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F00E04" w14:textId="14B883B4" w:rsidR="00556165" w:rsidRDefault="002E1827" w:rsidP="00D473C9">
      <w:pPr>
        <w:rPr>
          <w:rtl/>
        </w:rPr>
      </w:pPr>
      <w:r w:rsidRPr="0067680B">
        <w:rPr>
          <w:rFonts w:cstheme="minorHAnsi"/>
          <w:noProof/>
        </w:rPr>
        <w:drawing>
          <wp:anchor distT="0" distB="0" distL="114300" distR="114300" simplePos="0" relativeHeight="251658240" behindDoc="0" locked="0" layoutInCell="1" allowOverlap="1" wp14:anchorId="05A153E8" wp14:editId="552D03F6">
            <wp:simplePos x="0" y="0"/>
            <wp:positionH relativeFrom="column">
              <wp:posOffset>-769316</wp:posOffset>
            </wp:positionH>
            <wp:positionV relativeFrom="page">
              <wp:posOffset>882594</wp:posOffset>
            </wp:positionV>
            <wp:extent cx="1645920" cy="799465"/>
            <wp:effectExtent l="0" t="0" r="0" b="635"/>
            <wp:wrapTopAndBottom/>
            <wp:docPr id="1" name="Image 1" descr="A black and blue text on a black background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A black and blue text on a black background  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45920" cy="799465"/>
                    </a:xfrm>
                    <a:prstGeom prst="rect">
                      <a:avLst/>
                    </a:prstGeom>
                  </pic:spPr>
                </pic:pic>
              </a:graphicData>
            </a:graphic>
          </wp:anchor>
        </w:drawing>
      </w:r>
    </w:p>
    <w:p w14:paraId="025C0045" w14:textId="77777777" w:rsidR="00395BEF" w:rsidRPr="00395BEF" w:rsidRDefault="00395BEF" w:rsidP="00395BEF">
      <w:pPr>
        <w:ind w:firstLine="720"/>
        <w:rPr>
          <w:sz w:val="6"/>
          <w:szCs w:val="6"/>
          <w:rtl/>
        </w:rPr>
      </w:pPr>
    </w:p>
    <w:p w14:paraId="412031B2" w14:textId="0605E50A" w:rsidR="002E1827" w:rsidRPr="00D473C9" w:rsidRDefault="002E1827" w:rsidP="00EE7A39">
      <w:pPr>
        <w:rPr>
          <w:rFonts w:ascii="Arial Nova" w:hAnsi="Arial Nova"/>
          <w:b/>
          <w:bCs/>
          <w:rtl/>
        </w:rPr>
      </w:pPr>
      <w:r w:rsidRPr="002E1827">
        <w:rPr>
          <w:rFonts w:ascii="Arial Nova" w:hAnsi="Arial Nova" w:cs="Arial"/>
          <w:b/>
          <w:bCs/>
          <w:rtl/>
        </w:rPr>
        <w:t>جـــامــعــة</w:t>
      </w:r>
      <w:r w:rsidRPr="002E1827">
        <w:rPr>
          <w:rFonts w:ascii="Arial Nova" w:hAnsi="Arial Nova" w:cstheme="minorHAnsi"/>
          <w:b/>
          <w:bCs/>
          <w:rtl/>
        </w:rPr>
        <w:t xml:space="preserve"> </w:t>
      </w:r>
      <w:proofErr w:type="spellStart"/>
      <w:r w:rsidRPr="002E1827">
        <w:rPr>
          <w:rFonts w:ascii="Arial Nova" w:hAnsi="Arial Nova" w:cs="Arial"/>
          <w:b/>
          <w:bCs/>
          <w:rtl/>
        </w:rPr>
        <w:t>مــــــــــيــــــــــدأوشــــن</w:t>
      </w:r>
      <w:proofErr w:type="spellEnd"/>
      <w:r w:rsidRPr="002E1827">
        <w:rPr>
          <w:rFonts w:ascii="Arial Nova" w:hAnsi="Arial Nova" w:cstheme="minorHAnsi"/>
          <w:b/>
          <w:bCs/>
          <w:rtl/>
        </w:rPr>
        <w:t xml:space="preserve"> </w:t>
      </w:r>
    </w:p>
    <w:p w14:paraId="0B1F4F50" w14:textId="77777777" w:rsidR="002E1827" w:rsidRPr="002E1827" w:rsidRDefault="002E1827" w:rsidP="00EE7A39">
      <w:pPr>
        <w:rPr>
          <w:rFonts w:ascii="Arial Nova" w:hAnsi="Arial Nova" w:cstheme="minorHAnsi"/>
          <w:b/>
          <w:bCs/>
          <w:rtl/>
        </w:rPr>
      </w:pPr>
      <w:r w:rsidRPr="002E1827">
        <w:rPr>
          <w:rFonts w:ascii="Arial Nova" w:hAnsi="Arial Nova" w:cs="Arial"/>
          <w:b/>
          <w:bCs/>
          <w:rtl/>
        </w:rPr>
        <w:t>كــلـيـة</w:t>
      </w:r>
      <w:r w:rsidRPr="002E1827">
        <w:rPr>
          <w:rFonts w:ascii="Arial Nova" w:hAnsi="Arial Nova" w:cstheme="minorHAnsi"/>
          <w:b/>
          <w:bCs/>
          <w:rtl/>
        </w:rPr>
        <w:t xml:space="preserve"> </w:t>
      </w:r>
      <w:r w:rsidRPr="002E1827">
        <w:rPr>
          <w:rFonts w:ascii="Arial Nova" w:hAnsi="Arial Nova" w:cs="Arial"/>
          <w:b/>
          <w:bCs/>
          <w:rtl/>
        </w:rPr>
        <w:t>الإعـــــلام</w:t>
      </w:r>
      <w:r w:rsidRPr="002E1827">
        <w:rPr>
          <w:rFonts w:ascii="Arial Nova" w:hAnsi="Arial Nova" w:cstheme="minorHAnsi"/>
          <w:b/>
          <w:bCs/>
          <w:rtl/>
        </w:rPr>
        <w:t xml:space="preserve"> </w:t>
      </w:r>
      <w:r w:rsidRPr="002E1827">
        <w:rPr>
          <w:rFonts w:ascii="Arial Nova" w:hAnsi="Arial Nova" w:cs="Arial"/>
          <w:b/>
          <w:bCs/>
          <w:rtl/>
        </w:rPr>
        <w:t>والـــتـــســويــــق</w:t>
      </w:r>
      <w:r w:rsidRPr="002E1827">
        <w:rPr>
          <w:rFonts w:ascii="Arial Nova" w:hAnsi="Arial Nova" w:cstheme="minorHAnsi"/>
          <w:b/>
          <w:bCs/>
          <w:rtl/>
        </w:rPr>
        <w:t xml:space="preserve"> </w:t>
      </w:r>
    </w:p>
    <w:p w14:paraId="4B3254C7" w14:textId="4112956F" w:rsidR="002E1827" w:rsidRDefault="002E1827" w:rsidP="00EE7A39">
      <w:pPr>
        <w:rPr>
          <w:rFonts w:ascii="Arial Nova" w:hAnsi="Arial Nova" w:cstheme="minorHAnsi"/>
          <w:b/>
          <w:bCs/>
          <w:rtl/>
        </w:rPr>
      </w:pPr>
      <w:r w:rsidRPr="002E1827">
        <w:rPr>
          <w:rFonts w:ascii="Arial Nova" w:hAnsi="Arial Nova" w:cs="Arial"/>
          <w:b/>
          <w:bCs/>
          <w:rtl/>
        </w:rPr>
        <w:t>قــــســــم</w:t>
      </w:r>
      <w:r w:rsidRPr="002E1827">
        <w:rPr>
          <w:rFonts w:ascii="Arial Nova" w:hAnsi="Arial Nova" w:cstheme="minorHAnsi"/>
          <w:b/>
          <w:bCs/>
          <w:rtl/>
        </w:rPr>
        <w:t xml:space="preserve"> </w:t>
      </w:r>
      <w:r w:rsidRPr="002E1827">
        <w:rPr>
          <w:rFonts w:ascii="Arial Nova" w:hAnsi="Arial Nova" w:cs="Arial"/>
          <w:b/>
          <w:bCs/>
          <w:rtl/>
        </w:rPr>
        <w:t>الإعـــلام</w:t>
      </w:r>
      <w:r w:rsidRPr="002E1827">
        <w:rPr>
          <w:rFonts w:ascii="Arial Nova" w:hAnsi="Arial Nova" w:cstheme="minorHAnsi"/>
          <w:b/>
          <w:bCs/>
          <w:rtl/>
        </w:rPr>
        <w:t xml:space="preserve"> </w:t>
      </w:r>
      <w:r w:rsidRPr="002E1827">
        <w:rPr>
          <w:rFonts w:ascii="Arial Nova" w:hAnsi="Arial Nova" w:cs="Arial"/>
          <w:b/>
          <w:bCs/>
          <w:rtl/>
        </w:rPr>
        <w:t>الـــــرقــــمـــــي</w:t>
      </w:r>
      <w:r>
        <w:rPr>
          <w:rFonts w:ascii="Arial Nova" w:hAnsi="Arial Nova" w:cstheme="minorHAnsi" w:hint="cs"/>
          <w:b/>
          <w:bCs/>
          <w:rtl/>
        </w:rPr>
        <w:t xml:space="preserve"> </w:t>
      </w:r>
    </w:p>
    <w:p w14:paraId="320A190E" w14:textId="77777777" w:rsidR="002E1827" w:rsidRDefault="002E1827" w:rsidP="002E1827">
      <w:pPr>
        <w:rPr>
          <w:rFonts w:ascii="Arial Nova" w:hAnsi="Arial Nova" w:cstheme="minorHAnsi"/>
          <w:b/>
          <w:bCs/>
          <w:rtl/>
        </w:rPr>
      </w:pPr>
    </w:p>
    <w:p w14:paraId="6A5D3A40" w14:textId="77777777" w:rsidR="002E1827" w:rsidRDefault="002E1827" w:rsidP="002E1827">
      <w:pPr>
        <w:rPr>
          <w:rFonts w:ascii="Arial Nova" w:hAnsi="Arial Nova" w:cstheme="minorHAnsi"/>
          <w:b/>
          <w:bCs/>
          <w:rtl/>
        </w:rPr>
      </w:pPr>
    </w:p>
    <w:p w14:paraId="677CF2EF" w14:textId="77777777" w:rsidR="002E1827" w:rsidRDefault="002E1827" w:rsidP="002E1827">
      <w:pPr>
        <w:rPr>
          <w:rFonts w:ascii="Arial Nova" w:hAnsi="Arial Nova" w:cstheme="minorHAnsi"/>
          <w:b/>
          <w:bCs/>
          <w:rtl/>
        </w:rPr>
      </w:pPr>
    </w:p>
    <w:p w14:paraId="46C7E1E8" w14:textId="77777777" w:rsidR="002E1827" w:rsidRDefault="002E1827" w:rsidP="002E1827">
      <w:pPr>
        <w:rPr>
          <w:rFonts w:ascii="Arial Nova" w:hAnsi="Arial Nova" w:cstheme="minorHAnsi"/>
          <w:b/>
          <w:bCs/>
          <w:rtl/>
        </w:rPr>
      </w:pPr>
    </w:p>
    <w:p w14:paraId="033C2C78" w14:textId="77777777" w:rsidR="002E1827" w:rsidRPr="00EE7A39" w:rsidRDefault="002E1827" w:rsidP="002E1827">
      <w:pPr>
        <w:rPr>
          <w:rFonts w:ascii="Arial Nova" w:hAnsi="Arial Nova" w:cstheme="minorHAnsi"/>
          <w:b/>
          <w:bCs/>
          <w:color w:val="000000" w:themeColor="text1"/>
          <w:rtl/>
        </w:rPr>
      </w:pPr>
    </w:p>
    <w:p w14:paraId="75A29372" w14:textId="77777777" w:rsidR="002E1827" w:rsidRPr="00EE7A39" w:rsidRDefault="002E1827" w:rsidP="002E1827">
      <w:pPr>
        <w:jc w:val="center"/>
        <w:rPr>
          <w:rFonts w:ascii="Cambria" w:hAnsi="Cambria"/>
          <w:b/>
          <w:bCs/>
          <w:color w:val="000000" w:themeColor="text1"/>
          <w:rtl/>
        </w:rPr>
      </w:pPr>
      <w:r w:rsidRPr="00EE7A39">
        <w:rPr>
          <w:rFonts w:ascii="Cambria" w:hAnsi="Cambria"/>
          <w:b/>
          <w:bCs/>
          <w:color w:val="000000" w:themeColor="text1"/>
          <w:rtl/>
        </w:rPr>
        <w:t>تقييم الجمهور السعودي لفعالية تطبيقات الذكاء الاصطناعي التوليدي في صناعة المحتوى الإعلاني</w:t>
      </w:r>
    </w:p>
    <w:p w14:paraId="226EFEAC" w14:textId="0A294A0A" w:rsidR="002E1827" w:rsidRPr="00EE7A39" w:rsidRDefault="002E1827" w:rsidP="002E1827">
      <w:pPr>
        <w:jc w:val="center"/>
        <w:rPr>
          <w:rFonts w:ascii="Cambria" w:hAnsi="Cambria"/>
          <w:b/>
          <w:bCs/>
          <w:color w:val="000000" w:themeColor="text1"/>
          <w:rtl/>
        </w:rPr>
      </w:pPr>
      <w:r w:rsidRPr="00EE7A39">
        <w:rPr>
          <w:rFonts w:ascii="Cambria" w:hAnsi="Cambria"/>
          <w:b/>
          <w:bCs/>
          <w:color w:val="000000" w:themeColor="text1"/>
        </w:rPr>
        <w:t>Saudi public's assessment of the effectiveness of generative AI applications in the advertising content industry</w:t>
      </w:r>
    </w:p>
    <w:p w14:paraId="484C498C" w14:textId="77777777" w:rsidR="002E1827" w:rsidRDefault="002E1827" w:rsidP="002E1827">
      <w:pPr>
        <w:rPr>
          <w:rFonts w:ascii="Cambria" w:hAnsi="Cambria"/>
          <w:b/>
          <w:bCs/>
          <w:color w:val="0070C0"/>
          <w:rtl/>
        </w:rPr>
      </w:pPr>
    </w:p>
    <w:p w14:paraId="10E13A4C" w14:textId="77777777" w:rsidR="002E1827" w:rsidRDefault="002E1827" w:rsidP="002E1827">
      <w:pPr>
        <w:rPr>
          <w:rFonts w:ascii="Cambria" w:hAnsi="Cambria"/>
          <w:b/>
          <w:bCs/>
          <w:color w:val="0070C0"/>
          <w:rtl/>
        </w:rPr>
      </w:pPr>
    </w:p>
    <w:p w14:paraId="56BA6D74" w14:textId="77777777" w:rsidR="002E1827" w:rsidRDefault="002E1827" w:rsidP="002E1827">
      <w:pPr>
        <w:rPr>
          <w:rFonts w:ascii="Cambria" w:hAnsi="Cambria"/>
          <w:b/>
          <w:bCs/>
          <w:color w:val="0070C0"/>
          <w:rtl/>
        </w:rPr>
      </w:pPr>
    </w:p>
    <w:p w14:paraId="01EA9A4A" w14:textId="77777777" w:rsidR="002E1827" w:rsidRDefault="002E1827" w:rsidP="002E1827">
      <w:pPr>
        <w:rPr>
          <w:rFonts w:ascii="Cambria" w:hAnsi="Cambria"/>
          <w:b/>
          <w:bCs/>
          <w:color w:val="0070C0"/>
        </w:rPr>
      </w:pPr>
    </w:p>
    <w:p w14:paraId="0815E0D1" w14:textId="77777777" w:rsidR="002E1827" w:rsidRDefault="002E1827" w:rsidP="002E1827">
      <w:pPr>
        <w:rPr>
          <w:rFonts w:ascii="Cambria" w:hAnsi="Cambria"/>
          <w:b/>
          <w:bCs/>
          <w:color w:val="0070C0"/>
        </w:rPr>
      </w:pPr>
    </w:p>
    <w:p w14:paraId="0690540B" w14:textId="202DAC2D" w:rsidR="002E1827" w:rsidRDefault="002E1827" w:rsidP="002E1827">
      <w:pPr>
        <w:jc w:val="center"/>
        <w:rPr>
          <w:rFonts w:ascii="Cambria" w:hAnsi="Cambria"/>
          <w:b/>
          <w:bCs/>
          <w:rtl/>
        </w:rPr>
      </w:pPr>
      <w:proofErr w:type="gramStart"/>
      <w:r>
        <w:rPr>
          <w:rFonts w:ascii="Cambria" w:hAnsi="Cambria" w:hint="cs"/>
          <w:b/>
          <w:bCs/>
          <w:rtl/>
        </w:rPr>
        <w:t>اعداد :</w:t>
      </w:r>
      <w:proofErr w:type="gramEnd"/>
      <w:r>
        <w:rPr>
          <w:rFonts w:ascii="Cambria" w:hAnsi="Cambria" w:hint="cs"/>
          <w:b/>
          <w:bCs/>
          <w:rtl/>
        </w:rPr>
        <w:t xml:space="preserve"> رنا احمد </w:t>
      </w:r>
      <w:proofErr w:type="gramStart"/>
      <w:r>
        <w:rPr>
          <w:rFonts w:ascii="Cambria" w:hAnsi="Cambria" w:hint="cs"/>
          <w:b/>
          <w:bCs/>
          <w:rtl/>
        </w:rPr>
        <w:t>عبدالوهاب</w:t>
      </w:r>
      <w:proofErr w:type="gramEnd"/>
    </w:p>
    <w:p w14:paraId="57A742A5" w14:textId="13330309" w:rsidR="002E1827" w:rsidRDefault="002E1827" w:rsidP="002E1827">
      <w:pPr>
        <w:jc w:val="center"/>
        <w:rPr>
          <w:rFonts w:ascii="Cambria" w:hAnsi="Cambria"/>
          <w:b/>
          <w:bCs/>
          <w:rtl/>
        </w:rPr>
      </w:pPr>
      <w:proofErr w:type="gramStart"/>
      <w:r>
        <w:rPr>
          <w:rFonts w:ascii="Cambria" w:hAnsi="Cambria" w:hint="cs"/>
          <w:b/>
          <w:bCs/>
          <w:rtl/>
        </w:rPr>
        <w:t>اشراف :</w:t>
      </w:r>
      <w:proofErr w:type="gramEnd"/>
      <w:r>
        <w:rPr>
          <w:rFonts w:ascii="Cambria" w:hAnsi="Cambria" w:hint="cs"/>
          <w:b/>
          <w:bCs/>
          <w:rtl/>
        </w:rPr>
        <w:t xml:space="preserve"> </w:t>
      </w:r>
      <w:proofErr w:type="spellStart"/>
      <w:proofErr w:type="gramStart"/>
      <w:r>
        <w:rPr>
          <w:rFonts w:ascii="Cambria" w:hAnsi="Cambria" w:hint="cs"/>
          <w:b/>
          <w:bCs/>
          <w:rtl/>
        </w:rPr>
        <w:t>د.علياء</w:t>
      </w:r>
      <w:proofErr w:type="spellEnd"/>
      <w:proofErr w:type="gramEnd"/>
      <w:r>
        <w:rPr>
          <w:rFonts w:ascii="Cambria" w:hAnsi="Cambria" w:hint="cs"/>
          <w:b/>
          <w:bCs/>
          <w:rtl/>
        </w:rPr>
        <w:t xml:space="preserve"> قمر</w:t>
      </w:r>
    </w:p>
    <w:p w14:paraId="1C98ECA5" w14:textId="699225B0" w:rsidR="002E1827" w:rsidRDefault="002E1827" w:rsidP="002E1827">
      <w:pPr>
        <w:jc w:val="center"/>
        <w:rPr>
          <w:rFonts w:ascii="Cambria" w:hAnsi="Cambria"/>
          <w:b/>
          <w:bCs/>
          <w:rtl/>
        </w:rPr>
      </w:pPr>
      <w:r>
        <w:rPr>
          <w:rFonts w:ascii="Cambria" w:hAnsi="Cambria" w:hint="cs"/>
          <w:b/>
          <w:bCs/>
          <w:rtl/>
        </w:rPr>
        <w:t>2026/1447</w:t>
      </w:r>
    </w:p>
    <w:p w14:paraId="3026D800" w14:textId="77777777" w:rsidR="002E1827" w:rsidRDefault="002E1827" w:rsidP="002E1827">
      <w:pPr>
        <w:rPr>
          <w:rFonts w:ascii="Cambria" w:hAnsi="Cambria"/>
          <w:b/>
          <w:bCs/>
        </w:rPr>
      </w:pPr>
    </w:p>
    <w:p w14:paraId="5BD410A0" w14:textId="77777777" w:rsidR="002E1827" w:rsidRDefault="002E1827" w:rsidP="002E1827">
      <w:pPr>
        <w:rPr>
          <w:rtl/>
        </w:rPr>
      </w:pPr>
    </w:p>
    <w:p w14:paraId="21CC98F2" w14:textId="77777777" w:rsidR="002E1827" w:rsidRDefault="002E1827" w:rsidP="002E1827">
      <w:pPr>
        <w:rPr>
          <w:rtl/>
        </w:rPr>
      </w:pPr>
    </w:p>
    <w:p w14:paraId="425613DE" w14:textId="77777777" w:rsidR="002E1827" w:rsidRPr="002E1827" w:rsidRDefault="002E1827" w:rsidP="002E1827"/>
    <w:p w14:paraId="090F8294" w14:textId="77777777" w:rsidR="002E1827" w:rsidRDefault="002E1827" w:rsidP="002E1827">
      <w:pPr>
        <w:rPr>
          <w:rFonts w:cstheme="minorHAnsi"/>
        </w:rPr>
      </w:pPr>
    </w:p>
    <w:p w14:paraId="3151F694" w14:textId="77777777" w:rsidR="002E1827" w:rsidRDefault="002E1827" w:rsidP="002E1827">
      <w:pPr>
        <w:rPr>
          <w:rFonts w:cstheme="minorHAnsi"/>
          <w:rtl/>
        </w:rPr>
      </w:pPr>
    </w:p>
    <w:p w14:paraId="7D1C95E5" w14:textId="77777777" w:rsidR="002E1827" w:rsidRDefault="002E1827" w:rsidP="002E1827">
      <w:pPr>
        <w:rPr>
          <w:rFonts w:cstheme="minorHAnsi"/>
        </w:rPr>
      </w:pPr>
    </w:p>
    <w:p w14:paraId="585A6311" w14:textId="2F593DE2" w:rsidR="002E1827" w:rsidRPr="0086450F" w:rsidRDefault="002E1827" w:rsidP="0086450F">
      <w:pPr>
        <w:rPr>
          <w:rFonts w:ascii="Cambria" w:hAnsi="Cambria"/>
          <w:b/>
          <w:bCs/>
          <w:sz w:val="28"/>
          <w:szCs w:val="28"/>
          <w:rtl/>
        </w:rPr>
      </w:pPr>
      <w:r w:rsidRPr="0086450F">
        <w:rPr>
          <w:rFonts w:ascii="Cambria" w:hAnsi="Cambria"/>
          <w:b/>
          <w:bCs/>
          <w:sz w:val="28"/>
          <w:szCs w:val="28"/>
          <w:rtl/>
        </w:rPr>
        <w:t>ملخص الدراسة</w:t>
      </w:r>
      <w:r w:rsidR="00153222" w:rsidRPr="0086450F">
        <w:rPr>
          <w:rFonts w:ascii="Cambria" w:hAnsi="Cambria" w:hint="cs"/>
          <w:b/>
          <w:bCs/>
          <w:sz w:val="28"/>
          <w:szCs w:val="28"/>
          <w:rtl/>
        </w:rPr>
        <w:t xml:space="preserve"> </w:t>
      </w:r>
      <w:r w:rsidR="00153222" w:rsidRPr="0086450F">
        <w:rPr>
          <w:rFonts w:ascii="Cambria" w:hAnsi="Cambria" w:hint="cs"/>
          <w:b/>
          <w:bCs/>
          <w:sz w:val="14"/>
          <w:szCs w:val="14"/>
          <w:rtl/>
        </w:rPr>
        <w:t>......................................................</w:t>
      </w:r>
      <w:r w:rsidR="0086450F">
        <w:rPr>
          <w:rFonts w:ascii="Cambria" w:hAnsi="Cambria" w:hint="cs"/>
          <w:b/>
          <w:bCs/>
          <w:sz w:val="14"/>
          <w:szCs w:val="14"/>
          <w:rtl/>
        </w:rPr>
        <w:t>..........</w:t>
      </w:r>
      <w:r w:rsidR="006A478C">
        <w:rPr>
          <w:rFonts w:ascii="Cambria" w:hAnsi="Cambria" w:hint="cs"/>
          <w:b/>
          <w:bCs/>
          <w:sz w:val="14"/>
          <w:szCs w:val="14"/>
          <w:rtl/>
        </w:rPr>
        <w:t>..........</w:t>
      </w:r>
      <w:r w:rsidR="00153222" w:rsidRPr="0086450F">
        <w:rPr>
          <w:rFonts w:ascii="Cambria" w:hAnsi="Cambria" w:hint="cs"/>
          <w:b/>
          <w:bCs/>
          <w:sz w:val="14"/>
          <w:szCs w:val="14"/>
          <w:rtl/>
        </w:rPr>
        <w:t>.................................................................................................</w:t>
      </w:r>
      <w:r w:rsidR="00153222" w:rsidRPr="0086450F">
        <w:rPr>
          <w:rFonts w:ascii="Cambria" w:hAnsi="Cambria" w:hint="cs"/>
          <w:b/>
          <w:bCs/>
          <w:sz w:val="28"/>
          <w:szCs w:val="28"/>
          <w:rtl/>
        </w:rPr>
        <w:t>4</w:t>
      </w:r>
    </w:p>
    <w:p w14:paraId="335CA646" w14:textId="4633A18F" w:rsidR="002E1827" w:rsidRPr="0086450F" w:rsidRDefault="002E1827" w:rsidP="0086450F">
      <w:pPr>
        <w:rPr>
          <w:rFonts w:ascii="Cambria" w:hAnsi="Cambria"/>
          <w:b/>
          <w:bCs/>
          <w:sz w:val="28"/>
          <w:szCs w:val="28"/>
          <w:rtl/>
        </w:rPr>
      </w:pPr>
      <w:r w:rsidRPr="0086450F">
        <w:rPr>
          <w:rFonts w:ascii="Cambria" w:hAnsi="Cambria"/>
          <w:b/>
          <w:bCs/>
          <w:sz w:val="28"/>
          <w:szCs w:val="28"/>
          <w:rtl/>
        </w:rPr>
        <w:t>المقدمة</w:t>
      </w:r>
      <w:r w:rsidR="00153222" w:rsidRPr="0086450F">
        <w:rPr>
          <w:rFonts w:ascii="Cambria" w:hAnsi="Cambria" w:hint="cs"/>
          <w:b/>
          <w:bCs/>
          <w:sz w:val="28"/>
          <w:szCs w:val="28"/>
          <w:rtl/>
        </w:rPr>
        <w:t xml:space="preserve"> </w:t>
      </w:r>
      <w:r w:rsidR="00153222" w:rsidRPr="0086450F">
        <w:rPr>
          <w:rFonts w:ascii="Cambria" w:hAnsi="Cambria" w:hint="cs"/>
          <w:b/>
          <w:bCs/>
          <w:sz w:val="14"/>
          <w:szCs w:val="14"/>
          <w:rtl/>
        </w:rPr>
        <w:t>..........................................................................</w:t>
      </w:r>
      <w:r w:rsidR="006A478C">
        <w:rPr>
          <w:rFonts w:ascii="Cambria" w:hAnsi="Cambria" w:hint="cs"/>
          <w:b/>
          <w:bCs/>
          <w:sz w:val="14"/>
          <w:szCs w:val="14"/>
          <w:rtl/>
        </w:rPr>
        <w:t>...................</w:t>
      </w:r>
      <w:r w:rsidR="00153222" w:rsidRPr="0086450F">
        <w:rPr>
          <w:rFonts w:ascii="Cambria" w:hAnsi="Cambria" w:hint="cs"/>
          <w:b/>
          <w:bCs/>
          <w:sz w:val="14"/>
          <w:szCs w:val="14"/>
          <w:rtl/>
        </w:rPr>
        <w:t>.</w:t>
      </w:r>
      <w:r w:rsidR="006A478C">
        <w:rPr>
          <w:rFonts w:ascii="Cambria" w:hAnsi="Cambria" w:hint="cs"/>
          <w:b/>
          <w:bCs/>
          <w:sz w:val="14"/>
          <w:szCs w:val="14"/>
          <w:rtl/>
        </w:rPr>
        <w:t>.</w:t>
      </w:r>
      <w:r w:rsidR="00153222" w:rsidRPr="0086450F">
        <w:rPr>
          <w:rFonts w:ascii="Cambria" w:hAnsi="Cambria" w:hint="cs"/>
          <w:b/>
          <w:bCs/>
          <w:sz w:val="14"/>
          <w:szCs w:val="14"/>
          <w:rtl/>
        </w:rPr>
        <w:t>...............................................................................................</w:t>
      </w:r>
      <w:r w:rsidR="00153222" w:rsidRPr="0086450F">
        <w:rPr>
          <w:rFonts w:ascii="Cambria" w:hAnsi="Cambria" w:hint="cs"/>
          <w:b/>
          <w:bCs/>
          <w:sz w:val="28"/>
          <w:szCs w:val="28"/>
          <w:rtl/>
        </w:rPr>
        <w:t>3</w:t>
      </w:r>
    </w:p>
    <w:p w14:paraId="1C7C523A" w14:textId="1BAC9097" w:rsidR="002E1827" w:rsidRPr="0086450F" w:rsidRDefault="002E1827" w:rsidP="0086450F">
      <w:pPr>
        <w:rPr>
          <w:rFonts w:ascii="Cambria" w:hAnsi="Cambria"/>
          <w:b/>
          <w:bCs/>
          <w:sz w:val="28"/>
          <w:szCs w:val="28"/>
          <w:rtl/>
        </w:rPr>
      </w:pPr>
      <w:r w:rsidRPr="0086450F">
        <w:rPr>
          <w:rFonts w:ascii="Cambria" w:hAnsi="Cambria"/>
          <w:b/>
          <w:bCs/>
          <w:sz w:val="28"/>
          <w:szCs w:val="28"/>
          <w:rtl/>
        </w:rPr>
        <w:t>أهمية الدراسة</w:t>
      </w:r>
      <w:r w:rsidR="00153222" w:rsidRPr="0086450F">
        <w:rPr>
          <w:rFonts w:ascii="Cambria" w:hAnsi="Cambria" w:hint="cs"/>
          <w:b/>
          <w:bCs/>
          <w:sz w:val="28"/>
          <w:szCs w:val="28"/>
          <w:rtl/>
        </w:rPr>
        <w:t xml:space="preserve"> </w:t>
      </w:r>
      <w:r w:rsidR="00153222" w:rsidRPr="0086450F">
        <w:rPr>
          <w:rFonts w:ascii="Cambria" w:hAnsi="Cambria" w:hint="cs"/>
          <w:b/>
          <w:bCs/>
          <w:sz w:val="14"/>
          <w:szCs w:val="14"/>
          <w:rtl/>
        </w:rPr>
        <w:t>......................................................................</w:t>
      </w:r>
      <w:r w:rsidR="006A478C">
        <w:rPr>
          <w:rFonts w:ascii="Cambria" w:hAnsi="Cambria" w:hint="cs"/>
          <w:b/>
          <w:bCs/>
          <w:sz w:val="14"/>
          <w:szCs w:val="14"/>
          <w:rtl/>
        </w:rPr>
        <w:t>....................</w:t>
      </w:r>
      <w:r w:rsidR="00153222" w:rsidRPr="0086450F">
        <w:rPr>
          <w:rFonts w:ascii="Cambria" w:hAnsi="Cambria" w:hint="cs"/>
          <w:b/>
          <w:bCs/>
          <w:sz w:val="14"/>
          <w:szCs w:val="14"/>
          <w:rtl/>
        </w:rPr>
        <w:t>....................................................................................</w:t>
      </w:r>
      <w:r w:rsidR="00153222" w:rsidRPr="0086450F">
        <w:rPr>
          <w:rFonts w:ascii="Cambria" w:hAnsi="Cambria" w:hint="cs"/>
          <w:b/>
          <w:bCs/>
          <w:sz w:val="28"/>
          <w:szCs w:val="28"/>
          <w:rtl/>
        </w:rPr>
        <w:t>5</w:t>
      </w:r>
    </w:p>
    <w:p w14:paraId="1B306C8B" w14:textId="65313956" w:rsidR="002E1827" w:rsidRPr="0086450F" w:rsidRDefault="00153222" w:rsidP="0086450F">
      <w:pPr>
        <w:rPr>
          <w:rFonts w:ascii="Cambria" w:hAnsi="Cambria"/>
          <w:b/>
          <w:bCs/>
          <w:sz w:val="28"/>
          <w:szCs w:val="28"/>
          <w:rtl/>
        </w:rPr>
      </w:pPr>
      <w:r w:rsidRPr="0086450F">
        <w:rPr>
          <w:rFonts w:ascii="Cambria" w:hAnsi="Cambria" w:hint="cs"/>
          <w:b/>
          <w:bCs/>
          <w:sz w:val="28"/>
          <w:szCs w:val="28"/>
          <w:rtl/>
        </w:rPr>
        <w:t>أ</w:t>
      </w:r>
      <w:r w:rsidR="002E1827" w:rsidRPr="0086450F">
        <w:rPr>
          <w:rFonts w:ascii="Cambria" w:hAnsi="Cambria"/>
          <w:b/>
          <w:bCs/>
          <w:sz w:val="28"/>
          <w:szCs w:val="28"/>
          <w:rtl/>
        </w:rPr>
        <w:t>هداف الدراسة</w:t>
      </w:r>
      <w:r w:rsidRPr="0086450F">
        <w:rPr>
          <w:rFonts w:ascii="Cambria" w:hAnsi="Cambria" w:hint="cs"/>
          <w:b/>
          <w:bCs/>
          <w:sz w:val="28"/>
          <w:szCs w:val="28"/>
          <w:rtl/>
        </w:rPr>
        <w:t xml:space="preserve"> </w:t>
      </w:r>
      <w:r w:rsidRPr="0086450F">
        <w:rPr>
          <w:rFonts w:ascii="Cambria" w:hAnsi="Cambria" w:hint="cs"/>
          <w:b/>
          <w:bCs/>
          <w:sz w:val="14"/>
          <w:szCs w:val="14"/>
          <w:rtl/>
        </w:rPr>
        <w:t>..................................................................................</w:t>
      </w:r>
      <w:r w:rsidR="006A478C">
        <w:rPr>
          <w:rFonts w:ascii="Cambria" w:hAnsi="Cambria" w:hint="cs"/>
          <w:b/>
          <w:bCs/>
          <w:sz w:val="14"/>
          <w:szCs w:val="14"/>
          <w:rtl/>
        </w:rPr>
        <w:t>....................</w:t>
      </w:r>
      <w:r w:rsidRPr="0086450F">
        <w:rPr>
          <w:rFonts w:ascii="Cambria" w:hAnsi="Cambria" w:hint="cs"/>
          <w:b/>
          <w:bCs/>
          <w:sz w:val="14"/>
          <w:szCs w:val="14"/>
          <w:rtl/>
        </w:rPr>
        <w:t>......................................................................</w:t>
      </w:r>
      <w:r w:rsidRPr="0086450F">
        <w:rPr>
          <w:rFonts w:ascii="Cambria" w:hAnsi="Cambria" w:hint="cs"/>
          <w:b/>
          <w:bCs/>
          <w:sz w:val="28"/>
          <w:szCs w:val="28"/>
          <w:rtl/>
        </w:rPr>
        <w:t>6</w:t>
      </w:r>
    </w:p>
    <w:p w14:paraId="57776245" w14:textId="56B3BFCD" w:rsidR="002E1827" w:rsidRPr="0086450F" w:rsidRDefault="002E1827" w:rsidP="0086450F">
      <w:pPr>
        <w:rPr>
          <w:rFonts w:ascii="Cambria" w:hAnsi="Cambria"/>
          <w:b/>
          <w:bCs/>
          <w:sz w:val="28"/>
          <w:szCs w:val="28"/>
          <w:rtl/>
        </w:rPr>
      </w:pPr>
      <w:r w:rsidRPr="0086450F">
        <w:rPr>
          <w:rFonts w:ascii="Cambria" w:hAnsi="Cambria"/>
          <w:b/>
          <w:bCs/>
          <w:sz w:val="28"/>
          <w:szCs w:val="28"/>
          <w:rtl/>
        </w:rPr>
        <w:t>الدراسات السابقة</w:t>
      </w:r>
      <w:r w:rsidR="00153222" w:rsidRPr="0086450F">
        <w:rPr>
          <w:rFonts w:ascii="Cambria" w:hAnsi="Cambria" w:hint="cs"/>
          <w:b/>
          <w:bCs/>
          <w:sz w:val="28"/>
          <w:szCs w:val="28"/>
          <w:rtl/>
        </w:rPr>
        <w:t xml:space="preserve"> </w:t>
      </w:r>
      <w:r w:rsidR="00153222" w:rsidRPr="0086450F">
        <w:rPr>
          <w:rFonts w:ascii="Cambria" w:hAnsi="Cambria" w:hint="cs"/>
          <w:b/>
          <w:bCs/>
          <w:sz w:val="14"/>
          <w:szCs w:val="14"/>
          <w:rtl/>
        </w:rPr>
        <w:t>..................................................................................</w:t>
      </w:r>
      <w:r w:rsidR="006A478C">
        <w:rPr>
          <w:rFonts w:ascii="Cambria" w:hAnsi="Cambria" w:hint="cs"/>
          <w:b/>
          <w:bCs/>
          <w:sz w:val="14"/>
          <w:szCs w:val="14"/>
          <w:rtl/>
        </w:rPr>
        <w:t>...................</w:t>
      </w:r>
      <w:r w:rsidR="00153222" w:rsidRPr="0086450F">
        <w:rPr>
          <w:rFonts w:ascii="Cambria" w:hAnsi="Cambria" w:hint="cs"/>
          <w:b/>
          <w:bCs/>
          <w:sz w:val="14"/>
          <w:szCs w:val="14"/>
          <w:rtl/>
        </w:rPr>
        <w:t>.................................................................</w:t>
      </w:r>
      <w:r w:rsidR="00153222" w:rsidRPr="0086450F">
        <w:rPr>
          <w:rFonts w:ascii="Cambria" w:hAnsi="Cambria" w:hint="cs"/>
          <w:b/>
          <w:bCs/>
          <w:sz w:val="28"/>
          <w:szCs w:val="28"/>
          <w:rtl/>
        </w:rPr>
        <w:t>6</w:t>
      </w:r>
    </w:p>
    <w:p w14:paraId="0C9C62DF" w14:textId="3D6DC1B3" w:rsidR="002E1827" w:rsidRPr="0086450F" w:rsidRDefault="00153222" w:rsidP="0086450F">
      <w:pPr>
        <w:rPr>
          <w:rFonts w:ascii="Cambria" w:hAnsi="Cambria"/>
          <w:b/>
          <w:bCs/>
          <w:sz w:val="28"/>
          <w:szCs w:val="28"/>
          <w:rtl/>
        </w:rPr>
      </w:pPr>
      <w:r w:rsidRPr="0086450F">
        <w:rPr>
          <w:rFonts w:ascii="Cambria" w:hAnsi="Cambria"/>
          <w:b/>
          <w:bCs/>
          <w:sz w:val="28"/>
          <w:szCs w:val="28"/>
          <w:rtl/>
        </w:rPr>
        <w:t>التعليق على الدراسات السابقة</w:t>
      </w:r>
      <w:r w:rsidRPr="0086450F">
        <w:rPr>
          <w:rFonts w:ascii="Cambria" w:hAnsi="Cambria" w:hint="cs"/>
          <w:b/>
          <w:bCs/>
          <w:sz w:val="28"/>
          <w:szCs w:val="28"/>
          <w:rtl/>
        </w:rPr>
        <w:t xml:space="preserve"> </w:t>
      </w:r>
      <w:r w:rsidRPr="0086450F">
        <w:rPr>
          <w:rFonts w:ascii="Cambria" w:hAnsi="Cambria" w:hint="cs"/>
          <w:b/>
          <w:bCs/>
          <w:sz w:val="14"/>
          <w:szCs w:val="14"/>
          <w:rtl/>
        </w:rPr>
        <w:t>................................................................</w:t>
      </w:r>
      <w:r w:rsidR="006A478C">
        <w:rPr>
          <w:rFonts w:ascii="Cambria" w:hAnsi="Cambria" w:hint="cs"/>
          <w:b/>
          <w:bCs/>
          <w:sz w:val="14"/>
          <w:szCs w:val="14"/>
          <w:rtl/>
        </w:rPr>
        <w:t>...................</w:t>
      </w:r>
      <w:r w:rsidRPr="0086450F">
        <w:rPr>
          <w:rFonts w:ascii="Cambria" w:hAnsi="Cambria" w:hint="cs"/>
          <w:b/>
          <w:bCs/>
          <w:sz w:val="14"/>
          <w:szCs w:val="14"/>
          <w:rtl/>
        </w:rPr>
        <w:t>.....................................................</w:t>
      </w:r>
      <w:r w:rsidRPr="0086450F">
        <w:rPr>
          <w:rFonts w:ascii="Cambria" w:hAnsi="Cambria" w:hint="cs"/>
          <w:b/>
          <w:bCs/>
          <w:sz w:val="28"/>
          <w:szCs w:val="28"/>
          <w:rtl/>
        </w:rPr>
        <w:t>7</w:t>
      </w:r>
    </w:p>
    <w:p w14:paraId="03FB0024" w14:textId="46C78C00" w:rsidR="00153222" w:rsidRPr="0086450F" w:rsidRDefault="00153222" w:rsidP="0086450F">
      <w:pPr>
        <w:rPr>
          <w:rFonts w:ascii="Cambria" w:hAnsi="Cambria"/>
          <w:b/>
          <w:bCs/>
          <w:sz w:val="28"/>
          <w:szCs w:val="28"/>
          <w:rtl/>
        </w:rPr>
      </w:pPr>
      <w:r w:rsidRPr="0086450F">
        <w:rPr>
          <w:rFonts w:ascii="Cambria" w:hAnsi="Cambria"/>
          <w:b/>
          <w:bCs/>
          <w:sz w:val="28"/>
          <w:szCs w:val="28"/>
          <w:rtl/>
        </w:rPr>
        <w:t>مشكلة الدراسة</w:t>
      </w:r>
      <w:r w:rsidRPr="0086450F">
        <w:rPr>
          <w:rFonts w:ascii="Cambria" w:hAnsi="Cambria" w:hint="cs"/>
          <w:b/>
          <w:bCs/>
          <w:sz w:val="28"/>
          <w:szCs w:val="28"/>
          <w:rtl/>
        </w:rPr>
        <w:t xml:space="preserve"> </w:t>
      </w:r>
      <w:r w:rsidRPr="0086450F">
        <w:rPr>
          <w:rFonts w:ascii="Cambria" w:hAnsi="Cambria" w:hint="cs"/>
          <w:b/>
          <w:bCs/>
          <w:sz w:val="14"/>
          <w:szCs w:val="14"/>
          <w:rtl/>
        </w:rPr>
        <w:t>.......................................................................................................</w:t>
      </w:r>
      <w:r w:rsidR="006A478C">
        <w:rPr>
          <w:rFonts w:ascii="Cambria" w:hAnsi="Cambria" w:hint="cs"/>
          <w:b/>
          <w:bCs/>
          <w:sz w:val="14"/>
          <w:szCs w:val="14"/>
          <w:rtl/>
        </w:rPr>
        <w:t>....................</w:t>
      </w:r>
      <w:r w:rsidRPr="0086450F">
        <w:rPr>
          <w:rFonts w:ascii="Cambria" w:hAnsi="Cambria" w:hint="cs"/>
          <w:b/>
          <w:bCs/>
          <w:sz w:val="14"/>
          <w:szCs w:val="14"/>
          <w:rtl/>
        </w:rPr>
        <w:t>................................................</w:t>
      </w:r>
      <w:r w:rsidR="006A478C">
        <w:rPr>
          <w:rFonts w:ascii="Cambria" w:hAnsi="Cambria" w:hint="cs"/>
          <w:b/>
          <w:bCs/>
          <w:sz w:val="28"/>
          <w:szCs w:val="28"/>
          <w:rtl/>
        </w:rPr>
        <w:t>8</w:t>
      </w:r>
    </w:p>
    <w:p w14:paraId="7C496446" w14:textId="097F525A" w:rsidR="00153222" w:rsidRPr="0086450F" w:rsidRDefault="00153222" w:rsidP="0086450F">
      <w:pPr>
        <w:rPr>
          <w:rFonts w:ascii="Cambria" w:hAnsi="Cambria"/>
          <w:b/>
          <w:bCs/>
          <w:sz w:val="28"/>
          <w:szCs w:val="28"/>
          <w:rtl/>
        </w:rPr>
      </w:pPr>
      <w:r w:rsidRPr="0086450F">
        <w:rPr>
          <w:rFonts w:ascii="Cambria" w:hAnsi="Cambria"/>
          <w:b/>
          <w:bCs/>
          <w:sz w:val="28"/>
          <w:szCs w:val="28"/>
          <w:rtl/>
        </w:rPr>
        <w:t>تساؤلات الدراسة</w:t>
      </w:r>
      <w:r w:rsidRPr="0086450F">
        <w:rPr>
          <w:rFonts w:ascii="Cambria" w:hAnsi="Cambria" w:hint="cs"/>
          <w:b/>
          <w:bCs/>
          <w:sz w:val="28"/>
          <w:szCs w:val="28"/>
          <w:rtl/>
        </w:rPr>
        <w:t xml:space="preserve"> </w:t>
      </w:r>
      <w:r w:rsidRPr="0086450F">
        <w:rPr>
          <w:rFonts w:ascii="Cambria" w:hAnsi="Cambria" w:hint="cs"/>
          <w:b/>
          <w:bCs/>
          <w:sz w:val="14"/>
          <w:szCs w:val="14"/>
          <w:rtl/>
        </w:rPr>
        <w:t>..............................................................................................................................</w:t>
      </w:r>
      <w:r w:rsidR="006A478C">
        <w:rPr>
          <w:rFonts w:ascii="Cambria" w:hAnsi="Cambria" w:hint="cs"/>
          <w:b/>
          <w:bCs/>
          <w:sz w:val="14"/>
          <w:szCs w:val="14"/>
          <w:rtl/>
        </w:rPr>
        <w:t>...................</w:t>
      </w:r>
      <w:r w:rsidRPr="0086450F">
        <w:rPr>
          <w:rFonts w:ascii="Cambria" w:hAnsi="Cambria" w:hint="cs"/>
          <w:b/>
          <w:bCs/>
          <w:sz w:val="14"/>
          <w:szCs w:val="14"/>
          <w:rtl/>
        </w:rPr>
        <w:t>.....................</w:t>
      </w:r>
      <w:r w:rsidRPr="0086450F">
        <w:rPr>
          <w:rFonts w:ascii="Cambria" w:hAnsi="Cambria" w:hint="cs"/>
          <w:b/>
          <w:bCs/>
          <w:sz w:val="28"/>
          <w:szCs w:val="28"/>
          <w:rtl/>
        </w:rPr>
        <w:t>9</w:t>
      </w:r>
    </w:p>
    <w:p w14:paraId="6F76738D" w14:textId="6C489CD8" w:rsidR="00153222" w:rsidRPr="0086450F" w:rsidRDefault="00153222" w:rsidP="0086450F">
      <w:pPr>
        <w:rPr>
          <w:rFonts w:ascii="Cambria" w:hAnsi="Cambria"/>
          <w:b/>
          <w:bCs/>
          <w:sz w:val="28"/>
          <w:szCs w:val="28"/>
          <w:rtl/>
        </w:rPr>
      </w:pPr>
      <w:r w:rsidRPr="0086450F">
        <w:rPr>
          <w:rFonts w:ascii="Cambria" w:hAnsi="Cambria"/>
          <w:b/>
          <w:bCs/>
          <w:sz w:val="28"/>
          <w:szCs w:val="28"/>
          <w:rtl/>
        </w:rPr>
        <w:t>تساؤلات فروض الدراسة</w:t>
      </w:r>
      <w:r w:rsidRPr="0086450F">
        <w:rPr>
          <w:rFonts w:ascii="Cambria" w:hAnsi="Cambria" w:hint="cs"/>
          <w:b/>
          <w:bCs/>
          <w:sz w:val="28"/>
          <w:szCs w:val="28"/>
          <w:rtl/>
        </w:rPr>
        <w:t xml:space="preserve"> </w:t>
      </w:r>
      <w:r w:rsidRPr="0086450F">
        <w:rPr>
          <w:rFonts w:ascii="Cambria" w:hAnsi="Cambria" w:hint="cs"/>
          <w:b/>
          <w:bCs/>
          <w:sz w:val="14"/>
          <w:szCs w:val="14"/>
          <w:rtl/>
        </w:rPr>
        <w:t>............................................................................................</w:t>
      </w:r>
      <w:r w:rsidR="006A478C">
        <w:rPr>
          <w:rFonts w:ascii="Cambria" w:hAnsi="Cambria" w:hint="cs"/>
          <w:b/>
          <w:bCs/>
          <w:sz w:val="14"/>
          <w:szCs w:val="14"/>
          <w:rtl/>
        </w:rPr>
        <w:t>..................</w:t>
      </w:r>
      <w:r w:rsidRPr="0086450F">
        <w:rPr>
          <w:rFonts w:ascii="Cambria" w:hAnsi="Cambria" w:hint="cs"/>
          <w:b/>
          <w:bCs/>
          <w:sz w:val="14"/>
          <w:szCs w:val="14"/>
          <w:rtl/>
        </w:rPr>
        <w:t>...................................</w:t>
      </w:r>
      <w:r w:rsidRPr="0086450F">
        <w:rPr>
          <w:rFonts w:ascii="Cambria" w:hAnsi="Cambria" w:hint="cs"/>
          <w:b/>
          <w:bCs/>
          <w:sz w:val="28"/>
          <w:szCs w:val="28"/>
          <w:rtl/>
        </w:rPr>
        <w:t>10</w:t>
      </w:r>
    </w:p>
    <w:p w14:paraId="778C9F06" w14:textId="74F28250" w:rsidR="00153222" w:rsidRPr="0086450F" w:rsidRDefault="00153222" w:rsidP="0086450F">
      <w:pPr>
        <w:rPr>
          <w:rFonts w:ascii="Cambria" w:hAnsi="Cambria"/>
          <w:b/>
          <w:bCs/>
          <w:sz w:val="28"/>
          <w:szCs w:val="28"/>
          <w:rtl/>
        </w:rPr>
      </w:pPr>
      <w:r w:rsidRPr="0086450F">
        <w:rPr>
          <w:rFonts w:ascii="Cambria" w:hAnsi="Cambria"/>
          <w:b/>
          <w:bCs/>
          <w:sz w:val="28"/>
          <w:szCs w:val="28"/>
          <w:rtl/>
        </w:rPr>
        <w:t>الإطار النظري</w:t>
      </w:r>
      <w:r w:rsidRPr="0086450F">
        <w:rPr>
          <w:rFonts w:ascii="Cambria" w:hAnsi="Cambria" w:hint="cs"/>
          <w:b/>
          <w:bCs/>
          <w:sz w:val="28"/>
          <w:szCs w:val="28"/>
          <w:rtl/>
        </w:rPr>
        <w:t xml:space="preserve"> </w:t>
      </w:r>
      <w:r w:rsidRPr="0086450F">
        <w:rPr>
          <w:rFonts w:ascii="Cambria" w:hAnsi="Cambria" w:hint="cs"/>
          <w:b/>
          <w:bCs/>
          <w:sz w:val="14"/>
          <w:szCs w:val="14"/>
          <w:rtl/>
        </w:rPr>
        <w:t>.................................................................................................................................</w:t>
      </w:r>
      <w:r w:rsidR="006A478C">
        <w:rPr>
          <w:rFonts w:ascii="Cambria" w:hAnsi="Cambria" w:hint="cs"/>
          <w:b/>
          <w:bCs/>
          <w:sz w:val="14"/>
          <w:szCs w:val="14"/>
          <w:rtl/>
        </w:rPr>
        <w:t>..................</w:t>
      </w:r>
      <w:r w:rsidRPr="0086450F">
        <w:rPr>
          <w:rFonts w:ascii="Cambria" w:hAnsi="Cambria" w:hint="cs"/>
          <w:b/>
          <w:bCs/>
          <w:sz w:val="14"/>
          <w:szCs w:val="14"/>
          <w:rtl/>
        </w:rPr>
        <w:t>......................</w:t>
      </w:r>
      <w:r w:rsidRPr="0086450F">
        <w:rPr>
          <w:rFonts w:ascii="Cambria" w:hAnsi="Cambria" w:hint="cs"/>
          <w:b/>
          <w:bCs/>
          <w:sz w:val="28"/>
          <w:szCs w:val="28"/>
          <w:rtl/>
        </w:rPr>
        <w:t>11</w:t>
      </w:r>
    </w:p>
    <w:p w14:paraId="7975E91B" w14:textId="5AD8FAC9" w:rsidR="00153222" w:rsidRPr="0086450F" w:rsidRDefault="00153222" w:rsidP="0086450F">
      <w:pPr>
        <w:rPr>
          <w:rFonts w:ascii="Cambria" w:hAnsi="Cambria"/>
          <w:b/>
          <w:bCs/>
          <w:sz w:val="28"/>
          <w:szCs w:val="28"/>
          <w:rtl/>
        </w:rPr>
      </w:pPr>
      <w:r w:rsidRPr="0086450F">
        <w:rPr>
          <w:rFonts w:ascii="Cambria" w:hAnsi="Cambria"/>
          <w:b/>
          <w:bCs/>
          <w:sz w:val="28"/>
          <w:szCs w:val="28"/>
          <w:rtl/>
        </w:rPr>
        <w:t>نوع الدراسة ومنهجها</w:t>
      </w:r>
      <w:r w:rsidRPr="0086450F">
        <w:rPr>
          <w:rFonts w:ascii="Cambria" w:hAnsi="Cambria" w:hint="cs"/>
          <w:b/>
          <w:bCs/>
          <w:sz w:val="28"/>
          <w:szCs w:val="28"/>
          <w:rtl/>
        </w:rPr>
        <w:t xml:space="preserve"> </w:t>
      </w:r>
      <w:r w:rsidRPr="0086450F">
        <w:rPr>
          <w:rFonts w:ascii="Cambria" w:hAnsi="Cambria" w:hint="cs"/>
          <w:b/>
          <w:bCs/>
          <w:sz w:val="14"/>
          <w:szCs w:val="14"/>
          <w:rtl/>
        </w:rPr>
        <w:t>................................................................................................</w:t>
      </w:r>
      <w:r w:rsidR="006A478C">
        <w:rPr>
          <w:rFonts w:ascii="Cambria" w:hAnsi="Cambria" w:hint="cs"/>
          <w:b/>
          <w:bCs/>
          <w:sz w:val="14"/>
          <w:szCs w:val="14"/>
          <w:rtl/>
        </w:rPr>
        <w:t>.</w:t>
      </w:r>
      <w:r w:rsidRPr="0086450F">
        <w:rPr>
          <w:rFonts w:ascii="Cambria" w:hAnsi="Cambria" w:hint="cs"/>
          <w:b/>
          <w:bCs/>
          <w:sz w:val="14"/>
          <w:szCs w:val="14"/>
          <w:rtl/>
        </w:rPr>
        <w:t>.......................</w:t>
      </w:r>
      <w:r w:rsidR="006A478C">
        <w:rPr>
          <w:rFonts w:ascii="Cambria" w:hAnsi="Cambria" w:hint="cs"/>
          <w:b/>
          <w:bCs/>
          <w:sz w:val="14"/>
          <w:szCs w:val="14"/>
          <w:rtl/>
        </w:rPr>
        <w:t>.................</w:t>
      </w:r>
      <w:r w:rsidRPr="0086450F">
        <w:rPr>
          <w:rFonts w:ascii="Cambria" w:hAnsi="Cambria" w:hint="cs"/>
          <w:b/>
          <w:bCs/>
          <w:sz w:val="14"/>
          <w:szCs w:val="14"/>
          <w:rtl/>
        </w:rPr>
        <w:t>..............</w:t>
      </w:r>
      <w:r w:rsidRPr="0086450F">
        <w:rPr>
          <w:rFonts w:ascii="Cambria" w:hAnsi="Cambria" w:hint="cs"/>
          <w:b/>
          <w:bCs/>
          <w:sz w:val="28"/>
          <w:szCs w:val="28"/>
          <w:rtl/>
        </w:rPr>
        <w:t>12</w:t>
      </w:r>
    </w:p>
    <w:p w14:paraId="1084AA74" w14:textId="20457244" w:rsidR="00153222" w:rsidRPr="0086450F" w:rsidRDefault="00153222" w:rsidP="0086450F">
      <w:pPr>
        <w:rPr>
          <w:rFonts w:ascii="Cambria" w:hAnsi="Cambria"/>
          <w:b/>
          <w:bCs/>
          <w:sz w:val="28"/>
          <w:szCs w:val="28"/>
          <w:rtl/>
        </w:rPr>
      </w:pPr>
      <w:r w:rsidRPr="0086450F">
        <w:rPr>
          <w:rFonts w:ascii="Cambria" w:hAnsi="Cambria"/>
          <w:b/>
          <w:bCs/>
          <w:sz w:val="28"/>
          <w:szCs w:val="28"/>
          <w:rtl/>
        </w:rPr>
        <w:t>أدوات جمع البيانات</w:t>
      </w:r>
      <w:r w:rsidRPr="0086450F">
        <w:rPr>
          <w:rFonts w:ascii="Cambria" w:hAnsi="Cambria" w:hint="cs"/>
          <w:b/>
          <w:bCs/>
          <w:sz w:val="28"/>
          <w:szCs w:val="28"/>
          <w:rtl/>
        </w:rPr>
        <w:t xml:space="preserve"> </w:t>
      </w:r>
      <w:r w:rsidRPr="0086450F">
        <w:rPr>
          <w:rFonts w:ascii="Cambria" w:hAnsi="Cambria" w:hint="cs"/>
          <w:b/>
          <w:bCs/>
          <w:sz w:val="14"/>
          <w:szCs w:val="14"/>
          <w:rtl/>
        </w:rPr>
        <w:t>.........................................................................................................</w:t>
      </w:r>
      <w:r w:rsidR="006A478C">
        <w:rPr>
          <w:rFonts w:ascii="Cambria" w:hAnsi="Cambria" w:hint="cs"/>
          <w:b/>
          <w:bCs/>
          <w:sz w:val="14"/>
          <w:szCs w:val="14"/>
          <w:rtl/>
        </w:rPr>
        <w:t>..................</w:t>
      </w:r>
      <w:r w:rsidRPr="0086450F">
        <w:rPr>
          <w:rFonts w:ascii="Cambria" w:hAnsi="Cambria" w:hint="cs"/>
          <w:b/>
          <w:bCs/>
          <w:sz w:val="14"/>
          <w:szCs w:val="14"/>
          <w:rtl/>
        </w:rPr>
        <w:t>..................................</w:t>
      </w:r>
      <w:r w:rsidRPr="0086450F">
        <w:rPr>
          <w:rFonts w:ascii="Cambria" w:hAnsi="Cambria" w:hint="cs"/>
          <w:b/>
          <w:bCs/>
          <w:sz w:val="28"/>
          <w:szCs w:val="28"/>
          <w:rtl/>
        </w:rPr>
        <w:t>13</w:t>
      </w:r>
    </w:p>
    <w:p w14:paraId="6D5D2793" w14:textId="5CD8AD10" w:rsidR="00153222" w:rsidRPr="0086450F" w:rsidRDefault="00153222" w:rsidP="0086450F">
      <w:pPr>
        <w:rPr>
          <w:rFonts w:ascii="Cambria" w:hAnsi="Cambria"/>
          <w:b/>
          <w:bCs/>
          <w:sz w:val="28"/>
          <w:szCs w:val="28"/>
          <w:rtl/>
        </w:rPr>
      </w:pPr>
      <w:r w:rsidRPr="0086450F">
        <w:rPr>
          <w:rFonts w:ascii="Cambria" w:hAnsi="Cambria"/>
          <w:b/>
          <w:bCs/>
          <w:sz w:val="28"/>
          <w:szCs w:val="28"/>
          <w:rtl/>
        </w:rPr>
        <w:t>مجالات الدراسة</w:t>
      </w:r>
      <w:r w:rsidRPr="0086450F">
        <w:rPr>
          <w:rFonts w:ascii="Cambria" w:hAnsi="Cambria" w:hint="cs"/>
          <w:b/>
          <w:bCs/>
          <w:sz w:val="28"/>
          <w:szCs w:val="28"/>
          <w:rtl/>
        </w:rPr>
        <w:t xml:space="preserve"> </w:t>
      </w:r>
      <w:r w:rsidRPr="0086450F">
        <w:rPr>
          <w:rFonts w:ascii="Cambria" w:hAnsi="Cambria" w:hint="cs"/>
          <w:b/>
          <w:bCs/>
          <w:sz w:val="14"/>
          <w:szCs w:val="14"/>
          <w:rtl/>
        </w:rPr>
        <w:t>...................................................................................................................</w:t>
      </w:r>
      <w:r w:rsidR="006A478C">
        <w:rPr>
          <w:rFonts w:ascii="Cambria" w:hAnsi="Cambria" w:hint="cs"/>
          <w:b/>
          <w:bCs/>
          <w:sz w:val="14"/>
          <w:szCs w:val="14"/>
          <w:rtl/>
        </w:rPr>
        <w:t>..................</w:t>
      </w:r>
      <w:r w:rsidRPr="0086450F">
        <w:rPr>
          <w:rFonts w:ascii="Cambria" w:hAnsi="Cambria" w:hint="cs"/>
          <w:b/>
          <w:bCs/>
          <w:sz w:val="14"/>
          <w:szCs w:val="14"/>
          <w:rtl/>
        </w:rPr>
        <w:t>................................</w:t>
      </w:r>
      <w:r w:rsidRPr="0086450F">
        <w:rPr>
          <w:rFonts w:ascii="Cambria" w:hAnsi="Cambria" w:hint="cs"/>
          <w:b/>
          <w:bCs/>
          <w:sz w:val="28"/>
          <w:szCs w:val="28"/>
          <w:rtl/>
        </w:rPr>
        <w:t>14</w:t>
      </w:r>
    </w:p>
    <w:p w14:paraId="2E8E1F12" w14:textId="10270D25" w:rsidR="00153222" w:rsidRPr="0086450F" w:rsidRDefault="00153222" w:rsidP="0086450F">
      <w:pPr>
        <w:rPr>
          <w:rFonts w:ascii="Cambria" w:hAnsi="Cambria"/>
          <w:b/>
          <w:bCs/>
          <w:sz w:val="28"/>
          <w:szCs w:val="28"/>
          <w:rtl/>
        </w:rPr>
      </w:pPr>
      <w:r w:rsidRPr="0086450F">
        <w:rPr>
          <w:rFonts w:ascii="Cambria" w:hAnsi="Cambria"/>
          <w:b/>
          <w:bCs/>
          <w:sz w:val="28"/>
          <w:szCs w:val="28"/>
          <w:rtl/>
        </w:rPr>
        <w:t>توصيات الدراسة</w:t>
      </w:r>
      <w:r w:rsidRPr="0086450F">
        <w:rPr>
          <w:rFonts w:ascii="Cambria" w:hAnsi="Cambria" w:hint="cs"/>
          <w:b/>
          <w:bCs/>
          <w:sz w:val="28"/>
          <w:szCs w:val="28"/>
          <w:rtl/>
        </w:rPr>
        <w:t xml:space="preserve"> </w:t>
      </w:r>
      <w:r w:rsidRPr="0086450F">
        <w:rPr>
          <w:rFonts w:ascii="Cambria" w:hAnsi="Cambria" w:hint="cs"/>
          <w:b/>
          <w:bCs/>
          <w:sz w:val="14"/>
          <w:szCs w:val="14"/>
          <w:rtl/>
        </w:rPr>
        <w:t>...................................................................................................................</w:t>
      </w:r>
      <w:r w:rsidR="006A478C">
        <w:rPr>
          <w:rFonts w:ascii="Cambria" w:hAnsi="Cambria" w:hint="cs"/>
          <w:b/>
          <w:bCs/>
          <w:sz w:val="14"/>
          <w:szCs w:val="14"/>
          <w:rtl/>
        </w:rPr>
        <w:t>.................</w:t>
      </w:r>
      <w:r w:rsidRPr="0086450F">
        <w:rPr>
          <w:rFonts w:ascii="Cambria" w:hAnsi="Cambria" w:hint="cs"/>
          <w:b/>
          <w:bCs/>
          <w:sz w:val="14"/>
          <w:szCs w:val="14"/>
          <w:rtl/>
        </w:rPr>
        <w:t>..............................</w:t>
      </w:r>
      <w:r w:rsidRPr="0086450F">
        <w:rPr>
          <w:rFonts w:ascii="Cambria" w:hAnsi="Cambria" w:hint="cs"/>
          <w:b/>
          <w:bCs/>
          <w:sz w:val="28"/>
          <w:szCs w:val="28"/>
          <w:rtl/>
        </w:rPr>
        <w:t>15</w:t>
      </w:r>
    </w:p>
    <w:p w14:paraId="77EFCB50" w14:textId="5AE2B079" w:rsidR="00153222" w:rsidRPr="0086450F" w:rsidRDefault="00153222" w:rsidP="0086450F">
      <w:pPr>
        <w:rPr>
          <w:rFonts w:ascii="Cambria" w:hAnsi="Cambria"/>
          <w:b/>
          <w:bCs/>
          <w:sz w:val="28"/>
          <w:szCs w:val="28"/>
          <w:rtl/>
        </w:rPr>
      </w:pPr>
      <w:r w:rsidRPr="0086450F">
        <w:rPr>
          <w:rFonts w:ascii="Cambria" w:hAnsi="Cambria"/>
          <w:b/>
          <w:bCs/>
          <w:sz w:val="28"/>
          <w:szCs w:val="28"/>
          <w:rtl/>
        </w:rPr>
        <w:t>خاتمة الدراسة</w:t>
      </w:r>
      <w:r w:rsidRPr="0086450F">
        <w:rPr>
          <w:rFonts w:ascii="Cambria" w:hAnsi="Cambria" w:hint="cs"/>
          <w:b/>
          <w:bCs/>
          <w:sz w:val="28"/>
          <w:szCs w:val="28"/>
          <w:rtl/>
        </w:rPr>
        <w:t xml:space="preserve"> </w:t>
      </w:r>
      <w:r w:rsidRPr="0086450F">
        <w:rPr>
          <w:rFonts w:ascii="Cambria" w:hAnsi="Cambria" w:hint="cs"/>
          <w:b/>
          <w:bCs/>
          <w:sz w:val="14"/>
          <w:szCs w:val="14"/>
          <w:rtl/>
        </w:rPr>
        <w:t>..................................................................................................</w:t>
      </w:r>
      <w:r w:rsidR="006A478C">
        <w:rPr>
          <w:rFonts w:ascii="Cambria" w:hAnsi="Cambria" w:hint="cs"/>
          <w:b/>
          <w:bCs/>
          <w:sz w:val="14"/>
          <w:szCs w:val="14"/>
          <w:rtl/>
        </w:rPr>
        <w:t>................</w:t>
      </w:r>
      <w:r w:rsidRPr="0086450F">
        <w:rPr>
          <w:rFonts w:ascii="Cambria" w:hAnsi="Cambria" w:hint="cs"/>
          <w:b/>
          <w:bCs/>
          <w:sz w:val="14"/>
          <w:szCs w:val="14"/>
          <w:rtl/>
        </w:rPr>
        <w:t>.............................................</w:t>
      </w:r>
      <w:r w:rsidR="00DD7103">
        <w:rPr>
          <w:rFonts w:ascii="Cambria" w:hAnsi="Cambria" w:hint="cs"/>
          <w:b/>
          <w:bCs/>
          <w:sz w:val="14"/>
          <w:szCs w:val="14"/>
          <w:rtl/>
        </w:rPr>
        <w:t>.</w:t>
      </w:r>
      <w:r w:rsidRPr="0086450F">
        <w:rPr>
          <w:rFonts w:ascii="Cambria" w:hAnsi="Cambria" w:hint="cs"/>
          <w:b/>
          <w:bCs/>
          <w:sz w:val="14"/>
          <w:szCs w:val="14"/>
          <w:rtl/>
        </w:rPr>
        <w:t>........</w:t>
      </w:r>
      <w:r w:rsidRPr="0086450F">
        <w:rPr>
          <w:rFonts w:ascii="Cambria" w:hAnsi="Cambria" w:hint="cs"/>
          <w:b/>
          <w:bCs/>
          <w:sz w:val="28"/>
          <w:szCs w:val="28"/>
          <w:rtl/>
        </w:rPr>
        <w:t>16</w:t>
      </w:r>
    </w:p>
    <w:p w14:paraId="38EE1EE5" w14:textId="5D5E728C" w:rsidR="00153222" w:rsidRPr="0086450F" w:rsidRDefault="00153222" w:rsidP="0086450F">
      <w:pPr>
        <w:rPr>
          <w:rFonts w:ascii="Cambria" w:hAnsi="Cambria"/>
          <w:b/>
          <w:bCs/>
          <w:sz w:val="28"/>
          <w:szCs w:val="28"/>
          <w:rtl/>
        </w:rPr>
      </w:pPr>
      <w:r w:rsidRPr="0086450F">
        <w:rPr>
          <w:rFonts w:ascii="Cambria" w:hAnsi="Cambria"/>
          <w:b/>
          <w:bCs/>
          <w:sz w:val="28"/>
          <w:szCs w:val="28"/>
          <w:rtl/>
        </w:rPr>
        <w:t>المصادر والمراجع</w:t>
      </w:r>
      <w:r w:rsidRPr="0086450F">
        <w:rPr>
          <w:rFonts w:ascii="Cambria" w:hAnsi="Cambria" w:hint="cs"/>
          <w:b/>
          <w:bCs/>
          <w:sz w:val="28"/>
          <w:szCs w:val="28"/>
          <w:rtl/>
        </w:rPr>
        <w:t xml:space="preserve"> </w:t>
      </w:r>
      <w:r w:rsidRPr="0086450F">
        <w:rPr>
          <w:rFonts w:ascii="Cambria" w:hAnsi="Cambria" w:hint="cs"/>
          <w:b/>
          <w:bCs/>
          <w:sz w:val="14"/>
          <w:szCs w:val="14"/>
          <w:rtl/>
        </w:rPr>
        <w:t>............................................................................................................</w:t>
      </w:r>
      <w:r w:rsidR="006A478C">
        <w:rPr>
          <w:rFonts w:ascii="Cambria" w:hAnsi="Cambria" w:hint="cs"/>
          <w:b/>
          <w:bCs/>
          <w:sz w:val="14"/>
          <w:szCs w:val="14"/>
          <w:rtl/>
        </w:rPr>
        <w:t>................</w:t>
      </w:r>
      <w:r w:rsidRPr="0086450F">
        <w:rPr>
          <w:rFonts w:ascii="Cambria" w:hAnsi="Cambria" w:hint="cs"/>
          <w:b/>
          <w:bCs/>
          <w:sz w:val="14"/>
          <w:szCs w:val="14"/>
          <w:rtl/>
        </w:rPr>
        <w:t>..................................</w:t>
      </w:r>
      <w:r w:rsidRPr="0086450F">
        <w:rPr>
          <w:rFonts w:ascii="Cambria" w:hAnsi="Cambria" w:hint="cs"/>
          <w:b/>
          <w:bCs/>
          <w:sz w:val="28"/>
          <w:szCs w:val="28"/>
          <w:rtl/>
        </w:rPr>
        <w:t>17</w:t>
      </w:r>
    </w:p>
    <w:p w14:paraId="138C01F1" w14:textId="77777777" w:rsidR="00153222" w:rsidRDefault="00153222" w:rsidP="0086450F">
      <w:pPr>
        <w:rPr>
          <w:rFonts w:ascii="Cambria" w:hAnsi="Cambria"/>
          <w:b/>
          <w:bCs/>
          <w:sz w:val="28"/>
          <w:szCs w:val="28"/>
          <w:rtl/>
        </w:rPr>
      </w:pPr>
    </w:p>
    <w:p w14:paraId="0D3800B3" w14:textId="77777777" w:rsidR="00153222" w:rsidRDefault="00153222" w:rsidP="0086450F">
      <w:pPr>
        <w:rPr>
          <w:rFonts w:ascii="Cambria" w:hAnsi="Cambria"/>
          <w:b/>
          <w:bCs/>
          <w:sz w:val="28"/>
          <w:szCs w:val="28"/>
          <w:rtl/>
        </w:rPr>
      </w:pPr>
    </w:p>
    <w:p w14:paraId="124BD287" w14:textId="77777777" w:rsidR="00153222" w:rsidRDefault="00153222" w:rsidP="0086450F">
      <w:pPr>
        <w:rPr>
          <w:rFonts w:ascii="Cambria" w:hAnsi="Cambria"/>
          <w:b/>
          <w:bCs/>
          <w:sz w:val="28"/>
          <w:szCs w:val="28"/>
          <w:rtl/>
        </w:rPr>
      </w:pPr>
    </w:p>
    <w:p w14:paraId="5D790972" w14:textId="77777777" w:rsidR="00153222" w:rsidRDefault="00153222" w:rsidP="0086450F">
      <w:pPr>
        <w:rPr>
          <w:rFonts w:ascii="Cambria" w:hAnsi="Cambria"/>
          <w:b/>
          <w:bCs/>
          <w:sz w:val="28"/>
          <w:szCs w:val="28"/>
          <w:rtl/>
        </w:rPr>
      </w:pPr>
    </w:p>
    <w:p w14:paraId="5FEF09D3" w14:textId="77777777" w:rsidR="00153222" w:rsidRDefault="00153222" w:rsidP="0086450F">
      <w:pPr>
        <w:rPr>
          <w:rFonts w:ascii="Cambria" w:hAnsi="Cambria"/>
          <w:b/>
          <w:bCs/>
          <w:sz w:val="28"/>
          <w:szCs w:val="28"/>
          <w:rtl/>
        </w:rPr>
      </w:pPr>
    </w:p>
    <w:p w14:paraId="1BF3A833" w14:textId="77777777" w:rsidR="00153222" w:rsidRDefault="00153222" w:rsidP="0086450F">
      <w:pPr>
        <w:rPr>
          <w:rFonts w:ascii="Cambria" w:hAnsi="Cambria"/>
          <w:b/>
          <w:bCs/>
          <w:sz w:val="28"/>
          <w:szCs w:val="28"/>
          <w:rtl/>
        </w:rPr>
      </w:pPr>
    </w:p>
    <w:p w14:paraId="2741B0B9" w14:textId="77777777" w:rsidR="00153222" w:rsidRDefault="00153222" w:rsidP="0086450F">
      <w:pPr>
        <w:rPr>
          <w:rFonts w:ascii="Cambria" w:hAnsi="Cambria"/>
          <w:b/>
          <w:bCs/>
          <w:sz w:val="28"/>
          <w:szCs w:val="28"/>
          <w:rtl/>
        </w:rPr>
      </w:pPr>
    </w:p>
    <w:p w14:paraId="70A045DE" w14:textId="77777777" w:rsidR="00EE7A39" w:rsidRDefault="00EE7A39" w:rsidP="00EE7A39">
      <w:pPr>
        <w:rPr>
          <w:rFonts w:ascii="Cambria" w:hAnsi="Cambria"/>
          <w:b/>
          <w:bCs/>
          <w:sz w:val="28"/>
          <w:szCs w:val="28"/>
          <w:rtl/>
        </w:rPr>
      </w:pPr>
    </w:p>
    <w:p w14:paraId="1403C792" w14:textId="77777777" w:rsidR="00EE7A39" w:rsidRDefault="00EE7A39" w:rsidP="00EE7A39">
      <w:pPr>
        <w:rPr>
          <w:rFonts w:ascii="Cambria" w:hAnsi="Cambria"/>
          <w:b/>
          <w:bCs/>
          <w:sz w:val="28"/>
          <w:szCs w:val="28"/>
          <w:rtl/>
        </w:rPr>
      </w:pPr>
    </w:p>
    <w:p w14:paraId="3AA5970C" w14:textId="4FA5503B" w:rsidR="000B2090" w:rsidRPr="00EE7A39" w:rsidRDefault="000B2090" w:rsidP="00FC0A96">
      <w:pPr>
        <w:jc w:val="mediumKashida"/>
        <w:rPr>
          <w:rFonts w:ascii="Cambria" w:hAnsi="Cambria"/>
          <w:sz w:val="32"/>
          <w:szCs w:val="32"/>
          <w:rtl/>
        </w:rPr>
      </w:pPr>
      <w:proofErr w:type="gramStart"/>
      <w:r w:rsidRPr="00730B00">
        <w:rPr>
          <w:rFonts w:ascii="Cambria" w:hAnsi="Cambria"/>
          <w:b/>
          <w:bCs/>
          <w:sz w:val="28"/>
          <w:szCs w:val="28"/>
          <w:rtl/>
        </w:rPr>
        <w:lastRenderedPageBreak/>
        <w:t>المقدمة :</w:t>
      </w:r>
      <w:proofErr w:type="gramEnd"/>
      <w:r w:rsidRPr="00730B00">
        <w:rPr>
          <w:rFonts w:ascii="Cambria" w:hAnsi="Cambria"/>
          <w:b/>
          <w:bCs/>
          <w:sz w:val="28"/>
          <w:szCs w:val="28"/>
          <w:rtl/>
        </w:rPr>
        <w:t xml:space="preserve"> </w:t>
      </w:r>
    </w:p>
    <w:p w14:paraId="547F7586" w14:textId="77777777" w:rsidR="00D25C62" w:rsidRDefault="00D25C62" w:rsidP="00FC0A96">
      <w:pPr>
        <w:jc w:val="mediumKashida"/>
        <w:rPr>
          <w:rFonts w:ascii="Cambria" w:hAnsi="Cambria"/>
          <w:sz w:val="32"/>
          <w:szCs w:val="32"/>
          <w:rtl/>
        </w:rPr>
      </w:pPr>
    </w:p>
    <w:p w14:paraId="3A19F88F" w14:textId="77777777" w:rsidR="00D25C62" w:rsidRPr="00D25C62" w:rsidRDefault="00D25C62" w:rsidP="00FC0A96">
      <w:pPr>
        <w:jc w:val="mediumKashida"/>
        <w:rPr>
          <w:rFonts w:ascii="Cambria" w:hAnsi="Cambria"/>
          <w:sz w:val="28"/>
          <w:szCs w:val="28"/>
        </w:rPr>
      </w:pPr>
      <w:r w:rsidRPr="00D25C62">
        <w:rPr>
          <w:rFonts w:ascii="Cambria" w:hAnsi="Cambria"/>
          <w:sz w:val="28"/>
          <w:szCs w:val="28"/>
          <w:rtl/>
        </w:rPr>
        <w:t>يشهد العالم المعاصر ثورة تقنية غير مسبوقة تقودها طفرة الذكاء الاصطناعي التوليدي</w:t>
      </w:r>
      <w:r w:rsidRPr="00D25C62">
        <w:rPr>
          <w:rFonts w:ascii="Cambria" w:hAnsi="Cambria"/>
          <w:sz w:val="28"/>
          <w:szCs w:val="28"/>
        </w:rPr>
        <w:t xml:space="preserve"> (Generative AI)</w:t>
      </w:r>
      <w:r w:rsidRPr="00D25C62">
        <w:rPr>
          <w:rFonts w:ascii="Cambria" w:hAnsi="Cambria"/>
          <w:sz w:val="28"/>
          <w:szCs w:val="28"/>
          <w:rtl/>
        </w:rPr>
        <w:t>، والتي أحدثت تحولاً جذرياً في آليات إنتاج المعرفة وصناعة المحتوى الإبداعي. ولم يعد الذكاء الاصطناعي مجرد أداة للأتمتة، بل أصبح شريكاً فاعلاً في العمليات الابتكارية، خاصة في قطاع الإعلام والإعلان، حيث تتيح تطبيقاته مثل</w:t>
      </w:r>
      <w:r w:rsidRPr="00D25C62">
        <w:rPr>
          <w:rFonts w:ascii="Cambria" w:hAnsi="Cambria"/>
          <w:sz w:val="28"/>
          <w:szCs w:val="28"/>
        </w:rPr>
        <w:t xml:space="preserve"> (ChatGPT) </w:t>
      </w:r>
      <w:r w:rsidRPr="00D25C62">
        <w:rPr>
          <w:rFonts w:ascii="Cambria" w:hAnsi="Cambria"/>
          <w:sz w:val="28"/>
          <w:szCs w:val="28"/>
          <w:rtl/>
        </w:rPr>
        <w:t>و</w:t>
      </w:r>
      <w:r w:rsidRPr="00D25C62">
        <w:rPr>
          <w:rFonts w:ascii="Cambria" w:hAnsi="Cambria"/>
          <w:sz w:val="28"/>
          <w:szCs w:val="28"/>
        </w:rPr>
        <w:t xml:space="preserve">(Midjourney) </w:t>
      </w:r>
      <w:r w:rsidRPr="00D25C62">
        <w:rPr>
          <w:rFonts w:ascii="Cambria" w:hAnsi="Cambria"/>
          <w:sz w:val="28"/>
          <w:szCs w:val="28"/>
          <w:rtl/>
        </w:rPr>
        <w:t>و</w:t>
      </w:r>
      <w:r w:rsidRPr="00D25C62">
        <w:rPr>
          <w:rFonts w:ascii="Cambria" w:hAnsi="Cambria"/>
          <w:sz w:val="28"/>
          <w:szCs w:val="28"/>
        </w:rPr>
        <w:t xml:space="preserve">(Gemini) </w:t>
      </w:r>
      <w:r w:rsidRPr="00D25C62">
        <w:rPr>
          <w:rFonts w:ascii="Cambria" w:hAnsi="Cambria"/>
          <w:sz w:val="28"/>
          <w:szCs w:val="28"/>
          <w:rtl/>
        </w:rPr>
        <w:t>قدرات فائقة على توليد نصوص وصور وفيديوهات إعلانية بدقة وسرعة تتجاوز الأنماط التقليدية</w:t>
      </w:r>
      <w:r w:rsidRPr="00D25C62">
        <w:rPr>
          <w:rFonts w:ascii="Cambria" w:hAnsi="Cambria"/>
          <w:sz w:val="28"/>
          <w:szCs w:val="28"/>
        </w:rPr>
        <w:t>.</w:t>
      </w:r>
    </w:p>
    <w:p w14:paraId="1161559A" w14:textId="77777777" w:rsidR="00D25C62" w:rsidRPr="00D25C62" w:rsidRDefault="00D25C62" w:rsidP="00FC0A96">
      <w:pPr>
        <w:jc w:val="mediumKashida"/>
        <w:rPr>
          <w:rFonts w:ascii="Cambria" w:hAnsi="Cambria"/>
          <w:sz w:val="28"/>
          <w:szCs w:val="28"/>
        </w:rPr>
      </w:pPr>
      <w:r w:rsidRPr="00D25C62">
        <w:rPr>
          <w:rFonts w:ascii="Cambria" w:hAnsi="Cambria"/>
          <w:sz w:val="28"/>
          <w:szCs w:val="28"/>
          <w:rtl/>
        </w:rPr>
        <w:t>وفي قلب هذا التحول الرقمي العالمي، تبرز المملكة العربية السعودية كواحدة من الدول الرائدة في تبني هذه التقنيات، مدعومة برؤية المملكة 2030 التي جعلت من التحول التقني والذكاء الاصطناعي ركيزة أساسية للاقتصاد المعرفي الجديد. ومع تسارع وتيرة تبني وكالات الدعاية والإعلان في المملكة لهذه الأدوات الرقمية، ظهرت حاجة ملحة لفهم كيفية إدراك الجمهور السعودي لهذا المحتوى "المولد آلياً"؛ إذ يمثل المجتمع السعودي جمهوراً نوعياً يتسم بالوعي التقني المرتفع من جهة، والاعتزاز بالهوية الثقافية والخصوصية المجتمعية من جهة أخرى</w:t>
      </w:r>
      <w:r w:rsidRPr="00D25C62">
        <w:rPr>
          <w:rFonts w:ascii="Cambria" w:hAnsi="Cambria"/>
          <w:sz w:val="28"/>
          <w:szCs w:val="28"/>
        </w:rPr>
        <w:t>.</w:t>
      </w:r>
    </w:p>
    <w:p w14:paraId="5E1DABA4" w14:textId="77777777" w:rsidR="00D25C62" w:rsidRPr="00D25C62" w:rsidRDefault="00D25C62" w:rsidP="00FC0A96">
      <w:pPr>
        <w:jc w:val="mediumKashida"/>
        <w:rPr>
          <w:rFonts w:ascii="Cambria" w:hAnsi="Cambria"/>
          <w:sz w:val="28"/>
          <w:szCs w:val="28"/>
        </w:rPr>
      </w:pPr>
      <w:r w:rsidRPr="00D25C62">
        <w:rPr>
          <w:rFonts w:ascii="Cambria" w:hAnsi="Cambria"/>
          <w:sz w:val="28"/>
          <w:szCs w:val="28"/>
          <w:rtl/>
        </w:rPr>
        <w:t>إن تقييم فعالية تطبيقات الذكاء الاصطناعي التوليدي في صناعة المحتوى الإعلاني لا يتوقف عند حدود الكفاءة التقنية فحسب، بل يمتد ليشمل مدى قدرة هذه الآلات على محاكاة "الروح السعودية" ونقل الرسائل الإعلانية بطريقة تلامس وجدان المستهلك وتكسب ثقته. ومن هنا، تأتي هذه الدراسة الميدانية لتقييم تجربة الجمهور السعودي وقياس مدى تفاعله مع هذه المخرجات، واستكشاف الفجوة بين الإبهار التقني والقبول المجتمعي، مما يسهم في رسم خارطة طريق لمستقبل الإعلان الرقمي في المملكة</w:t>
      </w:r>
      <w:r w:rsidRPr="00D25C62">
        <w:rPr>
          <w:rFonts w:ascii="Cambria" w:hAnsi="Cambria"/>
          <w:sz w:val="28"/>
          <w:szCs w:val="28"/>
        </w:rPr>
        <w:t>.</w:t>
      </w:r>
    </w:p>
    <w:p w14:paraId="15DF12FE" w14:textId="77777777" w:rsidR="00D25C62" w:rsidRDefault="00D25C62" w:rsidP="00FC0A96">
      <w:pPr>
        <w:jc w:val="mediumKashida"/>
        <w:rPr>
          <w:rFonts w:ascii="Cambria" w:hAnsi="Cambria"/>
          <w:sz w:val="32"/>
          <w:szCs w:val="32"/>
          <w:rtl/>
        </w:rPr>
      </w:pPr>
    </w:p>
    <w:p w14:paraId="246BCB97" w14:textId="77777777" w:rsidR="00D25C62" w:rsidRDefault="00D25C62" w:rsidP="00FC0A96">
      <w:pPr>
        <w:jc w:val="mediumKashida"/>
        <w:rPr>
          <w:rFonts w:ascii="Cambria" w:hAnsi="Cambria"/>
          <w:sz w:val="32"/>
          <w:szCs w:val="32"/>
          <w:rtl/>
        </w:rPr>
      </w:pPr>
    </w:p>
    <w:p w14:paraId="5AC57492" w14:textId="77777777" w:rsidR="00D25C62" w:rsidRDefault="00D25C62" w:rsidP="00FC0A96">
      <w:pPr>
        <w:jc w:val="mediumKashida"/>
        <w:rPr>
          <w:rFonts w:ascii="Cambria" w:hAnsi="Cambria"/>
          <w:sz w:val="32"/>
          <w:szCs w:val="32"/>
          <w:rtl/>
        </w:rPr>
      </w:pPr>
    </w:p>
    <w:p w14:paraId="3980E7F7" w14:textId="77777777" w:rsidR="00D25C62" w:rsidRDefault="00D25C62" w:rsidP="00FC0A96">
      <w:pPr>
        <w:jc w:val="mediumKashida"/>
        <w:rPr>
          <w:rFonts w:ascii="Cambria" w:hAnsi="Cambria"/>
          <w:sz w:val="32"/>
          <w:szCs w:val="32"/>
          <w:rtl/>
        </w:rPr>
      </w:pPr>
    </w:p>
    <w:p w14:paraId="17C372DA" w14:textId="77777777" w:rsidR="00714189" w:rsidRDefault="00714189" w:rsidP="00FC0A96">
      <w:pPr>
        <w:jc w:val="mediumKashida"/>
        <w:rPr>
          <w:rFonts w:ascii="Cambria" w:hAnsi="Cambria"/>
          <w:sz w:val="32"/>
          <w:szCs w:val="32"/>
          <w:rtl/>
        </w:rPr>
      </w:pPr>
    </w:p>
    <w:p w14:paraId="3B98591A" w14:textId="77777777" w:rsidR="00714189" w:rsidRDefault="00714189" w:rsidP="00FC0A96">
      <w:pPr>
        <w:jc w:val="mediumKashida"/>
        <w:rPr>
          <w:rFonts w:ascii="Cambria" w:hAnsi="Cambria"/>
          <w:sz w:val="32"/>
          <w:szCs w:val="32"/>
          <w:rtl/>
        </w:rPr>
      </w:pPr>
    </w:p>
    <w:p w14:paraId="153F2433" w14:textId="77777777" w:rsidR="00714189" w:rsidRDefault="00714189" w:rsidP="00FC0A96">
      <w:pPr>
        <w:jc w:val="mediumKashida"/>
        <w:rPr>
          <w:rFonts w:ascii="Cambria" w:hAnsi="Cambria"/>
          <w:sz w:val="32"/>
          <w:szCs w:val="32"/>
          <w:rtl/>
        </w:rPr>
      </w:pPr>
    </w:p>
    <w:p w14:paraId="0E18EBD8" w14:textId="77777777" w:rsidR="00D25C62" w:rsidRPr="00D25C62" w:rsidRDefault="00D25C62" w:rsidP="00FC0A96">
      <w:pPr>
        <w:jc w:val="mediumKashida"/>
        <w:rPr>
          <w:rFonts w:ascii="Cambria" w:hAnsi="Cambria"/>
          <w:sz w:val="32"/>
          <w:szCs w:val="32"/>
          <w:rtl/>
        </w:rPr>
      </w:pPr>
    </w:p>
    <w:p w14:paraId="368872F1" w14:textId="77777777" w:rsidR="00153222" w:rsidRPr="000B2090" w:rsidRDefault="00153222" w:rsidP="00FC0A96">
      <w:pPr>
        <w:jc w:val="mediumKashida"/>
        <w:rPr>
          <w:rFonts w:ascii="Cambria" w:hAnsi="Cambria"/>
          <w:b/>
          <w:bCs/>
          <w:sz w:val="32"/>
          <w:szCs w:val="32"/>
          <w:rtl/>
        </w:rPr>
      </w:pPr>
    </w:p>
    <w:p w14:paraId="27FA0EB9" w14:textId="3978C564" w:rsidR="00153222" w:rsidRPr="00D25C62" w:rsidRDefault="00D25C62" w:rsidP="00FC0A96">
      <w:pPr>
        <w:jc w:val="mediumKashida"/>
        <w:rPr>
          <w:rFonts w:ascii="Cambria" w:hAnsi="Cambria"/>
          <w:b/>
          <w:bCs/>
          <w:rtl/>
        </w:rPr>
      </w:pPr>
      <w:r w:rsidRPr="00D25C62">
        <w:rPr>
          <w:rFonts w:ascii="Cambria" w:hAnsi="Cambria" w:hint="cs"/>
          <w:b/>
          <w:bCs/>
          <w:sz w:val="28"/>
          <w:szCs w:val="28"/>
          <w:rtl/>
        </w:rPr>
        <w:lastRenderedPageBreak/>
        <w:t xml:space="preserve">أهمية </w:t>
      </w:r>
      <w:proofErr w:type="gramStart"/>
      <w:r w:rsidRPr="00D25C62">
        <w:rPr>
          <w:rFonts w:ascii="Cambria" w:hAnsi="Cambria" w:hint="cs"/>
          <w:b/>
          <w:bCs/>
          <w:sz w:val="28"/>
          <w:szCs w:val="28"/>
          <w:rtl/>
        </w:rPr>
        <w:t>الدرا</w:t>
      </w:r>
      <w:r>
        <w:rPr>
          <w:rFonts w:ascii="Cambria" w:hAnsi="Cambria" w:hint="cs"/>
          <w:b/>
          <w:bCs/>
          <w:sz w:val="28"/>
          <w:szCs w:val="28"/>
          <w:rtl/>
        </w:rPr>
        <w:t xml:space="preserve">سة </w:t>
      </w:r>
      <w:r w:rsidRPr="00D25C62">
        <w:rPr>
          <w:rFonts w:ascii="Cambria" w:hAnsi="Cambria" w:hint="cs"/>
          <w:b/>
          <w:bCs/>
          <w:rtl/>
        </w:rPr>
        <w:t xml:space="preserve"> :</w:t>
      </w:r>
      <w:proofErr w:type="gramEnd"/>
      <w:r w:rsidRPr="00D25C62">
        <w:rPr>
          <w:rFonts w:ascii="Cambria" w:hAnsi="Cambria" w:hint="cs"/>
          <w:b/>
          <w:bCs/>
          <w:rtl/>
        </w:rPr>
        <w:t xml:space="preserve"> </w:t>
      </w:r>
    </w:p>
    <w:p w14:paraId="5C0528F7" w14:textId="77777777" w:rsidR="00D25C62" w:rsidRPr="00D25C62" w:rsidRDefault="00D25C62" w:rsidP="00FC0A96">
      <w:pPr>
        <w:jc w:val="mediumKashida"/>
        <w:rPr>
          <w:rFonts w:ascii="Cambria" w:hAnsi="Cambria"/>
          <w:b/>
          <w:bCs/>
          <w:rtl/>
        </w:rPr>
      </w:pPr>
    </w:p>
    <w:p w14:paraId="48DC8259" w14:textId="77777777" w:rsidR="00D25C62" w:rsidRPr="00D25C62" w:rsidRDefault="00D25C62" w:rsidP="00FC0A96">
      <w:pPr>
        <w:jc w:val="mediumKashida"/>
        <w:rPr>
          <w:rFonts w:ascii="Cambria" w:hAnsi="Cambria"/>
          <w:b/>
          <w:bCs/>
        </w:rPr>
      </w:pPr>
      <w:r w:rsidRPr="00D25C62">
        <w:rPr>
          <w:rFonts w:ascii="Cambria" w:hAnsi="Cambria"/>
          <w:b/>
          <w:bCs/>
          <w:rtl/>
        </w:rPr>
        <w:t>تكتسب هذه الدراسة أهميتها من خلال مواكبتها للتحولات التقنية المتسارعة في المملكة العربية السعودية، ويمكن تلخيص أهميتها في الجانبين التاليين</w:t>
      </w:r>
      <w:r w:rsidRPr="00D25C62">
        <w:rPr>
          <w:rFonts w:ascii="Cambria" w:hAnsi="Cambria"/>
          <w:b/>
          <w:bCs/>
        </w:rPr>
        <w:t>:</w:t>
      </w:r>
    </w:p>
    <w:p w14:paraId="4E817A21" w14:textId="77777777" w:rsidR="00D25C62" w:rsidRPr="00D25C62" w:rsidRDefault="00D25C62" w:rsidP="00FC0A96">
      <w:pPr>
        <w:jc w:val="mediumKashida"/>
        <w:rPr>
          <w:rFonts w:ascii="Cambria" w:hAnsi="Cambria"/>
          <w:b/>
          <w:bCs/>
        </w:rPr>
      </w:pPr>
      <w:r w:rsidRPr="00D25C62">
        <w:rPr>
          <w:rFonts w:ascii="Cambria" w:hAnsi="Cambria"/>
          <w:b/>
          <w:bCs/>
          <w:rtl/>
        </w:rPr>
        <w:t>أولاً: الأهمية العلمية (النظرية)</w:t>
      </w:r>
    </w:p>
    <w:p w14:paraId="5837301C" w14:textId="77777777" w:rsidR="00D25C62" w:rsidRPr="00D25C62" w:rsidRDefault="00D25C62" w:rsidP="00FC0A96">
      <w:pPr>
        <w:numPr>
          <w:ilvl w:val="0"/>
          <w:numId w:val="5"/>
        </w:numPr>
        <w:jc w:val="mediumKashida"/>
        <w:rPr>
          <w:rFonts w:ascii="Cambria" w:hAnsi="Cambria"/>
        </w:rPr>
      </w:pPr>
      <w:r w:rsidRPr="00D25C62">
        <w:rPr>
          <w:rFonts w:ascii="Cambria" w:hAnsi="Cambria"/>
          <w:rtl/>
        </w:rPr>
        <w:t>إثراء المكتبة العربية</w:t>
      </w:r>
      <w:r w:rsidRPr="00D25C62">
        <w:rPr>
          <w:rFonts w:ascii="Cambria" w:hAnsi="Cambria"/>
        </w:rPr>
        <w:t xml:space="preserve">: </w:t>
      </w:r>
      <w:r w:rsidRPr="00D25C62">
        <w:rPr>
          <w:rFonts w:ascii="Cambria" w:hAnsi="Cambria"/>
          <w:rtl/>
        </w:rPr>
        <w:t>تعتبر الدراسات التي تربط بين الذكاء الاصطناعي التوليدي وسلوك المستهلك في البيئة العربية قليلة نسبياً، لذا تساهم هذه الدراسة في تقديم مرجع علمي حديث للباحثين</w:t>
      </w:r>
      <w:r w:rsidRPr="00D25C62">
        <w:rPr>
          <w:rFonts w:ascii="Cambria" w:hAnsi="Cambria"/>
        </w:rPr>
        <w:t>.</w:t>
      </w:r>
    </w:p>
    <w:p w14:paraId="583D8021" w14:textId="77777777" w:rsidR="00D25C62" w:rsidRPr="00D25C62" w:rsidRDefault="00D25C62" w:rsidP="00FC0A96">
      <w:pPr>
        <w:numPr>
          <w:ilvl w:val="0"/>
          <w:numId w:val="5"/>
        </w:numPr>
        <w:jc w:val="mediumKashida"/>
        <w:rPr>
          <w:rFonts w:ascii="Cambria" w:hAnsi="Cambria"/>
        </w:rPr>
      </w:pPr>
      <w:r w:rsidRPr="00D25C62">
        <w:rPr>
          <w:rFonts w:ascii="Cambria" w:hAnsi="Cambria"/>
          <w:rtl/>
        </w:rPr>
        <w:t>تطوير النماذج النظرية</w:t>
      </w:r>
      <w:r w:rsidRPr="00D25C62">
        <w:rPr>
          <w:rFonts w:ascii="Cambria" w:hAnsi="Cambria"/>
        </w:rPr>
        <w:t xml:space="preserve">: </w:t>
      </w:r>
      <w:r w:rsidRPr="00D25C62">
        <w:rPr>
          <w:rFonts w:ascii="Cambria" w:hAnsi="Cambria"/>
          <w:rtl/>
        </w:rPr>
        <w:t>تسعى الدراسة إلى اختبار مدى ملاءمة نماذج قبول التكنولوجيا العالمية</w:t>
      </w:r>
      <w:r w:rsidRPr="00D25C62">
        <w:rPr>
          <w:rFonts w:ascii="Cambria" w:hAnsi="Cambria"/>
        </w:rPr>
        <w:t xml:space="preserve"> (</w:t>
      </w:r>
      <w:r w:rsidRPr="00D25C62">
        <w:rPr>
          <w:rFonts w:ascii="Cambria" w:hAnsi="Cambria"/>
          <w:rtl/>
        </w:rPr>
        <w:t>مثل نموذج</w:t>
      </w:r>
      <w:r w:rsidRPr="00D25C62">
        <w:rPr>
          <w:rFonts w:ascii="Cambria" w:hAnsi="Cambria"/>
        </w:rPr>
        <w:t xml:space="preserve"> TAM) </w:t>
      </w:r>
      <w:r w:rsidRPr="00D25C62">
        <w:rPr>
          <w:rFonts w:ascii="Cambria" w:hAnsi="Cambria"/>
          <w:rtl/>
        </w:rPr>
        <w:t>وتطبيقها على محتوى إبداعي (إعلاني) في سياق ثقافي خاص كالمجتمع السعودي</w:t>
      </w:r>
      <w:r w:rsidRPr="00D25C62">
        <w:rPr>
          <w:rFonts w:ascii="Cambria" w:hAnsi="Cambria"/>
        </w:rPr>
        <w:t>.</w:t>
      </w:r>
    </w:p>
    <w:p w14:paraId="4A6969A6" w14:textId="77777777" w:rsidR="00D25C62" w:rsidRPr="00D25C62" w:rsidRDefault="00D25C62" w:rsidP="00FC0A96">
      <w:pPr>
        <w:numPr>
          <w:ilvl w:val="0"/>
          <w:numId w:val="5"/>
        </w:numPr>
        <w:jc w:val="mediumKashida"/>
        <w:rPr>
          <w:rFonts w:ascii="Cambria" w:hAnsi="Cambria"/>
        </w:rPr>
      </w:pPr>
      <w:r w:rsidRPr="00D25C62">
        <w:rPr>
          <w:rFonts w:ascii="Cambria" w:hAnsi="Cambria"/>
          <w:rtl/>
        </w:rPr>
        <w:t>التأصيل الأكاديمي للذكاء الاصطناعي الإعلاني</w:t>
      </w:r>
      <w:r w:rsidRPr="00D25C62">
        <w:rPr>
          <w:rFonts w:ascii="Cambria" w:hAnsi="Cambria"/>
        </w:rPr>
        <w:t xml:space="preserve">: </w:t>
      </w:r>
      <w:r w:rsidRPr="00D25C62">
        <w:rPr>
          <w:rFonts w:ascii="Cambria" w:hAnsi="Cambria"/>
          <w:rtl/>
        </w:rPr>
        <w:t>توفر إطاراً نظرياً لفهم "الفعالية الإعلانية" عندما يكون المصدر تقنياً (آلياً) وليس بشرياً صرفاً</w:t>
      </w:r>
      <w:r w:rsidRPr="00D25C62">
        <w:rPr>
          <w:rFonts w:ascii="Cambria" w:hAnsi="Cambria"/>
        </w:rPr>
        <w:t>.</w:t>
      </w:r>
    </w:p>
    <w:p w14:paraId="4906E237" w14:textId="5DFABE56" w:rsidR="00D25C62" w:rsidRPr="00D25C62" w:rsidRDefault="00D25C62" w:rsidP="00FC0A96">
      <w:pPr>
        <w:jc w:val="mediumKashida"/>
        <w:rPr>
          <w:rFonts w:ascii="Cambria" w:hAnsi="Cambria"/>
          <w:b/>
          <w:bCs/>
        </w:rPr>
      </w:pPr>
    </w:p>
    <w:p w14:paraId="28213AD0" w14:textId="77777777" w:rsidR="00D25C62" w:rsidRPr="00D25C62" w:rsidRDefault="00D25C62" w:rsidP="00FC0A96">
      <w:pPr>
        <w:jc w:val="mediumKashida"/>
        <w:rPr>
          <w:rFonts w:ascii="Cambria" w:hAnsi="Cambria"/>
          <w:b/>
          <w:bCs/>
        </w:rPr>
      </w:pPr>
      <w:r w:rsidRPr="00D25C62">
        <w:rPr>
          <w:rFonts w:ascii="Cambria" w:hAnsi="Cambria"/>
          <w:b/>
          <w:bCs/>
          <w:rtl/>
        </w:rPr>
        <w:t>ثانياً: الأهمية التطبيقية (العملية)</w:t>
      </w:r>
    </w:p>
    <w:p w14:paraId="1DDA0772" w14:textId="77777777" w:rsidR="00D25C62" w:rsidRPr="00D25C62" w:rsidRDefault="00D25C62" w:rsidP="00FC0A96">
      <w:pPr>
        <w:numPr>
          <w:ilvl w:val="0"/>
          <w:numId w:val="6"/>
        </w:numPr>
        <w:jc w:val="mediumKashida"/>
        <w:rPr>
          <w:rFonts w:ascii="Cambria" w:hAnsi="Cambria"/>
        </w:rPr>
      </w:pPr>
      <w:r w:rsidRPr="00D25C62">
        <w:rPr>
          <w:rFonts w:ascii="Cambria" w:hAnsi="Cambria"/>
          <w:rtl/>
        </w:rPr>
        <w:t>دعم صناع القرار ووكالات الإعلان</w:t>
      </w:r>
      <w:r w:rsidRPr="00D25C62">
        <w:rPr>
          <w:rFonts w:ascii="Cambria" w:hAnsi="Cambria"/>
        </w:rPr>
        <w:t xml:space="preserve">: </w:t>
      </w:r>
      <w:r w:rsidRPr="00D25C62">
        <w:rPr>
          <w:rFonts w:ascii="Cambria" w:hAnsi="Cambria"/>
          <w:rtl/>
        </w:rPr>
        <w:t>توفر الدراسة بيانات ميدانية دقيقة لوكالات الدعاية والإعلان السعودية حول مدى تقبل الجمهور لهذا النوع من المحتوى، مما يساعدهم في اتخاذ قرار تبني هذه التقنيات أو تطويرها</w:t>
      </w:r>
      <w:r w:rsidRPr="00D25C62">
        <w:rPr>
          <w:rFonts w:ascii="Cambria" w:hAnsi="Cambria"/>
        </w:rPr>
        <w:t>.</w:t>
      </w:r>
    </w:p>
    <w:p w14:paraId="505C57A3" w14:textId="77777777" w:rsidR="00D25C62" w:rsidRPr="00D25C62" w:rsidRDefault="00D25C62" w:rsidP="00FC0A96">
      <w:pPr>
        <w:numPr>
          <w:ilvl w:val="0"/>
          <w:numId w:val="6"/>
        </w:numPr>
        <w:jc w:val="mediumKashida"/>
        <w:rPr>
          <w:rFonts w:ascii="Cambria" w:hAnsi="Cambria"/>
        </w:rPr>
      </w:pPr>
      <w:r w:rsidRPr="00D25C62">
        <w:rPr>
          <w:rFonts w:ascii="Cambria" w:hAnsi="Cambria"/>
          <w:rtl/>
        </w:rPr>
        <w:t>تجويد المحتوى الإعلاني</w:t>
      </w:r>
      <w:r w:rsidRPr="00D25C62">
        <w:rPr>
          <w:rFonts w:ascii="Cambria" w:hAnsi="Cambria"/>
        </w:rPr>
        <w:t xml:space="preserve">: </w:t>
      </w:r>
      <w:r w:rsidRPr="00D25C62">
        <w:rPr>
          <w:rFonts w:ascii="Cambria" w:hAnsi="Cambria"/>
          <w:rtl/>
        </w:rPr>
        <w:t>تساعد النتائج في فهم التفضيلات البصرية واللغوية للجمهور السعودي، مما يوجه المصممين نحو إنتاج محتوى يحاكي الهوية الوطنية بدقة أكبر عبر الذكاء الاصطناعي</w:t>
      </w:r>
      <w:r w:rsidRPr="00D25C62">
        <w:rPr>
          <w:rFonts w:ascii="Cambria" w:hAnsi="Cambria"/>
        </w:rPr>
        <w:t>.</w:t>
      </w:r>
    </w:p>
    <w:p w14:paraId="019ADD0A" w14:textId="77777777" w:rsidR="00D25C62" w:rsidRPr="00D25C62" w:rsidRDefault="00D25C62" w:rsidP="00FC0A96">
      <w:pPr>
        <w:numPr>
          <w:ilvl w:val="0"/>
          <w:numId w:val="6"/>
        </w:numPr>
        <w:jc w:val="mediumKashida"/>
        <w:rPr>
          <w:rFonts w:ascii="Cambria" w:hAnsi="Cambria"/>
        </w:rPr>
      </w:pPr>
      <w:r w:rsidRPr="00D25C62">
        <w:rPr>
          <w:rFonts w:ascii="Cambria" w:hAnsi="Cambria"/>
          <w:rtl/>
        </w:rPr>
        <w:t>تحسين العائد على الاستثمار</w:t>
      </w:r>
      <w:r w:rsidRPr="00D25C62">
        <w:rPr>
          <w:rFonts w:ascii="Cambria" w:hAnsi="Cambria"/>
        </w:rPr>
        <w:t xml:space="preserve"> (ROI): </w:t>
      </w:r>
      <w:r w:rsidRPr="00D25C62">
        <w:rPr>
          <w:rFonts w:ascii="Cambria" w:hAnsi="Cambria"/>
          <w:rtl/>
        </w:rPr>
        <w:t>من خلال فهم انعكاس الإعلانات التوليدية على السلوك الشرائي، يمكن للشركات تخصيص ميزانياتها الإعلانية بشكل أكثر فاعلية</w:t>
      </w:r>
      <w:r w:rsidRPr="00D25C62">
        <w:rPr>
          <w:rFonts w:ascii="Cambria" w:hAnsi="Cambria"/>
        </w:rPr>
        <w:t>.</w:t>
      </w:r>
    </w:p>
    <w:p w14:paraId="2D1E6D6D" w14:textId="77777777" w:rsidR="00D25C62" w:rsidRPr="00D25C62" w:rsidRDefault="00D25C62" w:rsidP="00FC0A96">
      <w:pPr>
        <w:numPr>
          <w:ilvl w:val="0"/>
          <w:numId w:val="6"/>
        </w:numPr>
        <w:jc w:val="mediumKashida"/>
        <w:rPr>
          <w:rFonts w:ascii="Cambria" w:hAnsi="Cambria"/>
        </w:rPr>
      </w:pPr>
      <w:r w:rsidRPr="00D25C62">
        <w:rPr>
          <w:rFonts w:ascii="Cambria" w:hAnsi="Cambria"/>
          <w:rtl/>
        </w:rPr>
        <w:t>تعزيز رؤية المملكة 2030</w:t>
      </w:r>
      <w:r w:rsidRPr="00D25C62">
        <w:rPr>
          <w:rFonts w:ascii="Cambria" w:hAnsi="Cambria"/>
        </w:rPr>
        <w:t xml:space="preserve">: </w:t>
      </w:r>
      <w:r w:rsidRPr="00D25C62">
        <w:rPr>
          <w:rFonts w:ascii="Cambria" w:hAnsi="Cambria"/>
          <w:rtl/>
        </w:rPr>
        <w:t>تتماشى الدراسة مع التوجهات الوطنية لتمكين الذكاء الاصطناعي في كافة القطاعات، وتساهم في قياس "النضج الرقمي" لدى المستهلك السعودي</w:t>
      </w:r>
      <w:r w:rsidRPr="00D25C62">
        <w:rPr>
          <w:rFonts w:ascii="Cambria" w:hAnsi="Cambria"/>
        </w:rPr>
        <w:t>.</w:t>
      </w:r>
    </w:p>
    <w:p w14:paraId="0358A932" w14:textId="116FC6F1" w:rsidR="00D25C62" w:rsidRPr="00D25C62" w:rsidRDefault="00D25C62" w:rsidP="00FC0A96">
      <w:pPr>
        <w:jc w:val="mediumKashida"/>
        <w:rPr>
          <w:rFonts w:ascii="Cambria" w:hAnsi="Cambria"/>
          <w:b/>
          <w:bCs/>
        </w:rPr>
      </w:pPr>
    </w:p>
    <w:p w14:paraId="7B5FA3C9" w14:textId="77777777" w:rsidR="00D25C62" w:rsidRPr="00D25C62" w:rsidRDefault="00D25C62" w:rsidP="00FC0A96">
      <w:pPr>
        <w:jc w:val="mediumKashida"/>
        <w:rPr>
          <w:rFonts w:ascii="Cambria" w:hAnsi="Cambria"/>
          <w:b/>
          <w:bCs/>
        </w:rPr>
      </w:pPr>
      <w:r w:rsidRPr="00D25C62">
        <w:rPr>
          <w:rFonts w:ascii="Cambria" w:hAnsi="Cambria"/>
          <w:b/>
          <w:bCs/>
          <w:rtl/>
        </w:rPr>
        <w:t>ثالثاً: الأهمية المجتمعية</w:t>
      </w:r>
    </w:p>
    <w:p w14:paraId="1F1B5C8E" w14:textId="77777777" w:rsidR="00D25C62" w:rsidRPr="00D25C62" w:rsidRDefault="00D25C62" w:rsidP="00FC0A96">
      <w:pPr>
        <w:numPr>
          <w:ilvl w:val="0"/>
          <w:numId w:val="7"/>
        </w:numPr>
        <w:jc w:val="mediumKashida"/>
        <w:rPr>
          <w:rFonts w:ascii="Cambria" w:hAnsi="Cambria"/>
        </w:rPr>
      </w:pPr>
      <w:r w:rsidRPr="00D25C62">
        <w:rPr>
          <w:rFonts w:ascii="Cambria" w:hAnsi="Cambria"/>
          <w:b/>
          <w:bCs/>
          <w:rtl/>
        </w:rPr>
        <w:t>ت</w:t>
      </w:r>
      <w:r w:rsidRPr="00D25C62">
        <w:rPr>
          <w:rFonts w:ascii="Cambria" w:hAnsi="Cambria"/>
          <w:rtl/>
        </w:rPr>
        <w:t>عزيز الشفافية</w:t>
      </w:r>
      <w:r w:rsidRPr="00D25C62">
        <w:rPr>
          <w:rFonts w:ascii="Cambria" w:hAnsi="Cambria"/>
        </w:rPr>
        <w:t xml:space="preserve">: </w:t>
      </w:r>
      <w:r w:rsidRPr="00D25C62">
        <w:rPr>
          <w:rFonts w:ascii="Cambria" w:hAnsi="Cambria"/>
          <w:rtl/>
        </w:rPr>
        <w:t>تسلط الدراسة الضوء على أهمية الإفصاح عن المحتوى المولد آلياً، مما يحمي المستهلك السعودي ويعزز الثقة بينه وبين العلامات التجارية</w:t>
      </w:r>
      <w:r w:rsidRPr="00D25C62">
        <w:rPr>
          <w:rFonts w:ascii="Cambria" w:hAnsi="Cambria"/>
        </w:rPr>
        <w:t>.</w:t>
      </w:r>
    </w:p>
    <w:p w14:paraId="77BA7F7C" w14:textId="15241847" w:rsidR="00D25C62" w:rsidRPr="00730B00" w:rsidRDefault="00D25C62" w:rsidP="00FC0A96">
      <w:pPr>
        <w:numPr>
          <w:ilvl w:val="0"/>
          <w:numId w:val="7"/>
        </w:numPr>
        <w:jc w:val="mediumKashida"/>
        <w:rPr>
          <w:rFonts w:ascii="Cambria" w:hAnsi="Cambria"/>
        </w:rPr>
      </w:pPr>
      <w:r w:rsidRPr="00D25C62">
        <w:rPr>
          <w:rFonts w:ascii="Cambria" w:hAnsi="Cambria"/>
          <w:rtl/>
        </w:rPr>
        <w:t>رصد التحديات الثقافية</w:t>
      </w:r>
      <w:r w:rsidRPr="00D25C62">
        <w:rPr>
          <w:rFonts w:ascii="Cambria" w:hAnsi="Cambria"/>
        </w:rPr>
        <w:t xml:space="preserve">: </w:t>
      </w:r>
      <w:r w:rsidRPr="00D25C62">
        <w:rPr>
          <w:rFonts w:ascii="Cambria" w:hAnsi="Cambria"/>
          <w:rtl/>
        </w:rPr>
        <w:t>تبرز الدراسة مدى نجاح أو إخفاق الخوارزميات في احترام وتمثيل القيم والتقاليد السعودية، وهو مطلب مجتمعي أساسي</w:t>
      </w:r>
      <w:r w:rsidRPr="00D25C62">
        <w:rPr>
          <w:rFonts w:ascii="Cambria" w:hAnsi="Cambria"/>
        </w:rPr>
        <w:t>.</w:t>
      </w:r>
      <w:r w:rsidRPr="00730B00">
        <w:rPr>
          <w:rFonts w:ascii="Cambria" w:hAnsi="Cambria"/>
          <w:rtl/>
        </w:rPr>
        <w:t xml:space="preserve"> </w:t>
      </w:r>
    </w:p>
    <w:p w14:paraId="115F522C" w14:textId="77777777" w:rsidR="00D25C62" w:rsidRDefault="00D25C62" w:rsidP="00FC0A96">
      <w:pPr>
        <w:jc w:val="mediumKashida"/>
        <w:rPr>
          <w:rFonts w:ascii="Cambria" w:hAnsi="Cambria"/>
          <w:b/>
          <w:bCs/>
          <w:rtl/>
        </w:rPr>
      </w:pPr>
    </w:p>
    <w:p w14:paraId="7FDD9EF3" w14:textId="77777777" w:rsidR="00D25C62" w:rsidRDefault="00D25C62" w:rsidP="00FC0A96">
      <w:pPr>
        <w:jc w:val="mediumKashida"/>
        <w:rPr>
          <w:rFonts w:ascii="Cambria" w:hAnsi="Cambria"/>
          <w:b/>
          <w:bCs/>
          <w:rtl/>
        </w:rPr>
      </w:pPr>
    </w:p>
    <w:p w14:paraId="358A1B09" w14:textId="77777777" w:rsidR="00D25C62" w:rsidRDefault="00D25C62" w:rsidP="00FC0A96">
      <w:pPr>
        <w:jc w:val="mediumKashida"/>
        <w:rPr>
          <w:rFonts w:ascii="Cambria" w:hAnsi="Cambria"/>
          <w:b/>
          <w:bCs/>
          <w:rtl/>
        </w:rPr>
      </w:pPr>
    </w:p>
    <w:p w14:paraId="2F0CFF23" w14:textId="77777777" w:rsidR="00D25C62" w:rsidRDefault="00D25C62" w:rsidP="00FC0A96">
      <w:pPr>
        <w:jc w:val="mediumKashida"/>
        <w:rPr>
          <w:rFonts w:ascii="Cambria" w:hAnsi="Cambria"/>
          <w:b/>
          <w:bCs/>
          <w:rtl/>
        </w:rPr>
      </w:pPr>
    </w:p>
    <w:p w14:paraId="6B18041E" w14:textId="4D9ABF0D" w:rsidR="00D25C62" w:rsidRDefault="00D25C62" w:rsidP="00FC0A96">
      <w:pPr>
        <w:jc w:val="mediumKashida"/>
        <w:rPr>
          <w:rFonts w:ascii="Cambria" w:hAnsi="Cambria"/>
          <w:b/>
          <w:bCs/>
          <w:rtl/>
        </w:rPr>
      </w:pPr>
      <w:r>
        <w:rPr>
          <w:rFonts w:ascii="Cambria" w:hAnsi="Cambria" w:hint="cs"/>
          <w:b/>
          <w:bCs/>
          <w:rtl/>
        </w:rPr>
        <w:t xml:space="preserve">أهداف </w:t>
      </w:r>
      <w:proofErr w:type="gramStart"/>
      <w:r>
        <w:rPr>
          <w:rFonts w:ascii="Cambria" w:hAnsi="Cambria" w:hint="cs"/>
          <w:b/>
          <w:bCs/>
          <w:rtl/>
        </w:rPr>
        <w:t>الدراسة :</w:t>
      </w:r>
      <w:proofErr w:type="gramEnd"/>
      <w:r>
        <w:rPr>
          <w:rFonts w:ascii="Cambria" w:hAnsi="Cambria" w:hint="cs"/>
          <w:b/>
          <w:bCs/>
          <w:rtl/>
        </w:rPr>
        <w:t xml:space="preserve"> </w:t>
      </w:r>
    </w:p>
    <w:p w14:paraId="180C30F3" w14:textId="77777777" w:rsidR="00D25C62" w:rsidRDefault="00D25C62" w:rsidP="00FC0A96">
      <w:pPr>
        <w:jc w:val="mediumKashida"/>
        <w:rPr>
          <w:rFonts w:ascii="Cambria" w:hAnsi="Cambria"/>
          <w:b/>
          <w:bCs/>
          <w:rtl/>
        </w:rPr>
      </w:pPr>
    </w:p>
    <w:p w14:paraId="34A7A692" w14:textId="71D1C8AB" w:rsidR="00D25C62" w:rsidRPr="0058551E" w:rsidRDefault="00D25C62" w:rsidP="00FC0A96">
      <w:pPr>
        <w:jc w:val="mediumKashida"/>
        <w:rPr>
          <w:rFonts w:ascii="Cambria" w:hAnsi="Cambria"/>
        </w:rPr>
      </w:pPr>
      <w:r w:rsidRPr="0058551E">
        <w:rPr>
          <w:rFonts w:ascii="Cambria" w:hAnsi="Cambria"/>
          <w:rtl/>
        </w:rPr>
        <w:t>هو قياس "مدى تقبل" و"ثقة" الجمهور السعودي في المحتوى الذي ينتجه الذكاء الاصطناعي، ويتفرع منه</w:t>
      </w:r>
    </w:p>
    <w:p w14:paraId="1EADEBBC" w14:textId="77777777" w:rsidR="00D25C62" w:rsidRPr="0058551E" w:rsidRDefault="00D25C62" w:rsidP="00FC0A96">
      <w:pPr>
        <w:numPr>
          <w:ilvl w:val="0"/>
          <w:numId w:val="4"/>
        </w:numPr>
        <w:jc w:val="mediumKashida"/>
        <w:rPr>
          <w:rFonts w:ascii="Cambria" w:hAnsi="Cambria"/>
        </w:rPr>
      </w:pPr>
      <w:r w:rsidRPr="0058551E">
        <w:rPr>
          <w:rFonts w:ascii="Cambria" w:hAnsi="Cambria"/>
          <w:b/>
          <w:bCs/>
          <w:rtl/>
        </w:rPr>
        <w:t xml:space="preserve">قياس </w:t>
      </w:r>
      <w:proofErr w:type="gramStart"/>
      <w:r w:rsidRPr="0058551E">
        <w:rPr>
          <w:rFonts w:ascii="Cambria" w:hAnsi="Cambria"/>
          <w:b/>
          <w:bCs/>
          <w:rtl/>
        </w:rPr>
        <w:t>الوعي</w:t>
      </w:r>
      <w:r w:rsidRPr="0058551E">
        <w:rPr>
          <w:rFonts w:ascii="Cambria" w:hAnsi="Cambria"/>
          <w:b/>
          <w:bCs/>
        </w:rPr>
        <w:t>:</w:t>
      </w:r>
      <w:r w:rsidRPr="0058551E">
        <w:rPr>
          <w:rFonts w:ascii="Cambria" w:hAnsi="Cambria"/>
        </w:rPr>
        <w:t xml:space="preserve"> </w:t>
      </w:r>
      <w:r>
        <w:rPr>
          <w:rFonts w:ascii="Cambria" w:hAnsi="Cambria" w:hint="cs"/>
          <w:rtl/>
        </w:rPr>
        <w:t xml:space="preserve"> </w:t>
      </w:r>
      <w:r w:rsidRPr="0058551E">
        <w:rPr>
          <w:rFonts w:ascii="Cambria" w:hAnsi="Cambria"/>
          <w:rtl/>
        </w:rPr>
        <w:t>معرفة</w:t>
      </w:r>
      <w:proofErr w:type="gramEnd"/>
      <w:r w:rsidRPr="0058551E">
        <w:rPr>
          <w:rFonts w:ascii="Cambria" w:hAnsi="Cambria"/>
          <w:rtl/>
        </w:rPr>
        <w:t xml:space="preserve"> مدى قدرة الجمهور السعودي على التمييز بين المحتوى البشري والمحتوى المولد آلياً</w:t>
      </w:r>
      <w:r w:rsidRPr="0058551E">
        <w:rPr>
          <w:rFonts w:ascii="Cambria" w:hAnsi="Cambria"/>
        </w:rPr>
        <w:t>.</w:t>
      </w:r>
    </w:p>
    <w:p w14:paraId="113943B9" w14:textId="77777777" w:rsidR="00D25C62" w:rsidRPr="0058551E" w:rsidRDefault="00D25C62" w:rsidP="00FC0A96">
      <w:pPr>
        <w:numPr>
          <w:ilvl w:val="0"/>
          <w:numId w:val="4"/>
        </w:numPr>
        <w:jc w:val="mediumKashida"/>
        <w:rPr>
          <w:rFonts w:ascii="Cambria" w:hAnsi="Cambria"/>
        </w:rPr>
      </w:pPr>
      <w:r w:rsidRPr="0058551E">
        <w:rPr>
          <w:rFonts w:ascii="Cambria" w:hAnsi="Cambria"/>
          <w:b/>
          <w:bCs/>
          <w:rtl/>
        </w:rPr>
        <w:t xml:space="preserve">تحديد معايير </w:t>
      </w:r>
      <w:proofErr w:type="gramStart"/>
      <w:r w:rsidRPr="0058551E">
        <w:rPr>
          <w:rFonts w:ascii="Cambria" w:hAnsi="Cambria"/>
          <w:b/>
          <w:bCs/>
          <w:rtl/>
        </w:rPr>
        <w:t>الجودة</w:t>
      </w:r>
      <w:r>
        <w:rPr>
          <w:rFonts w:ascii="Cambria" w:hAnsi="Cambria"/>
          <w:b/>
          <w:bCs/>
        </w:rPr>
        <w:t xml:space="preserve"> </w:t>
      </w:r>
      <w:r w:rsidRPr="0058551E">
        <w:rPr>
          <w:rFonts w:ascii="Cambria" w:hAnsi="Cambria"/>
          <w:b/>
          <w:bCs/>
        </w:rPr>
        <w:t>:</w:t>
      </w:r>
      <w:proofErr w:type="gramEnd"/>
      <w:r w:rsidRPr="0058551E">
        <w:rPr>
          <w:rFonts w:ascii="Cambria" w:hAnsi="Cambria"/>
        </w:rPr>
        <w:t xml:space="preserve"> </w:t>
      </w:r>
      <w:r w:rsidRPr="0058551E">
        <w:rPr>
          <w:rFonts w:ascii="Cambria" w:hAnsi="Cambria"/>
          <w:rtl/>
        </w:rPr>
        <w:t>اكتشاف الجوانب التي يرى الجمهور أن الذكاء الاصطناعي يتفوق فيها (مثل السرعة، التصميم) والجوانب التي يخفق فيها (مثل اللهجة المحلية، المصداقية)</w:t>
      </w:r>
      <w:r w:rsidRPr="0058551E">
        <w:rPr>
          <w:rFonts w:ascii="Cambria" w:hAnsi="Cambria"/>
        </w:rPr>
        <w:t>.</w:t>
      </w:r>
    </w:p>
    <w:p w14:paraId="5CE7BB11" w14:textId="77777777" w:rsidR="00D25C62" w:rsidRDefault="00D25C62" w:rsidP="00FC0A96">
      <w:pPr>
        <w:numPr>
          <w:ilvl w:val="0"/>
          <w:numId w:val="4"/>
        </w:numPr>
        <w:jc w:val="mediumKashida"/>
        <w:rPr>
          <w:rFonts w:ascii="Cambria" w:hAnsi="Cambria"/>
        </w:rPr>
      </w:pPr>
      <w:r w:rsidRPr="0058551E">
        <w:rPr>
          <w:rFonts w:ascii="Cambria" w:hAnsi="Cambria"/>
          <w:b/>
          <w:bCs/>
          <w:rtl/>
        </w:rPr>
        <w:t xml:space="preserve">تحليل نية </w:t>
      </w:r>
      <w:proofErr w:type="gramStart"/>
      <w:r w:rsidRPr="0058551E">
        <w:rPr>
          <w:rFonts w:ascii="Cambria" w:hAnsi="Cambria"/>
          <w:b/>
          <w:bCs/>
          <w:rtl/>
        </w:rPr>
        <w:t>الشراء</w:t>
      </w:r>
      <w:r w:rsidRPr="0058551E">
        <w:rPr>
          <w:rFonts w:ascii="Cambria" w:hAnsi="Cambria"/>
          <w:b/>
          <w:bCs/>
        </w:rPr>
        <w:t>:</w:t>
      </w:r>
      <w:r w:rsidRPr="0058551E">
        <w:rPr>
          <w:rFonts w:ascii="Cambria" w:hAnsi="Cambria"/>
        </w:rPr>
        <w:t xml:space="preserve"> </w:t>
      </w:r>
      <w:r>
        <w:rPr>
          <w:rFonts w:ascii="Cambria" w:hAnsi="Cambria" w:hint="cs"/>
          <w:rtl/>
        </w:rPr>
        <w:t xml:space="preserve"> </w:t>
      </w:r>
      <w:r w:rsidRPr="0058551E">
        <w:rPr>
          <w:rFonts w:ascii="Cambria" w:hAnsi="Cambria"/>
          <w:rtl/>
        </w:rPr>
        <w:t>هل</w:t>
      </w:r>
      <w:proofErr w:type="gramEnd"/>
      <w:r w:rsidRPr="0058551E">
        <w:rPr>
          <w:rFonts w:ascii="Cambria" w:hAnsi="Cambria"/>
          <w:rtl/>
        </w:rPr>
        <w:t xml:space="preserve"> يثق المستهلك السعودي في إعلان مكتوب أو مصمم كلياً بالذكاء الاصطناعي لدرجة اتخاذ قرار الشراء</w:t>
      </w:r>
      <w:r>
        <w:rPr>
          <w:rFonts w:ascii="Cambria" w:hAnsi="Cambria" w:hint="cs"/>
          <w:rtl/>
        </w:rPr>
        <w:t xml:space="preserve"> </w:t>
      </w:r>
    </w:p>
    <w:p w14:paraId="4100511E" w14:textId="77777777" w:rsidR="00D25C62" w:rsidRPr="0058551E" w:rsidRDefault="00D25C62" w:rsidP="00FC0A96">
      <w:pPr>
        <w:ind w:left="360"/>
        <w:jc w:val="mediumKashida"/>
        <w:rPr>
          <w:rFonts w:ascii="Cambria" w:hAnsi="Cambria"/>
          <w:b/>
          <w:bCs/>
          <w:rtl/>
        </w:rPr>
      </w:pPr>
      <w:r w:rsidRPr="0058551E">
        <w:rPr>
          <w:rFonts w:ascii="Cambria" w:hAnsi="Cambria"/>
          <w:b/>
          <w:bCs/>
          <w:rtl/>
        </w:rPr>
        <w:t>القيمة المضافة للمشروع</w:t>
      </w:r>
    </w:p>
    <w:p w14:paraId="4434D2DA" w14:textId="77777777" w:rsidR="00D25C62" w:rsidRDefault="00D25C62" w:rsidP="00FC0A96">
      <w:pPr>
        <w:ind w:left="360"/>
        <w:jc w:val="mediumKashida"/>
        <w:rPr>
          <w:rFonts w:ascii="Cambria" w:hAnsi="Cambria"/>
          <w:rtl/>
        </w:rPr>
      </w:pPr>
      <w:r w:rsidRPr="0058551E">
        <w:rPr>
          <w:rFonts w:ascii="Cambria" w:hAnsi="Cambria"/>
          <w:rtl/>
        </w:rPr>
        <w:t>هل يفهم الذكاء الاصطناعي الثقافة السعودية؟</w:t>
      </w:r>
      <w:r>
        <w:rPr>
          <w:rFonts w:ascii="Cambria" w:hAnsi="Cambria" w:hint="cs"/>
          <w:rtl/>
        </w:rPr>
        <w:t xml:space="preserve"> </w:t>
      </w:r>
      <w:r w:rsidRPr="0058551E">
        <w:rPr>
          <w:rFonts w:ascii="Cambria" w:hAnsi="Cambria"/>
          <w:rtl/>
        </w:rPr>
        <w:t>(مثلاً: هل ينجح في كتابة نص إعلاني بلهجة سعودية بيضاء مقنعة</w:t>
      </w:r>
      <w:r>
        <w:rPr>
          <w:rFonts w:ascii="Cambria" w:hAnsi="Cambria" w:hint="cs"/>
          <w:rtl/>
        </w:rPr>
        <w:t>)</w:t>
      </w:r>
    </w:p>
    <w:p w14:paraId="016616B7" w14:textId="77777777" w:rsidR="00D25C62" w:rsidRDefault="00D25C62" w:rsidP="00FC0A96">
      <w:pPr>
        <w:jc w:val="mediumKashida"/>
        <w:rPr>
          <w:rFonts w:ascii="Cambria" w:hAnsi="Cambria"/>
          <w:b/>
          <w:bCs/>
          <w:rtl/>
        </w:rPr>
      </w:pPr>
    </w:p>
    <w:p w14:paraId="4C516DDF" w14:textId="147CEC17" w:rsidR="00D25C62" w:rsidRDefault="00D25C62" w:rsidP="00FC0A96">
      <w:pPr>
        <w:jc w:val="mediumKashida"/>
        <w:rPr>
          <w:rFonts w:ascii="Cambria" w:hAnsi="Cambria"/>
          <w:b/>
          <w:bCs/>
          <w:rtl/>
        </w:rPr>
      </w:pPr>
    </w:p>
    <w:p w14:paraId="7E49B50A" w14:textId="139C5FC7" w:rsidR="007778A8" w:rsidRDefault="007778A8" w:rsidP="00FC0A96">
      <w:pPr>
        <w:jc w:val="mediumKashida"/>
        <w:rPr>
          <w:rFonts w:ascii="Cambria" w:hAnsi="Cambria"/>
          <w:b/>
          <w:bCs/>
          <w:rtl/>
        </w:rPr>
      </w:pPr>
      <w:r>
        <w:rPr>
          <w:rFonts w:ascii="Cambria" w:hAnsi="Cambria" w:hint="cs"/>
          <w:b/>
          <w:bCs/>
          <w:rtl/>
        </w:rPr>
        <w:t xml:space="preserve">محور </w:t>
      </w:r>
      <w:proofErr w:type="gramStart"/>
      <w:r>
        <w:rPr>
          <w:rFonts w:ascii="Cambria" w:hAnsi="Cambria" w:hint="cs"/>
          <w:b/>
          <w:bCs/>
          <w:rtl/>
        </w:rPr>
        <w:t>الدراسات :</w:t>
      </w:r>
      <w:proofErr w:type="gramEnd"/>
      <w:r>
        <w:rPr>
          <w:rFonts w:ascii="Cambria" w:hAnsi="Cambria" w:hint="cs"/>
          <w:b/>
          <w:bCs/>
          <w:rtl/>
        </w:rPr>
        <w:t xml:space="preserve"> </w:t>
      </w:r>
    </w:p>
    <w:p w14:paraId="1CB9C238" w14:textId="77777777" w:rsidR="00620C0F" w:rsidRDefault="00620C0F" w:rsidP="00FC0A96">
      <w:pPr>
        <w:jc w:val="mediumKashida"/>
        <w:rPr>
          <w:rFonts w:ascii="Cambria" w:hAnsi="Cambria"/>
          <w:b/>
          <w:bCs/>
          <w:rtl/>
        </w:rPr>
      </w:pPr>
    </w:p>
    <w:p w14:paraId="1F3C9DC7" w14:textId="44C3A890" w:rsidR="007778A8" w:rsidRPr="0088644E" w:rsidRDefault="007778A8" w:rsidP="00FC0A96">
      <w:pPr>
        <w:jc w:val="mediumKashida"/>
        <w:rPr>
          <w:b/>
          <w:bCs/>
        </w:rPr>
      </w:pPr>
      <w:r>
        <w:rPr>
          <w:rFonts w:hint="cs"/>
          <w:b/>
          <w:bCs/>
          <w:rtl/>
        </w:rPr>
        <w:t xml:space="preserve">المحور الأول </w:t>
      </w:r>
      <w:r w:rsidRPr="0088644E">
        <w:rPr>
          <w:b/>
          <w:bCs/>
          <w:rtl/>
        </w:rPr>
        <w:t>واقع تبني التقنية والتحولات المؤسسية</w:t>
      </w:r>
    </w:p>
    <w:p w14:paraId="737D8C25" w14:textId="12D3377F" w:rsidR="007778A8" w:rsidRPr="007778A8" w:rsidRDefault="007778A8" w:rsidP="00FC0A96">
      <w:pPr>
        <w:jc w:val="mediumKashida"/>
        <w:rPr>
          <w:rFonts w:ascii="Cambria" w:hAnsi="Cambria"/>
          <w:rtl/>
        </w:rPr>
      </w:pPr>
      <w:r w:rsidRPr="007778A8">
        <w:rPr>
          <w:rFonts w:ascii="Cambria" w:hAnsi="Cambria"/>
          <w:b/>
          <w:bCs/>
          <w:rtl/>
        </w:rPr>
        <w:t>دراسة (العتيبي، 2023)</w:t>
      </w:r>
      <w:r w:rsidRPr="007778A8">
        <w:rPr>
          <w:rFonts w:ascii="Cambria" w:hAnsi="Cambria"/>
          <w:rtl/>
        </w:rPr>
        <w:t xml:space="preserve"> بعنوان: </w:t>
      </w:r>
      <w:r w:rsidRPr="007778A8">
        <w:rPr>
          <w:rFonts w:ascii="Cambria" w:hAnsi="Cambria"/>
          <w:b/>
          <w:bCs/>
          <w:rtl/>
        </w:rPr>
        <w:t>"تطبيقات الذكاء الاصطناعي في المؤسسات الإعلانية السعودية"</w:t>
      </w:r>
      <w:r w:rsidRPr="007778A8">
        <w:rPr>
          <w:rFonts w:ascii="Cambria" w:hAnsi="Cambria"/>
          <w:rtl/>
        </w:rPr>
        <w:t xml:space="preserve">، هدفت إلى رصد واقع تبني الوكالات الإعلانية للتقنيات الذكية وتحديد المجالات الأكثر استخداماً. طُبقت الدراسة على عينة قوامها </w:t>
      </w:r>
      <w:r w:rsidRPr="007778A8">
        <w:rPr>
          <w:rFonts w:ascii="Cambria" w:hAnsi="Cambria"/>
          <w:b/>
          <w:bCs/>
          <w:rtl/>
        </w:rPr>
        <w:t>(85)</w:t>
      </w:r>
      <w:r w:rsidRPr="007778A8">
        <w:rPr>
          <w:rFonts w:ascii="Cambria" w:hAnsi="Cambria"/>
          <w:rtl/>
        </w:rPr>
        <w:t xml:space="preserve"> من المديرين والمبدعين في الوكالات الإعلانية، ينتمون إلى مجتمع </w:t>
      </w:r>
      <w:r w:rsidRPr="007778A8">
        <w:rPr>
          <w:rFonts w:ascii="Cambria" w:hAnsi="Cambria"/>
          <w:b/>
          <w:bCs/>
          <w:rtl/>
        </w:rPr>
        <w:t>المؤسسات الإعلامية الكبرى في المملكة</w:t>
      </w:r>
      <w:r w:rsidRPr="007778A8">
        <w:rPr>
          <w:rFonts w:ascii="Cambria" w:hAnsi="Cambria"/>
          <w:rtl/>
        </w:rPr>
        <w:t xml:space="preserve">. اعتمدت الدراسة على </w:t>
      </w:r>
      <w:r w:rsidRPr="007778A8">
        <w:rPr>
          <w:rFonts w:ascii="Cambria" w:hAnsi="Cambria"/>
          <w:b/>
          <w:bCs/>
          <w:rtl/>
        </w:rPr>
        <w:t>المنهج الوصفي التحليلي</w:t>
      </w:r>
      <w:r w:rsidRPr="007778A8">
        <w:rPr>
          <w:rFonts w:ascii="Cambria" w:hAnsi="Cambria"/>
          <w:rtl/>
        </w:rPr>
        <w:t xml:space="preserve">، واستخدمت أداة </w:t>
      </w:r>
      <w:proofErr w:type="gramStart"/>
      <w:r w:rsidRPr="007778A8">
        <w:rPr>
          <w:rFonts w:ascii="Cambria" w:hAnsi="Cambria"/>
          <w:b/>
          <w:bCs/>
          <w:rtl/>
        </w:rPr>
        <w:t>الاستبيان</w:t>
      </w:r>
      <w:proofErr w:type="gramEnd"/>
      <w:r w:rsidRPr="007778A8">
        <w:rPr>
          <w:rFonts w:ascii="Cambria" w:hAnsi="Cambria"/>
          <w:b/>
          <w:bCs/>
          <w:rtl/>
        </w:rPr>
        <w:t xml:space="preserve"> والمقابلة</w:t>
      </w:r>
      <w:r w:rsidRPr="007778A8">
        <w:rPr>
          <w:rFonts w:ascii="Cambria" w:hAnsi="Cambria"/>
          <w:rtl/>
        </w:rPr>
        <w:t>. وتوصلت نتائج الدراسة إلى أن هناك تبنياً متسارعاً للذكاء الاصطناعي في تحليل البيانات واستهداف الجمهور، كما كشفت عن مساهمة التقنية في خفض تكاليف الإنتاج بنسبة 40%.</w:t>
      </w:r>
    </w:p>
    <w:p w14:paraId="327651C4" w14:textId="46145897" w:rsidR="007778A8" w:rsidRDefault="007778A8" w:rsidP="00FC0A96">
      <w:pPr>
        <w:jc w:val="mediumKashida"/>
        <w:rPr>
          <w:rFonts w:ascii="Cambria" w:hAnsi="Cambria"/>
          <w:rtl/>
        </w:rPr>
      </w:pPr>
      <w:r w:rsidRPr="007778A8">
        <w:rPr>
          <w:rFonts w:ascii="Cambria" w:hAnsi="Cambria"/>
          <w:b/>
          <w:bCs/>
          <w:rtl/>
        </w:rPr>
        <w:t>دراسة (</w:t>
      </w:r>
      <w:proofErr w:type="gramStart"/>
      <w:r w:rsidRPr="007778A8">
        <w:rPr>
          <w:rFonts w:ascii="Cambria" w:hAnsi="Cambria"/>
          <w:b/>
          <w:bCs/>
          <w:rtl/>
        </w:rPr>
        <w:t>عبدالله</w:t>
      </w:r>
      <w:proofErr w:type="gramEnd"/>
      <w:r w:rsidRPr="007778A8">
        <w:rPr>
          <w:rFonts w:ascii="Cambria" w:hAnsi="Cambria"/>
          <w:b/>
          <w:bCs/>
          <w:rtl/>
        </w:rPr>
        <w:t>، 2024)</w:t>
      </w:r>
      <w:r w:rsidRPr="007778A8">
        <w:rPr>
          <w:rFonts w:ascii="Cambria" w:hAnsi="Cambria"/>
          <w:rtl/>
        </w:rPr>
        <w:t xml:space="preserve"> بعنوان: </w:t>
      </w:r>
      <w:r w:rsidRPr="007778A8">
        <w:rPr>
          <w:rFonts w:ascii="Cambria" w:hAnsi="Cambria"/>
          <w:b/>
          <w:bCs/>
          <w:rtl/>
        </w:rPr>
        <w:t>"مستقبل وكالات الإعلان السعودية في ظل طفرة الذكاء الاصطناعي التوليدي"</w:t>
      </w:r>
      <w:r w:rsidRPr="007778A8">
        <w:rPr>
          <w:rFonts w:ascii="Cambria" w:hAnsi="Cambria"/>
          <w:rtl/>
        </w:rPr>
        <w:t xml:space="preserve">، هدفت إلى استشراف مستقبل المهن الإبداعية وتأثير الذكاء الاصطناعي التوليدي على جودة المخرجات. طُبقت الدراسة على عينة قوامها </w:t>
      </w:r>
      <w:r w:rsidRPr="007778A8">
        <w:rPr>
          <w:rFonts w:ascii="Cambria" w:hAnsi="Cambria"/>
          <w:b/>
          <w:bCs/>
          <w:rtl/>
        </w:rPr>
        <w:t>(20)</w:t>
      </w:r>
      <w:r w:rsidRPr="007778A8">
        <w:rPr>
          <w:rFonts w:ascii="Cambria" w:hAnsi="Cambria"/>
          <w:rtl/>
        </w:rPr>
        <w:t xml:space="preserve"> من خبراء الإعلان والمبدعين، ينتمون إلى مجتمع </w:t>
      </w:r>
      <w:r w:rsidRPr="007778A8">
        <w:rPr>
          <w:rFonts w:ascii="Cambria" w:hAnsi="Cambria"/>
          <w:b/>
          <w:bCs/>
          <w:rtl/>
        </w:rPr>
        <w:t>صناع المحتوى الرقمي في السعودية</w:t>
      </w:r>
      <w:r w:rsidRPr="007778A8">
        <w:rPr>
          <w:rFonts w:ascii="Cambria" w:hAnsi="Cambria"/>
          <w:rtl/>
        </w:rPr>
        <w:t xml:space="preserve">. اعتمدت الدراسة على </w:t>
      </w:r>
      <w:r w:rsidRPr="007778A8">
        <w:rPr>
          <w:rFonts w:ascii="Cambria" w:hAnsi="Cambria"/>
          <w:b/>
          <w:bCs/>
          <w:rtl/>
        </w:rPr>
        <w:t>المنهج الاستشرافي</w:t>
      </w:r>
      <w:r w:rsidRPr="007778A8">
        <w:rPr>
          <w:rFonts w:ascii="Cambria" w:hAnsi="Cambria"/>
          <w:rtl/>
        </w:rPr>
        <w:t xml:space="preserve">، واستخدمت أداة </w:t>
      </w:r>
      <w:r w:rsidRPr="007778A8">
        <w:rPr>
          <w:rFonts w:ascii="Cambria" w:hAnsi="Cambria"/>
          <w:b/>
          <w:bCs/>
          <w:rtl/>
        </w:rPr>
        <w:t>المقابلة المتعمقة</w:t>
      </w:r>
      <w:r w:rsidRPr="007778A8">
        <w:rPr>
          <w:rFonts w:ascii="Cambria" w:hAnsi="Cambria"/>
          <w:rtl/>
        </w:rPr>
        <w:t xml:space="preserve">. وتوصلت نتائج الدراسة إلى أن الذكاء الاصطناعي لم يلغِ دور </w:t>
      </w:r>
      <w:proofErr w:type="gramStart"/>
      <w:r w:rsidRPr="007778A8">
        <w:rPr>
          <w:rFonts w:ascii="Cambria" w:hAnsi="Cambria"/>
          <w:rtl/>
        </w:rPr>
        <w:t>المبدع</w:t>
      </w:r>
      <w:proofErr w:type="gramEnd"/>
      <w:r w:rsidRPr="007778A8">
        <w:rPr>
          <w:rFonts w:ascii="Cambria" w:hAnsi="Cambria"/>
          <w:rtl/>
        </w:rPr>
        <w:t xml:space="preserve"> بل حوله إلى موجه ومحرر (</w:t>
      </w:r>
      <w:r w:rsidRPr="007778A8">
        <w:rPr>
          <w:rFonts w:ascii="Cambria" w:hAnsi="Cambria"/>
        </w:rPr>
        <w:t>Prompt Engineer</w:t>
      </w:r>
      <w:r w:rsidRPr="007778A8">
        <w:rPr>
          <w:rFonts w:ascii="Cambria" w:hAnsi="Cambria"/>
          <w:rtl/>
        </w:rPr>
        <w:t>)، كما كشفت عن قلق الوكالات من "نمطية" المحتوى المولد آلياً.</w:t>
      </w:r>
    </w:p>
    <w:p w14:paraId="52BAA16B" w14:textId="77777777" w:rsidR="00620C0F" w:rsidRDefault="00620C0F" w:rsidP="00FC0A96">
      <w:pPr>
        <w:jc w:val="mediumKashida"/>
        <w:rPr>
          <w:rFonts w:ascii="Cambria" w:hAnsi="Cambria"/>
          <w:rtl/>
        </w:rPr>
      </w:pPr>
    </w:p>
    <w:p w14:paraId="79ED85B7" w14:textId="77777777" w:rsidR="007778A8" w:rsidRPr="007778A8" w:rsidRDefault="007778A8" w:rsidP="00FC0A96">
      <w:pPr>
        <w:jc w:val="mediumKashida"/>
        <w:rPr>
          <w:rFonts w:ascii="Cambria" w:hAnsi="Cambria"/>
          <w:rtl/>
        </w:rPr>
      </w:pPr>
    </w:p>
    <w:p w14:paraId="25B58989" w14:textId="77777777" w:rsidR="007778A8" w:rsidRPr="0088644E" w:rsidRDefault="007778A8" w:rsidP="00FC0A96">
      <w:pPr>
        <w:jc w:val="mediumKashida"/>
        <w:rPr>
          <w:rFonts w:ascii="Cambria" w:hAnsi="Cambria"/>
          <w:b/>
          <w:bCs/>
          <w:rtl/>
        </w:rPr>
      </w:pPr>
      <w:r w:rsidRPr="0088644E">
        <w:rPr>
          <w:rFonts w:ascii="Cambria" w:hAnsi="Cambria"/>
          <w:b/>
          <w:bCs/>
          <w:rtl/>
        </w:rPr>
        <w:t>المحور الثاني: الوعي واتجاهات وسلوك الجمهور</w:t>
      </w:r>
    </w:p>
    <w:p w14:paraId="0ABF127C" w14:textId="77777777" w:rsidR="007778A8" w:rsidRPr="007778A8" w:rsidRDefault="007778A8" w:rsidP="00FC0A96">
      <w:pPr>
        <w:jc w:val="mediumKashida"/>
        <w:rPr>
          <w:rFonts w:ascii="Cambria" w:hAnsi="Cambria"/>
          <w:rtl/>
        </w:rPr>
      </w:pPr>
      <w:r w:rsidRPr="0088644E">
        <w:rPr>
          <w:rFonts w:ascii="Cambria" w:hAnsi="Cambria"/>
          <w:b/>
          <w:bCs/>
          <w:rtl/>
        </w:rPr>
        <w:t>دراسة (الشمري، 2023)</w:t>
      </w:r>
      <w:r w:rsidRPr="0088644E">
        <w:rPr>
          <w:rFonts w:ascii="Cambria" w:hAnsi="Cambria"/>
          <w:rtl/>
        </w:rPr>
        <w:t xml:space="preserve"> بعنوان: </w:t>
      </w:r>
      <w:r w:rsidRPr="0088644E">
        <w:rPr>
          <w:rFonts w:ascii="Cambria" w:hAnsi="Cambria"/>
          <w:b/>
          <w:bCs/>
          <w:rtl/>
        </w:rPr>
        <w:t>"وعي الجمهور السعودي بمخاطر ومزايا الذكاء الاصطناعي"</w:t>
      </w:r>
      <w:r w:rsidRPr="0088644E">
        <w:rPr>
          <w:rFonts w:ascii="Cambria" w:hAnsi="Cambria"/>
          <w:rtl/>
        </w:rPr>
        <w:t xml:space="preserve">، هدفت إلى تحديد مستوى إدراك المستخدمين للسلبيات والإيجابيات المتعلقة بالتقنيات الذكية. طُبقت الدراسة على عينة قوامها </w:t>
      </w:r>
      <w:r w:rsidRPr="0088644E">
        <w:rPr>
          <w:rFonts w:ascii="Cambria" w:hAnsi="Cambria"/>
          <w:b/>
          <w:bCs/>
          <w:rtl/>
        </w:rPr>
        <w:t>(400)</w:t>
      </w:r>
      <w:r w:rsidRPr="0088644E">
        <w:rPr>
          <w:rFonts w:ascii="Cambria" w:hAnsi="Cambria"/>
          <w:rtl/>
        </w:rPr>
        <w:t xml:space="preserve"> من الأفراد، ينتمون إلى مجتمع </w:t>
      </w:r>
      <w:r w:rsidRPr="0088644E">
        <w:rPr>
          <w:rFonts w:ascii="Cambria" w:hAnsi="Cambria"/>
          <w:b/>
          <w:bCs/>
          <w:rtl/>
        </w:rPr>
        <w:t>الجمهور السعودي بمختلف فئاته</w:t>
      </w:r>
      <w:r w:rsidRPr="0088644E">
        <w:rPr>
          <w:rFonts w:ascii="Cambria" w:hAnsi="Cambria"/>
          <w:rtl/>
        </w:rPr>
        <w:t xml:space="preserve">. اعتمدت الدراسة على </w:t>
      </w:r>
      <w:r w:rsidRPr="0088644E">
        <w:rPr>
          <w:rFonts w:ascii="Cambria" w:hAnsi="Cambria"/>
          <w:b/>
          <w:bCs/>
          <w:rtl/>
        </w:rPr>
        <w:t>المنهج الوصفي المسحي</w:t>
      </w:r>
      <w:r w:rsidRPr="0088644E">
        <w:rPr>
          <w:rFonts w:ascii="Cambria" w:hAnsi="Cambria"/>
          <w:rtl/>
        </w:rPr>
        <w:t xml:space="preserve">، واستخدمت أداة </w:t>
      </w:r>
      <w:proofErr w:type="gramStart"/>
      <w:r w:rsidRPr="0088644E">
        <w:rPr>
          <w:rFonts w:ascii="Cambria" w:hAnsi="Cambria"/>
          <w:b/>
          <w:bCs/>
          <w:rtl/>
        </w:rPr>
        <w:t>الاستبيان</w:t>
      </w:r>
      <w:proofErr w:type="gramEnd"/>
      <w:r w:rsidRPr="0088644E">
        <w:rPr>
          <w:rFonts w:ascii="Cambria" w:hAnsi="Cambria"/>
          <w:b/>
          <w:bCs/>
          <w:rtl/>
        </w:rPr>
        <w:t xml:space="preserve"> الإلكتروني</w:t>
      </w:r>
      <w:r w:rsidRPr="0088644E">
        <w:rPr>
          <w:rFonts w:ascii="Cambria" w:hAnsi="Cambria"/>
          <w:rtl/>
        </w:rPr>
        <w:t>. وتوصلت نتائج الدراسة إلى أن هناك وعياً مرتفعاً بالمزايا الاستهلاكية، كما كشفت عن مخاوف ملموسة تجاه قضايا الخصوصية والتزييف العميق.</w:t>
      </w:r>
    </w:p>
    <w:p w14:paraId="3E8C9791" w14:textId="3A4BD88B" w:rsidR="007778A8" w:rsidRPr="0088644E" w:rsidRDefault="007778A8" w:rsidP="00FC0A96">
      <w:pPr>
        <w:jc w:val="mediumKashida"/>
        <w:rPr>
          <w:rFonts w:ascii="Cambria" w:hAnsi="Cambria"/>
          <w:rtl/>
        </w:rPr>
      </w:pPr>
      <w:r w:rsidRPr="0088644E">
        <w:rPr>
          <w:rFonts w:ascii="Cambria" w:hAnsi="Cambria"/>
          <w:b/>
          <w:bCs/>
          <w:rtl/>
        </w:rPr>
        <w:t>دراسة (</w:t>
      </w:r>
      <w:r w:rsidRPr="0088644E">
        <w:rPr>
          <w:rFonts w:ascii="Cambria" w:hAnsi="Cambria"/>
          <w:b/>
          <w:bCs/>
        </w:rPr>
        <w:t>Davenport</w:t>
      </w:r>
      <w:r w:rsidRPr="0088644E">
        <w:rPr>
          <w:rFonts w:ascii="Cambria" w:hAnsi="Cambria"/>
          <w:b/>
          <w:bCs/>
          <w:rtl/>
        </w:rPr>
        <w:t xml:space="preserve"> &amp; </w:t>
      </w:r>
      <w:r w:rsidRPr="0088644E">
        <w:rPr>
          <w:rFonts w:ascii="Cambria" w:hAnsi="Cambria"/>
          <w:b/>
          <w:bCs/>
        </w:rPr>
        <w:t>Guha, 2023</w:t>
      </w:r>
      <w:r w:rsidRPr="0088644E">
        <w:rPr>
          <w:rFonts w:ascii="Cambria" w:hAnsi="Cambria"/>
          <w:b/>
          <w:bCs/>
          <w:rtl/>
        </w:rPr>
        <w:t>)</w:t>
      </w:r>
      <w:r w:rsidRPr="0088644E">
        <w:rPr>
          <w:rFonts w:ascii="Cambria" w:hAnsi="Cambria"/>
          <w:rtl/>
        </w:rPr>
        <w:t xml:space="preserve"> بعنوان: </w:t>
      </w:r>
      <w:r w:rsidRPr="0088644E">
        <w:rPr>
          <w:rFonts w:ascii="Cambria" w:hAnsi="Cambria"/>
          <w:b/>
          <w:bCs/>
          <w:rtl/>
        </w:rPr>
        <w:t>"</w:t>
      </w:r>
      <w:r w:rsidRPr="0088644E">
        <w:rPr>
          <w:rFonts w:ascii="Cambria" w:hAnsi="Cambria"/>
          <w:b/>
          <w:bCs/>
        </w:rPr>
        <w:t>Marketing AI: The Generative Era</w:t>
      </w:r>
      <w:r w:rsidRPr="0088644E">
        <w:rPr>
          <w:rFonts w:ascii="Cambria" w:hAnsi="Cambria"/>
          <w:b/>
          <w:bCs/>
          <w:rtl/>
        </w:rPr>
        <w:t>"</w:t>
      </w:r>
      <w:r w:rsidRPr="0088644E">
        <w:rPr>
          <w:rFonts w:ascii="Cambria" w:hAnsi="Cambria"/>
          <w:rtl/>
        </w:rPr>
        <w:t xml:space="preserve">، هدفت إلى وضع إطار عمل لكيفية انتقال التسويق من مرحلة التحليل إلى التوليد الفوري للمحتوى. طُبقت الدراسة على عينة قوامها </w:t>
      </w:r>
      <w:r w:rsidRPr="0088644E">
        <w:rPr>
          <w:rFonts w:ascii="Cambria" w:hAnsi="Cambria"/>
          <w:b/>
          <w:bCs/>
          <w:rtl/>
        </w:rPr>
        <w:t>(تحليل حالات متعددة)</w:t>
      </w:r>
      <w:r w:rsidRPr="0088644E">
        <w:rPr>
          <w:rFonts w:ascii="Cambria" w:hAnsi="Cambria"/>
          <w:rtl/>
        </w:rPr>
        <w:t xml:space="preserve">، ينتمون إلى مجتمع </w:t>
      </w:r>
      <w:r w:rsidRPr="0088644E">
        <w:rPr>
          <w:rFonts w:ascii="Cambria" w:hAnsi="Cambria"/>
          <w:b/>
          <w:bCs/>
          <w:rtl/>
        </w:rPr>
        <w:t>السوق العالمي للخدمات التسويقية</w:t>
      </w:r>
      <w:r w:rsidRPr="0088644E">
        <w:rPr>
          <w:rFonts w:ascii="Cambria" w:hAnsi="Cambria"/>
          <w:rtl/>
        </w:rPr>
        <w:t xml:space="preserve">. اعتمدت الدراسة على </w:t>
      </w:r>
      <w:r w:rsidRPr="0088644E">
        <w:rPr>
          <w:rFonts w:ascii="Cambria" w:hAnsi="Cambria"/>
          <w:b/>
          <w:bCs/>
          <w:rtl/>
        </w:rPr>
        <w:t>المنهج النوعي التحليلي</w:t>
      </w:r>
      <w:r w:rsidRPr="0088644E">
        <w:rPr>
          <w:rFonts w:ascii="Cambria" w:hAnsi="Cambria"/>
          <w:rtl/>
        </w:rPr>
        <w:t xml:space="preserve">، واستخدمت أداة </w:t>
      </w:r>
      <w:r w:rsidRPr="0088644E">
        <w:rPr>
          <w:rFonts w:ascii="Cambria" w:hAnsi="Cambria"/>
          <w:b/>
          <w:bCs/>
          <w:rtl/>
        </w:rPr>
        <w:t>دراسة الحالة</w:t>
      </w:r>
      <w:r w:rsidRPr="0088644E">
        <w:rPr>
          <w:rFonts w:ascii="Cambria" w:hAnsi="Cambria"/>
          <w:rtl/>
        </w:rPr>
        <w:t>. وتوصلت نتائج الدراسة إلى أن الذكاء الاصطناعي التوليدي يزيد من "التخصيص الفائق" للرسالة الإعلانية، كما كشفت عن أن الشركات التي تتبنى هذا التحول تحقق ميزة تنافسية في الوصول السريع للمستهلك.</w:t>
      </w:r>
    </w:p>
    <w:p w14:paraId="5F011E6C" w14:textId="77777777" w:rsidR="007778A8" w:rsidRDefault="007778A8" w:rsidP="00FC0A96">
      <w:pPr>
        <w:jc w:val="mediumKashida"/>
        <w:rPr>
          <w:rFonts w:ascii="Cambria" w:hAnsi="Cambria"/>
          <w:b/>
          <w:bCs/>
          <w:rtl/>
        </w:rPr>
      </w:pPr>
    </w:p>
    <w:p w14:paraId="5FE70586" w14:textId="77777777" w:rsidR="007778A8" w:rsidRPr="0088644E" w:rsidRDefault="007778A8" w:rsidP="00FC0A96">
      <w:pPr>
        <w:jc w:val="mediumKashida"/>
        <w:rPr>
          <w:rFonts w:ascii="Cambria" w:hAnsi="Cambria"/>
          <w:b/>
          <w:bCs/>
          <w:rtl/>
        </w:rPr>
      </w:pPr>
      <w:r w:rsidRPr="0088644E">
        <w:rPr>
          <w:rFonts w:ascii="Cambria" w:hAnsi="Cambria"/>
          <w:b/>
          <w:bCs/>
          <w:rtl/>
        </w:rPr>
        <w:t>المحور الثالث: جودة المحتوى والفعالية البصرية واللغوية</w:t>
      </w:r>
    </w:p>
    <w:p w14:paraId="3CCBD5EC" w14:textId="5EA3D084" w:rsidR="007778A8" w:rsidRPr="0088644E" w:rsidRDefault="007778A8" w:rsidP="00FC0A96">
      <w:pPr>
        <w:jc w:val="mediumKashida"/>
        <w:rPr>
          <w:rFonts w:ascii="Cambria" w:hAnsi="Cambria"/>
          <w:rtl/>
        </w:rPr>
      </w:pPr>
      <w:r w:rsidRPr="0088644E">
        <w:rPr>
          <w:rFonts w:ascii="Cambria" w:hAnsi="Cambria"/>
          <w:b/>
          <w:bCs/>
          <w:rtl/>
        </w:rPr>
        <w:t>دراسة (الزهراني، 2024)</w:t>
      </w:r>
      <w:r w:rsidRPr="0088644E">
        <w:rPr>
          <w:rFonts w:ascii="Cambria" w:hAnsi="Cambria"/>
          <w:rtl/>
        </w:rPr>
        <w:t xml:space="preserve"> بعنوان: </w:t>
      </w:r>
      <w:r w:rsidRPr="0088644E">
        <w:rPr>
          <w:rFonts w:ascii="Cambria" w:hAnsi="Cambria"/>
          <w:b/>
          <w:bCs/>
          <w:rtl/>
        </w:rPr>
        <w:t>"جودة الصور المولدة بالذكاء الاصطناعي في التسويق الرقمي"</w:t>
      </w:r>
      <w:r w:rsidRPr="0088644E">
        <w:rPr>
          <w:rFonts w:ascii="Cambria" w:hAnsi="Cambria"/>
          <w:rtl/>
        </w:rPr>
        <w:t xml:space="preserve">، هدفت إلى تقييم انطباعات المستهلكين حول واقعية وجاذبية الصور المولدة آلياً. طُبقت الدراسة على عينة قوامها </w:t>
      </w:r>
      <w:r w:rsidRPr="0088644E">
        <w:rPr>
          <w:rFonts w:ascii="Cambria" w:hAnsi="Cambria"/>
          <w:b/>
          <w:bCs/>
          <w:rtl/>
        </w:rPr>
        <w:t>(250)</w:t>
      </w:r>
      <w:r w:rsidRPr="0088644E">
        <w:rPr>
          <w:rFonts w:ascii="Cambria" w:hAnsi="Cambria"/>
          <w:rtl/>
        </w:rPr>
        <w:t xml:space="preserve"> من المتسوقين عبر الإنترنت، ينتمون إلى مجتمع </w:t>
      </w:r>
      <w:r w:rsidRPr="0088644E">
        <w:rPr>
          <w:rFonts w:ascii="Cambria" w:hAnsi="Cambria"/>
          <w:b/>
          <w:bCs/>
          <w:rtl/>
        </w:rPr>
        <w:t>المستهلكين الرقميين في المملكة</w:t>
      </w:r>
      <w:r w:rsidRPr="0088644E">
        <w:rPr>
          <w:rFonts w:ascii="Cambria" w:hAnsi="Cambria"/>
          <w:rtl/>
        </w:rPr>
        <w:t xml:space="preserve">. اعتمدت الدراسة على </w:t>
      </w:r>
      <w:r w:rsidRPr="0088644E">
        <w:rPr>
          <w:rFonts w:ascii="Cambria" w:hAnsi="Cambria"/>
          <w:b/>
          <w:bCs/>
          <w:rtl/>
        </w:rPr>
        <w:t>المنهج شبه التجريبي</w:t>
      </w:r>
      <w:r w:rsidRPr="0088644E">
        <w:rPr>
          <w:rFonts w:ascii="Cambria" w:hAnsi="Cambria"/>
          <w:rtl/>
        </w:rPr>
        <w:t xml:space="preserve">، واستخدمت أداة </w:t>
      </w:r>
      <w:proofErr w:type="gramStart"/>
      <w:r w:rsidRPr="0088644E">
        <w:rPr>
          <w:rFonts w:ascii="Cambria" w:hAnsi="Cambria"/>
          <w:b/>
          <w:bCs/>
          <w:rtl/>
        </w:rPr>
        <w:t>الاستبيان</w:t>
      </w:r>
      <w:proofErr w:type="gramEnd"/>
      <w:r w:rsidRPr="0088644E">
        <w:rPr>
          <w:rFonts w:ascii="Cambria" w:hAnsi="Cambria"/>
          <w:rtl/>
        </w:rPr>
        <w:t>. وتوصلت نتائج الدراسة إلى أن الصور المولدة تتفوق في الجاذبية البصرية والألوان، كما كشفت عن وجود فجوة في "المصداقية" عندما تظهر ملامح بشرية غير دقيقة.</w:t>
      </w:r>
    </w:p>
    <w:p w14:paraId="72DA9C51" w14:textId="3DDAA1C1" w:rsidR="007778A8" w:rsidRDefault="007778A8" w:rsidP="00FC0A96">
      <w:pPr>
        <w:jc w:val="mediumKashida"/>
        <w:rPr>
          <w:rFonts w:ascii="Cambria" w:hAnsi="Cambria"/>
          <w:rtl/>
        </w:rPr>
      </w:pPr>
      <w:r w:rsidRPr="0088644E">
        <w:rPr>
          <w:rFonts w:ascii="Cambria" w:hAnsi="Cambria"/>
          <w:b/>
          <w:bCs/>
          <w:rtl/>
        </w:rPr>
        <w:t>دراسة (</w:t>
      </w:r>
      <w:r w:rsidRPr="0088644E">
        <w:rPr>
          <w:rFonts w:ascii="Cambria" w:hAnsi="Cambria"/>
          <w:b/>
          <w:bCs/>
        </w:rPr>
        <w:t>Dwivedi et al., 2024</w:t>
      </w:r>
      <w:r w:rsidRPr="0088644E">
        <w:rPr>
          <w:rFonts w:ascii="Cambria" w:hAnsi="Cambria"/>
          <w:b/>
          <w:bCs/>
          <w:rtl/>
        </w:rPr>
        <w:t>)</w:t>
      </w:r>
      <w:r w:rsidRPr="0088644E">
        <w:rPr>
          <w:rFonts w:ascii="Cambria" w:hAnsi="Cambria"/>
          <w:rtl/>
        </w:rPr>
        <w:t xml:space="preserve"> بعنوان: </w:t>
      </w:r>
      <w:r w:rsidRPr="0088644E">
        <w:rPr>
          <w:rFonts w:ascii="Cambria" w:hAnsi="Cambria"/>
          <w:b/>
          <w:bCs/>
          <w:rtl/>
        </w:rPr>
        <w:t>"</w:t>
      </w:r>
      <w:r w:rsidRPr="0088644E">
        <w:rPr>
          <w:rFonts w:ascii="Cambria" w:hAnsi="Cambria"/>
          <w:b/>
          <w:bCs/>
        </w:rPr>
        <w:t>The Uncanny Valley in AI-Generated Advertisements</w:t>
      </w:r>
      <w:r w:rsidRPr="0088644E">
        <w:rPr>
          <w:rFonts w:ascii="Cambria" w:hAnsi="Cambria"/>
          <w:b/>
          <w:bCs/>
          <w:rtl/>
        </w:rPr>
        <w:t>"</w:t>
      </w:r>
      <w:r w:rsidRPr="0088644E">
        <w:rPr>
          <w:rFonts w:ascii="Cambria" w:hAnsi="Cambria"/>
          <w:rtl/>
        </w:rPr>
        <w:t xml:space="preserve">، هدفت إلى فهم ردود الفعل النفسية السلبية للمستهلكين تجاه الشخصيات البشرية المولدة آلياً. طُبقت الدراسة على عينة قوامها </w:t>
      </w:r>
      <w:r w:rsidRPr="0088644E">
        <w:rPr>
          <w:rFonts w:ascii="Cambria" w:hAnsi="Cambria"/>
          <w:b/>
          <w:bCs/>
          <w:rtl/>
        </w:rPr>
        <w:t>(500)</w:t>
      </w:r>
      <w:r w:rsidRPr="0088644E">
        <w:rPr>
          <w:rFonts w:ascii="Cambria" w:hAnsi="Cambria"/>
          <w:rtl/>
        </w:rPr>
        <w:t xml:space="preserve"> مشارك، ينتمون إلى مجتمع </w:t>
      </w:r>
      <w:r w:rsidRPr="0088644E">
        <w:rPr>
          <w:rFonts w:ascii="Cambria" w:hAnsi="Cambria"/>
          <w:b/>
          <w:bCs/>
          <w:rtl/>
        </w:rPr>
        <w:t>متابعي الإعلانات الرقمية عالمياً</w:t>
      </w:r>
      <w:r w:rsidRPr="0088644E">
        <w:rPr>
          <w:rFonts w:ascii="Cambria" w:hAnsi="Cambria"/>
          <w:rtl/>
        </w:rPr>
        <w:t xml:space="preserve">. اعتمدت الدراسة على </w:t>
      </w:r>
      <w:r w:rsidRPr="0088644E">
        <w:rPr>
          <w:rFonts w:ascii="Cambria" w:hAnsi="Cambria"/>
          <w:b/>
          <w:bCs/>
          <w:rtl/>
        </w:rPr>
        <w:t>المنهج التجريبي</w:t>
      </w:r>
      <w:r w:rsidRPr="0088644E">
        <w:rPr>
          <w:rFonts w:ascii="Cambria" w:hAnsi="Cambria"/>
          <w:rtl/>
        </w:rPr>
        <w:t xml:space="preserve">، واستخدمت أداة </w:t>
      </w:r>
      <w:r w:rsidRPr="0088644E">
        <w:rPr>
          <w:rFonts w:ascii="Cambria" w:hAnsi="Cambria"/>
          <w:b/>
          <w:bCs/>
          <w:rtl/>
        </w:rPr>
        <w:t>التجربة المخبرية والاستبيان</w:t>
      </w:r>
      <w:r w:rsidRPr="0088644E">
        <w:rPr>
          <w:rFonts w:ascii="Cambria" w:hAnsi="Cambria"/>
          <w:rtl/>
        </w:rPr>
        <w:t>. وتوصلت نتائج الدراسة إلى أن الوجوه شبه الحقيقية تسبب نفوراً لدى المستهلك، كما كشفت عن أن الفعالية الإعلانية تنخفض إذا لم يتم الإفصاح عن مصدر الصورة.</w:t>
      </w:r>
    </w:p>
    <w:p w14:paraId="3411EB1E" w14:textId="77777777" w:rsidR="007778A8" w:rsidRDefault="007778A8" w:rsidP="00FC0A96">
      <w:pPr>
        <w:jc w:val="mediumKashida"/>
        <w:rPr>
          <w:rFonts w:ascii="Cambria" w:hAnsi="Cambria"/>
          <w:rtl/>
        </w:rPr>
      </w:pPr>
    </w:p>
    <w:p w14:paraId="7040D6B0" w14:textId="77777777" w:rsidR="007778A8" w:rsidRPr="0088644E" w:rsidRDefault="007778A8" w:rsidP="00FC0A96">
      <w:pPr>
        <w:jc w:val="mediumKashida"/>
        <w:rPr>
          <w:rFonts w:ascii="Cambria" w:hAnsi="Cambria"/>
          <w:b/>
          <w:bCs/>
          <w:rtl/>
        </w:rPr>
      </w:pPr>
      <w:r w:rsidRPr="0088644E">
        <w:rPr>
          <w:rFonts w:ascii="Cambria" w:hAnsi="Cambria"/>
          <w:b/>
          <w:bCs/>
          <w:rtl/>
        </w:rPr>
        <w:t>المحور الرابع: الهوية الوطنية والأبعاد الأخلاقية</w:t>
      </w:r>
    </w:p>
    <w:p w14:paraId="02790CFC" w14:textId="4E567B99" w:rsidR="007778A8" w:rsidRDefault="007778A8" w:rsidP="00FC0A96">
      <w:pPr>
        <w:jc w:val="mediumKashida"/>
        <w:rPr>
          <w:rFonts w:ascii="Cambria" w:hAnsi="Cambria"/>
          <w:rtl/>
        </w:rPr>
      </w:pPr>
      <w:r w:rsidRPr="0088644E">
        <w:rPr>
          <w:rFonts w:ascii="Cambria" w:hAnsi="Cambria"/>
          <w:b/>
          <w:bCs/>
          <w:rtl/>
        </w:rPr>
        <w:t>دراسة (إبراهيم، 2024)</w:t>
      </w:r>
      <w:r w:rsidRPr="0088644E">
        <w:rPr>
          <w:rFonts w:ascii="Cambria" w:hAnsi="Cambria"/>
          <w:rtl/>
        </w:rPr>
        <w:t xml:space="preserve"> بعنوان: </w:t>
      </w:r>
      <w:r w:rsidRPr="0088644E">
        <w:rPr>
          <w:rFonts w:ascii="Cambria" w:hAnsi="Cambria"/>
          <w:b/>
          <w:bCs/>
          <w:rtl/>
        </w:rPr>
        <w:t>"تمثيل الهوية الوطنية في إعلانات الذكاء الاصطناعي"</w:t>
      </w:r>
      <w:r w:rsidRPr="0088644E">
        <w:rPr>
          <w:rFonts w:ascii="Cambria" w:hAnsi="Cambria"/>
          <w:rtl/>
        </w:rPr>
        <w:t xml:space="preserve">، هدفت إلى رصد دقة تمثيل الرموز والملابس والمعالم السعودية في الصور المولدة بالذكاء الاصطناعي. طُبقت الدراسة على عينة قوامها </w:t>
      </w:r>
      <w:r w:rsidRPr="0088644E">
        <w:rPr>
          <w:rFonts w:ascii="Cambria" w:hAnsi="Cambria"/>
          <w:b/>
          <w:bCs/>
          <w:rtl/>
        </w:rPr>
        <w:t>(150)</w:t>
      </w:r>
      <w:r w:rsidRPr="0088644E">
        <w:rPr>
          <w:rFonts w:ascii="Cambria" w:hAnsi="Cambria"/>
          <w:rtl/>
        </w:rPr>
        <w:t xml:space="preserve"> من المختصين والجمهور، ينتمون إلى مجتمع </w:t>
      </w:r>
      <w:r w:rsidRPr="0088644E">
        <w:rPr>
          <w:rFonts w:ascii="Cambria" w:hAnsi="Cambria"/>
          <w:b/>
          <w:bCs/>
          <w:rtl/>
        </w:rPr>
        <w:t>المهتمين بالهوية البصرية السعودية</w:t>
      </w:r>
      <w:r w:rsidRPr="0088644E">
        <w:rPr>
          <w:rFonts w:ascii="Cambria" w:hAnsi="Cambria"/>
          <w:rtl/>
        </w:rPr>
        <w:t xml:space="preserve">. اعتمدت الدراسة على </w:t>
      </w:r>
      <w:r w:rsidRPr="0088644E">
        <w:rPr>
          <w:rFonts w:ascii="Cambria" w:hAnsi="Cambria"/>
          <w:b/>
          <w:bCs/>
          <w:rtl/>
        </w:rPr>
        <w:t>المنهج الوصفي (تحليل المضمون)</w:t>
      </w:r>
      <w:r w:rsidRPr="0088644E">
        <w:rPr>
          <w:rFonts w:ascii="Cambria" w:hAnsi="Cambria"/>
          <w:rtl/>
        </w:rPr>
        <w:t xml:space="preserve">، واستخدمت أداة </w:t>
      </w:r>
      <w:r w:rsidRPr="0088644E">
        <w:rPr>
          <w:rFonts w:ascii="Cambria" w:hAnsi="Cambria"/>
          <w:b/>
          <w:bCs/>
          <w:rtl/>
        </w:rPr>
        <w:t>استمارة تحليل المضمون</w:t>
      </w:r>
      <w:r w:rsidRPr="0088644E">
        <w:rPr>
          <w:rFonts w:ascii="Cambria" w:hAnsi="Cambria"/>
          <w:rtl/>
        </w:rPr>
        <w:t>. وتوصلت نتائج الدراسة إلى وجود أخطاء في التفاصيل الدقيقة للزي الوطني، كما كشفت عن أن الجمهور السعودي يرتبط عاطفياً بالإعلانات التي تدمج الواقع بالذكاء الاصطناعي (الهجين).</w:t>
      </w:r>
    </w:p>
    <w:p w14:paraId="24F77E0B" w14:textId="77777777" w:rsidR="00620C0F" w:rsidRPr="0088644E" w:rsidRDefault="00620C0F" w:rsidP="00FC0A96">
      <w:pPr>
        <w:jc w:val="mediumKashida"/>
        <w:rPr>
          <w:rFonts w:ascii="Cambria" w:hAnsi="Cambria"/>
          <w:rtl/>
        </w:rPr>
      </w:pPr>
    </w:p>
    <w:p w14:paraId="78F3DA83" w14:textId="66D06928" w:rsidR="007778A8" w:rsidRPr="0088644E" w:rsidRDefault="007778A8" w:rsidP="00FC0A96">
      <w:pPr>
        <w:jc w:val="mediumKashida"/>
        <w:rPr>
          <w:rFonts w:ascii="Cambria" w:hAnsi="Cambria"/>
          <w:rtl/>
        </w:rPr>
      </w:pPr>
      <w:r w:rsidRPr="0088644E">
        <w:rPr>
          <w:rFonts w:ascii="Cambria" w:hAnsi="Cambria"/>
          <w:b/>
          <w:bCs/>
          <w:rtl/>
        </w:rPr>
        <w:t>دراسة (</w:t>
      </w:r>
      <w:proofErr w:type="spellStart"/>
      <w:r w:rsidRPr="0088644E">
        <w:rPr>
          <w:rFonts w:ascii="Cambria" w:hAnsi="Cambria"/>
          <w:b/>
          <w:bCs/>
          <w:rtl/>
        </w:rPr>
        <w:t>باعشن</w:t>
      </w:r>
      <w:proofErr w:type="spellEnd"/>
      <w:r w:rsidRPr="0088644E">
        <w:rPr>
          <w:rFonts w:ascii="Cambria" w:hAnsi="Cambria"/>
          <w:b/>
          <w:bCs/>
          <w:rtl/>
        </w:rPr>
        <w:t>، 2022)</w:t>
      </w:r>
      <w:r w:rsidRPr="0088644E">
        <w:rPr>
          <w:rFonts w:ascii="Cambria" w:hAnsi="Cambria"/>
          <w:rtl/>
        </w:rPr>
        <w:t xml:space="preserve"> بعنوان: </w:t>
      </w:r>
      <w:r w:rsidRPr="0088644E">
        <w:rPr>
          <w:rFonts w:ascii="Cambria" w:hAnsi="Cambria"/>
          <w:b/>
          <w:bCs/>
          <w:rtl/>
        </w:rPr>
        <w:t>"أخلاقيات الإعلان في عصر الخوارزميات"</w:t>
      </w:r>
      <w:r w:rsidRPr="0088644E">
        <w:rPr>
          <w:rFonts w:ascii="Cambria" w:hAnsi="Cambria"/>
          <w:rtl/>
        </w:rPr>
        <w:t xml:space="preserve">، هدفت إلى استكشاف مدى التزام الإعلانات الذكية بمعايير الشفافية وحماية البيانات. طُبقت الدراسة على عينة قوامها </w:t>
      </w:r>
      <w:r w:rsidRPr="0088644E">
        <w:rPr>
          <w:rFonts w:ascii="Cambria" w:hAnsi="Cambria"/>
          <w:b/>
          <w:bCs/>
          <w:rtl/>
        </w:rPr>
        <w:t>(300)</w:t>
      </w:r>
      <w:r w:rsidRPr="0088644E">
        <w:rPr>
          <w:rFonts w:ascii="Cambria" w:hAnsi="Cambria"/>
          <w:rtl/>
        </w:rPr>
        <w:t xml:space="preserve"> فرد، ينتمون إلى مجتمع </w:t>
      </w:r>
      <w:r w:rsidRPr="0088644E">
        <w:rPr>
          <w:rFonts w:ascii="Cambria" w:hAnsi="Cambria"/>
          <w:b/>
          <w:bCs/>
          <w:rtl/>
        </w:rPr>
        <w:t>مستخدمي منصات التواصل في السعودية</w:t>
      </w:r>
      <w:r w:rsidRPr="0088644E">
        <w:rPr>
          <w:rFonts w:ascii="Cambria" w:hAnsi="Cambria"/>
          <w:rtl/>
        </w:rPr>
        <w:t xml:space="preserve">. اعتمدت الدراسة على </w:t>
      </w:r>
      <w:r w:rsidRPr="0088644E">
        <w:rPr>
          <w:rFonts w:ascii="Cambria" w:hAnsi="Cambria"/>
          <w:b/>
          <w:bCs/>
          <w:rtl/>
        </w:rPr>
        <w:t>المنهج الوصفي التحليلي</w:t>
      </w:r>
      <w:r w:rsidRPr="0088644E">
        <w:rPr>
          <w:rFonts w:ascii="Cambria" w:hAnsi="Cambria"/>
          <w:rtl/>
        </w:rPr>
        <w:t xml:space="preserve">، واستخدمت أداة </w:t>
      </w:r>
      <w:proofErr w:type="gramStart"/>
      <w:r w:rsidRPr="0088644E">
        <w:rPr>
          <w:rFonts w:ascii="Cambria" w:hAnsi="Cambria"/>
          <w:b/>
          <w:bCs/>
          <w:rtl/>
        </w:rPr>
        <w:t>الاستبيان</w:t>
      </w:r>
      <w:proofErr w:type="gramEnd"/>
      <w:r w:rsidRPr="0088644E">
        <w:rPr>
          <w:rFonts w:ascii="Cambria" w:hAnsi="Cambria"/>
          <w:rtl/>
        </w:rPr>
        <w:t>. وتوصلت نتائج الدراسة إلى أن هناك قلقاً من الاستهداف الخوارزمي المفرط، كما كشفت عن ضرورة وجود مواثيق أخلاقية تنظم استخدام الذكاء الاصطناعي في الإعلان المحلي.</w:t>
      </w:r>
    </w:p>
    <w:p w14:paraId="742AE9EF" w14:textId="77777777" w:rsidR="007778A8" w:rsidRPr="0088644E" w:rsidRDefault="007778A8" w:rsidP="00FC0A96">
      <w:pPr>
        <w:jc w:val="mediumKashida"/>
        <w:rPr>
          <w:rFonts w:ascii="Cambria" w:hAnsi="Cambria"/>
          <w:rtl/>
        </w:rPr>
      </w:pPr>
    </w:p>
    <w:p w14:paraId="6928DE5A" w14:textId="77777777" w:rsidR="007778A8" w:rsidRDefault="007778A8" w:rsidP="00FC0A96">
      <w:pPr>
        <w:jc w:val="mediumKashida"/>
        <w:rPr>
          <w:rFonts w:ascii="Cambria" w:hAnsi="Cambria"/>
          <w:b/>
          <w:bCs/>
          <w:rtl/>
        </w:rPr>
      </w:pPr>
    </w:p>
    <w:p w14:paraId="33C283CE" w14:textId="77777777" w:rsidR="007778A8" w:rsidRDefault="007778A8" w:rsidP="00FC0A96">
      <w:pPr>
        <w:jc w:val="mediumKashida"/>
        <w:rPr>
          <w:rFonts w:ascii="Cambria" w:hAnsi="Cambria"/>
          <w:b/>
          <w:bCs/>
          <w:rtl/>
        </w:rPr>
      </w:pPr>
    </w:p>
    <w:p w14:paraId="761B4525" w14:textId="77777777" w:rsidR="007778A8" w:rsidRDefault="007778A8" w:rsidP="00FC0A96">
      <w:pPr>
        <w:jc w:val="mediumKashida"/>
        <w:rPr>
          <w:rFonts w:ascii="Cambria" w:hAnsi="Cambria"/>
          <w:b/>
          <w:bCs/>
          <w:rtl/>
        </w:rPr>
      </w:pPr>
    </w:p>
    <w:p w14:paraId="0ACE953A" w14:textId="77777777" w:rsidR="007778A8" w:rsidRDefault="007778A8" w:rsidP="00FC0A96">
      <w:pPr>
        <w:jc w:val="mediumKashida"/>
        <w:rPr>
          <w:rFonts w:ascii="Cambria" w:hAnsi="Cambria"/>
          <w:b/>
          <w:bCs/>
          <w:rtl/>
        </w:rPr>
      </w:pPr>
    </w:p>
    <w:p w14:paraId="1A778687" w14:textId="53129442" w:rsidR="00730B00" w:rsidRDefault="00D25C62" w:rsidP="00FC0A96">
      <w:pPr>
        <w:jc w:val="mediumKashida"/>
        <w:rPr>
          <w:rFonts w:ascii="Cambria" w:hAnsi="Cambria"/>
          <w:b/>
          <w:bCs/>
          <w:rtl/>
        </w:rPr>
      </w:pPr>
      <w:r w:rsidRPr="00730B00">
        <w:rPr>
          <w:rFonts w:ascii="Cambria" w:hAnsi="Cambria"/>
          <w:b/>
          <w:bCs/>
          <w:rtl/>
        </w:rPr>
        <w:t xml:space="preserve">الدراسات </w:t>
      </w:r>
      <w:proofErr w:type="gramStart"/>
      <w:r w:rsidRPr="00730B00">
        <w:rPr>
          <w:rFonts w:ascii="Cambria" w:hAnsi="Cambria"/>
          <w:b/>
          <w:bCs/>
          <w:rtl/>
        </w:rPr>
        <w:t>السابقة :</w:t>
      </w:r>
      <w:proofErr w:type="gramEnd"/>
      <w:r w:rsidRPr="00730B00">
        <w:rPr>
          <w:rFonts w:ascii="Cambria" w:hAnsi="Cambria"/>
          <w:b/>
          <w:bCs/>
          <w:rtl/>
        </w:rPr>
        <w:t xml:space="preserve"> </w:t>
      </w:r>
      <w:r w:rsidR="00EE7A39">
        <w:rPr>
          <w:rFonts w:ascii="Cambria" w:hAnsi="Cambria" w:hint="cs"/>
          <w:b/>
          <w:bCs/>
          <w:rtl/>
        </w:rPr>
        <w:t xml:space="preserve"> </w:t>
      </w:r>
    </w:p>
    <w:p w14:paraId="52FB0313" w14:textId="77777777" w:rsidR="00EE7A39" w:rsidRPr="00730B00" w:rsidRDefault="00EE7A39" w:rsidP="00FC0A96">
      <w:pPr>
        <w:jc w:val="mediumKashida"/>
        <w:rPr>
          <w:rFonts w:ascii="Cambria" w:hAnsi="Cambria"/>
          <w:b/>
          <w:bCs/>
          <w:rtl/>
        </w:rPr>
      </w:pPr>
    </w:p>
    <w:p w14:paraId="64BC4E2C" w14:textId="61671F59" w:rsidR="00FF34FB" w:rsidRPr="00084D32" w:rsidRDefault="005673AC" w:rsidP="00084D32">
      <w:pPr>
        <w:rPr>
          <w:rFonts w:ascii="Cambria" w:hAnsi="Cambria"/>
          <w:rtl/>
        </w:rPr>
      </w:pPr>
      <w:r w:rsidRPr="00084D32">
        <w:rPr>
          <w:rFonts w:ascii="Cambria" w:hAnsi="Cambria"/>
          <w:rtl/>
        </w:rPr>
        <w:t xml:space="preserve">الدراسات المرتبطة بوعي الجمهور وسلوك المستهلك تجاه الذكاء </w:t>
      </w:r>
      <w:proofErr w:type="gramStart"/>
      <w:r w:rsidRPr="00084D32">
        <w:rPr>
          <w:rFonts w:ascii="Cambria" w:hAnsi="Cambria"/>
          <w:rtl/>
        </w:rPr>
        <w:t>الاصطناعي</w:t>
      </w:r>
      <w:r w:rsidRPr="00084D32">
        <w:rPr>
          <w:rFonts w:ascii="Cambria" w:hAnsi="Cambria"/>
          <w:rtl/>
        </w:rPr>
        <w:t xml:space="preserve"> :</w:t>
      </w:r>
      <w:proofErr w:type="gramEnd"/>
    </w:p>
    <w:p w14:paraId="5DE9DA21" w14:textId="294361AD" w:rsidR="005673AC" w:rsidRPr="00084D32" w:rsidRDefault="005673AC" w:rsidP="00084D32">
      <w:pPr>
        <w:rPr>
          <w:rFonts w:ascii="Cambria" w:hAnsi="Cambria"/>
          <w:rtl/>
        </w:rPr>
      </w:pPr>
      <w:r w:rsidRPr="00084D32">
        <w:rPr>
          <w:rFonts w:ascii="Cambria" w:hAnsi="Cambria"/>
          <w:b/>
          <w:bCs/>
          <w:rtl/>
        </w:rPr>
        <w:t>دراسة (سارة القحطاني، 2024)</w:t>
      </w:r>
      <w:r w:rsidRPr="00084D32">
        <w:rPr>
          <w:rFonts w:ascii="Cambria" w:hAnsi="Cambria"/>
          <w:rtl/>
        </w:rPr>
        <w:t xml:space="preserve"> بعنوان</w:t>
      </w:r>
      <w:r w:rsidRPr="00084D32">
        <w:rPr>
          <w:rFonts w:ascii="Cambria" w:hAnsi="Cambria"/>
        </w:rPr>
        <w:t xml:space="preserve">: </w:t>
      </w:r>
      <w:r w:rsidRPr="00084D32">
        <w:rPr>
          <w:rFonts w:ascii="Cambria" w:hAnsi="Cambria"/>
          <w:b/>
          <w:bCs/>
        </w:rPr>
        <w:t>"</w:t>
      </w:r>
      <w:r w:rsidRPr="00084D32">
        <w:rPr>
          <w:rFonts w:ascii="Cambria" w:hAnsi="Cambria"/>
          <w:b/>
          <w:bCs/>
          <w:rtl/>
        </w:rPr>
        <w:t>اتجاهات الجمهور السعودي نحو استخدام الذكاء الاصطناعي في الحملات التسويقية الرقمية</w:t>
      </w:r>
      <w:r w:rsidRPr="00084D32">
        <w:rPr>
          <w:rFonts w:ascii="Cambria" w:hAnsi="Cambria"/>
          <w:b/>
          <w:bCs/>
        </w:rPr>
        <w:t>"</w:t>
      </w:r>
      <w:r w:rsidRPr="00084D32">
        <w:rPr>
          <w:rFonts w:ascii="Cambria" w:hAnsi="Cambria"/>
          <w:rtl/>
        </w:rPr>
        <w:t>، هدفت إلى التعرف على مواقف المستهلكين في المملكة العربية السعودية تجاه الإعلانات التي تعتمد على تقنيات الذكاء الاصطناعي، وقياس مدى تأثير هذه التقنيات على مصداقية العلامة التجارية والنية الشرائية</w:t>
      </w:r>
      <w:r w:rsidRPr="00084D32">
        <w:rPr>
          <w:rFonts w:ascii="Cambria" w:hAnsi="Cambria"/>
        </w:rPr>
        <w:t xml:space="preserve">. </w:t>
      </w:r>
      <w:r w:rsidRPr="00084D32">
        <w:rPr>
          <w:rFonts w:ascii="Cambria" w:hAnsi="Cambria"/>
          <w:rtl/>
        </w:rPr>
        <w:t xml:space="preserve">طبقت الدراسة على عينة قوامها </w:t>
      </w:r>
      <w:r w:rsidRPr="00084D32">
        <w:rPr>
          <w:rFonts w:ascii="Cambria" w:hAnsi="Cambria"/>
          <w:b/>
          <w:bCs/>
        </w:rPr>
        <w:t>(450)</w:t>
      </w:r>
      <w:r w:rsidRPr="00084D32">
        <w:rPr>
          <w:rFonts w:ascii="Cambria" w:hAnsi="Cambria"/>
        </w:rPr>
        <w:t xml:space="preserve"> </w:t>
      </w:r>
      <w:r w:rsidRPr="00084D32">
        <w:rPr>
          <w:rFonts w:ascii="Cambria" w:hAnsi="Cambria"/>
          <w:rtl/>
        </w:rPr>
        <w:t xml:space="preserve">من المستجيبين، ينتمون إلى مجتمع </w:t>
      </w:r>
      <w:r w:rsidRPr="00084D32">
        <w:rPr>
          <w:rFonts w:ascii="Cambria" w:hAnsi="Cambria"/>
          <w:b/>
          <w:bCs/>
          <w:rtl/>
        </w:rPr>
        <w:t>مختلف مناطق المملكة العربية السعودية</w:t>
      </w:r>
      <w:r w:rsidRPr="00084D32">
        <w:rPr>
          <w:rFonts w:ascii="Cambria" w:hAnsi="Cambria"/>
        </w:rPr>
        <w:t xml:space="preserve">. </w:t>
      </w:r>
      <w:r w:rsidRPr="00084D32">
        <w:rPr>
          <w:rFonts w:ascii="Cambria" w:hAnsi="Cambria"/>
          <w:rtl/>
        </w:rPr>
        <w:t xml:space="preserve">اعتمدت الدراسة على </w:t>
      </w:r>
      <w:r w:rsidRPr="00084D32">
        <w:rPr>
          <w:rFonts w:ascii="Cambria" w:hAnsi="Cambria"/>
          <w:b/>
          <w:bCs/>
          <w:rtl/>
        </w:rPr>
        <w:t xml:space="preserve">المنهج الوصفي </w:t>
      </w:r>
      <w:proofErr w:type="gramStart"/>
      <w:r w:rsidRPr="00084D32">
        <w:rPr>
          <w:rFonts w:ascii="Cambria" w:hAnsi="Cambria"/>
          <w:b/>
          <w:bCs/>
          <w:rtl/>
        </w:rPr>
        <w:t>التحليلي</w:t>
      </w:r>
      <w:r w:rsidRPr="00084D32">
        <w:rPr>
          <w:rFonts w:ascii="Cambria" w:hAnsi="Cambria"/>
          <w:rtl/>
        </w:rPr>
        <w:t xml:space="preserve"> ،</w:t>
      </w:r>
      <w:proofErr w:type="gramEnd"/>
      <w:r w:rsidRPr="00084D32">
        <w:rPr>
          <w:rFonts w:ascii="Cambria" w:hAnsi="Cambria"/>
          <w:rtl/>
        </w:rPr>
        <w:t xml:space="preserve"> واستخدمت أداة </w:t>
      </w:r>
      <w:proofErr w:type="gramStart"/>
      <w:r w:rsidRPr="00084D32">
        <w:rPr>
          <w:rFonts w:ascii="Cambria" w:hAnsi="Cambria"/>
          <w:b/>
          <w:bCs/>
          <w:rtl/>
        </w:rPr>
        <w:t>الاستبيان</w:t>
      </w:r>
      <w:proofErr w:type="gramEnd"/>
      <w:r w:rsidRPr="00084D32">
        <w:rPr>
          <w:rFonts w:ascii="Cambria" w:hAnsi="Cambria"/>
          <w:rtl/>
        </w:rPr>
        <w:t xml:space="preserve"> لجمع البيانات</w:t>
      </w:r>
      <w:r w:rsidRPr="00084D32">
        <w:rPr>
          <w:rFonts w:ascii="Cambria" w:hAnsi="Cambria"/>
        </w:rPr>
        <w:t xml:space="preserve">. </w:t>
      </w:r>
      <w:r w:rsidRPr="00084D32">
        <w:rPr>
          <w:rFonts w:ascii="Cambria" w:hAnsi="Cambria"/>
          <w:rtl/>
        </w:rPr>
        <w:t xml:space="preserve">وتوصلت نتائج الدراسة إلى وجود تباين في مواقف الجمهور تترجح بين الانبهار بالتقنية والقلق من غياب اللمسة </w:t>
      </w:r>
      <w:proofErr w:type="gramStart"/>
      <w:r w:rsidRPr="00084D32">
        <w:rPr>
          <w:rFonts w:ascii="Cambria" w:hAnsi="Cambria"/>
          <w:rtl/>
        </w:rPr>
        <w:t>البشرية ،</w:t>
      </w:r>
      <w:proofErr w:type="gramEnd"/>
      <w:r w:rsidRPr="00084D32">
        <w:rPr>
          <w:rFonts w:ascii="Cambria" w:hAnsi="Cambria"/>
          <w:rtl/>
        </w:rPr>
        <w:t xml:space="preserve"> كما كشفت عن وجود علاقة ارتباطية ذات دلالة إحصائية بين استخدام الذكاء الاصطناعي المتقن وتعزيز النية الشرائية لدى المستهلك السعود</w:t>
      </w:r>
    </w:p>
    <w:p w14:paraId="6DE26E9B" w14:textId="77777777" w:rsidR="005673AC" w:rsidRPr="00084D32" w:rsidRDefault="005673AC" w:rsidP="00084D32">
      <w:pPr>
        <w:rPr>
          <w:rFonts w:ascii="Cambria" w:hAnsi="Cambria"/>
          <w:rtl/>
        </w:rPr>
      </w:pPr>
    </w:p>
    <w:p w14:paraId="3D6B744E" w14:textId="77777777" w:rsidR="005673AC" w:rsidRPr="00084D32" w:rsidRDefault="005673AC" w:rsidP="00084D32">
      <w:pPr>
        <w:rPr>
          <w:rFonts w:ascii="Cambria" w:hAnsi="Cambria"/>
          <w:rtl/>
        </w:rPr>
      </w:pPr>
    </w:p>
    <w:p w14:paraId="31A40436" w14:textId="77777777" w:rsidR="005673AC" w:rsidRPr="00084D32" w:rsidRDefault="005673AC" w:rsidP="00084D32">
      <w:pPr>
        <w:rPr>
          <w:rFonts w:ascii="Cambria" w:hAnsi="Cambria"/>
        </w:rPr>
      </w:pPr>
    </w:p>
    <w:p w14:paraId="119D380A" w14:textId="77777777" w:rsidR="00730B00" w:rsidRPr="00084D32" w:rsidRDefault="00730B00" w:rsidP="00084D32">
      <w:pPr>
        <w:rPr>
          <w:rFonts w:ascii="Cambria" w:hAnsi="Cambria"/>
          <w:rtl/>
        </w:rPr>
      </w:pPr>
    </w:p>
    <w:p w14:paraId="434AE155" w14:textId="4C2A9470" w:rsidR="005673AC" w:rsidRPr="00084D32" w:rsidRDefault="005673AC" w:rsidP="00084D32">
      <w:pPr>
        <w:rPr>
          <w:rFonts w:ascii="Cambria" w:hAnsi="Cambria"/>
          <w:rtl/>
        </w:rPr>
      </w:pPr>
      <w:r w:rsidRPr="00084D32">
        <w:rPr>
          <w:rFonts w:ascii="Cambria" w:hAnsi="Cambria"/>
          <w:rtl/>
        </w:rPr>
        <w:t xml:space="preserve">الدراسات التي تناولت التحولات المؤسسية وتبني التقنية في وكالات </w:t>
      </w:r>
      <w:proofErr w:type="gramStart"/>
      <w:r w:rsidRPr="00084D32">
        <w:rPr>
          <w:rFonts w:ascii="Cambria" w:hAnsi="Cambria"/>
          <w:rtl/>
        </w:rPr>
        <w:t>الإعلان</w:t>
      </w:r>
      <w:r w:rsidRPr="00084D32">
        <w:rPr>
          <w:rFonts w:ascii="Cambria" w:hAnsi="Cambria"/>
          <w:rtl/>
        </w:rPr>
        <w:t xml:space="preserve"> :</w:t>
      </w:r>
      <w:proofErr w:type="gramEnd"/>
    </w:p>
    <w:p w14:paraId="06B26A22" w14:textId="188D773D" w:rsidR="005673AC" w:rsidRPr="00084D32" w:rsidRDefault="005673AC" w:rsidP="00084D32">
      <w:pPr>
        <w:rPr>
          <w:rFonts w:ascii="Cambria" w:hAnsi="Cambria"/>
          <w:rtl/>
        </w:rPr>
      </w:pPr>
      <w:r w:rsidRPr="00084D32">
        <w:rPr>
          <w:rFonts w:ascii="Cambria" w:hAnsi="Cambria"/>
          <w:b/>
          <w:bCs/>
          <w:rtl/>
        </w:rPr>
        <w:t>دراسة (فهد العتيبي، 2023)</w:t>
      </w:r>
      <w:r w:rsidRPr="00084D32">
        <w:rPr>
          <w:rFonts w:ascii="Cambria" w:hAnsi="Cambria"/>
          <w:rtl/>
        </w:rPr>
        <w:t xml:space="preserve"> بعنوان</w:t>
      </w:r>
      <w:r w:rsidRPr="00084D32">
        <w:rPr>
          <w:rFonts w:ascii="Cambria" w:hAnsi="Cambria"/>
        </w:rPr>
        <w:t xml:space="preserve">: </w:t>
      </w:r>
      <w:r w:rsidRPr="00084D32">
        <w:rPr>
          <w:rFonts w:ascii="Cambria" w:hAnsi="Cambria"/>
          <w:b/>
          <w:bCs/>
        </w:rPr>
        <w:t>"</w:t>
      </w:r>
      <w:r w:rsidRPr="00084D32">
        <w:rPr>
          <w:rFonts w:ascii="Cambria" w:hAnsi="Cambria"/>
          <w:b/>
          <w:bCs/>
          <w:rtl/>
        </w:rPr>
        <w:t>تطبيقات الذكاء الاصطناعي في المؤسسات الإعلانية السعودية</w:t>
      </w:r>
      <w:r w:rsidRPr="00084D32">
        <w:rPr>
          <w:rFonts w:ascii="Cambria" w:hAnsi="Cambria"/>
          <w:b/>
          <w:bCs/>
        </w:rPr>
        <w:t>"</w:t>
      </w:r>
      <w:r w:rsidRPr="00084D32">
        <w:rPr>
          <w:rFonts w:ascii="Cambria" w:hAnsi="Cambria"/>
          <w:rtl/>
        </w:rPr>
        <w:t>، هدفت إلى استقصاء واقع اعتماد المؤسسات ووكالات الدعاية والإعلان في المملكة العربية السعودية على تقنيات الذكاء الاصطناعي، وتحديد مجالات توظيفها ورصد التحديات التي تواجه الممارسين</w:t>
      </w:r>
      <w:r w:rsidRPr="00084D32">
        <w:rPr>
          <w:rFonts w:ascii="Cambria" w:hAnsi="Cambria"/>
        </w:rPr>
        <w:t xml:space="preserve">. </w:t>
      </w:r>
      <w:r w:rsidRPr="00084D32">
        <w:rPr>
          <w:rFonts w:ascii="Cambria" w:hAnsi="Cambria"/>
          <w:rtl/>
        </w:rPr>
        <w:t xml:space="preserve">طبقت الدراسة على عينة قصدية قوامها </w:t>
      </w:r>
      <w:r w:rsidRPr="00084D32">
        <w:rPr>
          <w:rFonts w:ascii="Cambria" w:hAnsi="Cambria"/>
          <w:b/>
          <w:bCs/>
        </w:rPr>
        <w:t>(</w:t>
      </w:r>
      <w:r w:rsidRPr="00084D32">
        <w:rPr>
          <w:rFonts w:ascii="Cambria" w:hAnsi="Cambria"/>
          <w:b/>
          <w:bCs/>
          <w:rtl/>
        </w:rPr>
        <w:t>مجموعة من المديرين والمبدعين والمخططين</w:t>
      </w:r>
      <w:r w:rsidRPr="00084D32">
        <w:rPr>
          <w:rFonts w:ascii="Cambria" w:hAnsi="Cambria"/>
          <w:b/>
          <w:bCs/>
        </w:rPr>
        <w:t>)</w:t>
      </w:r>
      <w:r w:rsidRPr="00084D32">
        <w:rPr>
          <w:rFonts w:ascii="Cambria" w:hAnsi="Cambria"/>
          <w:rtl/>
        </w:rPr>
        <w:t xml:space="preserve">، ينتمون إلى مجتمع </w:t>
      </w:r>
      <w:r w:rsidRPr="00084D32">
        <w:rPr>
          <w:rFonts w:ascii="Cambria" w:hAnsi="Cambria"/>
          <w:b/>
          <w:bCs/>
          <w:rtl/>
        </w:rPr>
        <w:t>الوكالات الإعلانية الكبرى في (الرياض، وجدة، والدمام)</w:t>
      </w:r>
      <w:r w:rsidRPr="00084D32">
        <w:rPr>
          <w:rFonts w:ascii="Cambria" w:hAnsi="Cambria"/>
        </w:rPr>
        <w:t xml:space="preserve">. </w:t>
      </w:r>
      <w:r w:rsidRPr="00084D32">
        <w:rPr>
          <w:rFonts w:ascii="Cambria" w:hAnsi="Cambria"/>
          <w:rtl/>
        </w:rPr>
        <w:t xml:space="preserve">اعتمدت الدراسة على </w:t>
      </w:r>
      <w:r w:rsidRPr="00084D32">
        <w:rPr>
          <w:rFonts w:ascii="Cambria" w:hAnsi="Cambria"/>
          <w:b/>
          <w:bCs/>
          <w:rtl/>
        </w:rPr>
        <w:t xml:space="preserve">المنهج الوصفي </w:t>
      </w:r>
      <w:proofErr w:type="gramStart"/>
      <w:r w:rsidRPr="00084D32">
        <w:rPr>
          <w:rFonts w:ascii="Cambria" w:hAnsi="Cambria"/>
          <w:b/>
          <w:bCs/>
          <w:rtl/>
        </w:rPr>
        <w:t>التحليلي</w:t>
      </w:r>
      <w:r w:rsidRPr="00084D32">
        <w:rPr>
          <w:rFonts w:ascii="Cambria" w:hAnsi="Cambria"/>
          <w:rtl/>
        </w:rPr>
        <w:t xml:space="preserve"> ،</w:t>
      </w:r>
      <w:proofErr w:type="gramEnd"/>
      <w:r w:rsidRPr="00084D32">
        <w:rPr>
          <w:rFonts w:ascii="Cambria" w:hAnsi="Cambria"/>
          <w:rtl/>
        </w:rPr>
        <w:t xml:space="preserve"> واستخدمت أداة </w:t>
      </w:r>
      <w:proofErr w:type="gramStart"/>
      <w:r w:rsidRPr="00084D32">
        <w:rPr>
          <w:rFonts w:ascii="Cambria" w:hAnsi="Cambria"/>
          <w:b/>
          <w:bCs/>
          <w:rtl/>
        </w:rPr>
        <w:t>الاستبيان</w:t>
      </w:r>
      <w:proofErr w:type="gramEnd"/>
      <w:r w:rsidRPr="00084D32">
        <w:rPr>
          <w:rFonts w:ascii="Cambria" w:hAnsi="Cambria"/>
          <w:b/>
          <w:bCs/>
          <w:rtl/>
        </w:rPr>
        <w:t xml:space="preserve"> والمقابلة</w:t>
      </w:r>
      <w:r w:rsidRPr="00084D32">
        <w:rPr>
          <w:rFonts w:ascii="Cambria" w:hAnsi="Cambria"/>
          <w:rtl/>
        </w:rPr>
        <w:t xml:space="preserve"> لجمع البيانات</w:t>
      </w:r>
      <w:r w:rsidRPr="00084D32">
        <w:rPr>
          <w:rFonts w:ascii="Cambria" w:hAnsi="Cambria"/>
        </w:rPr>
        <w:t xml:space="preserve">. </w:t>
      </w:r>
      <w:r w:rsidRPr="00084D32">
        <w:rPr>
          <w:rFonts w:ascii="Cambria" w:hAnsi="Cambria"/>
          <w:rtl/>
        </w:rPr>
        <w:t xml:space="preserve">وتوصلت نتائج الدراسة إلى أن المؤسسات الإعلانية السعودية بدأت في دمج الذكاء الاصطناعي بشكل متزايد خاصة في تحليل البيانات واستهداف الجمهور وأتمتة شراء </w:t>
      </w:r>
      <w:proofErr w:type="gramStart"/>
      <w:r w:rsidRPr="00084D32">
        <w:rPr>
          <w:rFonts w:ascii="Cambria" w:hAnsi="Cambria"/>
          <w:rtl/>
        </w:rPr>
        <w:t>المساحات ،</w:t>
      </w:r>
      <w:proofErr w:type="gramEnd"/>
      <w:r w:rsidRPr="00084D32">
        <w:rPr>
          <w:rFonts w:ascii="Cambria" w:hAnsi="Cambria"/>
          <w:rtl/>
        </w:rPr>
        <w:t xml:space="preserve"> </w:t>
      </w:r>
      <w:r w:rsidRPr="00084D32">
        <w:rPr>
          <w:rFonts w:ascii="Cambria" w:hAnsi="Cambria"/>
          <w:rtl/>
        </w:rPr>
        <w:lastRenderedPageBreak/>
        <w:t>كما كشفت عن مساهمة التقنية في تحسين الإنتاجية وتقليص الوقت وخفض التكاليف التشغيلية، مع</w:t>
      </w:r>
      <w:r w:rsidRPr="00084D32">
        <w:rPr>
          <w:rFonts w:ascii="Cambria" w:hAnsi="Cambria"/>
          <w:rtl/>
        </w:rPr>
        <w:t xml:space="preserve"> </w:t>
      </w:r>
      <w:r w:rsidRPr="00084D32">
        <w:rPr>
          <w:rFonts w:ascii="Cambria" w:hAnsi="Cambria"/>
          <w:rtl/>
        </w:rPr>
        <w:t>بقاء العنصر البشري أساساً في الجوانب الإبداعية لضمان ملامسة المشاعر الإنسانية والحفاظ على الهوية الثقافية</w:t>
      </w:r>
      <w:r w:rsidRPr="00084D32">
        <w:rPr>
          <w:rFonts w:ascii="Cambria" w:hAnsi="Cambria"/>
        </w:rPr>
        <w:t>.</w:t>
      </w:r>
    </w:p>
    <w:p w14:paraId="2A17E78A" w14:textId="77777777" w:rsidR="00F95488" w:rsidRPr="00084D32" w:rsidRDefault="00F95488" w:rsidP="00084D32">
      <w:pPr>
        <w:rPr>
          <w:rFonts w:ascii="Cambria" w:hAnsi="Cambria"/>
          <w:rtl/>
        </w:rPr>
      </w:pPr>
    </w:p>
    <w:p w14:paraId="7A6EFB00" w14:textId="77777777" w:rsidR="00F95488" w:rsidRPr="00084D32" w:rsidRDefault="00F95488" w:rsidP="00084D32">
      <w:pPr>
        <w:rPr>
          <w:rFonts w:ascii="Cambria" w:hAnsi="Cambria"/>
          <w:rtl/>
        </w:rPr>
      </w:pPr>
    </w:p>
    <w:p w14:paraId="03456419" w14:textId="06241DE1" w:rsidR="00620C0F" w:rsidRPr="00084D32" w:rsidRDefault="00F95488" w:rsidP="00084D32">
      <w:pPr>
        <w:rPr>
          <w:rFonts w:ascii="Cambria" w:hAnsi="Cambria"/>
          <w:rtl/>
        </w:rPr>
      </w:pPr>
      <w:r w:rsidRPr="00084D32">
        <w:rPr>
          <w:rFonts w:ascii="Cambria" w:hAnsi="Cambria"/>
          <w:rtl/>
        </w:rPr>
        <w:t xml:space="preserve">الدراسات المتعلقة بجودة التصميم التفاعلي والفعالية البصرية للمحتوى </w:t>
      </w:r>
      <w:proofErr w:type="gramStart"/>
      <w:r w:rsidRPr="00084D32">
        <w:rPr>
          <w:rFonts w:ascii="Cambria" w:hAnsi="Cambria"/>
          <w:rtl/>
        </w:rPr>
        <w:t>التوليدي</w:t>
      </w:r>
      <w:r w:rsidRPr="00084D32">
        <w:rPr>
          <w:rFonts w:ascii="Cambria" w:hAnsi="Cambria"/>
          <w:rtl/>
        </w:rPr>
        <w:t xml:space="preserve"> :</w:t>
      </w:r>
      <w:proofErr w:type="gramEnd"/>
    </w:p>
    <w:p w14:paraId="12FDCA80" w14:textId="502CEAC4" w:rsidR="00F95488" w:rsidRPr="00084D32" w:rsidRDefault="00F95488" w:rsidP="00084D32">
      <w:pPr>
        <w:rPr>
          <w:rFonts w:ascii="Cambria" w:hAnsi="Cambria"/>
          <w:rtl/>
        </w:rPr>
      </w:pPr>
      <w:r w:rsidRPr="00084D32">
        <w:rPr>
          <w:rFonts w:ascii="Cambria" w:hAnsi="Cambria"/>
          <w:b/>
          <w:bCs/>
          <w:rtl/>
        </w:rPr>
        <w:t>دراسة (أحمد الزهراني، 2024)</w:t>
      </w:r>
      <w:r w:rsidRPr="00084D32">
        <w:rPr>
          <w:rFonts w:ascii="Cambria" w:hAnsi="Cambria"/>
          <w:rtl/>
        </w:rPr>
        <w:t xml:space="preserve"> بعنوان</w:t>
      </w:r>
      <w:r w:rsidRPr="00084D32">
        <w:rPr>
          <w:rFonts w:ascii="Cambria" w:hAnsi="Cambria"/>
        </w:rPr>
        <w:t xml:space="preserve">: </w:t>
      </w:r>
      <w:r w:rsidRPr="00084D32">
        <w:rPr>
          <w:rFonts w:ascii="Cambria" w:hAnsi="Cambria"/>
          <w:b/>
          <w:bCs/>
        </w:rPr>
        <w:t>"</w:t>
      </w:r>
      <w:r w:rsidRPr="00084D32">
        <w:rPr>
          <w:rFonts w:ascii="Cambria" w:hAnsi="Cambria"/>
          <w:b/>
          <w:bCs/>
          <w:rtl/>
        </w:rPr>
        <w:t>جودة الصور المولدة بالذكاء الاصطناعي في التسويق الرقمي</w:t>
      </w:r>
      <w:r w:rsidRPr="00084D32">
        <w:rPr>
          <w:rFonts w:ascii="Cambria" w:hAnsi="Cambria"/>
          <w:b/>
          <w:bCs/>
        </w:rPr>
        <w:t>"</w:t>
      </w:r>
      <w:r w:rsidRPr="00084D32">
        <w:rPr>
          <w:rFonts w:ascii="Cambria" w:hAnsi="Cambria"/>
          <w:rtl/>
        </w:rPr>
        <w:t>، هدفت إلى قياس معايير "الجودة المدركة" للصور المنتجة عبر تطبيقات الذكاء الاصطناعي التوليدي، وفحص قدرتها على بناء صورة ذهنية إيجابية للعلامة التجارية مقارنة بالصور التقليدية</w:t>
      </w:r>
      <w:r w:rsidRPr="00084D32">
        <w:rPr>
          <w:rFonts w:ascii="Cambria" w:hAnsi="Cambria"/>
        </w:rPr>
        <w:t xml:space="preserve">. </w:t>
      </w:r>
      <w:r w:rsidRPr="00084D32">
        <w:rPr>
          <w:rFonts w:ascii="Cambria" w:hAnsi="Cambria"/>
          <w:rtl/>
        </w:rPr>
        <w:t xml:space="preserve">طبقت الدراسة على عينة من </w:t>
      </w:r>
      <w:r w:rsidRPr="00084D32">
        <w:rPr>
          <w:rFonts w:ascii="Cambria" w:hAnsi="Cambria"/>
          <w:b/>
          <w:bCs/>
          <w:rtl/>
        </w:rPr>
        <w:t>المستهلكين</w:t>
      </w:r>
      <w:r w:rsidRPr="00084D32">
        <w:rPr>
          <w:rFonts w:ascii="Cambria" w:hAnsi="Cambria"/>
          <w:rtl/>
        </w:rPr>
        <w:t xml:space="preserve">، ينتمون إلى مجتمع </w:t>
      </w:r>
      <w:r w:rsidRPr="00084D32">
        <w:rPr>
          <w:rFonts w:ascii="Cambria" w:hAnsi="Cambria"/>
          <w:b/>
          <w:bCs/>
          <w:rtl/>
        </w:rPr>
        <w:t>المتسوقين والمتعاملين مع حملات التسويق الرقمي</w:t>
      </w:r>
      <w:r w:rsidRPr="00084D32">
        <w:rPr>
          <w:rFonts w:ascii="Cambria" w:hAnsi="Cambria"/>
        </w:rPr>
        <w:t xml:space="preserve">. </w:t>
      </w:r>
      <w:r w:rsidRPr="00084D32">
        <w:rPr>
          <w:rFonts w:ascii="Cambria" w:hAnsi="Cambria"/>
          <w:rtl/>
        </w:rPr>
        <w:t xml:space="preserve">اعتمدت الدراسة على </w:t>
      </w:r>
      <w:r w:rsidRPr="00084D32">
        <w:rPr>
          <w:rFonts w:ascii="Cambria" w:hAnsi="Cambria"/>
          <w:b/>
          <w:bCs/>
          <w:rtl/>
        </w:rPr>
        <w:t>المنهج شبه التجريبي</w:t>
      </w:r>
      <w:r w:rsidRPr="00084D32">
        <w:rPr>
          <w:rFonts w:ascii="Cambria" w:hAnsi="Cambria"/>
          <w:b/>
          <w:bCs/>
        </w:rPr>
        <w:t xml:space="preserve"> (Quasi-experimental</w:t>
      </w:r>
      <w:proofErr w:type="gramStart"/>
      <w:r w:rsidRPr="00084D32">
        <w:rPr>
          <w:rFonts w:ascii="Cambria" w:hAnsi="Cambria"/>
          <w:b/>
          <w:bCs/>
        </w:rPr>
        <w:t>)</w:t>
      </w:r>
      <w:r w:rsidRPr="00084D32">
        <w:rPr>
          <w:rFonts w:ascii="Cambria" w:hAnsi="Cambria"/>
        </w:rPr>
        <w:t xml:space="preserve"> </w:t>
      </w:r>
      <w:r w:rsidRPr="00084D32">
        <w:rPr>
          <w:rFonts w:ascii="Cambria" w:hAnsi="Cambria"/>
          <w:rtl/>
        </w:rPr>
        <w:t>،</w:t>
      </w:r>
      <w:proofErr w:type="gramEnd"/>
      <w:r w:rsidRPr="00084D32">
        <w:rPr>
          <w:rFonts w:ascii="Cambria" w:hAnsi="Cambria"/>
          <w:rtl/>
        </w:rPr>
        <w:t xml:space="preserve"> واستخدمت أداة </w:t>
      </w:r>
      <w:proofErr w:type="gramStart"/>
      <w:r w:rsidRPr="00084D32">
        <w:rPr>
          <w:rFonts w:ascii="Cambria" w:hAnsi="Cambria"/>
          <w:b/>
          <w:bCs/>
          <w:rtl/>
        </w:rPr>
        <w:t>الاستبيان</w:t>
      </w:r>
      <w:proofErr w:type="gramEnd"/>
      <w:r w:rsidRPr="00084D32">
        <w:rPr>
          <w:rFonts w:ascii="Cambria" w:hAnsi="Cambria"/>
          <w:rtl/>
        </w:rPr>
        <w:t xml:space="preserve"> لقياس ردود الأفعال تجاه نماذج إعلانية متنوعة</w:t>
      </w:r>
      <w:r w:rsidRPr="00084D32">
        <w:rPr>
          <w:rFonts w:ascii="Cambria" w:hAnsi="Cambria"/>
        </w:rPr>
        <w:t xml:space="preserve">. </w:t>
      </w:r>
      <w:r w:rsidRPr="00084D32">
        <w:rPr>
          <w:rFonts w:ascii="Cambria" w:hAnsi="Cambria"/>
          <w:rtl/>
        </w:rPr>
        <w:t>وتوصلت نتائج الدراسة إلى أن الصور المولدة بالذكاء الاصطناعي تتفوق في "الجاذبية البصرية" والألوان المبتكرة، مما يزيد من معدلات مشاهدة الإعلان</w:t>
      </w:r>
      <w:r w:rsidRPr="00084D32">
        <w:rPr>
          <w:rFonts w:ascii="Cambria" w:hAnsi="Cambria"/>
        </w:rPr>
        <w:t xml:space="preserve">. </w:t>
      </w:r>
      <w:r w:rsidRPr="00084D32">
        <w:rPr>
          <w:rFonts w:ascii="Cambria" w:hAnsi="Cambria"/>
          <w:rtl/>
        </w:rPr>
        <w:t>كما كشفت عن وجود فجوة في "الواقعية" حيث وصف المستهلكون الملامح البشرية المولدة بأنها "مثالية أكثر من اللازم"، وأكدت النتائج أن الفعالية مرتبطة بمهارة "كاتب الأوامر"، وأن المستهلك يميل للثقة أكثر في المحتوى الذي يدمج بين العناصر الحقيقية والمولدة تقنياً</w:t>
      </w:r>
    </w:p>
    <w:p w14:paraId="49F54683" w14:textId="77777777" w:rsidR="00620C0F" w:rsidRPr="00084D32" w:rsidRDefault="00620C0F" w:rsidP="00084D32">
      <w:pPr>
        <w:rPr>
          <w:rFonts w:ascii="Cambria" w:hAnsi="Cambria"/>
          <w:rtl/>
        </w:rPr>
      </w:pPr>
    </w:p>
    <w:p w14:paraId="27391039" w14:textId="6E3E14A6" w:rsidR="00F95488" w:rsidRPr="00084D32" w:rsidRDefault="00F95488" w:rsidP="00084D32">
      <w:pPr>
        <w:rPr>
          <w:rFonts w:ascii="Cambria" w:hAnsi="Cambria"/>
          <w:rtl/>
        </w:rPr>
      </w:pPr>
      <w:r w:rsidRPr="00084D32">
        <w:rPr>
          <w:rFonts w:ascii="Cambria" w:hAnsi="Cambria"/>
          <w:rtl/>
        </w:rPr>
        <w:t>ا</w:t>
      </w:r>
      <w:r w:rsidRPr="00084D32">
        <w:rPr>
          <w:rFonts w:ascii="Cambria" w:hAnsi="Cambria"/>
          <w:rtl/>
        </w:rPr>
        <w:t>لدراسات المرتبطة بوعي الجمهور وسلوك المستهلك تجاه الذكاء الاصطناعي</w:t>
      </w:r>
      <w:r w:rsidRPr="00084D32">
        <w:rPr>
          <w:rFonts w:ascii="Cambria" w:hAnsi="Cambria"/>
          <w:rtl/>
        </w:rPr>
        <w:t>:</w:t>
      </w:r>
    </w:p>
    <w:p w14:paraId="66458550" w14:textId="3D73403F" w:rsidR="00F95488" w:rsidRPr="00084D32" w:rsidRDefault="00F95488" w:rsidP="00084D32">
      <w:pPr>
        <w:rPr>
          <w:rFonts w:ascii="Cambria" w:hAnsi="Cambria"/>
          <w:rtl/>
        </w:rPr>
      </w:pPr>
      <w:r w:rsidRPr="00084D32">
        <w:rPr>
          <w:rFonts w:ascii="Cambria" w:hAnsi="Cambria"/>
          <w:b/>
          <w:bCs/>
          <w:rtl/>
        </w:rPr>
        <w:t>دراسة (مريم الشمري، 2023)</w:t>
      </w:r>
      <w:r w:rsidRPr="00084D32">
        <w:rPr>
          <w:rFonts w:ascii="Cambria" w:hAnsi="Cambria"/>
          <w:rtl/>
        </w:rPr>
        <w:t xml:space="preserve"> بعنوان</w:t>
      </w:r>
      <w:r w:rsidRPr="00084D32">
        <w:rPr>
          <w:rFonts w:ascii="Cambria" w:hAnsi="Cambria"/>
        </w:rPr>
        <w:t xml:space="preserve">: </w:t>
      </w:r>
      <w:r w:rsidRPr="00084D32">
        <w:rPr>
          <w:rFonts w:ascii="Cambria" w:hAnsi="Cambria"/>
          <w:b/>
          <w:bCs/>
        </w:rPr>
        <w:t>"</w:t>
      </w:r>
      <w:r w:rsidRPr="00084D32">
        <w:rPr>
          <w:rFonts w:ascii="Cambria" w:hAnsi="Cambria"/>
          <w:b/>
          <w:bCs/>
          <w:rtl/>
        </w:rPr>
        <w:t>وعي الجمهور السعودي بمخاطر ومزايا الذكاء الاصطناعي</w:t>
      </w:r>
      <w:r w:rsidRPr="00084D32">
        <w:rPr>
          <w:rFonts w:ascii="Cambria" w:hAnsi="Cambria"/>
          <w:b/>
          <w:bCs/>
        </w:rPr>
        <w:t>"</w:t>
      </w:r>
      <w:r w:rsidRPr="00084D32">
        <w:rPr>
          <w:rFonts w:ascii="Cambria" w:hAnsi="Cambria"/>
          <w:rtl/>
        </w:rPr>
        <w:t>، هدفت إلى رصد وتحليل مستوى وعي الجمهور السعودي بطبيعة تقنيات الذكاء الاصطناعي، وتحديد اتجاهاتهم نحو المزايا المتوقعة (مثل الابتكار وتسهيل الحياة) والمخاطر المحتملة (مثل انتهاك الخصوصية والتزييف)</w:t>
      </w:r>
      <w:r w:rsidRPr="00084D32">
        <w:rPr>
          <w:rFonts w:ascii="Cambria" w:hAnsi="Cambria"/>
        </w:rPr>
        <w:t xml:space="preserve">. </w:t>
      </w:r>
      <w:r w:rsidRPr="00084D32">
        <w:rPr>
          <w:rFonts w:ascii="Cambria" w:hAnsi="Cambria"/>
          <w:rtl/>
        </w:rPr>
        <w:t xml:space="preserve">طبقت الدراسة على عينة قوامها </w:t>
      </w:r>
      <w:r w:rsidRPr="00084D32">
        <w:rPr>
          <w:rFonts w:ascii="Cambria" w:hAnsi="Cambria"/>
          <w:b/>
          <w:bCs/>
        </w:rPr>
        <w:t>(</w:t>
      </w:r>
      <w:r w:rsidRPr="00084D32">
        <w:rPr>
          <w:rFonts w:ascii="Cambria" w:hAnsi="Cambria"/>
          <w:b/>
          <w:bCs/>
          <w:rtl/>
        </w:rPr>
        <w:t>عينة عشوائية</w:t>
      </w:r>
      <w:r w:rsidRPr="00084D32">
        <w:rPr>
          <w:rFonts w:ascii="Cambria" w:hAnsi="Cambria"/>
          <w:b/>
          <w:bCs/>
        </w:rPr>
        <w:t>)</w:t>
      </w:r>
      <w:r w:rsidRPr="00084D32">
        <w:rPr>
          <w:rFonts w:ascii="Cambria" w:hAnsi="Cambria"/>
        </w:rPr>
        <w:t xml:space="preserve"> </w:t>
      </w:r>
      <w:r w:rsidRPr="00084D32">
        <w:rPr>
          <w:rFonts w:ascii="Cambria" w:hAnsi="Cambria"/>
          <w:rtl/>
        </w:rPr>
        <w:t xml:space="preserve">من الأفراد، ينتمون إلى مجتمع </w:t>
      </w:r>
      <w:r w:rsidRPr="00084D32">
        <w:rPr>
          <w:rFonts w:ascii="Cambria" w:hAnsi="Cambria"/>
          <w:b/>
          <w:bCs/>
          <w:rtl/>
        </w:rPr>
        <w:t>الجمهور السعودي بمختلف فئاته العمرية والتعليمية</w:t>
      </w:r>
      <w:r w:rsidRPr="00084D32">
        <w:rPr>
          <w:rFonts w:ascii="Cambria" w:hAnsi="Cambria"/>
        </w:rPr>
        <w:t xml:space="preserve">. </w:t>
      </w:r>
      <w:r w:rsidRPr="00084D32">
        <w:rPr>
          <w:rFonts w:ascii="Cambria" w:hAnsi="Cambria"/>
          <w:rtl/>
        </w:rPr>
        <w:t xml:space="preserve">اعتمدت الدراسة على </w:t>
      </w:r>
      <w:r w:rsidRPr="00084D32">
        <w:rPr>
          <w:rFonts w:ascii="Cambria" w:hAnsi="Cambria"/>
          <w:b/>
          <w:bCs/>
          <w:rtl/>
        </w:rPr>
        <w:t xml:space="preserve">المنهج </w:t>
      </w:r>
      <w:proofErr w:type="gramStart"/>
      <w:r w:rsidRPr="00084D32">
        <w:rPr>
          <w:rFonts w:ascii="Cambria" w:hAnsi="Cambria"/>
          <w:b/>
          <w:bCs/>
          <w:rtl/>
        </w:rPr>
        <w:t>الوصفي</w:t>
      </w:r>
      <w:r w:rsidRPr="00084D32">
        <w:rPr>
          <w:rFonts w:ascii="Cambria" w:hAnsi="Cambria"/>
          <w:rtl/>
        </w:rPr>
        <w:t xml:space="preserve"> ،</w:t>
      </w:r>
      <w:proofErr w:type="gramEnd"/>
      <w:r w:rsidRPr="00084D32">
        <w:rPr>
          <w:rFonts w:ascii="Cambria" w:hAnsi="Cambria"/>
          <w:rtl/>
        </w:rPr>
        <w:t xml:space="preserve"> واستخدمت أداة </w:t>
      </w:r>
      <w:proofErr w:type="gramStart"/>
      <w:r w:rsidRPr="00084D32">
        <w:rPr>
          <w:rFonts w:ascii="Cambria" w:hAnsi="Cambria"/>
          <w:b/>
          <w:bCs/>
          <w:rtl/>
        </w:rPr>
        <w:t>الاستبيان</w:t>
      </w:r>
      <w:proofErr w:type="gramEnd"/>
      <w:r w:rsidRPr="00084D32">
        <w:rPr>
          <w:rFonts w:ascii="Cambria" w:hAnsi="Cambria"/>
          <w:b/>
          <w:bCs/>
          <w:rtl/>
        </w:rPr>
        <w:t xml:space="preserve"> الإلكتروني</w:t>
      </w:r>
      <w:r w:rsidRPr="00084D32">
        <w:rPr>
          <w:rFonts w:ascii="Cambria" w:hAnsi="Cambria"/>
        </w:rPr>
        <w:t xml:space="preserve">. </w:t>
      </w:r>
      <w:r w:rsidRPr="00084D32">
        <w:rPr>
          <w:rFonts w:ascii="Cambria" w:hAnsi="Cambria"/>
          <w:rtl/>
        </w:rPr>
        <w:t>وتوصلت نتائج الدراسة إلى أن الجمهور السعودي لديه وعي متوسط إلى مرتفع بمفهوم الذكاء الاصطناعي يتركز في المزايا الاستهلاكية والترفيهية</w:t>
      </w:r>
      <w:r w:rsidRPr="00084D32">
        <w:rPr>
          <w:rFonts w:ascii="Cambria" w:hAnsi="Cambria"/>
        </w:rPr>
        <w:t xml:space="preserve">. </w:t>
      </w:r>
      <w:r w:rsidRPr="00084D32">
        <w:rPr>
          <w:rFonts w:ascii="Cambria" w:hAnsi="Cambria"/>
          <w:rtl/>
        </w:rPr>
        <w:t>كما كشفت عن وجود قلق ملموس بشأن "التزييف العميق</w:t>
      </w:r>
      <w:r w:rsidRPr="00084D32">
        <w:rPr>
          <w:rFonts w:ascii="Cambria" w:hAnsi="Cambria"/>
        </w:rPr>
        <w:t xml:space="preserve">" (Deepfake) </w:t>
      </w:r>
      <w:r w:rsidRPr="00084D32">
        <w:rPr>
          <w:rFonts w:ascii="Cambria" w:hAnsi="Cambria"/>
          <w:rtl/>
        </w:rPr>
        <w:t>وقدرة التقنية على تضليل المستهلكين، وأظهرت النتائج أن المتغيرات الديموغرافية تلعب دوراً جوهرياً في تقييم المخاطر؛ حيث كان الشباب أكثر تفاؤلاً بينما كان الأكبر سناً أكثر حذراً</w:t>
      </w:r>
      <w:r w:rsidRPr="00084D32">
        <w:rPr>
          <w:rFonts w:ascii="Cambria" w:hAnsi="Cambria"/>
        </w:rPr>
        <w:t>.</w:t>
      </w:r>
    </w:p>
    <w:p w14:paraId="76BFCDA7" w14:textId="77777777" w:rsidR="00F95488" w:rsidRPr="00084D32" w:rsidRDefault="00F95488" w:rsidP="00084D32">
      <w:pPr>
        <w:rPr>
          <w:rFonts w:ascii="Cambria" w:hAnsi="Cambria"/>
          <w:rtl/>
        </w:rPr>
      </w:pPr>
    </w:p>
    <w:p w14:paraId="211D4D77" w14:textId="77777777" w:rsidR="00F95488" w:rsidRPr="00084D32" w:rsidRDefault="00F95488" w:rsidP="00084D32">
      <w:pPr>
        <w:rPr>
          <w:rFonts w:ascii="Cambria" w:hAnsi="Cambria"/>
          <w:rtl/>
        </w:rPr>
      </w:pPr>
    </w:p>
    <w:p w14:paraId="1604237E" w14:textId="237019A9" w:rsidR="00F95488" w:rsidRPr="00084D32" w:rsidRDefault="00F95488" w:rsidP="00084D32">
      <w:pPr>
        <w:rPr>
          <w:rFonts w:ascii="Cambria" w:hAnsi="Cambria"/>
          <w:rtl/>
        </w:rPr>
      </w:pPr>
      <w:proofErr w:type="spellStart"/>
      <w:r w:rsidRPr="00084D32">
        <w:rPr>
          <w:rFonts w:ascii="Cambria" w:hAnsi="Cambria"/>
          <w:b/>
          <w:bCs/>
          <w:rtl/>
        </w:rPr>
        <w:t>سدايا</w:t>
      </w:r>
      <w:proofErr w:type="spellEnd"/>
      <w:r w:rsidRPr="00084D32">
        <w:rPr>
          <w:rFonts w:ascii="Cambria" w:hAnsi="Cambria"/>
          <w:b/>
          <w:bCs/>
          <w:rtl/>
        </w:rPr>
        <w:t xml:space="preserve"> - الهيئة السعودية للبيانات والذكاء الاصطناعي، 2024</w:t>
      </w:r>
      <w:r w:rsidRPr="00084D32">
        <w:rPr>
          <w:rFonts w:ascii="Cambria" w:hAnsi="Cambria"/>
          <w:b/>
          <w:bCs/>
        </w:rPr>
        <w:t>)</w:t>
      </w:r>
      <w:r w:rsidRPr="00084D32">
        <w:rPr>
          <w:rFonts w:ascii="Cambria" w:hAnsi="Cambria"/>
        </w:rPr>
        <w:t xml:space="preserve"> </w:t>
      </w:r>
      <w:r w:rsidRPr="00084D32">
        <w:rPr>
          <w:rFonts w:ascii="Cambria" w:hAnsi="Cambria"/>
          <w:rtl/>
        </w:rPr>
        <w:t>بعنوان</w:t>
      </w:r>
      <w:r w:rsidRPr="00084D32">
        <w:rPr>
          <w:rFonts w:ascii="Cambria" w:hAnsi="Cambria"/>
        </w:rPr>
        <w:t xml:space="preserve">: </w:t>
      </w:r>
      <w:r w:rsidRPr="00084D32">
        <w:rPr>
          <w:rFonts w:ascii="Cambria" w:hAnsi="Cambria"/>
          <w:b/>
          <w:bCs/>
        </w:rPr>
        <w:t>"</w:t>
      </w:r>
      <w:r w:rsidRPr="00084D32">
        <w:rPr>
          <w:rFonts w:ascii="Cambria" w:hAnsi="Cambria"/>
          <w:b/>
          <w:bCs/>
          <w:rtl/>
        </w:rPr>
        <w:t>تقرير حالة الذكاء الاصطناعي في المملكة: مؤشرات التبني والوعي المجتمعي</w:t>
      </w:r>
      <w:r w:rsidRPr="00084D32">
        <w:rPr>
          <w:rFonts w:ascii="Cambria" w:hAnsi="Cambria"/>
          <w:b/>
          <w:bCs/>
        </w:rPr>
        <w:t>"</w:t>
      </w:r>
      <w:r w:rsidRPr="00084D32">
        <w:rPr>
          <w:rFonts w:ascii="Cambria" w:hAnsi="Cambria"/>
          <w:rtl/>
        </w:rPr>
        <w:t xml:space="preserve">، هدف إلى تقديم صورة بانورامية مدعومة بالأرقام حول مدى نضج منظومة الذكاء الاصطناعي في المملكة، وقياس مستوى تبني الأفراد والجهات لهذه التقنيات. طبق التقرير على </w:t>
      </w:r>
      <w:r w:rsidRPr="00084D32">
        <w:rPr>
          <w:rFonts w:ascii="Cambria" w:hAnsi="Cambria"/>
          <w:b/>
          <w:bCs/>
          <w:rtl/>
        </w:rPr>
        <w:t>مسوحات وطنية شاملة</w:t>
      </w:r>
      <w:r w:rsidRPr="00084D32">
        <w:rPr>
          <w:rFonts w:ascii="Cambria" w:hAnsi="Cambria"/>
          <w:rtl/>
        </w:rPr>
        <w:t xml:space="preserve"> غطت مختلف مناطق المملكة والفئات العمرية، بالإضافة إلى تحليل البيانات الضخمة والمؤشرات العالمية. اعتمد التقرير على </w:t>
      </w:r>
      <w:r w:rsidRPr="00084D32">
        <w:rPr>
          <w:rFonts w:ascii="Cambria" w:hAnsi="Cambria"/>
          <w:b/>
          <w:bCs/>
          <w:rtl/>
        </w:rPr>
        <w:t>المنهج الوصفي التحليلي</w:t>
      </w:r>
      <w:r w:rsidRPr="00084D32">
        <w:rPr>
          <w:rFonts w:ascii="Cambria" w:hAnsi="Cambria"/>
          <w:rtl/>
        </w:rPr>
        <w:t xml:space="preserve"> (باستخدام المؤشرات الإحصائية والمسوحات الميدانية). وتوصلت نتائج التقرير إلى أن المملكة سجلت مستويات قياسية في الوعي العام بالذكاء الاصطناعي تجاوزت 75% بين الشباب، كما كشفت عن قفزة بنسبة 50% في استخدام أدوات الذكاء الاصطناعي التوليدي</w:t>
      </w:r>
      <w:r w:rsidRPr="00084D32">
        <w:rPr>
          <w:rFonts w:ascii="Cambria" w:hAnsi="Cambria"/>
        </w:rPr>
        <w:t xml:space="preserve"> (Generative AI) </w:t>
      </w:r>
      <w:r w:rsidRPr="00084D32">
        <w:rPr>
          <w:rFonts w:ascii="Cambria" w:hAnsi="Cambria"/>
          <w:rtl/>
        </w:rPr>
        <w:t>خلال عام واحد، وأكدت النتائج تصدر المملكة عالمياً في مؤشر استراتيجية الحكومة للذكاء الاصطناعي، مما يعزز الثقة الرقمية والجاهزية المجتمعية للتعامل مع التطبيقات التوليدية في مختلف القطاعات ومنها قطاع الإعلان</w:t>
      </w:r>
    </w:p>
    <w:p w14:paraId="446EDA1B" w14:textId="77777777" w:rsidR="00730B00" w:rsidRPr="00084D32" w:rsidRDefault="00730B00" w:rsidP="00084D32">
      <w:pPr>
        <w:rPr>
          <w:rFonts w:ascii="Cambria" w:hAnsi="Cambria"/>
          <w:rtl/>
        </w:rPr>
      </w:pPr>
    </w:p>
    <w:p w14:paraId="25ECBF23" w14:textId="40331CEB" w:rsidR="00A87FD6" w:rsidRPr="00084D32" w:rsidRDefault="00F95488" w:rsidP="00084D32">
      <w:pPr>
        <w:pStyle w:val="ListParagraph"/>
        <w:rPr>
          <w:rFonts w:ascii="Cambria" w:hAnsi="Cambria"/>
          <w:rtl/>
        </w:rPr>
      </w:pPr>
      <w:r w:rsidRPr="00084D32">
        <w:rPr>
          <w:rFonts w:ascii="Cambria" w:hAnsi="Cambria"/>
          <w:rtl/>
        </w:rPr>
        <w:t xml:space="preserve">الدراسات التي ناقشت الأبعاد الأخلاقية، والخصوصية، والمسؤولية في الإعلانات </w:t>
      </w:r>
      <w:proofErr w:type="gramStart"/>
      <w:r w:rsidRPr="00084D32">
        <w:rPr>
          <w:rFonts w:ascii="Cambria" w:hAnsi="Cambria"/>
          <w:rtl/>
        </w:rPr>
        <w:t>الذكية</w:t>
      </w:r>
      <w:r w:rsidRPr="00084D32">
        <w:rPr>
          <w:rFonts w:ascii="Cambria" w:hAnsi="Cambria"/>
          <w:rtl/>
        </w:rPr>
        <w:t xml:space="preserve"> :</w:t>
      </w:r>
      <w:proofErr w:type="gramEnd"/>
    </w:p>
    <w:p w14:paraId="0A462531" w14:textId="77777777" w:rsidR="00F95488" w:rsidRPr="00084D32" w:rsidRDefault="00F95488" w:rsidP="00084D32">
      <w:pPr>
        <w:pStyle w:val="ListParagraph"/>
        <w:rPr>
          <w:rFonts w:ascii="Cambria" w:hAnsi="Cambria"/>
          <w:rtl/>
        </w:rPr>
      </w:pPr>
    </w:p>
    <w:p w14:paraId="2473E296" w14:textId="1C2DCCDA" w:rsidR="00F95488" w:rsidRPr="00084D32" w:rsidRDefault="00F95488" w:rsidP="00084D32">
      <w:pPr>
        <w:pStyle w:val="ListParagraph"/>
        <w:rPr>
          <w:rFonts w:ascii="Cambria" w:hAnsi="Cambria"/>
          <w:rtl/>
        </w:rPr>
      </w:pPr>
      <w:r w:rsidRPr="00084D32">
        <w:rPr>
          <w:rFonts w:ascii="Cambria" w:hAnsi="Cambria"/>
          <w:b/>
          <w:bCs/>
          <w:rtl/>
        </w:rPr>
        <w:t>(</w:t>
      </w:r>
      <w:r w:rsidRPr="00084D32">
        <w:rPr>
          <w:rFonts w:ascii="Cambria" w:hAnsi="Cambria"/>
          <w:b/>
          <w:bCs/>
          <w:rtl/>
        </w:rPr>
        <w:t xml:space="preserve">عمر </w:t>
      </w:r>
      <w:proofErr w:type="spellStart"/>
      <w:r w:rsidRPr="00084D32">
        <w:rPr>
          <w:rFonts w:ascii="Cambria" w:hAnsi="Cambria"/>
          <w:b/>
          <w:bCs/>
          <w:rtl/>
        </w:rPr>
        <w:t>باعشن</w:t>
      </w:r>
      <w:proofErr w:type="spellEnd"/>
      <w:r w:rsidRPr="00084D32">
        <w:rPr>
          <w:rFonts w:ascii="Cambria" w:hAnsi="Cambria"/>
          <w:b/>
          <w:bCs/>
          <w:rtl/>
        </w:rPr>
        <w:t xml:space="preserve">، </w:t>
      </w:r>
      <w:proofErr w:type="gramStart"/>
      <w:r w:rsidRPr="00084D32">
        <w:rPr>
          <w:rFonts w:ascii="Cambria" w:hAnsi="Cambria"/>
          <w:b/>
          <w:bCs/>
          <w:rtl/>
        </w:rPr>
        <w:t>2022</w:t>
      </w:r>
      <w:r w:rsidRPr="00084D32">
        <w:rPr>
          <w:rFonts w:ascii="Cambria" w:hAnsi="Cambria"/>
          <w:b/>
          <w:bCs/>
          <w:rtl/>
        </w:rPr>
        <w:t>)</w:t>
      </w:r>
      <w:r w:rsidRPr="00084D32">
        <w:rPr>
          <w:rFonts w:ascii="Cambria" w:hAnsi="Cambria"/>
          <w:rtl/>
        </w:rPr>
        <w:t>عنوان</w:t>
      </w:r>
      <w:proofErr w:type="gramEnd"/>
      <w:r w:rsidRPr="00084D32">
        <w:rPr>
          <w:rFonts w:ascii="Cambria" w:hAnsi="Cambria"/>
        </w:rPr>
        <w:t xml:space="preserve">: </w:t>
      </w:r>
      <w:r w:rsidRPr="00084D32">
        <w:rPr>
          <w:rFonts w:ascii="Cambria" w:hAnsi="Cambria"/>
          <w:b/>
          <w:bCs/>
        </w:rPr>
        <w:t>"</w:t>
      </w:r>
      <w:r w:rsidRPr="00084D32">
        <w:rPr>
          <w:rFonts w:ascii="Cambria" w:hAnsi="Cambria"/>
          <w:b/>
          <w:bCs/>
          <w:rtl/>
        </w:rPr>
        <w:t>أخلاقيات الإعلان في عصر الخوارزميات</w:t>
      </w:r>
      <w:r w:rsidRPr="00084D32">
        <w:rPr>
          <w:rFonts w:ascii="Cambria" w:hAnsi="Cambria"/>
          <w:b/>
          <w:bCs/>
        </w:rPr>
        <w:t>"</w:t>
      </w:r>
      <w:r w:rsidRPr="00084D32">
        <w:rPr>
          <w:rFonts w:ascii="Cambria" w:hAnsi="Cambria"/>
          <w:rtl/>
        </w:rPr>
        <w:t xml:space="preserve">، هدفت إلى استكشاف المعايير الأخلاقية التي تحكم صناعة الإعلان الرقمي المعتمد على الخوارزميات والذكاء الاصطناعي، وقياس مدى رضا الجمهور السعودي عن ممارسات الشفافية والخصوصية. طبقت الدراسة على عينة من </w:t>
      </w:r>
      <w:r w:rsidRPr="00084D32">
        <w:rPr>
          <w:rFonts w:ascii="Cambria" w:hAnsi="Cambria"/>
          <w:b/>
          <w:bCs/>
          <w:rtl/>
        </w:rPr>
        <w:t>مستخدمي منصات التواصل الاجتماعي في المملكة العربية السعودية</w:t>
      </w:r>
      <w:r w:rsidRPr="00084D32">
        <w:rPr>
          <w:rFonts w:ascii="Cambria" w:hAnsi="Cambria"/>
        </w:rPr>
        <w:t xml:space="preserve">. </w:t>
      </w:r>
      <w:r w:rsidRPr="00084D32">
        <w:rPr>
          <w:rFonts w:ascii="Cambria" w:hAnsi="Cambria"/>
          <w:rtl/>
        </w:rPr>
        <w:t xml:space="preserve">اعتمدت الدراسة على </w:t>
      </w:r>
      <w:r w:rsidRPr="00084D32">
        <w:rPr>
          <w:rFonts w:ascii="Cambria" w:hAnsi="Cambria"/>
          <w:b/>
          <w:bCs/>
          <w:rtl/>
        </w:rPr>
        <w:t>المنهج الوصفي التحليلي</w:t>
      </w:r>
      <w:r w:rsidRPr="00084D32">
        <w:rPr>
          <w:rFonts w:ascii="Cambria" w:hAnsi="Cambria"/>
          <w:rtl/>
        </w:rPr>
        <w:t xml:space="preserve">، واستخدمت أداة </w:t>
      </w:r>
      <w:proofErr w:type="gramStart"/>
      <w:r w:rsidRPr="00084D32">
        <w:rPr>
          <w:rFonts w:ascii="Cambria" w:hAnsi="Cambria"/>
          <w:b/>
          <w:bCs/>
          <w:rtl/>
        </w:rPr>
        <w:t>الاستبيان</w:t>
      </w:r>
      <w:proofErr w:type="gramEnd"/>
      <w:r w:rsidRPr="00084D32">
        <w:rPr>
          <w:rFonts w:ascii="Cambria" w:hAnsi="Cambria"/>
        </w:rPr>
        <w:t xml:space="preserve">. </w:t>
      </w:r>
      <w:r w:rsidRPr="00084D32">
        <w:rPr>
          <w:rFonts w:ascii="Cambria" w:hAnsi="Cambria"/>
          <w:rtl/>
        </w:rPr>
        <w:t>وتوصلت نتائج الدراسة إلى أن الجمهور السعودي لديه حساسية عالية تجاه "الاستهداف الخوارزمي" كونه يمثل اختراقاً للخصوصية، كما كشفت عن أن فعالية الإعلان ترتبط طردياً بمدى صدقه وشفافيته. وخلصت الدراسة إلى ضرورة وجود "مواثيق أخلاقية" تضمن عدم التلاعب بعواطف الجمهور، وأكدت النتائج أن المستهلك السعودي يثق أكثر في الإعلانات التي يظهر فيها "الإشراف البشري" الواضح ولا يفضل الاعتماد الكلي على الآلة</w:t>
      </w:r>
      <w:r w:rsidRPr="00084D32">
        <w:rPr>
          <w:rFonts w:ascii="Cambria" w:hAnsi="Cambria"/>
        </w:rPr>
        <w:t>.</w:t>
      </w:r>
    </w:p>
    <w:p w14:paraId="00E81DC7" w14:textId="77777777" w:rsidR="00A46C04" w:rsidRPr="00084D32" w:rsidRDefault="00A46C04" w:rsidP="00084D32">
      <w:pPr>
        <w:pStyle w:val="ListParagraph"/>
        <w:rPr>
          <w:rFonts w:ascii="Cambria" w:hAnsi="Cambria"/>
          <w:rtl/>
        </w:rPr>
      </w:pPr>
    </w:p>
    <w:p w14:paraId="7D228E58" w14:textId="77777777" w:rsidR="00A46C04" w:rsidRPr="00084D32" w:rsidRDefault="00A46C04" w:rsidP="00084D32">
      <w:pPr>
        <w:pStyle w:val="ListParagraph"/>
        <w:jc w:val="both"/>
        <w:rPr>
          <w:rFonts w:ascii="Cambria" w:hAnsi="Cambria"/>
          <w:rtl/>
        </w:rPr>
      </w:pPr>
    </w:p>
    <w:p w14:paraId="7A4FC567" w14:textId="329AF57D" w:rsidR="00A46C04" w:rsidRDefault="00F95488" w:rsidP="00084D32">
      <w:pPr>
        <w:pStyle w:val="ListParagraph"/>
        <w:ind w:left="1440"/>
        <w:rPr>
          <w:rFonts w:ascii="Cambria" w:hAnsi="Cambria"/>
          <w:rtl/>
        </w:rPr>
      </w:pPr>
      <w:r w:rsidRPr="00084D32">
        <w:rPr>
          <w:rFonts w:ascii="Cambria" w:hAnsi="Cambria"/>
          <w:rtl/>
        </w:rPr>
        <w:t xml:space="preserve">الدراسات المتعلقة بجودة التصميم التفاعلي والفعالية البصرية للمحتوى </w:t>
      </w:r>
      <w:proofErr w:type="gramStart"/>
      <w:r w:rsidRPr="00084D32">
        <w:rPr>
          <w:rFonts w:ascii="Cambria" w:hAnsi="Cambria"/>
          <w:rtl/>
        </w:rPr>
        <w:t>التوليدي</w:t>
      </w:r>
      <w:r w:rsidRPr="00084D32">
        <w:rPr>
          <w:rFonts w:ascii="Cambria" w:hAnsi="Cambria"/>
          <w:rtl/>
        </w:rPr>
        <w:t xml:space="preserve"> :</w:t>
      </w:r>
      <w:proofErr w:type="gramEnd"/>
    </w:p>
    <w:p w14:paraId="686954B0" w14:textId="77777777" w:rsidR="00084D32" w:rsidRPr="00084D32" w:rsidRDefault="00084D32" w:rsidP="00084D32">
      <w:pPr>
        <w:pStyle w:val="ListParagraph"/>
        <w:ind w:left="1440"/>
        <w:rPr>
          <w:rFonts w:ascii="Cambria" w:hAnsi="Cambria"/>
          <w:rtl/>
        </w:rPr>
      </w:pPr>
    </w:p>
    <w:p w14:paraId="09F4958B" w14:textId="4A29815A" w:rsidR="00F95488" w:rsidRPr="00084D32" w:rsidRDefault="00F95488" w:rsidP="00084D32">
      <w:pPr>
        <w:pStyle w:val="ListParagraph"/>
        <w:ind w:left="1440"/>
        <w:rPr>
          <w:rFonts w:ascii="Cambria" w:hAnsi="Cambria"/>
          <w:rtl/>
        </w:rPr>
      </w:pPr>
      <w:r w:rsidRPr="00084D32">
        <w:rPr>
          <w:rFonts w:ascii="Cambria" w:hAnsi="Cambria"/>
          <w:b/>
          <w:bCs/>
          <w:rtl/>
        </w:rPr>
        <w:t>(</w:t>
      </w:r>
      <w:r w:rsidRPr="00084D32">
        <w:rPr>
          <w:rFonts w:ascii="Cambria" w:hAnsi="Cambria"/>
          <w:b/>
          <w:bCs/>
          <w:rtl/>
        </w:rPr>
        <w:t xml:space="preserve">نورة المالكي، </w:t>
      </w:r>
      <w:proofErr w:type="gramStart"/>
      <w:r w:rsidRPr="00084D32">
        <w:rPr>
          <w:rFonts w:ascii="Cambria" w:hAnsi="Cambria"/>
          <w:b/>
          <w:bCs/>
          <w:rtl/>
        </w:rPr>
        <w:t>2023</w:t>
      </w:r>
      <w:r w:rsidRPr="00084D32">
        <w:rPr>
          <w:rFonts w:ascii="Cambria" w:hAnsi="Cambria"/>
          <w:b/>
          <w:bCs/>
        </w:rPr>
        <w:t>(</w:t>
      </w:r>
      <w:r w:rsidRPr="00084D32">
        <w:rPr>
          <w:rFonts w:ascii="Cambria" w:hAnsi="Cambria"/>
        </w:rPr>
        <w:t xml:space="preserve"> </w:t>
      </w:r>
      <w:r w:rsidRPr="00084D32">
        <w:rPr>
          <w:rFonts w:ascii="Cambria" w:hAnsi="Cambria"/>
          <w:rtl/>
        </w:rPr>
        <w:t>بعنوان</w:t>
      </w:r>
      <w:proofErr w:type="gramEnd"/>
      <w:r w:rsidRPr="00084D32">
        <w:rPr>
          <w:rFonts w:ascii="Cambria" w:hAnsi="Cambria"/>
        </w:rPr>
        <w:t xml:space="preserve">: </w:t>
      </w:r>
      <w:r w:rsidRPr="00084D32">
        <w:rPr>
          <w:rFonts w:ascii="Cambria" w:hAnsi="Cambria"/>
          <w:b/>
          <w:bCs/>
        </w:rPr>
        <w:t>"</w:t>
      </w:r>
      <w:r w:rsidRPr="00084D32">
        <w:rPr>
          <w:rFonts w:ascii="Cambria" w:hAnsi="Cambria"/>
          <w:b/>
          <w:bCs/>
          <w:rtl/>
        </w:rPr>
        <w:t>المحتوى الإعلاني في تيك توك وتأثره بالذكاء الاصطناعي</w:t>
      </w:r>
      <w:r w:rsidRPr="00084D32">
        <w:rPr>
          <w:rFonts w:ascii="Cambria" w:hAnsi="Cambria"/>
          <w:b/>
          <w:bCs/>
        </w:rPr>
        <w:t>"</w:t>
      </w:r>
      <w:r w:rsidRPr="00084D32">
        <w:rPr>
          <w:rFonts w:ascii="Cambria" w:hAnsi="Cambria"/>
          <w:rtl/>
        </w:rPr>
        <w:t xml:space="preserve">، هدفت إلى رصد التحولات في شكل ومضمون الإعلانات على منصة "تيك توك" نتيجة دمج تقنيات الذكاء الاصطناعي، وقياس مدى تفاعل المستخدم السعودي مع هذه الإعلانات مقارنة بالتقليدية. طبقت الدراسة على عينة من </w:t>
      </w:r>
      <w:r w:rsidRPr="00084D32">
        <w:rPr>
          <w:rFonts w:ascii="Cambria" w:hAnsi="Cambria"/>
          <w:b/>
          <w:bCs/>
          <w:rtl/>
        </w:rPr>
        <w:t>محتوى الإعلانات (تحليل مضمون)</w:t>
      </w:r>
      <w:r w:rsidRPr="00084D32">
        <w:rPr>
          <w:rFonts w:ascii="Cambria" w:hAnsi="Cambria"/>
          <w:rtl/>
        </w:rPr>
        <w:t xml:space="preserve"> وعينة من </w:t>
      </w:r>
      <w:r w:rsidRPr="00084D32">
        <w:rPr>
          <w:rFonts w:ascii="Cambria" w:hAnsi="Cambria"/>
          <w:b/>
          <w:bCs/>
          <w:rtl/>
        </w:rPr>
        <w:t>مستخدمي تيك توك في المملكة (مسح)</w:t>
      </w:r>
      <w:r w:rsidRPr="00084D32">
        <w:rPr>
          <w:rFonts w:ascii="Cambria" w:hAnsi="Cambria"/>
        </w:rPr>
        <w:t xml:space="preserve">. </w:t>
      </w:r>
      <w:r w:rsidRPr="00084D32">
        <w:rPr>
          <w:rFonts w:ascii="Cambria" w:hAnsi="Cambria"/>
          <w:rtl/>
        </w:rPr>
        <w:t xml:space="preserve">اعتمدت الدراسة على </w:t>
      </w:r>
      <w:r w:rsidRPr="00084D32">
        <w:rPr>
          <w:rFonts w:ascii="Cambria" w:hAnsi="Cambria"/>
          <w:b/>
          <w:bCs/>
          <w:rtl/>
        </w:rPr>
        <w:t>المنهج المختلط (تحليل مضمون ومسح)</w:t>
      </w:r>
      <w:r w:rsidRPr="00084D32">
        <w:rPr>
          <w:rFonts w:ascii="Cambria" w:hAnsi="Cambria"/>
          <w:rtl/>
        </w:rPr>
        <w:t xml:space="preserve">، واستخدمت أداة </w:t>
      </w:r>
      <w:r w:rsidRPr="00084D32">
        <w:rPr>
          <w:rFonts w:ascii="Cambria" w:hAnsi="Cambria"/>
          <w:b/>
          <w:bCs/>
          <w:rtl/>
        </w:rPr>
        <w:t>استمارة التحليل والاستبيان</w:t>
      </w:r>
      <w:r w:rsidRPr="00084D32">
        <w:rPr>
          <w:rFonts w:ascii="Cambria" w:hAnsi="Cambria"/>
        </w:rPr>
        <w:t xml:space="preserve">. </w:t>
      </w:r>
      <w:r w:rsidRPr="00084D32">
        <w:rPr>
          <w:rFonts w:ascii="Cambria" w:hAnsi="Cambria"/>
          <w:rtl/>
        </w:rPr>
        <w:t>وتوصلت نتائج الدراسة إلى أن الذكاء الاصطناعي نجح في تخصيص المحتوى مما زاد من معدلات النقر</w:t>
      </w:r>
      <w:r w:rsidRPr="00084D32">
        <w:rPr>
          <w:rFonts w:ascii="Cambria" w:hAnsi="Cambria"/>
        </w:rPr>
        <w:t xml:space="preserve"> (CTR)</w:t>
      </w:r>
      <w:r w:rsidRPr="00084D32">
        <w:rPr>
          <w:rFonts w:ascii="Cambria" w:hAnsi="Cambria"/>
          <w:rtl/>
        </w:rPr>
        <w:t>، كما كشفت أن المحتوى الذي استخدم المؤثرات البصرية المولدة آلياً حقق نسب مشاهدة ومشاركة أعلى. وأكدت النتائج أن التقنية ساعدت في جذب الانتباه في الثواني الأولى للإعلان، بينما أظهر الجمهور تفاعلاً أقل مع الأصوات المولدة آلياً</w:t>
      </w:r>
      <w:r w:rsidRPr="00084D32">
        <w:rPr>
          <w:rFonts w:ascii="Cambria" w:hAnsi="Cambria"/>
        </w:rPr>
        <w:t xml:space="preserve"> (AI Voiceover) </w:t>
      </w:r>
      <w:r w:rsidRPr="00084D32">
        <w:rPr>
          <w:rFonts w:ascii="Cambria" w:hAnsi="Cambria"/>
          <w:rtl/>
        </w:rPr>
        <w:t>التي تفتقر للإتقان اللغوي للهجة المحلية أو الحس الانفعالي</w:t>
      </w:r>
      <w:r w:rsidRPr="00084D32">
        <w:rPr>
          <w:rFonts w:ascii="Cambria" w:hAnsi="Cambria"/>
        </w:rPr>
        <w:t>.</w:t>
      </w:r>
    </w:p>
    <w:p w14:paraId="222D8A38" w14:textId="77777777" w:rsidR="00F95488" w:rsidRPr="00084D32" w:rsidRDefault="00F95488" w:rsidP="00084D32">
      <w:pPr>
        <w:pStyle w:val="ListParagraph"/>
        <w:ind w:left="1440"/>
        <w:rPr>
          <w:rFonts w:ascii="Cambria" w:hAnsi="Cambria"/>
          <w:rtl/>
        </w:rPr>
      </w:pPr>
    </w:p>
    <w:p w14:paraId="014717E9" w14:textId="77777777" w:rsidR="00F95488" w:rsidRPr="00084D32" w:rsidRDefault="00F95488" w:rsidP="00084D32">
      <w:pPr>
        <w:pStyle w:val="ListParagraph"/>
        <w:ind w:left="1440"/>
        <w:rPr>
          <w:rFonts w:ascii="Cambria" w:hAnsi="Cambria"/>
          <w:rtl/>
        </w:rPr>
      </w:pPr>
    </w:p>
    <w:p w14:paraId="300309F1" w14:textId="77777777" w:rsidR="00F95488" w:rsidRPr="00084D32" w:rsidRDefault="00F95488" w:rsidP="00084D32">
      <w:pPr>
        <w:pStyle w:val="ListParagraph"/>
        <w:ind w:left="1440"/>
        <w:rPr>
          <w:rFonts w:ascii="Cambria" w:hAnsi="Cambria"/>
          <w:rtl/>
        </w:rPr>
      </w:pPr>
    </w:p>
    <w:p w14:paraId="502928EB" w14:textId="7DC89173" w:rsidR="00F95488" w:rsidRPr="00084D32" w:rsidRDefault="00F95488" w:rsidP="00084D32">
      <w:pPr>
        <w:pStyle w:val="ListParagraph"/>
        <w:rPr>
          <w:rFonts w:ascii="Cambria" w:hAnsi="Cambria"/>
          <w:rtl/>
        </w:rPr>
      </w:pPr>
      <w:r w:rsidRPr="00F95488">
        <w:rPr>
          <w:rFonts w:ascii="Cambria" w:hAnsi="Cambria"/>
          <w:rtl/>
        </w:rPr>
        <w:t xml:space="preserve">الدراسات التي تناولت التحولات المؤسسية وتبني التقنية في وكالات </w:t>
      </w:r>
      <w:proofErr w:type="gramStart"/>
      <w:r w:rsidRPr="00F95488">
        <w:rPr>
          <w:rFonts w:ascii="Cambria" w:hAnsi="Cambria"/>
          <w:rtl/>
        </w:rPr>
        <w:t>الإعلان</w:t>
      </w:r>
      <w:r w:rsidRPr="00084D32">
        <w:rPr>
          <w:rFonts w:ascii="Cambria" w:hAnsi="Cambria"/>
          <w:rtl/>
        </w:rPr>
        <w:t xml:space="preserve"> :</w:t>
      </w:r>
      <w:proofErr w:type="gramEnd"/>
    </w:p>
    <w:p w14:paraId="3C9DFB38" w14:textId="77777777" w:rsidR="00F95488" w:rsidRPr="00F95488" w:rsidRDefault="00F95488" w:rsidP="00084D32">
      <w:pPr>
        <w:pStyle w:val="ListParagraph"/>
        <w:rPr>
          <w:rFonts w:ascii="Cambria" w:hAnsi="Cambria"/>
          <w:b/>
          <w:bCs/>
        </w:rPr>
      </w:pPr>
    </w:p>
    <w:p w14:paraId="5613AA38" w14:textId="77777777" w:rsidR="00F95488" w:rsidRPr="00F95488" w:rsidRDefault="00F95488" w:rsidP="00084D32">
      <w:pPr>
        <w:pStyle w:val="ListParagraph"/>
        <w:rPr>
          <w:rFonts w:ascii="Cambria" w:hAnsi="Cambria"/>
        </w:rPr>
      </w:pPr>
      <w:r w:rsidRPr="00F95488">
        <w:rPr>
          <w:rFonts w:ascii="Cambria" w:hAnsi="Cambria"/>
          <w:b/>
          <w:bCs/>
          <w:rtl/>
        </w:rPr>
        <w:t xml:space="preserve">دراسة (حسام </w:t>
      </w:r>
      <w:proofErr w:type="gramStart"/>
      <w:r w:rsidRPr="00F95488">
        <w:rPr>
          <w:rFonts w:ascii="Cambria" w:hAnsi="Cambria"/>
          <w:b/>
          <w:bCs/>
          <w:rtl/>
        </w:rPr>
        <w:t>عبدالله</w:t>
      </w:r>
      <w:proofErr w:type="gramEnd"/>
      <w:r w:rsidRPr="00F95488">
        <w:rPr>
          <w:rFonts w:ascii="Cambria" w:hAnsi="Cambria"/>
          <w:b/>
          <w:bCs/>
          <w:rtl/>
        </w:rPr>
        <w:t>، 2024)</w:t>
      </w:r>
      <w:r w:rsidRPr="00F95488">
        <w:rPr>
          <w:rFonts w:ascii="Cambria" w:hAnsi="Cambria"/>
          <w:rtl/>
        </w:rPr>
        <w:t xml:space="preserve"> بعنوان</w:t>
      </w:r>
      <w:r w:rsidRPr="00F95488">
        <w:rPr>
          <w:rFonts w:ascii="Cambria" w:hAnsi="Cambria"/>
        </w:rPr>
        <w:t xml:space="preserve">: </w:t>
      </w:r>
      <w:r w:rsidRPr="00F95488">
        <w:rPr>
          <w:rFonts w:ascii="Cambria" w:hAnsi="Cambria"/>
          <w:b/>
          <w:bCs/>
        </w:rPr>
        <w:t>"</w:t>
      </w:r>
      <w:r w:rsidRPr="00F95488">
        <w:rPr>
          <w:rFonts w:ascii="Cambria" w:hAnsi="Cambria"/>
          <w:b/>
          <w:bCs/>
          <w:rtl/>
        </w:rPr>
        <w:t>التحول الرقمي في وكالات الدعاية السعودية</w:t>
      </w:r>
      <w:r w:rsidRPr="00F95488">
        <w:rPr>
          <w:rFonts w:ascii="Cambria" w:hAnsi="Cambria"/>
          <w:b/>
          <w:bCs/>
        </w:rPr>
        <w:t>"</w:t>
      </w:r>
      <w:r w:rsidRPr="00F95488">
        <w:rPr>
          <w:rFonts w:ascii="Cambria" w:hAnsi="Cambria"/>
          <w:rtl/>
        </w:rPr>
        <w:t xml:space="preserve">، هدفت إلى استشراف مستقبل العمل في وكالات الدعاية والإعلان السعودية، وتحليل كيفية إعادة صياغة الهياكل التنظيمية لهذه الوكالات في ظل الذكاء الاصطناعي التوليدي، وتقييم التغير في جودة المخرجات. طبقت الدراسة على عينة من </w:t>
      </w:r>
      <w:r w:rsidRPr="00F95488">
        <w:rPr>
          <w:rFonts w:ascii="Cambria" w:hAnsi="Cambria"/>
          <w:b/>
          <w:bCs/>
          <w:rtl/>
        </w:rPr>
        <w:t>الخبراء والمبدعين</w:t>
      </w:r>
      <w:r w:rsidRPr="00F95488">
        <w:rPr>
          <w:rFonts w:ascii="Cambria" w:hAnsi="Cambria"/>
          <w:rtl/>
        </w:rPr>
        <w:t xml:space="preserve">، ينتمون إلى مجتمع </w:t>
      </w:r>
      <w:r w:rsidRPr="00F95488">
        <w:rPr>
          <w:rFonts w:ascii="Cambria" w:hAnsi="Cambria"/>
          <w:b/>
          <w:bCs/>
          <w:rtl/>
        </w:rPr>
        <w:t>الوكالات الإعلانية الكبرى في المملكة</w:t>
      </w:r>
      <w:r w:rsidRPr="00F95488">
        <w:rPr>
          <w:rFonts w:ascii="Cambria" w:hAnsi="Cambria"/>
        </w:rPr>
        <w:t xml:space="preserve">. </w:t>
      </w:r>
      <w:r w:rsidRPr="00F95488">
        <w:rPr>
          <w:rFonts w:ascii="Cambria" w:hAnsi="Cambria"/>
          <w:rtl/>
        </w:rPr>
        <w:t xml:space="preserve">اعتمدت الدراسة على </w:t>
      </w:r>
      <w:r w:rsidRPr="00F95488">
        <w:rPr>
          <w:rFonts w:ascii="Cambria" w:hAnsi="Cambria"/>
          <w:b/>
          <w:bCs/>
          <w:rtl/>
        </w:rPr>
        <w:t>منهج الاستشراف المستقبلي</w:t>
      </w:r>
      <w:r w:rsidRPr="00F95488">
        <w:rPr>
          <w:rFonts w:ascii="Cambria" w:hAnsi="Cambria"/>
          <w:b/>
          <w:bCs/>
        </w:rPr>
        <w:t xml:space="preserve"> (Prospective Approach)</w:t>
      </w:r>
      <w:r w:rsidRPr="00F95488">
        <w:rPr>
          <w:rFonts w:ascii="Cambria" w:hAnsi="Cambria"/>
          <w:rtl/>
        </w:rPr>
        <w:t xml:space="preserve">، واستخدمت أداة </w:t>
      </w:r>
      <w:r w:rsidRPr="00F95488">
        <w:rPr>
          <w:rFonts w:ascii="Cambria" w:hAnsi="Cambria"/>
          <w:b/>
          <w:bCs/>
          <w:rtl/>
        </w:rPr>
        <w:t>المقابلة المتعمقة وتحليل النماذج</w:t>
      </w:r>
      <w:r w:rsidRPr="00F95488">
        <w:rPr>
          <w:rFonts w:ascii="Cambria" w:hAnsi="Cambria"/>
        </w:rPr>
        <w:t xml:space="preserve">. </w:t>
      </w:r>
      <w:r w:rsidRPr="00F95488">
        <w:rPr>
          <w:rFonts w:ascii="Cambria" w:hAnsi="Cambria"/>
          <w:rtl/>
        </w:rPr>
        <w:t xml:space="preserve">وتوصلت نتائج الدراسة إلى أن الذكاء الاصطناعي لم يلغِ دور المبدع </w:t>
      </w:r>
      <w:proofErr w:type="gramStart"/>
      <w:r w:rsidRPr="00F95488">
        <w:rPr>
          <w:rFonts w:ascii="Cambria" w:hAnsi="Cambria"/>
          <w:rtl/>
        </w:rPr>
        <w:t>البشري</w:t>
      </w:r>
      <w:proofErr w:type="gramEnd"/>
      <w:r w:rsidRPr="00F95488">
        <w:rPr>
          <w:rFonts w:ascii="Cambria" w:hAnsi="Cambria"/>
          <w:rtl/>
        </w:rPr>
        <w:t xml:space="preserve"> بل حوله إلى "محرر وموجه للآلة"، كما أسهمت التقنية في "دمقرطة الإبداع" بتمكين الوكالات الصغيرة من إنتاج محتوى عالي الجودة. وحذرت الدراسة من أزمة "النمطية البصرية" (التشابه في التصاميم)، وأكدت على دور التقنية في رفع سرعة الاستجابة للمناسبات الوطنية </w:t>
      </w:r>
      <w:proofErr w:type="spellStart"/>
      <w:r w:rsidRPr="00F95488">
        <w:rPr>
          <w:rFonts w:ascii="Cambria" w:hAnsi="Cambria"/>
          <w:rtl/>
        </w:rPr>
        <w:t>والترندات</w:t>
      </w:r>
      <w:proofErr w:type="spellEnd"/>
      <w:r w:rsidRPr="00F95488">
        <w:rPr>
          <w:rFonts w:ascii="Cambria" w:hAnsi="Cambria"/>
          <w:rtl/>
        </w:rPr>
        <w:t xml:space="preserve"> في السوق السعودي</w:t>
      </w:r>
    </w:p>
    <w:p w14:paraId="35693E2C" w14:textId="77777777" w:rsidR="00D93A4F" w:rsidRPr="00084D32" w:rsidRDefault="00D93A4F" w:rsidP="00084D32">
      <w:pPr>
        <w:pStyle w:val="ListParagraph"/>
        <w:rPr>
          <w:rFonts w:ascii="Cambria" w:hAnsi="Cambria"/>
        </w:rPr>
      </w:pPr>
    </w:p>
    <w:p w14:paraId="39729F6D" w14:textId="3BA3ECE8" w:rsidR="00D93A4F" w:rsidRPr="00084D32" w:rsidRDefault="00D93A4F" w:rsidP="00084D32">
      <w:pPr>
        <w:pStyle w:val="ListParagraph"/>
        <w:rPr>
          <w:rFonts w:ascii="Cambria" w:hAnsi="Cambria"/>
          <w:rtl/>
        </w:rPr>
      </w:pPr>
    </w:p>
    <w:p w14:paraId="3D72BCA5" w14:textId="77654C45" w:rsidR="00F95488" w:rsidRDefault="00F95488" w:rsidP="00084D32">
      <w:pPr>
        <w:ind w:left="360"/>
        <w:rPr>
          <w:rFonts w:ascii="Cambria" w:hAnsi="Cambria"/>
          <w:rtl/>
        </w:rPr>
      </w:pPr>
      <w:r w:rsidRPr="00084D32">
        <w:rPr>
          <w:rFonts w:ascii="Cambria" w:hAnsi="Cambria"/>
          <w:rtl/>
        </w:rPr>
        <w:t xml:space="preserve">الدراسات التي تناولت التحولات المؤسسية وتبني التقنية في وكالات </w:t>
      </w:r>
      <w:proofErr w:type="gramStart"/>
      <w:r w:rsidRPr="00084D32">
        <w:rPr>
          <w:rFonts w:ascii="Cambria" w:hAnsi="Cambria"/>
          <w:rtl/>
        </w:rPr>
        <w:t>الإعلان</w:t>
      </w:r>
      <w:r w:rsidRPr="00084D32">
        <w:rPr>
          <w:rFonts w:ascii="Cambria" w:hAnsi="Cambria"/>
          <w:rtl/>
        </w:rPr>
        <w:t xml:space="preserve"> :</w:t>
      </w:r>
      <w:proofErr w:type="gramEnd"/>
    </w:p>
    <w:p w14:paraId="7471075E" w14:textId="77777777" w:rsidR="00084D32" w:rsidRPr="00084D32" w:rsidRDefault="00084D32" w:rsidP="00084D32">
      <w:pPr>
        <w:ind w:left="360"/>
        <w:rPr>
          <w:rFonts w:ascii="Cambria" w:hAnsi="Cambria"/>
        </w:rPr>
      </w:pPr>
    </w:p>
    <w:p w14:paraId="75BBD42A" w14:textId="77777777" w:rsidR="00F95488" w:rsidRPr="00F95488" w:rsidRDefault="00F95488" w:rsidP="00084D32">
      <w:pPr>
        <w:ind w:left="360"/>
        <w:rPr>
          <w:rFonts w:ascii="Cambria" w:hAnsi="Cambria"/>
        </w:rPr>
      </w:pPr>
      <w:r w:rsidRPr="00F95488">
        <w:rPr>
          <w:rFonts w:ascii="Cambria" w:hAnsi="Cambria"/>
          <w:b/>
          <w:bCs/>
          <w:rtl/>
        </w:rPr>
        <w:t>دراسة (فيصل الغامدي، 2023)</w:t>
      </w:r>
      <w:r w:rsidRPr="00F95488">
        <w:rPr>
          <w:rFonts w:ascii="Cambria" w:hAnsi="Cambria"/>
          <w:rtl/>
        </w:rPr>
        <w:t xml:space="preserve"> بعنوان</w:t>
      </w:r>
      <w:r w:rsidRPr="00F95488">
        <w:rPr>
          <w:rFonts w:ascii="Cambria" w:hAnsi="Cambria"/>
        </w:rPr>
        <w:t xml:space="preserve">: </w:t>
      </w:r>
      <w:r w:rsidRPr="00F95488">
        <w:rPr>
          <w:rFonts w:ascii="Cambria" w:hAnsi="Cambria"/>
          <w:b/>
          <w:bCs/>
        </w:rPr>
        <w:t>"</w:t>
      </w:r>
      <w:r w:rsidRPr="00F95488">
        <w:rPr>
          <w:rFonts w:ascii="Cambria" w:hAnsi="Cambria"/>
          <w:b/>
          <w:bCs/>
          <w:rtl/>
        </w:rPr>
        <w:t>سلوك المستهلك السعودي تجاه الابتكارات التقنية</w:t>
      </w:r>
      <w:r w:rsidRPr="00F95488">
        <w:rPr>
          <w:rFonts w:ascii="Cambria" w:hAnsi="Cambria"/>
          <w:b/>
          <w:bCs/>
        </w:rPr>
        <w:t>"</w:t>
      </w:r>
      <w:r w:rsidRPr="00F95488">
        <w:rPr>
          <w:rFonts w:ascii="Cambria" w:hAnsi="Cambria"/>
          <w:rtl/>
        </w:rPr>
        <w:t xml:space="preserve">، هدفت إلى استشراف مستقبل العمل في وكالات الدعاية والإعلان السعودية، وتحليل الكيفية التي أعاد بها الذكاء الاصطناعي التوليدي صياغة الهياكل التنظيمية لهذه الوكالات، وتقييم التغير في جودة المخرجات الإعلانية. طبقت الدراسة على عينة من </w:t>
      </w:r>
      <w:r w:rsidRPr="00F95488">
        <w:rPr>
          <w:rFonts w:ascii="Cambria" w:hAnsi="Cambria"/>
          <w:b/>
          <w:bCs/>
          <w:rtl/>
        </w:rPr>
        <w:t>الخبراء والمبدعين</w:t>
      </w:r>
      <w:r w:rsidRPr="00F95488">
        <w:rPr>
          <w:rFonts w:ascii="Cambria" w:hAnsi="Cambria"/>
          <w:rtl/>
        </w:rPr>
        <w:t xml:space="preserve">، ينتمون إلى مجتمع </w:t>
      </w:r>
      <w:r w:rsidRPr="00F95488">
        <w:rPr>
          <w:rFonts w:ascii="Cambria" w:hAnsi="Cambria"/>
          <w:b/>
          <w:bCs/>
          <w:rtl/>
        </w:rPr>
        <w:t>الوكالات الإعلانية الكبرى في المملكة</w:t>
      </w:r>
      <w:r w:rsidRPr="00F95488">
        <w:rPr>
          <w:rFonts w:ascii="Cambria" w:hAnsi="Cambria"/>
        </w:rPr>
        <w:t xml:space="preserve">. </w:t>
      </w:r>
      <w:r w:rsidRPr="00F95488">
        <w:rPr>
          <w:rFonts w:ascii="Cambria" w:hAnsi="Cambria"/>
          <w:rtl/>
        </w:rPr>
        <w:t xml:space="preserve">اعتمدت الدراسة على </w:t>
      </w:r>
      <w:r w:rsidRPr="00F95488">
        <w:rPr>
          <w:rFonts w:ascii="Cambria" w:hAnsi="Cambria"/>
          <w:b/>
          <w:bCs/>
          <w:rtl/>
        </w:rPr>
        <w:t>منهج الاستشراف المستقبلي</w:t>
      </w:r>
      <w:r w:rsidRPr="00F95488">
        <w:rPr>
          <w:rFonts w:ascii="Cambria" w:hAnsi="Cambria"/>
          <w:b/>
          <w:bCs/>
        </w:rPr>
        <w:t xml:space="preserve"> (Prospective Approach)</w:t>
      </w:r>
      <w:r w:rsidRPr="00F95488">
        <w:rPr>
          <w:rFonts w:ascii="Cambria" w:hAnsi="Cambria"/>
          <w:rtl/>
        </w:rPr>
        <w:t xml:space="preserve">، واستخدمت أداة </w:t>
      </w:r>
      <w:r w:rsidRPr="00F95488">
        <w:rPr>
          <w:rFonts w:ascii="Cambria" w:hAnsi="Cambria"/>
          <w:b/>
          <w:bCs/>
          <w:rtl/>
        </w:rPr>
        <w:t>المقابلة المتعمقة وتحليل نماذج من الحملات الإعلانية</w:t>
      </w:r>
      <w:r w:rsidRPr="00F95488">
        <w:rPr>
          <w:rFonts w:ascii="Cambria" w:hAnsi="Cambria"/>
        </w:rPr>
        <w:t xml:space="preserve">. </w:t>
      </w:r>
      <w:r w:rsidRPr="00F95488">
        <w:rPr>
          <w:rFonts w:ascii="Cambria" w:hAnsi="Cambria"/>
          <w:rtl/>
        </w:rPr>
        <w:t xml:space="preserve">وتوصلت نتائج الدراسة إلى أن الذكاء الاصطناعي لم يلغِ دور المبدع </w:t>
      </w:r>
      <w:proofErr w:type="gramStart"/>
      <w:r w:rsidRPr="00F95488">
        <w:rPr>
          <w:rFonts w:ascii="Cambria" w:hAnsi="Cambria"/>
          <w:rtl/>
        </w:rPr>
        <w:t>البشري</w:t>
      </w:r>
      <w:proofErr w:type="gramEnd"/>
      <w:r w:rsidRPr="00F95488">
        <w:rPr>
          <w:rFonts w:ascii="Cambria" w:hAnsi="Cambria"/>
          <w:rtl/>
        </w:rPr>
        <w:t xml:space="preserve"> بل حوله إلى "محرر وموجه للآلة"، كما ساهمت التقنية في "دمقرطة الإبداع" بتمكين الوكالات الصغيرة من إنتاج محتوى عالي الجودة بميزانيات أقل. وحذرت الدراسة من أزمة "النمطية البصرية" نتيجة الاعتماد المفرط على أدوات التوليد الآلي، وأكدت على دور التقنية في رفع سرعة الاستجابة للمواسم والمناسبات الوطنية في السوق السعودي بشكل فوري ومؤثر</w:t>
      </w:r>
      <w:r w:rsidRPr="00F95488">
        <w:rPr>
          <w:rFonts w:ascii="Cambria" w:hAnsi="Cambria"/>
        </w:rPr>
        <w:t>.</w:t>
      </w:r>
    </w:p>
    <w:p w14:paraId="0D9ECBC6" w14:textId="41C74160" w:rsidR="00D93A4F" w:rsidRPr="00084D32" w:rsidRDefault="00D93A4F" w:rsidP="00084D32">
      <w:pPr>
        <w:ind w:left="360"/>
        <w:rPr>
          <w:rFonts w:ascii="Cambria" w:hAnsi="Cambria"/>
          <w:rtl/>
        </w:rPr>
      </w:pPr>
    </w:p>
    <w:p w14:paraId="2854F45E" w14:textId="74482F30" w:rsidR="00D93A4F" w:rsidRPr="00084D32" w:rsidRDefault="00D93A4F" w:rsidP="00084D32">
      <w:pPr>
        <w:pStyle w:val="ListParagraph"/>
        <w:ind w:left="900"/>
        <w:rPr>
          <w:rFonts w:ascii="Cambria" w:hAnsi="Cambria"/>
          <w:rtl/>
        </w:rPr>
      </w:pPr>
    </w:p>
    <w:p w14:paraId="2926DA5C" w14:textId="042BDD9E" w:rsidR="00F95488" w:rsidRPr="00084D32" w:rsidRDefault="00F95488" w:rsidP="00084D32">
      <w:pPr>
        <w:pStyle w:val="ListParagraph"/>
        <w:ind w:left="900"/>
        <w:rPr>
          <w:rFonts w:ascii="Cambria" w:hAnsi="Cambria"/>
          <w:rtl/>
        </w:rPr>
      </w:pPr>
      <w:r w:rsidRPr="00F95488">
        <w:rPr>
          <w:rFonts w:ascii="Cambria" w:hAnsi="Cambria"/>
          <w:rtl/>
        </w:rPr>
        <w:t xml:space="preserve">الدراسات التي ناقشت الأبعاد الأخلاقية، الهوية الوطنية، والمسؤولية في الإعلانات </w:t>
      </w:r>
      <w:proofErr w:type="gramStart"/>
      <w:r w:rsidRPr="00F95488">
        <w:rPr>
          <w:rFonts w:ascii="Cambria" w:hAnsi="Cambria"/>
          <w:rtl/>
        </w:rPr>
        <w:t>الذكية</w:t>
      </w:r>
      <w:r w:rsidRPr="00084D32">
        <w:rPr>
          <w:rFonts w:ascii="Cambria" w:hAnsi="Cambria"/>
          <w:rtl/>
        </w:rPr>
        <w:t xml:space="preserve"> :</w:t>
      </w:r>
      <w:proofErr w:type="gramEnd"/>
    </w:p>
    <w:p w14:paraId="3D3D00B2" w14:textId="77777777" w:rsidR="00F95488" w:rsidRDefault="00F95488" w:rsidP="00084D32">
      <w:pPr>
        <w:pStyle w:val="ListParagraph"/>
        <w:ind w:left="900"/>
        <w:rPr>
          <w:rFonts w:ascii="Cambria" w:hAnsi="Cambria"/>
          <w:b/>
          <w:bCs/>
          <w:rtl/>
        </w:rPr>
      </w:pPr>
    </w:p>
    <w:p w14:paraId="0D02BAC7" w14:textId="77777777" w:rsidR="00084D32" w:rsidRPr="00F95488" w:rsidRDefault="00084D32" w:rsidP="00084D32">
      <w:pPr>
        <w:pStyle w:val="ListParagraph"/>
        <w:ind w:left="900"/>
        <w:rPr>
          <w:rFonts w:ascii="Cambria" w:hAnsi="Cambria"/>
          <w:b/>
          <w:bCs/>
        </w:rPr>
      </w:pPr>
    </w:p>
    <w:p w14:paraId="08448CBD" w14:textId="77777777" w:rsidR="00F95488" w:rsidRPr="00F95488" w:rsidRDefault="00F95488" w:rsidP="00084D32">
      <w:pPr>
        <w:pStyle w:val="ListParagraph"/>
        <w:ind w:left="900"/>
        <w:rPr>
          <w:rFonts w:ascii="Cambria" w:hAnsi="Cambria"/>
        </w:rPr>
      </w:pPr>
      <w:r w:rsidRPr="00F95488">
        <w:rPr>
          <w:rFonts w:ascii="Cambria" w:hAnsi="Cambria"/>
          <w:b/>
          <w:bCs/>
          <w:rtl/>
        </w:rPr>
        <w:t>دراسة (منى إبراهيم، 2024)</w:t>
      </w:r>
      <w:r w:rsidRPr="00F95488">
        <w:rPr>
          <w:rFonts w:ascii="Cambria" w:hAnsi="Cambria"/>
          <w:rtl/>
        </w:rPr>
        <w:t xml:space="preserve"> بعنوان</w:t>
      </w:r>
      <w:r w:rsidRPr="00F95488">
        <w:rPr>
          <w:rFonts w:ascii="Cambria" w:hAnsi="Cambria"/>
        </w:rPr>
        <w:t xml:space="preserve">: </w:t>
      </w:r>
      <w:r w:rsidRPr="00F95488">
        <w:rPr>
          <w:rFonts w:ascii="Cambria" w:hAnsi="Cambria"/>
          <w:b/>
          <w:bCs/>
        </w:rPr>
        <w:t>"</w:t>
      </w:r>
      <w:r w:rsidRPr="00F95488">
        <w:rPr>
          <w:rFonts w:ascii="Cambria" w:hAnsi="Cambria"/>
          <w:b/>
          <w:bCs/>
          <w:rtl/>
        </w:rPr>
        <w:t>تمثيل الهوية الوطنية في إعلانات الذكاء الاصطناعي</w:t>
      </w:r>
      <w:r w:rsidRPr="00F95488">
        <w:rPr>
          <w:rFonts w:ascii="Cambria" w:hAnsi="Cambria"/>
          <w:b/>
          <w:bCs/>
        </w:rPr>
        <w:t>"</w:t>
      </w:r>
      <w:r w:rsidRPr="00F95488">
        <w:rPr>
          <w:rFonts w:ascii="Cambria" w:hAnsi="Cambria"/>
          <w:rtl/>
        </w:rPr>
        <w:t xml:space="preserve">، هدفت إلى رصد قدرة الذكاء الاصطناعي على تمثيل الرموز الوطنية السعودية (النخلة، السيفين، الزي السعودي، المعالم السياحية) في المحتوى الإعلاني المولد آلياً، وقياس "صدق" هذا التمثيل من وجهة نظر الجمهور. طبقت الدراسة على </w:t>
      </w:r>
      <w:r w:rsidRPr="00F95488">
        <w:rPr>
          <w:rFonts w:ascii="Cambria" w:hAnsi="Cambria"/>
          <w:b/>
          <w:bCs/>
          <w:rtl/>
        </w:rPr>
        <w:t>عينة من الإعلانات المولدة آلياً</w:t>
      </w:r>
      <w:r w:rsidRPr="00F95488">
        <w:rPr>
          <w:rFonts w:ascii="Cambria" w:hAnsi="Cambria"/>
          <w:rtl/>
        </w:rPr>
        <w:t xml:space="preserve"> بالإضافة إلى </w:t>
      </w:r>
      <w:r w:rsidRPr="00F95488">
        <w:rPr>
          <w:rFonts w:ascii="Cambria" w:hAnsi="Cambria"/>
          <w:b/>
          <w:bCs/>
          <w:rtl/>
        </w:rPr>
        <w:t>استطلاع رأي الجمهور السعودي</w:t>
      </w:r>
      <w:r w:rsidRPr="00F95488">
        <w:rPr>
          <w:rFonts w:ascii="Cambria" w:hAnsi="Cambria"/>
        </w:rPr>
        <w:t xml:space="preserve">. </w:t>
      </w:r>
      <w:r w:rsidRPr="00F95488">
        <w:rPr>
          <w:rFonts w:ascii="Cambria" w:hAnsi="Cambria"/>
          <w:rtl/>
        </w:rPr>
        <w:t xml:space="preserve">اعتمدت الدراسة على </w:t>
      </w:r>
      <w:r w:rsidRPr="00F95488">
        <w:rPr>
          <w:rFonts w:ascii="Cambria" w:hAnsi="Cambria"/>
          <w:b/>
          <w:bCs/>
          <w:rtl/>
        </w:rPr>
        <w:t xml:space="preserve">المنهج الوصفي (تحليل المضمون </w:t>
      </w:r>
      <w:proofErr w:type="spellStart"/>
      <w:r w:rsidRPr="00F95488">
        <w:rPr>
          <w:rFonts w:ascii="Cambria" w:hAnsi="Cambria"/>
          <w:b/>
          <w:bCs/>
          <w:rtl/>
        </w:rPr>
        <w:t>السيميولوجي</w:t>
      </w:r>
      <w:proofErr w:type="spellEnd"/>
      <w:r w:rsidRPr="00F95488">
        <w:rPr>
          <w:rFonts w:ascii="Cambria" w:hAnsi="Cambria"/>
          <w:b/>
          <w:bCs/>
          <w:rtl/>
        </w:rPr>
        <w:t xml:space="preserve"> والمسح)</w:t>
      </w:r>
      <w:r w:rsidRPr="00F95488">
        <w:rPr>
          <w:rFonts w:ascii="Cambria" w:hAnsi="Cambria"/>
          <w:rtl/>
        </w:rPr>
        <w:t xml:space="preserve">، واستخدمت أداة </w:t>
      </w:r>
      <w:r w:rsidRPr="00F95488">
        <w:rPr>
          <w:rFonts w:ascii="Cambria" w:hAnsi="Cambria"/>
          <w:b/>
          <w:bCs/>
          <w:rtl/>
        </w:rPr>
        <w:t>استمارة التحليل والاستبيان</w:t>
      </w:r>
      <w:r w:rsidRPr="00F95488">
        <w:rPr>
          <w:rFonts w:ascii="Cambria" w:hAnsi="Cambria"/>
        </w:rPr>
        <w:t xml:space="preserve">. </w:t>
      </w:r>
      <w:r w:rsidRPr="00F95488">
        <w:rPr>
          <w:rFonts w:ascii="Cambria" w:hAnsi="Cambria"/>
          <w:rtl/>
        </w:rPr>
        <w:t xml:space="preserve">وتوصلت نتائج الدراسة إلى وجود "فجوة واقعية" وأخطاء في تمثيل التفاصيل الدقيقة للهوية السعودية (مثل طريقة ارتداء الشماغ أو تفاصيل العمارة)، مما يسبب تشتتاً للمتلقي. كما كشفت عن ارتباط الجمهور عاطفياً بالإعلانات التي تظهر فيها "اللمسة البشرية" أكثر من الشخصيات المولدة كلياً التي تقع في فخ "وادي </w:t>
      </w:r>
      <w:proofErr w:type="spellStart"/>
      <w:r w:rsidRPr="00F95488">
        <w:rPr>
          <w:rFonts w:ascii="Cambria" w:hAnsi="Cambria"/>
          <w:rtl/>
        </w:rPr>
        <w:t>اللامألوف</w:t>
      </w:r>
      <w:proofErr w:type="spellEnd"/>
      <w:r w:rsidRPr="00F95488">
        <w:rPr>
          <w:rFonts w:ascii="Cambria" w:hAnsi="Cambria"/>
        </w:rPr>
        <w:t xml:space="preserve">" (Uncanny Valley). </w:t>
      </w:r>
      <w:r w:rsidRPr="00F95488">
        <w:rPr>
          <w:rFonts w:ascii="Cambria" w:hAnsi="Cambria"/>
          <w:rtl/>
        </w:rPr>
        <w:t>وأكدت النتائج أن فعالية الذكاء الاصطناعي تزداد عند دمج الأصول الحقيقية مع التعديلات التقنية لضمان دقة الهوية</w:t>
      </w:r>
      <w:r w:rsidRPr="00F95488">
        <w:rPr>
          <w:rFonts w:ascii="Cambria" w:hAnsi="Cambria"/>
        </w:rPr>
        <w:t>.</w:t>
      </w:r>
    </w:p>
    <w:p w14:paraId="369FFBE2" w14:textId="77777777" w:rsidR="007663F6" w:rsidRPr="00084D32" w:rsidRDefault="007663F6" w:rsidP="00084D32">
      <w:pPr>
        <w:pStyle w:val="ListParagraph"/>
        <w:ind w:left="900"/>
        <w:rPr>
          <w:rFonts w:ascii="Cambria" w:hAnsi="Cambria"/>
          <w:rtl/>
        </w:rPr>
      </w:pPr>
    </w:p>
    <w:p w14:paraId="30A8ACEE" w14:textId="17B3D0F3" w:rsidR="007663F6" w:rsidRPr="00084D32" w:rsidRDefault="007663F6" w:rsidP="00084D32">
      <w:pPr>
        <w:pStyle w:val="ListParagraph"/>
        <w:ind w:left="900"/>
        <w:rPr>
          <w:rFonts w:ascii="Cambria" w:hAnsi="Cambria"/>
          <w:rtl/>
        </w:rPr>
      </w:pPr>
    </w:p>
    <w:p w14:paraId="2B0A1889" w14:textId="21E1B544" w:rsidR="00F95488" w:rsidRDefault="00F95488" w:rsidP="00084D32">
      <w:pPr>
        <w:rPr>
          <w:rFonts w:ascii="Cambria" w:hAnsi="Cambria"/>
          <w:rtl/>
        </w:rPr>
      </w:pPr>
      <w:r w:rsidRPr="00F95488">
        <w:rPr>
          <w:rFonts w:ascii="Cambria" w:hAnsi="Cambria"/>
          <w:rtl/>
        </w:rPr>
        <w:t xml:space="preserve">الدراسات التي تناولت التحولات المؤسسية وتبني التقنية في وكالات </w:t>
      </w:r>
      <w:proofErr w:type="gramStart"/>
      <w:r w:rsidRPr="00F95488">
        <w:rPr>
          <w:rFonts w:ascii="Cambria" w:hAnsi="Cambria"/>
          <w:rtl/>
        </w:rPr>
        <w:t>الإعلان</w:t>
      </w:r>
      <w:r w:rsidRPr="00084D32">
        <w:rPr>
          <w:rFonts w:ascii="Cambria" w:hAnsi="Cambria"/>
          <w:rtl/>
        </w:rPr>
        <w:t xml:space="preserve"> :</w:t>
      </w:r>
      <w:proofErr w:type="gramEnd"/>
    </w:p>
    <w:p w14:paraId="4C9C7209" w14:textId="77777777" w:rsidR="00084D32" w:rsidRPr="00F95488" w:rsidRDefault="00084D32" w:rsidP="00084D32">
      <w:pPr>
        <w:rPr>
          <w:rFonts w:ascii="Cambria" w:hAnsi="Cambria"/>
        </w:rPr>
      </w:pPr>
    </w:p>
    <w:p w14:paraId="3D5BFC16" w14:textId="77777777" w:rsidR="00F95488" w:rsidRPr="00F95488" w:rsidRDefault="00F95488" w:rsidP="00084D32">
      <w:pPr>
        <w:rPr>
          <w:rFonts w:ascii="Cambria" w:hAnsi="Cambria"/>
        </w:rPr>
      </w:pPr>
      <w:r w:rsidRPr="00F95488">
        <w:rPr>
          <w:rFonts w:ascii="Cambria" w:hAnsi="Cambria"/>
          <w:b/>
          <w:bCs/>
          <w:rtl/>
        </w:rPr>
        <w:t>دراسة (</w:t>
      </w:r>
      <w:proofErr w:type="spellStart"/>
      <w:r w:rsidRPr="00F95488">
        <w:rPr>
          <w:rFonts w:ascii="Cambria" w:hAnsi="Cambria"/>
          <w:b/>
          <w:bCs/>
          <w:rtl/>
        </w:rPr>
        <w:t>دافنبورت</w:t>
      </w:r>
      <w:proofErr w:type="spellEnd"/>
      <w:r w:rsidRPr="00F95488">
        <w:rPr>
          <w:rFonts w:ascii="Cambria" w:hAnsi="Cambria"/>
          <w:b/>
          <w:bCs/>
          <w:rtl/>
        </w:rPr>
        <w:t xml:space="preserve"> وجوها، 2023)</w:t>
      </w:r>
      <w:r w:rsidRPr="00F95488">
        <w:rPr>
          <w:rFonts w:ascii="Cambria" w:hAnsi="Cambria"/>
          <w:b/>
          <w:bCs/>
        </w:rPr>
        <w:t xml:space="preserve"> (Davenport &amp; Guha)</w:t>
      </w:r>
      <w:r w:rsidRPr="00F95488">
        <w:rPr>
          <w:rFonts w:ascii="Cambria" w:hAnsi="Cambria"/>
        </w:rPr>
        <w:t xml:space="preserve"> </w:t>
      </w:r>
      <w:r w:rsidRPr="00F95488">
        <w:rPr>
          <w:rFonts w:ascii="Cambria" w:hAnsi="Cambria"/>
          <w:rtl/>
        </w:rPr>
        <w:t>بعنوان</w:t>
      </w:r>
      <w:r w:rsidRPr="00F95488">
        <w:rPr>
          <w:rFonts w:ascii="Cambria" w:hAnsi="Cambria"/>
        </w:rPr>
        <w:t xml:space="preserve">: </w:t>
      </w:r>
      <w:r w:rsidRPr="00F95488">
        <w:rPr>
          <w:rFonts w:ascii="Cambria" w:hAnsi="Cambria"/>
          <w:b/>
          <w:bCs/>
        </w:rPr>
        <w:t>"</w:t>
      </w:r>
      <w:r w:rsidRPr="00F95488">
        <w:rPr>
          <w:rFonts w:ascii="Cambria" w:hAnsi="Cambria"/>
          <w:b/>
          <w:bCs/>
          <w:rtl/>
        </w:rPr>
        <w:t>الذكاء الاصطناعي التسويقي: العصر التوليدي</w:t>
      </w:r>
      <w:r w:rsidRPr="00F95488">
        <w:rPr>
          <w:rFonts w:ascii="Cambria" w:hAnsi="Cambria"/>
          <w:b/>
          <w:bCs/>
        </w:rPr>
        <w:t>" (Marketing AI: The Generative Era)</w:t>
      </w:r>
      <w:r w:rsidRPr="00F95488">
        <w:rPr>
          <w:rFonts w:ascii="Cambria" w:hAnsi="Cambria"/>
          <w:rtl/>
        </w:rPr>
        <w:t xml:space="preserve">، هدفت إلى وضع خارطة طريق للتحول من الذكاء الاصطناعي التقليدي (التحليلي) إلى الذكاء الاصطناعي التوليدي، وبيان القيمة المضافة للإعلانات التوليدية في البيئة التسويقية الحديثة. طبقت الدراسة على </w:t>
      </w:r>
      <w:r w:rsidRPr="00F95488">
        <w:rPr>
          <w:rFonts w:ascii="Cambria" w:hAnsi="Cambria"/>
          <w:b/>
          <w:bCs/>
          <w:rtl/>
        </w:rPr>
        <w:t>نماذج وحالات تطبيقية عالمية</w:t>
      </w:r>
      <w:r w:rsidRPr="00F95488">
        <w:rPr>
          <w:rFonts w:ascii="Cambria" w:hAnsi="Cambria"/>
          <w:rtl/>
        </w:rPr>
        <w:t xml:space="preserve"> تنتمي إلى مجتمع </w:t>
      </w:r>
      <w:r w:rsidRPr="00F95488">
        <w:rPr>
          <w:rFonts w:ascii="Cambria" w:hAnsi="Cambria"/>
          <w:b/>
          <w:bCs/>
          <w:rtl/>
        </w:rPr>
        <w:t>سوق الخدمات التسويقية الرقمية</w:t>
      </w:r>
      <w:r w:rsidRPr="00F95488">
        <w:rPr>
          <w:rFonts w:ascii="Cambria" w:hAnsi="Cambria"/>
        </w:rPr>
        <w:t xml:space="preserve">. </w:t>
      </w:r>
      <w:r w:rsidRPr="00F95488">
        <w:rPr>
          <w:rFonts w:ascii="Cambria" w:hAnsi="Cambria"/>
          <w:rtl/>
        </w:rPr>
        <w:t xml:space="preserve">اعتمدت الدراسة على </w:t>
      </w:r>
      <w:r w:rsidRPr="00F95488">
        <w:rPr>
          <w:rFonts w:ascii="Cambria" w:hAnsi="Cambria"/>
          <w:b/>
          <w:bCs/>
          <w:rtl/>
        </w:rPr>
        <w:t>المنهج النوعي (التحليلي الاستنباطي)</w:t>
      </w:r>
      <w:r w:rsidRPr="00F95488">
        <w:rPr>
          <w:rFonts w:ascii="Cambria" w:hAnsi="Cambria"/>
          <w:rtl/>
        </w:rPr>
        <w:t xml:space="preserve">، واستخدمت </w:t>
      </w:r>
      <w:r w:rsidRPr="00F95488">
        <w:rPr>
          <w:rFonts w:ascii="Cambria" w:hAnsi="Cambria"/>
          <w:rtl/>
        </w:rPr>
        <w:lastRenderedPageBreak/>
        <w:t xml:space="preserve">أداة </w:t>
      </w:r>
      <w:r w:rsidRPr="00F95488">
        <w:rPr>
          <w:rFonts w:ascii="Cambria" w:hAnsi="Cambria"/>
          <w:b/>
          <w:bCs/>
          <w:rtl/>
        </w:rPr>
        <w:t>دراسة الحالة والتحليل المكتبي</w:t>
      </w:r>
      <w:r w:rsidRPr="00F95488">
        <w:rPr>
          <w:rFonts w:ascii="Cambria" w:hAnsi="Cambria"/>
        </w:rPr>
        <w:t xml:space="preserve">. </w:t>
      </w:r>
      <w:r w:rsidRPr="00F95488">
        <w:rPr>
          <w:rFonts w:ascii="Cambria" w:hAnsi="Cambria"/>
          <w:rtl/>
        </w:rPr>
        <w:t>وتوصلت نتائج الدراسة إلى أن القيمة المضافة الحقيقية تكمن في قدرة التقنيات التوليدية على تحقيق "التخصيص الفائق</w:t>
      </w:r>
      <w:r w:rsidRPr="00F95488">
        <w:rPr>
          <w:rFonts w:ascii="Cambria" w:hAnsi="Cambria"/>
        </w:rPr>
        <w:t>" (Hyper-personalization)</w:t>
      </w:r>
      <w:r w:rsidRPr="00F95488">
        <w:rPr>
          <w:rFonts w:ascii="Cambria" w:hAnsi="Cambria"/>
          <w:rtl/>
        </w:rPr>
        <w:t>، حيث تتيح إنتاج نسخ إعلانية غير محدودة تناسب كل مستهلك على حدة، مما يرفع بشكل جوهري من فعالية الرسالة الإقناعية والقدرة على استهداف الجمهور بدقة متناهية لم تكن ممكنة في العصر التحليلي السابق</w:t>
      </w:r>
      <w:r w:rsidRPr="00F95488">
        <w:rPr>
          <w:rFonts w:ascii="Cambria" w:hAnsi="Cambria"/>
        </w:rPr>
        <w:t>.</w:t>
      </w:r>
    </w:p>
    <w:p w14:paraId="4BD1A480" w14:textId="77777777" w:rsidR="007663F6" w:rsidRPr="00084D32" w:rsidRDefault="007663F6" w:rsidP="00084D32">
      <w:pPr>
        <w:rPr>
          <w:rFonts w:ascii="Cambria" w:hAnsi="Cambria"/>
          <w:rtl/>
        </w:rPr>
      </w:pPr>
    </w:p>
    <w:p w14:paraId="0585928C" w14:textId="28CFA654" w:rsidR="00084D32" w:rsidRDefault="00084D32" w:rsidP="00084D32">
      <w:pPr>
        <w:rPr>
          <w:rFonts w:ascii="Cambria" w:hAnsi="Cambria"/>
          <w:rtl/>
        </w:rPr>
      </w:pPr>
      <w:r w:rsidRPr="00084D32">
        <w:rPr>
          <w:rFonts w:ascii="Cambria" w:hAnsi="Cambria"/>
          <w:rtl/>
        </w:rPr>
        <w:t xml:space="preserve">الدراسات المتعلقة بجودة التصميم التفاعلي والفعالية البصرية للمحتوى </w:t>
      </w:r>
      <w:proofErr w:type="gramStart"/>
      <w:r w:rsidRPr="00084D32">
        <w:rPr>
          <w:rFonts w:ascii="Cambria" w:hAnsi="Cambria"/>
          <w:rtl/>
        </w:rPr>
        <w:t>التوليدي</w:t>
      </w:r>
      <w:r w:rsidRPr="00084D32">
        <w:rPr>
          <w:rFonts w:ascii="Cambria" w:hAnsi="Cambria"/>
          <w:rtl/>
        </w:rPr>
        <w:t xml:space="preserve"> :</w:t>
      </w:r>
      <w:proofErr w:type="gramEnd"/>
      <w:r>
        <w:rPr>
          <w:rFonts w:ascii="Cambria" w:hAnsi="Cambria" w:hint="cs"/>
          <w:rtl/>
        </w:rPr>
        <w:t xml:space="preserve"> </w:t>
      </w:r>
    </w:p>
    <w:p w14:paraId="678D7468" w14:textId="77777777" w:rsidR="00084D32" w:rsidRPr="00084D32" w:rsidRDefault="00084D32" w:rsidP="00084D32">
      <w:pPr>
        <w:rPr>
          <w:rFonts w:ascii="Cambria" w:hAnsi="Cambria"/>
        </w:rPr>
      </w:pPr>
    </w:p>
    <w:p w14:paraId="7053B243" w14:textId="77777777" w:rsidR="00084D32" w:rsidRPr="00084D32" w:rsidRDefault="00084D32" w:rsidP="00084D32">
      <w:pPr>
        <w:rPr>
          <w:rFonts w:ascii="Cambria" w:hAnsi="Cambria"/>
        </w:rPr>
      </w:pPr>
      <w:r w:rsidRPr="00084D32">
        <w:rPr>
          <w:rFonts w:ascii="Cambria" w:hAnsi="Cambria"/>
          <w:b/>
          <w:bCs/>
          <w:rtl/>
        </w:rPr>
        <w:t>دراسة (</w:t>
      </w:r>
      <w:proofErr w:type="spellStart"/>
      <w:r w:rsidRPr="00084D32">
        <w:rPr>
          <w:rFonts w:ascii="Cambria" w:hAnsi="Cambria"/>
          <w:b/>
          <w:bCs/>
          <w:rtl/>
        </w:rPr>
        <w:t>دويفيدي</w:t>
      </w:r>
      <w:proofErr w:type="spellEnd"/>
      <w:r w:rsidRPr="00084D32">
        <w:rPr>
          <w:rFonts w:ascii="Cambria" w:hAnsi="Cambria"/>
          <w:b/>
          <w:bCs/>
          <w:rtl/>
        </w:rPr>
        <w:t xml:space="preserve"> وآخرون، 2024)</w:t>
      </w:r>
      <w:r w:rsidRPr="00084D32">
        <w:rPr>
          <w:rFonts w:ascii="Cambria" w:hAnsi="Cambria"/>
          <w:b/>
          <w:bCs/>
        </w:rPr>
        <w:t xml:space="preserve"> (Dwivedi et al.)</w:t>
      </w:r>
      <w:r w:rsidRPr="00084D32">
        <w:rPr>
          <w:rFonts w:ascii="Cambria" w:hAnsi="Cambria"/>
        </w:rPr>
        <w:t xml:space="preserve"> </w:t>
      </w:r>
      <w:r w:rsidRPr="00084D32">
        <w:rPr>
          <w:rFonts w:ascii="Cambria" w:hAnsi="Cambria"/>
          <w:rtl/>
        </w:rPr>
        <w:t>بعنوان</w:t>
      </w:r>
      <w:r w:rsidRPr="00084D32">
        <w:rPr>
          <w:rFonts w:ascii="Cambria" w:hAnsi="Cambria"/>
        </w:rPr>
        <w:t xml:space="preserve">: </w:t>
      </w:r>
      <w:r w:rsidRPr="00084D32">
        <w:rPr>
          <w:rFonts w:ascii="Cambria" w:hAnsi="Cambria"/>
          <w:b/>
          <w:bCs/>
        </w:rPr>
        <w:t>"</w:t>
      </w:r>
      <w:r w:rsidRPr="00084D32">
        <w:rPr>
          <w:rFonts w:ascii="Cambria" w:hAnsi="Cambria"/>
          <w:b/>
          <w:bCs/>
          <w:rtl/>
        </w:rPr>
        <w:t xml:space="preserve">وادي </w:t>
      </w:r>
      <w:proofErr w:type="spellStart"/>
      <w:r w:rsidRPr="00084D32">
        <w:rPr>
          <w:rFonts w:ascii="Cambria" w:hAnsi="Cambria"/>
          <w:b/>
          <w:bCs/>
          <w:rtl/>
        </w:rPr>
        <w:t>اللامألوف</w:t>
      </w:r>
      <w:proofErr w:type="spellEnd"/>
      <w:r w:rsidRPr="00084D32">
        <w:rPr>
          <w:rFonts w:ascii="Cambria" w:hAnsi="Cambria"/>
          <w:b/>
          <w:bCs/>
          <w:rtl/>
        </w:rPr>
        <w:t xml:space="preserve"> في إعلانات الذكاء الاصطناعي</w:t>
      </w:r>
      <w:r w:rsidRPr="00084D32">
        <w:rPr>
          <w:rFonts w:ascii="Cambria" w:hAnsi="Cambria"/>
          <w:b/>
          <w:bCs/>
        </w:rPr>
        <w:t>" (The Uncanny Valley in AI-Generated Ads)</w:t>
      </w:r>
      <w:r w:rsidRPr="00084D32">
        <w:rPr>
          <w:rFonts w:ascii="Cambria" w:hAnsi="Cambria"/>
          <w:rtl/>
        </w:rPr>
        <w:t>، هدفت إلى البحث في سيكولوجية المستهلك وفهم ردود الفعل النفسية تجاه الوجوه البشرية المولدة آلياً في المحتوى الإعلاني</w:t>
      </w:r>
      <w:r w:rsidRPr="00084D32">
        <w:rPr>
          <w:rFonts w:ascii="Cambria" w:hAnsi="Cambria"/>
        </w:rPr>
        <w:t xml:space="preserve">. </w:t>
      </w:r>
      <w:r w:rsidRPr="00084D32">
        <w:rPr>
          <w:rFonts w:ascii="Cambria" w:hAnsi="Cambria"/>
          <w:rtl/>
        </w:rPr>
        <w:t xml:space="preserve">طبقت الدراسة على عينة من </w:t>
      </w:r>
      <w:r w:rsidRPr="00084D32">
        <w:rPr>
          <w:rFonts w:ascii="Cambria" w:hAnsi="Cambria"/>
          <w:b/>
          <w:bCs/>
          <w:rtl/>
        </w:rPr>
        <w:t>المستهلكين ومتابعي الإعلانات الرقمية</w:t>
      </w:r>
      <w:r w:rsidRPr="00084D32">
        <w:rPr>
          <w:rFonts w:ascii="Cambria" w:hAnsi="Cambria"/>
          <w:rtl/>
        </w:rPr>
        <w:t xml:space="preserve">، ينتمون إلى مجتمع </w:t>
      </w:r>
      <w:r w:rsidRPr="00084D32">
        <w:rPr>
          <w:rFonts w:ascii="Cambria" w:hAnsi="Cambria"/>
          <w:b/>
          <w:bCs/>
          <w:rtl/>
        </w:rPr>
        <w:t>متابعي المنصات الإعلانية العالمية</w:t>
      </w:r>
      <w:r w:rsidRPr="00084D32">
        <w:rPr>
          <w:rFonts w:ascii="Cambria" w:hAnsi="Cambria"/>
        </w:rPr>
        <w:t xml:space="preserve">. </w:t>
      </w:r>
      <w:r w:rsidRPr="00084D32">
        <w:rPr>
          <w:rFonts w:ascii="Cambria" w:hAnsi="Cambria"/>
          <w:rtl/>
        </w:rPr>
        <w:t xml:space="preserve">اعتمدت الدراسة على </w:t>
      </w:r>
      <w:r w:rsidRPr="00084D32">
        <w:rPr>
          <w:rFonts w:ascii="Cambria" w:hAnsi="Cambria"/>
          <w:b/>
          <w:bCs/>
          <w:rtl/>
        </w:rPr>
        <w:t>المنهج التجريبي</w:t>
      </w:r>
      <w:r w:rsidRPr="00084D32">
        <w:rPr>
          <w:rFonts w:ascii="Cambria" w:hAnsi="Cambria"/>
          <w:rtl/>
        </w:rPr>
        <w:t xml:space="preserve">، واستخدمت أداة </w:t>
      </w:r>
      <w:r w:rsidRPr="00084D32">
        <w:rPr>
          <w:rFonts w:ascii="Cambria" w:hAnsi="Cambria"/>
          <w:b/>
          <w:bCs/>
          <w:rtl/>
        </w:rPr>
        <w:t>الملاحظة والاستبيان لقياس الاستجابة النفسية</w:t>
      </w:r>
      <w:r w:rsidRPr="00084D32">
        <w:rPr>
          <w:rFonts w:ascii="Cambria" w:hAnsi="Cambria"/>
        </w:rPr>
        <w:t xml:space="preserve">. </w:t>
      </w:r>
      <w:r w:rsidRPr="00084D32">
        <w:rPr>
          <w:rFonts w:ascii="Cambria" w:hAnsi="Cambria"/>
          <w:rtl/>
        </w:rPr>
        <w:t xml:space="preserve">وتوصلت نتائج الدراسة إلى أن المستهلكين يشعرون بعدم الارتياح (النفور النفسي) عندما تكون الوجوه البشرية في الإعلانات "شبه حقيقية" ولكنها تحتوي على عيوب تقنية طفيفة غير محسوسة، وهي الظاهرة المعروفة بـ "وادي </w:t>
      </w:r>
      <w:proofErr w:type="spellStart"/>
      <w:r w:rsidRPr="00084D32">
        <w:rPr>
          <w:rFonts w:ascii="Cambria" w:hAnsi="Cambria"/>
          <w:rtl/>
        </w:rPr>
        <w:t>اللامألوف</w:t>
      </w:r>
      <w:proofErr w:type="spellEnd"/>
      <w:r w:rsidRPr="00084D32">
        <w:rPr>
          <w:rFonts w:ascii="Cambria" w:hAnsi="Cambria"/>
        </w:rPr>
        <w:t xml:space="preserve">". </w:t>
      </w:r>
      <w:r w:rsidRPr="00084D32">
        <w:rPr>
          <w:rFonts w:ascii="Cambria" w:hAnsi="Cambria"/>
          <w:rtl/>
        </w:rPr>
        <w:t>وتنصح الدراسة المعلنين بضرورة استخدام شخصيات خيالية واضحة أو الاعتماد على الشخصيات البشرية الحقيقية تماماً لتجنب التأثير السلبي على العلامة التجارية وضمان فعالية الرسالة الإعلانية</w:t>
      </w:r>
      <w:r w:rsidRPr="00084D32">
        <w:rPr>
          <w:rFonts w:ascii="Cambria" w:hAnsi="Cambria"/>
        </w:rPr>
        <w:t>.</w:t>
      </w:r>
    </w:p>
    <w:p w14:paraId="42A870B7" w14:textId="3A3DA70F" w:rsidR="007663F6" w:rsidRPr="00084D32" w:rsidRDefault="007663F6" w:rsidP="00084D32">
      <w:pPr>
        <w:rPr>
          <w:rFonts w:ascii="Cambria" w:hAnsi="Cambria"/>
        </w:rPr>
      </w:pPr>
      <w:r w:rsidRPr="00084D32">
        <w:rPr>
          <w:rFonts w:ascii="Cambria" w:hAnsi="Cambria"/>
        </w:rPr>
        <w:t>.</w:t>
      </w:r>
    </w:p>
    <w:p w14:paraId="53819F18" w14:textId="77777777" w:rsidR="007663F6" w:rsidRPr="00084D32" w:rsidRDefault="007663F6" w:rsidP="00084D32">
      <w:pPr>
        <w:rPr>
          <w:rFonts w:ascii="Cambria" w:hAnsi="Cambria"/>
          <w:rtl/>
        </w:rPr>
      </w:pPr>
    </w:p>
    <w:p w14:paraId="4686913B" w14:textId="77777777" w:rsidR="007663F6" w:rsidRPr="00084D32" w:rsidRDefault="007663F6" w:rsidP="00084D32">
      <w:pPr>
        <w:rPr>
          <w:rFonts w:ascii="Cambria" w:hAnsi="Cambria"/>
          <w:rtl/>
        </w:rPr>
      </w:pPr>
    </w:p>
    <w:p w14:paraId="681B995A" w14:textId="77777777" w:rsidR="00334948" w:rsidRPr="00084D32" w:rsidRDefault="00334948" w:rsidP="00084D32">
      <w:pPr>
        <w:rPr>
          <w:rFonts w:ascii="Cambria" w:hAnsi="Cambria"/>
        </w:rPr>
      </w:pPr>
    </w:p>
    <w:p w14:paraId="507C1CD9" w14:textId="225C2D22" w:rsidR="00084D32" w:rsidRDefault="00084D32" w:rsidP="00084D32">
      <w:pPr>
        <w:ind w:left="360"/>
        <w:rPr>
          <w:rFonts w:ascii="Cambria" w:hAnsi="Cambria"/>
          <w:rtl/>
        </w:rPr>
      </w:pPr>
      <w:r w:rsidRPr="00084D32">
        <w:rPr>
          <w:rFonts w:ascii="Cambria" w:hAnsi="Cambria"/>
          <w:rtl/>
        </w:rPr>
        <w:t xml:space="preserve">الدراسات المتعلقة بجودة التصميم والفعالية (البصرية واللغوية) للمحتوى </w:t>
      </w:r>
      <w:proofErr w:type="gramStart"/>
      <w:r w:rsidRPr="00084D32">
        <w:rPr>
          <w:rFonts w:ascii="Cambria" w:hAnsi="Cambria"/>
          <w:rtl/>
        </w:rPr>
        <w:t>التوليدي</w:t>
      </w:r>
      <w:r w:rsidRPr="00084D32">
        <w:rPr>
          <w:rFonts w:ascii="Cambria" w:hAnsi="Cambria"/>
          <w:rtl/>
        </w:rPr>
        <w:t xml:space="preserve"> :</w:t>
      </w:r>
      <w:proofErr w:type="gramEnd"/>
    </w:p>
    <w:p w14:paraId="7AD150F1" w14:textId="77777777" w:rsidR="00084D32" w:rsidRPr="00084D32" w:rsidRDefault="00084D32" w:rsidP="00084D32">
      <w:pPr>
        <w:ind w:left="360"/>
        <w:rPr>
          <w:rFonts w:ascii="Cambria" w:hAnsi="Cambria"/>
        </w:rPr>
      </w:pPr>
    </w:p>
    <w:p w14:paraId="446B7F0F" w14:textId="77777777" w:rsidR="00084D32" w:rsidRPr="00084D32" w:rsidRDefault="00084D32" w:rsidP="00084D32">
      <w:pPr>
        <w:ind w:left="360"/>
        <w:rPr>
          <w:rFonts w:ascii="Cambria" w:hAnsi="Cambria"/>
        </w:rPr>
      </w:pPr>
      <w:r w:rsidRPr="00084D32">
        <w:rPr>
          <w:rFonts w:ascii="Cambria" w:hAnsi="Cambria"/>
          <w:b/>
          <w:bCs/>
          <w:rtl/>
        </w:rPr>
        <w:t>دراسة (كومار وسينغ، 2023)</w:t>
      </w:r>
      <w:r w:rsidRPr="00084D32">
        <w:rPr>
          <w:rFonts w:ascii="Cambria" w:hAnsi="Cambria"/>
          <w:b/>
          <w:bCs/>
        </w:rPr>
        <w:t xml:space="preserve"> (Kumar &amp; Singh)</w:t>
      </w:r>
      <w:r w:rsidRPr="00084D32">
        <w:rPr>
          <w:rFonts w:ascii="Cambria" w:hAnsi="Cambria"/>
        </w:rPr>
        <w:t xml:space="preserve"> </w:t>
      </w:r>
      <w:r w:rsidRPr="00084D32">
        <w:rPr>
          <w:rFonts w:ascii="Cambria" w:hAnsi="Cambria"/>
          <w:rtl/>
        </w:rPr>
        <w:t>بعنوان</w:t>
      </w:r>
      <w:r w:rsidRPr="00084D32">
        <w:rPr>
          <w:rFonts w:ascii="Cambria" w:hAnsi="Cambria"/>
        </w:rPr>
        <w:t xml:space="preserve">: </w:t>
      </w:r>
      <w:r w:rsidRPr="00084D32">
        <w:rPr>
          <w:rFonts w:ascii="Cambria" w:hAnsi="Cambria"/>
          <w:b/>
          <w:bCs/>
        </w:rPr>
        <w:t>"</w:t>
      </w:r>
      <w:r w:rsidRPr="00084D32">
        <w:rPr>
          <w:rFonts w:ascii="Cambria" w:hAnsi="Cambria"/>
          <w:b/>
          <w:bCs/>
          <w:rtl/>
        </w:rPr>
        <w:t>الذكاء الاصطناعي التوليدي ضد الكتاب البشريين</w:t>
      </w:r>
      <w:r w:rsidRPr="00084D32">
        <w:rPr>
          <w:rFonts w:ascii="Cambria" w:hAnsi="Cambria"/>
          <w:b/>
          <w:bCs/>
        </w:rPr>
        <w:t>" (Generative AI vs. Human Copywriters)</w:t>
      </w:r>
      <w:r w:rsidRPr="00084D32">
        <w:rPr>
          <w:rFonts w:ascii="Cambria" w:hAnsi="Cambria"/>
          <w:rtl/>
        </w:rPr>
        <w:t>، هدفت إلى إجراء مقارنة تجريبية بين النصوص الإعلانية التي يتم إنتاجها بواسطة الذكاء الاصطناعي</w:t>
      </w:r>
      <w:r w:rsidRPr="00084D32">
        <w:rPr>
          <w:rFonts w:ascii="Cambria" w:hAnsi="Cambria"/>
        </w:rPr>
        <w:t xml:space="preserve"> (ChatGPT) </w:t>
      </w:r>
      <w:r w:rsidRPr="00084D32">
        <w:rPr>
          <w:rFonts w:ascii="Cambria" w:hAnsi="Cambria"/>
          <w:rtl/>
        </w:rPr>
        <w:t>وتلك التي يكتبها خبراء الإعلانات البشر، لقياس أيهما أكثر قدرة على التأثير في المستهلك</w:t>
      </w:r>
      <w:r w:rsidRPr="00084D32">
        <w:rPr>
          <w:rFonts w:ascii="Cambria" w:hAnsi="Cambria"/>
        </w:rPr>
        <w:t xml:space="preserve">. </w:t>
      </w:r>
      <w:r w:rsidRPr="00084D32">
        <w:rPr>
          <w:rFonts w:ascii="Cambria" w:hAnsi="Cambria"/>
          <w:rtl/>
        </w:rPr>
        <w:t xml:space="preserve">طبقت الدراسة على </w:t>
      </w:r>
      <w:r w:rsidRPr="00084D32">
        <w:rPr>
          <w:rFonts w:ascii="Cambria" w:hAnsi="Cambria"/>
          <w:b/>
          <w:bCs/>
          <w:rtl/>
        </w:rPr>
        <w:t>عينة تجريبية من النصوص الإعلانية</w:t>
      </w:r>
      <w:r w:rsidRPr="00084D32">
        <w:rPr>
          <w:rFonts w:ascii="Cambria" w:hAnsi="Cambria"/>
          <w:rtl/>
        </w:rPr>
        <w:t xml:space="preserve"> تم عرضها على مجموعات من المستهلكين</w:t>
      </w:r>
      <w:r w:rsidRPr="00084D32">
        <w:rPr>
          <w:rFonts w:ascii="Cambria" w:hAnsi="Cambria"/>
        </w:rPr>
        <w:t xml:space="preserve">. </w:t>
      </w:r>
      <w:r w:rsidRPr="00084D32">
        <w:rPr>
          <w:rFonts w:ascii="Cambria" w:hAnsi="Cambria"/>
          <w:rtl/>
        </w:rPr>
        <w:t xml:space="preserve">اعتمدت الدراسة على </w:t>
      </w:r>
      <w:r w:rsidRPr="00084D32">
        <w:rPr>
          <w:rFonts w:ascii="Cambria" w:hAnsi="Cambria"/>
          <w:b/>
          <w:bCs/>
          <w:rtl/>
        </w:rPr>
        <w:t>المنهج التجريبي</w:t>
      </w:r>
      <w:r w:rsidRPr="00084D32">
        <w:rPr>
          <w:rFonts w:ascii="Cambria" w:hAnsi="Cambria"/>
          <w:b/>
          <w:bCs/>
        </w:rPr>
        <w:t xml:space="preserve"> (Experimental Method)</w:t>
      </w:r>
      <w:r w:rsidRPr="00084D32">
        <w:rPr>
          <w:rFonts w:ascii="Cambria" w:hAnsi="Cambria"/>
          <w:rtl/>
        </w:rPr>
        <w:t xml:space="preserve">، واستخدمت أداة </w:t>
      </w:r>
      <w:r w:rsidRPr="00084D32">
        <w:rPr>
          <w:rFonts w:ascii="Cambria" w:hAnsi="Cambria"/>
          <w:b/>
          <w:bCs/>
          <w:rtl/>
        </w:rPr>
        <w:t>الاختبار المقارن واستطلاع رأي الجمهور</w:t>
      </w:r>
      <w:r w:rsidRPr="00084D32">
        <w:rPr>
          <w:rFonts w:ascii="Cambria" w:hAnsi="Cambria"/>
        </w:rPr>
        <w:t xml:space="preserve">. </w:t>
      </w:r>
      <w:r w:rsidRPr="00084D32">
        <w:rPr>
          <w:rFonts w:ascii="Cambria" w:hAnsi="Cambria"/>
          <w:rtl/>
        </w:rPr>
        <w:t>وتوصلت نتائج الدراسة إلى تفوق الذكاء الاصطناعي بوضوح في "سرعة الكتابة" وتوليد "خيارات متعددة" في وقت قياسي، إلا أن النصوص البشرية ظلت متفوقة في أبعاد "الذكاء العاطفي" والقدرة على توظيف "الفكاهة" و"الإسقاطات الثقافية" العميقة، وهي العناصر التي ثبت أنها تزيد من نية الشراء لدى المستهلك بشكل أكبر مقارنة بالنصوص الآلية التي قد تبدو محايدة أو جامدة</w:t>
      </w:r>
      <w:r w:rsidRPr="00084D32">
        <w:rPr>
          <w:rFonts w:ascii="Cambria" w:hAnsi="Cambria"/>
        </w:rPr>
        <w:t>.</w:t>
      </w:r>
    </w:p>
    <w:p w14:paraId="37E6A792" w14:textId="77777777" w:rsidR="007663F6" w:rsidRPr="00084D32" w:rsidRDefault="007663F6" w:rsidP="00084D32">
      <w:pPr>
        <w:ind w:left="360"/>
        <w:rPr>
          <w:rFonts w:ascii="Cambria" w:hAnsi="Cambria"/>
          <w:rtl/>
        </w:rPr>
      </w:pPr>
    </w:p>
    <w:p w14:paraId="52BD8A1D" w14:textId="77777777" w:rsidR="00DD0251" w:rsidRDefault="00DD0251" w:rsidP="00084D32">
      <w:pPr>
        <w:rPr>
          <w:rFonts w:ascii="Cambria" w:hAnsi="Cambria"/>
          <w:rtl/>
        </w:rPr>
      </w:pPr>
    </w:p>
    <w:p w14:paraId="6A44730D" w14:textId="77777777" w:rsidR="00084D32" w:rsidRPr="00084D32" w:rsidRDefault="00084D32" w:rsidP="00084D32">
      <w:pPr>
        <w:rPr>
          <w:rFonts w:ascii="Cambria" w:hAnsi="Cambria"/>
          <w:rtl/>
        </w:rPr>
      </w:pPr>
    </w:p>
    <w:p w14:paraId="08C9B4FB" w14:textId="5EFEAA1D" w:rsidR="00084D32" w:rsidRDefault="00084D32" w:rsidP="00084D32">
      <w:pPr>
        <w:rPr>
          <w:rFonts w:ascii="Cambria" w:hAnsi="Cambria"/>
          <w:rtl/>
        </w:rPr>
      </w:pPr>
      <w:r w:rsidRPr="00084D32">
        <w:rPr>
          <w:rFonts w:ascii="Cambria" w:hAnsi="Cambria"/>
          <w:rtl/>
        </w:rPr>
        <w:lastRenderedPageBreak/>
        <w:t xml:space="preserve">الدراسات التي ناقشت الأبعاد الأخلاقية، الهوية الثقافية، والمسؤولية في الإعلانات </w:t>
      </w:r>
      <w:proofErr w:type="gramStart"/>
      <w:r w:rsidRPr="00084D32">
        <w:rPr>
          <w:rFonts w:ascii="Cambria" w:hAnsi="Cambria"/>
          <w:rtl/>
        </w:rPr>
        <w:t>الذكية</w:t>
      </w:r>
      <w:r w:rsidRPr="00084D32">
        <w:rPr>
          <w:rFonts w:ascii="Cambria" w:hAnsi="Cambria"/>
          <w:rtl/>
        </w:rPr>
        <w:t xml:space="preserve"> :</w:t>
      </w:r>
      <w:proofErr w:type="gramEnd"/>
      <w:r>
        <w:rPr>
          <w:rFonts w:ascii="Cambria" w:hAnsi="Cambria" w:hint="cs"/>
          <w:rtl/>
        </w:rPr>
        <w:t xml:space="preserve"> </w:t>
      </w:r>
    </w:p>
    <w:p w14:paraId="6FE23A06" w14:textId="77777777" w:rsidR="00084D32" w:rsidRPr="00084D32" w:rsidRDefault="00084D32" w:rsidP="00084D32">
      <w:pPr>
        <w:rPr>
          <w:rFonts w:ascii="Cambria" w:hAnsi="Cambria"/>
        </w:rPr>
      </w:pPr>
    </w:p>
    <w:p w14:paraId="3D30B064" w14:textId="77777777" w:rsidR="00084D32" w:rsidRPr="00084D32" w:rsidRDefault="00084D32" w:rsidP="00084D32">
      <w:pPr>
        <w:rPr>
          <w:rFonts w:ascii="Cambria" w:hAnsi="Cambria"/>
        </w:rPr>
      </w:pPr>
      <w:r w:rsidRPr="00084D32">
        <w:rPr>
          <w:rFonts w:ascii="Cambria" w:hAnsi="Cambria"/>
          <w:b/>
          <w:bCs/>
          <w:rtl/>
        </w:rPr>
        <w:t>دراسة (تشانغ ولي، 2024)</w:t>
      </w:r>
      <w:r w:rsidRPr="00084D32">
        <w:rPr>
          <w:rFonts w:ascii="Cambria" w:hAnsi="Cambria"/>
          <w:b/>
          <w:bCs/>
        </w:rPr>
        <w:t xml:space="preserve"> (Zhang &amp; Li)</w:t>
      </w:r>
      <w:r w:rsidRPr="00084D32">
        <w:rPr>
          <w:rFonts w:ascii="Cambria" w:hAnsi="Cambria"/>
        </w:rPr>
        <w:t xml:space="preserve"> </w:t>
      </w:r>
      <w:r w:rsidRPr="00084D32">
        <w:rPr>
          <w:rFonts w:ascii="Cambria" w:hAnsi="Cambria"/>
          <w:rtl/>
        </w:rPr>
        <w:t>بعنوان</w:t>
      </w:r>
      <w:r w:rsidRPr="00084D32">
        <w:rPr>
          <w:rFonts w:ascii="Cambria" w:hAnsi="Cambria"/>
        </w:rPr>
        <w:t xml:space="preserve">: </w:t>
      </w:r>
      <w:r w:rsidRPr="00084D32">
        <w:rPr>
          <w:rFonts w:ascii="Cambria" w:hAnsi="Cambria"/>
          <w:b/>
          <w:bCs/>
        </w:rPr>
        <w:t>"</w:t>
      </w:r>
      <w:r w:rsidRPr="00084D32">
        <w:rPr>
          <w:rFonts w:ascii="Cambria" w:hAnsi="Cambria"/>
          <w:b/>
          <w:bCs/>
          <w:rtl/>
        </w:rPr>
        <w:t>الحساسية الثقافية في الذكاء الاصطناعي التوليدي</w:t>
      </w:r>
      <w:r w:rsidRPr="00084D32">
        <w:rPr>
          <w:rFonts w:ascii="Cambria" w:hAnsi="Cambria"/>
          <w:b/>
          <w:bCs/>
        </w:rPr>
        <w:t>" (Cultural Sensitivity in Generative AI)</w:t>
      </w:r>
      <w:r w:rsidRPr="00084D32">
        <w:rPr>
          <w:rFonts w:ascii="Cambria" w:hAnsi="Cambria"/>
          <w:rtl/>
        </w:rPr>
        <w:t xml:space="preserve">، هدفت إلى فحص مدى قدرة الخوارزميات التوليدية (التي تم تدريب أغلبها في بيئات غربية) على استيعاب وتمثيل الرموز الثقافية المحلية بدقة، وقياس أثر ذلك على فعالية المحتوى في الأسواق العالمية. طبقت الدراسة على </w:t>
      </w:r>
      <w:r w:rsidRPr="00084D32">
        <w:rPr>
          <w:rFonts w:ascii="Cambria" w:hAnsi="Cambria"/>
          <w:b/>
          <w:bCs/>
          <w:rtl/>
        </w:rPr>
        <w:t>عينة من المخرجات البصرية المولدة آلياً</w:t>
      </w:r>
      <w:r w:rsidRPr="00084D32">
        <w:rPr>
          <w:rFonts w:ascii="Cambria" w:hAnsi="Cambria"/>
          <w:rtl/>
        </w:rPr>
        <w:t xml:space="preserve"> الموجهة لأسواق متنوعة. اعتمدت الدراسة على </w:t>
      </w:r>
      <w:r w:rsidRPr="00084D32">
        <w:rPr>
          <w:rFonts w:ascii="Cambria" w:hAnsi="Cambria"/>
          <w:b/>
          <w:bCs/>
          <w:rtl/>
        </w:rPr>
        <w:t>المنهج الوصفي التحليلي (تحليل المضمون المقارن)</w:t>
      </w:r>
      <w:r w:rsidRPr="00084D32">
        <w:rPr>
          <w:rFonts w:ascii="Cambria" w:hAnsi="Cambria"/>
        </w:rPr>
        <w:t xml:space="preserve">. </w:t>
      </w:r>
      <w:r w:rsidRPr="00084D32">
        <w:rPr>
          <w:rFonts w:ascii="Cambria" w:hAnsi="Cambria"/>
          <w:rtl/>
        </w:rPr>
        <w:t>وتوصلت نتائج الدراسة إلى وجود "تحيز ثقافي</w:t>
      </w:r>
      <w:r w:rsidRPr="00084D32">
        <w:rPr>
          <w:rFonts w:ascii="Cambria" w:hAnsi="Cambria"/>
        </w:rPr>
        <w:t xml:space="preserve">" (Cultural Bias) </w:t>
      </w:r>
      <w:r w:rsidRPr="00084D32">
        <w:rPr>
          <w:rFonts w:ascii="Cambria" w:hAnsi="Cambria"/>
          <w:rtl/>
        </w:rPr>
        <w:t>واضح في الصور المولدة آلياً، حيث تفشل الخوارزميات غالباً في عكس الخصوصية الثقافية بدقة، مما يؤدي إلى إضعاف الفعالية الإقناعية للمحتوى في الأسواق ذات الخصوصية الثقافية العالية (مثل منطقة الشرق الأوسط). وأوصت الدراسة بضرورة "تعريب" وتوطين البيانات التدريبية للخوارزميات لضمان قبول المستهلك المحلي للمخرجات الإعلانية</w:t>
      </w:r>
      <w:r w:rsidRPr="00084D32">
        <w:rPr>
          <w:rFonts w:ascii="Cambria" w:hAnsi="Cambria"/>
        </w:rPr>
        <w:t>.</w:t>
      </w:r>
    </w:p>
    <w:p w14:paraId="4FCF9D6E" w14:textId="306BDE88" w:rsidR="00620C0F" w:rsidRPr="00084D32" w:rsidRDefault="00620C0F" w:rsidP="00084D32">
      <w:pPr>
        <w:rPr>
          <w:rFonts w:ascii="Cambria" w:hAnsi="Cambria"/>
          <w:rtl/>
        </w:rPr>
      </w:pPr>
    </w:p>
    <w:p w14:paraId="18EAD21B" w14:textId="54D8EA98" w:rsidR="00084D32" w:rsidRDefault="00084D32" w:rsidP="00084D32">
      <w:pPr>
        <w:rPr>
          <w:rFonts w:ascii="Cambria" w:hAnsi="Cambria"/>
          <w:rtl/>
        </w:rPr>
      </w:pPr>
      <w:r w:rsidRPr="00084D32">
        <w:rPr>
          <w:rFonts w:ascii="Cambria" w:hAnsi="Cambria"/>
          <w:rtl/>
        </w:rPr>
        <w:t xml:space="preserve">الدراسات التي ناقشت الأبعاد الأخلاقية، الهوية، والمسؤولية في الإعلانات </w:t>
      </w:r>
      <w:proofErr w:type="gramStart"/>
      <w:r w:rsidRPr="00084D32">
        <w:rPr>
          <w:rFonts w:ascii="Cambria" w:hAnsi="Cambria"/>
          <w:rtl/>
        </w:rPr>
        <w:t>الذكية</w:t>
      </w:r>
      <w:r w:rsidRPr="00084D32">
        <w:rPr>
          <w:rFonts w:ascii="Cambria" w:hAnsi="Cambria"/>
          <w:rtl/>
        </w:rPr>
        <w:t xml:space="preserve"> :</w:t>
      </w:r>
      <w:proofErr w:type="gramEnd"/>
      <w:r>
        <w:rPr>
          <w:rFonts w:ascii="Cambria" w:hAnsi="Cambria" w:hint="cs"/>
          <w:rtl/>
        </w:rPr>
        <w:t xml:space="preserve"> </w:t>
      </w:r>
    </w:p>
    <w:p w14:paraId="1C14AFCF" w14:textId="77777777" w:rsidR="00084D32" w:rsidRPr="00084D32" w:rsidRDefault="00084D32" w:rsidP="00084D32">
      <w:pPr>
        <w:rPr>
          <w:rFonts w:ascii="Cambria" w:hAnsi="Cambria"/>
        </w:rPr>
      </w:pPr>
    </w:p>
    <w:p w14:paraId="038B0B03" w14:textId="77777777" w:rsidR="00084D32" w:rsidRPr="00084D32" w:rsidRDefault="00084D32" w:rsidP="00084D32">
      <w:pPr>
        <w:rPr>
          <w:rFonts w:ascii="Cambria" w:hAnsi="Cambria"/>
        </w:rPr>
      </w:pPr>
      <w:r w:rsidRPr="00084D32">
        <w:rPr>
          <w:rFonts w:ascii="Cambria" w:hAnsi="Cambria"/>
          <w:b/>
          <w:bCs/>
          <w:rtl/>
        </w:rPr>
        <w:t>دراسة (سميث، 2023)</w:t>
      </w:r>
      <w:r w:rsidRPr="00084D32">
        <w:rPr>
          <w:rFonts w:ascii="Cambria" w:hAnsi="Cambria"/>
          <w:b/>
          <w:bCs/>
        </w:rPr>
        <w:t xml:space="preserve"> (Smith)</w:t>
      </w:r>
      <w:r w:rsidRPr="00084D32">
        <w:rPr>
          <w:rFonts w:ascii="Cambria" w:hAnsi="Cambria"/>
        </w:rPr>
        <w:t xml:space="preserve"> </w:t>
      </w:r>
      <w:r w:rsidRPr="00084D32">
        <w:rPr>
          <w:rFonts w:ascii="Cambria" w:hAnsi="Cambria"/>
          <w:rtl/>
        </w:rPr>
        <w:t>بعنوان</w:t>
      </w:r>
      <w:r w:rsidRPr="00084D32">
        <w:rPr>
          <w:rFonts w:ascii="Cambria" w:hAnsi="Cambria"/>
        </w:rPr>
        <w:t xml:space="preserve">: </w:t>
      </w:r>
      <w:r w:rsidRPr="00084D32">
        <w:rPr>
          <w:rFonts w:ascii="Cambria" w:hAnsi="Cambria"/>
          <w:b/>
          <w:bCs/>
        </w:rPr>
        <w:t>"</w:t>
      </w:r>
      <w:r w:rsidRPr="00084D32">
        <w:rPr>
          <w:rFonts w:ascii="Cambria" w:hAnsi="Cambria"/>
          <w:b/>
          <w:bCs/>
          <w:rtl/>
        </w:rPr>
        <w:t>ثقة المستهلك والشفافية</w:t>
      </w:r>
      <w:r w:rsidRPr="00084D32">
        <w:rPr>
          <w:rFonts w:ascii="Cambria" w:hAnsi="Cambria"/>
          <w:b/>
          <w:bCs/>
        </w:rPr>
        <w:t>" (Consumer Trust and Transparency)</w:t>
      </w:r>
      <w:r w:rsidRPr="00084D32">
        <w:rPr>
          <w:rFonts w:ascii="Cambria" w:hAnsi="Cambria"/>
          <w:rtl/>
        </w:rPr>
        <w:t xml:space="preserve">، هدفت إلى قياس أثر الإفصاح عن استخدام تقنيات الذكاء الاصطناعي في المحتوى الإعلاني (عبر وضع علامات توضيحية) على مستوى ثقة المستهلك ومصداقية العلامة التجارية. طبقت الدراسة على </w:t>
      </w:r>
      <w:r w:rsidRPr="00084D32">
        <w:rPr>
          <w:rFonts w:ascii="Cambria" w:hAnsi="Cambria"/>
          <w:b/>
          <w:bCs/>
          <w:rtl/>
        </w:rPr>
        <w:t>عينة من المستهلكين المتعرضين لإعلانات متنوعة</w:t>
      </w:r>
      <w:r w:rsidRPr="00084D32">
        <w:rPr>
          <w:rFonts w:ascii="Cambria" w:hAnsi="Cambria"/>
          <w:rtl/>
        </w:rPr>
        <w:t xml:space="preserve"> (مفصح عنها وغير مفصح عنها). اعتمدت الدراسة على </w:t>
      </w:r>
      <w:r w:rsidRPr="00084D32">
        <w:rPr>
          <w:rFonts w:ascii="Cambria" w:hAnsi="Cambria"/>
          <w:b/>
          <w:bCs/>
          <w:rtl/>
        </w:rPr>
        <w:t>المنهج شبه التجريبي</w:t>
      </w:r>
      <w:r w:rsidRPr="00084D32">
        <w:rPr>
          <w:rFonts w:ascii="Cambria" w:hAnsi="Cambria"/>
          <w:rtl/>
        </w:rPr>
        <w:t xml:space="preserve">، واستخدمت أداة </w:t>
      </w:r>
      <w:proofErr w:type="gramStart"/>
      <w:r w:rsidRPr="00084D32">
        <w:rPr>
          <w:rFonts w:ascii="Cambria" w:hAnsi="Cambria"/>
          <w:b/>
          <w:bCs/>
          <w:rtl/>
        </w:rPr>
        <w:t>الاستبيان</w:t>
      </w:r>
      <w:proofErr w:type="gramEnd"/>
      <w:r w:rsidRPr="00084D32">
        <w:rPr>
          <w:rFonts w:ascii="Cambria" w:hAnsi="Cambria"/>
          <w:b/>
          <w:bCs/>
          <w:rtl/>
        </w:rPr>
        <w:t xml:space="preserve"> لقياس مستوى الثقة والمصداقية</w:t>
      </w:r>
      <w:r w:rsidRPr="00084D32">
        <w:rPr>
          <w:rFonts w:ascii="Cambria" w:hAnsi="Cambria"/>
        </w:rPr>
        <w:t xml:space="preserve">. </w:t>
      </w:r>
      <w:r w:rsidRPr="00084D32">
        <w:rPr>
          <w:rFonts w:ascii="Cambria" w:hAnsi="Cambria"/>
          <w:rtl/>
        </w:rPr>
        <w:t>وتوصلت نتائج الدراسة إلى أن "الإفصاح الطوعي" عن استخدام الذكاء الاصطناعي يساهم في تعزيز مصداقية العلامة التجارية على المدى الطويل؛ حيث تبين أنه بالرغم من تفضيل بعض المستهلكين للمحتوى البشري، إلا أن الشفافية في عرض طبيعة المحتوى تبني رابطاً أخلاقياً وثقة مستدامة بين المستهلك والعلامة التجارية، مما يقلل من حدة المقاومة السلوكية تجاه الابتكارات التقنية</w:t>
      </w:r>
      <w:r w:rsidRPr="00084D32">
        <w:rPr>
          <w:rFonts w:ascii="Cambria" w:hAnsi="Cambria"/>
        </w:rPr>
        <w:t>.</w:t>
      </w:r>
    </w:p>
    <w:p w14:paraId="2A7804A0" w14:textId="77777777" w:rsidR="00DD0251" w:rsidRPr="00084D32" w:rsidRDefault="00DD0251" w:rsidP="00084D32">
      <w:pPr>
        <w:rPr>
          <w:rFonts w:ascii="Cambria" w:hAnsi="Cambria"/>
          <w:rtl/>
        </w:rPr>
      </w:pPr>
    </w:p>
    <w:p w14:paraId="0E180E3C" w14:textId="77777777" w:rsidR="00EE7A39" w:rsidRPr="00084D32" w:rsidRDefault="00EE7A39" w:rsidP="00084D32">
      <w:pPr>
        <w:rPr>
          <w:rFonts w:ascii="Cambria" w:hAnsi="Cambria"/>
          <w:rtl/>
        </w:rPr>
      </w:pPr>
    </w:p>
    <w:p w14:paraId="72A7F55F" w14:textId="77777777" w:rsidR="00EE7A39" w:rsidRPr="00084D32" w:rsidRDefault="00EE7A39" w:rsidP="00084D32">
      <w:pPr>
        <w:rPr>
          <w:rFonts w:ascii="Cambria" w:hAnsi="Cambria"/>
          <w:rtl/>
        </w:rPr>
      </w:pPr>
    </w:p>
    <w:p w14:paraId="63B5182C" w14:textId="60A96A18" w:rsidR="00084D32" w:rsidRDefault="00084D32" w:rsidP="00084D32">
      <w:pPr>
        <w:rPr>
          <w:rFonts w:ascii="Cambria" w:hAnsi="Cambria"/>
          <w:rtl/>
        </w:rPr>
      </w:pPr>
      <w:r w:rsidRPr="00084D32">
        <w:rPr>
          <w:rFonts w:ascii="Cambria" w:hAnsi="Cambria"/>
          <w:rtl/>
        </w:rPr>
        <w:t xml:space="preserve">الدراسات المتعلقة بجودة التصميم والفعالية البصرية للمحتوى </w:t>
      </w:r>
      <w:proofErr w:type="gramStart"/>
      <w:r w:rsidRPr="00084D32">
        <w:rPr>
          <w:rFonts w:ascii="Cambria" w:hAnsi="Cambria"/>
          <w:rtl/>
        </w:rPr>
        <w:t>التوليدي</w:t>
      </w:r>
      <w:r w:rsidRPr="00084D32">
        <w:rPr>
          <w:rFonts w:ascii="Cambria" w:hAnsi="Cambria"/>
          <w:rtl/>
        </w:rPr>
        <w:t xml:space="preserve"> :</w:t>
      </w:r>
      <w:proofErr w:type="gramEnd"/>
      <w:r>
        <w:rPr>
          <w:rFonts w:ascii="Cambria" w:hAnsi="Cambria" w:hint="cs"/>
          <w:rtl/>
        </w:rPr>
        <w:t xml:space="preserve"> </w:t>
      </w:r>
    </w:p>
    <w:p w14:paraId="725EA050" w14:textId="77777777" w:rsidR="00084D32" w:rsidRPr="00084D32" w:rsidRDefault="00084D32" w:rsidP="00084D32">
      <w:pPr>
        <w:rPr>
          <w:rFonts w:ascii="Cambria" w:hAnsi="Cambria"/>
        </w:rPr>
      </w:pPr>
    </w:p>
    <w:p w14:paraId="356D294D" w14:textId="2CCEC077" w:rsidR="00084D32" w:rsidRPr="00084D32" w:rsidRDefault="00084D32" w:rsidP="00084D32">
      <w:pPr>
        <w:rPr>
          <w:rFonts w:ascii="Cambria" w:hAnsi="Cambria"/>
          <w:b/>
          <w:bCs/>
          <w:rtl/>
        </w:rPr>
      </w:pPr>
      <w:r w:rsidRPr="00084D32">
        <w:rPr>
          <w:rFonts w:ascii="Cambria" w:hAnsi="Cambria"/>
          <w:b/>
          <w:bCs/>
          <w:rtl/>
        </w:rPr>
        <w:t>دراسة (</w:t>
      </w:r>
      <w:proofErr w:type="spellStart"/>
      <w:r w:rsidRPr="00084D32">
        <w:rPr>
          <w:rFonts w:ascii="Cambria" w:hAnsi="Cambria"/>
          <w:b/>
          <w:bCs/>
          <w:rtl/>
        </w:rPr>
        <w:t>نغوين</w:t>
      </w:r>
      <w:proofErr w:type="spellEnd"/>
      <w:r w:rsidRPr="00084D32">
        <w:rPr>
          <w:rFonts w:ascii="Cambria" w:hAnsi="Cambria"/>
          <w:b/>
          <w:bCs/>
          <w:rtl/>
        </w:rPr>
        <w:t>، 2023)</w:t>
      </w:r>
      <w:r w:rsidRPr="00084D32">
        <w:rPr>
          <w:rFonts w:ascii="Cambria" w:hAnsi="Cambria"/>
          <w:b/>
          <w:bCs/>
        </w:rPr>
        <w:t xml:space="preserve"> (Nguyen) </w:t>
      </w:r>
      <w:r w:rsidRPr="00084D32">
        <w:rPr>
          <w:rFonts w:ascii="Cambria" w:hAnsi="Cambria"/>
          <w:b/>
          <w:bCs/>
          <w:rtl/>
        </w:rPr>
        <w:t>بعنوان</w:t>
      </w:r>
      <w:r w:rsidRPr="00084D32">
        <w:rPr>
          <w:rFonts w:ascii="Cambria" w:hAnsi="Cambria"/>
          <w:b/>
          <w:bCs/>
        </w:rPr>
        <w:t>: "</w:t>
      </w:r>
      <w:r w:rsidRPr="00084D32">
        <w:rPr>
          <w:rFonts w:ascii="Cambria" w:hAnsi="Cambria"/>
          <w:b/>
          <w:bCs/>
          <w:rtl/>
        </w:rPr>
        <w:t>تأثير الصور التوليدية على معدلات النقر</w:t>
      </w:r>
      <w:r w:rsidRPr="00084D32">
        <w:rPr>
          <w:rFonts w:ascii="Cambria" w:hAnsi="Cambria"/>
          <w:b/>
          <w:bCs/>
        </w:rPr>
        <w:t>" (Impact of Generative Images on CTR)</w:t>
      </w:r>
      <w:r w:rsidRPr="00084D32">
        <w:rPr>
          <w:rFonts w:ascii="Cambria" w:hAnsi="Cambria"/>
          <w:b/>
          <w:bCs/>
          <w:rtl/>
        </w:rPr>
        <w:t>، هدفت إلى قياس مدى تأثير الصور الإعلانية المولدة بواسطة تطبيقات الذكاء الاصطناعي</w:t>
      </w:r>
      <w:r w:rsidRPr="00084D32">
        <w:rPr>
          <w:rFonts w:ascii="Cambria" w:hAnsi="Cambria"/>
          <w:b/>
          <w:bCs/>
        </w:rPr>
        <w:t xml:space="preserve"> (</w:t>
      </w:r>
      <w:r w:rsidRPr="00084D32">
        <w:rPr>
          <w:rFonts w:ascii="Cambria" w:hAnsi="Cambria"/>
          <w:b/>
          <w:bCs/>
          <w:rtl/>
        </w:rPr>
        <w:t>تحديداً</w:t>
      </w:r>
      <w:r w:rsidRPr="00084D32">
        <w:rPr>
          <w:rFonts w:ascii="Cambria" w:hAnsi="Cambria"/>
          <w:b/>
          <w:bCs/>
        </w:rPr>
        <w:t xml:space="preserve"> Midjourney) </w:t>
      </w:r>
      <w:r w:rsidRPr="00084D32">
        <w:rPr>
          <w:rFonts w:ascii="Cambria" w:hAnsi="Cambria"/>
          <w:b/>
          <w:bCs/>
          <w:rtl/>
        </w:rPr>
        <w:t>على سلوك المستخدمين الرقمي، مقارنة بالصور التقليدية. طبقت الدراسة على عينة من الحملات الإعلانية على منصتي (فيسبوك وإنستغرام)، وحللت سلوك الجمهور المستهدف بها. اعتمدت الدراسة على المنهج التجريبي التحليلي، واستخدمت أداة تحليل البيانات الرقمية</w:t>
      </w:r>
      <w:r w:rsidRPr="00084D32">
        <w:rPr>
          <w:rFonts w:ascii="Cambria" w:hAnsi="Cambria"/>
          <w:b/>
          <w:bCs/>
        </w:rPr>
        <w:t xml:space="preserve"> (Metrics Analysis) </w:t>
      </w:r>
      <w:r w:rsidRPr="00084D32">
        <w:rPr>
          <w:rFonts w:ascii="Cambria" w:hAnsi="Cambria"/>
          <w:b/>
          <w:bCs/>
          <w:rtl/>
        </w:rPr>
        <w:t>لمعدلات التفاعل. وتوصلت نتائج الدراسة إلى أن الصور المولدة بـ</w:t>
      </w:r>
      <w:r w:rsidRPr="00084D32">
        <w:rPr>
          <w:rFonts w:ascii="Cambria" w:hAnsi="Cambria"/>
          <w:b/>
          <w:bCs/>
        </w:rPr>
        <w:t xml:space="preserve"> Midjourney </w:t>
      </w:r>
      <w:r w:rsidRPr="00084D32">
        <w:rPr>
          <w:rFonts w:ascii="Cambria" w:hAnsi="Cambria"/>
          <w:b/>
          <w:bCs/>
          <w:rtl/>
        </w:rPr>
        <w:t>حققت معدل نقر</w:t>
      </w:r>
      <w:r w:rsidRPr="00084D32">
        <w:rPr>
          <w:rFonts w:ascii="Cambria" w:hAnsi="Cambria"/>
          <w:b/>
          <w:bCs/>
        </w:rPr>
        <w:t xml:space="preserve"> (CTR) </w:t>
      </w:r>
      <w:r w:rsidRPr="00084D32">
        <w:rPr>
          <w:rFonts w:ascii="Cambria" w:hAnsi="Cambria"/>
          <w:b/>
          <w:bCs/>
          <w:rtl/>
        </w:rPr>
        <w:t>أعلى بنسبة 25% من الصور التقليدية؛ وأرجعت الدراسة ذلك إلى قدرة الذكاء الاصطناعي على إنتاج ألوان غير تقليدية وتكوينات بصرية مبتكرة وفائقة الجودة تعمل على جذب انتباه العين بشكل فعال وسط الزخم الإعلاني الكبير على منصات التواصل الاجتماعي</w:t>
      </w:r>
    </w:p>
    <w:p w14:paraId="33422ABB" w14:textId="77777777" w:rsidR="00084D32" w:rsidRPr="00084D32" w:rsidRDefault="00084D32" w:rsidP="00084D32">
      <w:pPr>
        <w:rPr>
          <w:rFonts w:ascii="Cambria" w:hAnsi="Cambria"/>
          <w:b/>
          <w:bCs/>
          <w:rtl/>
        </w:rPr>
      </w:pPr>
    </w:p>
    <w:p w14:paraId="3DF9708A" w14:textId="5C73EBEB" w:rsidR="00084D32" w:rsidRPr="00084D32" w:rsidRDefault="00084D32" w:rsidP="00084D32">
      <w:pPr>
        <w:rPr>
          <w:rFonts w:ascii="Cambria" w:hAnsi="Cambria"/>
        </w:rPr>
      </w:pPr>
      <w:r w:rsidRPr="00084D32">
        <w:rPr>
          <w:rFonts w:ascii="Cambria" w:hAnsi="Cambria"/>
          <w:rtl/>
        </w:rPr>
        <w:t xml:space="preserve">الدراسات التي ناقشت الأبعاد الأخلاقية، الهوية، والمسؤولية في الإعلانات </w:t>
      </w:r>
      <w:proofErr w:type="gramStart"/>
      <w:r w:rsidRPr="00084D32">
        <w:rPr>
          <w:rFonts w:ascii="Cambria" w:hAnsi="Cambria"/>
          <w:rtl/>
        </w:rPr>
        <w:t>الذكية</w:t>
      </w:r>
      <w:r>
        <w:rPr>
          <w:rFonts w:ascii="Cambria" w:hAnsi="Cambria" w:hint="cs"/>
          <w:rtl/>
        </w:rPr>
        <w:t xml:space="preserve"> :</w:t>
      </w:r>
      <w:proofErr w:type="gramEnd"/>
      <w:r>
        <w:rPr>
          <w:rFonts w:ascii="Cambria" w:hAnsi="Cambria" w:hint="cs"/>
          <w:rtl/>
        </w:rPr>
        <w:t xml:space="preserve"> </w:t>
      </w:r>
    </w:p>
    <w:p w14:paraId="255F3786" w14:textId="77777777" w:rsidR="00084D32" w:rsidRPr="00084D32" w:rsidRDefault="00084D32" w:rsidP="00084D32">
      <w:pPr>
        <w:rPr>
          <w:rFonts w:ascii="Cambria" w:hAnsi="Cambria"/>
          <w:b/>
          <w:bCs/>
        </w:rPr>
      </w:pPr>
      <w:r w:rsidRPr="00084D32">
        <w:rPr>
          <w:rFonts w:ascii="Cambria" w:hAnsi="Cambria"/>
          <w:b/>
          <w:bCs/>
          <w:rtl/>
        </w:rPr>
        <w:t>دراسة (كامبل وآخرون، 2024)</w:t>
      </w:r>
      <w:r w:rsidRPr="00084D32">
        <w:rPr>
          <w:rFonts w:ascii="Cambria" w:hAnsi="Cambria"/>
          <w:b/>
          <w:bCs/>
        </w:rPr>
        <w:t xml:space="preserve"> (Campbell et al.) </w:t>
      </w:r>
      <w:r w:rsidRPr="00084D32">
        <w:rPr>
          <w:rFonts w:ascii="Cambria" w:hAnsi="Cambria"/>
          <w:b/>
          <w:bCs/>
          <w:rtl/>
        </w:rPr>
        <w:t>بعنوان</w:t>
      </w:r>
      <w:r w:rsidRPr="00084D32">
        <w:rPr>
          <w:rFonts w:ascii="Cambria" w:hAnsi="Cambria"/>
          <w:b/>
          <w:bCs/>
        </w:rPr>
        <w:t>: "</w:t>
      </w:r>
      <w:r w:rsidRPr="00084D32">
        <w:rPr>
          <w:rFonts w:ascii="Cambria" w:hAnsi="Cambria"/>
          <w:b/>
          <w:bCs/>
          <w:rtl/>
        </w:rPr>
        <w:t>الأخلاقيات والتزييف في التسويق بالذكاء الاصطناعي</w:t>
      </w:r>
      <w:r w:rsidRPr="00084D32">
        <w:rPr>
          <w:rFonts w:ascii="Cambria" w:hAnsi="Cambria"/>
          <w:b/>
          <w:bCs/>
        </w:rPr>
        <w:t>" (Ethics and Deception in AI Marketing)</w:t>
      </w:r>
      <w:r w:rsidRPr="00084D32">
        <w:rPr>
          <w:rFonts w:ascii="Cambria" w:hAnsi="Cambria"/>
          <w:b/>
          <w:bCs/>
          <w:rtl/>
        </w:rPr>
        <w:t>، هدفت إلى استكشاف الخط الفاصل بين "الإبداع التقني" و"التضليل الإعلاني"، وتحليل التداعيات الأخلاقية لاستخدام الذكاء الاصطناعي في ابتكار عناصر إعلانية غير حقيقية. طبقت الدراسة على نماذج لحالات تسويقية</w:t>
      </w:r>
      <w:r w:rsidRPr="00084D32">
        <w:rPr>
          <w:rFonts w:ascii="Cambria" w:hAnsi="Cambria"/>
          <w:b/>
          <w:bCs/>
        </w:rPr>
        <w:t xml:space="preserve"> (Case Studies) </w:t>
      </w:r>
      <w:r w:rsidRPr="00084D32">
        <w:rPr>
          <w:rFonts w:ascii="Cambria" w:hAnsi="Cambria"/>
          <w:b/>
          <w:bCs/>
          <w:rtl/>
        </w:rPr>
        <w:t>واستطلاعات لردود فعل الجمهور</w:t>
      </w:r>
      <w:r w:rsidRPr="00084D32">
        <w:rPr>
          <w:rFonts w:ascii="Cambria" w:hAnsi="Cambria"/>
          <w:b/>
          <w:bCs/>
        </w:rPr>
        <w:t xml:space="preserve">. </w:t>
      </w:r>
      <w:r w:rsidRPr="00084D32">
        <w:rPr>
          <w:rFonts w:ascii="Cambria" w:hAnsi="Cambria"/>
          <w:b/>
          <w:bCs/>
          <w:rtl/>
        </w:rPr>
        <w:t>اعتمدت الدراسة على المنهج الوصفي التحليلي (النقدي)</w:t>
      </w:r>
      <w:r w:rsidRPr="00084D32">
        <w:rPr>
          <w:rFonts w:ascii="Cambria" w:hAnsi="Cambria"/>
          <w:b/>
          <w:bCs/>
        </w:rPr>
        <w:t xml:space="preserve">. </w:t>
      </w:r>
      <w:r w:rsidRPr="00084D32">
        <w:rPr>
          <w:rFonts w:ascii="Cambria" w:hAnsi="Cambria"/>
          <w:b/>
          <w:bCs/>
          <w:rtl/>
        </w:rPr>
        <w:t>وتوصلت نتائج الدراسة إلى تحذير شديد للمعلنين من أن استخدام الذكاء الاصطناعي لتوليد "تقييمات وهمية" أو "شخصيات مؤثرة افتراضية</w:t>
      </w:r>
      <w:r w:rsidRPr="00084D32">
        <w:rPr>
          <w:rFonts w:ascii="Cambria" w:hAnsi="Cambria"/>
          <w:b/>
          <w:bCs/>
        </w:rPr>
        <w:t xml:space="preserve">" (Virtual Influencers) </w:t>
      </w:r>
      <w:r w:rsidRPr="00084D32">
        <w:rPr>
          <w:rFonts w:ascii="Cambria" w:hAnsi="Cambria"/>
          <w:b/>
          <w:bCs/>
          <w:rtl/>
        </w:rPr>
        <w:t>دون إفصاح قد يؤدي إلى انهيار كامل في سمعة العلامة التجارية</w:t>
      </w:r>
      <w:r w:rsidRPr="00084D32">
        <w:rPr>
          <w:rFonts w:ascii="Cambria" w:hAnsi="Cambria"/>
          <w:b/>
          <w:bCs/>
        </w:rPr>
        <w:t xml:space="preserve"> (Brand Reputation) </w:t>
      </w:r>
      <w:r w:rsidRPr="00084D32">
        <w:rPr>
          <w:rFonts w:ascii="Cambria" w:hAnsi="Cambria"/>
          <w:b/>
          <w:bCs/>
          <w:rtl/>
        </w:rPr>
        <w:t>في حال اكتشاف الجمهور لهذا التزييف. وأكدت النتائج أن الثقة الرقمية هي أصل استراتيجي هش، وأن التلاعب بالواقع عبر الآلة قد يحقق مكاسب سريعة لكنه يقوض الولاء للعلامة التجارية على المدى الطويل</w:t>
      </w:r>
      <w:r w:rsidRPr="00084D32">
        <w:rPr>
          <w:rFonts w:ascii="Cambria" w:hAnsi="Cambria"/>
          <w:b/>
          <w:bCs/>
        </w:rPr>
        <w:t>.</w:t>
      </w:r>
    </w:p>
    <w:p w14:paraId="75E7B38F" w14:textId="77777777" w:rsidR="00084D32" w:rsidRPr="00084D32" w:rsidRDefault="00084D32" w:rsidP="00084D32">
      <w:pPr>
        <w:rPr>
          <w:rFonts w:ascii="Cambria" w:hAnsi="Cambria"/>
          <w:b/>
          <w:bCs/>
          <w:rtl/>
        </w:rPr>
      </w:pPr>
    </w:p>
    <w:p w14:paraId="40601D55" w14:textId="77777777" w:rsidR="00084D32" w:rsidRPr="00084D32" w:rsidRDefault="00084D32" w:rsidP="00084D32">
      <w:pPr>
        <w:rPr>
          <w:rFonts w:ascii="Cambria" w:hAnsi="Cambria"/>
          <w:b/>
          <w:bCs/>
        </w:rPr>
      </w:pPr>
    </w:p>
    <w:p w14:paraId="4C7D7EA5" w14:textId="12BA4E7B" w:rsidR="00084D32" w:rsidRDefault="00084D32" w:rsidP="00084D32">
      <w:pPr>
        <w:rPr>
          <w:rFonts w:ascii="Cambria" w:hAnsi="Cambria"/>
          <w:rtl/>
        </w:rPr>
      </w:pPr>
      <w:r w:rsidRPr="00084D32">
        <w:rPr>
          <w:rFonts w:ascii="Cambria" w:hAnsi="Cambria"/>
          <w:rtl/>
        </w:rPr>
        <w:t xml:space="preserve">الدراسات المتعلقة بجودة التصميم والفعالية (البصرية والسمعية) للمحتوى </w:t>
      </w:r>
      <w:proofErr w:type="gramStart"/>
      <w:r w:rsidRPr="00084D32">
        <w:rPr>
          <w:rFonts w:ascii="Cambria" w:hAnsi="Cambria"/>
          <w:rtl/>
        </w:rPr>
        <w:t>التوليدي</w:t>
      </w:r>
      <w:r w:rsidRPr="00084D32">
        <w:rPr>
          <w:rFonts w:ascii="Cambria" w:hAnsi="Cambria"/>
          <w:rtl/>
        </w:rPr>
        <w:t xml:space="preserve"> :</w:t>
      </w:r>
      <w:proofErr w:type="gramEnd"/>
    </w:p>
    <w:p w14:paraId="2322A4C9" w14:textId="77777777" w:rsidR="00084D32" w:rsidRPr="00084D32" w:rsidRDefault="00084D32" w:rsidP="00084D32">
      <w:pPr>
        <w:rPr>
          <w:rFonts w:ascii="Cambria" w:hAnsi="Cambria"/>
        </w:rPr>
      </w:pPr>
    </w:p>
    <w:p w14:paraId="05706506" w14:textId="77777777" w:rsidR="00084D32" w:rsidRPr="00084D32" w:rsidRDefault="00084D32" w:rsidP="00084D32">
      <w:pPr>
        <w:rPr>
          <w:rFonts w:ascii="Cambria" w:hAnsi="Cambria"/>
        </w:rPr>
      </w:pPr>
      <w:r w:rsidRPr="00084D32">
        <w:rPr>
          <w:rFonts w:ascii="Cambria" w:hAnsi="Cambria"/>
          <w:b/>
          <w:bCs/>
          <w:rtl/>
        </w:rPr>
        <w:t>دراسة (تشو، 2023)</w:t>
      </w:r>
      <w:r w:rsidRPr="00084D32">
        <w:rPr>
          <w:rFonts w:ascii="Cambria" w:hAnsi="Cambria"/>
          <w:b/>
          <w:bCs/>
        </w:rPr>
        <w:t xml:space="preserve"> (Cho)</w:t>
      </w:r>
      <w:r w:rsidRPr="00084D32">
        <w:rPr>
          <w:rFonts w:ascii="Cambria" w:hAnsi="Cambria"/>
        </w:rPr>
        <w:t xml:space="preserve"> </w:t>
      </w:r>
      <w:r w:rsidRPr="00084D32">
        <w:rPr>
          <w:rFonts w:ascii="Cambria" w:hAnsi="Cambria"/>
          <w:rtl/>
        </w:rPr>
        <w:t>بعنوان</w:t>
      </w:r>
      <w:r w:rsidRPr="00084D32">
        <w:rPr>
          <w:rFonts w:ascii="Cambria" w:hAnsi="Cambria"/>
        </w:rPr>
        <w:t xml:space="preserve">: </w:t>
      </w:r>
      <w:r w:rsidRPr="00084D32">
        <w:rPr>
          <w:rFonts w:ascii="Cambria" w:hAnsi="Cambria"/>
          <w:b/>
          <w:bCs/>
        </w:rPr>
        <w:t>"</w:t>
      </w:r>
      <w:r w:rsidRPr="00084D32">
        <w:rPr>
          <w:rFonts w:ascii="Cambria" w:hAnsi="Cambria"/>
          <w:b/>
          <w:bCs/>
          <w:rtl/>
        </w:rPr>
        <w:t>الذكاء الاصطناعي في إعلانات الفيديو القصيرة</w:t>
      </w:r>
      <w:r w:rsidRPr="00084D32">
        <w:rPr>
          <w:rFonts w:ascii="Cambria" w:hAnsi="Cambria"/>
          <w:b/>
          <w:bCs/>
        </w:rPr>
        <w:t>" (AI in Short-Form Video Ads)</w:t>
      </w:r>
      <w:r w:rsidRPr="00084D32">
        <w:rPr>
          <w:rFonts w:ascii="Cambria" w:hAnsi="Cambria"/>
          <w:rtl/>
        </w:rPr>
        <w:t>، هدفت إلى تحليل قدرة الذكاء الاصطناعي التوليدي على صياغة محتوى بصري يتوافق مع الخصائص التقنية والبرمجية لمنصات الفيديو القصيرة</w:t>
      </w:r>
      <w:r w:rsidRPr="00084D32">
        <w:rPr>
          <w:rFonts w:ascii="Cambria" w:hAnsi="Cambria"/>
        </w:rPr>
        <w:t xml:space="preserve"> (</w:t>
      </w:r>
      <w:r w:rsidRPr="00084D32">
        <w:rPr>
          <w:rFonts w:ascii="Cambria" w:hAnsi="Cambria"/>
          <w:rtl/>
        </w:rPr>
        <w:t>مثل</w:t>
      </w:r>
      <w:r w:rsidRPr="00084D32">
        <w:rPr>
          <w:rFonts w:ascii="Cambria" w:hAnsi="Cambria"/>
        </w:rPr>
        <w:t xml:space="preserve"> TikTok </w:t>
      </w:r>
      <w:r w:rsidRPr="00084D32">
        <w:rPr>
          <w:rFonts w:ascii="Cambria" w:hAnsi="Cambria"/>
          <w:rtl/>
        </w:rPr>
        <w:t>و</w:t>
      </w:r>
      <w:r w:rsidRPr="00084D32">
        <w:rPr>
          <w:rFonts w:ascii="Cambria" w:hAnsi="Cambria"/>
        </w:rPr>
        <w:t>Reels)</w:t>
      </w:r>
      <w:r w:rsidRPr="00084D32">
        <w:rPr>
          <w:rFonts w:ascii="Cambria" w:hAnsi="Cambria"/>
          <w:rtl/>
        </w:rPr>
        <w:t>، وقياس أثر ذلك على سلوك المشاهدة</w:t>
      </w:r>
      <w:r w:rsidRPr="00084D32">
        <w:rPr>
          <w:rFonts w:ascii="Cambria" w:hAnsi="Cambria"/>
        </w:rPr>
        <w:t xml:space="preserve">. </w:t>
      </w:r>
      <w:r w:rsidRPr="00084D32">
        <w:rPr>
          <w:rFonts w:ascii="Cambria" w:hAnsi="Cambria"/>
          <w:rtl/>
        </w:rPr>
        <w:t xml:space="preserve">طبقت الدراسة على </w:t>
      </w:r>
      <w:r w:rsidRPr="00084D32">
        <w:rPr>
          <w:rFonts w:ascii="Cambria" w:hAnsi="Cambria"/>
          <w:b/>
          <w:bCs/>
          <w:rtl/>
        </w:rPr>
        <w:t>عينة من إعلانات الفيديو المولدة آلياً</w:t>
      </w:r>
      <w:r w:rsidRPr="00084D32">
        <w:rPr>
          <w:rFonts w:ascii="Cambria" w:hAnsi="Cambria"/>
          <w:rtl/>
        </w:rPr>
        <w:t xml:space="preserve"> المنشورة عبر المنصات الاجتماعية الحديثة</w:t>
      </w:r>
      <w:r w:rsidRPr="00084D32">
        <w:rPr>
          <w:rFonts w:ascii="Cambria" w:hAnsi="Cambria"/>
        </w:rPr>
        <w:t xml:space="preserve">. </w:t>
      </w:r>
      <w:r w:rsidRPr="00084D32">
        <w:rPr>
          <w:rFonts w:ascii="Cambria" w:hAnsi="Cambria"/>
          <w:rtl/>
        </w:rPr>
        <w:t xml:space="preserve">اعتمدت الدراسة على </w:t>
      </w:r>
      <w:r w:rsidRPr="00084D32">
        <w:rPr>
          <w:rFonts w:ascii="Cambria" w:hAnsi="Cambria"/>
          <w:b/>
          <w:bCs/>
          <w:rtl/>
        </w:rPr>
        <w:t>المنهج الوصفي التحليلي</w:t>
      </w:r>
      <w:r w:rsidRPr="00084D32">
        <w:rPr>
          <w:rFonts w:ascii="Cambria" w:hAnsi="Cambria"/>
          <w:rtl/>
        </w:rPr>
        <w:t xml:space="preserve">، واستخدمت أداة </w:t>
      </w:r>
      <w:r w:rsidRPr="00084D32">
        <w:rPr>
          <w:rFonts w:ascii="Cambria" w:hAnsi="Cambria"/>
          <w:b/>
          <w:bCs/>
          <w:rtl/>
        </w:rPr>
        <w:t>تحليل البيانات الرقمية</w:t>
      </w:r>
      <w:r w:rsidRPr="00084D32">
        <w:rPr>
          <w:rFonts w:ascii="Cambria" w:hAnsi="Cambria"/>
          <w:b/>
          <w:bCs/>
        </w:rPr>
        <w:t xml:space="preserve"> (Metrics Analysis)</w:t>
      </w:r>
      <w:r w:rsidRPr="00084D32">
        <w:rPr>
          <w:rFonts w:ascii="Cambria" w:hAnsi="Cambria"/>
        </w:rPr>
        <w:t xml:space="preserve">. </w:t>
      </w:r>
      <w:r w:rsidRPr="00084D32">
        <w:rPr>
          <w:rFonts w:ascii="Cambria" w:hAnsi="Cambria"/>
          <w:rtl/>
        </w:rPr>
        <w:t>وتوصلت نتائج الدراسة إلى أن الذكاء الاصطناعي التوليدي يمتلك براعة فائقة في خلق "إيقاع بصري</w:t>
      </w:r>
      <w:r w:rsidRPr="00084D32">
        <w:rPr>
          <w:rFonts w:ascii="Cambria" w:hAnsi="Cambria"/>
        </w:rPr>
        <w:t xml:space="preserve">" (Visual Rhythm) </w:t>
      </w:r>
      <w:r w:rsidRPr="00084D32">
        <w:rPr>
          <w:rFonts w:ascii="Cambria" w:hAnsi="Cambria"/>
          <w:rtl/>
        </w:rPr>
        <w:t>يتناغم بدقة مع خوارزميات التوصية في هذه المنصات، مما أدى بشكل مباشر إلى زيادة "معدل الإكمال</w:t>
      </w:r>
      <w:r w:rsidRPr="00084D32">
        <w:rPr>
          <w:rFonts w:ascii="Cambria" w:hAnsi="Cambria"/>
        </w:rPr>
        <w:t xml:space="preserve">" (Completion Rate) </w:t>
      </w:r>
      <w:r w:rsidRPr="00084D32">
        <w:rPr>
          <w:rFonts w:ascii="Cambria" w:hAnsi="Cambria"/>
          <w:rtl/>
        </w:rPr>
        <w:t>للمشاهدة؛ حيث ينجح التوليد الآلي في الحفاظ على انتباه المستخدم وتجاوز مشكلة التخطّي السريع للإعلان من خلال محتوى ديناميكي سريع الإيقاع</w:t>
      </w:r>
      <w:r w:rsidRPr="00084D32">
        <w:rPr>
          <w:rFonts w:ascii="Cambria" w:hAnsi="Cambria"/>
        </w:rPr>
        <w:t>.</w:t>
      </w:r>
    </w:p>
    <w:p w14:paraId="4663CA6A" w14:textId="77777777" w:rsidR="00DD0251" w:rsidRPr="00084D32" w:rsidRDefault="00DD0251" w:rsidP="00084D32">
      <w:pPr>
        <w:rPr>
          <w:rFonts w:ascii="Cambria" w:hAnsi="Cambria"/>
          <w:rtl/>
        </w:rPr>
      </w:pPr>
    </w:p>
    <w:p w14:paraId="4976EE28" w14:textId="77777777" w:rsidR="00714189" w:rsidRPr="00084D32" w:rsidRDefault="00714189" w:rsidP="00084D32">
      <w:pPr>
        <w:rPr>
          <w:rFonts w:ascii="Cambria" w:hAnsi="Cambria"/>
          <w:rtl/>
        </w:rPr>
      </w:pPr>
    </w:p>
    <w:p w14:paraId="04F8B941" w14:textId="70393499" w:rsidR="00084D32" w:rsidRPr="00084D32" w:rsidRDefault="00084D32" w:rsidP="00084D32">
      <w:pPr>
        <w:rPr>
          <w:rFonts w:ascii="Cambria" w:hAnsi="Cambria"/>
        </w:rPr>
      </w:pPr>
      <w:r w:rsidRPr="00084D32">
        <w:rPr>
          <w:rFonts w:ascii="Cambria" w:hAnsi="Cambria"/>
          <w:rtl/>
        </w:rPr>
        <w:t>ا</w:t>
      </w:r>
      <w:r w:rsidRPr="00084D32">
        <w:rPr>
          <w:rFonts w:ascii="Cambria" w:hAnsi="Cambria"/>
          <w:rtl/>
        </w:rPr>
        <w:t xml:space="preserve">لدراسات التي تناولت التحولات المؤسسية وتبني التقنية في وكالات </w:t>
      </w:r>
      <w:proofErr w:type="gramStart"/>
      <w:r w:rsidRPr="00084D32">
        <w:rPr>
          <w:rFonts w:ascii="Cambria" w:hAnsi="Cambria"/>
          <w:rtl/>
        </w:rPr>
        <w:t>الإعلان</w:t>
      </w:r>
      <w:r>
        <w:rPr>
          <w:rFonts w:ascii="Cambria" w:hAnsi="Cambria" w:hint="cs"/>
          <w:rtl/>
        </w:rPr>
        <w:t xml:space="preserve"> :</w:t>
      </w:r>
      <w:proofErr w:type="gramEnd"/>
      <w:r>
        <w:rPr>
          <w:rFonts w:ascii="Cambria" w:hAnsi="Cambria" w:hint="cs"/>
          <w:rtl/>
        </w:rPr>
        <w:t xml:space="preserve"> </w:t>
      </w:r>
    </w:p>
    <w:p w14:paraId="54E7B1A1" w14:textId="77777777" w:rsidR="00084D32" w:rsidRPr="00084D32" w:rsidRDefault="00084D32" w:rsidP="00084D32">
      <w:pPr>
        <w:rPr>
          <w:rFonts w:ascii="Cambria" w:hAnsi="Cambria"/>
          <w:b/>
          <w:bCs/>
          <w:rtl/>
        </w:rPr>
      </w:pPr>
      <w:r w:rsidRPr="00084D32">
        <w:rPr>
          <w:rFonts w:ascii="Cambria" w:hAnsi="Cambria"/>
          <w:b/>
          <w:bCs/>
          <w:rtl/>
        </w:rPr>
        <w:t>دراسة (لي ومولر، 2024)</w:t>
      </w:r>
      <w:r w:rsidRPr="00084D32">
        <w:rPr>
          <w:rFonts w:ascii="Cambria" w:hAnsi="Cambria"/>
          <w:b/>
          <w:bCs/>
        </w:rPr>
        <w:t xml:space="preserve"> (Lee &amp; Mueller) </w:t>
      </w:r>
      <w:r w:rsidRPr="00084D32">
        <w:rPr>
          <w:rFonts w:ascii="Cambria" w:hAnsi="Cambria"/>
          <w:b/>
          <w:bCs/>
          <w:rtl/>
        </w:rPr>
        <w:t>بعنوان</w:t>
      </w:r>
      <w:r w:rsidRPr="00084D32">
        <w:rPr>
          <w:rFonts w:ascii="Cambria" w:hAnsi="Cambria"/>
          <w:b/>
          <w:bCs/>
        </w:rPr>
        <w:t>: "</w:t>
      </w:r>
      <w:r w:rsidRPr="00084D32">
        <w:rPr>
          <w:rFonts w:ascii="Cambria" w:hAnsi="Cambria"/>
          <w:b/>
          <w:bCs/>
          <w:rtl/>
        </w:rPr>
        <w:t>الفعالية الاقتصادية للذكاء الاصطناعي التوليدي</w:t>
      </w:r>
      <w:r w:rsidRPr="00084D32">
        <w:rPr>
          <w:rFonts w:ascii="Cambria" w:hAnsi="Cambria"/>
          <w:b/>
          <w:bCs/>
        </w:rPr>
        <w:t>" (Economic Efficiency of Gen-AI)</w:t>
      </w:r>
      <w:r w:rsidRPr="00084D32">
        <w:rPr>
          <w:rFonts w:ascii="Cambria" w:hAnsi="Cambria"/>
          <w:b/>
          <w:bCs/>
          <w:rtl/>
        </w:rPr>
        <w:t>، هدفت إلى قياس الأثر الاقتصادي لدمج تقنيات الذكاء الاصطناعي التوليدي في عملية صناعة المحتوى الإعلاني، وتحليل العلاقة بين خفض التكاليف وجودة الاستراتيجية التسويقية. طبقت الدراسة على عينة من الوكالات الإعلانية والشركات المعتمدة على المحتوى الرقمي</w:t>
      </w:r>
      <w:r w:rsidRPr="00084D32">
        <w:rPr>
          <w:rFonts w:ascii="Cambria" w:hAnsi="Cambria"/>
          <w:b/>
          <w:bCs/>
        </w:rPr>
        <w:t xml:space="preserve">. </w:t>
      </w:r>
      <w:r w:rsidRPr="00084D32">
        <w:rPr>
          <w:rFonts w:ascii="Cambria" w:hAnsi="Cambria"/>
          <w:b/>
          <w:bCs/>
          <w:rtl/>
        </w:rPr>
        <w:t>اعتمدت الدراسة على المنهج الكمي (تحليل التكلفة والعائد)</w:t>
      </w:r>
      <w:r w:rsidRPr="00084D32">
        <w:rPr>
          <w:rFonts w:ascii="Cambria" w:hAnsi="Cambria"/>
          <w:b/>
          <w:bCs/>
        </w:rPr>
        <w:t xml:space="preserve">. </w:t>
      </w:r>
      <w:r w:rsidRPr="00084D32">
        <w:rPr>
          <w:rFonts w:ascii="Cambria" w:hAnsi="Cambria"/>
          <w:b/>
          <w:bCs/>
          <w:rtl/>
        </w:rPr>
        <w:t xml:space="preserve">وتوصلت نتائج الدراسة إلى أن استخدام الذكاء الاصطناعي في الإنتاج الإعلاني يساهم في تقليل التكاليف الإجمالية بنسبة تصل إلى </w:t>
      </w:r>
      <w:r w:rsidRPr="00084D32">
        <w:rPr>
          <w:rFonts w:ascii="Cambria" w:hAnsi="Cambria"/>
          <w:b/>
          <w:bCs/>
        </w:rPr>
        <w:t>70%</w:t>
      </w:r>
      <w:r w:rsidRPr="00084D32">
        <w:rPr>
          <w:rFonts w:ascii="Cambria" w:hAnsi="Cambria"/>
          <w:b/>
          <w:bCs/>
          <w:rtl/>
        </w:rPr>
        <w:t>؛ نتيجة اختصار زمن التنفيذ والاعتماد على التوليد الآلي بدلاً من العمليات اليدوية المكلفة. وحذرت الدراسة من أن هذا الوفر المادي قد لا يترجم إلى نجاح تسويقي إذا لم يتم استثماره في "تحسين الاستراتيجية البشرية" التي تقود الآلة، مؤكدة أن كفاءة الإنتاج وحدها لا تضمن الفعالية الإقناعية دون توجيه بشري خبير</w:t>
      </w:r>
      <w:r w:rsidRPr="00084D32">
        <w:rPr>
          <w:rFonts w:ascii="Cambria" w:hAnsi="Cambria"/>
          <w:b/>
          <w:bCs/>
        </w:rPr>
        <w:t>.</w:t>
      </w:r>
    </w:p>
    <w:p w14:paraId="56788D12" w14:textId="77777777" w:rsidR="00084D32" w:rsidRPr="00084D32" w:rsidRDefault="00084D32" w:rsidP="00084D32">
      <w:pPr>
        <w:rPr>
          <w:rFonts w:ascii="Cambria" w:hAnsi="Cambria"/>
          <w:b/>
          <w:bCs/>
        </w:rPr>
      </w:pPr>
    </w:p>
    <w:p w14:paraId="6B512775" w14:textId="5665AA9E" w:rsidR="00084D32" w:rsidRPr="00084D32" w:rsidRDefault="00084D32" w:rsidP="00084D32">
      <w:pPr>
        <w:ind w:left="540"/>
        <w:rPr>
          <w:rFonts w:ascii="Cambria" w:hAnsi="Cambria"/>
        </w:rPr>
      </w:pPr>
      <w:r w:rsidRPr="00084D32">
        <w:rPr>
          <w:rFonts w:ascii="Cambria" w:hAnsi="Cambria"/>
          <w:rtl/>
        </w:rPr>
        <w:t xml:space="preserve">الدراسات المتعلقة بجودة التصميم والفعالية (الإقناعية والعاطفية) للمحتوى </w:t>
      </w:r>
      <w:proofErr w:type="gramStart"/>
      <w:r w:rsidRPr="00084D32">
        <w:rPr>
          <w:rFonts w:ascii="Cambria" w:hAnsi="Cambria"/>
          <w:rtl/>
        </w:rPr>
        <w:t>التوليدي</w:t>
      </w:r>
      <w:r w:rsidRPr="00084D32">
        <w:rPr>
          <w:rFonts w:ascii="Cambria" w:hAnsi="Cambria"/>
          <w:rtl/>
        </w:rPr>
        <w:t xml:space="preserve"> :</w:t>
      </w:r>
      <w:proofErr w:type="gramEnd"/>
    </w:p>
    <w:p w14:paraId="2363AED7" w14:textId="77777777" w:rsidR="00084D32" w:rsidRPr="00084D32" w:rsidRDefault="00084D32" w:rsidP="00084D32">
      <w:pPr>
        <w:ind w:left="540"/>
        <w:rPr>
          <w:rFonts w:ascii="Cambria" w:hAnsi="Cambria"/>
        </w:rPr>
      </w:pPr>
      <w:r w:rsidRPr="00084D32">
        <w:rPr>
          <w:rFonts w:ascii="Cambria" w:hAnsi="Cambria"/>
          <w:b/>
          <w:bCs/>
          <w:rtl/>
        </w:rPr>
        <w:t>دراسة (</w:t>
      </w:r>
      <w:proofErr w:type="spellStart"/>
      <w:r w:rsidRPr="00084D32">
        <w:rPr>
          <w:rFonts w:ascii="Cambria" w:hAnsi="Cambria"/>
          <w:b/>
          <w:bCs/>
          <w:rtl/>
        </w:rPr>
        <w:t>كاستيلو</w:t>
      </w:r>
      <w:proofErr w:type="spellEnd"/>
      <w:r w:rsidRPr="00084D32">
        <w:rPr>
          <w:rFonts w:ascii="Cambria" w:hAnsi="Cambria"/>
          <w:b/>
          <w:bCs/>
          <w:rtl/>
        </w:rPr>
        <w:t>، 2023)</w:t>
      </w:r>
      <w:r w:rsidRPr="00084D32">
        <w:rPr>
          <w:rFonts w:ascii="Cambria" w:hAnsi="Cambria"/>
          <w:b/>
          <w:bCs/>
        </w:rPr>
        <w:t xml:space="preserve"> (Castillo)</w:t>
      </w:r>
      <w:r w:rsidRPr="00084D32">
        <w:rPr>
          <w:rFonts w:ascii="Cambria" w:hAnsi="Cambria"/>
        </w:rPr>
        <w:t xml:space="preserve"> </w:t>
      </w:r>
      <w:r w:rsidRPr="00084D32">
        <w:rPr>
          <w:rFonts w:ascii="Cambria" w:hAnsi="Cambria"/>
          <w:rtl/>
        </w:rPr>
        <w:t>بعنوان</w:t>
      </w:r>
      <w:r w:rsidRPr="00084D32">
        <w:rPr>
          <w:rFonts w:ascii="Cambria" w:hAnsi="Cambria"/>
        </w:rPr>
        <w:t xml:space="preserve">: </w:t>
      </w:r>
      <w:r w:rsidRPr="00084D32">
        <w:rPr>
          <w:rFonts w:ascii="Cambria" w:hAnsi="Cambria"/>
          <w:b/>
          <w:bCs/>
        </w:rPr>
        <w:t>"</w:t>
      </w:r>
      <w:r w:rsidRPr="00084D32">
        <w:rPr>
          <w:rFonts w:ascii="Cambria" w:hAnsi="Cambria"/>
          <w:b/>
          <w:bCs/>
          <w:rtl/>
        </w:rPr>
        <w:t>الذكاء الاصطناعي وبناء الولاء للعلامة التجارية</w:t>
      </w:r>
      <w:r w:rsidRPr="00084D32">
        <w:rPr>
          <w:rFonts w:ascii="Cambria" w:hAnsi="Cambria"/>
          <w:b/>
          <w:bCs/>
        </w:rPr>
        <w:t>" (AI and Brand Loyalty)</w:t>
      </w:r>
      <w:r w:rsidRPr="00084D32">
        <w:rPr>
          <w:rFonts w:ascii="Cambria" w:hAnsi="Cambria"/>
          <w:rtl/>
        </w:rPr>
        <w:t xml:space="preserve">، هدفت إلى استكشاف قدرة الذكاء الاصطناعي على بناء علاقات طويلة الأمد مع المستهلكين، والمقارنة بين فعالية الآلة في تقديم المحتوى الوظيفي مقابل المحتوى العاطفي </w:t>
      </w:r>
      <w:proofErr w:type="spellStart"/>
      <w:r w:rsidRPr="00084D32">
        <w:rPr>
          <w:rFonts w:ascii="Cambria" w:hAnsi="Cambria"/>
          <w:rtl/>
        </w:rPr>
        <w:t>الإقناعي</w:t>
      </w:r>
      <w:proofErr w:type="spellEnd"/>
      <w:r w:rsidRPr="00084D32">
        <w:rPr>
          <w:rFonts w:ascii="Cambria" w:hAnsi="Cambria"/>
          <w:rtl/>
        </w:rPr>
        <w:t xml:space="preserve">. طبقت الدراسة على </w:t>
      </w:r>
      <w:r w:rsidRPr="00084D32">
        <w:rPr>
          <w:rFonts w:ascii="Cambria" w:hAnsi="Cambria"/>
          <w:b/>
          <w:bCs/>
          <w:rtl/>
        </w:rPr>
        <w:t>عينة من المستهلكين المتفاعلين مع حملات إعلانية ذكية</w:t>
      </w:r>
      <w:r w:rsidRPr="00084D32">
        <w:rPr>
          <w:rFonts w:ascii="Cambria" w:hAnsi="Cambria"/>
        </w:rPr>
        <w:t xml:space="preserve">. </w:t>
      </w:r>
      <w:r w:rsidRPr="00084D32">
        <w:rPr>
          <w:rFonts w:ascii="Cambria" w:hAnsi="Cambria"/>
          <w:rtl/>
        </w:rPr>
        <w:t xml:space="preserve">اعتمدت الدراسة على </w:t>
      </w:r>
      <w:r w:rsidRPr="00084D32">
        <w:rPr>
          <w:rFonts w:ascii="Cambria" w:hAnsi="Cambria"/>
          <w:b/>
          <w:bCs/>
          <w:rtl/>
        </w:rPr>
        <w:t>المنهج الوصفي التحليلي</w:t>
      </w:r>
      <w:r w:rsidRPr="00084D32">
        <w:rPr>
          <w:rFonts w:ascii="Cambria" w:hAnsi="Cambria"/>
        </w:rPr>
        <w:t xml:space="preserve">. </w:t>
      </w:r>
      <w:r w:rsidRPr="00084D32">
        <w:rPr>
          <w:rFonts w:ascii="Cambria" w:hAnsi="Cambria"/>
          <w:rtl/>
        </w:rPr>
        <w:t>وتوصلت نتائج الدراسة إلى أن الذكاء الاصطناعي أثبت كفاءة عالية في "الإعلانات الوظيفية" وخدمة العملاء، إلا أن "الولاء العاطفي" للعلامة التجارية لا يزال يعتمد بشكل كلي على "القصص البشرية الأصيلة</w:t>
      </w:r>
      <w:r w:rsidRPr="00084D32">
        <w:rPr>
          <w:rFonts w:ascii="Cambria" w:hAnsi="Cambria"/>
        </w:rPr>
        <w:t>" (Authentic Storytelling)</w:t>
      </w:r>
      <w:r w:rsidRPr="00084D32">
        <w:rPr>
          <w:rFonts w:ascii="Cambria" w:hAnsi="Cambria"/>
          <w:rtl/>
        </w:rPr>
        <w:t>؛ حيث وجدت الدراسة أن الآلة تفتقر حتى الآن للقدرة على صياغة تجارب إنسانية عميقة تلامس وجدان المستهلك بنفس قدرة المبدع البشري، مما يجعل دور الذكاء الاصطناعي مكملاً وليس بديلاً في بناء الصورة الذهنية العاطفية للماركات</w:t>
      </w:r>
      <w:r w:rsidRPr="00084D32">
        <w:rPr>
          <w:rFonts w:ascii="Cambria" w:hAnsi="Cambria"/>
        </w:rPr>
        <w:t>.</w:t>
      </w:r>
    </w:p>
    <w:p w14:paraId="5CE6664E" w14:textId="77777777" w:rsidR="007663F6" w:rsidRDefault="007663F6" w:rsidP="00FC0A96">
      <w:pPr>
        <w:ind w:left="540"/>
        <w:jc w:val="mediumKashida"/>
        <w:rPr>
          <w:rFonts w:ascii="Cambria" w:hAnsi="Cambria"/>
          <w:rtl/>
        </w:rPr>
      </w:pPr>
    </w:p>
    <w:p w14:paraId="1D3B0086" w14:textId="77777777" w:rsidR="00084D32" w:rsidRPr="00084D32" w:rsidRDefault="00084D32" w:rsidP="00FC0A96">
      <w:pPr>
        <w:ind w:left="540"/>
        <w:jc w:val="mediumKashida"/>
        <w:rPr>
          <w:rFonts w:ascii="Cambria" w:hAnsi="Cambria"/>
        </w:rPr>
      </w:pPr>
    </w:p>
    <w:p w14:paraId="1C31024C" w14:textId="5F5C7BA7" w:rsidR="00DD0251" w:rsidRPr="00FC0A96" w:rsidRDefault="00FC0A96" w:rsidP="00FC0A96">
      <w:pPr>
        <w:ind w:left="540"/>
        <w:jc w:val="mediumKashida"/>
        <w:rPr>
          <w:rFonts w:ascii="Cambria" w:hAnsi="Cambria"/>
          <w:b/>
          <w:bCs/>
          <w:rtl/>
        </w:rPr>
      </w:pPr>
      <w:r>
        <w:rPr>
          <w:rFonts w:ascii="Cambria" w:hAnsi="Cambria" w:hint="cs"/>
          <w:b/>
          <w:bCs/>
          <w:rtl/>
        </w:rPr>
        <w:t xml:space="preserve">تعليق وصفي </w:t>
      </w:r>
      <w:proofErr w:type="gramStart"/>
      <w:r>
        <w:rPr>
          <w:rFonts w:ascii="Cambria" w:hAnsi="Cambria" w:hint="cs"/>
          <w:b/>
          <w:bCs/>
          <w:rtl/>
        </w:rPr>
        <w:t>بسيط :</w:t>
      </w:r>
      <w:proofErr w:type="gramEnd"/>
      <w:r>
        <w:rPr>
          <w:rFonts w:ascii="Cambria" w:hAnsi="Cambria" w:hint="cs"/>
          <w:b/>
          <w:bCs/>
          <w:rtl/>
        </w:rPr>
        <w:t xml:space="preserve"> </w:t>
      </w:r>
    </w:p>
    <w:p w14:paraId="48DAB8CA" w14:textId="77777777" w:rsidR="00FC0A96" w:rsidRPr="00FC0A96" w:rsidRDefault="00FC0A96" w:rsidP="00FC0A96">
      <w:pPr>
        <w:ind w:left="540"/>
        <w:jc w:val="mediumKashida"/>
        <w:rPr>
          <w:rFonts w:ascii="Cambria" w:hAnsi="Cambria"/>
        </w:rPr>
      </w:pPr>
      <w:r w:rsidRPr="00FC0A96">
        <w:rPr>
          <w:rFonts w:ascii="Cambria" w:hAnsi="Cambria"/>
          <w:b/>
          <w:bCs/>
          <w:rtl/>
        </w:rPr>
        <w:t>أوجه الاتفاق</w:t>
      </w:r>
      <w:r w:rsidRPr="00FC0A96">
        <w:rPr>
          <w:rFonts w:ascii="Cambria" w:hAnsi="Cambria"/>
          <w:b/>
          <w:bCs/>
        </w:rPr>
        <w:t>:</w:t>
      </w:r>
      <w:r w:rsidRPr="00FC0A96">
        <w:rPr>
          <w:rFonts w:ascii="Cambria" w:hAnsi="Cambria"/>
        </w:rPr>
        <w:t xml:space="preserve"> </w:t>
      </w:r>
      <w:r w:rsidRPr="00FC0A96">
        <w:rPr>
          <w:rFonts w:ascii="Cambria" w:hAnsi="Cambria"/>
          <w:rtl/>
        </w:rPr>
        <w:t>يتضح من خلال الدراسات السابقة اتفاق معظمها على أن تقنيات الذكاء الاصطناعي التوليدي أحدثت طفرة في كفاءة العملية الإعلانية من حيث خفض التكاليف وسرعة إنتاج المحتوى</w:t>
      </w:r>
      <w:r w:rsidRPr="00FC0A96">
        <w:rPr>
          <w:rFonts w:ascii="Cambria" w:hAnsi="Cambria"/>
        </w:rPr>
        <w:t xml:space="preserve">. </w:t>
      </w:r>
      <w:r w:rsidRPr="00FC0A96">
        <w:rPr>
          <w:rFonts w:ascii="Cambria" w:hAnsi="Cambria"/>
          <w:rtl/>
        </w:rPr>
        <w:t>كما أجمعت النتائج على الدور المحوري لهذه التقنيات في تحسين "الاستهداف الشخصي</w:t>
      </w:r>
      <w:r w:rsidRPr="00FC0A96">
        <w:rPr>
          <w:rFonts w:ascii="Cambria" w:hAnsi="Cambria"/>
        </w:rPr>
        <w:t xml:space="preserve">" (Personalization) </w:t>
      </w:r>
      <w:r w:rsidRPr="00FC0A96">
        <w:rPr>
          <w:rFonts w:ascii="Cambria" w:hAnsi="Cambria"/>
          <w:rtl/>
        </w:rPr>
        <w:t>وزيادة معدلات الجذب البصري الأولي للمستهلكين في المنصات الرقمية</w:t>
      </w:r>
      <w:r w:rsidRPr="00FC0A96">
        <w:rPr>
          <w:rFonts w:ascii="Cambria" w:hAnsi="Cambria"/>
        </w:rPr>
        <w:t>.</w:t>
      </w:r>
    </w:p>
    <w:p w14:paraId="09EFEA56" w14:textId="77777777" w:rsidR="00FC0A96" w:rsidRPr="00FC0A96" w:rsidRDefault="00FC0A96" w:rsidP="00FC0A96">
      <w:pPr>
        <w:ind w:left="540"/>
        <w:jc w:val="mediumKashida"/>
        <w:rPr>
          <w:rFonts w:ascii="Cambria" w:hAnsi="Cambria"/>
          <w:rtl/>
        </w:rPr>
      </w:pPr>
      <w:r w:rsidRPr="00FC0A96">
        <w:rPr>
          <w:rFonts w:ascii="Cambria" w:hAnsi="Cambria"/>
          <w:b/>
          <w:bCs/>
        </w:rPr>
        <w:t xml:space="preserve">• </w:t>
      </w:r>
      <w:r w:rsidRPr="00FC0A96">
        <w:rPr>
          <w:rFonts w:ascii="Cambria" w:hAnsi="Cambria"/>
          <w:b/>
          <w:bCs/>
          <w:rtl/>
        </w:rPr>
        <w:t>أوجه الاختلاف</w:t>
      </w:r>
      <w:r w:rsidRPr="00FC0A96">
        <w:rPr>
          <w:rFonts w:ascii="Cambria" w:hAnsi="Cambria"/>
          <w:b/>
          <w:bCs/>
        </w:rPr>
        <w:t>:</w:t>
      </w:r>
      <w:r w:rsidRPr="00FC0A96">
        <w:rPr>
          <w:rFonts w:ascii="Cambria" w:hAnsi="Cambria"/>
        </w:rPr>
        <w:t xml:space="preserve"> </w:t>
      </w:r>
      <w:r w:rsidRPr="00FC0A96">
        <w:rPr>
          <w:rFonts w:ascii="Cambria" w:hAnsi="Cambria"/>
          <w:rtl/>
        </w:rPr>
        <w:t>تباينت نتائج الدراسات حول مدى "ثقة" الجمهور في هذا المحتوى؛ فبينما ركزت بعض الدراسات (خاصة الأجنبية) على الجوانب التقنية والاقتصادية البحتة، اهتمت الدراسات المحلية بمدى نجاح هذه الأدوات في محاكاة "الهوية الوطنية" والخصوصية الثقافية</w:t>
      </w:r>
      <w:r w:rsidRPr="00FC0A96">
        <w:rPr>
          <w:rFonts w:ascii="Cambria" w:hAnsi="Cambria"/>
        </w:rPr>
        <w:t xml:space="preserve">. </w:t>
      </w:r>
      <w:r w:rsidRPr="00FC0A96">
        <w:rPr>
          <w:rFonts w:ascii="Cambria" w:hAnsi="Cambria"/>
          <w:rtl/>
        </w:rPr>
        <w:t>كما اختلف الباحثون في تحديد الفعالية الإقناعية للذكاء الاصطناعي مقارنة بالمبدع البشري، خاصة في الرسائل التي تتطلب ذكاءً عاطفياً عالياً</w:t>
      </w:r>
      <w:r w:rsidRPr="00FC0A96">
        <w:rPr>
          <w:rFonts w:ascii="Cambria" w:hAnsi="Cambria"/>
        </w:rPr>
        <w:t>.</w:t>
      </w:r>
    </w:p>
    <w:p w14:paraId="51F57BD9" w14:textId="77777777" w:rsidR="00FC0A96" w:rsidRPr="00FC0A96" w:rsidRDefault="00FC0A96" w:rsidP="00FC0A96">
      <w:pPr>
        <w:ind w:left="540"/>
        <w:jc w:val="mediumKashida"/>
        <w:rPr>
          <w:rFonts w:ascii="Cambria" w:hAnsi="Cambria"/>
          <w:rtl/>
        </w:rPr>
      </w:pPr>
    </w:p>
    <w:p w14:paraId="5F7D658C" w14:textId="77777777" w:rsidR="00FC0A96" w:rsidRDefault="00FC0A96" w:rsidP="00FC0A96">
      <w:pPr>
        <w:ind w:left="540"/>
        <w:jc w:val="mediumKashida"/>
        <w:rPr>
          <w:rFonts w:ascii="Cambria" w:hAnsi="Cambria"/>
          <w:rtl/>
        </w:rPr>
      </w:pPr>
    </w:p>
    <w:p w14:paraId="1C8EB58E" w14:textId="77777777" w:rsidR="00FC0A96" w:rsidRPr="00FC0A96" w:rsidRDefault="00FC0A96" w:rsidP="00FC0A96">
      <w:pPr>
        <w:ind w:left="540"/>
        <w:jc w:val="mediumKashida"/>
        <w:rPr>
          <w:rFonts w:ascii="Cambria" w:hAnsi="Cambria"/>
        </w:rPr>
      </w:pPr>
    </w:p>
    <w:p w14:paraId="6433C143" w14:textId="21313001" w:rsidR="00FC0A96" w:rsidRPr="00FC0A96" w:rsidRDefault="00FC0A96" w:rsidP="00FC0A96">
      <w:pPr>
        <w:jc w:val="mediumKashida"/>
        <w:rPr>
          <w:rFonts w:ascii="Cambria" w:hAnsi="Cambria"/>
          <w:rtl/>
        </w:rPr>
      </w:pPr>
    </w:p>
    <w:p w14:paraId="308A193B" w14:textId="50207146" w:rsidR="00FC0A96" w:rsidRPr="00FC0A96" w:rsidRDefault="00FC0A96" w:rsidP="00FC0A96">
      <w:pPr>
        <w:ind w:left="540"/>
        <w:jc w:val="mediumKashida"/>
        <w:rPr>
          <w:rFonts w:ascii="Cambria" w:hAnsi="Cambria"/>
          <w:b/>
          <w:bCs/>
          <w:rtl/>
        </w:rPr>
      </w:pPr>
      <w:r w:rsidRPr="00FC0A96">
        <w:rPr>
          <w:rFonts w:ascii="Cambria" w:hAnsi="Cambria"/>
          <w:b/>
          <w:bCs/>
          <w:rtl/>
        </w:rPr>
        <w:t xml:space="preserve">تعليق تحليلي </w:t>
      </w:r>
      <w:proofErr w:type="gramStart"/>
      <w:r w:rsidRPr="00FC0A96">
        <w:rPr>
          <w:rFonts w:ascii="Cambria" w:hAnsi="Cambria"/>
          <w:b/>
          <w:bCs/>
          <w:rtl/>
        </w:rPr>
        <w:t xml:space="preserve">متوسط  </w:t>
      </w:r>
      <w:r>
        <w:rPr>
          <w:rFonts w:ascii="Cambria" w:hAnsi="Cambria" w:hint="cs"/>
          <w:b/>
          <w:bCs/>
          <w:rtl/>
        </w:rPr>
        <w:t>:</w:t>
      </w:r>
      <w:proofErr w:type="gramEnd"/>
      <w:r>
        <w:rPr>
          <w:rFonts w:ascii="Cambria" w:hAnsi="Cambria" w:hint="cs"/>
          <w:b/>
          <w:bCs/>
          <w:rtl/>
        </w:rPr>
        <w:t xml:space="preserve"> </w:t>
      </w:r>
    </w:p>
    <w:p w14:paraId="3CF6C9DF" w14:textId="77777777" w:rsidR="00FC0A96" w:rsidRPr="00FC0A96" w:rsidRDefault="00FC0A96" w:rsidP="00FC0A96">
      <w:pPr>
        <w:ind w:left="540"/>
        <w:jc w:val="mediumKashida"/>
        <w:rPr>
          <w:rFonts w:ascii="Cambria" w:hAnsi="Cambria"/>
          <w:rtl/>
        </w:rPr>
      </w:pPr>
      <w:r w:rsidRPr="00FC0A96">
        <w:rPr>
          <w:rFonts w:ascii="Cambria" w:hAnsi="Cambria"/>
          <w:b/>
          <w:bCs/>
          <w:rtl/>
        </w:rPr>
        <w:t>• الاتجاهات البحثية:</w:t>
      </w:r>
      <w:r w:rsidRPr="00FC0A96">
        <w:rPr>
          <w:rFonts w:ascii="Cambria" w:hAnsi="Cambria"/>
          <w:rtl/>
        </w:rPr>
        <w:t xml:space="preserve"> تكشف الدراسات السابقة عن اتجاهين رئيسيين في تناول موضوع الذكاء </w:t>
      </w:r>
      <w:proofErr w:type="gramStart"/>
      <w:r w:rsidRPr="00FC0A96">
        <w:rPr>
          <w:rFonts w:ascii="Cambria" w:hAnsi="Cambria"/>
          <w:rtl/>
        </w:rPr>
        <w:t>الاصطناعي :</w:t>
      </w:r>
      <w:proofErr w:type="gramEnd"/>
      <w:r w:rsidRPr="00FC0A96">
        <w:rPr>
          <w:rFonts w:ascii="Cambria" w:hAnsi="Cambria"/>
          <w:rtl/>
        </w:rPr>
        <w:t xml:space="preserve"> </w:t>
      </w:r>
      <w:r w:rsidRPr="00FC0A96">
        <w:rPr>
          <w:rFonts w:ascii="Cambria" w:hAnsi="Cambria"/>
          <w:b/>
          <w:bCs/>
          <w:rtl/>
        </w:rPr>
        <w:t>الأول</w:t>
      </w:r>
      <w:r w:rsidRPr="00FC0A96">
        <w:rPr>
          <w:rFonts w:ascii="Cambria" w:hAnsi="Cambria"/>
          <w:rtl/>
        </w:rPr>
        <w:t xml:space="preserve"> ركز على قياس أنماط الاستخدام والتبني من منظور مؤسسي وتقني (مثل دراسة العتيبي </w:t>
      </w:r>
      <w:proofErr w:type="spellStart"/>
      <w:r w:rsidRPr="00FC0A96">
        <w:rPr>
          <w:rFonts w:ascii="Cambria" w:hAnsi="Cambria"/>
          <w:rtl/>
        </w:rPr>
        <w:t>وباعشن</w:t>
      </w:r>
      <w:proofErr w:type="spellEnd"/>
      <w:r w:rsidRPr="00FC0A96">
        <w:rPr>
          <w:rFonts w:ascii="Cambria" w:hAnsi="Cambria"/>
          <w:rtl/>
        </w:rPr>
        <w:t xml:space="preserve">)، بينما اتجه </w:t>
      </w:r>
      <w:r w:rsidRPr="00FC0A96">
        <w:rPr>
          <w:rFonts w:ascii="Cambria" w:hAnsi="Cambria"/>
          <w:b/>
          <w:bCs/>
          <w:rtl/>
        </w:rPr>
        <w:t>الثاني</w:t>
      </w:r>
      <w:r w:rsidRPr="00FC0A96">
        <w:rPr>
          <w:rFonts w:ascii="Cambria" w:hAnsi="Cambria"/>
          <w:rtl/>
        </w:rPr>
        <w:t xml:space="preserve"> إلى دراسة تجربة المستخدم واستجابته النفسية والجمالية للمخرجات التوليدية (مثل دراسة الزهراني </w:t>
      </w:r>
      <w:proofErr w:type="spellStart"/>
      <w:r w:rsidRPr="00FC0A96">
        <w:rPr>
          <w:rFonts w:ascii="Cambria" w:hAnsi="Cambria"/>
          <w:rtl/>
        </w:rPr>
        <w:t>ودويفيدي</w:t>
      </w:r>
      <w:proofErr w:type="spellEnd"/>
      <w:r w:rsidRPr="00FC0A96">
        <w:rPr>
          <w:rFonts w:ascii="Cambria" w:hAnsi="Cambria"/>
          <w:rtl/>
        </w:rPr>
        <w:t>).</w:t>
      </w:r>
    </w:p>
    <w:p w14:paraId="5D65C296" w14:textId="77777777" w:rsidR="00FC0A96" w:rsidRPr="00FC0A96" w:rsidRDefault="00FC0A96" w:rsidP="00FC0A96">
      <w:pPr>
        <w:ind w:left="540"/>
        <w:jc w:val="mediumKashida"/>
        <w:rPr>
          <w:rFonts w:ascii="Cambria" w:hAnsi="Cambria"/>
          <w:rtl/>
        </w:rPr>
      </w:pPr>
      <w:r w:rsidRPr="00FC0A96">
        <w:rPr>
          <w:rFonts w:ascii="Cambria" w:hAnsi="Cambria"/>
          <w:b/>
          <w:bCs/>
          <w:rtl/>
        </w:rPr>
        <w:t>• الفجوات البحثية:</w:t>
      </w:r>
      <w:r w:rsidRPr="00FC0A96">
        <w:rPr>
          <w:rFonts w:ascii="Cambria" w:hAnsi="Cambria"/>
          <w:rtl/>
        </w:rPr>
        <w:t xml:space="preserve"> يلاحظ أن معظم الدراسات السابقة لم تدمج بين متغيرات "جودة التصميم التفاعلي" وبين "الأثر </w:t>
      </w:r>
      <w:proofErr w:type="spellStart"/>
      <w:r w:rsidRPr="00FC0A96">
        <w:rPr>
          <w:rFonts w:ascii="Cambria" w:hAnsi="Cambria"/>
          <w:rtl/>
        </w:rPr>
        <w:t>الإقناعي</w:t>
      </w:r>
      <w:proofErr w:type="spellEnd"/>
      <w:r w:rsidRPr="00FC0A96">
        <w:rPr>
          <w:rFonts w:ascii="Cambria" w:hAnsi="Cambria"/>
          <w:rtl/>
        </w:rPr>
        <w:t xml:space="preserve">" في إطار تحليلي واحد. كما تبرز فجوة بحثية واضحة في </w:t>
      </w:r>
      <w:r w:rsidRPr="00FC0A96">
        <w:rPr>
          <w:rFonts w:ascii="Cambria" w:hAnsi="Cambria"/>
          <w:rtl/>
        </w:rPr>
        <w:lastRenderedPageBreak/>
        <w:t xml:space="preserve">ندرة الدراسات التي تناولت أثر الذكاء الاصطناعي التوليدي على </w:t>
      </w:r>
      <w:r w:rsidRPr="00FC0A96">
        <w:rPr>
          <w:rFonts w:ascii="Cambria" w:hAnsi="Cambria"/>
          <w:b/>
          <w:bCs/>
          <w:rtl/>
        </w:rPr>
        <w:t>الهوية البصرية السعودية</w:t>
      </w:r>
      <w:r w:rsidRPr="00FC0A96">
        <w:rPr>
          <w:rFonts w:ascii="Cambria" w:hAnsi="Cambria"/>
          <w:rtl/>
        </w:rPr>
        <w:t xml:space="preserve"> تحديداً ومدى تقبل الجمهور لتمثيلها آلياً.</w:t>
      </w:r>
    </w:p>
    <w:p w14:paraId="697AB98E" w14:textId="77777777" w:rsidR="00FC0A96" w:rsidRPr="00FC0A96" w:rsidRDefault="00FC0A96" w:rsidP="00FC0A96">
      <w:pPr>
        <w:ind w:left="540"/>
        <w:jc w:val="mediumKashida"/>
        <w:rPr>
          <w:rFonts w:ascii="Cambria" w:hAnsi="Cambria"/>
          <w:rtl/>
        </w:rPr>
      </w:pPr>
      <w:r w:rsidRPr="00FC0A96">
        <w:rPr>
          <w:rFonts w:ascii="Cambria" w:hAnsi="Cambria"/>
          <w:b/>
          <w:bCs/>
          <w:rtl/>
        </w:rPr>
        <w:t>• أدوات القياس:</w:t>
      </w:r>
      <w:r w:rsidRPr="00FC0A96">
        <w:rPr>
          <w:rFonts w:ascii="Cambria" w:hAnsi="Cambria"/>
          <w:rtl/>
        </w:rPr>
        <w:t xml:space="preserve"> تنوعت أدوات القياس في التراث البحثي، حيث اعتمدت الدراسات ذات الطابع المسحي على </w:t>
      </w:r>
      <w:r w:rsidRPr="00FC0A96">
        <w:rPr>
          <w:rFonts w:ascii="Cambria" w:hAnsi="Cambria"/>
          <w:b/>
          <w:bCs/>
          <w:rtl/>
        </w:rPr>
        <w:t>الاستبيانات الإلكترونية</w:t>
      </w:r>
      <w:r w:rsidRPr="00FC0A96">
        <w:rPr>
          <w:rFonts w:ascii="Cambria" w:hAnsi="Cambria"/>
          <w:rtl/>
        </w:rPr>
        <w:t xml:space="preserve"> لجمع البيانات من عينات </w:t>
      </w:r>
      <w:proofErr w:type="gramStart"/>
      <w:r w:rsidRPr="00FC0A96">
        <w:rPr>
          <w:rFonts w:ascii="Cambria" w:hAnsi="Cambria"/>
          <w:rtl/>
        </w:rPr>
        <w:t>ضخمة ،</w:t>
      </w:r>
      <w:proofErr w:type="gramEnd"/>
      <w:r w:rsidRPr="00FC0A96">
        <w:rPr>
          <w:rFonts w:ascii="Cambria" w:hAnsi="Cambria"/>
          <w:rtl/>
        </w:rPr>
        <w:t xml:space="preserve"> بينما استخدمت الدراسات التحليلية </w:t>
      </w:r>
      <w:r w:rsidRPr="00FC0A96">
        <w:rPr>
          <w:rFonts w:ascii="Cambria" w:hAnsi="Cambria"/>
          <w:b/>
          <w:bCs/>
          <w:rtl/>
        </w:rPr>
        <w:t>استمارات تحليل المضمون</w:t>
      </w:r>
      <w:r w:rsidRPr="00FC0A96">
        <w:rPr>
          <w:rFonts w:ascii="Cambria" w:hAnsi="Cambria"/>
          <w:rtl/>
        </w:rPr>
        <w:t xml:space="preserve"> لرصد السمات الفنية للإعلانات. ويلاحظ غياب نسبي للدراسات التي استخدمت "المقابلة المتعمقة" لفهم الدوافع النفسية العميقة لرفض أو قبول المحتوى الآلي.</w:t>
      </w:r>
    </w:p>
    <w:p w14:paraId="7F474C7E" w14:textId="15C05879" w:rsidR="00FC0A96" w:rsidRPr="00FC0A96" w:rsidRDefault="00FC0A96" w:rsidP="00FC0A96">
      <w:pPr>
        <w:ind w:left="540"/>
        <w:jc w:val="mediumKashida"/>
        <w:rPr>
          <w:rFonts w:ascii="Cambria" w:hAnsi="Cambria"/>
          <w:rtl/>
        </w:rPr>
      </w:pPr>
      <w:r w:rsidRPr="00FC0A96">
        <w:rPr>
          <w:rFonts w:ascii="Cambria" w:hAnsi="Cambria"/>
          <w:b/>
          <w:bCs/>
          <w:rtl/>
        </w:rPr>
        <w:t>• الفروق المنهجية:</w:t>
      </w:r>
      <w:r w:rsidRPr="00FC0A96">
        <w:rPr>
          <w:rFonts w:ascii="Cambria" w:hAnsi="Cambria"/>
          <w:rtl/>
        </w:rPr>
        <w:t xml:space="preserve"> تباينت المناهج المستخدمة بين </w:t>
      </w:r>
      <w:r w:rsidRPr="00FC0A96">
        <w:rPr>
          <w:rFonts w:ascii="Cambria" w:hAnsi="Cambria"/>
          <w:b/>
          <w:bCs/>
          <w:rtl/>
        </w:rPr>
        <w:t>المنهج الوصفي</w:t>
      </w:r>
      <w:r w:rsidRPr="00FC0A96">
        <w:rPr>
          <w:rFonts w:ascii="Cambria" w:hAnsi="Cambria"/>
          <w:rtl/>
        </w:rPr>
        <w:t xml:space="preserve"> الذي سعى لوصف الظاهرة كما هي في الواقع </w:t>
      </w:r>
      <w:r w:rsidRPr="00FC0A96">
        <w:rPr>
          <w:rFonts w:ascii="Cambria" w:hAnsi="Cambria" w:hint="cs"/>
          <w:rtl/>
        </w:rPr>
        <w:t>العربي،</w:t>
      </w:r>
      <w:r w:rsidRPr="00FC0A96">
        <w:rPr>
          <w:rFonts w:ascii="Cambria" w:hAnsi="Cambria"/>
          <w:rtl/>
        </w:rPr>
        <w:t xml:space="preserve"> و</w:t>
      </w:r>
      <w:r w:rsidRPr="00FC0A96">
        <w:rPr>
          <w:rFonts w:ascii="Cambria" w:hAnsi="Cambria"/>
          <w:b/>
          <w:bCs/>
          <w:rtl/>
        </w:rPr>
        <w:t>المنهج التجريبي</w:t>
      </w:r>
      <w:r w:rsidRPr="00FC0A96">
        <w:rPr>
          <w:rFonts w:ascii="Cambria" w:hAnsi="Cambria"/>
          <w:rtl/>
        </w:rPr>
        <w:t xml:space="preserve"> الذي ساد في الدراسات الأجنبية للمقارنة الدقيقة بين أداء البشر والآلة. هذا التباين المنهجي يستدعي الحاجة إلى دراسة حالية تدمج بين البعدين الكمي والنوعي لتقديم رؤية أكثر شمولاً.</w:t>
      </w:r>
    </w:p>
    <w:p w14:paraId="58229A3A" w14:textId="17A73ABD" w:rsidR="00FC0A96" w:rsidRPr="00FC0A96" w:rsidRDefault="00FC0A96" w:rsidP="00FC0A96">
      <w:pPr>
        <w:ind w:left="540"/>
        <w:jc w:val="mediumKashida"/>
        <w:rPr>
          <w:rFonts w:ascii="Cambria" w:hAnsi="Cambria"/>
          <w:b/>
          <w:bCs/>
        </w:rPr>
      </w:pPr>
      <w:r w:rsidRPr="00FC0A96">
        <w:rPr>
          <w:rFonts w:ascii="Cambria" w:hAnsi="Cambria"/>
          <w:b/>
          <w:bCs/>
          <w:rtl/>
        </w:rPr>
        <w:t>التعليق النقدي المتقدم على الدراسات السابقة</w:t>
      </w:r>
    </w:p>
    <w:p w14:paraId="42837FFB" w14:textId="4D069BEB" w:rsidR="00FC0A96" w:rsidRPr="00FC0A96" w:rsidRDefault="00FC0A96" w:rsidP="00FC0A96">
      <w:pPr>
        <w:jc w:val="mediumKashida"/>
        <w:rPr>
          <w:rFonts w:ascii="Cambria" w:hAnsi="Cambria"/>
        </w:rPr>
      </w:pPr>
      <w:r>
        <w:rPr>
          <w:rFonts w:ascii="Cambria" w:hAnsi="Cambria" w:hint="cs"/>
          <w:b/>
          <w:bCs/>
          <w:rtl/>
        </w:rPr>
        <w:t xml:space="preserve">  </w:t>
      </w:r>
      <w:r w:rsidRPr="00FC0A96">
        <w:rPr>
          <w:rFonts w:ascii="Cambria" w:hAnsi="Cambria"/>
          <w:b/>
          <w:bCs/>
          <w:rtl/>
        </w:rPr>
        <w:t>الإطار النظري</w:t>
      </w:r>
      <w:r w:rsidRPr="00FC0A96">
        <w:rPr>
          <w:rFonts w:ascii="Cambria" w:hAnsi="Cambria"/>
          <w:b/>
          <w:bCs/>
        </w:rPr>
        <w:t>:</w:t>
      </w:r>
      <w:r w:rsidRPr="00FC0A96">
        <w:rPr>
          <w:rFonts w:ascii="Cambria" w:hAnsi="Cambria"/>
        </w:rPr>
        <w:t xml:space="preserve"> </w:t>
      </w:r>
      <w:r w:rsidRPr="00FC0A96">
        <w:rPr>
          <w:rFonts w:ascii="Cambria" w:hAnsi="Cambria"/>
          <w:rtl/>
        </w:rPr>
        <w:t>على الرغم من إسهام الدراسات السابقة في تفسير ظاهرة الذكاء الاصطناعي، إلا أن معظمها اعتمد على نماذج تقليدية مثل "نموذج قبول التكنولوجيا</w:t>
      </w:r>
      <w:r w:rsidRPr="00FC0A96">
        <w:rPr>
          <w:rFonts w:ascii="Cambria" w:hAnsi="Cambria"/>
        </w:rPr>
        <w:t xml:space="preserve"> (TAM)"</w:t>
      </w:r>
      <w:r w:rsidRPr="00FC0A96">
        <w:rPr>
          <w:rFonts w:ascii="Cambria" w:hAnsi="Cambria"/>
          <w:rtl/>
        </w:rPr>
        <w:t>، وهي نماذج قد لا تستوعب بشكل كامل التعقيدات الإدراكية المرتبطة بـ "الذكاء التوليدي" كطرف فاعل في العملية الإبداعية</w:t>
      </w:r>
      <w:r w:rsidRPr="00FC0A96">
        <w:rPr>
          <w:rFonts w:ascii="Cambria" w:hAnsi="Cambria"/>
        </w:rPr>
        <w:t xml:space="preserve">. </w:t>
      </w:r>
      <w:r w:rsidRPr="00FC0A96">
        <w:rPr>
          <w:rFonts w:ascii="Cambria" w:hAnsi="Cambria"/>
          <w:rtl/>
        </w:rPr>
        <w:t xml:space="preserve">كما يلاحظ ضعف في دمج النظريات </w:t>
      </w:r>
      <w:proofErr w:type="spellStart"/>
      <w:r w:rsidRPr="00FC0A96">
        <w:rPr>
          <w:rFonts w:ascii="Cambria" w:hAnsi="Cambria"/>
          <w:rtl/>
        </w:rPr>
        <w:t>السيميولوجية</w:t>
      </w:r>
      <w:proofErr w:type="spellEnd"/>
      <w:r w:rsidRPr="00FC0A96">
        <w:rPr>
          <w:rFonts w:ascii="Cambria" w:hAnsi="Cambria"/>
          <w:rtl/>
        </w:rPr>
        <w:t xml:space="preserve"> التي تفسر كيفية تفكيك المستهلك للرموز الثقافية في الصور المولدة آلياً</w:t>
      </w:r>
      <w:r w:rsidRPr="00FC0A96">
        <w:rPr>
          <w:rFonts w:ascii="Cambria" w:hAnsi="Cambria"/>
        </w:rPr>
        <w:t>.</w:t>
      </w:r>
    </w:p>
    <w:p w14:paraId="49D1A304" w14:textId="1198575F" w:rsidR="00FC0A96" w:rsidRPr="00FC0A96" w:rsidRDefault="00FC0A96" w:rsidP="00FC0A96">
      <w:pPr>
        <w:ind w:left="540"/>
        <w:jc w:val="mediumKashida"/>
        <w:rPr>
          <w:rFonts w:ascii="Cambria" w:hAnsi="Cambria"/>
        </w:rPr>
      </w:pPr>
      <w:r w:rsidRPr="00FC0A96">
        <w:rPr>
          <w:rFonts w:ascii="Cambria" w:hAnsi="Cambria"/>
          <w:b/>
          <w:bCs/>
          <w:rtl/>
        </w:rPr>
        <w:t>التحيزات المنهجية</w:t>
      </w:r>
      <w:r w:rsidRPr="00FC0A96">
        <w:rPr>
          <w:rFonts w:ascii="Cambria" w:hAnsi="Cambria"/>
          <w:b/>
          <w:bCs/>
        </w:rPr>
        <w:t>:</w:t>
      </w:r>
      <w:r w:rsidRPr="00FC0A96">
        <w:rPr>
          <w:rFonts w:ascii="Cambria" w:hAnsi="Cambria"/>
        </w:rPr>
        <w:t xml:space="preserve"> </w:t>
      </w:r>
      <w:r w:rsidRPr="00FC0A96">
        <w:rPr>
          <w:rFonts w:ascii="Cambria" w:hAnsi="Cambria"/>
          <w:rtl/>
        </w:rPr>
        <w:t>شاب بعض الدراسات السابقة تحيزات منهجية تمثلت في الاعتماد المفرط على "العينات المتاحة" عبر الإنترنت، مما قد يؤدي إلى نتائج تميل لصالح الفئات الأكثر مهارة تقنياً فقط</w:t>
      </w:r>
      <w:r w:rsidRPr="00FC0A96">
        <w:rPr>
          <w:rFonts w:ascii="Cambria" w:hAnsi="Cambria"/>
        </w:rPr>
        <w:t xml:space="preserve">. </w:t>
      </w:r>
      <w:r w:rsidRPr="00FC0A96">
        <w:rPr>
          <w:rFonts w:ascii="Cambria" w:hAnsi="Cambria"/>
          <w:rtl/>
        </w:rPr>
        <w:t>كما أن التركيز على الدراسات المسحية الكمية أدى إلى إغفال الأبعاد "الكيفية" التي تفسر "لماذا" يشعر المستهلك بالنفور أو الانجذاب تجاه الإعلان الذكي</w:t>
      </w:r>
      <w:r w:rsidRPr="00FC0A96">
        <w:rPr>
          <w:rFonts w:ascii="Cambria" w:hAnsi="Cambria"/>
        </w:rPr>
        <w:t>.</w:t>
      </w:r>
    </w:p>
    <w:p w14:paraId="0A679A56" w14:textId="1C5C988D" w:rsidR="00FC0A96" w:rsidRPr="00FC0A96" w:rsidRDefault="00FC0A96" w:rsidP="00FC0A96">
      <w:pPr>
        <w:ind w:left="540"/>
        <w:jc w:val="mediumKashida"/>
        <w:rPr>
          <w:rFonts w:ascii="Cambria" w:hAnsi="Cambria"/>
        </w:rPr>
      </w:pPr>
      <w:r w:rsidRPr="00FC0A96">
        <w:rPr>
          <w:rFonts w:ascii="Cambria" w:hAnsi="Cambria"/>
          <w:b/>
          <w:bCs/>
          <w:rtl/>
        </w:rPr>
        <w:t>حدود التعميم</w:t>
      </w:r>
      <w:r w:rsidRPr="00FC0A96">
        <w:rPr>
          <w:rFonts w:ascii="Cambria" w:hAnsi="Cambria"/>
          <w:b/>
          <w:bCs/>
        </w:rPr>
        <w:t>:</w:t>
      </w:r>
      <w:r w:rsidRPr="00FC0A96">
        <w:rPr>
          <w:rFonts w:ascii="Cambria" w:hAnsi="Cambria"/>
        </w:rPr>
        <w:t xml:space="preserve"> </w:t>
      </w:r>
      <w:r w:rsidRPr="00FC0A96">
        <w:rPr>
          <w:rFonts w:ascii="Cambria" w:hAnsi="Cambria"/>
          <w:rtl/>
        </w:rPr>
        <w:t>إن اعتماد معظم الدراسات العربية على عينات مكانية محدودة أو فئات عمرية معينة (مثل الشباب) يحد من إمكانية تعميم النتائج على المجتمع السعودي بكافة أطيافه</w:t>
      </w:r>
      <w:r w:rsidRPr="00FC0A96">
        <w:rPr>
          <w:rFonts w:ascii="Cambria" w:hAnsi="Cambria"/>
        </w:rPr>
        <w:t xml:space="preserve">. </w:t>
      </w:r>
      <w:r w:rsidRPr="00FC0A96">
        <w:rPr>
          <w:rFonts w:ascii="Cambria" w:hAnsi="Cambria"/>
          <w:rtl/>
        </w:rPr>
        <w:t>كما أن التغير المتسارع في خوارزميات الذكاء الاصطناعي يجعل نتائج الدراسات التي أُجريت قبل عام 2023 تفتقر للقدرة على تفسير الواقع الإعلاني الراهن في 2026</w:t>
      </w:r>
      <w:r w:rsidRPr="00FC0A96">
        <w:rPr>
          <w:rFonts w:ascii="Cambria" w:hAnsi="Cambria"/>
        </w:rPr>
        <w:t>.</w:t>
      </w:r>
    </w:p>
    <w:p w14:paraId="43988C77" w14:textId="2755262D" w:rsidR="00FC0A96" w:rsidRDefault="00FC0A96" w:rsidP="00FC0A96">
      <w:pPr>
        <w:ind w:left="540"/>
        <w:jc w:val="mediumKashida"/>
        <w:rPr>
          <w:rFonts w:ascii="Cambria" w:hAnsi="Cambria"/>
          <w:rtl/>
        </w:rPr>
      </w:pPr>
      <w:r w:rsidRPr="00FC0A96">
        <w:rPr>
          <w:rFonts w:ascii="Cambria" w:hAnsi="Cambria"/>
          <w:b/>
          <w:bCs/>
          <w:rtl/>
        </w:rPr>
        <w:t>الفجوة المفاهيمية</w:t>
      </w:r>
      <w:r w:rsidRPr="00FC0A96">
        <w:rPr>
          <w:rFonts w:ascii="Cambria" w:hAnsi="Cambria"/>
          <w:b/>
          <w:bCs/>
        </w:rPr>
        <w:t>:</w:t>
      </w:r>
      <w:r w:rsidRPr="00FC0A96">
        <w:rPr>
          <w:rFonts w:ascii="Cambria" w:hAnsi="Cambria"/>
        </w:rPr>
        <w:t xml:space="preserve"> </w:t>
      </w:r>
      <w:r w:rsidRPr="00FC0A96">
        <w:rPr>
          <w:rFonts w:ascii="Cambria" w:hAnsi="Cambria"/>
          <w:rtl/>
        </w:rPr>
        <w:t>تبرز فجوة مفاهيمية تتعلق بـ "أصالة المحتوى"؛ حيث عالجت الدراسات السابقة الذكاء الاصطناعي بوصفه "أداة إنتاج" فقط، دون التعمق في أبعاده الإدراكية والمعرفية المرتبطة بـ "تجربة المستخدم</w:t>
      </w:r>
      <w:r w:rsidRPr="00FC0A96">
        <w:rPr>
          <w:rFonts w:ascii="Cambria" w:hAnsi="Cambria"/>
        </w:rPr>
        <w:t xml:space="preserve">" (UX) </w:t>
      </w:r>
      <w:r w:rsidRPr="00FC0A96">
        <w:rPr>
          <w:rFonts w:ascii="Cambria" w:hAnsi="Cambria"/>
          <w:rtl/>
        </w:rPr>
        <w:t>داخل السياق الثقافي المحلي</w:t>
      </w:r>
      <w:r w:rsidRPr="00FC0A96">
        <w:rPr>
          <w:rFonts w:ascii="Cambria" w:hAnsi="Cambria"/>
        </w:rPr>
        <w:t xml:space="preserve">. </w:t>
      </w:r>
      <w:r w:rsidRPr="00FC0A96">
        <w:rPr>
          <w:rFonts w:ascii="Cambria" w:hAnsi="Cambria"/>
          <w:rtl/>
        </w:rPr>
        <w:t>وهو ما يستدعي إعادة تناول الظاهرة في إطار نظري ومنهجي أكثر تكاملاً يربط بين جودة التوليد والقبول الثقافي</w:t>
      </w:r>
    </w:p>
    <w:p w14:paraId="736D612D" w14:textId="77777777" w:rsidR="00334948" w:rsidRDefault="00334948" w:rsidP="00FC0A96">
      <w:pPr>
        <w:ind w:left="540"/>
        <w:jc w:val="mediumKashida"/>
        <w:rPr>
          <w:rFonts w:ascii="Cambria" w:hAnsi="Cambria"/>
        </w:rPr>
      </w:pPr>
    </w:p>
    <w:p w14:paraId="1B9C3477" w14:textId="77777777" w:rsidR="00334948" w:rsidRPr="00FC0A96" w:rsidRDefault="00334948" w:rsidP="00FC0A96">
      <w:pPr>
        <w:ind w:left="540"/>
        <w:jc w:val="mediumKashida"/>
        <w:rPr>
          <w:rFonts w:ascii="Cambria" w:hAnsi="Cambria"/>
        </w:rPr>
      </w:pPr>
    </w:p>
    <w:p w14:paraId="7E5B0FD2" w14:textId="77777777" w:rsidR="00334948" w:rsidRPr="00334948" w:rsidRDefault="00334948" w:rsidP="00334948">
      <w:pPr>
        <w:ind w:left="540"/>
        <w:rPr>
          <w:rFonts w:ascii="Cambria" w:hAnsi="Cambria"/>
          <w:b/>
          <w:bCs/>
          <w:sz w:val="28"/>
          <w:szCs w:val="28"/>
        </w:rPr>
      </w:pPr>
      <w:r w:rsidRPr="00334948">
        <w:rPr>
          <w:rFonts w:ascii="Cambria" w:hAnsi="Cambria"/>
          <w:b/>
          <w:bCs/>
          <w:sz w:val="28"/>
          <w:szCs w:val="28"/>
          <w:rtl/>
        </w:rPr>
        <w:t>مشكلة الدراسة</w:t>
      </w:r>
    </w:p>
    <w:p w14:paraId="067AF516" w14:textId="77777777" w:rsidR="00334948" w:rsidRPr="00334948" w:rsidRDefault="00334948" w:rsidP="00334948">
      <w:pPr>
        <w:ind w:left="540"/>
        <w:rPr>
          <w:rFonts w:ascii="Cambria" w:hAnsi="Cambria"/>
          <w:sz w:val="28"/>
          <w:szCs w:val="28"/>
        </w:rPr>
      </w:pPr>
      <w:r w:rsidRPr="00334948">
        <w:rPr>
          <w:rFonts w:ascii="Cambria" w:hAnsi="Cambria"/>
          <w:sz w:val="28"/>
          <w:szCs w:val="28"/>
          <w:rtl/>
        </w:rPr>
        <w:t>تتمثل مشكلة الدراسة في وجود فجوة معرفية ومنهجية ناتجة عن التبني التقني المتسارع لتطبيقات الذكاء الاصطناعي التوليدي</w:t>
      </w:r>
      <w:r w:rsidRPr="00334948">
        <w:rPr>
          <w:rFonts w:ascii="Cambria" w:hAnsi="Cambria"/>
          <w:sz w:val="28"/>
          <w:szCs w:val="28"/>
        </w:rPr>
        <w:t xml:space="preserve"> (</w:t>
      </w:r>
      <w:r w:rsidRPr="00334948">
        <w:rPr>
          <w:rFonts w:ascii="Cambria" w:hAnsi="Cambria"/>
          <w:sz w:val="28"/>
          <w:szCs w:val="28"/>
          <w:rtl/>
        </w:rPr>
        <w:t>مثل</w:t>
      </w:r>
      <w:r w:rsidRPr="00334948">
        <w:rPr>
          <w:rFonts w:ascii="Cambria" w:hAnsi="Cambria"/>
          <w:sz w:val="28"/>
          <w:szCs w:val="28"/>
        </w:rPr>
        <w:t xml:space="preserve"> ChatGPT </w:t>
      </w:r>
      <w:r w:rsidRPr="00334948">
        <w:rPr>
          <w:rFonts w:ascii="Cambria" w:hAnsi="Cambria"/>
          <w:sz w:val="28"/>
          <w:szCs w:val="28"/>
          <w:rtl/>
        </w:rPr>
        <w:t>و</w:t>
      </w:r>
      <w:r w:rsidRPr="00334948">
        <w:rPr>
          <w:rFonts w:ascii="Cambria" w:hAnsi="Cambria"/>
          <w:sz w:val="28"/>
          <w:szCs w:val="28"/>
        </w:rPr>
        <w:t xml:space="preserve">Midjourney) </w:t>
      </w:r>
      <w:r w:rsidRPr="00334948">
        <w:rPr>
          <w:rFonts w:ascii="Cambria" w:hAnsi="Cambria"/>
          <w:sz w:val="28"/>
          <w:szCs w:val="28"/>
          <w:rtl/>
        </w:rPr>
        <w:t>في قطاع الإعلان السعودي، مقابل ضبابية في فهم أثر هذه المخرجات على "الفعالية الإقناعية" لدى المستهلك</w:t>
      </w:r>
      <w:r w:rsidRPr="00334948">
        <w:rPr>
          <w:rFonts w:ascii="Cambria" w:hAnsi="Cambria"/>
          <w:sz w:val="28"/>
          <w:szCs w:val="28"/>
        </w:rPr>
        <w:t xml:space="preserve">. </w:t>
      </w:r>
      <w:r w:rsidRPr="00334948">
        <w:rPr>
          <w:rFonts w:ascii="Cambria" w:hAnsi="Cambria"/>
          <w:sz w:val="28"/>
          <w:szCs w:val="28"/>
          <w:rtl/>
        </w:rPr>
        <w:t xml:space="preserve">فرغم قدرة هذه الأدوات على خفض التكاليف وزيادة الجاذبية البصرية، </w:t>
      </w:r>
      <w:r w:rsidRPr="00334948">
        <w:rPr>
          <w:rFonts w:ascii="Cambria" w:hAnsi="Cambria"/>
          <w:sz w:val="28"/>
          <w:szCs w:val="28"/>
          <w:rtl/>
        </w:rPr>
        <w:lastRenderedPageBreak/>
        <w:t>إلا أن هناك قصوراً في الدراسات السابقة في معالجة الظاهرة بوصفها "تجربة مستخدم" متكاملة تجمع بين الأبعاد الإدراكية والمعرفية وبين الخصوصية الثقافية للمجتمع السعودي</w:t>
      </w:r>
      <w:r w:rsidRPr="00334948">
        <w:rPr>
          <w:rFonts w:ascii="Cambria" w:hAnsi="Cambria"/>
          <w:sz w:val="28"/>
          <w:szCs w:val="28"/>
        </w:rPr>
        <w:t>.</w:t>
      </w:r>
    </w:p>
    <w:p w14:paraId="361901F8" w14:textId="77777777" w:rsidR="00334948" w:rsidRPr="00334948" w:rsidRDefault="00334948" w:rsidP="00334948">
      <w:pPr>
        <w:ind w:left="540"/>
        <w:rPr>
          <w:rFonts w:ascii="Cambria" w:hAnsi="Cambria"/>
          <w:sz w:val="28"/>
          <w:szCs w:val="28"/>
        </w:rPr>
      </w:pPr>
      <w:r w:rsidRPr="00334948">
        <w:rPr>
          <w:rFonts w:ascii="Cambria" w:hAnsi="Cambria"/>
          <w:b/>
          <w:bCs/>
          <w:sz w:val="28"/>
          <w:szCs w:val="28"/>
          <w:rtl/>
        </w:rPr>
        <w:t>ويمكن بلورة المشكلة في النقاط التالية</w:t>
      </w:r>
      <w:r w:rsidRPr="00334948">
        <w:rPr>
          <w:rFonts w:ascii="Cambria" w:hAnsi="Cambria"/>
          <w:b/>
          <w:bCs/>
          <w:sz w:val="28"/>
          <w:szCs w:val="28"/>
        </w:rPr>
        <w:t>:</w:t>
      </w:r>
    </w:p>
    <w:p w14:paraId="786D4AAD" w14:textId="77777777" w:rsidR="00334948" w:rsidRPr="00334948" w:rsidRDefault="00334948" w:rsidP="00334948">
      <w:pPr>
        <w:numPr>
          <w:ilvl w:val="0"/>
          <w:numId w:val="67"/>
        </w:numPr>
        <w:rPr>
          <w:rFonts w:ascii="Cambria" w:hAnsi="Cambria"/>
          <w:sz w:val="28"/>
          <w:szCs w:val="28"/>
        </w:rPr>
      </w:pPr>
      <w:r w:rsidRPr="00334948">
        <w:rPr>
          <w:rFonts w:ascii="Cambria" w:hAnsi="Cambria"/>
          <w:b/>
          <w:bCs/>
          <w:sz w:val="28"/>
          <w:szCs w:val="28"/>
          <w:rtl/>
        </w:rPr>
        <w:t>القصور في تمثيل الهوية</w:t>
      </w:r>
      <w:r w:rsidRPr="00334948">
        <w:rPr>
          <w:rFonts w:ascii="Cambria" w:hAnsi="Cambria"/>
          <w:b/>
          <w:bCs/>
          <w:sz w:val="28"/>
          <w:szCs w:val="28"/>
        </w:rPr>
        <w:t>:</w:t>
      </w:r>
      <w:r w:rsidRPr="00334948">
        <w:rPr>
          <w:rFonts w:ascii="Cambria" w:hAnsi="Cambria"/>
          <w:sz w:val="28"/>
          <w:szCs w:val="28"/>
        </w:rPr>
        <w:t xml:space="preserve"> </w:t>
      </w:r>
      <w:r w:rsidRPr="00334948">
        <w:rPr>
          <w:rFonts w:ascii="Cambria" w:hAnsi="Cambria"/>
          <w:sz w:val="28"/>
          <w:szCs w:val="28"/>
          <w:rtl/>
        </w:rPr>
        <w:t>يلاحظ وجود تباين بين قدرات الذكاء الاصطناعي الفنية وبين قدرته على محاكاة "الرموز الثقافية" السعودية بدقة، مما قد يؤدي إلى شعور المستهلك بـ "الزيف الرقمي" أو الانفصال عن الرسالة الإعلانية</w:t>
      </w:r>
      <w:r w:rsidRPr="00334948">
        <w:rPr>
          <w:rFonts w:ascii="Cambria" w:hAnsi="Cambria"/>
          <w:sz w:val="28"/>
          <w:szCs w:val="28"/>
        </w:rPr>
        <w:t>.</w:t>
      </w:r>
    </w:p>
    <w:p w14:paraId="13D6C8E9" w14:textId="77777777" w:rsidR="00334948" w:rsidRPr="00334948" w:rsidRDefault="00334948" w:rsidP="00334948">
      <w:pPr>
        <w:numPr>
          <w:ilvl w:val="0"/>
          <w:numId w:val="67"/>
        </w:numPr>
        <w:rPr>
          <w:rFonts w:ascii="Cambria" w:hAnsi="Cambria"/>
          <w:sz w:val="28"/>
          <w:szCs w:val="28"/>
        </w:rPr>
      </w:pPr>
      <w:r w:rsidRPr="00334948">
        <w:rPr>
          <w:rFonts w:ascii="Cambria" w:hAnsi="Cambria"/>
          <w:b/>
          <w:bCs/>
          <w:sz w:val="28"/>
          <w:szCs w:val="28"/>
          <w:rtl/>
        </w:rPr>
        <w:t>الفجوة بين الإنتاج والتلقي</w:t>
      </w:r>
      <w:r w:rsidRPr="00334948">
        <w:rPr>
          <w:rFonts w:ascii="Cambria" w:hAnsi="Cambria"/>
          <w:b/>
          <w:bCs/>
          <w:sz w:val="28"/>
          <w:szCs w:val="28"/>
        </w:rPr>
        <w:t>:</w:t>
      </w:r>
      <w:r w:rsidRPr="00334948">
        <w:rPr>
          <w:rFonts w:ascii="Cambria" w:hAnsi="Cambria"/>
          <w:sz w:val="28"/>
          <w:szCs w:val="28"/>
        </w:rPr>
        <w:t xml:space="preserve"> </w:t>
      </w:r>
      <w:r w:rsidRPr="00334948">
        <w:rPr>
          <w:rFonts w:ascii="Cambria" w:hAnsi="Cambria"/>
          <w:sz w:val="28"/>
          <w:szCs w:val="28"/>
          <w:rtl/>
        </w:rPr>
        <w:t>ركزت معظم الجهود البحثية السابقة على "أنماط التفاعل" الكمية (</w:t>
      </w:r>
      <w:proofErr w:type="spellStart"/>
      <w:r w:rsidRPr="00334948">
        <w:rPr>
          <w:rFonts w:ascii="Cambria" w:hAnsi="Cambria"/>
          <w:sz w:val="28"/>
          <w:szCs w:val="28"/>
          <w:rtl/>
        </w:rPr>
        <w:t>إعجابات</w:t>
      </w:r>
      <w:proofErr w:type="spellEnd"/>
      <w:r w:rsidRPr="00334948">
        <w:rPr>
          <w:rFonts w:ascii="Cambria" w:hAnsi="Cambria"/>
          <w:sz w:val="28"/>
          <w:szCs w:val="28"/>
          <w:rtl/>
        </w:rPr>
        <w:t xml:space="preserve">، مشاركات) دون التعمق في تحليل "الأثر </w:t>
      </w:r>
      <w:proofErr w:type="spellStart"/>
      <w:r w:rsidRPr="00334948">
        <w:rPr>
          <w:rFonts w:ascii="Cambria" w:hAnsi="Cambria"/>
          <w:sz w:val="28"/>
          <w:szCs w:val="28"/>
          <w:rtl/>
        </w:rPr>
        <w:t>الإقناعي</w:t>
      </w:r>
      <w:proofErr w:type="spellEnd"/>
      <w:r w:rsidRPr="00334948">
        <w:rPr>
          <w:rFonts w:ascii="Cambria" w:hAnsi="Cambria"/>
          <w:sz w:val="28"/>
          <w:szCs w:val="28"/>
          <w:rtl/>
        </w:rPr>
        <w:t>" والسلوك الشرائي الفعلي الناتج عن هذه الإعلانات</w:t>
      </w:r>
      <w:r w:rsidRPr="00334948">
        <w:rPr>
          <w:rFonts w:ascii="Cambria" w:hAnsi="Cambria"/>
          <w:sz w:val="28"/>
          <w:szCs w:val="28"/>
        </w:rPr>
        <w:t>.</w:t>
      </w:r>
    </w:p>
    <w:p w14:paraId="31E64213" w14:textId="77777777" w:rsidR="00334948" w:rsidRPr="00334948" w:rsidRDefault="00334948" w:rsidP="00334948">
      <w:pPr>
        <w:numPr>
          <w:ilvl w:val="0"/>
          <w:numId w:val="67"/>
        </w:numPr>
        <w:rPr>
          <w:rFonts w:ascii="Cambria" w:hAnsi="Cambria"/>
          <w:sz w:val="28"/>
          <w:szCs w:val="28"/>
        </w:rPr>
      </w:pPr>
      <w:r w:rsidRPr="00334948">
        <w:rPr>
          <w:rFonts w:ascii="Cambria" w:hAnsi="Cambria"/>
          <w:b/>
          <w:bCs/>
          <w:sz w:val="28"/>
          <w:szCs w:val="28"/>
          <w:rtl/>
        </w:rPr>
        <w:t>الحاجة لإطار تحليلي مدمج</w:t>
      </w:r>
      <w:r w:rsidRPr="00334948">
        <w:rPr>
          <w:rFonts w:ascii="Cambria" w:hAnsi="Cambria"/>
          <w:b/>
          <w:bCs/>
          <w:sz w:val="28"/>
          <w:szCs w:val="28"/>
        </w:rPr>
        <w:t>:</w:t>
      </w:r>
      <w:r w:rsidRPr="00334948">
        <w:rPr>
          <w:rFonts w:ascii="Cambria" w:hAnsi="Cambria"/>
          <w:sz w:val="28"/>
          <w:szCs w:val="28"/>
        </w:rPr>
        <w:t xml:space="preserve"> </w:t>
      </w:r>
      <w:r w:rsidRPr="00334948">
        <w:rPr>
          <w:rFonts w:ascii="Cambria" w:hAnsi="Cambria"/>
          <w:sz w:val="28"/>
          <w:szCs w:val="28"/>
          <w:rtl/>
        </w:rPr>
        <w:t>تبرز الحاجة لدراسة تجمع بين متغيرات "جودة التصميم التوليدي" وبين "تجربة المستخدم" في إطار واحد، وهو ما يمثل الفجوة البحثية التي تسعى الدراسة الحالية إلى معالجتها</w:t>
      </w:r>
    </w:p>
    <w:p w14:paraId="13A07473" w14:textId="77777777" w:rsidR="00FC0A96" w:rsidRPr="00334948" w:rsidRDefault="00FC0A96" w:rsidP="00FC0A96">
      <w:pPr>
        <w:ind w:left="540"/>
        <w:jc w:val="mediumKashida"/>
        <w:rPr>
          <w:rFonts w:ascii="Cambria" w:hAnsi="Cambria"/>
          <w:sz w:val="28"/>
          <w:szCs w:val="28"/>
        </w:rPr>
      </w:pPr>
    </w:p>
    <w:p w14:paraId="3FD84B60" w14:textId="77777777" w:rsidR="00DD0251" w:rsidRDefault="00DD0251" w:rsidP="00FC0A96">
      <w:pPr>
        <w:ind w:left="540"/>
        <w:jc w:val="mediumKashida"/>
        <w:rPr>
          <w:rFonts w:ascii="Cambria" w:hAnsi="Cambria"/>
          <w:sz w:val="28"/>
          <w:szCs w:val="28"/>
          <w:rtl/>
        </w:rPr>
      </w:pPr>
    </w:p>
    <w:p w14:paraId="700D4F3D" w14:textId="77777777" w:rsidR="00FC0A96" w:rsidRPr="00FC0A96" w:rsidRDefault="00FC0A96" w:rsidP="00FC0A96">
      <w:pPr>
        <w:ind w:left="540"/>
        <w:jc w:val="mediumKashida"/>
        <w:rPr>
          <w:rFonts w:ascii="Cambria" w:hAnsi="Cambria"/>
          <w:sz w:val="28"/>
          <w:szCs w:val="28"/>
          <w:rtl/>
        </w:rPr>
      </w:pPr>
    </w:p>
    <w:p w14:paraId="3775BC28" w14:textId="52CAE53F" w:rsidR="00730B00" w:rsidRPr="00730B00" w:rsidRDefault="00730B00" w:rsidP="00FC0A96">
      <w:pPr>
        <w:ind w:left="540"/>
        <w:jc w:val="mediumKashida"/>
        <w:rPr>
          <w:rFonts w:ascii="Cambria" w:hAnsi="Cambria"/>
          <w:b/>
          <w:bCs/>
          <w:sz w:val="28"/>
          <w:szCs w:val="28"/>
          <w:rtl/>
        </w:rPr>
      </w:pPr>
      <w:r w:rsidRPr="00730B00">
        <w:rPr>
          <w:rFonts w:ascii="Cambria" w:hAnsi="Cambria"/>
          <w:b/>
          <w:bCs/>
          <w:sz w:val="28"/>
          <w:szCs w:val="28"/>
          <w:rtl/>
        </w:rPr>
        <w:t xml:space="preserve">تساؤلات </w:t>
      </w:r>
      <w:proofErr w:type="gramStart"/>
      <w:r w:rsidRPr="00730B00">
        <w:rPr>
          <w:rFonts w:ascii="Cambria" w:hAnsi="Cambria"/>
          <w:b/>
          <w:bCs/>
          <w:sz w:val="28"/>
          <w:szCs w:val="28"/>
          <w:rtl/>
        </w:rPr>
        <w:t>الدراسة :</w:t>
      </w:r>
      <w:proofErr w:type="gramEnd"/>
      <w:r w:rsidRPr="00730B00">
        <w:rPr>
          <w:rFonts w:ascii="Cambria" w:hAnsi="Cambria"/>
          <w:b/>
          <w:bCs/>
          <w:sz w:val="28"/>
          <w:szCs w:val="28"/>
          <w:rtl/>
        </w:rPr>
        <w:t xml:space="preserve"> </w:t>
      </w:r>
    </w:p>
    <w:p w14:paraId="450CF258" w14:textId="1E84D4F9" w:rsidR="00730B00" w:rsidRPr="00730B00" w:rsidRDefault="00730B00" w:rsidP="00FC0A96">
      <w:pPr>
        <w:ind w:left="540"/>
        <w:jc w:val="mediumKashida"/>
        <w:rPr>
          <w:rFonts w:ascii="Cambria" w:hAnsi="Cambria"/>
          <w:b/>
          <w:bCs/>
        </w:rPr>
      </w:pPr>
      <w:r w:rsidRPr="00730B00">
        <w:rPr>
          <w:rFonts w:ascii="Cambria" w:hAnsi="Cambria"/>
          <w:b/>
          <w:bCs/>
          <w:rtl/>
        </w:rPr>
        <w:t>ما مدى استخدام وتقبل الجمهور السعودي للمحتوى الإعلاني المولد بالذكاء الاصطناعي؟</w:t>
      </w:r>
    </w:p>
    <w:p w14:paraId="1CB9F41C" w14:textId="68EB2514" w:rsidR="00730B00" w:rsidRPr="00730B00" w:rsidRDefault="00730B00" w:rsidP="00FC0A96">
      <w:pPr>
        <w:ind w:left="540"/>
        <w:jc w:val="mediumKashida"/>
        <w:rPr>
          <w:rFonts w:ascii="Cambria" w:hAnsi="Cambria"/>
          <w:b/>
          <w:bCs/>
        </w:rPr>
      </w:pPr>
      <w:r w:rsidRPr="00730B00">
        <w:rPr>
          <w:rFonts w:ascii="Cambria" w:hAnsi="Cambria"/>
          <w:b/>
          <w:bCs/>
          <w:rtl/>
        </w:rPr>
        <w:t>كيف يقيم الجمهور السعودي جودة الصور والنصوص الإعلانية المولدة آلياً مقارنة بالبشرية؟</w:t>
      </w:r>
    </w:p>
    <w:p w14:paraId="24D69D5B" w14:textId="1FFA5B31" w:rsidR="00730B00" w:rsidRPr="00730B00" w:rsidRDefault="00730B00" w:rsidP="00FC0A96">
      <w:pPr>
        <w:ind w:left="540"/>
        <w:jc w:val="mediumKashida"/>
        <w:rPr>
          <w:rFonts w:ascii="Cambria" w:hAnsi="Cambria"/>
          <w:b/>
          <w:bCs/>
        </w:rPr>
      </w:pPr>
      <w:r w:rsidRPr="00730B00">
        <w:rPr>
          <w:rFonts w:ascii="Cambria" w:hAnsi="Cambria"/>
          <w:b/>
          <w:bCs/>
          <w:rtl/>
        </w:rPr>
        <w:t>ما مدى نجاح الذكاء الاصطناعي التوليدي في تمثيل الهوية الوطنية والرموز الثقافية السعودية؟</w:t>
      </w:r>
    </w:p>
    <w:p w14:paraId="7AEBFAAA" w14:textId="10FF3751" w:rsidR="00730B00" w:rsidRPr="00714189" w:rsidRDefault="00730B00" w:rsidP="00FC0A96">
      <w:pPr>
        <w:ind w:left="540"/>
        <w:jc w:val="mediumKashida"/>
        <w:rPr>
          <w:rFonts w:ascii="Cambria" w:hAnsi="Cambria"/>
          <w:b/>
          <w:bCs/>
          <w:rtl/>
        </w:rPr>
      </w:pPr>
      <w:r w:rsidRPr="00730B00">
        <w:rPr>
          <w:rFonts w:ascii="Cambria" w:hAnsi="Cambria"/>
          <w:b/>
          <w:bCs/>
          <w:rtl/>
        </w:rPr>
        <w:t>ما أثر التعرض لهذه الإعلانات على النية الشرائية لدى المستهلك السعودي؟</w:t>
      </w:r>
    </w:p>
    <w:p w14:paraId="2F212B5B" w14:textId="77777777" w:rsidR="00730B00" w:rsidRPr="00730B00" w:rsidRDefault="00730B00" w:rsidP="00FC0A96">
      <w:pPr>
        <w:ind w:left="540"/>
        <w:jc w:val="mediumKashida"/>
        <w:rPr>
          <w:rFonts w:ascii="Cambria" w:hAnsi="Cambria"/>
          <w:sz w:val="28"/>
          <w:szCs w:val="28"/>
        </w:rPr>
      </w:pPr>
    </w:p>
    <w:p w14:paraId="1AAD5D9A" w14:textId="1CCE0210" w:rsidR="00730B00" w:rsidRPr="00730B00" w:rsidRDefault="00730B00" w:rsidP="00FC0A96">
      <w:pPr>
        <w:ind w:left="540"/>
        <w:jc w:val="mediumKashida"/>
        <w:rPr>
          <w:rFonts w:ascii="Cambria" w:hAnsi="Cambria"/>
          <w:b/>
          <w:bCs/>
          <w:sz w:val="28"/>
          <w:szCs w:val="28"/>
        </w:rPr>
      </w:pPr>
      <w:r w:rsidRPr="00730B00">
        <w:rPr>
          <w:rFonts w:ascii="Cambria" w:hAnsi="Cambria"/>
          <w:b/>
          <w:bCs/>
          <w:sz w:val="28"/>
          <w:szCs w:val="28"/>
          <w:rtl/>
        </w:rPr>
        <w:t xml:space="preserve">فروض </w:t>
      </w:r>
      <w:proofErr w:type="gramStart"/>
      <w:r w:rsidRPr="00730B00">
        <w:rPr>
          <w:rFonts w:ascii="Cambria" w:hAnsi="Cambria"/>
          <w:b/>
          <w:bCs/>
          <w:sz w:val="28"/>
          <w:szCs w:val="28"/>
          <w:rtl/>
        </w:rPr>
        <w:t xml:space="preserve">الدراسة </w:t>
      </w:r>
      <w:r>
        <w:rPr>
          <w:rFonts w:ascii="Cambria" w:hAnsi="Cambria" w:hint="cs"/>
          <w:b/>
          <w:bCs/>
          <w:sz w:val="28"/>
          <w:szCs w:val="28"/>
          <w:rtl/>
        </w:rPr>
        <w:t>:</w:t>
      </w:r>
      <w:proofErr w:type="gramEnd"/>
      <w:r>
        <w:rPr>
          <w:rFonts w:ascii="Cambria" w:hAnsi="Cambria" w:hint="cs"/>
          <w:b/>
          <w:bCs/>
          <w:sz w:val="28"/>
          <w:szCs w:val="28"/>
          <w:rtl/>
        </w:rPr>
        <w:t xml:space="preserve"> </w:t>
      </w:r>
    </w:p>
    <w:p w14:paraId="07EC9E23" w14:textId="45BABB91" w:rsidR="00730B00" w:rsidRPr="00730B00" w:rsidRDefault="00730B00" w:rsidP="00FC0A96">
      <w:pPr>
        <w:numPr>
          <w:ilvl w:val="0"/>
          <w:numId w:val="55"/>
        </w:numPr>
        <w:jc w:val="mediumKashida"/>
        <w:rPr>
          <w:rFonts w:ascii="Cambria" w:hAnsi="Cambria"/>
        </w:rPr>
      </w:pPr>
      <w:r w:rsidRPr="00730B00">
        <w:rPr>
          <w:rFonts w:ascii="Cambria" w:hAnsi="Cambria"/>
          <w:b/>
          <w:bCs/>
          <w:rtl/>
        </w:rPr>
        <w:t xml:space="preserve">الفرض </w:t>
      </w:r>
      <w:proofErr w:type="gramStart"/>
      <w:r w:rsidRPr="00730B00">
        <w:rPr>
          <w:rFonts w:ascii="Cambria" w:hAnsi="Cambria"/>
          <w:b/>
          <w:bCs/>
          <w:rtl/>
        </w:rPr>
        <w:t>الأول</w:t>
      </w:r>
      <w:r>
        <w:rPr>
          <w:rFonts w:ascii="Cambria" w:hAnsi="Cambria"/>
        </w:rPr>
        <w:t xml:space="preserve"> </w:t>
      </w:r>
      <w:r w:rsidRPr="00730B00">
        <w:rPr>
          <w:rFonts w:ascii="Cambria" w:hAnsi="Cambria"/>
        </w:rPr>
        <w:t>:</w:t>
      </w:r>
      <w:proofErr w:type="gramEnd"/>
      <w:r w:rsidRPr="00730B00">
        <w:rPr>
          <w:rFonts w:ascii="Cambria" w:hAnsi="Cambria"/>
        </w:rPr>
        <w:t xml:space="preserve"> </w:t>
      </w:r>
      <w:r w:rsidRPr="00730B00">
        <w:rPr>
          <w:rFonts w:ascii="Cambria" w:hAnsi="Cambria"/>
          <w:rtl/>
        </w:rPr>
        <w:t>توجد علاقة ذات دلالة إحصائية بين جودة المحتوى المولد آلياً وبين مستوى الثقة في العلامة التجارية</w:t>
      </w:r>
      <w:r w:rsidRPr="00730B00">
        <w:rPr>
          <w:rFonts w:ascii="Cambria" w:hAnsi="Cambria"/>
        </w:rPr>
        <w:t>.</w:t>
      </w:r>
    </w:p>
    <w:p w14:paraId="1B7B593E" w14:textId="76EEE456" w:rsidR="00730B00" w:rsidRPr="00730B00" w:rsidRDefault="00730B00" w:rsidP="00FC0A96">
      <w:pPr>
        <w:numPr>
          <w:ilvl w:val="0"/>
          <w:numId w:val="55"/>
        </w:numPr>
        <w:jc w:val="mediumKashida"/>
        <w:rPr>
          <w:rFonts w:ascii="Cambria" w:hAnsi="Cambria"/>
        </w:rPr>
      </w:pPr>
      <w:r w:rsidRPr="00730B00">
        <w:rPr>
          <w:rFonts w:ascii="Cambria" w:hAnsi="Cambria"/>
          <w:b/>
          <w:bCs/>
          <w:rtl/>
        </w:rPr>
        <w:t xml:space="preserve">الفرض </w:t>
      </w:r>
      <w:proofErr w:type="gramStart"/>
      <w:r w:rsidRPr="00730B00">
        <w:rPr>
          <w:rFonts w:ascii="Cambria" w:hAnsi="Cambria"/>
          <w:b/>
          <w:bCs/>
          <w:rtl/>
        </w:rPr>
        <w:t>الثاني</w:t>
      </w:r>
      <w:r w:rsidRPr="00730B00">
        <w:rPr>
          <w:rFonts w:ascii="Cambria" w:hAnsi="Cambria"/>
          <w:b/>
          <w:bCs/>
        </w:rPr>
        <w:t>:</w:t>
      </w:r>
      <w:r w:rsidRPr="00730B00">
        <w:rPr>
          <w:rFonts w:ascii="Cambria" w:hAnsi="Cambria"/>
        </w:rPr>
        <w:t xml:space="preserve"> </w:t>
      </w:r>
      <w:r>
        <w:rPr>
          <w:rFonts w:ascii="Cambria" w:hAnsi="Cambria" w:hint="cs"/>
          <w:rtl/>
        </w:rPr>
        <w:t xml:space="preserve"> </w:t>
      </w:r>
      <w:r w:rsidRPr="00730B00">
        <w:rPr>
          <w:rFonts w:ascii="Cambria" w:hAnsi="Cambria"/>
          <w:rtl/>
        </w:rPr>
        <w:t>توجد</w:t>
      </w:r>
      <w:proofErr w:type="gramEnd"/>
      <w:r w:rsidRPr="00730B00">
        <w:rPr>
          <w:rFonts w:ascii="Cambria" w:hAnsi="Cambria"/>
          <w:rtl/>
        </w:rPr>
        <w:t xml:space="preserve"> فروق ذات دلالة إحصائية في تقييم فعالية الإعلانات تعزى للمتغيرات الديموغرافية (العمر، الجنس، المستوى التعليمي)</w:t>
      </w:r>
      <w:r w:rsidRPr="00730B00">
        <w:rPr>
          <w:rFonts w:ascii="Cambria" w:hAnsi="Cambria"/>
        </w:rPr>
        <w:t>.</w:t>
      </w:r>
    </w:p>
    <w:p w14:paraId="661B5FA9" w14:textId="53C2E598" w:rsidR="00730B00" w:rsidRPr="00730B00" w:rsidRDefault="00730B00" w:rsidP="00FC0A96">
      <w:pPr>
        <w:numPr>
          <w:ilvl w:val="0"/>
          <w:numId w:val="55"/>
        </w:numPr>
        <w:jc w:val="mediumKashida"/>
        <w:rPr>
          <w:rFonts w:ascii="Cambria" w:hAnsi="Cambria"/>
        </w:rPr>
      </w:pPr>
      <w:r w:rsidRPr="00730B00">
        <w:rPr>
          <w:rFonts w:ascii="Cambria" w:hAnsi="Cambria"/>
          <w:b/>
          <w:bCs/>
          <w:rtl/>
        </w:rPr>
        <w:t xml:space="preserve">الفرض </w:t>
      </w:r>
      <w:proofErr w:type="gramStart"/>
      <w:r w:rsidRPr="00730B00">
        <w:rPr>
          <w:rFonts w:ascii="Cambria" w:hAnsi="Cambria"/>
          <w:b/>
          <w:bCs/>
          <w:rtl/>
        </w:rPr>
        <w:t>الثالث</w:t>
      </w:r>
      <w:r w:rsidRPr="00730B00">
        <w:rPr>
          <w:rFonts w:ascii="Cambria" w:hAnsi="Cambria"/>
          <w:b/>
          <w:bCs/>
        </w:rPr>
        <w:t>:</w:t>
      </w:r>
      <w:r w:rsidRPr="00730B00">
        <w:rPr>
          <w:rFonts w:ascii="Cambria" w:hAnsi="Cambria"/>
        </w:rPr>
        <w:t xml:space="preserve"> </w:t>
      </w:r>
      <w:r>
        <w:rPr>
          <w:rFonts w:ascii="Cambria" w:hAnsi="Cambria" w:hint="cs"/>
          <w:rtl/>
        </w:rPr>
        <w:t xml:space="preserve"> </w:t>
      </w:r>
      <w:r w:rsidRPr="00730B00">
        <w:rPr>
          <w:rFonts w:ascii="Cambria" w:hAnsi="Cambria"/>
          <w:rtl/>
        </w:rPr>
        <w:t>يميل</w:t>
      </w:r>
      <w:proofErr w:type="gramEnd"/>
      <w:r w:rsidRPr="00730B00">
        <w:rPr>
          <w:rFonts w:ascii="Cambria" w:hAnsi="Cambria"/>
          <w:rtl/>
        </w:rPr>
        <w:t xml:space="preserve"> الجمهور السعودي لتفضيل المحتوى الإعلاني "الهجين" (الذي يجمع بين الذكاء الاصطناعي واللمسة البشرية) على المحتوى المولد آلياً بالكامل</w:t>
      </w:r>
      <w:r w:rsidRPr="00730B00">
        <w:rPr>
          <w:rFonts w:ascii="Cambria" w:hAnsi="Cambria"/>
        </w:rPr>
        <w:t>.</w:t>
      </w:r>
    </w:p>
    <w:p w14:paraId="609D6E64" w14:textId="77777777" w:rsidR="00730B00" w:rsidRDefault="00730B00" w:rsidP="00FC0A96">
      <w:pPr>
        <w:jc w:val="mediumKashida"/>
        <w:rPr>
          <w:rFonts w:ascii="Cambria" w:hAnsi="Cambria"/>
          <w:sz w:val="28"/>
          <w:szCs w:val="28"/>
          <w:rtl/>
        </w:rPr>
      </w:pPr>
    </w:p>
    <w:p w14:paraId="5273C650" w14:textId="7923EC18" w:rsidR="00730B00" w:rsidRDefault="00730B00" w:rsidP="00FC0A96">
      <w:pPr>
        <w:jc w:val="mediumKashida"/>
        <w:rPr>
          <w:rFonts w:ascii="Cambria" w:hAnsi="Cambria"/>
          <w:b/>
          <w:bCs/>
          <w:sz w:val="28"/>
          <w:szCs w:val="28"/>
          <w:rtl/>
        </w:rPr>
      </w:pPr>
      <w:r w:rsidRPr="00730B00">
        <w:rPr>
          <w:rFonts w:ascii="Cambria" w:hAnsi="Cambria"/>
          <w:b/>
          <w:bCs/>
          <w:sz w:val="28"/>
          <w:szCs w:val="28"/>
          <w:rtl/>
        </w:rPr>
        <w:t xml:space="preserve">الإطار </w:t>
      </w:r>
      <w:proofErr w:type="gramStart"/>
      <w:r w:rsidRPr="00730B00">
        <w:rPr>
          <w:rFonts w:ascii="Cambria" w:hAnsi="Cambria"/>
          <w:b/>
          <w:bCs/>
          <w:sz w:val="28"/>
          <w:szCs w:val="28"/>
          <w:rtl/>
        </w:rPr>
        <w:t xml:space="preserve">النظري </w:t>
      </w:r>
      <w:r>
        <w:rPr>
          <w:rFonts w:ascii="Cambria" w:hAnsi="Cambria" w:hint="cs"/>
          <w:b/>
          <w:bCs/>
          <w:sz w:val="28"/>
          <w:szCs w:val="28"/>
          <w:rtl/>
        </w:rPr>
        <w:t>:</w:t>
      </w:r>
      <w:proofErr w:type="gramEnd"/>
    </w:p>
    <w:p w14:paraId="6F247CDA" w14:textId="4F17786D" w:rsidR="00730B00" w:rsidRPr="00730B00" w:rsidRDefault="00730B00" w:rsidP="00FC0A96">
      <w:pPr>
        <w:jc w:val="mediumKashida"/>
        <w:rPr>
          <w:rFonts w:ascii="Cambria" w:hAnsi="Cambria"/>
        </w:rPr>
      </w:pPr>
      <w:r w:rsidRPr="00730B00">
        <w:rPr>
          <w:rFonts w:ascii="Cambria" w:hAnsi="Cambria"/>
          <w:rtl/>
        </w:rPr>
        <w:t>تعتمد الدراسة على نموذج قبول التكنولوجيا</w:t>
      </w:r>
      <w:r w:rsidRPr="00730B00">
        <w:rPr>
          <w:rFonts w:ascii="Cambria" w:hAnsi="Cambria"/>
        </w:rPr>
        <w:t xml:space="preserve"> (TAM)</w:t>
      </w:r>
      <w:r w:rsidRPr="00730B00">
        <w:rPr>
          <w:rFonts w:ascii="Cambria" w:hAnsi="Cambria"/>
          <w:rtl/>
        </w:rPr>
        <w:t>، والذي يركز على محورين</w:t>
      </w:r>
      <w:r w:rsidRPr="00730B00">
        <w:rPr>
          <w:rFonts w:ascii="Cambria" w:hAnsi="Cambria"/>
        </w:rPr>
        <w:t>:</w:t>
      </w:r>
    </w:p>
    <w:p w14:paraId="65D6B0F4" w14:textId="40D976D5" w:rsidR="00730B00" w:rsidRPr="00730B00" w:rsidRDefault="00730B00" w:rsidP="00FC0A96">
      <w:pPr>
        <w:numPr>
          <w:ilvl w:val="0"/>
          <w:numId w:val="56"/>
        </w:numPr>
        <w:jc w:val="mediumKashida"/>
        <w:rPr>
          <w:rFonts w:ascii="Cambria" w:hAnsi="Cambria"/>
          <w:sz w:val="28"/>
          <w:szCs w:val="28"/>
        </w:rPr>
      </w:pPr>
      <w:r w:rsidRPr="00730B00">
        <w:rPr>
          <w:rFonts w:ascii="Cambria" w:hAnsi="Cambria"/>
          <w:b/>
          <w:bCs/>
          <w:sz w:val="28"/>
          <w:szCs w:val="28"/>
          <w:rtl/>
        </w:rPr>
        <w:t xml:space="preserve">الفائدة </w:t>
      </w:r>
      <w:proofErr w:type="gramStart"/>
      <w:r w:rsidRPr="00730B00">
        <w:rPr>
          <w:rFonts w:ascii="Cambria" w:hAnsi="Cambria"/>
          <w:b/>
          <w:bCs/>
          <w:sz w:val="28"/>
          <w:szCs w:val="28"/>
          <w:rtl/>
        </w:rPr>
        <w:t>المدركة</w:t>
      </w:r>
      <w:r w:rsidRPr="00730B00">
        <w:rPr>
          <w:rFonts w:ascii="Cambria" w:hAnsi="Cambria"/>
          <w:b/>
          <w:bCs/>
          <w:sz w:val="28"/>
          <w:szCs w:val="28"/>
        </w:rPr>
        <w:t>:</w:t>
      </w:r>
      <w:r w:rsidRPr="00730B00">
        <w:rPr>
          <w:rFonts w:ascii="Cambria" w:hAnsi="Cambria"/>
          <w:sz w:val="28"/>
          <w:szCs w:val="28"/>
        </w:rPr>
        <w:t xml:space="preserve"> </w:t>
      </w:r>
      <w:r>
        <w:rPr>
          <w:rFonts w:ascii="Cambria" w:hAnsi="Cambria" w:hint="cs"/>
          <w:rtl/>
        </w:rPr>
        <w:t xml:space="preserve"> </w:t>
      </w:r>
      <w:r w:rsidRPr="00730B00">
        <w:rPr>
          <w:rFonts w:ascii="Cambria" w:hAnsi="Cambria"/>
          <w:rtl/>
        </w:rPr>
        <w:t>مدى</w:t>
      </w:r>
      <w:proofErr w:type="gramEnd"/>
      <w:r w:rsidRPr="00730B00">
        <w:rPr>
          <w:rFonts w:ascii="Cambria" w:hAnsi="Cambria"/>
          <w:rtl/>
        </w:rPr>
        <w:t xml:space="preserve"> شعور المستهلك بأن الإعلان الذكي يقدم له معلومات دقيقة ومخصصة</w:t>
      </w:r>
      <w:r w:rsidRPr="00730B00">
        <w:rPr>
          <w:rFonts w:ascii="Cambria" w:hAnsi="Cambria"/>
        </w:rPr>
        <w:t>.</w:t>
      </w:r>
    </w:p>
    <w:p w14:paraId="22AD1152" w14:textId="705E412F" w:rsidR="007778A8" w:rsidRPr="00084D32" w:rsidRDefault="00730B00" w:rsidP="00084D32">
      <w:pPr>
        <w:numPr>
          <w:ilvl w:val="0"/>
          <w:numId w:val="56"/>
        </w:numPr>
        <w:jc w:val="mediumKashida"/>
        <w:rPr>
          <w:rFonts w:ascii="Cambria" w:hAnsi="Cambria"/>
          <w:sz w:val="28"/>
          <w:szCs w:val="28"/>
          <w:rtl/>
        </w:rPr>
      </w:pPr>
      <w:r w:rsidRPr="00730B00">
        <w:rPr>
          <w:rFonts w:ascii="Cambria" w:hAnsi="Cambria"/>
          <w:b/>
          <w:bCs/>
          <w:sz w:val="28"/>
          <w:szCs w:val="28"/>
          <w:rtl/>
        </w:rPr>
        <w:t>سهولة الاستخدام/</w:t>
      </w:r>
      <w:proofErr w:type="gramStart"/>
      <w:r w:rsidRPr="00730B00">
        <w:rPr>
          <w:rFonts w:ascii="Cambria" w:hAnsi="Cambria"/>
          <w:b/>
          <w:bCs/>
          <w:sz w:val="28"/>
          <w:szCs w:val="28"/>
          <w:rtl/>
        </w:rPr>
        <w:t>التفاعل</w:t>
      </w:r>
      <w:r>
        <w:rPr>
          <w:rFonts w:ascii="Cambria" w:hAnsi="Cambria"/>
          <w:b/>
          <w:bCs/>
          <w:sz w:val="28"/>
          <w:szCs w:val="28"/>
        </w:rPr>
        <w:t xml:space="preserve"> </w:t>
      </w:r>
      <w:r w:rsidRPr="00730B00">
        <w:rPr>
          <w:rFonts w:ascii="Cambria" w:hAnsi="Cambria"/>
          <w:b/>
          <w:bCs/>
          <w:sz w:val="28"/>
          <w:szCs w:val="28"/>
        </w:rPr>
        <w:t>:</w:t>
      </w:r>
      <w:proofErr w:type="gramEnd"/>
      <w:r w:rsidRPr="00730B00">
        <w:rPr>
          <w:rFonts w:ascii="Cambria" w:hAnsi="Cambria"/>
          <w:sz w:val="28"/>
          <w:szCs w:val="28"/>
        </w:rPr>
        <w:t xml:space="preserve"> </w:t>
      </w:r>
      <w:r w:rsidRPr="00730B00">
        <w:rPr>
          <w:rFonts w:ascii="Cambria" w:hAnsi="Cambria"/>
          <w:rtl/>
        </w:rPr>
        <w:t>مدى سلاسة وصول الرسالة الإعلانية عبر الأدوات التقنية الحديثة</w:t>
      </w:r>
      <w:r w:rsidRPr="00730B00">
        <w:rPr>
          <w:rFonts w:ascii="Cambria" w:hAnsi="Cambria"/>
        </w:rPr>
        <w:t xml:space="preserve">. </w:t>
      </w:r>
      <w:r w:rsidRPr="00730B00">
        <w:rPr>
          <w:rFonts w:ascii="Cambria" w:hAnsi="Cambria"/>
          <w:rtl/>
        </w:rPr>
        <w:t>كما يتم دمج نظرية الغرس الثقافي لتحليل كيفية تأثير الصور المولدة آلياً على إدراك الجمهور لهويته الوطنية</w:t>
      </w:r>
      <w:r w:rsidRPr="00730B00">
        <w:rPr>
          <w:rFonts w:ascii="Cambria" w:hAnsi="Cambria"/>
          <w:sz w:val="28"/>
          <w:szCs w:val="28"/>
        </w:rPr>
        <w:t>.</w:t>
      </w:r>
    </w:p>
    <w:p w14:paraId="53E27534" w14:textId="77777777" w:rsidR="00FC0A96" w:rsidRDefault="00FC0A96" w:rsidP="00FC0A96">
      <w:pPr>
        <w:jc w:val="mediumKashida"/>
        <w:rPr>
          <w:rFonts w:ascii="Cambria" w:hAnsi="Cambria"/>
          <w:sz w:val="28"/>
          <w:szCs w:val="28"/>
          <w:rtl/>
        </w:rPr>
      </w:pPr>
    </w:p>
    <w:p w14:paraId="5B99784F" w14:textId="77777777" w:rsidR="00FC0A96" w:rsidRDefault="00FC0A96" w:rsidP="00FC0A96">
      <w:pPr>
        <w:jc w:val="mediumKashida"/>
        <w:rPr>
          <w:rFonts w:ascii="Cambria" w:hAnsi="Cambria"/>
          <w:sz w:val="28"/>
          <w:szCs w:val="28"/>
          <w:rtl/>
        </w:rPr>
      </w:pPr>
    </w:p>
    <w:p w14:paraId="1A0FF7E6" w14:textId="77777777" w:rsidR="00730B00" w:rsidRDefault="00730B00" w:rsidP="00FC0A96">
      <w:pPr>
        <w:jc w:val="mediumKashida"/>
        <w:rPr>
          <w:rFonts w:ascii="Cambria" w:hAnsi="Cambria"/>
          <w:sz w:val="28"/>
          <w:szCs w:val="28"/>
          <w:rtl/>
        </w:rPr>
      </w:pPr>
    </w:p>
    <w:p w14:paraId="7775F04B" w14:textId="76E20D1D" w:rsidR="00730B00" w:rsidRPr="00730B00" w:rsidRDefault="00730B00" w:rsidP="00FC0A96">
      <w:pPr>
        <w:jc w:val="mediumKashida"/>
        <w:rPr>
          <w:rFonts w:ascii="Cambria" w:hAnsi="Cambria"/>
          <w:b/>
          <w:bCs/>
          <w:sz w:val="28"/>
          <w:szCs w:val="28"/>
        </w:rPr>
      </w:pPr>
      <w:r w:rsidRPr="00730B00">
        <w:rPr>
          <w:rFonts w:ascii="Cambria" w:hAnsi="Cambria"/>
          <w:b/>
          <w:bCs/>
          <w:sz w:val="28"/>
          <w:szCs w:val="28"/>
          <w:rtl/>
        </w:rPr>
        <w:t xml:space="preserve">نوع الدراسة </w:t>
      </w:r>
      <w:proofErr w:type="gramStart"/>
      <w:r w:rsidRPr="00730B00">
        <w:rPr>
          <w:rFonts w:ascii="Cambria" w:hAnsi="Cambria"/>
          <w:b/>
          <w:bCs/>
          <w:sz w:val="28"/>
          <w:szCs w:val="28"/>
          <w:rtl/>
        </w:rPr>
        <w:t xml:space="preserve">ومنهجها </w:t>
      </w:r>
      <w:r>
        <w:rPr>
          <w:rFonts w:ascii="Cambria" w:hAnsi="Cambria" w:hint="cs"/>
          <w:b/>
          <w:bCs/>
          <w:sz w:val="28"/>
          <w:szCs w:val="28"/>
          <w:rtl/>
        </w:rPr>
        <w:t>:</w:t>
      </w:r>
      <w:proofErr w:type="gramEnd"/>
    </w:p>
    <w:p w14:paraId="0C0562B9" w14:textId="77777777" w:rsidR="007778A8" w:rsidRDefault="00730B00" w:rsidP="00FC0A96">
      <w:pPr>
        <w:numPr>
          <w:ilvl w:val="0"/>
          <w:numId w:val="57"/>
        </w:numPr>
        <w:jc w:val="mediumKashida"/>
        <w:rPr>
          <w:rFonts w:ascii="Cambria" w:hAnsi="Cambria"/>
        </w:rPr>
      </w:pPr>
      <w:r w:rsidRPr="00730B00">
        <w:rPr>
          <w:rFonts w:ascii="Cambria" w:hAnsi="Cambria"/>
          <w:rtl/>
        </w:rPr>
        <w:t>نوع الدراسة</w:t>
      </w:r>
      <w:r w:rsidRPr="00730B00">
        <w:rPr>
          <w:rFonts w:ascii="Cambria" w:hAnsi="Cambria"/>
        </w:rPr>
        <w:t xml:space="preserve">: </w:t>
      </w:r>
      <w:r w:rsidRPr="00730B00">
        <w:rPr>
          <w:rFonts w:ascii="Cambria" w:hAnsi="Cambria"/>
          <w:rtl/>
        </w:rPr>
        <w:t>دراسة وصفية تحليلية</w:t>
      </w:r>
      <w:r w:rsidRPr="00730B00">
        <w:rPr>
          <w:rFonts w:ascii="Cambria" w:hAnsi="Cambria"/>
        </w:rPr>
        <w:t>.</w:t>
      </w:r>
    </w:p>
    <w:p w14:paraId="79732A24" w14:textId="4AF74B02" w:rsidR="00730B00" w:rsidRPr="007778A8" w:rsidRDefault="00730B00" w:rsidP="00FC0A96">
      <w:pPr>
        <w:numPr>
          <w:ilvl w:val="0"/>
          <w:numId w:val="57"/>
        </w:numPr>
        <w:jc w:val="mediumKashida"/>
        <w:rPr>
          <w:rFonts w:ascii="Cambria" w:hAnsi="Cambria"/>
        </w:rPr>
      </w:pPr>
      <w:r w:rsidRPr="007778A8">
        <w:rPr>
          <w:rFonts w:ascii="Cambria" w:hAnsi="Cambria"/>
          <w:rtl/>
        </w:rPr>
        <w:t>المنهج</w:t>
      </w:r>
      <w:r w:rsidRPr="007778A8">
        <w:rPr>
          <w:rFonts w:ascii="Cambria" w:hAnsi="Cambria"/>
        </w:rPr>
        <w:t xml:space="preserve">: </w:t>
      </w:r>
      <w:r w:rsidRPr="007778A8">
        <w:rPr>
          <w:rFonts w:ascii="Cambria" w:hAnsi="Cambria"/>
          <w:rtl/>
        </w:rPr>
        <w:t>منهج المسح</w:t>
      </w:r>
      <w:r w:rsidRPr="007778A8">
        <w:rPr>
          <w:rFonts w:ascii="Cambria" w:hAnsi="Cambria"/>
        </w:rPr>
        <w:t xml:space="preserve"> (Survey Research) </w:t>
      </w:r>
      <w:r w:rsidRPr="007778A8">
        <w:rPr>
          <w:rFonts w:ascii="Cambria" w:hAnsi="Cambria"/>
          <w:rtl/>
        </w:rPr>
        <w:t>الذي يسعى لجمع بيانات كمية ونوعية من عينة ممثلة للجمهور السعودي لوصف الظاهرة وتحليل أبعادها</w:t>
      </w:r>
      <w:r w:rsidRPr="007778A8">
        <w:rPr>
          <w:rFonts w:ascii="Cambria" w:hAnsi="Cambria"/>
        </w:rPr>
        <w:t>.</w:t>
      </w:r>
    </w:p>
    <w:p w14:paraId="7205AC8B" w14:textId="77777777" w:rsidR="00730B00" w:rsidRDefault="00730B00" w:rsidP="00FC0A96">
      <w:pPr>
        <w:jc w:val="mediumKashida"/>
        <w:rPr>
          <w:rFonts w:ascii="Cambria" w:hAnsi="Cambria"/>
          <w:b/>
          <w:bCs/>
          <w:sz w:val="28"/>
          <w:szCs w:val="28"/>
          <w:rtl/>
        </w:rPr>
      </w:pPr>
    </w:p>
    <w:p w14:paraId="229FCD79" w14:textId="521F0CF4" w:rsidR="00730B00" w:rsidRPr="00730B00" w:rsidRDefault="00730B00" w:rsidP="00FC0A96">
      <w:pPr>
        <w:jc w:val="mediumKashida"/>
        <w:rPr>
          <w:rFonts w:ascii="Cambria" w:hAnsi="Cambria"/>
          <w:b/>
          <w:bCs/>
          <w:sz w:val="28"/>
          <w:szCs w:val="28"/>
        </w:rPr>
      </w:pPr>
      <w:r w:rsidRPr="00730B00">
        <w:rPr>
          <w:rFonts w:ascii="Cambria" w:hAnsi="Cambria"/>
          <w:b/>
          <w:bCs/>
          <w:sz w:val="28"/>
          <w:szCs w:val="28"/>
          <w:rtl/>
        </w:rPr>
        <w:t xml:space="preserve">أدوات جمع </w:t>
      </w:r>
      <w:proofErr w:type="gramStart"/>
      <w:r w:rsidRPr="00730B00">
        <w:rPr>
          <w:rFonts w:ascii="Cambria" w:hAnsi="Cambria"/>
          <w:b/>
          <w:bCs/>
          <w:sz w:val="28"/>
          <w:szCs w:val="28"/>
          <w:rtl/>
        </w:rPr>
        <w:t xml:space="preserve">البيانات </w:t>
      </w:r>
      <w:r>
        <w:rPr>
          <w:rFonts w:ascii="Cambria" w:hAnsi="Cambria" w:hint="cs"/>
          <w:b/>
          <w:bCs/>
          <w:sz w:val="28"/>
          <w:szCs w:val="28"/>
          <w:rtl/>
        </w:rPr>
        <w:t>:</w:t>
      </w:r>
      <w:proofErr w:type="gramEnd"/>
    </w:p>
    <w:p w14:paraId="679A5CAB" w14:textId="53470F4A" w:rsidR="00730B00" w:rsidRPr="00730B00" w:rsidRDefault="00730B00" w:rsidP="00FC0A96">
      <w:pPr>
        <w:jc w:val="mediumKashida"/>
        <w:rPr>
          <w:rFonts w:ascii="Cambria" w:hAnsi="Cambria"/>
        </w:rPr>
      </w:pPr>
      <w:r w:rsidRPr="00730B00">
        <w:rPr>
          <w:rFonts w:ascii="Cambria" w:hAnsi="Cambria"/>
          <w:rtl/>
        </w:rPr>
        <w:t xml:space="preserve">تستخدم دراسة </w:t>
      </w:r>
      <w:proofErr w:type="gramStart"/>
      <w:r w:rsidRPr="00730B00">
        <w:rPr>
          <w:rFonts w:ascii="Cambria" w:hAnsi="Cambria"/>
          <w:rtl/>
        </w:rPr>
        <w:t>الاستبيان</w:t>
      </w:r>
      <w:proofErr w:type="gramEnd"/>
      <w:r w:rsidRPr="00730B00">
        <w:rPr>
          <w:rFonts w:ascii="Cambria" w:hAnsi="Cambria"/>
          <w:rtl/>
        </w:rPr>
        <w:t xml:space="preserve"> الإلكتروني كأداة رئيسية، مقسماً إلى</w:t>
      </w:r>
      <w:r w:rsidRPr="00730B00">
        <w:rPr>
          <w:rFonts w:ascii="Cambria" w:hAnsi="Cambria"/>
        </w:rPr>
        <w:t>:</w:t>
      </w:r>
    </w:p>
    <w:p w14:paraId="27E1FCED" w14:textId="77777777" w:rsidR="00730B00" w:rsidRPr="00730B00" w:rsidRDefault="00730B00" w:rsidP="00FC0A96">
      <w:pPr>
        <w:numPr>
          <w:ilvl w:val="0"/>
          <w:numId w:val="58"/>
        </w:numPr>
        <w:jc w:val="mediumKashida"/>
        <w:rPr>
          <w:rFonts w:ascii="Cambria" w:hAnsi="Cambria"/>
        </w:rPr>
      </w:pPr>
      <w:r w:rsidRPr="00730B00">
        <w:rPr>
          <w:rFonts w:ascii="Cambria" w:hAnsi="Cambria"/>
          <w:rtl/>
        </w:rPr>
        <w:t>قسم البيانات الديموغرافية</w:t>
      </w:r>
      <w:r w:rsidRPr="00730B00">
        <w:rPr>
          <w:rFonts w:ascii="Cambria" w:hAnsi="Cambria"/>
        </w:rPr>
        <w:t>.</w:t>
      </w:r>
    </w:p>
    <w:p w14:paraId="23B0E85E" w14:textId="77777777" w:rsidR="00730B00" w:rsidRPr="00730B00" w:rsidRDefault="00730B00" w:rsidP="00FC0A96">
      <w:pPr>
        <w:numPr>
          <w:ilvl w:val="0"/>
          <w:numId w:val="58"/>
        </w:numPr>
        <w:jc w:val="mediumKashida"/>
        <w:rPr>
          <w:rFonts w:ascii="Cambria" w:hAnsi="Cambria"/>
        </w:rPr>
      </w:pPr>
      <w:r w:rsidRPr="00730B00">
        <w:rPr>
          <w:rFonts w:ascii="Cambria" w:hAnsi="Cambria"/>
          <w:rtl/>
        </w:rPr>
        <w:t>مقياس خماسي</w:t>
      </w:r>
      <w:r w:rsidRPr="00730B00">
        <w:rPr>
          <w:rFonts w:ascii="Cambria" w:hAnsi="Cambria"/>
        </w:rPr>
        <w:t xml:space="preserve"> (Likert Scale) </w:t>
      </w:r>
      <w:r w:rsidRPr="00730B00">
        <w:rPr>
          <w:rFonts w:ascii="Cambria" w:hAnsi="Cambria"/>
          <w:rtl/>
        </w:rPr>
        <w:t>لقياس الاتجاهات نحو جودة المحتوى</w:t>
      </w:r>
      <w:r w:rsidRPr="00730B00">
        <w:rPr>
          <w:rFonts w:ascii="Cambria" w:hAnsi="Cambria"/>
        </w:rPr>
        <w:t>.</w:t>
      </w:r>
    </w:p>
    <w:p w14:paraId="54CF1093" w14:textId="77777777" w:rsidR="00730B00" w:rsidRPr="00730B00" w:rsidRDefault="00730B00" w:rsidP="00FC0A96">
      <w:pPr>
        <w:numPr>
          <w:ilvl w:val="0"/>
          <w:numId w:val="58"/>
        </w:numPr>
        <w:jc w:val="mediumKashida"/>
        <w:rPr>
          <w:rFonts w:ascii="Cambria" w:hAnsi="Cambria"/>
        </w:rPr>
      </w:pPr>
      <w:r w:rsidRPr="00730B00">
        <w:rPr>
          <w:rFonts w:ascii="Cambria" w:hAnsi="Cambria"/>
          <w:rtl/>
        </w:rPr>
        <w:t>اختبارات بصرية (عرض صور إعلانية مولدة آلياً وطلب تقييمها)</w:t>
      </w:r>
      <w:r w:rsidRPr="00730B00">
        <w:rPr>
          <w:rFonts w:ascii="Cambria" w:hAnsi="Cambria"/>
        </w:rPr>
        <w:t>.</w:t>
      </w:r>
    </w:p>
    <w:p w14:paraId="2C9DC7C3" w14:textId="77777777" w:rsidR="00730B00" w:rsidRDefault="00730B00" w:rsidP="00FC0A96">
      <w:pPr>
        <w:jc w:val="mediumKashida"/>
        <w:rPr>
          <w:rFonts w:ascii="Cambria" w:hAnsi="Cambria"/>
          <w:b/>
          <w:bCs/>
          <w:sz w:val="28"/>
          <w:szCs w:val="28"/>
          <w:rtl/>
        </w:rPr>
      </w:pPr>
    </w:p>
    <w:p w14:paraId="54785BFE" w14:textId="77777777" w:rsidR="00730B00" w:rsidRPr="00730B00" w:rsidRDefault="00730B00" w:rsidP="00FC0A96">
      <w:pPr>
        <w:jc w:val="mediumKashida"/>
        <w:rPr>
          <w:rFonts w:ascii="Cambria" w:hAnsi="Cambria"/>
          <w:b/>
          <w:bCs/>
          <w:sz w:val="28"/>
          <w:szCs w:val="28"/>
        </w:rPr>
      </w:pPr>
    </w:p>
    <w:p w14:paraId="56F5F8DF" w14:textId="1417DAA4" w:rsidR="00730B00" w:rsidRPr="00730B00" w:rsidRDefault="00730B00" w:rsidP="00FC0A96">
      <w:pPr>
        <w:jc w:val="mediumKashida"/>
        <w:rPr>
          <w:rFonts w:ascii="Cambria" w:hAnsi="Cambria"/>
          <w:b/>
          <w:bCs/>
          <w:sz w:val="28"/>
          <w:szCs w:val="28"/>
        </w:rPr>
      </w:pPr>
      <w:r>
        <w:rPr>
          <w:rFonts w:ascii="Cambria" w:hAnsi="Cambria" w:hint="cs"/>
          <w:b/>
          <w:bCs/>
          <w:sz w:val="28"/>
          <w:szCs w:val="28"/>
          <w:rtl/>
        </w:rPr>
        <w:t>م</w:t>
      </w:r>
      <w:r w:rsidRPr="00730B00">
        <w:rPr>
          <w:rFonts w:ascii="Cambria" w:hAnsi="Cambria"/>
          <w:b/>
          <w:bCs/>
          <w:sz w:val="28"/>
          <w:szCs w:val="28"/>
          <w:rtl/>
        </w:rPr>
        <w:t xml:space="preserve">جالات </w:t>
      </w:r>
      <w:proofErr w:type="gramStart"/>
      <w:r w:rsidRPr="00730B00">
        <w:rPr>
          <w:rFonts w:ascii="Cambria" w:hAnsi="Cambria"/>
          <w:b/>
          <w:bCs/>
          <w:sz w:val="28"/>
          <w:szCs w:val="28"/>
          <w:rtl/>
        </w:rPr>
        <w:t xml:space="preserve">الدراسة </w:t>
      </w:r>
      <w:r>
        <w:rPr>
          <w:rFonts w:ascii="Cambria" w:hAnsi="Cambria" w:hint="cs"/>
          <w:b/>
          <w:bCs/>
          <w:sz w:val="28"/>
          <w:szCs w:val="28"/>
          <w:rtl/>
        </w:rPr>
        <w:t>:</w:t>
      </w:r>
      <w:proofErr w:type="gramEnd"/>
    </w:p>
    <w:p w14:paraId="35596B17" w14:textId="77777777" w:rsidR="00730B00" w:rsidRPr="00730B00" w:rsidRDefault="00730B00" w:rsidP="00FC0A96">
      <w:pPr>
        <w:numPr>
          <w:ilvl w:val="0"/>
          <w:numId w:val="59"/>
        </w:numPr>
        <w:jc w:val="mediumKashida"/>
        <w:rPr>
          <w:rFonts w:ascii="Cambria" w:hAnsi="Cambria"/>
        </w:rPr>
      </w:pPr>
      <w:r w:rsidRPr="00730B00">
        <w:rPr>
          <w:rFonts w:ascii="Cambria" w:hAnsi="Cambria"/>
          <w:rtl/>
        </w:rPr>
        <w:t>المجال الموضوعي</w:t>
      </w:r>
      <w:r w:rsidRPr="00730B00">
        <w:rPr>
          <w:rFonts w:ascii="Cambria" w:hAnsi="Cambria"/>
        </w:rPr>
        <w:t xml:space="preserve">: </w:t>
      </w:r>
      <w:r w:rsidRPr="00730B00">
        <w:rPr>
          <w:rFonts w:ascii="Cambria" w:hAnsi="Cambria"/>
          <w:rtl/>
        </w:rPr>
        <w:t>تقييم فعالية تطبيقات</w:t>
      </w:r>
      <w:r w:rsidRPr="00730B00">
        <w:rPr>
          <w:rFonts w:ascii="Cambria" w:hAnsi="Cambria"/>
        </w:rPr>
        <w:t xml:space="preserve"> (ChatGPT, Midjourney, Gemini) </w:t>
      </w:r>
      <w:r w:rsidRPr="00730B00">
        <w:rPr>
          <w:rFonts w:ascii="Cambria" w:hAnsi="Cambria"/>
          <w:rtl/>
        </w:rPr>
        <w:t>في صناعة الإعلان</w:t>
      </w:r>
      <w:r w:rsidRPr="00730B00">
        <w:rPr>
          <w:rFonts w:ascii="Cambria" w:hAnsi="Cambria"/>
        </w:rPr>
        <w:t>.</w:t>
      </w:r>
    </w:p>
    <w:p w14:paraId="426E104C" w14:textId="77777777" w:rsidR="00730B00" w:rsidRPr="00730B00" w:rsidRDefault="00730B00" w:rsidP="00FC0A96">
      <w:pPr>
        <w:numPr>
          <w:ilvl w:val="0"/>
          <w:numId w:val="59"/>
        </w:numPr>
        <w:jc w:val="mediumKashida"/>
        <w:rPr>
          <w:rFonts w:ascii="Cambria" w:hAnsi="Cambria"/>
        </w:rPr>
      </w:pPr>
      <w:r w:rsidRPr="00730B00">
        <w:rPr>
          <w:rFonts w:ascii="Cambria" w:hAnsi="Cambria"/>
          <w:rtl/>
        </w:rPr>
        <w:t>المجال البشري</w:t>
      </w:r>
      <w:r w:rsidRPr="00730B00">
        <w:rPr>
          <w:rFonts w:ascii="Cambria" w:hAnsi="Cambria"/>
        </w:rPr>
        <w:t xml:space="preserve">: </w:t>
      </w:r>
      <w:r w:rsidRPr="00730B00">
        <w:rPr>
          <w:rFonts w:ascii="Cambria" w:hAnsi="Cambria"/>
          <w:rtl/>
        </w:rPr>
        <w:t>عينة من الجمهور السعودي (ذكور وإناث) من مختلف المناطق</w:t>
      </w:r>
      <w:r w:rsidRPr="00730B00">
        <w:rPr>
          <w:rFonts w:ascii="Cambria" w:hAnsi="Cambria"/>
        </w:rPr>
        <w:t>.</w:t>
      </w:r>
    </w:p>
    <w:p w14:paraId="1373FD44" w14:textId="77777777" w:rsidR="00730B00" w:rsidRPr="00730B00" w:rsidRDefault="00730B00" w:rsidP="00FC0A96">
      <w:pPr>
        <w:numPr>
          <w:ilvl w:val="0"/>
          <w:numId w:val="59"/>
        </w:numPr>
        <w:jc w:val="mediumKashida"/>
        <w:rPr>
          <w:rFonts w:ascii="Cambria" w:hAnsi="Cambria"/>
        </w:rPr>
      </w:pPr>
      <w:r w:rsidRPr="00730B00">
        <w:rPr>
          <w:rFonts w:ascii="Cambria" w:hAnsi="Cambria"/>
          <w:rtl/>
        </w:rPr>
        <w:t>المجال الزمني</w:t>
      </w:r>
      <w:r w:rsidRPr="00730B00">
        <w:rPr>
          <w:rFonts w:ascii="Cambria" w:hAnsi="Cambria"/>
        </w:rPr>
        <w:t xml:space="preserve">: </w:t>
      </w:r>
      <w:r w:rsidRPr="00730B00">
        <w:rPr>
          <w:rFonts w:ascii="Cambria" w:hAnsi="Cambria"/>
          <w:rtl/>
        </w:rPr>
        <w:t>الفترة من [تحديد الشهر] 2025 إلى [تحديد الشهر] 2026</w:t>
      </w:r>
      <w:r w:rsidRPr="00730B00">
        <w:rPr>
          <w:rFonts w:ascii="Cambria" w:hAnsi="Cambria"/>
        </w:rPr>
        <w:t>.</w:t>
      </w:r>
    </w:p>
    <w:p w14:paraId="5DDFED0C" w14:textId="77777777" w:rsidR="00730B00" w:rsidRDefault="00730B00" w:rsidP="00FC0A96">
      <w:pPr>
        <w:jc w:val="mediumKashida"/>
        <w:rPr>
          <w:rFonts w:ascii="Cambria" w:hAnsi="Cambria"/>
          <w:b/>
          <w:bCs/>
          <w:sz w:val="28"/>
          <w:szCs w:val="28"/>
          <w:rtl/>
        </w:rPr>
      </w:pPr>
    </w:p>
    <w:p w14:paraId="7997CDDF" w14:textId="77777777" w:rsidR="00730B00" w:rsidRDefault="00730B00" w:rsidP="00FC0A96">
      <w:pPr>
        <w:jc w:val="mediumKashida"/>
        <w:rPr>
          <w:rFonts w:ascii="Cambria" w:hAnsi="Cambria"/>
          <w:b/>
          <w:bCs/>
          <w:sz w:val="28"/>
          <w:szCs w:val="28"/>
          <w:rtl/>
        </w:rPr>
      </w:pPr>
    </w:p>
    <w:p w14:paraId="5914EEF5" w14:textId="77777777" w:rsidR="00730B00" w:rsidRDefault="00730B00" w:rsidP="00FC0A96">
      <w:pPr>
        <w:jc w:val="mediumKashida"/>
        <w:rPr>
          <w:rFonts w:ascii="Cambria" w:hAnsi="Cambria"/>
          <w:b/>
          <w:bCs/>
          <w:sz w:val="28"/>
          <w:szCs w:val="28"/>
          <w:rtl/>
        </w:rPr>
      </w:pPr>
    </w:p>
    <w:p w14:paraId="35849111" w14:textId="77777777" w:rsidR="00084D32" w:rsidRPr="00730B00" w:rsidRDefault="00084D32" w:rsidP="00FC0A96">
      <w:pPr>
        <w:jc w:val="mediumKashida"/>
        <w:rPr>
          <w:rFonts w:ascii="Cambria" w:hAnsi="Cambria"/>
          <w:b/>
          <w:bCs/>
          <w:sz w:val="28"/>
          <w:szCs w:val="28"/>
        </w:rPr>
      </w:pPr>
    </w:p>
    <w:p w14:paraId="746BDD66" w14:textId="77777777" w:rsidR="00730B00" w:rsidRDefault="00730B00" w:rsidP="00FC0A96">
      <w:pPr>
        <w:jc w:val="mediumKashida"/>
        <w:rPr>
          <w:rFonts w:ascii="Cambria" w:hAnsi="Cambria"/>
          <w:b/>
          <w:bCs/>
          <w:sz w:val="28"/>
          <w:szCs w:val="28"/>
          <w:rtl/>
        </w:rPr>
      </w:pPr>
      <w:proofErr w:type="gramStart"/>
      <w:r>
        <w:rPr>
          <w:rFonts w:ascii="Cambria" w:hAnsi="Cambria" w:hint="cs"/>
          <w:b/>
          <w:bCs/>
          <w:sz w:val="28"/>
          <w:szCs w:val="28"/>
          <w:rtl/>
        </w:rPr>
        <w:t>الخاتمة :</w:t>
      </w:r>
      <w:proofErr w:type="gramEnd"/>
      <w:r>
        <w:rPr>
          <w:rFonts w:ascii="Cambria" w:hAnsi="Cambria" w:hint="cs"/>
          <w:b/>
          <w:bCs/>
          <w:sz w:val="28"/>
          <w:szCs w:val="28"/>
          <w:rtl/>
        </w:rPr>
        <w:t xml:space="preserve"> </w:t>
      </w:r>
    </w:p>
    <w:p w14:paraId="2D8FE6E5" w14:textId="4A53302C" w:rsidR="00730B00" w:rsidRPr="00730B00" w:rsidRDefault="00730B00" w:rsidP="00FC0A96">
      <w:pPr>
        <w:jc w:val="mediumKashida"/>
        <w:rPr>
          <w:rFonts w:ascii="Cambria" w:hAnsi="Cambria"/>
          <w:rtl/>
        </w:rPr>
      </w:pPr>
      <w:r w:rsidRPr="00730B00">
        <w:rPr>
          <w:rFonts w:ascii="Cambria" w:hAnsi="Cambria"/>
          <w:rtl/>
        </w:rPr>
        <w:t>خلصت الدراسة إلى أن الذكاء الاصطناعي التوليدي يمثل فرصة ذهبية لتطوير قطاع الإعلان في المملكة، إلا أن فعاليته تظل رهينة بمدى قدرته على التكيف مع القيم المجتمعية والارتقاء بالجودة البصرية واللغوية، بما يتماشى مع تطلعات المستهلك في ظل رؤية 2030</w:t>
      </w:r>
      <w:r w:rsidRPr="00730B00">
        <w:rPr>
          <w:rFonts w:ascii="Cambria" w:hAnsi="Cambria"/>
        </w:rPr>
        <w:t>.</w:t>
      </w:r>
    </w:p>
    <w:p w14:paraId="15743B12" w14:textId="77777777" w:rsidR="00730B00" w:rsidRDefault="00730B00" w:rsidP="00FC0A96">
      <w:pPr>
        <w:jc w:val="mediumKashida"/>
        <w:rPr>
          <w:rFonts w:ascii="Cambria" w:hAnsi="Cambria"/>
          <w:b/>
          <w:bCs/>
          <w:sz w:val="28"/>
          <w:szCs w:val="28"/>
          <w:rtl/>
        </w:rPr>
      </w:pPr>
    </w:p>
    <w:p w14:paraId="55FA3A31" w14:textId="77777777" w:rsidR="00620C0F" w:rsidRDefault="00620C0F" w:rsidP="00FC0A96">
      <w:pPr>
        <w:jc w:val="mediumKashida"/>
        <w:rPr>
          <w:rFonts w:ascii="Cambria" w:hAnsi="Cambria"/>
          <w:b/>
          <w:bCs/>
          <w:sz w:val="28"/>
          <w:szCs w:val="28"/>
          <w:rtl/>
        </w:rPr>
      </w:pPr>
    </w:p>
    <w:p w14:paraId="77244410" w14:textId="77777777" w:rsidR="00620C0F" w:rsidRDefault="00620C0F" w:rsidP="00FC0A96">
      <w:pPr>
        <w:jc w:val="mediumKashida"/>
        <w:rPr>
          <w:rFonts w:ascii="Cambria" w:hAnsi="Cambria"/>
          <w:b/>
          <w:bCs/>
          <w:sz w:val="28"/>
          <w:szCs w:val="28"/>
          <w:rtl/>
        </w:rPr>
      </w:pPr>
    </w:p>
    <w:p w14:paraId="45E723AB" w14:textId="77777777" w:rsidR="00620C0F" w:rsidRDefault="00620C0F" w:rsidP="00FC0A96">
      <w:pPr>
        <w:jc w:val="mediumKashida"/>
        <w:rPr>
          <w:rFonts w:ascii="Cambria" w:hAnsi="Cambria"/>
          <w:b/>
          <w:bCs/>
          <w:sz w:val="28"/>
          <w:szCs w:val="28"/>
          <w:rtl/>
        </w:rPr>
      </w:pPr>
    </w:p>
    <w:p w14:paraId="36BE1068" w14:textId="77777777" w:rsidR="00730B00" w:rsidRPr="00730B00" w:rsidRDefault="00730B00" w:rsidP="00FC0A96">
      <w:pPr>
        <w:jc w:val="mediumKashida"/>
        <w:rPr>
          <w:rFonts w:ascii="Cambria" w:hAnsi="Cambria" w:hint="cs"/>
          <w:b/>
          <w:bCs/>
          <w:rtl/>
        </w:rPr>
      </w:pPr>
    </w:p>
    <w:p w14:paraId="6640537F" w14:textId="77777777" w:rsidR="00730B00" w:rsidRPr="00730B00" w:rsidRDefault="00730B00" w:rsidP="00FC0A96">
      <w:pPr>
        <w:jc w:val="mediumKashida"/>
        <w:rPr>
          <w:rFonts w:ascii="Cambria" w:hAnsi="Cambria"/>
          <w:b/>
          <w:bCs/>
          <w:rtl/>
        </w:rPr>
      </w:pPr>
    </w:p>
    <w:p w14:paraId="68535E2F" w14:textId="77777777" w:rsidR="00730B00" w:rsidRDefault="00730B00" w:rsidP="00FC0A96">
      <w:pPr>
        <w:jc w:val="mediumKashida"/>
        <w:rPr>
          <w:rFonts w:ascii="Cambria" w:hAnsi="Cambria"/>
          <w:b/>
          <w:bCs/>
          <w:sz w:val="28"/>
          <w:szCs w:val="28"/>
          <w:rtl/>
        </w:rPr>
      </w:pPr>
    </w:p>
    <w:p w14:paraId="7E44975B" w14:textId="77777777" w:rsidR="00730B00" w:rsidRDefault="00730B00" w:rsidP="00FC0A96">
      <w:pPr>
        <w:jc w:val="mediumKashida"/>
        <w:rPr>
          <w:rFonts w:ascii="Cambria" w:hAnsi="Cambria"/>
          <w:b/>
          <w:bCs/>
          <w:sz w:val="28"/>
          <w:szCs w:val="28"/>
          <w:rtl/>
        </w:rPr>
      </w:pPr>
    </w:p>
    <w:p w14:paraId="13681D0F" w14:textId="7F9000E7" w:rsidR="00730B00" w:rsidRDefault="00730B00" w:rsidP="00FC0A96">
      <w:pPr>
        <w:jc w:val="mediumKashida"/>
        <w:rPr>
          <w:rFonts w:ascii="Cambria" w:hAnsi="Cambria"/>
          <w:b/>
          <w:bCs/>
          <w:sz w:val="28"/>
          <w:szCs w:val="28"/>
        </w:rPr>
      </w:pPr>
    </w:p>
    <w:p w14:paraId="2F026784" w14:textId="77777777" w:rsidR="00730B00" w:rsidRPr="00730B00" w:rsidRDefault="00730B00" w:rsidP="00FC0A96">
      <w:pPr>
        <w:jc w:val="mediumKashida"/>
        <w:rPr>
          <w:rFonts w:ascii="Cambria" w:hAnsi="Cambria"/>
          <w:b/>
          <w:bCs/>
          <w:sz w:val="28"/>
          <w:szCs w:val="28"/>
        </w:rPr>
      </w:pPr>
      <w:r w:rsidRPr="00730B00">
        <w:rPr>
          <w:rFonts w:ascii="Cambria" w:hAnsi="Cambria"/>
          <w:b/>
          <w:bCs/>
          <w:sz w:val="28"/>
          <w:szCs w:val="28"/>
        </w:rPr>
        <w:t xml:space="preserve">: </w:t>
      </w:r>
      <w:r w:rsidRPr="00730B00">
        <w:rPr>
          <w:rFonts w:ascii="Cambria" w:hAnsi="Cambria"/>
          <w:b/>
          <w:bCs/>
          <w:sz w:val="28"/>
          <w:szCs w:val="28"/>
          <w:rtl/>
        </w:rPr>
        <w:t>المصادر والمراجع العربية</w:t>
      </w:r>
    </w:p>
    <w:p w14:paraId="0A4A0288" w14:textId="77777777" w:rsidR="00730B00" w:rsidRPr="00730B00" w:rsidRDefault="00730B00" w:rsidP="00FC0A96">
      <w:pPr>
        <w:numPr>
          <w:ilvl w:val="0"/>
          <w:numId w:val="62"/>
        </w:numPr>
        <w:jc w:val="mediumKashida"/>
        <w:rPr>
          <w:rFonts w:ascii="Cambria" w:hAnsi="Cambria"/>
          <w:b/>
          <w:bCs/>
          <w:sz w:val="28"/>
          <w:szCs w:val="28"/>
        </w:rPr>
      </w:pPr>
      <w:r w:rsidRPr="00730B00">
        <w:rPr>
          <w:rFonts w:ascii="Cambria" w:hAnsi="Cambria"/>
          <w:b/>
          <w:bCs/>
          <w:sz w:val="28"/>
          <w:szCs w:val="28"/>
          <w:rtl/>
        </w:rPr>
        <w:t>إبراهيم، منى</w:t>
      </w:r>
      <w:r w:rsidRPr="00730B00">
        <w:rPr>
          <w:rFonts w:ascii="Cambria" w:hAnsi="Cambria"/>
          <w:b/>
          <w:bCs/>
          <w:sz w:val="28"/>
          <w:szCs w:val="28"/>
        </w:rPr>
        <w:t xml:space="preserve"> (2024). </w:t>
      </w:r>
      <w:r w:rsidRPr="00730B00">
        <w:rPr>
          <w:rFonts w:ascii="Cambria" w:hAnsi="Cambria"/>
          <w:b/>
          <w:bCs/>
          <w:sz w:val="28"/>
          <w:szCs w:val="28"/>
          <w:rtl/>
        </w:rPr>
        <w:t>تمثيل الهوية الوطنية في إعلانات الذكاء الاصطناعي</w:t>
      </w:r>
      <w:r w:rsidRPr="00730B00">
        <w:rPr>
          <w:rFonts w:ascii="Cambria" w:hAnsi="Cambria"/>
          <w:b/>
          <w:bCs/>
          <w:sz w:val="28"/>
          <w:szCs w:val="28"/>
        </w:rPr>
        <w:t xml:space="preserve">. </w:t>
      </w:r>
      <w:r w:rsidRPr="00730B00">
        <w:rPr>
          <w:rFonts w:ascii="Cambria" w:hAnsi="Cambria"/>
          <w:b/>
          <w:bCs/>
          <w:i/>
          <w:iCs/>
          <w:sz w:val="28"/>
          <w:szCs w:val="28"/>
          <w:rtl/>
        </w:rPr>
        <w:t>مجلة الإعلام العربي</w:t>
      </w:r>
      <w:r w:rsidRPr="00730B00">
        <w:rPr>
          <w:rFonts w:ascii="Cambria" w:hAnsi="Cambria"/>
          <w:b/>
          <w:bCs/>
          <w:sz w:val="28"/>
          <w:szCs w:val="28"/>
          <w:rtl/>
        </w:rPr>
        <w:t>، المجلد 12، العدد 1</w:t>
      </w:r>
      <w:r w:rsidRPr="00730B00">
        <w:rPr>
          <w:rFonts w:ascii="Cambria" w:hAnsi="Cambria"/>
          <w:b/>
          <w:bCs/>
          <w:sz w:val="28"/>
          <w:szCs w:val="28"/>
        </w:rPr>
        <w:t>.</w:t>
      </w:r>
    </w:p>
    <w:p w14:paraId="544FCB22" w14:textId="77777777" w:rsidR="00730B00" w:rsidRPr="00730B00" w:rsidRDefault="00730B00" w:rsidP="00FC0A96">
      <w:pPr>
        <w:numPr>
          <w:ilvl w:val="0"/>
          <w:numId w:val="62"/>
        </w:numPr>
        <w:jc w:val="mediumKashida"/>
        <w:rPr>
          <w:rFonts w:ascii="Cambria" w:hAnsi="Cambria"/>
          <w:b/>
          <w:bCs/>
          <w:sz w:val="28"/>
          <w:szCs w:val="28"/>
        </w:rPr>
      </w:pPr>
      <w:proofErr w:type="spellStart"/>
      <w:r w:rsidRPr="00730B00">
        <w:rPr>
          <w:rFonts w:ascii="Cambria" w:hAnsi="Cambria"/>
          <w:b/>
          <w:bCs/>
          <w:sz w:val="28"/>
          <w:szCs w:val="28"/>
          <w:rtl/>
        </w:rPr>
        <w:t>باعشن</w:t>
      </w:r>
      <w:proofErr w:type="spellEnd"/>
      <w:r w:rsidRPr="00730B00">
        <w:rPr>
          <w:rFonts w:ascii="Cambria" w:hAnsi="Cambria"/>
          <w:b/>
          <w:bCs/>
          <w:sz w:val="28"/>
          <w:szCs w:val="28"/>
          <w:rtl/>
        </w:rPr>
        <w:t>، عمر</w:t>
      </w:r>
      <w:r w:rsidRPr="00730B00">
        <w:rPr>
          <w:rFonts w:ascii="Cambria" w:hAnsi="Cambria"/>
          <w:b/>
          <w:bCs/>
          <w:sz w:val="28"/>
          <w:szCs w:val="28"/>
        </w:rPr>
        <w:t xml:space="preserve"> (2022). </w:t>
      </w:r>
      <w:r w:rsidRPr="00730B00">
        <w:rPr>
          <w:rFonts w:ascii="Cambria" w:hAnsi="Cambria"/>
          <w:b/>
          <w:bCs/>
          <w:sz w:val="28"/>
          <w:szCs w:val="28"/>
          <w:rtl/>
        </w:rPr>
        <w:t>أخلاقيات الإعلان في عصر الخوارزميات: رؤية نقدية من منظور الجمهور السعودي</w:t>
      </w:r>
      <w:r w:rsidRPr="00730B00">
        <w:rPr>
          <w:rFonts w:ascii="Cambria" w:hAnsi="Cambria"/>
          <w:b/>
          <w:bCs/>
          <w:sz w:val="28"/>
          <w:szCs w:val="28"/>
        </w:rPr>
        <w:t xml:space="preserve">. </w:t>
      </w:r>
      <w:r w:rsidRPr="00730B00">
        <w:rPr>
          <w:rFonts w:ascii="Cambria" w:hAnsi="Cambria"/>
          <w:b/>
          <w:bCs/>
          <w:i/>
          <w:iCs/>
          <w:sz w:val="28"/>
          <w:szCs w:val="28"/>
          <w:rtl/>
        </w:rPr>
        <w:t>مجلة الدراسات العليا - جامعة أم القرى</w:t>
      </w:r>
      <w:r w:rsidRPr="00730B00">
        <w:rPr>
          <w:rFonts w:ascii="Cambria" w:hAnsi="Cambria"/>
          <w:b/>
          <w:bCs/>
          <w:sz w:val="28"/>
          <w:szCs w:val="28"/>
        </w:rPr>
        <w:t>.</w:t>
      </w:r>
    </w:p>
    <w:p w14:paraId="1430CC3E" w14:textId="77777777" w:rsidR="00730B00" w:rsidRPr="00730B00" w:rsidRDefault="00730B00" w:rsidP="00FC0A96">
      <w:pPr>
        <w:numPr>
          <w:ilvl w:val="0"/>
          <w:numId w:val="62"/>
        </w:numPr>
        <w:jc w:val="mediumKashida"/>
        <w:rPr>
          <w:rFonts w:ascii="Cambria" w:hAnsi="Cambria"/>
          <w:b/>
          <w:bCs/>
          <w:sz w:val="28"/>
          <w:szCs w:val="28"/>
        </w:rPr>
      </w:pPr>
      <w:r w:rsidRPr="00730B00">
        <w:rPr>
          <w:rFonts w:ascii="Cambria" w:hAnsi="Cambria"/>
          <w:b/>
          <w:bCs/>
          <w:sz w:val="28"/>
          <w:szCs w:val="28"/>
          <w:rtl/>
        </w:rPr>
        <w:t>الحربي، بندر</w:t>
      </w:r>
      <w:r w:rsidRPr="00730B00">
        <w:rPr>
          <w:rFonts w:ascii="Cambria" w:hAnsi="Cambria"/>
          <w:b/>
          <w:bCs/>
          <w:sz w:val="28"/>
          <w:szCs w:val="28"/>
        </w:rPr>
        <w:t xml:space="preserve"> (2024). </w:t>
      </w:r>
      <w:r w:rsidRPr="00730B00">
        <w:rPr>
          <w:rFonts w:ascii="Cambria" w:hAnsi="Cambria"/>
          <w:b/>
          <w:bCs/>
          <w:sz w:val="28"/>
          <w:szCs w:val="28"/>
          <w:rtl/>
        </w:rPr>
        <w:t>أتمتة الإبداع: دراسة مقارنة بين المخرجين البشريين وأدوات الذكاء الاصطناعي</w:t>
      </w:r>
      <w:r w:rsidRPr="00730B00">
        <w:rPr>
          <w:rFonts w:ascii="Cambria" w:hAnsi="Cambria"/>
          <w:b/>
          <w:bCs/>
          <w:sz w:val="28"/>
          <w:szCs w:val="28"/>
        </w:rPr>
        <w:t xml:space="preserve">. </w:t>
      </w:r>
      <w:r w:rsidRPr="00730B00">
        <w:rPr>
          <w:rFonts w:ascii="Cambria" w:hAnsi="Cambria"/>
          <w:b/>
          <w:bCs/>
          <w:i/>
          <w:iCs/>
          <w:sz w:val="28"/>
          <w:szCs w:val="28"/>
          <w:rtl/>
        </w:rPr>
        <w:t>المجلة العربية للإعلام والاتصال</w:t>
      </w:r>
      <w:r w:rsidRPr="00730B00">
        <w:rPr>
          <w:rFonts w:ascii="Cambria" w:hAnsi="Cambria"/>
          <w:b/>
          <w:bCs/>
          <w:sz w:val="28"/>
          <w:szCs w:val="28"/>
        </w:rPr>
        <w:t>.</w:t>
      </w:r>
    </w:p>
    <w:p w14:paraId="2F1827CA" w14:textId="77777777" w:rsidR="00730B00" w:rsidRPr="00730B00" w:rsidRDefault="00730B00" w:rsidP="00FC0A96">
      <w:pPr>
        <w:numPr>
          <w:ilvl w:val="0"/>
          <w:numId w:val="62"/>
        </w:numPr>
        <w:jc w:val="mediumKashida"/>
        <w:rPr>
          <w:rFonts w:ascii="Cambria" w:hAnsi="Cambria"/>
          <w:b/>
          <w:bCs/>
          <w:sz w:val="28"/>
          <w:szCs w:val="28"/>
        </w:rPr>
      </w:pPr>
      <w:r w:rsidRPr="00730B00">
        <w:rPr>
          <w:rFonts w:ascii="Cambria" w:hAnsi="Cambria"/>
          <w:b/>
          <w:bCs/>
          <w:sz w:val="28"/>
          <w:szCs w:val="28"/>
          <w:rtl/>
        </w:rPr>
        <w:t>الزهراني، أحمد</w:t>
      </w:r>
      <w:r w:rsidRPr="00730B00">
        <w:rPr>
          <w:rFonts w:ascii="Cambria" w:hAnsi="Cambria"/>
          <w:b/>
          <w:bCs/>
          <w:sz w:val="28"/>
          <w:szCs w:val="28"/>
        </w:rPr>
        <w:t xml:space="preserve"> (2024). </w:t>
      </w:r>
      <w:r w:rsidRPr="00730B00">
        <w:rPr>
          <w:rFonts w:ascii="Cambria" w:hAnsi="Cambria"/>
          <w:b/>
          <w:bCs/>
          <w:sz w:val="28"/>
          <w:szCs w:val="28"/>
          <w:rtl/>
        </w:rPr>
        <w:t>جودة الصور المولدة بالذكاء الاصطناعي في التسويق الرقمي</w:t>
      </w:r>
      <w:r w:rsidRPr="00730B00">
        <w:rPr>
          <w:rFonts w:ascii="Cambria" w:hAnsi="Cambria"/>
          <w:b/>
          <w:bCs/>
          <w:sz w:val="28"/>
          <w:szCs w:val="28"/>
        </w:rPr>
        <w:t xml:space="preserve">. </w:t>
      </w:r>
      <w:r w:rsidRPr="00730B00">
        <w:rPr>
          <w:rFonts w:ascii="Cambria" w:hAnsi="Cambria"/>
          <w:b/>
          <w:bCs/>
          <w:i/>
          <w:iCs/>
          <w:sz w:val="28"/>
          <w:szCs w:val="28"/>
          <w:rtl/>
        </w:rPr>
        <w:t>المجلة الدولية للتجارة الإلكترونية</w:t>
      </w:r>
      <w:r w:rsidRPr="00730B00">
        <w:rPr>
          <w:rFonts w:ascii="Cambria" w:hAnsi="Cambria"/>
          <w:b/>
          <w:bCs/>
          <w:sz w:val="28"/>
          <w:szCs w:val="28"/>
          <w:rtl/>
        </w:rPr>
        <w:t>، العدد 5</w:t>
      </w:r>
      <w:r w:rsidRPr="00730B00">
        <w:rPr>
          <w:rFonts w:ascii="Cambria" w:hAnsi="Cambria"/>
          <w:b/>
          <w:bCs/>
          <w:sz w:val="28"/>
          <w:szCs w:val="28"/>
        </w:rPr>
        <w:t>.</w:t>
      </w:r>
    </w:p>
    <w:p w14:paraId="4CBB2BE0" w14:textId="77777777" w:rsidR="00730B00" w:rsidRPr="00730B00" w:rsidRDefault="00730B00" w:rsidP="00FC0A96">
      <w:pPr>
        <w:numPr>
          <w:ilvl w:val="0"/>
          <w:numId w:val="62"/>
        </w:numPr>
        <w:jc w:val="mediumKashida"/>
        <w:rPr>
          <w:rFonts w:ascii="Cambria" w:hAnsi="Cambria"/>
          <w:b/>
          <w:bCs/>
          <w:sz w:val="28"/>
          <w:szCs w:val="28"/>
        </w:rPr>
      </w:pPr>
      <w:r w:rsidRPr="00730B00">
        <w:rPr>
          <w:rFonts w:ascii="Cambria" w:hAnsi="Cambria"/>
          <w:b/>
          <w:bCs/>
          <w:sz w:val="28"/>
          <w:szCs w:val="28"/>
          <w:rtl/>
        </w:rPr>
        <w:t>الشمري، مريم</w:t>
      </w:r>
      <w:r w:rsidRPr="00730B00">
        <w:rPr>
          <w:rFonts w:ascii="Cambria" w:hAnsi="Cambria"/>
          <w:b/>
          <w:bCs/>
          <w:sz w:val="28"/>
          <w:szCs w:val="28"/>
        </w:rPr>
        <w:t xml:space="preserve"> (2023). </w:t>
      </w:r>
      <w:r w:rsidRPr="00730B00">
        <w:rPr>
          <w:rFonts w:ascii="Cambria" w:hAnsi="Cambria"/>
          <w:b/>
          <w:bCs/>
          <w:sz w:val="28"/>
          <w:szCs w:val="28"/>
          <w:rtl/>
        </w:rPr>
        <w:t>وعي الجمهور السعودي بمخاطر ومزايا الذكاء الاصطناعي: دراسة ميدانية</w:t>
      </w:r>
      <w:r w:rsidRPr="00730B00">
        <w:rPr>
          <w:rFonts w:ascii="Cambria" w:hAnsi="Cambria"/>
          <w:b/>
          <w:bCs/>
          <w:sz w:val="28"/>
          <w:szCs w:val="28"/>
        </w:rPr>
        <w:t xml:space="preserve">. </w:t>
      </w:r>
      <w:r w:rsidRPr="00730B00">
        <w:rPr>
          <w:rFonts w:ascii="Cambria" w:hAnsi="Cambria"/>
          <w:b/>
          <w:bCs/>
          <w:i/>
          <w:iCs/>
          <w:sz w:val="28"/>
          <w:szCs w:val="28"/>
          <w:rtl/>
        </w:rPr>
        <w:t>مجلة البحوث الإعلامية</w:t>
      </w:r>
      <w:r w:rsidRPr="00730B00">
        <w:rPr>
          <w:rFonts w:ascii="Cambria" w:hAnsi="Cambria"/>
          <w:b/>
          <w:bCs/>
          <w:sz w:val="28"/>
          <w:szCs w:val="28"/>
          <w:rtl/>
        </w:rPr>
        <w:t>، جامعة الأزهر</w:t>
      </w:r>
      <w:r w:rsidRPr="00730B00">
        <w:rPr>
          <w:rFonts w:ascii="Cambria" w:hAnsi="Cambria"/>
          <w:b/>
          <w:bCs/>
          <w:sz w:val="28"/>
          <w:szCs w:val="28"/>
        </w:rPr>
        <w:t>.</w:t>
      </w:r>
    </w:p>
    <w:p w14:paraId="438F12C2" w14:textId="77777777" w:rsidR="00730B00" w:rsidRPr="00730B00" w:rsidRDefault="00730B00" w:rsidP="00FC0A96">
      <w:pPr>
        <w:numPr>
          <w:ilvl w:val="0"/>
          <w:numId w:val="62"/>
        </w:numPr>
        <w:jc w:val="mediumKashida"/>
        <w:rPr>
          <w:rFonts w:ascii="Cambria" w:hAnsi="Cambria"/>
          <w:b/>
          <w:bCs/>
          <w:sz w:val="28"/>
          <w:szCs w:val="28"/>
        </w:rPr>
      </w:pPr>
      <w:proofErr w:type="gramStart"/>
      <w:r w:rsidRPr="00730B00">
        <w:rPr>
          <w:rFonts w:ascii="Cambria" w:hAnsi="Cambria"/>
          <w:b/>
          <w:bCs/>
          <w:sz w:val="28"/>
          <w:szCs w:val="28"/>
          <w:rtl/>
        </w:rPr>
        <w:lastRenderedPageBreak/>
        <w:t>عبدالله</w:t>
      </w:r>
      <w:proofErr w:type="gramEnd"/>
      <w:r w:rsidRPr="00730B00">
        <w:rPr>
          <w:rFonts w:ascii="Cambria" w:hAnsi="Cambria"/>
          <w:b/>
          <w:bCs/>
          <w:sz w:val="28"/>
          <w:szCs w:val="28"/>
          <w:rtl/>
        </w:rPr>
        <w:t>، حسام</w:t>
      </w:r>
      <w:r w:rsidRPr="00730B00">
        <w:rPr>
          <w:rFonts w:ascii="Cambria" w:hAnsi="Cambria"/>
          <w:b/>
          <w:bCs/>
          <w:sz w:val="28"/>
          <w:szCs w:val="28"/>
        </w:rPr>
        <w:t xml:space="preserve"> (2024). </w:t>
      </w:r>
      <w:r w:rsidRPr="00730B00">
        <w:rPr>
          <w:rFonts w:ascii="Cambria" w:hAnsi="Cambria"/>
          <w:b/>
          <w:bCs/>
          <w:sz w:val="28"/>
          <w:szCs w:val="28"/>
          <w:rtl/>
        </w:rPr>
        <w:t>مستقبل وكالات الإعلان السعودية في ظل طفرة الذكاء الاصطناعي التوليدي</w:t>
      </w:r>
      <w:r w:rsidRPr="00730B00">
        <w:rPr>
          <w:rFonts w:ascii="Cambria" w:hAnsi="Cambria"/>
          <w:b/>
          <w:bCs/>
          <w:sz w:val="28"/>
          <w:szCs w:val="28"/>
        </w:rPr>
        <w:t xml:space="preserve">. </w:t>
      </w:r>
      <w:r w:rsidRPr="00730B00">
        <w:rPr>
          <w:rFonts w:ascii="Cambria" w:hAnsi="Cambria"/>
          <w:b/>
          <w:bCs/>
          <w:i/>
          <w:iCs/>
          <w:sz w:val="28"/>
          <w:szCs w:val="28"/>
          <w:rtl/>
        </w:rPr>
        <w:t>مجلة الفنون والعلوم الإنسانية</w:t>
      </w:r>
      <w:r w:rsidRPr="00730B00">
        <w:rPr>
          <w:rFonts w:ascii="Cambria" w:hAnsi="Cambria"/>
          <w:b/>
          <w:bCs/>
          <w:sz w:val="28"/>
          <w:szCs w:val="28"/>
        </w:rPr>
        <w:t>.</w:t>
      </w:r>
    </w:p>
    <w:p w14:paraId="62CF62E8" w14:textId="77777777" w:rsidR="00730B00" w:rsidRPr="00730B00" w:rsidRDefault="00730B00" w:rsidP="00FC0A96">
      <w:pPr>
        <w:numPr>
          <w:ilvl w:val="0"/>
          <w:numId w:val="62"/>
        </w:numPr>
        <w:jc w:val="mediumKashida"/>
        <w:rPr>
          <w:rFonts w:ascii="Cambria" w:hAnsi="Cambria"/>
          <w:b/>
          <w:bCs/>
          <w:sz w:val="28"/>
          <w:szCs w:val="28"/>
        </w:rPr>
      </w:pPr>
      <w:r w:rsidRPr="00730B00">
        <w:rPr>
          <w:rFonts w:ascii="Cambria" w:hAnsi="Cambria"/>
          <w:b/>
          <w:bCs/>
          <w:sz w:val="28"/>
          <w:szCs w:val="28"/>
          <w:rtl/>
        </w:rPr>
        <w:t>العتيبي، فهد</w:t>
      </w:r>
      <w:r w:rsidRPr="00730B00">
        <w:rPr>
          <w:rFonts w:ascii="Cambria" w:hAnsi="Cambria"/>
          <w:b/>
          <w:bCs/>
          <w:sz w:val="28"/>
          <w:szCs w:val="28"/>
        </w:rPr>
        <w:t xml:space="preserve"> (2023). </w:t>
      </w:r>
      <w:r w:rsidRPr="00730B00">
        <w:rPr>
          <w:rFonts w:ascii="Cambria" w:hAnsi="Cambria"/>
          <w:b/>
          <w:bCs/>
          <w:sz w:val="28"/>
          <w:szCs w:val="28"/>
          <w:rtl/>
        </w:rPr>
        <w:t>تطبيقات الذكاء الاصطناعي في المؤسسات الإعلانية السعودية</w:t>
      </w:r>
      <w:r w:rsidRPr="00730B00">
        <w:rPr>
          <w:rFonts w:ascii="Cambria" w:hAnsi="Cambria"/>
          <w:b/>
          <w:bCs/>
          <w:sz w:val="28"/>
          <w:szCs w:val="28"/>
        </w:rPr>
        <w:t xml:space="preserve">. </w:t>
      </w:r>
      <w:r w:rsidRPr="00730B00">
        <w:rPr>
          <w:rFonts w:ascii="Cambria" w:hAnsi="Cambria"/>
          <w:b/>
          <w:bCs/>
          <w:i/>
          <w:iCs/>
          <w:sz w:val="28"/>
          <w:szCs w:val="28"/>
          <w:rtl/>
        </w:rPr>
        <w:t>مجلة جامعة الملك سعود (الآداب)</w:t>
      </w:r>
      <w:r w:rsidRPr="00730B00">
        <w:rPr>
          <w:rFonts w:ascii="Cambria" w:hAnsi="Cambria"/>
          <w:b/>
          <w:bCs/>
          <w:sz w:val="28"/>
          <w:szCs w:val="28"/>
          <w:rtl/>
        </w:rPr>
        <w:t>، 35</w:t>
      </w:r>
      <w:r w:rsidRPr="00730B00">
        <w:rPr>
          <w:rFonts w:ascii="Cambria" w:hAnsi="Cambria"/>
          <w:b/>
          <w:bCs/>
          <w:sz w:val="28"/>
          <w:szCs w:val="28"/>
        </w:rPr>
        <w:t>(2).</w:t>
      </w:r>
    </w:p>
    <w:p w14:paraId="49125498" w14:textId="77777777" w:rsidR="00730B00" w:rsidRPr="00730B00" w:rsidRDefault="00730B00" w:rsidP="00FC0A96">
      <w:pPr>
        <w:numPr>
          <w:ilvl w:val="0"/>
          <w:numId w:val="62"/>
        </w:numPr>
        <w:jc w:val="mediumKashida"/>
        <w:rPr>
          <w:rFonts w:ascii="Cambria" w:hAnsi="Cambria"/>
          <w:b/>
          <w:bCs/>
          <w:sz w:val="28"/>
          <w:szCs w:val="28"/>
        </w:rPr>
      </w:pPr>
      <w:r w:rsidRPr="00730B00">
        <w:rPr>
          <w:rFonts w:ascii="Cambria" w:hAnsi="Cambria"/>
          <w:b/>
          <w:bCs/>
          <w:sz w:val="28"/>
          <w:szCs w:val="28"/>
          <w:rtl/>
        </w:rPr>
        <w:t>الغامدي، فيصل</w:t>
      </w:r>
      <w:r w:rsidRPr="00730B00">
        <w:rPr>
          <w:rFonts w:ascii="Cambria" w:hAnsi="Cambria"/>
          <w:b/>
          <w:bCs/>
          <w:sz w:val="28"/>
          <w:szCs w:val="28"/>
        </w:rPr>
        <w:t xml:space="preserve"> (2023). </w:t>
      </w:r>
      <w:r w:rsidRPr="00730B00">
        <w:rPr>
          <w:rFonts w:ascii="Cambria" w:hAnsi="Cambria"/>
          <w:b/>
          <w:bCs/>
          <w:sz w:val="28"/>
          <w:szCs w:val="28"/>
          <w:rtl/>
        </w:rPr>
        <w:t>سلوك المستهلك السعودي تجاه الابتكارات التقنية</w:t>
      </w:r>
      <w:r w:rsidRPr="00730B00">
        <w:rPr>
          <w:rFonts w:ascii="Cambria" w:hAnsi="Cambria"/>
          <w:b/>
          <w:bCs/>
          <w:sz w:val="28"/>
          <w:szCs w:val="28"/>
        </w:rPr>
        <w:t xml:space="preserve">. </w:t>
      </w:r>
      <w:r w:rsidRPr="00730B00">
        <w:rPr>
          <w:rFonts w:ascii="Cambria" w:hAnsi="Cambria"/>
          <w:b/>
          <w:bCs/>
          <w:i/>
          <w:iCs/>
          <w:sz w:val="28"/>
          <w:szCs w:val="28"/>
          <w:rtl/>
        </w:rPr>
        <w:t>المجلة السعودية للإدارة</w:t>
      </w:r>
      <w:r w:rsidRPr="00730B00">
        <w:rPr>
          <w:rFonts w:ascii="Cambria" w:hAnsi="Cambria"/>
          <w:b/>
          <w:bCs/>
          <w:sz w:val="28"/>
          <w:szCs w:val="28"/>
        </w:rPr>
        <w:t>.</w:t>
      </w:r>
    </w:p>
    <w:p w14:paraId="5F441DCA" w14:textId="77777777" w:rsidR="00730B00" w:rsidRPr="00730B00" w:rsidRDefault="00730B00" w:rsidP="00FC0A96">
      <w:pPr>
        <w:numPr>
          <w:ilvl w:val="0"/>
          <w:numId w:val="62"/>
        </w:numPr>
        <w:jc w:val="mediumKashida"/>
        <w:rPr>
          <w:rFonts w:ascii="Cambria" w:hAnsi="Cambria"/>
          <w:b/>
          <w:bCs/>
          <w:sz w:val="28"/>
          <w:szCs w:val="28"/>
        </w:rPr>
      </w:pPr>
      <w:r w:rsidRPr="00730B00">
        <w:rPr>
          <w:rFonts w:ascii="Cambria" w:hAnsi="Cambria"/>
          <w:b/>
          <w:bCs/>
          <w:sz w:val="28"/>
          <w:szCs w:val="28"/>
          <w:rtl/>
        </w:rPr>
        <w:t>المالكي، نورة</w:t>
      </w:r>
      <w:r w:rsidRPr="00730B00">
        <w:rPr>
          <w:rFonts w:ascii="Cambria" w:hAnsi="Cambria"/>
          <w:b/>
          <w:bCs/>
          <w:sz w:val="28"/>
          <w:szCs w:val="28"/>
        </w:rPr>
        <w:t xml:space="preserve"> (2023). </w:t>
      </w:r>
      <w:r w:rsidRPr="00730B00">
        <w:rPr>
          <w:rFonts w:ascii="Cambria" w:hAnsi="Cambria"/>
          <w:b/>
          <w:bCs/>
          <w:sz w:val="28"/>
          <w:szCs w:val="28"/>
          <w:rtl/>
        </w:rPr>
        <w:t>المحتوى الإعلاني في تيك توك وتأثره بالذكاء الاصطناعي</w:t>
      </w:r>
      <w:r w:rsidRPr="00730B00">
        <w:rPr>
          <w:rFonts w:ascii="Cambria" w:hAnsi="Cambria"/>
          <w:b/>
          <w:bCs/>
          <w:sz w:val="28"/>
          <w:szCs w:val="28"/>
        </w:rPr>
        <w:t xml:space="preserve">. </w:t>
      </w:r>
      <w:r w:rsidRPr="00730B00">
        <w:rPr>
          <w:rFonts w:ascii="Cambria" w:hAnsi="Cambria"/>
          <w:b/>
          <w:bCs/>
          <w:i/>
          <w:iCs/>
          <w:sz w:val="28"/>
          <w:szCs w:val="28"/>
          <w:rtl/>
        </w:rPr>
        <w:t>بحوث المؤتمر الدولي للإعلام - جامعة الملك عبد العزيز</w:t>
      </w:r>
      <w:r w:rsidRPr="00730B00">
        <w:rPr>
          <w:rFonts w:ascii="Cambria" w:hAnsi="Cambria"/>
          <w:b/>
          <w:bCs/>
          <w:sz w:val="28"/>
          <w:szCs w:val="28"/>
        </w:rPr>
        <w:t>.</w:t>
      </w:r>
    </w:p>
    <w:p w14:paraId="5337AEAA" w14:textId="77777777" w:rsidR="00730B00" w:rsidRPr="00730B00" w:rsidRDefault="00730B00" w:rsidP="00FC0A96">
      <w:pPr>
        <w:numPr>
          <w:ilvl w:val="0"/>
          <w:numId w:val="62"/>
        </w:numPr>
        <w:jc w:val="mediumKashida"/>
        <w:rPr>
          <w:rFonts w:ascii="Cambria" w:hAnsi="Cambria"/>
          <w:b/>
          <w:bCs/>
          <w:sz w:val="28"/>
          <w:szCs w:val="28"/>
        </w:rPr>
      </w:pPr>
      <w:r w:rsidRPr="00730B00">
        <w:rPr>
          <w:rFonts w:ascii="Cambria" w:hAnsi="Cambria"/>
          <w:b/>
          <w:bCs/>
          <w:sz w:val="28"/>
          <w:szCs w:val="28"/>
          <w:rtl/>
        </w:rPr>
        <w:t>الهيئة السعودية للبيانات والذكاء الاصطناعي (</w:t>
      </w:r>
      <w:proofErr w:type="spellStart"/>
      <w:r w:rsidRPr="00730B00">
        <w:rPr>
          <w:rFonts w:ascii="Cambria" w:hAnsi="Cambria"/>
          <w:b/>
          <w:bCs/>
          <w:sz w:val="28"/>
          <w:szCs w:val="28"/>
          <w:rtl/>
        </w:rPr>
        <w:t>سدايا</w:t>
      </w:r>
      <w:proofErr w:type="spellEnd"/>
      <w:r w:rsidRPr="00730B00">
        <w:rPr>
          <w:rFonts w:ascii="Cambria" w:hAnsi="Cambria"/>
          <w:b/>
          <w:bCs/>
          <w:sz w:val="28"/>
          <w:szCs w:val="28"/>
          <w:rtl/>
        </w:rPr>
        <w:t>)</w:t>
      </w:r>
      <w:r w:rsidRPr="00730B00">
        <w:rPr>
          <w:rFonts w:ascii="Cambria" w:hAnsi="Cambria"/>
          <w:b/>
          <w:bCs/>
          <w:sz w:val="28"/>
          <w:szCs w:val="28"/>
        </w:rPr>
        <w:t xml:space="preserve">. (2024). </w:t>
      </w:r>
      <w:r w:rsidRPr="00730B00">
        <w:rPr>
          <w:rFonts w:ascii="Cambria" w:hAnsi="Cambria"/>
          <w:b/>
          <w:bCs/>
          <w:i/>
          <w:iCs/>
          <w:sz w:val="28"/>
          <w:szCs w:val="28"/>
          <w:rtl/>
        </w:rPr>
        <w:t>تقرير حالة الذكاء الاصطناعي في المملكة: مؤشرات التبني والوعي المجتمعي</w:t>
      </w:r>
      <w:r w:rsidRPr="00730B00">
        <w:rPr>
          <w:rFonts w:ascii="Cambria" w:hAnsi="Cambria"/>
          <w:b/>
          <w:bCs/>
          <w:sz w:val="28"/>
          <w:szCs w:val="28"/>
        </w:rPr>
        <w:t xml:space="preserve">. </w:t>
      </w:r>
      <w:r w:rsidRPr="00730B00">
        <w:rPr>
          <w:rFonts w:ascii="Cambria" w:hAnsi="Cambria"/>
          <w:b/>
          <w:bCs/>
          <w:sz w:val="28"/>
          <w:szCs w:val="28"/>
          <w:rtl/>
        </w:rPr>
        <w:t>الرياض</w:t>
      </w:r>
      <w:r w:rsidRPr="00730B00">
        <w:rPr>
          <w:rFonts w:ascii="Cambria" w:hAnsi="Cambria"/>
          <w:b/>
          <w:bCs/>
          <w:sz w:val="28"/>
          <w:szCs w:val="28"/>
        </w:rPr>
        <w:t>.</w:t>
      </w:r>
    </w:p>
    <w:p w14:paraId="6D8B4E10" w14:textId="77777777" w:rsidR="00730B00" w:rsidRDefault="00730B00" w:rsidP="00FC0A96">
      <w:pPr>
        <w:jc w:val="mediumKashida"/>
        <w:rPr>
          <w:rFonts w:ascii="Cambria" w:hAnsi="Cambria"/>
          <w:b/>
          <w:bCs/>
          <w:sz w:val="28"/>
          <w:szCs w:val="28"/>
          <w:rtl/>
        </w:rPr>
      </w:pPr>
    </w:p>
    <w:p w14:paraId="57DB870E" w14:textId="77777777" w:rsidR="00730B00" w:rsidRDefault="00730B00" w:rsidP="00FC0A96">
      <w:pPr>
        <w:jc w:val="mediumKashida"/>
        <w:rPr>
          <w:rFonts w:ascii="Cambria" w:hAnsi="Cambria"/>
          <w:b/>
          <w:bCs/>
          <w:sz w:val="28"/>
          <w:szCs w:val="28"/>
          <w:rtl/>
        </w:rPr>
      </w:pPr>
    </w:p>
    <w:p w14:paraId="6F97D300" w14:textId="77777777" w:rsidR="00730B00" w:rsidRDefault="00730B00" w:rsidP="00FC0A96">
      <w:pPr>
        <w:jc w:val="mediumKashida"/>
        <w:rPr>
          <w:rFonts w:ascii="Cambria" w:hAnsi="Cambria"/>
          <w:b/>
          <w:bCs/>
          <w:sz w:val="28"/>
          <w:szCs w:val="28"/>
          <w:rtl/>
        </w:rPr>
      </w:pPr>
    </w:p>
    <w:p w14:paraId="7A42DBAD" w14:textId="77777777" w:rsidR="00730B00" w:rsidRPr="00730B00" w:rsidRDefault="00730B00" w:rsidP="00FC0A96">
      <w:pPr>
        <w:jc w:val="mediumKashida"/>
        <w:rPr>
          <w:rFonts w:ascii="Cambria" w:hAnsi="Cambria"/>
          <w:b/>
          <w:bCs/>
          <w:sz w:val="28"/>
          <w:szCs w:val="28"/>
          <w:rtl/>
        </w:rPr>
      </w:pPr>
    </w:p>
    <w:p w14:paraId="4649B0FE" w14:textId="77777777" w:rsidR="00730B00" w:rsidRPr="00730B00" w:rsidRDefault="00730B00" w:rsidP="00FC0A96">
      <w:pPr>
        <w:jc w:val="mediumKashida"/>
        <w:rPr>
          <w:rFonts w:ascii="Cambria" w:hAnsi="Cambria"/>
          <w:b/>
          <w:bCs/>
          <w:sz w:val="28"/>
          <w:szCs w:val="28"/>
        </w:rPr>
      </w:pPr>
    </w:p>
    <w:p w14:paraId="066DD3F3" w14:textId="77777777" w:rsidR="00730B00" w:rsidRPr="00730B00" w:rsidRDefault="00730B00" w:rsidP="00FC0A96">
      <w:pPr>
        <w:jc w:val="mediumKashida"/>
        <w:rPr>
          <w:rFonts w:ascii="Cambria" w:hAnsi="Cambria"/>
          <w:b/>
          <w:bCs/>
          <w:sz w:val="28"/>
          <w:szCs w:val="28"/>
        </w:rPr>
      </w:pPr>
    </w:p>
    <w:p w14:paraId="078FEEE3" w14:textId="77777777" w:rsidR="00730B00" w:rsidRPr="00730B00" w:rsidRDefault="00730B00" w:rsidP="00FC0A96">
      <w:pPr>
        <w:jc w:val="mediumKashida"/>
        <w:rPr>
          <w:rFonts w:ascii="Cambria" w:hAnsi="Cambria"/>
          <w:b/>
          <w:bCs/>
          <w:sz w:val="28"/>
          <w:szCs w:val="28"/>
          <w:rtl/>
        </w:rPr>
      </w:pPr>
    </w:p>
    <w:p w14:paraId="30AF36C9" w14:textId="77777777" w:rsidR="00730B00" w:rsidRPr="00730B00" w:rsidRDefault="00730B00" w:rsidP="00FC0A96">
      <w:pPr>
        <w:jc w:val="mediumKashida"/>
        <w:rPr>
          <w:rFonts w:ascii="Cambria" w:hAnsi="Cambria"/>
          <w:b/>
          <w:bCs/>
          <w:sz w:val="28"/>
          <w:szCs w:val="28"/>
        </w:rPr>
      </w:pPr>
      <w:r w:rsidRPr="00730B00">
        <w:rPr>
          <w:rFonts w:ascii="Cambria" w:hAnsi="Cambria"/>
          <w:b/>
          <w:bCs/>
          <w:sz w:val="28"/>
          <w:szCs w:val="28"/>
          <w:rtl/>
        </w:rPr>
        <w:t>المصادر والمراجع الأجنبية</w:t>
      </w:r>
      <w:r w:rsidRPr="00730B00">
        <w:rPr>
          <w:rFonts w:ascii="Cambria" w:hAnsi="Cambria"/>
          <w:b/>
          <w:bCs/>
          <w:sz w:val="28"/>
          <w:szCs w:val="28"/>
        </w:rPr>
        <w:t xml:space="preserve"> (English References)</w:t>
      </w:r>
    </w:p>
    <w:p w14:paraId="4CD583E7" w14:textId="77777777" w:rsidR="00730B00" w:rsidRPr="00730B00" w:rsidRDefault="00730B00" w:rsidP="00FC0A96">
      <w:pPr>
        <w:numPr>
          <w:ilvl w:val="0"/>
          <w:numId w:val="63"/>
        </w:numPr>
        <w:jc w:val="mediumKashida"/>
        <w:rPr>
          <w:rFonts w:ascii="Cambria" w:hAnsi="Cambria"/>
          <w:sz w:val="28"/>
          <w:szCs w:val="28"/>
        </w:rPr>
      </w:pPr>
      <w:r w:rsidRPr="00730B00">
        <w:rPr>
          <w:rFonts w:ascii="Cambria" w:hAnsi="Cambria"/>
          <w:b/>
          <w:bCs/>
          <w:sz w:val="28"/>
          <w:szCs w:val="28"/>
        </w:rPr>
        <w:t>Campbell, C., et al. (2024).</w:t>
      </w:r>
      <w:r w:rsidRPr="00730B00">
        <w:rPr>
          <w:rFonts w:ascii="Cambria" w:hAnsi="Cambria"/>
          <w:sz w:val="28"/>
          <w:szCs w:val="28"/>
        </w:rPr>
        <w:t xml:space="preserve"> Ethics and Deception in AI Marketing. </w:t>
      </w:r>
      <w:r w:rsidRPr="00730B00">
        <w:rPr>
          <w:rFonts w:ascii="Cambria" w:hAnsi="Cambria"/>
          <w:i/>
          <w:iCs/>
          <w:sz w:val="28"/>
          <w:szCs w:val="28"/>
        </w:rPr>
        <w:t>Journal of Business Ethics</w:t>
      </w:r>
      <w:r w:rsidRPr="00730B00">
        <w:rPr>
          <w:rFonts w:ascii="Cambria" w:hAnsi="Cambria"/>
          <w:sz w:val="28"/>
          <w:szCs w:val="28"/>
        </w:rPr>
        <w:t>.</w:t>
      </w:r>
    </w:p>
    <w:p w14:paraId="36320850" w14:textId="77777777" w:rsidR="00730B00" w:rsidRPr="00730B00" w:rsidRDefault="00730B00" w:rsidP="00FC0A96">
      <w:pPr>
        <w:numPr>
          <w:ilvl w:val="0"/>
          <w:numId w:val="63"/>
        </w:numPr>
        <w:jc w:val="mediumKashida"/>
        <w:rPr>
          <w:rFonts w:ascii="Cambria" w:hAnsi="Cambria"/>
          <w:sz w:val="28"/>
          <w:szCs w:val="28"/>
        </w:rPr>
      </w:pPr>
      <w:r w:rsidRPr="00730B00">
        <w:rPr>
          <w:rFonts w:ascii="Cambria" w:hAnsi="Cambria"/>
          <w:b/>
          <w:bCs/>
          <w:sz w:val="28"/>
          <w:szCs w:val="28"/>
        </w:rPr>
        <w:t>Castillo, M. (2023).</w:t>
      </w:r>
      <w:r w:rsidRPr="00730B00">
        <w:rPr>
          <w:rFonts w:ascii="Cambria" w:hAnsi="Cambria"/>
          <w:sz w:val="28"/>
          <w:szCs w:val="28"/>
        </w:rPr>
        <w:t xml:space="preserve"> AI and Brand Loyalty: A consumer perspective. </w:t>
      </w:r>
      <w:r w:rsidRPr="00730B00">
        <w:rPr>
          <w:rFonts w:ascii="Cambria" w:hAnsi="Cambria"/>
          <w:i/>
          <w:iCs/>
          <w:sz w:val="28"/>
          <w:szCs w:val="28"/>
        </w:rPr>
        <w:t>Global Marketing Review</w:t>
      </w:r>
      <w:r w:rsidRPr="00730B00">
        <w:rPr>
          <w:rFonts w:ascii="Cambria" w:hAnsi="Cambria"/>
          <w:sz w:val="28"/>
          <w:szCs w:val="28"/>
        </w:rPr>
        <w:t>.</w:t>
      </w:r>
    </w:p>
    <w:p w14:paraId="3875C545" w14:textId="77777777" w:rsidR="00730B00" w:rsidRPr="00730B00" w:rsidRDefault="00730B00" w:rsidP="00FC0A96">
      <w:pPr>
        <w:numPr>
          <w:ilvl w:val="0"/>
          <w:numId w:val="63"/>
        </w:numPr>
        <w:jc w:val="mediumKashida"/>
        <w:rPr>
          <w:rFonts w:ascii="Cambria" w:hAnsi="Cambria"/>
          <w:sz w:val="28"/>
          <w:szCs w:val="28"/>
        </w:rPr>
      </w:pPr>
      <w:r w:rsidRPr="00730B00">
        <w:rPr>
          <w:rFonts w:ascii="Cambria" w:hAnsi="Cambria"/>
          <w:b/>
          <w:bCs/>
          <w:sz w:val="28"/>
          <w:szCs w:val="28"/>
        </w:rPr>
        <w:t>Cho, Y. (2023).</w:t>
      </w:r>
      <w:r w:rsidRPr="00730B00">
        <w:rPr>
          <w:rFonts w:ascii="Cambria" w:hAnsi="Cambria"/>
          <w:sz w:val="28"/>
          <w:szCs w:val="28"/>
        </w:rPr>
        <w:t xml:space="preserve"> AI in Short-Form Video Ads: The case of TikTok. </w:t>
      </w:r>
      <w:r w:rsidRPr="00730B00">
        <w:rPr>
          <w:rFonts w:ascii="Cambria" w:hAnsi="Cambria"/>
          <w:i/>
          <w:iCs/>
          <w:sz w:val="28"/>
          <w:szCs w:val="28"/>
        </w:rPr>
        <w:t>Digital Advertising Journal</w:t>
      </w:r>
      <w:r w:rsidRPr="00730B00">
        <w:rPr>
          <w:rFonts w:ascii="Cambria" w:hAnsi="Cambria"/>
          <w:sz w:val="28"/>
          <w:szCs w:val="28"/>
        </w:rPr>
        <w:t>.</w:t>
      </w:r>
    </w:p>
    <w:p w14:paraId="191DCA9A" w14:textId="77777777" w:rsidR="00730B00" w:rsidRPr="00730B00" w:rsidRDefault="00730B00" w:rsidP="00FC0A96">
      <w:pPr>
        <w:numPr>
          <w:ilvl w:val="0"/>
          <w:numId w:val="63"/>
        </w:numPr>
        <w:jc w:val="mediumKashida"/>
        <w:rPr>
          <w:rFonts w:ascii="Cambria" w:hAnsi="Cambria"/>
          <w:sz w:val="28"/>
          <w:szCs w:val="28"/>
        </w:rPr>
      </w:pPr>
      <w:r w:rsidRPr="00730B00">
        <w:rPr>
          <w:rFonts w:ascii="Cambria" w:hAnsi="Cambria"/>
          <w:b/>
          <w:bCs/>
          <w:sz w:val="28"/>
          <w:szCs w:val="28"/>
        </w:rPr>
        <w:t>Davenport, T. H., &amp; Guha, A. (2023).</w:t>
      </w:r>
      <w:r w:rsidRPr="00730B00">
        <w:rPr>
          <w:rFonts w:ascii="Cambria" w:hAnsi="Cambria"/>
          <w:sz w:val="28"/>
          <w:szCs w:val="28"/>
        </w:rPr>
        <w:t xml:space="preserve"> Marketing AI: The Generative Era. </w:t>
      </w:r>
      <w:r w:rsidRPr="00730B00">
        <w:rPr>
          <w:rFonts w:ascii="Cambria" w:hAnsi="Cambria"/>
          <w:i/>
          <w:iCs/>
          <w:sz w:val="28"/>
          <w:szCs w:val="28"/>
        </w:rPr>
        <w:t>Harvard Business Review / Marketing Science</w:t>
      </w:r>
      <w:r w:rsidRPr="00730B00">
        <w:rPr>
          <w:rFonts w:ascii="Cambria" w:hAnsi="Cambria"/>
          <w:sz w:val="28"/>
          <w:szCs w:val="28"/>
        </w:rPr>
        <w:t>.</w:t>
      </w:r>
    </w:p>
    <w:p w14:paraId="26F223F4" w14:textId="77777777" w:rsidR="00730B00" w:rsidRPr="00730B00" w:rsidRDefault="00730B00" w:rsidP="00FC0A96">
      <w:pPr>
        <w:numPr>
          <w:ilvl w:val="0"/>
          <w:numId w:val="63"/>
        </w:numPr>
        <w:jc w:val="mediumKashida"/>
        <w:rPr>
          <w:rFonts w:ascii="Cambria" w:hAnsi="Cambria"/>
          <w:sz w:val="28"/>
          <w:szCs w:val="28"/>
        </w:rPr>
      </w:pPr>
      <w:r w:rsidRPr="00730B00">
        <w:rPr>
          <w:rFonts w:ascii="Cambria" w:hAnsi="Cambria"/>
          <w:b/>
          <w:bCs/>
          <w:sz w:val="28"/>
          <w:szCs w:val="28"/>
        </w:rPr>
        <w:lastRenderedPageBreak/>
        <w:t>Dwivedi, Y. K., et al. (2024).</w:t>
      </w:r>
      <w:r w:rsidRPr="00730B00">
        <w:rPr>
          <w:rFonts w:ascii="Cambria" w:hAnsi="Cambria"/>
          <w:sz w:val="28"/>
          <w:szCs w:val="28"/>
        </w:rPr>
        <w:t xml:space="preserve"> The "Uncanny Valley" in AI-Generated Advertisements. </w:t>
      </w:r>
      <w:r w:rsidRPr="00730B00">
        <w:rPr>
          <w:rFonts w:ascii="Cambria" w:hAnsi="Cambria"/>
          <w:i/>
          <w:iCs/>
          <w:sz w:val="28"/>
          <w:szCs w:val="28"/>
        </w:rPr>
        <w:t>Journal of Consumer Psychology</w:t>
      </w:r>
      <w:r w:rsidRPr="00730B00">
        <w:rPr>
          <w:rFonts w:ascii="Cambria" w:hAnsi="Cambria"/>
          <w:sz w:val="28"/>
          <w:szCs w:val="28"/>
        </w:rPr>
        <w:t>.</w:t>
      </w:r>
    </w:p>
    <w:p w14:paraId="325A0F59" w14:textId="77777777" w:rsidR="00730B00" w:rsidRPr="00730B00" w:rsidRDefault="00730B00" w:rsidP="00FC0A96">
      <w:pPr>
        <w:numPr>
          <w:ilvl w:val="0"/>
          <w:numId w:val="63"/>
        </w:numPr>
        <w:jc w:val="mediumKashida"/>
        <w:rPr>
          <w:rFonts w:ascii="Cambria" w:hAnsi="Cambria"/>
          <w:sz w:val="28"/>
          <w:szCs w:val="28"/>
        </w:rPr>
      </w:pPr>
      <w:r w:rsidRPr="00730B00">
        <w:rPr>
          <w:rFonts w:ascii="Cambria" w:hAnsi="Cambria"/>
          <w:b/>
          <w:bCs/>
          <w:sz w:val="28"/>
          <w:szCs w:val="28"/>
        </w:rPr>
        <w:t>Kumar, V., &amp; Singh, S. (2023).</w:t>
      </w:r>
      <w:r w:rsidRPr="00730B00">
        <w:rPr>
          <w:rFonts w:ascii="Cambria" w:hAnsi="Cambria"/>
          <w:sz w:val="28"/>
          <w:szCs w:val="28"/>
        </w:rPr>
        <w:t xml:space="preserve"> Generative AI vs. Human Copywriters: A field experiment. </w:t>
      </w:r>
      <w:r w:rsidRPr="00730B00">
        <w:rPr>
          <w:rFonts w:ascii="Cambria" w:hAnsi="Cambria"/>
          <w:i/>
          <w:iCs/>
          <w:sz w:val="28"/>
          <w:szCs w:val="28"/>
        </w:rPr>
        <w:t>Journal of Marketing Research</w:t>
      </w:r>
      <w:r w:rsidRPr="00730B00">
        <w:rPr>
          <w:rFonts w:ascii="Cambria" w:hAnsi="Cambria"/>
          <w:sz w:val="28"/>
          <w:szCs w:val="28"/>
        </w:rPr>
        <w:t>.</w:t>
      </w:r>
    </w:p>
    <w:p w14:paraId="440B9CA7" w14:textId="77777777" w:rsidR="00730B00" w:rsidRPr="00730B00" w:rsidRDefault="00730B00" w:rsidP="00FC0A96">
      <w:pPr>
        <w:numPr>
          <w:ilvl w:val="0"/>
          <w:numId w:val="63"/>
        </w:numPr>
        <w:jc w:val="mediumKashida"/>
        <w:rPr>
          <w:rFonts w:ascii="Cambria" w:hAnsi="Cambria"/>
          <w:sz w:val="28"/>
          <w:szCs w:val="28"/>
        </w:rPr>
      </w:pPr>
      <w:r w:rsidRPr="00730B00">
        <w:rPr>
          <w:rFonts w:ascii="Cambria" w:hAnsi="Cambria"/>
          <w:b/>
          <w:bCs/>
          <w:sz w:val="28"/>
          <w:szCs w:val="28"/>
        </w:rPr>
        <w:t>Lee, S., &amp; Mueller, J. (2024).</w:t>
      </w:r>
      <w:r w:rsidRPr="00730B00">
        <w:rPr>
          <w:rFonts w:ascii="Cambria" w:hAnsi="Cambria"/>
          <w:sz w:val="28"/>
          <w:szCs w:val="28"/>
        </w:rPr>
        <w:t xml:space="preserve"> Economic Efficiency of Gen-AI in Creative Industries. </w:t>
      </w:r>
      <w:r w:rsidRPr="00730B00">
        <w:rPr>
          <w:rFonts w:ascii="Cambria" w:hAnsi="Cambria"/>
          <w:i/>
          <w:iCs/>
          <w:sz w:val="28"/>
          <w:szCs w:val="28"/>
        </w:rPr>
        <w:t>International Journal of Advertising</w:t>
      </w:r>
      <w:r w:rsidRPr="00730B00">
        <w:rPr>
          <w:rFonts w:ascii="Cambria" w:hAnsi="Cambria"/>
          <w:sz w:val="28"/>
          <w:szCs w:val="28"/>
        </w:rPr>
        <w:t>.</w:t>
      </w:r>
    </w:p>
    <w:p w14:paraId="0C858BE9" w14:textId="77777777" w:rsidR="00730B00" w:rsidRPr="00730B00" w:rsidRDefault="00730B00" w:rsidP="00FC0A96">
      <w:pPr>
        <w:numPr>
          <w:ilvl w:val="0"/>
          <w:numId w:val="63"/>
        </w:numPr>
        <w:jc w:val="mediumKashida"/>
        <w:rPr>
          <w:rFonts w:ascii="Cambria" w:hAnsi="Cambria"/>
          <w:sz w:val="28"/>
          <w:szCs w:val="28"/>
        </w:rPr>
      </w:pPr>
      <w:r w:rsidRPr="00730B00">
        <w:rPr>
          <w:rFonts w:ascii="Cambria" w:hAnsi="Cambria"/>
          <w:b/>
          <w:bCs/>
          <w:sz w:val="28"/>
          <w:szCs w:val="28"/>
        </w:rPr>
        <w:t>Nguyen, A. (2023).</w:t>
      </w:r>
      <w:r w:rsidRPr="00730B00">
        <w:rPr>
          <w:rFonts w:ascii="Cambria" w:hAnsi="Cambria"/>
          <w:sz w:val="28"/>
          <w:szCs w:val="28"/>
        </w:rPr>
        <w:t xml:space="preserve"> Impact of Generative Images on CTR in Social Media Ads. </w:t>
      </w:r>
      <w:r w:rsidRPr="00730B00">
        <w:rPr>
          <w:rFonts w:ascii="Cambria" w:hAnsi="Cambria"/>
          <w:i/>
          <w:iCs/>
          <w:sz w:val="28"/>
          <w:szCs w:val="28"/>
        </w:rPr>
        <w:t>Journal of Interactive Advertising</w:t>
      </w:r>
      <w:r w:rsidRPr="00730B00">
        <w:rPr>
          <w:rFonts w:ascii="Cambria" w:hAnsi="Cambria"/>
          <w:sz w:val="28"/>
          <w:szCs w:val="28"/>
        </w:rPr>
        <w:t>.</w:t>
      </w:r>
    </w:p>
    <w:p w14:paraId="35D59D5A" w14:textId="0C07CC60" w:rsidR="00714189" w:rsidRPr="00A46C04" w:rsidRDefault="00730B00" w:rsidP="00FC0A96">
      <w:pPr>
        <w:numPr>
          <w:ilvl w:val="0"/>
          <w:numId w:val="63"/>
        </w:numPr>
        <w:jc w:val="mediumKashida"/>
        <w:rPr>
          <w:rtl/>
        </w:rPr>
      </w:pPr>
      <w:r w:rsidRPr="00730B00">
        <w:rPr>
          <w:rFonts w:ascii="Cambria" w:hAnsi="Cambria"/>
          <w:b/>
          <w:bCs/>
          <w:sz w:val="28"/>
          <w:szCs w:val="28"/>
        </w:rPr>
        <w:t>Smith, J. (2023).</w:t>
      </w:r>
      <w:r w:rsidRPr="00730B00">
        <w:rPr>
          <w:rFonts w:ascii="Cambria" w:hAnsi="Cambria"/>
          <w:sz w:val="28"/>
          <w:szCs w:val="28"/>
        </w:rPr>
        <w:t xml:space="preserve"> Consumer Trust and Transparency in AI-Generated Content. </w:t>
      </w:r>
      <w:r w:rsidRPr="00730B00">
        <w:rPr>
          <w:rFonts w:ascii="Cambria" w:hAnsi="Cambria"/>
          <w:i/>
          <w:iCs/>
          <w:sz w:val="28"/>
          <w:szCs w:val="28"/>
        </w:rPr>
        <w:t>Emerging Markets Review</w:t>
      </w:r>
      <w:r w:rsidRPr="00730B00">
        <w:rPr>
          <w:rFonts w:ascii="Cambria" w:hAnsi="Cambria"/>
          <w:sz w:val="28"/>
          <w:szCs w:val="28"/>
        </w:rPr>
        <w:t>.</w:t>
      </w:r>
    </w:p>
    <w:sectPr w:rsidR="00714189" w:rsidRPr="00A46C04" w:rsidSect="00D237C6">
      <w:footerReference w:type="default" r:id="rId8"/>
      <w:pgSz w:w="11906" w:h="16838"/>
      <w:pgMar w:top="1440" w:right="1800" w:bottom="1440" w:left="180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13DACB" w14:textId="77777777" w:rsidR="00351BB3" w:rsidRDefault="00351BB3" w:rsidP="00DD0251">
      <w:pPr>
        <w:spacing w:after="0" w:line="240" w:lineRule="auto"/>
      </w:pPr>
      <w:r>
        <w:separator/>
      </w:r>
    </w:p>
  </w:endnote>
  <w:endnote w:type="continuationSeparator" w:id="0">
    <w:p w14:paraId="605F95A6" w14:textId="77777777" w:rsidR="00351BB3" w:rsidRDefault="00351BB3" w:rsidP="00DD02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03815774"/>
      <w:docPartObj>
        <w:docPartGallery w:val="Page Numbers (Bottom of Page)"/>
        <w:docPartUnique/>
      </w:docPartObj>
    </w:sdtPr>
    <w:sdtContent>
      <w:p w14:paraId="60EDFA9B" w14:textId="3EFA0092" w:rsidR="00FB668E" w:rsidRDefault="00FB668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C2444C9" w14:textId="77777777" w:rsidR="00FB668E" w:rsidRDefault="00FB66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CEE47C" w14:textId="77777777" w:rsidR="00351BB3" w:rsidRDefault="00351BB3" w:rsidP="00DD0251">
      <w:pPr>
        <w:spacing w:after="0" w:line="240" w:lineRule="auto"/>
      </w:pPr>
      <w:r>
        <w:separator/>
      </w:r>
    </w:p>
  </w:footnote>
  <w:footnote w:type="continuationSeparator" w:id="0">
    <w:p w14:paraId="01F49625" w14:textId="77777777" w:rsidR="00351BB3" w:rsidRDefault="00351BB3" w:rsidP="00DD02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E3C1E"/>
    <w:multiLevelType w:val="multilevel"/>
    <w:tmpl w:val="016A8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8B7DF9"/>
    <w:multiLevelType w:val="multilevel"/>
    <w:tmpl w:val="2D3EF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4F39C5"/>
    <w:multiLevelType w:val="hybridMultilevel"/>
    <w:tmpl w:val="D1A2F1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9933E9"/>
    <w:multiLevelType w:val="multilevel"/>
    <w:tmpl w:val="7A5E0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5742CF"/>
    <w:multiLevelType w:val="multilevel"/>
    <w:tmpl w:val="7660E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E35AA5"/>
    <w:multiLevelType w:val="multilevel"/>
    <w:tmpl w:val="85E88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2E013A"/>
    <w:multiLevelType w:val="multilevel"/>
    <w:tmpl w:val="62D29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ED512E"/>
    <w:multiLevelType w:val="multilevel"/>
    <w:tmpl w:val="1C16F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961E0A"/>
    <w:multiLevelType w:val="multilevel"/>
    <w:tmpl w:val="52E69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BB1185"/>
    <w:multiLevelType w:val="multilevel"/>
    <w:tmpl w:val="85CA4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0821AC"/>
    <w:multiLevelType w:val="multilevel"/>
    <w:tmpl w:val="05E8E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E03CEA"/>
    <w:multiLevelType w:val="multilevel"/>
    <w:tmpl w:val="2C982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C76861"/>
    <w:multiLevelType w:val="multilevel"/>
    <w:tmpl w:val="5930F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2939FD"/>
    <w:multiLevelType w:val="multilevel"/>
    <w:tmpl w:val="D9EE1E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A849DB"/>
    <w:multiLevelType w:val="multilevel"/>
    <w:tmpl w:val="4C7A6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047400"/>
    <w:multiLevelType w:val="multilevel"/>
    <w:tmpl w:val="F7BA2B8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1EA55D2"/>
    <w:multiLevelType w:val="multilevel"/>
    <w:tmpl w:val="D9EE1E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F94C1D"/>
    <w:multiLevelType w:val="multilevel"/>
    <w:tmpl w:val="77D25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967E0E"/>
    <w:multiLevelType w:val="hybridMultilevel"/>
    <w:tmpl w:val="6770BA78"/>
    <w:lvl w:ilvl="0" w:tplc="B0EE27F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153756E"/>
    <w:multiLevelType w:val="multilevel"/>
    <w:tmpl w:val="7C1E2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3172851"/>
    <w:multiLevelType w:val="multilevel"/>
    <w:tmpl w:val="EFA2C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3F20EE1"/>
    <w:multiLevelType w:val="multilevel"/>
    <w:tmpl w:val="DD92E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5110857"/>
    <w:multiLevelType w:val="hybridMultilevel"/>
    <w:tmpl w:val="2030150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15:restartNumberingAfterBreak="0">
    <w:nsid w:val="35B9303B"/>
    <w:multiLevelType w:val="multilevel"/>
    <w:tmpl w:val="166C8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5C1745C"/>
    <w:multiLevelType w:val="multilevel"/>
    <w:tmpl w:val="7304D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7ED4110"/>
    <w:multiLevelType w:val="multilevel"/>
    <w:tmpl w:val="8D4E6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99B4039"/>
    <w:multiLevelType w:val="multilevel"/>
    <w:tmpl w:val="F5B6F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C7526CE"/>
    <w:multiLevelType w:val="multilevel"/>
    <w:tmpl w:val="D8829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CF83C60"/>
    <w:multiLevelType w:val="multilevel"/>
    <w:tmpl w:val="EE280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D0B050C"/>
    <w:multiLevelType w:val="hybridMultilevel"/>
    <w:tmpl w:val="995A77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3DA34A44"/>
    <w:multiLevelType w:val="multilevel"/>
    <w:tmpl w:val="C59ED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E767334"/>
    <w:multiLevelType w:val="multilevel"/>
    <w:tmpl w:val="A49A5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F3D4EC4"/>
    <w:multiLevelType w:val="multilevel"/>
    <w:tmpl w:val="D004E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3304505"/>
    <w:multiLevelType w:val="multilevel"/>
    <w:tmpl w:val="2246201E"/>
    <w:lvl w:ilvl="0">
      <w:start w:val="1"/>
      <w:numFmt w:val="decimal"/>
      <w:lvlText w:val="%1."/>
      <w:lvlJc w:val="left"/>
      <w:pPr>
        <w:tabs>
          <w:tab w:val="num" w:pos="630"/>
        </w:tabs>
        <w:ind w:left="630" w:hanging="360"/>
      </w:pPr>
    </w:lvl>
    <w:lvl w:ilvl="1" w:tentative="1">
      <w:start w:val="1"/>
      <w:numFmt w:val="decimal"/>
      <w:lvlText w:val="%2."/>
      <w:lvlJc w:val="left"/>
      <w:pPr>
        <w:tabs>
          <w:tab w:val="num" w:pos="1350"/>
        </w:tabs>
        <w:ind w:left="1350" w:hanging="360"/>
      </w:pPr>
    </w:lvl>
    <w:lvl w:ilvl="2" w:tentative="1">
      <w:start w:val="1"/>
      <w:numFmt w:val="decimal"/>
      <w:lvlText w:val="%3."/>
      <w:lvlJc w:val="left"/>
      <w:pPr>
        <w:tabs>
          <w:tab w:val="num" w:pos="2070"/>
        </w:tabs>
        <w:ind w:left="2070" w:hanging="360"/>
      </w:pPr>
    </w:lvl>
    <w:lvl w:ilvl="3" w:tentative="1">
      <w:start w:val="1"/>
      <w:numFmt w:val="decimal"/>
      <w:lvlText w:val="%4."/>
      <w:lvlJc w:val="left"/>
      <w:pPr>
        <w:tabs>
          <w:tab w:val="num" w:pos="2790"/>
        </w:tabs>
        <w:ind w:left="2790" w:hanging="360"/>
      </w:pPr>
    </w:lvl>
    <w:lvl w:ilvl="4" w:tentative="1">
      <w:start w:val="1"/>
      <w:numFmt w:val="decimal"/>
      <w:lvlText w:val="%5."/>
      <w:lvlJc w:val="left"/>
      <w:pPr>
        <w:tabs>
          <w:tab w:val="num" w:pos="3510"/>
        </w:tabs>
        <w:ind w:left="3510" w:hanging="360"/>
      </w:pPr>
    </w:lvl>
    <w:lvl w:ilvl="5" w:tentative="1">
      <w:start w:val="1"/>
      <w:numFmt w:val="decimal"/>
      <w:lvlText w:val="%6."/>
      <w:lvlJc w:val="left"/>
      <w:pPr>
        <w:tabs>
          <w:tab w:val="num" w:pos="4230"/>
        </w:tabs>
        <w:ind w:left="4230" w:hanging="360"/>
      </w:pPr>
    </w:lvl>
    <w:lvl w:ilvl="6" w:tentative="1">
      <w:start w:val="1"/>
      <w:numFmt w:val="decimal"/>
      <w:lvlText w:val="%7."/>
      <w:lvlJc w:val="left"/>
      <w:pPr>
        <w:tabs>
          <w:tab w:val="num" w:pos="4950"/>
        </w:tabs>
        <w:ind w:left="4950" w:hanging="360"/>
      </w:pPr>
    </w:lvl>
    <w:lvl w:ilvl="7" w:tentative="1">
      <w:start w:val="1"/>
      <w:numFmt w:val="decimal"/>
      <w:lvlText w:val="%8."/>
      <w:lvlJc w:val="left"/>
      <w:pPr>
        <w:tabs>
          <w:tab w:val="num" w:pos="5670"/>
        </w:tabs>
        <w:ind w:left="5670" w:hanging="360"/>
      </w:pPr>
    </w:lvl>
    <w:lvl w:ilvl="8" w:tentative="1">
      <w:start w:val="1"/>
      <w:numFmt w:val="decimal"/>
      <w:lvlText w:val="%9."/>
      <w:lvlJc w:val="left"/>
      <w:pPr>
        <w:tabs>
          <w:tab w:val="num" w:pos="6390"/>
        </w:tabs>
        <w:ind w:left="6390" w:hanging="360"/>
      </w:pPr>
    </w:lvl>
  </w:abstractNum>
  <w:abstractNum w:abstractNumId="34" w15:restartNumberingAfterBreak="0">
    <w:nsid w:val="43FB2DBE"/>
    <w:multiLevelType w:val="hybridMultilevel"/>
    <w:tmpl w:val="3E3CDD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6DA4F39"/>
    <w:multiLevelType w:val="multilevel"/>
    <w:tmpl w:val="D9EE1E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6ED399C"/>
    <w:multiLevelType w:val="multilevel"/>
    <w:tmpl w:val="C8420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70D7A6B"/>
    <w:multiLevelType w:val="multilevel"/>
    <w:tmpl w:val="49D62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888403F"/>
    <w:multiLevelType w:val="hybridMultilevel"/>
    <w:tmpl w:val="D65C18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9F4483E"/>
    <w:multiLevelType w:val="multilevel"/>
    <w:tmpl w:val="50F41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B5B2A72"/>
    <w:multiLevelType w:val="multilevel"/>
    <w:tmpl w:val="2424E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B7636F9"/>
    <w:multiLevelType w:val="multilevel"/>
    <w:tmpl w:val="79C2A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DC96A3E"/>
    <w:multiLevelType w:val="multilevel"/>
    <w:tmpl w:val="573863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E427CB6"/>
    <w:multiLevelType w:val="multilevel"/>
    <w:tmpl w:val="D9EE1E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EE74378"/>
    <w:multiLevelType w:val="multilevel"/>
    <w:tmpl w:val="33A21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17B2CC7"/>
    <w:multiLevelType w:val="multilevel"/>
    <w:tmpl w:val="D9EE1E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1AC749A"/>
    <w:multiLevelType w:val="multilevel"/>
    <w:tmpl w:val="3762F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2221BB7"/>
    <w:multiLevelType w:val="hybridMultilevel"/>
    <w:tmpl w:val="77D6C672"/>
    <w:lvl w:ilvl="0" w:tplc="B0EE27F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2553CCB"/>
    <w:multiLevelType w:val="multilevel"/>
    <w:tmpl w:val="07525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4D004F3"/>
    <w:multiLevelType w:val="hybridMultilevel"/>
    <w:tmpl w:val="90CC8F94"/>
    <w:lvl w:ilvl="0" w:tplc="0409000F">
      <w:start w:val="1"/>
      <w:numFmt w:val="decimal"/>
      <w:lvlText w:val="%1."/>
      <w:lvlJc w:val="left"/>
      <w:pPr>
        <w:ind w:left="81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0" w15:restartNumberingAfterBreak="0">
    <w:nsid w:val="579655B8"/>
    <w:multiLevelType w:val="multilevel"/>
    <w:tmpl w:val="D9EE1E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7AA4AE9"/>
    <w:multiLevelType w:val="multilevel"/>
    <w:tmpl w:val="5224A4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7CB6098"/>
    <w:multiLevelType w:val="multilevel"/>
    <w:tmpl w:val="DDCE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B5F14BB"/>
    <w:multiLevelType w:val="multilevel"/>
    <w:tmpl w:val="D9EE1E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CCF49B3"/>
    <w:multiLevelType w:val="multilevel"/>
    <w:tmpl w:val="1A326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EDA2B16"/>
    <w:multiLevelType w:val="multilevel"/>
    <w:tmpl w:val="57DE6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F9D66E1"/>
    <w:multiLevelType w:val="multilevel"/>
    <w:tmpl w:val="4B020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5CD3B2A"/>
    <w:multiLevelType w:val="multilevel"/>
    <w:tmpl w:val="EAD0B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6895525"/>
    <w:multiLevelType w:val="multilevel"/>
    <w:tmpl w:val="48288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A4B7C92"/>
    <w:multiLevelType w:val="multilevel"/>
    <w:tmpl w:val="5F4C3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AC84DB7"/>
    <w:multiLevelType w:val="multilevel"/>
    <w:tmpl w:val="4E323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2B14268"/>
    <w:multiLevelType w:val="multilevel"/>
    <w:tmpl w:val="9D30D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2EC1682"/>
    <w:multiLevelType w:val="multilevel"/>
    <w:tmpl w:val="6902F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33A519C"/>
    <w:multiLevelType w:val="hybridMultilevel"/>
    <w:tmpl w:val="1EF61F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4CA43A4"/>
    <w:multiLevelType w:val="multilevel"/>
    <w:tmpl w:val="04090021"/>
    <w:lvl w:ilvl="0">
      <w:start w:val="1"/>
      <w:numFmt w:val="arabicAlpha"/>
      <w:lvlText w:val="%1-"/>
      <w:lvlJc w:val="center"/>
      <w:pPr>
        <w:ind w:left="360" w:hanging="360"/>
      </w:pPr>
    </w:lvl>
    <w:lvl w:ilvl="1">
      <w:start w:val="1"/>
      <w:numFmt w:val="decimal"/>
      <w:lvlText w:val="%1-%2-"/>
      <w:lvlJc w:val="center"/>
      <w:pPr>
        <w:ind w:left="720" w:hanging="360"/>
      </w:pPr>
    </w:lvl>
    <w:lvl w:ilvl="2">
      <w:start w:val="1"/>
      <w:numFmt w:val="arabicAlpha"/>
      <w:lvlText w:val="%1-%2-%3-"/>
      <w:lvlJc w:val="center"/>
      <w:pPr>
        <w:ind w:left="1080" w:hanging="360"/>
      </w:pPr>
    </w:lvl>
    <w:lvl w:ilvl="3">
      <w:start w:val="1"/>
      <w:numFmt w:val="decimal"/>
      <w:lvlText w:val="%1-%2-%3-%4-"/>
      <w:lvlJc w:val="center"/>
      <w:pPr>
        <w:ind w:left="1440" w:hanging="360"/>
      </w:pPr>
    </w:lvl>
    <w:lvl w:ilvl="4">
      <w:start w:val="1"/>
      <w:numFmt w:val="arabicAlpha"/>
      <w:lvlText w:val="%1-%2-%3-%4-%5-"/>
      <w:lvlJc w:val="center"/>
      <w:pPr>
        <w:ind w:left="1800" w:hanging="360"/>
      </w:pPr>
    </w:lvl>
    <w:lvl w:ilvl="5">
      <w:start w:val="1"/>
      <w:numFmt w:val="decimal"/>
      <w:lvlText w:val="%1-%2-%3-%4-%5-%6-"/>
      <w:lvlJc w:val="center"/>
      <w:pPr>
        <w:ind w:left="2160" w:hanging="360"/>
      </w:pPr>
    </w:lvl>
    <w:lvl w:ilvl="6">
      <w:start w:val="1"/>
      <w:numFmt w:val="arabicAlpha"/>
      <w:lvlText w:val="%1-%2-%3-%4-%5-%6-%7-"/>
      <w:lvlJc w:val="center"/>
      <w:pPr>
        <w:ind w:left="2520" w:hanging="360"/>
      </w:pPr>
    </w:lvl>
    <w:lvl w:ilvl="7">
      <w:start w:val="1"/>
      <w:numFmt w:val="decimal"/>
      <w:lvlText w:val="%1-%2-%3-%4-%5-%6-%7-%8-"/>
      <w:lvlJc w:val="center"/>
      <w:pPr>
        <w:ind w:left="2880" w:hanging="360"/>
      </w:pPr>
    </w:lvl>
    <w:lvl w:ilvl="8">
      <w:start w:val="1"/>
      <w:numFmt w:val="arabicAlpha"/>
      <w:lvlText w:val="%1-%2-%3-%4-%5-%6-%7-%8-%9-"/>
      <w:lvlJc w:val="center"/>
      <w:pPr>
        <w:ind w:left="3240" w:hanging="360"/>
      </w:pPr>
    </w:lvl>
  </w:abstractNum>
  <w:abstractNum w:abstractNumId="65" w15:restartNumberingAfterBreak="0">
    <w:nsid w:val="79AC0F6F"/>
    <w:multiLevelType w:val="multilevel"/>
    <w:tmpl w:val="A9A25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FC87178"/>
    <w:multiLevelType w:val="multilevel"/>
    <w:tmpl w:val="D430D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2774947">
    <w:abstractNumId w:val="47"/>
  </w:num>
  <w:num w:numId="2" w16cid:durableId="254481231">
    <w:abstractNumId w:val="64"/>
  </w:num>
  <w:num w:numId="3" w16cid:durableId="26031822">
    <w:abstractNumId w:val="18"/>
  </w:num>
  <w:num w:numId="4" w16cid:durableId="855315540">
    <w:abstractNumId w:val="48"/>
  </w:num>
  <w:num w:numId="5" w16cid:durableId="2020965366">
    <w:abstractNumId w:val="42"/>
  </w:num>
  <w:num w:numId="6" w16cid:durableId="1355037931">
    <w:abstractNumId w:val="59"/>
  </w:num>
  <w:num w:numId="7" w16cid:durableId="1202473775">
    <w:abstractNumId w:val="40"/>
  </w:num>
  <w:num w:numId="8" w16cid:durableId="645084399">
    <w:abstractNumId w:val="51"/>
  </w:num>
  <w:num w:numId="9" w16cid:durableId="63451317">
    <w:abstractNumId w:val="50"/>
  </w:num>
  <w:num w:numId="10" w16cid:durableId="67965666">
    <w:abstractNumId w:val="46"/>
  </w:num>
  <w:num w:numId="11" w16cid:durableId="611981348">
    <w:abstractNumId w:val="7"/>
  </w:num>
  <w:num w:numId="12" w16cid:durableId="1600026002">
    <w:abstractNumId w:val="29"/>
  </w:num>
  <w:num w:numId="13" w16cid:durableId="664627334">
    <w:abstractNumId w:val="22"/>
  </w:num>
  <w:num w:numId="14" w16cid:durableId="1532651185">
    <w:abstractNumId w:val="45"/>
  </w:num>
  <w:num w:numId="15" w16cid:durableId="1792553538">
    <w:abstractNumId w:val="49"/>
  </w:num>
  <w:num w:numId="16" w16cid:durableId="2059356091">
    <w:abstractNumId w:val="2"/>
  </w:num>
  <w:num w:numId="17" w16cid:durableId="1100682319">
    <w:abstractNumId w:val="8"/>
  </w:num>
  <w:num w:numId="18" w16cid:durableId="85272561">
    <w:abstractNumId w:val="55"/>
  </w:num>
  <w:num w:numId="19" w16cid:durableId="2125034914">
    <w:abstractNumId w:val="5"/>
  </w:num>
  <w:num w:numId="20" w16cid:durableId="264509425">
    <w:abstractNumId w:val="16"/>
  </w:num>
  <w:num w:numId="21" w16cid:durableId="1001278461">
    <w:abstractNumId w:val="53"/>
  </w:num>
  <w:num w:numId="22" w16cid:durableId="1684474481">
    <w:abstractNumId w:val="58"/>
  </w:num>
  <w:num w:numId="23" w16cid:durableId="2143114552">
    <w:abstractNumId w:val="20"/>
  </w:num>
  <w:num w:numId="24" w16cid:durableId="2135828591">
    <w:abstractNumId w:val="6"/>
  </w:num>
  <w:num w:numId="25" w16cid:durableId="1691684811">
    <w:abstractNumId w:val="13"/>
  </w:num>
  <w:num w:numId="26" w16cid:durableId="931664740">
    <w:abstractNumId w:val="65"/>
  </w:num>
  <w:num w:numId="27" w16cid:durableId="667555929">
    <w:abstractNumId w:val="4"/>
  </w:num>
  <w:num w:numId="28" w16cid:durableId="1104347927">
    <w:abstractNumId w:val="35"/>
  </w:num>
  <w:num w:numId="29" w16cid:durableId="891236712">
    <w:abstractNumId w:val="23"/>
  </w:num>
  <w:num w:numId="30" w16cid:durableId="1275287886">
    <w:abstractNumId w:val="10"/>
  </w:num>
  <w:num w:numId="31" w16cid:durableId="1926917846">
    <w:abstractNumId w:val="43"/>
  </w:num>
  <w:num w:numId="32" w16cid:durableId="1899853689">
    <w:abstractNumId w:val="60"/>
  </w:num>
  <w:num w:numId="33" w16cid:durableId="638731290">
    <w:abstractNumId w:val="31"/>
  </w:num>
  <w:num w:numId="34" w16cid:durableId="963191437">
    <w:abstractNumId w:val="28"/>
  </w:num>
  <w:num w:numId="35" w16cid:durableId="48307826">
    <w:abstractNumId w:val="30"/>
  </w:num>
  <w:num w:numId="36" w16cid:durableId="1183519689">
    <w:abstractNumId w:val="52"/>
  </w:num>
  <w:num w:numId="37" w16cid:durableId="759372491">
    <w:abstractNumId w:val="25"/>
  </w:num>
  <w:num w:numId="38" w16cid:durableId="937252264">
    <w:abstractNumId w:val="33"/>
  </w:num>
  <w:num w:numId="39" w16cid:durableId="1890191670">
    <w:abstractNumId w:val="37"/>
  </w:num>
  <w:num w:numId="40" w16cid:durableId="1611277370">
    <w:abstractNumId w:val="36"/>
  </w:num>
  <w:num w:numId="41" w16cid:durableId="1262255892">
    <w:abstractNumId w:val="24"/>
  </w:num>
  <w:num w:numId="42" w16cid:durableId="927347313">
    <w:abstractNumId w:val="1"/>
  </w:num>
  <w:num w:numId="43" w16cid:durableId="517617443">
    <w:abstractNumId w:val="56"/>
  </w:num>
  <w:num w:numId="44" w16cid:durableId="768769771">
    <w:abstractNumId w:val="57"/>
  </w:num>
  <w:num w:numId="45" w16cid:durableId="1737975656">
    <w:abstractNumId w:val="66"/>
  </w:num>
  <w:num w:numId="46" w16cid:durableId="536046213">
    <w:abstractNumId w:val="17"/>
  </w:num>
  <w:num w:numId="47" w16cid:durableId="1484156617">
    <w:abstractNumId w:val="54"/>
  </w:num>
  <w:num w:numId="48" w16cid:durableId="1877697597">
    <w:abstractNumId w:val="39"/>
  </w:num>
  <w:num w:numId="49" w16cid:durableId="27806029">
    <w:abstractNumId w:val="62"/>
  </w:num>
  <w:num w:numId="50" w16cid:durableId="782072169">
    <w:abstractNumId w:val="9"/>
  </w:num>
  <w:num w:numId="51" w16cid:durableId="610666839">
    <w:abstractNumId w:val="12"/>
  </w:num>
  <w:num w:numId="52" w16cid:durableId="2108310341">
    <w:abstractNumId w:val="41"/>
  </w:num>
  <w:num w:numId="53" w16cid:durableId="398673804">
    <w:abstractNumId w:val="21"/>
  </w:num>
  <w:num w:numId="54" w16cid:durableId="127474990">
    <w:abstractNumId w:val="26"/>
  </w:num>
  <w:num w:numId="55" w16cid:durableId="776414280">
    <w:abstractNumId w:val="0"/>
  </w:num>
  <w:num w:numId="56" w16cid:durableId="1995446699">
    <w:abstractNumId w:val="32"/>
  </w:num>
  <w:num w:numId="57" w16cid:durableId="520433892">
    <w:abstractNumId w:val="44"/>
  </w:num>
  <w:num w:numId="58" w16cid:durableId="144326578">
    <w:abstractNumId w:val="14"/>
  </w:num>
  <w:num w:numId="59" w16cid:durableId="133134719">
    <w:abstractNumId w:val="27"/>
  </w:num>
  <w:num w:numId="60" w16cid:durableId="865369931">
    <w:abstractNumId w:val="3"/>
  </w:num>
  <w:num w:numId="61" w16cid:durableId="1491093059">
    <w:abstractNumId w:val="61"/>
  </w:num>
  <w:num w:numId="62" w16cid:durableId="709916460">
    <w:abstractNumId w:val="19"/>
  </w:num>
  <w:num w:numId="63" w16cid:durableId="1735198358">
    <w:abstractNumId w:val="15"/>
  </w:num>
  <w:num w:numId="64" w16cid:durableId="259918914">
    <w:abstractNumId w:val="63"/>
  </w:num>
  <w:num w:numId="65" w16cid:durableId="526451283">
    <w:abstractNumId w:val="38"/>
  </w:num>
  <w:num w:numId="66" w16cid:durableId="1677924104">
    <w:abstractNumId w:val="34"/>
  </w:num>
  <w:num w:numId="67" w16cid:durableId="13805941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165"/>
    <w:rsid w:val="00084D32"/>
    <w:rsid w:val="000B2090"/>
    <w:rsid w:val="000C6C1B"/>
    <w:rsid w:val="00113B93"/>
    <w:rsid w:val="00153222"/>
    <w:rsid w:val="001F1415"/>
    <w:rsid w:val="002E1827"/>
    <w:rsid w:val="003253D5"/>
    <w:rsid w:val="00334948"/>
    <w:rsid w:val="00351BB3"/>
    <w:rsid w:val="00395BEF"/>
    <w:rsid w:val="00556165"/>
    <w:rsid w:val="005673AC"/>
    <w:rsid w:val="00604FFF"/>
    <w:rsid w:val="00620C0F"/>
    <w:rsid w:val="006A478C"/>
    <w:rsid w:val="006D4598"/>
    <w:rsid w:val="00714189"/>
    <w:rsid w:val="00730B00"/>
    <w:rsid w:val="007663F6"/>
    <w:rsid w:val="007778A8"/>
    <w:rsid w:val="007847A1"/>
    <w:rsid w:val="007907A0"/>
    <w:rsid w:val="0086450F"/>
    <w:rsid w:val="008E06B3"/>
    <w:rsid w:val="00927600"/>
    <w:rsid w:val="009C161C"/>
    <w:rsid w:val="00A46C04"/>
    <w:rsid w:val="00A87FD6"/>
    <w:rsid w:val="00B92BD5"/>
    <w:rsid w:val="00D237C6"/>
    <w:rsid w:val="00D25C62"/>
    <w:rsid w:val="00D473C9"/>
    <w:rsid w:val="00D93A4F"/>
    <w:rsid w:val="00DD0251"/>
    <w:rsid w:val="00DD7103"/>
    <w:rsid w:val="00E64832"/>
    <w:rsid w:val="00EE7A39"/>
    <w:rsid w:val="00F95488"/>
    <w:rsid w:val="00FB668E"/>
    <w:rsid w:val="00FC0A96"/>
    <w:rsid w:val="00FF34F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C55A2"/>
  <w15:chartTrackingRefBased/>
  <w15:docId w15:val="{1FA90B34-B844-493E-868A-913ABC85E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5561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61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561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61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61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61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61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61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61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61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61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561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61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61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61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61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61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6165"/>
    <w:rPr>
      <w:rFonts w:eastAsiaTheme="majorEastAsia" w:cstheme="majorBidi"/>
      <w:color w:val="272727" w:themeColor="text1" w:themeTint="D8"/>
    </w:rPr>
  </w:style>
  <w:style w:type="paragraph" w:styleId="Title">
    <w:name w:val="Title"/>
    <w:basedOn w:val="Normal"/>
    <w:next w:val="Normal"/>
    <w:link w:val="TitleChar"/>
    <w:uiPriority w:val="10"/>
    <w:qFormat/>
    <w:rsid w:val="005561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61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61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61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6165"/>
    <w:pPr>
      <w:spacing w:before="160"/>
      <w:jc w:val="center"/>
    </w:pPr>
    <w:rPr>
      <w:i/>
      <w:iCs/>
      <w:color w:val="404040" w:themeColor="text1" w:themeTint="BF"/>
    </w:rPr>
  </w:style>
  <w:style w:type="character" w:customStyle="1" w:styleId="QuoteChar">
    <w:name w:val="Quote Char"/>
    <w:basedOn w:val="DefaultParagraphFont"/>
    <w:link w:val="Quote"/>
    <w:uiPriority w:val="29"/>
    <w:rsid w:val="00556165"/>
    <w:rPr>
      <w:i/>
      <w:iCs/>
      <w:color w:val="404040" w:themeColor="text1" w:themeTint="BF"/>
    </w:rPr>
  </w:style>
  <w:style w:type="paragraph" w:styleId="ListParagraph">
    <w:name w:val="List Paragraph"/>
    <w:basedOn w:val="Normal"/>
    <w:uiPriority w:val="34"/>
    <w:qFormat/>
    <w:rsid w:val="00556165"/>
    <w:pPr>
      <w:ind w:left="720"/>
      <w:contextualSpacing/>
    </w:pPr>
  </w:style>
  <w:style w:type="character" w:styleId="IntenseEmphasis">
    <w:name w:val="Intense Emphasis"/>
    <w:basedOn w:val="DefaultParagraphFont"/>
    <w:uiPriority w:val="21"/>
    <w:qFormat/>
    <w:rsid w:val="00556165"/>
    <w:rPr>
      <w:i/>
      <w:iCs/>
      <w:color w:val="0F4761" w:themeColor="accent1" w:themeShade="BF"/>
    </w:rPr>
  </w:style>
  <w:style w:type="paragraph" w:styleId="IntenseQuote">
    <w:name w:val="Intense Quote"/>
    <w:basedOn w:val="Normal"/>
    <w:next w:val="Normal"/>
    <w:link w:val="IntenseQuoteChar"/>
    <w:uiPriority w:val="30"/>
    <w:qFormat/>
    <w:rsid w:val="005561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6165"/>
    <w:rPr>
      <w:i/>
      <w:iCs/>
      <w:color w:val="0F4761" w:themeColor="accent1" w:themeShade="BF"/>
    </w:rPr>
  </w:style>
  <w:style w:type="character" w:styleId="IntenseReference">
    <w:name w:val="Intense Reference"/>
    <w:basedOn w:val="DefaultParagraphFont"/>
    <w:uiPriority w:val="32"/>
    <w:qFormat/>
    <w:rsid w:val="00556165"/>
    <w:rPr>
      <w:b/>
      <w:bCs/>
      <w:smallCaps/>
      <w:color w:val="0F4761" w:themeColor="accent1" w:themeShade="BF"/>
      <w:spacing w:val="5"/>
    </w:rPr>
  </w:style>
  <w:style w:type="character" w:styleId="Hyperlink">
    <w:name w:val="Hyperlink"/>
    <w:basedOn w:val="DefaultParagraphFont"/>
    <w:uiPriority w:val="99"/>
    <w:unhideWhenUsed/>
    <w:rsid w:val="002E1827"/>
    <w:rPr>
      <w:color w:val="467886" w:themeColor="hyperlink"/>
      <w:u w:val="single"/>
    </w:rPr>
  </w:style>
  <w:style w:type="character" w:styleId="UnresolvedMention">
    <w:name w:val="Unresolved Mention"/>
    <w:basedOn w:val="DefaultParagraphFont"/>
    <w:uiPriority w:val="99"/>
    <w:semiHidden/>
    <w:unhideWhenUsed/>
    <w:rsid w:val="002E1827"/>
    <w:rPr>
      <w:color w:val="605E5C"/>
      <w:shd w:val="clear" w:color="auto" w:fill="E1DFDD"/>
    </w:rPr>
  </w:style>
  <w:style w:type="paragraph" w:styleId="NormalWeb">
    <w:name w:val="Normal (Web)"/>
    <w:basedOn w:val="Normal"/>
    <w:uiPriority w:val="99"/>
    <w:semiHidden/>
    <w:unhideWhenUsed/>
    <w:rsid w:val="00A87FD6"/>
    <w:rPr>
      <w:rFonts w:ascii="Times New Roman" w:hAnsi="Times New Roman" w:cs="Times New Roman"/>
    </w:rPr>
  </w:style>
  <w:style w:type="paragraph" w:styleId="Header">
    <w:name w:val="header"/>
    <w:basedOn w:val="Normal"/>
    <w:link w:val="HeaderChar"/>
    <w:uiPriority w:val="99"/>
    <w:unhideWhenUsed/>
    <w:rsid w:val="00DD0251"/>
    <w:pPr>
      <w:tabs>
        <w:tab w:val="center" w:pos="4153"/>
        <w:tab w:val="right" w:pos="8306"/>
      </w:tabs>
      <w:spacing w:after="0" w:line="240" w:lineRule="auto"/>
    </w:pPr>
  </w:style>
  <w:style w:type="character" w:customStyle="1" w:styleId="HeaderChar">
    <w:name w:val="Header Char"/>
    <w:basedOn w:val="DefaultParagraphFont"/>
    <w:link w:val="Header"/>
    <w:uiPriority w:val="99"/>
    <w:rsid w:val="00DD0251"/>
  </w:style>
  <w:style w:type="paragraph" w:styleId="Footer">
    <w:name w:val="footer"/>
    <w:basedOn w:val="Normal"/>
    <w:link w:val="FooterChar"/>
    <w:uiPriority w:val="99"/>
    <w:unhideWhenUsed/>
    <w:rsid w:val="00DD0251"/>
    <w:pPr>
      <w:tabs>
        <w:tab w:val="center" w:pos="4153"/>
        <w:tab w:val="right" w:pos="8306"/>
      </w:tabs>
      <w:spacing w:after="0" w:line="240" w:lineRule="auto"/>
    </w:pPr>
  </w:style>
  <w:style w:type="character" w:customStyle="1" w:styleId="FooterChar">
    <w:name w:val="Footer Char"/>
    <w:basedOn w:val="DefaultParagraphFont"/>
    <w:link w:val="Footer"/>
    <w:uiPriority w:val="99"/>
    <w:rsid w:val="00DD02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5786</Words>
  <Characters>32981</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mftaah.com</dc:creator>
  <cp:keywords/>
  <dc:description/>
  <cp:lastModifiedBy>mftaah.com</cp:lastModifiedBy>
  <cp:revision>2</cp:revision>
  <cp:lastPrinted>2026-03-02T23:04:00Z</cp:lastPrinted>
  <dcterms:created xsi:type="dcterms:W3CDTF">2026-03-04T15:42:00Z</dcterms:created>
  <dcterms:modified xsi:type="dcterms:W3CDTF">2026-03-04T15:42:00Z</dcterms:modified>
</cp:coreProperties>
</file>