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BED9A9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6269C">
        <w:rPr>
          <w:rFonts w:hint="cs"/>
          <w:b/>
          <w:bCs/>
          <w:sz w:val="28"/>
          <w:szCs w:val="28"/>
          <w:rtl/>
        </w:rPr>
        <w:t>عيد مناور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4C450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4C4504" w:rsidRDefault="004C4504" w:rsidP="004C45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AFC1398" w14:textId="77777777" w:rsidR="004C4504" w:rsidRPr="008D74D3" w:rsidRDefault="004C4504" w:rsidP="004C450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4C4504" w:rsidRDefault="004C4504" w:rsidP="004C45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4C4504" w:rsidRDefault="004C4504" w:rsidP="004C45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4C4504" w:rsidRDefault="004C4504" w:rsidP="004C45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4C4504" w:rsidRDefault="004C4504" w:rsidP="004C4504">
            <w:pPr>
              <w:bidi/>
              <w:jc w:val="center"/>
            </w:pPr>
          </w:p>
        </w:tc>
      </w:tr>
      <w:tr w:rsidR="004C450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C4504" w:rsidRDefault="004C4504" w:rsidP="004C45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388B70A" w14:textId="77777777" w:rsidR="004C4504" w:rsidRPr="008D74D3" w:rsidRDefault="004C4504" w:rsidP="004C450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4C4504" w:rsidRDefault="004C4504" w:rsidP="004C45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C4504" w:rsidRDefault="004C4504" w:rsidP="004C45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4C4504" w:rsidRDefault="004C4504" w:rsidP="004C45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1ABA3CF" w:rsidR="004C4504" w:rsidRDefault="004C4504" w:rsidP="004C4504">
            <w:pPr>
              <w:jc w:val="center"/>
            </w:pPr>
          </w:p>
        </w:tc>
      </w:tr>
      <w:tr w:rsidR="004C450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C4504" w:rsidRDefault="004C4504" w:rsidP="004C45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C4504" w:rsidRDefault="004C4504" w:rsidP="004C45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C4504" w:rsidRDefault="004C4504" w:rsidP="004C450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4C4504" w:rsidRPr="008D74D3" w:rsidRDefault="004C4504" w:rsidP="004C450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4C4504" w:rsidRDefault="004C4504" w:rsidP="004C450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7D6FB89" w:rsidR="004C4504" w:rsidRPr="002E3635" w:rsidRDefault="004C4504" w:rsidP="004C4504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 xml:space="preserve">المشكلة </w:t>
            </w:r>
            <w:r w:rsidR="00D413C1" w:rsidRPr="004C4504">
              <w:rPr>
                <w:rFonts w:hint="cs"/>
                <w:b/>
                <w:bCs/>
                <w:rtl/>
              </w:rPr>
              <w:t>عامة: ذكر</w:t>
            </w:r>
            <w:r w:rsidRPr="004C4504">
              <w:rPr>
                <w:rtl/>
              </w:rPr>
              <w:t xml:space="preserve"> أن "هناك فجوة واسعة بين الجانب النظري والتطبيق" وهي فجوة متكررة في أدبيات إدارة المخاطر، ولكن لم يتم تحديد </w:t>
            </w:r>
            <w:r w:rsidRPr="004C4504">
              <w:rPr>
                <w:i/>
                <w:iCs/>
                <w:rtl/>
              </w:rPr>
              <w:t>لماذا</w:t>
            </w:r>
            <w:r w:rsidRPr="004C4504">
              <w:rPr>
                <w:rtl/>
              </w:rPr>
              <w:t> هذه الفجوة تحديداً حرجة في المشاريع الفندقية بالمدينة المنورة مقارنة بغيرها من القطاعات (كالمشاريع السكنية أو التعليمية)</w:t>
            </w:r>
          </w:p>
        </w:tc>
      </w:tr>
      <w:tr w:rsidR="004C450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C4504" w:rsidRDefault="004C4504" w:rsidP="004C45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4C4504" w:rsidRDefault="004C4504" w:rsidP="004C45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C4504" w:rsidRDefault="004C4504" w:rsidP="004C45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4C4504" w:rsidRPr="008D74D3" w:rsidRDefault="004C4504" w:rsidP="004C450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4C4504" w:rsidRDefault="004C4504" w:rsidP="004C450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0EF7390" w14:textId="2D7C65FA" w:rsidR="00D413C1" w:rsidRPr="00D413C1" w:rsidRDefault="00D413C1" w:rsidP="00D413C1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ا</w:t>
            </w:r>
            <w:r w:rsidRPr="00D413C1">
              <w:rPr>
                <w:b/>
                <w:bCs/>
                <w:rtl/>
              </w:rPr>
              <w:t>لتداخل الكبير بين الأهمية النظرية والتطبيقية</w:t>
            </w:r>
            <w:r w:rsidRPr="00D413C1">
              <w:t xml:space="preserve">: </w:t>
            </w:r>
            <w:r w:rsidRPr="00D413C1">
              <w:rPr>
                <w:rtl/>
              </w:rPr>
              <w:t>النقطة الثالثة في الأهمية النظرية ("التأطير المنهجي للمخاطر") هي في جوهرها أهمية عملية</w:t>
            </w:r>
          </w:p>
          <w:p w14:paraId="62D5A2FA" w14:textId="54724E11" w:rsidR="004C4504" w:rsidRPr="002E3635" w:rsidRDefault="00D413C1" w:rsidP="00D413C1">
            <w:pPr>
              <w:bidi/>
              <w:jc w:val="center"/>
            </w:pPr>
            <w:r w:rsidRPr="00D413C1">
              <w:rPr>
                <w:rFonts w:hint="cs"/>
                <w:b/>
                <w:bCs/>
                <w:rtl/>
              </w:rPr>
              <w:t>العمومية في</w:t>
            </w:r>
            <w:r w:rsidRPr="00D413C1">
              <w:rPr>
                <w:b/>
                <w:bCs/>
                <w:rtl/>
              </w:rPr>
              <w:t xml:space="preserve"> التوصيف</w:t>
            </w:r>
            <w:r w:rsidRPr="00D413C1">
              <w:t xml:space="preserve">: </w:t>
            </w:r>
            <w:r w:rsidRPr="00D413C1">
              <w:rPr>
                <w:rtl/>
              </w:rPr>
              <w:t>أهم نقطتين تطبيقيتين (دعم اتخاذ القرار، وتقليل التأخيرات) تُعدان توصيفاً عاماً ينطبق على </w:t>
            </w:r>
            <w:r w:rsidRPr="00D413C1">
              <w:rPr>
                <w:i/>
                <w:iCs/>
                <w:rtl/>
              </w:rPr>
              <w:t>أي</w:t>
            </w:r>
            <w:r w:rsidRPr="00D413C1">
              <w:rPr>
                <w:rtl/>
              </w:rPr>
              <w:t> دراسة في إدارة المشاريع، وتفتقد إلى التخصيص بخصوصية قطاع الفنادق أو بيئة المدينة المنورة</w:t>
            </w:r>
            <w:r w:rsidRPr="00D413C1">
              <w:t>.</w:t>
            </w:r>
          </w:p>
        </w:tc>
      </w:tr>
      <w:tr w:rsidR="004C450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C4504" w:rsidRDefault="004C4504" w:rsidP="004C45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4C4504" w:rsidRDefault="004C4504" w:rsidP="004C45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C4504" w:rsidRDefault="004C4504" w:rsidP="004C45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4C4504" w:rsidRPr="008D74D3" w:rsidRDefault="004C4504" w:rsidP="004C450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4C4504" w:rsidRDefault="004C4504" w:rsidP="004C45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A10E2C" w14:textId="782663B8" w:rsidR="00D413C1" w:rsidRPr="00D413C1" w:rsidRDefault="00D413C1" w:rsidP="00D413C1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ال</w:t>
            </w:r>
            <w:r w:rsidRPr="00D413C1">
              <w:rPr>
                <w:b/>
                <w:bCs/>
                <w:rtl/>
              </w:rPr>
              <w:t>هدف الأول (تحديد 5 مخاطر) متحيز رقمياً</w:t>
            </w:r>
            <w:r w:rsidRPr="00D413C1">
              <w:t xml:space="preserve">: </w:t>
            </w:r>
            <w:r w:rsidRPr="00D413C1">
              <w:rPr>
                <w:rtl/>
              </w:rPr>
              <w:t xml:space="preserve">تحديد عدد "5" مخاطر قبل إجراء الدراسة هو تحيز </w:t>
            </w:r>
            <w:proofErr w:type="gramStart"/>
            <w:r w:rsidRPr="00D413C1">
              <w:rPr>
                <w:rtl/>
              </w:rPr>
              <w:t>مسبق</w:t>
            </w:r>
            <w:r>
              <w:rPr>
                <w:rFonts w:hint="cs"/>
                <w:rtl/>
              </w:rPr>
              <w:t xml:space="preserve"> ،</w:t>
            </w:r>
            <w:proofErr w:type="gramEnd"/>
            <w:r>
              <w:rPr>
                <w:rFonts w:hint="cs"/>
                <w:rtl/>
              </w:rPr>
              <w:t xml:space="preserve"> </w:t>
            </w:r>
            <w:r w:rsidRPr="00D413C1">
              <w:rPr>
                <w:rtl/>
              </w:rPr>
              <w:t>يجب صياغته كـ "تحديد وتصنيف أبرز المخاطر المتعلقة بالتكاليف والجداول الزمنية</w:t>
            </w:r>
            <w:r w:rsidRPr="00D413C1">
              <w:t>".</w:t>
            </w:r>
          </w:p>
          <w:p w14:paraId="32A9A9CE" w14:textId="77777777" w:rsidR="00D413C1" w:rsidRPr="00D413C1" w:rsidRDefault="00D413C1" w:rsidP="00D413C1">
            <w:pPr>
              <w:bidi/>
              <w:jc w:val="center"/>
            </w:pPr>
            <w:r w:rsidRPr="00D413C1">
              <w:rPr>
                <w:b/>
                <w:bCs/>
                <w:rtl/>
              </w:rPr>
              <w:t>الهدف العام مقيد بفترة زمنية غير ضرورية</w:t>
            </w:r>
            <w:r w:rsidRPr="00D413C1">
              <w:t xml:space="preserve">: </w:t>
            </w:r>
            <w:r w:rsidRPr="00D413C1">
              <w:rPr>
                <w:rtl/>
              </w:rPr>
              <w:t>إضافة "خلال العام 2026/2027" في الهدف العام أمر غير مألوف منهجياً، فهذه الحدود تنتمي إلى "الحدود الزمنية" وليس إلى صياغة الأهداف الجوهرية للبحث</w:t>
            </w:r>
            <w:r w:rsidRPr="00D413C1">
              <w:t>.</w:t>
            </w:r>
          </w:p>
          <w:p w14:paraId="59B15519" w14:textId="30BA6428" w:rsidR="004C4504" w:rsidRPr="00D413C1" w:rsidRDefault="004C4504" w:rsidP="00D413C1">
            <w:pPr>
              <w:bidi/>
              <w:jc w:val="center"/>
            </w:pPr>
          </w:p>
        </w:tc>
      </w:tr>
      <w:tr w:rsidR="004C450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C4504" w:rsidRDefault="004C4504" w:rsidP="004C45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4C4504" w:rsidRDefault="004C4504" w:rsidP="004C45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C4504" w:rsidRDefault="004C4504" w:rsidP="004C45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4C4504" w:rsidRPr="008D74D3" w:rsidRDefault="004C4504" w:rsidP="004C450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4C4504" w:rsidRDefault="004C4504" w:rsidP="004C45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1AB7FFC" w:rsidR="004C4504" w:rsidRPr="003E3867" w:rsidRDefault="003E3867" w:rsidP="003E3867">
            <w:pPr>
              <w:bidi/>
              <w:jc w:val="center"/>
            </w:pPr>
            <w:r w:rsidRPr="003E3867">
              <w:rPr>
                <w:rFonts w:hint="cs"/>
                <w:rtl/>
              </w:rPr>
              <w:t>ت</w:t>
            </w:r>
            <w:r w:rsidRPr="003E3867">
              <w:rPr>
                <w:rtl/>
              </w:rPr>
              <w:t>سلسل الأسئلة غير منطقي</w:t>
            </w:r>
            <w:r w:rsidRPr="003E3867">
              <w:t xml:space="preserve">: </w:t>
            </w:r>
            <w:r w:rsidRPr="003E3867">
              <w:rPr>
                <w:rtl/>
              </w:rPr>
              <w:t xml:space="preserve">جاء الترتيب: (المخاطر </w:t>
            </w:r>
            <w:r w:rsidRPr="003E3867">
              <w:rPr>
                <w:rFonts w:hint="cs"/>
                <w:rtl/>
              </w:rPr>
              <w:t>-</w:t>
            </w:r>
            <w:r w:rsidRPr="003E3867">
              <w:rPr>
                <w:rtl/>
              </w:rPr>
              <w:t xml:space="preserve"> واقع التطبيق </w:t>
            </w:r>
            <w:r w:rsidRPr="003E3867">
              <w:rPr>
                <w:rFonts w:hint="cs"/>
                <w:rtl/>
              </w:rPr>
              <w:t>--</w:t>
            </w:r>
            <w:r w:rsidRPr="003E3867">
              <w:rPr>
                <w:rtl/>
              </w:rPr>
              <w:t xml:space="preserve"> الأثر </w:t>
            </w:r>
            <w:r w:rsidRPr="003E3867">
              <w:rPr>
                <w:rFonts w:hint="cs"/>
                <w:rtl/>
              </w:rPr>
              <w:t>-</w:t>
            </w:r>
            <w:r w:rsidRPr="003E3867">
              <w:rPr>
                <w:rtl/>
              </w:rPr>
              <w:t xml:space="preserve"> الاستراتيجيات)، وكان المنطق الأكاديمي يقتضي ترتيبها كـ (واقع التطبيق </w:t>
            </w:r>
            <w:r w:rsidRPr="003E3867">
              <w:rPr>
                <w:rFonts w:hint="cs"/>
                <w:rtl/>
              </w:rPr>
              <w:t>-</w:t>
            </w:r>
            <w:r w:rsidRPr="003E3867">
              <w:rPr>
                <w:rtl/>
              </w:rPr>
              <w:t xml:space="preserve"> المخاطر </w:t>
            </w:r>
            <w:r w:rsidRPr="003E3867">
              <w:rPr>
                <w:rFonts w:hint="cs"/>
                <w:rtl/>
              </w:rPr>
              <w:t>-</w:t>
            </w:r>
            <w:r w:rsidRPr="003E3867">
              <w:rPr>
                <w:rtl/>
              </w:rPr>
              <w:t xml:space="preserve"> الأثر </w:t>
            </w:r>
            <w:r w:rsidRPr="003E3867">
              <w:rPr>
                <w:rFonts w:hint="cs"/>
                <w:rtl/>
              </w:rPr>
              <w:t>-</w:t>
            </w:r>
            <w:r w:rsidRPr="003E3867">
              <w:rPr>
                <w:rtl/>
              </w:rPr>
              <w:t xml:space="preserve"> الاستراتيجيات) لأن تقييم الواقع يسبق تحديد المخاطر في التسلسل المنطقي</w:t>
            </w:r>
            <w:r w:rsidRPr="003E3867">
              <w:t>.</w:t>
            </w:r>
          </w:p>
        </w:tc>
      </w:tr>
      <w:tr w:rsidR="00602F4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02F45" w:rsidRDefault="00602F45" w:rsidP="00602F4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C1756FC" w14:textId="77777777" w:rsidR="00602F45" w:rsidRPr="008D74D3" w:rsidRDefault="00602F45" w:rsidP="00602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02F45" w:rsidRDefault="00602F45" w:rsidP="00602F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02F45" w:rsidRDefault="00602F45" w:rsidP="00602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02F45" w:rsidRDefault="00602F45" w:rsidP="00602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B59AC3A" w:rsidR="00602F45" w:rsidRDefault="00602F45" w:rsidP="00602F45">
            <w:pPr>
              <w:jc w:val="center"/>
            </w:pPr>
          </w:p>
        </w:tc>
      </w:tr>
      <w:tr w:rsidR="00602F4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02F45" w:rsidRDefault="00602F45" w:rsidP="00602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670BF23" w14:textId="77777777" w:rsidR="00602F45" w:rsidRPr="008D74D3" w:rsidRDefault="00602F45" w:rsidP="00602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02F45" w:rsidRDefault="00602F45" w:rsidP="00602F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02F45" w:rsidRDefault="00602F45" w:rsidP="00602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02F45" w:rsidRDefault="00602F45" w:rsidP="00602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89B5FE0" w:rsidR="00602F45" w:rsidRDefault="00602F45" w:rsidP="00602F45">
            <w:pPr>
              <w:bidi/>
              <w:jc w:val="center"/>
            </w:pPr>
          </w:p>
        </w:tc>
      </w:tr>
      <w:tr w:rsidR="00602F4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02F45" w:rsidRDefault="00602F45" w:rsidP="00602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E618764" w14:textId="77777777" w:rsidR="00602F45" w:rsidRPr="008D74D3" w:rsidRDefault="00602F45" w:rsidP="00602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02F45" w:rsidRDefault="00602F45" w:rsidP="00602F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02F45" w:rsidRDefault="00602F45" w:rsidP="00602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02F45" w:rsidRDefault="00602F45" w:rsidP="00602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BB9DF4E" w:rsidR="00602F45" w:rsidRDefault="00602F45" w:rsidP="00602F45">
            <w:pPr>
              <w:jc w:val="center"/>
            </w:pPr>
          </w:p>
        </w:tc>
      </w:tr>
      <w:tr w:rsidR="00602F4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02F45" w:rsidRDefault="00602F45" w:rsidP="00602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E93F3E6" w14:textId="77777777" w:rsidR="00602F45" w:rsidRPr="008D74D3" w:rsidRDefault="00602F45" w:rsidP="00602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02F45" w:rsidRDefault="00602F45" w:rsidP="00602F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02F45" w:rsidRDefault="00602F45" w:rsidP="00602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02F45" w:rsidRDefault="00602F45" w:rsidP="00602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4B87F63" w:rsidR="00602F45" w:rsidRDefault="00602F45" w:rsidP="00602F45">
            <w:pPr>
              <w:jc w:val="center"/>
            </w:pPr>
          </w:p>
        </w:tc>
      </w:tr>
      <w:tr w:rsidR="00602F4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02F45" w:rsidRDefault="00602F45" w:rsidP="00602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1F555004" w14:textId="77777777" w:rsidR="00602F45" w:rsidRPr="008D74D3" w:rsidRDefault="00602F45" w:rsidP="00602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02F45" w:rsidRDefault="00602F45" w:rsidP="00602F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02F45" w:rsidRDefault="00602F45" w:rsidP="00602F4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02F45" w:rsidRDefault="00602F45" w:rsidP="00602F4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4FBE0D2" w:rsidR="00602F45" w:rsidRDefault="00602F45" w:rsidP="00602F45">
            <w:pPr>
              <w:jc w:val="center"/>
            </w:pPr>
          </w:p>
        </w:tc>
      </w:tr>
      <w:tr w:rsidR="00602F4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02F45" w:rsidRDefault="00602F45" w:rsidP="00602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602F45" w:rsidRPr="008D74D3" w:rsidRDefault="00602F45" w:rsidP="00602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02F45" w:rsidRDefault="00602F45" w:rsidP="00602F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02F45" w:rsidRDefault="00602F45" w:rsidP="00602F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02F45" w:rsidRDefault="00602F45" w:rsidP="00602F4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602F45" w:rsidRDefault="00602F45" w:rsidP="00602F45">
            <w:pPr>
              <w:jc w:val="center"/>
            </w:pPr>
          </w:p>
        </w:tc>
      </w:tr>
      <w:tr w:rsidR="00602F4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02F45" w:rsidRDefault="00602F45" w:rsidP="00602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02F45" w:rsidRDefault="00602F45" w:rsidP="00602F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02F45" w:rsidRDefault="00602F45" w:rsidP="00602F4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602F45" w:rsidRPr="008D74D3" w:rsidRDefault="00602F45" w:rsidP="00602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02F45" w:rsidRDefault="00602F45" w:rsidP="00602F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E90C50D" w:rsidR="00602F45" w:rsidRDefault="00602F45" w:rsidP="00602F45">
            <w:pPr>
              <w:bidi/>
              <w:jc w:val="center"/>
            </w:pPr>
            <w:r w:rsidRPr="00602F45">
              <w:rPr>
                <w:rtl/>
              </w:rPr>
              <w:t>ذكر الباحث في متن مشكلة الدراسة "الهيئة السعودية للمقاولين" و"وزارة الشؤون البلدية" كمراجع للبيانات الإحصائية، لكنه لم يُدرج أي منهما في قائمة المراجع النهائية</w:t>
            </w:r>
          </w:p>
        </w:tc>
      </w:tr>
      <w:tr w:rsidR="00602F4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02F45" w:rsidRDefault="00602F45" w:rsidP="00602F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602F45" w:rsidRDefault="00602F45" w:rsidP="00602F4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B2736"/>
    <w:multiLevelType w:val="multilevel"/>
    <w:tmpl w:val="DD38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924CCE"/>
    <w:multiLevelType w:val="multilevel"/>
    <w:tmpl w:val="8522C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B0608"/>
    <w:rsid w:val="003E3867"/>
    <w:rsid w:val="004C4504"/>
    <w:rsid w:val="004E21BE"/>
    <w:rsid w:val="00542196"/>
    <w:rsid w:val="005436E0"/>
    <w:rsid w:val="00590027"/>
    <w:rsid w:val="00602F45"/>
    <w:rsid w:val="0066269C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A86A78"/>
    <w:rsid w:val="00B44D2B"/>
    <w:rsid w:val="00C5027E"/>
    <w:rsid w:val="00C60C27"/>
    <w:rsid w:val="00D34A3E"/>
    <w:rsid w:val="00D413C1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7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4B7DC57-C505-466C-87A9-A25C77D36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2026-07-22T21:57:00Z</dcterms:created>
  <dcterms:modified xsi:type="dcterms:W3CDTF">2026-07-22T22:39:00Z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