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BF53FBC" w:rsidR="008239B5" w:rsidRDefault="00E31092">
            <w:pPr>
              <w:jc w:val="center"/>
            </w:pPr>
            <w:r>
              <w:sym w:font="Wingdings" w:char="F0FC"/>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E31092">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A9AE204" w:rsidR="008239B5" w:rsidRDefault="00E31092">
            <w:pPr>
              <w:jc w:val="center"/>
            </w:pPr>
            <w:r>
              <w:sym w:font="Wingdings" w:char="F0FC"/>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2B9024D1"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8794979" w:rsidR="008239B5" w:rsidRDefault="00E31092">
            <w:pPr>
              <w:jc w:val="center"/>
            </w:pPr>
            <w:r>
              <w:sym w:font="Wingdings" w:char="F0FC"/>
            </w:r>
          </w:p>
        </w:tc>
        <w:tc>
          <w:tcPr>
            <w:tcW w:w="3978" w:type="dxa"/>
            <w:vAlign w:val="center"/>
          </w:tcPr>
          <w:p w14:paraId="215F89B9" w14:textId="77777777" w:rsidR="0017723C" w:rsidRDefault="0017723C" w:rsidP="0017723C">
            <w:pPr>
              <w:jc w:val="right"/>
            </w:pPr>
            <w:r>
              <w:rPr>
                <w:rtl/>
              </w:rPr>
              <w:t>تحديد المشكلة بإيجاز: الإشارة إلى وجود تحديات في القطاع الخاص تستدعي هذا النوع من البرامج. (موجود ضمن مشكلة الدراسة، ولكن يمكن لمحة عنها هنا)</w:t>
            </w:r>
          </w:p>
          <w:p w14:paraId="2B044E4C" w14:textId="6F615D14" w:rsidR="008239B5" w:rsidRDefault="0017723C" w:rsidP="0017723C">
            <w:pPr>
              <w:jc w:val="right"/>
            </w:pPr>
            <w:r>
              <w:rPr>
                <w:rtl/>
              </w:rPr>
              <w:t>الفجوة البحثية والهدف: توضيح أن هذه الدراسة تأتي لسد فجوة في الأدبيات العربية من خلال دراسة أثر أبعاد متعددة للبرامج الترفيهية على الأداء المؤسسي الشامل. (موجود ضمن أهمية الدراسة والفجوة البحثية، لكن الأفضل دمج فكرة سد الفجوة في نهاية المقدمة لربطها مباشرة بهدف الدراسة)</w:t>
            </w:r>
            <w:r>
              <w:t>.</w:t>
            </w:r>
            <w:r w:rsidR="00E31092" w:rsidRPr="00E31092">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3ABDDEF" w:rsidR="008239B5" w:rsidRDefault="00D6435E">
            <w:pPr>
              <w:jc w:val="center"/>
            </w:pPr>
            <w:r>
              <w:sym w:font="Wingdings" w:char="F0FC"/>
            </w:r>
          </w:p>
        </w:tc>
        <w:tc>
          <w:tcPr>
            <w:tcW w:w="3978" w:type="dxa"/>
            <w:vAlign w:val="center"/>
          </w:tcPr>
          <w:p w14:paraId="708368AB" w14:textId="180E9E2E" w:rsidR="008239B5" w:rsidRDefault="0017723C">
            <w:pPr>
              <w:jc w:val="center"/>
            </w:pPr>
            <w:r w:rsidRPr="0017723C">
              <w:rPr>
                <w:rtl/>
              </w:rPr>
              <w:t>تم صياغة مشكلة الدراسة بشكل جيد من خلال طرح تساؤل رئيسي. لكن هناك حاجة إلى جملة تصف المشكلة بشكل أكثر تحديدًا لدى مجتمع وعينة الدراسة</w:t>
            </w:r>
            <w:r w:rsidRPr="0017723C">
              <w:t>.</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09E09BA" w:rsidR="008239B5" w:rsidRDefault="00E97811">
            <w:pPr>
              <w:jc w:val="center"/>
            </w:pPr>
            <w:r>
              <w:sym w:font="Wingdings" w:char="F0FC"/>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6E9535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376A6B0A" w:rsidR="008239B5" w:rsidRDefault="00E97811">
            <w:pPr>
              <w:jc w:val="center"/>
            </w:pPr>
            <w:r>
              <w:sym w:font="Wingdings" w:char="F0FC"/>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089931BB" w:rsidR="008239B5" w:rsidRDefault="008239B5" w:rsidP="00E97811"/>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0038497" w:rsidR="008239B5" w:rsidRDefault="00E74A97">
            <w:pPr>
              <w:jc w:val="center"/>
            </w:pPr>
            <w:r>
              <w:sym w:font="Wingdings" w:char="F0FC"/>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B72C40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A0E47F" w:rsidR="008239B5" w:rsidRDefault="00E74A97">
            <w:pPr>
              <w:jc w:val="center"/>
            </w:pPr>
            <w:r>
              <w:sym w:font="Wingdings" w:char="F0FC"/>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26AC9D4" w:rsidR="008239B5" w:rsidRDefault="008239B5" w:rsidP="00E74A97"/>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DAC552D" w:rsidR="008239B5" w:rsidRDefault="00190418">
            <w:pPr>
              <w:jc w:val="center"/>
            </w:pPr>
            <w:r>
              <w:sym w:font="Wingdings" w:char="F0FC"/>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274C4FD4" w:rsidR="008239B5" w:rsidRDefault="008239B5" w:rsidP="00190418"/>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3D21A9E" w:rsidR="008239B5" w:rsidRDefault="00DE1A9C">
            <w:pPr>
              <w:jc w:val="center"/>
            </w:pPr>
            <w:r>
              <w:sym w:font="Wingdings" w:char="F0FC"/>
            </w:r>
          </w:p>
        </w:tc>
        <w:tc>
          <w:tcPr>
            <w:tcW w:w="3978" w:type="dxa"/>
            <w:vAlign w:val="center"/>
          </w:tcPr>
          <w:p w14:paraId="64B67EB1" w14:textId="6C07755A" w:rsidR="00190418" w:rsidRDefault="00BB6EB1">
            <w:pPr>
              <w:jc w:val="center"/>
            </w:pPr>
            <w:r w:rsidRPr="00BB6EB1">
              <w:rPr>
                <w:rtl/>
              </w:rPr>
              <w:t>يجب إضافة قسم خاص بالفروض (الفرضيات) بعد المنطلقات النظرية وقبل المنهجية. الفروض يجب أن تكون قابلة للاختبار إحصائيًا ومرتبطة بأهداف الدراسة</w:t>
            </w:r>
            <w:r w:rsidRPr="00BB6EB1">
              <w:t>.</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73BC71A" w:rsidR="008239B5" w:rsidRDefault="002E7CD4">
            <w:pPr>
              <w:jc w:val="center"/>
            </w:pPr>
            <w:r>
              <w:sym w:font="Wingdings" w:char="F0FC"/>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2E7CD4">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50FC16A" w:rsidR="008239B5" w:rsidRDefault="003E382F">
            <w:pPr>
              <w:jc w:val="center"/>
            </w:pPr>
            <w:r>
              <w:sym w:font="Wingdings" w:char="F0FC"/>
            </w:r>
          </w:p>
        </w:tc>
        <w:tc>
          <w:tcPr>
            <w:tcW w:w="944" w:type="dxa"/>
            <w:vAlign w:val="center"/>
          </w:tcPr>
          <w:p w14:paraId="318D4286" w14:textId="77777777" w:rsidR="008239B5" w:rsidRDefault="008239B5">
            <w:pPr>
              <w:jc w:val="center"/>
            </w:pPr>
          </w:p>
        </w:tc>
        <w:tc>
          <w:tcPr>
            <w:tcW w:w="1177" w:type="dxa"/>
            <w:vAlign w:val="center"/>
          </w:tcPr>
          <w:p w14:paraId="133DE959" w14:textId="19289603" w:rsidR="008239B5" w:rsidRDefault="008239B5">
            <w:pPr>
              <w:jc w:val="center"/>
            </w:pPr>
          </w:p>
        </w:tc>
        <w:tc>
          <w:tcPr>
            <w:tcW w:w="3978" w:type="dxa"/>
            <w:vAlign w:val="center"/>
          </w:tcPr>
          <w:p w14:paraId="492DA691" w14:textId="705EED5F"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E831291" w:rsidR="008239B5" w:rsidRDefault="003E382F">
            <w:pPr>
              <w:jc w:val="center"/>
            </w:pPr>
            <w:r>
              <w:sym w:font="Wingdings" w:char="F0FC"/>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191DFC5B" w:rsidR="008239B5" w:rsidRDefault="008239B5" w:rsidP="00B12195"/>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2E66E994" w:rsidR="008239B5" w:rsidRPr="003E382F" w:rsidRDefault="008239B5" w:rsidP="00586382">
            <w:pPr>
              <w:jc w:val="right"/>
              <w:rPr>
                <w:b/>
                <w:bCs/>
                <w:rtl/>
                <w:lang w:bidi="ar-EG"/>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7723C"/>
    <w:rsid w:val="00190418"/>
    <w:rsid w:val="001C1BA3"/>
    <w:rsid w:val="002E7CD4"/>
    <w:rsid w:val="003E382F"/>
    <w:rsid w:val="004E21BE"/>
    <w:rsid w:val="00586382"/>
    <w:rsid w:val="008239B5"/>
    <w:rsid w:val="008D7A2A"/>
    <w:rsid w:val="00B12195"/>
    <w:rsid w:val="00BB6EB1"/>
    <w:rsid w:val="00C60C27"/>
    <w:rsid w:val="00D34A3E"/>
    <w:rsid w:val="00D6435E"/>
    <w:rsid w:val="00DB0154"/>
    <w:rsid w:val="00DE1A9C"/>
    <w:rsid w:val="00E31092"/>
    <w:rsid w:val="00E74A97"/>
    <w:rsid w:val="00E97811"/>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Pages>
  <Words>194</Words>
  <Characters>1107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Hayat Farag</cp:lastModifiedBy>
  <cp:revision>17</cp:revision>
  <dcterms:created xsi:type="dcterms:W3CDTF">2025-07-04T13:09:00Z</dcterms:created>
  <dcterms:modified xsi:type="dcterms:W3CDTF">2026-03-31T18:39:00Z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