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0ACCA" w14:textId="77777777" w:rsidR="00C91AD2" w:rsidRPr="00EF0EB3" w:rsidRDefault="00C91AD2" w:rsidP="0030574A">
      <w:pPr>
        <w:bidi/>
        <w:spacing w:line="360" w:lineRule="auto"/>
        <w:ind w:hanging="283"/>
        <w:jc w:val="both"/>
        <w:rPr>
          <w:rFonts w:ascii="ae_Cortoba" w:hAnsi="ae_Cortoba" w:cs="ae_Cortoba"/>
          <w:b/>
          <w:bCs/>
          <w:sz w:val="24"/>
          <w:szCs w:val="24"/>
        </w:rPr>
      </w:pPr>
    </w:p>
    <w:p w14:paraId="03AA2888" w14:textId="6DAFE9FE" w:rsidR="007A31DC" w:rsidRPr="00EF0EB3" w:rsidRDefault="00264677" w:rsidP="005E73A3">
      <w:pPr>
        <w:bidi/>
        <w:spacing w:line="360" w:lineRule="auto"/>
        <w:ind w:hanging="33"/>
        <w:jc w:val="both"/>
        <w:rPr>
          <w:rFonts w:ascii="ae_Cortoba" w:hAnsi="ae_Cortoba" w:cs="ae_Cortoba"/>
          <w:b/>
          <w:bCs/>
          <w:sz w:val="24"/>
          <w:szCs w:val="24"/>
          <w:rtl/>
        </w:rPr>
      </w:pPr>
      <w:r w:rsidRPr="00EF0EB3">
        <w:rPr>
          <w:rFonts w:ascii="Times New Roman"/>
          <w:b/>
          <w:noProof/>
          <w:sz w:val="24"/>
          <w:szCs w:val="24"/>
        </w:rPr>
        <w:drawing>
          <wp:anchor distT="0" distB="0" distL="114300" distR="114300" simplePos="0" relativeHeight="251658240" behindDoc="0" locked="0" layoutInCell="1" allowOverlap="1" wp14:anchorId="20E6F61A" wp14:editId="0DD501A8">
            <wp:simplePos x="0" y="0"/>
            <wp:positionH relativeFrom="page">
              <wp:align>center</wp:align>
            </wp:positionH>
            <wp:positionV relativeFrom="margin">
              <wp:posOffset>-281681</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4160A803" w:rsidR="00C472D8" w:rsidRPr="00EF0EB3" w:rsidRDefault="00DA2FB9" w:rsidP="0030574A">
      <w:pPr>
        <w:bidi/>
        <w:spacing w:line="360" w:lineRule="auto"/>
        <w:jc w:val="both"/>
        <w:rPr>
          <w:rFonts w:ascii="Calibri" w:hAnsi="Calibri" w:cs="Calibri"/>
          <w:b/>
          <w:bCs/>
          <w:sz w:val="24"/>
          <w:szCs w:val="24"/>
          <w:rtl/>
        </w:rPr>
      </w:pPr>
      <w:r w:rsidRPr="00EF0EB3">
        <w:rPr>
          <w:rFonts w:ascii="ae_Cortoba" w:hAnsi="ae_Cortoba" w:cs="ae_Cortoba"/>
          <w:b/>
          <w:bCs/>
          <w:noProof/>
          <w:sz w:val="24"/>
          <w:szCs w:val="24"/>
        </w:rPr>
        <mc:AlternateContent>
          <mc:Choice Requires="wps">
            <w:drawing>
              <wp:anchor distT="0" distB="0" distL="114300" distR="114300" simplePos="0" relativeHeight="251658241" behindDoc="0" locked="0" layoutInCell="1" allowOverlap="1" wp14:anchorId="0656AF4D" wp14:editId="460B161C">
                <wp:simplePos x="0" y="0"/>
                <wp:positionH relativeFrom="page">
                  <wp:posOffset>2594309</wp:posOffset>
                </wp:positionH>
                <wp:positionV relativeFrom="paragraph">
                  <wp:posOffset>8255</wp:posOffset>
                </wp:positionV>
                <wp:extent cx="2374265" cy="1403985"/>
                <wp:effectExtent l="0" t="0" r="15875"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48EDF290" w14:textId="77777777" w:rsidR="007F449C" w:rsidRDefault="00CC4DD2" w:rsidP="007F449C">
                            <w:pPr>
                              <w:bidi/>
                              <w:ind w:hanging="288"/>
                              <w:jc w:val="center"/>
                              <w:rPr>
                                <w:rFonts w:ascii="Traditional Arabic" w:hAnsi="Traditional Arabic" w:cs="Traditional Arabic"/>
                                <w:b/>
                                <w:bCs/>
                                <w:sz w:val="28"/>
                                <w:szCs w:val="28"/>
                                <w:rtl/>
                              </w:rPr>
                            </w:pPr>
                            <w:r w:rsidRPr="00A66988">
                              <w:rPr>
                                <w:rFonts w:asciiTheme="minorBidi" w:hAnsiTheme="minorBidi" w:cs="PT Bold Heading" w:hint="cs"/>
                                <w:sz w:val="28"/>
                                <w:szCs w:val="28"/>
                                <w:rtl/>
                              </w:rPr>
                              <w:t xml:space="preserve">  </w:t>
                            </w:r>
                            <w:r w:rsidR="004C23CD" w:rsidRPr="007F449C">
                              <w:rPr>
                                <w:rFonts w:ascii="Traditional Arabic" w:hAnsi="Traditional Arabic" w:cs="Traditional Arabic" w:hint="cs"/>
                                <w:b/>
                                <w:bCs/>
                                <w:sz w:val="28"/>
                                <w:szCs w:val="28"/>
                                <w:rtl/>
                              </w:rPr>
                              <w:t>جامعة ميد أوشن</w:t>
                            </w:r>
                          </w:p>
                          <w:p w14:paraId="01955FC9" w14:textId="4D4AC82B" w:rsidR="004C23CD" w:rsidRPr="007F449C" w:rsidRDefault="004C23CD" w:rsidP="007F449C">
                            <w:pPr>
                              <w:bidi/>
                              <w:ind w:hanging="288"/>
                              <w:jc w:val="center"/>
                              <w:rPr>
                                <w:rFonts w:ascii="Traditional Arabic" w:hAnsi="Traditional Arabic" w:cs="Traditional Arabic"/>
                                <w:sz w:val="16"/>
                                <w:szCs w:val="16"/>
                              </w:rPr>
                            </w:pPr>
                            <w:r w:rsidRPr="007F449C">
                              <w:rPr>
                                <w:rFonts w:ascii="Traditional Arabic" w:hAnsi="Traditional Arabic" w:cs="Traditional Arabic" w:hint="cs"/>
                                <w:b/>
                                <w:bCs/>
                                <w:sz w:val="24"/>
                                <w:szCs w:val="24"/>
                                <w:rtl/>
                              </w:rPr>
                              <w:t>كلية الإعلام والتسوي</w:t>
                            </w:r>
                            <w:r w:rsidR="007F449C">
                              <w:rPr>
                                <w:rFonts w:ascii="Traditional Arabic" w:hAnsi="Traditional Arabic" w:cs="Traditional Arabic" w:hint="cs"/>
                                <w:b/>
                                <w:bCs/>
                                <w:sz w:val="24"/>
                                <w:szCs w:val="24"/>
                                <w:rtl/>
                              </w:rPr>
                              <w:t>ق</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656AF4D" id="_x0000_t202" coordsize="21600,21600" o:spt="202" path="m,l,21600r21600,l21600,xe">
                <v:stroke joinstyle="miter"/>
                <v:path gradientshapeok="t" o:connecttype="rect"/>
              </v:shapetype>
              <v:shape id="Text Box 2" o:spid="_x0000_s1026" type="#_x0000_t202" style="position:absolute;left:0;text-align:left;margin-left:204.3pt;margin-top:.65pt;width:186.95pt;height:110.55pt;z-index:251658241;visibility:visible;mso-wrap-style:square;mso-width-percent:400;mso-height-percent:200;mso-wrap-distance-left:9pt;mso-wrap-distance-top:0;mso-wrap-distance-right:9pt;mso-wrap-distance-bottom:0;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" strokecolor="white [3212]">
                <v:textbox style="mso-fit-shape-to-text:t">
                  <w:txbxContent>
                    <w:p w14:paraId="48EDF290" w14:textId="77777777" w:rsidR="007F449C" w:rsidRDefault="00CC4DD2" w:rsidP="007F449C">
                      <w:pPr>
                        <w:bidi/>
                        <w:ind w:hanging="288"/>
                        <w:jc w:val="center"/>
                        <w:rPr>
                          <w:rFonts w:ascii="Traditional Arabic" w:hAnsi="Traditional Arabic" w:cs="Traditional Arabic"/>
                          <w:b/>
                          <w:bCs/>
                          <w:sz w:val="28"/>
                          <w:szCs w:val="28"/>
                          <w:rtl/>
                        </w:rPr>
                      </w:pPr>
                      <w:r w:rsidRPr="00A66988">
                        <w:rPr>
                          <w:rFonts w:asciiTheme="minorBidi" w:hAnsiTheme="minorBidi" w:cs="PT Bold Heading" w:hint="cs"/>
                          <w:sz w:val="28"/>
                          <w:szCs w:val="28"/>
                          <w:rtl/>
                        </w:rPr>
                        <w:t xml:space="preserve">  </w:t>
                      </w:r>
                      <w:r w:rsidR="004C23CD" w:rsidRPr="007F449C">
                        <w:rPr>
                          <w:rFonts w:ascii="Traditional Arabic" w:hAnsi="Traditional Arabic" w:cs="Traditional Arabic" w:hint="cs"/>
                          <w:b/>
                          <w:bCs/>
                          <w:sz w:val="28"/>
                          <w:szCs w:val="28"/>
                          <w:rtl/>
                        </w:rPr>
                        <w:t>جامعة ميد أوشن</w:t>
                      </w:r>
                    </w:p>
                    <w:p w14:paraId="01955FC9" w14:textId="4D4AC82B" w:rsidR="004C23CD" w:rsidRPr="007F449C" w:rsidRDefault="004C23CD" w:rsidP="007F449C">
                      <w:pPr>
                        <w:bidi/>
                        <w:ind w:hanging="288"/>
                        <w:jc w:val="center"/>
                        <w:rPr>
                          <w:rFonts w:ascii="Traditional Arabic" w:hAnsi="Traditional Arabic" w:cs="Traditional Arabic"/>
                          <w:sz w:val="16"/>
                          <w:szCs w:val="16"/>
                        </w:rPr>
                      </w:pPr>
                      <w:r w:rsidRPr="007F449C">
                        <w:rPr>
                          <w:rFonts w:ascii="Traditional Arabic" w:hAnsi="Traditional Arabic" w:cs="Traditional Arabic" w:hint="cs"/>
                          <w:b/>
                          <w:bCs/>
                          <w:sz w:val="24"/>
                          <w:szCs w:val="24"/>
                          <w:rtl/>
                        </w:rPr>
                        <w:t>كلية الإعلام والتسوي</w:t>
                      </w:r>
                      <w:r w:rsidR="007F449C">
                        <w:rPr>
                          <w:rFonts w:ascii="Traditional Arabic" w:hAnsi="Traditional Arabic" w:cs="Traditional Arabic" w:hint="cs"/>
                          <w:b/>
                          <w:bCs/>
                          <w:sz w:val="24"/>
                          <w:szCs w:val="24"/>
                          <w:rtl/>
                        </w:rPr>
                        <w:t>ق</w:t>
                      </w:r>
                    </w:p>
                  </w:txbxContent>
                </v:textbox>
                <w10:wrap anchorx="page"/>
              </v:shape>
            </w:pict>
          </mc:Fallback>
        </mc:AlternateContent>
      </w:r>
    </w:p>
    <w:p w14:paraId="741BE16F" w14:textId="174FE293" w:rsidR="001C7DB2" w:rsidRPr="00EF0EB3" w:rsidRDefault="001C7DB2" w:rsidP="0030574A">
      <w:pPr>
        <w:pStyle w:val="a9"/>
        <w:bidi/>
        <w:spacing w:before="0" w:beforeAutospacing="0" w:after="0" w:afterAutospacing="0" w:line="360" w:lineRule="auto"/>
        <w:ind w:right="-270"/>
        <w:rPr>
          <w:rFonts w:ascii="Arial" w:hAnsi="Arial" w:cs="Arial"/>
          <w:b/>
          <w:bCs/>
        </w:rPr>
      </w:pPr>
    </w:p>
    <w:p w14:paraId="1DD193CE" w14:textId="77777777" w:rsidR="00837BCC" w:rsidRPr="00EF0EB3" w:rsidRDefault="00837BCC" w:rsidP="0030574A">
      <w:pPr>
        <w:bidi/>
        <w:spacing w:line="360" w:lineRule="auto"/>
        <w:jc w:val="center"/>
        <w:rPr>
          <w:rFonts w:ascii="Traditional Arabic" w:hAnsi="Traditional Arabic" w:cs="Traditional Arabic"/>
          <w:b/>
          <w:bCs/>
          <w:sz w:val="24"/>
          <w:szCs w:val="24"/>
          <w:rtl/>
        </w:rPr>
      </w:pPr>
      <w:bookmarkStart w:id="0" w:name="_Hlk183905592"/>
      <w:bookmarkStart w:id="1" w:name="_Hlk183908203"/>
    </w:p>
    <w:p w14:paraId="28F2B8D2" w14:textId="15F97386" w:rsidR="005927FD" w:rsidRPr="00EF0EB3" w:rsidRDefault="005927FD" w:rsidP="00A3077A">
      <w:pPr>
        <w:bidi/>
        <w:spacing w:line="360" w:lineRule="auto"/>
        <w:ind w:left="-393"/>
        <w:jc w:val="center"/>
        <w:rPr>
          <w:rFonts w:ascii="Traditional Arabic" w:hAnsi="Traditional Arabic" w:cs="Traditional Arabic"/>
          <w:b/>
          <w:bCs/>
          <w:sz w:val="36"/>
          <w:szCs w:val="36"/>
          <w:rtl/>
        </w:rPr>
      </w:pPr>
      <w:r w:rsidRPr="00EF0EB3">
        <w:rPr>
          <w:rFonts w:ascii="Traditional Arabic" w:hAnsi="Traditional Arabic" w:cs="Traditional Arabic"/>
          <w:b/>
          <w:bCs/>
          <w:sz w:val="36"/>
          <w:szCs w:val="36"/>
          <w:rtl/>
        </w:rPr>
        <w:t>أطر معالجة</w:t>
      </w:r>
      <w:r w:rsidR="00DB47C8" w:rsidRPr="00EF0EB3">
        <w:rPr>
          <w:rFonts w:ascii="Traditional Arabic" w:hAnsi="Traditional Arabic" w:cs="Traditional Arabic"/>
          <w:b/>
          <w:bCs/>
          <w:sz w:val="36"/>
          <w:szCs w:val="36"/>
          <w:rtl/>
        </w:rPr>
        <w:t xml:space="preserve"> قضايا العولمة اللغوية </w:t>
      </w:r>
      <w:r w:rsidRPr="00EF0EB3">
        <w:rPr>
          <w:rFonts w:ascii="Traditional Arabic" w:hAnsi="Traditional Arabic" w:cs="Traditional Arabic"/>
          <w:b/>
          <w:bCs/>
          <w:sz w:val="36"/>
          <w:szCs w:val="36"/>
          <w:rtl/>
        </w:rPr>
        <w:t>في قنوات</w:t>
      </w:r>
      <w:r w:rsidR="00DB47C8" w:rsidRPr="00EF0EB3">
        <w:rPr>
          <w:rFonts w:ascii="Traditional Arabic" w:hAnsi="Traditional Arabic" w:cs="Traditional Arabic"/>
          <w:b/>
          <w:bCs/>
          <w:sz w:val="36"/>
          <w:szCs w:val="36"/>
          <w:rtl/>
        </w:rPr>
        <w:t xml:space="preserve"> اليوتيوب</w:t>
      </w:r>
      <w:r w:rsidRPr="00EF0EB3">
        <w:rPr>
          <w:rFonts w:ascii="Traditional Arabic" w:hAnsi="Traditional Arabic" w:cs="Traditional Arabic"/>
          <w:b/>
          <w:bCs/>
          <w:sz w:val="36"/>
          <w:szCs w:val="36"/>
          <w:rtl/>
        </w:rPr>
        <w:t xml:space="preserve"> </w:t>
      </w:r>
    </w:p>
    <w:p w14:paraId="697D9C2B" w14:textId="216B3591" w:rsidR="00DB47C8" w:rsidRPr="00EF0EB3" w:rsidRDefault="005927FD" w:rsidP="00A3077A">
      <w:pPr>
        <w:bidi/>
        <w:spacing w:line="360" w:lineRule="auto"/>
        <w:ind w:left="-393"/>
        <w:jc w:val="center"/>
        <w:rPr>
          <w:rFonts w:ascii="Traditional Arabic" w:hAnsi="Traditional Arabic" w:cs="Traditional Arabic"/>
          <w:b/>
          <w:bCs/>
          <w:sz w:val="36"/>
          <w:szCs w:val="36"/>
          <w:rtl/>
        </w:rPr>
      </w:pPr>
      <w:r w:rsidRPr="00EF0EB3">
        <w:rPr>
          <w:rFonts w:ascii="Traditional Arabic" w:hAnsi="Traditional Arabic" w:cs="Traditional Arabic"/>
          <w:b/>
          <w:bCs/>
          <w:sz w:val="36"/>
          <w:szCs w:val="36"/>
          <w:rtl/>
        </w:rPr>
        <w:t>واتجاهات الشباب السعودي نحوها</w:t>
      </w:r>
      <w:r w:rsidR="00DB47C8" w:rsidRPr="00EF0EB3">
        <w:rPr>
          <w:rFonts w:ascii="Traditional Arabic" w:hAnsi="Traditional Arabic" w:cs="Traditional Arabic"/>
          <w:b/>
          <w:bCs/>
          <w:sz w:val="36"/>
          <w:szCs w:val="36"/>
          <w:rtl/>
        </w:rPr>
        <w:t xml:space="preserve"> </w:t>
      </w:r>
    </w:p>
    <w:bookmarkEnd w:id="0"/>
    <w:p w14:paraId="7EFFDDDC" w14:textId="00705F51" w:rsidR="004C23CD" w:rsidRPr="00EF0EB3" w:rsidRDefault="005927FD" w:rsidP="00A3077A">
      <w:pPr>
        <w:bidi/>
        <w:spacing w:line="360" w:lineRule="auto"/>
        <w:ind w:left="-303"/>
        <w:jc w:val="center"/>
        <w:rPr>
          <w:rFonts w:ascii="Traditional Arabic" w:hAnsi="Traditional Arabic" w:cs="Traditional Arabic"/>
          <w:b/>
          <w:bCs/>
          <w:sz w:val="28"/>
          <w:szCs w:val="28"/>
          <w:rtl/>
        </w:rPr>
      </w:pPr>
      <w:r w:rsidRPr="00EF0EB3">
        <w:rPr>
          <w:rFonts w:ascii="Traditional Arabic" w:hAnsi="Traditional Arabic" w:cs="Traditional Arabic"/>
          <w:b/>
          <w:bCs/>
          <w:sz w:val="28"/>
          <w:szCs w:val="28"/>
          <w:rtl/>
        </w:rPr>
        <w:t>دراسة تحليلية ميدانية</w:t>
      </w:r>
      <w:r w:rsidR="00BA4CF2" w:rsidRPr="00EF0EB3">
        <w:rPr>
          <w:rFonts w:ascii="Traditional Arabic" w:hAnsi="Traditional Arabic" w:cs="Traditional Arabic"/>
          <w:b/>
          <w:bCs/>
          <w:sz w:val="28"/>
          <w:szCs w:val="28"/>
          <w:rtl/>
        </w:rPr>
        <w:t xml:space="preserve"> (منطقة مكة المكرمة)</w:t>
      </w:r>
    </w:p>
    <w:bookmarkEnd w:id="1"/>
    <w:p w14:paraId="3518E724" w14:textId="1D520A67" w:rsidR="005927FD" w:rsidRPr="00EF0EB3" w:rsidRDefault="005927FD" w:rsidP="0030574A">
      <w:pPr>
        <w:spacing w:line="360" w:lineRule="auto"/>
        <w:jc w:val="center"/>
        <w:rPr>
          <w:rFonts w:asciiTheme="majorBidi" w:hAnsiTheme="majorBidi" w:cstheme="majorBidi"/>
          <w:b/>
          <w:bCs/>
          <w:sz w:val="36"/>
          <w:szCs w:val="36"/>
        </w:rPr>
      </w:pPr>
      <w:r w:rsidRPr="00EF0EB3">
        <w:rPr>
          <w:rFonts w:asciiTheme="majorBidi" w:hAnsiTheme="majorBidi" w:cstheme="majorBidi"/>
          <w:b/>
          <w:bCs/>
          <w:sz w:val="36"/>
          <w:szCs w:val="36"/>
        </w:rPr>
        <w:t xml:space="preserve">Frameworks </w:t>
      </w:r>
      <w:r w:rsidR="00577FF6" w:rsidRPr="00EF0EB3">
        <w:rPr>
          <w:rFonts w:asciiTheme="majorBidi" w:hAnsiTheme="majorBidi" w:cstheme="majorBidi"/>
          <w:b/>
          <w:bCs/>
          <w:sz w:val="36"/>
          <w:szCs w:val="36"/>
        </w:rPr>
        <w:t>of</w:t>
      </w:r>
      <w:r w:rsidRPr="00EF0EB3">
        <w:rPr>
          <w:rFonts w:asciiTheme="majorBidi" w:hAnsiTheme="majorBidi" w:cstheme="majorBidi"/>
          <w:b/>
          <w:bCs/>
          <w:sz w:val="36"/>
          <w:szCs w:val="36"/>
        </w:rPr>
        <w:t xml:space="preserve"> </w:t>
      </w:r>
      <w:r w:rsidR="00577FF6" w:rsidRPr="00EF0EB3">
        <w:rPr>
          <w:rFonts w:asciiTheme="majorBidi" w:hAnsiTheme="majorBidi" w:cstheme="majorBidi"/>
          <w:b/>
          <w:bCs/>
          <w:sz w:val="36"/>
          <w:szCs w:val="36"/>
        </w:rPr>
        <w:t>Handling</w:t>
      </w:r>
      <w:r w:rsidRPr="00EF0EB3">
        <w:rPr>
          <w:rFonts w:asciiTheme="majorBidi" w:hAnsiTheme="majorBidi" w:cstheme="majorBidi"/>
          <w:b/>
          <w:bCs/>
          <w:sz w:val="36"/>
          <w:szCs w:val="36"/>
        </w:rPr>
        <w:t xml:space="preserve"> Issues of Linguistic Globalization on YouTube Channels and the Attitudes of Saudi Youth Towards Them  </w:t>
      </w:r>
    </w:p>
    <w:p w14:paraId="2397F633" w14:textId="2FB8B4DC" w:rsidR="005927FD" w:rsidRDefault="005927FD" w:rsidP="0030574A">
      <w:pPr>
        <w:spacing w:line="360" w:lineRule="auto"/>
        <w:jc w:val="center"/>
        <w:rPr>
          <w:rFonts w:asciiTheme="majorBidi" w:hAnsiTheme="majorBidi" w:cstheme="majorBidi"/>
          <w:b/>
          <w:bCs/>
          <w:sz w:val="28"/>
          <w:szCs w:val="28"/>
          <w:rtl/>
        </w:rPr>
      </w:pPr>
      <w:r w:rsidRPr="00EF0EB3">
        <w:rPr>
          <w:rFonts w:asciiTheme="majorBidi" w:hAnsiTheme="majorBidi" w:cstheme="majorBidi"/>
          <w:b/>
          <w:bCs/>
          <w:sz w:val="28"/>
          <w:szCs w:val="28"/>
        </w:rPr>
        <w:t>A Field Analytical Study</w:t>
      </w:r>
      <w:r w:rsidR="00577FF6" w:rsidRPr="00EF0EB3">
        <w:rPr>
          <w:rFonts w:asciiTheme="majorBidi" w:hAnsiTheme="majorBidi" w:cstheme="majorBidi"/>
          <w:b/>
          <w:bCs/>
          <w:sz w:val="28"/>
          <w:szCs w:val="28"/>
        </w:rPr>
        <w:t xml:space="preserve"> (</w:t>
      </w:r>
      <w:r w:rsidR="00BA4CF2" w:rsidRPr="00EF0EB3">
        <w:rPr>
          <w:rFonts w:asciiTheme="majorBidi" w:hAnsiTheme="majorBidi" w:cstheme="majorBidi"/>
          <w:b/>
          <w:bCs/>
          <w:sz w:val="28"/>
          <w:szCs w:val="28"/>
        </w:rPr>
        <w:t>Makkah Region</w:t>
      </w:r>
      <w:r w:rsidR="00577FF6" w:rsidRPr="00EF0EB3">
        <w:rPr>
          <w:rFonts w:asciiTheme="majorBidi" w:hAnsiTheme="majorBidi" w:cstheme="majorBidi"/>
          <w:b/>
          <w:bCs/>
          <w:sz w:val="28"/>
          <w:szCs w:val="28"/>
        </w:rPr>
        <w:t>)</w:t>
      </w:r>
    </w:p>
    <w:p w14:paraId="5B9BAE1E" w14:textId="77777777" w:rsidR="009A4F5F" w:rsidRPr="00EF0EB3" w:rsidRDefault="009A4F5F" w:rsidP="0030574A">
      <w:pPr>
        <w:spacing w:line="360" w:lineRule="auto"/>
        <w:jc w:val="center"/>
        <w:rPr>
          <w:rFonts w:asciiTheme="majorBidi" w:hAnsiTheme="majorBidi" w:cstheme="majorBidi"/>
          <w:b/>
          <w:bCs/>
          <w:sz w:val="28"/>
          <w:szCs w:val="28"/>
        </w:rPr>
      </w:pPr>
    </w:p>
    <w:p w14:paraId="558D4893" w14:textId="0BC55BA3" w:rsidR="00DA2FB9" w:rsidRPr="00EF0EB3" w:rsidRDefault="00DA2FB9" w:rsidP="005E73A3">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إعداد</w:t>
      </w:r>
    </w:p>
    <w:p w14:paraId="2D82B575" w14:textId="5177B3E1" w:rsidR="00DA2FB9" w:rsidRPr="00EF0EB3" w:rsidRDefault="00DA2FB9" w:rsidP="005E73A3">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الباحث: فريد بن صالح كلنتن</w:t>
      </w:r>
    </w:p>
    <w:p w14:paraId="4EF69172" w14:textId="770FC6B7" w:rsidR="00DA2FB9" w:rsidRPr="00EF0EB3" w:rsidRDefault="00DA2FB9" w:rsidP="005E73A3">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الرقم الجامعي: 221002561</w:t>
      </w:r>
    </w:p>
    <w:p w14:paraId="0678C72E" w14:textId="2E7A69DB" w:rsidR="00DA2FB9" w:rsidRDefault="00DA2FB9" w:rsidP="005E73A3">
      <w:pPr>
        <w:bidi/>
        <w:spacing w:line="360" w:lineRule="auto"/>
        <w:ind w:left="57"/>
        <w:jc w:val="center"/>
        <w:rPr>
          <w:rFonts w:ascii="Traditional Arabic" w:hAnsi="Traditional Arabic" w:cs="Traditional Arabic"/>
          <w:b/>
          <w:bCs/>
          <w:sz w:val="24"/>
          <w:szCs w:val="24"/>
          <w:rtl/>
        </w:rPr>
      </w:pPr>
      <w:r w:rsidRPr="00EF0EB3">
        <w:rPr>
          <w:rFonts w:ascii="Traditional Arabic" w:hAnsi="Traditional Arabic" w:cs="Traditional Arabic" w:hint="cs"/>
          <w:b/>
          <w:bCs/>
          <w:sz w:val="24"/>
          <w:szCs w:val="24"/>
          <w:rtl/>
        </w:rPr>
        <w:t>المملكة العربية السعودية</w:t>
      </w:r>
    </w:p>
    <w:p w14:paraId="31FE3CEB" w14:textId="77777777" w:rsidR="009A4F5F" w:rsidRPr="00EF0EB3" w:rsidRDefault="009A4F5F" w:rsidP="009A4F5F">
      <w:pPr>
        <w:bidi/>
        <w:spacing w:line="360" w:lineRule="auto"/>
        <w:ind w:left="57"/>
        <w:jc w:val="center"/>
        <w:rPr>
          <w:rFonts w:ascii="Traditional Arabic" w:hAnsi="Traditional Arabic" w:cs="Traditional Arabic"/>
          <w:b/>
          <w:bCs/>
          <w:sz w:val="24"/>
          <w:szCs w:val="24"/>
          <w:rtl/>
        </w:rPr>
      </w:pPr>
    </w:p>
    <w:p w14:paraId="4AEC3148" w14:textId="1618847A" w:rsidR="00DA2FB9" w:rsidRPr="00EF0EB3" w:rsidRDefault="003B0621" w:rsidP="001046A8">
      <w:pPr>
        <w:bidi/>
        <w:spacing w:line="360" w:lineRule="auto"/>
        <w:ind w:left="57"/>
        <w:jc w:val="center"/>
        <w:rPr>
          <w:rFonts w:ascii="Traditional Arabic" w:hAnsi="Traditional Arabic" w:cs="Traditional Arabic"/>
          <w:b/>
          <w:bCs/>
          <w:sz w:val="24"/>
          <w:szCs w:val="24"/>
          <w:rtl/>
        </w:rPr>
      </w:pPr>
      <w:r w:rsidRPr="00EF0EB3">
        <w:rPr>
          <w:rFonts w:ascii="Traditional Arabic" w:hAnsi="Traditional Arabic" w:cs="Traditional Arabic"/>
          <w:b/>
          <w:bCs/>
          <w:sz w:val="24"/>
          <w:szCs w:val="24"/>
        </w:rPr>
        <w:t xml:space="preserve"> </w:t>
      </w:r>
      <w:r w:rsidR="00DA2FB9" w:rsidRPr="00EF0EB3">
        <w:rPr>
          <w:rFonts w:ascii="Traditional Arabic" w:hAnsi="Traditional Arabic" w:cs="Traditional Arabic" w:hint="cs"/>
          <w:b/>
          <w:bCs/>
          <w:sz w:val="24"/>
          <w:szCs w:val="24"/>
          <w:rtl/>
        </w:rPr>
        <w:t>رسالة مقدمة لجامعة ميدأوشن لاستكمال متطلبات نيل درجة الدكتوراة في الإعلام الرقمي</w:t>
      </w:r>
    </w:p>
    <w:p w14:paraId="6EA1A3BA" w14:textId="3D1BCA9E" w:rsidR="001253FC" w:rsidRPr="00EF0EB3" w:rsidRDefault="00A3077A" w:rsidP="00A3077A">
      <w:pPr>
        <w:bidi/>
        <w:spacing w:line="360" w:lineRule="auto"/>
        <w:ind w:left="-213"/>
        <w:jc w:val="center"/>
        <w:rPr>
          <w:rFonts w:asciiTheme="majorBidi" w:hAnsiTheme="majorBidi" w:cstheme="majorBidi"/>
          <w:b/>
          <w:bCs/>
          <w:sz w:val="28"/>
          <w:szCs w:val="28"/>
          <w:rtl/>
          <w:lang w:val="en-GB"/>
        </w:rPr>
      </w:pPr>
      <w:r w:rsidRPr="00EF0EB3">
        <w:rPr>
          <w:rFonts w:asciiTheme="majorBidi" w:hAnsiTheme="majorBidi" w:cstheme="majorBidi"/>
          <w:b/>
          <w:bCs/>
          <w:sz w:val="28"/>
          <w:szCs w:val="28"/>
          <w:lang w:val="en-GB"/>
        </w:rPr>
        <w:t>Submitted to Midocean University in partial fulfilment of the requirements for the degree of Doctor of Philosophy</w:t>
      </w:r>
    </w:p>
    <w:p w14:paraId="15000160" w14:textId="032DD3D5" w:rsidR="00A3077A" w:rsidRPr="00EF0EB3" w:rsidRDefault="00A3077A" w:rsidP="00A3077A">
      <w:pPr>
        <w:bidi/>
        <w:spacing w:line="360" w:lineRule="auto"/>
        <w:ind w:left="-213"/>
        <w:jc w:val="center"/>
        <w:rPr>
          <w:rFonts w:asciiTheme="majorBidi" w:hAnsiTheme="majorBidi" w:cstheme="majorBidi"/>
          <w:b/>
          <w:bCs/>
          <w:sz w:val="24"/>
          <w:szCs w:val="24"/>
        </w:rPr>
      </w:pPr>
      <w:r w:rsidRPr="00EF0EB3">
        <w:rPr>
          <w:rFonts w:asciiTheme="majorBidi" w:hAnsiTheme="majorBidi" w:cstheme="majorBidi"/>
          <w:b/>
          <w:bCs/>
          <w:sz w:val="24"/>
          <w:szCs w:val="24"/>
        </w:rPr>
        <w:t>in</w:t>
      </w:r>
    </w:p>
    <w:p w14:paraId="77D5D766" w14:textId="0A5041DB" w:rsidR="00A3077A" w:rsidRPr="00EF0EB3" w:rsidRDefault="00A3077A" w:rsidP="00A3077A">
      <w:pPr>
        <w:bidi/>
        <w:spacing w:line="360" w:lineRule="auto"/>
        <w:ind w:left="-213"/>
        <w:jc w:val="center"/>
        <w:rPr>
          <w:rFonts w:asciiTheme="majorBidi" w:hAnsiTheme="majorBidi" w:cstheme="majorBidi"/>
          <w:b/>
          <w:bCs/>
          <w:sz w:val="24"/>
          <w:szCs w:val="24"/>
        </w:rPr>
      </w:pPr>
      <w:r w:rsidRPr="00EF0EB3">
        <w:rPr>
          <w:rFonts w:asciiTheme="majorBidi" w:hAnsiTheme="majorBidi" w:cstheme="majorBidi"/>
          <w:b/>
          <w:bCs/>
          <w:sz w:val="24"/>
          <w:szCs w:val="24"/>
        </w:rPr>
        <w:t>DIGITAL MEDIA</w:t>
      </w:r>
    </w:p>
    <w:p w14:paraId="4AE146C3" w14:textId="04BB43B4" w:rsidR="00A3077A" w:rsidRPr="009A4F5F" w:rsidRDefault="001046A8" w:rsidP="001046A8">
      <w:pPr>
        <w:bidi/>
        <w:spacing w:line="360" w:lineRule="auto"/>
        <w:ind w:left="-213"/>
        <w:jc w:val="center"/>
        <w:rPr>
          <w:rFonts w:asciiTheme="majorBidi" w:hAnsiTheme="majorBidi" w:cstheme="majorBidi"/>
          <w:b/>
          <w:bCs/>
          <w:sz w:val="16"/>
          <w:szCs w:val="16"/>
        </w:rPr>
      </w:pPr>
      <w:r w:rsidRPr="009A4F5F">
        <w:rPr>
          <w:rFonts w:asciiTheme="majorBidi" w:hAnsiTheme="majorBidi" w:cstheme="majorBidi"/>
          <w:b/>
          <w:bCs/>
          <w:sz w:val="16"/>
          <w:szCs w:val="16"/>
          <w:rtl/>
        </w:rPr>
        <w:t>1447ه</w:t>
      </w:r>
      <w:r w:rsidR="00EF0EB3" w:rsidRPr="009A4F5F">
        <w:rPr>
          <w:rFonts w:asciiTheme="majorBidi" w:hAnsiTheme="majorBidi" w:cstheme="majorBidi" w:hint="cs"/>
          <w:b/>
          <w:bCs/>
          <w:sz w:val="16"/>
          <w:szCs w:val="16"/>
          <w:rtl/>
        </w:rPr>
        <w:t>ـ</w:t>
      </w:r>
      <w:r w:rsidRPr="009A4F5F">
        <w:rPr>
          <w:rFonts w:asciiTheme="majorBidi" w:hAnsiTheme="majorBidi" w:cstheme="majorBidi"/>
          <w:b/>
          <w:bCs/>
          <w:sz w:val="16"/>
          <w:szCs w:val="16"/>
          <w:rtl/>
        </w:rPr>
        <w:t xml:space="preserve"> – 2026م</w:t>
      </w:r>
    </w:p>
    <w:p w14:paraId="36A5EA41" w14:textId="547C85B6" w:rsidR="001046A8" w:rsidRDefault="001046A8" w:rsidP="001046A8">
      <w:pPr>
        <w:bidi/>
        <w:spacing w:line="360" w:lineRule="auto"/>
        <w:ind w:left="-213"/>
        <w:jc w:val="center"/>
        <w:rPr>
          <w:rFonts w:asciiTheme="majorBidi" w:hAnsiTheme="majorBidi" w:cstheme="majorBidi"/>
          <w:sz w:val="16"/>
          <w:szCs w:val="16"/>
          <w:rtl/>
        </w:rPr>
      </w:pPr>
      <w:r w:rsidRPr="009A4F5F">
        <w:rPr>
          <w:rFonts w:asciiTheme="majorBidi" w:hAnsiTheme="majorBidi" w:cstheme="majorBidi"/>
          <w:sz w:val="16"/>
          <w:szCs w:val="16"/>
        </w:rPr>
        <w:t>Farid Saleh Kelantan</w:t>
      </w:r>
    </w:p>
    <w:p w14:paraId="53C95761" w14:textId="77777777" w:rsidR="009A4F5F" w:rsidRDefault="009A4F5F" w:rsidP="009A4F5F">
      <w:pPr>
        <w:bidi/>
        <w:spacing w:line="360" w:lineRule="auto"/>
        <w:ind w:left="-213"/>
        <w:jc w:val="center"/>
        <w:rPr>
          <w:rFonts w:asciiTheme="majorBidi" w:hAnsiTheme="majorBidi" w:cstheme="majorBidi"/>
          <w:sz w:val="16"/>
          <w:szCs w:val="16"/>
          <w:rtl/>
        </w:rPr>
      </w:pPr>
    </w:p>
    <w:p w14:paraId="5E04BFEA" w14:textId="77777777" w:rsidR="009A4F5F" w:rsidRDefault="009A4F5F" w:rsidP="009A4F5F">
      <w:pPr>
        <w:bidi/>
        <w:spacing w:line="360" w:lineRule="auto"/>
        <w:ind w:left="-213"/>
        <w:jc w:val="center"/>
        <w:rPr>
          <w:rFonts w:asciiTheme="majorBidi" w:hAnsiTheme="majorBidi" w:cstheme="majorBidi"/>
          <w:sz w:val="16"/>
          <w:szCs w:val="16"/>
          <w:rtl/>
        </w:rPr>
      </w:pPr>
    </w:p>
    <w:p w14:paraId="3243523A" w14:textId="0CFB3EBF" w:rsidR="004A305D" w:rsidRPr="009A4F5F" w:rsidRDefault="004A305D">
      <w:pPr>
        <w:pStyle w:val="a4"/>
        <w:numPr>
          <w:ilvl w:val="0"/>
          <w:numId w:val="130"/>
        </w:numPr>
        <w:tabs>
          <w:tab w:val="right" w:pos="516"/>
        </w:tabs>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صفحة الآية القرآنية</w:t>
      </w:r>
    </w:p>
    <w:p w14:paraId="01E4923B" w14:textId="20A93CC5" w:rsidR="00534FD9" w:rsidRPr="00EF0EB3" w:rsidRDefault="005F4E22" w:rsidP="0030574A">
      <w:pPr>
        <w:bidi/>
        <w:spacing w:line="360" w:lineRule="auto"/>
        <w:jc w:val="center"/>
        <w:rPr>
          <w:rFonts w:ascii="Simplified Arabic" w:hAnsi="Simplified Arabic" w:cs="Simplified Arabic"/>
          <w:b/>
          <w:bCs/>
          <w:sz w:val="24"/>
          <w:szCs w:val="24"/>
          <w:rtl/>
        </w:rPr>
      </w:pPr>
      <w:r w:rsidRPr="00EF0EB3">
        <w:rPr>
          <w:rFonts w:ascii="Sakkal Majalla" w:hAnsi="Sakkal Majalla" w:cs="Sakkal Majalla"/>
          <w:b/>
          <w:bCs/>
          <w:noProof/>
          <w:sz w:val="24"/>
          <w:szCs w:val="24"/>
          <w:rtl/>
          <w:lang w:val="ar-SA"/>
        </w:rPr>
        <w:drawing>
          <wp:anchor distT="0" distB="0" distL="114300" distR="114300" simplePos="0" relativeHeight="251658262" behindDoc="1" locked="0" layoutInCell="1" allowOverlap="1" wp14:anchorId="51B22BA5" wp14:editId="16156307">
            <wp:simplePos x="0" y="0"/>
            <wp:positionH relativeFrom="margin">
              <wp:align>center</wp:align>
            </wp:positionH>
            <wp:positionV relativeFrom="paragraph">
              <wp:posOffset>458976</wp:posOffset>
            </wp:positionV>
            <wp:extent cx="2350770" cy="3905250"/>
            <wp:effectExtent l="0" t="0" r="0" b="0"/>
            <wp:wrapTight wrapText="bothSides">
              <wp:wrapPolygon edited="0">
                <wp:start x="5776" y="211"/>
                <wp:lineTo x="2976" y="421"/>
                <wp:lineTo x="2626" y="632"/>
                <wp:lineTo x="2100" y="4109"/>
                <wp:lineTo x="1050" y="5268"/>
                <wp:lineTo x="525" y="6006"/>
                <wp:lineTo x="175" y="7165"/>
                <wp:lineTo x="875" y="8851"/>
                <wp:lineTo x="4726" y="12222"/>
                <wp:lineTo x="2451" y="12855"/>
                <wp:lineTo x="2276" y="13698"/>
                <wp:lineTo x="2626" y="14857"/>
                <wp:lineTo x="3151" y="15594"/>
                <wp:lineTo x="3851" y="15594"/>
                <wp:lineTo x="4901" y="17280"/>
                <wp:lineTo x="4026" y="18228"/>
                <wp:lineTo x="15754" y="18966"/>
                <wp:lineTo x="14528" y="21389"/>
                <wp:lineTo x="15404" y="21389"/>
                <wp:lineTo x="16979" y="18966"/>
                <wp:lineTo x="17154" y="17280"/>
                <wp:lineTo x="16279" y="15594"/>
                <wp:lineTo x="19605" y="15173"/>
                <wp:lineTo x="20655" y="14330"/>
                <wp:lineTo x="20130" y="13908"/>
                <wp:lineTo x="12428" y="12222"/>
                <wp:lineTo x="13478" y="10537"/>
                <wp:lineTo x="16979" y="10537"/>
                <wp:lineTo x="21005" y="9588"/>
                <wp:lineTo x="20655" y="7165"/>
                <wp:lineTo x="18729" y="5374"/>
                <wp:lineTo x="14703" y="3899"/>
                <wp:lineTo x="11203" y="2213"/>
                <wp:lineTo x="10327" y="2002"/>
                <wp:lineTo x="9277" y="1370"/>
                <wp:lineTo x="6827" y="211"/>
                <wp:lineTo x="5776" y="211"/>
              </wp:wrapPolygon>
            </wp:wrapTight>
            <wp:docPr id="60" name="صورة 60" descr="A black and white image of a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صورة 60" descr="A black and white image of a calligraphy&#10;&#10;Description automatically generated"/>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50770" cy="3905250"/>
                    </a:xfrm>
                    <a:prstGeom prst="rect">
                      <a:avLst/>
                    </a:prstGeom>
                  </pic:spPr>
                </pic:pic>
              </a:graphicData>
            </a:graphic>
            <wp14:sizeRelH relativeFrom="page">
              <wp14:pctWidth>0</wp14:pctWidth>
            </wp14:sizeRelH>
            <wp14:sizeRelV relativeFrom="page">
              <wp14:pctHeight>0</wp14:pctHeight>
            </wp14:sizeRelV>
          </wp:anchor>
        </w:drawing>
      </w:r>
    </w:p>
    <w:p w14:paraId="14A08035" w14:textId="6E2871F9" w:rsidR="00534FD9" w:rsidRPr="00EF0EB3" w:rsidRDefault="00534FD9" w:rsidP="0030574A">
      <w:pPr>
        <w:bidi/>
        <w:spacing w:line="360" w:lineRule="auto"/>
        <w:jc w:val="center"/>
        <w:rPr>
          <w:rFonts w:ascii="Simplified Arabic" w:hAnsi="Simplified Arabic" w:cs="Simplified Arabic"/>
          <w:b/>
          <w:bCs/>
          <w:sz w:val="24"/>
          <w:szCs w:val="24"/>
          <w:rtl/>
        </w:rPr>
      </w:pPr>
    </w:p>
    <w:p w14:paraId="324B6E3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0FF86F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4D3B06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A7AE91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0492AC5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65AB91FB" w14:textId="3AF4C99B" w:rsidR="00534FD9" w:rsidRPr="00EF0EB3" w:rsidRDefault="00534FD9" w:rsidP="0030574A">
      <w:pPr>
        <w:bidi/>
        <w:spacing w:line="360" w:lineRule="auto"/>
        <w:jc w:val="center"/>
        <w:rPr>
          <w:rFonts w:ascii="Simplified Arabic" w:hAnsi="Simplified Arabic" w:cs="Simplified Arabic"/>
          <w:b/>
          <w:bCs/>
          <w:sz w:val="24"/>
          <w:szCs w:val="24"/>
          <w:rtl/>
        </w:rPr>
      </w:pPr>
    </w:p>
    <w:p w14:paraId="5AF5AC21" w14:textId="5872322B" w:rsidR="00534FD9" w:rsidRPr="00EF0EB3" w:rsidRDefault="00F43CE8"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اللَّهُ نُورُ السَّمَاوَاتِ وَالْأَرْضِ ۚ مَثَلُ نُورِهِ كَمِشْكَاةٍ فِيهَا مِصْبَاحٌ ۖ الْمِصْبَاحُ فِي زُجَاجَةٍ ۖ الزُّجَاجَةُ كَأَنَّهَا كَوْكَبٌ دُرِّيٌّ يُوقَدُ مِن شَجَرَةٍ مُّبَارَكَةٍ زَيْتُونَةٍ لَّا شَرْقِيَّةٍ وَلَا غَرْبِيَّةٍ يَكَادُ زَيْتُهَا يُضِيءُ وَلَوْ لَمْ تَمْسَسْهُ نَارٌ ۚ نُّورٌ عَلَىٰ نُورٍ ۗ يَهْدِي اللَّهُ لِنُورِهِ مَن يَشَاءُ ۚ وَيَضْرِبُ اللَّهُ الْأَمْثَالَ لِلنَّاسِ ۗ وَاللَّهُ بِكُلِّ شَيْءٍ عَلِيمٌ </w:t>
      </w:r>
    </w:p>
    <w:p w14:paraId="476B9714" w14:textId="5C04BDDB" w:rsidR="008D683A" w:rsidRPr="00EF0EB3" w:rsidRDefault="005F4E22" w:rsidP="0030574A">
      <w:pPr>
        <w:bidi/>
        <w:spacing w:line="360" w:lineRule="auto"/>
        <w:jc w:val="right"/>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سورة النور</w:t>
      </w: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 xml:space="preserve"> 35</w:t>
      </w:r>
      <w:r w:rsidRPr="00EF0EB3">
        <w:rPr>
          <w:rFonts w:ascii="Simplified Arabic" w:hAnsi="Simplified Arabic" w:cs="Simplified Arabic" w:hint="cs"/>
          <w:b/>
          <w:bCs/>
          <w:sz w:val="24"/>
          <w:szCs w:val="24"/>
          <w:rtl/>
        </w:rPr>
        <w:t>)</w:t>
      </w:r>
    </w:p>
    <w:p w14:paraId="4B8D2C21" w14:textId="77777777" w:rsidR="005F4E22" w:rsidRPr="00EF0EB3" w:rsidRDefault="005F4E22" w:rsidP="0030574A">
      <w:pPr>
        <w:bidi/>
        <w:spacing w:line="360" w:lineRule="auto"/>
        <w:jc w:val="center"/>
        <w:rPr>
          <w:rFonts w:ascii="Simplified Arabic" w:hAnsi="Simplified Arabic" w:cs="Simplified Arabic"/>
          <w:b/>
          <w:bCs/>
          <w:sz w:val="24"/>
          <w:szCs w:val="24"/>
          <w:rtl/>
        </w:rPr>
      </w:pPr>
    </w:p>
    <w:p w14:paraId="3824D823" w14:textId="77777777" w:rsidR="00F43CE8" w:rsidRPr="00EF0EB3" w:rsidRDefault="00F43CE8" w:rsidP="0030574A">
      <w:pPr>
        <w:bidi/>
        <w:spacing w:line="360" w:lineRule="auto"/>
        <w:jc w:val="center"/>
        <w:rPr>
          <w:rFonts w:ascii="Simplified Arabic" w:hAnsi="Simplified Arabic" w:cs="Simplified Arabic"/>
          <w:b/>
          <w:bCs/>
          <w:sz w:val="24"/>
          <w:szCs w:val="24"/>
          <w:rtl/>
        </w:rPr>
      </w:pPr>
    </w:p>
    <w:p w14:paraId="39CD20E7"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2727703F" w14:textId="77777777" w:rsidR="00D6495B" w:rsidRDefault="00D6495B" w:rsidP="00D6495B">
      <w:pPr>
        <w:bidi/>
        <w:spacing w:line="360" w:lineRule="auto"/>
        <w:jc w:val="center"/>
        <w:rPr>
          <w:rFonts w:ascii="Simplified Arabic" w:hAnsi="Simplified Arabic" w:cs="Simplified Arabic"/>
          <w:b/>
          <w:bCs/>
          <w:sz w:val="24"/>
          <w:szCs w:val="24"/>
          <w:rtl/>
        </w:rPr>
      </w:pPr>
      <w:r w:rsidRPr="00D6495B">
        <w:rPr>
          <w:rFonts w:ascii="Simplified Arabic" w:hAnsi="Simplified Arabic" w:cs="Simplified Arabic"/>
          <w:b/>
          <w:bCs/>
          <w:sz w:val="24"/>
          <w:szCs w:val="24"/>
          <w:rtl/>
        </w:rPr>
        <w:t>وَمِنۡ ءَايَٰتِهِۦ خَلۡقُ ٱلسَّمَٰوَٰتِ وَٱلۡأَرۡضِ وَٱخۡتِلَٰفُ أَلۡسِنَتِكُمۡ وَأَلۡوَٰنِكُمۡۚ إِنَّ فِي ذَٰلِكَ لَأٓيَٰتٖ لِّلۡعَٰلِمِينَ </w:t>
      </w:r>
    </w:p>
    <w:p w14:paraId="3A305A1B" w14:textId="0BE9E5F4" w:rsidR="005E73A3" w:rsidRPr="00EF0EB3" w:rsidRDefault="00D6495B" w:rsidP="00D6495B">
      <w:pPr>
        <w:bidi/>
        <w:spacing w:line="360" w:lineRule="auto"/>
        <w:jc w:val="right"/>
        <w:rPr>
          <w:rFonts w:ascii="Simplified Arabic" w:hAnsi="Simplified Arabic" w:cs="Simplified Arabic"/>
          <w:b/>
          <w:bCs/>
          <w:sz w:val="24"/>
          <w:szCs w:val="24"/>
          <w:rtl/>
        </w:rPr>
      </w:pPr>
      <w:r>
        <w:rPr>
          <w:rFonts w:ascii="Simplified Arabic" w:hAnsi="Simplified Arabic" w:cs="Simplified Arabic" w:hint="cs"/>
          <w:b/>
          <w:bCs/>
          <w:sz w:val="24"/>
          <w:szCs w:val="24"/>
          <w:rtl/>
        </w:rPr>
        <w:t>(سورة الروم، 22)</w:t>
      </w:r>
    </w:p>
    <w:p w14:paraId="79877A4B"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1967FCA6" w14:textId="77777777" w:rsidR="000C4C04" w:rsidRDefault="000C4C04" w:rsidP="000C4C04">
      <w:pPr>
        <w:bidi/>
        <w:spacing w:line="360" w:lineRule="auto"/>
        <w:jc w:val="center"/>
        <w:rPr>
          <w:rFonts w:ascii="Simplified Arabic" w:hAnsi="Simplified Arabic" w:cs="Simplified Arabic"/>
          <w:b/>
          <w:bCs/>
          <w:sz w:val="24"/>
          <w:szCs w:val="24"/>
          <w:rtl/>
        </w:rPr>
      </w:pPr>
    </w:p>
    <w:p w14:paraId="249FE996" w14:textId="77777777" w:rsidR="009A4F5F" w:rsidRDefault="009A4F5F" w:rsidP="009A4F5F">
      <w:pPr>
        <w:bidi/>
        <w:spacing w:line="360" w:lineRule="auto"/>
        <w:jc w:val="center"/>
        <w:rPr>
          <w:rFonts w:ascii="Simplified Arabic" w:hAnsi="Simplified Arabic" w:cs="Simplified Arabic"/>
          <w:b/>
          <w:bCs/>
          <w:sz w:val="24"/>
          <w:szCs w:val="24"/>
          <w:rtl/>
        </w:rPr>
      </w:pPr>
    </w:p>
    <w:p w14:paraId="58203B6B" w14:textId="77777777" w:rsidR="009A4F5F" w:rsidRDefault="009A4F5F" w:rsidP="009A4F5F">
      <w:pPr>
        <w:bidi/>
        <w:spacing w:line="360" w:lineRule="auto"/>
        <w:jc w:val="center"/>
        <w:rPr>
          <w:rFonts w:ascii="Simplified Arabic" w:hAnsi="Simplified Arabic" w:cs="Simplified Arabic"/>
          <w:b/>
          <w:bCs/>
          <w:sz w:val="24"/>
          <w:szCs w:val="24"/>
          <w:rtl/>
        </w:rPr>
      </w:pPr>
    </w:p>
    <w:p w14:paraId="000D6842" w14:textId="5D9A6E07" w:rsidR="004A305D" w:rsidRDefault="004A305D">
      <w:pPr>
        <w:pStyle w:val="a4"/>
        <w:numPr>
          <w:ilvl w:val="0"/>
          <w:numId w:val="130"/>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hint="cs"/>
          <w:b/>
          <w:bCs/>
          <w:sz w:val="32"/>
          <w:szCs w:val="32"/>
          <w:rtl/>
        </w:rPr>
        <w:lastRenderedPageBreak/>
        <w:t>صفحة</w:t>
      </w:r>
      <w:r w:rsidRPr="009A4F5F">
        <w:rPr>
          <w:rFonts w:ascii="Simplified Arabic" w:hAnsi="Simplified Arabic" w:cs="Simplified Arabic"/>
          <w:b/>
          <w:bCs/>
          <w:sz w:val="32"/>
          <w:szCs w:val="32"/>
          <w:rtl/>
        </w:rPr>
        <w:t xml:space="preserve"> الإهداء</w:t>
      </w:r>
    </w:p>
    <w:p w14:paraId="286D5562" w14:textId="77777777" w:rsidR="009A4F5F" w:rsidRDefault="009A4F5F" w:rsidP="009A4F5F">
      <w:pPr>
        <w:bidi/>
        <w:spacing w:line="360" w:lineRule="auto"/>
        <w:jc w:val="center"/>
        <w:rPr>
          <w:rFonts w:ascii="Simplified Arabic" w:hAnsi="Simplified Arabic" w:cs="Simplified Arabic"/>
          <w:b/>
          <w:bCs/>
          <w:sz w:val="32"/>
          <w:szCs w:val="32"/>
          <w:rtl/>
        </w:rPr>
      </w:pPr>
    </w:p>
    <w:p w14:paraId="37D2EC3F" w14:textId="5D0DDF77" w:rsidR="00842ACC" w:rsidRPr="00EF0EB3" w:rsidRDefault="00842ACC" w:rsidP="000C4C04">
      <w:pPr>
        <w:bidi/>
        <w:spacing w:line="360" w:lineRule="auto"/>
        <w:ind w:left="-24"/>
        <w:jc w:val="center"/>
        <w:rPr>
          <w:rFonts w:ascii="Simplified Arabic" w:hAnsi="Simplified Arabic" w:cs="Simplified Arabic"/>
          <w:sz w:val="24"/>
          <w:szCs w:val="24"/>
        </w:rPr>
      </w:pPr>
      <w:r w:rsidRPr="00EF0EB3">
        <w:rPr>
          <w:rFonts w:ascii="Simplified Arabic" w:hAnsi="Simplified Arabic" w:cs="Simplified Arabic" w:hint="cs"/>
          <w:sz w:val="24"/>
          <w:szCs w:val="24"/>
          <w:rtl/>
        </w:rPr>
        <w:t>أسأل الله أن يكون هذا العمل خالصا</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لوجهه الكريم وأن يعود بالخير والفائدة على الجميع</w:t>
      </w:r>
      <w:r w:rsidRPr="00EF0EB3">
        <w:rPr>
          <w:rFonts w:ascii="Simplified Arabic" w:hAnsi="Simplified Arabic" w:cs="Simplified Arabic" w:hint="cs"/>
          <w:sz w:val="24"/>
          <w:szCs w:val="24"/>
        </w:rPr>
        <w:t>.</w:t>
      </w:r>
    </w:p>
    <w:p w14:paraId="31BDF08C"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والديّ رحمه الله، فقد كنت ولا زلت مصدر إلهامي، وأمل أن تكون هذه الرسالة صدقة جارية تثمر في الآخرة، كما كانت حياتك في الدنيا منارة لأفكاري ومبادئي</w:t>
      </w:r>
      <w:r w:rsidRPr="00EF0EB3">
        <w:rPr>
          <w:rFonts w:ascii="Simplified Arabic" w:hAnsi="Simplified Arabic" w:cs="Simplified Arabic" w:hint="cs"/>
          <w:sz w:val="24"/>
          <w:szCs w:val="24"/>
        </w:rPr>
        <w:t>.</w:t>
      </w:r>
    </w:p>
    <w:p w14:paraId="5EC20585"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والدتي الغالية، أطال الله في عمركِ وزادكِ من نعمه، أعتز بكِ وأشكر الله على وجودكِ، فوجودكِ هو سر قوتي وفخري، وأسأل الله أن أكون عند حسن ظنكِ بي وأن أحقق لكِ كل ما يسعد قلبكِ</w:t>
      </w:r>
      <w:r w:rsidRPr="00EF0EB3">
        <w:rPr>
          <w:rFonts w:ascii="Simplified Arabic" w:hAnsi="Simplified Arabic" w:cs="Simplified Arabic" w:hint="cs"/>
          <w:sz w:val="24"/>
          <w:szCs w:val="24"/>
        </w:rPr>
        <w:t>.</w:t>
      </w:r>
    </w:p>
    <w:p w14:paraId="545AB747" w14:textId="76DAD93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زوجتي الحبيبة، التي كانت مصدر صبري وصمودي، تحملت معي كل تحديات الحياة، وكان لها الأثر الأكبر في تجاوز الصعاب. إن لم أستطع أن أضع اسمكِ بجانب اسمي فلتكن قلباً وأساساً لهذا العمل. أنتِ شريكتي في الرحلة، ولا يمكنني أن أكتب هذا الإهداء دون أن ت</w:t>
      </w:r>
      <w:r w:rsidR="001D3ECD"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ذكري</w:t>
      </w:r>
      <w:r w:rsidRPr="00EF0EB3">
        <w:rPr>
          <w:rFonts w:ascii="Simplified Arabic" w:hAnsi="Simplified Arabic" w:cs="Simplified Arabic" w:hint="cs"/>
          <w:sz w:val="24"/>
          <w:szCs w:val="24"/>
        </w:rPr>
        <w:t>.</w:t>
      </w:r>
    </w:p>
    <w:p w14:paraId="3735F137" w14:textId="35F9720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أبنائي الأعزاء، الذين علمتموني أن الأمل في المستقبل لا يتوقف، وبوجودكم في حياتي أصبحت أراكم وطني وأساس حياتي، فأنتم منبع قوتي وإصراري. أرجو أن أكون لكم قدوة في الاجتهاد والعلم، وأن أترك لكم إرثاً من المعرفة والمثابرة يس</w:t>
      </w:r>
      <w:r w:rsidR="007E387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هم في بناء مستقبل مشرق</w:t>
      </w:r>
      <w:r w:rsidRPr="00EF0EB3">
        <w:rPr>
          <w:rFonts w:ascii="Simplified Arabic" w:hAnsi="Simplified Arabic" w:cs="Simplified Arabic" w:hint="cs"/>
          <w:sz w:val="24"/>
          <w:szCs w:val="24"/>
        </w:rPr>
        <w:t>.</w:t>
      </w:r>
    </w:p>
    <w:p w14:paraId="4BC8279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20B8378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374C5E0" w14:textId="77777777" w:rsidR="00482983" w:rsidRPr="00EF0EB3" w:rsidRDefault="00482983" w:rsidP="00482983">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72C2884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2E1395D"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063DD7E"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5EBC7F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12F947F" w14:textId="77777777" w:rsidR="000C4C04" w:rsidRDefault="000C4C04" w:rsidP="000C4C04">
      <w:pPr>
        <w:bidi/>
        <w:spacing w:line="360" w:lineRule="auto"/>
        <w:jc w:val="center"/>
        <w:rPr>
          <w:rFonts w:ascii="Simplified Arabic" w:hAnsi="Simplified Arabic" w:cs="Simplified Arabic"/>
          <w:b/>
          <w:bCs/>
          <w:sz w:val="24"/>
          <w:szCs w:val="24"/>
          <w:rtl/>
        </w:rPr>
      </w:pPr>
    </w:p>
    <w:p w14:paraId="1FF64D14" w14:textId="77777777" w:rsidR="009A4F5F" w:rsidRPr="00EF0EB3" w:rsidRDefault="009A4F5F" w:rsidP="009A4F5F">
      <w:pPr>
        <w:bidi/>
        <w:spacing w:line="360" w:lineRule="auto"/>
        <w:jc w:val="center"/>
        <w:rPr>
          <w:rFonts w:ascii="Simplified Arabic" w:hAnsi="Simplified Arabic" w:cs="Simplified Arabic"/>
          <w:b/>
          <w:bCs/>
          <w:sz w:val="24"/>
          <w:szCs w:val="24"/>
          <w:rtl/>
        </w:rPr>
      </w:pPr>
    </w:p>
    <w:p w14:paraId="7B2580FD"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43C5C8E8" w14:textId="70A74F4F" w:rsidR="004A305D" w:rsidRPr="009A4F5F" w:rsidRDefault="004A305D">
      <w:pPr>
        <w:pStyle w:val="a4"/>
        <w:numPr>
          <w:ilvl w:val="0"/>
          <w:numId w:val="130"/>
        </w:numPr>
        <w:bidi/>
        <w:spacing w:line="360" w:lineRule="auto"/>
        <w:ind w:left="42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صفحة الشكر</w:t>
      </w:r>
      <w:r w:rsidR="0022590B" w:rsidRPr="009A4F5F">
        <w:rPr>
          <w:rFonts w:ascii="Simplified Arabic" w:hAnsi="Simplified Arabic" w:cs="Simplified Arabic" w:hint="cs"/>
          <w:b/>
          <w:bCs/>
          <w:sz w:val="32"/>
          <w:szCs w:val="32"/>
          <w:rtl/>
          <w:lang w:val="en-GB"/>
        </w:rPr>
        <w:t xml:space="preserve"> والتقدير</w:t>
      </w:r>
    </w:p>
    <w:p w14:paraId="47C05BA0" w14:textId="77777777" w:rsidR="009A4F5F" w:rsidRDefault="009A4F5F" w:rsidP="0030574A">
      <w:pPr>
        <w:pStyle w:val="a9"/>
        <w:bidi/>
        <w:spacing w:line="360" w:lineRule="auto"/>
        <w:ind w:left="358"/>
        <w:jc w:val="center"/>
        <w:rPr>
          <w:rFonts w:ascii="Simplified Arabic" w:hAnsi="Simplified Arabic" w:cs="Simplified Arabic"/>
          <w:rtl/>
        </w:rPr>
      </w:pPr>
    </w:p>
    <w:p w14:paraId="30218911" w14:textId="661C86DC" w:rsidR="00842ACC" w:rsidRPr="00EF0EB3" w:rsidRDefault="00842ACC" w:rsidP="009A4F5F">
      <w:pPr>
        <w:pStyle w:val="a9"/>
        <w:bidi/>
        <w:spacing w:line="360" w:lineRule="auto"/>
        <w:ind w:left="358"/>
        <w:jc w:val="center"/>
        <w:rPr>
          <w:rFonts w:ascii="Simplified Arabic" w:hAnsi="Simplified Arabic" w:cs="Simplified Arabic"/>
        </w:rPr>
      </w:pPr>
      <w:r w:rsidRPr="00EF0EB3">
        <w:rPr>
          <w:rFonts w:ascii="Simplified Arabic" w:hAnsi="Simplified Arabic" w:cs="Simplified Arabic" w:hint="cs"/>
          <w:rtl/>
        </w:rPr>
        <w:t>اللهم لك الحمد والشكر على نعمة التوفيق والقدرة التي منحتني إياها لإتمام هذه الرسالة</w:t>
      </w:r>
      <w:r w:rsidRPr="00EF0EB3">
        <w:rPr>
          <w:rFonts w:ascii="Simplified Arabic" w:hAnsi="Simplified Arabic" w:cs="Simplified Arabic" w:hint="cs"/>
        </w:rPr>
        <w:t>.</w:t>
      </w:r>
    </w:p>
    <w:p w14:paraId="119415AA" w14:textId="77777777" w:rsidR="00842ACC" w:rsidRPr="00EF0EB3" w:rsidRDefault="00842ACC" w:rsidP="0030574A">
      <w:pPr>
        <w:bidi/>
        <w:spacing w:line="360" w:lineRule="auto"/>
        <w:ind w:left="358"/>
        <w:jc w:val="both"/>
        <w:rPr>
          <w:rFonts w:ascii="Simplified Arabic" w:hAnsi="Simplified Arabic" w:cs="Simplified Arabic"/>
          <w:sz w:val="24"/>
          <w:szCs w:val="24"/>
        </w:rPr>
      </w:pPr>
    </w:p>
    <w:p w14:paraId="790FCEFB" w14:textId="1C597F2C" w:rsidR="00842ACC" w:rsidRPr="00EF0EB3" w:rsidRDefault="00842ACC" w:rsidP="0030574A">
      <w:pPr>
        <w:bidi/>
        <w:spacing w:line="360" w:lineRule="auto"/>
        <w:ind w:left="358"/>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الشكر والتقدير والامتنان العميق لكل من ساهم في دعم هذا العمل وأعطى من وقته وجهده في تقديم المساعدة والإرشاد، بدايةً من المشرفين الأفاضل والدكاترة الأكاديميين في جامعة ميدأوشن. كما أخص بالشكر الجزيل الأستاذ الفاضل </w:t>
      </w:r>
      <w:r w:rsidR="00D6495B" w:rsidRPr="00EF0EB3">
        <w:rPr>
          <w:rFonts w:ascii="Simplified Arabic" w:hAnsi="Simplified Arabic" w:cs="Simplified Arabic" w:hint="cs"/>
          <w:sz w:val="24"/>
          <w:szCs w:val="24"/>
          <w:rtl/>
        </w:rPr>
        <w:t>حافظ</w:t>
      </w:r>
      <w:r w:rsidR="00D6495B">
        <w:rPr>
          <w:rFonts w:ascii="Simplified Arabic" w:hAnsi="Simplified Arabic" w:cs="Simplified Arabic" w:hint="cs"/>
          <w:sz w:val="24"/>
          <w:szCs w:val="24"/>
          <w:rtl/>
        </w:rPr>
        <w:t xml:space="preserve"> محم</w:t>
      </w:r>
      <w:r w:rsidR="00D6495B">
        <w:rPr>
          <w:rFonts w:ascii="Simplified Arabic" w:hAnsi="Simplified Arabic" w:cs="Simplified Arabic" w:hint="eastAsia"/>
          <w:sz w:val="24"/>
          <w:szCs w:val="24"/>
          <w:rtl/>
        </w:rPr>
        <w:t>د</w:t>
      </w:r>
      <w:r w:rsidR="00D6495B">
        <w:rPr>
          <w:rFonts w:ascii="Simplified Arabic" w:hAnsi="Simplified Arabic" w:cs="Simplified Arabic" w:hint="cs"/>
          <w:sz w:val="24"/>
          <w:szCs w:val="24"/>
          <w:rtl/>
        </w:rPr>
        <w:t xml:space="preserve"> </w:t>
      </w:r>
      <w:r w:rsidR="00D6495B" w:rsidRPr="00EF0EB3">
        <w:rPr>
          <w:rFonts w:ascii="Simplified Arabic" w:hAnsi="Simplified Arabic" w:cs="Simplified Arabic" w:hint="cs"/>
          <w:sz w:val="24"/>
          <w:szCs w:val="24"/>
          <w:rtl/>
        </w:rPr>
        <w:t>كامل</w:t>
      </w:r>
      <w:r w:rsidRPr="00EF0EB3">
        <w:rPr>
          <w:rFonts w:ascii="Simplified Arabic" w:hAnsi="Simplified Arabic" w:cs="Simplified Arabic" w:hint="cs"/>
          <w:sz w:val="24"/>
          <w:szCs w:val="24"/>
          <w:rtl/>
        </w:rPr>
        <w:t xml:space="preserve"> رفيق الدرب، المتخصص في علم اللغة والترجمة وخبير الصياغة والتدقيق اللغوي</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لقد كان تعاونه وتشجيعه استثنائيا</w:t>
      </w:r>
      <w:r w:rsidR="0009586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وما قدّم من ملاحظات علمية ونقد بناء كان له الأثر الكبير في تحسين جودة هذا البحث وتوجيهه نحو المسار الصحيح. </w:t>
      </w:r>
    </w:p>
    <w:p w14:paraId="6E84642C" w14:textId="77777777" w:rsidR="00842ACC" w:rsidRPr="00EF0EB3" w:rsidRDefault="00842ACC" w:rsidP="0030574A">
      <w:pPr>
        <w:bidi/>
        <w:spacing w:line="360" w:lineRule="auto"/>
        <w:ind w:left="358"/>
        <w:jc w:val="both"/>
        <w:rPr>
          <w:rFonts w:ascii="Simplified Arabic" w:hAnsi="Simplified Arabic" w:cs="Simplified Arabic"/>
          <w:sz w:val="24"/>
          <w:szCs w:val="24"/>
        </w:rPr>
      </w:pPr>
      <w:r w:rsidRPr="00EF0EB3">
        <w:rPr>
          <w:rFonts w:ascii="Simplified Arabic" w:hAnsi="Simplified Arabic" w:cs="Simplified Arabic" w:hint="cs"/>
          <w:sz w:val="24"/>
          <w:szCs w:val="24"/>
          <w:rtl/>
        </w:rPr>
        <w:t>أعرب عن امتناني العميق لكل من ساعدني في هذا الطريق، وأسأل الله أن أكون قد قدمت عملاً يليق بجهودهم القيمة</w:t>
      </w:r>
      <w:r w:rsidRPr="00EF0EB3">
        <w:rPr>
          <w:rFonts w:ascii="Simplified Arabic" w:hAnsi="Simplified Arabic" w:cs="Simplified Arabic" w:hint="cs"/>
          <w:sz w:val="24"/>
          <w:szCs w:val="24"/>
        </w:rPr>
        <w:t>.</w:t>
      </w:r>
    </w:p>
    <w:p w14:paraId="7E72E01E"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2DBD09AF" w14:textId="77777777" w:rsidR="00482983" w:rsidRPr="00EF0EB3" w:rsidRDefault="00482983" w:rsidP="00482983">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31816ADF"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03ADA906" w14:textId="77777777" w:rsidR="00482983" w:rsidRPr="00EF0EB3" w:rsidRDefault="00482983" w:rsidP="00482983">
      <w:pPr>
        <w:bidi/>
        <w:spacing w:line="360" w:lineRule="auto"/>
        <w:jc w:val="center"/>
        <w:rPr>
          <w:rFonts w:ascii="Simplified Arabic" w:hAnsi="Simplified Arabic" w:cs="Simplified Arabic"/>
          <w:b/>
          <w:bCs/>
          <w:sz w:val="24"/>
          <w:szCs w:val="24"/>
          <w:rtl/>
        </w:rPr>
      </w:pPr>
    </w:p>
    <w:p w14:paraId="29A0E7E1"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32B14246"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484454B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37706A55"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751F51D" w14:textId="77777777" w:rsidR="000C4C04" w:rsidRDefault="000C4C04" w:rsidP="000C4C04">
      <w:pPr>
        <w:bidi/>
        <w:spacing w:line="360" w:lineRule="auto"/>
        <w:jc w:val="center"/>
        <w:rPr>
          <w:rFonts w:ascii="Simplified Arabic" w:hAnsi="Simplified Arabic" w:cs="Simplified Arabic"/>
          <w:b/>
          <w:bCs/>
          <w:sz w:val="24"/>
          <w:szCs w:val="24"/>
          <w:rtl/>
        </w:rPr>
      </w:pPr>
    </w:p>
    <w:p w14:paraId="6521B4E5" w14:textId="77777777" w:rsidR="00C70C60" w:rsidRDefault="00C70C60" w:rsidP="00C70C60">
      <w:pPr>
        <w:bidi/>
        <w:spacing w:line="360" w:lineRule="auto"/>
        <w:jc w:val="center"/>
        <w:rPr>
          <w:rFonts w:ascii="Simplified Arabic" w:hAnsi="Simplified Arabic" w:cs="Simplified Arabic"/>
          <w:b/>
          <w:bCs/>
          <w:sz w:val="24"/>
          <w:szCs w:val="24"/>
          <w:rtl/>
        </w:rPr>
      </w:pPr>
    </w:p>
    <w:p w14:paraId="14009425" w14:textId="77777777" w:rsidR="00C70C60" w:rsidRPr="00EF0EB3" w:rsidRDefault="00C70C60" w:rsidP="00C70C60">
      <w:pPr>
        <w:bidi/>
        <w:spacing w:line="360" w:lineRule="auto"/>
        <w:jc w:val="center"/>
        <w:rPr>
          <w:rFonts w:ascii="Simplified Arabic" w:hAnsi="Simplified Arabic" w:cs="Simplified Arabic"/>
          <w:b/>
          <w:bCs/>
          <w:sz w:val="24"/>
          <w:szCs w:val="24"/>
          <w:rtl/>
        </w:rPr>
      </w:pPr>
    </w:p>
    <w:p w14:paraId="7426A091" w14:textId="4E122514" w:rsidR="004A305D" w:rsidRPr="009A4F5F" w:rsidRDefault="004A305D">
      <w:pPr>
        <w:pStyle w:val="a4"/>
        <w:numPr>
          <w:ilvl w:val="0"/>
          <w:numId w:val="130"/>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المستخلص</w:t>
      </w:r>
    </w:p>
    <w:p w14:paraId="5D5BD174" w14:textId="3A1401D2" w:rsidR="002400AD" w:rsidRPr="009A4F5F" w:rsidRDefault="000C4C04" w:rsidP="000C4C04">
      <w:pPr>
        <w:pStyle w:val="a4"/>
        <w:bidi/>
        <w:spacing w:line="360" w:lineRule="auto"/>
        <w:ind w:left="-24"/>
        <w:rPr>
          <w:rFonts w:ascii="Simplified Arabic" w:hAnsi="Simplified Arabic" w:cs="Simplified Arabic"/>
          <w:b/>
          <w:bCs/>
          <w:sz w:val="28"/>
          <w:szCs w:val="28"/>
        </w:rPr>
      </w:pPr>
      <w:r w:rsidRPr="009A4F5F">
        <w:rPr>
          <w:rFonts w:ascii="Simplified Arabic" w:hAnsi="Simplified Arabic" w:cs="Simplified Arabic" w:hint="cs"/>
          <w:b/>
          <w:bCs/>
          <w:sz w:val="28"/>
          <w:szCs w:val="28"/>
          <w:rtl/>
        </w:rPr>
        <w:t>المستخلص:</w:t>
      </w:r>
    </w:p>
    <w:p w14:paraId="0BEBA91E" w14:textId="687B764B" w:rsidR="000677D6" w:rsidRPr="00EF0EB3" w:rsidRDefault="000677D6" w:rsidP="000677D6">
      <w:pPr>
        <w:bidi/>
        <w:spacing w:line="360" w:lineRule="auto"/>
        <w:jc w:val="both"/>
        <w:rPr>
          <w:rFonts w:ascii="Simplified Arabic" w:hAnsi="Simplified Arabic" w:cs="Simplified Arabic"/>
          <w:color w:val="000000" w:themeColor="text1"/>
          <w:sz w:val="24"/>
          <w:szCs w:val="24"/>
          <w:rtl/>
        </w:rPr>
      </w:pPr>
      <w:r w:rsidRPr="00EF0EB3">
        <w:rPr>
          <w:rFonts w:ascii="Simplified Arabic" w:hAnsi="Simplified Arabic" w:cs="Simplified Arabic"/>
          <w:color w:val="000000" w:themeColor="text1"/>
          <w:sz w:val="24"/>
          <w:szCs w:val="24"/>
          <w:rtl/>
        </w:rPr>
        <w:t xml:space="preserve">تتناول هذه الدراسة أثر أطر معالجة قضايا العولمة اللغوية في قنوات اليوتيوب واتجاهات الشباب السعودي نحوها في منطقة مكة المكرمة، </w:t>
      </w:r>
      <w:r w:rsidR="002709F0">
        <w:rPr>
          <w:rFonts w:ascii="Simplified Arabic" w:hAnsi="Simplified Arabic" w:cs="Simplified Arabic" w:hint="cs"/>
          <w:color w:val="000000" w:themeColor="text1"/>
          <w:sz w:val="24"/>
          <w:szCs w:val="24"/>
          <w:rtl/>
        </w:rPr>
        <w:t>ف</w:t>
      </w:r>
      <w:r w:rsidRPr="00EF0EB3">
        <w:rPr>
          <w:rFonts w:ascii="Simplified Arabic" w:hAnsi="Simplified Arabic" w:cs="Simplified Arabic"/>
          <w:color w:val="000000" w:themeColor="text1"/>
          <w:sz w:val="24"/>
          <w:szCs w:val="24"/>
          <w:rtl/>
        </w:rPr>
        <w:t>في ظل التحولات المتسارعة التي يشهدها الإعلام الرقمي وما يصاحبه من تدفق ثقافي ولغوي عالمي يؤثر في أنماط الاستخدام اللغوي والهوية الثقافية واتجاهات الشباب نحو اللغة العربية واللغات الأجنبية. وتنبع أهمية الدراسة من كونها تسلط الضوء على اليوتيوب بوصفه أحد أبرز منصات الإعلام الرقمي التي أسهمت في إعادة تشكيل البيئة اللغوية والثقافية للشباب</w:t>
      </w:r>
      <w:r w:rsidRPr="00EF0EB3">
        <w:rPr>
          <w:rFonts w:ascii="Simplified Arabic" w:hAnsi="Simplified Arabic" w:cs="Simplified Arabic"/>
          <w:color w:val="000000" w:themeColor="text1"/>
          <w:sz w:val="24"/>
          <w:szCs w:val="24"/>
        </w:rPr>
        <w:t>.</w:t>
      </w:r>
      <w:r w:rsidRPr="00EF0EB3">
        <w:rPr>
          <w:rFonts w:ascii="Simplified Arabic" w:hAnsi="Simplified Arabic" w:cs="Simplified Arabic" w:hint="cs"/>
          <w:color w:val="000000" w:themeColor="text1"/>
          <w:sz w:val="24"/>
          <w:szCs w:val="24"/>
          <w:rtl/>
        </w:rPr>
        <w:t xml:space="preserve"> </w:t>
      </w:r>
    </w:p>
    <w:p w14:paraId="43AE5882" w14:textId="0589909A" w:rsidR="00823421" w:rsidRPr="00EF0EB3" w:rsidRDefault="000677D6" w:rsidP="00823421">
      <w:pPr>
        <w:bidi/>
        <w:spacing w:line="360" w:lineRule="auto"/>
        <w:jc w:val="both"/>
        <w:rPr>
          <w:rFonts w:ascii="Simplified Arabic" w:hAnsi="Simplified Arabic" w:cs="Simplified Arabic"/>
          <w:color w:val="000000" w:themeColor="text1"/>
          <w:sz w:val="24"/>
          <w:szCs w:val="24"/>
          <w:rtl/>
        </w:rPr>
      </w:pPr>
      <w:r w:rsidRPr="00EF0EB3">
        <w:rPr>
          <w:rFonts w:ascii="Simplified Arabic" w:hAnsi="Simplified Arabic" w:cs="Simplified Arabic" w:hint="cs"/>
          <w:color w:val="000000" w:themeColor="text1"/>
          <w:sz w:val="24"/>
          <w:szCs w:val="24"/>
          <w:rtl/>
        </w:rPr>
        <w:t>وت</w:t>
      </w:r>
      <w:r w:rsidRPr="00EF0EB3">
        <w:rPr>
          <w:rFonts w:ascii="Simplified Arabic" w:hAnsi="Simplified Arabic" w:cs="Simplified Arabic"/>
          <w:color w:val="000000" w:themeColor="text1"/>
          <w:sz w:val="24"/>
          <w:szCs w:val="24"/>
          <w:rtl/>
        </w:rPr>
        <w:t>تمثل مشكلة الدراسة في فهم طبيعة الأطر الإعلامية التي تقدم بها قنوات اليوتيوب قضايا العولمة اللغوية، ومدى تأثير ذلك في اتجاهات الشباب السعودي نحو اللغة والهوية الثقافية. وتسعى الدراسة إلى التعرف على أنماط التعرض للمحتوى الرقمي ورصد تأثيره على الممارسات اللغوية اليومية وتحليل العلاقة بين العولمة اللغوية والهوية الثقافية، إضافة إلى قياس دور اليوتيوب في تعزيز أو إضعاف الانتماء الثقافي واللغوي لدى الشباب</w:t>
      </w:r>
      <w:r w:rsidR="00823421" w:rsidRPr="00EF0EB3">
        <w:rPr>
          <w:rFonts w:ascii="Simplified Arabic" w:hAnsi="Simplified Arabic" w:cs="Simplified Arabic" w:hint="cs"/>
          <w:color w:val="000000" w:themeColor="text1"/>
          <w:sz w:val="24"/>
          <w:szCs w:val="24"/>
          <w:rtl/>
        </w:rPr>
        <w:t xml:space="preserve">، وسبب اختيارها </w:t>
      </w:r>
      <w:r w:rsidR="00823421" w:rsidRPr="00EF0EB3">
        <w:rPr>
          <w:rFonts w:ascii="Simplified Arabic" w:hAnsi="Simplified Arabic" w:cs="Simplified Arabic"/>
          <w:color w:val="000000" w:themeColor="text1"/>
          <w:sz w:val="24"/>
          <w:szCs w:val="24"/>
          <w:rtl/>
        </w:rPr>
        <w:t>لاعتبارات علمية ومجتمعية متداخلة، ورؤية ملحوظة بحكم</w:t>
      </w:r>
      <w:r w:rsidR="00823421" w:rsidRPr="00EF0EB3">
        <w:rPr>
          <w:rFonts w:ascii="Simplified Arabic" w:hAnsi="Simplified Arabic" w:cs="Simplified Arabic"/>
          <w:b/>
          <w:bCs/>
          <w:color w:val="000000" w:themeColor="text1"/>
          <w:sz w:val="24"/>
          <w:szCs w:val="24"/>
          <w:rtl/>
        </w:rPr>
        <w:t xml:space="preserve"> </w:t>
      </w:r>
      <w:r w:rsidR="00823421" w:rsidRPr="00EF0EB3">
        <w:rPr>
          <w:rFonts w:ascii="Simplified Arabic" w:hAnsi="Simplified Arabic" w:cs="Simplified Arabic"/>
          <w:color w:val="000000" w:themeColor="text1"/>
          <w:sz w:val="24"/>
          <w:szCs w:val="24"/>
          <w:rtl/>
        </w:rPr>
        <w:t>تزايد تأثير منصات الإعلام الرقمي، وعلى رأسها اليوتيوب</w:t>
      </w:r>
      <w:r w:rsidR="00F27EFB">
        <w:rPr>
          <w:rFonts w:ascii="Simplified Arabic" w:hAnsi="Simplified Arabic" w:cs="Simplified Arabic" w:hint="cs"/>
          <w:color w:val="000000" w:themeColor="text1"/>
          <w:sz w:val="24"/>
          <w:szCs w:val="24"/>
          <w:rtl/>
        </w:rPr>
        <w:t>،</w:t>
      </w:r>
      <w:r w:rsidR="00823421" w:rsidRPr="00EF0EB3">
        <w:rPr>
          <w:rFonts w:ascii="Simplified Arabic" w:hAnsi="Simplified Arabic" w:cs="Simplified Arabic"/>
          <w:color w:val="000000" w:themeColor="text1"/>
          <w:sz w:val="24"/>
          <w:szCs w:val="24"/>
          <w:rtl/>
        </w:rPr>
        <w:t xml:space="preserve"> في تشكيل الوعي اللغوي والثقافي لدى الشباب، وهي من القضايا الجوهرية التي تمس استقرار المجتمع وتماسكه الثقافي</w:t>
      </w:r>
      <w:r w:rsidR="00823421" w:rsidRPr="00EF0EB3">
        <w:rPr>
          <w:rFonts w:ascii="Simplified Arabic" w:hAnsi="Simplified Arabic" w:cs="Simplified Arabic" w:hint="cs"/>
          <w:color w:val="000000" w:themeColor="text1"/>
          <w:sz w:val="24"/>
          <w:szCs w:val="24"/>
          <w:rtl/>
        </w:rPr>
        <w:t>.</w:t>
      </w:r>
    </w:p>
    <w:p w14:paraId="33EDDEEC" w14:textId="62718C8B" w:rsidR="00823421" w:rsidRPr="00EF0EB3" w:rsidRDefault="000677D6" w:rsidP="00823421">
      <w:pPr>
        <w:bidi/>
        <w:spacing w:line="360" w:lineRule="auto"/>
        <w:jc w:val="both"/>
        <w:rPr>
          <w:rFonts w:ascii="Simplified Arabic" w:hAnsi="Simplified Arabic" w:cs="Simplified Arabic"/>
          <w:color w:val="000000" w:themeColor="text1"/>
          <w:sz w:val="24"/>
          <w:szCs w:val="24"/>
          <w:rtl/>
        </w:rPr>
      </w:pPr>
      <w:r w:rsidRPr="00EF0EB3">
        <w:rPr>
          <w:rFonts w:ascii="Simplified Arabic" w:hAnsi="Simplified Arabic" w:cs="Simplified Arabic" w:hint="cs"/>
          <w:color w:val="000000" w:themeColor="text1"/>
          <w:sz w:val="24"/>
          <w:szCs w:val="24"/>
          <w:rtl/>
        </w:rPr>
        <w:t xml:space="preserve"> و</w:t>
      </w:r>
      <w:r w:rsidRPr="00EF0EB3">
        <w:rPr>
          <w:rFonts w:ascii="Simplified Arabic" w:hAnsi="Simplified Arabic" w:cs="Simplified Arabic"/>
          <w:color w:val="000000" w:themeColor="text1"/>
          <w:sz w:val="24"/>
          <w:szCs w:val="24"/>
          <w:rtl/>
        </w:rPr>
        <w:t xml:space="preserve">اعتمدت الدراسة على </w:t>
      </w:r>
      <w:r w:rsidR="00823421" w:rsidRPr="00EF0EB3">
        <w:rPr>
          <w:rFonts w:ascii="Simplified Arabic" w:hAnsi="Simplified Arabic" w:cs="Simplified Arabic" w:hint="cs"/>
          <w:color w:val="000000" w:themeColor="text1"/>
          <w:sz w:val="24"/>
          <w:szCs w:val="24"/>
          <w:rtl/>
        </w:rPr>
        <w:t>النوع</w:t>
      </w:r>
      <w:r w:rsidRPr="00EF0EB3">
        <w:rPr>
          <w:rFonts w:ascii="Simplified Arabic" w:hAnsi="Simplified Arabic" w:cs="Simplified Arabic"/>
          <w:color w:val="000000" w:themeColor="text1"/>
          <w:sz w:val="24"/>
          <w:szCs w:val="24"/>
          <w:rtl/>
        </w:rPr>
        <w:t xml:space="preserve"> الوصفي التحليلي</w:t>
      </w:r>
      <w:r w:rsidR="00823421" w:rsidRPr="00EF0EB3">
        <w:rPr>
          <w:rFonts w:ascii="Simplified Arabic" w:hAnsi="Simplified Arabic" w:cs="Simplified Arabic" w:hint="cs"/>
          <w:color w:val="000000" w:themeColor="text1"/>
          <w:sz w:val="24"/>
          <w:szCs w:val="24"/>
          <w:rtl/>
        </w:rPr>
        <w:t xml:space="preserve"> الميداني</w:t>
      </w:r>
      <w:r w:rsidRPr="00EF0EB3">
        <w:rPr>
          <w:rFonts w:ascii="Simplified Arabic" w:hAnsi="Simplified Arabic" w:cs="Simplified Arabic"/>
          <w:color w:val="000000" w:themeColor="text1"/>
          <w:sz w:val="24"/>
          <w:szCs w:val="24"/>
          <w:rtl/>
        </w:rPr>
        <w:t xml:space="preserve"> </w:t>
      </w:r>
      <w:r w:rsidR="00386FD4" w:rsidRPr="00EF0EB3">
        <w:rPr>
          <w:rFonts w:ascii="Simplified Arabic" w:hAnsi="Simplified Arabic" w:cs="Simplified Arabic"/>
          <w:color w:val="000000" w:themeColor="text1"/>
          <w:sz w:val="24"/>
          <w:szCs w:val="24"/>
          <w:rtl/>
        </w:rPr>
        <w:t xml:space="preserve">على منهج المسح بالعينة لمتابعي قنوات </w:t>
      </w:r>
      <w:r w:rsidR="00823421" w:rsidRPr="00EF0EB3">
        <w:rPr>
          <w:rFonts w:ascii="Simplified Arabic" w:hAnsi="Simplified Arabic" w:cs="Simplified Arabic" w:hint="cs"/>
          <w:color w:val="000000" w:themeColor="text1"/>
          <w:sz w:val="24"/>
          <w:szCs w:val="24"/>
          <w:rtl/>
        </w:rPr>
        <w:t>اليوتيوب</w:t>
      </w:r>
      <w:r w:rsidRPr="00EF0EB3">
        <w:rPr>
          <w:rFonts w:ascii="Simplified Arabic" w:hAnsi="Simplified Arabic" w:cs="Simplified Arabic"/>
          <w:color w:val="000000" w:themeColor="text1"/>
          <w:sz w:val="24"/>
          <w:szCs w:val="24"/>
          <w:rtl/>
        </w:rPr>
        <w:t xml:space="preserve"> في ضوء نظرية تأثير الشخص الثالث</w:t>
      </w:r>
      <w:r w:rsidRPr="00EF0EB3">
        <w:rPr>
          <w:rFonts w:ascii="Simplified Arabic" w:hAnsi="Simplified Arabic" w:cs="Simplified Arabic" w:hint="cs"/>
          <w:color w:val="000000" w:themeColor="text1"/>
          <w:sz w:val="24"/>
          <w:szCs w:val="24"/>
          <w:rtl/>
        </w:rPr>
        <w:t xml:space="preserve"> و</w:t>
      </w:r>
      <w:r w:rsidRPr="00EF0EB3">
        <w:rPr>
          <w:rFonts w:ascii="Simplified Arabic" w:hAnsi="Simplified Arabic" w:cs="Simplified Arabic"/>
          <w:color w:val="000000" w:themeColor="text1"/>
          <w:sz w:val="24"/>
          <w:szCs w:val="24"/>
          <w:rtl/>
        </w:rPr>
        <w:t>تكوّن مجتمع الدراسة من الشباب السعودي في منطقة مكة المكرمة</w:t>
      </w:r>
      <w:r w:rsidR="00F27EFB">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وتم اختيار عينة ميدانية ممثلة من هذه الفئة شملت مستخدمي منصة اليوتيوب من فئات عمرية</w:t>
      </w:r>
      <w:r w:rsidR="00386FD4" w:rsidRPr="00EF0EB3">
        <w:rPr>
          <w:rFonts w:ascii="Simplified Arabic" w:hAnsi="Simplified Arabic" w:cs="Simplified Arabic" w:hint="cs"/>
          <w:color w:val="000000" w:themeColor="text1"/>
          <w:sz w:val="24"/>
          <w:szCs w:val="24"/>
          <w:rtl/>
        </w:rPr>
        <w:t xml:space="preserve"> بين (18 </w:t>
      </w:r>
      <w:r w:rsidR="00386FD4" w:rsidRPr="00EF0EB3">
        <w:rPr>
          <w:rFonts w:ascii="Simplified Arabic" w:hAnsi="Simplified Arabic" w:cs="Simplified Arabic"/>
          <w:color w:val="000000" w:themeColor="text1"/>
          <w:sz w:val="24"/>
          <w:szCs w:val="24"/>
          <w:rtl/>
        </w:rPr>
        <w:t>–</w:t>
      </w:r>
      <w:r w:rsidR="00386FD4" w:rsidRPr="00EF0EB3">
        <w:rPr>
          <w:rFonts w:ascii="Simplified Arabic" w:hAnsi="Simplified Arabic" w:cs="Simplified Arabic" w:hint="cs"/>
          <w:color w:val="000000" w:themeColor="text1"/>
          <w:sz w:val="24"/>
          <w:szCs w:val="24"/>
          <w:rtl/>
        </w:rPr>
        <w:t xml:space="preserve"> 35) سنة</w:t>
      </w:r>
      <w:r w:rsidR="00CF1399">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و</w:t>
      </w:r>
      <w:r w:rsidR="00CF1399">
        <w:rPr>
          <w:rFonts w:ascii="Simplified Arabic" w:hAnsi="Simplified Arabic" w:cs="Simplified Arabic" w:hint="cs"/>
          <w:color w:val="000000" w:themeColor="text1"/>
          <w:sz w:val="24"/>
          <w:szCs w:val="24"/>
          <w:rtl/>
        </w:rPr>
        <w:t xml:space="preserve">خلفية </w:t>
      </w:r>
      <w:r w:rsidRPr="00EF0EB3">
        <w:rPr>
          <w:rFonts w:ascii="Simplified Arabic" w:hAnsi="Simplified Arabic" w:cs="Simplified Arabic"/>
          <w:color w:val="000000" w:themeColor="text1"/>
          <w:sz w:val="24"/>
          <w:szCs w:val="24"/>
          <w:rtl/>
        </w:rPr>
        <w:t>تعليمية مختلفة</w:t>
      </w:r>
      <w:r w:rsidRPr="00EF0EB3">
        <w:rPr>
          <w:rFonts w:ascii="Simplified Arabic" w:hAnsi="Simplified Arabic" w:cs="Simplified Arabic" w:hint="cs"/>
          <w:color w:val="000000" w:themeColor="text1"/>
          <w:sz w:val="24"/>
          <w:szCs w:val="24"/>
          <w:rtl/>
        </w:rPr>
        <w:t xml:space="preserve"> عددها (400) مفردة</w:t>
      </w:r>
      <w:r w:rsidR="00823421" w:rsidRPr="00EF0EB3">
        <w:rPr>
          <w:rFonts w:ascii="Simplified Arabic" w:hAnsi="Simplified Arabic" w:cs="Simplified Arabic" w:hint="cs"/>
          <w:color w:val="000000" w:themeColor="text1"/>
          <w:sz w:val="24"/>
          <w:szCs w:val="24"/>
          <w:rtl/>
        </w:rPr>
        <w:t xml:space="preserve"> </w:t>
      </w:r>
      <w:r w:rsidR="00EF0EB3" w:rsidRPr="00EF0EB3">
        <w:rPr>
          <w:rFonts w:ascii="Simplified Arabic" w:hAnsi="Simplified Arabic" w:cs="Simplified Arabic" w:hint="cs"/>
          <w:color w:val="000000" w:themeColor="text1"/>
          <w:sz w:val="24"/>
          <w:szCs w:val="24"/>
          <w:rtl/>
        </w:rPr>
        <w:t>باستبيانات</w:t>
      </w:r>
      <w:r w:rsidR="00823421" w:rsidRPr="00EF0EB3">
        <w:rPr>
          <w:rFonts w:ascii="Simplified Arabic" w:hAnsi="Simplified Arabic" w:cs="Simplified Arabic" w:hint="cs"/>
          <w:color w:val="000000" w:themeColor="text1"/>
          <w:sz w:val="24"/>
          <w:szCs w:val="24"/>
          <w:rtl/>
        </w:rPr>
        <w:t xml:space="preserve"> الكترونية بأسئلة مغلقة بأسلوب ديكارت الخماسي </w:t>
      </w:r>
      <w:r w:rsidR="00EF0EB3" w:rsidRPr="00EF0EB3">
        <w:rPr>
          <w:rFonts w:ascii="Simplified Arabic" w:hAnsi="Simplified Arabic" w:cs="Simplified Arabic" w:hint="cs"/>
          <w:color w:val="000000" w:themeColor="text1"/>
          <w:sz w:val="24"/>
          <w:szCs w:val="24"/>
          <w:rtl/>
        </w:rPr>
        <w:t>واختيار</w:t>
      </w:r>
      <w:r w:rsidR="00823421" w:rsidRPr="00EF0EB3">
        <w:rPr>
          <w:rFonts w:ascii="Simplified Arabic" w:hAnsi="Simplified Arabic" w:cs="Simplified Arabic" w:hint="cs"/>
          <w:color w:val="000000" w:themeColor="text1"/>
          <w:sz w:val="24"/>
          <w:szCs w:val="24"/>
          <w:rtl/>
        </w:rPr>
        <w:t xml:space="preserve"> من متعدد.</w:t>
      </w:r>
    </w:p>
    <w:p w14:paraId="451A51B9" w14:textId="7C648B44" w:rsidR="00B85A34" w:rsidRPr="00EF0EB3" w:rsidRDefault="00924F81" w:rsidP="00924F81">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rPr>
        <w:t xml:space="preserve">أظهرت نتائج الدراسة أن اللغة العربية </w:t>
      </w:r>
      <w:r w:rsidR="00F27EFB">
        <w:rPr>
          <w:rFonts w:ascii="Simplified Arabic" w:hAnsi="Simplified Arabic" w:cs="Simplified Arabic" w:hint="cs"/>
          <w:color w:val="000000" w:themeColor="text1"/>
          <w:sz w:val="24"/>
          <w:szCs w:val="24"/>
          <w:rtl/>
        </w:rPr>
        <w:t>لا</w:t>
      </w:r>
      <w:r w:rsidRPr="00EF0EB3">
        <w:rPr>
          <w:rFonts w:ascii="Simplified Arabic" w:hAnsi="Simplified Arabic" w:cs="Simplified Arabic"/>
          <w:color w:val="000000" w:themeColor="text1"/>
          <w:sz w:val="24"/>
          <w:szCs w:val="24"/>
          <w:rtl/>
        </w:rPr>
        <w:t xml:space="preserve"> تزال تمثل المرجعية الرئيسة في الاستخدام اللغوي، رغم انتشار ظاهرة المزج اللغوي بين العربية والإنجليزية في البيئة الرقمية. كما كشفت عن دور اليوتيوب في تعزيز تعلم اللغات الأجنبية والانفتاح الثقافي، إلى جانب تأثيره في بعض الممارسات اللغوية وأنماط التواصل اليومية</w:t>
      </w:r>
      <w:r w:rsidR="00465613" w:rsidRPr="00EF0EB3">
        <w:rPr>
          <w:rFonts w:ascii="Simplified Arabic" w:hAnsi="Simplified Arabic" w:cs="Simplified Arabic" w:hint="cs"/>
          <w:color w:val="000000" w:themeColor="text1"/>
          <w:sz w:val="24"/>
          <w:szCs w:val="24"/>
          <w:rtl/>
        </w:rPr>
        <w:t xml:space="preserve">، </w:t>
      </w:r>
      <w:r w:rsidR="008D41D6" w:rsidRPr="00EF0EB3">
        <w:rPr>
          <w:rFonts w:ascii="Simplified Arabic" w:hAnsi="Simplified Arabic" w:cs="Simplified Arabic" w:hint="cs"/>
          <w:color w:val="000000" w:themeColor="text1"/>
          <w:sz w:val="24"/>
          <w:szCs w:val="24"/>
          <w:rtl/>
        </w:rPr>
        <w:t>و</w:t>
      </w:r>
      <w:r w:rsidRPr="00EF0EB3">
        <w:rPr>
          <w:rFonts w:ascii="Simplified Arabic" w:hAnsi="Simplified Arabic" w:cs="Simplified Arabic"/>
          <w:color w:val="000000" w:themeColor="text1"/>
          <w:sz w:val="24"/>
          <w:szCs w:val="24"/>
          <w:rtl/>
        </w:rPr>
        <w:t>يس</w:t>
      </w:r>
      <w:r w:rsidR="00465613" w:rsidRPr="00EF0EB3">
        <w:rPr>
          <w:rFonts w:ascii="Simplified Arabic" w:hAnsi="Simplified Arabic" w:cs="Simplified Arabic" w:hint="cs"/>
          <w:color w:val="000000" w:themeColor="text1"/>
          <w:sz w:val="24"/>
          <w:szCs w:val="24"/>
          <w:rtl/>
        </w:rPr>
        <w:t>ا</w:t>
      </w:r>
      <w:r w:rsidRPr="00EF0EB3">
        <w:rPr>
          <w:rFonts w:ascii="Simplified Arabic" w:hAnsi="Simplified Arabic" w:cs="Simplified Arabic"/>
          <w:color w:val="000000" w:themeColor="text1"/>
          <w:sz w:val="24"/>
          <w:szCs w:val="24"/>
          <w:rtl/>
        </w:rPr>
        <w:t>هم في إعادة تشكيل بعض التصورات والقيم الثقافية دون أن يؤدي إلى تراجع الهوية اللغوية والثقافية، بل يعكس حالة من التوازن بين الانفتاح العالمي والمحافظة على الخصوصية الوطنية. كما أكدت النتائج أهمية المحتوى المحلي الجاذب ودور صناع المحتوى في تعزيز الهوية اللغوية والثقافية وترسيخ قيم الانتماء لدى الشباب</w:t>
      </w:r>
      <w:r w:rsidRPr="00EF0EB3">
        <w:rPr>
          <w:rFonts w:ascii="Simplified Arabic" w:hAnsi="Simplified Arabic" w:cs="Simplified Arabic"/>
          <w:color w:val="000000" w:themeColor="text1"/>
          <w:sz w:val="24"/>
          <w:szCs w:val="24"/>
          <w:lang w:val="en-GB"/>
        </w:rPr>
        <w:t>.</w:t>
      </w:r>
    </w:p>
    <w:p w14:paraId="451D7826" w14:textId="23B6C389" w:rsidR="00B85A34" w:rsidRPr="00EF0EB3" w:rsidRDefault="008D41D6" w:rsidP="005132E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hint="cs"/>
          <w:color w:val="000000" w:themeColor="text1"/>
          <w:sz w:val="24"/>
          <w:szCs w:val="24"/>
          <w:rtl/>
        </w:rPr>
        <w:lastRenderedPageBreak/>
        <w:t>و</w:t>
      </w:r>
      <w:r w:rsidR="00DE61FE" w:rsidRPr="00EF0EB3">
        <w:rPr>
          <w:rFonts w:ascii="Simplified Arabic" w:hAnsi="Simplified Arabic" w:cs="Simplified Arabic"/>
          <w:color w:val="000000" w:themeColor="text1"/>
          <w:sz w:val="24"/>
          <w:szCs w:val="24"/>
          <w:rtl/>
        </w:rPr>
        <w:t>تدل نتائج الدراسة على أن العولمة اللغوية في البيئة الرقمية لا تؤدي بالضرورة إلى إضعاف الهوية اللغوية والثقافية، بل تس</w:t>
      </w:r>
      <w:r w:rsidRPr="00EF0EB3">
        <w:rPr>
          <w:rFonts w:ascii="Simplified Arabic" w:hAnsi="Simplified Arabic" w:cs="Simplified Arabic" w:hint="cs"/>
          <w:color w:val="000000" w:themeColor="text1"/>
          <w:sz w:val="24"/>
          <w:szCs w:val="24"/>
          <w:rtl/>
        </w:rPr>
        <w:t>ا</w:t>
      </w:r>
      <w:r w:rsidR="00DE61FE" w:rsidRPr="00EF0EB3">
        <w:rPr>
          <w:rFonts w:ascii="Simplified Arabic" w:hAnsi="Simplified Arabic" w:cs="Simplified Arabic"/>
          <w:color w:val="000000" w:themeColor="text1"/>
          <w:sz w:val="24"/>
          <w:szCs w:val="24"/>
          <w:rtl/>
        </w:rPr>
        <w:t>هم في إعادة تشكيلها ضمن نموذج أكثر مرونة يجمع بين الانفتاح العالمي والمحافظة على الخصوصية الوطنية</w:t>
      </w:r>
      <w:r w:rsidR="00F27EFB">
        <w:rPr>
          <w:rFonts w:ascii="Simplified Arabic" w:hAnsi="Simplified Arabic" w:cs="Simplified Arabic" w:hint="cs"/>
          <w:color w:val="000000" w:themeColor="text1"/>
          <w:sz w:val="24"/>
          <w:szCs w:val="24"/>
          <w:rtl/>
        </w:rPr>
        <w:t>،</w:t>
      </w:r>
      <w:r w:rsidR="00DE61FE" w:rsidRPr="00EF0EB3">
        <w:rPr>
          <w:rFonts w:ascii="Simplified Arabic" w:hAnsi="Simplified Arabic" w:cs="Simplified Arabic"/>
          <w:color w:val="000000" w:themeColor="text1"/>
          <w:sz w:val="24"/>
          <w:szCs w:val="24"/>
          <w:rtl/>
        </w:rPr>
        <w:t xml:space="preserve"> كما تؤكد </w:t>
      </w:r>
      <w:r w:rsidR="00F27EFB">
        <w:rPr>
          <w:rFonts w:ascii="Simplified Arabic" w:hAnsi="Simplified Arabic" w:cs="Simplified Arabic" w:hint="cs"/>
          <w:color w:val="000000" w:themeColor="text1"/>
          <w:sz w:val="24"/>
          <w:szCs w:val="24"/>
          <w:rtl/>
        </w:rPr>
        <w:t xml:space="preserve">على </w:t>
      </w:r>
      <w:r w:rsidR="00DE61FE" w:rsidRPr="00EF0EB3">
        <w:rPr>
          <w:rFonts w:ascii="Simplified Arabic" w:hAnsi="Simplified Arabic" w:cs="Simplified Arabic"/>
          <w:color w:val="000000" w:themeColor="text1"/>
          <w:sz w:val="24"/>
          <w:szCs w:val="24"/>
          <w:rtl/>
        </w:rPr>
        <w:t xml:space="preserve">أن تأثير اليوتيوب لا يرتبط باللغة وحدها، وإنما يتأثر أيضاً بطبيعة المحتوى وأساليب تقديمه وجاذبيته الإعلامية. ويمكن الاستفادة من هذه </w:t>
      </w:r>
      <w:r w:rsidR="00DE61FE" w:rsidRPr="00EF0EB3">
        <w:rPr>
          <w:rFonts w:ascii="Simplified Arabic" w:hAnsi="Simplified Arabic" w:cs="Simplified Arabic" w:hint="cs"/>
          <w:color w:val="000000" w:themeColor="text1"/>
          <w:sz w:val="24"/>
          <w:szCs w:val="24"/>
          <w:rtl/>
        </w:rPr>
        <w:t>النتائج تطبيقياً</w:t>
      </w:r>
      <w:r w:rsidR="00DE61FE" w:rsidRPr="00EF0EB3">
        <w:rPr>
          <w:rFonts w:ascii="Simplified Arabic" w:hAnsi="Simplified Arabic" w:cs="Simplified Arabic"/>
          <w:color w:val="000000" w:themeColor="text1"/>
          <w:sz w:val="24"/>
          <w:szCs w:val="24"/>
          <w:rtl/>
        </w:rPr>
        <w:t xml:space="preserve"> </w:t>
      </w:r>
      <w:r w:rsidR="00DE61FE" w:rsidRPr="00EF0EB3">
        <w:rPr>
          <w:rFonts w:ascii="Simplified Arabic" w:hAnsi="Simplified Arabic" w:cs="Simplified Arabic" w:hint="cs"/>
          <w:color w:val="000000" w:themeColor="text1"/>
          <w:sz w:val="24"/>
          <w:szCs w:val="24"/>
          <w:rtl/>
        </w:rPr>
        <w:t>و</w:t>
      </w:r>
      <w:r w:rsidR="00DE61FE" w:rsidRPr="00EF0EB3">
        <w:rPr>
          <w:rFonts w:ascii="Simplified Arabic" w:hAnsi="Simplified Arabic" w:cs="Simplified Arabic"/>
          <w:color w:val="000000" w:themeColor="text1"/>
          <w:sz w:val="24"/>
          <w:szCs w:val="24"/>
          <w:rtl/>
        </w:rPr>
        <w:t>عملياً في تطوير محتوى رقمي عربي أكثر جاذبية وتنافسية، وإدماج التربية الإعلامية والوعي اللغوي في البرامج التعليمية،</w:t>
      </w:r>
      <w:r w:rsidR="005132E0" w:rsidRPr="00EF0EB3">
        <w:rPr>
          <w:rFonts w:ascii="Simplified Arabic" w:hAnsi="Simplified Arabic" w:cs="Simplified Arabic" w:hint="cs"/>
          <w:color w:val="000000" w:themeColor="text1"/>
          <w:sz w:val="24"/>
          <w:szCs w:val="24"/>
          <w:rtl/>
        </w:rPr>
        <w:t xml:space="preserve"> </w:t>
      </w:r>
      <w:r w:rsidR="005132E0" w:rsidRPr="00EF0EB3">
        <w:rPr>
          <w:rFonts w:ascii="Simplified Arabic" w:hAnsi="Simplified Arabic" w:cs="Simplified Arabic"/>
          <w:color w:val="000000" w:themeColor="text1"/>
          <w:sz w:val="24"/>
          <w:szCs w:val="24"/>
          <w:rtl/>
        </w:rPr>
        <w:t>وتفعيل دور الأسرة في التوجيه الرقمي الواعي،</w:t>
      </w:r>
      <w:r w:rsidR="00DE61FE" w:rsidRPr="00EF0EB3">
        <w:rPr>
          <w:rFonts w:ascii="Simplified Arabic" w:hAnsi="Simplified Arabic" w:cs="Simplified Arabic"/>
          <w:color w:val="000000" w:themeColor="text1"/>
          <w:sz w:val="24"/>
          <w:szCs w:val="24"/>
          <w:rtl/>
        </w:rPr>
        <w:t xml:space="preserve"> ودعم المبادرات الوطنية الهادفة إلى تعزيز حضور اللغة العربية في الفضاء الرقمي، إضافة إلى مساعدة صناع القرار والمؤسسات الإعلامية في صياغة سياسات واستراتيجيات تس</w:t>
      </w:r>
      <w:r w:rsidR="00DE61FE" w:rsidRPr="00EF0EB3">
        <w:rPr>
          <w:rFonts w:ascii="Simplified Arabic" w:hAnsi="Simplified Arabic" w:cs="Simplified Arabic" w:hint="cs"/>
          <w:color w:val="000000" w:themeColor="text1"/>
          <w:sz w:val="24"/>
          <w:szCs w:val="24"/>
          <w:rtl/>
        </w:rPr>
        <w:t>ا</w:t>
      </w:r>
      <w:r w:rsidR="00DE61FE" w:rsidRPr="00EF0EB3">
        <w:rPr>
          <w:rFonts w:ascii="Simplified Arabic" w:hAnsi="Simplified Arabic" w:cs="Simplified Arabic"/>
          <w:color w:val="000000" w:themeColor="text1"/>
          <w:sz w:val="24"/>
          <w:szCs w:val="24"/>
          <w:rtl/>
        </w:rPr>
        <w:t xml:space="preserve">هم في تحقيق التوازن بين الانفتاح الرقمي العالمي والمحافظة على الأمن اللغوي </w:t>
      </w:r>
      <w:r w:rsidR="005132E0" w:rsidRPr="00EF0EB3">
        <w:rPr>
          <w:rFonts w:ascii="Simplified Arabic" w:hAnsi="Simplified Arabic" w:cs="Simplified Arabic" w:hint="cs"/>
          <w:color w:val="000000" w:themeColor="text1"/>
          <w:sz w:val="24"/>
          <w:szCs w:val="24"/>
          <w:rtl/>
        </w:rPr>
        <w:t>والثقافي</w:t>
      </w:r>
      <w:r w:rsidR="005132E0" w:rsidRPr="00EF0EB3">
        <w:rPr>
          <w:rFonts w:ascii="Simplified Arabic" w:hAnsi="Simplified Arabic" w:cs="Simplified Arabic" w:hint="cs"/>
          <w:color w:val="000000" w:themeColor="text1"/>
          <w:sz w:val="24"/>
          <w:szCs w:val="24"/>
          <w:rtl/>
          <w:lang w:val="en-GB"/>
        </w:rPr>
        <w:t>.</w:t>
      </w:r>
    </w:p>
    <w:p w14:paraId="6BF4F6A8" w14:textId="35782EF2" w:rsidR="000677D6" w:rsidRDefault="000677D6" w:rsidP="00206B56">
      <w:pPr>
        <w:bidi/>
        <w:spacing w:line="360" w:lineRule="auto"/>
        <w:jc w:val="both"/>
        <w:rPr>
          <w:rFonts w:ascii="Simplified Arabic" w:hAnsi="Simplified Arabic" w:cs="Simplified Arabic"/>
          <w:color w:val="000000" w:themeColor="text1"/>
          <w:sz w:val="24"/>
          <w:szCs w:val="24"/>
          <w:rtl/>
        </w:rPr>
      </w:pPr>
      <w:r w:rsidRPr="00EF0EB3">
        <w:rPr>
          <w:rFonts w:ascii="Simplified Arabic" w:hAnsi="Simplified Arabic" w:cs="Simplified Arabic" w:hint="cs"/>
          <w:color w:val="000000" w:themeColor="text1"/>
          <w:sz w:val="24"/>
          <w:szCs w:val="24"/>
          <w:rtl/>
        </w:rPr>
        <w:t>ومن هنا أستنبط "</w:t>
      </w:r>
      <w:r w:rsidRPr="00EF0EB3">
        <w:rPr>
          <w:rFonts w:ascii="Simplified Arabic" w:hAnsi="Simplified Arabic" w:cs="Simplified Arabic"/>
          <w:color w:val="000000" w:themeColor="text1"/>
          <w:sz w:val="24"/>
          <w:szCs w:val="24"/>
          <w:rtl/>
        </w:rPr>
        <w:t>إن هويتنا الثقافية في عصر الشاشات ليست حصناً مغلقاً، بل هي كيانٌ مرن، يتحدث لغة العصر الحية، ويحفظ نبض مكّة الأصيل</w:t>
      </w:r>
      <w:r w:rsidRPr="00EF0EB3">
        <w:rPr>
          <w:rFonts w:ascii="Simplified Arabic" w:hAnsi="Simplified Arabic" w:cs="Simplified Arabic" w:hint="cs"/>
          <w:color w:val="000000" w:themeColor="text1"/>
          <w:sz w:val="24"/>
          <w:szCs w:val="24"/>
          <w:rtl/>
        </w:rPr>
        <w:t>، ف</w:t>
      </w:r>
      <w:r w:rsidRPr="00EF0EB3">
        <w:rPr>
          <w:rFonts w:ascii="Simplified Arabic" w:hAnsi="Simplified Arabic" w:cs="Simplified Arabic"/>
          <w:color w:val="000000" w:themeColor="text1"/>
          <w:sz w:val="24"/>
          <w:szCs w:val="24"/>
          <w:rtl/>
        </w:rPr>
        <w:t>الوعي الرقمي أن تبحر في طوفان العولمة دون أن تبتلعك أمواجه</w:t>
      </w:r>
      <w:r w:rsidRPr="00EF0EB3">
        <w:rPr>
          <w:rFonts w:ascii="Simplified Arabic" w:hAnsi="Simplified Arabic" w:cs="Simplified Arabic" w:hint="cs"/>
          <w:color w:val="000000" w:themeColor="text1"/>
          <w:sz w:val="24"/>
          <w:szCs w:val="24"/>
          <w:rtl/>
        </w:rPr>
        <w:t>"</w:t>
      </w:r>
      <w:r w:rsidR="00F27EFB">
        <w:rPr>
          <w:rFonts w:ascii="Simplified Arabic" w:hAnsi="Simplified Arabic" w:cs="Simplified Arabic" w:hint="cs"/>
          <w:color w:val="000000" w:themeColor="text1"/>
          <w:sz w:val="24"/>
          <w:szCs w:val="24"/>
          <w:rtl/>
        </w:rPr>
        <w:t>.</w:t>
      </w:r>
    </w:p>
    <w:p w14:paraId="165EF4E9" w14:textId="77777777" w:rsidR="009A4F5F" w:rsidRPr="00EF0EB3" w:rsidRDefault="009A4F5F" w:rsidP="009A4F5F">
      <w:pPr>
        <w:bidi/>
        <w:spacing w:line="360" w:lineRule="auto"/>
        <w:jc w:val="both"/>
        <w:rPr>
          <w:rFonts w:ascii="Simplified Arabic" w:hAnsi="Simplified Arabic" w:cs="Simplified Arabic"/>
          <w:color w:val="000000" w:themeColor="text1"/>
          <w:sz w:val="24"/>
          <w:szCs w:val="24"/>
          <w:rtl/>
        </w:rPr>
      </w:pPr>
    </w:p>
    <w:p w14:paraId="383A021A" w14:textId="77777777" w:rsidR="00482983" w:rsidRDefault="00482983" w:rsidP="00482983">
      <w:pPr>
        <w:bidi/>
        <w:spacing w:line="360" w:lineRule="auto"/>
        <w:ind w:left="26"/>
        <w:jc w:val="center"/>
        <w:rPr>
          <w:rFonts w:ascii="Segoe UI Emoji" w:eastAsia="MS Mincho" w:hAnsi="Segoe UI Emoji" w:cs="Segoe UI Emoji"/>
          <w:sz w:val="24"/>
          <w:szCs w:val="24"/>
          <w:rtl/>
        </w:rPr>
      </w:pPr>
      <w:r w:rsidRPr="00EF0EB3">
        <w:rPr>
          <w:rFonts w:ascii="Segoe UI Emoji" w:eastAsia="MS Mincho" w:hAnsi="Segoe UI Emoji" w:cs="Segoe UI Emoji"/>
          <w:sz w:val="24"/>
          <w:szCs w:val="24"/>
        </w:rPr>
        <w:t>🌟 🌟 🌟</w:t>
      </w:r>
    </w:p>
    <w:p w14:paraId="0DDB0A36" w14:textId="77777777" w:rsidR="009A4F5F" w:rsidRPr="00EF0EB3" w:rsidRDefault="009A4F5F" w:rsidP="009A4F5F">
      <w:pPr>
        <w:bidi/>
        <w:spacing w:line="360" w:lineRule="auto"/>
        <w:ind w:left="26"/>
        <w:jc w:val="center"/>
        <w:rPr>
          <w:rFonts w:ascii="Segoe UI Emoji" w:eastAsia="MS Mincho" w:hAnsi="Segoe UI Emoji" w:cs="Segoe UI Emoji"/>
          <w:sz w:val="24"/>
          <w:szCs w:val="24"/>
          <w:rtl/>
        </w:rPr>
      </w:pPr>
    </w:p>
    <w:p w14:paraId="738061F7" w14:textId="77777777" w:rsidR="000C4C04" w:rsidRPr="00EF0EB3" w:rsidRDefault="000C4C04" w:rsidP="000C4C04">
      <w:pPr>
        <w:bidi/>
        <w:spacing w:line="360" w:lineRule="auto"/>
        <w:ind w:left="26"/>
        <w:jc w:val="center"/>
        <w:rPr>
          <w:rFonts w:ascii="Segoe UI Emoji" w:eastAsia="MS Mincho" w:hAnsi="Segoe UI Emoji" w:cs="Segoe UI Emoji"/>
          <w:sz w:val="24"/>
          <w:szCs w:val="24"/>
          <w:rtl/>
        </w:rPr>
      </w:pPr>
    </w:p>
    <w:p w14:paraId="2B2345ED" w14:textId="77777777" w:rsidR="00F2342F" w:rsidRPr="00EF0EB3" w:rsidRDefault="00F2342F" w:rsidP="00F2342F">
      <w:pPr>
        <w:bidi/>
        <w:spacing w:after="200" w:line="360" w:lineRule="auto"/>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الكلمات المفتاحية</w:t>
      </w:r>
      <w:r w:rsidRPr="00EF0EB3">
        <w:rPr>
          <w:rFonts w:ascii="Simplified Arabic" w:hAnsi="Simplified Arabic" w:cs="Simplified Arabic" w:hint="cs"/>
          <w:b/>
          <w:bCs/>
          <w:sz w:val="24"/>
          <w:szCs w:val="24"/>
          <w:rtl/>
          <w:lang w:val="en-GB"/>
        </w:rPr>
        <w:t xml:space="preserve">: # </w:t>
      </w:r>
      <w:r w:rsidRPr="00EF0EB3">
        <w:rPr>
          <w:rFonts w:ascii="Simplified Arabic" w:hAnsi="Simplified Arabic" w:cs="Simplified Arabic"/>
          <w:b/>
          <w:bCs/>
          <w:sz w:val="24"/>
          <w:szCs w:val="24"/>
          <w:rtl/>
        </w:rPr>
        <w:t xml:space="preserve">العولمة اللغوية، قنوات اليوتيوب، </w:t>
      </w:r>
      <w:r w:rsidRPr="00EF0EB3">
        <w:rPr>
          <w:rFonts w:ascii="Simplified Arabic" w:hAnsi="Simplified Arabic" w:cs="Simplified Arabic" w:hint="cs"/>
          <w:b/>
          <w:bCs/>
          <w:sz w:val="24"/>
          <w:szCs w:val="24"/>
          <w:rtl/>
        </w:rPr>
        <w:t>الأطر</w:t>
      </w:r>
      <w:r w:rsidRPr="00EF0EB3">
        <w:rPr>
          <w:rFonts w:ascii="Simplified Arabic" w:hAnsi="Simplified Arabic" w:cs="Simplified Arabic"/>
          <w:b/>
          <w:bCs/>
          <w:sz w:val="24"/>
          <w:szCs w:val="24"/>
          <w:rtl/>
        </w:rPr>
        <w:t xml:space="preserve"> الثقافية، نظرية تأثير الشخص الثالث، منطقة مكة المكرمة</w:t>
      </w:r>
      <w:r w:rsidRPr="00EF0EB3">
        <w:rPr>
          <w:rFonts w:ascii="Simplified Arabic" w:hAnsi="Simplified Arabic" w:cs="Simplified Arabic"/>
          <w:b/>
          <w:bCs/>
          <w:sz w:val="24"/>
          <w:szCs w:val="24"/>
          <w:lang w:val="en-GB"/>
        </w:rPr>
        <w:t>.</w:t>
      </w:r>
    </w:p>
    <w:p w14:paraId="1E93E775" w14:textId="77777777" w:rsidR="00F2342F" w:rsidRPr="00EF0EB3" w:rsidRDefault="00F2342F" w:rsidP="00F2342F">
      <w:pPr>
        <w:bidi/>
        <w:spacing w:line="360" w:lineRule="auto"/>
        <w:ind w:left="26"/>
        <w:jc w:val="center"/>
        <w:rPr>
          <w:rFonts w:ascii="Simplified Arabic" w:hAnsi="Simplified Arabic" w:cs="Simplified Arabic"/>
          <w:sz w:val="24"/>
          <w:szCs w:val="24"/>
          <w:rtl/>
          <w:lang w:val="en-GB"/>
        </w:rPr>
      </w:pPr>
    </w:p>
    <w:p w14:paraId="5B932971" w14:textId="77777777" w:rsidR="000C4C04" w:rsidRPr="00EF0EB3" w:rsidRDefault="000C4C04" w:rsidP="000C4C04">
      <w:pPr>
        <w:bidi/>
        <w:spacing w:line="360" w:lineRule="auto"/>
        <w:ind w:left="26"/>
        <w:jc w:val="center"/>
        <w:rPr>
          <w:rFonts w:ascii="Simplified Arabic" w:hAnsi="Simplified Arabic" w:cs="Simplified Arabic"/>
          <w:sz w:val="24"/>
          <w:szCs w:val="24"/>
          <w:rtl/>
          <w:lang w:val="en-GB"/>
        </w:rPr>
      </w:pPr>
    </w:p>
    <w:p w14:paraId="033BD89C" w14:textId="77777777" w:rsidR="000C4C04" w:rsidRPr="00EF0EB3" w:rsidRDefault="000C4C04" w:rsidP="000C4C04">
      <w:pPr>
        <w:bidi/>
        <w:spacing w:line="360" w:lineRule="auto"/>
        <w:ind w:left="26"/>
        <w:jc w:val="center"/>
        <w:rPr>
          <w:rFonts w:ascii="Simplified Arabic" w:hAnsi="Simplified Arabic" w:cs="Simplified Arabic"/>
          <w:sz w:val="24"/>
          <w:szCs w:val="24"/>
          <w:rtl/>
          <w:lang w:val="en-GB"/>
        </w:rPr>
      </w:pPr>
    </w:p>
    <w:p w14:paraId="301C3C31" w14:textId="77777777" w:rsidR="000C4C04" w:rsidRPr="00EF0EB3" w:rsidRDefault="000C4C04" w:rsidP="000C4C04">
      <w:pPr>
        <w:bidi/>
        <w:spacing w:line="360" w:lineRule="auto"/>
        <w:ind w:left="26"/>
        <w:jc w:val="center"/>
        <w:rPr>
          <w:rFonts w:ascii="Simplified Arabic" w:hAnsi="Simplified Arabic" w:cs="Simplified Arabic"/>
          <w:sz w:val="24"/>
          <w:szCs w:val="24"/>
          <w:rtl/>
          <w:lang w:val="en-GB"/>
        </w:rPr>
      </w:pPr>
    </w:p>
    <w:p w14:paraId="4FF993A0" w14:textId="77777777" w:rsidR="000C4C04" w:rsidRPr="00EF0EB3" w:rsidRDefault="000C4C04" w:rsidP="000C4C04">
      <w:pPr>
        <w:bidi/>
        <w:spacing w:line="360" w:lineRule="auto"/>
        <w:ind w:left="26"/>
        <w:jc w:val="center"/>
        <w:rPr>
          <w:rFonts w:ascii="Simplified Arabic" w:hAnsi="Simplified Arabic" w:cs="Simplified Arabic"/>
          <w:sz w:val="24"/>
          <w:szCs w:val="24"/>
          <w:rtl/>
          <w:lang w:val="en-GB"/>
        </w:rPr>
      </w:pPr>
    </w:p>
    <w:p w14:paraId="2890C535" w14:textId="77777777" w:rsidR="000C4C04" w:rsidRDefault="000C4C04" w:rsidP="000C4C04">
      <w:pPr>
        <w:bidi/>
        <w:spacing w:line="360" w:lineRule="auto"/>
        <w:ind w:left="26"/>
        <w:jc w:val="center"/>
        <w:rPr>
          <w:rFonts w:ascii="Simplified Arabic" w:hAnsi="Simplified Arabic" w:cs="Simplified Arabic"/>
          <w:sz w:val="24"/>
          <w:szCs w:val="24"/>
          <w:rtl/>
          <w:lang w:val="en-GB"/>
        </w:rPr>
      </w:pPr>
    </w:p>
    <w:p w14:paraId="434433C7" w14:textId="77777777" w:rsidR="009A4F5F" w:rsidRPr="00EF0EB3" w:rsidRDefault="009A4F5F" w:rsidP="009A4F5F">
      <w:pPr>
        <w:bidi/>
        <w:spacing w:line="360" w:lineRule="auto"/>
        <w:ind w:left="26"/>
        <w:jc w:val="center"/>
        <w:rPr>
          <w:rFonts w:ascii="Simplified Arabic" w:hAnsi="Simplified Arabic" w:cs="Simplified Arabic"/>
          <w:sz w:val="24"/>
          <w:szCs w:val="24"/>
          <w:rtl/>
          <w:lang w:val="en-GB"/>
        </w:rPr>
      </w:pPr>
    </w:p>
    <w:p w14:paraId="390AADDF" w14:textId="77777777" w:rsidR="000C4C04" w:rsidRPr="00EF0EB3" w:rsidRDefault="000C4C04" w:rsidP="000C4C04">
      <w:pPr>
        <w:bidi/>
        <w:spacing w:line="360" w:lineRule="auto"/>
        <w:ind w:left="26"/>
        <w:jc w:val="center"/>
        <w:rPr>
          <w:rFonts w:ascii="Simplified Arabic" w:hAnsi="Simplified Arabic" w:cs="Simplified Arabic"/>
          <w:sz w:val="24"/>
          <w:szCs w:val="24"/>
          <w:rtl/>
          <w:lang w:val="en-GB"/>
        </w:rPr>
      </w:pPr>
    </w:p>
    <w:p w14:paraId="260AEEE3" w14:textId="55CFF354" w:rsidR="00534FD9" w:rsidRPr="009A4F5F" w:rsidRDefault="002400AD" w:rsidP="004221D5">
      <w:pPr>
        <w:pStyle w:val="a4"/>
        <w:spacing w:line="360" w:lineRule="auto"/>
        <w:ind w:left="90"/>
        <w:jc w:val="both"/>
        <w:rPr>
          <w:rFonts w:asciiTheme="majorBidi" w:hAnsiTheme="majorBidi" w:cstheme="majorBidi"/>
          <w:b/>
          <w:bCs/>
          <w:sz w:val="28"/>
          <w:szCs w:val="28"/>
          <w:rtl/>
        </w:rPr>
      </w:pPr>
      <w:r w:rsidRPr="009A4F5F">
        <w:rPr>
          <w:rFonts w:asciiTheme="majorBidi" w:hAnsiTheme="majorBidi" w:cstheme="majorBidi"/>
          <w:b/>
          <w:bCs/>
          <w:sz w:val="28"/>
          <w:szCs w:val="28"/>
        </w:rPr>
        <w:lastRenderedPageBreak/>
        <w:t>ABSTRACT</w:t>
      </w:r>
    </w:p>
    <w:p w14:paraId="5A1E0ECD" w14:textId="77777777" w:rsidR="004221D5" w:rsidRPr="00EF0EB3" w:rsidRDefault="004221D5" w:rsidP="004221D5">
      <w:pPr>
        <w:pStyle w:val="a4"/>
        <w:spacing w:line="360" w:lineRule="auto"/>
        <w:ind w:left="718"/>
        <w:jc w:val="both"/>
        <w:rPr>
          <w:rFonts w:asciiTheme="majorBidi" w:hAnsiTheme="majorBidi" w:cstheme="majorBidi"/>
          <w:b/>
          <w:bCs/>
          <w:sz w:val="24"/>
          <w:szCs w:val="24"/>
          <w:rtl/>
        </w:rPr>
      </w:pPr>
    </w:p>
    <w:p w14:paraId="148FE00B" w14:textId="5A33A0EF" w:rsidR="004221D5" w:rsidRPr="00EF0EB3" w:rsidRDefault="004221D5" w:rsidP="004221D5">
      <w:pPr>
        <w:pStyle w:val="a4"/>
        <w:spacing w:line="360" w:lineRule="auto"/>
        <w:ind w:left="90"/>
        <w:jc w:val="both"/>
        <w:rPr>
          <w:rFonts w:asciiTheme="majorBidi" w:hAnsiTheme="majorBidi" w:cstheme="majorBidi"/>
          <w:sz w:val="24"/>
          <w:szCs w:val="24"/>
          <w:lang w:val="en-GB"/>
        </w:rPr>
      </w:pPr>
      <w:r w:rsidRPr="00EF0EB3">
        <w:rPr>
          <w:rFonts w:asciiTheme="majorBidi" w:hAnsiTheme="majorBidi" w:cstheme="majorBidi"/>
          <w:sz w:val="24"/>
          <w:szCs w:val="24"/>
          <w:lang w:val="en-GB"/>
        </w:rPr>
        <w:t>This study examines the impact of framing global linguistic issues in YouTube channels on the attitudes of Saudi youth in the Makkah region, considering the rapid transformations taking place in digital media and the accompanying global cultural and linguistic flows that influence patterns of language use, cultural identity, and youth attitudes toward Arabic and foreign languages. The significance of the study lies in highlighting YouTube as one of the most prominent digital media platforms that has contributed to reshaping the linguistic and cultural environment of young people.</w:t>
      </w:r>
    </w:p>
    <w:p w14:paraId="6E92C6BB" w14:textId="558B459A" w:rsidR="004221D5" w:rsidRPr="00EF0EB3" w:rsidRDefault="004221D5" w:rsidP="004221D5">
      <w:pPr>
        <w:pStyle w:val="a4"/>
        <w:spacing w:line="360" w:lineRule="auto"/>
        <w:ind w:left="90"/>
        <w:jc w:val="both"/>
        <w:rPr>
          <w:rFonts w:asciiTheme="majorBidi" w:hAnsiTheme="majorBidi" w:cstheme="majorBidi"/>
          <w:sz w:val="24"/>
          <w:szCs w:val="24"/>
          <w:lang w:val="en-GB"/>
        </w:rPr>
      </w:pPr>
      <w:r w:rsidRPr="00EF0EB3">
        <w:rPr>
          <w:rFonts w:asciiTheme="majorBidi" w:hAnsiTheme="majorBidi" w:cstheme="majorBidi"/>
          <w:sz w:val="24"/>
          <w:szCs w:val="24"/>
          <w:lang w:val="en-GB"/>
        </w:rPr>
        <w:t xml:space="preserve">The research problem is defined by the need to understand the nature of media frames through which YouTube channels present issues of linguistic globalization, and the extent to which these frames influence Saudi youth’s attitudes toward language and cultural identity. The study aims to identify patterns of exposure to digital content, examine its impact on daily linguistic practices and </w:t>
      </w:r>
      <w:r w:rsidR="00EF0EB3" w:rsidRPr="00EF0EB3">
        <w:rPr>
          <w:rFonts w:asciiTheme="majorBidi" w:hAnsiTheme="majorBidi" w:cstheme="majorBidi"/>
          <w:sz w:val="24"/>
          <w:szCs w:val="24"/>
          <w:lang w:val="en-GB"/>
        </w:rPr>
        <w:t>analyse</w:t>
      </w:r>
      <w:r w:rsidRPr="00EF0EB3">
        <w:rPr>
          <w:rFonts w:asciiTheme="majorBidi" w:hAnsiTheme="majorBidi" w:cstheme="majorBidi"/>
          <w:sz w:val="24"/>
          <w:szCs w:val="24"/>
          <w:lang w:val="en-GB"/>
        </w:rPr>
        <w:t xml:space="preserve"> the relationship between linguistic globalization and cultural identity. It also seeks to measure</w:t>
      </w:r>
      <w:r w:rsidR="003B71F2">
        <w:rPr>
          <w:rFonts w:asciiTheme="majorBidi" w:hAnsiTheme="majorBidi" w:cstheme="majorBidi"/>
          <w:sz w:val="24"/>
          <w:szCs w:val="24"/>
        </w:rPr>
        <w:t xml:space="preserve"> whether</w:t>
      </w:r>
      <w:r w:rsidRPr="00EF0EB3">
        <w:rPr>
          <w:rFonts w:asciiTheme="majorBidi" w:hAnsiTheme="majorBidi" w:cstheme="majorBidi"/>
          <w:sz w:val="24"/>
          <w:szCs w:val="24"/>
          <w:lang w:val="en-GB"/>
        </w:rPr>
        <w:t xml:space="preserve"> YouTube’s role strengthen</w:t>
      </w:r>
      <w:r w:rsidR="003B71F2">
        <w:rPr>
          <w:rFonts w:asciiTheme="majorBidi" w:hAnsiTheme="majorBidi" w:cstheme="majorBidi"/>
          <w:sz w:val="24"/>
          <w:szCs w:val="24"/>
          <w:lang w:val="en-GB"/>
        </w:rPr>
        <w:t>s</w:t>
      </w:r>
      <w:r w:rsidRPr="00EF0EB3">
        <w:rPr>
          <w:rFonts w:asciiTheme="majorBidi" w:hAnsiTheme="majorBidi" w:cstheme="majorBidi"/>
          <w:sz w:val="24"/>
          <w:szCs w:val="24"/>
          <w:lang w:val="en-GB"/>
        </w:rPr>
        <w:t xml:space="preserve"> or weaken</w:t>
      </w:r>
      <w:r w:rsidR="003B71F2">
        <w:rPr>
          <w:rFonts w:asciiTheme="majorBidi" w:hAnsiTheme="majorBidi" w:cstheme="majorBidi"/>
          <w:sz w:val="24"/>
          <w:szCs w:val="24"/>
          <w:lang w:val="en-GB"/>
        </w:rPr>
        <w:t>s</w:t>
      </w:r>
      <w:r w:rsidRPr="00EF0EB3">
        <w:rPr>
          <w:rFonts w:asciiTheme="majorBidi" w:hAnsiTheme="majorBidi" w:cstheme="majorBidi"/>
          <w:sz w:val="24"/>
          <w:szCs w:val="24"/>
          <w:lang w:val="en-GB"/>
        </w:rPr>
        <w:t xml:space="preserve"> cultural and linguistic belonging among youth. The rationale for selecting this topic is grounded in intertwined scientific and societal considerations, particularly in light</w:t>
      </w:r>
      <w:r w:rsidR="003B71F2">
        <w:rPr>
          <w:rFonts w:asciiTheme="majorBidi" w:hAnsiTheme="majorBidi" w:cstheme="majorBidi"/>
          <w:sz w:val="24"/>
          <w:szCs w:val="24"/>
          <w:lang w:val="en-GB"/>
        </w:rPr>
        <w:t xml:space="preserve"> </w:t>
      </w:r>
      <w:r w:rsidRPr="00EF0EB3">
        <w:rPr>
          <w:rFonts w:asciiTheme="majorBidi" w:hAnsiTheme="majorBidi" w:cstheme="majorBidi"/>
          <w:sz w:val="24"/>
          <w:szCs w:val="24"/>
          <w:lang w:val="en-GB"/>
        </w:rPr>
        <w:t>of the growing influence of digital media platforms—especially YouTube—in shaping linguistic and cultural awareness among young people, which represents a central issue affecting societal stability and cultural cohesion.</w:t>
      </w:r>
    </w:p>
    <w:p w14:paraId="0FDEF1BE" w14:textId="22713F1D" w:rsidR="004221D5" w:rsidRPr="00EF0EB3" w:rsidRDefault="004221D5" w:rsidP="004221D5">
      <w:pPr>
        <w:pStyle w:val="a4"/>
        <w:spacing w:line="360" w:lineRule="auto"/>
        <w:ind w:left="90"/>
        <w:jc w:val="both"/>
        <w:rPr>
          <w:rFonts w:asciiTheme="majorBidi" w:hAnsiTheme="majorBidi" w:cstheme="majorBidi"/>
          <w:sz w:val="24"/>
          <w:szCs w:val="24"/>
          <w:lang w:val="en-GB"/>
        </w:rPr>
      </w:pPr>
      <w:r w:rsidRPr="00EF0EB3">
        <w:rPr>
          <w:rFonts w:asciiTheme="majorBidi" w:hAnsiTheme="majorBidi" w:cstheme="majorBidi"/>
          <w:sz w:val="24"/>
          <w:szCs w:val="24"/>
          <w:lang w:val="en-GB"/>
        </w:rPr>
        <w:t>The study adopts a descriptive-analytical field approach using a survey method applied to YouTube channel followers, within the framework of the Third-Person Effect Theory. The study population consists of Saudi youth in the Makkah region, and a representative field sample was selected from users of YouTube aged between 18 and 35</w:t>
      </w:r>
      <w:r w:rsidR="00EE272C">
        <w:rPr>
          <w:rFonts w:asciiTheme="majorBidi" w:hAnsiTheme="majorBidi" w:cstheme="majorBidi"/>
          <w:sz w:val="24"/>
          <w:szCs w:val="24"/>
          <w:lang w:val="en-GB"/>
        </w:rPr>
        <w:t>,</w:t>
      </w:r>
      <w:r w:rsidRPr="00EF0EB3">
        <w:rPr>
          <w:rFonts w:asciiTheme="majorBidi" w:hAnsiTheme="majorBidi" w:cstheme="majorBidi"/>
          <w:sz w:val="24"/>
          <w:szCs w:val="24"/>
          <w:lang w:val="en-GB"/>
        </w:rPr>
        <w:t xml:space="preserve"> with varying educational backgrounds. The sample included 400 respondents, and data w</w:t>
      </w:r>
      <w:r w:rsidR="00EE272C">
        <w:rPr>
          <w:rFonts w:asciiTheme="majorBidi" w:hAnsiTheme="majorBidi" w:cstheme="majorBidi"/>
          <w:sz w:val="24"/>
          <w:szCs w:val="24"/>
          <w:lang w:val="en-GB"/>
        </w:rPr>
        <w:t>as</w:t>
      </w:r>
      <w:r w:rsidRPr="00EF0EB3">
        <w:rPr>
          <w:rFonts w:asciiTheme="majorBidi" w:hAnsiTheme="majorBidi" w:cstheme="majorBidi"/>
          <w:sz w:val="24"/>
          <w:szCs w:val="24"/>
          <w:lang w:val="en-GB"/>
        </w:rPr>
        <w:t xml:space="preserve"> collected using electronic questionnaires composed of closed-ended questions based on a five-point Likert scale and multiple-choice items.</w:t>
      </w:r>
    </w:p>
    <w:p w14:paraId="76ECB899" w14:textId="1619BCEC" w:rsidR="004221D5" w:rsidRPr="00EF0EB3" w:rsidRDefault="004221D5" w:rsidP="004221D5">
      <w:pPr>
        <w:pStyle w:val="a4"/>
        <w:spacing w:line="360" w:lineRule="auto"/>
        <w:ind w:left="90"/>
        <w:jc w:val="both"/>
        <w:rPr>
          <w:rFonts w:asciiTheme="majorBidi" w:hAnsiTheme="majorBidi" w:cstheme="majorBidi"/>
          <w:sz w:val="24"/>
          <w:szCs w:val="24"/>
          <w:lang w:val="en-GB"/>
        </w:rPr>
      </w:pPr>
      <w:r w:rsidRPr="00EF0EB3">
        <w:rPr>
          <w:rFonts w:asciiTheme="majorBidi" w:hAnsiTheme="majorBidi" w:cstheme="majorBidi"/>
          <w:sz w:val="24"/>
          <w:szCs w:val="24"/>
          <w:lang w:val="en-GB"/>
        </w:rPr>
        <w:t xml:space="preserve">The findings indicate that </w:t>
      </w:r>
      <w:r w:rsidR="00EE272C">
        <w:rPr>
          <w:rFonts w:asciiTheme="majorBidi" w:hAnsiTheme="majorBidi" w:cstheme="majorBidi"/>
          <w:sz w:val="24"/>
          <w:szCs w:val="24"/>
          <w:lang w:val="en-GB"/>
        </w:rPr>
        <w:t xml:space="preserve">the </w:t>
      </w:r>
      <w:r w:rsidRPr="00EF0EB3">
        <w:rPr>
          <w:rFonts w:asciiTheme="majorBidi" w:hAnsiTheme="majorBidi" w:cstheme="majorBidi"/>
          <w:sz w:val="24"/>
          <w:szCs w:val="24"/>
          <w:lang w:val="en-GB"/>
        </w:rPr>
        <w:t xml:space="preserve">Arabic </w:t>
      </w:r>
      <w:r w:rsidR="00EE272C">
        <w:rPr>
          <w:rFonts w:asciiTheme="majorBidi" w:hAnsiTheme="majorBidi" w:cstheme="majorBidi"/>
          <w:sz w:val="24"/>
          <w:szCs w:val="24"/>
          <w:lang w:val="en-GB"/>
        </w:rPr>
        <w:t xml:space="preserve">language </w:t>
      </w:r>
      <w:r w:rsidRPr="00EF0EB3">
        <w:rPr>
          <w:rFonts w:asciiTheme="majorBidi" w:hAnsiTheme="majorBidi" w:cstheme="majorBidi"/>
          <w:sz w:val="24"/>
          <w:szCs w:val="24"/>
          <w:lang w:val="en-GB"/>
        </w:rPr>
        <w:t xml:space="preserve">remains the primary linguistic reference in language use, despite the widespread of code-switching </w:t>
      </w:r>
      <w:r w:rsidR="00043F1E" w:rsidRPr="00EF0EB3">
        <w:rPr>
          <w:rFonts w:asciiTheme="majorBidi" w:hAnsiTheme="majorBidi" w:cstheme="majorBidi"/>
          <w:sz w:val="24"/>
          <w:szCs w:val="24"/>
          <w:lang w:val="en-GB"/>
        </w:rPr>
        <w:t xml:space="preserve">phenomenon </w:t>
      </w:r>
      <w:r w:rsidRPr="00EF0EB3">
        <w:rPr>
          <w:rFonts w:asciiTheme="majorBidi" w:hAnsiTheme="majorBidi" w:cstheme="majorBidi"/>
          <w:sz w:val="24"/>
          <w:szCs w:val="24"/>
          <w:lang w:val="en-GB"/>
        </w:rPr>
        <w:t>between Arabic and English in the digital environment. The results also reveal YouTube’s role in promoting foreign language learning and cultural openness, in addition to its influence on certain linguistic practices and everyday communication patterns. It contributes to reshaping some cultural perceptions and values without necessarily leading to a decline in linguistic and cultural identity</w:t>
      </w:r>
      <w:r w:rsidR="00043F1E">
        <w:rPr>
          <w:rFonts w:asciiTheme="majorBidi" w:hAnsiTheme="majorBidi" w:cstheme="majorBidi"/>
          <w:sz w:val="24"/>
          <w:szCs w:val="24"/>
          <w:lang w:val="en-GB"/>
        </w:rPr>
        <w:t>,</w:t>
      </w:r>
      <w:r w:rsidRPr="00EF0EB3">
        <w:rPr>
          <w:rFonts w:asciiTheme="majorBidi" w:hAnsiTheme="majorBidi" w:cstheme="majorBidi"/>
          <w:sz w:val="24"/>
          <w:szCs w:val="24"/>
          <w:lang w:val="en-GB"/>
        </w:rPr>
        <w:t xml:space="preserve"> but rather reflects a state of balance between global openness and the </w:t>
      </w:r>
      <w:r w:rsidRPr="00EF0EB3">
        <w:rPr>
          <w:rFonts w:asciiTheme="majorBidi" w:hAnsiTheme="majorBidi" w:cstheme="majorBidi"/>
          <w:sz w:val="24"/>
          <w:szCs w:val="24"/>
          <w:lang w:val="en-GB"/>
        </w:rPr>
        <w:lastRenderedPageBreak/>
        <w:t>preservation of national identity. Furthermore, the findings emphasize the importance of engaging local content and the role of content creators in strengthening linguistic and cultural identity and reinforcing a sense of belonging among youth.</w:t>
      </w:r>
    </w:p>
    <w:p w14:paraId="7272B6B9" w14:textId="77777777" w:rsidR="004221D5" w:rsidRPr="00EF0EB3" w:rsidRDefault="004221D5" w:rsidP="004221D5">
      <w:pPr>
        <w:pStyle w:val="a4"/>
        <w:spacing w:line="360" w:lineRule="auto"/>
        <w:ind w:left="90"/>
        <w:jc w:val="both"/>
        <w:rPr>
          <w:rFonts w:asciiTheme="majorBidi" w:hAnsiTheme="majorBidi" w:cstheme="majorBidi"/>
          <w:sz w:val="24"/>
          <w:szCs w:val="24"/>
          <w:rtl/>
          <w:lang w:val="en-GB"/>
        </w:rPr>
      </w:pPr>
      <w:r w:rsidRPr="00EF0EB3">
        <w:rPr>
          <w:rFonts w:asciiTheme="majorBidi" w:hAnsiTheme="majorBidi" w:cstheme="majorBidi"/>
          <w:sz w:val="24"/>
          <w:szCs w:val="24"/>
          <w:lang w:val="en-GB"/>
        </w:rPr>
        <w:t>Overall, the study concludes that linguistic globalization in the digital environment does not necessarily weaken linguistic and cultural identity; rather, it contributes to its reconfiguration within a more flexible model that combines global openness with the preservation of national specificity. It also confirms that the impact of YouTube is not solely determined by language, but is also influenced by the nature of content, presentation styles, and media attractiveness. These findings can be practically utilized in developing more engaging and competitive Arabic digital content, integrating media literacy and linguistic awareness into educational programs, activating the role of the family in conscious digital guidance, and supporting national initiatives aimed at enhancing the presence of the Arabic language in the digital space. They also provide valuable insights for policymakers and media institutions in formulating strategies that achieve a balance between global digital openness and the preservation of linguistic and cultural security.</w:t>
      </w:r>
    </w:p>
    <w:p w14:paraId="2D2DA98B" w14:textId="77777777" w:rsidR="004221D5" w:rsidRPr="00EF0EB3" w:rsidRDefault="004221D5" w:rsidP="004221D5">
      <w:pPr>
        <w:pStyle w:val="a4"/>
        <w:spacing w:line="360" w:lineRule="auto"/>
        <w:ind w:left="90"/>
        <w:jc w:val="both"/>
        <w:rPr>
          <w:rFonts w:asciiTheme="majorBidi" w:hAnsiTheme="majorBidi" w:cstheme="majorBidi"/>
          <w:sz w:val="24"/>
          <w:szCs w:val="24"/>
          <w:lang w:val="en-GB"/>
        </w:rPr>
      </w:pPr>
    </w:p>
    <w:p w14:paraId="6C969363" w14:textId="6FE390E5" w:rsidR="004221D5" w:rsidRPr="00EF0EB3" w:rsidRDefault="00C808A1" w:rsidP="004221D5">
      <w:pPr>
        <w:pStyle w:val="a4"/>
        <w:spacing w:line="360" w:lineRule="auto"/>
        <w:ind w:left="90"/>
        <w:jc w:val="both"/>
        <w:rPr>
          <w:rFonts w:asciiTheme="majorBidi" w:hAnsiTheme="majorBidi" w:cstheme="majorBidi"/>
          <w:sz w:val="24"/>
          <w:szCs w:val="24"/>
          <w:rtl/>
          <w:lang w:val="en-GB"/>
        </w:rPr>
      </w:pPr>
      <w:r>
        <w:rPr>
          <w:rFonts w:asciiTheme="majorBidi" w:hAnsiTheme="majorBidi" w:cstheme="majorBidi"/>
          <w:sz w:val="24"/>
          <w:szCs w:val="24"/>
          <w:lang w:val="en-GB"/>
        </w:rPr>
        <w:t>Hence</w:t>
      </w:r>
      <w:r w:rsidR="004221D5" w:rsidRPr="00EF0EB3">
        <w:rPr>
          <w:rFonts w:asciiTheme="majorBidi" w:hAnsiTheme="majorBidi" w:cstheme="majorBidi"/>
          <w:sz w:val="24"/>
          <w:szCs w:val="24"/>
          <w:lang w:val="en-GB"/>
        </w:rPr>
        <w:t>, the following insight can be derived:</w:t>
      </w:r>
    </w:p>
    <w:p w14:paraId="35D8BBD6" w14:textId="0EF0BB56" w:rsidR="004221D5" w:rsidRPr="00EF0EB3" w:rsidRDefault="004221D5" w:rsidP="004221D5">
      <w:pPr>
        <w:pStyle w:val="a4"/>
        <w:spacing w:line="360" w:lineRule="auto"/>
        <w:ind w:left="90"/>
        <w:jc w:val="both"/>
        <w:rPr>
          <w:rFonts w:asciiTheme="majorBidi" w:hAnsiTheme="majorBidi" w:cstheme="majorBidi"/>
          <w:sz w:val="24"/>
          <w:szCs w:val="24"/>
          <w:lang w:val="en-GB"/>
        </w:rPr>
      </w:pPr>
      <w:r w:rsidRPr="00EF0EB3">
        <w:rPr>
          <w:rFonts w:asciiTheme="majorBidi" w:hAnsiTheme="majorBidi" w:cstheme="majorBidi"/>
          <w:sz w:val="24"/>
          <w:szCs w:val="24"/>
          <w:lang w:val="en-GB"/>
        </w:rPr>
        <w:br/>
        <w:t xml:space="preserve">“Cultural identity in the </w:t>
      </w:r>
      <w:r w:rsidR="00C808A1" w:rsidRPr="00EF0EB3">
        <w:rPr>
          <w:rFonts w:asciiTheme="majorBidi" w:hAnsiTheme="majorBidi" w:cstheme="majorBidi"/>
          <w:sz w:val="24"/>
          <w:szCs w:val="24"/>
          <w:lang w:val="en-GB"/>
        </w:rPr>
        <w:t xml:space="preserve">screens </w:t>
      </w:r>
      <w:r w:rsidRPr="00EF0EB3">
        <w:rPr>
          <w:rFonts w:asciiTheme="majorBidi" w:hAnsiTheme="majorBidi" w:cstheme="majorBidi"/>
          <w:sz w:val="24"/>
          <w:szCs w:val="24"/>
          <w:lang w:val="en-GB"/>
        </w:rPr>
        <w:t>age is not a</w:t>
      </w:r>
      <w:r w:rsidR="00C808A1">
        <w:rPr>
          <w:rFonts w:asciiTheme="majorBidi" w:hAnsiTheme="majorBidi" w:cstheme="majorBidi"/>
          <w:sz w:val="24"/>
          <w:szCs w:val="24"/>
          <w:lang w:val="en-GB"/>
        </w:rPr>
        <w:t>n</w:t>
      </w:r>
      <w:r w:rsidRPr="00EF0EB3">
        <w:rPr>
          <w:rFonts w:asciiTheme="majorBidi" w:hAnsiTheme="majorBidi" w:cstheme="majorBidi"/>
          <w:sz w:val="24"/>
          <w:szCs w:val="24"/>
          <w:lang w:val="en-GB"/>
        </w:rPr>
        <w:t xml:space="preserve"> </w:t>
      </w:r>
      <w:r w:rsidR="00C808A1">
        <w:rPr>
          <w:rFonts w:asciiTheme="majorBidi" w:hAnsiTheme="majorBidi" w:cstheme="majorBidi"/>
          <w:sz w:val="24"/>
          <w:szCs w:val="24"/>
          <w:lang w:val="en-GB"/>
        </w:rPr>
        <w:t>immune</w:t>
      </w:r>
      <w:r w:rsidRPr="00EF0EB3">
        <w:rPr>
          <w:rFonts w:asciiTheme="majorBidi" w:hAnsiTheme="majorBidi" w:cstheme="majorBidi"/>
          <w:sz w:val="24"/>
          <w:szCs w:val="24"/>
          <w:lang w:val="en-GB"/>
        </w:rPr>
        <w:t xml:space="preserve"> fortress, but rather a flexible entity that speaks the living language of the era</w:t>
      </w:r>
      <w:r w:rsidR="00C808A1">
        <w:rPr>
          <w:rFonts w:asciiTheme="majorBidi" w:hAnsiTheme="majorBidi" w:cstheme="majorBidi"/>
          <w:sz w:val="24"/>
          <w:szCs w:val="24"/>
          <w:lang w:val="en-GB"/>
        </w:rPr>
        <w:t>,</w:t>
      </w:r>
      <w:r w:rsidRPr="00EF0EB3">
        <w:rPr>
          <w:rFonts w:asciiTheme="majorBidi" w:hAnsiTheme="majorBidi" w:cstheme="majorBidi"/>
          <w:sz w:val="24"/>
          <w:szCs w:val="24"/>
          <w:lang w:val="en-GB"/>
        </w:rPr>
        <w:t xml:space="preserve"> while preserving the authentic pulse of Makkah. Digital awareness means navigating the tides of globalization without being engulfed by its waves.”</w:t>
      </w:r>
    </w:p>
    <w:p w14:paraId="2A314E0A" w14:textId="77777777" w:rsidR="004221D5" w:rsidRPr="00EF0EB3" w:rsidRDefault="004221D5" w:rsidP="004221D5">
      <w:pPr>
        <w:pStyle w:val="a4"/>
        <w:spacing w:line="360" w:lineRule="auto"/>
        <w:ind w:left="718"/>
        <w:jc w:val="both"/>
        <w:rPr>
          <w:rFonts w:asciiTheme="majorBidi" w:hAnsiTheme="majorBidi" w:cstheme="majorBidi"/>
          <w:b/>
          <w:bCs/>
          <w:sz w:val="24"/>
          <w:szCs w:val="24"/>
          <w:rtl/>
          <w:lang w:val="en-GB"/>
        </w:rPr>
      </w:pPr>
    </w:p>
    <w:p w14:paraId="47FA5C19" w14:textId="77777777" w:rsidR="004221D5" w:rsidRPr="00EF0EB3" w:rsidRDefault="004221D5" w:rsidP="005326AC">
      <w:pPr>
        <w:pStyle w:val="a4"/>
        <w:spacing w:line="360" w:lineRule="auto"/>
        <w:ind w:left="718"/>
        <w:rPr>
          <w:rFonts w:asciiTheme="majorBidi" w:hAnsiTheme="majorBidi" w:cstheme="majorBidi"/>
          <w:b/>
          <w:bCs/>
          <w:sz w:val="24"/>
          <w:szCs w:val="24"/>
          <w:rtl/>
        </w:rPr>
      </w:pPr>
    </w:p>
    <w:p w14:paraId="7B449615" w14:textId="77777777" w:rsidR="00534FD9" w:rsidRPr="00EF0EB3" w:rsidRDefault="00534FD9" w:rsidP="00482983">
      <w:pPr>
        <w:spacing w:line="360" w:lineRule="auto"/>
        <w:jc w:val="both"/>
        <w:rPr>
          <w:rFonts w:ascii="Simplified Arabic" w:hAnsi="Simplified Arabic" w:cs="Simplified Arabic"/>
          <w:sz w:val="24"/>
          <w:szCs w:val="24"/>
          <w:rtl/>
          <w:lang w:val="en-GB"/>
        </w:rPr>
      </w:pPr>
    </w:p>
    <w:p w14:paraId="7EAF8A04" w14:textId="77777777" w:rsidR="00745193" w:rsidRPr="00EF0EB3" w:rsidRDefault="00745193" w:rsidP="00745193">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2CD200AD" w14:textId="77777777" w:rsidR="00534FD9" w:rsidRPr="00EF0EB3" w:rsidRDefault="00534FD9" w:rsidP="0030574A">
      <w:pPr>
        <w:spacing w:line="360" w:lineRule="auto"/>
        <w:jc w:val="center"/>
        <w:rPr>
          <w:rFonts w:ascii="Simplified Arabic" w:hAnsi="Simplified Arabic" w:cs="Simplified Arabic"/>
          <w:b/>
          <w:bCs/>
          <w:sz w:val="24"/>
          <w:szCs w:val="24"/>
          <w:rtl/>
        </w:rPr>
      </w:pPr>
    </w:p>
    <w:p w14:paraId="49B65105" w14:textId="77777777" w:rsidR="000C4C04" w:rsidRDefault="000C4C04" w:rsidP="000C4C04">
      <w:pPr>
        <w:bidi/>
        <w:spacing w:after="200" w:line="360" w:lineRule="auto"/>
        <w:jc w:val="right"/>
        <w:rPr>
          <w:rFonts w:ascii="Simplified Arabic" w:hAnsi="Simplified Arabic" w:cs="Simplified Arabic"/>
          <w:b/>
          <w:bCs/>
          <w:sz w:val="24"/>
          <w:szCs w:val="24"/>
          <w:rtl/>
        </w:rPr>
      </w:pPr>
      <w:r w:rsidRPr="00EF0EB3">
        <w:rPr>
          <w:rFonts w:ascii="Simplified Arabic" w:hAnsi="Simplified Arabic" w:cs="Simplified Arabic"/>
          <w:b/>
          <w:bCs/>
          <w:sz w:val="24"/>
          <w:szCs w:val="24"/>
        </w:rPr>
        <w:t>Keywords: Linguistic Globalization, YouTube Channels, Cultural Frames, Third-Person Effect Theory, Makkah Region.</w:t>
      </w:r>
    </w:p>
    <w:p w14:paraId="2D1B995C" w14:textId="77777777" w:rsidR="00EB1268" w:rsidRPr="00EF0EB3" w:rsidRDefault="00EB1268" w:rsidP="00EB1268">
      <w:pPr>
        <w:bidi/>
        <w:spacing w:after="200" w:line="360" w:lineRule="auto"/>
        <w:jc w:val="right"/>
        <w:rPr>
          <w:rFonts w:ascii="Simplified Arabic" w:hAnsi="Simplified Arabic" w:cs="Simplified Arabic"/>
          <w:b/>
          <w:bCs/>
          <w:sz w:val="24"/>
          <w:szCs w:val="24"/>
          <w:rtl/>
        </w:rPr>
      </w:pPr>
    </w:p>
    <w:p w14:paraId="7CE1B3B5" w14:textId="7B546B5A" w:rsidR="004A305D" w:rsidRPr="00EB1268" w:rsidRDefault="004A305D">
      <w:pPr>
        <w:pStyle w:val="a4"/>
        <w:numPr>
          <w:ilvl w:val="0"/>
          <w:numId w:val="130"/>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المحتويات</w:t>
      </w:r>
    </w:p>
    <w:p w14:paraId="249EFE1D" w14:textId="408C24DC" w:rsidR="00837BCC" w:rsidRPr="00EF0EB3" w:rsidRDefault="00837BCC"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594"/>
        <w:gridCol w:w="900"/>
        <w:gridCol w:w="6259"/>
        <w:gridCol w:w="1034"/>
      </w:tblGrid>
      <w:tr w:rsidR="00172B32" w:rsidRPr="00EF0EB3" w14:paraId="57982646" w14:textId="77777777" w:rsidTr="000C4C04">
        <w:trPr>
          <w:trHeight w:val="20"/>
        </w:trPr>
        <w:tc>
          <w:tcPr>
            <w:tcW w:w="594" w:type="dxa"/>
            <w:tcBorders>
              <w:top w:val="nil"/>
              <w:left w:val="nil"/>
              <w:bottom w:val="dashed" w:sz="4" w:space="0" w:color="auto"/>
              <w:right w:val="nil"/>
            </w:tcBorders>
            <w:vAlign w:val="center"/>
          </w:tcPr>
          <w:p w14:paraId="02876546"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F44CD87" w14:textId="77777777" w:rsidR="00837BCC" w:rsidRPr="00EF0EB3" w:rsidRDefault="00837BCC" w:rsidP="00321A0A">
            <w:pPr>
              <w:pStyle w:val="af4"/>
              <w:bidi/>
              <w:spacing w:line="276" w:lineRule="auto"/>
              <w:rPr>
                <w:rFonts w:ascii="Simplified Arabic" w:hAnsi="Simplified Arabic" w:cs="Simplified Arabic"/>
                <w:sz w:val="24"/>
                <w:szCs w:val="24"/>
                <w:rtl/>
              </w:rPr>
            </w:pPr>
          </w:p>
        </w:tc>
        <w:tc>
          <w:tcPr>
            <w:tcW w:w="6259" w:type="dxa"/>
            <w:tcBorders>
              <w:top w:val="nil"/>
              <w:left w:val="nil"/>
              <w:bottom w:val="dashed" w:sz="4" w:space="0" w:color="auto"/>
              <w:right w:val="nil"/>
            </w:tcBorders>
            <w:vAlign w:val="center"/>
          </w:tcPr>
          <w:p w14:paraId="2D8D7622" w14:textId="77777777" w:rsidR="00837BCC" w:rsidRPr="00EB1268" w:rsidRDefault="00837BCC" w:rsidP="00321A0A">
            <w:pPr>
              <w:pStyle w:val="af4"/>
              <w:bidi/>
              <w:spacing w:line="276" w:lineRule="auto"/>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6F9C8C6" w14:textId="77777777" w:rsidR="00837BCC" w:rsidRPr="00EB1268" w:rsidRDefault="00837BCC" w:rsidP="00321A0A">
            <w:pPr>
              <w:pStyle w:val="af4"/>
              <w:bidi/>
              <w:spacing w:line="276"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2306AD7A" w14:textId="77777777" w:rsidTr="000C4C04">
        <w:trPr>
          <w:trHeight w:val="20"/>
        </w:trPr>
        <w:tc>
          <w:tcPr>
            <w:tcW w:w="594" w:type="dxa"/>
            <w:tcBorders>
              <w:top w:val="dashed" w:sz="4" w:space="0" w:color="auto"/>
              <w:left w:val="nil"/>
              <w:bottom w:val="dashed" w:sz="4" w:space="0" w:color="auto"/>
              <w:right w:val="nil"/>
            </w:tcBorders>
            <w:vAlign w:val="center"/>
          </w:tcPr>
          <w:p w14:paraId="289380F5" w14:textId="17A5C4EF"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w:t>
            </w:r>
          </w:p>
        </w:tc>
        <w:tc>
          <w:tcPr>
            <w:tcW w:w="900" w:type="dxa"/>
            <w:tcBorders>
              <w:top w:val="dashed" w:sz="4" w:space="0" w:color="auto"/>
              <w:left w:val="nil"/>
              <w:bottom w:val="dashed" w:sz="4" w:space="0" w:color="auto"/>
              <w:right w:val="nil"/>
            </w:tcBorders>
            <w:vAlign w:val="center"/>
          </w:tcPr>
          <w:p w14:paraId="3DC70AB3"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7F25640" w14:textId="774EAC17"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الآية القرآنية</w:t>
            </w:r>
          </w:p>
        </w:tc>
        <w:tc>
          <w:tcPr>
            <w:tcW w:w="1034" w:type="dxa"/>
            <w:tcBorders>
              <w:top w:val="dashed" w:sz="4" w:space="0" w:color="auto"/>
              <w:left w:val="nil"/>
              <w:bottom w:val="dashed" w:sz="4" w:space="0" w:color="auto"/>
              <w:right w:val="nil"/>
            </w:tcBorders>
            <w:vAlign w:val="center"/>
          </w:tcPr>
          <w:p w14:paraId="46E38F8B" w14:textId="2A036860" w:rsidR="00A075D9" w:rsidRPr="00EF0EB3" w:rsidRDefault="00F42E28"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w:t>
            </w:r>
          </w:p>
        </w:tc>
      </w:tr>
      <w:tr w:rsidR="00172B32" w:rsidRPr="00EF0EB3" w14:paraId="6CB5FA93" w14:textId="77777777" w:rsidTr="000C4C04">
        <w:trPr>
          <w:trHeight w:val="20"/>
        </w:trPr>
        <w:tc>
          <w:tcPr>
            <w:tcW w:w="594" w:type="dxa"/>
            <w:tcBorders>
              <w:top w:val="dashed" w:sz="4" w:space="0" w:color="auto"/>
              <w:left w:val="nil"/>
              <w:bottom w:val="dashed" w:sz="4" w:space="0" w:color="auto"/>
              <w:right w:val="nil"/>
            </w:tcBorders>
            <w:vAlign w:val="center"/>
          </w:tcPr>
          <w:p w14:paraId="7824D076" w14:textId="6016BD87"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ب</w:t>
            </w:r>
          </w:p>
        </w:tc>
        <w:tc>
          <w:tcPr>
            <w:tcW w:w="900" w:type="dxa"/>
            <w:tcBorders>
              <w:top w:val="dashed" w:sz="4" w:space="0" w:color="auto"/>
              <w:left w:val="nil"/>
              <w:bottom w:val="dashed" w:sz="4" w:space="0" w:color="auto"/>
              <w:right w:val="nil"/>
            </w:tcBorders>
            <w:vAlign w:val="center"/>
          </w:tcPr>
          <w:p w14:paraId="375E42AB"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6306114" w14:textId="42B23F4B"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الإهداء</w:t>
            </w:r>
          </w:p>
        </w:tc>
        <w:tc>
          <w:tcPr>
            <w:tcW w:w="1034" w:type="dxa"/>
            <w:tcBorders>
              <w:top w:val="dashed" w:sz="4" w:space="0" w:color="auto"/>
              <w:left w:val="nil"/>
              <w:bottom w:val="dashed" w:sz="4" w:space="0" w:color="auto"/>
              <w:right w:val="nil"/>
            </w:tcBorders>
            <w:vAlign w:val="center"/>
          </w:tcPr>
          <w:p w14:paraId="790916A0" w14:textId="16897C3E" w:rsidR="00A075D9" w:rsidRPr="00EF0EB3" w:rsidRDefault="00F42E28"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w:t>
            </w:r>
          </w:p>
        </w:tc>
      </w:tr>
      <w:tr w:rsidR="00172B32" w:rsidRPr="00EF0EB3" w14:paraId="33CC65F5" w14:textId="77777777" w:rsidTr="000C4C04">
        <w:trPr>
          <w:trHeight w:val="20"/>
        </w:trPr>
        <w:tc>
          <w:tcPr>
            <w:tcW w:w="594" w:type="dxa"/>
            <w:tcBorders>
              <w:top w:val="dashed" w:sz="4" w:space="0" w:color="auto"/>
              <w:left w:val="nil"/>
              <w:bottom w:val="dashed" w:sz="4" w:space="0" w:color="auto"/>
              <w:right w:val="nil"/>
            </w:tcBorders>
            <w:vAlign w:val="center"/>
          </w:tcPr>
          <w:p w14:paraId="263E9C2A" w14:textId="6DF5F0E1"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ت</w:t>
            </w:r>
          </w:p>
        </w:tc>
        <w:tc>
          <w:tcPr>
            <w:tcW w:w="900" w:type="dxa"/>
            <w:tcBorders>
              <w:top w:val="dashed" w:sz="4" w:space="0" w:color="auto"/>
              <w:left w:val="nil"/>
              <w:bottom w:val="dashed" w:sz="4" w:space="0" w:color="auto"/>
              <w:right w:val="nil"/>
            </w:tcBorders>
            <w:vAlign w:val="center"/>
          </w:tcPr>
          <w:p w14:paraId="4AF9B260"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3CF2C6" w14:textId="1BBB8E0D"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الشكر والتقدير</w:t>
            </w:r>
          </w:p>
        </w:tc>
        <w:tc>
          <w:tcPr>
            <w:tcW w:w="1034" w:type="dxa"/>
            <w:tcBorders>
              <w:top w:val="dashed" w:sz="4" w:space="0" w:color="auto"/>
              <w:left w:val="nil"/>
              <w:bottom w:val="dashed" w:sz="4" w:space="0" w:color="auto"/>
              <w:right w:val="nil"/>
            </w:tcBorders>
            <w:vAlign w:val="center"/>
          </w:tcPr>
          <w:p w14:paraId="053A9756" w14:textId="6E58DB5B" w:rsidR="00A075D9" w:rsidRPr="00EF0EB3" w:rsidRDefault="00F42E28"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w:t>
            </w:r>
          </w:p>
        </w:tc>
      </w:tr>
      <w:tr w:rsidR="00172B32" w:rsidRPr="00EF0EB3" w14:paraId="06DF0529" w14:textId="77777777" w:rsidTr="000C4C04">
        <w:trPr>
          <w:trHeight w:val="20"/>
        </w:trPr>
        <w:tc>
          <w:tcPr>
            <w:tcW w:w="594" w:type="dxa"/>
            <w:tcBorders>
              <w:top w:val="dashed" w:sz="4" w:space="0" w:color="auto"/>
              <w:left w:val="nil"/>
              <w:bottom w:val="dashed" w:sz="4" w:space="0" w:color="auto"/>
              <w:right w:val="nil"/>
            </w:tcBorders>
            <w:vAlign w:val="center"/>
          </w:tcPr>
          <w:p w14:paraId="117D540A" w14:textId="140DABA2"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w:t>
            </w:r>
          </w:p>
        </w:tc>
        <w:tc>
          <w:tcPr>
            <w:tcW w:w="900" w:type="dxa"/>
            <w:tcBorders>
              <w:top w:val="dashed" w:sz="4" w:space="0" w:color="auto"/>
              <w:left w:val="nil"/>
              <w:bottom w:val="dashed" w:sz="4" w:space="0" w:color="auto"/>
              <w:right w:val="nil"/>
            </w:tcBorders>
            <w:vAlign w:val="center"/>
          </w:tcPr>
          <w:p w14:paraId="100DCB0B"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C331C71" w14:textId="6E28804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المستخلص</w:t>
            </w:r>
          </w:p>
        </w:tc>
        <w:tc>
          <w:tcPr>
            <w:tcW w:w="1034" w:type="dxa"/>
            <w:tcBorders>
              <w:top w:val="dashed" w:sz="4" w:space="0" w:color="auto"/>
              <w:left w:val="nil"/>
              <w:bottom w:val="dashed" w:sz="4" w:space="0" w:color="auto"/>
              <w:right w:val="nil"/>
            </w:tcBorders>
            <w:vAlign w:val="center"/>
          </w:tcPr>
          <w:p w14:paraId="4FD704C6" w14:textId="093853CC" w:rsidR="00A075D9" w:rsidRPr="00EF0EB3" w:rsidRDefault="00F42E28"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sz w:val="24"/>
                <w:szCs w:val="24"/>
              </w:rPr>
              <w:t>5</w:t>
            </w:r>
          </w:p>
        </w:tc>
      </w:tr>
      <w:tr w:rsidR="00172B32" w:rsidRPr="00EF0EB3" w14:paraId="2A9C4A89" w14:textId="77777777" w:rsidTr="000C4C04">
        <w:trPr>
          <w:trHeight w:val="20"/>
        </w:trPr>
        <w:tc>
          <w:tcPr>
            <w:tcW w:w="594" w:type="dxa"/>
            <w:tcBorders>
              <w:top w:val="dashed" w:sz="4" w:space="0" w:color="auto"/>
              <w:left w:val="nil"/>
              <w:bottom w:val="dashed" w:sz="4" w:space="0" w:color="auto"/>
              <w:right w:val="nil"/>
            </w:tcBorders>
            <w:vAlign w:val="center"/>
          </w:tcPr>
          <w:p w14:paraId="3ED3962A" w14:textId="608A3295"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ج</w:t>
            </w:r>
          </w:p>
        </w:tc>
        <w:tc>
          <w:tcPr>
            <w:tcW w:w="900" w:type="dxa"/>
            <w:tcBorders>
              <w:top w:val="dashed" w:sz="4" w:space="0" w:color="auto"/>
              <w:left w:val="nil"/>
              <w:bottom w:val="dashed" w:sz="4" w:space="0" w:color="auto"/>
              <w:right w:val="nil"/>
            </w:tcBorders>
            <w:vAlign w:val="center"/>
          </w:tcPr>
          <w:p w14:paraId="5634941C"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A22E19F" w14:textId="08BAEFB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المحتويات</w:t>
            </w:r>
          </w:p>
        </w:tc>
        <w:tc>
          <w:tcPr>
            <w:tcW w:w="1034" w:type="dxa"/>
            <w:tcBorders>
              <w:top w:val="dashed" w:sz="4" w:space="0" w:color="auto"/>
              <w:left w:val="nil"/>
              <w:bottom w:val="dashed" w:sz="4" w:space="0" w:color="auto"/>
              <w:right w:val="nil"/>
            </w:tcBorders>
            <w:vAlign w:val="center"/>
          </w:tcPr>
          <w:p w14:paraId="6736565E" w14:textId="4B82CE44" w:rsidR="00A075D9" w:rsidRPr="00EF0EB3" w:rsidRDefault="00FF3C04"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9</w:t>
            </w:r>
          </w:p>
        </w:tc>
      </w:tr>
      <w:tr w:rsidR="00172B32" w:rsidRPr="00EF0EB3" w14:paraId="2AD39540" w14:textId="77777777" w:rsidTr="000C4C04">
        <w:trPr>
          <w:trHeight w:val="20"/>
        </w:trPr>
        <w:tc>
          <w:tcPr>
            <w:tcW w:w="594" w:type="dxa"/>
            <w:tcBorders>
              <w:top w:val="dashed" w:sz="4" w:space="0" w:color="auto"/>
              <w:left w:val="nil"/>
              <w:bottom w:val="dashed" w:sz="4" w:space="0" w:color="auto"/>
              <w:right w:val="nil"/>
            </w:tcBorders>
            <w:vAlign w:val="center"/>
          </w:tcPr>
          <w:p w14:paraId="40E2C774" w14:textId="521B0ADE"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ح</w:t>
            </w:r>
          </w:p>
        </w:tc>
        <w:tc>
          <w:tcPr>
            <w:tcW w:w="900" w:type="dxa"/>
            <w:tcBorders>
              <w:top w:val="dashed" w:sz="4" w:space="0" w:color="auto"/>
              <w:left w:val="nil"/>
              <w:bottom w:val="dashed" w:sz="4" w:space="0" w:color="auto"/>
              <w:right w:val="nil"/>
            </w:tcBorders>
            <w:vAlign w:val="center"/>
          </w:tcPr>
          <w:p w14:paraId="570A7AB1"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4811B211" w14:textId="546EDAEF"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الجداول</w:t>
            </w:r>
          </w:p>
        </w:tc>
        <w:tc>
          <w:tcPr>
            <w:tcW w:w="1034" w:type="dxa"/>
            <w:tcBorders>
              <w:top w:val="dashed" w:sz="4" w:space="0" w:color="auto"/>
              <w:left w:val="nil"/>
              <w:bottom w:val="dashed" w:sz="4" w:space="0" w:color="auto"/>
              <w:right w:val="nil"/>
            </w:tcBorders>
            <w:vAlign w:val="center"/>
          </w:tcPr>
          <w:p w14:paraId="69E900E1" w14:textId="214C900C" w:rsidR="00A075D9" w:rsidRPr="00EF0EB3" w:rsidRDefault="00FF3C04"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13</w:t>
            </w:r>
          </w:p>
        </w:tc>
      </w:tr>
      <w:tr w:rsidR="00172B32" w:rsidRPr="00EF0EB3" w14:paraId="375E562B" w14:textId="77777777" w:rsidTr="000C4C04">
        <w:trPr>
          <w:trHeight w:val="20"/>
        </w:trPr>
        <w:tc>
          <w:tcPr>
            <w:tcW w:w="594" w:type="dxa"/>
            <w:tcBorders>
              <w:top w:val="dashed" w:sz="4" w:space="0" w:color="auto"/>
              <w:left w:val="nil"/>
              <w:bottom w:val="dashed" w:sz="4" w:space="0" w:color="auto"/>
              <w:right w:val="nil"/>
            </w:tcBorders>
            <w:vAlign w:val="center"/>
          </w:tcPr>
          <w:p w14:paraId="0CF523EB" w14:textId="378C8619" w:rsidR="00C81A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خ</w:t>
            </w:r>
          </w:p>
        </w:tc>
        <w:tc>
          <w:tcPr>
            <w:tcW w:w="900" w:type="dxa"/>
            <w:tcBorders>
              <w:top w:val="dashed" w:sz="4" w:space="0" w:color="auto"/>
              <w:left w:val="nil"/>
              <w:bottom w:val="dashed" w:sz="4" w:space="0" w:color="auto"/>
              <w:right w:val="nil"/>
            </w:tcBorders>
            <w:vAlign w:val="center"/>
          </w:tcPr>
          <w:p w14:paraId="336FA54B" w14:textId="77777777" w:rsidR="00C81AD9" w:rsidRPr="00EF0EB3" w:rsidRDefault="00C81A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5D250D8E" w14:textId="00549EF2" w:rsidR="00C81AD9" w:rsidRPr="00EF0EB3" w:rsidRDefault="00C81A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الأشكال</w:t>
            </w:r>
          </w:p>
        </w:tc>
        <w:tc>
          <w:tcPr>
            <w:tcW w:w="1034" w:type="dxa"/>
            <w:tcBorders>
              <w:top w:val="dashed" w:sz="4" w:space="0" w:color="auto"/>
              <w:left w:val="nil"/>
              <w:bottom w:val="dashed" w:sz="4" w:space="0" w:color="auto"/>
              <w:right w:val="nil"/>
            </w:tcBorders>
            <w:vAlign w:val="center"/>
          </w:tcPr>
          <w:p w14:paraId="7185DC38" w14:textId="744279F4" w:rsidR="00C81AD9" w:rsidRPr="00EF0EB3" w:rsidRDefault="00CC4B88"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16</w:t>
            </w:r>
          </w:p>
        </w:tc>
      </w:tr>
      <w:tr w:rsidR="00172B32" w:rsidRPr="00EF0EB3" w14:paraId="2A89D43D" w14:textId="77777777" w:rsidTr="000C4C04">
        <w:trPr>
          <w:trHeight w:val="20"/>
        </w:trPr>
        <w:tc>
          <w:tcPr>
            <w:tcW w:w="594" w:type="dxa"/>
            <w:tcBorders>
              <w:top w:val="dashed" w:sz="4" w:space="0" w:color="auto"/>
              <w:left w:val="nil"/>
              <w:bottom w:val="dashed" w:sz="4" w:space="0" w:color="auto"/>
              <w:right w:val="nil"/>
            </w:tcBorders>
            <w:vAlign w:val="center"/>
          </w:tcPr>
          <w:p w14:paraId="6161AEFA" w14:textId="3E1E90FE" w:rsidR="00C81A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د</w:t>
            </w:r>
          </w:p>
        </w:tc>
        <w:tc>
          <w:tcPr>
            <w:tcW w:w="900" w:type="dxa"/>
            <w:tcBorders>
              <w:top w:val="dashed" w:sz="4" w:space="0" w:color="auto"/>
              <w:left w:val="nil"/>
              <w:bottom w:val="dashed" w:sz="4" w:space="0" w:color="auto"/>
              <w:right w:val="nil"/>
            </w:tcBorders>
            <w:vAlign w:val="center"/>
          </w:tcPr>
          <w:p w14:paraId="7B829E1C" w14:textId="77777777" w:rsidR="00C81AD9" w:rsidRPr="00EF0EB3" w:rsidRDefault="00C81A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5CF88A96" w14:textId="549E18C7" w:rsidR="00C81AD9" w:rsidRPr="00EF0EB3" w:rsidRDefault="00C81A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المختصرات</w:t>
            </w:r>
            <w:r w:rsidR="00CC4B88">
              <w:rPr>
                <w:rFonts w:ascii="Simplified Arabic" w:hAnsi="Simplified Arabic" w:cs="Simplified Arabic" w:hint="cs"/>
                <w:sz w:val="24"/>
                <w:szCs w:val="24"/>
                <w:rtl/>
              </w:rPr>
              <w:t xml:space="preserve"> والمصطلحات</w:t>
            </w:r>
          </w:p>
        </w:tc>
        <w:tc>
          <w:tcPr>
            <w:tcW w:w="1034" w:type="dxa"/>
            <w:tcBorders>
              <w:top w:val="dashed" w:sz="4" w:space="0" w:color="auto"/>
              <w:left w:val="nil"/>
              <w:bottom w:val="dashed" w:sz="4" w:space="0" w:color="auto"/>
              <w:right w:val="nil"/>
            </w:tcBorders>
            <w:vAlign w:val="center"/>
          </w:tcPr>
          <w:p w14:paraId="45E9846B" w14:textId="64CB1F0E" w:rsidR="00C81AD9" w:rsidRPr="00EF0EB3" w:rsidRDefault="00CC4B88"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18</w:t>
            </w:r>
          </w:p>
        </w:tc>
      </w:tr>
      <w:tr w:rsidR="00172B32" w:rsidRPr="00EF0EB3" w14:paraId="074BBA72" w14:textId="77777777" w:rsidTr="000C4C04">
        <w:trPr>
          <w:trHeight w:val="20"/>
        </w:trPr>
        <w:tc>
          <w:tcPr>
            <w:tcW w:w="594" w:type="dxa"/>
            <w:tcBorders>
              <w:top w:val="dashed" w:sz="4" w:space="0" w:color="auto"/>
              <w:left w:val="nil"/>
              <w:bottom w:val="dashed" w:sz="4" w:space="0" w:color="auto"/>
              <w:right w:val="nil"/>
            </w:tcBorders>
            <w:vAlign w:val="center"/>
          </w:tcPr>
          <w:p w14:paraId="4C8E7D79" w14:textId="2E75F226" w:rsidR="00837BCC" w:rsidRPr="00EF0EB3" w:rsidRDefault="00837BCC" w:rsidP="00321A0A">
            <w:pPr>
              <w:pStyle w:val="af4"/>
              <w:bidi/>
              <w:spacing w:line="276" w:lineRule="auto"/>
              <w:jc w:val="center"/>
              <w:rPr>
                <w:rFonts w:ascii="Simplified Arabic" w:hAnsi="Simplified Arabic" w:cs="Simplified Arabic"/>
                <w:sz w:val="24"/>
                <w:szCs w:val="24"/>
                <w:rtl/>
              </w:rPr>
            </w:pPr>
            <w:bookmarkStart w:id="2" w:name="_Hlk142660426"/>
          </w:p>
        </w:tc>
        <w:tc>
          <w:tcPr>
            <w:tcW w:w="900" w:type="dxa"/>
            <w:tcBorders>
              <w:top w:val="dashed" w:sz="4" w:space="0" w:color="auto"/>
              <w:left w:val="nil"/>
              <w:bottom w:val="dashed" w:sz="4" w:space="0" w:color="auto"/>
              <w:right w:val="nil"/>
            </w:tcBorders>
            <w:vAlign w:val="center"/>
          </w:tcPr>
          <w:p w14:paraId="11705B82"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E7347D2" w14:textId="293A170A" w:rsidR="00837BCC" w:rsidRPr="00EF0EB3" w:rsidRDefault="00837BCC"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الفصل الأول</w:t>
            </w:r>
            <w:r w:rsidR="00C81AD9" w:rsidRPr="00EF0EB3">
              <w:rPr>
                <w:rFonts w:ascii="Simplified Arabic" w:hAnsi="Simplified Arabic" w:cs="Simplified Arabic"/>
                <w:b/>
                <w:bCs/>
                <w:sz w:val="24"/>
                <w:szCs w:val="24"/>
                <w:rtl/>
              </w:rPr>
              <w:t xml:space="preserve"> (</w:t>
            </w:r>
            <w:r w:rsidR="0066733E" w:rsidRPr="00EF0EB3">
              <w:rPr>
                <w:rFonts w:ascii="Simplified Arabic" w:hAnsi="Simplified Arabic" w:cs="Simplified Arabic" w:hint="cs"/>
                <w:b/>
                <w:bCs/>
                <w:sz w:val="24"/>
                <w:szCs w:val="24"/>
                <w:rtl/>
              </w:rPr>
              <w:t>الإطار المنهجي</w:t>
            </w:r>
            <w:r w:rsidR="00C81AD9" w:rsidRPr="00EF0EB3">
              <w:rPr>
                <w:rFonts w:ascii="Simplified Arabic" w:hAnsi="Simplified Arabic" w:cs="Simplified Arabic"/>
                <w:b/>
                <w:bCs/>
                <w:sz w:val="24"/>
                <w:szCs w:val="24"/>
                <w:rtl/>
              </w:rPr>
              <w:t>)</w:t>
            </w:r>
          </w:p>
        </w:tc>
        <w:tc>
          <w:tcPr>
            <w:tcW w:w="1034" w:type="dxa"/>
            <w:tcBorders>
              <w:top w:val="dashed" w:sz="4" w:space="0" w:color="auto"/>
              <w:left w:val="nil"/>
              <w:bottom w:val="dashed" w:sz="4" w:space="0" w:color="auto"/>
              <w:right w:val="nil"/>
            </w:tcBorders>
            <w:vAlign w:val="center"/>
          </w:tcPr>
          <w:p w14:paraId="4797029A" w14:textId="7F7852DE" w:rsidR="00837BCC" w:rsidRPr="00EF0EB3" w:rsidRDefault="007E387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r>
      <w:bookmarkEnd w:id="2"/>
      <w:tr w:rsidR="00172B32" w:rsidRPr="00EF0EB3" w14:paraId="093FCD94" w14:textId="77777777" w:rsidTr="000C4C04">
        <w:trPr>
          <w:trHeight w:val="20"/>
        </w:trPr>
        <w:tc>
          <w:tcPr>
            <w:tcW w:w="594" w:type="dxa"/>
            <w:tcBorders>
              <w:top w:val="dashed" w:sz="4" w:space="0" w:color="auto"/>
              <w:left w:val="nil"/>
              <w:bottom w:val="dashed" w:sz="4" w:space="0" w:color="auto"/>
              <w:right w:val="nil"/>
            </w:tcBorders>
            <w:vAlign w:val="center"/>
          </w:tcPr>
          <w:p w14:paraId="7F3C5B7C" w14:textId="4B480974" w:rsidR="00837BCC" w:rsidRPr="00EF0EB3" w:rsidRDefault="00987C5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900" w:type="dxa"/>
            <w:tcBorders>
              <w:top w:val="dashed" w:sz="4" w:space="0" w:color="auto"/>
              <w:left w:val="nil"/>
              <w:bottom w:val="dashed" w:sz="4" w:space="0" w:color="auto"/>
              <w:right w:val="nil"/>
            </w:tcBorders>
            <w:vAlign w:val="center"/>
          </w:tcPr>
          <w:p w14:paraId="498EAD77"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01A18D2B"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مقدمة</w:t>
            </w:r>
          </w:p>
        </w:tc>
        <w:tc>
          <w:tcPr>
            <w:tcW w:w="1034" w:type="dxa"/>
            <w:tcBorders>
              <w:top w:val="dashed" w:sz="4" w:space="0" w:color="auto"/>
              <w:left w:val="nil"/>
              <w:bottom w:val="dashed" w:sz="4" w:space="0" w:color="auto"/>
              <w:right w:val="nil"/>
            </w:tcBorders>
            <w:vAlign w:val="center"/>
          </w:tcPr>
          <w:p w14:paraId="2DB1636B" w14:textId="70479C40" w:rsidR="00837BCC" w:rsidRPr="00EF0EB3" w:rsidRDefault="007E387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r>
      <w:tr w:rsidR="00172B32" w:rsidRPr="00EF0EB3" w14:paraId="4F357580" w14:textId="77777777" w:rsidTr="000C4C04">
        <w:trPr>
          <w:trHeight w:val="20"/>
        </w:trPr>
        <w:tc>
          <w:tcPr>
            <w:tcW w:w="594" w:type="dxa"/>
            <w:tcBorders>
              <w:top w:val="dashed" w:sz="4" w:space="0" w:color="auto"/>
              <w:left w:val="nil"/>
              <w:bottom w:val="dashed" w:sz="4" w:space="0" w:color="auto"/>
              <w:right w:val="nil"/>
            </w:tcBorders>
            <w:vAlign w:val="center"/>
          </w:tcPr>
          <w:p w14:paraId="6FBE4D3D" w14:textId="2CAB47FE" w:rsidR="00837BCC" w:rsidRPr="00EF0EB3" w:rsidRDefault="009D3BA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900" w:type="dxa"/>
            <w:tcBorders>
              <w:top w:val="dashed" w:sz="4" w:space="0" w:color="auto"/>
              <w:left w:val="nil"/>
              <w:bottom w:val="dashed" w:sz="4" w:space="0" w:color="auto"/>
              <w:right w:val="nil"/>
            </w:tcBorders>
            <w:vAlign w:val="center"/>
          </w:tcPr>
          <w:p w14:paraId="72A614A1"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7269A2"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مشكلة الدراسة </w:t>
            </w:r>
          </w:p>
        </w:tc>
        <w:tc>
          <w:tcPr>
            <w:tcW w:w="1034" w:type="dxa"/>
            <w:tcBorders>
              <w:top w:val="dashed" w:sz="4" w:space="0" w:color="auto"/>
              <w:left w:val="nil"/>
              <w:bottom w:val="dashed" w:sz="4" w:space="0" w:color="auto"/>
              <w:right w:val="nil"/>
            </w:tcBorders>
            <w:vAlign w:val="center"/>
          </w:tcPr>
          <w:p w14:paraId="084B6384" w14:textId="243ECFE3" w:rsidR="00837BCC"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20</w:t>
            </w:r>
          </w:p>
        </w:tc>
      </w:tr>
      <w:tr w:rsidR="00172B32" w:rsidRPr="00EF0EB3" w14:paraId="3F046401" w14:textId="77777777" w:rsidTr="000C4C04">
        <w:trPr>
          <w:trHeight w:val="20"/>
        </w:trPr>
        <w:tc>
          <w:tcPr>
            <w:tcW w:w="594" w:type="dxa"/>
            <w:tcBorders>
              <w:top w:val="dashed" w:sz="4" w:space="0" w:color="auto"/>
              <w:left w:val="nil"/>
              <w:bottom w:val="dashed" w:sz="4" w:space="0" w:color="auto"/>
              <w:right w:val="nil"/>
            </w:tcBorders>
            <w:vAlign w:val="center"/>
          </w:tcPr>
          <w:p w14:paraId="50E99254" w14:textId="2C983112" w:rsidR="00837BCC" w:rsidRPr="00EF0EB3" w:rsidRDefault="00312C0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900" w:type="dxa"/>
            <w:tcBorders>
              <w:top w:val="dashed" w:sz="4" w:space="0" w:color="auto"/>
              <w:left w:val="nil"/>
              <w:bottom w:val="dashed" w:sz="4" w:space="0" w:color="auto"/>
              <w:right w:val="nil"/>
            </w:tcBorders>
            <w:vAlign w:val="center"/>
          </w:tcPr>
          <w:p w14:paraId="2B9F90C3"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3814010"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أهمية الدراسة</w:t>
            </w:r>
          </w:p>
        </w:tc>
        <w:tc>
          <w:tcPr>
            <w:tcW w:w="1034" w:type="dxa"/>
            <w:tcBorders>
              <w:top w:val="dashed" w:sz="4" w:space="0" w:color="auto"/>
              <w:left w:val="nil"/>
              <w:bottom w:val="dashed" w:sz="4" w:space="0" w:color="auto"/>
              <w:right w:val="nil"/>
            </w:tcBorders>
            <w:vAlign w:val="center"/>
          </w:tcPr>
          <w:p w14:paraId="30837AA2" w14:textId="6CBC29BB" w:rsidR="00837BCC"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w:t>
            </w:r>
          </w:p>
        </w:tc>
      </w:tr>
      <w:tr w:rsidR="00172B32" w:rsidRPr="00EF0EB3" w14:paraId="34AD6648" w14:textId="77777777" w:rsidTr="000C4C04">
        <w:trPr>
          <w:trHeight w:val="20"/>
        </w:trPr>
        <w:tc>
          <w:tcPr>
            <w:tcW w:w="594" w:type="dxa"/>
            <w:tcBorders>
              <w:top w:val="dashed" w:sz="4" w:space="0" w:color="auto"/>
              <w:left w:val="nil"/>
              <w:bottom w:val="dashed" w:sz="4" w:space="0" w:color="auto"/>
              <w:right w:val="nil"/>
            </w:tcBorders>
            <w:vAlign w:val="center"/>
          </w:tcPr>
          <w:p w14:paraId="5A89EF10" w14:textId="6E9F6263" w:rsidR="00837BCC" w:rsidRPr="00EF0EB3" w:rsidRDefault="004748C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900" w:type="dxa"/>
            <w:tcBorders>
              <w:top w:val="dashed" w:sz="4" w:space="0" w:color="auto"/>
              <w:left w:val="nil"/>
              <w:bottom w:val="dashed" w:sz="4" w:space="0" w:color="auto"/>
              <w:right w:val="nil"/>
            </w:tcBorders>
            <w:vAlign w:val="center"/>
          </w:tcPr>
          <w:p w14:paraId="78A514A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016FED8"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أهداف الدراسة</w:t>
            </w:r>
          </w:p>
        </w:tc>
        <w:tc>
          <w:tcPr>
            <w:tcW w:w="1034" w:type="dxa"/>
            <w:tcBorders>
              <w:top w:val="dashed" w:sz="4" w:space="0" w:color="auto"/>
              <w:left w:val="nil"/>
              <w:bottom w:val="dashed" w:sz="4" w:space="0" w:color="auto"/>
              <w:right w:val="nil"/>
            </w:tcBorders>
            <w:vAlign w:val="center"/>
          </w:tcPr>
          <w:p w14:paraId="3D3BA81E" w14:textId="1B17C6EF" w:rsidR="00837BCC" w:rsidRPr="00EF0EB3" w:rsidRDefault="00B0734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w:t>
            </w:r>
          </w:p>
        </w:tc>
      </w:tr>
      <w:tr w:rsidR="00172B32" w:rsidRPr="00EF0EB3" w14:paraId="2BCD735C" w14:textId="77777777" w:rsidTr="000C4C04">
        <w:trPr>
          <w:trHeight w:val="20"/>
        </w:trPr>
        <w:tc>
          <w:tcPr>
            <w:tcW w:w="594" w:type="dxa"/>
            <w:tcBorders>
              <w:top w:val="dashed" w:sz="4" w:space="0" w:color="auto"/>
              <w:left w:val="nil"/>
              <w:bottom w:val="dashed" w:sz="4" w:space="0" w:color="auto"/>
              <w:right w:val="nil"/>
            </w:tcBorders>
            <w:vAlign w:val="center"/>
          </w:tcPr>
          <w:p w14:paraId="025B1FAF" w14:textId="1E2F8157"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900" w:type="dxa"/>
            <w:tcBorders>
              <w:top w:val="dashed" w:sz="4" w:space="0" w:color="auto"/>
              <w:left w:val="nil"/>
              <w:bottom w:val="dashed" w:sz="4" w:space="0" w:color="auto"/>
              <w:right w:val="nil"/>
            </w:tcBorders>
            <w:vAlign w:val="center"/>
          </w:tcPr>
          <w:p w14:paraId="7CDB26E8"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E70842C" w14:textId="23260424" w:rsidR="00837BCC" w:rsidRPr="00EF0EB3" w:rsidRDefault="00B978A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تساؤلات</w:t>
            </w:r>
            <w:r w:rsidR="00837BCC" w:rsidRPr="00EF0EB3">
              <w:rPr>
                <w:rFonts w:ascii="Simplified Arabic" w:hAnsi="Simplified Arabic" w:cs="Simplified Arabic"/>
                <w:sz w:val="24"/>
                <w:szCs w:val="24"/>
                <w:rtl/>
              </w:rPr>
              <w:t xml:space="preserve"> الدراسة</w:t>
            </w:r>
          </w:p>
        </w:tc>
        <w:tc>
          <w:tcPr>
            <w:tcW w:w="1034" w:type="dxa"/>
            <w:tcBorders>
              <w:top w:val="dashed" w:sz="4" w:space="0" w:color="auto"/>
              <w:left w:val="nil"/>
              <w:bottom w:val="dashed" w:sz="4" w:space="0" w:color="auto"/>
              <w:right w:val="nil"/>
            </w:tcBorders>
            <w:vAlign w:val="center"/>
          </w:tcPr>
          <w:p w14:paraId="3D8B8080" w14:textId="3E33EE1C" w:rsidR="00837BCC" w:rsidRPr="00EF0EB3" w:rsidRDefault="00B0734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172B32" w:rsidRPr="00EF0EB3" w14:paraId="6D0BE3BE" w14:textId="77777777" w:rsidTr="000C4C04">
        <w:trPr>
          <w:trHeight w:val="20"/>
        </w:trPr>
        <w:tc>
          <w:tcPr>
            <w:tcW w:w="594" w:type="dxa"/>
            <w:tcBorders>
              <w:top w:val="dashed" w:sz="4" w:space="0" w:color="auto"/>
              <w:left w:val="nil"/>
              <w:bottom w:val="dashed" w:sz="4" w:space="0" w:color="auto"/>
              <w:right w:val="nil"/>
            </w:tcBorders>
            <w:vAlign w:val="center"/>
          </w:tcPr>
          <w:p w14:paraId="03CF677E" w14:textId="4A06A90B"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900" w:type="dxa"/>
            <w:tcBorders>
              <w:top w:val="dashed" w:sz="4" w:space="0" w:color="auto"/>
              <w:left w:val="nil"/>
              <w:bottom w:val="dashed" w:sz="4" w:space="0" w:color="auto"/>
              <w:right w:val="nil"/>
            </w:tcBorders>
            <w:vAlign w:val="center"/>
          </w:tcPr>
          <w:p w14:paraId="46C202C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BF22487"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فرضيات الدراسة</w:t>
            </w:r>
          </w:p>
        </w:tc>
        <w:tc>
          <w:tcPr>
            <w:tcW w:w="1034" w:type="dxa"/>
            <w:tcBorders>
              <w:top w:val="dashed" w:sz="4" w:space="0" w:color="auto"/>
              <w:left w:val="nil"/>
              <w:bottom w:val="dashed" w:sz="4" w:space="0" w:color="auto"/>
              <w:right w:val="nil"/>
            </w:tcBorders>
            <w:vAlign w:val="center"/>
          </w:tcPr>
          <w:p w14:paraId="33700F68" w14:textId="7C0CE454" w:rsidR="00837BCC" w:rsidRPr="00EF0EB3" w:rsidRDefault="00EB38D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160ACE" w:rsidRPr="00EF0EB3" w14:paraId="5AB00536" w14:textId="77777777" w:rsidTr="000C4C04">
        <w:trPr>
          <w:trHeight w:val="20"/>
        </w:trPr>
        <w:tc>
          <w:tcPr>
            <w:tcW w:w="594" w:type="dxa"/>
            <w:tcBorders>
              <w:top w:val="dashed" w:sz="4" w:space="0" w:color="auto"/>
              <w:left w:val="nil"/>
              <w:bottom w:val="dashed" w:sz="4" w:space="0" w:color="auto"/>
              <w:right w:val="nil"/>
            </w:tcBorders>
            <w:vAlign w:val="center"/>
          </w:tcPr>
          <w:p w14:paraId="47FD03BF" w14:textId="7BF3FF8E"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900" w:type="dxa"/>
            <w:tcBorders>
              <w:top w:val="dashed" w:sz="4" w:space="0" w:color="auto"/>
              <w:left w:val="nil"/>
              <w:bottom w:val="dashed" w:sz="4" w:space="0" w:color="auto"/>
              <w:right w:val="nil"/>
            </w:tcBorders>
            <w:vAlign w:val="center"/>
          </w:tcPr>
          <w:p w14:paraId="50858789" w14:textId="00B6587C"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DAD61BF"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الدراسات السابقة</w:t>
            </w:r>
          </w:p>
        </w:tc>
        <w:tc>
          <w:tcPr>
            <w:tcW w:w="1034" w:type="dxa"/>
            <w:tcBorders>
              <w:top w:val="dashed" w:sz="4" w:space="0" w:color="auto"/>
              <w:left w:val="nil"/>
              <w:bottom w:val="dashed" w:sz="4" w:space="0" w:color="auto"/>
              <w:right w:val="nil"/>
            </w:tcBorders>
            <w:vAlign w:val="center"/>
          </w:tcPr>
          <w:p w14:paraId="6F8BA118" w14:textId="461F671C" w:rsidR="00160ACE" w:rsidRPr="00EF0EB3" w:rsidRDefault="00EB38D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160ACE" w:rsidRPr="00EF0EB3" w14:paraId="6EC169C4" w14:textId="77777777" w:rsidTr="000C4C04">
        <w:trPr>
          <w:trHeight w:val="20"/>
        </w:trPr>
        <w:tc>
          <w:tcPr>
            <w:tcW w:w="594" w:type="dxa"/>
            <w:tcBorders>
              <w:top w:val="dashed" w:sz="4" w:space="0" w:color="auto"/>
              <w:left w:val="nil"/>
              <w:bottom w:val="dashed" w:sz="4" w:space="0" w:color="auto"/>
              <w:right w:val="nil"/>
            </w:tcBorders>
            <w:vAlign w:val="center"/>
          </w:tcPr>
          <w:p w14:paraId="19453EC6"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085EC74" w14:textId="62E3AE9E" w:rsidR="00160ACE" w:rsidRPr="00EF0EB3" w:rsidRDefault="00160ACE" w:rsidP="00321A0A">
            <w:pPr>
              <w:pStyle w:val="af4"/>
              <w:bidi/>
              <w:spacing w:line="276"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7.1</w:t>
            </w:r>
          </w:p>
        </w:tc>
        <w:tc>
          <w:tcPr>
            <w:tcW w:w="6259" w:type="dxa"/>
            <w:tcBorders>
              <w:top w:val="dashed" w:sz="4" w:space="0" w:color="auto"/>
              <w:left w:val="nil"/>
              <w:bottom w:val="dashed" w:sz="4" w:space="0" w:color="auto"/>
              <w:right w:val="nil"/>
            </w:tcBorders>
            <w:vAlign w:val="center"/>
          </w:tcPr>
          <w:p w14:paraId="7CCCCC4B" w14:textId="12F8DF9E"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المحاور</w:t>
            </w:r>
          </w:p>
        </w:tc>
        <w:tc>
          <w:tcPr>
            <w:tcW w:w="1034" w:type="dxa"/>
            <w:tcBorders>
              <w:top w:val="dashed" w:sz="4" w:space="0" w:color="auto"/>
              <w:left w:val="nil"/>
              <w:bottom w:val="dashed" w:sz="4" w:space="0" w:color="auto"/>
              <w:right w:val="nil"/>
            </w:tcBorders>
            <w:vAlign w:val="center"/>
          </w:tcPr>
          <w:p w14:paraId="57C65540" w14:textId="096A8805" w:rsidR="00160ACE" w:rsidRPr="00EF0EB3" w:rsidRDefault="00C4100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160ACE" w:rsidRPr="00EF0EB3" w14:paraId="2984AB93" w14:textId="77777777" w:rsidTr="000C4C04">
        <w:trPr>
          <w:trHeight w:val="20"/>
        </w:trPr>
        <w:tc>
          <w:tcPr>
            <w:tcW w:w="594" w:type="dxa"/>
            <w:tcBorders>
              <w:top w:val="dashed" w:sz="4" w:space="0" w:color="auto"/>
              <w:left w:val="nil"/>
              <w:bottom w:val="dashed" w:sz="4" w:space="0" w:color="auto"/>
              <w:right w:val="nil"/>
            </w:tcBorders>
            <w:vAlign w:val="center"/>
          </w:tcPr>
          <w:p w14:paraId="61CC3FC0"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69E4F" w14:textId="7C548C8D"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6259" w:type="dxa"/>
            <w:tcBorders>
              <w:top w:val="dashed" w:sz="4" w:space="0" w:color="auto"/>
              <w:left w:val="nil"/>
              <w:bottom w:val="dashed" w:sz="4" w:space="0" w:color="auto"/>
              <w:right w:val="nil"/>
            </w:tcBorders>
            <w:vAlign w:val="center"/>
          </w:tcPr>
          <w:p w14:paraId="3FE43CAD" w14:textId="1B2A0140"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التعقيب</w:t>
            </w:r>
            <w:r w:rsidRPr="00EF0EB3">
              <w:rPr>
                <w:rFonts w:ascii="Simplified Arabic" w:hAnsi="Simplified Arabic" w:cs="Simplified Arabic"/>
                <w:sz w:val="24"/>
                <w:szCs w:val="24"/>
                <w:rtl/>
              </w:rPr>
              <w:t xml:space="preserve"> على الدراسات السابقة</w:t>
            </w:r>
          </w:p>
        </w:tc>
        <w:tc>
          <w:tcPr>
            <w:tcW w:w="1034" w:type="dxa"/>
            <w:tcBorders>
              <w:top w:val="dashed" w:sz="4" w:space="0" w:color="auto"/>
              <w:left w:val="nil"/>
              <w:bottom w:val="dashed" w:sz="4" w:space="0" w:color="auto"/>
              <w:right w:val="nil"/>
            </w:tcBorders>
            <w:vAlign w:val="center"/>
          </w:tcPr>
          <w:p w14:paraId="31F89BFB" w14:textId="72B4AB6C" w:rsidR="00160ACE" w:rsidRPr="00EF0EB3" w:rsidRDefault="00C4100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r>
      <w:tr w:rsidR="00160ACE" w:rsidRPr="00EF0EB3" w14:paraId="1FF90794" w14:textId="77777777" w:rsidTr="000C4C04">
        <w:trPr>
          <w:trHeight w:val="20"/>
        </w:trPr>
        <w:tc>
          <w:tcPr>
            <w:tcW w:w="594" w:type="dxa"/>
            <w:tcBorders>
              <w:top w:val="nil"/>
              <w:left w:val="nil"/>
              <w:bottom w:val="dashed" w:sz="4" w:space="0" w:color="auto"/>
              <w:right w:val="nil"/>
            </w:tcBorders>
            <w:vAlign w:val="center"/>
          </w:tcPr>
          <w:p w14:paraId="64547D6C"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85C8D46" w14:textId="01F0F556"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7.3</w:t>
            </w:r>
          </w:p>
        </w:tc>
        <w:tc>
          <w:tcPr>
            <w:tcW w:w="6259" w:type="dxa"/>
            <w:tcBorders>
              <w:top w:val="nil"/>
              <w:left w:val="nil"/>
              <w:bottom w:val="dashed" w:sz="4" w:space="0" w:color="auto"/>
              <w:right w:val="nil"/>
            </w:tcBorders>
            <w:vAlign w:val="center"/>
          </w:tcPr>
          <w:p w14:paraId="31A485A1"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فجوة الدراسة </w:t>
            </w:r>
          </w:p>
        </w:tc>
        <w:tc>
          <w:tcPr>
            <w:tcW w:w="1034" w:type="dxa"/>
            <w:tcBorders>
              <w:top w:val="nil"/>
              <w:left w:val="nil"/>
              <w:bottom w:val="dashed" w:sz="4" w:space="0" w:color="auto"/>
              <w:right w:val="nil"/>
            </w:tcBorders>
            <w:vAlign w:val="center"/>
          </w:tcPr>
          <w:p w14:paraId="0FA74B1B" w14:textId="4EA5E90F" w:rsidR="00160ACE" w:rsidRPr="00EF0EB3" w:rsidRDefault="00C4100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35</w:t>
            </w:r>
          </w:p>
        </w:tc>
      </w:tr>
      <w:tr w:rsidR="00160ACE" w:rsidRPr="00EF0EB3" w14:paraId="41C362FC" w14:textId="77777777" w:rsidTr="000C4C04">
        <w:trPr>
          <w:trHeight w:val="20"/>
        </w:trPr>
        <w:tc>
          <w:tcPr>
            <w:tcW w:w="594" w:type="dxa"/>
            <w:tcBorders>
              <w:top w:val="nil"/>
              <w:left w:val="nil"/>
              <w:bottom w:val="dashed" w:sz="4" w:space="0" w:color="auto"/>
              <w:right w:val="nil"/>
            </w:tcBorders>
            <w:vAlign w:val="center"/>
          </w:tcPr>
          <w:p w14:paraId="2FA47828"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53A263A2" w14:textId="752B26A1"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7.4</w:t>
            </w:r>
          </w:p>
        </w:tc>
        <w:tc>
          <w:tcPr>
            <w:tcW w:w="6259" w:type="dxa"/>
            <w:tcBorders>
              <w:top w:val="nil"/>
              <w:left w:val="nil"/>
              <w:bottom w:val="dashed" w:sz="4" w:space="0" w:color="auto"/>
              <w:right w:val="nil"/>
            </w:tcBorders>
            <w:vAlign w:val="center"/>
          </w:tcPr>
          <w:p w14:paraId="17D5142C"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الاضافة العلمية</w:t>
            </w:r>
          </w:p>
        </w:tc>
        <w:tc>
          <w:tcPr>
            <w:tcW w:w="1034" w:type="dxa"/>
            <w:tcBorders>
              <w:top w:val="nil"/>
              <w:left w:val="nil"/>
              <w:bottom w:val="dashed" w:sz="4" w:space="0" w:color="auto"/>
              <w:right w:val="nil"/>
            </w:tcBorders>
            <w:vAlign w:val="center"/>
          </w:tcPr>
          <w:p w14:paraId="6473990D" w14:textId="528762FF" w:rsidR="00160ACE"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r>
      <w:tr w:rsidR="00496939" w:rsidRPr="00EF0EB3" w14:paraId="1B82CA14" w14:textId="77777777" w:rsidTr="000C4C04">
        <w:trPr>
          <w:trHeight w:val="20"/>
        </w:trPr>
        <w:tc>
          <w:tcPr>
            <w:tcW w:w="594" w:type="dxa"/>
            <w:tcBorders>
              <w:top w:val="dashed" w:sz="4" w:space="0" w:color="auto"/>
              <w:left w:val="nil"/>
              <w:bottom w:val="dashed" w:sz="4" w:space="0" w:color="auto"/>
              <w:right w:val="nil"/>
            </w:tcBorders>
            <w:vAlign w:val="center"/>
          </w:tcPr>
          <w:p w14:paraId="052386F6"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EFD406B"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49D136D" w14:textId="038F2FCB" w:rsidR="00496939" w:rsidRPr="00EF0EB3" w:rsidRDefault="0049693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الفصل الثاني (</w:t>
            </w:r>
            <w:r w:rsidRPr="00EF0EB3">
              <w:rPr>
                <w:rFonts w:ascii="Simplified Arabic" w:hAnsi="Simplified Arabic" w:cs="Simplified Arabic"/>
                <w:b/>
                <w:bCs/>
                <w:sz w:val="24"/>
                <w:szCs w:val="24"/>
                <w:rtl/>
              </w:rPr>
              <w:t>الإطار النظري</w:t>
            </w:r>
            <w:r w:rsidRPr="00EF0EB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68FF0C2B" w14:textId="6F6CB395" w:rsidR="00496939"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160ACE" w:rsidRPr="00EF0EB3" w14:paraId="7A5A0A0A" w14:textId="77777777" w:rsidTr="000C4C04">
        <w:trPr>
          <w:trHeight w:val="20"/>
        </w:trPr>
        <w:tc>
          <w:tcPr>
            <w:tcW w:w="594" w:type="dxa"/>
            <w:tcBorders>
              <w:top w:val="dashed" w:sz="4" w:space="0" w:color="auto"/>
              <w:left w:val="nil"/>
              <w:bottom w:val="dashed" w:sz="4" w:space="0" w:color="auto"/>
              <w:right w:val="nil"/>
            </w:tcBorders>
            <w:vAlign w:val="center"/>
          </w:tcPr>
          <w:p w14:paraId="7FB94086" w14:textId="2B6D2F6A"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900" w:type="dxa"/>
            <w:tcBorders>
              <w:top w:val="dashed" w:sz="4" w:space="0" w:color="auto"/>
              <w:left w:val="nil"/>
              <w:bottom w:val="dashed" w:sz="4" w:space="0" w:color="auto"/>
              <w:right w:val="nil"/>
            </w:tcBorders>
            <w:vAlign w:val="center"/>
          </w:tcPr>
          <w:p w14:paraId="00ED52DD"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B909744" w14:textId="56AF5708"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النظريات العلمية المستخدمة للدراسة</w:t>
            </w:r>
          </w:p>
        </w:tc>
        <w:tc>
          <w:tcPr>
            <w:tcW w:w="1034" w:type="dxa"/>
            <w:tcBorders>
              <w:top w:val="dashed" w:sz="4" w:space="0" w:color="auto"/>
              <w:left w:val="nil"/>
              <w:bottom w:val="dashed" w:sz="4" w:space="0" w:color="auto"/>
              <w:right w:val="nil"/>
            </w:tcBorders>
            <w:vAlign w:val="center"/>
          </w:tcPr>
          <w:p w14:paraId="6507E145" w14:textId="700430CC" w:rsidR="00160ACE"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4C4A45" w:rsidRPr="00EF0EB3" w14:paraId="53364D3D" w14:textId="77777777" w:rsidTr="000C4C04">
        <w:trPr>
          <w:trHeight w:val="20"/>
        </w:trPr>
        <w:tc>
          <w:tcPr>
            <w:tcW w:w="594" w:type="dxa"/>
            <w:tcBorders>
              <w:top w:val="dashed" w:sz="4" w:space="0" w:color="auto"/>
              <w:left w:val="nil"/>
              <w:bottom w:val="dashed" w:sz="4" w:space="0" w:color="auto"/>
              <w:right w:val="nil"/>
            </w:tcBorders>
            <w:vAlign w:val="center"/>
          </w:tcPr>
          <w:p w14:paraId="090233B0"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4859984" w14:textId="015B1575" w:rsidR="004C4A45" w:rsidRPr="00EF0EB3" w:rsidRDefault="0016305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045F27BC" w14:textId="094DBAA3" w:rsidR="004C4A45" w:rsidRPr="00EF0EB3" w:rsidRDefault="0019451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تمهيد النظرية</w:t>
            </w:r>
          </w:p>
        </w:tc>
        <w:tc>
          <w:tcPr>
            <w:tcW w:w="1034" w:type="dxa"/>
            <w:tcBorders>
              <w:top w:val="dashed" w:sz="4" w:space="0" w:color="auto"/>
              <w:left w:val="nil"/>
              <w:bottom w:val="dashed" w:sz="4" w:space="0" w:color="auto"/>
              <w:right w:val="nil"/>
            </w:tcBorders>
            <w:vAlign w:val="center"/>
          </w:tcPr>
          <w:p w14:paraId="51841569" w14:textId="08EACFDA" w:rsidR="004C4A45"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4C4A45" w:rsidRPr="00EF0EB3" w14:paraId="501106EB" w14:textId="77777777" w:rsidTr="000C4C04">
        <w:trPr>
          <w:trHeight w:val="20"/>
        </w:trPr>
        <w:tc>
          <w:tcPr>
            <w:tcW w:w="594" w:type="dxa"/>
            <w:tcBorders>
              <w:top w:val="dashed" w:sz="4" w:space="0" w:color="auto"/>
              <w:left w:val="nil"/>
              <w:bottom w:val="dashed" w:sz="4" w:space="0" w:color="auto"/>
              <w:right w:val="nil"/>
            </w:tcBorders>
            <w:vAlign w:val="center"/>
          </w:tcPr>
          <w:p w14:paraId="10D98B8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4CA14BC" w14:textId="6936FA69" w:rsidR="004C4A45" w:rsidRPr="00EF0EB3" w:rsidRDefault="009E7868"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8A123D" w14:textId="7D73C2DA" w:rsidR="004C4A45" w:rsidRPr="00EF0EB3" w:rsidRDefault="00C81C92"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مفهوم النظرية </w:t>
            </w:r>
            <w:r w:rsidR="004D22A0" w:rsidRPr="00EF0EB3">
              <w:rPr>
                <w:rFonts w:ascii="Simplified Arabic" w:hAnsi="Simplified Arabic" w:cs="Simplified Arabic" w:hint="cs"/>
                <w:sz w:val="24"/>
                <w:szCs w:val="24"/>
                <w:rtl/>
              </w:rPr>
              <w:t>ونشأتها التاريخية</w:t>
            </w:r>
          </w:p>
        </w:tc>
        <w:tc>
          <w:tcPr>
            <w:tcW w:w="1034" w:type="dxa"/>
            <w:tcBorders>
              <w:top w:val="dashed" w:sz="4" w:space="0" w:color="auto"/>
              <w:left w:val="nil"/>
              <w:bottom w:val="dashed" w:sz="4" w:space="0" w:color="auto"/>
              <w:right w:val="nil"/>
            </w:tcBorders>
            <w:vAlign w:val="center"/>
          </w:tcPr>
          <w:p w14:paraId="66EA92DD" w14:textId="4AD43A16" w:rsidR="004C4A45"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4C4A45" w:rsidRPr="00EF0EB3" w14:paraId="26027CBB" w14:textId="77777777" w:rsidTr="000C4C04">
        <w:trPr>
          <w:trHeight w:val="20"/>
        </w:trPr>
        <w:tc>
          <w:tcPr>
            <w:tcW w:w="594" w:type="dxa"/>
            <w:tcBorders>
              <w:top w:val="dashed" w:sz="4" w:space="0" w:color="auto"/>
              <w:left w:val="nil"/>
              <w:bottom w:val="dashed" w:sz="4" w:space="0" w:color="auto"/>
              <w:right w:val="nil"/>
            </w:tcBorders>
            <w:vAlign w:val="center"/>
          </w:tcPr>
          <w:p w14:paraId="25FB26A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064742" w14:textId="6E4D6F36"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EE8751D" w14:textId="62B43799" w:rsidR="004C4A45" w:rsidRPr="00EF0EB3" w:rsidRDefault="00507F2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أهداف النظرية</w:t>
            </w:r>
          </w:p>
        </w:tc>
        <w:tc>
          <w:tcPr>
            <w:tcW w:w="1034" w:type="dxa"/>
            <w:tcBorders>
              <w:top w:val="dashed" w:sz="4" w:space="0" w:color="auto"/>
              <w:left w:val="nil"/>
              <w:bottom w:val="dashed" w:sz="4" w:space="0" w:color="auto"/>
              <w:right w:val="nil"/>
            </w:tcBorders>
            <w:vAlign w:val="center"/>
          </w:tcPr>
          <w:p w14:paraId="56E18D9C" w14:textId="65731FC0" w:rsidR="004C4A45"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40</w:t>
            </w:r>
          </w:p>
        </w:tc>
      </w:tr>
      <w:tr w:rsidR="004C4A45" w:rsidRPr="00EF0EB3" w14:paraId="3DA470DB" w14:textId="77777777" w:rsidTr="000C4C04">
        <w:trPr>
          <w:trHeight w:val="20"/>
        </w:trPr>
        <w:tc>
          <w:tcPr>
            <w:tcW w:w="594" w:type="dxa"/>
            <w:tcBorders>
              <w:top w:val="dashed" w:sz="4" w:space="0" w:color="auto"/>
              <w:left w:val="nil"/>
              <w:bottom w:val="dashed" w:sz="4" w:space="0" w:color="auto"/>
              <w:right w:val="nil"/>
            </w:tcBorders>
            <w:vAlign w:val="center"/>
          </w:tcPr>
          <w:p w14:paraId="69A13EEC"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9F7D2C7" w14:textId="27E2645A"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635DFD79" w14:textId="7E11C099" w:rsidR="004C4A45" w:rsidRPr="00EF0EB3" w:rsidRDefault="007E569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فروض النظرية</w:t>
            </w:r>
          </w:p>
        </w:tc>
        <w:tc>
          <w:tcPr>
            <w:tcW w:w="1034" w:type="dxa"/>
            <w:tcBorders>
              <w:top w:val="dashed" w:sz="4" w:space="0" w:color="auto"/>
              <w:left w:val="nil"/>
              <w:bottom w:val="dashed" w:sz="4" w:space="0" w:color="auto"/>
              <w:right w:val="nil"/>
            </w:tcBorders>
            <w:vAlign w:val="center"/>
          </w:tcPr>
          <w:p w14:paraId="27D1FB5A" w14:textId="6D64A98D" w:rsidR="004C4A45"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41</w:t>
            </w:r>
          </w:p>
        </w:tc>
      </w:tr>
      <w:tr w:rsidR="00A859CE" w:rsidRPr="00EF0EB3" w14:paraId="18C72476" w14:textId="77777777" w:rsidTr="000C4C04">
        <w:trPr>
          <w:trHeight w:val="20"/>
        </w:trPr>
        <w:tc>
          <w:tcPr>
            <w:tcW w:w="594" w:type="dxa"/>
            <w:tcBorders>
              <w:top w:val="dashed" w:sz="4" w:space="0" w:color="auto"/>
              <w:left w:val="nil"/>
              <w:bottom w:val="dashed" w:sz="4" w:space="0" w:color="auto"/>
              <w:right w:val="nil"/>
            </w:tcBorders>
            <w:vAlign w:val="center"/>
          </w:tcPr>
          <w:p w14:paraId="36BFFBA7"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E2607DC" w14:textId="6964E578" w:rsidR="00A859CE"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4088D18" w14:textId="5D80AE71" w:rsidR="00A859CE" w:rsidRPr="00EF0EB3" w:rsidRDefault="00B4493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استخدامات النظرية في البحوث الإعلامية</w:t>
            </w:r>
          </w:p>
        </w:tc>
        <w:tc>
          <w:tcPr>
            <w:tcW w:w="1034" w:type="dxa"/>
            <w:tcBorders>
              <w:top w:val="dashed" w:sz="4" w:space="0" w:color="auto"/>
              <w:left w:val="nil"/>
              <w:bottom w:val="dashed" w:sz="4" w:space="0" w:color="auto"/>
              <w:right w:val="nil"/>
            </w:tcBorders>
            <w:vAlign w:val="center"/>
          </w:tcPr>
          <w:p w14:paraId="27198319" w14:textId="5070D536" w:rsidR="00A859CE"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41</w:t>
            </w:r>
          </w:p>
        </w:tc>
      </w:tr>
      <w:tr w:rsidR="007E0FD9" w:rsidRPr="00EF0EB3" w14:paraId="3418D141" w14:textId="77777777" w:rsidTr="000C4C04">
        <w:trPr>
          <w:trHeight w:val="20"/>
        </w:trPr>
        <w:tc>
          <w:tcPr>
            <w:tcW w:w="594" w:type="dxa"/>
            <w:tcBorders>
              <w:top w:val="dashed" w:sz="4" w:space="0" w:color="auto"/>
              <w:left w:val="nil"/>
              <w:bottom w:val="dashed" w:sz="4" w:space="0" w:color="auto"/>
              <w:right w:val="nil"/>
            </w:tcBorders>
            <w:vAlign w:val="center"/>
          </w:tcPr>
          <w:p w14:paraId="72541390"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E7F626B" w14:textId="2664C661" w:rsidR="007E0FD9" w:rsidRPr="00EF0EB3" w:rsidRDefault="00D4404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7EF53F4" w14:textId="5781E2CB" w:rsidR="007E0FD9" w:rsidRPr="00EF0EB3" w:rsidRDefault="009355EB"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مدى ملائمة النظرية للدراسة</w:t>
            </w:r>
          </w:p>
        </w:tc>
        <w:tc>
          <w:tcPr>
            <w:tcW w:w="1034" w:type="dxa"/>
            <w:tcBorders>
              <w:top w:val="dashed" w:sz="4" w:space="0" w:color="auto"/>
              <w:left w:val="nil"/>
              <w:bottom w:val="dashed" w:sz="4" w:space="0" w:color="auto"/>
              <w:right w:val="nil"/>
            </w:tcBorders>
            <w:vAlign w:val="center"/>
          </w:tcPr>
          <w:p w14:paraId="53746A24" w14:textId="7157A1A5" w:rsidR="007E0FD9"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42</w:t>
            </w:r>
          </w:p>
        </w:tc>
      </w:tr>
      <w:tr w:rsidR="007E0FD9" w:rsidRPr="00EF0EB3" w14:paraId="083A1D91" w14:textId="77777777" w:rsidTr="000C4C04">
        <w:trPr>
          <w:trHeight w:val="20"/>
        </w:trPr>
        <w:tc>
          <w:tcPr>
            <w:tcW w:w="594" w:type="dxa"/>
            <w:tcBorders>
              <w:top w:val="dashed" w:sz="4" w:space="0" w:color="auto"/>
              <w:left w:val="nil"/>
              <w:bottom w:val="dashed" w:sz="4" w:space="0" w:color="auto"/>
              <w:right w:val="nil"/>
            </w:tcBorders>
            <w:vAlign w:val="center"/>
          </w:tcPr>
          <w:p w14:paraId="6E167C83"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B396A3" w14:textId="46F1813E" w:rsidR="007E0FD9" w:rsidRPr="00EF0EB3" w:rsidRDefault="00D12B3F"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A6DE87" w14:textId="379ED4EF" w:rsidR="007E0FD9" w:rsidRPr="00EF0EB3" w:rsidRDefault="0018290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أسباب استخدام هذه النظرية وملائمتها وعلاقتها بالدراسات السابقة</w:t>
            </w:r>
          </w:p>
        </w:tc>
        <w:tc>
          <w:tcPr>
            <w:tcW w:w="1034" w:type="dxa"/>
            <w:tcBorders>
              <w:top w:val="dashed" w:sz="4" w:space="0" w:color="auto"/>
              <w:left w:val="nil"/>
              <w:bottom w:val="dashed" w:sz="4" w:space="0" w:color="auto"/>
              <w:right w:val="nil"/>
            </w:tcBorders>
            <w:vAlign w:val="center"/>
          </w:tcPr>
          <w:p w14:paraId="37B3CFDD" w14:textId="5C10E606" w:rsidR="007E0FD9"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42</w:t>
            </w:r>
          </w:p>
        </w:tc>
      </w:tr>
      <w:tr w:rsidR="00A859CE" w:rsidRPr="00EF0EB3" w14:paraId="299BA62D" w14:textId="77777777" w:rsidTr="000C4C04">
        <w:trPr>
          <w:trHeight w:val="20"/>
        </w:trPr>
        <w:tc>
          <w:tcPr>
            <w:tcW w:w="594" w:type="dxa"/>
            <w:tcBorders>
              <w:top w:val="dashed" w:sz="4" w:space="0" w:color="auto"/>
              <w:left w:val="nil"/>
              <w:bottom w:val="dashed" w:sz="4" w:space="0" w:color="auto"/>
              <w:right w:val="nil"/>
            </w:tcBorders>
            <w:vAlign w:val="center"/>
          </w:tcPr>
          <w:p w14:paraId="4E3EA5CE"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46B9EA9" w14:textId="7C2800A3" w:rsidR="00A859CE" w:rsidRPr="00EF0EB3" w:rsidRDefault="001032B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3FB29688" w14:textId="600AA0F6" w:rsidR="00A859CE" w:rsidRPr="00EF0EB3" w:rsidRDefault="001032B5"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اهم الانتقادات العلمية التي وجهت</w:t>
            </w:r>
            <w:r w:rsidR="0033351D" w:rsidRPr="00EF0EB3">
              <w:rPr>
                <w:rFonts w:ascii="Simplified Arabic" w:hAnsi="Simplified Arabic" w:cs="Simplified Arabic" w:hint="cs"/>
                <w:sz w:val="24"/>
                <w:szCs w:val="24"/>
                <w:rtl/>
              </w:rPr>
              <w:t xml:space="preserve"> للنظرية</w:t>
            </w:r>
          </w:p>
        </w:tc>
        <w:tc>
          <w:tcPr>
            <w:tcW w:w="1034" w:type="dxa"/>
            <w:tcBorders>
              <w:top w:val="dashed" w:sz="4" w:space="0" w:color="auto"/>
              <w:left w:val="nil"/>
              <w:bottom w:val="dashed" w:sz="4" w:space="0" w:color="auto"/>
              <w:right w:val="nil"/>
            </w:tcBorders>
            <w:vAlign w:val="center"/>
          </w:tcPr>
          <w:p w14:paraId="4145B0C7" w14:textId="5753FF57" w:rsidR="00A859CE"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43</w:t>
            </w:r>
          </w:p>
        </w:tc>
      </w:tr>
      <w:tr w:rsidR="001032B5" w:rsidRPr="00EF0EB3" w14:paraId="5C977620" w14:textId="77777777" w:rsidTr="000C4C04">
        <w:trPr>
          <w:trHeight w:val="388"/>
        </w:trPr>
        <w:tc>
          <w:tcPr>
            <w:tcW w:w="594" w:type="dxa"/>
            <w:tcBorders>
              <w:top w:val="dashed" w:sz="4" w:space="0" w:color="auto"/>
              <w:left w:val="nil"/>
              <w:bottom w:val="dashed" w:sz="4" w:space="0" w:color="auto"/>
              <w:right w:val="nil"/>
            </w:tcBorders>
            <w:vAlign w:val="center"/>
          </w:tcPr>
          <w:p w14:paraId="2135ADF6" w14:textId="77777777" w:rsidR="001032B5" w:rsidRPr="00EF0EB3" w:rsidRDefault="001032B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35F80A9" w14:textId="062C5793" w:rsidR="001032B5" w:rsidRPr="00EF0EB3" w:rsidRDefault="005A43FA"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21D786C3" w14:textId="3DC01237" w:rsidR="001032B5" w:rsidRPr="00EF0EB3" w:rsidRDefault="00ED7614"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تقييم الباحث للنظرية</w:t>
            </w:r>
          </w:p>
        </w:tc>
        <w:tc>
          <w:tcPr>
            <w:tcW w:w="1034" w:type="dxa"/>
            <w:tcBorders>
              <w:top w:val="dashed" w:sz="4" w:space="0" w:color="auto"/>
              <w:left w:val="nil"/>
              <w:bottom w:val="dashed" w:sz="4" w:space="0" w:color="auto"/>
              <w:right w:val="nil"/>
            </w:tcBorders>
            <w:vAlign w:val="center"/>
          </w:tcPr>
          <w:p w14:paraId="64599AE0" w14:textId="21B26679" w:rsidR="001032B5"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44</w:t>
            </w:r>
          </w:p>
        </w:tc>
      </w:tr>
      <w:tr w:rsidR="00324FD4" w:rsidRPr="00EF0EB3" w14:paraId="084FAA24" w14:textId="77777777" w:rsidTr="000C4C04">
        <w:trPr>
          <w:trHeight w:val="20"/>
        </w:trPr>
        <w:tc>
          <w:tcPr>
            <w:tcW w:w="594" w:type="dxa"/>
            <w:tcBorders>
              <w:top w:val="dashed" w:sz="4" w:space="0" w:color="auto"/>
              <w:left w:val="nil"/>
              <w:bottom w:val="dashed" w:sz="4" w:space="0" w:color="auto"/>
              <w:right w:val="nil"/>
            </w:tcBorders>
            <w:vAlign w:val="center"/>
          </w:tcPr>
          <w:p w14:paraId="0A5ED8F3" w14:textId="77777777" w:rsidR="00324FD4" w:rsidRPr="00EF0EB3" w:rsidRDefault="00324FD4"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58D95" w14:textId="77777777" w:rsidR="00324FD4" w:rsidRPr="00EF0EB3" w:rsidRDefault="00324FD4" w:rsidP="00321A0A">
            <w:pPr>
              <w:pStyle w:val="af4"/>
              <w:bidi/>
              <w:spacing w:line="276" w:lineRule="auto"/>
              <w:jc w:val="center"/>
              <w:rPr>
                <w:rFonts w:ascii="Simplified Arabic"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17058CE2" w14:textId="0ABFE094" w:rsidR="00324FD4" w:rsidRPr="00EF0EB3" w:rsidRDefault="005A47F5"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الفصل الثالث (الإطار المعرفي)</w:t>
            </w:r>
          </w:p>
        </w:tc>
        <w:tc>
          <w:tcPr>
            <w:tcW w:w="1034" w:type="dxa"/>
            <w:tcBorders>
              <w:top w:val="dashed" w:sz="4" w:space="0" w:color="auto"/>
              <w:left w:val="nil"/>
              <w:bottom w:val="dashed" w:sz="4" w:space="0" w:color="auto"/>
              <w:right w:val="nil"/>
            </w:tcBorders>
            <w:vAlign w:val="center"/>
          </w:tcPr>
          <w:p w14:paraId="4AFA8867" w14:textId="523152BD" w:rsidR="00324FD4" w:rsidRPr="00EF0EB3" w:rsidRDefault="008D787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45</w:t>
            </w:r>
          </w:p>
        </w:tc>
      </w:tr>
      <w:tr w:rsidR="009F7BD6" w:rsidRPr="00EF0EB3" w14:paraId="52CC2013" w14:textId="77777777" w:rsidTr="000C4C04">
        <w:trPr>
          <w:trHeight w:val="20"/>
        </w:trPr>
        <w:tc>
          <w:tcPr>
            <w:tcW w:w="594" w:type="dxa"/>
            <w:tcBorders>
              <w:top w:val="dashed" w:sz="4" w:space="0" w:color="auto"/>
              <w:left w:val="nil"/>
              <w:bottom w:val="dashed" w:sz="4" w:space="0" w:color="auto"/>
              <w:right w:val="nil"/>
            </w:tcBorders>
            <w:vAlign w:val="center"/>
          </w:tcPr>
          <w:p w14:paraId="369F7CBF" w14:textId="657F95CF" w:rsidR="009F7BD6" w:rsidRPr="00EF0EB3" w:rsidRDefault="0074797C"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1</w:t>
            </w:r>
          </w:p>
        </w:tc>
        <w:tc>
          <w:tcPr>
            <w:tcW w:w="900" w:type="dxa"/>
            <w:tcBorders>
              <w:top w:val="dashed" w:sz="4" w:space="0" w:color="auto"/>
              <w:left w:val="nil"/>
              <w:bottom w:val="dashed" w:sz="4" w:space="0" w:color="auto"/>
              <w:right w:val="nil"/>
            </w:tcBorders>
            <w:vAlign w:val="center"/>
          </w:tcPr>
          <w:p w14:paraId="1F81890D" w14:textId="77777777" w:rsidR="009F7BD6" w:rsidRPr="00EF0EB3" w:rsidRDefault="009F7BD6" w:rsidP="00321A0A">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7736D25" w14:textId="12960BBB" w:rsidR="009F7BD6" w:rsidRPr="00EF0EB3" w:rsidRDefault="009F7BD6" w:rsidP="00321A0A">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المحور الأول: معالجة قنوات اليوتيوب لقضايا العولمة اللغوية والقضايا الثقافية</w:t>
            </w:r>
          </w:p>
        </w:tc>
        <w:tc>
          <w:tcPr>
            <w:tcW w:w="1034" w:type="dxa"/>
            <w:tcBorders>
              <w:top w:val="dashed" w:sz="4" w:space="0" w:color="auto"/>
              <w:left w:val="nil"/>
              <w:bottom w:val="dashed" w:sz="4" w:space="0" w:color="auto"/>
              <w:right w:val="nil"/>
            </w:tcBorders>
            <w:vAlign w:val="center"/>
          </w:tcPr>
          <w:p w14:paraId="322F11D6" w14:textId="0DE2E7AA" w:rsidR="009F7BD6" w:rsidRPr="00EF0EB3" w:rsidRDefault="0074797C"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45</w:t>
            </w:r>
          </w:p>
        </w:tc>
      </w:tr>
      <w:tr w:rsidR="009F7BD6" w:rsidRPr="00EF0EB3" w14:paraId="42862AD8" w14:textId="77777777" w:rsidTr="000C4C04">
        <w:trPr>
          <w:trHeight w:val="20"/>
        </w:trPr>
        <w:tc>
          <w:tcPr>
            <w:tcW w:w="594" w:type="dxa"/>
            <w:tcBorders>
              <w:top w:val="dashed" w:sz="4" w:space="0" w:color="auto"/>
              <w:left w:val="nil"/>
              <w:bottom w:val="dashed" w:sz="4" w:space="0" w:color="auto"/>
              <w:right w:val="nil"/>
            </w:tcBorders>
            <w:vAlign w:val="center"/>
          </w:tcPr>
          <w:p w14:paraId="4EEAEA89" w14:textId="408A5D79"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346E66" w14:textId="59CAF40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77C16B8" w14:textId="6A42F6A2"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العولمة اللغوية</w:t>
            </w:r>
          </w:p>
        </w:tc>
        <w:tc>
          <w:tcPr>
            <w:tcW w:w="1034" w:type="dxa"/>
            <w:tcBorders>
              <w:top w:val="dashed" w:sz="4" w:space="0" w:color="auto"/>
              <w:left w:val="nil"/>
              <w:bottom w:val="dashed" w:sz="4" w:space="0" w:color="auto"/>
              <w:right w:val="nil"/>
            </w:tcBorders>
            <w:vAlign w:val="center"/>
          </w:tcPr>
          <w:p w14:paraId="1E807E9E" w14:textId="10FA41AF" w:rsidR="009F7BD6" w:rsidRPr="00EF0EB3" w:rsidRDefault="0074797C"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46</w:t>
            </w:r>
          </w:p>
        </w:tc>
      </w:tr>
      <w:tr w:rsidR="009F7BD6" w:rsidRPr="00EF0EB3" w14:paraId="34CFF354" w14:textId="77777777" w:rsidTr="000C4C04">
        <w:trPr>
          <w:trHeight w:val="20"/>
        </w:trPr>
        <w:tc>
          <w:tcPr>
            <w:tcW w:w="594" w:type="dxa"/>
            <w:tcBorders>
              <w:top w:val="dashed" w:sz="4" w:space="0" w:color="auto"/>
              <w:left w:val="nil"/>
              <w:bottom w:val="dashed" w:sz="4" w:space="0" w:color="auto"/>
              <w:right w:val="nil"/>
            </w:tcBorders>
            <w:vAlign w:val="center"/>
          </w:tcPr>
          <w:p w14:paraId="4F726546" w14:textId="1730C805"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41095" w14:textId="5A0187D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B1D2263" w14:textId="6E0B2521"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تبديل اللغات</w:t>
            </w:r>
          </w:p>
        </w:tc>
        <w:tc>
          <w:tcPr>
            <w:tcW w:w="1034" w:type="dxa"/>
            <w:tcBorders>
              <w:top w:val="dashed" w:sz="4" w:space="0" w:color="auto"/>
              <w:left w:val="nil"/>
              <w:bottom w:val="dashed" w:sz="4" w:space="0" w:color="auto"/>
              <w:right w:val="nil"/>
            </w:tcBorders>
            <w:vAlign w:val="center"/>
          </w:tcPr>
          <w:p w14:paraId="47BCE5FD" w14:textId="287B43A4" w:rsidR="009F7BD6" w:rsidRPr="00EF0EB3" w:rsidRDefault="0074797C"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47</w:t>
            </w:r>
          </w:p>
        </w:tc>
      </w:tr>
      <w:tr w:rsidR="00B17BBE" w:rsidRPr="00EF0EB3" w14:paraId="2CFC636E" w14:textId="77777777" w:rsidTr="000C4C04">
        <w:trPr>
          <w:trHeight w:val="20"/>
        </w:trPr>
        <w:tc>
          <w:tcPr>
            <w:tcW w:w="594" w:type="dxa"/>
            <w:tcBorders>
              <w:top w:val="dashed" w:sz="4" w:space="0" w:color="auto"/>
              <w:left w:val="nil"/>
              <w:bottom w:val="dashed" w:sz="4" w:space="0" w:color="auto"/>
              <w:right w:val="nil"/>
            </w:tcBorders>
            <w:vAlign w:val="center"/>
          </w:tcPr>
          <w:p w14:paraId="03A8682B" w14:textId="77777777" w:rsidR="00B17BBE" w:rsidRPr="00EF0EB3" w:rsidRDefault="00B17BB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EB0E0A8" w14:textId="697F47DA" w:rsidR="00B17BBE" w:rsidRPr="00EF0EB3" w:rsidRDefault="00B17BB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12A77F3A" w14:textId="5D643AEE" w:rsidR="00B17BBE" w:rsidRPr="00EF0EB3" w:rsidRDefault="00B17BB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القضايا الثقافية في محتوى اليوتيوب</w:t>
            </w:r>
          </w:p>
        </w:tc>
        <w:tc>
          <w:tcPr>
            <w:tcW w:w="1034" w:type="dxa"/>
            <w:tcBorders>
              <w:top w:val="dashed" w:sz="4" w:space="0" w:color="auto"/>
              <w:left w:val="nil"/>
              <w:bottom w:val="dashed" w:sz="4" w:space="0" w:color="auto"/>
              <w:right w:val="nil"/>
            </w:tcBorders>
            <w:vAlign w:val="center"/>
          </w:tcPr>
          <w:p w14:paraId="3EC880A7" w14:textId="47E65F4C" w:rsidR="00B17BBE" w:rsidRPr="00EF0EB3" w:rsidRDefault="0074797C"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48</w:t>
            </w:r>
          </w:p>
        </w:tc>
      </w:tr>
      <w:tr w:rsidR="009F7BD6" w:rsidRPr="00EF0EB3" w14:paraId="690D9F85" w14:textId="77777777" w:rsidTr="000C4C04">
        <w:trPr>
          <w:trHeight w:val="20"/>
        </w:trPr>
        <w:tc>
          <w:tcPr>
            <w:tcW w:w="594" w:type="dxa"/>
            <w:tcBorders>
              <w:top w:val="dashed" w:sz="4" w:space="0" w:color="auto"/>
              <w:left w:val="nil"/>
              <w:bottom w:val="dashed" w:sz="4" w:space="0" w:color="auto"/>
              <w:right w:val="nil"/>
            </w:tcBorders>
            <w:vAlign w:val="center"/>
          </w:tcPr>
          <w:p w14:paraId="2F7FD187" w14:textId="45763238"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595E243" w14:textId="5FCE1C87" w:rsidR="009F7BD6" w:rsidRPr="00EF0EB3" w:rsidRDefault="00A00FF0"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72160359" w14:textId="64D4FBC0"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اليوتيوب كأداة إعلامية تؤثر في العولمة</w:t>
            </w:r>
          </w:p>
        </w:tc>
        <w:tc>
          <w:tcPr>
            <w:tcW w:w="1034" w:type="dxa"/>
            <w:tcBorders>
              <w:top w:val="dashed" w:sz="4" w:space="0" w:color="auto"/>
              <w:left w:val="nil"/>
              <w:bottom w:val="dashed" w:sz="4" w:space="0" w:color="auto"/>
              <w:right w:val="nil"/>
            </w:tcBorders>
            <w:vAlign w:val="center"/>
          </w:tcPr>
          <w:p w14:paraId="518B5375" w14:textId="77C98D3E" w:rsidR="009F7BD6" w:rsidRPr="00EF0EB3" w:rsidRDefault="0074797C"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49</w:t>
            </w:r>
          </w:p>
        </w:tc>
      </w:tr>
      <w:tr w:rsidR="009F7BD6" w:rsidRPr="00EF0EB3" w14:paraId="74C1E663" w14:textId="77777777" w:rsidTr="000C4C04">
        <w:trPr>
          <w:trHeight w:val="20"/>
        </w:trPr>
        <w:tc>
          <w:tcPr>
            <w:tcW w:w="594" w:type="dxa"/>
            <w:tcBorders>
              <w:top w:val="dashed" w:sz="4" w:space="0" w:color="auto"/>
              <w:left w:val="nil"/>
              <w:bottom w:val="dashed" w:sz="4" w:space="0" w:color="auto"/>
              <w:right w:val="nil"/>
            </w:tcBorders>
            <w:vAlign w:val="center"/>
          </w:tcPr>
          <w:p w14:paraId="731C7068" w14:textId="77777777"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113D85" w14:textId="01294EAC" w:rsidR="009F7BD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2171D4FC" w14:textId="3B1C0564" w:rsidR="009F7BD6" w:rsidRPr="00EF0EB3" w:rsidRDefault="008F1397"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أطر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7048DD5" w14:textId="1D7A76D6" w:rsidR="009F7BD6"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50</w:t>
            </w:r>
          </w:p>
        </w:tc>
      </w:tr>
      <w:tr w:rsidR="00F44595" w:rsidRPr="00EF0EB3" w14:paraId="15686838" w14:textId="77777777" w:rsidTr="000C4C04">
        <w:trPr>
          <w:trHeight w:val="20"/>
        </w:trPr>
        <w:tc>
          <w:tcPr>
            <w:tcW w:w="594" w:type="dxa"/>
            <w:tcBorders>
              <w:top w:val="dashed" w:sz="4" w:space="0" w:color="auto"/>
              <w:left w:val="nil"/>
              <w:bottom w:val="dashed" w:sz="4" w:space="0" w:color="auto"/>
              <w:right w:val="nil"/>
            </w:tcBorders>
            <w:vAlign w:val="center"/>
          </w:tcPr>
          <w:p w14:paraId="55516F74" w14:textId="77777777" w:rsidR="00F44595" w:rsidRPr="00EF0EB3" w:rsidRDefault="00F4459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2D8CA8" w14:textId="28BBD7FB" w:rsidR="00F44595"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5E79E8DD" w14:textId="57B654D2" w:rsidR="00F44595" w:rsidRPr="00EF0EB3" w:rsidRDefault="00A92D0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أساليب بناء الرسائل الإعلامية المتنوعة</w:t>
            </w:r>
          </w:p>
        </w:tc>
        <w:tc>
          <w:tcPr>
            <w:tcW w:w="1034" w:type="dxa"/>
            <w:tcBorders>
              <w:top w:val="dashed" w:sz="4" w:space="0" w:color="auto"/>
              <w:left w:val="nil"/>
              <w:bottom w:val="dashed" w:sz="4" w:space="0" w:color="auto"/>
              <w:right w:val="nil"/>
            </w:tcBorders>
            <w:vAlign w:val="center"/>
          </w:tcPr>
          <w:p w14:paraId="05E74C57" w14:textId="39179ECA" w:rsidR="00F44595"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51</w:t>
            </w:r>
          </w:p>
        </w:tc>
      </w:tr>
      <w:tr w:rsidR="003C4836" w:rsidRPr="00EF0EB3" w14:paraId="5DF5087D" w14:textId="77777777" w:rsidTr="000C4C04">
        <w:trPr>
          <w:trHeight w:val="20"/>
        </w:trPr>
        <w:tc>
          <w:tcPr>
            <w:tcW w:w="594" w:type="dxa"/>
            <w:tcBorders>
              <w:top w:val="dashed" w:sz="4" w:space="0" w:color="auto"/>
              <w:left w:val="nil"/>
              <w:bottom w:val="dashed" w:sz="4" w:space="0" w:color="auto"/>
              <w:right w:val="nil"/>
            </w:tcBorders>
            <w:vAlign w:val="center"/>
          </w:tcPr>
          <w:p w14:paraId="5DED5EDA"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5CC1E2" w14:textId="4959743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5F87027F" w14:textId="026B50BF"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اللغات المستخدمة في قنوات اليوتيوب</w:t>
            </w:r>
          </w:p>
        </w:tc>
        <w:tc>
          <w:tcPr>
            <w:tcW w:w="1034" w:type="dxa"/>
            <w:tcBorders>
              <w:top w:val="dashed" w:sz="4" w:space="0" w:color="auto"/>
              <w:left w:val="nil"/>
              <w:bottom w:val="dashed" w:sz="4" w:space="0" w:color="auto"/>
              <w:right w:val="nil"/>
            </w:tcBorders>
            <w:vAlign w:val="center"/>
          </w:tcPr>
          <w:p w14:paraId="5977A4AB" w14:textId="0687A201" w:rsidR="003C4836"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53</w:t>
            </w:r>
          </w:p>
        </w:tc>
      </w:tr>
      <w:tr w:rsidR="003C4836" w:rsidRPr="00EF0EB3" w14:paraId="2D74E717" w14:textId="77777777" w:rsidTr="000C4C04">
        <w:trPr>
          <w:trHeight w:val="20"/>
        </w:trPr>
        <w:tc>
          <w:tcPr>
            <w:tcW w:w="594" w:type="dxa"/>
            <w:tcBorders>
              <w:top w:val="dashed" w:sz="4" w:space="0" w:color="auto"/>
              <w:left w:val="nil"/>
              <w:bottom w:val="dashed" w:sz="4" w:space="0" w:color="auto"/>
              <w:right w:val="nil"/>
            </w:tcBorders>
            <w:vAlign w:val="center"/>
          </w:tcPr>
          <w:p w14:paraId="1D857594"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3FC79FF" w14:textId="07CBC0D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27E0ED33" w14:textId="6A054EC8"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اللهجات المستخدمة في قنوات اليوتيوب</w:t>
            </w:r>
          </w:p>
        </w:tc>
        <w:tc>
          <w:tcPr>
            <w:tcW w:w="1034" w:type="dxa"/>
            <w:tcBorders>
              <w:top w:val="dashed" w:sz="4" w:space="0" w:color="auto"/>
              <w:left w:val="nil"/>
              <w:bottom w:val="dashed" w:sz="4" w:space="0" w:color="auto"/>
              <w:right w:val="nil"/>
            </w:tcBorders>
            <w:vAlign w:val="center"/>
          </w:tcPr>
          <w:p w14:paraId="7AF894E4" w14:textId="7579EF8E" w:rsidR="003C4836"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54</w:t>
            </w:r>
          </w:p>
        </w:tc>
      </w:tr>
      <w:tr w:rsidR="003C4836" w:rsidRPr="00EF0EB3" w14:paraId="627A7CEF" w14:textId="77777777" w:rsidTr="000C4C04">
        <w:trPr>
          <w:trHeight w:val="20"/>
        </w:trPr>
        <w:tc>
          <w:tcPr>
            <w:tcW w:w="594" w:type="dxa"/>
            <w:tcBorders>
              <w:top w:val="dashed" w:sz="4" w:space="0" w:color="auto"/>
              <w:left w:val="nil"/>
              <w:bottom w:val="dashed" w:sz="4" w:space="0" w:color="auto"/>
              <w:right w:val="nil"/>
            </w:tcBorders>
            <w:vAlign w:val="center"/>
          </w:tcPr>
          <w:p w14:paraId="0F0661CC"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2E28D74" w14:textId="2EB13D37"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48595369" w14:textId="68AC2C9E"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النبرات الصوتية المستخدمة في قنوات اليوتيوب</w:t>
            </w:r>
          </w:p>
        </w:tc>
        <w:tc>
          <w:tcPr>
            <w:tcW w:w="1034" w:type="dxa"/>
            <w:tcBorders>
              <w:top w:val="dashed" w:sz="4" w:space="0" w:color="auto"/>
              <w:left w:val="nil"/>
              <w:bottom w:val="dashed" w:sz="4" w:space="0" w:color="auto"/>
              <w:right w:val="nil"/>
            </w:tcBorders>
            <w:vAlign w:val="center"/>
          </w:tcPr>
          <w:p w14:paraId="25E1CCCC" w14:textId="1DC9269E" w:rsidR="003C4836"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56</w:t>
            </w:r>
          </w:p>
        </w:tc>
      </w:tr>
      <w:tr w:rsidR="003C4836" w:rsidRPr="00EF0EB3" w14:paraId="686C7F5C" w14:textId="77777777" w:rsidTr="000C4C04">
        <w:trPr>
          <w:trHeight w:val="20"/>
        </w:trPr>
        <w:tc>
          <w:tcPr>
            <w:tcW w:w="594" w:type="dxa"/>
            <w:tcBorders>
              <w:top w:val="dashed" w:sz="4" w:space="0" w:color="auto"/>
              <w:left w:val="nil"/>
              <w:bottom w:val="dashed" w:sz="4" w:space="0" w:color="auto"/>
              <w:right w:val="nil"/>
            </w:tcBorders>
            <w:vAlign w:val="center"/>
          </w:tcPr>
          <w:p w14:paraId="1B4EC574"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7F9B36E" w14:textId="578AE9D9" w:rsidR="003C4836" w:rsidRPr="00EF0EB3" w:rsidRDefault="0000401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016556F6" w14:textId="303891B3"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الاتصال بين الثقافات في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7C5C03C" w14:textId="1F708D35" w:rsidR="003C4836"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57</w:t>
            </w:r>
          </w:p>
        </w:tc>
      </w:tr>
      <w:tr w:rsidR="003C4836" w:rsidRPr="00EF0EB3" w14:paraId="19C00F3B" w14:textId="77777777" w:rsidTr="000C4C04">
        <w:trPr>
          <w:trHeight w:val="20"/>
        </w:trPr>
        <w:tc>
          <w:tcPr>
            <w:tcW w:w="594" w:type="dxa"/>
            <w:tcBorders>
              <w:top w:val="dashed" w:sz="4" w:space="0" w:color="auto"/>
              <w:left w:val="nil"/>
              <w:bottom w:val="dashed" w:sz="4" w:space="0" w:color="auto"/>
              <w:right w:val="nil"/>
            </w:tcBorders>
            <w:vAlign w:val="center"/>
          </w:tcPr>
          <w:p w14:paraId="4D677C5B"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61A975D" w14:textId="5B1867B6" w:rsidR="003C4836" w:rsidRPr="00EF0EB3" w:rsidRDefault="00004013"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11</w:t>
            </w:r>
          </w:p>
        </w:tc>
        <w:tc>
          <w:tcPr>
            <w:tcW w:w="6259" w:type="dxa"/>
            <w:tcBorders>
              <w:top w:val="dashed" w:sz="4" w:space="0" w:color="auto"/>
              <w:left w:val="nil"/>
              <w:bottom w:val="dashed" w:sz="4" w:space="0" w:color="auto"/>
              <w:right w:val="nil"/>
            </w:tcBorders>
            <w:vAlign w:val="center"/>
          </w:tcPr>
          <w:p w14:paraId="152D7845" w14:textId="6CF45CEC"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القوة الناعمة والإقناع</w:t>
            </w:r>
          </w:p>
        </w:tc>
        <w:tc>
          <w:tcPr>
            <w:tcW w:w="1034" w:type="dxa"/>
            <w:tcBorders>
              <w:top w:val="dashed" w:sz="4" w:space="0" w:color="auto"/>
              <w:left w:val="nil"/>
              <w:bottom w:val="dashed" w:sz="4" w:space="0" w:color="auto"/>
              <w:right w:val="nil"/>
            </w:tcBorders>
            <w:vAlign w:val="center"/>
          </w:tcPr>
          <w:p w14:paraId="0C6BAC5C" w14:textId="7FC25AB6" w:rsidR="003C4836"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58</w:t>
            </w:r>
          </w:p>
        </w:tc>
      </w:tr>
      <w:tr w:rsidR="005E4608" w:rsidRPr="00EF0EB3" w14:paraId="6AABB294" w14:textId="77777777" w:rsidTr="000C4C04">
        <w:trPr>
          <w:trHeight w:val="20"/>
        </w:trPr>
        <w:tc>
          <w:tcPr>
            <w:tcW w:w="594" w:type="dxa"/>
            <w:tcBorders>
              <w:top w:val="dashed" w:sz="4" w:space="0" w:color="auto"/>
              <w:left w:val="nil"/>
              <w:bottom w:val="dashed" w:sz="4" w:space="0" w:color="auto"/>
              <w:right w:val="nil"/>
            </w:tcBorders>
            <w:vAlign w:val="center"/>
          </w:tcPr>
          <w:p w14:paraId="4CD54924" w14:textId="77777777" w:rsidR="005E4608" w:rsidRPr="00EF0EB3" w:rsidRDefault="005E4608"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D63D3F4" w14:textId="00CED78C" w:rsidR="005E4608"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12</w:t>
            </w:r>
          </w:p>
        </w:tc>
        <w:tc>
          <w:tcPr>
            <w:tcW w:w="6259" w:type="dxa"/>
            <w:tcBorders>
              <w:top w:val="dashed" w:sz="4" w:space="0" w:color="auto"/>
              <w:left w:val="nil"/>
              <w:bottom w:val="dashed" w:sz="4" w:space="0" w:color="auto"/>
              <w:right w:val="nil"/>
            </w:tcBorders>
            <w:vAlign w:val="center"/>
          </w:tcPr>
          <w:p w14:paraId="69C7045D" w14:textId="72F1E6F5" w:rsidR="005E4608" w:rsidRPr="005E4608" w:rsidRDefault="005E4608" w:rsidP="00321A0A">
            <w:pPr>
              <w:pStyle w:val="af4"/>
              <w:bidi/>
              <w:spacing w:line="276" w:lineRule="auto"/>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ملخص المحور الأول</w:t>
            </w:r>
          </w:p>
        </w:tc>
        <w:tc>
          <w:tcPr>
            <w:tcW w:w="1034" w:type="dxa"/>
            <w:tcBorders>
              <w:top w:val="dashed" w:sz="4" w:space="0" w:color="auto"/>
              <w:left w:val="nil"/>
              <w:bottom w:val="dashed" w:sz="4" w:space="0" w:color="auto"/>
              <w:right w:val="nil"/>
            </w:tcBorders>
            <w:vAlign w:val="center"/>
          </w:tcPr>
          <w:p w14:paraId="12FF63FE" w14:textId="4C0D0AF7" w:rsidR="005E4608" w:rsidRDefault="005E4608"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59</w:t>
            </w:r>
          </w:p>
        </w:tc>
      </w:tr>
      <w:tr w:rsidR="008B5306" w:rsidRPr="00EF0EB3" w14:paraId="2B91BAEC" w14:textId="77777777" w:rsidTr="000C4C04">
        <w:trPr>
          <w:trHeight w:val="20"/>
        </w:trPr>
        <w:tc>
          <w:tcPr>
            <w:tcW w:w="594" w:type="dxa"/>
            <w:tcBorders>
              <w:top w:val="dashed" w:sz="4" w:space="0" w:color="auto"/>
              <w:left w:val="nil"/>
              <w:bottom w:val="dashed" w:sz="4" w:space="0" w:color="auto"/>
              <w:right w:val="nil"/>
            </w:tcBorders>
            <w:vAlign w:val="center"/>
          </w:tcPr>
          <w:p w14:paraId="056BF240" w14:textId="54DE2785" w:rsidR="008B5306" w:rsidRPr="00EF0EB3" w:rsidRDefault="0074797C"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sz w:val="24"/>
                <w:szCs w:val="24"/>
              </w:rPr>
              <w:t>2</w:t>
            </w:r>
          </w:p>
        </w:tc>
        <w:tc>
          <w:tcPr>
            <w:tcW w:w="900" w:type="dxa"/>
            <w:tcBorders>
              <w:top w:val="dashed" w:sz="4" w:space="0" w:color="auto"/>
              <w:left w:val="nil"/>
              <w:bottom w:val="dashed" w:sz="4" w:space="0" w:color="auto"/>
              <w:right w:val="nil"/>
            </w:tcBorders>
            <w:vAlign w:val="center"/>
          </w:tcPr>
          <w:p w14:paraId="193931A8" w14:textId="77777777" w:rsidR="008B5306" w:rsidRPr="00EF0EB3" w:rsidRDefault="008B5306" w:rsidP="00321A0A">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232BA8B" w14:textId="15FD7F73" w:rsidR="008B5306" w:rsidRPr="00EF0EB3" w:rsidRDefault="008B5306" w:rsidP="00321A0A">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المحور الثاني: تأثيرات الإعلام الرقمي على الهوية اللغوية والثقافية</w:t>
            </w:r>
          </w:p>
        </w:tc>
        <w:tc>
          <w:tcPr>
            <w:tcW w:w="1034" w:type="dxa"/>
            <w:tcBorders>
              <w:top w:val="dashed" w:sz="4" w:space="0" w:color="auto"/>
              <w:left w:val="nil"/>
              <w:bottom w:val="dashed" w:sz="4" w:space="0" w:color="auto"/>
              <w:right w:val="nil"/>
            </w:tcBorders>
            <w:vAlign w:val="center"/>
          </w:tcPr>
          <w:p w14:paraId="2F2B4F66" w14:textId="31C65D87" w:rsidR="008B5306" w:rsidRPr="00EF0EB3" w:rsidRDefault="005E460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8B5306" w:rsidRPr="00EF0EB3" w14:paraId="3C6A00AD" w14:textId="77777777" w:rsidTr="000C4C04">
        <w:trPr>
          <w:trHeight w:val="20"/>
        </w:trPr>
        <w:tc>
          <w:tcPr>
            <w:tcW w:w="594" w:type="dxa"/>
            <w:tcBorders>
              <w:top w:val="dashed" w:sz="4" w:space="0" w:color="auto"/>
              <w:left w:val="nil"/>
              <w:bottom w:val="dashed" w:sz="4" w:space="0" w:color="auto"/>
              <w:right w:val="nil"/>
            </w:tcBorders>
            <w:vAlign w:val="center"/>
          </w:tcPr>
          <w:p w14:paraId="66DA8805"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A10C4B" w14:textId="278EEC2C" w:rsidR="008B5306" w:rsidRPr="00EF0EB3" w:rsidRDefault="00C4195F"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05618958" w14:textId="332ECBE7"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السيطرة على العالم بتقنية الإعلام الرقمي</w:t>
            </w:r>
          </w:p>
        </w:tc>
        <w:tc>
          <w:tcPr>
            <w:tcW w:w="1034" w:type="dxa"/>
            <w:tcBorders>
              <w:top w:val="dashed" w:sz="4" w:space="0" w:color="auto"/>
              <w:left w:val="nil"/>
              <w:bottom w:val="dashed" w:sz="4" w:space="0" w:color="auto"/>
              <w:right w:val="nil"/>
            </w:tcBorders>
            <w:vAlign w:val="center"/>
          </w:tcPr>
          <w:p w14:paraId="09DE9E42" w14:textId="73871380"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8B5306" w:rsidRPr="00EF0EB3" w14:paraId="6C998DBA" w14:textId="77777777" w:rsidTr="000C4C04">
        <w:trPr>
          <w:trHeight w:val="20"/>
        </w:trPr>
        <w:tc>
          <w:tcPr>
            <w:tcW w:w="594" w:type="dxa"/>
            <w:tcBorders>
              <w:top w:val="dashed" w:sz="4" w:space="0" w:color="auto"/>
              <w:left w:val="nil"/>
              <w:bottom w:val="dashed" w:sz="4" w:space="0" w:color="auto"/>
              <w:right w:val="nil"/>
            </w:tcBorders>
            <w:vAlign w:val="center"/>
          </w:tcPr>
          <w:p w14:paraId="6B400E6D" w14:textId="57E20AE0"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37661EA" w14:textId="310708F6" w:rsidR="008B5306" w:rsidRPr="00EF0EB3" w:rsidRDefault="00C4195F"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3F96FA4A" w14:textId="6D946C19"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الهوية اللغوية والثقافية لدى الشباب السعودي</w:t>
            </w:r>
          </w:p>
        </w:tc>
        <w:tc>
          <w:tcPr>
            <w:tcW w:w="1034" w:type="dxa"/>
            <w:tcBorders>
              <w:top w:val="dashed" w:sz="4" w:space="0" w:color="auto"/>
              <w:left w:val="nil"/>
              <w:bottom w:val="dashed" w:sz="4" w:space="0" w:color="auto"/>
              <w:right w:val="nil"/>
            </w:tcBorders>
            <w:vAlign w:val="center"/>
          </w:tcPr>
          <w:p w14:paraId="1E0CD023" w14:textId="5634C986"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61</w:t>
            </w:r>
          </w:p>
        </w:tc>
      </w:tr>
      <w:tr w:rsidR="008B5306" w:rsidRPr="00EF0EB3" w14:paraId="1EE7B809" w14:textId="77777777" w:rsidTr="000C4C04">
        <w:trPr>
          <w:trHeight w:val="20"/>
        </w:trPr>
        <w:tc>
          <w:tcPr>
            <w:tcW w:w="594" w:type="dxa"/>
            <w:tcBorders>
              <w:top w:val="dashed" w:sz="4" w:space="0" w:color="auto"/>
              <w:left w:val="nil"/>
              <w:bottom w:val="dashed" w:sz="4" w:space="0" w:color="auto"/>
              <w:right w:val="nil"/>
            </w:tcBorders>
            <w:vAlign w:val="center"/>
          </w:tcPr>
          <w:p w14:paraId="59DF0F8E"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D64A582" w14:textId="75EF88F3"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792E4DC8" w14:textId="54D70864"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سوسيولوجيا الإعلام واللغة</w:t>
            </w:r>
          </w:p>
        </w:tc>
        <w:tc>
          <w:tcPr>
            <w:tcW w:w="1034" w:type="dxa"/>
            <w:tcBorders>
              <w:top w:val="dashed" w:sz="4" w:space="0" w:color="auto"/>
              <w:left w:val="nil"/>
              <w:bottom w:val="dashed" w:sz="4" w:space="0" w:color="auto"/>
              <w:right w:val="nil"/>
            </w:tcBorders>
            <w:vAlign w:val="center"/>
          </w:tcPr>
          <w:p w14:paraId="006ADE88" w14:textId="7811292F"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62</w:t>
            </w:r>
          </w:p>
        </w:tc>
      </w:tr>
      <w:tr w:rsidR="008B5306" w:rsidRPr="00EF0EB3" w14:paraId="6653ED07" w14:textId="77777777" w:rsidTr="000C4C04">
        <w:trPr>
          <w:trHeight w:val="20"/>
        </w:trPr>
        <w:tc>
          <w:tcPr>
            <w:tcW w:w="594" w:type="dxa"/>
            <w:tcBorders>
              <w:top w:val="dashed" w:sz="4" w:space="0" w:color="auto"/>
              <w:left w:val="nil"/>
              <w:bottom w:val="dashed" w:sz="4" w:space="0" w:color="auto"/>
              <w:right w:val="nil"/>
            </w:tcBorders>
            <w:vAlign w:val="center"/>
          </w:tcPr>
          <w:p w14:paraId="4B222777"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850DFB0" w14:textId="0165CC57"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51A24C83" w14:textId="5394477D"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دور الاتصال الجماهيري في التغيير الاجتماعي</w:t>
            </w:r>
          </w:p>
        </w:tc>
        <w:tc>
          <w:tcPr>
            <w:tcW w:w="1034" w:type="dxa"/>
            <w:tcBorders>
              <w:top w:val="dashed" w:sz="4" w:space="0" w:color="auto"/>
              <w:left w:val="nil"/>
              <w:bottom w:val="dashed" w:sz="4" w:space="0" w:color="auto"/>
              <w:right w:val="nil"/>
            </w:tcBorders>
            <w:vAlign w:val="center"/>
          </w:tcPr>
          <w:p w14:paraId="5A5E14E1" w14:textId="71AE91C0"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63</w:t>
            </w:r>
          </w:p>
        </w:tc>
      </w:tr>
      <w:tr w:rsidR="008B5306" w:rsidRPr="00EF0EB3" w14:paraId="48DB8D3B" w14:textId="77777777" w:rsidTr="000C4C04">
        <w:trPr>
          <w:trHeight w:val="20"/>
        </w:trPr>
        <w:tc>
          <w:tcPr>
            <w:tcW w:w="594" w:type="dxa"/>
            <w:tcBorders>
              <w:top w:val="dashed" w:sz="4" w:space="0" w:color="auto"/>
              <w:left w:val="nil"/>
              <w:bottom w:val="dashed" w:sz="4" w:space="0" w:color="auto"/>
              <w:right w:val="nil"/>
            </w:tcBorders>
            <w:vAlign w:val="center"/>
          </w:tcPr>
          <w:p w14:paraId="5CF1DDFC"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5DE0781" w14:textId="395CD509" w:rsidR="008B5306" w:rsidRPr="00EF0EB3" w:rsidRDefault="00C4195F" w:rsidP="00321A0A">
            <w:pPr>
              <w:pStyle w:val="af4"/>
              <w:bidi/>
              <w:spacing w:line="276" w:lineRule="auto"/>
              <w:jc w:val="center"/>
              <w:rPr>
                <w:rFonts w:ascii="Simplified Arabic" w:hAnsi="Simplified Arabic" w:cs="Simplified Arabic"/>
                <w:color w:val="EE0000"/>
                <w:sz w:val="24"/>
                <w:szCs w:val="24"/>
                <w:rtl/>
              </w:rPr>
            </w:pPr>
            <w:r w:rsidRPr="00C4195F">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71D2BC79" w14:textId="0E85800A" w:rsidR="008B5306" w:rsidRPr="00EF0EB3" w:rsidRDefault="008B5306" w:rsidP="00321A0A">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المواطنة اللغوية والثقافية في ظل العولمة</w:t>
            </w:r>
          </w:p>
        </w:tc>
        <w:tc>
          <w:tcPr>
            <w:tcW w:w="1034" w:type="dxa"/>
            <w:tcBorders>
              <w:top w:val="dashed" w:sz="4" w:space="0" w:color="auto"/>
              <w:left w:val="nil"/>
              <w:bottom w:val="dashed" w:sz="4" w:space="0" w:color="auto"/>
              <w:right w:val="nil"/>
            </w:tcBorders>
            <w:vAlign w:val="center"/>
          </w:tcPr>
          <w:p w14:paraId="3C955B47" w14:textId="7A15A1DF"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63</w:t>
            </w:r>
          </w:p>
        </w:tc>
      </w:tr>
      <w:tr w:rsidR="008B5306" w:rsidRPr="00EF0EB3" w14:paraId="52269394" w14:textId="77777777" w:rsidTr="000C4C04">
        <w:trPr>
          <w:trHeight w:val="20"/>
        </w:trPr>
        <w:tc>
          <w:tcPr>
            <w:tcW w:w="594" w:type="dxa"/>
            <w:tcBorders>
              <w:top w:val="dashed" w:sz="4" w:space="0" w:color="auto"/>
              <w:left w:val="nil"/>
              <w:bottom w:val="dashed" w:sz="4" w:space="0" w:color="auto"/>
              <w:right w:val="nil"/>
            </w:tcBorders>
            <w:vAlign w:val="center"/>
          </w:tcPr>
          <w:p w14:paraId="0732363D"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57654E" w14:textId="39659349"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2FD61C15" w14:textId="70661830"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النماذج الغربية للعولمة الثقافية وتأثيرها على العالم العربي</w:t>
            </w:r>
          </w:p>
        </w:tc>
        <w:tc>
          <w:tcPr>
            <w:tcW w:w="1034" w:type="dxa"/>
            <w:tcBorders>
              <w:top w:val="dashed" w:sz="4" w:space="0" w:color="auto"/>
              <w:left w:val="nil"/>
              <w:bottom w:val="dashed" w:sz="4" w:space="0" w:color="auto"/>
              <w:right w:val="nil"/>
            </w:tcBorders>
            <w:vAlign w:val="center"/>
          </w:tcPr>
          <w:p w14:paraId="440014B1" w14:textId="4F0B8A8E"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8B5306" w:rsidRPr="00EF0EB3" w14:paraId="65D10F48" w14:textId="77777777" w:rsidTr="000C4C04">
        <w:trPr>
          <w:trHeight w:val="20"/>
        </w:trPr>
        <w:tc>
          <w:tcPr>
            <w:tcW w:w="594" w:type="dxa"/>
            <w:tcBorders>
              <w:top w:val="dashed" w:sz="4" w:space="0" w:color="auto"/>
              <w:left w:val="nil"/>
              <w:bottom w:val="dashed" w:sz="4" w:space="0" w:color="auto"/>
              <w:right w:val="nil"/>
            </w:tcBorders>
            <w:vAlign w:val="center"/>
          </w:tcPr>
          <w:p w14:paraId="7FDC9801"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CC06DB3" w14:textId="08D034BC"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0D3D584D" w14:textId="30DF23E7"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التبعية الثقافية وثقافة التقليد عبر اليوتيوب</w:t>
            </w:r>
          </w:p>
        </w:tc>
        <w:tc>
          <w:tcPr>
            <w:tcW w:w="1034" w:type="dxa"/>
            <w:tcBorders>
              <w:top w:val="dashed" w:sz="4" w:space="0" w:color="auto"/>
              <w:left w:val="nil"/>
              <w:bottom w:val="dashed" w:sz="4" w:space="0" w:color="auto"/>
              <w:right w:val="nil"/>
            </w:tcBorders>
            <w:vAlign w:val="center"/>
          </w:tcPr>
          <w:p w14:paraId="05714783" w14:textId="11F0230F"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8B5306" w:rsidRPr="00EF0EB3" w14:paraId="54B39460" w14:textId="77777777" w:rsidTr="000C4C04">
        <w:trPr>
          <w:trHeight w:val="20"/>
        </w:trPr>
        <w:tc>
          <w:tcPr>
            <w:tcW w:w="594" w:type="dxa"/>
            <w:tcBorders>
              <w:top w:val="dashed" w:sz="4" w:space="0" w:color="auto"/>
              <w:left w:val="nil"/>
              <w:bottom w:val="dashed" w:sz="4" w:space="0" w:color="auto"/>
              <w:right w:val="nil"/>
            </w:tcBorders>
            <w:vAlign w:val="center"/>
          </w:tcPr>
          <w:p w14:paraId="769695B2"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9F9D750" w14:textId="3683C246"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50C5BF19" w14:textId="38EF8706"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اللغة كأداة مقاومة أو خضوع للعولمة</w:t>
            </w:r>
          </w:p>
        </w:tc>
        <w:tc>
          <w:tcPr>
            <w:tcW w:w="1034" w:type="dxa"/>
            <w:tcBorders>
              <w:top w:val="dashed" w:sz="4" w:space="0" w:color="auto"/>
              <w:left w:val="nil"/>
              <w:bottom w:val="dashed" w:sz="4" w:space="0" w:color="auto"/>
              <w:right w:val="nil"/>
            </w:tcBorders>
            <w:vAlign w:val="center"/>
          </w:tcPr>
          <w:p w14:paraId="4D411446" w14:textId="23B61D3B"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8B5306" w:rsidRPr="00EF0EB3" w14:paraId="55437428" w14:textId="77777777" w:rsidTr="000C4C04">
        <w:trPr>
          <w:trHeight w:val="20"/>
        </w:trPr>
        <w:tc>
          <w:tcPr>
            <w:tcW w:w="594" w:type="dxa"/>
            <w:tcBorders>
              <w:top w:val="dashed" w:sz="4" w:space="0" w:color="auto"/>
              <w:left w:val="nil"/>
              <w:bottom w:val="dashed" w:sz="4" w:space="0" w:color="auto"/>
              <w:right w:val="nil"/>
            </w:tcBorders>
            <w:vAlign w:val="center"/>
          </w:tcPr>
          <w:p w14:paraId="1CBB3CCB"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18000D" w14:textId="77C0D72F"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71C6D76C" w14:textId="323D4909"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الوعي اللغوي لدى الجيل الرقمي</w:t>
            </w:r>
          </w:p>
        </w:tc>
        <w:tc>
          <w:tcPr>
            <w:tcW w:w="1034" w:type="dxa"/>
            <w:tcBorders>
              <w:top w:val="dashed" w:sz="4" w:space="0" w:color="auto"/>
              <w:left w:val="nil"/>
              <w:bottom w:val="dashed" w:sz="4" w:space="0" w:color="auto"/>
              <w:right w:val="nil"/>
            </w:tcBorders>
            <w:vAlign w:val="center"/>
          </w:tcPr>
          <w:p w14:paraId="74434F3B" w14:textId="450FC160"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8B5306" w:rsidRPr="00EF0EB3" w14:paraId="37741571" w14:textId="77777777" w:rsidTr="000C4C04">
        <w:trPr>
          <w:trHeight w:val="20"/>
        </w:trPr>
        <w:tc>
          <w:tcPr>
            <w:tcW w:w="594" w:type="dxa"/>
            <w:tcBorders>
              <w:top w:val="dashed" w:sz="4" w:space="0" w:color="auto"/>
              <w:left w:val="nil"/>
              <w:bottom w:val="dashed" w:sz="4" w:space="0" w:color="auto"/>
              <w:right w:val="nil"/>
            </w:tcBorders>
            <w:vAlign w:val="center"/>
          </w:tcPr>
          <w:p w14:paraId="33477158"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D416BB" w14:textId="39EE7A7D"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2178F501" w14:textId="4DED1AD7"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الاقتصاد الرقمي وصناعة المحتوى اللغوي</w:t>
            </w:r>
          </w:p>
        </w:tc>
        <w:tc>
          <w:tcPr>
            <w:tcW w:w="1034" w:type="dxa"/>
            <w:tcBorders>
              <w:top w:val="dashed" w:sz="4" w:space="0" w:color="auto"/>
              <w:left w:val="nil"/>
              <w:bottom w:val="dashed" w:sz="4" w:space="0" w:color="auto"/>
              <w:right w:val="nil"/>
            </w:tcBorders>
            <w:vAlign w:val="center"/>
          </w:tcPr>
          <w:p w14:paraId="385BDE83" w14:textId="5AFB5A31"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8B5306" w:rsidRPr="00EF0EB3" w14:paraId="479AEB7A" w14:textId="77777777" w:rsidTr="000C4C04">
        <w:trPr>
          <w:trHeight w:val="20"/>
        </w:trPr>
        <w:tc>
          <w:tcPr>
            <w:tcW w:w="594" w:type="dxa"/>
            <w:tcBorders>
              <w:top w:val="dashed" w:sz="4" w:space="0" w:color="auto"/>
              <w:left w:val="nil"/>
              <w:bottom w:val="dashed" w:sz="4" w:space="0" w:color="auto"/>
              <w:right w:val="nil"/>
            </w:tcBorders>
            <w:vAlign w:val="center"/>
          </w:tcPr>
          <w:p w14:paraId="518C48B3"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DCDE37B" w14:textId="49D74C9F"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6259" w:type="dxa"/>
            <w:tcBorders>
              <w:top w:val="dashed" w:sz="4" w:space="0" w:color="auto"/>
              <w:left w:val="nil"/>
              <w:bottom w:val="dashed" w:sz="4" w:space="0" w:color="auto"/>
              <w:right w:val="nil"/>
            </w:tcBorders>
            <w:vAlign w:val="center"/>
          </w:tcPr>
          <w:p w14:paraId="2E9CA11A" w14:textId="61A06D73"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المكاسب الاقتصادية والتجارية والثقافية واللغوية الناتجة من مشاهدة مقاطع الفيديو وعلاقتها بالعولمة اللغوية</w:t>
            </w:r>
          </w:p>
        </w:tc>
        <w:tc>
          <w:tcPr>
            <w:tcW w:w="1034" w:type="dxa"/>
            <w:tcBorders>
              <w:top w:val="dashed" w:sz="4" w:space="0" w:color="auto"/>
              <w:left w:val="nil"/>
              <w:bottom w:val="dashed" w:sz="4" w:space="0" w:color="auto"/>
              <w:right w:val="nil"/>
            </w:tcBorders>
            <w:vAlign w:val="center"/>
          </w:tcPr>
          <w:p w14:paraId="49DD3DDC" w14:textId="19056B50"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3A6D65" w:rsidRPr="00EF0EB3" w14:paraId="5F4EB06B" w14:textId="77777777" w:rsidTr="000C4C04">
        <w:trPr>
          <w:trHeight w:val="20"/>
        </w:trPr>
        <w:tc>
          <w:tcPr>
            <w:tcW w:w="594" w:type="dxa"/>
            <w:tcBorders>
              <w:top w:val="dashed" w:sz="4" w:space="0" w:color="auto"/>
              <w:left w:val="nil"/>
              <w:bottom w:val="dashed" w:sz="4" w:space="0" w:color="auto"/>
              <w:right w:val="nil"/>
            </w:tcBorders>
            <w:vAlign w:val="center"/>
          </w:tcPr>
          <w:p w14:paraId="2BAE4A64" w14:textId="77777777" w:rsidR="003A6D65" w:rsidRPr="00EF0EB3" w:rsidRDefault="003A6D6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868A1FD" w14:textId="1BE610BC" w:rsidR="003A6D65" w:rsidRPr="00EF0EB3" w:rsidRDefault="00C4195F" w:rsidP="00321A0A">
            <w:pPr>
              <w:pStyle w:val="af4"/>
              <w:bidi/>
              <w:spacing w:line="276" w:lineRule="auto"/>
              <w:jc w:val="center"/>
              <w:rPr>
                <w:rFonts w:ascii="Simplified Arabic" w:hAnsi="Simplified Arabic" w:cs="Simplified Arabic"/>
                <w:color w:val="EE0000"/>
                <w:sz w:val="24"/>
                <w:szCs w:val="24"/>
                <w:rtl/>
              </w:rPr>
            </w:pPr>
            <w:r w:rsidRPr="00C4195F">
              <w:rPr>
                <w:rFonts w:ascii="Simplified Arabic" w:hAnsi="Simplified Arabic" w:cs="Simplified Arabic" w:hint="cs"/>
                <w:sz w:val="24"/>
                <w:szCs w:val="24"/>
                <w:rtl/>
              </w:rPr>
              <w:t>12</w:t>
            </w:r>
          </w:p>
        </w:tc>
        <w:tc>
          <w:tcPr>
            <w:tcW w:w="6259" w:type="dxa"/>
            <w:tcBorders>
              <w:top w:val="dashed" w:sz="4" w:space="0" w:color="auto"/>
              <w:left w:val="nil"/>
              <w:bottom w:val="dashed" w:sz="4" w:space="0" w:color="auto"/>
              <w:right w:val="nil"/>
            </w:tcBorders>
            <w:vAlign w:val="center"/>
          </w:tcPr>
          <w:p w14:paraId="411B4193" w14:textId="7FD8EE06" w:rsidR="003A6D65" w:rsidRPr="00EF0EB3" w:rsidRDefault="003A6D65"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تأثير الذكاء الاصطناعي على العولمة اللغوية في قنوات اليوتيوب  </w:t>
            </w:r>
          </w:p>
        </w:tc>
        <w:tc>
          <w:tcPr>
            <w:tcW w:w="1034" w:type="dxa"/>
            <w:tcBorders>
              <w:top w:val="dashed" w:sz="4" w:space="0" w:color="auto"/>
              <w:left w:val="nil"/>
              <w:bottom w:val="dashed" w:sz="4" w:space="0" w:color="auto"/>
              <w:right w:val="nil"/>
            </w:tcBorders>
            <w:vAlign w:val="center"/>
          </w:tcPr>
          <w:p w14:paraId="4DAF7600" w14:textId="1700B83D" w:rsidR="003A6D65"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C4195F" w:rsidRPr="00EF0EB3" w14:paraId="6F92DE20" w14:textId="77777777" w:rsidTr="000C4C04">
        <w:trPr>
          <w:trHeight w:val="20"/>
        </w:trPr>
        <w:tc>
          <w:tcPr>
            <w:tcW w:w="594" w:type="dxa"/>
            <w:tcBorders>
              <w:top w:val="dashed" w:sz="4" w:space="0" w:color="auto"/>
              <w:left w:val="nil"/>
              <w:bottom w:val="dashed" w:sz="4" w:space="0" w:color="auto"/>
              <w:right w:val="nil"/>
            </w:tcBorders>
            <w:vAlign w:val="center"/>
          </w:tcPr>
          <w:p w14:paraId="62A82862" w14:textId="77777777" w:rsidR="00C4195F" w:rsidRPr="00EF0EB3" w:rsidRDefault="00C4195F"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222A51" w14:textId="3EE8AA10" w:rsidR="00C4195F"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13</w:t>
            </w:r>
          </w:p>
        </w:tc>
        <w:tc>
          <w:tcPr>
            <w:tcW w:w="6259" w:type="dxa"/>
            <w:tcBorders>
              <w:top w:val="dashed" w:sz="4" w:space="0" w:color="auto"/>
              <w:left w:val="nil"/>
              <w:bottom w:val="dashed" w:sz="4" w:space="0" w:color="auto"/>
              <w:right w:val="nil"/>
            </w:tcBorders>
            <w:vAlign w:val="center"/>
          </w:tcPr>
          <w:p w14:paraId="01BE42CA" w14:textId="0247372E" w:rsidR="00C4195F" w:rsidRPr="00EF0EB3" w:rsidRDefault="00C4195F" w:rsidP="00321A0A">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ملخص المحور الثاني</w:t>
            </w:r>
          </w:p>
        </w:tc>
        <w:tc>
          <w:tcPr>
            <w:tcW w:w="1034" w:type="dxa"/>
            <w:tcBorders>
              <w:top w:val="dashed" w:sz="4" w:space="0" w:color="auto"/>
              <w:left w:val="nil"/>
              <w:bottom w:val="dashed" w:sz="4" w:space="0" w:color="auto"/>
              <w:right w:val="nil"/>
            </w:tcBorders>
            <w:vAlign w:val="center"/>
          </w:tcPr>
          <w:p w14:paraId="7B14FF4B" w14:textId="1246B0C8" w:rsidR="00C4195F"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69</w:t>
            </w:r>
          </w:p>
        </w:tc>
      </w:tr>
      <w:tr w:rsidR="008B5306" w:rsidRPr="00EF0EB3" w14:paraId="33DFE1BA" w14:textId="77777777" w:rsidTr="000C4C04">
        <w:trPr>
          <w:trHeight w:val="20"/>
        </w:trPr>
        <w:tc>
          <w:tcPr>
            <w:tcW w:w="594" w:type="dxa"/>
            <w:tcBorders>
              <w:top w:val="dashed" w:sz="4" w:space="0" w:color="auto"/>
              <w:left w:val="nil"/>
              <w:bottom w:val="dashed" w:sz="4" w:space="0" w:color="auto"/>
              <w:right w:val="nil"/>
            </w:tcBorders>
            <w:vAlign w:val="center"/>
          </w:tcPr>
          <w:p w14:paraId="1DB8ADB1"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EC1EB0" w14:textId="77777777" w:rsidR="008B5306" w:rsidRPr="00EF0EB3" w:rsidRDefault="008B5306" w:rsidP="00321A0A">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0D623968" w14:textId="495CE2AC" w:rsidR="008B5306" w:rsidRPr="00EF0EB3" w:rsidRDefault="008B5306" w:rsidP="00321A0A">
            <w:pPr>
              <w:pStyle w:val="af4"/>
              <w:bidi/>
              <w:spacing w:line="276" w:lineRule="auto"/>
              <w:jc w:val="center"/>
              <w:rPr>
                <w:rFonts w:ascii="Simplified Arabic" w:hAnsi="Simplified Arabic" w:cs="Simplified Arabic"/>
                <w:b/>
                <w:bCs/>
                <w:color w:val="EE0000"/>
                <w:sz w:val="24"/>
                <w:szCs w:val="24"/>
                <w:rtl/>
              </w:rPr>
            </w:pPr>
            <w:r w:rsidRPr="007E3873">
              <w:rPr>
                <w:rFonts w:ascii="Simplified Arabic" w:hAnsi="Simplified Arabic" w:cs="Simplified Arabic"/>
                <w:b/>
                <w:bCs/>
                <w:sz w:val="24"/>
                <w:szCs w:val="24"/>
                <w:rtl/>
              </w:rPr>
              <w:t xml:space="preserve">الفصل </w:t>
            </w:r>
            <w:r w:rsidRPr="007E3873">
              <w:rPr>
                <w:rFonts w:ascii="Simplified Arabic" w:hAnsi="Simplified Arabic" w:cs="Simplified Arabic" w:hint="cs"/>
                <w:b/>
                <w:bCs/>
                <w:sz w:val="24"/>
                <w:szCs w:val="24"/>
                <w:rtl/>
              </w:rPr>
              <w:t>الرابع (</w:t>
            </w:r>
            <w:r w:rsidRPr="007E3873">
              <w:rPr>
                <w:rFonts w:ascii="Simplified Arabic" w:hAnsi="Simplified Arabic" w:cs="Simplified Arabic"/>
                <w:b/>
                <w:bCs/>
                <w:sz w:val="24"/>
                <w:szCs w:val="24"/>
                <w:rtl/>
              </w:rPr>
              <w:t>الإجراءات المنهجية</w:t>
            </w:r>
            <w:r w:rsidRPr="007E387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0C40FABD" w14:textId="2B5935B2"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8B5306" w:rsidRPr="00EF0EB3" w14:paraId="1110AB22" w14:textId="77777777" w:rsidTr="000C4C04">
        <w:trPr>
          <w:trHeight w:val="20"/>
        </w:trPr>
        <w:tc>
          <w:tcPr>
            <w:tcW w:w="594" w:type="dxa"/>
            <w:tcBorders>
              <w:top w:val="dashed" w:sz="4" w:space="0" w:color="auto"/>
              <w:left w:val="nil"/>
              <w:bottom w:val="dashed" w:sz="4" w:space="0" w:color="auto"/>
              <w:right w:val="nil"/>
            </w:tcBorders>
            <w:vAlign w:val="center"/>
          </w:tcPr>
          <w:p w14:paraId="54DAA76F" w14:textId="186DA63D"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900" w:type="dxa"/>
            <w:tcBorders>
              <w:top w:val="dashed" w:sz="4" w:space="0" w:color="auto"/>
              <w:left w:val="nil"/>
              <w:bottom w:val="dashed" w:sz="4" w:space="0" w:color="auto"/>
              <w:right w:val="nil"/>
            </w:tcBorders>
            <w:vAlign w:val="center"/>
          </w:tcPr>
          <w:p w14:paraId="63562B6F" w14:textId="0541B3A9"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BCD208E" w14:textId="4A6251F3"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نوع الدراسة</w:t>
            </w:r>
          </w:p>
        </w:tc>
        <w:tc>
          <w:tcPr>
            <w:tcW w:w="1034" w:type="dxa"/>
            <w:tcBorders>
              <w:top w:val="dashed" w:sz="4" w:space="0" w:color="auto"/>
              <w:left w:val="nil"/>
              <w:bottom w:val="dashed" w:sz="4" w:space="0" w:color="auto"/>
              <w:right w:val="nil"/>
            </w:tcBorders>
            <w:vAlign w:val="center"/>
          </w:tcPr>
          <w:p w14:paraId="0766E29F" w14:textId="397384DA"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8B5306" w:rsidRPr="00EF0EB3" w14:paraId="495A8621" w14:textId="77777777" w:rsidTr="000C4C04">
        <w:trPr>
          <w:trHeight w:val="20"/>
        </w:trPr>
        <w:tc>
          <w:tcPr>
            <w:tcW w:w="594" w:type="dxa"/>
            <w:tcBorders>
              <w:top w:val="dashed" w:sz="4" w:space="0" w:color="auto"/>
              <w:left w:val="nil"/>
              <w:bottom w:val="dashed" w:sz="4" w:space="0" w:color="auto"/>
              <w:right w:val="nil"/>
            </w:tcBorders>
            <w:vAlign w:val="center"/>
          </w:tcPr>
          <w:p w14:paraId="4781E1C3" w14:textId="418F2AF5"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900" w:type="dxa"/>
            <w:tcBorders>
              <w:top w:val="dashed" w:sz="4" w:space="0" w:color="auto"/>
              <w:left w:val="nil"/>
              <w:bottom w:val="dashed" w:sz="4" w:space="0" w:color="auto"/>
              <w:right w:val="nil"/>
            </w:tcBorders>
            <w:vAlign w:val="center"/>
          </w:tcPr>
          <w:p w14:paraId="5CBEC856" w14:textId="449612E4" w:rsidR="008B5306" w:rsidRPr="00EF0EB3" w:rsidRDefault="008B5306" w:rsidP="00321A0A">
            <w:pPr>
              <w:pStyle w:val="af4"/>
              <w:bidi/>
              <w:spacing w:line="276" w:lineRule="auto"/>
              <w:jc w:val="center"/>
              <w:rPr>
                <w:rFonts w:ascii="Simplified Arabic"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1E18648F" w14:textId="741F3723" w:rsidR="008B5306" w:rsidRPr="00EF0EB3" w:rsidRDefault="008B5306" w:rsidP="00321A0A">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منهج الدراسة</w:t>
            </w:r>
          </w:p>
        </w:tc>
        <w:tc>
          <w:tcPr>
            <w:tcW w:w="1034" w:type="dxa"/>
            <w:tcBorders>
              <w:top w:val="dashed" w:sz="4" w:space="0" w:color="auto"/>
              <w:left w:val="nil"/>
              <w:bottom w:val="dashed" w:sz="4" w:space="0" w:color="auto"/>
              <w:right w:val="nil"/>
            </w:tcBorders>
            <w:vAlign w:val="center"/>
          </w:tcPr>
          <w:p w14:paraId="28D68935" w14:textId="1B1D6FB9"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8B5306" w:rsidRPr="00EF0EB3" w14:paraId="3D36AF05" w14:textId="77777777" w:rsidTr="000C4C04">
        <w:trPr>
          <w:trHeight w:val="20"/>
        </w:trPr>
        <w:tc>
          <w:tcPr>
            <w:tcW w:w="594" w:type="dxa"/>
            <w:tcBorders>
              <w:top w:val="dashed" w:sz="4" w:space="0" w:color="auto"/>
              <w:left w:val="nil"/>
              <w:bottom w:val="dashed" w:sz="4" w:space="0" w:color="auto"/>
              <w:right w:val="nil"/>
            </w:tcBorders>
            <w:vAlign w:val="center"/>
          </w:tcPr>
          <w:p w14:paraId="63B52FEF" w14:textId="2C6FC6B5"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900" w:type="dxa"/>
            <w:tcBorders>
              <w:top w:val="dashed" w:sz="4" w:space="0" w:color="auto"/>
              <w:left w:val="nil"/>
              <w:bottom w:val="dashed" w:sz="4" w:space="0" w:color="auto"/>
              <w:right w:val="nil"/>
            </w:tcBorders>
            <w:vAlign w:val="center"/>
          </w:tcPr>
          <w:p w14:paraId="38FCE0CE" w14:textId="4C5F8D05" w:rsidR="008B5306" w:rsidRPr="00EF0EB3" w:rsidRDefault="008B5306" w:rsidP="00321A0A">
            <w:pPr>
              <w:pStyle w:val="af4"/>
              <w:bidi/>
              <w:spacing w:line="276" w:lineRule="auto"/>
              <w:jc w:val="center"/>
              <w:rPr>
                <w:rFonts w:ascii="Simplified Arabic" w:eastAsia="Times New Roman"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584917C6" w14:textId="77777777"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مجتمع الدراسة</w:t>
            </w:r>
          </w:p>
        </w:tc>
        <w:tc>
          <w:tcPr>
            <w:tcW w:w="1034" w:type="dxa"/>
            <w:tcBorders>
              <w:top w:val="dashed" w:sz="4" w:space="0" w:color="auto"/>
              <w:left w:val="nil"/>
              <w:bottom w:val="dashed" w:sz="4" w:space="0" w:color="auto"/>
              <w:right w:val="nil"/>
            </w:tcBorders>
            <w:vAlign w:val="center"/>
          </w:tcPr>
          <w:p w14:paraId="0721F813" w14:textId="4F77680A"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8B5306" w:rsidRPr="00EF0EB3" w14:paraId="1B99C549" w14:textId="77777777" w:rsidTr="000C4C04">
        <w:trPr>
          <w:trHeight w:val="20"/>
        </w:trPr>
        <w:tc>
          <w:tcPr>
            <w:tcW w:w="594" w:type="dxa"/>
            <w:tcBorders>
              <w:top w:val="dashed" w:sz="4" w:space="0" w:color="auto"/>
              <w:left w:val="nil"/>
              <w:bottom w:val="dashed" w:sz="4" w:space="0" w:color="auto"/>
              <w:right w:val="nil"/>
            </w:tcBorders>
            <w:vAlign w:val="center"/>
          </w:tcPr>
          <w:p w14:paraId="75E51C8B" w14:textId="5726CF17"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900" w:type="dxa"/>
            <w:tcBorders>
              <w:top w:val="dashed" w:sz="4" w:space="0" w:color="auto"/>
              <w:left w:val="nil"/>
              <w:bottom w:val="dashed" w:sz="4" w:space="0" w:color="auto"/>
              <w:right w:val="nil"/>
            </w:tcBorders>
            <w:vAlign w:val="center"/>
          </w:tcPr>
          <w:p w14:paraId="7184F681" w14:textId="08B1CAA4" w:rsidR="008B5306" w:rsidRPr="00EF0EB3" w:rsidRDefault="008B5306" w:rsidP="00321A0A">
            <w:pPr>
              <w:pStyle w:val="af4"/>
              <w:bidi/>
              <w:spacing w:line="276" w:lineRule="auto"/>
              <w:jc w:val="center"/>
              <w:rPr>
                <w:rFonts w:ascii="Simplified Arabic" w:eastAsia="Times New Roman"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4F1B65E" w14:textId="77777777"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عينة الدراسة</w:t>
            </w:r>
          </w:p>
        </w:tc>
        <w:tc>
          <w:tcPr>
            <w:tcW w:w="1034" w:type="dxa"/>
            <w:tcBorders>
              <w:top w:val="dashed" w:sz="4" w:space="0" w:color="auto"/>
              <w:left w:val="nil"/>
              <w:bottom w:val="dashed" w:sz="4" w:space="0" w:color="auto"/>
              <w:right w:val="nil"/>
            </w:tcBorders>
            <w:vAlign w:val="center"/>
          </w:tcPr>
          <w:p w14:paraId="17EDDF3C" w14:textId="341CBBC0"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72</w:t>
            </w:r>
          </w:p>
        </w:tc>
      </w:tr>
      <w:tr w:rsidR="008B5306" w:rsidRPr="00EF0EB3" w14:paraId="45B6EF8E" w14:textId="77777777" w:rsidTr="000C4C04">
        <w:trPr>
          <w:trHeight w:val="20"/>
        </w:trPr>
        <w:tc>
          <w:tcPr>
            <w:tcW w:w="594" w:type="dxa"/>
            <w:tcBorders>
              <w:top w:val="dashed" w:sz="4" w:space="0" w:color="auto"/>
              <w:left w:val="nil"/>
              <w:bottom w:val="dashed" w:sz="4" w:space="0" w:color="auto"/>
              <w:right w:val="nil"/>
            </w:tcBorders>
            <w:vAlign w:val="center"/>
          </w:tcPr>
          <w:p w14:paraId="0386FFC3" w14:textId="06E38E2F"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900" w:type="dxa"/>
            <w:tcBorders>
              <w:top w:val="dashed" w:sz="4" w:space="0" w:color="auto"/>
              <w:left w:val="nil"/>
              <w:bottom w:val="dashed" w:sz="4" w:space="0" w:color="auto"/>
              <w:right w:val="nil"/>
            </w:tcBorders>
            <w:vAlign w:val="center"/>
          </w:tcPr>
          <w:p w14:paraId="6D0E9B01" w14:textId="27B7B68B"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45D53EC" w14:textId="2FC650B2"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مفاهيم الدراسة</w:t>
            </w:r>
          </w:p>
        </w:tc>
        <w:tc>
          <w:tcPr>
            <w:tcW w:w="1034" w:type="dxa"/>
            <w:tcBorders>
              <w:top w:val="dashed" w:sz="4" w:space="0" w:color="auto"/>
              <w:left w:val="nil"/>
              <w:bottom w:val="dashed" w:sz="4" w:space="0" w:color="auto"/>
              <w:right w:val="nil"/>
            </w:tcBorders>
            <w:vAlign w:val="center"/>
          </w:tcPr>
          <w:p w14:paraId="6B696790" w14:textId="4DC77986"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72</w:t>
            </w:r>
          </w:p>
        </w:tc>
      </w:tr>
      <w:tr w:rsidR="008B5306" w:rsidRPr="00EF0EB3" w14:paraId="5D23F7BA" w14:textId="77777777" w:rsidTr="000C4C04">
        <w:trPr>
          <w:trHeight w:val="20"/>
        </w:trPr>
        <w:tc>
          <w:tcPr>
            <w:tcW w:w="594" w:type="dxa"/>
            <w:tcBorders>
              <w:top w:val="dashed" w:sz="4" w:space="0" w:color="auto"/>
              <w:left w:val="nil"/>
              <w:bottom w:val="dashed" w:sz="4" w:space="0" w:color="auto"/>
              <w:right w:val="nil"/>
            </w:tcBorders>
            <w:vAlign w:val="center"/>
          </w:tcPr>
          <w:p w14:paraId="6C257BA4"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505446D" w14:textId="2603CFFF"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5.1</w:t>
            </w:r>
          </w:p>
        </w:tc>
        <w:tc>
          <w:tcPr>
            <w:tcW w:w="6259" w:type="dxa"/>
            <w:tcBorders>
              <w:top w:val="dashed" w:sz="4" w:space="0" w:color="auto"/>
              <w:left w:val="nil"/>
              <w:bottom w:val="dashed" w:sz="4" w:space="0" w:color="auto"/>
              <w:right w:val="nil"/>
            </w:tcBorders>
            <w:vAlign w:val="center"/>
          </w:tcPr>
          <w:p w14:paraId="661F018E" w14:textId="7B4F219B"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الأطر</w:t>
            </w:r>
          </w:p>
        </w:tc>
        <w:tc>
          <w:tcPr>
            <w:tcW w:w="1034" w:type="dxa"/>
            <w:tcBorders>
              <w:top w:val="dashed" w:sz="4" w:space="0" w:color="auto"/>
              <w:left w:val="nil"/>
              <w:bottom w:val="dashed" w:sz="4" w:space="0" w:color="auto"/>
              <w:right w:val="nil"/>
            </w:tcBorders>
            <w:vAlign w:val="center"/>
          </w:tcPr>
          <w:p w14:paraId="4E8B9D72" w14:textId="79665411"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72</w:t>
            </w:r>
          </w:p>
        </w:tc>
      </w:tr>
      <w:tr w:rsidR="008B5306" w:rsidRPr="00EF0EB3" w14:paraId="57DD7C93" w14:textId="77777777" w:rsidTr="000C4C04">
        <w:trPr>
          <w:trHeight w:val="20"/>
        </w:trPr>
        <w:tc>
          <w:tcPr>
            <w:tcW w:w="594" w:type="dxa"/>
            <w:tcBorders>
              <w:top w:val="dashed" w:sz="4" w:space="0" w:color="auto"/>
              <w:left w:val="nil"/>
              <w:bottom w:val="dashed" w:sz="4" w:space="0" w:color="auto"/>
              <w:right w:val="nil"/>
            </w:tcBorders>
            <w:vAlign w:val="center"/>
          </w:tcPr>
          <w:p w14:paraId="7230D9B0"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1C3A16" w14:textId="3194A33C"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5.2</w:t>
            </w:r>
          </w:p>
        </w:tc>
        <w:tc>
          <w:tcPr>
            <w:tcW w:w="6259" w:type="dxa"/>
            <w:tcBorders>
              <w:top w:val="dashed" w:sz="4" w:space="0" w:color="auto"/>
              <w:left w:val="nil"/>
              <w:bottom w:val="dashed" w:sz="4" w:space="0" w:color="auto"/>
              <w:right w:val="nil"/>
            </w:tcBorders>
            <w:vAlign w:val="center"/>
          </w:tcPr>
          <w:p w14:paraId="70ED2F49" w14:textId="2E470113"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تعريف معالجة القضايا </w:t>
            </w:r>
          </w:p>
        </w:tc>
        <w:tc>
          <w:tcPr>
            <w:tcW w:w="1034" w:type="dxa"/>
            <w:tcBorders>
              <w:top w:val="dashed" w:sz="4" w:space="0" w:color="auto"/>
              <w:left w:val="nil"/>
              <w:bottom w:val="dashed" w:sz="4" w:space="0" w:color="auto"/>
              <w:right w:val="nil"/>
            </w:tcBorders>
            <w:vAlign w:val="center"/>
          </w:tcPr>
          <w:p w14:paraId="563C06CB" w14:textId="47CE2C05"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73</w:t>
            </w:r>
          </w:p>
        </w:tc>
      </w:tr>
      <w:tr w:rsidR="008B5306" w:rsidRPr="00EF0EB3" w14:paraId="23D5CA81" w14:textId="77777777" w:rsidTr="000C4C04">
        <w:trPr>
          <w:trHeight w:val="20"/>
        </w:trPr>
        <w:tc>
          <w:tcPr>
            <w:tcW w:w="594" w:type="dxa"/>
            <w:tcBorders>
              <w:top w:val="dashed" w:sz="4" w:space="0" w:color="auto"/>
              <w:left w:val="nil"/>
              <w:bottom w:val="dashed" w:sz="4" w:space="0" w:color="auto"/>
              <w:right w:val="nil"/>
            </w:tcBorders>
            <w:vAlign w:val="center"/>
          </w:tcPr>
          <w:p w14:paraId="0AB591B5"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38266" w14:textId="444183A5"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5.3</w:t>
            </w:r>
          </w:p>
        </w:tc>
        <w:tc>
          <w:tcPr>
            <w:tcW w:w="6259" w:type="dxa"/>
            <w:tcBorders>
              <w:top w:val="dashed" w:sz="4" w:space="0" w:color="auto"/>
              <w:left w:val="nil"/>
              <w:bottom w:val="dashed" w:sz="4" w:space="0" w:color="auto"/>
              <w:right w:val="nil"/>
            </w:tcBorders>
            <w:vAlign w:val="center"/>
          </w:tcPr>
          <w:p w14:paraId="05CE855C" w14:textId="20642816"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تعريف العولمة اللغوية</w:t>
            </w:r>
          </w:p>
        </w:tc>
        <w:tc>
          <w:tcPr>
            <w:tcW w:w="1034" w:type="dxa"/>
            <w:tcBorders>
              <w:top w:val="dashed" w:sz="4" w:space="0" w:color="auto"/>
              <w:left w:val="nil"/>
              <w:bottom w:val="dashed" w:sz="4" w:space="0" w:color="auto"/>
              <w:right w:val="nil"/>
            </w:tcBorders>
            <w:vAlign w:val="center"/>
          </w:tcPr>
          <w:p w14:paraId="5EDEC91A" w14:textId="5F543DC3"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74</w:t>
            </w:r>
          </w:p>
        </w:tc>
      </w:tr>
      <w:tr w:rsidR="008B5306" w:rsidRPr="00EF0EB3" w14:paraId="57E6676B" w14:textId="77777777" w:rsidTr="000C4C04">
        <w:trPr>
          <w:trHeight w:val="20"/>
        </w:trPr>
        <w:tc>
          <w:tcPr>
            <w:tcW w:w="594" w:type="dxa"/>
            <w:tcBorders>
              <w:top w:val="dashed" w:sz="4" w:space="0" w:color="auto"/>
              <w:left w:val="nil"/>
              <w:bottom w:val="dashed" w:sz="4" w:space="0" w:color="auto"/>
              <w:right w:val="nil"/>
            </w:tcBorders>
            <w:vAlign w:val="center"/>
          </w:tcPr>
          <w:p w14:paraId="23184FD4"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BB3E25" w14:textId="0960E7D8"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5.4</w:t>
            </w:r>
          </w:p>
        </w:tc>
        <w:tc>
          <w:tcPr>
            <w:tcW w:w="6259" w:type="dxa"/>
            <w:tcBorders>
              <w:top w:val="dashed" w:sz="4" w:space="0" w:color="auto"/>
              <w:left w:val="nil"/>
              <w:bottom w:val="dashed" w:sz="4" w:space="0" w:color="auto"/>
              <w:right w:val="nil"/>
            </w:tcBorders>
            <w:vAlign w:val="center"/>
          </w:tcPr>
          <w:p w14:paraId="084C123F" w14:textId="65AB0A34"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قناة اليوتيوب</w:t>
            </w:r>
          </w:p>
        </w:tc>
        <w:tc>
          <w:tcPr>
            <w:tcW w:w="1034" w:type="dxa"/>
            <w:tcBorders>
              <w:top w:val="dashed" w:sz="4" w:space="0" w:color="auto"/>
              <w:left w:val="nil"/>
              <w:bottom w:val="dashed" w:sz="4" w:space="0" w:color="auto"/>
              <w:right w:val="nil"/>
            </w:tcBorders>
            <w:vAlign w:val="center"/>
          </w:tcPr>
          <w:p w14:paraId="6964B7A7" w14:textId="47731AEC"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75</w:t>
            </w:r>
          </w:p>
        </w:tc>
      </w:tr>
      <w:tr w:rsidR="008B5306" w:rsidRPr="00EF0EB3" w14:paraId="4B4C9592" w14:textId="77777777" w:rsidTr="000C4C04">
        <w:trPr>
          <w:trHeight w:val="20"/>
        </w:trPr>
        <w:tc>
          <w:tcPr>
            <w:tcW w:w="594" w:type="dxa"/>
            <w:tcBorders>
              <w:top w:val="dashed" w:sz="4" w:space="0" w:color="auto"/>
              <w:left w:val="nil"/>
              <w:bottom w:val="dashed" w:sz="4" w:space="0" w:color="auto"/>
              <w:right w:val="nil"/>
            </w:tcBorders>
            <w:vAlign w:val="center"/>
          </w:tcPr>
          <w:p w14:paraId="753235BE" w14:textId="62D258F8"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900" w:type="dxa"/>
            <w:tcBorders>
              <w:top w:val="dashed" w:sz="4" w:space="0" w:color="auto"/>
              <w:left w:val="nil"/>
              <w:bottom w:val="dashed" w:sz="4" w:space="0" w:color="auto"/>
              <w:right w:val="nil"/>
            </w:tcBorders>
            <w:vAlign w:val="center"/>
          </w:tcPr>
          <w:p w14:paraId="2244AB04" w14:textId="4DE2B87B"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3F618EFF" w14:textId="77777777" w:rsidR="008B5306" w:rsidRPr="00EF0EB3" w:rsidRDefault="008B5306" w:rsidP="00321A0A">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أدوات جمع بيانات الدراسة</w:t>
            </w:r>
          </w:p>
        </w:tc>
        <w:tc>
          <w:tcPr>
            <w:tcW w:w="1034" w:type="dxa"/>
            <w:tcBorders>
              <w:top w:val="dashed" w:sz="4" w:space="0" w:color="auto"/>
              <w:left w:val="nil"/>
              <w:bottom w:val="dashed" w:sz="4" w:space="0" w:color="auto"/>
              <w:right w:val="nil"/>
            </w:tcBorders>
            <w:vAlign w:val="center"/>
          </w:tcPr>
          <w:p w14:paraId="1CB79E9C" w14:textId="1EDACD23"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76</w:t>
            </w:r>
          </w:p>
        </w:tc>
      </w:tr>
      <w:tr w:rsidR="008B5306" w:rsidRPr="00EF0EB3" w14:paraId="6AEA59AE" w14:textId="77777777" w:rsidTr="000C4C04">
        <w:trPr>
          <w:trHeight w:val="20"/>
        </w:trPr>
        <w:tc>
          <w:tcPr>
            <w:tcW w:w="594" w:type="dxa"/>
            <w:tcBorders>
              <w:top w:val="dashed" w:sz="4" w:space="0" w:color="auto"/>
              <w:left w:val="nil"/>
              <w:bottom w:val="dashed" w:sz="4" w:space="0" w:color="auto"/>
              <w:right w:val="nil"/>
            </w:tcBorders>
            <w:vAlign w:val="center"/>
          </w:tcPr>
          <w:p w14:paraId="5412E624" w14:textId="3AAC0F44"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900" w:type="dxa"/>
            <w:tcBorders>
              <w:top w:val="dashed" w:sz="4" w:space="0" w:color="auto"/>
              <w:left w:val="nil"/>
              <w:bottom w:val="dashed" w:sz="4" w:space="0" w:color="auto"/>
              <w:right w:val="nil"/>
            </w:tcBorders>
            <w:vAlign w:val="center"/>
          </w:tcPr>
          <w:p w14:paraId="7413E6B1" w14:textId="0DCC1330"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3A85F88E" w14:textId="6FBB58E9" w:rsidR="008B5306" w:rsidRPr="00EF0EB3" w:rsidRDefault="008B530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تصميم أدوات الدراسة وأسئلة الاستبيان</w:t>
            </w:r>
            <w:r w:rsidRPr="00EF0EB3">
              <w:rPr>
                <w:rFonts w:ascii="Simplified Arabic" w:hAnsi="Simplified Arabic" w:cs="Simplified Arabic"/>
                <w:sz w:val="24"/>
                <w:szCs w:val="24"/>
                <w:rtl/>
              </w:rPr>
              <w:t xml:space="preserve"> </w:t>
            </w:r>
          </w:p>
        </w:tc>
        <w:tc>
          <w:tcPr>
            <w:tcW w:w="1034" w:type="dxa"/>
            <w:tcBorders>
              <w:top w:val="dashed" w:sz="4" w:space="0" w:color="auto"/>
              <w:left w:val="nil"/>
              <w:bottom w:val="dashed" w:sz="4" w:space="0" w:color="auto"/>
              <w:right w:val="nil"/>
            </w:tcBorders>
            <w:vAlign w:val="center"/>
          </w:tcPr>
          <w:p w14:paraId="409D3AEC" w14:textId="502D6E08"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78</w:t>
            </w:r>
          </w:p>
        </w:tc>
      </w:tr>
      <w:tr w:rsidR="008B5306" w:rsidRPr="00EF0EB3" w14:paraId="0C62872F" w14:textId="77777777" w:rsidTr="000C4C04">
        <w:trPr>
          <w:trHeight w:val="20"/>
        </w:trPr>
        <w:tc>
          <w:tcPr>
            <w:tcW w:w="594" w:type="dxa"/>
            <w:tcBorders>
              <w:top w:val="dashed" w:sz="4" w:space="0" w:color="auto"/>
              <w:left w:val="nil"/>
              <w:bottom w:val="dashed" w:sz="4" w:space="0" w:color="auto"/>
              <w:right w:val="nil"/>
            </w:tcBorders>
            <w:vAlign w:val="center"/>
          </w:tcPr>
          <w:p w14:paraId="3B7F6245" w14:textId="75D27021"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900" w:type="dxa"/>
            <w:tcBorders>
              <w:top w:val="dashed" w:sz="4" w:space="0" w:color="auto"/>
              <w:left w:val="nil"/>
              <w:bottom w:val="dashed" w:sz="4" w:space="0" w:color="auto"/>
              <w:right w:val="nil"/>
            </w:tcBorders>
            <w:vAlign w:val="center"/>
          </w:tcPr>
          <w:p w14:paraId="20E9C6DD" w14:textId="6908DD5F"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37EBEF0" w14:textId="002A2283" w:rsidR="008B5306" w:rsidRPr="00EF0EB3" w:rsidRDefault="008B5306" w:rsidP="00321A0A">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hint="cs"/>
                <w:sz w:val="24"/>
                <w:szCs w:val="24"/>
                <w:rtl/>
              </w:rPr>
              <w:t>المقاييس و</w:t>
            </w:r>
            <w:r w:rsidRPr="00EF0EB3">
              <w:rPr>
                <w:rFonts w:ascii="Simplified Arabic" w:hAnsi="Simplified Arabic" w:cs="Simplified Arabic"/>
                <w:sz w:val="24"/>
                <w:szCs w:val="24"/>
                <w:rtl/>
              </w:rPr>
              <w:t xml:space="preserve">المعالجات الإحصائية </w:t>
            </w:r>
          </w:p>
        </w:tc>
        <w:tc>
          <w:tcPr>
            <w:tcW w:w="1034" w:type="dxa"/>
            <w:tcBorders>
              <w:top w:val="dashed" w:sz="4" w:space="0" w:color="auto"/>
              <w:left w:val="nil"/>
              <w:bottom w:val="dashed" w:sz="4" w:space="0" w:color="auto"/>
              <w:right w:val="nil"/>
            </w:tcBorders>
            <w:vAlign w:val="center"/>
          </w:tcPr>
          <w:p w14:paraId="706FCEEE" w14:textId="186B22D7"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89</w:t>
            </w:r>
          </w:p>
        </w:tc>
      </w:tr>
      <w:tr w:rsidR="008B5306" w:rsidRPr="00EF0EB3" w14:paraId="395E103D" w14:textId="77777777" w:rsidTr="000C4C04">
        <w:trPr>
          <w:trHeight w:val="20"/>
        </w:trPr>
        <w:tc>
          <w:tcPr>
            <w:tcW w:w="594" w:type="dxa"/>
            <w:tcBorders>
              <w:top w:val="dashed" w:sz="4" w:space="0" w:color="auto"/>
              <w:left w:val="nil"/>
              <w:bottom w:val="dashed" w:sz="4" w:space="0" w:color="auto"/>
              <w:right w:val="nil"/>
            </w:tcBorders>
            <w:vAlign w:val="center"/>
          </w:tcPr>
          <w:p w14:paraId="2DB3C873" w14:textId="25248652" w:rsidR="008B5306" w:rsidRPr="00EF0EB3" w:rsidRDefault="00C4195F"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900" w:type="dxa"/>
            <w:tcBorders>
              <w:top w:val="dashed" w:sz="4" w:space="0" w:color="auto"/>
              <w:left w:val="nil"/>
              <w:bottom w:val="dashed" w:sz="4" w:space="0" w:color="auto"/>
              <w:right w:val="nil"/>
            </w:tcBorders>
            <w:vAlign w:val="center"/>
          </w:tcPr>
          <w:p w14:paraId="651DAC15" w14:textId="1421638D"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3E5F8655" w14:textId="1806716A" w:rsidR="008B5306" w:rsidRPr="00EF0EB3" w:rsidRDefault="008B5306" w:rsidP="00321A0A">
            <w:pPr>
              <w:pStyle w:val="af4"/>
              <w:bidi/>
              <w:spacing w:line="276" w:lineRule="auto"/>
              <w:rPr>
                <w:rFonts w:ascii="Simplified Arabic" w:eastAsia="Arial" w:hAnsi="Simplified Arabic" w:cs="Simplified Arabic"/>
                <w:sz w:val="24"/>
                <w:szCs w:val="24"/>
                <w:rtl/>
              </w:rPr>
            </w:pPr>
            <w:r w:rsidRPr="00EF0EB3">
              <w:rPr>
                <w:rFonts w:ascii="Simplified Arabic" w:eastAsia="Arial" w:hAnsi="Simplified Arabic" w:cs="Simplified Arabic" w:hint="cs"/>
                <w:sz w:val="24"/>
                <w:szCs w:val="24"/>
                <w:rtl/>
              </w:rPr>
              <w:t>اختبارات الصدق والثبات</w:t>
            </w:r>
          </w:p>
        </w:tc>
        <w:tc>
          <w:tcPr>
            <w:tcW w:w="1034" w:type="dxa"/>
            <w:tcBorders>
              <w:top w:val="dashed" w:sz="4" w:space="0" w:color="auto"/>
              <w:left w:val="nil"/>
              <w:bottom w:val="dashed" w:sz="4" w:space="0" w:color="auto"/>
              <w:right w:val="nil"/>
            </w:tcBorders>
            <w:vAlign w:val="center"/>
          </w:tcPr>
          <w:p w14:paraId="71B14983" w14:textId="4AE6D043"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91</w:t>
            </w:r>
          </w:p>
        </w:tc>
      </w:tr>
      <w:tr w:rsidR="008B5306" w:rsidRPr="00EF0EB3" w14:paraId="38F6BC09" w14:textId="77777777" w:rsidTr="000C4C04">
        <w:trPr>
          <w:trHeight w:val="20"/>
        </w:trPr>
        <w:tc>
          <w:tcPr>
            <w:tcW w:w="594" w:type="dxa"/>
            <w:tcBorders>
              <w:top w:val="dashed" w:sz="4" w:space="0" w:color="auto"/>
              <w:left w:val="nil"/>
              <w:bottom w:val="dashed" w:sz="4" w:space="0" w:color="auto"/>
              <w:right w:val="nil"/>
            </w:tcBorders>
            <w:vAlign w:val="center"/>
          </w:tcPr>
          <w:p w14:paraId="4B92BFF2"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DA827A" w14:textId="77777777"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4CC5ACF" w14:textId="4EA1CBD7" w:rsidR="008B5306" w:rsidRPr="00EF0EB3" w:rsidRDefault="008B5306" w:rsidP="00321A0A">
            <w:pPr>
              <w:pStyle w:val="af4"/>
              <w:bidi/>
              <w:spacing w:line="276" w:lineRule="auto"/>
              <w:jc w:val="center"/>
              <w:rPr>
                <w:rFonts w:ascii="Simplified Arabic" w:eastAsia="Arial" w:hAnsi="Simplified Arabic" w:cs="Simplified Arabic"/>
                <w:b/>
                <w:bCs/>
                <w:sz w:val="24"/>
                <w:szCs w:val="24"/>
                <w:rtl/>
              </w:rPr>
            </w:pPr>
            <w:r w:rsidRPr="00EF0EB3">
              <w:rPr>
                <w:rFonts w:ascii="Simplified Arabic" w:eastAsia="Arial" w:hAnsi="Simplified Arabic" w:cs="Simplified Arabic"/>
                <w:b/>
                <w:bCs/>
                <w:color w:val="EE0000"/>
                <w:sz w:val="24"/>
                <w:szCs w:val="24"/>
                <w:rtl/>
              </w:rPr>
              <w:t xml:space="preserve">الفصل </w:t>
            </w:r>
            <w:r w:rsidRPr="00EF0EB3">
              <w:rPr>
                <w:rFonts w:ascii="Simplified Arabic" w:eastAsia="Arial" w:hAnsi="Simplified Arabic" w:cs="Simplified Arabic" w:hint="cs"/>
                <w:b/>
                <w:bCs/>
                <w:color w:val="EE0000"/>
                <w:sz w:val="24"/>
                <w:szCs w:val="24"/>
                <w:rtl/>
              </w:rPr>
              <w:t>الخامس (نتائج الدراسة)</w:t>
            </w:r>
          </w:p>
        </w:tc>
        <w:tc>
          <w:tcPr>
            <w:tcW w:w="1034" w:type="dxa"/>
            <w:tcBorders>
              <w:top w:val="dashed" w:sz="4" w:space="0" w:color="auto"/>
              <w:left w:val="nil"/>
              <w:bottom w:val="dashed" w:sz="4" w:space="0" w:color="auto"/>
              <w:right w:val="nil"/>
            </w:tcBorders>
            <w:vAlign w:val="center"/>
          </w:tcPr>
          <w:p w14:paraId="5EC4A4E5" w14:textId="3EE35BEF"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92</w:t>
            </w:r>
          </w:p>
        </w:tc>
      </w:tr>
      <w:tr w:rsidR="008B5306" w:rsidRPr="00EF0EB3" w14:paraId="61C95C9D" w14:textId="77777777" w:rsidTr="000C4C04">
        <w:trPr>
          <w:trHeight w:val="20"/>
        </w:trPr>
        <w:tc>
          <w:tcPr>
            <w:tcW w:w="594" w:type="dxa"/>
            <w:tcBorders>
              <w:top w:val="dashed" w:sz="4" w:space="0" w:color="auto"/>
              <w:left w:val="nil"/>
              <w:bottom w:val="dashed" w:sz="4" w:space="0" w:color="auto"/>
              <w:right w:val="nil"/>
            </w:tcBorders>
            <w:vAlign w:val="center"/>
          </w:tcPr>
          <w:p w14:paraId="0B6579AA" w14:textId="500EC96E"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900" w:type="dxa"/>
            <w:tcBorders>
              <w:top w:val="dashed" w:sz="4" w:space="0" w:color="auto"/>
              <w:left w:val="nil"/>
              <w:bottom w:val="dashed" w:sz="4" w:space="0" w:color="auto"/>
              <w:right w:val="nil"/>
            </w:tcBorders>
            <w:vAlign w:val="center"/>
          </w:tcPr>
          <w:p w14:paraId="4EF91891" w14:textId="77777777"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5305A27" w14:textId="26C5F6B8" w:rsidR="008B5306" w:rsidRPr="00EF0EB3" w:rsidRDefault="00C30638" w:rsidP="00321A0A">
            <w:pPr>
              <w:pStyle w:val="af4"/>
              <w:bidi/>
              <w:spacing w:line="276" w:lineRule="auto"/>
              <w:rPr>
                <w:rFonts w:ascii="Simplified Arabic" w:eastAsia="Arial" w:hAnsi="Simplified Arabic" w:cs="Simplified Arabic"/>
                <w:sz w:val="24"/>
                <w:szCs w:val="24"/>
                <w:lang w:val="en-GB"/>
              </w:rPr>
            </w:pPr>
            <w:r>
              <w:rPr>
                <w:rFonts w:ascii="Simplified Arabic" w:eastAsia="Arial" w:hAnsi="Simplified Arabic" w:cs="Simplified Arabic" w:hint="cs"/>
                <w:sz w:val="24"/>
                <w:szCs w:val="24"/>
                <w:rtl/>
                <w:lang w:val="en-GB"/>
              </w:rPr>
              <w:t>الإحصاءا</w:t>
            </w:r>
            <w:r>
              <w:rPr>
                <w:rFonts w:ascii="Simplified Arabic" w:eastAsia="Arial" w:hAnsi="Simplified Arabic" w:cs="Simplified Arabic" w:hint="eastAsia"/>
                <w:sz w:val="24"/>
                <w:szCs w:val="24"/>
                <w:rtl/>
                <w:lang w:val="en-GB"/>
              </w:rPr>
              <w:t>ت</w:t>
            </w:r>
            <w:r>
              <w:rPr>
                <w:rFonts w:ascii="Simplified Arabic" w:eastAsia="Arial" w:hAnsi="Simplified Arabic" w:cs="Simplified Arabic" w:hint="cs"/>
                <w:sz w:val="24"/>
                <w:szCs w:val="24"/>
                <w:rtl/>
                <w:lang w:val="en-GB"/>
              </w:rPr>
              <w:t xml:space="preserve"> الوصفية</w:t>
            </w:r>
          </w:p>
        </w:tc>
        <w:tc>
          <w:tcPr>
            <w:tcW w:w="1034" w:type="dxa"/>
            <w:tcBorders>
              <w:top w:val="dashed" w:sz="4" w:space="0" w:color="auto"/>
              <w:left w:val="nil"/>
              <w:bottom w:val="dashed" w:sz="4" w:space="0" w:color="auto"/>
              <w:right w:val="nil"/>
            </w:tcBorders>
            <w:vAlign w:val="center"/>
          </w:tcPr>
          <w:p w14:paraId="6AFF5E16" w14:textId="18132DF8" w:rsidR="008B5306" w:rsidRPr="00EF0EB3" w:rsidRDefault="00C30638"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92</w:t>
            </w:r>
          </w:p>
        </w:tc>
      </w:tr>
      <w:tr w:rsidR="008B5306" w:rsidRPr="00EF0EB3" w14:paraId="6D79921A" w14:textId="77777777" w:rsidTr="000C4C04">
        <w:trPr>
          <w:trHeight w:val="20"/>
        </w:trPr>
        <w:tc>
          <w:tcPr>
            <w:tcW w:w="594" w:type="dxa"/>
            <w:tcBorders>
              <w:top w:val="dashed" w:sz="4" w:space="0" w:color="auto"/>
              <w:left w:val="nil"/>
              <w:bottom w:val="dashed" w:sz="4" w:space="0" w:color="auto"/>
              <w:right w:val="nil"/>
            </w:tcBorders>
            <w:vAlign w:val="center"/>
          </w:tcPr>
          <w:p w14:paraId="0F947BFB"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E64FFBC" w14:textId="314D87A0" w:rsidR="008B5306" w:rsidRPr="00EF0EB3" w:rsidRDefault="003529D2" w:rsidP="00321A0A">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أ</w:t>
            </w:r>
          </w:p>
        </w:tc>
        <w:tc>
          <w:tcPr>
            <w:tcW w:w="6259" w:type="dxa"/>
            <w:tcBorders>
              <w:top w:val="dashed" w:sz="4" w:space="0" w:color="auto"/>
              <w:left w:val="nil"/>
              <w:bottom w:val="dashed" w:sz="4" w:space="0" w:color="auto"/>
              <w:right w:val="nil"/>
            </w:tcBorders>
            <w:vAlign w:val="center"/>
          </w:tcPr>
          <w:p w14:paraId="13B3A7F1" w14:textId="33728330" w:rsidR="008B5306"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تحليل سمات العينة (الديموغرافية)</w:t>
            </w:r>
          </w:p>
        </w:tc>
        <w:tc>
          <w:tcPr>
            <w:tcW w:w="1034" w:type="dxa"/>
            <w:tcBorders>
              <w:top w:val="dashed" w:sz="4" w:space="0" w:color="auto"/>
              <w:left w:val="nil"/>
              <w:bottom w:val="dashed" w:sz="4" w:space="0" w:color="auto"/>
              <w:right w:val="nil"/>
            </w:tcBorders>
            <w:vAlign w:val="center"/>
          </w:tcPr>
          <w:p w14:paraId="6E3E7774" w14:textId="188A24FE" w:rsidR="008B5306"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97</w:t>
            </w:r>
          </w:p>
        </w:tc>
      </w:tr>
      <w:tr w:rsidR="008B5306" w:rsidRPr="00EF0EB3" w14:paraId="7503C513" w14:textId="77777777" w:rsidTr="000C4C04">
        <w:trPr>
          <w:trHeight w:val="20"/>
        </w:trPr>
        <w:tc>
          <w:tcPr>
            <w:tcW w:w="594" w:type="dxa"/>
            <w:tcBorders>
              <w:top w:val="dashed" w:sz="4" w:space="0" w:color="auto"/>
              <w:left w:val="nil"/>
              <w:bottom w:val="dashed" w:sz="4" w:space="0" w:color="auto"/>
              <w:right w:val="nil"/>
            </w:tcBorders>
            <w:vAlign w:val="center"/>
          </w:tcPr>
          <w:p w14:paraId="53F2992B"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CEAFAC3" w14:textId="0658CEB5" w:rsidR="008B5306" w:rsidRPr="00EF0EB3" w:rsidRDefault="003529D2" w:rsidP="00321A0A">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ب</w:t>
            </w:r>
          </w:p>
        </w:tc>
        <w:tc>
          <w:tcPr>
            <w:tcW w:w="6259" w:type="dxa"/>
            <w:tcBorders>
              <w:top w:val="dashed" w:sz="4" w:space="0" w:color="auto"/>
              <w:left w:val="nil"/>
              <w:bottom w:val="dashed" w:sz="4" w:space="0" w:color="auto"/>
              <w:right w:val="nil"/>
            </w:tcBorders>
            <w:vAlign w:val="center"/>
          </w:tcPr>
          <w:p w14:paraId="7DA2D324" w14:textId="16276768" w:rsidR="008B5306"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تحليل عبارات المحور الأول</w:t>
            </w:r>
          </w:p>
        </w:tc>
        <w:tc>
          <w:tcPr>
            <w:tcW w:w="1034" w:type="dxa"/>
            <w:tcBorders>
              <w:top w:val="dashed" w:sz="4" w:space="0" w:color="auto"/>
              <w:left w:val="nil"/>
              <w:bottom w:val="dashed" w:sz="4" w:space="0" w:color="auto"/>
              <w:right w:val="nil"/>
            </w:tcBorders>
            <w:vAlign w:val="center"/>
          </w:tcPr>
          <w:p w14:paraId="6A8B1725" w14:textId="77B017F7" w:rsidR="008B5306"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110</w:t>
            </w:r>
          </w:p>
        </w:tc>
      </w:tr>
      <w:tr w:rsidR="008B5306" w:rsidRPr="00EF0EB3" w14:paraId="4F5D0255" w14:textId="77777777" w:rsidTr="000C4C04">
        <w:trPr>
          <w:trHeight w:val="20"/>
        </w:trPr>
        <w:tc>
          <w:tcPr>
            <w:tcW w:w="594" w:type="dxa"/>
            <w:tcBorders>
              <w:top w:val="dashed" w:sz="4" w:space="0" w:color="auto"/>
              <w:left w:val="nil"/>
              <w:bottom w:val="dashed" w:sz="4" w:space="0" w:color="auto"/>
              <w:right w:val="nil"/>
            </w:tcBorders>
            <w:vAlign w:val="center"/>
          </w:tcPr>
          <w:p w14:paraId="2449676E"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11BEDA" w14:textId="17FEB778" w:rsidR="008B5306" w:rsidRPr="00EF0EB3" w:rsidRDefault="003529D2" w:rsidP="00321A0A">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ج</w:t>
            </w:r>
          </w:p>
        </w:tc>
        <w:tc>
          <w:tcPr>
            <w:tcW w:w="6259" w:type="dxa"/>
            <w:tcBorders>
              <w:top w:val="dashed" w:sz="4" w:space="0" w:color="auto"/>
              <w:left w:val="nil"/>
              <w:bottom w:val="dashed" w:sz="4" w:space="0" w:color="auto"/>
              <w:right w:val="nil"/>
            </w:tcBorders>
            <w:vAlign w:val="center"/>
          </w:tcPr>
          <w:p w14:paraId="56D38D82" w14:textId="4DFE7840" w:rsidR="008B5306"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تحليل عبارات المحور الثاني</w:t>
            </w:r>
          </w:p>
        </w:tc>
        <w:tc>
          <w:tcPr>
            <w:tcW w:w="1034" w:type="dxa"/>
            <w:tcBorders>
              <w:top w:val="dashed" w:sz="4" w:space="0" w:color="auto"/>
              <w:left w:val="nil"/>
              <w:bottom w:val="dashed" w:sz="4" w:space="0" w:color="auto"/>
              <w:right w:val="nil"/>
            </w:tcBorders>
            <w:vAlign w:val="center"/>
          </w:tcPr>
          <w:p w14:paraId="0CE885AD" w14:textId="42EAAF9E" w:rsidR="008B5306"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151</w:t>
            </w:r>
          </w:p>
        </w:tc>
      </w:tr>
      <w:tr w:rsidR="008B5306" w:rsidRPr="00EF0EB3" w14:paraId="75E0D028" w14:textId="77777777" w:rsidTr="000C4C04">
        <w:trPr>
          <w:trHeight w:val="20"/>
        </w:trPr>
        <w:tc>
          <w:tcPr>
            <w:tcW w:w="594" w:type="dxa"/>
            <w:tcBorders>
              <w:top w:val="dashed" w:sz="4" w:space="0" w:color="auto"/>
              <w:left w:val="nil"/>
              <w:bottom w:val="dashed" w:sz="4" w:space="0" w:color="auto"/>
              <w:right w:val="nil"/>
            </w:tcBorders>
            <w:vAlign w:val="center"/>
          </w:tcPr>
          <w:p w14:paraId="3374B069" w14:textId="40600987" w:rsidR="008B5306"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900" w:type="dxa"/>
            <w:tcBorders>
              <w:top w:val="dashed" w:sz="4" w:space="0" w:color="auto"/>
              <w:left w:val="nil"/>
              <w:bottom w:val="dashed" w:sz="4" w:space="0" w:color="auto"/>
              <w:right w:val="nil"/>
            </w:tcBorders>
            <w:vAlign w:val="center"/>
          </w:tcPr>
          <w:p w14:paraId="1EA076B3" w14:textId="77777777"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CF6809B" w14:textId="77A0F4B0" w:rsidR="008B5306"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اختبار الثبات الداخلي</w:t>
            </w:r>
          </w:p>
        </w:tc>
        <w:tc>
          <w:tcPr>
            <w:tcW w:w="1034" w:type="dxa"/>
            <w:tcBorders>
              <w:top w:val="dashed" w:sz="4" w:space="0" w:color="auto"/>
              <w:left w:val="nil"/>
              <w:bottom w:val="dashed" w:sz="4" w:space="0" w:color="auto"/>
              <w:right w:val="nil"/>
            </w:tcBorders>
            <w:vAlign w:val="center"/>
          </w:tcPr>
          <w:p w14:paraId="67B06A09" w14:textId="2C67A08C" w:rsidR="008B5306"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194</w:t>
            </w:r>
          </w:p>
        </w:tc>
      </w:tr>
      <w:tr w:rsidR="008B5306" w:rsidRPr="00EF0EB3" w14:paraId="709855FC" w14:textId="77777777" w:rsidTr="000C4C04">
        <w:trPr>
          <w:trHeight w:val="20"/>
        </w:trPr>
        <w:tc>
          <w:tcPr>
            <w:tcW w:w="594" w:type="dxa"/>
            <w:tcBorders>
              <w:top w:val="dashed" w:sz="4" w:space="0" w:color="auto"/>
              <w:left w:val="nil"/>
              <w:bottom w:val="dashed" w:sz="4" w:space="0" w:color="auto"/>
              <w:right w:val="nil"/>
            </w:tcBorders>
            <w:vAlign w:val="center"/>
          </w:tcPr>
          <w:p w14:paraId="3AE8E054" w14:textId="1E86F5F9" w:rsidR="008B5306"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900" w:type="dxa"/>
            <w:tcBorders>
              <w:top w:val="dashed" w:sz="4" w:space="0" w:color="auto"/>
              <w:left w:val="nil"/>
              <w:bottom w:val="dashed" w:sz="4" w:space="0" w:color="auto"/>
              <w:right w:val="nil"/>
            </w:tcBorders>
            <w:vAlign w:val="center"/>
          </w:tcPr>
          <w:p w14:paraId="12F2D095" w14:textId="77777777" w:rsidR="008B5306" w:rsidRPr="00EF0EB3" w:rsidRDefault="008B5306"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838A459" w14:textId="2DCE99EF" w:rsidR="008B5306"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قياس متغيرات ومحاور الدراسة</w:t>
            </w:r>
          </w:p>
        </w:tc>
        <w:tc>
          <w:tcPr>
            <w:tcW w:w="1034" w:type="dxa"/>
            <w:tcBorders>
              <w:top w:val="dashed" w:sz="4" w:space="0" w:color="auto"/>
              <w:left w:val="nil"/>
              <w:bottom w:val="dashed" w:sz="4" w:space="0" w:color="auto"/>
              <w:right w:val="nil"/>
            </w:tcBorders>
            <w:vAlign w:val="center"/>
          </w:tcPr>
          <w:p w14:paraId="00059100" w14:textId="3F118586" w:rsidR="008B5306"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198</w:t>
            </w:r>
          </w:p>
        </w:tc>
      </w:tr>
      <w:tr w:rsidR="00745193" w:rsidRPr="00EF0EB3" w14:paraId="2F98D986" w14:textId="77777777" w:rsidTr="000C4C04">
        <w:trPr>
          <w:trHeight w:val="20"/>
        </w:trPr>
        <w:tc>
          <w:tcPr>
            <w:tcW w:w="594" w:type="dxa"/>
            <w:tcBorders>
              <w:top w:val="dashed" w:sz="4" w:space="0" w:color="auto"/>
              <w:left w:val="nil"/>
              <w:bottom w:val="dashed" w:sz="4" w:space="0" w:color="auto"/>
              <w:right w:val="nil"/>
            </w:tcBorders>
            <w:vAlign w:val="center"/>
          </w:tcPr>
          <w:p w14:paraId="0C4891AD" w14:textId="1E3C4105" w:rsidR="00745193"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900" w:type="dxa"/>
            <w:tcBorders>
              <w:top w:val="dashed" w:sz="4" w:space="0" w:color="auto"/>
              <w:left w:val="nil"/>
              <w:bottom w:val="dashed" w:sz="4" w:space="0" w:color="auto"/>
              <w:right w:val="nil"/>
            </w:tcBorders>
            <w:vAlign w:val="center"/>
          </w:tcPr>
          <w:p w14:paraId="57096047" w14:textId="77777777" w:rsidR="00745193" w:rsidRPr="00EF0EB3" w:rsidRDefault="00745193"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1DBF7A1B" w14:textId="6AAC85FA" w:rsidR="00745193"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تحليل الانحدار</w:t>
            </w:r>
          </w:p>
        </w:tc>
        <w:tc>
          <w:tcPr>
            <w:tcW w:w="1034" w:type="dxa"/>
            <w:tcBorders>
              <w:top w:val="dashed" w:sz="4" w:space="0" w:color="auto"/>
              <w:left w:val="nil"/>
              <w:bottom w:val="dashed" w:sz="4" w:space="0" w:color="auto"/>
              <w:right w:val="nil"/>
            </w:tcBorders>
            <w:vAlign w:val="center"/>
          </w:tcPr>
          <w:p w14:paraId="55BC3061" w14:textId="0DB73D2C" w:rsidR="00745193"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199</w:t>
            </w:r>
          </w:p>
        </w:tc>
      </w:tr>
      <w:tr w:rsidR="00745193" w:rsidRPr="00EF0EB3" w14:paraId="21291C8C" w14:textId="77777777" w:rsidTr="000C4C04">
        <w:trPr>
          <w:trHeight w:val="20"/>
        </w:trPr>
        <w:tc>
          <w:tcPr>
            <w:tcW w:w="594" w:type="dxa"/>
            <w:tcBorders>
              <w:top w:val="dashed" w:sz="4" w:space="0" w:color="auto"/>
              <w:left w:val="nil"/>
              <w:bottom w:val="dashed" w:sz="4" w:space="0" w:color="auto"/>
              <w:right w:val="nil"/>
            </w:tcBorders>
            <w:vAlign w:val="center"/>
          </w:tcPr>
          <w:p w14:paraId="06D24838" w14:textId="49B28445" w:rsidR="00745193"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900" w:type="dxa"/>
            <w:tcBorders>
              <w:top w:val="dashed" w:sz="4" w:space="0" w:color="auto"/>
              <w:left w:val="nil"/>
              <w:bottom w:val="dashed" w:sz="4" w:space="0" w:color="auto"/>
              <w:right w:val="nil"/>
            </w:tcBorders>
            <w:vAlign w:val="center"/>
          </w:tcPr>
          <w:p w14:paraId="4C29466A" w14:textId="77777777" w:rsidR="00745193" w:rsidRPr="00EF0EB3" w:rsidRDefault="00745193"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67F2194" w14:textId="0C18AD8E" w:rsidR="00745193"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معالجة الفرضيات</w:t>
            </w:r>
          </w:p>
        </w:tc>
        <w:tc>
          <w:tcPr>
            <w:tcW w:w="1034" w:type="dxa"/>
            <w:tcBorders>
              <w:top w:val="dashed" w:sz="4" w:space="0" w:color="auto"/>
              <w:left w:val="nil"/>
              <w:bottom w:val="dashed" w:sz="4" w:space="0" w:color="auto"/>
              <w:right w:val="nil"/>
            </w:tcBorders>
            <w:vAlign w:val="center"/>
          </w:tcPr>
          <w:p w14:paraId="36381923" w14:textId="53C5782C" w:rsidR="00745193"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203</w:t>
            </w:r>
          </w:p>
        </w:tc>
      </w:tr>
      <w:tr w:rsidR="00745193" w:rsidRPr="00EF0EB3" w14:paraId="43F99318" w14:textId="77777777" w:rsidTr="000C4C04">
        <w:trPr>
          <w:trHeight w:val="20"/>
        </w:trPr>
        <w:tc>
          <w:tcPr>
            <w:tcW w:w="594" w:type="dxa"/>
            <w:tcBorders>
              <w:top w:val="dashed" w:sz="4" w:space="0" w:color="auto"/>
              <w:left w:val="nil"/>
              <w:bottom w:val="dashed" w:sz="4" w:space="0" w:color="auto"/>
              <w:right w:val="nil"/>
            </w:tcBorders>
            <w:vAlign w:val="center"/>
          </w:tcPr>
          <w:p w14:paraId="1FC615B5" w14:textId="59A024CC" w:rsidR="00745193"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6</w:t>
            </w:r>
          </w:p>
        </w:tc>
        <w:tc>
          <w:tcPr>
            <w:tcW w:w="900" w:type="dxa"/>
            <w:tcBorders>
              <w:top w:val="dashed" w:sz="4" w:space="0" w:color="auto"/>
              <w:left w:val="nil"/>
              <w:bottom w:val="dashed" w:sz="4" w:space="0" w:color="auto"/>
              <w:right w:val="nil"/>
            </w:tcBorders>
            <w:vAlign w:val="center"/>
          </w:tcPr>
          <w:p w14:paraId="0D3B780E" w14:textId="77777777" w:rsidR="00745193" w:rsidRPr="00EF0EB3" w:rsidRDefault="00745193"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3D796683" w14:textId="5785ABFB" w:rsidR="00745193"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اختبارات الصدق والثبات</w:t>
            </w:r>
          </w:p>
        </w:tc>
        <w:tc>
          <w:tcPr>
            <w:tcW w:w="1034" w:type="dxa"/>
            <w:tcBorders>
              <w:top w:val="dashed" w:sz="4" w:space="0" w:color="auto"/>
              <w:left w:val="nil"/>
              <w:bottom w:val="dashed" w:sz="4" w:space="0" w:color="auto"/>
              <w:right w:val="nil"/>
            </w:tcBorders>
            <w:vAlign w:val="center"/>
          </w:tcPr>
          <w:p w14:paraId="755E769E" w14:textId="15940EEA" w:rsidR="00745193" w:rsidRPr="00EF0EB3" w:rsidRDefault="003529D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216</w:t>
            </w:r>
          </w:p>
        </w:tc>
      </w:tr>
      <w:tr w:rsidR="00745193" w:rsidRPr="00EF0EB3" w14:paraId="2131B436" w14:textId="77777777" w:rsidTr="000C4C04">
        <w:trPr>
          <w:trHeight w:val="20"/>
        </w:trPr>
        <w:tc>
          <w:tcPr>
            <w:tcW w:w="594" w:type="dxa"/>
            <w:tcBorders>
              <w:top w:val="dashed" w:sz="4" w:space="0" w:color="auto"/>
              <w:left w:val="nil"/>
              <w:bottom w:val="dashed" w:sz="4" w:space="0" w:color="auto"/>
              <w:right w:val="nil"/>
            </w:tcBorders>
            <w:vAlign w:val="center"/>
          </w:tcPr>
          <w:p w14:paraId="59264496" w14:textId="77777777" w:rsidR="00745193" w:rsidRPr="00EF0EB3" w:rsidRDefault="00745193"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221CA3" w14:textId="77777777" w:rsidR="00745193" w:rsidRPr="00EF0EB3" w:rsidRDefault="00745193"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33B17381" w14:textId="7FB5869A" w:rsidR="00745193" w:rsidRPr="00EF0EB3" w:rsidRDefault="003529D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الاستنتاج</w:t>
            </w:r>
          </w:p>
        </w:tc>
        <w:tc>
          <w:tcPr>
            <w:tcW w:w="1034" w:type="dxa"/>
            <w:tcBorders>
              <w:top w:val="dashed" w:sz="4" w:space="0" w:color="auto"/>
              <w:left w:val="nil"/>
              <w:bottom w:val="dashed" w:sz="4" w:space="0" w:color="auto"/>
              <w:right w:val="nil"/>
            </w:tcBorders>
            <w:vAlign w:val="center"/>
          </w:tcPr>
          <w:p w14:paraId="39A8F0FC" w14:textId="711ECBD9" w:rsidR="00745193" w:rsidRPr="00EF0EB3" w:rsidRDefault="00321A0A"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217</w:t>
            </w:r>
          </w:p>
        </w:tc>
      </w:tr>
      <w:tr w:rsidR="00E177E2" w:rsidRPr="00EF0EB3" w14:paraId="7ACD6E35" w14:textId="77777777" w:rsidTr="000C4C04">
        <w:trPr>
          <w:trHeight w:val="20"/>
        </w:trPr>
        <w:tc>
          <w:tcPr>
            <w:tcW w:w="594" w:type="dxa"/>
            <w:tcBorders>
              <w:top w:val="dashed" w:sz="4" w:space="0" w:color="auto"/>
              <w:left w:val="nil"/>
              <w:bottom w:val="dashed" w:sz="4" w:space="0" w:color="auto"/>
              <w:right w:val="nil"/>
            </w:tcBorders>
            <w:vAlign w:val="center"/>
          </w:tcPr>
          <w:p w14:paraId="273B4186" w14:textId="08290AEF" w:rsidR="00E177E2" w:rsidRPr="00EF0EB3" w:rsidRDefault="00E177E2"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74D8BE5" w14:textId="77777777" w:rsidR="00E177E2" w:rsidRPr="00EF0EB3" w:rsidRDefault="00E177E2"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4FC9E57" w14:textId="0A332E27" w:rsidR="00E177E2" w:rsidRDefault="00E177E2"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الفجوة التي تم تغطيتها</w:t>
            </w:r>
          </w:p>
        </w:tc>
        <w:tc>
          <w:tcPr>
            <w:tcW w:w="1034" w:type="dxa"/>
            <w:tcBorders>
              <w:top w:val="dashed" w:sz="4" w:space="0" w:color="auto"/>
              <w:left w:val="nil"/>
              <w:bottom w:val="dashed" w:sz="4" w:space="0" w:color="auto"/>
              <w:right w:val="nil"/>
            </w:tcBorders>
            <w:vAlign w:val="center"/>
          </w:tcPr>
          <w:p w14:paraId="4A535AC1" w14:textId="44D9806B" w:rsidR="00E177E2" w:rsidRDefault="00E177E2"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221</w:t>
            </w:r>
          </w:p>
        </w:tc>
      </w:tr>
      <w:tr w:rsidR="00745193" w:rsidRPr="00EF0EB3" w14:paraId="540ABD84" w14:textId="77777777" w:rsidTr="000C4C04">
        <w:trPr>
          <w:trHeight w:val="20"/>
        </w:trPr>
        <w:tc>
          <w:tcPr>
            <w:tcW w:w="594" w:type="dxa"/>
            <w:tcBorders>
              <w:top w:val="dashed" w:sz="4" w:space="0" w:color="auto"/>
              <w:left w:val="nil"/>
              <w:bottom w:val="dashed" w:sz="4" w:space="0" w:color="auto"/>
              <w:right w:val="nil"/>
            </w:tcBorders>
            <w:vAlign w:val="center"/>
          </w:tcPr>
          <w:p w14:paraId="615DFD2B" w14:textId="77777777" w:rsidR="00745193" w:rsidRPr="00EF0EB3" w:rsidRDefault="00745193"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C632E2" w14:textId="77777777" w:rsidR="00745193" w:rsidRPr="00EF0EB3" w:rsidRDefault="00745193"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79B0741" w14:textId="63BD4D77" w:rsidR="00745193" w:rsidRPr="00EF0EB3" w:rsidRDefault="00AD3954"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التوصيات</w:t>
            </w:r>
          </w:p>
        </w:tc>
        <w:tc>
          <w:tcPr>
            <w:tcW w:w="1034" w:type="dxa"/>
            <w:tcBorders>
              <w:top w:val="dashed" w:sz="4" w:space="0" w:color="auto"/>
              <w:left w:val="nil"/>
              <w:bottom w:val="dashed" w:sz="4" w:space="0" w:color="auto"/>
              <w:right w:val="nil"/>
            </w:tcBorders>
            <w:vAlign w:val="center"/>
          </w:tcPr>
          <w:p w14:paraId="41722BE5" w14:textId="0385BA1A" w:rsidR="00745193" w:rsidRPr="00EF0EB3" w:rsidRDefault="00AD3954"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w:t>
            </w:r>
            <w:r w:rsidR="00591667">
              <w:rPr>
                <w:rFonts w:ascii="Simplified Arabic" w:hAnsi="Simplified Arabic" w:cs="Simplified Arabic" w:hint="cs"/>
                <w:sz w:val="24"/>
                <w:szCs w:val="24"/>
                <w:rtl/>
              </w:rPr>
              <w:t>5</w:t>
            </w:r>
          </w:p>
        </w:tc>
      </w:tr>
      <w:tr w:rsidR="00745193" w:rsidRPr="00EF0EB3" w14:paraId="374D5730" w14:textId="77777777" w:rsidTr="000C4C04">
        <w:trPr>
          <w:trHeight w:val="20"/>
        </w:trPr>
        <w:tc>
          <w:tcPr>
            <w:tcW w:w="594" w:type="dxa"/>
            <w:tcBorders>
              <w:top w:val="dashed" w:sz="4" w:space="0" w:color="auto"/>
              <w:left w:val="nil"/>
              <w:bottom w:val="dashed" w:sz="4" w:space="0" w:color="auto"/>
              <w:right w:val="nil"/>
            </w:tcBorders>
            <w:vAlign w:val="center"/>
          </w:tcPr>
          <w:p w14:paraId="36713909" w14:textId="77777777" w:rsidR="00745193" w:rsidRPr="00EF0EB3" w:rsidRDefault="00745193"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A5E93C" w14:textId="77777777" w:rsidR="00745193" w:rsidRPr="00EF0EB3" w:rsidRDefault="00745193"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7F169E7" w14:textId="52876C2C" w:rsidR="00745193" w:rsidRPr="00EF0EB3" w:rsidRDefault="00AD3954"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الخاتمة (ملخص ختامي)</w:t>
            </w:r>
          </w:p>
        </w:tc>
        <w:tc>
          <w:tcPr>
            <w:tcW w:w="1034" w:type="dxa"/>
            <w:tcBorders>
              <w:top w:val="dashed" w:sz="4" w:space="0" w:color="auto"/>
              <w:left w:val="nil"/>
              <w:bottom w:val="dashed" w:sz="4" w:space="0" w:color="auto"/>
              <w:right w:val="nil"/>
            </w:tcBorders>
            <w:vAlign w:val="center"/>
          </w:tcPr>
          <w:p w14:paraId="3378AB38" w14:textId="2985DF8A" w:rsidR="00745193" w:rsidRPr="00EF0EB3" w:rsidRDefault="0059166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232</w:t>
            </w:r>
          </w:p>
        </w:tc>
      </w:tr>
      <w:tr w:rsidR="00321A0A" w:rsidRPr="00EF0EB3" w14:paraId="72E4A7DB" w14:textId="77777777" w:rsidTr="000C4C04">
        <w:trPr>
          <w:trHeight w:val="20"/>
        </w:trPr>
        <w:tc>
          <w:tcPr>
            <w:tcW w:w="594" w:type="dxa"/>
            <w:tcBorders>
              <w:top w:val="dashed" w:sz="4" w:space="0" w:color="auto"/>
              <w:left w:val="nil"/>
              <w:bottom w:val="dashed" w:sz="4" w:space="0" w:color="auto"/>
              <w:right w:val="nil"/>
            </w:tcBorders>
            <w:vAlign w:val="center"/>
          </w:tcPr>
          <w:p w14:paraId="70261620" w14:textId="77777777" w:rsidR="00321A0A" w:rsidRPr="00EF0EB3" w:rsidRDefault="00321A0A"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02BCAE1" w14:textId="77777777" w:rsidR="00321A0A" w:rsidRPr="00EF0EB3" w:rsidRDefault="00321A0A"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2B12D9F4" w14:textId="2F3E4669" w:rsidR="00321A0A" w:rsidRPr="00EF0EB3" w:rsidRDefault="00AD3954"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وجهة نظر الباحث</w:t>
            </w:r>
          </w:p>
        </w:tc>
        <w:tc>
          <w:tcPr>
            <w:tcW w:w="1034" w:type="dxa"/>
            <w:tcBorders>
              <w:top w:val="dashed" w:sz="4" w:space="0" w:color="auto"/>
              <w:left w:val="nil"/>
              <w:bottom w:val="dashed" w:sz="4" w:space="0" w:color="auto"/>
              <w:right w:val="nil"/>
            </w:tcBorders>
            <w:vAlign w:val="center"/>
          </w:tcPr>
          <w:p w14:paraId="0D4032AC" w14:textId="28C01E2F" w:rsidR="00321A0A" w:rsidRPr="00EF0EB3" w:rsidRDefault="0059166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234</w:t>
            </w:r>
          </w:p>
        </w:tc>
      </w:tr>
      <w:tr w:rsidR="00321A0A" w:rsidRPr="00EF0EB3" w14:paraId="31F9161A" w14:textId="77777777" w:rsidTr="000C4C04">
        <w:trPr>
          <w:trHeight w:val="20"/>
        </w:trPr>
        <w:tc>
          <w:tcPr>
            <w:tcW w:w="594" w:type="dxa"/>
            <w:tcBorders>
              <w:top w:val="dashed" w:sz="4" w:space="0" w:color="auto"/>
              <w:left w:val="nil"/>
              <w:bottom w:val="dashed" w:sz="4" w:space="0" w:color="auto"/>
              <w:right w:val="nil"/>
            </w:tcBorders>
            <w:vAlign w:val="center"/>
          </w:tcPr>
          <w:p w14:paraId="46029F4A" w14:textId="77777777" w:rsidR="00321A0A" w:rsidRPr="00EF0EB3" w:rsidRDefault="00321A0A"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A5A209" w14:textId="77777777" w:rsidR="00321A0A" w:rsidRPr="00EF0EB3" w:rsidRDefault="00321A0A"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6463067" w14:textId="3FB598A3" w:rsidR="00321A0A" w:rsidRPr="00EF0EB3" w:rsidRDefault="00AD3954"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المراجع</w:t>
            </w:r>
          </w:p>
        </w:tc>
        <w:tc>
          <w:tcPr>
            <w:tcW w:w="1034" w:type="dxa"/>
            <w:tcBorders>
              <w:top w:val="dashed" w:sz="4" w:space="0" w:color="auto"/>
              <w:left w:val="nil"/>
              <w:bottom w:val="dashed" w:sz="4" w:space="0" w:color="auto"/>
              <w:right w:val="nil"/>
            </w:tcBorders>
            <w:vAlign w:val="center"/>
          </w:tcPr>
          <w:p w14:paraId="4DBBA015" w14:textId="5DF31F88" w:rsidR="00321A0A" w:rsidRPr="00EF0EB3" w:rsidRDefault="0059166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237</w:t>
            </w:r>
          </w:p>
        </w:tc>
      </w:tr>
      <w:tr w:rsidR="00321A0A" w:rsidRPr="00EF0EB3" w14:paraId="71AD5DBF" w14:textId="77777777" w:rsidTr="000C4C04">
        <w:trPr>
          <w:trHeight w:val="20"/>
        </w:trPr>
        <w:tc>
          <w:tcPr>
            <w:tcW w:w="594" w:type="dxa"/>
            <w:tcBorders>
              <w:top w:val="dashed" w:sz="4" w:space="0" w:color="auto"/>
              <w:left w:val="nil"/>
              <w:bottom w:val="dashed" w:sz="4" w:space="0" w:color="auto"/>
              <w:right w:val="nil"/>
            </w:tcBorders>
            <w:vAlign w:val="center"/>
          </w:tcPr>
          <w:p w14:paraId="15BE6BAB" w14:textId="77777777" w:rsidR="00321A0A" w:rsidRPr="00EF0EB3" w:rsidRDefault="00321A0A"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535318C" w14:textId="77777777" w:rsidR="00321A0A" w:rsidRPr="00EF0EB3" w:rsidRDefault="00321A0A"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24BAAB11" w14:textId="77A5E108" w:rsidR="00321A0A" w:rsidRPr="00EF0EB3" w:rsidRDefault="00AD3954"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المصطلحات</w:t>
            </w:r>
          </w:p>
        </w:tc>
        <w:tc>
          <w:tcPr>
            <w:tcW w:w="1034" w:type="dxa"/>
            <w:tcBorders>
              <w:top w:val="dashed" w:sz="4" w:space="0" w:color="auto"/>
              <w:left w:val="nil"/>
              <w:bottom w:val="dashed" w:sz="4" w:space="0" w:color="auto"/>
              <w:right w:val="nil"/>
            </w:tcBorders>
            <w:vAlign w:val="center"/>
          </w:tcPr>
          <w:p w14:paraId="28417189" w14:textId="61049B51" w:rsidR="00321A0A" w:rsidRPr="00EF0EB3" w:rsidRDefault="0059166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r w:rsidR="00585829">
              <w:rPr>
                <w:rFonts w:ascii="Simplified Arabic" w:hAnsi="Simplified Arabic" w:cs="Simplified Arabic" w:hint="cs"/>
                <w:sz w:val="24"/>
                <w:szCs w:val="24"/>
                <w:rtl/>
              </w:rPr>
              <w:t>6</w:t>
            </w:r>
          </w:p>
        </w:tc>
      </w:tr>
      <w:tr w:rsidR="00321A0A" w:rsidRPr="00EF0EB3" w14:paraId="620EECCD" w14:textId="77777777" w:rsidTr="000C4C04">
        <w:trPr>
          <w:trHeight w:val="20"/>
        </w:trPr>
        <w:tc>
          <w:tcPr>
            <w:tcW w:w="594" w:type="dxa"/>
            <w:tcBorders>
              <w:top w:val="dashed" w:sz="4" w:space="0" w:color="auto"/>
              <w:left w:val="nil"/>
              <w:bottom w:val="dashed" w:sz="4" w:space="0" w:color="auto"/>
              <w:right w:val="nil"/>
            </w:tcBorders>
            <w:vAlign w:val="center"/>
          </w:tcPr>
          <w:p w14:paraId="23996DAF" w14:textId="77777777" w:rsidR="00321A0A" w:rsidRPr="00EF0EB3" w:rsidRDefault="00321A0A"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118A18" w14:textId="77777777" w:rsidR="00321A0A" w:rsidRPr="00EF0EB3" w:rsidRDefault="00321A0A"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BEBAB69" w14:textId="6596670E" w:rsidR="00321A0A" w:rsidRPr="00EF0EB3" w:rsidRDefault="00AD3954"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الملحقات</w:t>
            </w:r>
          </w:p>
        </w:tc>
        <w:tc>
          <w:tcPr>
            <w:tcW w:w="1034" w:type="dxa"/>
            <w:tcBorders>
              <w:top w:val="dashed" w:sz="4" w:space="0" w:color="auto"/>
              <w:left w:val="nil"/>
              <w:bottom w:val="dashed" w:sz="4" w:space="0" w:color="auto"/>
              <w:right w:val="nil"/>
            </w:tcBorders>
            <w:vAlign w:val="center"/>
          </w:tcPr>
          <w:p w14:paraId="2B1BBC2E" w14:textId="24C807CE" w:rsidR="00321A0A" w:rsidRPr="00EF0EB3" w:rsidRDefault="0059166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r w:rsidR="0030330C">
              <w:rPr>
                <w:rFonts w:ascii="Simplified Arabic" w:hAnsi="Simplified Arabic" w:cs="Simplified Arabic" w:hint="cs"/>
                <w:sz w:val="24"/>
                <w:szCs w:val="24"/>
                <w:rtl/>
              </w:rPr>
              <w:t>0</w:t>
            </w:r>
          </w:p>
        </w:tc>
      </w:tr>
      <w:tr w:rsidR="00321A0A" w:rsidRPr="00EF0EB3" w14:paraId="24AFFABC" w14:textId="77777777" w:rsidTr="000C4C04">
        <w:trPr>
          <w:trHeight w:val="20"/>
        </w:trPr>
        <w:tc>
          <w:tcPr>
            <w:tcW w:w="594" w:type="dxa"/>
            <w:tcBorders>
              <w:top w:val="dashed" w:sz="4" w:space="0" w:color="auto"/>
              <w:left w:val="nil"/>
              <w:bottom w:val="dashed" w:sz="4" w:space="0" w:color="auto"/>
              <w:right w:val="nil"/>
            </w:tcBorders>
            <w:vAlign w:val="center"/>
          </w:tcPr>
          <w:p w14:paraId="634883AE" w14:textId="77777777" w:rsidR="00321A0A" w:rsidRPr="00EF0EB3" w:rsidRDefault="00321A0A"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F0A2B1" w14:textId="77777777" w:rsidR="00321A0A" w:rsidRPr="00EF0EB3" w:rsidRDefault="00321A0A"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D9E637F" w14:textId="5E385D67" w:rsidR="00321A0A" w:rsidRPr="00EF0EB3" w:rsidRDefault="00AD3954"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أعضاء لجنة الإشراف</w:t>
            </w:r>
          </w:p>
        </w:tc>
        <w:tc>
          <w:tcPr>
            <w:tcW w:w="1034" w:type="dxa"/>
            <w:tcBorders>
              <w:top w:val="dashed" w:sz="4" w:space="0" w:color="auto"/>
              <w:left w:val="nil"/>
              <w:bottom w:val="dashed" w:sz="4" w:space="0" w:color="auto"/>
              <w:right w:val="nil"/>
            </w:tcBorders>
            <w:vAlign w:val="center"/>
          </w:tcPr>
          <w:p w14:paraId="405C0170" w14:textId="39864195" w:rsidR="00321A0A" w:rsidRPr="00EF0EB3" w:rsidRDefault="0059166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r w:rsidR="0030330C">
              <w:rPr>
                <w:rFonts w:ascii="Simplified Arabic" w:hAnsi="Simplified Arabic" w:cs="Simplified Arabic" w:hint="cs"/>
                <w:sz w:val="24"/>
                <w:szCs w:val="24"/>
                <w:rtl/>
              </w:rPr>
              <w:t>0</w:t>
            </w:r>
          </w:p>
        </w:tc>
      </w:tr>
      <w:tr w:rsidR="004C6FFF" w:rsidRPr="00EF0EB3" w14:paraId="6A4021DD" w14:textId="77777777" w:rsidTr="000C4C04">
        <w:trPr>
          <w:trHeight w:val="20"/>
        </w:trPr>
        <w:tc>
          <w:tcPr>
            <w:tcW w:w="594" w:type="dxa"/>
            <w:tcBorders>
              <w:top w:val="dashed" w:sz="4" w:space="0" w:color="auto"/>
              <w:left w:val="nil"/>
              <w:bottom w:val="dashed" w:sz="4" w:space="0" w:color="auto"/>
              <w:right w:val="nil"/>
            </w:tcBorders>
            <w:vAlign w:val="center"/>
          </w:tcPr>
          <w:p w14:paraId="6F366A05" w14:textId="77777777" w:rsidR="004C6FFF" w:rsidRPr="00EF0EB3" w:rsidRDefault="004C6FFF"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58E3C41" w14:textId="77777777" w:rsidR="004C6FFF" w:rsidRPr="00EF0EB3" w:rsidRDefault="004C6FFF" w:rsidP="00321A0A">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CAA359A" w14:textId="581C1694" w:rsidR="004C6FFF" w:rsidRDefault="004C6FFF" w:rsidP="00321A0A">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خواطر</w:t>
            </w:r>
          </w:p>
        </w:tc>
        <w:tc>
          <w:tcPr>
            <w:tcW w:w="1034" w:type="dxa"/>
            <w:tcBorders>
              <w:top w:val="dashed" w:sz="4" w:space="0" w:color="auto"/>
              <w:left w:val="nil"/>
              <w:bottom w:val="dashed" w:sz="4" w:space="0" w:color="auto"/>
              <w:right w:val="nil"/>
            </w:tcBorders>
            <w:vAlign w:val="center"/>
          </w:tcPr>
          <w:p w14:paraId="78D6F9F5" w14:textId="754A1211" w:rsidR="004C6FFF" w:rsidRDefault="0059166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r w:rsidR="0030330C">
              <w:rPr>
                <w:rFonts w:ascii="Simplified Arabic" w:hAnsi="Simplified Arabic" w:cs="Simplified Arabic" w:hint="cs"/>
                <w:sz w:val="24"/>
                <w:szCs w:val="24"/>
                <w:rtl/>
              </w:rPr>
              <w:t>1</w:t>
            </w:r>
          </w:p>
        </w:tc>
      </w:tr>
      <w:tr w:rsidR="008B5306" w:rsidRPr="00EF0EB3" w14:paraId="5BB88CC3" w14:textId="77777777" w:rsidTr="000C4C04">
        <w:trPr>
          <w:trHeight w:val="20"/>
        </w:trPr>
        <w:tc>
          <w:tcPr>
            <w:tcW w:w="594" w:type="dxa"/>
            <w:tcBorders>
              <w:top w:val="dashed" w:sz="4" w:space="0" w:color="auto"/>
              <w:left w:val="nil"/>
              <w:bottom w:val="nil"/>
              <w:right w:val="nil"/>
            </w:tcBorders>
            <w:vAlign w:val="center"/>
          </w:tcPr>
          <w:p w14:paraId="1F278C1A"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nil"/>
              <w:right w:val="nil"/>
            </w:tcBorders>
            <w:vAlign w:val="center"/>
          </w:tcPr>
          <w:p w14:paraId="4B3683E8" w14:textId="77777777" w:rsidR="008B5306" w:rsidRPr="00EF0EB3" w:rsidRDefault="008B5306"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nil"/>
              <w:right w:val="nil"/>
            </w:tcBorders>
            <w:vAlign w:val="center"/>
          </w:tcPr>
          <w:p w14:paraId="4AC95FDE" w14:textId="77777777" w:rsidR="008B5306" w:rsidRDefault="008B5306" w:rsidP="00321A0A">
            <w:pPr>
              <w:pStyle w:val="af4"/>
              <w:bidi/>
              <w:spacing w:line="276" w:lineRule="auto"/>
              <w:rPr>
                <w:rFonts w:ascii="Simplified Arabic" w:hAnsi="Simplified Arabic" w:cs="Simplified Arabic"/>
                <w:sz w:val="24"/>
                <w:szCs w:val="24"/>
                <w:rtl/>
              </w:rPr>
            </w:pPr>
          </w:p>
          <w:p w14:paraId="17FD654D" w14:textId="77777777" w:rsidR="00321A0A" w:rsidRDefault="00321A0A" w:rsidP="00321A0A">
            <w:pPr>
              <w:pStyle w:val="af4"/>
              <w:bidi/>
              <w:spacing w:line="276" w:lineRule="auto"/>
              <w:rPr>
                <w:rFonts w:ascii="Simplified Arabic" w:hAnsi="Simplified Arabic" w:cs="Simplified Arabic"/>
                <w:sz w:val="24"/>
                <w:szCs w:val="24"/>
                <w:rtl/>
              </w:rPr>
            </w:pPr>
          </w:p>
          <w:p w14:paraId="5093A28B" w14:textId="77777777" w:rsidR="00321A0A" w:rsidRDefault="00321A0A" w:rsidP="00321A0A">
            <w:pPr>
              <w:pStyle w:val="af4"/>
              <w:bidi/>
              <w:spacing w:line="276" w:lineRule="auto"/>
              <w:rPr>
                <w:rFonts w:ascii="Simplified Arabic" w:hAnsi="Simplified Arabic" w:cs="Simplified Arabic"/>
                <w:sz w:val="24"/>
                <w:szCs w:val="24"/>
                <w:rtl/>
              </w:rPr>
            </w:pPr>
          </w:p>
          <w:p w14:paraId="180CCD24" w14:textId="77777777" w:rsidR="00321A0A" w:rsidRDefault="00321A0A" w:rsidP="00321A0A">
            <w:pPr>
              <w:pStyle w:val="af4"/>
              <w:bidi/>
              <w:spacing w:line="276" w:lineRule="auto"/>
              <w:rPr>
                <w:rFonts w:ascii="Simplified Arabic" w:hAnsi="Simplified Arabic" w:cs="Simplified Arabic"/>
                <w:sz w:val="24"/>
                <w:szCs w:val="24"/>
                <w:rtl/>
              </w:rPr>
            </w:pPr>
          </w:p>
          <w:p w14:paraId="67FE4E04" w14:textId="77777777" w:rsidR="00321A0A" w:rsidRDefault="00321A0A" w:rsidP="00321A0A">
            <w:pPr>
              <w:pStyle w:val="af4"/>
              <w:bidi/>
              <w:spacing w:line="276" w:lineRule="auto"/>
              <w:rPr>
                <w:rFonts w:ascii="Simplified Arabic" w:hAnsi="Simplified Arabic" w:cs="Simplified Arabic"/>
                <w:sz w:val="24"/>
                <w:szCs w:val="24"/>
                <w:rtl/>
              </w:rPr>
            </w:pPr>
          </w:p>
          <w:p w14:paraId="08CC3736" w14:textId="77777777" w:rsidR="00321A0A" w:rsidRDefault="00321A0A" w:rsidP="00321A0A">
            <w:pPr>
              <w:pStyle w:val="af4"/>
              <w:bidi/>
              <w:spacing w:line="276" w:lineRule="auto"/>
              <w:rPr>
                <w:rFonts w:ascii="Simplified Arabic" w:hAnsi="Simplified Arabic" w:cs="Simplified Arabic"/>
                <w:sz w:val="24"/>
                <w:szCs w:val="24"/>
                <w:rtl/>
              </w:rPr>
            </w:pPr>
          </w:p>
          <w:p w14:paraId="3E814F14" w14:textId="77777777" w:rsidR="00321A0A" w:rsidRDefault="00321A0A" w:rsidP="00321A0A">
            <w:pPr>
              <w:pStyle w:val="af4"/>
              <w:bidi/>
              <w:spacing w:line="276" w:lineRule="auto"/>
              <w:rPr>
                <w:rFonts w:ascii="Simplified Arabic" w:hAnsi="Simplified Arabic" w:cs="Simplified Arabic"/>
                <w:sz w:val="24"/>
                <w:szCs w:val="24"/>
                <w:rtl/>
              </w:rPr>
            </w:pPr>
          </w:p>
          <w:p w14:paraId="475868AB" w14:textId="77777777" w:rsidR="00321A0A" w:rsidRDefault="00321A0A" w:rsidP="00321A0A">
            <w:pPr>
              <w:pStyle w:val="af4"/>
              <w:bidi/>
              <w:spacing w:line="276" w:lineRule="auto"/>
              <w:rPr>
                <w:rFonts w:ascii="Simplified Arabic" w:hAnsi="Simplified Arabic" w:cs="Simplified Arabic"/>
                <w:sz w:val="24"/>
                <w:szCs w:val="24"/>
                <w:rtl/>
              </w:rPr>
            </w:pPr>
          </w:p>
          <w:p w14:paraId="0F75E17E" w14:textId="77777777" w:rsidR="00321A0A" w:rsidRDefault="00321A0A" w:rsidP="00321A0A">
            <w:pPr>
              <w:pStyle w:val="af4"/>
              <w:bidi/>
              <w:spacing w:line="276" w:lineRule="auto"/>
              <w:rPr>
                <w:rFonts w:ascii="Simplified Arabic" w:hAnsi="Simplified Arabic" w:cs="Simplified Arabic"/>
                <w:sz w:val="24"/>
                <w:szCs w:val="24"/>
                <w:rtl/>
              </w:rPr>
            </w:pPr>
          </w:p>
          <w:p w14:paraId="32017446" w14:textId="77777777" w:rsidR="00321A0A" w:rsidRDefault="00321A0A" w:rsidP="00321A0A">
            <w:pPr>
              <w:pStyle w:val="af4"/>
              <w:bidi/>
              <w:spacing w:line="276" w:lineRule="auto"/>
              <w:rPr>
                <w:rFonts w:ascii="Simplified Arabic" w:hAnsi="Simplified Arabic" w:cs="Simplified Arabic"/>
                <w:sz w:val="24"/>
                <w:szCs w:val="24"/>
                <w:rtl/>
              </w:rPr>
            </w:pPr>
          </w:p>
          <w:p w14:paraId="488F16E8" w14:textId="77777777" w:rsidR="00321A0A" w:rsidRDefault="00321A0A" w:rsidP="00321A0A">
            <w:pPr>
              <w:pStyle w:val="af4"/>
              <w:bidi/>
              <w:spacing w:line="276" w:lineRule="auto"/>
              <w:rPr>
                <w:rFonts w:ascii="Simplified Arabic" w:hAnsi="Simplified Arabic" w:cs="Simplified Arabic"/>
                <w:sz w:val="24"/>
                <w:szCs w:val="24"/>
                <w:rtl/>
              </w:rPr>
            </w:pPr>
          </w:p>
          <w:p w14:paraId="11B5EAF4" w14:textId="77777777" w:rsidR="00321A0A" w:rsidRDefault="00321A0A" w:rsidP="00321A0A">
            <w:pPr>
              <w:pStyle w:val="af4"/>
              <w:bidi/>
              <w:spacing w:line="276" w:lineRule="auto"/>
              <w:rPr>
                <w:rFonts w:ascii="Simplified Arabic" w:hAnsi="Simplified Arabic" w:cs="Simplified Arabic"/>
                <w:sz w:val="24"/>
                <w:szCs w:val="24"/>
                <w:rtl/>
              </w:rPr>
            </w:pPr>
          </w:p>
          <w:p w14:paraId="1B6013A3" w14:textId="77777777" w:rsidR="00321A0A" w:rsidRDefault="00321A0A" w:rsidP="00321A0A">
            <w:pPr>
              <w:pStyle w:val="af4"/>
              <w:bidi/>
              <w:spacing w:line="276" w:lineRule="auto"/>
              <w:rPr>
                <w:rFonts w:ascii="Simplified Arabic" w:hAnsi="Simplified Arabic" w:cs="Simplified Arabic"/>
                <w:sz w:val="24"/>
                <w:szCs w:val="24"/>
                <w:rtl/>
              </w:rPr>
            </w:pPr>
          </w:p>
          <w:p w14:paraId="15B70D82" w14:textId="77777777" w:rsidR="00321A0A" w:rsidRDefault="00321A0A" w:rsidP="00321A0A">
            <w:pPr>
              <w:pStyle w:val="af4"/>
              <w:bidi/>
              <w:spacing w:line="276" w:lineRule="auto"/>
              <w:rPr>
                <w:rFonts w:ascii="Simplified Arabic" w:hAnsi="Simplified Arabic" w:cs="Simplified Arabic"/>
                <w:sz w:val="24"/>
                <w:szCs w:val="24"/>
                <w:rtl/>
              </w:rPr>
            </w:pPr>
          </w:p>
          <w:p w14:paraId="21E4ABB8" w14:textId="77777777" w:rsidR="00321A0A" w:rsidRDefault="00321A0A" w:rsidP="00321A0A">
            <w:pPr>
              <w:pStyle w:val="af4"/>
              <w:bidi/>
              <w:spacing w:line="276" w:lineRule="auto"/>
              <w:rPr>
                <w:rFonts w:ascii="Simplified Arabic" w:hAnsi="Simplified Arabic" w:cs="Simplified Arabic"/>
                <w:sz w:val="24"/>
                <w:szCs w:val="24"/>
                <w:rtl/>
              </w:rPr>
            </w:pPr>
          </w:p>
          <w:p w14:paraId="792C7255" w14:textId="77777777" w:rsidR="00321A0A" w:rsidRDefault="00321A0A" w:rsidP="00321A0A">
            <w:pPr>
              <w:pStyle w:val="af4"/>
              <w:bidi/>
              <w:spacing w:line="276" w:lineRule="auto"/>
              <w:rPr>
                <w:rFonts w:ascii="Simplified Arabic" w:hAnsi="Simplified Arabic" w:cs="Simplified Arabic"/>
                <w:sz w:val="24"/>
                <w:szCs w:val="24"/>
                <w:rtl/>
              </w:rPr>
            </w:pPr>
          </w:p>
          <w:p w14:paraId="49308F3C" w14:textId="77777777" w:rsidR="00321A0A" w:rsidRDefault="00321A0A" w:rsidP="00321A0A">
            <w:pPr>
              <w:pStyle w:val="af4"/>
              <w:bidi/>
              <w:spacing w:line="276" w:lineRule="auto"/>
              <w:rPr>
                <w:rFonts w:ascii="Simplified Arabic" w:hAnsi="Simplified Arabic" w:cs="Simplified Arabic"/>
                <w:sz w:val="24"/>
                <w:szCs w:val="24"/>
                <w:rtl/>
              </w:rPr>
            </w:pPr>
          </w:p>
          <w:p w14:paraId="33412EE9" w14:textId="77777777" w:rsidR="00321A0A" w:rsidRDefault="00321A0A" w:rsidP="00321A0A">
            <w:pPr>
              <w:pStyle w:val="af4"/>
              <w:bidi/>
              <w:spacing w:line="276" w:lineRule="auto"/>
              <w:rPr>
                <w:rFonts w:ascii="Simplified Arabic" w:hAnsi="Simplified Arabic" w:cs="Simplified Arabic"/>
                <w:sz w:val="24"/>
                <w:szCs w:val="24"/>
                <w:rtl/>
              </w:rPr>
            </w:pPr>
          </w:p>
          <w:p w14:paraId="420814F8" w14:textId="77777777" w:rsidR="00321A0A" w:rsidRDefault="00321A0A" w:rsidP="00321A0A">
            <w:pPr>
              <w:pStyle w:val="af4"/>
              <w:bidi/>
              <w:spacing w:line="276" w:lineRule="auto"/>
              <w:rPr>
                <w:rFonts w:ascii="Simplified Arabic" w:hAnsi="Simplified Arabic" w:cs="Simplified Arabic"/>
                <w:sz w:val="24"/>
                <w:szCs w:val="24"/>
                <w:rtl/>
              </w:rPr>
            </w:pPr>
          </w:p>
          <w:p w14:paraId="232E95E8" w14:textId="77777777" w:rsidR="00321A0A" w:rsidRDefault="00321A0A" w:rsidP="00321A0A">
            <w:pPr>
              <w:pStyle w:val="af4"/>
              <w:bidi/>
              <w:spacing w:line="276" w:lineRule="auto"/>
              <w:rPr>
                <w:rFonts w:ascii="Simplified Arabic" w:hAnsi="Simplified Arabic" w:cs="Simplified Arabic"/>
                <w:sz w:val="24"/>
                <w:szCs w:val="24"/>
                <w:rtl/>
              </w:rPr>
            </w:pPr>
          </w:p>
          <w:p w14:paraId="056F398C" w14:textId="77777777" w:rsidR="00321A0A" w:rsidRPr="00EF0EB3" w:rsidRDefault="00321A0A" w:rsidP="00321A0A">
            <w:pPr>
              <w:pStyle w:val="af4"/>
              <w:bidi/>
              <w:spacing w:line="276" w:lineRule="auto"/>
              <w:rPr>
                <w:rFonts w:ascii="Simplified Arabic" w:hAnsi="Simplified Arabic" w:cs="Simplified Arabic"/>
                <w:sz w:val="24"/>
                <w:szCs w:val="24"/>
                <w:rtl/>
              </w:rPr>
            </w:pPr>
          </w:p>
        </w:tc>
        <w:tc>
          <w:tcPr>
            <w:tcW w:w="1034" w:type="dxa"/>
            <w:tcBorders>
              <w:top w:val="dashed" w:sz="4" w:space="0" w:color="auto"/>
              <w:left w:val="nil"/>
              <w:bottom w:val="nil"/>
              <w:right w:val="nil"/>
            </w:tcBorders>
            <w:vAlign w:val="center"/>
          </w:tcPr>
          <w:p w14:paraId="16FF504E" w14:textId="77777777" w:rsidR="008B5306" w:rsidRPr="00EF0EB3" w:rsidRDefault="008B5306" w:rsidP="00321A0A">
            <w:pPr>
              <w:pStyle w:val="af4"/>
              <w:bidi/>
              <w:spacing w:line="276" w:lineRule="auto"/>
              <w:rPr>
                <w:rFonts w:ascii="Simplified Arabic" w:hAnsi="Simplified Arabic" w:cs="Simplified Arabic"/>
                <w:sz w:val="24"/>
                <w:szCs w:val="24"/>
                <w:rtl/>
              </w:rPr>
            </w:pPr>
          </w:p>
        </w:tc>
      </w:tr>
    </w:tbl>
    <w:p w14:paraId="6EA2DF00" w14:textId="6423FDF4" w:rsidR="004A305D" w:rsidRPr="00EB1268" w:rsidRDefault="004A305D">
      <w:pPr>
        <w:pStyle w:val="a4"/>
        <w:numPr>
          <w:ilvl w:val="0"/>
          <w:numId w:val="130"/>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t>قائمة الجداول</w:t>
      </w:r>
    </w:p>
    <w:p w14:paraId="1A801E41" w14:textId="0198DBB7" w:rsidR="004A305D" w:rsidRPr="00EF0EB3" w:rsidRDefault="004A305D"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779"/>
        <w:gridCol w:w="268"/>
        <w:gridCol w:w="6618"/>
        <w:gridCol w:w="1034"/>
      </w:tblGrid>
      <w:tr w:rsidR="00172B32" w:rsidRPr="00EF0EB3" w14:paraId="4392DB51" w14:textId="77777777" w:rsidTr="008A5F8E">
        <w:trPr>
          <w:trHeight w:val="340"/>
        </w:trPr>
        <w:tc>
          <w:tcPr>
            <w:tcW w:w="779" w:type="dxa"/>
            <w:tcBorders>
              <w:top w:val="nil"/>
              <w:left w:val="nil"/>
              <w:bottom w:val="dashed" w:sz="4" w:space="0" w:color="auto"/>
              <w:right w:val="nil"/>
            </w:tcBorders>
            <w:vAlign w:val="center"/>
          </w:tcPr>
          <w:p w14:paraId="40156BC5"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268" w:type="dxa"/>
            <w:tcBorders>
              <w:top w:val="nil"/>
              <w:left w:val="nil"/>
              <w:bottom w:val="dashed" w:sz="4" w:space="0" w:color="auto"/>
              <w:right w:val="nil"/>
            </w:tcBorders>
            <w:vAlign w:val="center"/>
          </w:tcPr>
          <w:p w14:paraId="10D43B56"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6618" w:type="dxa"/>
            <w:tcBorders>
              <w:top w:val="nil"/>
              <w:left w:val="nil"/>
              <w:bottom w:val="dashed" w:sz="4" w:space="0" w:color="auto"/>
              <w:right w:val="nil"/>
            </w:tcBorders>
            <w:vAlign w:val="center"/>
          </w:tcPr>
          <w:p w14:paraId="38F512C2"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CDD5F04"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69BB6002" w14:textId="77777777" w:rsidTr="008A5F8E">
        <w:trPr>
          <w:trHeight w:val="256"/>
        </w:trPr>
        <w:tc>
          <w:tcPr>
            <w:tcW w:w="779" w:type="dxa"/>
            <w:tcBorders>
              <w:top w:val="dashed" w:sz="4" w:space="0" w:color="auto"/>
              <w:left w:val="nil"/>
              <w:bottom w:val="dashed" w:sz="4" w:space="0" w:color="auto"/>
              <w:right w:val="nil"/>
            </w:tcBorders>
            <w:vAlign w:val="center"/>
          </w:tcPr>
          <w:p w14:paraId="73F49B79" w14:textId="4FBDCDA1" w:rsidR="004A305D" w:rsidRPr="00EF0EB3" w:rsidRDefault="00EE0B9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268" w:type="dxa"/>
            <w:tcBorders>
              <w:top w:val="dashed" w:sz="4" w:space="0" w:color="auto"/>
              <w:left w:val="nil"/>
              <w:bottom w:val="dashed" w:sz="4" w:space="0" w:color="auto"/>
              <w:right w:val="nil"/>
            </w:tcBorders>
            <w:vAlign w:val="center"/>
          </w:tcPr>
          <w:p w14:paraId="09FD6420" w14:textId="7956BD53"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8F6DA25" w14:textId="400ACC91" w:rsidR="004A305D" w:rsidRPr="00EF0EB3" w:rsidRDefault="00A04E31"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جدول</w:t>
            </w:r>
            <w:r w:rsidR="007F6EC7" w:rsidRPr="00EF0EB3">
              <w:rPr>
                <w:rFonts w:ascii="Simplified Arabic" w:hAnsi="Simplified Arabic" w:cs="Simplified Arabic" w:hint="cs"/>
                <w:sz w:val="24"/>
                <w:szCs w:val="24"/>
                <w:rtl/>
              </w:rPr>
              <w:t xml:space="preserve"> رقم (1)</w:t>
            </w:r>
            <w:r w:rsidRPr="00EF0EB3">
              <w:rPr>
                <w:rFonts w:ascii="Simplified Arabic" w:hAnsi="Simplified Arabic" w:cs="Simplified Arabic"/>
                <w:sz w:val="24"/>
                <w:szCs w:val="24"/>
                <w:rtl/>
              </w:rPr>
              <w:t xml:space="preserve"> </w:t>
            </w:r>
            <w:r w:rsidR="00042436" w:rsidRPr="00EF0EB3">
              <w:rPr>
                <w:rFonts w:ascii="Simplified Arabic" w:hAnsi="Simplified Arabic" w:cs="Simplified Arabic" w:hint="cs"/>
                <w:sz w:val="24"/>
                <w:szCs w:val="24"/>
                <w:rtl/>
              </w:rPr>
              <w:t>يلخص</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أنواع</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اللهجات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مع</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مفهومها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ودورها</w:t>
            </w:r>
          </w:p>
        </w:tc>
        <w:tc>
          <w:tcPr>
            <w:tcW w:w="1034" w:type="dxa"/>
            <w:tcBorders>
              <w:top w:val="dashed" w:sz="4" w:space="0" w:color="auto"/>
              <w:left w:val="nil"/>
              <w:bottom w:val="dashed" w:sz="4" w:space="0" w:color="auto"/>
              <w:right w:val="nil"/>
            </w:tcBorders>
            <w:vAlign w:val="center"/>
          </w:tcPr>
          <w:p w14:paraId="111B91F7" w14:textId="57619884" w:rsidR="004A305D" w:rsidRPr="00EF0EB3" w:rsidRDefault="00CB795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55</w:t>
            </w:r>
          </w:p>
        </w:tc>
      </w:tr>
      <w:tr w:rsidR="00172B32" w:rsidRPr="00EF0EB3" w14:paraId="18160350" w14:textId="77777777" w:rsidTr="008A5F8E">
        <w:trPr>
          <w:trHeight w:val="256"/>
        </w:trPr>
        <w:tc>
          <w:tcPr>
            <w:tcW w:w="779" w:type="dxa"/>
            <w:tcBorders>
              <w:top w:val="dashed" w:sz="4" w:space="0" w:color="auto"/>
              <w:left w:val="nil"/>
              <w:bottom w:val="dashed" w:sz="4" w:space="0" w:color="auto"/>
              <w:right w:val="nil"/>
            </w:tcBorders>
            <w:vAlign w:val="center"/>
          </w:tcPr>
          <w:p w14:paraId="545F1E2B" w14:textId="09E310D8" w:rsidR="004A305D" w:rsidRPr="00EF0EB3" w:rsidRDefault="0027684C"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268" w:type="dxa"/>
            <w:tcBorders>
              <w:top w:val="dashed" w:sz="4" w:space="0" w:color="auto"/>
              <w:left w:val="nil"/>
              <w:bottom w:val="dashed" w:sz="4" w:space="0" w:color="auto"/>
              <w:right w:val="nil"/>
            </w:tcBorders>
            <w:vAlign w:val="center"/>
          </w:tcPr>
          <w:p w14:paraId="6015319C" w14:textId="0FAA1383"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81D0D48" w14:textId="1A12BA93" w:rsidR="004A305D" w:rsidRPr="00EF0EB3" w:rsidRDefault="002D5CBE" w:rsidP="0030574A">
            <w:pPr>
              <w:pStyle w:val="af4"/>
              <w:bidi/>
              <w:spacing w:line="360" w:lineRule="auto"/>
              <w:rPr>
                <w:rFonts w:ascii="Simplified Arabic" w:hAnsi="Simplified Arabic" w:cs="Simplified Arabic"/>
                <w:sz w:val="24"/>
                <w:szCs w:val="24"/>
                <w:rtl/>
              </w:rPr>
            </w:pPr>
            <w:r w:rsidRPr="00EF0EB3">
              <w:rPr>
                <w:rFonts w:hint="cs"/>
                <w:sz w:val="24"/>
                <w:szCs w:val="24"/>
                <w:rtl/>
              </w:rPr>
              <w:t>جدول رقم (2) الأسئلة الديموغرافية</w:t>
            </w:r>
          </w:p>
        </w:tc>
        <w:tc>
          <w:tcPr>
            <w:tcW w:w="1034" w:type="dxa"/>
            <w:tcBorders>
              <w:top w:val="dashed" w:sz="4" w:space="0" w:color="auto"/>
              <w:left w:val="nil"/>
              <w:bottom w:val="dashed" w:sz="4" w:space="0" w:color="auto"/>
              <w:right w:val="nil"/>
            </w:tcBorders>
            <w:vAlign w:val="center"/>
          </w:tcPr>
          <w:p w14:paraId="7D93544D" w14:textId="5EF385F7" w:rsidR="004A305D" w:rsidRPr="00EF0EB3" w:rsidRDefault="005B07E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79</w:t>
            </w:r>
          </w:p>
        </w:tc>
      </w:tr>
      <w:tr w:rsidR="00172B32" w:rsidRPr="00EF0EB3" w14:paraId="771BE9F7" w14:textId="77777777" w:rsidTr="008A5F8E">
        <w:trPr>
          <w:trHeight w:val="256"/>
        </w:trPr>
        <w:tc>
          <w:tcPr>
            <w:tcW w:w="779" w:type="dxa"/>
            <w:tcBorders>
              <w:top w:val="dashed" w:sz="4" w:space="0" w:color="auto"/>
              <w:left w:val="nil"/>
              <w:bottom w:val="dashed" w:sz="4" w:space="0" w:color="auto"/>
              <w:right w:val="nil"/>
            </w:tcBorders>
            <w:vAlign w:val="center"/>
          </w:tcPr>
          <w:p w14:paraId="1F89D8ED" w14:textId="333AEBF6" w:rsidR="004A305D" w:rsidRPr="00EF0EB3" w:rsidRDefault="0068683A"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268" w:type="dxa"/>
            <w:tcBorders>
              <w:top w:val="dashed" w:sz="4" w:space="0" w:color="auto"/>
              <w:left w:val="nil"/>
              <w:bottom w:val="dashed" w:sz="4" w:space="0" w:color="auto"/>
              <w:right w:val="nil"/>
            </w:tcBorders>
            <w:vAlign w:val="center"/>
          </w:tcPr>
          <w:p w14:paraId="0653ACCE" w14:textId="0ABB53E5"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31910DC" w14:textId="17626850" w:rsidR="004A305D" w:rsidRPr="00EF0EB3" w:rsidRDefault="00B32C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جدول رقم (3) عبارات المحور الأول </w:t>
            </w:r>
            <w:r w:rsidR="00D830D2" w:rsidRPr="00EF0EB3">
              <w:rPr>
                <w:rFonts w:ascii="Simplified Arabic" w:hAnsi="Simplified Arabic" w:cs="Simplified Arabic" w:hint="cs"/>
                <w:sz w:val="24"/>
                <w:szCs w:val="24"/>
                <w:rtl/>
              </w:rPr>
              <w:t>للاستبيان</w:t>
            </w:r>
          </w:p>
        </w:tc>
        <w:tc>
          <w:tcPr>
            <w:tcW w:w="1034" w:type="dxa"/>
            <w:tcBorders>
              <w:top w:val="dashed" w:sz="4" w:space="0" w:color="auto"/>
              <w:left w:val="nil"/>
              <w:bottom w:val="dashed" w:sz="4" w:space="0" w:color="auto"/>
              <w:right w:val="nil"/>
            </w:tcBorders>
            <w:vAlign w:val="center"/>
          </w:tcPr>
          <w:p w14:paraId="03A8A057" w14:textId="777A85CA" w:rsidR="004A305D"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80</w:t>
            </w:r>
          </w:p>
        </w:tc>
      </w:tr>
      <w:tr w:rsidR="00172B32" w:rsidRPr="00EF0EB3" w14:paraId="5D16A1C2" w14:textId="77777777" w:rsidTr="008A5F8E">
        <w:trPr>
          <w:trHeight w:val="256"/>
        </w:trPr>
        <w:tc>
          <w:tcPr>
            <w:tcW w:w="779" w:type="dxa"/>
            <w:tcBorders>
              <w:top w:val="dashed" w:sz="4" w:space="0" w:color="auto"/>
              <w:left w:val="nil"/>
              <w:bottom w:val="dashed" w:sz="4" w:space="0" w:color="auto"/>
              <w:right w:val="nil"/>
            </w:tcBorders>
            <w:vAlign w:val="center"/>
          </w:tcPr>
          <w:p w14:paraId="04EBAA10" w14:textId="1D780BD9" w:rsidR="004A305D" w:rsidRPr="00EF0EB3" w:rsidRDefault="00E5017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268" w:type="dxa"/>
            <w:tcBorders>
              <w:top w:val="dashed" w:sz="4" w:space="0" w:color="auto"/>
              <w:left w:val="nil"/>
              <w:bottom w:val="dashed" w:sz="4" w:space="0" w:color="auto"/>
              <w:right w:val="nil"/>
            </w:tcBorders>
            <w:vAlign w:val="center"/>
          </w:tcPr>
          <w:p w14:paraId="5FE7C8B4" w14:textId="4F8E40B9"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A0B97A0" w14:textId="38537729" w:rsidR="004A305D" w:rsidRPr="00EF0EB3" w:rsidRDefault="00AE60ED" w:rsidP="0030574A">
            <w:pPr>
              <w:pStyle w:val="af4"/>
              <w:bidi/>
              <w:spacing w:line="360" w:lineRule="auto"/>
              <w:rPr>
                <w:rFonts w:ascii="Simplified Arabic" w:hAnsi="Simplified Arabic" w:cs="Simplified Arabic"/>
                <w:sz w:val="24"/>
                <w:szCs w:val="24"/>
                <w:rtl/>
              </w:rPr>
            </w:pPr>
            <w:r w:rsidRPr="00EF0EB3">
              <w:rPr>
                <w:rFonts w:hint="cs"/>
                <w:sz w:val="24"/>
                <w:szCs w:val="24"/>
                <w:rtl/>
              </w:rPr>
              <w:t xml:space="preserve">جدول رقم (4) عبارات المحور الثاني </w:t>
            </w:r>
            <w:r w:rsidR="00D830D2" w:rsidRPr="00EF0EB3">
              <w:rPr>
                <w:rFonts w:hint="cs"/>
                <w:sz w:val="24"/>
                <w:szCs w:val="24"/>
                <w:rtl/>
              </w:rPr>
              <w:t>للاستبيان</w:t>
            </w:r>
          </w:p>
        </w:tc>
        <w:tc>
          <w:tcPr>
            <w:tcW w:w="1034" w:type="dxa"/>
            <w:tcBorders>
              <w:top w:val="dashed" w:sz="4" w:space="0" w:color="auto"/>
              <w:left w:val="nil"/>
              <w:bottom w:val="dashed" w:sz="4" w:space="0" w:color="auto"/>
              <w:right w:val="nil"/>
            </w:tcBorders>
            <w:vAlign w:val="center"/>
          </w:tcPr>
          <w:p w14:paraId="09C4C718" w14:textId="6465CB46" w:rsidR="004A305D"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85</w:t>
            </w:r>
          </w:p>
        </w:tc>
      </w:tr>
      <w:tr w:rsidR="00F24C05" w:rsidRPr="00EF0EB3" w14:paraId="3717070A" w14:textId="77777777" w:rsidTr="008A5F8E">
        <w:trPr>
          <w:trHeight w:val="256"/>
        </w:trPr>
        <w:tc>
          <w:tcPr>
            <w:tcW w:w="779" w:type="dxa"/>
            <w:tcBorders>
              <w:top w:val="dashed" w:sz="4" w:space="0" w:color="auto"/>
              <w:left w:val="nil"/>
              <w:bottom w:val="dashed" w:sz="4" w:space="0" w:color="auto"/>
              <w:right w:val="nil"/>
            </w:tcBorders>
            <w:vAlign w:val="center"/>
          </w:tcPr>
          <w:p w14:paraId="46A32F2C" w14:textId="5614E99B" w:rsidR="00F24C05" w:rsidRPr="00EF0EB3" w:rsidRDefault="00F24C05"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268" w:type="dxa"/>
            <w:tcBorders>
              <w:top w:val="dashed" w:sz="4" w:space="0" w:color="auto"/>
              <w:left w:val="nil"/>
              <w:bottom w:val="dashed" w:sz="4" w:space="0" w:color="auto"/>
              <w:right w:val="nil"/>
            </w:tcBorders>
            <w:vAlign w:val="center"/>
          </w:tcPr>
          <w:p w14:paraId="7D558F03" w14:textId="77777777" w:rsidR="00F24C05" w:rsidRPr="00EF0EB3" w:rsidRDefault="00F24C05"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565C52BC" w14:textId="0975E1EE" w:rsidR="00F24C05" w:rsidRPr="00EF0EB3" w:rsidRDefault="00F24C05" w:rsidP="0030574A">
            <w:pPr>
              <w:pStyle w:val="af4"/>
              <w:bidi/>
              <w:spacing w:line="360" w:lineRule="auto"/>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جدول رقم (5) يوضح المتوسط الحسابي والانحراف المعياري</w:t>
            </w:r>
          </w:p>
        </w:tc>
        <w:tc>
          <w:tcPr>
            <w:tcW w:w="1034" w:type="dxa"/>
            <w:tcBorders>
              <w:top w:val="dashed" w:sz="4" w:space="0" w:color="auto"/>
              <w:left w:val="nil"/>
              <w:bottom w:val="dashed" w:sz="4" w:space="0" w:color="auto"/>
              <w:right w:val="nil"/>
            </w:tcBorders>
            <w:vAlign w:val="center"/>
          </w:tcPr>
          <w:p w14:paraId="2EDEDED3" w14:textId="597244CC" w:rsidR="00F24C05"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92</w:t>
            </w:r>
          </w:p>
        </w:tc>
      </w:tr>
      <w:tr w:rsidR="00172B32" w:rsidRPr="00EF0EB3" w14:paraId="789D8019" w14:textId="77777777" w:rsidTr="008A5F8E">
        <w:trPr>
          <w:trHeight w:val="256"/>
        </w:trPr>
        <w:tc>
          <w:tcPr>
            <w:tcW w:w="779" w:type="dxa"/>
            <w:tcBorders>
              <w:top w:val="dashed" w:sz="4" w:space="0" w:color="auto"/>
              <w:left w:val="nil"/>
              <w:bottom w:val="dashed" w:sz="4" w:space="0" w:color="auto"/>
              <w:right w:val="nil"/>
            </w:tcBorders>
            <w:vAlign w:val="center"/>
          </w:tcPr>
          <w:p w14:paraId="4848789A" w14:textId="1266E750" w:rsidR="004A305D" w:rsidRPr="00EF0EB3" w:rsidRDefault="00881475"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268" w:type="dxa"/>
            <w:tcBorders>
              <w:top w:val="dashed" w:sz="4" w:space="0" w:color="auto"/>
              <w:left w:val="nil"/>
              <w:bottom w:val="dashed" w:sz="4" w:space="0" w:color="auto"/>
              <w:right w:val="nil"/>
            </w:tcBorders>
            <w:vAlign w:val="center"/>
          </w:tcPr>
          <w:p w14:paraId="1F477FB8" w14:textId="1F55CC74"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14FB6C2B" w14:textId="71081672" w:rsidR="004A305D" w:rsidRPr="00EF0EB3" w:rsidRDefault="004670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جدول رقم (</w:t>
            </w:r>
            <w:r w:rsidR="007F6EC7"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xml:space="preserve">) </w:t>
            </w:r>
            <w:r w:rsidR="005126E6" w:rsidRPr="00EF0EB3">
              <w:rPr>
                <w:rFonts w:ascii="Simplified Arabic" w:hAnsi="Simplified Arabic" w:cs="Simplified Arabic" w:hint="cs"/>
                <w:sz w:val="24"/>
                <w:szCs w:val="24"/>
                <w:rtl/>
              </w:rPr>
              <w:t>تحليل وتوزيع أفراد العينة حسب الفئة العمرية في الاستبيان</w:t>
            </w:r>
          </w:p>
        </w:tc>
        <w:tc>
          <w:tcPr>
            <w:tcW w:w="1034" w:type="dxa"/>
            <w:tcBorders>
              <w:top w:val="dashed" w:sz="4" w:space="0" w:color="auto"/>
              <w:left w:val="nil"/>
              <w:bottom w:val="dashed" w:sz="4" w:space="0" w:color="auto"/>
              <w:right w:val="nil"/>
            </w:tcBorders>
            <w:vAlign w:val="center"/>
          </w:tcPr>
          <w:p w14:paraId="0C717B8D" w14:textId="6C8A7F83" w:rsidR="004A305D" w:rsidRPr="00EF0EB3" w:rsidRDefault="00FD6565"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97</w:t>
            </w:r>
          </w:p>
        </w:tc>
      </w:tr>
      <w:tr w:rsidR="00172B32" w:rsidRPr="00EF0EB3" w14:paraId="1DFC6A9E" w14:textId="77777777" w:rsidTr="008A5F8E">
        <w:trPr>
          <w:trHeight w:val="256"/>
        </w:trPr>
        <w:tc>
          <w:tcPr>
            <w:tcW w:w="779" w:type="dxa"/>
            <w:tcBorders>
              <w:top w:val="dashed" w:sz="4" w:space="0" w:color="auto"/>
              <w:left w:val="nil"/>
              <w:bottom w:val="dashed" w:sz="4" w:space="0" w:color="auto"/>
              <w:right w:val="nil"/>
            </w:tcBorders>
            <w:vAlign w:val="center"/>
          </w:tcPr>
          <w:p w14:paraId="4D4841E8" w14:textId="06D612F1" w:rsidR="004A305D" w:rsidRPr="00EF0EB3" w:rsidRDefault="009A7DF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268" w:type="dxa"/>
            <w:tcBorders>
              <w:top w:val="dashed" w:sz="4" w:space="0" w:color="auto"/>
              <w:left w:val="nil"/>
              <w:bottom w:val="dashed" w:sz="4" w:space="0" w:color="auto"/>
              <w:right w:val="nil"/>
            </w:tcBorders>
            <w:vAlign w:val="center"/>
          </w:tcPr>
          <w:p w14:paraId="681540D0" w14:textId="576F7620"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12645C1C" w14:textId="1683C028" w:rsidR="004A305D" w:rsidRPr="00EF0EB3" w:rsidRDefault="0046700F" w:rsidP="0030574A">
            <w:pPr>
              <w:pStyle w:val="af4"/>
              <w:bidi/>
              <w:spacing w:line="360" w:lineRule="auto"/>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جدول رقم (</w:t>
            </w:r>
            <w:r w:rsidR="009A7DF3" w:rsidRPr="00EF0EB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xml:space="preserve">) </w:t>
            </w:r>
            <w:r w:rsidR="00FF0046" w:rsidRPr="00EF0EB3">
              <w:rPr>
                <w:rFonts w:ascii="Simplified Arabic" w:hAnsi="Simplified Arabic" w:cs="Simplified Arabic" w:hint="cs"/>
                <w:sz w:val="24"/>
                <w:szCs w:val="24"/>
                <w:rtl/>
              </w:rPr>
              <w:t xml:space="preserve">تحليل وتوزيع أفراد العينة حسب الجنس في الاستبيان </w:t>
            </w:r>
          </w:p>
        </w:tc>
        <w:tc>
          <w:tcPr>
            <w:tcW w:w="1034" w:type="dxa"/>
            <w:tcBorders>
              <w:top w:val="dashed" w:sz="4" w:space="0" w:color="auto"/>
              <w:left w:val="nil"/>
              <w:bottom w:val="dashed" w:sz="4" w:space="0" w:color="auto"/>
              <w:right w:val="nil"/>
            </w:tcBorders>
            <w:vAlign w:val="center"/>
          </w:tcPr>
          <w:p w14:paraId="2F2E4AE8" w14:textId="40EF45FD" w:rsidR="004A305D"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99</w:t>
            </w:r>
          </w:p>
        </w:tc>
      </w:tr>
      <w:tr w:rsidR="00172B32" w:rsidRPr="00EF0EB3" w14:paraId="342F2756" w14:textId="77777777" w:rsidTr="008A5F8E">
        <w:trPr>
          <w:trHeight w:val="256"/>
        </w:trPr>
        <w:tc>
          <w:tcPr>
            <w:tcW w:w="779" w:type="dxa"/>
            <w:tcBorders>
              <w:top w:val="dashed" w:sz="4" w:space="0" w:color="auto"/>
              <w:left w:val="nil"/>
              <w:bottom w:val="dashed" w:sz="4" w:space="0" w:color="auto"/>
              <w:right w:val="nil"/>
            </w:tcBorders>
            <w:vAlign w:val="center"/>
          </w:tcPr>
          <w:p w14:paraId="7792FC0C" w14:textId="015A3FE0" w:rsidR="004A305D" w:rsidRPr="00EF0EB3" w:rsidRDefault="002B2E7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268" w:type="dxa"/>
            <w:tcBorders>
              <w:top w:val="dashed" w:sz="4" w:space="0" w:color="auto"/>
              <w:left w:val="nil"/>
              <w:bottom w:val="dashed" w:sz="4" w:space="0" w:color="auto"/>
              <w:right w:val="nil"/>
            </w:tcBorders>
            <w:vAlign w:val="center"/>
          </w:tcPr>
          <w:p w14:paraId="5CDC5198" w14:textId="6A13A149"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330A2A" w14:textId="11744919" w:rsidR="004A305D" w:rsidRPr="00EF0EB3" w:rsidRDefault="004670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جدول رقم (</w:t>
            </w:r>
            <w:r w:rsidR="002B2E77" w:rsidRPr="00EF0EB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xml:space="preserve">) تحليل </w:t>
            </w:r>
            <w:r w:rsidR="00FF0046" w:rsidRPr="00EF0EB3">
              <w:rPr>
                <w:rFonts w:ascii="Simplified Arabic" w:hAnsi="Simplified Arabic" w:cs="Simplified Arabic" w:hint="cs"/>
                <w:sz w:val="24"/>
                <w:szCs w:val="24"/>
                <w:rtl/>
              </w:rPr>
              <w:t xml:space="preserve">وتوزيع أفراد العينة حسب </w:t>
            </w:r>
            <w:r w:rsidR="00D830D2" w:rsidRPr="00EF0EB3">
              <w:rPr>
                <w:rFonts w:ascii="Simplified Arabic" w:hAnsi="Simplified Arabic" w:cs="Simplified Arabic" w:hint="cs"/>
                <w:sz w:val="24"/>
                <w:szCs w:val="24"/>
                <w:rtl/>
              </w:rPr>
              <w:t>المؤهل العلمي في الاستبيان</w:t>
            </w:r>
          </w:p>
        </w:tc>
        <w:tc>
          <w:tcPr>
            <w:tcW w:w="1034" w:type="dxa"/>
            <w:tcBorders>
              <w:top w:val="dashed" w:sz="4" w:space="0" w:color="auto"/>
              <w:left w:val="nil"/>
              <w:bottom w:val="dashed" w:sz="4" w:space="0" w:color="auto"/>
              <w:right w:val="nil"/>
            </w:tcBorders>
            <w:vAlign w:val="center"/>
          </w:tcPr>
          <w:p w14:paraId="4019ADD9" w14:textId="7711874C" w:rsidR="004A305D"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101</w:t>
            </w:r>
          </w:p>
        </w:tc>
      </w:tr>
      <w:tr w:rsidR="00172B32" w:rsidRPr="00EF0EB3" w14:paraId="35C7D5A3" w14:textId="77777777" w:rsidTr="008A5F8E">
        <w:trPr>
          <w:trHeight w:val="256"/>
        </w:trPr>
        <w:tc>
          <w:tcPr>
            <w:tcW w:w="779" w:type="dxa"/>
            <w:tcBorders>
              <w:top w:val="dashed" w:sz="4" w:space="0" w:color="auto"/>
              <w:left w:val="nil"/>
              <w:bottom w:val="dashed" w:sz="4" w:space="0" w:color="auto"/>
              <w:right w:val="nil"/>
            </w:tcBorders>
            <w:vAlign w:val="center"/>
          </w:tcPr>
          <w:p w14:paraId="1004EF5A" w14:textId="5FD69895" w:rsidR="004A305D" w:rsidRPr="00EF0EB3" w:rsidRDefault="006F61C1"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268" w:type="dxa"/>
            <w:tcBorders>
              <w:top w:val="dashed" w:sz="4" w:space="0" w:color="auto"/>
              <w:left w:val="nil"/>
              <w:bottom w:val="dashed" w:sz="4" w:space="0" w:color="auto"/>
              <w:right w:val="nil"/>
            </w:tcBorders>
            <w:vAlign w:val="center"/>
          </w:tcPr>
          <w:p w14:paraId="285F12C2" w14:textId="0E1F4A6F"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625F65C1" w14:textId="07612B1B" w:rsidR="004A305D" w:rsidRPr="00EF0EB3" w:rsidRDefault="00D830D2"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جدول رقم (</w:t>
            </w:r>
            <w:r w:rsidR="006F61C1" w:rsidRPr="00EF0EB3">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xml:space="preserve">) تحليل </w:t>
            </w:r>
            <w:r w:rsidR="00082D34" w:rsidRPr="00EF0EB3">
              <w:rPr>
                <w:rFonts w:ascii="Simplified Arabic" w:hAnsi="Simplified Arabic" w:cs="Simplified Arabic" w:hint="cs"/>
                <w:sz w:val="24"/>
                <w:szCs w:val="24"/>
                <w:rtl/>
              </w:rPr>
              <w:t xml:space="preserve">وتوزيع أفراد العينة حسب </w:t>
            </w:r>
            <w:r w:rsidRPr="00EF0EB3">
              <w:rPr>
                <w:rFonts w:ascii="Simplified Arabic" w:hAnsi="Simplified Arabic" w:cs="Simplified Arabic" w:hint="cs"/>
                <w:sz w:val="24"/>
                <w:szCs w:val="24"/>
                <w:rtl/>
              </w:rPr>
              <w:t>المنطقة الجغرافية في الاستبيان</w:t>
            </w:r>
          </w:p>
        </w:tc>
        <w:tc>
          <w:tcPr>
            <w:tcW w:w="1034" w:type="dxa"/>
            <w:tcBorders>
              <w:top w:val="dashed" w:sz="4" w:space="0" w:color="auto"/>
              <w:left w:val="nil"/>
              <w:bottom w:val="dashed" w:sz="4" w:space="0" w:color="auto"/>
              <w:right w:val="nil"/>
            </w:tcBorders>
            <w:vAlign w:val="center"/>
          </w:tcPr>
          <w:p w14:paraId="00CF8FAF" w14:textId="44610772" w:rsidR="004A305D"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103</w:t>
            </w:r>
          </w:p>
        </w:tc>
      </w:tr>
      <w:tr w:rsidR="004A305D" w:rsidRPr="00EF0EB3" w14:paraId="2EDB8812" w14:textId="77777777" w:rsidTr="008A5F8E">
        <w:trPr>
          <w:trHeight w:val="256"/>
        </w:trPr>
        <w:tc>
          <w:tcPr>
            <w:tcW w:w="779" w:type="dxa"/>
            <w:tcBorders>
              <w:top w:val="dashed" w:sz="4" w:space="0" w:color="auto"/>
              <w:left w:val="nil"/>
              <w:bottom w:val="dashed" w:sz="4" w:space="0" w:color="auto"/>
              <w:right w:val="nil"/>
            </w:tcBorders>
            <w:vAlign w:val="center"/>
          </w:tcPr>
          <w:p w14:paraId="4E5B965F" w14:textId="24EDA0A3" w:rsidR="004A305D" w:rsidRPr="00EF0EB3" w:rsidRDefault="00893B2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268" w:type="dxa"/>
            <w:tcBorders>
              <w:top w:val="dashed" w:sz="4" w:space="0" w:color="auto"/>
              <w:left w:val="nil"/>
              <w:bottom w:val="dashed" w:sz="4" w:space="0" w:color="auto"/>
              <w:right w:val="nil"/>
            </w:tcBorders>
            <w:vAlign w:val="center"/>
          </w:tcPr>
          <w:p w14:paraId="2AA49CBF" w14:textId="617740CA"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81E03E3" w14:textId="112773AF" w:rsidR="004A305D" w:rsidRPr="00EF0EB3" w:rsidRDefault="00D830D2"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جدول رقم (</w:t>
            </w:r>
            <w:r w:rsidR="00893B23" w:rsidRPr="00EF0EB3">
              <w:rPr>
                <w:rFonts w:ascii="Simplified Arabic" w:hAnsi="Simplified Arabic" w:cs="Simplified Arabic" w:hint="cs"/>
                <w:sz w:val="24"/>
                <w:szCs w:val="24"/>
                <w:rtl/>
              </w:rPr>
              <w:t>10</w:t>
            </w:r>
            <w:r w:rsidRPr="00EF0EB3">
              <w:rPr>
                <w:rFonts w:ascii="Simplified Arabic" w:hAnsi="Simplified Arabic" w:cs="Simplified Arabic" w:hint="cs"/>
                <w:sz w:val="24"/>
                <w:szCs w:val="24"/>
                <w:rtl/>
              </w:rPr>
              <w:t>) تحليل</w:t>
            </w:r>
            <w:r w:rsidR="00082D34" w:rsidRPr="00EF0EB3">
              <w:rPr>
                <w:rFonts w:ascii="Simplified Arabic" w:hAnsi="Simplified Arabic" w:cs="Simplified Arabic" w:hint="cs"/>
                <w:sz w:val="24"/>
                <w:szCs w:val="24"/>
                <w:rtl/>
              </w:rPr>
              <w:t xml:space="preserve"> وتوزيع أفراد العينة حسب</w:t>
            </w:r>
            <w:r w:rsidRPr="00EF0EB3">
              <w:rPr>
                <w:rFonts w:ascii="Simplified Arabic" w:hAnsi="Simplified Arabic" w:cs="Simplified Arabic" w:hint="cs"/>
                <w:sz w:val="24"/>
                <w:szCs w:val="24"/>
                <w:rtl/>
              </w:rPr>
              <w:t xml:space="preserve"> الوظيفة المهنية في الاستبيان</w:t>
            </w:r>
          </w:p>
        </w:tc>
        <w:tc>
          <w:tcPr>
            <w:tcW w:w="1034" w:type="dxa"/>
            <w:tcBorders>
              <w:top w:val="dashed" w:sz="4" w:space="0" w:color="auto"/>
              <w:left w:val="nil"/>
              <w:bottom w:val="dashed" w:sz="4" w:space="0" w:color="auto"/>
              <w:right w:val="nil"/>
            </w:tcBorders>
            <w:vAlign w:val="center"/>
          </w:tcPr>
          <w:p w14:paraId="0287CD4C" w14:textId="2A255043" w:rsidR="004A305D"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106</w:t>
            </w:r>
          </w:p>
        </w:tc>
      </w:tr>
      <w:tr w:rsidR="00274984" w:rsidRPr="00EF0EB3" w14:paraId="73337010" w14:textId="77777777" w:rsidTr="008A5F8E">
        <w:trPr>
          <w:trHeight w:val="256"/>
        </w:trPr>
        <w:tc>
          <w:tcPr>
            <w:tcW w:w="779" w:type="dxa"/>
            <w:tcBorders>
              <w:top w:val="dashed" w:sz="4" w:space="0" w:color="auto"/>
              <w:left w:val="nil"/>
              <w:bottom w:val="dashed" w:sz="4" w:space="0" w:color="auto"/>
              <w:right w:val="nil"/>
            </w:tcBorders>
            <w:vAlign w:val="center"/>
          </w:tcPr>
          <w:p w14:paraId="337A11DF" w14:textId="5F40A285" w:rsidR="00274984" w:rsidRPr="00EF0EB3" w:rsidRDefault="0027498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w:t>
            </w:r>
          </w:p>
        </w:tc>
        <w:tc>
          <w:tcPr>
            <w:tcW w:w="268" w:type="dxa"/>
            <w:tcBorders>
              <w:top w:val="dashed" w:sz="4" w:space="0" w:color="auto"/>
              <w:left w:val="nil"/>
              <w:bottom w:val="dashed" w:sz="4" w:space="0" w:color="auto"/>
              <w:right w:val="nil"/>
            </w:tcBorders>
            <w:vAlign w:val="center"/>
          </w:tcPr>
          <w:p w14:paraId="6D0C7020" w14:textId="36FD75A0"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1366CD8" w14:textId="2C823FDE" w:rsidR="00274984" w:rsidRPr="00EF0EB3" w:rsidRDefault="00274984" w:rsidP="0030574A">
            <w:pPr>
              <w:pStyle w:val="af4"/>
              <w:bidi/>
              <w:spacing w:line="360" w:lineRule="auto"/>
              <w:rPr>
                <w:sz w:val="24"/>
                <w:szCs w:val="24"/>
                <w:rtl/>
              </w:rPr>
            </w:pPr>
            <w:r w:rsidRPr="00EF0EB3">
              <w:rPr>
                <w:sz w:val="24"/>
                <w:szCs w:val="24"/>
                <w:rtl/>
              </w:rPr>
              <w:t>جدول رقم (11) يوضح تحليل وتوزيع أفراد العينة التكراري حسب السؤال (6)</w:t>
            </w:r>
          </w:p>
        </w:tc>
        <w:tc>
          <w:tcPr>
            <w:tcW w:w="1034" w:type="dxa"/>
            <w:tcBorders>
              <w:top w:val="dashed" w:sz="4" w:space="0" w:color="auto"/>
              <w:left w:val="nil"/>
              <w:bottom w:val="dashed" w:sz="4" w:space="0" w:color="auto"/>
              <w:right w:val="nil"/>
            </w:tcBorders>
            <w:vAlign w:val="center"/>
          </w:tcPr>
          <w:p w14:paraId="6FFA5FA0" w14:textId="2A699CE4" w:rsidR="00274984"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110</w:t>
            </w:r>
          </w:p>
        </w:tc>
      </w:tr>
      <w:tr w:rsidR="00274984" w:rsidRPr="00EF0EB3" w14:paraId="47197F10" w14:textId="77777777" w:rsidTr="008A5F8E">
        <w:trPr>
          <w:trHeight w:val="256"/>
        </w:trPr>
        <w:tc>
          <w:tcPr>
            <w:tcW w:w="779" w:type="dxa"/>
            <w:tcBorders>
              <w:top w:val="dashed" w:sz="4" w:space="0" w:color="auto"/>
              <w:left w:val="nil"/>
              <w:bottom w:val="dashed" w:sz="4" w:space="0" w:color="auto"/>
              <w:right w:val="nil"/>
            </w:tcBorders>
            <w:vAlign w:val="center"/>
          </w:tcPr>
          <w:p w14:paraId="59026845" w14:textId="18AE1E9F" w:rsidR="00274984" w:rsidRPr="00EF0EB3" w:rsidRDefault="00D16AD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w:t>
            </w:r>
          </w:p>
        </w:tc>
        <w:tc>
          <w:tcPr>
            <w:tcW w:w="268" w:type="dxa"/>
            <w:tcBorders>
              <w:top w:val="dashed" w:sz="4" w:space="0" w:color="auto"/>
              <w:left w:val="nil"/>
              <w:bottom w:val="dashed" w:sz="4" w:space="0" w:color="auto"/>
              <w:right w:val="nil"/>
            </w:tcBorders>
            <w:vAlign w:val="center"/>
          </w:tcPr>
          <w:p w14:paraId="4C67074B" w14:textId="349658B6" w:rsidR="00274984" w:rsidRPr="00EF0EB3" w:rsidRDefault="00274984" w:rsidP="0030574A">
            <w:pPr>
              <w:pStyle w:val="af4"/>
              <w:bidi/>
              <w:spacing w:line="360" w:lineRule="auto"/>
              <w:jc w:val="center"/>
              <w:rPr>
                <w:rFonts w:ascii="Simplified Arabic" w:hAnsi="Simplified Arabic" w:cs="Simplified Arabic"/>
                <w:sz w:val="24"/>
                <w:szCs w:val="24"/>
                <w:rtl/>
                <w:lang w:val="en-GB"/>
              </w:rPr>
            </w:pPr>
          </w:p>
        </w:tc>
        <w:tc>
          <w:tcPr>
            <w:tcW w:w="6618" w:type="dxa"/>
            <w:tcBorders>
              <w:top w:val="dashed" w:sz="4" w:space="0" w:color="auto"/>
              <w:left w:val="nil"/>
              <w:bottom w:val="dashed" w:sz="4" w:space="0" w:color="auto"/>
              <w:right w:val="nil"/>
            </w:tcBorders>
            <w:vAlign w:val="center"/>
          </w:tcPr>
          <w:p w14:paraId="278F9520" w14:textId="22347781" w:rsidR="00D16AD4" w:rsidRPr="00EF0EB3" w:rsidRDefault="00274984" w:rsidP="0030574A">
            <w:pPr>
              <w:pStyle w:val="af4"/>
              <w:bidi/>
              <w:spacing w:line="360" w:lineRule="auto"/>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جدول رقم (1</w:t>
            </w:r>
            <w:r w:rsidR="00D16AD4" w:rsidRPr="00EF0EB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 xml:space="preserve">) </w:t>
            </w:r>
            <w:r w:rsidR="00D16AD4" w:rsidRPr="00EF0EB3">
              <w:rPr>
                <w:sz w:val="24"/>
                <w:szCs w:val="24"/>
                <w:rtl/>
              </w:rPr>
              <w:t>يوضح تحليل وتوزيع أفراد العينة التكراري حسب السؤال (</w:t>
            </w:r>
            <w:r w:rsidR="00D16AD4" w:rsidRPr="00EF0EB3">
              <w:rPr>
                <w:rFonts w:hint="cs"/>
                <w:sz w:val="24"/>
                <w:szCs w:val="24"/>
                <w:rtl/>
              </w:rPr>
              <w:t>7</w:t>
            </w:r>
            <w:r w:rsidR="00D16AD4" w:rsidRPr="00EF0EB3">
              <w:rPr>
                <w:sz w:val="24"/>
                <w:szCs w:val="24"/>
                <w:rtl/>
              </w:rPr>
              <w:t>)</w:t>
            </w:r>
          </w:p>
        </w:tc>
        <w:tc>
          <w:tcPr>
            <w:tcW w:w="1034" w:type="dxa"/>
            <w:tcBorders>
              <w:top w:val="dashed" w:sz="4" w:space="0" w:color="auto"/>
              <w:left w:val="nil"/>
              <w:bottom w:val="dashed" w:sz="4" w:space="0" w:color="auto"/>
              <w:right w:val="nil"/>
            </w:tcBorders>
            <w:vAlign w:val="center"/>
          </w:tcPr>
          <w:p w14:paraId="4A58AE09" w14:textId="053C3D7F" w:rsidR="00274984"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113</w:t>
            </w:r>
          </w:p>
        </w:tc>
      </w:tr>
      <w:tr w:rsidR="00274984" w:rsidRPr="00EF0EB3" w14:paraId="1BB44EA5" w14:textId="77777777" w:rsidTr="008A5F8E">
        <w:trPr>
          <w:trHeight w:val="256"/>
        </w:trPr>
        <w:tc>
          <w:tcPr>
            <w:tcW w:w="779" w:type="dxa"/>
            <w:tcBorders>
              <w:top w:val="dashed" w:sz="4" w:space="0" w:color="auto"/>
              <w:left w:val="nil"/>
              <w:bottom w:val="dashed" w:sz="4" w:space="0" w:color="auto"/>
              <w:right w:val="nil"/>
            </w:tcBorders>
            <w:vAlign w:val="center"/>
          </w:tcPr>
          <w:p w14:paraId="43256784" w14:textId="7195B284" w:rsidR="00274984"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w:t>
            </w:r>
          </w:p>
        </w:tc>
        <w:tc>
          <w:tcPr>
            <w:tcW w:w="268" w:type="dxa"/>
            <w:tcBorders>
              <w:top w:val="dashed" w:sz="4" w:space="0" w:color="auto"/>
              <w:left w:val="nil"/>
              <w:bottom w:val="dashed" w:sz="4" w:space="0" w:color="auto"/>
              <w:right w:val="nil"/>
            </w:tcBorders>
            <w:vAlign w:val="center"/>
          </w:tcPr>
          <w:p w14:paraId="0D00F93D" w14:textId="77777777"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9665B2B" w14:textId="0C95FA2C" w:rsidR="00274984" w:rsidRPr="00EF0EB3" w:rsidRDefault="00C5092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(13) </w:t>
            </w:r>
            <w:r w:rsidRPr="00EF0EB3">
              <w:rPr>
                <w:sz w:val="24"/>
                <w:szCs w:val="24"/>
                <w:rtl/>
              </w:rPr>
              <w:t>يوضح تحليل وتوزيع أفراد العينة التكراري حسب السؤال (</w:t>
            </w:r>
            <w:r w:rsidRPr="00EF0EB3">
              <w:rPr>
                <w:rFonts w:hint="cs"/>
                <w:sz w:val="24"/>
                <w:szCs w:val="24"/>
                <w:rtl/>
              </w:rPr>
              <w:t>8</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66C481CC" w14:textId="4A08490C" w:rsidR="00274984"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116</w:t>
            </w:r>
          </w:p>
        </w:tc>
      </w:tr>
      <w:tr w:rsidR="00EB13FE" w:rsidRPr="00EF0EB3" w14:paraId="547F8F8F" w14:textId="77777777" w:rsidTr="008A5F8E">
        <w:trPr>
          <w:trHeight w:val="256"/>
        </w:trPr>
        <w:tc>
          <w:tcPr>
            <w:tcW w:w="779" w:type="dxa"/>
            <w:tcBorders>
              <w:top w:val="dashed" w:sz="4" w:space="0" w:color="auto"/>
              <w:left w:val="nil"/>
              <w:bottom w:val="dashed" w:sz="4" w:space="0" w:color="auto"/>
              <w:right w:val="nil"/>
            </w:tcBorders>
            <w:vAlign w:val="center"/>
          </w:tcPr>
          <w:p w14:paraId="1DA238C1" w14:textId="2A53788E" w:rsidR="00EB13FE" w:rsidRPr="00EF0EB3" w:rsidRDefault="00EB13F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w:t>
            </w:r>
          </w:p>
        </w:tc>
        <w:tc>
          <w:tcPr>
            <w:tcW w:w="268" w:type="dxa"/>
            <w:tcBorders>
              <w:top w:val="dashed" w:sz="4" w:space="0" w:color="auto"/>
              <w:left w:val="nil"/>
              <w:bottom w:val="dashed" w:sz="4" w:space="0" w:color="auto"/>
              <w:right w:val="nil"/>
            </w:tcBorders>
            <w:vAlign w:val="center"/>
          </w:tcPr>
          <w:p w14:paraId="7367F3EA" w14:textId="77777777" w:rsidR="00EB13FE" w:rsidRPr="00EF0EB3" w:rsidRDefault="00EB13FE"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60553DC" w14:textId="0DEE1B21" w:rsidR="00EB13FE" w:rsidRPr="00EF0EB3" w:rsidRDefault="00EB13F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(14) </w:t>
            </w:r>
            <w:r w:rsidRPr="00EF0EB3">
              <w:rPr>
                <w:sz w:val="24"/>
                <w:szCs w:val="24"/>
                <w:rtl/>
              </w:rPr>
              <w:t>يوضح تحليل وتوزيع أفراد العينة التكراري حسب السؤال (</w:t>
            </w:r>
            <w:r w:rsidRPr="00EF0EB3">
              <w:rPr>
                <w:rFonts w:hint="cs"/>
                <w:sz w:val="24"/>
                <w:szCs w:val="24"/>
                <w:rtl/>
              </w:rPr>
              <w:t>9</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456F28DD" w14:textId="0201CC49" w:rsidR="00EB13FE"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119</w:t>
            </w:r>
          </w:p>
        </w:tc>
      </w:tr>
      <w:tr w:rsidR="00B0467F" w:rsidRPr="00EF0EB3" w14:paraId="38B16E3C" w14:textId="77777777" w:rsidTr="008A5F8E">
        <w:trPr>
          <w:trHeight w:val="256"/>
        </w:trPr>
        <w:tc>
          <w:tcPr>
            <w:tcW w:w="779" w:type="dxa"/>
            <w:tcBorders>
              <w:top w:val="dashed" w:sz="4" w:space="0" w:color="auto"/>
              <w:left w:val="nil"/>
              <w:bottom w:val="dashed" w:sz="4" w:space="0" w:color="auto"/>
              <w:right w:val="nil"/>
            </w:tcBorders>
            <w:vAlign w:val="center"/>
          </w:tcPr>
          <w:p w14:paraId="3186E95C" w14:textId="20B1E20A"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268" w:type="dxa"/>
            <w:tcBorders>
              <w:top w:val="dashed" w:sz="4" w:space="0" w:color="auto"/>
              <w:left w:val="nil"/>
              <w:bottom w:val="dashed" w:sz="4" w:space="0" w:color="auto"/>
              <w:right w:val="nil"/>
            </w:tcBorders>
            <w:vAlign w:val="center"/>
          </w:tcPr>
          <w:p w14:paraId="1FB32B31" w14:textId="77777777" w:rsidR="00B0467F" w:rsidRPr="00EF0EB3" w:rsidRDefault="00B0467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78CB631" w14:textId="37F01970"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(15) </w:t>
            </w:r>
            <w:r w:rsidRPr="00EF0EB3">
              <w:rPr>
                <w:sz w:val="24"/>
                <w:szCs w:val="24"/>
                <w:rtl/>
              </w:rPr>
              <w:t>يوضح تحليل وتوزيع أفراد العينة التكراري حسب السؤال (</w:t>
            </w:r>
            <w:r w:rsidRPr="00EF0EB3">
              <w:rPr>
                <w:rFonts w:hint="cs"/>
                <w:sz w:val="24"/>
                <w:szCs w:val="24"/>
                <w:rtl/>
              </w:rPr>
              <w:t>10</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2C3642E7" w14:textId="505123D5" w:rsidR="00B0467F"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122</w:t>
            </w:r>
          </w:p>
        </w:tc>
      </w:tr>
      <w:tr w:rsidR="00B0467F" w:rsidRPr="00EF0EB3" w14:paraId="665939C8" w14:textId="77777777" w:rsidTr="008A5F8E">
        <w:trPr>
          <w:trHeight w:val="256"/>
        </w:trPr>
        <w:tc>
          <w:tcPr>
            <w:tcW w:w="779" w:type="dxa"/>
            <w:tcBorders>
              <w:top w:val="dashed" w:sz="4" w:space="0" w:color="auto"/>
              <w:left w:val="nil"/>
              <w:bottom w:val="dashed" w:sz="4" w:space="0" w:color="auto"/>
              <w:right w:val="nil"/>
            </w:tcBorders>
            <w:vAlign w:val="center"/>
          </w:tcPr>
          <w:p w14:paraId="72427500" w14:textId="2D9F9FAD"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w:t>
            </w:r>
          </w:p>
        </w:tc>
        <w:tc>
          <w:tcPr>
            <w:tcW w:w="268" w:type="dxa"/>
            <w:tcBorders>
              <w:top w:val="dashed" w:sz="4" w:space="0" w:color="auto"/>
              <w:left w:val="nil"/>
              <w:bottom w:val="dashed" w:sz="4" w:space="0" w:color="auto"/>
              <w:right w:val="nil"/>
            </w:tcBorders>
            <w:vAlign w:val="center"/>
          </w:tcPr>
          <w:p w14:paraId="7A8F7CEE" w14:textId="77777777" w:rsidR="00B0467F" w:rsidRPr="00EF0EB3" w:rsidRDefault="00B0467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6DB8A115" w14:textId="622E1121"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(16) </w:t>
            </w:r>
            <w:r w:rsidRPr="00EF0EB3">
              <w:rPr>
                <w:sz w:val="24"/>
                <w:szCs w:val="24"/>
                <w:rtl/>
              </w:rPr>
              <w:t>يوضح تحليل وتوزيع أفراد العينة التكراري حسب السؤال (</w:t>
            </w:r>
            <w:r w:rsidRPr="00EF0EB3">
              <w:rPr>
                <w:rFonts w:hint="cs"/>
                <w:sz w:val="24"/>
                <w:szCs w:val="24"/>
                <w:rtl/>
              </w:rPr>
              <w:t>11</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5F088EC0" w14:textId="30CA0FC7" w:rsidR="00B0467F"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126</w:t>
            </w:r>
          </w:p>
        </w:tc>
      </w:tr>
      <w:tr w:rsidR="00ED5803" w:rsidRPr="00EF0EB3" w14:paraId="1BF1B967" w14:textId="77777777" w:rsidTr="008A5F8E">
        <w:trPr>
          <w:trHeight w:val="256"/>
        </w:trPr>
        <w:tc>
          <w:tcPr>
            <w:tcW w:w="779" w:type="dxa"/>
            <w:tcBorders>
              <w:top w:val="dashed" w:sz="4" w:space="0" w:color="auto"/>
              <w:left w:val="nil"/>
              <w:bottom w:val="dashed" w:sz="4" w:space="0" w:color="auto"/>
              <w:right w:val="nil"/>
            </w:tcBorders>
            <w:vAlign w:val="center"/>
          </w:tcPr>
          <w:p w14:paraId="3B4E18A2" w14:textId="5FEF185B"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268" w:type="dxa"/>
            <w:tcBorders>
              <w:top w:val="dashed" w:sz="4" w:space="0" w:color="auto"/>
              <w:left w:val="nil"/>
              <w:bottom w:val="dashed" w:sz="4" w:space="0" w:color="auto"/>
              <w:right w:val="nil"/>
            </w:tcBorders>
            <w:vAlign w:val="center"/>
          </w:tcPr>
          <w:p w14:paraId="3E13DC83" w14:textId="77777777" w:rsidR="00ED5803" w:rsidRPr="00EF0EB3" w:rsidRDefault="00ED5803"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AFF6961" w14:textId="141F2ACA" w:rsidR="00ED5803" w:rsidRPr="00EF0EB3" w:rsidRDefault="00ED5803"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(17) </w:t>
            </w:r>
            <w:r w:rsidRPr="00EF0EB3">
              <w:rPr>
                <w:sz w:val="24"/>
                <w:szCs w:val="24"/>
                <w:rtl/>
              </w:rPr>
              <w:t>يوضح تحليل وتوزيع أفراد العينة التكراري حسب السؤال (</w:t>
            </w:r>
            <w:r w:rsidRPr="00EF0EB3">
              <w:rPr>
                <w:rFonts w:hint="cs"/>
                <w:sz w:val="24"/>
                <w:szCs w:val="24"/>
                <w:rtl/>
              </w:rPr>
              <w:t>12</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537A7545" w14:textId="561DF234" w:rsidR="00ED5803"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129</w:t>
            </w:r>
          </w:p>
        </w:tc>
      </w:tr>
      <w:tr w:rsidR="00ED5803" w:rsidRPr="00EF0EB3" w14:paraId="0A33C186" w14:textId="77777777" w:rsidTr="008A5F8E">
        <w:trPr>
          <w:trHeight w:val="256"/>
        </w:trPr>
        <w:tc>
          <w:tcPr>
            <w:tcW w:w="779" w:type="dxa"/>
            <w:tcBorders>
              <w:top w:val="dashed" w:sz="4" w:space="0" w:color="auto"/>
              <w:left w:val="nil"/>
              <w:bottom w:val="dashed" w:sz="4" w:space="0" w:color="auto"/>
              <w:right w:val="nil"/>
            </w:tcBorders>
            <w:vAlign w:val="center"/>
          </w:tcPr>
          <w:p w14:paraId="56662B6E" w14:textId="76DD4B50" w:rsidR="00ED5803"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w:t>
            </w:r>
          </w:p>
        </w:tc>
        <w:tc>
          <w:tcPr>
            <w:tcW w:w="268" w:type="dxa"/>
            <w:tcBorders>
              <w:top w:val="dashed" w:sz="4" w:space="0" w:color="auto"/>
              <w:left w:val="nil"/>
              <w:bottom w:val="dashed" w:sz="4" w:space="0" w:color="auto"/>
              <w:right w:val="nil"/>
            </w:tcBorders>
            <w:vAlign w:val="center"/>
          </w:tcPr>
          <w:p w14:paraId="289D02D0" w14:textId="77777777" w:rsidR="00ED5803" w:rsidRPr="00EF0EB3" w:rsidRDefault="00ED5803"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A81B5F6" w14:textId="1ACF81BE" w:rsidR="00ED5803"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(18) </w:t>
            </w:r>
            <w:r w:rsidRPr="00EF0EB3">
              <w:rPr>
                <w:sz w:val="24"/>
                <w:szCs w:val="24"/>
                <w:rtl/>
              </w:rPr>
              <w:t>يوضح تحليل وتوزيع أفراد العينة التكراري حسب السؤال (</w:t>
            </w:r>
            <w:r w:rsidRPr="00EF0EB3">
              <w:rPr>
                <w:rFonts w:hint="cs"/>
                <w:sz w:val="24"/>
                <w:szCs w:val="24"/>
                <w:rtl/>
              </w:rPr>
              <w:t>13</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4D2E7462" w14:textId="21BB33A5" w:rsidR="00ED5803"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133</w:t>
            </w:r>
          </w:p>
        </w:tc>
      </w:tr>
      <w:tr w:rsidR="00ED5803" w:rsidRPr="00EF0EB3" w14:paraId="0F1EEC6B" w14:textId="77777777" w:rsidTr="008A5F8E">
        <w:trPr>
          <w:trHeight w:val="256"/>
        </w:trPr>
        <w:tc>
          <w:tcPr>
            <w:tcW w:w="779" w:type="dxa"/>
            <w:tcBorders>
              <w:top w:val="dashed" w:sz="4" w:space="0" w:color="auto"/>
              <w:left w:val="nil"/>
              <w:bottom w:val="dashed" w:sz="4" w:space="0" w:color="auto"/>
              <w:right w:val="nil"/>
            </w:tcBorders>
            <w:vAlign w:val="center"/>
          </w:tcPr>
          <w:p w14:paraId="0FB4F770" w14:textId="4E7F34FD" w:rsidR="00ED5803"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lastRenderedPageBreak/>
              <w:t>19</w:t>
            </w:r>
          </w:p>
        </w:tc>
        <w:tc>
          <w:tcPr>
            <w:tcW w:w="268" w:type="dxa"/>
            <w:tcBorders>
              <w:top w:val="dashed" w:sz="4" w:space="0" w:color="auto"/>
              <w:left w:val="nil"/>
              <w:bottom w:val="dashed" w:sz="4" w:space="0" w:color="auto"/>
              <w:right w:val="nil"/>
            </w:tcBorders>
            <w:vAlign w:val="center"/>
          </w:tcPr>
          <w:p w14:paraId="2C8541E1" w14:textId="77777777" w:rsidR="00ED5803" w:rsidRPr="00EF0EB3" w:rsidRDefault="00ED5803"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F3D2570" w14:textId="3B902A5D" w:rsidR="00ED5803"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(19) </w:t>
            </w:r>
            <w:r w:rsidRPr="00EF0EB3">
              <w:rPr>
                <w:sz w:val="24"/>
                <w:szCs w:val="24"/>
                <w:rtl/>
              </w:rPr>
              <w:t>يوضح تحليل وتوزيع أفراد العينة التكراري حسب السؤال (</w:t>
            </w:r>
            <w:r w:rsidRPr="00EF0EB3">
              <w:rPr>
                <w:rFonts w:hint="cs"/>
                <w:sz w:val="24"/>
                <w:szCs w:val="24"/>
                <w:rtl/>
              </w:rPr>
              <w:t>14</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37D20537" w14:textId="20693188" w:rsidR="00ED5803"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136</w:t>
            </w:r>
          </w:p>
        </w:tc>
      </w:tr>
      <w:tr w:rsidR="00ED5803" w:rsidRPr="00EF0EB3" w14:paraId="77115077" w14:textId="77777777" w:rsidTr="008A5F8E">
        <w:trPr>
          <w:trHeight w:val="256"/>
        </w:trPr>
        <w:tc>
          <w:tcPr>
            <w:tcW w:w="779" w:type="dxa"/>
            <w:tcBorders>
              <w:top w:val="dashed" w:sz="4" w:space="0" w:color="auto"/>
              <w:left w:val="nil"/>
              <w:bottom w:val="dashed" w:sz="4" w:space="0" w:color="auto"/>
              <w:right w:val="nil"/>
            </w:tcBorders>
            <w:vAlign w:val="center"/>
          </w:tcPr>
          <w:p w14:paraId="33DC59EF" w14:textId="76B88790" w:rsidR="00ED5803"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268" w:type="dxa"/>
            <w:tcBorders>
              <w:top w:val="dashed" w:sz="4" w:space="0" w:color="auto"/>
              <w:left w:val="nil"/>
              <w:bottom w:val="dashed" w:sz="4" w:space="0" w:color="auto"/>
              <w:right w:val="nil"/>
            </w:tcBorders>
            <w:vAlign w:val="center"/>
          </w:tcPr>
          <w:p w14:paraId="2772E477" w14:textId="77777777" w:rsidR="00ED5803" w:rsidRPr="00EF0EB3" w:rsidRDefault="00ED5803"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DB37D5F" w14:textId="721FFD20" w:rsidR="00ED5803" w:rsidRPr="00EF0EB3" w:rsidRDefault="006E557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(20) </w:t>
            </w:r>
            <w:r w:rsidRPr="00EF0EB3">
              <w:rPr>
                <w:sz w:val="24"/>
                <w:szCs w:val="24"/>
                <w:rtl/>
              </w:rPr>
              <w:t>يوضح تحليل وتوزيع أفراد العينة التكراري حسب السؤال (</w:t>
            </w:r>
            <w:r w:rsidRPr="00EF0EB3">
              <w:rPr>
                <w:rFonts w:hint="cs"/>
                <w:sz w:val="24"/>
                <w:szCs w:val="24"/>
                <w:rtl/>
              </w:rPr>
              <w:t>15</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69DDA50A" w14:textId="5DF2587D" w:rsidR="00ED5803"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139</w:t>
            </w:r>
          </w:p>
        </w:tc>
      </w:tr>
      <w:tr w:rsidR="004B06B7" w:rsidRPr="00EF0EB3" w14:paraId="2304CCB3" w14:textId="77777777" w:rsidTr="008A5F8E">
        <w:trPr>
          <w:trHeight w:val="256"/>
        </w:trPr>
        <w:tc>
          <w:tcPr>
            <w:tcW w:w="779" w:type="dxa"/>
            <w:tcBorders>
              <w:top w:val="dashed" w:sz="4" w:space="0" w:color="auto"/>
              <w:left w:val="nil"/>
              <w:bottom w:val="dashed" w:sz="4" w:space="0" w:color="auto"/>
              <w:right w:val="nil"/>
            </w:tcBorders>
            <w:vAlign w:val="center"/>
          </w:tcPr>
          <w:p w14:paraId="372395B5" w14:textId="6BFC8D59"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268" w:type="dxa"/>
            <w:tcBorders>
              <w:top w:val="dashed" w:sz="4" w:space="0" w:color="auto"/>
              <w:left w:val="nil"/>
              <w:bottom w:val="dashed" w:sz="4" w:space="0" w:color="auto"/>
              <w:right w:val="nil"/>
            </w:tcBorders>
            <w:vAlign w:val="center"/>
          </w:tcPr>
          <w:p w14:paraId="6B33133F" w14:textId="77777777" w:rsidR="004B06B7" w:rsidRPr="00EF0EB3" w:rsidRDefault="004B06B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1765791" w14:textId="1D0300A5" w:rsidR="004B06B7" w:rsidRPr="00EF0EB3" w:rsidRDefault="004B06B7"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(21) </w:t>
            </w:r>
            <w:r w:rsidRPr="00EF0EB3">
              <w:rPr>
                <w:sz w:val="24"/>
                <w:szCs w:val="24"/>
                <w:rtl/>
              </w:rPr>
              <w:t>يوضح تحليل وتوزيع أفراد العينة التكراري حسب السؤال (</w:t>
            </w:r>
            <w:r w:rsidRPr="00EF0EB3">
              <w:rPr>
                <w:rFonts w:hint="cs"/>
                <w:sz w:val="24"/>
                <w:szCs w:val="24"/>
                <w:rtl/>
              </w:rPr>
              <w:t>16</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540A1CEF" w14:textId="64CB32DF" w:rsidR="004B06B7"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142</w:t>
            </w:r>
          </w:p>
        </w:tc>
      </w:tr>
      <w:tr w:rsidR="004B06B7" w:rsidRPr="00EF0EB3" w14:paraId="25CE8932" w14:textId="77777777" w:rsidTr="008A5F8E">
        <w:trPr>
          <w:trHeight w:val="256"/>
        </w:trPr>
        <w:tc>
          <w:tcPr>
            <w:tcW w:w="779" w:type="dxa"/>
            <w:tcBorders>
              <w:top w:val="dashed" w:sz="4" w:space="0" w:color="auto"/>
              <w:left w:val="nil"/>
              <w:bottom w:val="dashed" w:sz="4" w:space="0" w:color="auto"/>
              <w:right w:val="nil"/>
            </w:tcBorders>
            <w:vAlign w:val="center"/>
          </w:tcPr>
          <w:p w14:paraId="4AE6C5FB" w14:textId="1AEE3847" w:rsidR="004B06B7"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22</w:t>
            </w:r>
          </w:p>
        </w:tc>
        <w:tc>
          <w:tcPr>
            <w:tcW w:w="268" w:type="dxa"/>
            <w:tcBorders>
              <w:top w:val="dashed" w:sz="4" w:space="0" w:color="auto"/>
              <w:left w:val="nil"/>
              <w:bottom w:val="dashed" w:sz="4" w:space="0" w:color="auto"/>
              <w:right w:val="nil"/>
            </w:tcBorders>
            <w:vAlign w:val="center"/>
          </w:tcPr>
          <w:p w14:paraId="12460A0C" w14:textId="77777777" w:rsidR="004B06B7" w:rsidRPr="00EF0EB3" w:rsidRDefault="004B06B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3FC3C5D" w14:textId="19C088A6" w:rsidR="004B06B7"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(22) </w:t>
            </w:r>
            <w:r w:rsidRPr="00EF0EB3">
              <w:rPr>
                <w:sz w:val="24"/>
                <w:szCs w:val="24"/>
                <w:rtl/>
              </w:rPr>
              <w:t>يوضح تحليل وتوزيع أفراد العينة التكراري حسب السؤال (</w:t>
            </w:r>
            <w:r w:rsidRPr="00EF0EB3">
              <w:rPr>
                <w:rFonts w:hint="cs"/>
                <w:sz w:val="24"/>
                <w:szCs w:val="24"/>
                <w:rtl/>
              </w:rPr>
              <w:t>17</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1EA472A3" w14:textId="30468CAB" w:rsidR="004B06B7"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151</w:t>
            </w:r>
          </w:p>
        </w:tc>
      </w:tr>
      <w:tr w:rsidR="004B06B7" w:rsidRPr="00EF0EB3" w14:paraId="5794EBBF" w14:textId="77777777" w:rsidTr="008A5F8E">
        <w:trPr>
          <w:trHeight w:val="256"/>
        </w:trPr>
        <w:tc>
          <w:tcPr>
            <w:tcW w:w="779" w:type="dxa"/>
            <w:tcBorders>
              <w:top w:val="dashed" w:sz="4" w:space="0" w:color="auto"/>
              <w:left w:val="nil"/>
              <w:bottom w:val="dashed" w:sz="4" w:space="0" w:color="auto"/>
              <w:right w:val="nil"/>
            </w:tcBorders>
            <w:vAlign w:val="center"/>
          </w:tcPr>
          <w:p w14:paraId="070386A2" w14:textId="36CC5101" w:rsidR="004B06B7"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w:t>
            </w:r>
          </w:p>
        </w:tc>
        <w:tc>
          <w:tcPr>
            <w:tcW w:w="268" w:type="dxa"/>
            <w:tcBorders>
              <w:top w:val="dashed" w:sz="4" w:space="0" w:color="auto"/>
              <w:left w:val="nil"/>
              <w:bottom w:val="dashed" w:sz="4" w:space="0" w:color="auto"/>
              <w:right w:val="nil"/>
            </w:tcBorders>
            <w:vAlign w:val="center"/>
          </w:tcPr>
          <w:p w14:paraId="2D50B0A5" w14:textId="77777777" w:rsidR="004B06B7" w:rsidRPr="00EF0EB3" w:rsidRDefault="004B06B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9581D6" w14:textId="2B1469D4" w:rsidR="004B06B7"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(23) </w:t>
            </w:r>
            <w:r w:rsidRPr="00EF0EB3">
              <w:rPr>
                <w:sz w:val="24"/>
                <w:szCs w:val="24"/>
                <w:rtl/>
              </w:rPr>
              <w:t>يوضح تحليل وتوزيع أفراد العينة التكراري حسب السؤال (</w:t>
            </w:r>
            <w:r w:rsidRPr="00EF0EB3">
              <w:rPr>
                <w:rFonts w:hint="cs"/>
                <w:sz w:val="24"/>
                <w:szCs w:val="24"/>
                <w:rtl/>
              </w:rPr>
              <w:t>18</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01A2A4B2" w14:textId="7BF0DB17" w:rsidR="004B06B7"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154</w:t>
            </w:r>
          </w:p>
        </w:tc>
      </w:tr>
      <w:tr w:rsidR="004B06B7" w:rsidRPr="00EF0EB3" w14:paraId="2B8FCE3F" w14:textId="77777777" w:rsidTr="008A5F8E">
        <w:trPr>
          <w:trHeight w:val="256"/>
        </w:trPr>
        <w:tc>
          <w:tcPr>
            <w:tcW w:w="779" w:type="dxa"/>
            <w:tcBorders>
              <w:top w:val="dashed" w:sz="4" w:space="0" w:color="auto"/>
              <w:left w:val="nil"/>
              <w:bottom w:val="dashed" w:sz="4" w:space="0" w:color="auto"/>
              <w:right w:val="nil"/>
            </w:tcBorders>
            <w:vAlign w:val="center"/>
          </w:tcPr>
          <w:p w14:paraId="35E313D6" w14:textId="0D11D2EA" w:rsidR="004B06B7" w:rsidRPr="00EF0EB3" w:rsidRDefault="008410E5"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268" w:type="dxa"/>
            <w:tcBorders>
              <w:top w:val="dashed" w:sz="4" w:space="0" w:color="auto"/>
              <w:left w:val="nil"/>
              <w:bottom w:val="dashed" w:sz="4" w:space="0" w:color="auto"/>
              <w:right w:val="nil"/>
            </w:tcBorders>
            <w:vAlign w:val="center"/>
          </w:tcPr>
          <w:p w14:paraId="637CC5EB" w14:textId="77777777" w:rsidR="004B06B7" w:rsidRPr="00EF0EB3" w:rsidRDefault="004B06B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4C1A5A8" w14:textId="4EFF92B5" w:rsidR="004B06B7" w:rsidRPr="00EF0EB3" w:rsidRDefault="008410E5"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(24) </w:t>
            </w:r>
            <w:r w:rsidRPr="00EF0EB3">
              <w:rPr>
                <w:sz w:val="24"/>
                <w:szCs w:val="24"/>
                <w:rtl/>
              </w:rPr>
              <w:t>يوضح تحليل وتوزيع أفراد العينة التكراري حسب السؤال (</w:t>
            </w:r>
            <w:r w:rsidRPr="00EF0EB3">
              <w:rPr>
                <w:rFonts w:hint="cs"/>
                <w:sz w:val="24"/>
                <w:szCs w:val="24"/>
                <w:rtl/>
              </w:rPr>
              <w:t>19</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53FCFD57" w14:textId="4EADA65F" w:rsidR="004B06B7"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157</w:t>
            </w:r>
          </w:p>
        </w:tc>
      </w:tr>
      <w:tr w:rsidR="00A90C0F" w:rsidRPr="00EF0EB3" w14:paraId="20006DA5" w14:textId="77777777" w:rsidTr="008A5F8E">
        <w:trPr>
          <w:trHeight w:val="256"/>
        </w:trPr>
        <w:tc>
          <w:tcPr>
            <w:tcW w:w="779" w:type="dxa"/>
            <w:tcBorders>
              <w:top w:val="dashed" w:sz="4" w:space="0" w:color="auto"/>
              <w:left w:val="nil"/>
              <w:bottom w:val="dashed" w:sz="4" w:space="0" w:color="auto"/>
              <w:right w:val="nil"/>
            </w:tcBorders>
            <w:vAlign w:val="center"/>
          </w:tcPr>
          <w:p w14:paraId="7CB2384B" w14:textId="096051DB"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25</w:t>
            </w:r>
          </w:p>
        </w:tc>
        <w:tc>
          <w:tcPr>
            <w:tcW w:w="268" w:type="dxa"/>
            <w:tcBorders>
              <w:top w:val="dashed" w:sz="4" w:space="0" w:color="auto"/>
              <w:left w:val="nil"/>
              <w:bottom w:val="dashed" w:sz="4" w:space="0" w:color="auto"/>
              <w:right w:val="nil"/>
            </w:tcBorders>
            <w:vAlign w:val="center"/>
          </w:tcPr>
          <w:p w14:paraId="5C26A315" w14:textId="77777777" w:rsidR="00A90C0F" w:rsidRPr="00EF0EB3" w:rsidRDefault="00A90C0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14B56FC" w14:textId="736DEE67"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(25) </w:t>
            </w:r>
            <w:r w:rsidRPr="00EF0EB3">
              <w:rPr>
                <w:sz w:val="24"/>
                <w:szCs w:val="24"/>
                <w:rtl/>
              </w:rPr>
              <w:t>يوضح تحليل وتوزيع أفراد العينة التكراري حسب السؤال (</w:t>
            </w:r>
            <w:r w:rsidRPr="00EF0EB3">
              <w:rPr>
                <w:rFonts w:hint="cs"/>
                <w:sz w:val="24"/>
                <w:szCs w:val="24"/>
                <w:rtl/>
              </w:rPr>
              <w:t>20</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5254F323" w14:textId="2B864760" w:rsidR="00A90C0F"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160</w:t>
            </w:r>
          </w:p>
        </w:tc>
      </w:tr>
      <w:tr w:rsidR="00A90C0F" w:rsidRPr="00EF0EB3" w14:paraId="2E53E048" w14:textId="77777777" w:rsidTr="008A5F8E">
        <w:trPr>
          <w:trHeight w:val="256"/>
        </w:trPr>
        <w:tc>
          <w:tcPr>
            <w:tcW w:w="779" w:type="dxa"/>
            <w:tcBorders>
              <w:top w:val="dashed" w:sz="4" w:space="0" w:color="auto"/>
              <w:left w:val="nil"/>
              <w:bottom w:val="dashed" w:sz="4" w:space="0" w:color="auto"/>
              <w:right w:val="nil"/>
            </w:tcBorders>
            <w:vAlign w:val="center"/>
          </w:tcPr>
          <w:p w14:paraId="6F7DD5E0" w14:textId="1529464C"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26</w:t>
            </w:r>
          </w:p>
        </w:tc>
        <w:tc>
          <w:tcPr>
            <w:tcW w:w="268" w:type="dxa"/>
            <w:tcBorders>
              <w:top w:val="dashed" w:sz="4" w:space="0" w:color="auto"/>
              <w:left w:val="nil"/>
              <w:bottom w:val="dashed" w:sz="4" w:space="0" w:color="auto"/>
              <w:right w:val="nil"/>
            </w:tcBorders>
            <w:vAlign w:val="center"/>
          </w:tcPr>
          <w:p w14:paraId="4982DA27" w14:textId="77777777" w:rsidR="00A90C0F" w:rsidRPr="00EF0EB3" w:rsidRDefault="00A90C0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BF7D3AC" w14:textId="041A71F7"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(26) </w:t>
            </w:r>
            <w:r w:rsidRPr="00EF0EB3">
              <w:rPr>
                <w:sz w:val="24"/>
                <w:szCs w:val="24"/>
                <w:rtl/>
              </w:rPr>
              <w:t>يوضح تحليل وتوزيع أفراد العينة التكراري حسب السؤال (</w:t>
            </w:r>
            <w:r w:rsidRPr="00EF0EB3">
              <w:rPr>
                <w:rFonts w:hint="cs"/>
                <w:sz w:val="24"/>
                <w:szCs w:val="24"/>
                <w:rtl/>
              </w:rPr>
              <w:t>21</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2D804E98" w14:textId="3AADFD99" w:rsidR="00A90C0F"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163</w:t>
            </w:r>
          </w:p>
        </w:tc>
      </w:tr>
      <w:tr w:rsidR="00922399" w:rsidRPr="00EF0EB3" w14:paraId="046AB6C0" w14:textId="77777777" w:rsidTr="008A5F8E">
        <w:trPr>
          <w:trHeight w:val="256"/>
        </w:trPr>
        <w:tc>
          <w:tcPr>
            <w:tcW w:w="779" w:type="dxa"/>
            <w:tcBorders>
              <w:top w:val="dashed" w:sz="4" w:space="0" w:color="auto"/>
              <w:left w:val="nil"/>
              <w:bottom w:val="dashed" w:sz="4" w:space="0" w:color="auto"/>
              <w:right w:val="nil"/>
            </w:tcBorders>
            <w:vAlign w:val="center"/>
          </w:tcPr>
          <w:p w14:paraId="19ADED3E" w14:textId="2BF31157"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27</w:t>
            </w:r>
          </w:p>
        </w:tc>
        <w:tc>
          <w:tcPr>
            <w:tcW w:w="268" w:type="dxa"/>
            <w:tcBorders>
              <w:top w:val="dashed" w:sz="4" w:space="0" w:color="auto"/>
              <w:left w:val="nil"/>
              <w:bottom w:val="dashed" w:sz="4" w:space="0" w:color="auto"/>
              <w:right w:val="nil"/>
            </w:tcBorders>
            <w:vAlign w:val="center"/>
          </w:tcPr>
          <w:p w14:paraId="407325D6"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C7F5311" w14:textId="070EEC14"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(27) </w:t>
            </w:r>
            <w:r w:rsidRPr="00EF0EB3">
              <w:rPr>
                <w:sz w:val="24"/>
                <w:szCs w:val="24"/>
                <w:rtl/>
              </w:rPr>
              <w:t>يوضح تحليل وتوزيع أفراد العينة التكراري حسب السؤال (</w:t>
            </w:r>
            <w:r w:rsidRPr="00EF0EB3">
              <w:rPr>
                <w:rFonts w:hint="cs"/>
                <w:sz w:val="24"/>
                <w:szCs w:val="24"/>
                <w:rtl/>
              </w:rPr>
              <w:t>22</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5BA28239" w14:textId="2ADEA3D9"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166</w:t>
            </w:r>
          </w:p>
        </w:tc>
      </w:tr>
      <w:tr w:rsidR="00922399" w:rsidRPr="00EF0EB3" w14:paraId="47AABC77" w14:textId="77777777" w:rsidTr="008A5F8E">
        <w:trPr>
          <w:trHeight w:val="256"/>
        </w:trPr>
        <w:tc>
          <w:tcPr>
            <w:tcW w:w="779" w:type="dxa"/>
            <w:tcBorders>
              <w:top w:val="dashed" w:sz="4" w:space="0" w:color="auto"/>
              <w:left w:val="nil"/>
              <w:bottom w:val="dashed" w:sz="4" w:space="0" w:color="auto"/>
              <w:right w:val="nil"/>
            </w:tcBorders>
            <w:vAlign w:val="center"/>
          </w:tcPr>
          <w:p w14:paraId="68ADF764" w14:textId="6AA9101E"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28</w:t>
            </w:r>
          </w:p>
        </w:tc>
        <w:tc>
          <w:tcPr>
            <w:tcW w:w="268" w:type="dxa"/>
            <w:tcBorders>
              <w:top w:val="dashed" w:sz="4" w:space="0" w:color="auto"/>
              <w:left w:val="nil"/>
              <w:bottom w:val="dashed" w:sz="4" w:space="0" w:color="auto"/>
              <w:right w:val="nil"/>
            </w:tcBorders>
            <w:vAlign w:val="center"/>
          </w:tcPr>
          <w:p w14:paraId="74F8B5CE"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463910E" w14:textId="7611F9D3"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(28) </w:t>
            </w:r>
            <w:r w:rsidRPr="00EF0EB3">
              <w:rPr>
                <w:sz w:val="24"/>
                <w:szCs w:val="24"/>
                <w:rtl/>
              </w:rPr>
              <w:t>يوضح تحليل وتوزيع أفراد العينة التكراري حسب السؤال (</w:t>
            </w:r>
            <w:r w:rsidRPr="00EF0EB3">
              <w:rPr>
                <w:rFonts w:hint="cs"/>
                <w:sz w:val="24"/>
                <w:szCs w:val="24"/>
                <w:rtl/>
              </w:rPr>
              <w:t>23</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7AC08B3E" w14:textId="36A476D0"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169</w:t>
            </w:r>
          </w:p>
        </w:tc>
      </w:tr>
      <w:tr w:rsidR="00922399" w:rsidRPr="00EF0EB3" w14:paraId="50B5101F" w14:textId="77777777" w:rsidTr="008A5F8E">
        <w:trPr>
          <w:trHeight w:val="256"/>
        </w:trPr>
        <w:tc>
          <w:tcPr>
            <w:tcW w:w="779" w:type="dxa"/>
            <w:tcBorders>
              <w:top w:val="dashed" w:sz="4" w:space="0" w:color="auto"/>
              <w:left w:val="nil"/>
              <w:bottom w:val="dashed" w:sz="4" w:space="0" w:color="auto"/>
              <w:right w:val="nil"/>
            </w:tcBorders>
            <w:vAlign w:val="center"/>
          </w:tcPr>
          <w:p w14:paraId="54238E47" w14:textId="40F81E59" w:rsidR="00922399"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29</w:t>
            </w:r>
          </w:p>
        </w:tc>
        <w:tc>
          <w:tcPr>
            <w:tcW w:w="268" w:type="dxa"/>
            <w:tcBorders>
              <w:top w:val="dashed" w:sz="4" w:space="0" w:color="auto"/>
              <w:left w:val="nil"/>
              <w:bottom w:val="dashed" w:sz="4" w:space="0" w:color="auto"/>
              <w:right w:val="nil"/>
            </w:tcBorders>
            <w:vAlign w:val="center"/>
          </w:tcPr>
          <w:p w14:paraId="73162649"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3C7BF53" w14:textId="189DAA5B" w:rsidR="00922399"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(29) </w:t>
            </w:r>
            <w:r w:rsidRPr="00EF0EB3">
              <w:rPr>
                <w:sz w:val="24"/>
                <w:szCs w:val="24"/>
                <w:rtl/>
              </w:rPr>
              <w:t>يوضح تحليل وتوزيع أفراد العينة التكراري حسب السؤال (</w:t>
            </w:r>
            <w:r w:rsidRPr="00EF0EB3">
              <w:rPr>
                <w:rFonts w:hint="cs"/>
                <w:sz w:val="24"/>
                <w:szCs w:val="24"/>
                <w:rtl/>
              </w:rPr>
              <w:t>24</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11038FEC" w14:textId="685F1825"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172</w:t>
            </w:r>
          </w:p>
        </w:tc>
      </w:tr>
      <w:tr w:rsidR="00922399" w:rsidRPr="00EF0EB3" w14:paraId="335772A2" w14:textId="77777777" w:rsidTr="008A5F8E">
        <w:trPr>
          <w:trHeight w:val="256"/>
        </w:trPr>
        <w:tc>
          <w:tcPr>
            <w:tcW w:w="779" w:type="dxa"/>
            <w:tcBorders>
              <w:top w:val="dashed" w:sz="4" w:space="0" w:color="auto"/>
              <w:left w:val="nil"/>
              <w:bottom w:val="dashed" w:sz="4" w:space="0" w:color="auto"/>
              <w:right w:val="nil"/>
            </w:tcBorders>
            <w:vAlign w:val="center"/>
          </w:tcPr>
          <w:p w14:paraId="0E401120" w14:textId="6756828E" w:rsidR="00922399"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30</w:t>
            </w:r>
          </w:p>
        </w:tc>
        <w:tc>
          <w:tcPr>
            <w:tcW w:w="268" w:type="dxa"/>
            <w:tcBorders>
              <w:top w:val="dashed" w:sz="4" w:space="0" w:color="auto"/>
              <w:left w:val="nil"/>
              <w:bottom w:val="dashed" w:sz="4" w:space="0" w:color="auto"/>
              <w:right w:val="nil"/>
            </w:tcBorders>
            <w:vAlign w:val="center"/>
          </w:tcPr>
          <w:p w14:paraId="4ADDAA14"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4D2969C" w14:textId="6C1F38D0" w:rsidR="00922399"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(30) </w:t>
            </w:r>
            <w:r w:rsidRPr="00EF0EB3">
              <w:rPr>
                <w:sz w:val="24"/>
                <w:szCs w:val="24"/>
                <w:rtl/>
              </w:rPr>
              <w:t>يوضح تحليل وتوزيع أفراد العينة التكراري حسب السؤال (</w:t>
            </w:r>
            <w:r w:rsidRPr="00EF0EB3">
              <w:rPr>
                <w:rFonts w:hint="cs"/>
                <w:sz w:val="24"/>
                <w:szCs w:val="24"/>
                <w:rtl/>
              </w:rPr>
              <w:t>25</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0DE8B43E" w14:textId="041AEB66"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175</w:t>
            </w:r>
          </w:p>
        </w:tc>
      </w:tr>
      <w:tr w:rsidR="00922399" w:rsidRPr="00EF0EB3" w14:paraId="5EDAEA1B" w14:textId="77777777" w:rsidTr="008A5F8E">
        <w:trPr>
          <w:trHeight w:val="256"/>
        </w:trPr>
        <w:tc>
          <w:tcPr>
            <w:tcW w:w="779" w:type="dxa"/>
            <w:tcBorders>
              <w:top w:val="dashed" w:sz="4" w:space="0" w:color="auto"/>
              <w:left w:val="nil"/>
              <w:bottom w:val="dashed" w:sz="4" w:space="0" w:color="auto"/>
              <w:right w:val="nil"/>
            </w:tcBorders>
            <w:vAlign w:val="center"/>
          </w:tcPr>
          <w:p w14:paraId="75E7B43B" w14:textId="0837E04A" w:rsidR="00922399"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31</w:t>
            </w:r>
          </w:p>
        </w:tc>
        <w:tc>
          <w:tcPr>
            <w:tcW w:w="268" w:type="dxa"/>
            <w:tcBorders>
              <w:top w:val="dashed" w:sz="4" w:space="0" w:color="auto"/>
              <w:left w:val="nil"/>
              <w:bottom w:val="dashed" w:sz="4" w:space="0" w:color="auto"/>
              <w:right w:val="nil"/>
            </w:tcBorders>
            <w:vAlign w:val="center"/>
          </w:tcPr>
          <w:p w14:paraId="54FA3C89"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EF12C69" w14:textId="3C59C2AA" w:rsidR="00922399"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(31) </w:t>
            </w:r>
            <w:r w:rsidRPr="00EF0EB3">
              <w:rPr>
                <w:sz w:val="24"/>
                <w:szCs w:val="24"/>
                <w:rtl/>
              </w:rPr>
              <w:t>يوضح تحليل وتوزيع أفراد العينة التكراري حسب السؤال (</w:t>
            </w:r>
            <w:r w:rsidRPr="00EF0EB3">
              <w:rPr>
                <w:rFonts w:hint="cs"/>
                <w:sz w:val="24"/>
                <w:szCs w:val="24"/>
                <w:rtl/>
              </w:rPr>
              <w:t>26</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25418D6A" w14:textId="23070A88"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178</w:t>
            </w:r>
          </w:p>
        </w:tc>
      </w:tr>
      <w:tr w:rsidR="00922399" w:rsidRPr="00EF0EB3" w14:paraId="5C7E29D2" w14:textId="77777777" w:rsidTr="008A5F8E">
        <w:trPr>
          <w:trHeight w:val="256"/>
        </w:trPr>
        <w:tc>
          <w:tcPr>
            <w:tcW w:w="779" w:type="dxa"/>
            <w:tcBorders>
              <w:top w:val="dashed" w:sz="4" w:space="0" w:color="auto"/>
              <w:left w:val="nil"/>
              <w:bottom w:val="dashed" w:sz="4" w:space="0" w:color="auto"/>
              <w:right w:val="nil"/>
            </w:tcBorders>
            <w:vAlign w:val="center"/>
          </w:tcPr>
          <w:p w14:paraId="69D1406E" w14:textId="4D676F33" w:rsidR="00922399"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32</w:t>
            </w:r>
          </w:p>
        </w:tc>
        <w:tc>
          <w:tcPr>
            <w:tcW w:w="268" w:type="dxa"/>
            <w:tcBorders>
              <w:top w:val="dashed" w:sz="4" w:space="0" w:color="auto"/>
              <w:left w:val="nil"/>
              <w:bottom w:val="dashed" w:sz="4" w:space="0" w:color="auto"/>
              <w:right w:val="nil"/>
            </w:tcBorders>
            <w:vAlign w:val="center"/>
          </w:tcPr>
          <w:p w14:paraId="1BA1B6C5"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5ED723E" w14:textId="0CBC1C44" w:rsidR="00922399"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(32) </w:t>
            </w:r>
            <w:r w:rsidRPr="00EF0EB3">
              <w:rPr>
                <w:sz w:val="24"/>
                <w:szCs w:val="24"/>
                <w:rtl/>
              </w:rPr>
              <w:t>يوضح تحليل وتوزيع أفراد العينة التكراري حسب السؤال (</w:t>
            </w:r>
            <w:r w:rsidRPr="00EF0EB3">
              <w:rPr>
                <w:rFonts w:hint="cs"/>
                <w:sz w:val="24"/>
                <w:szCs w:val="24"/>
                <w:rtl/>
              </w:rPr>
              <w:t>27</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214483BA" w14:textId="2FF6C0A6"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182</w:t>
            </w:r>
          </w:p>
        </w:tc>
      </w:tr>
      <w:tr w:rsidR="00922399" w:rsidRPr="00EF0EB3" w14:paraId="4ECA1791" w14:textId="77777777" w:rsidTr="008A5F8E">
        <w:trPr>
          <w:trHeight w:val="256"/>
        </w:trPr>
        <w:tc>
          <w:tcPr>
            <w:tcW w:w="779" w:type="dxa"/>
            <w:tcBorders>
              <w:top w:val="dashed" w:sz="4" w:space="0" w:color="auto"/>
              <w:left w:val="nil"/>
              <w:bottom w:val="dashed" w:sz="4" w:space="0" w:color="auto"/>
              <w:right w:val="nil"/>
            </w:tcBorders>
            <w:vAlign w:val="center"/>
          </w:tcPr>
          <w:p w14:paraId="488BBD2D" w14:textId="70921302" w:rsidR="00922399"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268" w:type="dxa"/>
            <w:tcBorders>
              <w:top w:val="dashed" w:sz="4" w:space="0" w:color="auto"/>
              <w:left w:val="nil"/>
              <w:bottom w:val="dashed" w:sz="4" w:space="0" w:color="auto"/>
              <w:right w:val="nil"/>
            </w:tcBorders>
            <w:vAlign w:val="center"/>
          </w:tcPr>
          <w:p w14:paraId="33E5435C"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D55FC5B" w14:textId="1E6F114E" w:rsidR="00922399"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جدول رقم (33) </w:t>
            </w:r>
            <w:r w:rsidRPr="00EF0EB3">
              <w:rPr>
                <w:sz w:val="24"/>
                <w:szCs w:val="24"/>
                <w:rtl/>
              </w:rPr>
              <w:t>يوضح تحليل وتوزيع أفراد العينة التكراري حسب السؤال (</w:t>
            </w:r>
            <w:r w:rsidRPr="00EF0EB3">
              <w:rPr>
                <w:rFonts w:hint="cs"/>
                <w:sz w:val="24"/>
                <w:szCs w:val="24"/>
                <w:rtl/>
              </w:rPr>
              <w:t>28</w:t>
            </w:r>
            <w:r w:rsidRPr="00EF0EB3">
              <w:rPr>
                <w:sz w:val="24"/>
                <w:szCs w:val="24"/>
                <w:rtl/>
              </w:rPr>
              <w:t>)</w:t>
            </w:r>
          </w:p>
        </w:tc>
        <w:tc>
          <w:tcPr>
            <w:tcW w:w="1034" w:type="dxa"/>
            <w:tcBorders>
              <w:top w:val="dashed" w:sz="4" w:space="0" w:color="auto"/>
              <w:left w:val="nil"/>
              <w:bottom w:val="dashed" w:sz="4" w:space="0" w:color="auto"/>
              <w:right w:val="nil"/>
            </w:tcBorders>
            <w:vAlign w:val="center"/>
          </w:tcPr>
          <w:p w14:paraId="66BF2A63" w14:textId="568B7383"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185</w:t>
            </w:r>
          </w:p>
        </w:tc>
      </w:tr>
      <w:tr w:rsidR="00922399" w:rsidRPr="00EF0EB3" w14:paraId="436045DE" w14:textId="77777777" w:rsidTr="008A5F8E">
        <w:trPr>
          <w:trHeight w:val="256"/>
        </w:trPr>
        <w:tc>
          <w:tcPr>
            <w:tcW w:w="779" w:type="dxa"/>
            <w:tcBorders>
              <w:top w:val="dashed" w:sz="4" w:space="0" w:color="auto"/>
              <w:left w:val="nil"/>
              <w:bottom w:val="dashed" w:sz="4" w:space="0" w:color="auto"/>
              <w:right w:val="nil"/>
            </w:tcBorders>
            <w:vAlign w:val="center"/>
          </w:tcPr>
          <w:p w14:paraId="4D3BD190" w14:textId="5A30FC6B" w:rsidR="00922399" w:rsidRPr="00EF0EB3" w:rsidRDefault="0056019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34</w:t>
            </w:r>
          </w:p>
        </w:tc>
        <w:tc>
          <w:tcPr>
            <w:tcW w:w="268" w:type="dxa"/>
            <w:tcBorders>
              <w:top w:val="dashed" w:sz="4" w:space="0" w:color="auto"/>
              <w:left w:val="nil"/>
              <w:bottom w:val="dashed" w:sz="4" w:space="0" w:color="auto"/>
              <w:right w:val="nil"/>
            </w:tcBorders>
            <w:vAlign w:val="center"/>
          </w:tcPr>
          <w:p w14:paraId="0AE35336"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DFC068C" w14:textId="696C7521" w:rsidR="00922399" w:rsidRPr="00EF0EB3" w:rsidRDefault="008A5F8E" w:rsidP="0030574A">
            <w:pPr>
              <w:pStyle w:val="af4"/>
              <w:bidi/>
              <w:spacing w:line="360" w:lineRule="auto"/>
              <w:rPr>
                <w:rFonts w:ascii="Simplified Arabic" w:hAnsi="Simplified Arabic" w:cs="Simplified Arabic"/>
                <w:sz w:val="24"/>
                <w:szCs w:val="24"/>
                <w:rtl/>
              </w:rPr>
            </w:pPr>
            <w:r w:rsidRPr="00500FF6">
              <w:rPr>
                <w:rFonts w:ascii="Simplified Arabic" w:eastAsia="Times New Roman" w:hAnsi="Simplified Arabic" w:cs="Simplified Arabic" w:hint="cs"/>
                <w:rtl/>
              </w:rPr>
              <w:t>جدول رقم (34) لتقييم الثبات بمعامل الفاكرونباخ (</w:t>
            </w:r>
            <w:r w:rsidRPr="00500FF6">
              <w:rPr>
                <w:rFonts w:ascii="Simplified Arabic" w:hAnsi="Simplified Arabic" w:cs="Simplified Arabic"/>
                <w:lang w:val="en-GB"/>
              </w:rPr>
              <w:t>Cronbach’s Alpha</w:t>
            </w:r>
            <w:r w:rsidRPr="00500FF6">
              <w:rPr>
                <w:rFonts w:ascii="Simplified Arabic" w:hAnsi="Simplified Arabic" w:cs="Simplified Arabic" w:hint="cs"/>
                <w:rtl/>
                <w:lang w:val="en-GB"/>
              </w:rPr>
              <w:t>)</w:t>
            </w:r>
            <w:r w:rsidR="00A07C47" w:rsidRPr="00500FF6">
              <w:rPr>
                <w:rFonts w:ascii="Simplified Arabic" w:hAnsi="Simplified Arabic" w:cs="Simplified Arabic" w:hint="cs"/>
                <w:rtl/>
                <w:lang w:val="en-GB"/>
              </w:rPr>
              <w:t xml:space="preserve"> المحور الأول</w:t>
            </w:r>
          </w:p>
        </w:tc>
        <w:tc>
          <w:tcPr>
            <w:tcW w:w="1034" w:type="dxa"/>
            <w:tcBorders>
              <w:top w:val="dashed" w:sz="4" w:space="0" w:color="auto"/>
              <w:left w:val="nil"/>
              <w:bottom w:val="dashed" w:sz="4" w:space="0" w:color="auto"/>
              <w:right w:val="nil"/>
            </w:tcBorders>
            <w:vAlign w:val="center"/>
          </w:tcPr>
          <w:p w14:paraId="58941115" w14:textId="7552C729" w:rsidR="00922399"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194</w:t>
            </w:r>
          </w:p>
        </w:tc>
      </w:tr>
      <w:tr w:rsidR="00A07C47" w:rsidRPr="00EF0EB3" w14:paraId="0F8192F5" w14:textId="77777777" w:rsidTr="008A5F8E">
        <w:trPr>
          <w:trHeight w:val="256"/>
        </w:trPr>
        <w:tc>
          <w:tcPr>
            <w:tcW w:w="779" w:type="dxa"/>
            <w:tcBorders>
              <w:top w:val="dashed" w:sz="4" w:space="0" w:color="auto"/>
              <w:left w:val="nil"/>
              <w:bottom w:val="dashed" w:sz="4" w:space="0" w:color="auto"/>
              <w:right w:val="nil"/>
            </w:tcBorders>
            <w:vAlign w:val="center"/>
          </w:tcPr>
          <w:p w14:paraId="6F07D987" w14:textId="27C6F990" w:rsidR="00A07C47" w:rsidRPr="00EF0EB3" w:rsidRDefault="00A07C4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268" w:type="dxa"/>
            <w:tcBorders>
              <w:top w:val="dashed" w:sz="4" w:space="0" w:color="auto"/>
              <w:left w:val="nil"/>
              <w:bottom w:val="dashed" w:sz="4" w:space="0" w:color="auto"/>
              <w:right w:val="nil"/>
            </w:tcBorders>
            <w:vAlign w:val="center"/>
          </w:tcPr>
          <w:p w14:paraId="1B311412"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4DBAC1D" w14:textId="12A7883A" w:rsidR="00A07C47" w:rsidRPr="00EF0EB3" w:rsidRDefault="00A07C47" w:rsidP="0030574A">
            <w:pPr>
              <w:pStyle w:val="af4"/>
              <w:bidi/>
              <w:spacing w:line="360" w:lineRule="auto"/>
              <w:rPr>
                <w:rFonts w:ascii="Simplified Arabic" w:hAnsi="Simplified Arabic" w:cs="Simplified Arabic"/>
                <w:sz w:val="24"/>
                <w:szCs w:val="24"/>
                <w:rtl/>
              </w:rPr>
            </w:pPr>
            <w:r w:rsidRPr="00500FF6">
              <w:rPr>
                <w:rFonts w:ascii="Simplified Arabic" w:eastAsia="Times New Roman" w:hAnsi="Simplified Arabic" w:cs="Simplified Arabic" w:hint="cs"/>
                <w:rtl/>
              </w:rPr>
              <w:t>جدول رقم (35) لتقييم الثبات بمعامل الفاكرونباخ (</w:t>
            </w:r>
            <w:r w:rsidRPr="00500FF6">
              <w:rPr>
                <w:rFonts w:ascii="Simplified Arabic" w:hAnsi="Simplified Arabic" w:cs="Simplified Arabic"/>
                <w:lang w:val="en-GB"/>
              </w:rPr>
              <w:t>Cronbach’s Alpha</w:t>
            </w:r>
            <w:r w:rsidRPr="00500FF6">
              <w:rPr>
                <w:rFonts w:ascii="Simplified Arabic" w:hAnsi="Simplified Arabic" w:cs="Simplified Arabic" w:hint="cs"/>
                <w:rtl/>
                <w:lang w:val="en-GB"/>
              </w:rPr>
              <w:t>) المحور الثاني</w:t>
            </w:r>
          </w:p>
        </w:tc>
        <w:tc>
          <w:tcPr>
            <w:tcW w:w="1034" w:type="dxa"/>
            <w:tcBorders>
              <w:top w:val="dashed" w:sz="4" w:space="0" w:color="auto"/>
              <w:left w:val="nil"/>
              <w:bottom w:val="dashed" w:sz="4" w:space="0" w:color="auto"/>
              <w:right w:val="nil"/>
            </w:tcBorders>
            <w:vAlign w:val="center"/>
          </w:tcPr>
          <w:p w14:paraId="3A66A981" w14:textId="077F13F0" w:rsidR="00A07C47"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196</w:t>
            </w:r>
          </w:p>
        </w:tc>
      </w:tr>
      <w:tr w:rsidR="00A07C47" w:rsidRPr="00EF0EB3" w14:paraId="01625673" w14:textId="77777777" w:rsidTr="008A5F8E">
        <w:trPr>
          <w:trHeight w:val="256"/>
        </w:trPr>
        <w:tc>
          <w:tcPr>
            <w:tcW w:w="779" w:type="dxa"/>
            <w:tcBorders>
              <w:top w:val="dashed" w:sz="4" w:space="0" w:color="auto"/>
              <w:left w:val="nil"/>
              <w:bottom w:val="dashed" w:sz="4" w:space="0" w:color="auto"/>
              <w:right w:val="nil"/>
            </w:tcBorders>
            <w:vAlign w:val="center"/>
          </w:tcPr>
          <w:p w14:paraId="7F3E1428" w14:textId="7DB719DF" w:rsidR="00A07C47" w:rsidRPr="00EF0EB3" w:rsidRDefault="009D452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36</w:t>
            </w:r>
          </w:p>
        </w:tc>
        <w:tc>
          <w:tcPr>
            <w:tcW w:w="268" w:type="dxa"/>
            <w:tcBorders>
              <w:top w:val="dashed" w:sz="4" w:space="0" w:color="auto"/>
              <w:left w:val="nil"/>
              <w:bottom w:val="dashed" w:sz="4" w:space="0" w:color="auto"/>
              <w:right w:val="nil"/>
            </w:tcBorders>
            <w:vAlign w:val="center"/>
          </w:tcPr>
          <w:p w14:paraId="0B984FC6"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6D39218A" w14:textId="7468842F" w:rsidR="00A07C47" w:rsidRPr="00EF0EB3" w:rsidRDefault="009D4520" w:rsidP="0030574A">
            <w:pPr>
              <w:pStyle w:val="af4"/>
              <w:bidi/>
              <w:spacing w:line="360" w:lineRule="auto"/>
              <w:rPr>
                <w:rFonts w:ascii="Simplified Arabic" w:hAnsi="Simplified Arabic" w:cs="Simplified Arabic"/>
                <w:sz w:val="24"/>
                <w:szCs w:val="24"/>
                <w:rtl/>
              </w:rPr>
            </w:pPr>
            <w:r w:rsidRPr="00EF0EB3">
              <w:rPr>
                <w:rFonts w:ascii="Simplified Arabic" w:eastAsia="Times New Roman" w:hAnsi="Simplified Arabic" w:cs="Simplified Arabic" w:hint="cs"/>
                <w:sz w:val="24"/>
                <w:szCs w:val="24"/>
                <w:rtl/>
              </w:rPr>
              <w:t>جدول رقم (36) ل</w:t>
            </w:r>
            <w:r w:rsidRPr="00EF0EB3">
              <w:rPr>
                <w:rFonts w:ascii="Simplified Arabic" w:eastAsia="Times New Roman" w:hAnsi="Simplified Arabic" w:cs="Simplified Arabic"/>
                <w:sz w:val="24"/>
                <w:szCs w:val="24"/>
                <w:rtl/>
              </w:rPr>
              <w:t>معامل ارتباط بيرسون بين محاور الدراسة</w:t>
            </w:r>
          </w:p>
        </w:tc>
        <w:tc>
          <w:tcPr>
            <w:tcW w:w="1034" w:type="dxa"/>
            <w:tcBorders>
              <w:top w:val="dashed" w:sz="4" w:space="0" w:color="auto"/>
              <w:left w:val="nil"/>
              <w:bottom w:val="dashed" w:sz="4" w:space="0" w:color="auto"/>
              <w:right w:val="nil"/>
            </w:tcBorders>
            <w:vAlign w:val="center"/>
          </w:tcPr>
          <w:p w14:paraId="43C89754" w14:textId="124D14EB" w:rsidR="00A07C47" w:rsidRPr="00EF0EB3" w:rsidRDefault="005B07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198</w:t>
            </w:r>
          </w:p>
        </w:tc>
      </w:tr>
      <w:tr w:rsidR="00A07C47" w:rsidRPr="00EF0EB3" w14:paraId="2D162EF6" w14:textId="77777777" w:rsidTr="008A5F8E">
        <w:trPr>
          <w:trHeight w:val="256"/>
        </w:trPr>
        <w:tc>
          <w:tcPr>
            <w:tcW w:w="779" w:type="dxa"/>
            <w:tcBorders>
              <w:top w:val="dashed" w:sz="4" w:space="0" w:color="auto"/>
              <w:left w:val="nil"/>
              <w:bottom w:val="dashed" w:sz="4" w:space="0" w:color="auto"/>
              <w:right w:val="nil"/>
            </w:tcBorders>
            <w:vAlign w:val="center"/>
          </w:tcPr>
          <w:p w14:paraId="21E248D6" w14:textId="37A96901" w:rsidR="00A07C47" w:rsidRPr="00EF0EB3" w:rsidRDefault="00500FF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c>
          <w:tcPr>
            <w:tcW w:w="268" w:type="dxa"/>
            <w:tcBorders>
              <w:top w:val="dashed" w:sz="4" w:space="0" w:color="auto"/>
              <w:left w:val="nil"/>
              <w:bottom w:val="dashed" w:sz="4" w:space="0" w:color="auto"/>
              <w:right w:val="nil"/>
            </w:tcBorders>
            <w:vAlign w:val="center"/>
          </w:tcPr>
          <w:p w14:paraId="01110CEB"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6293851" w14:textId="7BA040AB" w:rsidR="00A07C47" w:rsidRPr="00500FF6" w:rsidRDefault="00500FF6" w:rsidP="0030574A">
            <w:pPr>
              <w:pStyle w:val="af4"/>
              <w:bidi/>
              <w:spacing w:line="360" w:lineRule="auto"/>
              <w:rPr>
                <w:rFonts w:ascii="Simplified Arabic" w:hAnsi="Simplified Arabic" w:cs="Simplified Arabic"/>
                <w:sz w:val="24"/>
                <w:szCs w:val="24"/>
                <w:rtl/>
              </w:rPr>
            </w:pPr>
            <w:r w:rsidRPr="00500FF6">
              <w:rPr>
                <w:rFonts w:ascii="Simplified Arabic" w:hAnsi="Simplified Arabic" w:cs="Simplified Arabic" w:hint="cs"/>
                <w:sz w:val="24"/>
                <w:szCs w:val="24"/>
                <w:rtl/>
              </w:rPr>
              <w:t>جدول رقم (37) ل</w:t>
            </w:r>
            <w:r w:rsidRPr="00500FF6">
              <w:rPr>
                <w:rFonts w:ascii="Simplified Arabic" w:hAnsi="Simplified Arabic" w:cs="Simplified Arabic"/>
                <w:sz w:val="24"/>
                <w:szCs w:val="24"/>
                <w:rtl/>
              </w:rPr>
              <w:t>نتائج تحليل الانحدار الخطي</w:t>
            </w:r>
          </w:p>
        </w:tc>
        <w:tc>
          <w:tcPr>
            <w:tcW w:w="1034" w:type="dxa"/>
            <w:tcBorders>
              <w:top w:val="dashed" w:sz="4" w:space="0" w:color="auto"/>
              <w:left w:val="nil"/>
              <w:bottom w:val="dashed" w:sz="4" w:space="0" w:color="auto"/>
              <w:right w:val="nil"/>
            </w:tcBorders>
            <w:vAlign w:val="center"/>
          </w:tcPr>
          <w:p w14:paraId="76621D97" w14:textId="381D414D" w:rsidR="00A07C47" w:rsidRPr="00EF0EB3" w:rsidRDefault="00500FF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199</w:t>
            </w:r>
          </w:p>
        </w:tc>
      </w:tr>
      <w:tr w:rsidR="00A07C47" w:rsidRPr="00EF0EB3" w14:paraId="64F474C4" w14:textId="77777777" w:rsidTr="008A5F8E">
        <w:trPr>
          <w:trHeight w:val="256"/>
        </w:trPr>
        <w:tc>
          <w:tcPr>
            <w:tcW w:w="779" w:type="dxa"/>
            <w:tcBorders>
              <w:top w:val="dashed" w:sz="4" w:space="0" w:color="auto"/>
              <w:left w:val="nil"/>
              <w:bottom w:val="dashed" w:sz="4" w:space="0" w:color="auto"/>
              <w:right w:val="nil"/>
            </w:tcBorders>
            <w:vAlign w:val="center"/>
          </w:tcPr>
          <w:p w14:paraId="714F9D9F" w14:textId="03195969" w:rsidR="00A07C47" w:rsidRPr="00EF0EB3" w:rsidRDefault="003D5D7F"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268" w:type="dxa"/>
            <w:tcBorders>
              <w:top w:val="dashed" w:sz="4" w:space="0" w:color="auto"/>
              <w:left w:val="nil"/>
              <w:bottom w:val="dashed" w:sz="4" w:space="0" w:color="auto"/>
              <w:right w:val="nil"/>
            </w:tcBorders>
            <w:vAlign w:val="center"/>
          </w:tcPr>
          <w:p w14:paraId="165ED387"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EE591C6" w14:textId="684599BD" w:rsidR="00A07C47" w:rsidRPr="003D5D7F" w:rsidRDefault="003D5D7F" w:rsidP="0030574A">
            <w:pPr>
              <w:pStyle w:val="af4"/>
              <w:bidi/>
              <w:spacing w:line="360" w:lineRule="auto"/>
              <w:rPr>
                <w:rFonts w:ascii="Simplified Arabic" w:hAnsi="Simplified Arabic" w:cs="Simplified Arabic"/>
                <w:sz w:val="24"/>
                <w:szCs w:val="24"/>
                <w:rtl/>
              </w:rPr>
            </w:pPr>
            <w:r w:rsidRPr="003D5D7F">
              <w:rPr>
                <w:rFonts w:hint="cs"/>
                <w:sz w:val="24"/>
                <w:szCs w:val="24"/>
                <w:rtl/>
              </w:rPr>
              <w:t>جدول رقم (38) نتائج الفرضية الأولى</w:t>
            </w:r>
          </w:p>
        </w:tc>
        <w:tc>
          <w:tcPr>
            <w:tcW w:w="1034" w:type="dxa"/>
            <w:tcBorders>
              <w:top w:val="dashed" w:sz="4" w:space="0" w:color="auto"/>
              <w:left w:val="nil"/>
              <w:bottom w:val="dashed" w:sz="4" w:space="0" w:color="auto"/>
              <w:right w:val="nil"/>
            </w:tcBorders>
            <w:vAlign w:val="center"/>
          </w:tcPr>
          <w:p w14:paraId="58162774" w14:textId="61DCB4A1" w:rsidR="00A07C47" w:rsidRPr="00EF0EB3" w:rsidRDefault="003D5D7F"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203</w:t>
            </w:r>
          </w:p>
        </w:tc>
      </w:tr>
      <w:tr w:rsidR="00A07C47" w:rsidRPr="00EF0EB3" w14:paraId="689D9CB5" w14:textId="77777777" w:rsidTr="008A5F8E">
        <w:trPr>
          <w:trHeight w:val="256"/>
        </w:trPr>
        <w:tc>
          <w:tcPr>
            <w:tcW w:w="779" w:type="dxa"/>
            <w:tcBorders>
              <w:top w:val="dashed" w:sz="4" w:space="0" w:color="auto"/>
              <w:left w:val="nil"/>
              <w:bottom w:val="dashed" w:sz="4" w:space="0" w:color="auto"/>
              <w:right w:val="nil"/>
            </w:tcBorders>
            <w:vAlign w:val="center"/>
          </w:tcPr>
          <w:p w14:paraId="1259B62A" w14:textId="44CFD19E" w:rsidR="00A07C47" w:rsidRPr="00EF0EB3" w:rsidRDefault="001067FA"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c>
          <w:tcPr>
            <w:tcW w:w="268" w:type="dxa"/>
            <w:tcBorders>
              <w:top w:val="dashed" w:sz="4" w:space="0" w:color="auto"/>
              <w:left w:val="nil"/>
              <w:bottom w:val="dashed" w:sz="4" w:space="0" w:color="auto"/>
              <w:right w:val="nil"/>
            </w:tcBorders>
            <w:vAlign w:val="center"/>
          </w:tcPr>
          <w:p w14:paraId="16AE232E"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1885ED9" w14:textId="424132EF" w:rsidR="00A07C47" w:rsidRPr="001067FA" w:rsidRDefault="001067FA" w:rsidP="0030574A">
            <w:pPr>
              <w:pStyle w:val="af4"/>
              <w:bidi/>
              <w:spacing w:line="360" w:lineRule="auto"/>
              <w:rPr>
                <w:rFonts w:ascii="Simplified Arabic" w:hAnsi="Simplified Arabic" w:cs="Simplified Arabic"/>
                <w:sz w:val="24"/>
                <w:szCs w:val="24"/>
                <w:rtl/>
              </w:rPr>
            </w:pPr>
            <w:r w:rsidRPr="001067FA">
              <w:rPr>
                <w:rFonts w:hint="cs"/>
                <w:sz w:val="24"/>
                <w:szCs w:val="24"/>
                <w:rtl/>
              </w:rPr>
              <w:t>جدول رقم (39) نتائج الفرضية الثانية</w:t>
            </w:r>
          </w:p>
        </w:tc>
        <w:tc>
          <w:tcPr>
            <w:tcW w:w="1034" w:type="dxa"/>
            <w:tcBorders>
              <w:top w:val="dashed" w:sz="4" w:space="0" w:color="auto"/>
              <w:left w:val="nil"/>
              <w:bottom w:val="dashed" w:sz="4" w:space="0" w:color="auto"/>
              <w:right w:val="nil"/>
            </w:tcBorders>
            <w:vAlign w:val="center"/>
          </w:tcPr>
          <w:p w14:paraId="57AB7B14" w14:textId="5D7CFDDE" w:rsidR="00A07C47" w:rsidRPr="00EF0EB3" w:rsidRDefault="001067FA"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204</w:t>
            </w:r>
          </w:p>
        </w:tc>
      </w:tr>
      <w:tr w:rsidR="00A07C47" w:rsidRPr="00EF0EB3" w14:paraId="0D1E4CA8" w14:textId="77777777" w:rsidTr="008A5F8E">
        <w:trPr>
          <w:trHeight w:val="256"/>
        </w:trPr>
        <w:tc>
          <w:tcPr>
            <w:tcW w:w="779" w:type="dxa"/>
            <w:tcBorders>
              <w:top w:val="dashed" w:sz="4" w:space="0" w:color="auto"/>
              <w:left w:val="nil"/>
              <w:bottom w:val="dashed" w:sz="4" w:space="0" w:color="auto"/>
              <w:right w:val="nil"/>
            </w:tcBorders>
            <w:vAlign w:val="center"/>
          </w:tcPr>
          <w:p w14:paraId="0C127590" w14:textId="6D128DE3" w:rsidR="00A07C47" w:rsidRPr="00EF0EB3" w:rsidRDefault="00AD208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268" w:type="dxa"/>
            <w:tcBorders>
              <w:top w:val="dashed" w:sz="4" w:space="0" w:color="auto"/>
              <w:left w:val="nil"/>
              <w:bottom w:val="dashed" w:sz="4" w:space="0" w:color="auto"/>
              <w:right w:val="nil"/>
            </w:tcBorders>
            <w:vAlign w:val="center"/>
          </w:tcPr>
          <w:p w14:paraId="3B34D680"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515C763" w14:textId="546AE2A5" w:rsidR="00A07C47" w:rsidRPr="00AD208D" w:rsidRDefault="00AD208D" w:rsidP="0030574A">
            <w:pPr>
              <w:pStyle w:val="af4"/>
              <w:bidi/>
              <w:spacing w:line="360" w:lineRule="auto"/>
              <w:rPr>
                <w:rFonts w:ascii="Simplified Arabic" w:hAnsi="Simplified Arabic" w:cs="Simplified Arabic"/>
                <w:sz w:val="24"/>
                <w:szCs w:val="24"/>
                <w:rtl/>
              </w:rPr>
            </w:pPr>
            <w:r w:rsidRPr="00AD208D">
              <w:rPr>
                <w:rFonts w:hint="cs"/>
                <w:sz w:val="24"/>
                <w:szCs w:val="24"/>
                <w:rtl/>
              </w:rPr>
              <w:t>جدول رقم (40) نتائج الفرضية ا</w:t>
            </w:r>
            <w:r w:rsidRPr="00AD208D">
              <w:rPr>
                <w:rFonts w:hint="cs"/>
                <w:sz w:val="24"/>
                <w:szCs w:val="24"/>
                <w:rtl/>
                <w:lang w:val="en-GB"/>
              </w:rPr>
              <w:t>لثالثة</w:t>
            </w:r>
          </w:p>
        </w:tc>
        <w:tc>
          <w:tcPr>
            <w:tcW w:w="1034" w:type="dxa"/>
            <w:tcBorders>
              <w:top w:val="dashed" w:sz="4" w:space="0" w:color="auto"/>
              <w:left w:val="nil"/>
              <w:bottom w:val="dashed" w:sz="4" w:space="0" w:color="auto"/>
              <w:right w:val="nil"/>
            </w:tcBorders>
            <w:vAlign w:val="center"/>
          </w:tcPr>
          <w:p w14:paraId="5F8F0777" w14:textId="2551F684" w:rsidR="00A07C47" w:rsidRPr="00EF0EB3" w:rsidRDefault="00AD208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206</w:t>
            </w:r>
          </w:p>
        </w:tc>
      </w:tr>
      <w:tr w:rsidR="00A07C47" w:rsidRPr="00EF0EB3" w14:paraId="538F755E" w14:textId="77777777" w:rsidTr="008A5F8E">
        <w:trPr>
          <w:trHeight w:val="256"/>
        </w:trPr>
        <w:tc>
          <w:tcPr>
            <w:tcW w:w="779" w:type="dxa"/>
            <w:tcBorders>
              <w:top w:val="dashed" w:sz="4" w:space="0" w:color="auto"/>
              <w:left w:val="nil"/>
              <w:bottom w:val="dashed" w:sz="4" w:space="0" w:color="auto"/>
              <w:right w:val="nil"/>
            </w:tcBorders>
            <w:vAlign w:val="center"/>
          </w:tcPr>
          <w:p w14:paraId="6249C077" w14:textId="4B048A44" w:rsidR="00A07C47" w:rsidRPr="00EF0EB3" w:rsidRDefault="00AD208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c>
          <w:tcPr>
            <w:tcW w:w="268" w:type="dxa"/>
            <w:tcBorders>
              <w:top w:val="dashed" w:sz="4" w:space="0" w:color="auto"/>
              <w:left w:val="nil"/>
              <w:bottom w:val="dashed" w:sz="4" w:space="0" w:color="auto"/>
              <w:right w:val="nil"/>
            </w:tcBorders>
            <w:vAlign w:val="center"/>
          </w:tcPr>
          <w:p w14:paraId="42697A4F"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638603CF" w14:textId="175DAFB1" w:rsidR="00A07C47" w:rsidRPr="00AD208D" w:rsidRDefault="00AD208D" w:rsidP="0030574A">
            <w:pPr>
              <w:pStyle w:val="af4"/>
              <w:bidi/>
              <w:spacing w:line="360" w:lineRule="auto"/>
              <w:rPr>
                <w:rFonts w:ascii="Simplified Arabic" w:hAnsi="Simplified Arabic" w:cs="Simplified Arabic"/>
                <w:sz w:val="24"/>
                <w:szCs w:val="24"/>
                <w:rtl/>
              </w:rPr>
            </w:pPr>
            <w:r w:rsidRPr="00AD208D">
              <w:rPr>
                <w:rFonts w:hint="cs"/>
                <w:sz w:val="24"/>
                <w:szCs w:val="24"/>
                <w:rtl/>
              </w:rPr>
              <w:t xml:space="preserve">جدول رقم (41) </w:t>
            </w:r>
            <w:r w:rsidRPr="00AD208D">
              <w:rPr>
                <w:rFonts w:ascii="Simplified Arabic" w:hAnsi="Simplified Arabic" w:cs="Simplified Arabic"/>
                <w:sz w:val="24"/>
                <w:szCs w:val="24"/>
                <w:rtl/>
              </w:rPr>
              <w:t>الفرضية</w:t>
            </w:r>
            <w:r w:rsidRPr="00AD208D">
              <w:rPr>
                <w:rFonts w:ascii="Simplified Arabic" w:hAnsi="Simplified Arabic" w:cs="Simplified Arabic" w:hint="cs"/>
                <w:sz w:val="24"/>
                <w:szCs w:val="24"/>
                <w:rtl/>
              </w:rPr>
              <w:t xml:space="preserve"> الرابعة -</w:t>
            </w:r>
            <w:r w:rsidRPr="00AD208D">
              <w:rPr>
                <w:rFonts w:ascii="Simplified Arabic" w:hAnsi="Simplified Arabic" w:cs="Simplified Arabic"/>
                <w:sz w:val="24"/>
                <w:szCs w:val="24"/>
                <w:rtl/>
              </w:rPr>
              <w:t xml:space="preserve"> الفرع الأول</w:t>
            </w:r>
            <w:r w:rsidRPr="00AD208D">
              <w:rPr>
                <w:rFonts w:ascii="Simplified Arabic" w:hAnsi="Simplified Arabic" w:cs="Simplified Arabic" w:hint="cs"/>
                <w:sz w:val="24"/>
                <w:szCs w:val="24"/>
                <w:rtl/>
              </w:rPr>
              <w:t xml:space="preserve"> للمتغير الديموغرافي سمة (العمر)</w:t>
            </w:r>
          </w:p>
        </w:tc>
        <w:tc>
          <w:tcPr>
            <w:tcW w:w="1034" w:type="dxa"/>
            <w:tcBorders>
              <w:top w:val="dashed" w:sz="4" w:space="0" w:color="auto"/>
              <w:left w:val="nil"/>
              <w:bottom w:val="dashed" w:sz="4" w:space="0" w:color="auto"/>
              <w:right w:val="nil"/>
            </w:tcBorders>
            <w:vAlign w:val="center"/>
          </w:tcPr>
          <w:p w14:paraId="274D179C" w14:textId="1F7D30F5" w:rsidR="00A07C47" w:rsidRPr="00EF0EB3" w:rsidRDefault="00AD208D"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208</w:t>
            </w:r>
          </w:p>
        </w:tc>
      </w:tr>
      <w:tr w:rsidR="00A07C47" w:rsidRPr="00EF0EB3" w14:paraId="6BCD246D" w14:textId="77777777" w:rsidTr="008A5F8E">
        <w:trPr>
          <w:trHeight w:val="256"/>
        </w:trPr>
        <w:tc>
          <w:tcPr>
            <w:tcW w:w="779" w:type="dxa"/>
            <w:tcBorders>
              <w:top w:val="dashed" w:sz="4" w:space="0" w:color="auto"/>
              <w:left w:val="nil"/>
              <w:bottom w:val="dashed" w:sz="4" w:space="0" w:color="auto"/>
              <w:right w:val="nil"/>
            </w:tcBorders>
            <w:vAlign w:val="center"/>
          </w:tcPr>
          <w:p w14:paraId="39C17492" w14:textId="26D23C6F" w:rsidR="00A07C47" w:rsidRPr="00EF0EB3" w:rsidRDefault="007D4D88"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42</w:t>
            </w:r>
          </w:p>
        </w:tc>
        <w:tc>
          <w:tcPr>
            <w:tcW w:w="268" w:type="dxa"/>
            <w:tcBorders>
              <w:top w:val="dashed" w:sz="4" w:space="0" w:color="auto"/>
              <w:left w:val="nil"/>
              <w:bottom w:val="dashed" w:sz="4" w:space="0" w:color="auto"/>
              <w:right w:val="nil"/>
            </w:tcBorders>
            <w:vAlign w:val="center"/>
          </w:tcPr>
          <w:p w14:paraId="4DA1CF84"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3A2E9EC" w14:textId="2256BBAE" w:rsidR="00A07C47" w:rsidRPr="007D4D88" w:rsidRDefault="007D4D88" w:rsidP="0030574A">
            <w:pPr>
              <w:pStyle w:val="af4"/>
              <w:bidi/>
              <w:spacing w:line="360" w:lineRule="auto"/>
              <w:rPr>
                <w:rFonts w:ascii="Simplified Arabic" w:hAnsi="Simplified Arabic" w:cs="Simplified Arabic"/>
                <w:sz w:val="24"/>
                <w:szCs w:val="24"/>
                <w:rtl/>
              </w:rPr>
            </w:pPr>
            <w:r w:rsidRPr="007D4D88">
              <w:rPr>
                <w:rFonts w:hint="cs"/>
                <w:sz w:val="24"/>
                <w:szCs w:val="24"/>
                <w:rtl/>
              </w:rPr>
              <w:t xml:space="preserve">جدول رقم (42) </w:t>
            </w:r>
            <w:r w:rsidRPr="007D4D88">
              <w:rPr>
                <w:sz w:val="24"/>
                <w:szCs w:val="24"/>
                <w:rtl/>
                <w:lang w:val="en-GB"/>
              </w:rPr>
              <w:t>اتجاه الفروق من المتوسطات</w:t>
            </w:r>
            <w:r w:rsidRPr="007D4D88">
              <w:rPr>
                <w:rFonts w:hint="cs"/>
                <w:sz w:val="24"/>
                <w:szCs w:val="24"/>
                <w:rtl/>
                <w:lang w:val="en-GB"/>
              </w:rPr>
              <w:t xml:space="preserve"> لسمة (العمر)</w:t>
            </w:r>
          </w:p>
        </w:tc>
        <w:tc>
          <w:tcPr>
            <w:tcW w:w="1034" w:type="dxa"/>
            <w:tcBorders>
              <w:top w:val="dashed" w:sz="4" w:space="0" w:color="auto"/>
              <w:left w:val="nil"/>
              <w:bottom w:val="dashed" w:sz="4" w:space="0" w:color="auto"/>
              <w:right w:val="nil"/>
            </w:tcBorders>
            <w:vAlign w:val="center"/>
          </w:tcPr>
          <w:p w14:paraId="2BF4DCF3" w14:textId="4262038A" w:rsidR="00A07C47" w:rsidRPr="00EF0EB3" w:rsidRDefault="007D4D88"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208</w:t>
            </w:r>
          </w:p>
        </w:tc>
      </w:tr>
      <w:tr w:rsidR="00A07C47" w:rsidRPr="00EF0EB3" w14:paraId="37D96302" w14:textId="77777777" w:rsidTr="008A5F8E">
        <w:trPr>
          <w:trHeight w:val="256"/>
        </w:trPr>
        <w:tc>
          <w:tcPr>
            <w:tcW w:w="779" w:type="dxa"/>
            <w:tcBorders>
              <w:top w:val="dashed" w:sz="4" w:space="0" w:color="auto"/>
              <w:left w:val="nil"/>
              <w:bottom w:val="dashed" w:sz="4" w:space="0" w:color="auto"/>
              <w:right w:val="nil"/>
            </w:tcBorders>
            <w:vAlign w:val="center"/>
          </w:tcPr>
          <w:p w14:paraId="145363C8" w14:textId="49B6AEA1" w:rsidR="00A07C47" w:rsidRPr="00EF0EB3" w:rsidRDefault="007D4D88"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43</w:t>
            </w:r>
          </w:p>
        </w:tc>
        <w:tc>
          <w:tcPr>
            <w:tcW w:w="268" w:type="dxa"/>
            <w:tcBorders>
              <w:top w:val="dashed" w:sz="4" w:space="0" w:color="auto"/>
              <w:left w:val="nil"/>
              <w:bottom w:val="dashed" w:sz="4" w:space="0" w:color="auto"/>
              <w:right w:val="nil"/>
            </w:tcBorders>
            <w:vAlign w:val="center"/>
          </w:tcPr>
          <w:p w14:paraId="5E27B1D1"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3DD87AD" w14:textId="1A595E8A" w:rsidR="00A07C47" w:rsidRPr="0062039F" w:rsidRDefault="0062039F" w:rsidP="0030574A">
            <w:pPr>
              <w:pStyle w:val="af4"/>
              <w:bidi/>
              <w:spacing w:line="360" w:lineRule="auto"/>
              <w:rPr>
                <w:rFonts w:ascii="Simplified Arabic" w:hAnsi="Simplified Arabic" w:cs="Simplified Arabic"/>
                <w:sz w:val="24"/>
                <w:szCs w:val="24"/>
                <w:rtl/>
              </w:rPr>
            </w:pPr>
            <w:r w:rsidRPr="0062039F">
              <w:rPr>
                <w:rFonts w:ascii="Simplified Arabic" w:hAnsi="Simplified Arabic" w:cs="Simplified Arabic" w:hint="cs"/>
                <w:sz w:val="24"/>
                <w:szCs w:val="24"/>
                <w:rtl/>
                <w:lang w:val="en-GB"/>
              </w:rPr>
              <w:t>جدول رقم (43) نتائج المقارنات البعدية (</w:t>
            </w:r>
            <w:r w:rsidRPr="0062039F">
              <w:rPr>
                <w:rFonts w:ascii="Simplified Arabic" w:hAnsi="Simplified Arabic" w:cs="Simplified Arabic"/>
                <w:sz w:val="24"/>
                <w:szCs w:val="24"/>
                <w:lang w:val="en-GB"/>
              </w:rPr>
              <w:t>Games-Howell</w:t>
            </w:r>
            <w:r w:rsidRPr="0062039F">
              <w:rPr>
                <w:rFonts w:ascii="Simplified Arabic" w:hAnsi="Simplified Arabic" w:cs="Simplified Arabic" w:hint="cs"/>
                <w:sz w:val="24"/>
                <w:szCs w:val="24"/>
                <w:rtl/>
                <w:lang w:val="en-GB"/>
              </w:rPr>
              <w:t>) - للأعمار</w:t>
            </w:r>
          </w:p>
        </w:tc>
        <w:tc>
          <w:tcPr>
            <w:tcW w:w="1034" w:type="dxa"/>
            <w:tcBorders>
              <w:top w:val="dashed" w:sz="4" w:space="0" w:color="auto"/>
              <w:left w:val="nil"/>
              <w:bottom w:val="dashed" w:sz="4" w:space="0" w:color="auto"/>
              <w:right w:val="nil"/>
            </w:tcBorders>
            <w:vAlign w:val="center"/>
          </w:tcPr>
          <w:p w14:paraId="54AACF23" w14:textId="47543954" w:rsidR="00A07C47" w:rsidRPr="00EF0EB3" w:rsidRDefault="0062039F"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208</w:t>
            </w:r>
          </w:p>
        </w:tc>
      </w:tr>
      <w:tr w:rsidR="00A07C47" w:rsidRPr="00EF0EB3" w14:paraId="576B89D0" w14:textId="77777777" w:rsidTr="008A5F8E">
        <w:trPr>
          <w:trHeight w:val="256"/>
        </w:trPr>
        <w:tc>
          <w:tcPr>
            <w:tcW w:w="779" w:type="dxa"/>
            <w:tcBorders>
              <w:top w:val="dashed" w:sz="4" w:space="0" w:color="auto"/>
              <w:left w:val="nil"/>
              <w:bottom w:val="dashed" w:sz="4" w:space="0" w:color="auto"/>
              <w:right w:val="nil"/>
            </w:tcBorders>
            <w:vAlign w:val="center"/>
          </w:tcPr>
          <w:p w14:paraId="128EFD2F" w14:textId="62F5E3AD" w:rsidR="00A07C47" w:rsidRPr="00EF0EB3" w:rsidRDefault="00CD7BC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44</w:t>
            </w:r>
          </w:p>
        </w:tc>
        <w:tc>
          <w:tcPr>
            <w:tcW w:w="268" w:type="dxa"/>
            <w:tcBorders>
              <w:top w:val="dashed" w:sz="4" w:space="0" w:color="auto"/>
              <w:left w:val="nil"/>
              <w:bottom w:val="dashed" w:sz="4" w:space="0" w:color="auto"/>
              <w:right w:val="nil"/>
            </w:tcBorders>
            <w:vAlign w:val="center"/>
          </w:tcPr>
          <w:p w14:paraId="1293B976"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83E9EFC" w14:textId="1BDE38FF" w:rsidR="00A07C47" w:rsidRPr="00CD7BC2" w:rsidRDefault="00CD7BC2" w:rsidP="0030574A">
            <w:pPr>
              <w:pStyle w:val="af4"/>
              <w:bidi/>
              <w:spacing w:line="360" w:lineRule="auto"/>
              <w:rPr>
                <w:rFonts w:ascii="Simplified Arabic" w:hAnsi="Simplified Arabic" w:cs="Simplified Arabic"/>
                <w:sz w:val="24"/>
                <w:szCs w:val="24"/>
                <w:rtl/>
              </w:rPr>
            </w:pPr>
            <w:r w:rsidRPr="00CD7BC2">
              <w:rPr>
                <w:rFonts w:hint="cs"/>
                <w:sz w:val="20"/>
                <w:szCs w:val="20"/>
                <w:rtl/>
              </w:rPr>
              <w:t xml:space="preserve">جدول رقم (44) الفرضية الرابعة </w:t>
            </w:r>
            <w:r w:rsidRPr="00CD7BC2">
              <w:rPr>
                <w:sz w:val="20"/>
                <w:szCs w:val="20"/>
                <w:rtl/>
              </w:rPr>
              <w:t>–</w:t>
            </w:r>
            <w:r w:rsidRPr="00CD7BC2">
              <w:rPr>
                <w:rFonts w:hint="cs"/>
                <w:sz w:val="20"/>
                <w:szCs w:val="20"/>
                <w:rtl/>
              </w:rPr>
              <w:t xml:space="preserve"> الفرع الثاني، </w:t>
            </w:r>
            <w:r w:rsidRPr="00CD7BC2">
              <w:rPr>
                <w:rFonts w:ascii="Simplified Arabic" w:hAnsi="Simplified Arabic" w:cs="Simplified Arabic"/>
                <w:sz w:val="20"/>
                <w:szCs w:val="20"/>
                <w:rtl/>
                <w:lang w:val="en-GB"/>
              </w:rPr>
              <w:t>اختبار ليفين</w:t>
            </w:r>
            <w:r w:rsidRPr="00CD7BC2">
              <w:rPr>
                <w:rFonts w:ascii="Simplified Arabic" w:hAnsi="Simplified Arabic" w:cs="Simplified Arabic"/>
                <w:sz w:val="20"/>
                <w:szCs w:val="20"/>
                <w:lang w:val="en-GB"/>
              </w:rPr>
              <w:t xml:space="preserve"> </w:t>
            </w:r>
            <w:r w:rsidRPr="00CD7BC2">
              <w:rPr>
                <w:rFonts w:ascii="Simplified Arabic" w:hAnsi="Simplified Arabic" w:cs="Simplified Arabic" w:hint="cs"/>
                <w:sz w:val="20"/>
                <w:szCs w:val="20"/>
                <w:rtl/>
                <w:lang w:val="en-GB"/>
              </w:rPr>
              <w:t>(</w:t>
            </w:r>
            <w:r w:rsidRPr="00CD7BC2">
              <w:rPr>
                <w:rFonts w:ascii="Simplified Arabic" w:hAnsi="Simplified Arabic" w:cs="Simplified Arabic"/>
                <w:sz w:val="20"/>
                <w:szCs w:val="20"/>
                <w:lang w:val="en-GB"/>
              </w:rPr>
              <w:t>Levene’s Test</w:t>
            </w:r>
            <w:r w:rsidRPr="00CD7BC2">
              <w:rPr>
                <w:rFonts w:ascii="Simplified Arabic" w:hAnsi="Simplified Arabic" w:cs="Simplified Arabic" w:hint="cs"/>
                <w:sz w:val="20"/>
                <w:szCs w:val="20"/>
                <w:rtl/>
                <w:lang w:val="en-GB"/>
              </w:rPr>
              <w:t>)</w:t>
            </w:r>
            <w:r w:rsidRPr="00CD7BC2">
              <w:rPr>
                <w:rFonts w:hint="cs"/>
                <w:sz w:val="20"/>
                <w:szCs w:val="20"/>
                <w:rtl/>
                <w:lang w:val="en-GB"/>
              </w:rPr>
              <w:t xml:space="preserve"> لسمة </w:t>
            </w:r>
            <w:r>
              <w:rPr>
                <w:rFonts w:hint="cs"/>
                <w:sz w:val="20"/>
                <w:szCs w:val="20"/>
                <w:rtl/>
                <w:lang w:val="en-GB"/>
              </w:rPr>
              <w:t>(</w:t>
            </w:r>
            <w:r w:rsidRPr="00CD7BC2">
              <w:rPr>
                <w:rFonts w:hint="cs"/>
                <w:sz w:val="20"/>
                <w:szCs w:val="20"/>
                <w:rtl/>
                <w:lang w:val="en-GB"/>
              </w:rPr>
              <w:t>الجنس</w:t>
            </w:r>
            <w:r>
              <w:rPr>
                <w:rFonts w:hint="cs"/>
                <w:sz w:val="20"/>
                <w:szCs w:val="20"/>
                <w:rtl/>
                <w:lang w:val="en-GB"/>
              </w:rPr>
              <w:t>)</w:t>
            </w:r>
          </w:p>
        </w:tc>
        <w:tc>
          <w:tcPr>
            <w:tcW w:w="1034" w:type="dxa"/>
            <w:tcBorders>
              <w:top w:val="dashed" w:sz="4" w:space="0" w:color="auto"/>
              <w:left w:val="nil"/>
              <w:bottom w:val="dashed" w:sz="4" w:space="0" w:color="auto"/>
              <w:right w:val="nil"/>
            </w:tcBorders>
            <w:vAlign w:val="center"/>
          </w:tcPr>
          <w:p w14:paraId="25660F74" w14:textId="293B2EF0" w:rsidR="00A07C47" w:rsidRPr="00EF0EB3" w:rsidRDefault="00CD7BC2"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210</w:t>
            </w:r>
          </w:p>
        </w:tc>
      </w:tr>
      <w:tr w:rsidR="00A07C47" w:rsidRPr="00EF0EB3" w14:paraId="77C4A16E" w14:textId="77777777" w:rsidTr="008A5F8E">
        <w:trPr>
          <w:trHeight w:val="256"/>
        </w:trPr>
        <w:tc>
          <w:tcPr>
            <w:tcW w:w="779" w:type="dxa"/>
            <w:tcBorders>
              <w:top w:val="dashed" w:sz="4" w:space="0" w:color="auto"/>
              <w:left w:val="nil"/>
              <w:bottom w:val="dashed" w:sz="4" w:space="0" w:color="auto"/>
              <w:right w:val="nil"/>
            </w:tcBorders>
            <w:vAlign w:val="center"/>
          </w:tcPr>
          <w:p w14:paraId="4405A5C8" w14:textId="44A81E00" w:rsidR="00A07C47" w:rsidRPr="00EF0EB3" w:rsidRDefault="00CD7BC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45</w:t>
            </w:r>
          </w:p>
        </w:tc>
        <w:tc>
          <w:tcPr>
            <w:tcW w:w="268" w:type="dxa"/>
            <w:tcBorders>
              <w:top w:val="dashed" w:sz="4" w:space="0" w:color="auto"/>
              <w:left w:val="nil"/>
              <w:bottom w:val="dashed" w:sz="4" w:space="0" w:color="auto"/>
              <w:right w:val="nil"/>
            </w:tcBorders>
            <w:vAlign w:val="center"/>
          </w:tcPr>
          <w:p w14:paraId="27B5C226" w14:textId="77777777" w:rsidR="00A07C47" w:rsidRPr="00EF0EB3" w:rsidRDefault="00A07C4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2E5F324" w14:textId="2E8AE5BD" w:rsidR="00A07C47" w:rsidRPr="00EF0EB3" w:rsidRDefault="00C749E6" w:rsidP="0030574A">
            <w:pPr>
              <w:pStyle w:val="af4"/>
              <w:bidi/>
              <w:spacing w:line="360" w:lineRule="auto"/>
              <w:rPr>
                <w:rFonts w:ascii="Simplified Arabic" w:hAnsi="Simplified Arabic" w:cs="Simplified Arabic"/>
                <w:sz w:val="24"/>
                <w:szCs w:val="24"/>
                <w:rtl/>
              </w:rPr>
            </w:pPr>
            <w:r w:rsidRPr="00C749E6">
              <w:rPr>
                <w:rFonts w:hint="cs"/>
                <w:rtl/>
              </w:rPr>
              <w:t xml:space="preserve">جدول رقم (45) الفرضية الرابعة </w:t>
            </w:r>
            <w:r w:rsidRPr="00C749E6">
              <w:rPr>
                <w:rtl/>
              </w:rPr>
              <w:t>–</w:t>
            </w:r>
            <w:r w:rsidRPr="00C749E6">
              <w:rPr>
                <w:rFonts w:hint="cs"/>
                <w:rtl/>
              </w:rPr>
              <w:t xml:space="preserve"> الفرع الثاني، </w:t>
            </w:r>
            <w:r w:rsidRPr="00C749E6">
              <w:rPr>
                <w:rFonts w:ascii="Simplified Arabic" w:hAnsi="Simplified Arabic" w:cs="Simplified Arabic"/>
                <w:rtl/>
                <w:lang w:val="en-GB"/>
              </w:rPr>
              <w:t>نتائج اختبار</w:t>
            </w:r>
            <w:r w:rsidRPr="00C749E6">
              <w:rPr>
                <w:rFonts w:ascii="Simplified Arabic" w:hAnsi="Simplified Arabic" w:cs="Simplified Arabic"/>
                <w:lang w:val="en-GB"/>
              </w:rPr>
              <w:t xml:space="preserve"> (T-test)</w:t>
            </w:r>
            <w:r w:rsidRPr="00C749E6">
              <w:rPr>
                <w:rFonts w:hint="cs"/>
                <w:rtl/>
                <w:lang w:val="en-GB"/>
              </w:rPr>
              <w:t xml:space="preserve"> لسمة (الجنس)</w:t>
            </w:r>
          </w:p>
        </w:tc>
        <w:tc>
          <w:tcPr>
            <w:tcW w:w="1034" w:type="dxa"/>
            <w:tcBorders>
              <w:top w:val="dashed" w:sz="4" w:space="0" w:color="auto"/>
              <w:left w:val="nil"/>
              <w:bottom w:val="dashed" w:sz="4" w:space="0" w:color="auto"/>
              <w:right w:val="nil"/>
            </w:tcBorders>
            <w:vAlign w:val="center"/>
          </w:tcPr>
          <w:p w14:paraId="4AAD5C8E" w14:textId="3EA24918" w:rsidR="00A07C47" w:rsidRPr="00EF0EB3" w:rsidRDefault="00C749E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210</w:t>
            </w:r>
          </w:p>
        </w:tc>
      </w:tr>
      <w:tr w:rsidR="0062039F" w:rsidRPr="00EF0EB3" w14:paraId="1E01B562" w14:textId="77777777" w:rsidTr="008A5F8E">
        <w:trPr>
          <w:trHeight w:val="256"/>
        </w:trPr>
        <w:tc>
          <w:tcPr>
            <w:tcW w:w="779" w:type="dxa"/>
            <w:tcBorders>
              <w:top w:val="dashed" w:sz="4" w:space="0" w:color="auto"/>
              <w:left w:val="nil"/>
              <w:bottom w:val="dashed" w:sz="4" w:space="0" w:color="auto"/>
              <w:right w:val="nil"/>
            </w:tcBorders>
            <w:vAlign w:val="center"/>
          </w:tcPr>
          <w:p w14:paraId="478E50EC" w14:textId="6E688974" w:rsidR="0062039F" w:rsidRPr="00EF0EB3" w:rsidRDefault="00337DE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c>
          <w:tcPr>
            <w:tcW w:w="268" w:type="dxa"/>
            <w:tcBorders>
              <w:top w:val="dashed" w:sz="4" w:space="0" w:color="auto"/>
              <w:left w:val="nil"/>
              <w:bottom w:val="dashed" w:sz="4" w:space="0" w:color="auto"/>
              <w:right w:val="nil"/>
            </w:tcBorders>
            <w:vAlign w:val="center"/>
          </w:tcPr>
          <w:p w14:paraId="39C33A3D" w14:textId="77777777" w:rsidR="0062039F" w:rsidRPr="00EF0EB3" w:rsidRDefault="0062039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19DFB19" w14:textId="66A0C5EC" w:rsidR="0062039F" w:rsidRPr="00337DEC" w:rsidRDefault="00337DEC" w:rsidP="0030574A">
            <w:pPr>
              <w:pStyle w:val="af4"/>
              <w:bidi/>
              <w:spacing w:line="360" w:lineRule="auto"/>
              <w:rPr>
                <w:rFonts w:ascii="Simplified Arabic" w:hAnsi="Simplified Arabic" w:cs="Simplified Arabic"/>
                <w:sz w:val="24"/>
                <w:szCs w:val="24"/>
                <w:rtl/>
              </w:rPr>
            </w:pPr>
            <w:r w:rsidRPr="00337DEC">
              <w:rPr>
                <w:rFonts w:hint="cs"/>
                <w:sz w:val="20"/>
                <w:szCs w:val="20"/>
                <w:rtl/>
              </w:rPr>
              <w:t xml:space="preserve">جدول رقم (46) الفرضية الرابعة </w:t>
            </w:r>
            <w:r w:rsidRPr="00337DEC">
              <w:rPr>
                <w:sz w:val="20"/>
                <w:szCs w:val="20"/>
                <w:rtl/>
              </w:rPr>
              <w:t>–</w:t>
            </w:r>
            <w:r w:rsidRPr="00337DEC">
              <w:rPr>
                <w:rFonts w:hint="cs"/>
                <w:sz w:val="20"/>
                <w:szCs w:val="20"/>
                <w:rtl/>
              </w:rPr>
              <w:t xml:space="preserve"> الفرع الثاني، </w:t>
            </w:r>
            <w:r w:rsidRPr="00337DEC">
              <w:rPr>
                <w:rFonts w:ascii="Simplified Arabic" w:hAnsi="Simplified Arabic" w:cs="Simplified Arabic"/>
                <w:sz w:val="20"/>
                <w:szCs w:val="20"/>
                <w:rtl/>
                <w:lang w:val="en-GB"/>
              </w:rPr>
              <w:t>اتجاه الفروق من المتوسطات السابقة</w:t>
            </w:r>
            <w:r w:rsidRPr="00337DEC">
              <w:rPr>
                <w:rFonts w:ascii="Simplified Arabic" w:hAnsi="Simplified Arabic" w:cs="Simplified Arabic" w:hint="cs"/>
                <w:sz w:val="20"/>
                <w:szCs w:val="20"/>
                <w:rtl/>
                <w:lang w:val="en-GB"/>
              </w:rPr>
              <w:t xml:space="preserve"> لسمة (الجنس)</w:t>
            </w:r>
          </w:p>
        </w:tc>
        <w:tc>
          <w:tcPr>
            <w:tcW w:w="1034" w:type="dxa"/>
            <w:tcBorders>
              <w:top w:val="dashed" w:sz="4" w:space="0" w:color="auto"/>
              <w:left w:val="nil"/>
              <w:bottom w:val="dashed" w:sz="4" w:space="0" w:color="auto"/>
              <w:right w:val="nil"/>
            </w:tcBorders>
            <w:vAlign w:val="center"/>
          </w:tcPr>
          <w:p w14:paraId="74B6A5C0" w14:textId="5251FDD0" w:rsidR="0062039F" w:rsidRPr="00EF0EB3" w:rsidRDefault="00337DE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211</w:t>
            </w:r>
          </w:p>
        </w:tc>
      </w:tr>
      <w:tr w:rsidR="0062039F" w:rsidRPr="00EF0EB3" w14:paraId="00C66F4E" w14:textId="77777777" w:rsidTr="008A5F8E">
        <w:trPr>
          <w:trHeight w:val="256"/>
        </w:trPr>
        <w:tc>
          <w:tcPr>
            <w:tcW w:w="779" w:type="dxa"/>
            <w:tcBorders>
              <w:top w:val="dashed" w:sz="4" w:space="0" w:color="auto"/>
              <w:left w:val="nil"/>
              <w:bottom w:val="dashed" w:sz="4" w:space="0" w:color="auto"/>
              <w:right w:val="nil"/>
            </w:tcBorders>
            <w:vAlign w:val="center"/>
          </w:tcPr>
          <w:p w14:paraId="5203B699" w14:textId="325A33AB" w:rsidR="0062039F" w:rsidRPr="00EF0EB3" w:rsidRDefault="00B63AFE"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47</w:t>
            </w:r>
          </w:p>
        </w:tc>
        <w:tc>
          <w:tcPr>
            <w:tcW w:w="268" w:type="dxa"/>
            <w:tcBorders>
              <w:top w:val="dashed" w:sz="4" w:space="0" w:color="auto"/>
              <w:left w:val="nil"/>
              <w:bottom w:val="dashed" w:sz="4" w:space="0" w:color="auto"/>
              <w:right w:val="nil"/>
            </w:tcBorders>
            <w:vAlign w:val="center"/>
          </w:tcPr>
          <w:p w14:paraId="7380E8A4" w14:textId="77777777" w:rsidR="0062039F" w:rsidRPr="00EF0EB3" w:rsidRDefault="0062039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369CC59" w14:textId="1F5103A1" w:rsidR="0062039F" w:rsidRPr="00BD5524" w:rsidRDefault="00BD5524" w:rsidP="0030574A">
            <w:pPr>
              <w:pStyle w:val="af4"/>
              <w:bidi/>
              <w:spacing w:line="360" w:lineRule="auto"/>
              <w:rPr>
                <w:rFonts w:ascii="Simplified Arabic" w:hAnsi="Simplified Arabic" w:cs="Simplified Arabic"/>
                <w:sz w:val="24"/>
                <w:szCs w:val="24"/>
                <w:rtl/>
              </w:rPr>
            </w:pPr>
            <w:r w:rsidRPr="00BD5524">
              <w:rPr>
                <w:rFonts w:hint="cs"/>
                <w:sz w:val="20"/>
                <w:szCs w:val="20"/>
                <w:rtl/>
              </w:rPr>
              <w:t xml:space="preserve">جدول رقم (47) الفرضية الرابعة </w:t>
            </w:r>
            <w:r w:rsidRPr="00BD5524">
              <w:rPr>
                <w:sz w:val="20"/>
                <w:szCs w:val="20"/>
                <w:rtl/>
              </w:rPr>
              <w:t>–</w:t>
            </w:r>
            <w:r w:rsidRPr="00BD5524">
              <w:rPr>
                <w:rFonts w:hint="cs"/>
                <w:sz w:val="20"/>
                <w:szCs w:val="20"/>
                <w:rtl/>
              </w:rPr>
              <w:t xml:space="preserve"> الفرع الثالث، </w:t>
            </w:r>
            <w:r w:rsidRPr="00BD5524">
              <w:rPr>
                <w:rFonts w:ascii="Simplified Arabic" w:hAnsi="Simplified Arabic" w:cs="Simplified Arabic"/>
                <w:sz w:val="20"/>
                <w:szCs w:val="20"/>
                <w:rtl/>
                <w:lang w:val="en-GB"/>
              </w:rPr>
              <w:t>قراءة النتائج</w:t>
            </w:r>
            <w:r w:rsidRPr="00BD5524">
              <w:rPr>
                <w:rFonts w:ascii="Simplified Arabic" w:hAnsi="Simplified Arabic" w:cs="Simplified Arabic" w:hint="cs"/>
                <w:sz w:val="20"/>
                <w:szCs w:val="20"/>
                <w:rtl/>
                <w:lang w:val="en-GB"/>
              </w:rPr>
              <w:t xml:space="preserve"> المتوسطات لسمة (المؤهل العلمي)</w:t>
            </w:r>
          </w:p>
        </w:tc>
        <w:tc>
          <w:tcPr>
            <w:tcW w:w="1034" w:type="dxa"/>
            <w:tcBorders>
              <w:top w:val="dashed" w:sz="4" w:space="0" w:color="auto"/>
              <w:left w:val="nil"/>
              <w:bottom w:val="dashed" w:sz="4" w:space="0" w:color="auto"/>
              <w:right w:val="nil"/>
            </w:tcBorders>
            <w:vAlign w:val="center"/>
          </w:tcPr>
          <w:p w14:paraId="7CD1340A" w14:textId="56088130" w:rsidR="0062039F" w:rsidRPr="00EF0EB3" w:rsidRDefault="00BD5524"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212</w:t>
            </w:r>
          </w:p>
        </w:tc>
      </w:tr>
      <w:tr w:rsidR="0062039F" w:rsidRPr="00EF0EB3" w14:paraId="77F7B2C8" w14:textId="77777777" w:rsidTr="008A5F8E">
        <w:trPr>
          <w:trHeight w:val="256"/>
        </w:trPr>
        <w:tc>
          <w:tcPr>
            <w:tcW w:w="779" w:type="dxa"/>
            <w:tcBorders>
              <w:top w:val="dashed" w:sz="4" w:space="0" w:color="auto"/>
              <w:left w:val="nil"/>
              <w:bottom w:val="dashed" w:sz="4" w:space="0" w:color="auto"/>
              <w:right w:val="nil"/>
            </w:tcBorders>
            <w:vAlign w:val="center"/>
          </w:tcPr>
          <w:p w14:paraId="25048FD2" w14:textId="123551B7" w:rsidR="0062039F" w:rsidRPr="00EF0EB3" w:rsidRDefault="00BD5524"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48</w:t>
            </w:r>
          </w:p>
        </w:tc>
        <w:tc>
          <w:tcPr>
            <w:tcW w:w="268" w:type="dxa"/>
            <w:tcBorders>
              <w:top w:val="dashed" w:sz="4" w:space="0" w:color="auto"/>
              <w:left w:val="nil"/>
              <w:bottom w:val="dashed" w:sz="4" w:space="0" w:color="auto"/>
              <w:right w:val="nil"/>
            </w:tcBorders>
            <w:vAlign w:val="center"/>
          </w:tcPr>
          <w:p w14:paraId="3B0E4295" w14:textId="77777777" w:rsidR="0062039F" w:rsidRPr="00EF0EB3" w:rsidRDefault="0062039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D1D3010" w14:textId="7543CF3C" w:rsidR="0062039F" w:rsidRPr="006A37F9" w:rsidRDefault="006A37F9" w:rsidP="0030574A">
            <w:pPr>
              <w:pStyle w:val="af4"/>
              <w:bidi/>
              <w:spacing w:line="360" w:lineRule="auto"/>
              <w:rPr>
                <w:rFonts w:ascii="Simplified Arabic" w:hAnsi="Simplified Arabic" w:cs="Simplified Arabic"/>
                <w:sz w:val="20"/>
                <w:szCs w:val="20"/>
                <w:rtl/>
              </w:rPr>
            </w:pPr>
            <w:r w:rsidRPr="006A37F9">
              <w:rPr>
                <w:rFonts w:hint="cs"/>
                <w:sz w:val="20"/>
                <w:szCs w:val="20"/>
                <w:rtl/>
              </w:rPr>
              <w:t xml:space="preserve">جدول رقم (48) الفرضية الرابعة </w:t>
            </w:r>
            <w:r w:rsidRPr="006A37F9">
              <w:rPr>
                <w:sz w:val="20"/>
                <w:szCs w:val="20"/>
                <w:rtl/>
              </w:rPr>
              <w:t>–</w:t>
            </w:r>
            <w:r w:rsidRPr="006A37F9">
              <w:rPr>
                <w:rFonts w:hint="cs"/>
                <w:sz w:val="20"/>
                <w:szCs w:val="20"/>
                <w:rtl/>
              </w:rPr>
              <w:t xml:space="preserve"> الفرع الرابع، </w:t>
            </w:r>
            <w:r w:rsidRPr="006A37F9">
              <w:rPr>
                <w:rFonts w:ascii="Simplified Arabic" w:hAnsi="Simplified Arabic" w:cs="Simplified Arabic"/>
                <w:sz w:val="20"/>
                <w:szCs w:val="20"/>
                <w:rtl/>
                <w:lang w:val="en-GB"/>
              </w:rPr>
              <w:t>قراءة النتائج</w:t>
            </w:r>
            <w:r w:rsidRPr="006A37F9">
              <w:rPr>
                <w:rFonts w:ascii="Simplified Arabic" w:hAnsi="Simplified Arabic" w:cs="Simplified Arabic" w:hint="cs"/>
                <w:sz w:val="20"/>
                <w:szCs w:val="20"/>
                <w:rtl/>
                <w:lang w:val="en-GB"/>
              </w:rPr>
              <w:t xml:space="preserve"> (</w:t>
            </w:r>
            <w:r w:rsidRPr="006A37F9">
              <w:rPr>
                <w:rFonts w:ascii="Simplified Arabic" w:hAnsi="Simplified Arabic" w:cs="Simplified Arabic"/>
                <w:sz w:val="20"/>
                <w:szCs w:val="20"/>
                <w:lang w:val="en-GB"/>
              </w:rPr>
              <w:t>Subset</w:t>
            </w:r>
            <w:r w:rsidRPr="006A37F9">
              <w:rPr>
                <w:rFonts w:ascii="Simplified Arabic" w:hAnsi="Simplified Arabic" w:cs="Simplified Arabic" w:hint="cs"/>
                <w:sz w:val="20"/>
                <w:szCs w:val="20"/>
                <w:rtl/>
                <w:lang w:val="en-GB"/>
              </w:rPr>
              <w:t>) المتوسطات لسمة (المدينة)</w:t>
            </w:r>
          </w:p>
        </w:tc>
        <w:tc>
          <w:tcPr>
            <w:tcW w:w="1034" w:type="dxa"/>
            <w:tcBorders>
              <w:top w:val="dashed" w:sz="4" w:space="0" w:color="auto"/>
              <w:left w:val="nil"/>
              <w:bottom w:val="dashed" w:sz="4" w:space="0" w:color="auto"/>
              <w:right w:val="nil"/>
            </w:tcBorders>
            <w:vAlign w:val="center"/>
          </w:tcPr>
          <w:p w14:paraId="53C998CC" w14:textId="5D3C4F33" w:rsidR="0062039F" w:rsidRPr="00EF0EB3" w:rsidRDefault="006A37F9"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213</w:t>
            </w:r>
          </w:p>
        </w:tc>
      </w:tr>
      <w:tr w:rsidR="0062039F" w:rsidRPr="00EF0EB3" w14:paraId="1F27909E" w14:textId="77777777" w:rsidTr="008A5F8E">
        <w:trPr>
          <w:trHeight w:val="256"/>
        </w:trPr>
        <w:tc>
          <w:tcPr>
            <w:tcW w:w="779" w:type="dxa"/>
            <w:tcBorders>
              <w:top w:val="dashed" w:sz="4" w:space="0" w:color="auto"/>
              <w:left w:val="nil"/>
              <w:bottom w:val="dashed" w:sz="4" w:space="0" w:color="auto"/>
              <w:right w:val="nil"/>
            </w:tcBorders>
            <w:vAlign w:val="center"/>
          </w:tcPr>
          <w:p w14:paraId="598D5A56" w14:textId="282CF1FA" w:rsidR="0062039F" w:rsidRPr="00EF0EB3" w:rsidRDefault="006A37F9"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49</w:t>
            </w:r>
          </w:p>
        </w:tc>
        <w:tc>
          <w:tcPr>
            <w:tcW w:w="268" w:type="dxa"/>
            <w:tcBorders>
              <w:top w:val="dashed" w:sz="4" w:space="0" w:color="auto"/>
              <w:left w:val="nil"/>
              <w:bottom w:val="dashed" w:sz="4" w:space="0" w:color="auto"/>
              <w:right w:val="nil"/>
            </w:tcBorders>
            <w:vAlign w:val="center"/>
          </w:tcPr>
          <w:p w14:paraId="1ECF69C3" w14:textId="77777777" w:rsidR="0062039F" w:rsidRPr="00EF0EB3" w:rsidRDefault="0062039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619337C" w14:textId="3908883F" w:rsidR="0062039F" w:rsidRPr="00897EB9" w:rsidRDefault="00897EB9" w:rsidP="0030574A">
            <w:pPr>
              <w:pStyle w:val="af4"/>
              <w:bidi/>
              <w:spacing w:line="360" w:lineRule="auto"/>
              <w:rPr>
                <w:rFonts w:ascii="Simplified Arabic" w:hAnsi="Simplified Arabic" w:cs="Simplified Arabic"/>
                <w:sz w:val="24"/>
                <w:szCs w:val="24"/>
                <w:rtl/>
              </w:rPr>
            </w:pPr>
            <w:r w:rsidRPr="00897EB9">
              <w:rPr>
                <w:rFonts w:hint="cs"/>
                <w:sz w:val="18"/>
                <w:szCs w:val="18"/>
                <w:rtl/>
              </w:rPr>
              <w:t xml:space="preserve">جدول رقم (49) الفرضية الرابعة </w:t>
            </w:r>
            <w:r w:rsidRPr="00897EB9">
              <w:rPr>
                <w:sz w:val="18"/>
                <w:szCs w:val="18"/>
                <w:rtl/>
              </w:rPr>
              <w:t>–</w:t>
            </w:r>
            <w:r w:rsidRPr="00897EB9">
              <w:rPr>
                <w:rFonts w:hint="cs"/>
                <w:sz w:val="18"/>
                <w:szCs w:val="18"/>
                <w:rtl/>
              </w:rPr>
              <w:t xml:space="preserve"> الفرع الخامس، </w:t>
            </w:r>
            <w:r w:rsidRPr="00897EB9">
              <w:rPr>
                <w:rFonts w:ascii="Simplified Arabic" w:hAnsi="Simplified Arabic" w:cs="Simplified Arabic"/>
                <w:sz w:val="18"/>
                <w:szCs w:val="18"/>
                <w:rtl/>
                <w:lang w:val="en-GB"/>
              </w:rPr>
              <w:t>قراءة النتائج</w:t>
            </w:r>
            <w:r w:rsidRPr="00897EB9">
              <w:rPr>
                <w:rFonts w:ascii="Simplified Arabic" w:hAnsi="Simplified Arabic" w:cs="Simplified Arabic" w:hint="cs"/>
                <w:sz w:val="18"/>
                <w:szCs w:val="18"/>
                <w:rtl/>
                <w:lang w:val="en-GB"/>
              </w:rPr>
              <w:t xml:space="preserve"> (</w:t>
            </w:r>
            <w:r w:rsidRPr="00897EB9">
              <w:rPr>
                <w:rFonts w:ascii="Simplified Arabic" w:hAnsi="Simplified Arabic" w:cs="Simplified Arabic"/>
                <w:sz w:val="18"/>
                <w:szCs w:val="18"/>
                <w:lang w:val="en-GB"/>
              </w:rPr>
              <w:t>Subset</w:t>
            </w:r>
            <w:r w:rsidRPr="00897EB9">
              <w:rPr>
                <w:rFonts w:ascii="Simplified Arabic" w:hAnsi="Simplified Arabic" w:cs="Simplified Arabic" w:hint="cs"/>
                <w:sz w:val="18"/>
                <w:szCs w:val="18"/>
                <w:rtl/>
                <w:lang w:val="en-GB"/>
              </w:rPr>
              <w:t>) المتوسطات لسمة (الوظيفة)</w:t>
            </w:r>
          </w:p>
        </w:tc>
        <w:tc>
          <w:tcPr>
            <w:tcW w:w="1034" w:type="dxa"/>
            <w:tcBorders>
              <w:top w:val="dashed" w:sz="4" w:space="0" w:color="auto"/>
              <w:left w:val="nil"/>
              <w:bottom w:val="dashed" w:sz="4" w:space="0" w:color="auto"/>
              <w:right w:val="nil"/>
            </w:tcBorders>
            <w:vAlign w:val="center"/>
          </w:tcPr>
          <w:p w14:paraId="5FD8E720" w14:textId="2CFE762E" w:rsidR="0062039F" w:rsidRPr="00EF0EB3" w:rsidRDefault="00897EB9"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214</w:t>
            </w:r>
          </w:p>
        </w:tc>
      </w:tr>
    </w:tbl>
    <w:p w14:paraId="7FC8819B"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4337B74"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AD4A2D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5E8718E"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08BDD63D"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CE9ECD1"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47B6EB40"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3CAAEAA"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21DCDB1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99D91D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5B72C427"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7BE862D3"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11DF78B9"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3BC2BEBE" w14:textId="77777777" w:rsidR="00FF3C04" w:rsidRDefault="00FF3C04" w:rsidP="00FF3C04">
      <w:pPr>
        <w:bidi/>
        <w:spacing w:line="360" w:lineRule="auto"/>
        <w:ind w:left="360"/>
        <w:jc w:val="center"/>
        <w:rPr>
          <w:rFonts w:ascii="Simplified Arabic" w:hAnsi="Simplified Arabic" w:cs="Simplified Arabic"/>
          <w:b/>
          <w:bCs/>
          <w:sz w:val="24"/>
          <w:szCs w:val="24"/>
          <w:rtl/>
        </w:rPr>
      </w:pPr>
    </w:p>
    <w:p w14:paraId="0BF21158" w14:textId="77777777" w:rsidR="00FF3C04" w:rsidRDefault="00FF3C04" w:rsidP="00FF3C04">
      <w:pPr>
        <w:bidi/>
        <w:spacing w:line="360" w:lineRule="auto"/>
        <w:ind w:left="360"/>
        <w:jc w:val="center"/>
        <w:rPr>
          <w:rFonts w:ascii="Simplified Arabic" w:hAnsi="Simplified Arabic" w:cs="Simplified Arabic"/>
          <w:b/>
          <w:bCs/>
          <w:sz w:val="24"/>
          <w:szCs w:val="24"/>
          <w:rtl/>
        </w:rPr>
      </w:pPr>
    </w:p>
    <w:p w14:paraId="050B1DD4"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7952007E" w14:textId="78C99C90" w:rsidR="004A305D" w:rsidRPr="00EB1268" w:rsidRDefault="004A305D">
      <w:pPr>
        <w:pStyle w:val="a4"/>
        <w:numPr>
          <w:ilvl w:val="0"/>
          <w:numId w:val="130"/>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t>قائمة الأشكال</w:t>
      </w:r>
    </w:p>
    <w:tbl>
      <w:tblPr>
        <w:tblStyle w:val="a8"/>
        <w:bidiVisual/>
        <w:tblW w:w="0" w:type="auto"/>
        <w:tblLook w:val="04A0" w:firstRow="1" w:lastRow="0" w:firstColumn="1" w:lastColumn="0" w:noHBand="0" w:noVBand="1"/>
      </w:tblPr>
      <w:tblGrid>
        <w:gridCol w:w="738"/>
        <w:gridCol w:w="1158"/>
        <w:gridCol w:w="5857"/>
        <w:gridCol w:w="1034"/>
      </w:tblGrid>
      <w:tr w:rsidR="00172B32" w:rsidRPr="00EF0EB3" w14:paraId="0987F4F4" w14:textId="77777777" w:rsidTr="00D830D2">
        <w:trPr>
          <w:trHeight w:val="340"/>
        </w:trPr>
        <w:tc>
          <w:tcPr>
            <w:tcW w:w="738" w:type="dxa"/>
            <w:tcBorders>
              <w:top w:val="nil"/>
              <w:left w:val="nil"/>
              <w:bottom w:val="dashed" w:sz="4" w:space="0" w:color="auto"/>
              <w:right w:val="nil"/>
            </w:tcBorders>
            <w:vAlign w:val="center"/>
          </w:tcPr>
          <w:p w14:paraId="055561DD"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1158" w:type="dxa"/>
            <w:tcBorders>
              <w:top w:val="nil"/>
              <w:left w:val="nil"/>
              <w:bottom w:val="dashed" w:sz="4" w:space="0" w:color="auto"/>
              <w:right w:val="nil"/>
            </w:tcBorders>
            <w:vAlign w:val="center"/>
          </w:tcPr>
          <w:p w14:paraId="37981D5F"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5857" w:type="dxa"/>
            <w:tcBorders>
              <w:top w:val="nil"/>
              <w:left w:val="nil"/>
              <w:bottom w:val="dashed" w:sz="4" w:space="0" w:color="auto"/>
              <w:right w:val="nil"/>
            </w:tcBorders>
            <w:vAlign w:val="center"/>
          </w:tcPr>
          <w:p w14:paraId="61ABA74B"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113DC3A9"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224CF8" w:rsidRPr="00EF0EB3" w14:paraId="7EAE9FB6" w14:textId="77777777" w:rsidTr="00D830D2">
        <w:trPr>
          <w:trHeight w:val="256"/>
        </w:trPr>
        <w:tc>
          <w:tcPr>
            <w:tcW w:w="738" w:type="dxa"/>
            <w:tcBorders>
              <w:top w:val="dashed" w:sz="4" w:space="0" w:color="auto"/>
              <w:left w:val="nil"/>
              <w:bottom w:val="dashed" w:sz="4" w:space="0" w:color="auto"/>
              <w:right w:val="nil"/>
            </w:tcBorders>
            <w:vAlign w:val="center"/>
          </w:tcPr>
          <w:p w14:paraId="3FCCDDDA" w14:textId="3DEE93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1158" w:type="dxa"/>
            <w:tcBorders>
              <w:top w:val="dashed" w:sz="4" w:space="0" w:color="auto"/>
              <w:left w:val="nil"/>
              <w:bottom w:val="dashed" w:sz="4" w:space="0" w:color="auto"/>
              <w:right w:val="nil"/>
            </w:tcBorders>
            <w:vAlign w:val="center"/>
          </w:tcPr>
          <w:p w14:paraId="3167CA4A" w14:textId="44AADC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w:t>
            </w:r>
          </w:p>
        </w:tc>
        <w:tc>
          <w:tcPr>
            <w:tcW w:w="5857" w:type="dxa"/>
            <w:tcBorders>
              <w:top w:val="dashed" w:sz="4" w:space="0" w:color="auto"/>
              <w:left w:val="nil"/>
              <w:bottom w:val="dashed" w:sz="4" w:space="0" w:color="auto"/>
              <w:right w:val="nil"/>
            </w:tcBorders>
            <w:vAlign w:val="center"/>
          </w:tcPr>
          <w:p w14:paraId="75C84768" w14:textId="6C3AF290"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حسب الفئة العمرية في الاستبيان</w:t>
            </w:r>
          </w:p>
        </w:tc>
        <w:tc>
          <w:tcPr>
            <w:tcW w:w="1034" w:type="dxa"/>
            <w:tcBorders>
              <w:top w:val="dashed" w:sz="4" w:space="0" w:color="auto"/>
              <w:left w:val="nil"/>
              <w:bottom w:val="dashed" w:sz="4" w:space="0" w:color="auto"/>
              <w:right w:val="nil"/>
            </w:tcBorders>
            <w:vAlign w:val="center"/>
          </w:tcPr>
          <w:p w14:paraId="1F684869" w14:textId="0298691B" w:rsidR="00224CF8" w:rsidRPr="00EF0EB3" w:rsidRDefault="00FD6565" w:rsidP="0030574A">
            <w:pPr>
              <w:pStyle w:val="af4"/>
              <w:bidi/>
              <w:spacing w:line="360" w:lineRule="auto"/>
              <w:jc w:val="right"/>
              <w:rPr>
                <w:rFonts w:ascii="Simplified Arabic" w:hAnsi="Simplified Arabic" w:cs="Simplified Arabic"/>
                <w:sz w:val="24"/>
                <w:szCs w:val="24"/>
                <w:rtl/>
              </w:rPr>
            </w:pPr>
            <w:r>
              <w:rPr>
                <w:rFonts w:ascii="Simplified Arabic" w:hAnsi="Simplified Arabic" w:cs="Simplified Arabic" w:hint="cs"/>
                <w:sz w:val="24"/>
                <w:szCs w:val="24"/>
                <w:rtl/>
              </w:rPr>
              <w:t>97</w:t>
            </w:r>
          </w:p>
        </w:tc>
      </w:tr>
      <w:tr w:rsidR="00224CF8" w:rsidRPr="00EF0EB3" w14:paraId="5B2BB13F" w14:textId="77777777" w:rsidTr="00D830D2">
        <w:trPr>
          <w:trHeight w:val="256"/>
        </w:trPr>
        <w:tc>
          <w:tcPr>
            <w:tcW w:w="738" w:type="dxa"/>
            <w:tcBorders>
              <w:top w:val="dashed" w:sz="4" w:space="0" w:color="auto"/>
              <w:left w:val="nil"/>
              <w:bottom w:val="dashed" w:sz="4" w:space="0" w:color="auto"/>
              <w:right w:val="nil"/>
            </w:tcBorders>
            <w:vAlign w:val="center"/>
          </w:tcPr>
          <w:p w14:paraId="0C31F278" w14:textId="14DCE7A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158" w:type="dxa"/>
            <w:tcBorders>
              <w:top w:val="dashed" w:sz="4" w:space="0" w:color="auto"/>
              <w:left w:val="nil"/>
              <w:bottom w:val="dashed" w:sz="4" w:space="0" w:color="auto"/>
              <w:right w:val="nil"/>
            </w:tcBorders>
            <w:vAlign w:val="center"/>
          </w:tcPr>
          <w:p w14:paraId="732FA80D" w14:textId="0FFA8691"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9A7DF3" w:rsidRPr="00EF0EB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064EFF59" w14:textId="2435EFBD"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حسب الجنس في الإستبيان</w:t>
            </w:r>
          </w:p>
        </w:tc>
        <w:tc>
          <w:tcPr>
            <w:tcW w:w="1034" w:type="dxa"/>
            <w:tcBorders>
              <w:top w:val="dashed" w:sz="4" w:space="0" w:color="auto"/>
              <w:left w:val="nil"/>
              <w:bottom w:val="dashed" w:sz="4" w:space="0" w:color="auto"/>
              <w:right w:val="nil"/>
            </w:tcBorders>
            <w:vAlign w:val="center"/>
          </w:tcPr>
          <w:p w14:paraId="1FA6C04B" w14:textId="0E61AFF0" w:rsidR="00224CF8" w:rsidRPr="00EF0EB3" w:rsidRDefault="009B3DEF" w:rsidP="0030574A">
            <w:pPr>
              <w:pStyle w:val="af4"/>
              <w:bidi/>
              <w:spacing w:line="360" w:lineRule="auto"/>
              <w:jc w:val="right"/>
              <w:rPr>
                <w:rFonts w:ascii="Simplified Arabic" w:hAnsi="Simplified Arabic" w:cs="Simplified Arabic"/>
                <w:sz w:val="24"/>
                <w:szCs w:val="24"/>
                <w:rtl/>
              </w:rPr>
            </w:pPr>
            <w:r>
              <w:rPr>
                <w:rFonts w:ascii="Simplified Arabic" w:hAnsi="Simplified Arabic" w:cs="Simplified Arabic" w:hint="cs"/>
                <w:sz w:val="24"/>
                <w:szCs w:val="24"/>
                <w:rtl/>
              </w:rPr>
              <w:t>99</w:t>
            </w:r>
          </w:p>
        </w:tc>
      </w:tr>
      <w:tr w:rsidR="00224CF8" w:rsidRPr="00EF0EB3" w14:paraId="6C20409E" w14:textId="77777777" w:rsidTr="00D830D2">
        <w:trPr>
          <w:trHeight w:val="256"/>
        </w:trPr>
        <w:tc>
          <w:tcPr>
            <w:tcW w:w="738" w:type="dxa"/>
            <w:tcBorders>
              <w:top w:val="dashed" w:sz="4" w:space="0" w:color="auto"/>
              <w:left w:val="nil"/>
              <w:bottom w:val="dashed" w:sz="4" w:space="0" w:color="auto"/>
              <w:right w:val="nil"/>
            </w:tcBorders>
            <w:vAlign w:val="center"/>
          </w:tcPr>
          <w:p w14:paraId="363B99F9" w14:textId="79B0A7D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1158" w:type="dxa"/>
            <w:tcBorders>
              <w:top w:val="dashed" w:sz="4" w:space="0" w:color="auto"/>
              <w:left w:val="nil"/>
              <w:bottom w:val="dashed" w:sz="4" w:space="0" w:color="auto"/>
              <w:right w:val="nil"/>
            </w:tcBorders>
            <w:vAlign w:val="center"/>
          </w:tcPr>
          <w:p w14:paraId="278EC85D" w14:textId="0AFCA1AA"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B2E77" w:rsidRPr="00EF0EB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BA968A2" w14:textId="237A64EE"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حسب المؤهل العلمي في الإستبيان</w:t>
            </w:r>
          </w:p>
        </w:tc>
        <w:tc>
          <w:tcPr>
            <w:tcW w:w="1034" w:type="dxa"/>
            <w:tcBorders>
              <w:top w:val="dashed" w:sz="4" w:space="0" w:color="auto"/>
              <w:left w:val="nil"/>
              <w:bottom w:val="dashed" w:sz="4" w:space="0" w:color="auto"/>
              <w:right w:val="nil"/>
            </w:tcBorders>
            <w:vAlign w:val="center"/>
          </w:tcPr>
          <w:p w14:paraId="1D1FE852" w14:textId="5BDE5B04" w:rsidR="00224CF8"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101</w:t>
            </w:r>
          </w:p>
        </w:tc>
      </w:tr>
      <w:tr w:rsidR="00224CF8" w:rsidRPr="00EF0EB3" w14:paraId="798DD0C1" w14:textId="77777777" w:rsidTr="00D830D2">
        <w:trPr>
          <w:trHeight w:val="256"/>
        </w:trPr>
        <w:tc>
          <w:tcPr>
            <w:tcW w:w="738" w:type="dxa"/>
            <w:tcBorders>
              <w:top w:val="dashed" w:sz="4" w:space="0" w:color="auto"/>
              <w:left w:val="nil"/>
              <w:bottom w:val="dashed" w:sz="4" w:space="0" w:color="auto"/>
              <w:right w:val="nil"/>
            </w:tcBorders>
            <w:vAlign w:val="center"/>
          </w:tcPr>
          <w:p w14:paraId="2C5BDB65" w14:textId="0924EF8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1158" w:type="dxa"/>
            <w:tcBorders>
              <w:top w:val="dashed" w:sz="4" w:space="0" w:color="auto"/>
              <w:left w:val="nil"/>
              <w:bottom w:val="dashed" w:sz="4" w:space="0" w:color="auto"/>
              <w:right w:val="nil"/>
            </w:tcBorders>
            <w:vAlign w:val="center"/>
          </w:tcPr>
          <w:p w14:paraId="5AFC7E0B" w14:textId="4B35B40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37C495C" w14:textId="7CA2742D"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حسب المنطقة الجغرافية في الإستبيان</w:t>
            </w:r>
          </w:p>
        </w:tc>
        <w:tc>
          <w:tcPr>
            <w:tcW w:w="1034" w:type="dxa"/>
            <w:tcBorders>
              <w:top w:val="dashed" w:sz="4" w:space="0" w:color="auto"/>
              <w:left w:val="nil"/>
              <w:bottom w:val="dashed" w:sz="4" w:space="0" w:color="auto"/>
              <w:right w:val="nil"/>
            </w:tcBorders>
            <w:vAlign w:val="center"/>
          </w:tcPr>
          <w:p w14:paraId="72170E55" w14:textId="6E72F415" w:rsidR="00224CF8"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104</w:t>
            </w:r>
          </w:p>
        </w:tc>
      </w:tr>
      <w:tr w:rsidR="00224CF8" w:rsidRPr="00EF0EB3" w14:paraId="18DC018D" w14:textId="77777777" w:rsidTr="00D830D2">
        <w:trPr>
          <w:trHeight w:val="256"/>
        </w:trPr>
        <w:tc>
          <w:tcPr>
            <w:tcW w:w="738" w:type="dxa"/>
            <w:tcBorders>
              <w:top w:val="dashed" w:sz="4" w:space="0" w:color="auto"/>
              <w:left w:val="nil"/>
              <w:bottom w:val="dashed" w:sz="4" w:space="0" w:color="auto"/>
              <w:right w:val="nil"/>
            </w:tcBorders>
            <w:vAlign w:val="center"/>
          </w:tcPr>
          <w:p w14:paraId="508E824F" w14:textId="6906D07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1158" w:type="dxa"/>
            <w:tcBorders>
              <w:top w:val="dashed" w:sz="4" w:space="0" w:color="auto"/>
              <w:left w:val="nil"/>
              <w:bottom w:val="dashed" w:sz="4" w:space="0" w:color="auto"/>
              <w:right w:val="nil"/>
            </w:tcBorders>
            <w:vAlign w:val="center"/>
          </w:tcPr>
          <w:p w14:paraId="0629F6D5" w14:textId="7392DF6C"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12EEEC99" w14:textId="345A481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حسب الوظيفة المهنية في الإستبيان</w:t>
            </w:r>
          </w:p>
        </w:tc>
        <w:tc>
          <w:tcPr>
            <w:tcW w:w="1034" w:type="dxa"/>
            <w:tcBorders>
              <w:top w:val="dashed" w:sz="4" w:space="0" w:color="auto"/>
              <w:left w:val="nil"/>
              <w:bottom w:val="dashed" w:sz="4" w:space="0" w:color="auto"/>
              <w:right w:val="nil"/>
            </w:tcBorders>
            <w:vAlign w:val="center"/>
          </w:tcPr>
          <w:p w14:paraId="72F76B4B" w14:textId="3298290F" w:rsidR="00224CF8"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106</w:t>
            </w:r>
          </w:p>
        </w:tc>
      </w:tr>
      <w:tr w:rsidR="00224CF8" w:rsidRPr="00EF0EB3" w14:paraId="07C8EC10" w14:textId="77777777" w:rsidTr="00D830D2">
        <w:trPr>
          <w:trHeight w:val="256"/>
        </w:trPr>
        <w:tc>
          <w:tcPr>
            <w:tcW w:w="738" w:type="dxa"/>
            <w:tcBorders>
              <w:top w:val="dashed" w:sz="4" w:space="0" w:color="auto"/>
              <w:left w:val="nil"/>
              <w:bottom w:val="dashed" w:sz="4" w:space="0" w:color="auto"/>
              <w:right w:val="nil"/>
            </w:tcBorders>
            <w:vAlign w:val="center"/>
          </w:tcPr>
          <w:p w14:paraId="4B3447E0" w14:textId="45780959"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1158" w:type="dxa"/>
            <w:tcBorders>
              <w:top w:val="dashed" w:sz="4" w:space="0" w:color="auto"/>
              <w:left w:val="nil"/>
              <w:bottom w:val="dashed" w:sz="4" w:space="0" w:color="auto"/>
              <w:right w:val="nil"/>
            </w:tcBorders>
            <w:vAlign w:val="center"/>
          </w:tcPr>
          <w:p w14:paraId="2FB64B6C" w14:textId="4D7FB1D6"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7498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7F78290D" w14:textId="36D6346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(6)</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3FCBC81E" w14:textId="0CF98C7C" w:rsidR="00224CF8"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110</w:t>
            </w:r>
          </w:p>
        </w:tc>
      </w:tr>
      <w:tr w:rsidR="00224CF8" w:rsidRPr="00EF0EB3" w14:paraId="1E324DE1" w14:textId="77777777" w:rsidTr="00D830D2">
        <w:trPr>
          <w:trHeight w:val="256"/>
        </w:trPr>
        <w:tc>
          <w:tcPr>
            <w:tcW w:w="738" w:type="dxa"/>
            <w:tcBorders>
              <w:top w:val="dashed" w:sz="4" w:space="0" w:color="auto"/>
              <w:left w:val="nil"/>
              <w:bottom w:val="dashed" w:sz="4" w:space="0" w:color="auto"/>
              <w:right w:val="nil"/>
            </w:tcBorders>
            <w:vAlign w:val="center"/>
          </w:tcPr>
          <w:p w14:paraId="4214C807" w14:textId="290B63F0"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158" w:type="dxa"/>
            <w:tcBorders>
              <w:top w:val="dashed" w:sz="4" w:space="0" w:color="auto"/>
              <w:left w:val="nil"/>
              <w:bottom w:val="dashed" w:sz="4" w:space="0" w:color="auto"/>
              <w:right w:val="nil"/>
            </w:tcBorders>
            <w:vAlign w:val="center"/>
          </w:tcPr>
          <w:p w14:paraId="324A8072" w14:textId="33EDBAD8"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D16AD4" w:rsidRPr="00EF0EB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6F2E6F53" w14:textId="4225D0E7"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(7)</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6371C227" w14:textId="00B9CE89" w:rsidR="00224CF8"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113</w:t>
            </w:r>
          </w:p>
        </w:tc>
      </w:tr>
      <w:tr w:rsidR="00C50929" w:rsidRPr="00EF0EB3" w14:paraId="6A0A4C91" w14:textId="77777777" w:rsidTr="00D830D2">
        <w:trPr>
          <w:trHeight w:val="256"/>
        </w:trPr>
        <w:tc>
          <w:tcPr>
            <w:tcW w:w="738" w:type="dxa"/>
            <w:tcBorders>
              <w:top w:val="dashed" w:sz="4" w:space="0" w:color="auto"/>
              <w:left w:val="nil"/>
              <w:bottom w:val="dashed" w:sz="4" w:space="0" w:color="auto"/>
              <w:right w:val="nil"/>
            </w:tcBorders>
            <w:vAlign w:val="center"/>
          </w:tcPr>
          <w:p w14:paraId="0AE25FF2" w14:textId="3505C867"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1158" w:type="dxa"/>
            <w:tcBorders>
              <w:top w:val="dashed" w:sz="4" w:space="0" w:color="auto"/>
              <w:left w:val="nil"/>
              <w:bottom w:val="dashed" w:sz="4" w:space="0" w:color="auto"/>
              <w:right w:val="nil"/>
            </w:tcBorders>
            <w:vAlign w:val="center"/>
          </w:tcPr>
          <w:p w14:paraId="29878B07" w14:textId="2280B478"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(8)</w:t>
            </w:r>
          </w:p>
        </w:tc>
        <w:tc>
          <w:tcPr>
            <w:tcW w:w="5857" w:type="dxa"/>
            <w:tcBorders>
              <w:top w:val="dashed" w:sz="4" w:space="0" w:color="auto"/>
              <w:left w:val="nil"/>
              <w:bottom w:val="dashed" w:sz="4" w:space="0" w:color="auto"/>
              <w:right w:val="nil"/>
            </w:tcBorders>
            <w:vAlign w:val="center"/>
          </w:tcPr>
          <w:p w14:paraId="4FED434A" w14:textId="7A1BFDD2" w:rsidR="00C50929" w:rsidRPr="00EF0EB3" w:rsidRDefault="00C5092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(8)</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5C3B4D1E" w14:textId="7FA12CDF" w:rsidR="00C50929"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116</w:t>
            </w:r>
          </w:p>
        </w:tc>
      </w:tr>
      <w:tr w:rsidR="00C50929" w:rsidRPr="00EF0EB3" w14:paraId="24D6646F" w14:textId="77777777" w:rsidTr="00D830D2">
        <w:trPr>
          <w:trHeight w:val="256"/>
        </w:trPr>
        <w:tc>
          <w:tcPr>
            <w:tcW w:w="738" w:type="dxa"/>
            <w:tcBorders>
              <w:top w:val="dashed" w:sz="4" w:space="0" w:color="auto"/>
              <w:left w:val="nil"/>
              <w:bottom w:val="dashed" w:sz="4" w:space="0" w:color="auto"/>
              <w:right w:val="nil"/>
            </w:tcBorders>
            <w:vAlign w:val="center"/>
          </w:tcPr>
          <w:p w14:paraId="28283A42" w14:textId="39E5E592"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158" w:type="dxa"/>
            <w:tcBorders>
              <w:top w:val="dashed" w:sz="4" w:space="0" w:color="auto"/>
              <w:left w:val="nil"/>
              <w:bottom w:val="dashed" w:sz="4" w:space="0" w:color="auto"/>
              <w:right w:val="nil"/>
            </w:tcBorders>
            <w:vAlign w:val="center"/>
          </w:tcPr>
          <w:p w14:paraId="2A4FB8D0" w14:textId="2CD889B0" w:rsidR="00C50929" w:rsidRPr="00EF0EB3" w:rsidRDefault="00EB13F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(9)</w:t>
            </w:r>
          </w:p>
        </w:tc>
        <w:tc>
          <w:tcPr>
            <w:tcW w:w="5857" w:type="dxa"/>
            <w:tcBorders>
              <w:top w:val="dashed" w:sz="4" w:space="0" w:color="auto"/>
              <w:left w:val="nil"/>
              <w:bottom w:val="dashed" w:sz="4" w:space="0" w:color="auto"/>
              <w:right w:val="nil"/>
            </w:tcBorders>
            <w:vAlign w:val="center"/>
          </w:tcPr>
          <w:p w14:paraId="4F71DE4D" w14:textId="06B7AFB4" w:rsidR="00C50929" w:rsidRPr="00EF0EB3" w:rsidRDefault="00EB13F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(9)</w:t>
            </w:r>
          </w:p>
        </w:tc>
        <w:tc>
          <w:tcPr>
            <w:tcW w:w="1034" w:type="dxa"/>
            <w:tcBorders>
              <w:top w:val="dashed" w:sz="4" w:space="0" w:color="auto"/>
              <w:left w:val="nil"/>
              <w:bottom w:val="dashed" w:sz="4" w:space="0" w:color="auto"/>
              <w:right w:val="nil"/>
            </w:tcBorders>
            <w:vAlign w:val="center"/>
          </w:tcPr>
          <w:p w14:paraId="5E6A0889" w14:textId="18567549" w:rsidR="00C50929"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119</w:t>
            </w:r>
          </w:p>
        </w:tc>
      </w:tr>
      <w:tr w:rsidR="00B0467F" w:rsidRPr="00EF0EB3" w14:paraId="18E99C96" w14:textId="77777777" w:rsidTr="00D830D2">
        <w:trPr>
          <w:trHeight w:val="256"/>
        </w:trPr>
        <w:tc>
          <w:tcPr>
            <w:tcW w:w="738" w:type="dxa"/>
            <w:tcBorders>
              <w:top w:val="dashed" w:sz="4" w:space="0" w:color="auto"/>
              <w:left w:val="nil"/>
              <w:bottom w:val="dashed" w:sz="4" w:space="0" w:color="auto"/>
              <w:right w:val="nil"/>
            </w:tcBorders>
            <w:vAlign w:val="center"/>
          </w:tcPr>
          <w:p w14:paraId="2C9EE085" w14:textId="585C9604"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158" w:type="dxa"/>
            <w:tcBorders>
              <w:top w:val="dashed" w:sz="4" w:space="0" w:color="auto"/>
              <w:left w:val="nil"/>
              <w:bottom w:val="dashed" w:sz="4" w:space="0" w:color="auto"/>
              <w:right w:val="nil"/>
            </w:tcBorders>
            <w:vAlign w:val="center"/>
          </w:tcPr>
          <w:p w14:paraId="661807B6" w14:textId="1458BD06"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(10)</w:t>
            </w:r>
          </w:p>
        </w:tc>
        <w:tc>
          <w:tcPr>
            <w:tcW w:w="5857" w:type="dxa"/>
            <w:tcBorders>
              <w:top w:val="dashed" w:sz="4" w:space="0" w:color="auto"/>
              <w:left w:val="nil"/>
              <w:bottom w:val="dashed" w:sz="4" w:space="0" w:color="auto"/>
              <w:right w:val="nil"/>
            </w:tcBorders>
            <w:vAlign w:val="center"/>
          </w:tcPr>
          <w:p w14:paraId="42ECB034" w14:textId="1095669D"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(10)</w:t>
            </w:r>
          </w:p>
        </w:tc>
        <w:tc>
          <w:tcPr>
            <w:tcW w:w="1034" w:type="dxa"/>
            <w:tcBorders>
              <w:top w:val="dashed" w:sz="4" w:space="0" w:color="auto"/>
              <w:left w:val="nil"/>
              <w:bottom w:val="dashed" w:sz="4" w:space="0" w:color="auto"/>
              <w:right w:val="nil"/>
            </w:tcBorders>
            <w:vAlign w:val="center"/>
          </w:tcPr>
          <w:p w14:paraId="0D3081A0" w14:textId="49629882" w:rsidR="00B0467F"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123</w:t>
            </w:r>
          </w:p>
        </w:tc>
      </w:tr>
      <w:tr w:rsidR="00B0467F" w:rsidRPr="00EF0EB3" w14:paraId="52A023F8" w14:textId="77777777" w:rsidTr="00D830D2">
        <w:trPr>
          <w:trHeight w:val="256"/>
        </w:trPr>
        <w:tc>
          <w:tcPr>
            <w:tcW w:w="738" w:type="dxa"/>
            <w:tcBorders>
              <w:top w:val="dashed" w:sz="4" w:space="0" w:color="auto"/>
              <w:left w:val="nil"/>
              <w:bottom w:val="dashed" w:sz="4" w:space="0" w:color="auto"/>
              <w:right w:val="nil"/>
            </w:tcBorders>
            <w:vAlign w:val="center"/>
          </w:tcPr>
          <w:p w14:paraId="1DE51720" w14:textId="15F21F9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w:t>
            </w:r>
          </w:p>
        </w:tc>
        <w:tc>
          <w:tcPr>
            <w:tcW w:w="1158" w:type="dxa"/>
            <w:tcBorders>
              <w:top w:val="dashed" w:sz="4" w:space="0" w:color="auto"/>
              <w:left w:val="nil"/>
              <w:bottom w:val="dashed" w:sz="4" w:space="0" w:color="auto"/>
              <w:right w:val="nil"/>
            </w:tcBorders>
            <w:vAlign w:val="center"/>
          </w:tcPr>
          <w:p w14:paraId="78B4D65A" w14:textId="2BC33AB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(11)</w:t>
            </w:r>
          </w:p>
        </w:tc>
        <w:tc>
          <w:tcPr>
            <w:tcW w:w="5857" w:type="dxa"/>
            <w:tcBorders>
              <w:top w:val="dashed" w:sz="4" w:space="0" w:color="auto"/>
              <w:left w:val="nil"/>
              <w:bottom w:val="dashed" w:sz="4" w:space="0" w:color="auto"/>
              <w:right w:val="nil"/>
            </w:tcBorders>
            <w:vAlign w:val="center"/>
          </w:tcPr>
          <w:p w14:paraId="4C902F95" w14:textId="7109F765"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(11)</w:t>
            </w:r>
          </w:p>
        </w:tc>
        <w:tc>
          <w:tcPr>
            <w:tcW w:w="1034" w:type="dxa"/>
            <w:tcBorders>
              <w:top w:val="dashed" w:sz="4" w:space="0" w:color="auto"/>
              <w:left w:val="nil"/>
              <w:bottom w:val="dashed" w:sz="4" w:space="0" w:color="auto"/>
              <w:right w:val="nil"/>
            </w:tcBorders>
            <w:vAlign w:val="center"/>
          </w:tcPr>
          <w:p w14:paraId="527E4EC1" w14:textId="4E1C1536" w:rsidR="00B0467F"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126</w:t>
            </w:r>
          </w:p>
        </w:tc>
      </w:tr>
      <w:tr w:rsidR="00ED5803" w:rsidRPr="00EF0EB3" w14:paraId="123F51D7" w14:textId="77777777" w:rsidTr="00D830D2">
        <w:trPr>
          <w:trHeight w:val="256"/>
        </w:trPr>
        <w:tc>
          <w:tcPr>
            <w:tcW w:w="738" w:type="dxa"/>
            <w:tcBorders>
              <w:top w:val="dashed" w:sz="4" w:space="0" w:color="auto"/>
              <w:left w:val="nil"/>
              <w:bottom w:val="dashed" w:sz="4" w:space="0" w:color="auto"/>
              <w:right w:val="nil"/>
            </w:tcBorders>
            <w:vAlign w:val="center"/>
          </w:tcPr>
          <w:p w14:paraId="26B2FCE3" w14:textId="60900657"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w:t>
            </w:r>
          </w:p>
        </w:tc>
        <w:tc>
          <w:tcPr>
            <w:tcW w:w="1158" w:type="dxa"/>
            <w:tcBorders>
              <w:top w:val="dashed" w:sz="4" w:space="0" w:color="auto"/>
              <w:left w:val="nil"/>
              <w:bottom w:val="dashed" w:sz="4" w:space="0" w:color="auto"/>
              <w:right w:val="nil"/>
            </w:tcBorders>
            <w:vAlign w:val="center"/>
          </w:tcPr>
          <w:p w14:paraId="3B9C539A" w14:textId="7F747169"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(12)</w:t>
            </w:r>
          </w:p>
        </w:tc>
        <w:tc>
          <w:tcPr>
            <w:tcW w:w="5857" w:type="dxa"/>
            <w:tcBorders>
              <w:top w:val="dashed" w:sz="4" w:space="0" w:color="auto"/>
              <w:left w:val="nil"/>
              <w:bottom w:val="dashed" w:sz="4" w:space="0" w:color="auto"/>
              <w:right w:val="nil"/>
            </w:tcBorders>
            <w:vAlign w:val="center"/>
          </w:tcPr>
          <w:p w14:paraId="77400B31" w14:textId="10B6B3CF" w:rsidR="00ED5803" w:rsidRPr="00EF0EB3" w:rsidRDefault="00ED5803"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(12)</w:t>
            </w:r>
          </w:p>
        </w:tc>
        <w:tc>
          <w:tcPr>
            <w:tcW w:w="1034" w:type="dxa"/>
            <w:tcBorders>
              <w:top w:val="dashed" w:sz="4" w:space="0" w:color="auto"/>
              <w:left w:val="nil"/>
              <w:bottom w:val="dashed" w:sz="4" w:space="0" w:color="auto"/>
              <w:right w:val="nil"/>
            </w:tcBorders>
            <w:vAlign w:val="center"/>
          </w:tcPr>
          <w:p w14:paraId="6EFA453E" w14:textId="40FB239C" w:rsidR="00ED5803"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130</w:t>
            </w:r>
          </w:p>
        </w:tc>
      </w:tr>
      <w:tr w:rsidR="00A4645F" w:rsidRPr="00EF0EB3" w14:paraId="770A0589" w14:textId="77777777" w:rsidTr="00D830D2">
        <w:trPr>
          <w:trHeight w:val="256"/>
        </w:trPr>
        <w:tc>
          <w:tcPr>
            <w:tcW w:w="738" w:type="dxa"/>
            <w:tcBorders>
              <w:top w:val="dashed" w:sz="4" w:space="0" w:color="auto"/>
              <w:left w:val="nil"/>
              <w:bottom w:val="dashed" w:sz="4" w:space="0" w:color="auto"/>
              <w:right w:val="nil"/>
            </w:tcBorders>
            <w:vAlign w:val="center"/>
          </w:tcPr>
          <w:p w14:paraId="0DB2CFEC" w14:textId="6D26F826"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w:t>
            </w:r>
          </w:p>
        </w:tc>
        <w:tc>
          <w:tcPr>
            <w:tcW w:w="1158" w:type="dxa"/>
            <w:tcBorders>
              <w:top w:val="dashed" w:sz="4" w:space="0" w:color="auto"/>
              <w:left w:val="nil"/>
              <w:bottom w:val="dashed" w:sz="4" w:space="0" w:color="auto"/>
              <w:right w:val="nil"/>
            </w:tcBorders>
            <w:vAlign w:val="center"/>
          </w:tcPr>
          <w:p w14:paraId="1FDF4BEE" w14:textId="63DCFFB0"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(13)</w:t>
            </w:r>
          </w:p>
        </w:tc>
        <w:tc>
          <w:tcPr>
            <w:tcW w:w="5857" w:type="dxa"/>
            <w:tcBorders>
              <w:top w:val="dashed" w:sz="4" w:space="0" w:color="auto"/>
              <w:left w:val="nil"/>
              <w:bottom w:val="dashed" w:sz="4" w:space="0" w:color="auto"/>
              <w:right w:val="nil"/>
            </w:tcBorders>
            <w:vAlign w:val="center"/>
          </w:tcPr>
          <w:p w14:paraId="5470AFF8" w14:textId="2175D89E"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(13)</w:t>
            </w:r>
          </w:p>
        </w:tc>
        <w:tc>
          <w:tcPr>
            <w:tcW w:w="1034" w:type="dxa"/>
            <w:tcBorders>
              <w:top w:val="dashed" w:sz="4" w:space="0" w:color="auto"/>
              <w:left w:val="nil"/>
              <w:bottom w:val="dashed" w:sz="4" w:space="0" w:color="auto"/>
              <w:right w:val="nil"/>
            </w:tcBorders>
            <w:vAlign w:val="center"/>
          </w:tcPr>
          <w:p w14:paraId="021B9404" w14:textId="21A2A622" w:rsidR="00A4645F"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133</w:t>
            </w:r>
          </w:p>
        </w:tc>
      </w:tr>
      <w:tr w:rsidR="00A4645F" w:rsidRPr="00EF0EB3" w14:paraId="3DC32D59" w14:textId="77777777" w:rsidTr="00D830D2">
        <w:trPr>
          <w:trHeight w:val="256"/>
        </w:trPr>
        <w:tc>
          <w:tcPr>
            <w:tcW w:w="738" w:type="dxa"/>
            <w:tcBorders>
              <w:top w:val="dashed" w:sz="4" w:space="0" w:color="auto"/>
              <w:left w:val="nil"/>
              <w:bottom w:val="dashed" w:sz="4" w:space="0" w:color="auto"/>
              <w:right w:val="nil"/>
            </w:tcBorders>
            <w:vAlign w:val="center"/>
          </w:tcPr>
          <w:p w14:paraId="60F92E03" w14:textId="36B84EB3"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w:t>
            </w:r>
          </w:p>
        </w:tc>
        <w:tc>
          <w:tcPr>
            <w:tcW w:w="1158" w:type="dxa"/>
            <w:tcBorders>
              <w:top w:val="dashed" w:sz="4" w:space="0" w:color="auto"/>
              <w:left w:val="nil"/>
              <w:bottom w:val="dashed" w:sz="4" w:space="0" w:color="auto"/>
              <w:right w:val="nil"/>
            </w:tcBorders>
            <w:vAlign w:val="center"/>
          </w:tcPr>
          <w:p w14:paraId="526715CF" w14:textId="4BB51A45"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(14)</w:t>
            </w:r>
          </w:p>
        </w:tc>
        <w:tc>
          <w:tcPr>
            <w:tcW w:w="5857" w:type="dxa"/>
            <w:tcBorders>
              <w:top w:val="dashed" w:sz="4" w:space="0" w:color="auto"/>
              <w:left w:val="nil"/>
              <w:bottom w:val="dashed" w:sz="4" w:space="0" w:color="auto"/>
              <w:right w:val="nil"/>
            </w:tcBorders>
            <w:vAlign w:val="center"/>
          </w:tcPr>
          <w:p w14:paraId="57BC958B" w14:textId="71195930"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(14)</w:t>
            </w:r>
          </w:p>
        </w:tc>
        <w:tc>
          <w:tcPr>
            <w:tcW w:w="1034" w:type="dxa"/>
            <w:tcBorders>
              <w:top w:val="dashed" w:sz="4" w:space="0" w:color="auto"/>
              <w:left w:val="nil"/>
              <w:bottom w:val="dashed" w:sz="4" w:space="0" w:color="auto"/>
              <w:right w:val="nil"/>
            </w:tcBorders>
            <w:vAlign w:val="center"/>
          </w:tcPr>
          <w:p w14:paraId="78C1CC2F" w14:textId="5EF846D7" w:rsidR="00A4645F"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136</w:t>
            </w:r>
          </w:p>
        </w:tc>
      </w:tr>
      <w:tr w:rsidR="006E557E" w:rsidRPr="00EF0EB3" w14:paraId="394009A6" w14:textId="77777777" w:rsidTr="00D830D2">
        <w:trPr>
          <w:trHeight w:val="256"/>
        </w:trPr>
        <w:tc>
          <w:tcPr>
            <w:tcW w:w="738" w:type="dxa"/>
            <w:tcBorders>
              <w:top w:val="dashed" w:sz="4" w:space="0" w:color="auto"/>
              <w:left w:val="nil"/>
              <w:bottom w:val="dashed" w:sz="4" w:space="0" w:color="auto"/>
              <w:right w:val="nil"/>
            </w:tcBorders>
            <w:vAlign w:val="center"/>
          </w:tcPr>
          <w:p w14:paraId="7D7F8106" w14:textId="1656B13A"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158" w:type="dxa"/>
            <w:tcBorders>
              <w:top w:val="dashed" w:sz="4" w:space="0" w:color="auto"/>
              <w:left w:val="nil"/>
              <w:bottom w:val="dashed" w:sz="4" w:space="0" w:color="auto"/>
              <w:right w:val="nil"/>
            </w:tcBorders>
            <w:vAlign w:val="center"/>
          </w:tcPr>
          <w:p w14:paraId="1F85C495" w14:textId="681CE287"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(15)</w:t>
            </w:r>
          </w:p>
        </w:tc>
        <w:tc>
          <w:tcPr>
            <w:tcW w:w="5857" w:type="dxa"/>
            <w:tcBorders>
              <w:top w:val="dashed" w:sz="4" w:space="0" w:color="auto"/>
              <w:left w:val="nil"/>
              <w:bottom w:val="dashed" w:sz="4" w:space="0" w:color="auto"/>
              <w:right w:val="nil"/>
            </w:tcBorders>
            <w:vAlign w:val="center"/>
          </w:tcPr>
          <w:p w14:paraId="69D35647" w14:textId="11C32278" w:rsidR="006E557E" w:rsidRPr="00EF0EB3" w:rsidRDefault="006E557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(15)</w:t>
            </w:r>
          </w:p>
        </w:tc>
        <w:tc>
          <w:tcPr>
            <w:tcW w:w="1034" w:type="dxa"/>
            <w:tcBorders>
              <w:top w:val="dashed" w:sz="4" w:space="0" w:color="auto"/>
              <w:left w:val="nil"/>
              <w:bottom w:val="dashed" w:sz="4" w:space="0" w:color="auto"/>
              <w:right w:val="nil"/>
            </w:tcBorders>
            <w:vAlign w:val="center"/>
          </w:tcPr>
          <w:p w14:paraId="6BA1CCF0" w14:textId="01B5F8AB" w:rsidR="006E557E"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140</w:t>
            </w:r>
          </w:p>
        </w:tc>
      </w:tr>
      <w:tr w:rsidR="004B06B7" w:rsidRPr="00EF0EB3" w14:paraId="2E795A27" w14:textId="77777777" w:rsidTr="00D830D2">
        <w:trPr>
          <w:trHeight w:val="256"/>
        </w:trPr>
        <w:tc>
          <w:tcPr>
            <w:tcW w:w="738" w:type="dxa"/>
            <w:tcBorders>
              <w:top w:val="dashed" w:sz="4" w:space="0" w:color="auto"/>
              <w:left w:val="nil"/>
              <w:bottom w:val="dashed" w:sz="4" w:space="0" w:color="auto"/>
              <w:right w:val="nil"/>
            </w:tcBorders>
            <w:vAlign w:val="center"/>
          </w:tcPr>
          <w:p w14:paraId="40964D31" w14:textId="3CBE8884"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w:t>
            </w:r>
          </w:p>
        </w:tc>
        <w:tc>
          <w:tcPr>
            <w:tcW w:w="1158" w:type="dxa"/>
            <w:tcBorders>
              <w:top w:val="dashed" w:sz="4" w:space="0" w:color="auto"/>
              <w:left w:val="nil"/>
              <w:bottom w:val="dashed" w:sz="4" w:space="0" w:color="auto"/>
              <w:right w:val="nil"/>
            </w:tcBorders>
            <w:vAlign w:val="center"/>
          </w:tcPr>
          <w:p w14:paraId="611C3401" w14:textId="54E68716"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(16)</w:t>
            </w:r>
          </w:p>
        </w:tc>
        <w:tc>
          <w:tcPr>
            <w:tcW w:w="5857" w:type="dxa"/>
            <w:tcBorders>
              <w:top w:val="dashed" w:sz="4" w:space="0" w:color="auto"/>
              <w:left w:val="nil"/>
              <w:bottom w:val="dashed" w:sz="4" w:space="0" w:color="auto"/>
              <w:right w:val="nil"/>
            </w:tcBorders>
            <w:vAlign w:val="center"/>
          </w:tcPr>
          <w:p w14:paraId="1203F716" w14:textId="6C386A42" w:rsidR="004B06B7" w:rsidRPr="00EF0EB3" w:rsidRDefault="004B06B7"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(16)</w:t>
            </w:r>
          </w:p>
        </w:tc>
        <w:tc>
          <w:tcPr>
            <w:tcW w:w="1034" w:type="dxa"/>
            <w:tcBorders>
              <w:top w:val="dashed" w:sz="4" w:space="0" w:color="auto"/>
              <w:left w:val="nil"/>
              <w:bottom w:val="dashed" w:sz="4" w:space="0" w:color="auto"/>
              <w:right w:val="nil"/>
            </w:tcBorders>
            <w:vAlign w:val="center"/>
          </w:tcPr>
          <w:p w14:paraId="3D2ACFF9" w14:textId="4B3B76DF" w:rsidR="004B06B7"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143</w:t>
            </w:r>
          </w:p>
        </w:tc>
      </w:tr>
      <w:tr w:rsidR="00E52089" w:rsidRPr="00EF0EB3" w14:paraId="08226DA7" w14:textId="77777777" w:rsidTr="00D830D2">
        <w:trPr>
          <w:trHeight w:val="256"/>
        </w:trPr>
        <w:tc>
          <w:tcPr>
            <w:tcW w:w="738" w:type="dxa"/>
            <w:tcBorders>
              <w:top w:val="dashed" w:sz="4" w:space="0" w:color="auto"/>
              <w:left w:val="nil"/>
              <w:bottom w:val="dashed" w:sz="4" w:space="0" w:color="auto"/>
              <w:right w:val="nil"/>
            </w:tcBorders>
            <w:vAlign w:val="center"/>
          </w:tcPr>
          <w:p w14:paraId="5AD6D673" w14:textId="2381D0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158" w:type="dxa"/>
            <w:tcBorders>
              <w:top w:val="dashed" w:sz="4" w:space="0" w:color="auto"/>
              <w:left w:val="nil"/>
              <w:bottom w:val="dashed" w:sz="4" w:space="0" w:color="auto"/>
              <w:right w:val="nil"/>
            </w:tcBorders>
            <w:vAlign w:val="center"/>
          </w:tcPr>
          <w:p w14:paraId="7EEDF136" w14:textId="5AD47D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(17)</w:t>
            </w:r>
          </w:p>
        </w:tc>
        <w:tc>
          <w:tcPr>
            <w:tcW w:w="5857" w:type="dxa"/>
            <w:tcBorders>
              <w:top w:val="dashed" w:sz="4" w:space="0" w:color="auto"/>
              <w:left w:val="nil"/>
              <w:bottom w:val="dashed" w:sz="4" w:space="0" w:color="auto"/>
              <w:right w:val="nil"/>
            </w:tcBorders>
            <w:vAlign w:val="center"/>
          </w:tcPr>
          <w:p w14:paraId="094B92FD" w14:textId="5D65ED61"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(17)</w:t>
            </w:r>
          </w:p>
        </w:tc>
        <w:tc>
          <w:tcPr>
            <w:tcW w:w="1034" w:type="dxa"/>
            <w:tcBorders>
              <w:top w:val="dashed" w:sz="4" w:space="0" w:color="auto"/>
              <w:left w:val="nil"/>
              <w:bottom w:val="dashed" w:sz="4" w:space="0" w:color="auto"/>
              <w:right w:val="nil"/>
            </w:tcBorders>
            <w:vAlign w:val="center"/>
          </w:tcPr>
          <w:p w14:paraId="3352BCD1" w14:textId="1EEAD887" w:rsidR="00E52089"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151</w:t>
            </w:r>
          </w:p>
        </w:tc>
      </w:tr>
      <w:tr w:rsidR="00E52089" w:rsidRPr="00EF0EB3" w14:paraId="51953B12" w14:textId="77777777" w:rsidTr="00D830D2">
        <w:trPr>
          <w:trHeight w:val="256"/>
        </w:trPr>
        <w:tc>
          <w:tcPr>
            <w:tcW w:w="738" w:type="dxa"/>
            <w:tcBorders>
              <w:top w:val="dashed" w:sz="4" w:space="0" w:color="auto"/>
              <w:left w:val="nil"/>
              <w:bottom w:val="dashed" w:sz="4" w:space="0" w:color="auto"/>
              <w:right w:val="nil"/>
            </w:tcBorders>
            <w:vAlign w:val="center"/>
          </w:tcPr>
          <w:p w14:paraId="32837D17" w14:textId="4BD81106"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w:t>
            </w:r>
          </w:p>
        </w:tc>
        <w:tc>
          <w:tcPr>
            <w:tcW w:w="1158" w:type="dxa"/>
            <w:tcBorders>
              <w:top w:val="dashed" w:sz="4" w:space="0" w:color="auto"/>
              <w:left w:val="nil"/>
              <w:bottom w:val="dashed" w:sz="4" w:space="0" w:color="auto"/>
              <w:right w:val="nil"/>
            </w:tcBorders>
            <w:vAlign w:val="center"/>
          </w:tcPr>
          <w:p w14:paraId="7962A588" w14:textId="40407F38"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(18)</w:t>
            </w:r>
          </w:p>
        </w:tc>
        <w:tc>
          <w:tcPr>
            <w:tcW w:w="5857" w:type="dxa"/>
            <w:tcBorders>
              <w:top w:val="dashed" w:sz="4" w:space="0" w:color="auto"/>
              <w:left w:val="nil"/>
              <w:bottom w:val="dashed" w:sz="4" w:space="0" w:color="auto"/>
              <w:right w:val="nil"/>
            </w:tcBorders>
            <w:vAlign w:val="center"/>
          </w:tcPr>
          <w:p w14:paraId="58754BDD" w14:textId="6FC2B9C2"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(18)</w:t>
            </w:r>
          </w:p>
        </w:tc>
        <w:tc>
          <w:tcPr>
            <w:tcW w:w="1034" w:type="dxa"/>
            <w:tcBorders>
              <w:top w:val="dashed" w:sz="4" w:space="0" w:color="auto"/>
              <w:left w:val="nil"/>
              <w:bottom w:val="dashed" w:sz="4" w:space="0" w:color="auto"/>
              <w:right w:val="nil"/>
            </w:tcBorders>
            <w:vAlign w:val="center"/>
          </w:tcPr>
          <w:p w14:paraId="26EC480F" w14:textId="395D0DB0" w:rsidR="00E52089"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155</w:t>
            </w:r>
          </w:p>
        </w:tc>
      </w:tr>
      <w:tr w:rsidR="00A90C0F" w:rsidRPr="00EF0EB3" w14:paraId="0A941D42" w14:textId="77777777" w:rsidTr="00D830D2">
        <w:trPr>
          <w:trHeight w:val="256"/>
        </w:trPr>
        <w:tc>
          <w:tcPr>
            <w:tcW w:w="738" w:type="dxa"/>
            <w:tcBorders>
              <w:top w:val="dashed" w:sz="4" w:space="0" w:color="auto"/>
              <w:left w:val="nil"/>
              <w:bottom w:val="dashed" w:sz="4" w:space="0" w:color="auto"/>
              <w:right w:val="nil"/>
            </w:tcBorders>
            <w:vAlign w:val="center"/>
          </w:tcPr>
          <w:p w14:paraId="31A2ED26" w14:textId="3D1743F3"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158" w:type="dxa"/>
            <w:tcBorders>
              <w:top w:val="dashed" w:sz="4" w:space="0" w:color="auto"/>
              <w:left w:val="nil"/>
              <w:bottom w:val="dashed" w:sz="4" w:space="0" w:color="auto"/>
              <w:right w:val="nil"/>
            </w:tcBorders>
            <w:vAlign w:val="center"/>
          </w:tcPr>
          <w:p w14:paraId="5270A58B" w14:textId="6CB443F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(19)</w:t>
            </w:r>
          </w:p>
        </w:tc>
        <w:tc>
          <w:tcPr>
            <w:tcW w:w="5857" w:type="dxa"/>
            <w:tcBorders>
              <w:top w:val="dashed" w:sz="4" w:space="0" w:color="auto"/>
              <w:left w:val="nil"/>
              <w:bottom w:val="dashed" w:sz="4" w:space="0" w:color="auto"/>
              <w:right w:val="nil"/>
            </w:tcBorders>
            <w:vAlign w:val="center"/>
          </w:tcPr>
          <w:p w14:paraId="468B9E10" w14:textId="0315FF7E"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(19)</w:t>
            </w:r>
          </w:p>
        </w:tc>
        <w:tc>
          <w:tcPr>
            <w:tcW w:w="1034" w:type="dxa"/>
            <w:tcBorders>
              <w:top w:val="dashed" w:sz="4" w:space="0" w:color="auto"/>
              <w:left w:val="nil"/>
              <w:bottom w:val="dashed" w:sz="4" w:space="0" w:color="auto"/>
              <w:right w:val="nil"/>
            </w:tcBorders>
            <w:vAlign w:val="center"/>
          </w:tcPr>
          <w:p w14:paraId="753B9A1C" w14:textId="49B0B7F0" w:rsidR="00A90C0F"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158</w:t>
            </w:r>
          </w:p>
        </w:tc>
      </w:tr>
      <w:tr w:rsidR="00A90C0F" w:rsidRPr="00EF0EB3" w14:paraId="2DC5B6B2" w14:textId="77777777" w:rsidTr="00D830D2">
        <w:trPr>
          <w:trHeight w:val="256"/>
        </w:trPr>
        <w:tc>
          <w:tcPr>
            <w:tcW w:w="738" w:type="dxa"/>
            <w:tcBorders>
              <w:top w:val="dashed" w:sz="4" w:space="0" w:color="auto"/>
              <w:left w:val="nil"/>
              <w:bottom w:val="dashed" w:sz="4" w:space="0" w:color="auto"/>
              <w:right w:val="nil"/>
            </w:tcBorders>
            <w:vAlign w:val="center"/>
          </w:tcPr>
          <w:p w14:paraId="0B12218D" w14:textId="6CA7211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lastRenderedPageBreak/>
              <w:t>20</w:t>
            </w:r>
          </w:p>
        </w:tc>
        <w:tc>
          <w:tcPr>
            <w:tcW w:w="1158" w:type="dxa"/>
            <w:tcBorders>
              <w:top w:val="dashed" w:sz="4" w:space="0" w:color="auto"/>
              <w:left w:val="nil"/>
              <w:bottom w:val="dashed" w:sz="4" w:space="0" w:color="auto"/>
              <w:right w:val="nil"/>
            </w:tcBorders>
            <w:vAlign w:val="center"/>
          </w:tcPr>
          <w:p w14:paraId="519DE75A" w14:textId="13F94F3C"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(20)</w:t>
            </w:r>
          </w:p>
        </w:tc>
        <w:tc>
          <w:tcPr>
            <w:tcW w:w="5857" w:type="dxa"/>
            <w:tcBorders>
              <w:top w:val="dashed" w:sz="4" w:space="0" w:color="auto"/>
              <w:left w:val="nil"/>
              <w:bottom w:val="dashed" w:sz="4" w:space="0" w:color="auto"/>
              <w:right w:val="nil"/>
            </w:tcBorders>
            <w:vAlign w:val="center"/>
          </w:tcPr>
          <w:p w14:paraId="31C14C53" w14:textId="44B9A0E9"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(20)</w:t>
            </w:r>
          </w:p>
        </w:tc>
        <w:tc>
          <w:tcPr>
            <w:tcW w:w="1034" w:type="dxa"/>
            <w:tcBorders>
              <w:top w:val="dashed" w:sz="4" w:space="0" w:color="auto"/>
              <w:left w:val="nil"/>
              <w:bottom w:val="dashed" w:sz="4" w:space="0" w:color="auto"/>
              <w:right w:val="nil"/>
            </w:tcBorders>
            <w:vAlign w:val="center"/>
          </w:tcPr>
          <w:p w14:paraId="5F99E3D1" w14:textId="44C4CD76" w:rsidR="00A90C0F"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161</w:t>
            </w:r>
          </w:p>
        </w:tc>
      </w:tr>
      <w:tr w:rsidR="007D3512" w:rsidRPr="00EF0EB3" w14:paraId="744655C7" w14:textId="77777777" w:rsidTr="00D830D2">
        <w:trPr>
          <w:trHeight w:val="256"/>
        </w:trPr>
        <w:tc>
          <w:tcPr>
            <w:tcW w:w="738" w:type="dxa"/>
            <w:tcBorders>
              <w:top w:val="dashed" w:sz="4" w:space="0" w:color="auto"/>
              <w:left w:val="nil"/>
              <w:bottom w:val="dashed" w:sz="4" w:space="0" w:color="auto"/>
              <w:right w:val="nil"/>
            </w:tcBorders>
            <w:vAlign w:val="center"/>
          </w:tcPr>
          <w:p w14:paraId="00551993" w14:textId="5C73F0D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158" w:type="dxa"/>
            <w:tcBorders>
              <w:top w:val="dashed" w:sz="4" w:space="0" w:color="auto"/>
              <w:left w:val="nil"/>
              <w:bottom w:val="dashed" w:sz="4" w:space="0" w:color="auto"/>
              <w:right w:val="nil"/>
            </w:tcBorders>
            <w:vAlign w:val="center"/>
          </w:tcPr>
          <w:p w14:paraId="5BC2D679" w14:textId="2C523CF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(21)</w:t>
            </w:r>
          </w:p>
        </w:tc>
        <w:tc>
          <w:tcPr>
            <w:tcW w:w="5857" w:type="dxa"/>
            <w:tcBorders>
              <w:top w:val="dashed" w:sz="4" w:space="0" w:color="auto"/>
              <w:left w:val="nil"/>
              <w:bottom w:val="dashed" w:sz="4" w:space="0" w:color="auto"/>
              <w:right w:val="nil"/>
            </w:tcBorders>
            <w:vAlign w:val="center"/>
          </w:tcPr>
          <w:p w14:paraId="5CAABC87" w14:textId="1783CBAE" w:rsidR="007D3512" w:rsidRPr="00EF0EB3" w:rsidRDefault="007D3512"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(21)</w:t>
            </w:r>
          </w:p>
        </w:tc>
        <w:tc>
          <w:tcPr>
            <w:tcW w:w="1034" w:type="dxa"/>
            <w:tcBorders>
              <w:top w:val="dashed" w:sz="4" w:space="0" w:color="auto"/>
              <w:left w:val="nil"/>
              <w:bottom w:val="dashed" w:sz="4" w:space="0" w:color="auto"/>
              <w:right w:val="nil"/>
            </w:tcBorders>
            <w:vAlign w:val="center"/>
          </w:tcPr>
          <w:p w14:paraId="1D0F6FF2" w14:textId="29332469" w:rsidR="007D3512"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164</w:t>
            </w:r>
          </w:p>
        </w:tc>
      </w:tr>
      <w:tr w:rsidR="00922399" w:rsidRPr="00EF0EB3" w14:paraId="0334AF4D" w14:textId="77777777" w:rsidTr="00D830D2">
        <w:trPr>
          <w:trHeight w:val="256"/>
        </w:trPr>
        <w:tc>
          <w:tcPr>
            <w:tcW w:w="738" w:type="dxa"/>
            <w:tcBorders>
              <w:top w:val="dashed" w:sz="4" w:space="0" w:color="auto"/>
              <w:left w:val="nil"/>
              <w:bottom w:val="dashed" w:sz="4" w:space="0" w:color="auto"/>
              <w:right w:val="nil"/>
            </w:tcBorders>
            <w:vAlign w:val="center"/>
          </w:tcPr>
          <w:p w14:paraId="185E5D96" w14:textId="5892DEC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22</w:t>
            </w:r>
          </w:p>
        </w:tc>
        <w:tc>
          <w:tcPr>
            <w:tcW w:w="1158" w:type="dxa"/>
            <w:tcBorders>
              <w:top w:val="dashed" w:sz="4" w:space="0" w:color="auto"/>
              <w:left w:val="nil"/>
              <w:bottom w:val="dashed" w:sz="4" w:space="0" w:color="auto"/>
              <w:right w:val="nil"/>
            </w:tcBorders>
            <w:vAlign w:val="center"/>
          </w:tcPr>
          <w:p w14:paraId="773905E1" w14:textId="1045056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(22)</w:t>
            </w:r>
          </w:p>
        </w:tc>
        <w:tc>
          <w:tcPr>
            <w:tcW w:w="5857" w:type="dxa"/>
            <w:tcBorders>
              <w:top w:val="dashed" w:sz="4" w:space="0" w:color="auto"/>
              <w:left w:val="nil"/>
              <w:bottom w:val="dashed" w:sz="4" w:space="0" w:color="auto"/>
              <w:right w:val="nil"/>
            </w:tcBorders>
            <w:vAlign w:val="center"/>
          </w:tcPr>
          <w:p w14:paraId="61A36E65" w14:textId="2C6BB6FE"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(22)</w:t>
            </w:r>
          </w:p>
        </w:tc>
        <w:tc>
          <w:tcPr>
            <w:tcW w:w="1034" w:type="dxa"/>
            <w:tcBorders>
              <w:top w:val="dashed" w:sz="4" w:space="0" w:color="auto"/>
              <w:left w:val="nil"/>
              <w:bottom w:val="dashed" w:sz="4" w:space="0" w:color="auto"/>
              <w:right w:val="nil"/>
            </w:tcBorders>
            <w:vAlign w:val="center"/>
          </w:tcPr>
          <w:p w14:paraId="55CF0D0E" w14:textId="36A20FCA" w:rsidR="00922399"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167</w:t>
            </w:r>
          </w:p>
        </w:tc>
      </w:tr>
      <w:tr w:rsidR="00922399" w:rsidRPr="00EF0EB3" w14:paraId="0D003795" w14:textId="77777777" w:rsidTr="00D830D2">
        <w:trPr>
          <w:trHeight w:val="256"/>
        </w:trPr>
        <w:tc>
          <w:tcPr>
            <w:tcW w:w="738" w:type="dxa"/>
            <w:tcBorders>
              <w:top w:val="dashed" w:sz="4" w:space="0" w:color="auto"/>
              <w:left w:val="nil"/>
              <w:bottom w:val="dashed" w:sz="4" w:space="0" w:color="auto"/>
              <w:right w:val="nil"/>
            </w:tcBorders>
            <w:vAlign w:val="center"/>
          </w:tcPr>
          <w:p w14:paraId="03E1EAB8" w14:textId="7F0DE528"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w:t>
            </w:r>
          </w:p>
        </w:tc>
        <w:tc>
          <w:tcPr>
            <w:tcW w:w="1158" w:type="dxa"/>
            <w:tcBorders>
              <w:top w:val="dashed" w:sz="4" w:space="0" w:color="auto"/>
              <w:left w:val="nil"/>
              <w:bottom w:val="dashed" w:sz="4" w:space="0" w:color="auto"/>
              <w:right w:val="nil"/>
            </w:tcBorders>
            <w:vAlign w:val="center"/>
          </w:tcPr>
          <w:p w14:paraId="0CF63777" w14:textId="36EC43DE"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(23)</w:t>
            </w:r>
          </w:p>
        </w:tc>
        <w:tc>
          <w:tcPr>
            <w:tcW w:w="5857" w:type="dxa"/>
            <w:tcBorders>
              <w:top w:val="dashed" w:sz="4" w:space="0" w:color="auto"/>
              <w:left w:val="nil"/>
              <w:bottom w:val="dashed" w:sz="4" w:space="0" w:color="auto"/>
              <w:right w:val="nil"/>
            </w:tcBorders>
            <w:vAlign w:val="center"/>
          </w:tcPr>
          <w:p w14:paraId="5CBA808F" w14:textId="5EAABE4D"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(23)</w:t>
            </w:r>
          </w:p>
        </w:tc>
        <w:tc>
          <w:tcPr>
            <w:tcW w:w="1034" w:type="dxa"/>
            <w:tcBorders>
              <w:top w:val="dashed" w:sz="4" w:space="0" w:color="auto"/>
              <w:left w:val="nil"/>
              <w:bottom w:val="dashed" w:sz="4" w:space="0" w:color="auto"/>
              <w:right w:val="nil"/>
            </w:tcBorders>
            <w:vAlign w:val="center"/>
          </w:tcPr>
          <w:p w14:paraId="79E2CDDB" w14:textId="719CE3E2" w:rsidR="00922399"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170</w:t>
            </w:r>
          </w:p>
        </w:tc>
      </w:tr>
      <w:tr w:rsidR="00D31834" w:rsidRPr="00EF0EB3" w14:paraId="23D809FC" w14:textId="77777777" w:rsidTr="00D830D2">
        <w:trPr>
          <w:trHeight w:val="256"/>
        </w:trPr>
        <w:tc>
          <w:tcPr>
            <w:tcW w:w="738" w:type="dxa"/>
            <w:tcBorders>
              <w:top w:val="dashed" w:sz="4" w:space="0" w:color="auto"/>
              <w:left w:val="nil"/>
              <w:bottom w:val="dashed" w:sz="4" w:space="0" w:color="auto"/>
              <w:right w:val="nil"/>
            </w:tcBorders>
            <w:vAlign w:val="center"/>
          </w:tcPr>
          <w:p w14:paraId="11704EDB" w14:textId="1F530CC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158" w:type="dxa"/>
            <w:tcBorders>
              <w:top w:val="dashed" w:sz="4" w:space="0" w:color="auto"/>
              <w:left w:val="nil"/>
              <w:bottom w:val="dashed" w:sz="4" w:space="0" w:color="auto"/>
              <w:right w:val="nil"/>
            </w:tcBorders>
            <w:vAlign w:val="center"/>
          </w:tcPr>
          <w:p w14:paraId="1C8DE0A8" w14:textId="0838F062"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(24)</w:t>
            </w:r>
          </w:p>
        </w:tc>
        <w:tc>
          <w:tcPr>
            <w:tcW w:w="5857" w:type="dxa"/>
            <w:tcBorders>
              <w:top w:val="dashed" w:sz="4" w:space="0" w:color="auto"/>
              <w:left w:val="nil"/>
              <w:bottom w:val="dashed" w:sz="4" w:space="0" w:color="auto"/>
              <w:right w:val="nil"/>
            </w:tcBorders>
            <w:vAlign w:val="center"/>
          </w:tcPr>
          <w:p w14:paraId="09F0503F" w14:textId="14DAFDF2"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(24)</w:t>
            </w:r>
          </w:p>
        </w:tc>
        <w:tc>
          <w:tcPr>
            <w:tcW w:w="1034" w:type="dxa"/>
            <w:tcBorders>
              <w:top w:val="dashed" w:sz="4" w:space="0" w:color="auto"/>
              <w:left w:val="nil"/>
              <w:bottom w:val="dashed" w:sz="4" w:space="0" w:color="auto"/>
              <w:right w:val="nil"/>
            </w:tcBorders>
            <w:vAlign w:val="center"/>
          </w:tcPr>
          <w:p w14:paraId="634331BD" w14:textId="1821CCD3" w:rsidR="00D31834"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173</w:t>
            </w:r>
          </w:p>
        </w:tc>
      </w:tr>
      <w:tr w:rsidR="00D31834" w:rsidRPr="00EF0EB3" w14:paraId="08F9EB11" w14:textId="77777777" w:rsidTr="00D830D2">
        <w:trPr>
          <w:trHeight w:val="256"/>
        </w:trPr>
        <w:tc>
          <w:tcPr>
            <w:tcW w:w="738" w:type="dxa"/>
            <w:tcBorders>
              <w:top w:val="dashed" w:sz="4" w:space="0" w:color="auto"/>
              <w:left w:val="nil"/>
              <w:bottom w:val="dashed" w:sz="4" w:space="0" w:color="auto"/>
              <w:right w:val="nil"/>
            </w:tcBorders>
            <w:vAlign w:val="center"/>
          </w:tcPr>
          <w:p w14:paraId="74696FEB" w14:textId="25E6AEAE"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25</w:t>
            </w:r>
          </w:p>
        </w:tc>
        <w:tc>
          <w:tcPr>
            <w:tcW w:w="1158" w:type="dxa"/>
            <w:tcBorders>
              <w:top w:val="dashed" w:sz="4" w:space="0" w:color="auto"/>
              <w:left w:val="nil"/>
              <w:bottom w:val="dashed" w:sz="4" w:space="0" w:color="auto"/>
              <w:right w:val="nil"/>
            </w:tcBorders>
            <w:vAlign w:val="center"/>
          </w:tcPr>
          <w:p w14:paraId="0BF787E1" w14:textId="1290B3C0"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(25)</w:t>
            </w:r>
          </w:p>
        </w:tc>
        <w:tc>
          <w:tcPr>
            <w:tcW w:w="5857" w:type="dxa"/>
            <w:tcBorders>
              <w:top w:val="dashed" w:sz="4" w:space="0" w:color="auto"/>
              <w:left w:val="nil"/>
              <w:bottom w:val="dashed" w:sz="4" w:space="0" w:color="auto"/>
              <w:right w:val="nil"/>
            </w:tcBorders>
            <w:vAlign w:val="center"/>
          </w:tcPr>
          <w:p w14:paraId="32247FCE" w14:textId="16EB56B8"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(25)</w:t>
            </w:r>
          </w:p>
        </w:tc>
        <w:tc>
          <w:tcPr>
            <w:tcW w:w="1034" w:type="dxa"/>
            <w:tcBorders>
              <w:top w:val="dashed" w:sz="4" w:space="0" w:color="auto"/>
              <w:left w:val="nil"/>
              <w:bottom w:val="dashed" w:sz="4" w:space="0" w:color="auto"/>
              <w:right w:val="nil"/>
            </w:tcBorders>
            <w:vAlign w:val="center"/>
          </w:tcPr>
          <w:p w14:paraId="3D47DD19" w14:textId="4A2AB340" w:rsidR="00D31834"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176</w:t>
            </w:r>
          </w:p>
        </w:tc>
      </w:tr>
      <w:tr w:rsidR="00D31834" w:rsidRPr="00EF0EB3" w14:paraId="358A4745" w14:textId="77777777" w:rsidTr="00D830D2">
        <w:trPr>
          <w:trHeight w:val="256"/>
        </w:trPr>
        <w:tc>
          <w:tcPr>
            <w:tcW w:w="738" w:type="dxa"/>
            <w:tcBorders>
              <w:top w:val="dashed" w:sz="4" w:space="0" w:color="auto"/>
              <w:left w:val="nil"/>
              <w:bottom w:val="dashed" w:sz="4" w:space="0" w:color="auto"/>
              <w:right w:val="nil"/>
            </w:tcBorders>
            <w:vAlign w:val="center"/>
          </w:tcPr>
          <w:p w14:paraId="1805B8F8" w14:textId="1E55052B"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26</w:t>
            </w:r>
          </w:p>
        </w:tc>
        <w:tc>
          <w:tcPr>
            <w:tcW w:w="1158" w:type="dxa"/>
            <w:tcBorders>
              <w:top w:val="dashed" w:sz="4" w:space="0" w:color="auto"/>
              <w:left w:val="nil"/>
              <w:bottom w:val="dashed" w:sz="4" w:space="0" w:color="auto"/>
              <w:right w:val="nil"/>
            </w:tcBorders>
            <w:vAlign w:val="center"/>
          </w:tcPr>
          <w:p w14:paraId="2E95BB6A" w14:textId="5A602F9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(26)</w:t>
            </w:r>
          </w:p>
        </w:tc>
        <w:tc>
          <w:tcPr>
            <w:tcW w:w="5857" w:type="dxa"/>
            <w:tcBorders>
              <w:top w:val="dashed" w:sz="4" w:space="0" w:color="auto"/>
              <w:left w:val="nil"/>
              <w:bottom w:val="dashed" w:sz="4" w:space="0" w:color="auto"/>
              <w:right w:val="nil"/>
            </w:tcBorders>
            <w:vAlign w:val="center"/>
          </w:tcPr>
          <w:p w14:paraId="4143A9A0" w14:textId="44EB9100"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(26)</w:t>
            </w:r>
          </w:p>
        </w:tc>
        <w:tc>
          <w:tcPr>
            <w:tcW w:w="1034" w:type="dxa"/>
            <w:tcBorders>
              <w:top w:val="dashed" w:sz="4" w:space="0" w:color="auto"/>
              <w:left w:val="nil"/>
              <w:bottom w:val="dashed" w:sz="4" w:space="0" w:color="auto"/>
              <w:right w:val="nil"/>
            </w:tcBorders>
            <w:vAlign w:val="center"/>
          </w:tcPr>
          <w:p w14:paraId="5BCF29FA" w14:textId="6E36143B" w:rsidR="00D31834"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179</w:t>
            </w:r>
          </w:p>
        </w:tc>
      </w:tr>
      <w:tr w:rsidR="00D31834" w:rsidRPr="00EF0EB3" w14:paraId="335369FB" w14:textId="77777777" w:rsidTr="00D830D2">
        <w:trPr>
          <w:trHeight w:val="256"/>
        </w:trPr>
        <w:tc>
          <w:tcPr>
            <w:tcW w:w="738" w:type="dxa"/>
            <w:tcBorders>
              <w:top w:val="dashed" w:sz="4" w:space="0" w:color="auto"/>
              <w:left w:val="nil"/>
              <w:bottom w:val="dashed" w:sz="4" w:space="0" w:color="auto"/>
              <w:right w:val="nil"/>
            </w:tcBorders>
            <w:vAlign w:val="center"/>
          </w:tcPr>
          <w:p w14:paraId="3943739C" w14:textId="283B8D8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27</w:t>
            </w:r>
          </w:p>
        </w:tc>
        <w:tc>
          <w:tcPr>
            <w:tcW w:w="1158" w:type="dxa"/>
            <w:tcBorders>
              <w:top w:val="dashed" w:sz="4" w:space="0" w:color="auto"/>
              <w:left w:val="nil"/>
              <w:bottom w:val="dashed" w:sz="4" w:space="0" w:color="auto"/>
              <w:right w:val="nil"/>
            </w:tcBorders>
            <w:vAlign w:val="center"/>
          </w:tcPr>
          <w:p w14:paraId="6BB6F54C" w14:textId="0B7A6A04"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(27)</w:t>
            </w:r>
          </w:p>
        </w:tc>
        <w:tc>
          <w:tcPr>
            <w:tcW w:w="5857" w:type="dxa"/>
            <w:tcBorders>
              <w:top w:val="dashed" w:sz="4" w:space="0" w:color="auto"/>
              <w:left w:val="nil"/>
              <w:bottom w:val="dashed" w:sz="4" w:space="0" w:color="auto"/>
              <w:right w:val="nil"/>
            </w:tcBorders>
            <w:vAlign w:val="center"/>
          </w:tcPr>
          <w:p w14:paraId="64ED4557" w14:textId="6272A935"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(27)</w:t>
            </w:r>
          </w:p>
        </w:tc>
        <w:tc>
          <w:tcPr>
            <w:tcW w:w="1034" w:type="dxa"/>
            <w:tcBorders>
              <w:top w:val="dashed" w:sz="4" w:space="0" w:color="auto"/>
              <w:left w:val="nil"/>
              <w:bottom w:val="dashed" w:sz="4" w:space="0" w:color="auto"/>
              <w:right w:val="nil"/>
            </w:tcBorders>
            <w:vAlign w:val="center"/>
          </w:tcPr>
          <w:p w14:paraId="7D8A079F" w14:textId="522DDD28" w:rsidR="00D31834"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183</w:t>
            </w:r>
          </w:p>
        </w:tc>
      </w:tr>
      <w:tr w:rsidR="00D31834" w:rsidRPr="00EF0EB3" w14:paraId="2F90648C" w14:textId="77777777" w:rsidTr="00D830D2">
        <w:trPr>
          <w:trHeight w:val="256"/>
        </w:trPr>
        <w:tc>
          <w:tcPr>
            <w:tcW w:w="738" w:type="dxa"/>
            <w:tcBorders>
              <w:top w:val="dashed" w:sz="4" w:space="0" w:color="auto"/>
              <w:left w:val="nil"/>
              <w:bottom w:val="dashed" w:sz="4" w:space="0" w:color="auto"/>
              <w:right w:val="nil"/>
            </w:tcBorders>
            <w:vAlign w:val="center"/>
          </w:tcPr>
          <w:p w14:paraId="7E245DA7" w14:textId="409E515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28</w:t>
            </w:r>
          </w:p>
        </w:tc>
        <w:tc>
          <w:tcPr>
            <w:tcW w:w="1158" w:type="dxa"/>
            <w:tcBorders>
              <w:top w:val="dashed" w:sz="4" w:space="0" w:color="auto"/>
              <w:left w:val="nil"/>
              <w:bottom w:val="dashed" w:sz="4" w:space="0" w:color="auto"/>
              <w:right w:val="nil"/>
            </w:tcBorders>
            <w:vAlign w:val="center"/>
          </w:tcPr>
          <w:p w14:paraId="5429DAE2" w14:textId="14DEB41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(28)</w:t>
            </w:r>
          </w:p>
        </w:tc>
        <w:tc>
          <w:tcPr>
            <w:tcW w:w="5857" w:type="dxa"/>
            <w:tcBorders>
              <w:top w:val="dashed" w:sz="4" w:space="0" w:color="auto"/>
              <w:left w:val="nil"/>
              <w:bottom w:val="dashed" w:sz="4" w:space="0" w:color="auto"/>
              <w:right w:val="nil"/>
            </w:tcBorders>
            <w:vAlign w:val="center"/>
          </w:tcPr>
          <w:p w14:paraId="64BEFCD2" w14:textId="12DFA817"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(28)</w:t>
            </w:r>
          </w:p>
        </w:tc>
        <w:tc>
          <w:tcPr>
            <w:tcW w:w="1034" w:type="dxa"/>
            <w:tcBorders>
              <w:top w:val="dashed" w:sz="4" w:space="0" w:color="auto"/>
              <w:left w:val="nil"/>
              <w:bottom w:val="dashed" w:sz="4" w:space="0" w:color="auto"/>
              <w:right w:val="nil"/>
            </w:tcBorders>
            <w:vAlign w:val="center"/>
          </w:tcPr>
          <w:p w14:paraId="0DF5F3A3" w14:textId="68A85514" w:rsidR="00D31834" w:rsidRPr="00EF0EB3" w:rsidRDefault="009B3DEF"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186</w:t>
            </w:r>
          </w:p>
        </w:tc>
      </w:tr>
      <w:tr w:rsidR="00922399" w:rsidRPr="00EF0EB3" w14:paraId="53C3EC06" w14:textId="77777777" w:rsidTr="00D830D2">
        <w:trPr>
          <w:trHeight w:val="256"/>
        </w:trPr>
        <w:tc>
          <w:tcPr>
            <w:tcW w:w="738" w:type="dxa"/>
            <w:tcBorders>
              <w:top w:val="dashed" w:sz="4" w:space="0" w:color="auto"/>
              <w:left w:val="nil"/>
              <w:bottom w:val="dashed" w:sz="4" w:space="0" w:color="auto"/>
              <w:right w:val="nil"/>
            </w:tcBorders>
            <w:vAlign w:val="center"/>
          </w:tcPr>
          <w:p w14:paraId="7CB8F5CB" w14:textId="7CE86A24" w:rsidR="00922399" w:rsidRPr="00EF0EB3" w:rsidRDefault="00500FF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1158" w:type="dxa"/>
            <w:tcBorders>
              <w:top w:val="dashed" w:sz="4" w:space="0" w:color="auto"/>
              <w:left w:val="nil"/>
              <w:bottom w:val="dashed" w:sz="4" w:space="0" w:color="auto"/>
              <w:right w:val="nil"/>
            </w:tcBorders>
            <w:vAlign w:val="center"/>
          </w:tcPr>
          <w:p w14:paraId="5EBA720B" w14:textId="253B712E" w:rsidR="00922399" w:rsidRPr="00EF0EB3" w:rsidRDefault="00500FF6"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شكل (</w:t>
            </w:r>
            <w:r>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w:t>
            </w:r>
          </w:p>
        </w:tc>
        <w:tc>
          <w:tcPr>
            <w:tcW w:w="5857" w:type="dxa"/>
            <w:tcBorders>
              <w:top w:val="dashed" w:sz="4" w:space="0" w:color="auto"/>
              <w:left w:val="nil"/>
              <w:bottom w:val="dashed" w:sz="4" w:space="0" w:color="auto"/>
              <w:right w:val="nil"/>
            </w:tcBorders>
            <w:vAlign w:val="center"/>
          </w:tcPr>
          <w:p w14:paraId="31B5EF3B" w14:textId="3A017236" w:rsidR="00922399" w:rsidRPr="00500FF6" w:rsidRDefault="00500FF6" w:rsidP="00500FF6">
            <w:pPr>
              <w:bidi/>
              <w:spacing w:line="360" w:lineRule="auto"/>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الانحدار الخطي لدراسة علاقة المحورين.</w:t>
            </w:r>
          </w:p>
        </w:tc>
        <w:tc>
          <w:tcPr>
            <w:tcW w:w="1034" w:type="dxa"/>
            <w:tcBorders>
              <w:top w:val="dashed" w:sz="4" w:space="0" w:color="auto"/>
              <w:left w:val="nil"/>
              <w:bottom w:val="dashed" w:sz="4" w:space="0" w:color="auto"/>
              <w:right w:val="nil"/>
            </w:tcBorders>
            <w:vAlign w:val="center"/>
          </w:tcPr>
          <w:p w14:paraId="2BA77F1B" w14:textId="641E95FA" w:rsidR="00922399" w:rsidRPr="00EF0EB3" w:rsidRDefault="00140F20"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200</w:t>
            </w:r>
          </w:p>
        </w:tc>
      </w:tr>
      <w:tr w:rsidR="00922399" w:rsidRPr="00EF0EB3" w14:paraId="61052657" w14:textId="77777777" w:rsidTr="00D830D2">
        <w:trPr>
          <w:trHeight w:val="256"/>
        </w:trPr>
        <w:tc>
          <w:tcPr>
            <w:tcW w:w="738" w:type="dxa"/>
            <w:tcBorders>
              <w:top w:val="dashed" w:sz="4" w:space="0" w:color="auto"/>
              <w:left w:val="nil"/>
              <w:bottom w:val="dashed" w:sz="4" w:space="0" w:color="auto"/>
              <w:right w:val="nil"/>
            </w:tcBorders>
            <w:vAlign w:val="center"/>
          </w:tcPr>
          <w:p w14:paraId="5E73C82A" w14:textId="6805E8AC" w:rsidR="00922399" w:rsidRPr="00EF0EB3" w:rsidRDefault="009B3DEF"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1158" w:type="dxa"/>
            <w:tcBorders>
              <w:top w:val="dashed" w:sz="4" w:space="0" w:color="auto"/>
              <w:left w:val="nil"/>
              <w:bottom w:val="dashed" w:sz="4" w:space="0" w:color="auto"/>
              <w:right w:val="nil"/>
            </w:tcBorders>
            <w:vAlign w:val="center"/>
          </w:tcPr>
          <w:p w14:paraId="1AD2D963" w14:textId="4A221639" w:rsidR="00922399" w:rsidRPr="00EF0EB3" w:rsidRDefault="009B3DE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شكل (</w:t>
            </w:r>
            <w:r>
              <w:rPr>
                <w:rFonts w:ascii="Simplified Arabic" w:hAnsi="Simplified Arabic" w:cs="Simplified Arabic" w:hint="cs"/>
                <w:sz w:val="24"/>
                <w:szCs w:val="24"/>
                <w:rtl/>
                <w:lang w:val="en-GB"/>
              </w:rPr>
              <w:t>30</w:t>
            </w:r>
            <w:r w:rsidRPr="00EF0EB3">
              <w:rPr>
                <w:rFonts w:ascii="Simplified Arabic" w:hAnsi="Simplified Arabic" w:cs="Simplified Arabic" w:hint="cs"/>
                <w:sz w:val="24"/>
                <w:szCs w:val="24"/>
                <w:rtl/>
                <w:lang w:val="en-GB"/>
              </w:rPr>
              <w:t>)</w:t>
            </w:r>
          </w:p>
        </w:tc>
        <w:tc>
          <w:tcPr>
            <w:tcW w:w="5857" w:type="dxa"/>
            <w:tcBorders>
              <w:top w:val="dashed" w:sz="4" w:space="0" w:color="auto"/>
              <w:left w:val="nil"/>
              <w:bottom w:val="dashed" w:sz="4" w:space="0" w:color="auto"/>
              <w:right w:val="nil"/>
            </w:tcBorders>
            <w:vAlign w:val="center"/>
          </w:tcPr>
          <w:p w14:paraId="25EA748C" w14:textId="6D48473F" w:rsidR="00922399" w:rsidRPr="00EF0EB3" w:rsidRDefault="00CC4B88" w:rsidP="0030574A">
            <w:pPr>
              <w:pStyle w:val="af4"/>
              <w:bidi/>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نموذج</w:t>
            </w:r>
            <w:r w:rsidR="009B3DEF">
              <w:rPr>
                <w:rFonts w:ascii="Simplified Arabic" w:hAnsi="Simplified Arabic" w:cs="Simplified Arabic" w:hint="cs"/>
                <w:sz w:val="24"/>
                <w:szCs w:val="24"/>
                <w:rtl/>
              </w:rPr>
              <w:t xml:space="preserve"> الدراسة</w:t>
            </w:r>
          </w:p>
        </w:tc>
        <w:tc>
          <w:tcPr>
            <w:tcW w:w="1034" w:type="dxa"/>
            <w:tcBorders>
              <w:top w:val="dashed" w:sz="4" w:space="0" w:color="auto"/>
              <w:left w:val="nil"/>
              <w:bottom w:val="dashed" w:sz="4" w:space="0" w:color="auto"/>
              <w:right w:val="nil"/>
            </w:tcBorders>
            <w:vAlign w:val="center"/>
          </w:tcPr>
          <w:p w14:paraId="2E85E093" w14:textId="7226A28D" w:rsidR="00922399" w:rsidRPr="00EF0EB3" w:rsidRDefault="00591667"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25</w:t>
            </w:r>
            <w:r w:rsidR="0030330C">
              <w:rPr>
                <w:rFonts w:ascii="Simplified Arabic" w:hAnsi="Simplified Arabic" w:cs="Simplified Arabic" w:hint="cs"/>
                <w:sz w:val="24"/>
                <w:szCs w:val="24"/>
                <w:rtl/>
              </w:rPr>
              <w:t>0</w:t>
            </w:r>
          </w:p>
        </w:tc>
      </w:tr>
      <w:tr w:rsidR="00922399" w:rsidRPr="00EF0EB3" w14:paraId="6D5A4146" w14:textId="77777777" w:rsidTr="00D830D2">
        <w:trPr>
          <w:trHeight w:val="256"/>
        </w:trPr>
        <w:tc>
          <w:tcPr>
            <w:tcW w:w="738" w:type="dxa"/>
            <w:tcBorders>
              <w:top w:val="dashed" w:sz="4" w:space="0" w:color="auto"/>
              <w:left w:val="nil"/>
              <w:bottom w:val="dashed" w:sz="4" w:space="0" w:color="auto"/>
              <w:right w:val="nil"/>
            </w:tcBorders>
            <w:vAlign w:val="center"/>
          </w:tcPr>
          <w:p w14:paraId="19DF0FFE"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1D754FDA"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38852A19"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67ACDAFE" w14:textId="77777777" w:rsidR="00922399" w:rsidRPr="00EF0EB3" w:rsidRDefault="00922399" w:rsidP="0030574A">
            <w:pPr>
              <w:pStyle w:val="af4"/>
              <w:bidi/>
              <w:spacing w:line="360" w:lineRule="auto"/>
              <w:jc w:val="right"/>
              <w:rPr>
                <w:rFonts w:ascii="Simplified Arabic" w:hAnsi="Simplified Arabic" w:cs="Simplified Arabic"/>
                <w:sz w:val="24"/>
                <w:szCs w:val="24"/>
              </w:rPr>
            </w:pPr>
          </w:p>
        </w:tc>
      </w:tr>
      <w:tr w:rsidR="00922399" w:rsidRPr="00EF0EB3" w14:paraId="7496524C" w14:textId="77777777" w:rsidTr="00D830D2">
        <w:trPr>
          <w:trHeight w:val="256"/>
        </w:trPr>
        <w:tc>
          <w:tcPr>
            <w:tcW w:w="738" w:type="dxa"/>
            <w:tcBorders>
              <w:top w:val="dashed" w:sz="4" w:space="0" w:color="auto"/>
              <w:left w:val="nil"/>
              <w:bottom w:val="dashed" w:sz="4" w:space="0" w:color="auto"/>
              <w:right w:val="nil"/>
            </w:tcBorders>
            <w:vAlign w:val="center"/>
          </w:tcPr>
          <w:p w14:paraId="0BE34999"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298B2636"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5A459EDC"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3BEC556F" w14:textId="77777777" w:rsidR="00922399" w:rsidRPr="00EF0EB3" w:rsidRDefault="00922399" w:rsidP="0030574A">
            <w:pPr>
              <w:pStyle w:val="af4"/>
              <w:bidi/>
              <w:spacing w:line="360" w:lineRule="auto"/>
              <w:jc w:val="right"/>
              <w:rPr>
                <w:rFonts w:ascii="Simplified Arabic" w:hAnsi="Simplified Arabic" w:cs="Simplified Arabic"/>
                <w:sz w:val="24"/>
                <w:szCs w:val="24"/>
              </w:rPr>
            </w:pPr>
          </w:p>
        </w:tc>
      </w:tr>
    </w:tbl>
    <w:p w14:paraId="441F2042"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08178F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1930A4E"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04E2CEF0"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2DF4FA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EF02803"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2AD61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1520DD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F8FD5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72634511"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52770F0D" w14:textId="77777777" w:rsidR="00EB1268" w:rsidRPr="00EF0EB3" w:rsidRDefault="00EB1268" w:rsidP="00EB1268">
      <w:pPr>
        <w:bidi/>
        <w:spacing w:line="360" w:lineRule="auto"/>
        <w:ind w:left="360"/>
        <w:jc w:val="center"/>
        <w:rPr>
          <w:rFonts w:ascii="Simplified Arabic" w:hAnsi="Simplified Arabic" w:cs="Simplified Arabic"/>
          <w:b/>
          <w:bCs/>
          <w:sz w:val="24"/>
          <w:szCs w:val="24"/>
        </w:rPr>
      </w:pPr>
    </w:p>
    <w:p w14:paraId="59E9DC48" w14:textId="487123E7" w:rsidR="004A305D" w:rsidRPr="00EB1268" w:rsidRDefault="004A305D">
      <w:pPr>
        <w:pStyle w:val="a4"/>
        <w:numPr>
          <w:ilvl w:val="0"/>
          <w:numId w:val="130"/>
        </w:numPr>
        <w:bidi/>
        <w:spacing w:line="360" w:lineRule="auto"/>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t>قائمة المختصرات</w:t>
      </w:r>
      <w:r w:rsidR="00745193" w:rsidRPr="00EB1268">
        <w:rPr>
          <w:rFonts w:ascii="Simplified Arabic" w:hAnsi="Simplified Arabic" w:cs="Simplified Arabic" w:hint="cs"/>
          <w:b/>
          <w:bCs/>
          <w:sz w:val="32"/>
          <w:szCs w:val="32"/>
          <w:rtl/>
        </w:rPr>
        <w:t xml:space="preserve"> والمصطلحات</w:t>
      </w:r>
    </w:p>
    <w:p w14:paraId="60B2361D" w14:textId="77777777" w:rsidR="00EB1268" w:rsidRPr="00EB1268" w:rsidRDefault="00EB1268" w:rsidP="00EB1268">
      <w:pPr>
        <w:bidi/>
        <w:spacing w:line="360" w:lineRule="auto"/>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737"/>
        <w:gridCol w:w="1148"/>
        <w:gridCol w:w="5879"/>
        <w:gridCol w:w="1032"/>
      </w:tblGrid>
      <w:tr w:rsidR="00172B32" w:rsidRPr="00EF0EB3" w14:paraId="047E5A58" w14:textId="77777777" w:rsidTr="004E0AC2">
        <w:trPr>
          <w:trHeight w:val="340"/>
        </w:trPr>
        <w:tc>
          <w:tcPr>
            <w:tcW w:w="752" w:type="dxa"/>
            <w:tcBorders>
              <w:top w:val="nil"/>
              <w:left w:val="nil"/>
              <w:bottom w:val="dashed" w:sz="4" w:space="0" w:color="auto"/>
              <w:right w:val="nil"/>
            </w:tcBorders>
            <w:vAlign w:val="center"/>
          </w:tcPr>
          <w:p w14:paraId="2EC581E8"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1182" w:type="dxa"/>
            <w:tcBorders>
              <w:top w:val="nil"/>
              <w:left w:val="nil"/>
              <w:bottom w:val="dashed" w:sz="4" w:space="0" w:color="auto"/>
              <w:right w:val="nil"/>
            </w:tcBorders>
            <w:vAlign w:val="center"/>
          </w:tcPr>
          <w:p w14:paraId="6A15690F"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6052" w:type="dxa"/>
            <w:tcBorders>
              <w:top w:val="nil"/>
              <w:left w:val="nil"/>
              <w:bottom w:val="dashed" w:sz="4" w:space="0" w:color="auto"/>
              <w:right w:val="nil"/>
            </w:tcBorders>
            <w:vAlign w:val="center"/>
          </w:tcPr>
          <w:p w14:paraId="526C651A" w14:textId="77777777" w:rsidR="004A305D" w:rsidRPr="00EB1268" w:rsidRDefault="004A305D" w:rsidP="0030574A">
            <w:pPr>
              <w:pStyle w:val="af4"/>
              <w:bidi/>
              <w:spacing w:line="360" w:lineRule="auto"/>
              <w:jc w:val="center"/>
              <w:rPr>
                <w:rFonts w:ascii="Simplified Arabic" w:hAnsi="Simplified Arabic" w:cs="Simplified Arabic"/>
                <w:b/>
                <w:bCs/>
                <w:color w:val="000000" w:themeColor="text1"/>
                <w:sz w:val="24"/>
                <w:szCs w:val="24"/>
                <w:rtl/>
              </w:rPr>
            </w:pPr>
            <w:r w:rsidRPr="00EB1268">
              <w:rPr>
                <w:rFonts w:ascii="Simplified Arabic" w:hAnsi="Simplified Arabic" w:cs="Simplified Arabic"/>
                <w:b/>
                <w:bCs/>
                <w:color w:val="000000" w:themeColor="text1"/>
                <w:sz w:val="24"/>
                <w:szCs w:val="24"/>
                <w:rtl/>
              </w:rPr>
              <w:t>الموضوع</w:t>
            </w:r>
          </w:p>
        </w:tc>
        <w:tc>
          <w:tcPr>
            <w:tcW w:w="1040" w:type="dxa"/>
            <w:tcBorders>
              <w:top w:val="nil"/>
              <w:left w:val="nil"/>
              <w:bottom w:val="dashed" w:sz="4" w:space="0" w:color="auto"/>
              <w:right w:val="nil"/>
            </w:tcBorders>
            <w:vAlign w:val="center"/>
          </w:tcPr>
          <w:p w14:paraId="236F6B91" w14:textId="77777777" w:rsidR="004A305D" w:rsidRPr="00EB1268" w:rsidRDefault="004A305D" w:rsidP="0030574A">
            <w:pPr>
              <w:pStyle w:val="af4"/>
              <w:bidi/>
              <w:spacing w:line="360" w:lineRule="auto"/>
              <w:jc w:val="center"/>
              <w:rPr>
                <w:rFonts w:ascii="Simplified Arabic" w:hAnsi="Simplified Arabic" w:cs="Simplified Arabic"/>
                <w:b/>
                <w:bCs/>
                <w:color w:val="000000" w:themeColor="text1"/>
                <w:sz w:val="24"/>
                <w:szCs w:val="24"/>
                <w:rtl/>
              </w:rPr>
            </w:pPr>
            <w:r w:rsidRPr="00EB1268">
              <w:rPr>
                <w:rFonts w:ascii="Simplified Arabic" w:hAnsi="Simplified Arabic" w:cs="Simplified Arabic"/>
                <w:b/>
                <w:bCs/>
                <w:color w:val="000000" w:themeColor="text1"/>
                <w:sz w:val="24"/>
                <w:szCs w:val="24"/>
                <w:rtl/>
              </w:rPr>
              <w:t>الصفحة</w:t>
            </w:r>
          </w:p>
        </w:tc>
      </w:tr>
      <w:tr w:rsidR="00172B32" w:rsidRPr="00EF0EB3" w14:paraId="53086F89" w14:textId="77777777" w:rsidTr="004E0AC2">
        <w:trPr>
          <w:trHeight w:val="256"/>
        </w:trPr>
        <w:tc>
          <w:tcPr>
            <w:tcW w:w="752" w:type="dxa"/>
            <w:tcBorders>
              <w:top w:val="dashed" w:sz="4" w:space="0" w:color="auto"/>
              <w:left w:val="nil"/>
              <w:bottom w:val="dashed" w:sz="4" w:space="0" w:color="auto"/>
              <w:right w:val="nil"/>
            </w:tcBorders>
            <w:vAlign w:val="center"/>
          </w:tcPr>
          <w:p w14:paraId="7E5C8C13" w14:textId="692176FC" w:rsidR="004A305D" w:rsidRPr="00EF0EB3" w:rsidRDefault="00CC4B88" w:rsidP="00CC4B88">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1182" w:type="dxa"/>
            <w:tcBorders>
              <w:top w:val="dashed" w:sz="4" w:space="0" w:color="auto"/>
              <w:left w:val="nil"/>
              <w:bottom w:val="dashed" w:sz="4" w:space="0" w:color="auto"/>
              <w:right w:val="nil"/>
            </w:tcBorders>
            <w:vAlign w:val="center"/>
          </w:tcPr>
          <w:p w14:paraId="3F76B841" w14:textId="77777777"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48875920" w14:textId="41FEDAEC" w:rsidR="004A305D" w:rsidRPr="00CC4B88" w:rsidRDefault="00CC4B88" w:rsidP="0030574A">
            <w:pPr>
              <w:pStyle w:val="af4"/>
              <w:bidi/>
              <w:spacing w:line="360" w:lineRule="auto"/>
              <w:rPr>
                <w:rFonts w:ascii="Simplified Arabic" w:hAnsi="Simplified Arabic" w:cs="Simplified Arabic"/>
                <w:sz w:val="24"/>
                <w:szCs w:val="24"/>
                <w:rtl/>
              </w:rPr>
            </w:pPr>
            <w:r w:rsidRPr="00CC4B88">
              <w:rPr>
                <w:rFonts w:ascii="Simplified Arabic" w:hAnsi="Simplified Arabic" w:cs="Simplified Arabic"/>
                <w:sz w:val="24"/>
                <w:szCs w:val="24"/>
                <w:rtl/>
                <w:lang w:val="en-GB"/>
              </w:rPr>
              <w:t>المضامين الثقافية العالمية</w:t>
            </w:r>
          </w:p>
        </w:tc>
        <w:tc>
          <w:tcPr>
            <w:tcW w:w="1040" w:type="dxa"/>
            <w:tcBorders>
              <w:top w:val="dashed" w:sz="4" w:space="0" w:color="auto"/>
              <w:left w:val="nil"/>
              <w:bottom w:val="dashed" w:sz="4" w:space="0" w:color="auto"/>
              <w:right w:val="nil"/>
            </w:tcBorders>
            <w:vAlign w:val="center"/>
          </w:tcPr>
          <w:p w14:paraId="0B72ED5B" w14:textId="0FAB986A" w:rsidR="004A305D" w:rsidRPr="00EF0EB3" w:rsidRDefault="00CC4B88" w:rsidP="0030574A">
            <w:pPr>
              <w:pStyle w:val="af4"/>
              <w:bidi/>
              <w:spacing w:line="360" w:lineRule="auto"/>
              <w:jc w:val="right"/>
              <w:rPr>
                <w:rFonts w:ascii="Simplified Arabic" w:hAnsi="Simplified Arabic" w:cs="Simplified Arabic"/>
                <w:sz w:val="24"/>
                <w:szCs w:val="24"/>
                <w:rtl/>
              </w:rPr>
            </w:pPr>
            <w:r>
              <w:rPr>
                <w:rFonts w:ascii="Simplified Arabic" w:hAnsi="Simplified Arabic" w:cs="Simplified Arabic" w:hint="cs"/>
                <w:sz w:val="24"/>
                <w:szCs w:val="24"/>
                <w:rtl/>
              </w:rPr>
              <w:t>24</w:t>
            </w:r>
            <w:r w:rsidR="0030330C">
              <w:rPr>
                <w:rFonts w:ascii="Simplified Arabic" w:hAnsi="Simplified Arabic" w:cs="Simplified Arabic" w:hint="cs"/>
                <w:sz w:val="24"/>
                <w:szCs w:val="24"/>
                <w:rtl/>
              </w:rPr>
              <w:t>6</w:t>
            </w:r>
          </w:p>
        </w:tc>
      </w:tr>
      <w:tr w:rsidR="00172B32" w:rsidRPr="00EF0EB3" w14:paraId="0631D2D7" w14:textId="77777777" w:rsidTr="004E0AC2">
        <w:trPr>
          <w:trHeight w:val="256"/>
        </w:trPr>
        <w:tc>
          <w:tcPr>
            <w:tcW w:w="752" w:type="dxa"/>
            <w:tcBorders>
              <w:top w:val="dashed" w:sz="4" w:space="0" w:color="auto"/>
              <w:left w:val="nil"/>
              <w:bottom w:val="dashed" w:sz="4" w:space="0" w:color="auto"/>
              <w:right w:val="nil"/>
            </w:tcBorders>
            <w:vAlign w:val="center"/>
          </w:tcPr>
          <w:p w14:paraId="05ABAC72" w14:textId="43DE9DEE" w:rsidR="004A305D" w:rsidRPr="00EF0EB3" w:rsidRDefault="00CC4B88" w:rsidP="00CC4B88">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182" w:type="dxa"/>
            <w:tcBorders>
              <w:top w:val="dashed" w:sz="4" w:space="0" w:color="auto"/>
              <w:left w:val="nil"/>
              <w:bottom w:val="dashed" w:sz="4" w:space="0" w:color="auto"/>
              <w:right w:val="nil"/>
            </w:tcBorders>
            <w:vAlign w:val="center"/>
          </w:tcPr>
          <w:p w14:paraId="26034471" w14:textId="77777777"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66657146" w14:textId="21E0F603" w:rsidR="004A305D" w:rsidRPr="00CC4B88" w:rsidRDefault="00CC4B88" w:rsidP="0030574A">
            <w:pPr>
              <w:pStyle w:val="af4"/>
              <w:bidi/>
              <w:spacing w:line="360" w:lineRule="auto"/>
              <w:rPr>
                <w:rFonts w:ascii="Simplified Arabic" w:hAnsi="Simplified Arabic" w:cs="Simplified Arabic"/>
                <w:sz w:val="24"/>
                <w:szCs w:val="24"/>
                <w:rtl/>
              </w:rPr>
            </w:pPr>
            <w:r w:rsidRPr="00CC4B88">
              <w:rPr>
                <w:rFonts w:ascii="Simplified Arabic" w:hAnsi="Simplified Arabic" w:cs="Simplified Arabic"/>
                <w:sz w:val="24"/>
                <w:szCs w:val="24"/>
                <w:rtl/>
                <w:lang w:val="en-GB"/>
              </w:rPr>
              <w:t>إعادة التشكيل الرمزي للوعي</w:t>
            </w:r>
          </w:p>
        </w:tc>
        <w:tc>
          <w:tcPr>
            <w:tcW w:w="1040" w:type="dxa"/>
            <w:tcBorders>
              <w:top w:val="dashed" w:sz="4" w:space="0" w:color="auto"/>
              <w:left w:val="nil"/>
              <w:bottom w:val="dashed" w:sz="4" w:space="0" w:color="auto"/>
              <w:right w:val="nil"/>
            </w:tcBorders>
            <w:vAlign w:val="center"/>
          </w:tcPr>
          <w:p w14:paraId="5CB77C8B" w14:textId="164C1DBE" w:rsidR="004A305D" w:rsidRPr="00EF0EB3" w:rsidRDefault="00CC4B88" w:rsidP="0030574A">
            <w:pPr>
              <w:pStyle w:val="af4"/>
              <w:bidi/>
              <w:spacing w:line="360" w:lineRule="auto"/>
              <w:jc w:val="right"/>
              <w:rPr>
                <w:rFonts w:ascii="Simplified Arabic" w:hAnsi="Simplified Arabic" w:cs="Simplified Arabic"/>
                <w:sz w:val="24"/>
                <w:szCs w:val="24"/>
                <w:rtl/>
              </w:rPr>
            </w:pPr>
            <w:r>
              <w:rPr>
                <w:rFonts w:ascii="Simplified Arabic" w:hAnsi="Simplified Arabic" w:cs="Simplified Arabic" w:hint="cs"/>
                <w:sz w:val="24"/>
                <w:szCs w:val="24"/>
                <w:rtl/>
              </w:rPr>
              <w:t>24</w:t>
            </w:r>
            <w:r w:rsidR="0030330C">
              <w:rPr>
                <w:rFonts w:ascii="Simplified Arabic" w:hAnsi="Simplified Arabic" w:cs="Simplified Arabic" w:hint="cs"/>
                <w:sz w:val="24"/>
                <w:szCs w:val="24"/>
                <w:rtl/>
              </w:rPr>
              <w:t>6</w:t>
            </w:r>
          </w:p>
        </w:tc>
      </w:tr>
      <w:tr w:rsidR="00172B32" w:rsidRPr="00EF0EB3" w14:paraId="1552F4E7" w14:textId="77777777" w:rsidTr="004E0AC2">
        <w:trPr>
          <w:trHeight w:val="256"/>
        </w:trPr>
        <w:tc>
          <w:tcPr>
            <w:tcW w:w="752" w:type="dxa"/>
            <w:tcBorders>
              <w:top w:val="dashed" w:sz="4" w:space="0" w:color="auto"/>
              <w:left w:val="nil"/>
              <w:bottom w:val="dashed" w:sz="4" w:space="0" w:color="auto"/>
              <w:right w:val="nil"/>
            </w:tcBorders>
            <w:vAlign w:val="center"/>
          </w:tcPr>
          <w:p w14:paraId="40723CA0" w14:textId="4E4A8F5B" w:rsidR="004A305D" w:rsidRPr="00EF0EB3" w:rsidRDefault="00CC4B88" w:rsidP="00CC4B88">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182" w:type="dxa"/>
            <w:tcBorders>
              <w:top w:val="dashed" w:sz="4" w:space="0" w:color="auto"/>
              <w:left w:val="nil"/>
              <w:bottom w:val="dashed" w:sz="4" w:space="0" w:color="auto"/>
              <w:right w:val="nil"/>
            </w:tcBorders>
            <w:vAlign w:val="center"/>
          </w:tcPr>
          <w:p w14:paraId="798C9AA4" w14:textId="77777777"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22158196" w14:textId="03D3C086" w:rsidR="004A305D" w:rsidRPr="00CC4B88" w:rsidRDefault="00CC4B88" w:rsidP="0030574A">
            <w:pPr>
              <w:pStyle w:val="af4"/>
              <w:bidi/>
              <w:spacing w:line="360" w:lineRule="auto"/>
              <w:rPr>
                <w:rFonts w:ascii="Simplified Arabic" w:hAnsi="Simplified Arabic" w:cs="Simplified Arabic"/>
                <w:sz w:val="24"/>
                <w:szCs w:val="24"/>
                <w:rtl/>
              </w:rPr>
            </w:pPr>
            <w:r w:rsidRPr="00CC4B88">
              <w:rPr>
                <w:rFonts w:ascii="Simplified Arabic" w:hAnsi="Simplified Arabic" w:cs="Simplified Arabic"/>
                <w:sz w:val="24"/>
                <w:szCs w:val="24"/>
                <w:rtl/>
                <w:lang w:val="en-GB"/>
              </w:rPr>
              <w:t>الاستلاب اللغوي</w:t>
            </w:r>
          </w:p>
        </w:tc>
        <w:tc>
          <w:tcPr>
            <w:tcW w:w="1040" w:type="dxa"/>
            <w:tcBorders>
              <w:top w:val="dashed" w:sz="4" w:space="0" w:color="auto"/>
              <w:left w:val="nil"/>
              <w:bottom w:val="dashed" w:sz="4" w:space="0" w:color="auto"/>
              <w:right w:val="nil"/>
            </w:tcBorders>
            <w:vAlign w:val="center"/>
          </w:tcPr>
          <w:p w14:paraId="2E1922A6" w14:textId="6B168930" w:rsidR="004A305D" w:rsidRPr="00EF0EB3" w:rsidRDefault="00CC4B88"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24</w:t>
            </w:r>
            <w:r w:rsidR="0030330C">
              <w:rPr>
                <w:rFonts w:ascii="Simplified Arabic" w:hAnsi="Simplified Arabic" w:cs="Simplified Arabic" w:hint="cs"/>
                <w:sz w:val="24"/>
                <w:szCs w:val="24"/>
                <w:rtl/>
              </w:rPr>
              <w:t>7</w:t>
            </w:r>
          </w:p>
        </w:tc>
      </w:tr>
      <w:tr w:rsidR="00172B32" w:rsidRPr="00EF0EB3" w14:paraId="45A3CB46" w14:textId="77777777" w:rsidTr="004E0AC2">
        <w:trPr>
          <w:trHeight w:val="256"/>
        </w:trPr>
        <w:tc>
          <w:tcPr>
            <w:tcW w:w="752" w:type="dxa"/>
            <w:tcBorders>
              <w:top w:val="dashed" w:sz="4" w:space="0" w:color="auto"/>
              <w:left w:val="nil"/>
              <w:bottom w:val="dashed" w:sz="4" w:space="0" w:color="auto"/>
              <w:right w:val="nil"/>
            </w:tcBorders>
            <w:vAlign w:val="center"/>
          </w:tcPr>
          <w:p w14:paraId="2A89F70B" w14:textId="31E33A5E" w:rsidR="004A305D" w:rsidRPr="00EF0EB3" w:rsidRDefault="00CC4B88" w:rsidP="00CC4B88">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1182" w:type="dxa"/>
            <w:tcBorders>
              <w:top w:val="dashed" w:sz="4" w:space="0" w:color="auto"/>
              <w:left w:val="nil"/>
              <w:bottom w:val="dashed" w:sz="4" w:space="0" w:color="auto"/>
              <w:right w:val="nil"/>
            </w:tcBorders>
            <w:vAlign w:val="center"/>
          </w:tcPr>
          <w:p w14:paraId="09D73286" w14:textId="77777777" w:rsidR="004A305D" w:rsidRPr="00EF0EB3" w:rsidRDefault="004A305D" w:rsidP="0030574A">
            <w:pPr>
              <w:pStyle w:val="af4"/>
              <w:bidi/>
              <w:spacing w:line="360" w:lineRule="auto"/>
              <w:jc w:val="right"/>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1FB9E3C6" w14:textId="233220CE" w:rsidR="004A305D" w:rsidRPr="00CC4B88" w:rsidRDefault="00CC4B88" w:rsidP="0030574A">
            <w:pPr>
              <w:pStyle w:val="af4"/>
              <w:bidi/>
              <w:spacing w:line="360" w:lineRule="auto"/>
              <w:rPr>
                <w:rFonts w:ascii="Simplified Arabic" w:hAnsi="Simplified Arabic" w:cs="Simplified Arabic"/>
                <w:sz w:val="24"/>
                <w:szCs w:val="24"/>
                <w:rtl/>
              </w:rPr>
            </w:pPr>
            <w:r w:rsidRPr="00CC4B88">
              <w:rPr>
                <w:rFonts w:ascii="Simplified Arabic" w:hAnsi="Simplified Arabic" w:cs="Simplified Arabic"/>
                <w:sz w:val="24"/>
                <w:szCs w:val="24"/>
                <w:rtl/>
                <w:lang w:val="en-GB"/>
              </w:rPr>
              <w:t>الحوكمة الثقافية الرقمية</w:t>
            </w:r>
          </w:p>
        </w:tc>
        <w:tc>
          <w:tcPr>
            <w:tcW w:w="1040" w:type="dxa"/>
            <w:tcBorders>
              <w:top w:val="dashed" w:sz="4" w:space="0" w:color="auto"/>
              <w:left w:val="nil"/>
              <w:bottom w:val="dashed" w:sz="4" w:space="0" w:color="auto"/>
              <w:right w:val="nil"/>
            </w:tcBorders>
            <w:vAlign w:val="center"/>
          </w:tcPr>
          <w:p w14:paraId="3963D309" w14:textId="5D926624" w:rsidR="004A305D" w:rsidRPr="00EF0EB3" w:rsidRDefault="00CC4B88"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24</w:t>
            </w:r>
            <w:r w:rsidR="0030330C">
              <w:rPr>
                <w:rFonts w:ascii="Simplified Arabic" w:hAnsi="Simplified Arabic" w:cs="Simplified Arabic" w:hint="cs"/>
                <w:sz w:val="24"/>
                <w:szCs w:val="24"/>
                <w:rtl/>
              </w:rPr>
              <w:t>7</w:t>
            </w:r>
          </w:p>
        </w:tc>
      </w:tr>
      <w:tr w:rsidR="00172B32" w:rsidRPr="00EF0EB3" w14:paraId="062F7132" w14:textId="77777777" w:rsidTr="004E0AC2">
        <w:trPr>
          <w:trHeight w:val="256"/>
        </w:trPr>
        <w:tc>
          <w:tcPr>
            <w:tcW w:w="752" w:type="dxa"/>
            <w:tcBorders>
              <w:top w:val="dashed" w:sz="4" w:space="0" w:color="auto"/>
              <w:left w:val="nil"/>
              <w:bottom w:val="dashed" w:sz="4" w:space="0" w:color="auto"/>
              <w:right w:val="nil"/>
            </w:tcBorders>
            <w:vAlign w:val="center"/>
          </w:tcPr>
          <w:p w14:paraId="37BA0F73" w14:textId="7542EAAF" w:rsidR="004A305D" w:rsidRPr="00EF0EB3" w:rsidRDefault="00CC4B88" w:rsidP="00CC4B88">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1182" w:type="dxa"/>
            <w:tcBorders>
              <w:top w:val="dashed" w:sz="4" w:space="0" w:color="auto"/>
              <w:left w:val="nil"/>
              <w:bottom w:val="dashed" w:sz="4" w:space="0" w:color="auto"/>
              <w:right w:val="nil"/>
            </w:tcBorders>
            <w:vAlign w:val="center"/>
          </w:tcPr>
          <w:p w14:paraId="77EF9281" w14:textId="77777777" w:rsidR="004A305D" w:rsidRPr="00EF0EB3" w:rsidRDefault="004A305D" w:rsidP="0030574A">
            <w:pPr>
              <w:pStyle w:val="af4"/>
              <w:bidi/>
              <w:spacing w:line="360" w:lineRule="auto"/>
              <w:jc w:val="right"/>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3CD45600" w14:textId="28B70BA3" w:rsidR="004A305D" w:rsidRPr="00CC4B88" w:rsidRDefault="00CC4B88" w:rsidP="0030574A">
            <w:pPr>
              <w:pStyle w:val="af4"/>
              <w:bidi/>
              <w:spacing w:line="360" w:lineRule="auto"/>
              <w:rPr>
                <w:rFonts w:ascii="Simplified Arabic" w:hAnsi="Simplified Arabic" w:cs="Simplified Arabic"/>
                <w:sz w:val="24"/>
                <w:szCs w:val="24"/>
                <w:rtl/>
              </w:rPr>
            </w:pPr>
            <w:r w:rsidRPr="00CC4B88">
              <w:rPr>
                <w:rFonts w:ascii="Simplified Arabic" w:hAnsi="Simplified Arabic" w:cs="Simplified Arabic"/>
                <w:sz w:val="24"/>
                <w:szCs w:val="24"/>
                <w:rtl/>
                <w:lang w:val="en-GB"/>
              </w:rPr>
              <w:t>التفكير النقدي</w:t>
            </w:r>
          </w:p>
        </w:tc>
        <w:tc>
          <w:tcPr>
            <w:tcW w:w="1040" w:type="dxa"/>
            <w:tcBorders>
              <w:top w:val="dashed" w:sz="4" w:space="0" w:color="auto"/>
              <w:left w:val="nil"/>
              <w:bottom w:val="dashed" w:sz="4" w:space="0" w:color="auto"/>
              <w:right w:val="nil"/>
            </w:tcBorders>
            <w:vAlign w:val="center"/>
          </w:tcPr>
          <w:p w14:paraId="38F410A6" w14:textId="15CD16EC" w:rsidR="004A305D" w:rsidRPr="00EF0EB3" w:rsidRDefault="00CC4B88"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24</w:t>
            </w:r>
            <w:r w:rsidR="0030330C">
              <w:rPr>
                <w:rFonts w:ascii="Simplified Arabic" w:hAnsi="Simplified Arabic" w:cs="Simplified Arabic" w:hint="cs"/>
                <w:sz w:val="24"/>
                <w:szCs w:val="24"/>
                <w:rtl/>
              </w:rPr>
              <w:t>8</w:t>
            </w:r>
          </w:p>
        </w:tc>
      </w:tr>
      <w:tr w:rsidR="00172B32" w:rsidRPr="00EF0EB3" w14:paraId="1DF2FD6B" w14:textId="77777777" w:rsidTr="004E0AC2">
        <w:trPr>
          <w:trHeight w:val="256"/>
        </w:trPr>
        <w:tc>
          <w:tcPr>
            <w:tcW w:w="752" w:type="dxa"/>
            <w:tcBorders>
              <w:top w:val="dashed" w:sz="4" w:space="0" w:color="auto"/>
              <w:left w:val="nil"/>
              <w:bottom w:val="dashed" w:sz="4" w:space="0" w:color="auto"/>
              <w:right w:val="nil"/>
            </w:tcBorders>
            <w:vAlign w:val="center"/>
          </w:tcPr>
          <w:p w14:paraId="65164A2D" w14:textId="4F36FFFF" w:rsidR="004A305D" w:rsidRPr="00EF0EB3" w:rsidRDefault="0030330C" w:rsidP="00CC4B88">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1182" w:type="dxa"/>
            <w:tcBorders>
              <w:top w:val="dashed" w:sz="4" w:space="0" w:color="auto"/>
              <w:left w:val="nil"/>
              <w:bottom w:val="dashed" w:sz="4" w:space="0" w:color="auto"/>
              <w:right w:val="nil"/>
            </w:tcBorders>
            <w:vAlign w:val="center"/>
          </w:tcPr>
          <w:p w14:paraId="23289756" w14:textId="77777777" w:rsidR="004A305D" w:rsidRPr="00EF0EB3" w:rsidRDefault="004A305D" w:rsidP="0030574A">
            <w:pPr>
              <w:pStyle w:val="af4"/>
              <w:bidi/>
              <w:spacing w:line="360" w:lineRule="auto"/>
              <w:jc w:val="right"/>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674282CD" w14:textId="655AB635" w:rsidR="004A305D" w:rsidRPr="0030330C" w:rsidRDefault="0030330C" w:rsidP="0030574A">
            <w:pPr>
              <w:pStyle w:val="af4"/>
              <w:bidi/>
              <w:spacing w:line="360" w:lineRule="auto"/>
              <w:rPr>
                <w:rFonts w:ascii="Simplified Arabic" w:hAnsi="Simplified Arabic" w:cs="Simplified Arabic"/>
                <w:sz w:val="24"/>
                <w:szCs w:val="24"/>
                <w:rtl/>
              </w:rPr>
            </w:pPr>
            <w:r w:rsidRPr="0030330C">
              <w:rPr>
                <w:rFonts w:ascii="Simplified Arabic" w:hAnsi="Simplified Arabic" w:cs="Simplified Arabic" w:hint="cs"/>
                <w:sz w:val="24"/>
                <w:szCs w:val="24"/>
                <w:rtl/>
                <w:lang w:val="en-GB"/>
              </w:rPr>
              <w:t>المنظومة السيميائية (</w:t>
            </w:r>
            <w:r w:rsidRPr="0030330C">
              <w:rPr>
                <w:rFonts w:ascii="Simplified Arabic" w:hAnsi="Simplified Arabic" w:cs="Simplified Arabic"/>
                <w:sz w:val="24"/>
                <w:szCs w:val="24"/>
              </w:rPr>
              <w:t>Semiotic System</w:t>
            </w:r>
            <w:r w:rsidRPr="0030330C">
              <w:rPr>
                <w:rFonts w:ascii="Simplified Arabic" w:hAnsi="Simplified Arabic" w:cs="Simplified Arabic" w:hint="cs"/>
                <w:sz w:val="24"/>
                <w:szCs w:val="24"/>
                <w:rtl/>
              </w:rPr>
              <w:t>)</w:t>
            </w:r>
          </w:p>
        </w:tc>
        <w:tc>
          <w:tcPr>
            <w:tcW w:w="1040" w:type="dxa"/>
            <w:tcBorders>
              <w:top w:val="dashed" w:sz="4" w:space="0" w:color="auto"/>
              <w:left w:val="nil"/>
              <w:bottom w:val="dashed" w:sz="4" w:space="0" w:color="auto"/>
              <w:right w:val="nil"/>
            </w:tcBorders>
            <w:vAlign w:val="center"/>
          </w:tcPr>
          <w:p w14:paraId="7DA0D407" w14:textId="0DCA9DA5" w:rsidR="004A305D" w:rsidRPr="00EF0EB3" w:rsidRDefault="0030330C"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248</w:t>
            </w:r>
          </w:p>
        </w:tc>
      </w:tr>
      <w:tr w:rsidR="00172B32" w:rsidRPr="00EF0EB3" w14:paraId="08122357" w14:textId="77777777" w:rsidTr="004E0AC2">
        <w:trPr>
          <w:trHeight w:val="256"/>
        </w:trPr>
        <w:tc>
          <w:tcPr>
            <w:tcW w:w="752" w:type="dxa"/>
            <w:tcBorders>
              <w:top w:val="dashed" w:sz="4" w:space="0" w:color="auto"/>
              <w:left w:val="nil"/>
              <w:bottom w:val="dashed" w:sz="4" w:space="0" w:color="auto"/>
              <w:right w:val="nil"/>
            </w:tcBorders>
            <w:vAlign w:val="center"/>
          </w:tcPr>
          <w:p w14:paraId="0DF0A281" w14:textId="77777777" w:rsidR="004A305D" w:rsidRPr="00EF0EB3" w:rsidRDefault="004A305D" w:rsidP="00CC4B88">
            <w:pPr>
              <w:pStyle w:val="af4"/>
              <w:bidi/>
              <w:spacing w:line="360" w:lineRule="auto"/>
              <w:jc w:val="center"/>
              <w:rPr>
                <w:rFonts w:ascii="Simplified Arabic" w:hAnsi="Simplified Arabic" w:cs="Simplified Arabic"/>
                <w:sz w:val="24"/>
                <w:szCs w:val="24"/>
                <w:rtl/>
              </w:rPr>
            </w:pPr>
          </w:p>
        </w:tc>
        <w:tc>
          <w:tcPr>
            <w:tcW w:w="1182" w:type="dxa"/>
            <w:tcBorders>
              <w:top w:val="dashed" w:sz="4" w:space="0" w:color="auto"/>
              <w:left w:val="nil"/>
              <w:bottom w:val="dashed" w:sz="4" w:space="0" w:color="auto"/>
              <w:right w:val="nil"/>
            </w:tcBorders>
            <w:vAlign w:val="center"/>
          </w:tcPr>
          <w:p w14:paraId="6396DDEB" w14:textId="77777777" w:rsidR="004A305D" w:rsidRPr="00EF0EB3" w:rsidRDefault="004A305D" w:rsidP="0030574A">
            <w:pPr>
              <w:pStyle w:val="af4"/>
              <w:bidi/>
              <w:spacing w:line="360" w:lineRule="auto"/>
              <w:jc w:val="right"/>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2DCC5CE9" w14:textId="09A17C49" w:rsidR="004A305D" w:rsidRPr="00EF0EB3" w:rsidRDefault="004A305D" w:rsidP="0030574A">
            <w:pPr>
              <w:pStyle w:val="af4"/>
              <w:bidi/>
              <w:spacing w:line="360" w:lineRule="auto"/>
              <w:rPr>
                <w:rFonts w:ascii="Simplified Arabic" w:hAnsi="Simplified Arabic" w:cs="Simplified Arabic"/>
                <w:sz w:val="24"/>
                <w:szCs w:val="24"/>
                <w:rtl/>
              </w:rPr>
            </w:pPr>
          </w:p>
        </w:tc>
        <w:tc>
          <w:tcPr>
            <w:tcW w:w="1040" w:type="dxa"/>
            <w:tcBorders>
              <w:top w:val="dashed" w:sz="4" w:space="0" w:color="auto"/>
              <w:left w:val="nil"/>
              <w:bottom w:val="dashed" w:sz="4" w:space="0" w:color="auto"/>
              <w:right w:val="nil"/>
            </w:tcBorders>
            <w:vAlign w:val="center"/>
          </w:tcPr>
          <w:p w14:paraId="141516A3" w14:textId="77777777" w:rsidR="004A305D" w:rsidRPr="00EF0EB3" w:rsidRDefault="004A305D" w:rsidP="0030574A">
            <w:pPr>
              <w:pStyle w:val="af4"/>
              <w:bidi/>
              <w:spacing w:line="360" w:lineRule="auto"/>
              <w:jc w:val="right"/>
              <w:rPr>
                <w:rFonts w:ascii="Simplified Arabic" w:hAnsi="Simplified Arabic" w:cs="Simplified Arabic"/>
                <w:sz w:val="24"/>
                <w:szCs w:val="24"/>
              </w:rPr>
            </w:pPr>
          </w:p>
        </w:tc>
      </w:tr>
      <w:tr w:rsidR="00172B32" w:rsidRPr="00EF0EB3" w14:paraId="7ABE8F10" w14:textId="77777777" w:rsidTr="004E0AC2">
        <w:trPr>
          <w:trHeight w:val="256"/>
        </w:trPr>
        <w:tc>
          <w:tcPr>
            <w:tcW w:w="752" w:type="dxa"/>
            <w:tcBorders>
              <w:top w:val="dashed" w:sz="4" w:space="0" w:color="auto"/>
              <w:left w:val="nil"/>
              <w:bottom w:val="dashed" w:sz="4" w:space="0" w:color="auto"/>
              <w:right w:val="nil"/>
            </w:tcBorders>
            <w:vAlign w:val="center"/>
          </w:tcPr>
          <w:p w14:paraId="3AE275F4" w14:textId="77777777" w:rsidR="004A305D" w:rsidRPr="00EF0EB3" w:rsidRDefault="004A305D" w:rsidP="00CC4B88">
            <w:pPr>
              <w:pStyle w:val="af4"/>
              <w:bidi/>
              <w:spacing w:line="360" w:lineRule="auto"/>
              <w:jc w:val="center"/>
              <w:rPr>
                <w:rFonts w:ascii="Simplified Arabic" w:hAnsi="Simplified Arabic" w:cs="Simplified Arabic"/>
                <w:sz w:val="24"/>
                <w:szCs w:val="24"/>
                <w:rtl/>
              </w:rPr>
            </w:pPr>
          </w:p>
        </w:tc>
        <w:tc>
          <w:tcPr>
            <w:tcW w:w="1182" w:type="dxa"/>
            <w:tcBorders>
              <w:top w:val="dashed" w:sz="4" w:space="0" w:color="auto"/>
              <w:left w:val="nil"/>
              <w:bottom w:val="dashed" w:sz="4" w:space="0" w:color="auto"/>
              <w:right w:val="nil"/>
            </w:tcBorders>
            <w:vAlign w:val="center"/>
          </w:tcPr>
          <w:p w14:paraId="1CD3F812" w14:textId="77777777" w:rsidR="004A305D" w:rsidRPr="00EF0EB3" w:rsidRDefault="004A305D" w:rsidP="0030574A">
            <w:pPr>
              <w:pStyle w:val="af4"/>
              <w:bidi/>
              <w:spacing w:line="360" w:lineRule="auto"/>
              <w:jc w:val="right"/>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0AE089A2" w14:textId="1329AF40" w:rsidR="004A305D" w:rsidRPr="00EF0EB3" w:rsidRDefault="004A305D" w:rsidP="0030574A">
            <w:pPr>
              <w:pStyle w:val="af4"/>
              <w:bidi/>
              <w:spacing w:line="360" w:lineRule="auto"/>
              <w:rPr>
                <w:rFonts w:ascii="Simplified Arabic" w:hAnsi="Simplified Arabic" w:cs="Simplified Arabic"/>
                <w:sz w:val="24"/>
                <w:szCs w:val="24"/>
                <w:rtl/>
              </w:rPr>
            </w:pPr>
          </w:p>
        </w:tc>
        <w:tc>
          <w:tcPr>
            <w:tcW w:w="1040" w:type="dxa"/>
            <w:tcBorders>
              <w:top w:val="dashed" w:sz="4" w:space="0" w:color="auto"/>
              <w:left w:val="nil"/>
              <w:bottom w:val="dashed" w:sz="4" w:space="0" w:color="auto"/>
              <w:right w:val="nil"/>
            </w:tcBorders>
            <w:vAlign w:val="center"/>
          </w:tcPr>
          <w:p w14:paraId="630CBD14" w14:textId="77777777" w:rsidR="004A305D" w:rsidRPr="00EF0EB3" w:rsidRDefault="004A305D" w:rsidP="0030574A">
            <w:pPr>
              <w:pStyle w:val="af4"/>
              <w:bidi/>
              <w:spacing w:line="360" w:lineRule="auto"/>
              <w:jc w:val="right"/>
              <w:rPr>
                <w:rFonts w:ascii="Simplified Arabic" w:hAnsi="Simplified Arabic" w:cs="Simplified Arabic"/>
                <w:sz w:val="24"/>
                <w:szCs w:val="24"/>
              </w:rPr>
            </w:pPr>
          </w:p>
        </w:tc>
      </w:tr>
      <w:tr w:rsidR="004A305D" w:rsidRPr="00EF0EB3" w14:paraId="0F510CC8" w14:textId="77777777" w:rsidTr="004E0AC2">
        <w:trPr>
          <w:trHeight w:val="256"/>
        </w:trPr>
        <w:tc>
          <w:tcPr>
            <w:tcW w:w="752" w:type="dxa"/>
            <w:tcBorders>
              <w:top w:val="dashed" w:sz="4" w:space="0" w:color="auto"/>
              <w:left w:val="nil"/>
              <w:bottom w:val="dashed" w:sz="4" w:space="0" w:color="auto"/>
              <w:right w:val="nil"/>
            </w:tcBorders>
            <w:vAlign w:val="center"/>
          </w:tcPr>
          <w:p w14:paraId="7B83611B" w14:textId="77777777" w:rsidR="004A305D" w:rsidRPr="00EF0EB3" w:rsidRDefault="004A305D" w:rsidP="00CC4B88">
            <w:pPr>
              <w:pStyle w:val="af4"/>
              <w:bidi/>
              <w:spacing w:line="360" w:lineRule="auto"/>
              <w:jc w:val="center"/>
              <w:rPr>
                <w:rFonts w:ascii="Simplified Arabic" w:hAnsi="Simplified Arabic" w:cs="Simplified Arabic"/>
                <w:sz w:val="24"/>
                <w:szCs w:val="24"/>
                <w:rtl/>
              </w:rPr>
            </w:pPr>
          </w:p>
        </w:tc>
        <w:tc>
          <w:tcPr>
            <w:tcW w:w="1182" w:type="dxa"/>
            <w:tcBorders>
              <w:top w:val="dashed" w:sz="4" w:space="0" w:color="auto"/>
              <w:left w:val="nil"/>
              <w:bottom w:val="dashed" w:sz="4" w:space="0" w:color="auto"/>
              <w:right w:val="nil"/>
            </w:tcBorders>
            <w:vAlign w:val="center"/>
          </w:tcPr>
          <w:p w14:paraId="7A31323B" w14:textId="77777777" w:rsidR="004A305D" w:rsidRPr="00EF0EB3" w:rsidRDefault="004A305D" w:rsidP="0030574A">
            <w:pPr>
              <w:pStyle w:val="af4"/>
              <w:bidi/>
              <w:spacing w:line="360" w:lineRule="auto"/>
              <w:jc w:val="right"/>
              <w:rPr>
                <w:rFonts w:ascii="Simplified Arabic" w:hAnsi="Simplified Arabic" w:cs="Simplified Arabic"/>
                <w:sz w:val="24"/>
                <w:szCs w:val="24"/>
                <w:rtl/>
              </w:rPr>
            </w:pPr>
          </w:p>
        </w:tc>
        <w:tc>
          <w:tcPr>
            <w:tcW w:w="6052" w:type="dxa"/>
            <w:tcBorders>
              <w:top w:val="dashed" w:sz="4" w:space="0" w:color="auto"/>
              <w:left w:val="nil"/>
              <w:bottom w:val="dashed" w:sz="4" w:space="0" w:color="auto"/>
              <w:right w:val="nil"/>
            </w:tcBorders>
            <w:vAlign w:val="center"/>
          </w:tcPr>
          <w:p w14:paraId="4C60F127" w14:textId="4134DC9A" w:rsidR="004A305D" w:rsidRPr="00EF0EB3" w:rsidRDefault="004A305D" w:rsidP="0030574A">
            <w:pPr>
              <w:pStyle w:val="af4"/>
              <w:bidi/>
              <w:spacing w:line="360" w:lineRule="auto"/>
              <w:rPr>
                <w:rFonts w:ascii="Simplified Arabic" w:hAnsi="Simplified Arabic" w:cs="Simplified Arabic"/>
                <w:sz w:val="24"/>
                <w:szCs w:val="24"/>
                <w:rtl/>
              </w:rPr>
            </w:pPr>
          </w:p>
        </w:tc>
        <w:tc>
          <w:tcPr>
            <w:tcW w:w="1040" w:type="dxa"/>
            <w:tcBorders>
              <w:top w:val="dashed" w:sz="4" w:space="0" w:color="auto"/>
              <w:left w:val="nil"/>
              <w:bottom w:val="dashed" w:sz="4" w:space="0" w:color="auto"/>
              <w:right w:val="nil"/>
            </w:tcBorders>
            <w:vAlign w:val="center"/>
          </w:tcPr>
          <w:p w14:paraId="3E10386A" w14:textId="77777777" w:rsidR="004A305D" w:rsidRPr="00EF0EB3" w:rsidRDefault="004A305D" w:rsidP="0030574A">
            <w:pPr>
              <w:pStyle w:val="af4"/>
              <w:bidi/>
              <w:spacing w:line="360" w:lineRule="auto"/>
              <w:jc w:val="right"/>
              <w:rPr>
                <w:rFonts w:ascii="Simplified Arabic" w:hAnsi="Simplified Arabic" w:cs="Simplified Arabic"/>
                <w:sz w:val="24"/>
                <w:szCs w:val="24"/>
              </w:rPr>
            </w:pPr>
          </w:p>
        </w:tc>
      </w:tr>
    </w:tbl>
    <w:p w14:paraId="7BB48F64" w14:textId="77777777" w:rsidR="004A305D" w:rsidRPr="00EF0EB3" w:rsidRDefault="004A305D" w:rsidP="0030574A">
      <w:pPr>
        <w:pStyle w:val="a4"/>
        <w:bidi/>
        <w:spacing w:line="360" w:lineRule="auto"/>
        <w:ind w:left="-2"/>
        <w:jc w:val="center"/>
        <w:rPr>
          <w:rFonts w:ascii="Simplified Arabic" w:hAnsi="Simplified Arabic" w:cs="Simplified Arabic"/>
          <w:b/>
          <w:bCs/>
          <w:sz w:val="24"/>
          <w:szCs w:val="24"/>
          <w:rtl/>
        </w:rPr>
      </w:pPr>
    </w:p>
    <w:p w14:paraId="08F23F42" w14:textId="77777777" w:rsidR="00534FD9" w:rsidRPr="00EF0EB3" w:rsidRDefault="00534FD9" w:rsidP="0030574A">
      <w:pPr>
        <w:bidi/>
        <w:spacing w:after="200" w:line="360" w:lineRule="auto"/>
        <w:jc w:val="center"/>
        <w:rPr>
          <w:rFonts w:ascii="Simplified Arabic" w:hAnsi="Simplified Arabic" w:cs="Simplified Arabic"/>
          <w:b/>
          <w:bCs/>
          <w:sz w:val="24"/>
          <w:szCs w:val="24"/>
          <w:rtl/>
        </w:rPr>
      </w:pPr>
    </w:p>
    <w:p w14:paraId="29ECC2EA" w14:textId="77777777" w:rsidR="00534FD9" w:rsidRPr="00EF0EB3" w:rsidRDefault="00534FD9" w:rsidP="0030574A">
      <w:pPr>
        <w:bidi/>
        <w:spacing w:after="200" w:line="360" w:lineRule="auto"/>
        <w:jc w:val="center"/>
        <w:rPr>
          <w:rFonts w:ascii="Simplified Arabic" w:hAnsi="Simplified Arabic" w:cs="Simplified Arabic"/>
          <w:b/>
          <w:bCs/>
          <w:sz w:val="24"/>
          <w:szCs w:val="24"/>
          <w:rtl/>
        </w:rPr>
      </w:pPr>
    </w:p>
    <w:p w14:paraId="39519451" w14:textId="77777777" w:rsidR="00534FD9" w:rsidRPr="00EF0EB3" w:rsidRDefault="00534FD9" w:rsidP="0030574A">
      <w:pPr>
        <w:bidi/>
        <w:spacing w:after="200" w:line="360" w:lineRule="auto"/>
        <w:jc w:val="center"/>
        <w:rPr>
          <w:rFonts w:ascii="Simplified Arabic" w:hAnsi="Simplified Arabic" w:cs="Simplified Arabic"/>
          <w:b/>
          <w:bCs/>
          <w:sz w:val="24"/>
          <w:szCs w:val="24"/>
          <w:rtl/>
        </w:rPr>
      </w:pPr>
    </w:p>
    <w:p w14:paraId="2A3E261F" w14:textId="77777777" w:rsidR="008D683A" w:rsidRPr="00EF0EB3" w:rsidRDefault="008D683A" w:rsidP="0030574A">
      <w:pPr>
        <w:bidi/>
        <w:spacing w:after="200" w:line="360" w:lineRule="auto"/>
        <w:jc w:val="center"/>
        <w:rPr>
          <w:rFonts w:ascii="Simplified Arabic" w:hAnsi="Simplified Arabic" w:cs="Simplified Arabic"/>
          <w:b/>
          <w:bCs/>
          <w:sz w:val="24"/>
          <w:szCs w:val="24"/>
          <w:rtl/>
        </w:rPr>
      </w:pPr>
    </w:p>
    <w:p w14:paraId="6DBE4B88" w14:textId="77777777" w:rsidR="008D683A" w:rsidRDefault="008D683A" w:rsidP="0030574A">
      <w:pPr>
        <w:bidi/>
        <w:spacing w:after="200" w:line="360" w:lineRule="auto"/>
        <w:jc w:val="center"/>
        <w:rPr>
          <w:rFonts w:ascii="Simplified Arabic" w:hAnsi="Simplified Arabic" w:cs="Simplified Arabic"/>
          <w:b/>
          <w:bCs/>
          <w:sz w:val="24"/>
          <w:szCs w:val="24"/>
          <w:rtl/>
        </w:rPr>
      </w:pPr>
    </w:p>
    <w:p w14:paraId="38E79063" w14:textId="77777777" w:rsidR="00EB1268" w:rsidRPr="00EF0EB3" w:rsidRDefault="00EB1268" w:rsidP="00EB1268">
      <w:pPr>
        <w:bidi/>
        <w:spacing w:after="200" w:line="360" w:lineRule="auto"/>
        <w:jc w:val="center"/>
        <w:rPr>
          <w:rFonts w:ascii="Simplified Arabic" w:hAnsi="Simplified Arabic" w:cs="Simplified Arabic"/>
          <w:b/>
          <w:bCs/>
          <w:sz w:val="24"/>
          <w:szCs w:val="24"/>
          <w:rtl/>
        </w:rPr>
      </w:pPr>
    </w:p>
    <w:p w14:paraId="1A1A6FCE" w14:textId="77777777" w:rsidR="008D683A" w:rsidRPr="00EF0EB3" w:rsidRDefault="008D683A" w:rsidP="00745193">
      <w:pPr>
        <w:bidi/>
        <w:spacing w:after="200" w:line="360" w:lineRule="auto"/>
        <w:rPr>
          <w:rFonts w:ascii="Simplified Arabic" w:hAnsi="Simplified Arabic" w:cs="Simplified Arabic"/>
          <w:b/>
          <w:bCs/>
          <w:sz w:val="24"/>
          <w:szCs w:val="24"/>
          <w:rtl/>
        </w:rPr>
      </w:pPr>
    </w:p>
    <w:p w14:paraId="43FFE79C" w14:textId="0009863D" w:rsidR="001273F2" w:rsidRPr="00EB1268" w:rsidRDefault="001273F2"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b/>
          <w:bCs/>
          <w:sz w:val="32"/>
          <w:szCs w:val="32"/>
          <w:rtl/>
        </w:rPr>
        <w:lastRenderedPageBreak/>
        <w:t>الفصل الأول</w:t>
      </w:r>
    </w:p>
    <w:p w14:paraId="32D54537" w14:textId="45BE5930" w:rsidR="0066733E" w:rsidRPr="00EB1268" w:rsidRDefault="0066733E"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hint="cs"/>
          <w:b/>
          <w:bCs/>
          <w:sz w:val="32"/>
          <w:szCs w:val="32"/>
          <w:rtl/>
        </w:rPr>
        <w:t xml:space="preserve">الإطار المنهجي </w:t>
      </w:r>
    </w:p>
    <w:p w14:paraId="02B695D8" w14:textId="7DF50A47" w:rsidR="00C11026" w:rsidRPr="00EF0EB3" w:rsidRDefault="00C11026" w:rsidP="00354725">
      <w:pPr>
        <w:pStyle w:val="a4"/>
        <w:numPr>
          <w:ilvl w:val="0"/>
          <w:numId w:val="16"/>
        </w:numPr>
        <w:bidi/>
        <w:spacing w:after="200" w:line="360" w:lineRule="auto"/>
        <w:ind w:left="246"/>
        <w:rPr>
          <w:rFonts w:ascii="Simplified Arabic" w:hAnsi="Simplified Arabic" w:cs="Simplified Arabic"/>
          <w:b/>
          <w:bCs/>
          <w:sz w:val="24"/>
          <w:szCs w:val="24"/>
          <w:u w:val="single"/>
          <w:rtl/>
        </w:rPr>
      </w:pPr>
      <w:bookmarkStart w:id="3" w:name="_Hlk192897332"/>
      <w:r w:rsidRPr="00EB1268">
        <w:rPr>
          <w:rFonts w:ascii="Simplified Arabic" w:hAnsi="Simplified Arabic" w:cs="Simplified Arabic"/>
          <w:b/>
          <w:bCs/>
          <w:sz w:val="28"/>
          <w:szCs w:val="28"/>
          <w:rtl/>
        </w:rPr>
        <w:t>مقدمة</w:t>
      </w:r>
      <w:r w:rsidRPr="00EF0EB3">
        <w:rPr>
          <w:rFonts w:ascii="Simplified Arabic" w:hAnsi="Simplified Arabic" w:cs="Simplified Arabic"/>
          <w:b/>
          <w:bCs/>
          <w:sz w:val="24"/>
          <w:szCs w:val="24"/>
          <w:u w:val="single"/>
          <w:rtl/>
        </w:rPr>
        <w:t xml:space="preserve"> </w:t>
      </w:r>
    </w:p>
    <w:p w14:paraId="5E647587" w14:textId="36B9848B" w:rsidR="000035C6" w:rsidRPr="00EF0EB3" w:rsidRDefault="002B7D5D"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لقد بالغ الإنسان في استخدام التكنولوجية الرقمية </w:t>
      </w:r>
      <w:r w:rsidR="00462D30" w:rsidRPr="00EF0EB3">
        <w:rPr>
          <w:rFonts w:ascii="Simplified Arabic" w:hAnsi="Simplified Arabic" w:cs="Simplified Arabic" w:hint="cs"/>
          <w:sz w:val="24"/>
          <w:szCs w:val="24"/>
          <w:rtl/>
        </w:rPr>
        <w:t xml:space="preserve">والتي تعتبر </w:t>
      </w:r>
      <w:r w:rsidRPr="00EF0EB3">
        <w:rPr>
          <w:rFonts w:ascii="Simplified Arabic" w:hAnsi="Simplified Arabic" w:cs="Simplified Arabic"/>
          <w:sz w:val="24"/>
          <w:szCs w:val="24"/>
          <w:rtl/>
        </w:rPr>
        <w:t>من أقوى الصناعات التي يعاصرها العالم الآن بمسمى الإعلام الرقمي،</w:t>
      </w:r>
      <w:r w:rsidR="007349A9" w:rsidRPr="00EF0EB3">
        <w:rPr>
          <w:rFonts w:ascii="Simplified Arabic" w:hAnsi="Simplified Arabic" w:cs="Simplified Arabic"/>
          <w:sz w:val="24"/>
          <w:szCs w:val="24"/>
          <w:rtl/>
        </w:rPr>
        <w:t xml:space="preserve"> </w:t>
      </w:r>
      <w:r w:rsidR="007349A9" w:rsidRPr="00EF0EB3">
        <w:rPr>
          <w:rFonts w:ascii="Simplified Arabic" w:hAnsi="Simplified Arabic" w:cs="Simplified Arabic" w:hint="cs"/>
          <w:sz w:val="24"/>
          <w:szCs w:val="24"/>
          <w:rtl/>
        </w:rPr>
        <w:t>ف</w:t>
      </w:r>
      <w:r w:rsidR="007349A9" w:rsidRPr="00EF0EB3">
        <w:rPr>
          <w:rFonts w:ascii="Simplified Arabic" w:hAnsi="Simplified Arabic" w:cs="Simplified Arabic"/>
          <w:sz w:val="24"/>
          <w:szCs w:val="24"/>
          <w:rtl/>
        </w:rPr>
        <w:t>أحدثت ثورة</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خصوصا</w:t>
      </w:r>
      <w:r w:rsidR="00DC605C"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بعد ظهور الهواتف المحمولة الذكية التي غيّرت طريقة التواصل واكتساب المعرفة</w:t>
      </w:r>
      <w:r w:rsidR="00E0280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واثبتت </w:t>
      </w:r>
      <w:r w:rsidR="003F430D" w:rsidRPr="00EF0EB3">
        <w:rPr>
          <w:rFonts w:ascii="Simplified Arabic" w:hAnsi="Simplified Arabic" w:cs="Simplified Arabic" w:hint="cs"/>
          <w:sz w:val="24"/>
          <w:szCs w:val="24"/>
          <w:rtl/>
        </w:rPr>
        <w:t>الإنترن</w:t>
      </w:r>
      <w:r w:rsidR="003F430D" w:rsidRPr="00EF0EB3">
        <w:rPr>
          <w:rFonts w:ascii="Simplified Arabic" w:hAnsi="Simplified Arabic" w:cs="Simplified Arabic" w:hint="eastAsia"/>
          <w:sz w:val="24"/>
          <w:szCs w:val="24"/>
          <w:rtl/>
        </w:rPr>
        <w:t>ت</w:t>
      </w:r>
      <w:r w:rsidRPr="00EF0EB3">
        <w:rPr>
          <w:rFonts w:ascii="Simplified Arabic" w:hAnsi="Simplified Arabic" w:cs="Simplified Arabic"/>
          <w:sz w:val="24"/>
          <w:szCs w:val="24"/>
          <w:rtl/>
        </w:rPr>
        <w:t xml:space="preserve"> بعبقرية الإنسانية حيث جعلت المواد المرئية والفيديوهات عنصراً لا غنى عنها في القرن الحادي والعشرين،</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 xml:space="preserve">وخاصة منصات مثل اليوتيوب، </w:t>
      </w:r>
      <w:r w:rsidR="007349A9" w:rsidRPr="00EF0EB3">
        <w:rPr>
          <w:rFonts w:ascii="Simplified Arabic" w:hAnsi="Simplified Arabic" w:cs="Simplified Arabic" w:hint="cs"/>
          <w:sz w:val="24"/>
          <w:szCs w:val="24"/>
          <w:rtl/>
        </w:rPr>
        <w:t xml:space="preserve">التي </w:t>
      </w:r>
      <w:r w:rsidR="007349A9" w:rsidRPr="00EF0EB3">
        <w:rPr>
          <w:rFonts w:ascii="Simplified Arabic" w:hAnsi="Simplified Arabic" w:cs="Simplified Arabic"/>
          <w:sz w:val="24"/>
          <w:szCs w:val="24"/>
          <w:rtl/>
        </w:rPr>
        <w:t>أصبحت مصدرا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أساسيا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للمحتوى المرئي، ما أحدث تحولا</w:t>
      </w:r>
      <w:r w:rsidR="005226F5"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عميقا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في مجالات السياسة والاقتصاد والثقافة، </w:t>
      </w:r>
      <w:r w:rsidR="007349A9" w:rsidRPr="00EF0EB3">
        <w:rPr>
          <w:rFonts w:ascii="Simplified Arabic" w:hAnsi="Simplified Arabic" w:cs="Simplified Arabic" w:hint="cs"/>
          <w:sz w:val="24"/>
          <w:szCs w:val="24"/>
          <w:rtl/>
        </w:rPr>
        <w:t xml:space="preserve">حيث </w:t>
      </w:r>
      <w:r w:rsidR="007349A9" w:rsidRPr="00EF0EB3">
        <w:rPr>
          <w:rFonts w:ascii="Simplified Arabic" w:hAnsi="Simplified Arabic" w:cs="Simplified Arabic"/>
          <w:sz w:val="24"/>
          <w:szCs w:val="24"/>
          <w:rtl/>
        </w:rPr>
        <w:t>تُعتبر أداة قوية في تشكيل الآراء والأفكار</w:t>
      </w:r>
      <w:r w:rsidR="00732B7B" w:rsidRPr="00EF0EB3">
        <w:rPr>
          <w:rFonts w:ascii="Simplified Arabic" w:hAnsi="Simplified Arabic" w:cs="Simplified Arabic" w:hint="cs"/>
          <w:sz w:val="24"/>
          <w:szCs w:val="24"/>
          <w:rtl/>
        </w:rPr>
        <w:t xml:space="preserve"> والمفاهيم</w:t>
      </w:r>
      <w:r w:rsidR="00265C96" w:rsidRPr="00EF0EB3">
        <w:rPr>
          <w:rFonts w:ascii="Simplified Arabic" w:hAnsi="Simplified Arabic" w:cs="Simplified Arabic" w:hint="cs"/>
          <w:sz w:val="24"/>
          <w:szCs w:val="24"/>
          <w:rtl/>
        </w:rPr>
        <w:t xml:space="preserve"> والمواقف</w:t>
      </w:r>
      <w:r w:rsidR="007349A9" w:rsidRPr="00EF0EB3">
        <w:rPr>
          <w:rFonts w:ascii="Simplified Arabic" w:hAnsi="Simplified Arabic" w:cs="Simplified Arabic"/>
          <w:sz w:val="24"/>
          <w:szCs w:val="24"/>
          <w:rtl/>
        </w:rPr>
        <w:t>، بل تفوق تأثيراتها في بعض الأحيان الحروب أو الاستعمار التقليدي</w:t>
      </w:r>
      <w:r w:rsidR="007349A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تغير أيضاً المشهد </w:t>
      </w:r>
      <w:r w:rsidR="00E02804" w:rsidRPr="00EF0EB3">
        <w:rPr>
          <w:rFonts w:ascii="Simplified Arabic" w:hAnsi="Simplified Arabic" w:cs="Simplified Arabic" w:hint="cs"/>
          <w:sz w:val="24"/>
          <w:szCs w:val="24"/>
          <w:rtl/>
        </w:rPr>
        <w:t>الإعلامي</w:t>
      </w:r>
      <w:r w:rsidR="005226F5" w:rsidRPr="00EF0EB3">
        <w:rPr>
          <w:rFonts w:ascii="Simplified Arabic" w:hAnsi="Simplified Arabic" w:cs="Simplified Arabic" w:hint="cs"/>
          <w:sz w:val="24"/>
          <w:szCs w:val="24"/>
          <w:rtl/>
        </w:rPr>
        <w:t xml:space="preserve">، </w:t>
      </w:r>
      <w:bookmarkStart w:id="4" w:name="_Hlk179443175"/>
      <w:r w:rsidR="005226F5" w:rsidRPr="00EF0EB3">
        <w:rPr>
          <w:rFonts w:ascii="Simplified Arabic" w:hAnsi="Simplified Arabic" w:cs="Simplified Arabic" w:hint="cs"/>
          <w:sz w:val="24"/>
          <w:szCs w:val="24"/>
          <w:rtl/>
        </w:rPr>
        <w:t>و</w:t>
      </w:r>
      <w:r w:rsidR="00FC59DF" w:rsidRPr="00EF0EB3">
        <w:rPr>
          <w:rFonts w:ascii="Simplified Arabic" w:hAnsi="Simplified Arabic" w:cs="Simplified Arabic"/>
          <w:sz w:val="24"/>
          <w:szCs w:val="24"/>
          <w:rtl/>
        </w:rPr>
        <w:t>فعل</w:t>
      </w:r>
      <w:r w:rsidR="004A6EEA" w:rsidRPr="00EF0EB3">
        <w:rPr>
          <w:rFonts w:ascii="Simplified Arabic" w:hAnsi="Simplified Arabic" w:cs="Simplified Arabic" w:hint="cs"/>
          <w:sz w:val="24"/>
          <w:szCs w:val="24"/>
          <w:rtl/>
        </w:rPr>
        <w:t>ت</w:t>
      </w:r>
      <w:r w:rsidR="00FC59DF" w:rsidRPr="00EF0EB3">
        <w:rPr>
          <w:rFonts w:ascii="Simplified Arabic" w:hAnsi="Simplified Arabic" w:cs="Simplified Arabic"/>
          <w:sz w:val="24"/>
          <w:szCs w:val="24"/>
          <w:rtl/>
        </w:rPr>
        <w:t xml:space="preserve"> ما عجزت عن تحقيقه سياسات الدول في فرض العولمة اللغوية للشعوب </w:t>
      </w:r>
      <w:r w:rsidR="00D20ACB" w:rsidRPr="00EF0EB3">
        <w:rPr>
          <w:rFonts w:ascii="Simplified Arabic" w:hAnsi="Simplified Arabic" w:cs="Simplified Arabic" w:hint="cs"/>
          <w:sz w:val="24"/>
          <w:szCs w:val="24"/>
          <w:rtl/>
        </w:rPr>
        <w:t xml:space="preserve">والتي من شأنها تغيير النسيج المجتمعي </w:t>
      </w:r>
      <w:r w:rsidR="00FC59DF" w:rsidRPr="00EF0EB3">
        <w:rPr>
          <w:rFonts w:ascii="Simplified Arabic" w:hAnsi="Simplified Arabic" w:cs="Simplified Arabic"/>
          <w:sz w:val="24"/>
          <w:szCs w:val="24"/>
          <w:rtl/>
        </w:rPr>
        <w:t xml:space="preserve">وتغيير الفكر العقائدي </w:t>
      </w:r>
      <w:r w:rsidR="00D20ACB" w:rsidRPr="00EF0EB3">
        <w:rPr>
          <w:rFonts w:ascii="Simplified Arabic" w:hAnsi="Simplified Arabic" w:cs="Simplified Arabic" w:hint="cs"/>
          <w:sz w:val="24"/>
          <w:szCs w:val="24"/>
          <w:rtl/>
        </w:rPr>
        <w:t>والثقافي</w:t>
      </w:r>
      <w:r w:rsidR="004168CA" w:rsidRPr="00EF0EB3">
        <w:rPr>
          <w:rFonts w:ascii="Simplified Arabic" w:hAnsi="Simplified Arabic" w:cs="Simplified Arabic" w:hint="cs"/>
          <w:sz w:val="24"/>
          <w:szCs w:val="24"/>
          <w:rtl/>
        </w:rPr>
        <w:t xml:space="preserve"> بالتداخل بين الأمم </w:t>
      </w:r>
      <w:r w:rsidR="00462D30" w:rsidRPr="00EF0EB3">
        <w:rPr>
          <w:rFonts w:ascii="Simplified Arabic" w:hAnsi="Simplified Arabic" w:cs="Simplified Arabic" w:hint="cs"/>
          <w:sz w:val="24"/>
          <w:szCs w:val="24"/>
          <w:rtl/>
        </w:rPr>
        <w:t>والشعوب</w:t>
      </w:r>
      <w:r w:rsidR="001128E8" w:rsidRPr="00EF0EB3">
        <w:rPr>
          <w:rFonts w:ascii="Simplified Arabic" w:hAnsi="Simplified Arabic" w:cs="Simplified Arabic" w:hint="cs"/>
          <w:sz w:val="24"/>
          <w:szCs w:val="24"/>
          <w:rtl/>
        </w:rPr>
        <w:t>.</w:t>
      </w:r>
      <w:r w:rsidR="000C438D" w:rsidRPr="00EF0EB3">
        <w:rPr>
          <w:rFonts w:ascii="Simplified Arabic" w:hAnsi="Simplified Arabic" w:cs="Simplified Arabic" w:hint="cs"/>
          <w:sz w:val="24"/>
          <w:szCs w:val="24"/>
          <w:rtl/>
        </w:rPr>
        <w:t xml:space="preserve"> و</w:t>
      </w:r>
      <w:r w:rsidR="000C438D" w:rsidRPr="00EF0EB3">
        <w:rPr>
          <w:rFonts w:ascii="Simplified Arabic" w:hAnsi="Simplified Arabic" w:cs="Simplified Arabic"/>
          <w:sz w:val="24"/>
          <w:szCs w:val="24"/>
          <w:rtl/>
        </w:rPr>
        <w:t>يلعب</w:t>
      </w:r>
      <w:r w:rsidR="00732B7B" w:rsidRPr="00EF0EB3">
        <w:rPr>
          <w:rFonts w:ascii="Simplified Arabic" w:hAnsi="Simplified Arabic" w:cs="Simplified Arabic" w:hint="cs"/>
          <w:sz w:val="24"/>
          <w:szCs w:val="24"/>
          <w:rtl/>
        </w:rPr>
        <w:t xml:space="preserve"> اليوتيوب</w:t>
      </w:r>
      <w:r w:rsidR="000C438D" w:rsidRPr="00EF0EB3">
        <w:rPr>
          <w:rFonts w:ascii="Simplified Arabic" w:hAnsi="Simplified Arabic" w:cs="Simplified Arabic"/>
          <w:sz w:val="24"/>
          <w:szCs w:val="24"/>
          <w:rtl/>
        </w:rPr>
        <w:t xml:space="preserve"> دورا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كبيرا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في التأثير على الهوية اللغوية للشباب، </w:t>
      </w:r>
      <w:r w:rsidR="00265C96" w:rsidRPr="00EF0EB3">
        <w:rPr>
          <w:rFonts w:ascii="Simplified Arabic" w:hAnsi="Simplified Arabic" w:cs="Simplified Arabic" w:hint="cs"/>
          <w:sz w:val="24"/>
          <w:szCs w:val="24"/>
          <w:rtl/>
        </w:rPr>
        <w:t xml:space="preserve">حيث </w:t>
      </w:r>
      <w:r w:rsidR="000C438D" w:rsidRPr="00EF0EB3">
        <w:rPr>
          <w:rFonts w:ascii="Simplified Arabic" w:hAnsi="Simplified Arabic" w:cs="Simplified Arabic"/>
          <w:sz w:val="24"/>
          <w:szCs w:val="24"/>
          <w:rtl/>
        </w:rPr>
        <w:t>يصبح منصة أساسية في عملية العولمة اللغوية التي تتم عبر الوسائط الرقمية</w:t>
      </w:r>
      <w:r w:rsidR="00E02804" w:rsidRPr="00EF0EB3">
        <w:rPr>
          <w:rFonts w:ascii="Simplified Arabic" w:hAnsi="Simplified Arabic" w:cs="Simplified Arabic" w:hint="cs"/>
          <w:sz w:val="24"/>
          <w:szCs w:val="24"/>
          <w:rtl/>
          <w:lang w:val="en-GB"/>
        </w:rPr>
        <w:t xml:space="preserve"> </w:t>
      </w:r>
      <w:r w:rsidR="00E02804" w:rsidRPr="00EF0EB3">
        <w:rPr>
          <w:rFonts w:ascii="Simplified Arabic" w:hAnsi="Simplified Arabic" w:cs="Simplified Arabic" w:hint="cs"/>
          <w:sz w:val="24"/>
          <w:szCs w:val="24"/>
          <w:rtl/>
        </w:rPr>
        <w:t>كمنصة للسيطرة</w:t>
      </w:r>
      <w:r w:rsidR="00504923" w:rsidRPr="00EF0EB3">
        <w:rPr>
          <w:rFonts w:ascii="Simplified Arabic" w:hAnsi="Simplified Arabic" w:cs="Simplified Arabic" w:hint="cs"/>
          <w:sz w:val="24"/>
          <w:szCs w:val="24"/>
          <w:rtl/>
        </w:rPr>
        <w:t xml:space="preserve"> من خلال القوة الناعمة والقدرة على التأثير </w:t>
      </w:r>
      <w:r w:rsidR="000D7A7B" w:rsidRPr="00EF0EB3">
        <w:rPr>
          <w:rFonts w:ascii="Simplified Arabic" w:hAnsi="Simplified Arabic" w:cs="Simplified Arabic" w:hint="cs"/>
          <w:sz w:val="24"/>
          <w:szCs w:val="24"/>
          <w:rtl/>
        </w:rPr>
        <w:t>بطريقة</w:t>
      </w:r>
      <w:r w:rsidR="00504923" w:rsidRPr="00EF0EB3">
        <w:rPr>
          <w:rFonts w:ascii="Simplified Arabic" w:hAnsi="Simplified Arabic" w:cs="Simplified Arabic" w:hint="cs"/>
          <w:sz w:val="24"/>
          <w:szCs w:val="24"/>
          <w:rtl/>
        </w:rPr>
        <w:t xml:space="preserve"> الإقناع على الأفراد والمجتمعات </w:t>
      </w:r>
      <w:r w:rsidR="000035C6" w:rsidRPr="00EF0EB3">
        <w:rPr>
          <w:rFonts w:ascii="Simplified Arabic" w:hAnsi="Simplified Arabic" w:cs="Simplified Arabic"/>
          <w:sz w:val="24"/>
          <w:szCs w:val="24"/>
          <w:rtl/>
        </w:rPr>
        <w:t>في تشكيل الهوية اللغوية المحلية والعالمية</w:t>
      </w:r>
      <w:r w:rsidR="000035C6" w:rsidRPr="00EF0EB3">
        <w:rPr>
          <w:rFonts w:ascii="Simplified Arabic" w:hAnsi="Simplified Arabic" w:cs="Simplified Arabic"/>
          <w:sz w:val="24"/>
          <w:szCs w:val="24"/>
        </w:rPr>
        <w:t>.</w:t>
      </w:r>
    </w:p>
    <w:p w14:paraId="181E4102" w14:textId="05338E2D" w:rsidR="00462D30" w:rsidRPr="00EF0EB3" w:rsidRDefault="00462D30" w:rsidP="0030574A">
      <w:pPr>
        <w:bidi/>
        <w:spacing w:line="360" w:lineRule="auto"/>
        <w:ind w:left="-33" w:firstLine="36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وأشارت الدراسات إلى أن اللغة تتطور بشكل تدريجي عبر الزمن، لكن في عصر وسائل التواصل الاجتماعي أصبح هذا التطور سريعاً </w:t>
      </w:r>
      <w:r w:rsidRPr="00EF0EB3">
        <w:rPr>
          <w:rFonts w:ascii="Simplified Arabic" w:hAnsi="Simplified Arabic" w:cs="Simplified Arabic" w:hint="cs"/>
          <w:sz w:val="24"/>
          <w:szCs w:val="24"/>
          <w:rtl/>
        </w:rPr>
        <w:t xml:space="preserve">ومفاجئاً </w:t>
      </w:r>
      <w:r w:rsidRPr="00EF0EB3">
        <w:rPr>
          <w:rFonts w:ascii="Simplified Arabic" w:hAnsi="Simplified Arabic" w:cs="Simplified Arabic"/>
          <w:sz w:val="24"/>
          <w:szCs w:val="24"/>
          <w:rtl/>
        </w:rPr>
        <w:t>بشكل غير مسبوق،</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وهو ما يمكن وصفه بالعولمة اللغوية، واعتباره استعماراً لغوياً سريعاً </w:t>
      </w:r>
      <w:r w:rsidRPr="00EF0EB3">
        <w:rPr>
          <w:rFonts w:ascii="Simplified Arabic" w:hAnsi="Simplified Arabic" w:cs="Simplified Arabic" w:hint="cs"/>
          <w:sz w:val="24"/>
          <w:szCs w:val="24"/>
          <w:rtl/>
        </w:rPr>
        <w:t xml:space="preserve">وهي السيطرة المقننة والمنظمة </w:t>
      </w:r>
      <w:r w:rsidRPr="00EF0EB3">
        <w:rPr>
          <w:rFonts w:ascii="Simplified Arabic" w:hAnsi="Simplified Arabic" w:cs="Simplified Arabic"/>
          <w:sz w:val="24"/>
          <w:szCs w:val="24"/>
          <w:rtl/>
        </w:rPr>
        <w:t>التي حققت تغييرات جوهرية في فترة زمنية قصيرة</w:t>
      </w:r>
      <w:r w:rsidR="00265C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 يتسلل إلى المجتمعات ويؤثر في هوية أفرادها اللغوية والثقافية</w:t>
      </w:r>
      <w:r w:rsidR="001128E8" w:rsidRPr="00EF0EB3">
        <w:rPr>
          <w:rFonts w:ascii="Simplified Arabic" w:hAnsi="Simplified Arabic" w:cs="Simplified Arabic" w:hint="cs"/>
          <w:sz w:val="24"/>
          <w:szCs w:val="24"/>
          <w:rtl/>
        </w:rPr>
        <w:t>.</w:t>
      </w:r>
      <w:r w:rsidR="00732B7B" w:rsidRPr="00EF0EB3">
        <w:rPr>
          <w:rFonts w:ascii="Simplified Arabic" w:hAnsi="Simplified Arabic" w:cs="Simplified Arabic" w:hint="cs"/>
          <w:sz w:val="24"/>
          <w:szCs w:val="24"/>
          <w:rtl/>
        </w:rPr>
        <w:t xml:space="preserve"> </w:t>
      </w:r>
      <w:r w:rsidR="00732B7B" w:rsidRPr="00EF0EB3">
        <w:rPr>
          <w:rFonts w:ascii="Simplified Arabic" w:hAnsi="Simplified Arabic" w:cs="Simplified Arabic"/>
          <w:sz w:val="24"/>
          <w:szCs w:val="24"/>
          <w:rtl/>
        </w:rPr>
        <w:t xml:space="preserve">هذه اللغة البسيطة التي تفتقر إلى قواعد </w:t>
      </w:r>
      <w:r w:rsidR="00732B7B" w:rsidRPr="00EF0EB3">
        <w:rPr>
          <w:rFonts w:ascii="Simplified Arabic" w:hAnsi="Simplified Arabic" w:cs="Simplified Arabic" w:hint="cs"/>
          <w:sz w:val="24"/>
          <w:szCs w:val="24"/>
          <w:rtl/>
        </w:rPr>
        <w:t>صارمة</w:t>
      </w:r>
      <w:r w:rsidR="00732B7B" w:rsidRPr="00EF0EB3">
        <w:rPr>
          <w:rFonts w:ascii="Simplified Arabic" w:hAnsi="Simplified Arabic" w:cs="Simplified Arabic" w:hint="eastAsia"/>
          <w:sz w:val="24"/>
          <w:szCs w:val="24"/>
          <w:rtl/>
        </w:rPr>
        <w:t>،</w:t>
      </w:r>
      <w:r w:rsidR="00732B7B" w:rsidRPr="00EF0EB3">
        <w:rPr>
          <w:rFonts w:ascii="Simplified Arabic" w:hAnsi="Simplified Arabic" w:cs="Simplified Arabic"/>
          <w:sz w:val="24"/>
          <w:szCs w:val="24"/>
          <w:rtl/>
        </w:rPr>
        <w:t xml:space="preserve"> ولكنها مؤثرة تحفز تفاعل الجمهور وتدفعهم </w:t>
      </w:r>
      <w:r w:rsidR="001128E8" w:rsidRPr="00EF0EB3">
        <w:rPr>
          <w:rFonts w:ascii="Simplified Arabic" w:hAnsi="Simplified Arabic" w:cs="Simplified Arabic" w:hint="cs"/>
          <w:sz w:val="24"/>
          <w:szCs w:val="24"/>
          <w:rtl/>
        </w:rPr>
        <w:t xml:space="preserve">إلى </w:t>
      </w:r>
      <w:r w:rsidR="00732B7B" w:rsidRPr="00EF0EB3">
        <w:rPr>
          <w:rFonts w:ascii="Simplified Arabic" w:hAnsi="Simplified Arabic" w:cs="Simplified Arabic"/>
          <w:sz w:val="24"/>
          <w:szCs w:val="24"/>
          <w:rtl/>
        </w:rPr>
        <w:t>تغيير مواقفهم تجاه قضايا متنوعة</w:t>
      </w:r>
      <w:r w:rsidR="00732B7B" w:rsidRPr="00EF0EB3">
        <w:rPr>
          <w:rFonts w:ascii="Simplified Arabic" w:hAnsi="Simplified Arabic" w:cs="Simplified Arabic" w:hint="cs"/>
          <w:sz w:val="24"/>
          <w:szCs w:val="24"/>
          <w:rtl/>
        </w:rPr>
        <w:t>.</w:t>
      </w:r>
    </w:p>
    <w:bookmarkEnd w:id="4"/>
    <w:p w14:paraId="3CF58149" w14:textId="558C3745" w:rsidR="00F80016" w:rsidRPr="00EF0EB3" w:rsidRDefault="00596B7C"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ووفقاً لتقارير إحصائية حديثة من موقع "</w:t>
      </w:r>
      <w:r w:rsidRPr="00EF0EB3">
        <w:rPr>
          <w:rFonts w:ascii="Simplified Arabic" w:hAnsi="Simplified Arabic" w:cs="Simplified Arabic"/>
          <w:sz w:val="24"/>
          <w:szCs w:val="24"/>
        </w:rPr>
        <w:t>Datareportal.com</w:t>
      </w:r>
      <w:r w:rsidRPr="00EF0EB3">
        <w:rPr>
          <w:rFonts w:ascii="Simplified Arabic" w:hAnsi="Simplified Arabic" w:cs="Simplified Arabic"/>
          <w:sz w:val="24"/>
          <w:szCs w:val="24"/>
          <w:rtl/>
        </w:rPr>
        <w:t xml:space="preserve">" في </w:t>
      </w:r>
      <w:r w:rsidR="00B26444" w:rsidRPr="00EF0EB3">
        <w:rPr>
          <w:rFonts w:ascii="Simplified Arabic" w:hAnsi="Simplified Arabic" w:cs="Simplified Arabic" w:hint="cs"/>
          <w:sz w:val="24"/>
          <w:szCs w:val="24"/>
          <w:rtl/>
        </w:rPr>
        <w:t>فبراير</w:t>
      </w:r>
      <w:r w:rsidRPr="00EF0EB3">
        <w:rPr>
          <w:rFonts w:ascii="Simplified Arabic" w:hAnsi="Simplified Arabic" w:cs="Simplified Arabic"/>
          <w:sz w:val="24"/>
          <w:szCs w:val="24"/>
          <w:rtl/>
        </w:rPr>
        <w:t xml:space="preserve"> عام 202</w:t>
      </w:r>
      <w:r w:rsidR="00B26444" w:rsidRPr="00EF0EB3">
        <w:rPr>
          <w:rFonts w:ascii="Simplified Arabic" w:hAnsi="Simplified Arabic" w:cs="Simplified Arabic" w:hint="cs"/>
          <w:sz w:val="24"/>
          <w:szCs w:val="24"/>
          <w:rtl/>
        </w:rPr>
        <w:t>5</w:t>
      </w:r>
      <w:r w:rsidRPr="00EF0EB3">
        <w:rPr>
          <w:rFonts w:ascii="Simplified Arabic" w:hAnsi="Simplified Arabic" w:cs="Simplified Arabic"/>
          <w:sz w:val="24"/>
          <w:szCs w:val="24"/>
          <w:rtl/>
        </w:rPr>
        <w:t>، بلغ عدد سكان العالم نحو 8.</w:t>
      </w:r>
      <w:r w:rsidR="00B26444" w:rsidRPr="00EF0EB3">
        <w:rPr>
          <w:rFonts w:ascii="Simplified Arabic" w:hAnsi="Simplified Arabic" w:cs="Simplified Arabic" w:hint="cs"/>
          <w:sz w:val="24"/>
          <w:szCs w:val="24"/>
          <w:rtl/>
        </w:rPr>
        <w:t>20</w:t>
      </w:r>
      <w:r w:rsidRPr="00EF0EB3">
        <w:rPr>
          <w:rFonts w:ascii="Simplified Arabic" w:hAnsi="Simplified Arabic" w:cs="Simplified Arabic"/>
          <w:sz w:val="24"/>
          <w:szCs w:val="24"/>
          <w:rtl/>
        </w:rPr>
        <w:t xml:space="preserve"> مليار نسمة</w:t>
      </w:r>
      <w:r w:rsidRPr="00EF0EB3">
        <w:rPr>
          <w:rFonts w:ascii="Simplified Arabic" w:hAnsi="Simplified Arabic" w:cs="Simplified Arabic"/>
          <w:color w:val="C00000"/>
          <w:sz w:val="24"/>
          <w:szCs w:val="24"/>
          <w:rtl/>
        </w:rPr>
        <w:t xml:space="preserve">، </w:t>
      </w:r>
      <w:r w:rsidRPr="00EF0EB3">
        <w:rPr>
          <w:rFonts w:ascii="Simplified Arabic" w:hAnsi="Simplified Arabic" w:cs="Simplified Arabic"/>
          <w:sz w:val="24"/>
          <w:szCs w:val="24"/>
          <w:rtl/>
        </w:rPr>
        <w:t xml:space="preserve">حيث يستخدم الإنترنت </w:t>
      </w:r>
      <w:r w:rsidR="00F2139A" w:rsidRPr="00EF0EB3">
        <w:rPr>
          <w:rFonts w:ascii="Simplified Arabic" w:hAnsi="Simplified Arabic" w:cs="Simplified Arabic"/>
          <w:sz w:val="24"/>
          <w:szCs w:val="24"/>
        </w:rPr>
        <w:t>67.9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السكان، أي حوالي 5.</w:t>
      </w:r>
      <w:r w:rsidR="00B26444" w:rsidRPr="00EF0EB3">
        <w:rPr>
          <w:rFonts w:ascii="Simplified Arabic" w:hAnsi="Simplified Arabic" w:cs="Simplified Arabic" w:hint="cs"/>
          <w:sz w:val="24"/>
          <w:szCs w:val="24"/>
          <w:rtl/>
        </w:rPr>
        <w:t>56</w:t>
      </w:r>
      <w:r w:rsidRPr="00EF0EB3">
        <w:rPr>
          <w:rFonts w:ascii="Simplified Arabic" w:hAnsi="Simplified Arabic" w:cs="Simplified Arabic"/>
          <w:sz w:val="24"/>
          <w:szCs w:val="24"/>
          <w:rtl/>
        </w:rPr>
        <w:t xml:space="preserve"> مليار نسمة، أما بالنسبة للهواتف المحمولة، فقد بلغ عدد المستخدمين</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5.78</w:t>
      </w:r>
      <w:r w:rsidRPr="00EF0EB3">
        <w:rPr>
          <w:rFonts w:ascii="Simplified Arabic" w:hAnsi="Simplified Arabic" w:cs="Simplified Arabic"/>
          <w:sz w:val="24"/>
          <w:szCs w:val="24"/>
          <w:rtl/>
        </w:rPr>
        <w:t xml:space="preserve"> مليار نسمة، مما يمثل</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70.5</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إجمالي السكان.</w:t>
      </w:r>
      <w:r w:rsidRPr="00EF0EB3">
        <w:rPr>
          <w:rFonts w:ascii="Simplified Arabic" w:hAnsi="Simplified Arabic" w:cs="Simplified Arabic"/>
          <w:color w:val="C00000"/>
          <w:sz w:val="24"/>
          <w:szCs w:val="24"/>
          <w:rtl/>
        </w:rPr>
        <w:t xml:space="preserve">  </w:t>
      </w:r>
      <w:r w:rsidR="008201D0"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تشير </w:t>
      </w:r>
      <w:r w:rsidRPr="00EF0EB3">
        <w:rPr>
          <w:rFonts w:ascii="Simplified Arabic" w:hAnsi="Simplified Arabic" w:cs="Simplified Arabic"/>
          <w:sz w:val="24"/>
          <w:szCs w:val="24"/>
          <w:rtl/>
        </w:rPr>
        <w:lastRenderedPageBreak/>
        <w:t>الإحصائيات</w:t>
      </w:r>
      <w:r w:rsidR="008201D0" w:rsidRPr="00EF0EB3">
        <w:rPr>
          <w:rFonts w:ascii="Simplified Arabic" w:hAnsi="Simplified Arabic" w:cs="Simplified Arabic"/>
          <w:sz w:val="24"/>
          <w:szCs w:val="24"/>
          <w:rtl/>
        </w:rPr>
        <w:t xml:space="preserve"> </w:t>
      </w:r>
      <w:r w:rsidR="00F241F8" w:rsidRPr="00EF0EB3">
        <w:rPr>
          <w:rFonts w:ascii="Simplified Arabic" w:hAnsi="Simplified Arabic" w:cs="Simplified Arabic"/>
          <w:sz w:val="24"/>
          <w:szCs w:val="24"/>
          <w:rtl/>
        </w:rPr>
        <w:t>المتعلقة</w:t>
      </w:r>
      <w:r w:rsidR="008201D0" w:rsidRPr="00EF0EB3">
        <w:rPr>
          <w:rFonts w:ascii="Simplified Arabic" w:hAnsi="Simplified Arabic" w:cs="Simplified Arabic"/>
          <w:sz w:val="24"/>
          <w:szCs w:val="24"/>
          <w:rtl/>
        </w:rPr>
        <w:t xml:space="preserve"> بوسائل التواصل الاجتماعي</w:t>
      </w:r>
      <w:r w:rsidRPr="00EF0EB3">
        <w:rPr>
          <w:rFonts w:ascii="Simplified Arabic" w:hAnsi="Simplified Arabic" w:cs="Simplified Arabic"/>
          <w:sz w:val="24"/>
          <w:szCs w:val="24"/>
          <w:rtl/>
        </w:rPr>
        <w:t xml:space="preserve"> إلى وجود حوالي 5.</w:t>
      </w:r>
      <w:r w:rsidR="00F2139A"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4 مليار مستخدم نشط، أي </w:t>
      </w:r>
      <w:r w:rsidR="00F2139A" w:rsidRPr="00EF0EB3">
        <w:rPr>
          <w:rFonts w:ascii="Simplified Arabic" w:hAnsi="Simplified Arabic" w:cs="Simplified Arabic"/>
          <w:sz w:val="24"/>
          <w:szCs w:val="24"/>
        </w:rPr>
        <w:t>63.9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من إجمالي السكان، مع </w:t>
      </w:r>
      <w:r w:rsidR="008201D0" w:rsidRPr="00EF0EB3">
        <w:rPr>
          <w:rFonts w:ascii="Simplified Arabic" w:hAnsi="Simplified Arabic" w:cs="Simplified Arabic"/>
          <w:sz w:val="24"/>
          <w:szCs w:val="24"/>
          <w:rtl/>
        </w:rPr>
        <w:t xml:space="preserve">انتشار اليوتيوب </w:t>
      </w:r>
      <w:r w:rsidRPr="00EF0EB3">
        <w:rPr>
          <w:rFonts w:ascii="Simplified Arabic" w:hAnsi="Simplified Arabic" w:cs="Simplified Arabic"/>
          <w:sz w:val="24"/>
          <w:szCs w:val="24"/>
          <w:rtl/>
        </w:rPr>
        <w:t>بعدد مستخدمين 2.5</w:t>
      </w:r>
      <w:r w:rsidR="0092367C" w:rsidRPr="00EF0EB3">
        <w:rPr>
          <w:rFonts w:ascii="Simplified Arabic" w:hAnsi="Simplified Arabic" w:cs="Simplified Arabic" w:hint="cs"/>
          <w:sz w:val="24"/>
          <w:szCs w:val="24"/>
          <w:rtl/>
        </w:rPr>
        <w:t>3</w:t>
      </w:r>
      <w:r w:rsidRPr="00EF0EB3">
        <w:rPr>
          <w:rFonts w:ascii="Simplified Arabic" w:hAnsi="Simplified Arabic" w:cs="Simplified Arabic"/>
          <w:sz w:val="24"/>
          <w:szCs w:val="24"/>
          <w:rtl/>
        </w:rPr>
        <w:t xml:space="preserve"> مليار مستخدم عالمياً</w:t>
      </w:r>
      <w:r w:rsidRPr="00EF0EB3">
        <w:rPr>
          <w:rFonts w:ascii="Simplified Arabic" w:hAnsi="Simplified Arabic" w:cs="Simplified Arabic"/>
          <w:color w:val="C00000"/>
          <w:sz w:val="24"/>
          <w:szCs w:val="24"/>
          <w:rtl/>
        </w:rPr>
        <w:t>.</w:t>
      </w:r>
      <w:r w:rsidR="0015688B" w:rsidRPr="00EF0EB3">
        <w:rPr>
          <w:rFonts w:ascii="Simplified Arabic" w:hAnsi="Simplified Arabic" w:cs="Simplified Arabic"/>
          <w:color w:val="C00000"/>
          <w:sz w:val="24"/>
          <w:szCs w:val="24"/>
          <w:rtl/>
        </w:rPr>
        <w:t xml:space="preserve"> </w:t>
      </w:r>
      <w:r w:rsidR="0015688B"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بلغ عدد السكان</w:t>
      </w:r>
      <w:r w:rsidR="00F17D45" w:rsidRPr="00EF0EB3">
        <w:rPr>
          <w:rFonts w:ascii="Simplified Arabic" w:hAnsi="Simplified Arabic" w:cs="Simplified Arabic"/>
          <w:sz w:val="24"/>
          <w:szCs w:val="24"/>
          <w:rtl/>
        </w:rPr>
        <w:t xml:space="preserve"> في المملكة العربية السعودية</w:t>
      </w:r>
      <w:r w:rsidR="003A3D09" w:rsidRPr="00EF0EB3">
        <w:rPr>
          <w:rFonts w:ascii="Simplified Arabic" w:hAnsi="Simplified Arabic" w:cs="Simplified Arabic" w:hint="cs"/>
          <w:sz w:val="24"/>
          <w:szCs w:val="24"/>
          <w:rtl/>
        </w:rPr>
        <w:t xml:space="preserve"> في يناير </w:t>
      </w:r>
      <w:r w:rsidR="003A3D09" w:rsidRPr="00EF0EB3">
        <w:rPr>
          <w:rFonts w:ascii="Simplified Arabic" w:hAnsi="Simplified Arabic" w:cs="Simplified Arabic"/>
          <w:sz w:val="24"/>
          <w:szCs w:val="24"/>
          <w:rtl/>
        </w:rPr>
        <w:t>(</w:t>
      </w:r>
      <w:r w:rsidR="003A3D09" w:rsidRPr="00EF0EB3">
        <w:rPr>
          <w:rFonts w:ascii="Simplified Arabic" w:hAnsi="Simplified Arabic" w:cs="Simplified Arabic" w:hint="cs"/>
          <w:sz w:val="24"/>
          <w:szCs w:val="24"/>
          <w:rtl/>
        </w:rPr>
        <w:t>2025)</w:t>
      </w:r>
      <w:r w:rsidRPr="00EF0EB3">
        <w:rPr>
          <w:rFonts w:ascii="Simplified Arabic" w:hAnsi="Simplified Arabic" w:cs="Simplified Arabic"/>
          <w:sz w:val="24"/>
          <w:szCs w:val="24"/>
          <w:rtl/>
        </w:rPr>
        <w:t xml:space="preserve"> </w:t>
      </w:r>
      <w:r w:rsidR="003A3D09" w:rsidRPr="00EF0EB3">
        <w:rPr>
          <w:rFonts w:ascii="Simplified Arabic" w:hAnsi="Simplified Arabic" w:cs="Simplified Arabic"/>
          <w:sz w:val="24"/>
          <w:szCs w:val="24"/>
        </w:rPr>
        <w:t>34.3</w:t>
      </w:r>
      <w:r w:rsidR="003A3D0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مليون نسمة، منهم </w:t>
      </w:r>
      <w:r w:rsidR="003A3D09" w:rsidRPr="00EF0EB3">
        <w:rPr>
          <w:rFonts w:ascii="Simplified Arabic" w:hAnsi="Simplified Arabic" w:cs="Simplified Arabic"/>
          <w:sz w:val="24"/>
          <w:szCs w:val="24"/>
        </w:rPr>
        <w:t>33.9</w:t>
      </w:r>
      <w:r w:rsidRPr="00EF0EB3">
        <w:rPr>
          <w:rFonts w:ascii="Simplified Arabic" w:hAnsi="Simplified Arabic" w:cs="Simplified Arabic"/>
          <w:sz w:val="24"/>
          <w:szCs w:val="24"/>
          <w:rtl/>
        </w:rPr>
        <w:t xml:space="preserve"> مليون مستخدم للإنترنت</w:t>
      </w:r>
      <w:r w:rsidR="005267AC" w:rsidRPr="00EF0EB3">
        <w:rPr>
          <w:rFonts w:ascii="Simplified Arabic" w:hAnsi="Simplified Arabic" w:cs="Simplified Arabic" w:hint="cs"/>
          <w:sz w:val="24"/>
          <w:szCs w:val="24"/>
          <w:rtl/>
        </w:rPr>
        <w:t xml:space="preserve"> بما يقدر </w:t>
      </w:r>
      <w:r w:rsidR="005267AC" w:rsidRPr="00EF0EB3">
        <w:rPr>
          <w:rFonts w:ascii="Simplified Arabic" w:hAnsi="Simplified Arabic" w:cs="Simplified Arabic"/>
          <w:sz w:val="24"/>
          <w:szCs w:val="24"/>
        </w:rPr>
        <w:t>99.0</w:t>
      </w:r>
      <w:r w:rsidR="005267AC" w:rsidRPr="00EF0EB3">
        <w:rPr>
          <w:rFonts w:ascii="Simplified Arabic" w:hAnsi="Simplified Arabic" w:cs="Simplified Arabic" w:hint="cs"/>
          <w:sz w:val="24"/>
          <w:szCs w:val="24"/>
          <w:rtl/>
        </w:rPr>
        <w:t xml:space="preserve"> </w:t>
      </w:r>
      <w:r w:rsidR="005267AC" w:rsidRPr="00EF0EB3">
        <w:rPr>
          <w:rFonts w:ascii="Simplified Arabic" w:hAnsi="Simplified Arabic" w:cs="Simplified Arabic"/>
          <w:sz w:val="24"/>
          <w:szCs w:val="24"/>
        </w:rPr>
        <w:t>%</w:t>
      </w:r>
      <w:r w:rsidR="005267AC" w:rsidRPr="00EF0EB3">
        <w:rPr>
          <w:rFonts w:ascii="Simplified Arabic" w:hAnsi="Simplified Arabic" w:cs="Simplified Arabic" w:hint="cs"/>
          <w:sz w:val="24"/>
          <w:szCs w:val="24"/>
          <w:rtl/>
        </w:rPr>
        <w:t xml:space="preserve"> من نسبة عدد السكان</w:t>
      </w:r>
      <w:r w:rsidRPr="00EF0EB3">
        <w:rPr>
          <w:rFonts w:ascii="Simplified Arabic" w:hAnsi="Simplified Arabic" w:cs="Simplified Arabic"/>
          <w:sz w:val="24"/>
          <w:szCs w:val="24"/>
          <w:rtl/>
        </w:rPr>
        <w:t xml:space="preserve">. </w:t>
      </w:r>
      <w:r w:rsidR="00F17D45"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وصل عدد المستخدمين </w:t>
      </w:r>
      <w:r w:rsidR="008C5AC6" w:rsidRPr="00EF0EB3">
        <w:rPr>
          <w:rFonts w:ascii="Simplified Arabic" w:hAnsi="Simplified Arabic" w:cs="Simplified Arabic"/>
          <w:sz w:val="24"/>
          <w:szCs w:val="24"/>
          <w:rtl/>
        </w:rPr>
        <w:t xml:space="preserve">في وسائل التواصل الاجتماعي </w:t>
      </w:r>
      <w:r w:rsidRPr="00EF0EB3">
        <w:rPr>
          <w:rFonts w:ascii="Simplified Arabic" w:hAnsi="Simplified Arabic" w:cs="Simplified Arabic"/>
          <w:sz w:val="24"/>
          <w:szCs w:val="24"/>
          <w:rtl/>
        </w:rPr>
        <w:t>إلى 3</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.1 مليون، بينهم 2</w:t>
      </w:r>
      <w:r w:rsidR="000F4522" w:rsidRPr="00EF0EB3">
        <w:rPr>
          <w:rFonts w:ascii="Simplified Arabic" w:hAnsi="Simplified Arabic" w:cs="Simplified Arabic" w:hint="cs"/>
          <w:sz w:val="24"/>
          <w:szCs w:val="24"/>
          <w:rtl/>
        </w:rPr>
        <w:t>7</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 مليون مستخدم لليوتيوب، مما يعكس نسبة استخدام </w:t>
      </w:r>
      <w:r w:rsidR="008C5AC6" w:rsidRPr="00EF0EB3">
        <w:rPr>
          <w:rFonts w:ascii="Simplified Arabic" w:hAnsi="Simplified Arabic" w:cs="Simplified Arabic"/>
          <w:sz w:val="24"/>
          <w:szCs w:val="24"/>
          <w:rtl/>
        </w:rPr>
        <w:t>عالية</w:t>
      </w:r>
      <w:r w:rsidRPr="00EF0EB3">
        <w:rPr>
          <w:rFonts w:ascii="Simplified Arabic" w:hAnsi="Simplified Arabic" w:cs="Simplified Arabic"/>
          <w:sz w:val="24"/>
          <w:szCs w:val="24"/>
          <w:rtl/>
        </w:rPr>
        <w:t xml:space="preserve"> قدرها </w:t>
      </w:r>
      <w:r w:rsidR="000F4522" w:rsidRPr="00EF0EB3">
        <w:rPr>
          <w:rFonts w:ascii="Simplified Arabic" w:hAnsi="Simplified Arabic" w:cs="Simplified Arabic" w:hint="cs"/>
          <w:sz w:val="24"/>
          <w:szCs w:val="24"/>
          <w:rtl/>
        </w:rPr>
        <w:t>79</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 xml:space="preserve">% من إجمالي </w:t>
      </w:r>
      <w:r w:rsidR="005B04D4" w:rsidRPr="00EF0EB3">
        <w:rPr>
          <w:rFonts w:ascii="Simplified Arabic" w:hAnsi="Simplified Arabic" w:cs="Simplified Arabic" w:hint="cs"/>
          <w:sz w:val="24"/>
          <w:szCs w:val="24"/>
          <w:rtl/>
        </w:rPr>
        <w:t>السكان، ويُعتبر</w:t>
      </w:r>
      <w:r w:rsidRPr="00EF0EB3">
        <w:rPr>
          <w:rFonts w:ascii="Simplified Arabic" w:hAnsi="Simplified Arabic" w:cs="Simplified Arabic"/>
          <w:sz w:val="24"/>
          <w:szCs w:val="24"/>
          <w:rtl/>
        </w:rPr>
        <w:t xml:space="preserve"> اليوتيوب الأعلى</w:t>
      </w:r>
      <w:r w:rsidR="005B04D4" w:rsidRPr="00EF0EB3">
        <w:rPr>
          <w:rFonts w:ascii="Simplified Arabic" w:hAnsi="Simplified Arabic" w:cs="Simplified Arabic" w:hint="cs"/>
          <w:sz w:val="24"/>
          <w:szCs w:val="24"/>
          <w:rtl/>
        </w:rPr>
        <w:t xml:space="preserve"> في المملكة العربية السعودية</w:t>
      </w:r>
      <w:r w:rsidRPr="00EF0EB3">
        <w:rPr>
          <w:rFonts w:ascii="Simplified Arabic" w:hAnsi="Simplified Arabic" w:cs="Simplified Arabic"/>
          <w:sz w:val="24"/>
          <w:szCs w:val="24"/>
          <w:rtl/>
        </w:rPr>
        <w:t xml:space="preserve"> من حيث استهلاك البيانات</w:t>
      </w:r>
      <w:r w:rsidR="005B04D4" w:rsidRPr="00EF0EB3">
        <w:rPr>
          <w:rFonts w:ascii="Simplified Arabic" w:hAnsi="Simplified Arabic" w:cs="Simplified Arabic" w:hint="cs"/>
          <w:sz w:val="24"/>
          <w:szCs w:val="24"/>
          <w:rtl/>
        </w:rPr>
        <w:t xml:space="preserve"> والأولى عالمياً</w:t>
      </w:r>
      <w:r w:rsidRPr="00EF0EB3">
        <w:rPr>
          <w:rFonts w:ascii="Simplified Arabic" w:hAnsi="Simplified Arabic" w:cs="Simplified Arabic"/>
          <w:sz w:val="24"/>
          <w:szCs w:val="24"/>
          <w:rtl/>
        </w:rPr>
        <w:t xml:space="preserve">، </w:t>
      </w:r>
      <w:r w:rsidR="008C5AC6"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هو أكثر المواقع زيارة بعد محرك بحث جوجل الذي يحتل المرتبة الأولى</w:t>
      </w:r>
      <w:r w:rsidR="00F80016" w:rsidRPr="00EF0EB3">
        <w:rPr>
          <w:rFonts w:ascii="Simplified Arabic" w:hAnsi="Simplified Arabic" w:cs="Simplified Arabic"/>
          <w:sz w:val="24"/>
          <w:szCs w:val="24"/>
          <w:rtl/>
        </w:rPr>
        <w:t xml:space="preserve">. </w:t>
      </w:r>
    </w:p>
    <w:p w14:paraId="2E6C84D7" w14:textId="416FB348" w:rsidR="00265C96" w:rsidRPr="00EF0EB3" w:rsidRDefault="001128E8" w:rsidP="0030574A">
      <w:pPr>
        <w:bidi/>
        <w:spacing w:line="360" w:lineRule="auto"/>
        <w:ind w:left="-33" w:firstLine="360"/>
        <w:jc w:val="both"/>
        <w:rPr>
          <w:rFonts w:ascii="Simplified Arabic" w:hAnsi="Simplified Arabic" w:cs="Simplified Arabic"/>
          <w:sz w:val="24"/>
          <w:szCs w:val="24"/>
          <w:lang w:val="en-GB"/>
        </w:rPr>
      </w:pPr>
      <w:bookmarkStart w:id="5" w:name="_Hlk184119289"/>
      <w:r w:rsidRPr="00EF0EB3">
        <w:rPr>
          <w:rFonts w:ascii="Simplified Arabic" w:hAnsi="Simplified Arabic" w:cs="Simplified Arabic" w:hint="cs"/>
          <w:sz w:val="24"/>
          <w:szCs w:val="24"/>
          <w:rtl/>
        </w:rPr>
        <w:t>و</w:t>
      </w:r>
      <w:r w:rsidR="00265C96" w:rsidRPr="00EF0EB3">
        <w:rPr>
          <w:rFonts w:ascii="Simplified Arabic" w:hAnsi="Simplified Arabic" w:cs="Simplified Arabic"/>
          <w:sz w:val="24"/>
          <w:szCs w:val="24"/>
          <w:rtl/>
        </w:rPr>
        <w:t>في المملكة العربية السعودية، يشهد الشباب تأثيرا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مباشرا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للعولمة اللغوية من خلال تفاعلهم مع المحتوى على اليوتيوب</w:t>
      </w:r>
      <w:r w:rsidR="00265C96" w:rsidRPr="00EF0EB3">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ومن خلال فهم سلوكيات المستخدمين وتفاعلهم مع المحتوى</w:t>
      </w:r>
      <w:r w:rsidR="00552C2C">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يمكننا استشراف مستقبل الإعلام الرقمي وأثره في تطور المجتمعات</w:t>
      </w:r>
      <w:r w:rsidR="00265C96" w:rsidRPr="00EF0EB3">
        <w:rPr>
          <w:rFonts w:ascii="Simplified Arabic" w:hAnsi="Simplified Arabic" w:cs="Simplified Arabic"/>
          <w:sz w:val="24"/>
          <w:szCs w:val="24"/>
          <w:lang w:val="en-GB"/>
        </w:rPr>
        <w:t>.</w:t>
      </w:r>
      <w:r w:rsidR="00265C96" w:rsidRPr="00EF0EB3">
        <w:rPr>
          <w:rFonts w:ascii="Simplified Arabic" w:hAnsi="Simplified Arabic" w:cs="Simplified Arabic" w:hint="cs"/>
          <w:sz w:val="24"/>
          <w:szCs w:val="24"/>
          <w:rtl/>
          <w:lang w:val="en-GB"/>
        </w:rPr>
        <w:t xml:space="preserve"> </w:t>
      </w:r>
      <w:r w:rsidR="00265C96" w:rsidRPr="00EF0EB3">
        <w:rPr>
          <w:rFonts w:ascii="Simplified Arabic" w:hAnsi="Simplified Arabic" w:cs="Simplified Arabic"/>
          <w:sz w:val="24"/>
          <w:szCs w:val="24"/>
          <w:rtl/>
        </w:rPr>
        <w:t xml:space="preserve">فالمستقبل هو لوحة تُرسم بأفكارنا ومعتقداتنا، حيث تتشكل خطوطها عبر </w:t>
      </w:r>
      <w:r w:rsidR="00265C96" w:rsidRPr="00EF0EB3">
        <w:rPr>
          <w:rFonts w:ascii="Simplified Arabic" w:hAnsi="Simplified Arabic" w:cs="Simplified Arabic" w:hint="cs"/>
          <w:sz w:val="24"/>
          <w:szCs w:val="24"/>
          <w:rtl/>
        </w:rPr>
        <w:t xml:space="preserve">الإعلام الرقمي، وإن </w:t>
      </w:r>
      <w:r w:rsidR="00265C96" w:rsidRPr="00EF0EB3">
        <w:rPr>
          <w:rFonts w:ascii="Simplified Arabic" w:hAnsi="Simplified Arabic" w:cs="Simplified Arabic"/>
          <w:sz w:val="24"/>
          <w:szCs w:val="24"/>
          <w:rtl/>
        </w:rPr>
        <w:t>أحد أقوى</w:t>
      </w:r>
      <w:r w:rsidR="00265C96" w:rsidRPr="00EF0EB3">
        <w:rPr>
          <w:rFonts w:ascii="Simplified Arabic" w:hAnsi="Simplified Arabic" w:cs="Simplified Arabic" w:hint="cs"/>
          <w:sz w:val="24"/>
          <w:szCs w:val="24"/>
          <w:rtl/>
        </w:rPr>
        <w:t xml:space="preserve"> وأخطر </w:t>
      </w:r>
      <w:r w:rsidR="00265C96" w:rsidRPr="00EF0EB3">
        <w:rPr>
          <w:rFonts w:ascii="Simplified Arabic" w:hAnsi="Simplified Arabic" w:cs="Simplified Arabic"/>
          <w:sz w:val="24"/>
          <w:szCs w:val="24"/>
          <w:rtl/>
        </w:rPr>
        <w:t>أدوات هذا الإعلام هو اليوتيوب</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w:t>
      </w:r>
    </w:p>
    <w:p w14:paraId="40816809" w14:textId="7A75A460" w:rsidR="000B6417" w:rsidRDefault="000B6417"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w:t>
      </w:r>
      <w:r w:rsidR="004F5A6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هدف </w:t>
      </w:r>
      <w:r w:rsidR="001F211C" w:rsidRPr="00072BDF">
        <w:rPr>
          <w:rFonts w:ascii="Simplified Arabic" w:hAnsi="Simplified Arabic" w:cs="Simplified Arabic"/>
          <w:sz w:val="24"/>
          <w:szCs w:val="24"/>
          <w:rtl/>
        </w:rPr>
        <w:t xml:space="preserve">منهج </w:t>
      </w:r>
      <w:r w:rsidRPr="00072BDF">
        <w:rPr>
          <w:rFonts w:ascii="Simplified Arabic" w:hAnsi="Simplified Arabic" w:cs="Simplified Arabic"/>
          <w:sz w:val="24"/>
          <w:szCs w:val="24"/>
          <w:rtl/>
        </w:rPr>
        <w:t xml:space="preserve">الدراسة </w:t>
      </w:r>
      <w:r w:rsidR="005F6CAE" w:rsidRPr="00072BDF">
        <w:rPr>
          <w:rFonts w:ascii="Simplified Arabic" w:hAnsi="Simplified Arabic" w:cs="Simplified Arabic"/>
          <w:sz w:val="24"/>
          <w:szCs w:val="24"/>
          <w:rtl/>
        </w:rPr>
        <w:t>التحليلية الميدانية</w:t>
      </w:r>
      <w:r w:rsidRPr="00072BDF">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إلى</w:t>
      </w:r>
      <w:r w:rsidR="00F65128" w:rsidRPr="00EF0EB3">
        <w:rPr>
          <w:rFonts w:ascii="Simplified Arabic" w:hAnsi="Simplified Arabic" w:cs="Simplified Arabic" w:hint="cs"/>
          <w:sz w:val="24"/>
          <w:szCs w:val="24"/>
          <w:rtl/>
        </w:rPr>
        <w:t xml:space="preserve"> تفسير</w:t>
      </w:r>
      <w:r w:rsidRPr="00EF0EB3">
        <w:rPr>
          <w:rFonts w:ascii="Simplified Arabic" w:hAnsi="Simplified Arabic" w:cs="Simplified Arabic"/>
          <w:sz w:val="24"/>
          <w:szCs w:val="24"/>
          <w:rtl/>
        </w:rPr>
        <w:t xml:space="preserve"> </w:t>
      </w:r>
      <w:r w:rsidR="00FF5588" w:rsidRPr="00EF0EB3">
        <w:rPr>
          <w:rFonts w:ascii="Simplified Arabic" w:hAnsi="Simplified Arabic" w:cs="Simplified Arabic"/>
          <w:sz w:val="24"/>
          <w:szCs w:val="24"/>
          <w:rtl/>
        </w:rPr>
        <w:t>اتجاهات</w:t>
      </w:r>
      <w:r w:rsidRPr="00EF0EB3">
        <w:rPr>
          <w:rFonts w:ascii="Simplified Arabic" w:hAnsi="Simplified Arabic" w:cs="Simplified Arabic"/>
          <w:sz w:val="24"/>
          <w:szCs w:val="24"/>
          <w:rtl/>
        </w:rPr>
        <w:t xml:space="preserve"> وآراء وتصورات وقرارات الشباب السعودي بمنطقة مكة المكرمة في المملكة العربية السعودية من خلال فحص سلوكياتهم الرقمية والعوامل التي تؤثر في تقبلهم محتوى اليوتيوب </w:t>
      </w:r>
      <w:r w:rsidR="00FE3A7F"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ضوء التحولات الرقمية تجاه العولمة </w:t>
      </w:r>
      <w:r w:rsidR="00D03B7D" w:rsidRPr="00EF0EB3">
        <w:rPr>
          <w:rFonts w:ascii="Simplified Arabic" w:hAnsi="Simplified Arabic" w:cs="Simplified Arabic"/>
          <w:sz w:val="24"/>
          <w:szCs w:val="24"/>
          <w:rtl/>
        </w:rPr>
        <w:t>اللغوية</w:t>
      </w:r>
      <w:r w:rsidR="00F039D5" w:rsidRPr="00EF0EB3">
        <w:rPr>
          <w:rFonts w:ascii="Simplified Arabic" w:hAnsi="Simplified Arabic" w:cs="Simplified Arabic" w:hint="cs"/>
          <w:sz w:val="24"/>
          <w:szCs w:val="24"/>
          <w:rtl/>
        </w:rPr>
        <w:t xml:space="preserve">. </w:t>
      </w:r>
      <w:r w:rsidR="00F039D5" w:rsidRPr="00EF0EB3">
        <w:rPr>
          <w:rFonts w:ascii="Simplified Arabic" w:hAnsi="Simplified Arabic" w:cs="Simplified Arabic"/>
          <w:sz w:val="24"/>
          <w:szCs w:val="24"/>
          <w:rtl/>
        </w:rPr>
        <w:t>والهدف العام هو دراسة كيفية معالجة قضايا العولمة اللغوية في قنوات اليوتيوب، وتحليل دور هذه المنصة في تشكيل اللغة والهوية الثقافية في ظل الانفتاح العالمي</w:t>
      </w:r>
      <w:r w:rsidR="00F039D5" w:rsidRPr="00EF0EB3">
        <w:rPr>
          <w:rFonts w:ascii="Simplified Arabic" w:hAnsi="Simplified Arabic" w:cs="Simplified Arabic"/>
          <w:sz w:val="24"/>
          <w:szCs w:val="24"/>
        </w:rPr>
        <w:t>.</w:t>
      </w:r>
    </w:p>
    <w:p w14:paraId="244E6842" w14:textId="77777777" w:rsidR="00EB1268" w:rsidRPr="00EF0EB3" w:rsidRDefault="00EB1268" w:rsidP="00EB1268">
      <w:pPr>
        <w:bidi/>
        <w:spacing w:line="360" w:lineRule="auto"/>
        <w:ind w:firstLine="720"/>
        <w:jc w:val="both"/>
        <w:rPr>
          <w:rFonts w:ascii="Simplified Arabic" w:hAnsi="Simplified Arabic" w:cs="Simplified Arabic"/>
          <w:sz w:val="24"/>
          <w:szCs w:val="24"/>
          <w:rtl/>
        </w:rPr>
      </w:pPr>
    </w:p>
    <w:bookmarkEnd w:id="3"/>
    <w:bookmarkEnd w:id="5"/>
    <w:p w14:paraId="675BE5BF" w14:textId="15DF2493" w:rsidR="00646693" w:rsidRPr="00A31715" w:rsidRDefault="00987C5D" w:rsidP="00354725">
      <w:pPr>
        <w:bidi/>
        <w:spacing w:line="360" w:lineRule="auto"/>
        <w:ind w:left="-114"/>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t xml:space="preserve">2 - </w:t>
      </w:r>
      <w:r w:rsidR="00883E09" w:rsidRPr="00A31715">
        <w:rPr>
          <w:rFonts w:ascii="Simplified Arabic" w:hAnsi="Simplified Arabic" w:cs="Simplified Arabic"/>
          <w:b/>
          <w:bCs/>
          <w:sz w:val="28"/>
          <w:szCs w:val="28"/>
          <w:rtl/>
        </w:rPr>
        <w:t>مشكلة الدراسة</w:t>
      </w:r>
      <w:r w:rsidR="00436B59" w:rsidRPr="00A31715">
        <w:rPr>
          <w:rFonts w:ascii="Simplified Arabic" w:hAnsi="Simplified Arabic" w:cs="Simplified Arabic"/>
          <w:b/>
          <w:bCs/>
          <w:sz w:val="28"/>
          <w:szCs w:val="28"/>
          <w:rtl/>
        </w:rPr>
        <w:t xml:space="preserve">: </w:t>
      </w:r>
      <w:r w:rsidR="007F4183" w:rsidRPr="00A31715">
        <w:rPr>
          <w:rFonts w:ascii="Simplified Arabic" w:hAnsi="Simplified Arabic" w:cs="Simplified Arabic"/>
          <w:b/>
          <w:bCs/>
          <w:sz w:val="28"/>
          <w:szCs w:val="28"/>
          <w:rtl/>
        </w:rPr>
        <w:t xml:space="preserve">  </w:t>
      </w:r>
    </w:p>
    <w:p w14:paraId="6C8A004D" w14:textId="20048B6A" w:rsidR="00042EFA" w:rsidRPr="00EF0EB3" w:rsidRDefault="005822F5" w:rsidP="0030574A">
      <w:pPr>
        <w:pStyle w:val="a4"/>
        <w:bidi/>
        <w:spacing w:line="360" w:lineRule="auto"/>
        <w:ind w:left="-2" w:firstLine="722"/>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تعد منصة اليوتيوب منبراً رئيسياً لمناقشة القضايا العامة ونقل المعلومات، مما يثير تساؤلات حول الأطر الإعلامية المستخدمة في تناول قضايا العولمة اللغوية ومدى تأثيرها على الشباب السعودي</w:t>
      </w:r>
      <w:r w:rsidR="00DD1899"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حيث تؤثر هذه الأطر</w:t>
      </w:r>
      <w:r w:rsidR="00AC1320" w:rsidRPr="00EF0EB3">
        <w:rPr>
          <w:rFonts w:ascii="Simplified Arabic" w:hAnsi="Simplified Arabic" w:cs="Simplified Arabic" w:hint="cs"/>
          <w:sz w:val="24"/>
          <w:szCs w:val="24"/>
          <w:rtl/>
        </w:rPr>
        <w:t xml:space="preserve"> على القيم الثقافية والأساليب الصحفية المختلفة، وعلى وعي الشباب وإدراكهم للهويات اللغوية في ظل العولمة.</w:t>
      </w:r>
    </w:p>
    <w:p w14:paraId="5E8FD4AB" w14:textId="69652E02" w:rsidR="00AC1320" w:rsidRPr="00EF0EB3" w:rsidRDefault="00AC1320" w:rsidP="0030574A">
      <w:pPr>
        <w:pStyle w:val="a4"/>
        <w:bidi/>
        <w:spacing w:line="360" w:lineRule="auto"/>
        <w:ind w:left="-2" w:firstLine="722"/>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ورغم تزايد الاهتمام بالإعلام الرقمي، </w:t>
      </w:r>
      <w:r w:rsidR="00DC1FDC" w:rsidRPr="00EF0EB3">
        <w:rPr>
          <w:rFonts w:ascii="Simplified Arabic" w:hAnsi="Simplified Arabic" w:cs="Simplified Arabic" w:hint="cs"/>
          <w:sz w:val="24"/>
          <w:szCs w:val="24"/>
          <w:rtl/>
        </w:rPr>
        <w:t xml:space="preserve">لا تزال هناك فجوة بحثية في دراسة العلاقة بين محتوى اليوتيوب واتجاهات الشباب السعودي نحو العولمة اللغوية. لذا تهدف الدراسة إلى تحليل كيفية معالجة القنوات لهذه القضايا، وتقييم تأثيرها، </w:t>
      </w:r>
      <w:r w:rsidR="00DC1FDC" w:rsidRPr="00EF0EB3">
        <w:rPr>
          <w:rFonts w:ascii="Simplified Arabic" w:hAnsi="Simplified Arabic" w:cs="Simplified Arabic" w:hint="cs"/>
          <w:sz w:val="24"/>
          <w:szCs w:val="24"/>
          <w:rtl/>
        </w:rPr>
        <w:lastRenderedPageBreak/>
        <w:t>بما يساهم في تقديم رؤى علمية تدعم صناع المحتوى في تطوير استراتيجيات إعلامية أكثر فاعلية. وبناءً عليه، تتمثل مشكلة الدراسة في:</w:t>
      </w:r>
    </w:p>
    <w:p w14:paraId="611A9CF7" w14:textId="460DBA1B" w:rsidR="00DC1FDC" w:rsidRDefault="00DC1FDC" w:rsidP="0030574A">
      <w:pPr>
        <w:pStyle w:val="a4"/>
        <w:bidi/>
        <w:spacing w:line="360" w:lineRule="auto"/>
        <w:ind w:left="-2" w:firstLine="722"/>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ما هي الأطر الإعلامية المستخدمة في معالجة قضايا العولمة اللغوية على قنوات اليوتيوب، وما مدى تأثيرها على اتجاهات الشباب السعودي نحو هذه القضايا؟</w:t>
      </w:r>
    </w:p>
    <w:p w14:paraId="70114DC6" w14:textId="77777777" w:rsidR="00A31715" w:rsidRPr="00EF0EB3" w:rsidRDefault="00A31715" w:rsidP="00A31715">
      <w:pPr>
        <w:pStyle w:val="a4"/>
        <w:bidi/>
        <w:spacing w:line="360" w:lineRule="auto"/>
        <w:ind w:left="-2" w:firstLine="722"/>
        <w:jc w:val="both"/>
        <w:rPr>
          <w:rFonts w:ascii="Simplified Arabic" w:hAnsi="Simplified Arabic" w:cs="Simplified Arabic"/>
          <w:sz w:val="24"/>
          <w:szCs w:val="24"/>
        </w:rPr>
      </w:pPr>
    </w:p>
    <w:p w14:paraId="15174074" w14:textId="48C29990" w:rsidR="00883E09" w:rsidRPr="00A31715" w:rsidRDefault="00693C4A" w:rsidP="00354725">
      <w:pPr>
        <w:pStyle w:val="a4"/>
        <w:bidi/>
        <w:spacing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3 -</w:t>
      </w:r>
      <w:r w:rsidRPr="00A31715">
        <w:rPr>
          <w:rFonts w:ascii="Simplified Arabic" w:hAnsi="Simplified Arabic" w:cs="Simplified Arabic" w:hint="cs"/>
          <w:sz w:val="28"/>
          <w:szCs w:val="28"/>
          <w:rtl/>
        </w:rPr>
        <w:t xml:space="preserve"> </w:t>
      </w:r>
      <w:r w:rsidR="00C11026" w:rsidRPr="00A31715">
        <w:rPr>
          <w:rFonts w:ascii="Simplified Arabic" w:hAnsi="Simplified Arabic" w:cs="Simplified Arabic"/>
          <w:b/>
          <w:bCs/>
          <w:sz w:val="28"/>
          <w:szCs w:val="28"/>
          <w:rtl/>
        </w:rPr>
        <w:t>أهمية الدراسة (</w:t>
      </w:r>
      <w:r w:rsidR="000A1E46" w:rsidRPr="00A31715">
        <w:rPr>
          <w:rFonts w:ascii="Simplified Arabic" w:hAnsi="Simplified Arabic" w:cs="Simplified Arabic"/>
          <w:b/>
          <w:bCs/>
          <w:sz w:val="28"/>
          <w:szCs w:val="28"/>
          <w:rtl/>
        </w:rPr>
        <w:t>النظرية والتطبيقية</w:t>
      </w:r>
      <w:r w:rsidR="00C11026" w:rsidRPr="00A31715">
        <w:rPr>
          <w:rFonts w:ascii="Simplified Arabic" w:hAnsi="Simplified Arabic" w:cs="Simplified Arabic"/>
          <w:b/>
          <w:bCs/>
          <w:sz w:val="28"/>
          <w:szCs w:val="28"/>
          <w:rtl/>
        </w:rPr>
        <w:t>)</w:t>
      </w:r>
      <w:r w:rsidR="00883E09" w:rsidRPr="00A31715">
        <w:rPr>
          <w:rFonts w:ascii="Simplified Arabic" w:hAnsi="Simplified Arabic" w:cs="Simplified Arabic"/>
          <w:b/>
          <w:bCs/>
          <w:sz w:val="28"/>
          <w:szCs w:val="28"/>
          <w:rtl/>
        </w:rPr>
        <w:t>:</w:t>
      </w:r>
    </w:p>
    <w:p w14:paraId="0A502AE4" w14:textId="60326528" w:rsidR="008C5CD1" w:rsidRPr="00EF0EB3" w:rsidRDefault="008C5CD1"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إن </w:t>
      </w:r>
      <w:r w:rsidR="00B0734F" w:rsidRPr="00EF0EB3">
        <w:rPr>
          <w:rFonts w:ascii="Simplified Arabic" w:hAnsi="Simplified Arabic" w:cs="Simplified Arabic" w:hint="cs"/>
          <w:sz w:val="24"/>
          <w:szCs w:val="24"/>
          <w:rtl/>
        </w:rPr>
        <w:t>دراسة أطر</w:t>
      </w:r>
      <w:r w:rsidR="00FF5588" w:rsidRPr="00EF0EB3">
        <w:rPr>
          <w:rFonts w:ascii="Simplified Arabic" w:hAnsi="Simplified Arabic" w:cs="Simplified Arabic"/>
          <w:sz w:val="24"/>
          <w:szCs w:val="24"/>
          <w:rtl/>
        </w:rPr>
        <w:t xml:space="preserve"> معالجة قضايا العولمة اللغوية في قنوات اليوتيوب واتجاهات الشباب السعودي نحوها </w:t>
      </w:r>
      <w:r w:rsidR="00DC213E" w:rsidRPr="00EF0EB3">
        <w:rPr>
          <w:rFonts w:ascii="Simplified Arabic" w:hAnsi="Simplified Arabic" w:cs="Simplified Arabic"/>
          <w:sz w:val="24"/>
          <w:szCs w:val="24"/>
          <w:rtl/>
        </w:rPr>
        <w:t>في منطقة مكة المكرمة</w:t>
      </w:r>
      <w:r w:rsidRPr="00EF0EB3">
        <w:rPr>
          <w:rFonts w:ascii="Simplified Arabic" w:hAnsi="Simplified Arabic" w:cs="Simplified Arabic"/>
          <w:sz w:val="24"/>
          <w:szCs w:val="24"/>
          <w:rtl/>
        </w:rPr>
        <w:t xml:space="preserve"> تحمل أهمية كبيرة في عدة جوانب:</w:t>
      </w:r>
    </w:p>
    <w:p w14:paraId="2E680BD3" w14:textId="2AFDBA9C" w:rsidR="00EA70F7" w:rsidRPr="00EF0EB3" w:rsidRDefault="006E0892" w:rsidP="0030574A">
      <w:pPr>
        <w:bidi/>
        <w:spacing w:line="360" w:lineRule="auto"/>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اولاً: </w:t>
      </w:r>
      <w:r w:rsidR="00EA70F7" w:rsidRPr="00EF0EB3">
        <w:rPr>
          <w:rFonts w:ascii="Simplified Arabic" w:hAnsi="Simplified Arabic" w:cs="Simplified Arabic"/>
          <w:b/>
          <w:bCs/>
          <w:sz w:val="24"/>
          <w:szCs w:val="24"/>
          <w:rtl/>
        </w:rPr>
        <w:t>الأهمية</w:t>
      </w:r>
      <w:r w:rsidR="00C160E2" w:rsidRPr="00EF0EB3">
        <w:rPr>
          <w:rFonts w:ascii="Simplified Arabic" w:hAnsi="Simplified Arabic" w:cs="Simplified Arabic" w:hint="cs"/>
          <w:b/>
          <w:bCs/>
          <w:sz w:val="24"/>
          <w:szCs w:val="24"/>
          <w:rtl/>
        </w:rPr>
        <w:t xml:space="preserve"> العلمية</w:t>
      </w:r>
      <w:r w:rsidR="00EA70F7" w:rsidRPr="00EF0EB3">
        <w:rPr>
          <w:rFonts w:ascii="Simplified Arabic" w:hAnsi="Simplified Arabic" w:cs="Simplified Arabic"/>
          <w:b/>
          <w:bCs/>
          <w:sz w:val="24"/>
          <w:szCs w:val="24"/>
          <w:rtl/>
        </w:rPr>
        <w:t xml:space="preserve"> النظرية: </w:t>
      </w:r>
    </w:p>
    <w:p w14:paraId="543F8AB1" w14:textId="1337D727" w:rsidR="00BA4CF2" w:rsidRPr="00EF0EB3" w:rsidRDefault="003C1C2D"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توسيع الفهم النظري حول </w:t>
      </w:r>
      <w:r w:rsidRPr="00EF0EB3">
        <w:rPr>
          <w:rStyle w:val="aa"/>
          <w:rFonts w:ascii="Simplified Arabic" w:hAnsi="Simplified Arabic" w:cs="Simplified Arabic"/>
          <w:b w:val="0"/>
          <w:bCs w:val="0"/>
          <w:sz w:val="24"/>
          <w:szCs w:val="24"/>
          <w:rtl/>
        </w:rPr>
        <w:t>العولمة اللغوية</w:t>
      </w:r>
      <w:r w:rsidRPr="00EF0EB3">
        <w:rPr>
          <w:rFonts w:ascii="Simplified Arabic" w:hAnsi="Simplified Arabic" w:cs="Simplified Arabic"/>
          <w:sz w:val="24"/>
          <w:szCs w:val="24"/>
          <w:rtl/>
        </w:rPr>
        <w:t xml:space="preserve"> وتحليل التأثيرات التي تفرضها على اللغات المحلية </w:t>
      </w:r>
      <w:r w:rsidR="00785910"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الأجنبية</w:t>
      </w:r>
      <w:r w:rsidR="00AA6A84"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وتشكيل </w:t>
      </w:r>
      <w:r w:rsidR="00AA6A84" w:rsidRPr="00EF0EB3">
        <w:rPr>
          <w:rFonts w:ascii="Simplified Arabic" w:hAnsi="Simplified Arabic" w:cs="Simplified Arabic"/>
          <w:sz w:val="24"/>
          <w:szCs w:val="24"/>
          <w:rtl/>
        </w:rPr>
        <w:t>اتجاهات</w:t>
      </w:r>
      <w:r w:rsidR="006A10A7" w:rsidRPr="00EF0EB3">
        <w:rPr>
          <w:rFonts w:ascii="Simplified Arabic" w:hAnsi="Simplified Arabic" w:cs="Simplified Arabic"/>
          <w:sz w:val="24"/>
          <w:szCs w:val="24"/>
          <w:rtl/>
        </w:rPr>
        <w:t xml:space="preserve"> الشباب السعودي</w:t>
      </w:r>
      <w:r w:rsidRPr="00EF0EB3">
        <w:rPr>
          <w:rFonts w:ascii="Simplified Arabic" w:hAnsi="Simplified Arabic" w:cs="Simplified Arabic"/>
          <w:sz w:val="24"/>
          <w:szCs w:val="24"/>
          <w:rtl/>
        </w:rPr>
        <w:t xml:space="preserve"> عبر قنوات اليوتيوب</w:t>
      </w:r>
      <w:r w:rsidR="006A10A7" w:rsidRPr="00EF0EB3">
        <w:rPr>
          <w:rFonts w:ascii="Simplified Arabic" w:hAnsi="Simplified Arabic" w:cs="Simplified Arabic"/>
          <w:sz w:val="24"/>
          <w:szCs w:val="24"/>
          <w:rtl/>
        </w:rPr>
        <w:t>.</w:t>
      </w:r>
      <w:r w:rsidR="00BA4CF2" w:rsidRPr="00EF0EB3">
        <w:rPr>
          <w:rFonts w:ascii="Simplified Arabic" w:hAnsi="Simplified Arabic" w:cs="Simplified Arabic"/>
          <w:sz w:val="24"/>
          <w:szCs w:val="24"/>
          <w:rtl/>
        </w:rPr>
        <w:t xml:space="preserve"> </w:t>
      </w:r>
    </w:p>
    <w:p w14:paraId="3D405FCE" w14:textId="6F56D9AE" w:rsidR="003C1C2D" w:rsidRPr="00EF0EB3" w:rsidRDefault="006A10A7"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003C1C2D" w:rsidRPr="00EF0EB3">
        <w:rPr>
          <w:rStyle w:val="aa"/>
          <w:rFonts w:ascii="Simplified Arabic" w:hAnsi="Simplified Arabic" w:cs="Simplified Arabic"/>
          <w:b w:val="0"/>
          <w:bCs w:val="0"/>
          <w:sz w:val="24"/>
          <w:szCs w:val="24"/>
          <w:rtl/>
        </w:rPr>
        <w:t xml:space="preserve"> </w:t>
      </w:r>
      <w:r w:rsidRPr="00EF0EB3">
        <w:rPr>
          <w:rStyle w:val="aa"/>
          <w:rFonts w:ascii="Simplified Arabic" w:hAnsi="Simplified Arabic" w:cs="Simplified Arabic"/>
          <w:b w:val="0"/>
          <w:bCs w:val="0"/>
          <w:sz w:val="24"/>
          <w:szCs w:val="24"/>
          <w:rtl/>
        </w:rPr>
        <w:t>دور قنوات</w:t>
      </w:r>
      <w:r w:rsidR="003C1C2D" w:rsidRPr="00EF0EB3">
        <w:rPr>
          <w:rStyle w:val="aa"/>
          <w:rFonts w:ascii="Simplified Arabic" w:hAnsi="Simplified Arabic" w:cs="Simplified Arabic"/>
          <w:b w:val="0"/>
          <w:bCs w:val="0"/>
          <w:sz w:val="24"/>
          <w:szCs w:val="24"/>
          <w:rtl/>
        </w:rPr>
        <w:t xml:space="preserve"> اليوتيوب</w:t>
      </w:r>
      <w:r w:rsidR="003C1C2D"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التي </w:t>
      </w:r>
      <w:r w:rsidR="003C1C2D" w:rsidRPr="00EF0EB3">
        <w:rPr>
          <w:rFonts w:ascii="Simplified Arabic" w:hAnsi="Simplified Arabic" w:cs="Simplified Arabic"/>
          <w:sz w:val="24"/>
          <w:szCs w:val="24"/>
          <w:rtl/>
        </w:rPr>
        <w:t xml:space="preserve">تمثل منصة إعلامية رقمية رئيسية </w:t>
      </w:r>
      <w:r w:rsidRPr="00EF0EB3">
        <w:rPr>
          <w:rFonts w:ascii="Simplified Arabic" w:hAnsi="Simplified Arabic" w:cs="Simplified Arabic"/>
          <w:sz w:val="24"/>
          <w:szCs w:val="24"/>
          <w:rtl/>
        </w:rPr>
        <w:t>مؤثرة</w:t>
      </w:r>
      <w:r w:rsidR="003C1C2D" w:rsidRPr="00EF0EB3">
        <w:rPr>
          <w:rFonts w:ascii="Simplified Arabic" w:hAnsi="Simplified Arabic" w:cs="Simplified Arabic"/>
          <w:sz w:val="24"/>
          <w:szCs w:val="24"/>
          <w:rtl/>
        </w:rPr>
        <w:t xml:space="preserve">، وبالتالي، فهم الأطر النظرية التي تشرح كيفية تأثير الإعلام الرقمي على العقول الشبابية </w:t>
      </w:r>
      <w:r w:rsidRPr="00EF0EB3">
        <w:rPr>
          <w:rFonts w:ascii="Simplified Arabic" w:hAnsi="Simplified Arabic" w:cs="Simplified Arabic"/>
          <w:sz w:val="24"/>
          <w:szCs w:val="24"/>
          <w:rtl/>
        </w:rPr>
        <w:t>والأبعاد الاجتماعية والثقافية</w:t>
      </w:r>
      <w:r w:rsidR="003C1C2D" w:rsidRPr="00EF0EB3">
        <w:rPr>
          <w:rFonts w:ascii="Simplified Arabic" w:hAnsi="Simplified Arabic" w:cs="Simplified Arabic"/>
          <w:sz w:val="24"/>
          <w:szCs w:val="24"/>
        </w:rPr>
        <w:t>.</w:t>
      </w:r>
    </w:p>
    <w:p w14:paraId="69A82B1D" w14:textId="10EB1358" w:rsidR="003C1C2D" w:rsidRPr="00EF0EB3" w:rsidRDefault="003C1C2D" w:rsidP="0030574A">
      <w:pPr>
        <w:pStyle w:val="a9"/>
        <w:numPr>
          <w:ilvl w:val="0"/>
          <w:numId w:val="13"/>
        </w:numPr>
        <w:bidi/>
        <w:spacing w:line="360" w:lineRule="auto"/>
        <w:ind w:left="423"/>
        <w:jc w:val="both"/>
        <w:rPr>
          <w:rFonts w:ascii="Simplified Arabic" w:hAnsi="Simplified Arabic" w:cs="Simplified Arabic"/>
        </w:rPr>
      </w:pPr>
      <w:r w:rsidRPr="00EF0EB3">
        <w:rPr>
          <w:rFonts w:ascii="Simplified Arabic" w:hAnsi="Simplified Arabic" w:cs="Simplified Arabic"/>
          <w:rtl/>
        </w:rPr>
        <w:t xml:space="preserve">ربط </w:t>
      </w:r>
      <w:r w:rsidRPr="00EF0EB3">
        <w:rPr>
          <w:rStyle w:val="aa"/>
          <w:rFonts w:ascii="Simplified Arabic" w:hAnsi="Simplified Arabic" w:cs="Simplified Arabic"/>
          <w:b w:val="0"/>
          <w:bCs w:val="0"/>
          <w:rtl/>
        </w:rPr>
        <w:t>العولمة اللغوية</w:t>
      </w:r>
      <w:r w:rsidRPr="00EF0EB3">
        <w:rPr>
          <w:rFonts w:ascii="Simplified Arabic" w:hAnsi="Simplified Arabic" w:cs="Simplified Arabic"/>
          <w:rtl/>
        </w:rPr>
        <w:t xml:space="preserve"> بقضايا الهوية الثقافية في السعودية. على المستوى النظري، </w:t>
      </w:r>
      <w:r w:rsidR="000F55B7" w:rsidRPr="00EF0EB3">
        <w:rPr>
          <w:rFonts w:ascii="Simplified Arabic" w:hAnsi="Simplified Arabic" w:cs="Simplified Arabic"/>
          <w:rtl/>
        </w:rPr>
        <w:t>و</w:t>
      </w:r>
      <w:r w:rsidRPr="00EF0EB3">
        <w:rPr>
          <w:rFonts w:ascii="Simplified Arabic" w:hAnsi="Simplified Arabic" w:cs="Simplified Arabic"/>
          <w:rtl/>
        </w:rPr>
        <w:t xml:space="preserve">كيف يمكن للعولمة أن تؤثر على </w:t>
      </w:r>
      <w:r w:rsidRPr="00EF0EB3">
        <w:rPr>
          <w:rStyle w:val="aa"/>
          <w:rFonts w:ascii="Simplified Arabic" w:hAnsi="Simplified Arabic" w:cs="Simplified Arabic"/>
          <w:b w:val="0"/>
          <w:bCs w:val="0"/>
          <w:rtl/>
        </w:rPr>
        <w:t>اللغة العربية</w:t>
      </w:r>
      <w:r w:rsidRPr="00EF0EB3">
        <w:rPr>
          <w:rFonts w:ascii="Simplified Arabic" w:hAnsi="Simplified Arabic" w:cs="Simplified Arabic"/>
          <w:b/>
          <w:bCs/>
          <w:rtl/>
        </w:rPr>
        <w:t xml:space="preserve"> </w:t>
      </w:r>
      <w:r w:rsidR="003E2871" w:rsidRPr="00EF0EB3">
        <w:rPr>
          <w:rFonts w:ascii="Simplified Arabic" w:hAnsi="Simplified Arabic" w:cs="Simplified Arabic"/>
          <w:rtl/>
        </w:rPr>
        <w:t>كأ</w:t>
      </w:r>
      <w:r w:rsidRPr="00EF0EB3">
        <w:rPr>
          <w:rFonts w:ascii="Simplified Arabic" w:hAnsi="Simplified Arabic" w:cs="Simplified Arabic"/>
          <w:rtl/>
        </w:rPr>
        <w:t>داة تعبير ثقافي</w:t>
      </w:r>
      <w:r w:rsidR="000F55B7" w:rsidRPr="00EF0EB3">
        <w:rPr>
          <w:rFonts w:ascii="Simplified Arabic" w:hAnsi="Simplified Arabic" w:cs="Simplified Arabic"/>
          <w:rtl/>
        </w:rPr>
        <w:t>.</w:t>
      </w:r>
    </w:p>
    <w:p w14:paraId="2111AB51" w14:textId="5311AC50" w:rsidR="003E2871" w:rsidRPr="00EF0EB3" w:rsidRDefault="00CC60FC" w:rsidP="0030574A">
      <w:pPr>
        <w:pStyle w:val="a4"/>
        <w:numPr>
          <w:ilvl w:val="0"/>
          <w:numId w:val="13"/>
        </w:numPr>
        <w:bidi/>
        <w:spacing w:line="360" w:lineRule="auto"/>
        <w:ind w:left="423"/>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تقديم تصورات نظرية جديدة حول تأثير الإعلام الجديد على </w:t>
      </w:r>
      <w:r w:rsidR="003E2871" w:rsidRPr="00EF0EB3">
        <w:rPr>
          <w:rFonts w:ascii="Simplified Arabic" w:hAnsi="Simplified Arabic" w:cs="Simplified Arabic"/>
          <w:sz w:val="24"/>
          <w:szCs w:val="24"/>
          <w:rtl/>
        </w:rPr>
        <w:t>معالجة قضايا العولمة اللغوية في قنوات اليوتيوب واتجاهات الشباب السعودي.</w:t>
      </w:r>
      <w:r w:rsidR="003E2871" w:rsidRPr="00EF0EB3">
        <w:rPr>
          <w:rFonts w:ascii="Simplified Arabic" w:hAnsi="Simplified Arabic" w:cs="Simplified Arabic"/>
          <w:b/>
          <w:bCs/>
          <w:sz w:val="24"/>
          <w:szCs w:val="24"/>
          <w:rtl/>
        </w:rPr>
        <w:t xml:space="preserve"> </w:t>
      </w:r>
    </w:p>
    <w:p w14:paraId="62874C6F" w14:textId="341D874D" w:rsidR="007630B4" w:rsidRPr="00EF0EB3" w:rsidRDefault="006E0892" w:rsidP="0030574A">
      <w:pPr>
        <w:bidi/>
        <w:spacing w:line="360" w:lineRule="auto"/>
        <w:ind w:left="-2"/>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ثانياً:</w:t>
      </w:r>
      <w:r w:rsidR="00A830AF" w:rsidRPr="00EF0EB3">
        <w:rPr>
          <w:rFonts w:ascii="Simplified Arabic" w:hAnsi="Simplified Arabic" w:cs="Simplified Arabic" w:hint="cs"/>
          <w:b/>
          <w:bCs/>
          <w:sz w:val="24"/>
          <w:szCs w:val="24"/>
          <w:rtl/>
        </w:rPr>
        <w:t xml:space="preserve"> </w:t>
      </w:r>
      <w:r w:rsidR="007630B4" w:rsidRPr="00EF0EB3">
        <w:rPr>
          <w:rFonts w:ascii="Simplified Arabic" w:hAnsi="Simplified Arabic" w:cs="Simplified Arabic"/>
          <w:b/>
          <w:bCs/>
          <w:sz w:val="24"/>
          <w:szCs w:val="24"/>
          <w:rtl/>
        </w:rPr>
        <w:t xml:space="preserve">الأهمية </w:t>
      </w:r>
      <w:r w:rsidR="00C160E2" w:rsidRPr="00EF0EB3">
        <w:rPr>
          <w:rFonts w:ascii="Simplified Arabic" w:hAnsi="Simplified Arabic" w:cs="Simplified Arabic" w:hint="cs"/>
          <w:b/>
          <w:bCs/>
          <w:sz w:val="24"/>
          <w:szCs w:val="24"/>
          <w:rtl/>
        </w:rPr>
        <w:t xml:space="preserve">العملية </w:t>
      </w:r>
      <w:r w:rsidR="007630B4" w:rsidRPr="00EF0EB3">
        <w:rPr>
          <w:rFonts w:ascii="Simplified Arabic" w:hAnsi="Simplified Arabic" w:cs="Simplified Arabic"/>
          <w:b/>
          <w:bCs/>
          <w:sz w:val="24"/>
          <w:szCs w:val="24"/>
          <w:rtl/>
        </w:rPr>
        <w:t>التطبيقية:</w:t>
      </w:r>
    </w:p>
    <w:p w14:paraId="1CC01AD4" w14:textId="77777777"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دراسة كيفية معالجة قنوات اليوتيوب لقضايا العولمة اللغوية وتقديم توصيات عملية لصانعي المحتوى لتحسين الطريقة التي يتم بها عرض هذه المواضيع.</w:t>
      </w:r>
    </w:p>
    <w:p w14:paraId="4FF2F633" w14:textId="50C9F590"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تطوير استراتيجيات إعلامية تُحسن كيفية تقديم المعلومات عن العولمة اللغوية بطريقة تدعم الهوية الثقافية وتستجيب لاحتياجات الجمهور بما يتناسب مع الثقافة المحلية.</w:t>
      </w:r>
    </w:p>
    <w:p w14:paraId="36DBE1C3" w14:textId="303A0FDB"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إثراء فهم اتجاهات الشباب </w:t>
      </w:r>
      <w:r w:rsidR="00D16089" w:rsidRPr="00EF0EB3">
        <w:rPr>
          <w:rFonts w:ascii="Simplified Arabic" w:hAnsi="Simplified Arabic" w:cs="Simplified Arabic" w:hint="cs"/>
          <w:sz w:val="24"/>
          <w:szCs w:val="24"/>
          <w:rtl/>
        </w:rPr>
        <w:t>نحو</w:t>
      </w:r>
      <w:r w:rsidRPr="00EF0EB3">
        <w:rPr>
          <w:rFonts w:ascii="Simplified Arabic" w:hAnsi="Simplified Arabic" w:cs="Simplified Arabic"/>
          <w:sz w:val="24"/>
          <w:szCs w:val="24"/>
          <w:rtl/>
        </w:rPr>
        <w:t xml:space="preserve"> العولمة اللغوية وتأثيراتها مع مراعاة القيم الثقافية المحلية</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w:t>
      </w:r>
    </w:p>
    <w:p w14:paraId="7E15C0CE" w14:textId="39E79F92"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مساعدة الشركات </w:t>
      </w:r>
      <w:r w:rsidR="00B32EFD" w:rsidRPr="00EF0EB3">
        <w:rPr>
          <w:rFonts w:ascii="Simplified Arabic" w:hAnsi="Simplified Arabic" w:cs="Simplified Arabic"/>
          <w:sz w:val="24"/>
          <w:szCs w:val="24"/>
          <w:rtl/>
        </w:rPr>
        <w:t>والمسئولين</w:t>
      </w:r>
      <w:r w:rsidRPr="00EF0EB3">
        <w:rPr>
          <w:rFonts w:ascii="Simplified Arabic" w:hAnsi="Simplified Arabic" w:cs="Simplified Arabic"/>
          <w:sz w:val="24"/>
          <w:szCs w:val="24"/>
          <w:rtl/>
        </w:rPr>
        <w:t xml:space="preserve"> بنتائج هذه الدراسة </w:t>
      </w:r>
      <w:r w:rsidR="00B32EFD" w:rsidRPr="00EF0EB3">
        <w:rPr>
          <w:rFonts w:ascii="Simplified Arabic" w:hAnsi="Simplified Arabic" w:cs="Simplified Arabic"/>
          <w:sz w:val="24"/>
          <w:szCs w:val="24"/>
          <w:rtl/>
        </w:rPr>
        <w:t>ب</w:t>
      </w:r>
      <w:r w:rsidRPr="00EF0EB3">
        <w:rPr>
          <w:rFonts w:ascii="Simplified Arabic" w:hAnsi="Simplified Arabic" w:cs="Simplified Arabic"/>
          <w:sz w:val="24"/>
          <w:szCs w:val="24"/>
          <w:rtl/>
        </w:rPr>
        <w:t>كيفية تفاعل الشباب مع قضايا العولمة اللغوية</w:t>
      </w:r>
      <w:r w:rsidR="00B32EFD" w:rsidRPr="00EF0EB3">
        <w:rPr>
          <w:rFonts w:ascii="Simplified Arabic" w:hAnsi="Simplified Arabic" w:cs="Simplified Arabic"/>
          <w:sz w:val="24"/>
          <w:szCs w:val="24"/>
          <w:rtl/>
        </w:rPr>
        <w:t xml:space="preserve"> في</w:t>
      </w:r>
      <w:r w:rsidRPr="00EF0EB3">
        <w:rPr>
          <w:rFonts w:ascii="Simplified Arabic" w:hAnsi="Simplified Arabic" w:cs="Simplified Arabic"/>
          <w:sz w:val="24"/>
          <w:szCs w:val="24"/>
          <w:rtl/>
        </w:rPr>
        <w:t xml:space="preserve"> تصميم حملات تسويقية أكثر توافقا</w:t>
      </w:r>
      <w:r w:rsidR="00B32EFD"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مع الثقافة المحلية </w:t>
      </w:r>
      <w:r w:rsidR="00B32EFD" w:rsidRPr="00EF0EB3">
        <w:rPr>
          <w:rFonts w:ascii="Simplified Arabic" w:hAnsi="Simplified Arabic" w:cs="Simplified Arabic"/>
          <w:sz w:val="24"/>
          <w:szCs w:val="24"/>
          <w:rtl/>
        </w:rPr>
        <w:t>واحتياجات</w:t>
      </w:r>
      <w:r w:rsidRPr="00EF0EB3">
        <w:rPr>
          <w:rFonts w:ascii="Simplified Arabic" w:hAnsi="Simplified Arabic" w:cs="Simplified Arabic"/>
          <w:sz w:val="24"/>
          <w:szCs w:val="24"/>
          <w:rtl/>
        </w:rPr>
        <w:t xml:space="preserve"> الجمهور</w:t>
      </w:r>
      <w:r w:rsidR="00B32EFD" w:rsidRPr="00EF0EB3">
        <w:rPr>
          <w:rFonts w:ascii="Simplified Arabic" w:hAnsi="Simplified Arabic" w:cs="Simplified Arabic"/>
          <w:sz w:val="24"/>
          <w:szCs w:val="24"/>
          <w:rtl/>
        </w:rPr>
        <w:t>.</w:t>
      </w:r>
    </w:p>
    <w:p w14:paraId="1F62D14B" w14:textId="65772DF7" w:rsidR="00F72130" w:rsidRPr="00EF0EB3" w:rsidRDefault="00B32EFD" w:rsidP="0030574A">
      <w:pPr>
        <w:pStyle w:val="a4"/>
        <w:numPr>
          <w:ilvl w:val="0"/>
          <w:numId w:val="14"/>
        </w:numPr>
        <w:bidi/>
        <w:spacing w:line="360" w:lineRule="auto"/>
        <w:ind w:left="423"/>
        <w:jc w:val="both"/>
        <w:rPr>
          <w:rFonts w:ascii="Simplified Arabic" w:hAnsi="Simplified Arabic" w:cs="Simplified Arabic"/>
          <w:sz w:val="24"/>
          <w:szCs w:val="24"/>
          <w:u w:val="single"/>
        </w:rPr>
      </w:pPr>
      <w:r w:rsidRPr="00EF0EB3">
        <w:rPr>
          <w:rFonts w:ascii="Simplified Arabic" w:hAnsi="Simplified Arabic" w:cs="Simplified Arabic"/>
          <w:sz w:val="24"/>
          <w:szCs w:val="24"/>
          <w:rtl/>
        </w:rPr>
        <w:t>مواكبة التك</w:t>
      </w:r>
      <w:r w:rsidR="0078591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ف</w:t>
      </w:r>
      <w:r w:rsidR="00F72130" w:rsidRPr="00EF0EB3">
        <w:rPr>
          <w:rFonts w:ascii="Simplified Arabic" w:hAnsi="Simplified Arabic" w:cs="Simplified Arabic"/>
          <w:sz w:val="24"/>
          <w:szCs w:val="24"/>
          <w:rtl/>
        </w:rPr>
        <w:t xml:space="preserve"> مع التغيرات التكنولوجية التي تشهدها منصات اليوتيوب. </w:t>
      </w:r>
    </w:p>
    <w:p w14:paraId="531769CA" w14:textId="53C8A6D3" w:rsidR="001C030C" w:rsidRDefault="00D16089"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hint="cs"/>
          <w:sz w:val="24"/>
          <w:szCs w:val="24"/>
          <w:rtl/>
        </w:rPr>
        <w:t>إفادة</w:t>
      </w:r>
      <w:r w:rsidR="00AF6C9A" w:rsidRPr="00EF0EB3">
        <w:rPr>
          <w:rFonts w:ascii="Simplified Arabic" w:hAnsi="Simplified Arabic" w:cs="Simplified Arabic"/>
          <w:sz w:val="24"/>
          <w:szCs w:val="24"/>
          <w:rtl/>
        </w:rPr>
        <w:t xml:space="preserve"> جهات التطوير التقني و</w:t>
      </w:r>
      <w:r w:rsidR="00B32EFD" w:rsidRPr="00EF0EB3">
        <w:rPr>
          <w:rFonts w:ascii="Simplified Arabic" w:hAnsi="Simplified Arabic" w:cs="Simplified Arabic"/>
          <w:sz w:val="24"/>
          <w:szCs w:val="24"/>
          <w:rtl/>
        </w:rPr>
        <w:t xml:space="preserve">صناع </w:t>
      </w:r>
      <w:r w:rsidR="00AF6C9A" w:rsidRPr="00EF0EB3">
        <w:rPr>
          <w:rFonts w:ascii="Simplified Arabic" w:hAnsi="Simplified Arabic" w:cs="Simplified Arabic"/>
          <w:sz w:val="24"/>
          <w:szCs w:val="24"/>
          <w:rtl/>
        </w:rPr>
        <w:t xml:space="preserve">المحتوى الرقمي </w:t>
      </w:r>
      <w:r w:rsidR="00B32EFD" w:rsidRPr="00EF0EB3">
        <w:rPr>
          <w:rFonts w:ascii="Simplified Arabic" w:hAnsi="Simplified Arabic" w:cs="Simplified Arabic"/>
          <w:sz w:val="24"/>
          <w:szCs w:val="24"/>
          <w:rtl/>
        </w:rPr>
        <w:t>لتحسين الرسائل الإعلامية و</w:t>
      </w:r>
      <w:r w:rsidR="00AF6C9A" w:rsidRPr="00EF0EB3">
        <w:rPr>
          <w:rFonts w:ascii="Simplified Arabic" w:hAnsi="Simplified Arabic" w:cs="Simplified Arabic"/>
          <w:sz w:val="24"/>
          <w:szCs w:val="24"/>
          <w:rtl/>
        </w:rPr>
        <w:t>تقديم محتوى يتماشى مع القيم الثقافية المحلية</w:t>
      </w:r>
      <w:r w:rsidR="00354725">
        <w:rPr>
          <w:rFonts w:ascii="Simplified Arabic" w:hAnsi="Simplified Arabic" w:cs="Simplified Arabic" w:hint="cs"/>
          <w:sz w:val="24"/>
          <w:szCs w:val="24"/>
          <w:rtl/>
        </w:rPr>
        <w:t>.</w:t>
      </w:r>
    </w:p>
    <w:p w14:paraId="01B1C755" w14:textId="77777777" w:rsidR="00A31715" w:rsidRPr="00A31715" w:rsidRDefault="00A31715" w:rsidP="00A31715">
      <w:pPr>
        <w:bidi/>
        <w:spacing w:line="360" w:lineRule="auto"/>
        <w:jc w:val="both"/>
        <w:rPr>
          <w:rFonts w:ascii="Simplified Arabic" w:hAnsi="Simplified Arabic" w:cs="Simplified Arabic"/>
          <w:sz w:val="24"/>
          <w:szCs w:val="24"/>
        </w:rPr>
      </w:pPr>
    </w:p>
    <w:p w14:paraId="0E8E9098" w14:textId="38A35A4D" w:rsidR="00A16E60" w:rsidRPr="00A31715" w:rsidRDefault="00B26240" w:rsidP="00354725">
      <w:pPr>
        <w:bidi/>
        <w:spacing w:after="200"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 xml:space="preserve">4 - </w:t>
      </w:r>
      <w:r w:rsidR="00C11026" w:rsidRPr="00A31715">
        <w:rPr>
          <w:rFonts w:ascii="Simplified Arabic" w:hAnsi="Simplified Arabic" w:cs="Simplified Arabic"/>
          <w:b/>
          <w:bCs/>
          <w:sz w:val="28"/>
          <w:szCs w:val="28"/>
          <w:rtl/>
        </w:rPr>
        <w:t>أ</w:t>
      </w:r>
      <w:r w:rsidR="00A16E60" w:rsidRPr="00A31715">
        <w:rPr>
          <w:rFonts w:ascii="Simplified Arabic" w:hAnsi="Simplified Arabic" w:cs="Simplified Arabic"/>
          <w:b/>
          <w:bCs/>
          <w:sz w:val="28"/>
          <w:szCs w:val="28"/>
          <w:rtl/>
        </w:rPr>
        <w:t>هد</w:t>
      </w:r>
      <w:r w:rsidR="00C11026" w:rsidRPr="00A31715">
        <w:rPr>
          <w:rFonts w:ascii="Simplified Arabic" w:hAnsi="Simplified Arabic" w:cs="Simplified Arabic"/>
          <w:b/>
          <w:bCs/>
          <w:sz w:val="28"/>
          <w:szCs w:val="28"/>
          <w:rtl/>
        </w:rPr>
        <w:t>ا</w:t>
      </w:r>
      <w:r w:rsidR="00A16E60" w:rsidRPr="00A31715">
        <w:rPr>
          <w:rFonts w:ascii="Simplified Arabic" w:hAnsi="Simplified Arabic" w:cs="Simplified Arabic"/>
          <w:b/>
          <w:bCs/>
          <w:sz w:val="28"/>
          <w:szCs w:val="28"/>
          <w:rtl/>
        </w:rPr>
        <w:t>ف الدراسة:</w:t>
      </w:r>
    </w:p>
    <w:p w14:paraId="4F592541" w14:textId="5EA14152" w:rsidR="004D7022" w:rsidRPr="00EF0EB3" w:rsidRDefault="00DC7201" w:rsidP="00BA6516">
      <w:pPr>
        <w:bidi/>
        <w:spacing w:line="360" w:lineRule="auto"/>
        <w:ind w:left="24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b/>
          <w:bCs/>
          <w:sz w:val="24"/>
          <w:szCs w:val="24"/>
          <w:rtl/>
        </w:rPr>
        <w:t>الأهداف التحليلية</w:t>
      </w:r>
      <w:r w:rsidR="004D7022" w:rsidRPr="00EF0EB3">
        <w:rPr>
          <w:rFonts w:ascii="Simplified Arabic" w:hAnsi="Simplified Arabic" w:cs="Simplified Arabic"/>
          <w:b/>
          <w:bCs/>
          <w:sz w:val="24"/>
          <w:szCs w:val="24"/>
          <w:rtl/>
        </w:rPr>
        <w:t>:</w:t>
      </w:r>
    </w:p>
    <w:p w14:paraId="77E111D1" w14:textId="5BBFF903" w:rsidR="00C44AF0" w:rsidRPr="00EF0EB3" w:rsidRDefault="000C72FE">
      <w:pPr>
        <w:pStyle w:val="a9"/>
        <w:numPr>
          <w:ilvl w:val="0"/>
          <w:numId w:val="19"/>
        </w:numPr>
        <w:bidi/>
        <w:spacing w:line="360" w:lineRule="auto"/>
        <w:ind w:left="687"/>
        <w:jc w:val="both"/>
        <w:rPr>
          <w:rFonts w:ascii="Simplified Arabic" w:hAnsi="Simplified Arabic" w:cs="Simplified Arabic"/>
        </w:rPr>
      </w:pPr>
      <w:r w:rsidRPr="00EF0EB3">
        <w:rPr>
          <w:rFonts w:ascii="Simplified Arabic" w:hAnsi="Simplified Arabic" w:cs="Simplified Arabic" w:hint="cs"/>
          <w:rtl/>
        </w:rPr>
        <w:t>تحليل الأطر الإعلامية التي تستخدمها قنوات اليوتيوب في معالجة قضايا العولمة اللغوية.</w:t>
      </w:r>
    </w:p>
    <w:p w14:paraId="74AE6FB0" w14:textId="15DAC4D2" w:rsidR="000C72FE" w:rsidRPr="00EF0EB3" w:rsidRDefault="000C72FE">
      <w:pPr>
        <w:pStyle w:val="a9"/>
        <w:numPr>
          <w:ilvl w:val="0"/>
          <w:numId w:val="19"/>
        </w:numPr>
        <w:bidi/>
        <w:spacing w:line="360" w:lineRule="auto"/>
        <w:ind w:left="687"/>
        <w:jc w:val="both"/>
        <w:rPr>
          <w:rFonts w:ascii="Simplified Arabic" w:hAnsi="Simplified Arabic" w:cs="Simplified Arabic"/>
        </w:rPr>
      </w:pPr>
      <w:r w:rsidRPr="00EF0EB3">
        <w:rPr>
          <w:rFonts w:ascii="Simplified Arabic" w:hAnsi="Simplified Arabic" w:cs="Simplified Arabic" w:hint="cs"/>
          <w:rtl/>
        </w:rPr>
        <w:t>تقييم تأثير المحتوى الرقمي على وعي الشباب السعودي بالعولمة اللغوية.</w:t>
      </w:r>
    </w:p>
    <w:p w14:paraId="718B22CD" w14:textId="0C58E8D0" w:rsidR="000C72FE" w:rsidRPr="00EF0EB3" w:rsidRDefault="000C72FE">
      <w:pPr>
        <w:pStyle w:val="a9"/>
        <w:numPr>
          <w:ilvl w:val="0"/>
          <w:numId w:val="19"/>
        </w:numPr>
        <w:bidi/>
        <w:spacing w:line="360" w:lineRule="auto"/>
        <w:ind w:left="687"/>
        <w:jc w:val="both"/>
        <w:rPr>
          <w:rFonts w:ascii="Simplified Arabic" w:hAnsi="Simplified Arabic" w:cs="Simplified Arabic"/>
        </w:rPr>
      </w:pPr>
      <w:r w:rsidRPr="00EF0EB3">
        <w:rPr>
          <w:rFonts w:ascii="Simplified Arabic" w:hAnsi="Simplified Arabic" w:cs="Simplified Arabic" w:hint="cs"/>
          <w:rtl/>
        </w:rPr>
        <w:t>دراسة دور قنوات اليوتيوب في التأثير على الهوية اللغوية</w:t>
      </w:r>
      <w:r w:rsidR="00BA6516">
        <w:rPr>
          <w:rFonts w:ascii="Simplified Arabic" w:hAnsi="Simplified Arabic" w:cs="Simplified Arabic" w:hint="cs"/>
          <w:rtl/>
        </w:rPr>
        <w:t xml:space="preserve"> والثقافية</w:t>
      </w:r>
      <w:r w:rsidRPr="00EF0EB3">
        <w:rPr>
          <w:rFonts w:ascii="Simplified Arabic" w:hAnsi="Simplified Arabic" w:cs="Simplified Arabic" w:hint="cs"/>
          <w:rtl/>
        </w:rPr>
        <w:t xml:space="preserve"> للشباب السعودي.</w:t>
      </w:r>
    </w:p>
    <w:p w14:paraId="030D78A2" w14:textId="018F2415" w:rsidR="000C72FE" w:rsidRPr="00EF0EB3" w:rsidRDefault="000C72FE">
      <w:pPr>
        <w:pStyle w:val="a9"/>
        <w:numPr>
          <w:ilvl w:val="0"/>
          <w:numId w:val="19"/>
        </w:numPr>
        <w:bidi/>
        <w:spacing w:line="360" w:lineRule="auto"/>
        <w:ind w:left="687"/>
        <w:jc w:val="both"/>
        <w:rPr>
          <w:rFonts w:ascii="Simplified Arabic" w:hAnsi="Simplified Arabic" w:cs="Simplified Arabic"/>
        </w:rPr>
      </w:pPr>
      <w:r w:rsidRPr="00EF0EB3">
        <w:rPr>
          <w:rFonts w:ascii="Simplified Arabic" w:hAnsi="Simplified Arabic" w:cs="Simplified Arabic" w:hint="cs"/>
          <w:rtl/>
        </w:rPr>
        <w:t>تحليل تفاعل الشباب السعودي مع استخدام اللغات الأجنبية في محتوى اليوتيوب.</w:t>
      </w:r>
    </w:p>
    <w:p w14:paraId="0F055F35" w14:textId="14094DB4" w:rsidR="000C72FE" w:rsidRPr="00EF0EB3" w:rsidRDefault="000C72FE">
      <w:pPr>
        <w:pStyle w:val="a9"/>
        <w:numPr>
          <w:ilvl w:val="0"/>
          <w:numId w:val="19"/>
        </w:numPr>
        <w:bidi/>
        <w:spacing w:line="360" w:lineRule="auto"/>
        <w:ind w:left="687"/>
        <w:jc w:val="both"/>
        <w:rPr>
          <w:rFonts w:ascii="Simplified Arabic" w:hAnsi="Simplified Arabic" w:cs="Simplified Arabic"/>
        </w:rPr>
      </w:pPr>
      <w:r w:rsidRPr="00EF0EB3">
        <w:rPr>
          <w:rFonts w:ascii="Simplified Arabic" w:hAnsi="Simplified Arabic" w:cs="Simplified Arabic" w:hint="cs"/>
          <w:rtl/>
        </w:rPr>
        <w:t>مقارنة تأثير الأساليب المختلفة في عرض المحتوى على إدراك الشباب السعودي للعولمة اللغوية.</w:t>
      </w:r>
    </w:p>
    <w:p w14:paraId="6FE3A13A" w14:textId="686805DA" w:rsidR="002C11D9" w:rsidRPr="00EF0EB3" w:rsidRDefault="00A77350" w:rsidP="00BA6516">
      <w:pPr>
        <w:bidi/>
        <w:spacing w:line="360" w:lineRule="auto"/>
        <w:ind w:left="33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2C11D9" w:rsidRPr="00EF0EB3">
        <w:rPr>
          <w:rFonts w:ascii="Simplified Arabic" w:hAnsi="Simplified Arabic" w:cs="Simplified Arabic"/>
          <w:b/>
          <w:bCs/>
          <w:sz w:val="24"/>
          <w:szCs w:val="24"/>
          <w:rtl/>
        </w:rPr>
        <w:t xml:space="preserve">الأهداف </w:t>
      </w:r>
      <w:r w:rsidR="00DC7201" w:rsidRPr="00EF0EB3">
        <w:rPr>
          <w:rFonts w:ascii="Simplified Arabic" w:hAnsi="Simplified Arabic" w:cs="Simplified Arabic" w:hint="cs"/>
          <w:b/>
          <w:bCs/>
          <w:sz w:val="24"/>
          <w:szCs w:val="24"/>
          <w:rtl/>
        </w:rPr>
        <w:t>الميدانية</w:t>
      </w:r>
      <w:r w:rsidR="002C11D9" w:rsidRPr="00EF0EB3">
        <w:rPr>
          <w:rFonts w:ascii="Simplified Arabic" w:hAnsi="Simplified Arabic" w:cs="Simplified Arabic"/>
          <w:b/>
          <w:bCs/>
          <w:sz w:val="24"/>
          <w:szCs w:val="24"/>
          <w:rtl/>
        </w:rPr>
        <w:t>:</w:t>
      </w:r>
    </w:p>
    <w:p w14:paraId="21386FAD" w14:textId="5D09C45F" w:rsidR="00316BFC" w:rsidRPr="00EF0EB3" w:rsidRDefault="00AD41A9">
      <w:pPr>
        <w:pStyle w:val="a4"/>
        <w:numPr>
          <w:ilvl w:val="0"/>
          <w:numId w:val="20"/>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قياس </w:t>
      </w:r>
      <w:r w:rsidR="005A71EC" w:rsidRPr="00EF0EB3">
        <w:rPr>
          <w:rFonts w:ascii="Simplified Arabic" w:hAnsi="Simplified Arabic" w:cs="Simplified Arabic" w:hint="cs"/>
          <w:sz w:val="24"/>
          <w:szCs w:val="24"/>
          <w:rtl/>
        </w:rPr>
        <w:t xml:space="preserve">درجة </w:t>
      </w:r>
      <w:r w:rsidR="009135AB" w:rsidRPr="00EF0EB3">
        <w:rPr>
          <w:rFonts w:ascii="Simplified Arabic" w:hAnsi="Simplified Arabic" w:cs="Simplified Arabic" w:hint="cs"/>
          <w:sz w:val="24"/>
          <w:szCs w:val="24"/>
          <w:rtl/>
        </w:rPr>
        <w:t>اعتماد الشباب السعودي على اليوتيوب للحصول على المعلومات حول العولمة اللغوية.</w:t>
      </w:r>
    </w:p>
    <w:p w14:paraId="31B45A0F" w14:textId="225EED62" w:rsidR="001510EE" w:rsidRPr="00EF0EB3" w:rsidRDefault="001510EE">
      <w:pPr>
        <w:pStyle w:val="a4"/>
        <w:numPr>
          <w:ilvl w:val="0"/>
          <w:numId w:val="20"/>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كشف درجة تأثير المحتوى الرقمي التفاعلي على تصورات الشباب السعودي للعولمة اللغوية.</w:t>
      </w:r>
    </w:p>
    <w:p w14:paraId="6D7A2BCB" w14:textId="187BFE20" w:rsidR="001510EE" w:rsidRPr="00EF0EB3" w:rsidRDefault="001510EE">
      <w:pPr>
        <w:pStyle w:val="a4"/>
        <w:numPr>
          <w:ilvl w:val="0"/>
          <w:numId w:val="20"/>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استكشاف اللغات المفضلة لدى الشباب السعودي في محتوى اليوتيوب.</w:t>
      </w:r>
    </w:p>
    <w:p w14:paraId="50CFB4FA" w14:textId="3FD359C4" w:rsidR="001510EE" w:rsidRPr="00EF0EB3" w:rsidRDefault="001510EE">
      <w:pPr>
        <w:pStyle w:val="a4"/>
        <w:numPr>
          <w:ilvl w:val="0"/>
          <w:numId w:val="20"/>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الفروقات في الاتجاهات اللغوية والثقافية بين فئات الشباب السعودي.</w:t>
      </w:r>
    </w:p>
    <w:p w14:paraId="473C934D" w14:textId="2F74DB90" w:rsidR="001510EE" w:rsidRPr="00EF0EB3" w:rsidRDefault="001510EE">
      <w:pPr>
        <w:pStyle w:val="a4"/>
        <w:numPr>
          <w:ilvl w:val="0"/>
          <w:numId w:val="20"/>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تحديد تأثير تعلم اللغات الأجنبية عبر اليوتيوب على فرص الشباب التعليمية والمهنية.</w:t>
      </w:r>
    </w:p>
    <w:p w14:paraId="212A6E67" w14:textId="3D55E6DF" w:rsidR="001510EE" w:rsidRPr="00EF0EB3" w:rsidRDefault="001510EE">
      <w:pPr>
        <w:pStyle w:val="a4"/>
        <w:numPr>
          <w:ilvl w:val="0"/>
          <w:numId w:val="20"/>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 التحديات التي يواجهها الشباب السعودي في التكيف مع العولمة اللغوية.</w:t>
      </w:r>
    </w:p>
    <w:p w14:paraId="0864AF13" w14:textId="2E13C51B" w:rsidR="001510EE" w:rsidRDefault="001510EE">
      <w:pPr>
        <w:pStyle w:val="a4"/>
        <w:numPr>
          <w:ilvl w:val="0"/>
          <w:numId w:val="20"/>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تأثير البيئة الرقمية على سلوك الشباب السعودي وعلاقاتهم الاجتماعية.</w:t>
      </w:r>
    </w:p>
    <w:p w14:paraId="7FB27924" w14:textId="77777777" w:rsidR="00A31715" w:rsidRPr="00A31715" w:rsidRDefault="00A31715" w:rsidP="00A31715">
      <w:pPr>
        <w:bidi/>
        <w:spacing w:line="360" w:lineRule="auto"/>
        <w:jc w:val="both"/>
        <w:rPr>
          <w:rFonts w:ascii="Simplified Arabic" w:hAnsi="Simplified Arabic" w:cs="Simplified Arabic"/>
          <w:sz w:val="24"/>
          <w:szCs w:val="24"/>
        </w:rPr>
      </w:pPr>
    </w:p>
    <w:p w14:paraId="576DA6B2" w14:textId="55974C00" w:rsidR="004F0BA3" w:rsidRDefault="00830F63" w:rsidP="00BA6516">
      <w:pPr>
        <w:bidi/>
        <w:spacing w:line="360" w:lineRule="auto"/>
        <w:ind w:left="-11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lastRenderedPageBreak/>
        <w:t xml:space="preserve">5 - </w:t>
      </w:r>
      <w:r w:rsidR="009A2C0F" w:rsidRPr="00A31715">
        <w:rPr>
          <w:rFonts w:ascii="Simplified Arabic" w:hAnsi="Simplified Arabic" w:cs="Simplified Arabic"/>
          <w:b/>
          <w:bCs/>
          <w:sz w:val="28"/>
          <w:szCs w:val="28"/>
          <w:rtl/>
        </w:rPr>
        <w:t>تساؤلات</w:t>
      </w:r>
      <w:r w:rsidR="004F0BA3" w:rsidRPr="00A31715">
        <w:rPr>
          <w:rFonts w:ascii="Simplified Arabic" w:hAnsi="Simplified Arabic" w:cs="Simplified Arabic"/>
          <w:b/>
          <w:bCs/>
          <w:sz w:val="28"/>
          <w:szCs w:val="28"/>
          <w:rtl/>
        </w:rPr>
        <w:t xml:space="preserve"> الدراسة:</w:t>
      </w:r>
    </w:p>
    <w:p w14:paraId="2AB8C384" w14:textId="77777777" w:rsidR="00354725" w:rsidRPr="00A31715" w:rsidRDefault="00354725" w:rsidP="00354725">
      <w:pPr>
        <w:bidi/>
        <w:spacing w:line="360" w:lineRule="auto"/>
        <w:ind w:left="-573"/>
        <w:jc w:val="both"/>
        <w:rPr>
          <w:rFonts w:ascii="Simplified Arabic" w:hAnsi="Simplified Arabic" w:cs="Simplified Arabic"/>
          <w:b/>
          <w:bCs/>
          <w:sz w:val="28"/>
          <w:szCs w:val="28"/>
          <w:rtl/>
        </w:rPr>
      </w:pPr>
    </w:p>
    <w:p w14:paraId="05489DB0" w14:textId="2C9A54CF" w:rsidR="009A2C0F" w:rsidRPr="00EF0EB3" w:rsidRDefault="003767CF" w:rsidP="00BA6516">
      <w:pPr>
        <w:bidi/>
        <w:spacing w:line="360" w:lineRule="auto"/>
        <w:ind w:left="33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009A2C0F" w:rsidRPr="00EF0EB3">
        <w:rPr>
          <w:rFonts w:ascii="Simplified Arabic" w:hAnsi="Simplified Arabic" w:cs="Simplified Arabic"/>
          <w:b/>
          <w:bCs/>
          <w:sz w:val="24"/>
          <w:szCs w:val="24"/>
          <w:rtl/>
        </w:rPr>
        <w:t>تساؤلات الدراسة التحليلية:</w:t>
      </w:r>
    </w:p>
    <w:p w14:paraId="0A0CD898" w14:textId="0BC3151D" w:rsidR="00BB5486" w:rsidRPr="00EF0EB3" w:rsidRDefault="009A2C0F">
      <w:pPr>
        <w:pStyle w:val="a4"/>
        <w:numPr>
          <w:ilvl w:val="0"/>
          <w:numId w:val="21"/>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ما </w:t>
      </w:r>
      <w:r w:rsidR="00BC4F26" w:rsidRPr="00EF0EB3">
        <w:rPr>
          <w:rFonts w:ascii="Simplified Arabic" w:hAnsi="Simplified Arabic" w:cs="Simplified Arabic" w:hint="cs"/>
          <w:sz w:val="24"/>
          <w:szCs w:val="24"/>
          <w:rtl/>
        </w:rPr>
        <w:t>الأطر الإعلامية التي تستخدمها قنوات اليوتيوب في معالجة قضايا العولمة اللغوية</w:t>
      </w:r>
      <w:r w:rsidRPr="00EF0EB3">
        <w:rPr>
          <w:rFonts w:ascii="Simplified Arabic" w:hAnsi="Simplified Arabic" w:cs="Simplified Arabic"/>
          <w:sz w:val="24"/>
          <w:szCs w:val="24"/>
          <w:rtl/>
        </w:rPr>
        <w:t>؟</w:t>
      </w:r>
      <w:r w:rsidR="00BB5486" w:rsidRPr="00EF0EB3">
        <w:rPr>
          <w:rFonts w:ascii="Simplified Arabic" w:hAnsi="Simplified Arabic" w:cs="Simplified Arabic"/>
          <w:sz w:val="24"/>
          <w:szCs w:val="24"/>
          <w:rtl/>
        </w:rPr>
        <w:t xml:space="preserve"> </w:t>
      </w:r>
    </w:p>
    <w:p w14:paraId="0D550029" w14:textId="48B3D824" w:rsidR="00002A44" w:rsidRPr="00EF0EB3" w:rsidRDefault="00BC4F26">
      <w:pPr>
        <w:pStyle w:val="a4"/>
        <w:numPr>
          <w:ilvl w:val="0"/>
          <w:numId w:val="21"/>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كيف يؤثر المحتوى الرقمي على وعي الشباب السعودي بالعولمة اللغوية</w:t>
      </w:r>
      <w:r w:rsidR="00002A44" w:rsidRPr="00EF0EB3">
        <w:rPr>
          <w:rFonts w:ascii="Simplified Arabic" w:hAnsi="Simplified Arabic" w:cs="Simplified Arabic"/>
          <w:sz w:val="24"/>
          <w:szCs w:val="24"/>
          <w:rtl/>
        </w:rPr>
        <w:t>؟</w:t>
      </w:r>
    </w:p>
    <w:p w14:paraId="502800F1" w14:textId="67CD8BB1" w:rsidR="00BB5486" w:rsidRPr="00EF0EB3" w:rsidRDefault="00BC4F26">
      <w:pPr>
        <w:pStyle w:val="a4"/>
        <w:numPr>
          <w:ilvl w:val="0"/>
          <w:numId w:val="21"/>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دور</w:t>
      </w:r>
      <w:r w:rsidR="009A2C0F" w:rsidRPr="00EF0EB3">
        <w:rPr>
          <w:rFonts w:ascii="Simplified Arabic" w:hAnsi="Simplified Arabic" w:cs="Simplified Arabic"/>
          <w:sz w:val="24"/>
          <w:szCs w:val="24"/>
          <w:rtl/>
        </w:rPr>
        <w:t xml:space="preserve"> قنوات اليوتيوب </w:t>
      </w:r>
      <w:r w:rsidRPr="00EF0EB3">
        <w:rPr>
          <w:rFonts w:ascii="Simplified Arabic" w:hAnsi="Simplified Arabic" w:cs="Simplified Arabic" w:hint="cs"/>
          <w:sz w:val="24"/>
          <w:szCs w:val="24"/>
          <w:rtl/>
        </w:rPr>
        <w:t>في تشكيل</w:t>
      </w:r>
      <w:r w:rsidR="009A2C0F" w:rsidRPr="00EF0EB3">
        <w:rPr>
          <w:rFonts w:ascii="Simplified Arabic" w:hAnsi="Simplified Arabic" w:cs="Simplified Arabic"/>
          <w:sz w:val="24"/>
          <w:szCs w:val="24"/>
          <w:rtl/>
        </w:rPr>
        <w:t xml:space="preserve"> الهوية الثقافية</w:t>
      </w:r>
      <w:r w:rsidRPr="00EF0EB3">
        <w:rPr>
          <w:rFonts w:ascii="Simplified Arabic" w:hAnsi="Simplified Arabic" w:cs="Simplified Arabic" w:hint="cs"/>
          <w:sz w:val="24"/>
          <w:szCs w:val="24"/>
          <w:rtl/>
        </w:rPr>
        <w:t xml:space="preserve"> واللغوية</w:t>
      </w:r>
      <w:r w:rsidR="009A2C0F" w:rsidRPr="00EF0EB3">
        <w:rPr>
          <w:rFonts w:ascii="Simplified Arabic" w:hAnsi="Simplified Arabic" w:cs="Simplified Arabic"/>
          <w:sz w:val="24"/>
          <w:szCs w:val="24"/>
          <w:rtl/>
        </w:rPr>
        <w:t xml:space="preserve"> للشباب السعودي؟</w:t>
      </w:r>
      <w:r w:rsidR="00BB5486" w:rsidRPr="00EF0EB3">
        <w:rPr>
          <w:rFonts w:ascii="Simplified Arabic" w:hAnsi="Simplified Arabic" w:cs="Simplified Arabic"/>
          <w:sz w:val="24"/>
          <w:szCs w:val="24"/>
          <w:rtl/>
        </w:rPr>
        <w:t xml:space="preserve"> </w:t>
      </w:r>
    </w:p>
    <w:p w14:paraId="561CA5E0" w14:textId="504B67AB" w:rsidR="009A2C0F" w:rsidRPr="00EF0EB3" w:rsidRDefault="009A2C0F">
      <w:pPr>
        <w:pStyle w:val="a4"/>
        <w:numPr>
          <w:ilvl w:val="0"/>
          <w:numId w:val="21"/>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w:t>
      </w:r>
      <w:r w:rsidR="00BC4F26" w:rsidRPr="00EF0EB3">
        <w:rPr>
          <w:rFonts w:ascii="Simplified Arabic" w:hAnsi="Simplified Arabic" w:cs="Simplified Arabic" w:hint="cs"/>
          <w:sz w:val="24"/>
          <w:szCs w:val="24"/>
          <w:rtl/>
        </w:rPr>
        <w:t xml:space="preserve">يتفاعل الشباب السعودي </w:t>
      </w:r>
      <w:r w:rsidR="00290369" w:rsidRPr="00EF0EB3">
        <w:rPr>
          <w:rFonts w:ascii="Simplified Arabic" w:hAnsi="Simplified Arabic" w:cs="Simplified Arabic" w:hint="cs"/>
          <w:sz w:val="24"/>
          <w:szCs w:val="24"/>
          <w:rtl/>
        </w:rPr>
        <w:t>مع استخدام اللغات الأجنبية في محتوى اليوتيوب</w:t>
      </w:r>
      <w:r w:rsidRPr="00EF0EB3">
        <w:rPr>
          <w:rFonts w:ascii="Simplified Arabic" w:hAnsi="Simplified Arabic" w:cs="Simplified Arabic"/>
          <w:sz w:val="24"/>
          <w:szCs w:val="24"/>
          <w:rtl/>
        </w:rPr>
        <w:t>؟</w:t>
      </w:r>
    </w:p>
    <w:p w14:paraId="49019404" w14:textId="53CE9404" w:rsidR="007D60BB" w:rsidRPr="00EF0EB3" w:rsidRDefault="00290369">
      <w:pPr>
        <w:pStyle w:val="a4"/>
        <w:numPr>
          <w:ilvl w:val="0"/>
          <w:numId w:val="21"/>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تأثير الأساليب المختلفة في عرض المحتوى على إدراك الشباب السعودي للعولمة اللغوية</w:t>
      </w:r>
      <w:r w:rsidR="007D60BB" w:rsidRPr="00EF0EB3">
        <w:rPr>
          <w:rFonts w:ascii="Simplified Arabic" w:hAnsi="Simplified Arabic" w:cs="Simplified Arabic"/>
          <w:sz w:val="24"/>
          <w:szCs w:val="24"/>
          <w:rtl/>
        </w:rPr>
        <w:t xml:space="preserve">؟ </w:t>
      </w:r>
    </w:p>
    <w:p w14:paraId="24145480" w14:textId="1F378F12" w:rsidR="009A2C0F" w:rsidRPr="00EF0EB3" w:rsidRDefault="009A2C0F">
      <w:pPr>
        <w:pStyle w:val="a4"/>
        <w:numPr>
          <w:ilvl w:val="0"/>
          <w:numId w:val="21"/>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ما </w:t>
      </w:r>
      <w:r w:rsidR="00290369" w:rsidRPr="00EF0EB3">
        <w:rPr>
          <w:rFonts w:ascii="Simplified Arabic" w:hAnsi="Simplified Arabic" w:cs="Simplified Arabic" w:hint="cs"/>
          <w:sz w:val="24"/>
          <w:szCs w:val="24"/>
          <w:rtl/>
        </w:rPr>
        <w:t>التحديات التي تواجه قنوات اليوتيوب في تقديم محتوى يعكس التوازن بين العولمة والحفاظ على الهوية اللغوية</w:t>
      </w:r>
      <w:r w:rsidRPr="00EF0EB3">
        <w:rPr>
          <w:rFonts w:ascii="Simplified Arabic" w:hAnsi="Simplified Arabic" w:cs="Simplified Arabic"/>
          <w:sz w:val="24"/>
          <w:szCs w:val="24"/>
          <w:rtl/>
        </w:rPr>
        <w:t>؟</w:t>
      </w:r>
    </w:p>
    <w:p w14:paraId="6CBCB76F" w14:textId="7EBCDEA0" w:rsidR="00002A44" w:rsidRDefault="00002A44">
      <w:pPr>
        <w:pStyle w:val="a4"/>
        <w:numPr>
          <w:ilvl w:val="0"/>
          <w:numId w:val="21"/>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ما </w:t>
      </w:r>
      <w:r w:rsidR="00290369" w:rsidRPr="00EF0EB3">
        <w:rPr>
          <w:rFonts w:ascii="Simplified Arabic" w:hAnsi="Simplified Arabic" w:cs="Simplified Arabic" w:hint="cs"/>
          <w:sz w:val="24"/>
          <w:szCs w:val="24"/>
          <w:rtl/>
        </w:rPr>
        <w:t>الاستراتيجيات الممكنة لتعزيز استخدام اللغة العربية في المحتوى الرقمي مع الانفتاح على العولمة اللغوية</w:t>
      </w:r>
      <w:r w:rsidRPr="00EF0EB3">
        <w:rPr>
          <w:rFonts w:ascii="Simplified Arabic" w:hAnsi="Simplified Arabic" w:cs="Simplified Arabic"/>
          <w:sz w:val="24"/>
          <w:szCs w:val="24"/>
          <w:rtl/>
        </w:rPr>
        <w:t>؟</w:t>
      </w:r>
    </w:p>
    <w:p w14:paraId="1C120176" w14:textId="77777777" w:rsidR="00BA6516" w:rsidRPr="00BA6516" w:rsidRDefault="00BA6516" w:rsidP="00BA6516">
      <w:pPr>
        <w:bidi/>
        <w:spacing w:line="360" w:lineRule="auto"/>
        <w:jc w:val="both"/>
        <w:rPr>
          <w:rFonts w:ascii="Simplified Arabic" w:hAnsi="Simplified Arabic" w:cs="Simplified Arabic"/>
          <w:sz w:val="24"/>
          <w:szCs w:val="24"/>
          <w:rtl/>
        </w:rPr>
      </w:pPr>
    </w:p>
    <w:p w14:paraId="4814C2C7" w14:textId="0E1F3054" w:rsidR="009D1936" w:rsidRPr="00EF0EB3" w:rsidRDefault="003767CF" w:rsidP="00BA6516">
      <w:pPr>
        <w:bidi/>
        <w:spacing w:line="360" w:lineRule="auto"/>
        <w:ind w:left="33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تساؤلات</w:t>
      </w:r>
      <w:r w:rsidR="008217AE"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الدراسة الميدانية:</w:t>
      </w:r>
    </w:p>
    <w:p w14:paraId="6DBC7107" w14:textId="58CBC422" w:rsidR="0076424D" w:rsidRPr="00EF0EB3" w:rsidRDefault="00E560E1">
      <w:pPr>
        <w:pStyle w:val="a4"/>
        <w:numPr>
          <w:ilvl w:val="0"/>
          <w:numId w:val="22"/>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أي</w:t>
      </w:r>
      <w:r w:rsidR="00B81D30" w:rsidRPr="00EF0EB3">
        <w:rPr>
          <w:rFonts w:ascii="Simplified Arabic" w:hAnsi="Simplified Arabic" w:cs="Simplified Arabic"/>
          <w:sz w:val="24"/>
          <w:szCs w:val="24"/>
          <w:rtl/>
        </w:rPr>
        <w:t xml:space="preserve"> </w:t>
      </w:r>
      <w:r w:rsidR="003105C7" w:rsidRPr="00EF0EB3">
        <w:rPr>
          <w:rFonts w:ascii="Simplified Arabic" w:hAnsi="Simplified Arabic" w:cs="Simplified Arabic" w:hint="cs"/>
          <w:sz w:val="24"/>
          <w:szCs w:val="24"/>
          <w:rtl/>
        </w:rPr>
        <w:t>درجة يعتمد</w:t>
      </w:r>
      <w:r w:rsidR="0076424D" w:rsidRPr="00EF0EB3">
        <w:rPr>
          <w:rFonts w:ascii="Simplified Arabic" w:hAnsi="Simplified Arabic" w:cs="Simplified Arabic"/>
          <w:sz w:val="24"/>
          <w:szCs w:val="24"/>
          <w:rtl/>
        </w:rPr>
        <w:t xml:space="preserve"> الشباب السعودي </w:t>
      </w:r>
      <w:r w:rsidR="003105C7" w:rsidRPr="00EF0EB3">
        <w:rPr>
          <w:rFonts w:ascii="Simplified Arabic" w:hAnsi="Simplified Arabic" w:cs="Simplified Arabic" w:hint="cs"/>
          <w:sz w:val="24"/>
          <w:szCs w:val="24"/>
          <w:rtl/>
        </w:rPr>
        <w:t xml:space="preserve">على </w:t>
      </w:r>
      <w:r w:rsidRPr="00EF0EB3">
        <w:rPr>
          <w:rFonts w:ascii="Simplified Arabic" w:hAnsi="Simplified Arabic" w:cs="Simplified Arabic" w:hint="cs"/>
          <w:sz w:val="24"/>
          <w:szCs w:val="24"/>
          <w:rtl/>
        </w:rPr>
        <w:t>ا</w:t>
      </w:r>
      <w:r w:rsidR="00412F72" w:rsidRPr="00EF0EB3">
        <w:rPr>
          <w:rFonts w:ascii="Simplified Arabic" w:hAnsi="Simplified Arabic" w:cs="Simplified Arabic"/>
          <w:sz w:val="24"/>
          <w:szCs w:val="24"/>
          <w:rtl/>
        </w:rPr>
        <w:t>ل</w:t>
      </w:r>
      <w:r w:rsidR="0076424D" w:rsidRPr="00EF0EB3">
        <w:rPr>
          <w:rFonts w:ascii="Simplified Arabic" w:hAnsi="Simplified Arabic" w:cs="Simplified Arabic"/>
          <w:sz w:val="24"/>
          <w:szCs w:val="24"/>
          <w:rtl/>
        </w:rPr>
        <w:t>يوتيوب كمصدر رئيسي للتفاعل مع قضايا العولمة اللغوية؟</w:t>
      </w:r>
    </w:p>
    <w:p w14:paraId="66B431A3" w14:textId="76800022" w:rsidR="0076424D" w:rsidRPr="00EF0EB3" w:rsidRDefault="0076424D">
      <w:pPr>
        <w:pStyle w:val="a4"/>
        <w:numPr>
          <w:ilvl w:val="0"/>
          <w:numId w:val="2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يؤثر </w:t>
      </w:r>
      <w:r w:rsidR="003105C7" w:rsidRPr="00EF0EB3">
        <w:rPr>
          <w:rFonts w:ascii="Simplified Arabic" w:hAnsi="Simplified Arabic" w:cs="Simplified Arabic" w:hint="cs"/>
          <w:sz w:val="24"/>
          <w:szCs w:val="24"/>
          <w:rtl/>
        </w:rPr>
        <w:t>المحتوى الرقمي التفاعلي على تصورات الشباب السعودي للعولمة اللغوية</w:t>
      </w:r>
      <w:r w:rsidRPr="00EF0EB3">
        <w:rPr>
          <w:rFonts w:ascii="Simplified Arabic" w:hAnsi="Simplified Arabic" w:cs="Simplified Arabic"/>
          <w:sz w:val="24"/>
          <w:szCs w:val="24"/>
          <w:rtl/>
        </w:rPr>
        <w:t>؟</w:t>
      </w:r>
    </w:p>
    <w:p w14:paraId="12E0354C" w14:textId="179AAB1B" w:rsidR="00B81D30" w:rsidRPr="00EF0EB3" w:rsidRDefault="00B81D30">
      <w:pPr>
        <w:pStyle w:val="a4"/>
        <w:numPr>
          <w:ilvl w:val="0"/>
          <w:numId w:val="22"/>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ما اللغات </w:t>
      </w:r>
      <w:r w:rsidR="003105C7" w:rsidRPr="00EF0EB3">
        <w:rPr>
          <w:rFonts w:ascii="Simplified Arabic" w:hAnsi="Simplified Arabic" w:cs="Simplified Arabic" w:hint="cs"/>
          <w:sz w:val="24"/>
          <w:szCs w:val="24"/>
          <w:rtl/>
        </w:rPr>
        <w:t>التي يفضلها</w:t>
      </w:r>
      <w:r w:rsidR="00412F72" w:rsidRPr="00EF0EB3">
        <w:rPr>
          <w:rFonts w:ascii="Simplified Arabic" w:hAnsi="Simplified Arabic" w:cs="Simplified Arabic"/>
          <w:sz w:val="24"/>
          <w:szCs w:val="24"/>
          <w:rtl/>
        </w:rPr>
        <w:t xml:space="preserve"> ا</w:t>
      </w:r>
      <w:r w:rsidRPr="00EF0EB3">
        <w:rPr>
          <w:rFonts w:ascii="Simplified Arabic" w:hAnsi="Simplified Arabic" w:cs="Simplified Arabic"/>
          <w:sz w:val="24"/>
          <w:szCs w:val="24"/>
          <w:rtl/>
        </w:rPr>
        <w:t>لشباب السعودي في محتوى اليوتيوب إلى جانب اللغة العربية؟</w:t>
      </w:r>
    </w:p>
    <w:p w14:paraId="3B7D66BD" w14:textId="18C49144" w:rsidR="0076424D" w:rsidRPr="00EF0EB3" w:rsidRDefault="003105C7">
      <w:pPr>
        <w:pStyle w:val="a4"/>
        <w:numPr>
          <w:ilvl w:val="0"/>
          <w:numId w:val="22"/>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كيف تختلف اتجاهات الشباب السعودي نحو العولمة اللغوية وفقاً </w:t>
      </w:r>
      <w:r w:rsidR="00B0734F" w:rsidRPr="00EF0EB3">
        <w:rPr>
          <w:rFonts w:ascii="Simplified Arabic" w:hAnsi="Simplified Arabic" w:cs="Simplified Arabic" w:hint="cs"/>
          <w:sz w:val="24"/>
          <w:szCs w:val="24"/>
          <w:rtl/>
        </w:rPr>
        <w:t>للعمر</w:t>
      </w:r>
      <w:r w:rsidR="00B0734F"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والجنس والمستوى التعليمي والاجتماعي</w:t>
      </w:r>
      <w:r w:rsidR="0076424D" w:rsidRPr="00EF0EB3">
        <w:rPr>
          <w:rFonts w:ascii="Simplified Arabic" w:hAnsi="Simplified Arabic" w:cs="Simplified Arabic"/>
          <w:sz w:val="24"/>
          <w:szCs w:val="24"/>
          <w:rtl/>
        </w:rPr>
        <w:t>؟</w:t>
      </w:r>
    </w:p>
    <w:p w14:paraId="422E28E6" w14:textId="05BCAC7B" w:rsidR="0076424D" w:rsidRPr="00EF0EB3" w:rsidRDefault="003105C7">
      <w:pPr>
        <w:pStyle w:val="a4"/>
        <w:numPr>
          <w:ilvl w:val="0"/>
          <w:numId w:val="22"/>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درجة تأثير تعلم اللغات عبر اليوتيوب على فرص الشباب السعودي التعليمية والمهنية</w:t>
      </w:r>
      <w:r w:rsidR="0076424D" w:rsidRPr="00EF0EB3">
        <w:rPr>
          <w:rFonts w:ascii="Simplified Arabic" w:hAnsi="Simplified Arabic" w:cs="Simplified Arabic"/>
          <w:sz w:val="24"/>
          <w:szCs w:val="24"/>
          <w:rtl/>
        </w:rPr>
        <w:t>؟</w:t>
      </w:r>
    </w:p>
    <w:p w14:paraId="7FE3CC5A" w14:textId="5008F120" w:rsidR="0076424D" w:rsidRPr="00EF0EB3" w:rsidRDefault="00BE0979">
      <w:pPr>
        <w:pStyle w:val="a4"/>
        <w:numPr>
          <w:ilvl w:val="0"/>
          <w:numId w:val="22"/>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الصعوبات التي تواجه الشباب السعودي في التكيف مع العولمة اللغوية وتأثيرها على استخدامهم للغة العربية</w:t>
      </w:r>
      <w:r w:rsidR="0076424D" w:rsidRPr="00EF0EB3">
        <w:rPr>
          <w:rFonts w:ascii="Simplified Arabic" w:hAnsi="Simplified Arabic" w:cs="Simplified Arabic"/>
          <w:sz w:val="24"/>
          <w:szCs w:val="24"/>
          <w:rtl/>
        </w:rPr>
        <w:t>؟</w:t>
      </w:r>
    </w:p>
    <w:p w14:paraId="39568373" w14:textId="4E083321" w:rsidR="004F0BA3" w:rsidRDefault="004F0BA3">
      <w:pPr>
        <w:pStyle w:val="a4"/>
        <w:numPr>
          <w:ilvl w:val="0"/>
          <w:numId w:val="2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w:t>
      </w:r>
      <w:r w:rsidR="00BE0979" w:rsidRPr="00EF0EB3">
        <w:rPr>
          <w:rFonts w:ascii="Simplified Arabic" w:hAnsi="Simplified Arabic" w:cs="Simplified Arabic" w:hint="cs"/>
          <w:sz w:val="24"/>
          <w:szCs w:val="24"/>
          <w:rtl/>
        </w:rPr>
        <w:t xml:space="preserve"> الشباب السعودي</w:t>
      </w:r>
      <w:r w:rsidRPr="00EF0EB3">
        <w:rPr>
          <w:rFonts w:ascii="Simplified Arabic" w:hAnsi="Simplified Arabic" w:cs="Simplified Arabic"/>
          <w:sz w:val="24"/>
          <w:szCs w:val="24"/>
          <w:rtl/>
        </w:rPr>
        <w:t xml:space="preserve"> وعلاقاتهم الاجتماعية</w:t>
      </w:r>
      <w:r w:rsidR="00BE0979" w:rsidRPr="00EF0EB3">
        <w:rPr>
          <w:rFonts w:ascii="Simplified Arabic" w:hAnsi="Simplified Arabic" w:cs="Simplified Arabic" w:hint="cs"/>
          <w:sz w:val="24"/>
          <w:szCs w:val="24"/>
          <w:rtl/>
        </w:rPr>
        <w:t xml:space="preserve"> في سياق العولمة اللغوية</w:t>
      </w:r>
      <w:r w:rsidRPr="00EF0EB3">
        <w:rPr>
          <w:rFonts w:ascii="Simplified Arabic" w:hAnsi="Simplified Arabic" w:cs="Simplified Arabic"/>
          <w:sz w:val="24"/>
          <w:szCs w:val="24"/>
          <w:rtl/>
        </w:rPr>
        <w:t xml:space="preserve">؟ </w:t>
      </w:r>
    </w:p>
    <w:p w14:paraId="2AAD0676" w14:textId="77777777" w:rsidR="00A31715" w:rsidRDefault="00A31715" w:rsidP="00A31715">
      <w:pPr>
        <w:bidi/>
        <w:spacing w:line="360" w:lineRule="auto"/>
        <w:jc w:val="both"/>
        <w:rPr>
          <w:rFonts w:ascii="Simplified Arabic" w:hAnsi="Simplified Arabic" w:cs="Simplified Arabic"/>
          <w:sz w:val="24"/>
          <w:szCs w:val="24"/>
          <w:rtl/>
        </w:rPr>
      </w:pPr>
    </w:p>
    <w:p w14:paraId="3D4A3D0C" w14:textId="77777777" w:rsidR="00354725" w:rsidRDefault="00354725" w:rsidP="00354725">
      <w:pPr>
        <w:bidi/>
        <w:spacing w:line="360" w:lineRule="auto"/>
        <w:jc w:val="both"/>
        <w:rPr>
          <w:rFonts w:ascii="Simplified Arabic" w:hAnsi="Simplified Arabic" w:cs="Simplified Arabic"/>
          <w:sz w:val="24"/>
          <w:szCs w:val="24"/>
          <w:rtl/>
        </w:rPr>
      </w:pPr>
    </w:p>
    <w:p w14:paraId="3C8A5D4E" w14:textId="380E27C5" w:rsidR="004F0BA3" w:rsidRPr="00A31715" w:rsidRDefault="00830F63" w:rsidP="00BA6516">
      <w:pPr>
        <w:pStyle w:val="a4"/>
        <w:bidi/>
        <w:spacing w:after="200"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lastRenderedPageBreak/>
        <w:t xml:space="preserve">6 - </w:t>
      </w:r>
      <w:r w:rsidR="004F0BA3" w:rsidRPr="00A31715">
        <w:rPr>
          <w:rFonts w:ascii="Simplified Arabic" w:hAnsi="Simplified Arabic" w:cs="Simplified Arabic"/>
          <w:b/>
          <w:bCs/>
          <w:sz w:val="28"/>
          <w:szCs w:val="28"/>
          <w:rtl/>
        </w:rPr>
        <w:t>فرضيات الدراسة:</w:t>
      </w:r>
    </w:p>
    <w:p w14:paraId="5FDA8463" w14:textId="3AC7C713"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أطر معالجة قضايا العولمة اللغوية في قنوات اليوتيوب </w:t>
      </w:r>
      <w:r w:rsidR="006C3DD8" w:rsidRPr="00EF0EB3">
        <w:rPr>
          <w:rFonts w:ascii="Simplified Arabic" w:hAnsi="Simplified Arabic" w:cs="Simplified Arabic"/>
          <w:sz w:val="24"/>
          <w:szCs w:val="24"/>
          <w:rtl/>
        </w:rPr>
        <w:t>واتجاهات</w:t>
      </w:r>
      <w:r w:rsidRPr="00EF0EB3">
        <w:rPr>
          <w:rFonts w:ascii="Simplified Arabic" w:hAnsi="Simplified Arabic" w:cs="Simplified Arabic"/>
          <w:sz w:val="24"/>
          <w:szCs w:val="24"/>
          <w:rtl/>
        </w:rPr>
        <w:t xml:space="preserve"> الشباب السعودي نحوها.</w:t>
      </w:r>
    </w:p>
    <w:p w14:paraId="19B3B74F" w14:textId="6CB49931"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65D99356" w14:textId="67D688DA"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فروق ذات دلالة إحصائية بين أطر قضايا</w:t>
      </w:r>
      <w:r w:rsidR="006C3DD8" w:rsidRPr="00EF0EB3">
        <w:rPr>
          <w:rFonts w:ascii="Simplified Arabic" w:hAnsi="Simplified Arabic" w:cs="Simplified Arabic"/>
          <w:sz w:val="24"/>
          <w:szCs w:val="24"/>
          <w:rtl/>
        </w:rPr>
        <w:t xml:space="preserve"> العولمة اللغوية في قنوات اليوتيوب بحسب نوع القناة ومصدر المحتوى.</w:t>
      </w:r>
    </w:p>
    <w:p w14:paraId="219AFC80" w14:textId="6FC4FA30" w:rsidR="006C3DD8" w:rsidRDefault="006C3DD8"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العمر، الجنس، المؤهل العلمي، المدينة، الوظيفة</w:t>
      </w:r>
      <w:r w:rsidRPr="00EF0EB3">
        <w:rPr>
          <w:rFonts w:ascii="Simplified Arabic" w:hAnsi="Simplified Arabic" w:cs="Simplified Arabic"/>
          <w:sz w:val="24"/>
          <w:szCs w:val="24"/>
          <w:rtl/>
        </w:rPr>
        <w:t>).</w:t>
      </w:r>
    </w:p>
    <w:p w14:paraId="5656429C" w14:textId="77777777" w:rsidR="00A31715" w:rsidRPr="00A31715" w:rsidRDefault="00A31715" w:rsidP="00A31715">
      <w:pPr>
        <w:bidi/>
        <w:spacing w:line="360" w:lineRule="auto"/>
        <w:jc w:val="both"/>
        <w:rPr>
          <w:rFonts w:ascii="Simplified Arabic" w:hAnsi="Simplified Arabic" w:cs="Simplified Arabic"/>
          <w:sz w:val="24"/>
          <w:szCs w:val="24"/>
        </w:rPr>
      </w:pPr>
    </w:p>
    <w:p w14:paraId="292FABB5" w14:textId="1F9B0F86" w:rsidR="00576697" w:rsidRPr="00A31715" w:rsidRDefault="00576697" w:rsidP="0030574A">
      <w:pPr>
        <w:bidi/>
        <w:spacing w:after="200" w:line="360" w:lineRule="auto"/>
        <w:ind w:left="-573"/>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 xml:space="preserve">7 - </w:t>
      </w:r>
      <w:r w:rsidRPr="00A31715">
        <w:rPr>
          <w:rFonts w:ascii="Simplified Arabic" w:hAnsi="Simplified Arabic" w:cs="Simplified Arabic"/>
          <w:b/>
          <w:bCs/>
          <w:sz w:val="28"/>
          <w:szCs w:val="28"/>
          <w:rtl/>
        </w:rPr>
        <w:t>الدراسات السابقة</w:t>
      </w:r>
      <w:r w:rsidRPr="00A31715">
        <w:rPr>
          <w:rFonts w:ascii="Simplified Arabic" w:hAnsi="Simplified Arabic" w:cs="Simplified Arabic" w:hint="cs"/>
          <w:b/>
          <w:bCs/>
          <w:sz w:val="28"/>
          <w:szCs w:val="28"/>
          <w:rtl/>
        </w:rPr>
        <w:t>:</w:t>
      </w:r>
    </w:p>
    <w:p w14:paraId="0356FBE3" w14:textId="7D870D31" w:rsidR="00576697" w:rsidRPr="00EF0EB3" w:rsidRDefault="008D3A40" w:rsidP="0030574A">
      <w:pPr>
        <w:bidi/>
        <w:spacing w:after="200" w:line="360" w:lineRule="auto"/>
        <w:ind w:left="-2"/>
        <w:jc w:val="both"/>
        <w:rPr>
          <w:rFonts w:ascii="Simplified Arabic" w:hAnsi="Simplified Arabic" w:cs="Simplified Arabic"/>
          <w:sz w:val="24"/>
          <w:szCs w:val="24"/>
          <w:rtl/>
        </w:rPr>
      </w:pPr>
      <w:r w:rsidRPr="00EF0EB3">
        <w:rPr>
          <w:rFonts w:ascii="Simplified Arabic" w:hAnsi="Simplified Arabic" w:cs="Simplified Arabic"/>
          <w:b/>
          <w:bCs/>
          <w:sz w:val="24"/>
          <w:szCs w:val="24"/>
          <w:lang w:val="en-GB"/>
        </w:rPr>
        <w:t>7.1</w:t>
      </w:r>
      <w:r>
        <w:rPr>
          <w:rFonts w:ascii="Simplified Arabic" w:hAnsi="Simplified Arabic" w:cs="Simplified Arabic" w:hint="cs"/>
          <w:b/>
          <w:bCs/>
          <w:sz w:val="24"/>
          <w:szCs w:val="24"/>
          <w:rtl/>
          <w:lang w:val="en-GB"/>
        </w:rPr>
        <w:t>:</w:t>
      </w:r>
      <w:r w:rsidR="00576697" w:rsidRPr="00EF0EB3">
        <w:rPr>
          <w:rFonts w:ascii="Simplified Arabic" w:hAnsi="Simplified Arabic" w:cs="Simplified Arabic" w:hint="cs"/>
          <w:b/>
          <w:bCs/>
          <w:sz w:val="24"/>
          <w:szCs w:val="24"/>
          <w:rtl/>
          <w:lang w:val="en-GB"/>
        </w:rPr>
        <w:t xml:space="preserve"> </w:t>
      </w:r>
      <w:r w:rsidR="00780B72" w:rsidRPr="00EF0EB3">
        <w:rPr>
          <w:rFonts w:ascii="Simplified Arabic" w:hAnsi="Simplified Arabic" w:cs="Simplified Arabic" w:hint="cs"/>
          <w:b/>
          <w:bCs/>
          <w:sz w:val="24"/>
          <w:szCs w:val="24"/>
          <w:rtl/>
          <w:lang w:val="en-GB"/>
        </w:rPr>
        <w:t>المحاور:</w:t>
      </w:r>
      <w:r w:rsidR="006D60CA" w:rsidRPr="00EF0EB3">
        <w:rPr>
          <w:rFonts w:ascii="Simplified Arabic" w:hAnsi="Simplified Arabic" w:cs="Simplified Arabic" w:hint="cs"/>
          <w:sz w:val="24"/>
          <w:szCs w:val="24"/>
          <w:rtl/>
        </w:rPr>
        <w:t xml:space="preserve"> </w:t>
      </w:r>
      <w:r w:rsidR="00576697" w:rsidRPr="00EF0EB3">
        <w:rPr>
          <w:rFonts w:ascii="Simplified Arabic" w:hAnsi="Simplified Arabic" w:cs="Simplified Arabic"/>
          <w:sz w:val="24"/>
          <w:szCs w:val="24"/>
          <w:rtl/>
        </w:rPr>
        <w:t>تنقسم الدراسة إلى محورين، حيث تناول الباحث في المحور الأول دراسات تناولت معالجة قنوات اليوتيوب لقضايا العولمة اللغوية والقضايا الثقافية، والمحور الثاني دراسات تناولت تأثيرات الإعلام الرقمي على الهوية اللغوية والثقافية.</w:t>
      </w:r>
    </w:p>
    <w:p w14:paraId="3B09EB83" w14:textId="0C5B3787" w:rsidR="00576697" w:rsidRDefault="00576697" w:rsidP="00A31715">
      <w:pPr>
        <w:bidi/>
        <w:spacing w:after="200" w:line="360" w:lineRule="auto"/>
        <w:ind w:left="867" w:hanging="810"/>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الأول: دراسات تناولت معالجة قنوات اليوتيوب لقضايا العولمة اللغوية والقضايا الثقافية</w:t>
      </w:r>
    </w:p>
    <w:p w14:paraId="069CD556" w14:textId="62A5C797" w:rsidR="00576697" w:rsidRDefault="00576697">
      <w:pPr>
        <w:pStyle w:val="a4"/>
        <w:numPr>
          <w:ilvl w:val="0"/>
          <w:numId w:val="29"/>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(محرم، 2023) بعنوان </w:t>
      </w:r>
      <w:r w:rsidRPr="00EF0EB3">
        <w:rPr>
          <w:rFonts w:ascii="Simplified Arabic" w:hAnsi="Simplified Arabic" w:cs="Simplified Arabic" w:hint="cs"/>
          <w:b/>
          <w:bCs/>
          <w:i/>
          <w:iCs/>
          <w:sz w:val="24"/>
          <w:szCs w:val="24"/>
          <w:rtl/>
        </w:rPr>
        <w:t>"</w:t>
      </w:r>
      <w:r w:rsidRPr="00EF0EB3">
        <w:rPr>
          <w:rFonts w:ascii="Arial" w:eastAsia="Times New Roman" w:hAnsi="Arial" w:cs="Arial"/>
          <w:b/>
          <w:bCs/>
          <w:i/>
          <w:iCs/>
          <w:kern w:val="36"/>
          <w:sz w:val="24"/>
          <w:szCs w:val="24"/>
          <w:rtl/>
          <w:lang w:val="en-GB" w:eastAsia="en-GB"/>
        </w:rPr>
        <w:t xml:space="preserve"> </w:t>
      </w:r>
      <w:r w:rsidRPr="00EF0EB3">
        <w:rPr>
          <w:rFonts w:ascii="Simplified Arabic" w:hAnsi="Simplified Arabic" w:cs="Simplified Arabic"/>
          <w:b/>
          <w:bCs/>
          <w:i/>
          <w:iCs/>
          <w:sz w:val="24"/>
          <w:szCs w:val="24"/>
          <w:rtl/>
        </w:rPr>
        <w:t>توظيف قنوات اليوتيوب في الترويج للثقافة الصينية للجمهور العربي قناة</w:t>
      </w:r>
      <w:r w:rsidRPr="00EF0EB3">
        <w:rPr>
          <w:rFonts w:ascii="Simplified Arabic" w:hAnsi="Simplified Arabic" w:cs="Simplified Arabic" w:hint="cs"/>
          <w:b/>
          <w:bCs/>
          <w:i/>
          <w:iCs/>
          <w:sz w:val="24"/>
          <w:szCs w:val="24"/>
          <w:rtl/>
        </w:rPr>
        <w:t xml:space="preserve"> </w:t>
      </w:r>
      <w:r w:rsidRPr="00EF0EB3">
        <w:rPr>
          <w:rFonts w:ascii="Simplified Arabic" w:hAnsi="Simplified Arabic" w:cs="Simplified Arabic"/>
          <w:b/>
          <w:bCs/>
          <w:i/>
          <w:iCs/>
          <w:sz w:val="24"/>
          <w:szCs w:val="24"/>
          <w:lang w:val="en-GB"/>
        </w:rPr>
        <w:t>Ms.V</w:t>
      </w:r>
      <w:r w:rsidRPr="00EF0EB3">
        <w:rPr>
          <w:rFonts w:ascii="Simplified Arabic" w:hAnsi="Simplified Arabic" w:cs="Simplified Arabic"/>
          <w:b/>
          <w:bCs/>
          <w:i/>
          <w:iCs/>
          <w:sz w:val="24"/>
          <w:szCs w:val="24"/>
          <w:rtl/>
        </w:rPr>
        <w:t xml:space="preserve"> نموذجاً</w:t>
      </w:r>
      <w:r w:rsidRPr="00EF0EB3">
        <w:rPr>
          <w:rFonts w:ascii="Simplified Arabic" w:hAnsi="Simplified Arabic" w:cs="Simplified Arabic" w:hint="cs"/>
          <w:i/>
          <w:iCs/>
          <w:sz w:val="24"/>
          <w:szCs w:val="24"/>
          <w:rtl/>
        </w:rPr>
        <w:t>"</w:t>
      </w:r>
      <w:r w:rsidRPr="00EF0EB3">
        <w:rPr>
          <w:rFonts w:ascii="Simplified Arabic" w:hAnsi="Simplified Arabic" w:cs="Simplified Arabic" w:hint="cs"/>
          <w:sz w:val="24"/>
          <w:szCs w:val="24"/>
          <w:rtl/>
        </w:rPr>
        <w:t xml:space="preserve"> إلى </w:t>
      </w:r>
      <w:r w:rsidRPr="00EF0EB3">
        <w:rPr>
          <w:rFonts w:ascii="Simplified Arabic" w:hAnsi="Simplified Arabic" w:cs="Simplified Arabic"/>
          <w:sz w:val="24"/>
          <w:szCs w:val="24"/>
          <w:rtl/>
        </w:rPr>
        <w:t xml:space="preserve">استكشاف مدى مساهمة قنوات يوتيوب في الترويج للثقافة الصينية لدى الجمهور العربي، حيث تم اختيار عينة تمثيلية من قنوات يوتيوب التي تروج للثقافة الصينية،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خلال تحليل محتوى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اعتمدت الباحثة على المنهج الوصفي التحليلي باستخدام أداة تحليل المحتوى لجمع البيانات. وقد تمثل مجتمع الدراسة في 84 مقطع فيديو، تم اختيارها جميعا</w:t>
      </w:r>
      <w:r w:rsidR="00BA6516">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مقاطع الفيديو التي تم تحميلها على القناة منذ إنشائها في 7 يوليو 2019 وحتى 31 ديسمبر 2020</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سعت الباحثة من خلال تحليل المحتوى الكمي للإجابة على سؤال البحث: كيف يمكن لقناة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أن تساهم في الترويج للثقافة الصينية لدى الجمهور العربي؟</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توصلت الباحثة إلى </w:t>
      </w:r>
      <w:r w:rsidRPr="00EF0EB3">
        <w:rPr>
          <w:rFonts w:ascii="Simplified Arabic" w:hAnsi="Simplified Arabic" w:cs="Simplified Arabic"/>
          <w:sz w:val="24"/>
          <w:szCs w:val="24"/>
          <w:rtl/>
        </w:rPr>
        <w:lastRenderedPageBreak/>
        <w:t>أن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لعبت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تعزيز معرفة الجمهور العربي بالثقافة الصينية، من خلال تناولها لعدد من الموضوعات المتنوعة مثل: اللغة الصينية، الطعام، الملابس، العادات والتقاليد، الاحتفالات، التكنولوجيا، نمط الحياة</w:t>
      </w:r>
      <w:r w:rsidRPr="00EF0EB3">
        <w:rPr>
          <w:rFonts w:ascii="Simplified Arabic" w:hAnsi="Simplified Arabic" w:cs="Simplified Arabic" w:hint="cs"/>
          <w:sz w:val="24"/>
          <w:szCs w:val="24"/>
          <w:rtl/>
        </w:rPr>
        <w:t xml:space="preserve"> في الصين</w:t>
      </w:r>
      <w:r w:rsidRPr="00EF0EB3">
        <w:rPr>
          <w:rFonts w:ascii="Simplified Arabic" w:hAnsi="Simplified Arabic" w:cs="Simplified Arabic"/>
          <w:sz w:val="24"/>
          <w:szCs w:val="24"/>
          <w:rtl/>
        </w:rPr>
        <w:t xml:space="preserve"> بشكل عام. وبهذا، أسهمت القناة في تقليص الفجوة المعرفية بين الجمهور العربي والثقافة الصينية، مما ساعد على تحسين الفهم المتبادل وتعزيز التواصل الثقافي بين الطرفين</w:t>
      </w:r>
      <w:r w:rsidRPr="00EF0EB3">
        <w:rPr>
          <w:rFonts w:ascii="Simplified Arabic" w:hAnsi="Simplified Arabic" w:cs="Simplified Arabic"/>
          <w:sz w:val="24"/>
          <w:szCs w:val="24"/>
          <w:lang w:val="en-GB"/>
        </w:rPr>
        <w:t>.</w:t>
      </w:r>
    </w:p>
    <w:p w14:paraId="24A86872"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49B1086D" w14:textId="4B7BCCAD" w:rsidR="00576697" w:rsidRDefault="00576697">
      <w:pPr>
        <w:pStyle w:val="a4"/>
        <w:numPr>
          <w:ilvl w:val="0"/>
          <w:numId w:val="29"/>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(عبد الصمد، 2023) بعنوان " </w:t>
      </w:r>
      <w:r w:rsidRPr="00EF0EB3">
        <w:rPr>
          <w:rFonts w:ascii="Simplified Arabic" w:hAnsi="Simplified Arabic" w:cs="Simplified Arabic" w:hint="cs"/>
          <w:b/>
          <w:bCs/>
          <w:i/>
          <w:iCs/>
          <w:sz w:val="24"/>
          <w:szCs w:val="24"/>
          <w:rtl/>
        </w:rPr>
        <w:t>أ</w:t>
      </w:r>
      <w:r w:rsidRPr="00EF0EB3">
        <w:rPr>
          <w:rFonts w:ascii="Simplified Arabic" w:hAnsi="Simplified Arabic" w:cs="Simplified Arabic"/>
          <w:b/>
          <w:bCs/>
          <w:i/>
          <w:iCs/>
          <w:sz w:val="24"/>
          <w:szCs w:val="24"/>
          <w:rtl/>
        </w:rPr>
        <w:t>خلاقيات إنتاج فيديوهات البث المباشر عبر المنصات الاجتماعية كما يدركها المراهقين وعلاقتها بتقدير الذات لديهم</w:t>
      </w:r>
      <w:r w:rsidRPr="00EF0EB3">
        <w:rPr>
          <w:rFonts w:ascii="Simplified Arabic" w:hAnsi="Simplified Arabic" w:cs="Simplified Arabic" w:hint="cs"/>
          <w:sz w:val="24"/>
          <w:szCs w:val="24"/>
          <w:rtl/>
        </w:rPr>
        <w:t>" إلى</w:t>
      </w:r>
      <w:r w:rsidRPr="00EF0EB3">
        <w:rPr>
          <w:rFonts w:ascii="Simplified Arabic" w:hAnsi="Simplified Arabic" w:cs="Simplified Arabic"/>
          <w:sz w:val="24"/>
          <w:szCs w:val="24"/>
          <w:rtl/>
        </w:rPr>
        <w:t xml:space="preserve"> مدى استخدام المراهقين لمنصات التواصل الاجتماعي،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ودرجة متابعتهم لفيديوهات البث المباشر، وعلاقتها بتقدير الذات، مع التركيز على بعض المتغيرات الديموغرافية مثل (النوع، العمر، المستوى التعليمي، مكان الإقامة، ومتوسط دخل الأسرة). </w:t>
      </w:r>
      <w:r w:rsidRPr="00EF0EB3">
        <w:rPr>
          <w:rFonts w:ascii="Simplified Arabic" w:hAnsi="Simplified Arabic" w:cs="Simplified Arabic" w:hint="cs"/>
          <w:sz w:val="24"/>
          <w:szCs w:val="24"/>
          <w:rtl/>
        </w:rPr>
        <w:t>وهي دراسة وصفية،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حيث</w:t>
      </w:r>
      <w:r w:rsidRPr="00EF0EB3">
        <w:rPr>
          <w:rFonts w:ascii="Simplified Arabic" w:hAnsi="Simplified Arabic" w:cs="Simplified Arabic"/>
          <w:sz w:val="24"/>
          <w:szCs w:val="24"/>
          <w:rtl/>
        </w:rPr>
        <w:t xml:space="preserve"> تناولت العلاقة بين إدراك المراهقين لأخلاقيات إنتاج فيديوهات البث المباشر عبر هذه المنصات وبين تقدير الذات لديهم</w:t>
      </w:r>
      <w:r w:rsidRPr="00EF0EB3">
        <w:rPr>
          <w:rFonts w:ascii="Simplified Arabic" w:hAnsi="Simplified Arabic" w:cs="Simplified Arabic" w:hint="cs"/>
          <w:sz w:val="24"/>
          <w:szCs w:val="24"/>
          <w:rtl/>
        </w:rPr>
        <w:t>، وأخطر ما يواجههم هو الغزو الفكري والثقافي</w:t>
      </w:r>
      <w:r w:rsidRPr="00EF0EB3">
        <w:rPr>
          <w:rFonts w:ascii="Simplified Arabic" w:hAnsi="Simplified Arabic" w:cs="Simplified Arabic"/>
          <w:sz w:val="24"/>
          <w:szCs w:val="24"/>
          <w:rtl/>
        </w:rPr>
        <w:t>. وقد تم استخدام منهج المسح، وتم تطبيق أداة الاستبيان الإلكتروني على عينة عمدية من 300 مراهق، وهم من مستخدمي ومُنتجي فيديوهات البث المباشر</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أظهرت نتائج الدراسة أن هذه المنصات تلعب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تشكيل تقدير الذات لدى غالبية المراهقين. وعلاوة على ذلك، تبين أن هناك وعيا</w:t>
      </w:r>
      <w:r w:rsidR="0027335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عالياً</w:t>
      </w:r>
      <w:r w:rsidRPr="00EF0EB3">
        <w:rPr>
          <w:rFonts w:ascii="Simplified Arabic" w:hAnsi="Simplified Arabic" w:cs="Simplified Arabic"/>
          <w:sz w:val="24"/>
          <w:szCs w:val="24"/>
          <w:rtl/>
        </w:rPr>
        <w:t xml:space="preserve"> لدى المراهقين بأخلاقيات إنتاج فيديوهات البث المباشر عبر منصات التواصل، حيث برزت </w:t>
      </w:r>
      <w:r w:rsidRPr="00EF0EB3">
        <w:rPr>
          <w:rFonts w:ascii="Simplified Arabic" w:hAnsi="Simplified Arabic" w:cs="Simplified Arabic" w:hint="cs"/>
          <w:sz w:val="24"/>
          <w:szCs w:val="24"/>
          <w:rtl/>
        </w:rPr>
        <w:t xml:space="preserve">أربعة </w:t>
      </w:r>
      <w:r w:rsidRPr="00EF0EB3">
        <w:rPr>
          <w:rFonts w:ascii="Simplified Arabic" w:hAnsi="Simplified Arabic" w:cs="Simplified Arabic"/>
          <w:sz w:val="24"/>
          <w:szCs w:val="24"/>
          <w:rtl/>
        </w:rPr>
        <w:t>أبعاد رئيسية في هذا الإدراك: (الانتباه، والوعي، والفهم، والتطبيق)</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أظهرت نتائج اختبار الفروض البحثية وجود علاقة ارتباطية قوية بين كثافة استخدام منصات التواصل الاجتماعي ودرجة متابعة فيديوهات البث المباشر من جهة، وبين تقدير المراهقين لذواتهم من جهة أخرى.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تشير هذه النتائج إلى أن التفاعل مع المحتوى على منصات التواصل الاجتماعي وخاصة الفيديوهات المباشرة له تأثير كبير على مفهوم المراهقين لذواتهم وعلى كيفية تقييمهم لوجودهم الاجتماعي والنفسي</w:t>
      </w:r>
      <w:r w:rsidRPr="00EF0EB3">
        <w:rPr>
          <w:rFonts w:ascii="Simplified Arabic" w:hAnsi="Simplified Arabic" w:cs="Simplified Arabic"/>
          <w:sz w:val="24"/>
          <w:szCs w:val="24"/>
          <w:lang w:val="en-GB"/>
        </w:rPr>
        <w:t>.</w:t>
      </w:r>
    </w:p>
    <w:p w14:paraId="4788CC56" w14:textId="77777777" w:rsidR="00A31715" w:rsidRPr="00A31715" w:rsidRDefault="00A31715" w:rsidP="00A31715">
      <w:pPr>
        <w:bidi/>
        <w:spacing w:line="360" w:lineRule="auto"/>
        <w:jc w:val="both"/>
        <w:rPr>
          <w:rFonts w:ascii="Simplified Arabic" w:hAnsi="Simplified Arabic" w:cs="Simplified Arabic"/>
          <w:sz w:val="24"/>
          <w:szCs w:val="24"/>
          <w:rtl/>
          <w:lang w:val="en-GB"/>
        </w:rPr>
      </w:pPr>
    </w:p>
    <w:p w14:paraId="279D22AE" w14:textId="77777777" w:rsidR="00576697" w:rsidRDefault="00576697">
      <w:pPr>
        <w:pStyle w:val="a4"/>
        <w:numPr>
          <w:ilvl w:val="0"/>
          <w:numId w:val="2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(الزغاري، 2023) بعنوان "</w:t>
      </w:r>
      <w:r w:rsidRPr="00EF0EB3">
        <w:rPr>
          <w:rFonts w:ascii="Simplified Arabic" w:hAnsi="Simplified Arabic" w:cs="Simplified Arabic"/>
          <w:b/>
          <w:bCs/>
          <w:i/>
          <w:iCs/>
          <w:sz w:val="24"/>
          <w:szCs w:val="24"/>
          <w:rtl/>
        </w:rPr>
        <w:t>التحولات الرقمية وانعكاساتها على ثقافة الشباب قراءة سوسيولوجية في ضوء نظريتي مجتمع المخاطر واللامساواة الرقمية</w:t>
      </w:r>
      <w:r w:rsidRPr="00EF0EB3">
        <w:rPr>
          <w:rFonts w:ascii="Simplified Arabic" w:hAnsi="Simplified Arabic" w:cs="Simplified Arabic"/>
          <w:sz w:val="24"/>
          <w:szCs w:val="24"/>
          <w:rtl/>
        </w:rPr>
        <w:t xml:space="preserve">" إلى استكشاف واقع التحولات الرقمية وتأثيراتها على ثقافة الشباب، حيث أصبح التحول الرقمي من الاهتمامات الرئيسية في التطور الاجتماعي والثقافي الحالي، وأصبح </w:t>
      </w:r>
      <w:r w:rsidRPr="00EF0EB3">
        <w:rPr>
          <w:rFonts w:ascii="Simplified Arabic" w:hAnsi="Simplified Arabic" w:cs="Simplified Arabic"/>
          <w:sz w:val="24"/>
          <w:szCs w:val="24"/>
          <w:rtl/>
        </w:rPr>
        <w:lastRenderedPageBreak/>
        <w:t>ضرورة ملحة نتيجة للتقدم السريع في استخدام التكنولوجيا الرقمية، مما دفع مصر إلى تعزيز اتجاهها نحو الرقمية في إطار التحول نحو رؤية مصر 2030، و يواجه الأفراد والحكومات تحديات تشمل المشكلات والمخاطر المحتملة الناجمة عن عمليات التحول الرقمي، وتنطلق الدراسة من منظور علم الاجتماع الذي يهدف إلى توضيح مفهوم التحول الرقمي، ومعرفة كيفية انعكاس هذه التحولات على الحياة الثقافية للمجتمع، وتأثيرها على ثقافة الشباب، وما يمثله من مخاطر على الهوية والأطر القيمية والأخلاقية التي تنظم السلوك الإنساني، وتستند الدراسة إلى نظرية مجتمع المخاطر حول اللامساواة الرقمية والمجتمع الرقمي.</w:t>
      </w:r>
    </w:p>
    <w:p w14:paraId="7154EE81" w14:textId="77777777" w:rsidR="00A31715" w:rsidRPr="00A31715" w:rsidRDefault="00A31715" w:rsidP="00A31715">
      <w:pPr>
        <w:pStyle w:val="a4"/>
        <w:rPr>
          <w:rFonts w:ascii="Simplified Arabic" w:hAnsi="Simplified Arabic" w:cs="Simplified Arabic"/>
          <w:sz w:val="24"/>
          <w:szCs w:val="24"/>
          <w:rtl/>
        </w:rPr>
      </w:pPr>
    </w:p>
    <w:p w14:paraId="5F9EFCCB"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524821F6" w14:textId="77777777" w:rsidR="00576697" w:rsidRDefault="00576697">
      <w:pPr>
        <w:pStyle w:val="a4"/>
        <w:numPr>
          <w:ilvl w:val="0"/>
          <w:numId w:val="2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(هادف، 2022) بعنوان "</w:t>
      </w:r>
      <w:r w:rsidRPr="00EF0EB3">
        <w:rPr>
          <w:rFonts w:ascii="Simplified Arabic" w:hAnsi="Simplified Arabic" w:cs="Simplified Arabic"/>
          <w:b/>
          <w:bCs/>
          <w:i/>
          <w:iCs/>
          <w:sz w:val="24"/>
          <w:szCs w:val="24"/>
          <w:rtl/>
        </w:rPr>
        <w:t>إشكالية الاتصال الثقافي في عصر العولمة</w:t>
      </w:r>
      <w:r w:rsidRPr="00EF0EB3">
        <w:rPr>
          <w:rFonts w:ascii="Simplified Arabic" w:hAnsi="Simplified Arabic" w:cs="Simplified Arabic"/>
          <w:sz w:val="24"/>
          <w:szCs w:val="24"/>
          <w:rtl/>
        </w:rPr>
        <w:t>" حيث يشهد العالم اليوم تطورات مذهلة في تكنولوجيا الإعلام والاتصال، وأصبحت الحياة الحديثة تتسم بالطابع التكنولوجي الذي فرضته الوسائط الحديثة. لقد أثرت هذه التطورات بشكل حاسم على جميع المجالات، من خلال تقريب المسافات وإلغاء الحدود التقنية بين الدول. كما أصبح المحتوى المروج عنواناً لثقافة متقاربة بين الدول في إطار ما يُعرف بعولمة الثقافة، مما يجعل من الصعب مقاومة تلك المضامين الثقافية، إما من خلال تقبلها أو التعايش معها.</w:t>
      </w:r>
    </w:p>
    <w:p w14:paraId="0FC674C1"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344BAF69" w14:textId="77777777" w:rsidR="00576697" w:rsidRDefault="00576697">
      <w:pPr>
        <w:pStyle w:val="a4"/>
        <w:numPr>
          <w:ilvl w:val="0"/>
          <w:numId w:val="2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(محمد، 2022) بعنوان "</w:t>
      </w:r>
      <w:r w:rsidRPr="00EF0EB3">
        <w:rPr>
          <w:rFonts w:ascii="Simplified Arabic" w:hAnsi="Simplified Arabic" w:cs="Simplified Arabic"/>
          <w:b/>
          <w:bCs/>
          <w:i/>
          <w:iCs/>
          <w:sz w:val="24"/>
          <w:szCs w:val="24"/>
          <w:rtl/>
        </w:rPr>
        <w:t xml:space="preserve"> مقاطع الفيديو على قنوات اليوتيوب وعلاقتها بثقافة التشاركية لدى الشباب الجامعي</w:t>
      </w:r>
      <w:r w:rsidRPr="00EF0EB3">
        <w:rPr>
          <w:rFonts w:ascii="Simplified Arabic" w:hAnsi="Simplified Arabic" w:cs="Simplified Arabic"/>
          <w:sz w:val="24"/>
          <w:szCs w:val="24"/>
          <w:rtl/>
        </w:rPr>
        <w:t xml:space="preserve"> " حيث تتجلى مشكلة البحث في التعرف على خصائص الفيديوهات التشاركية على اليوتيوب، وتحليل تأثير استخدام الشباب الجامعي للفيديوهات على ثقافتهم التشاركية، وهي دراسة وصفية تعتمد على المنهج المسحي</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واستخدم الباحث عينة قصدية للتحليل في دراسة محتوى برنامج مدته ثلاثة أشهر لثلاث قنوات على اليوتيوب، كما اعتمد على عينة قصدية للدراسة الميدانية تتكون من 400 فرد من الشباب الجامعي المصري، ومن أهم نتائج الدراسة: تبين أن أهداف الفيديوهات التشاركية في القنوات الثلاث شملت الإرشاد كأهم هدف، تلاه التثقيف والتوعية، ثم الهجوم على الشخصيات. وأظهرت النتائج أن الاستدراج العاطفي والمنطقي كان من بين الأساليب الأكثر استخداماً من قبل منتجي الفيديوهات، متفوقاً على الأساليب العاطفية وحدها. وتصدرت دوافع التعرض لقنوات اليوتيوب أسباب الترفيه والتسلية، والتخلص من الملل، وشغل وقت الفراغ، والهروب من ضغوط الحياة اليومية </w:t>
      </w:r>
      <w:r w:rsidRPr="00EF0EB3">
        <w:rPr>
          <w:rFonts w:ascii="Simplified Arabic" w:hAnsi="Simplified Arabic" w:cs="Simplified Arabic"/>
          <w:sz w:val="24"/>
          <w:szCs w:val="24"/>
          <w:rtl/>
        </w:rPr>
        <w:lastRenderedPageBreak/>
        <w:t>والدراسة، وتلتها دوافع تتعلق بتوفير معلومات أكثر مما تقدمه وسائل الإعلام التقليدية، في حين جاء دافع عدم وجود إعلانات كعامل مهم أيضاً.</w:t>
      </w:r>
    </w:p>
    <w:p w14:paraId="1FCAF690" w14:textId="77777777" w:rsidR="00A31715" w:rsidRPr="00A31715" w:rsidRDefault="00A31715" w:rsidP="00A31715">
      <w:pPr>
        <w:bidi/>
        <w:spacing w:line="360" w:lineRule="auto"/>
        <w:jc w:val="both"/>
        <w:rPr>
          <w:rFonts w:ascii="Simplified Arabic" w:hAnsi="Simplified Arabic" w:cs="Simplified Arabic"/>
          <w:sz w:val="24"/>
          <w:szCs w:val="24"/>
        </w:rPr>
      </w:pPr>
    </w:p>
    <w:p w14:paraId="56952F34" w14:textId="4861A470" w:rsidR="00576697" w:rsidRDefault="00576697" w:rsidP="00A31715">
      <w:pPr>
        <w:bidi/>
        <w:spacing w:line="360" w:lineRule="auto"/>
        <w:ind w:left="777" w:hanging="777"/>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الثاني: دراسات تناولت تأثيرات الإعلام الرقمي على الهوية اللغوية والثقافية</w:t>
      </w:r>
    </w:p>
    <w:p w14:paraId="021BE805" w14:textId="77777777" w:rsidR="00A31715" w:rsidRPr="00EF0EB3" w:rsidRDefault="00A31715" w:rsidP="00A31715">
      <w:pPr>
        <w:bidi/>
        <w:spacing w:line="360" w:lineRule="auto"/>
        <w:ind w:left="777" w:hanging="777"/>
        <w:jc w:val="center"/>
        <w:rPr>
          <w:rFonts w:ascii="Simplified Arabic" w:hAnsi="Simplified Arabic" w:cs="Simplified Arabic"/>
          <w:sz w:val="24"/>
          <w:szCs w:val="24"/>
          <w:rtl/>
        </w:rPr>
      </w:pPr>
    </w:p>
    <w:p w14:paraId="1450BD80" w14:textId="4E6A44AE" w:rsidR="00166022" w:rsidRDefault="00F80C95">
      <w:pPr>
        <w:pStyle w:val="a4"/>
        <w:numPr>
          <w:ilvl w:val="0"/>
          <w:numId w:val="30"/>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هدفت دراسة (</w:t>
      </w:r>
      <w:r w:rsidR="00B34470" w:rsidRPr="00EF0EB3">
        <w:rPr>
          <w:rFonts w:ascii="Simplified Arabic" w:hAnsi="Simplified Arabic" w:cs="Simplified Arabic" w:hint="cs"/>
          <w:sz w:val="24"/>
          <w:szCs w:val="24"/>
          <w:rtl/>
        </w:rPr>
        <w:t>الدوسري، 2024) بعنوا</w:t>
      </w:r>
      <w:r w:rsidR="00F11BD1" w:rsidRPr="00EF0EB3">
        <w:rPr>
          <w:rFonts w:ascii="Simplified Arabic" w:hAnsi="Simplified Arabic" w:cs="Simplified Arabic" w:hint="cs"/>
          <w:sz w:val="24"/>
          <w:szCs w:val="24"/>
          <w:rtl/>
        </w:rPr>
        <w:t>ن"</w:t>
      </w:r>
      <w:r w:rsidR="0094537E" w:rsidRPr="00EF0EB3">
        <w:rPr>
          <w:rFonts w:ascii="Simplified Arabic" w:hAnsi="Simplified Arabic" w:cs="Simplified Arabic"/>
          <w:sz w:val="24"/>
          <w:szCs w:val="24"/>
        </w:rPr>
        <w:t xml:space="preserve"> </w:t>
      </w:r>
      <w:r w:rsidR="0094537E" w:rsidRPr="00EF0EB3">
        <w:rPr>
          <w:rFonts w:ascii="Simplified Arabic" w:hAnsi="Simplified Arabic" w:cs="Simplified Arabic"/>
          <w:b/>
          <w:bCs/>
          <w:i/>
          <w:iCs/>
          <w:sz w:val="24"/>
          <w:szCs w:val="24"/>
          <w:rtl/>
        </w:rPr>
        <w:t>التفاعل اللغوي في ظل الإعلام الرقمي: دراسة تأثير الوسائط في البنية والأساليب اللغوية</w:t>
      </w:r>
      <w:r w:rsidR="00F11BD1" w:rsidRPr="00EF0EB3">
        <w:rPr>
          <w:rFonts w:ascii="Simplified Arabic" w:hAnsi="Simplified Arabic" w:cs="Simplified Arabic" w:hint="cs"/>
          <w:b/>
          <w:bCs/>
          <w:sz w:val="24"/>
          <w:szCs w:val="24"/>
          <w:rtl/>
        </w:rPr>
        <w:t>"</w:t>
      </w:r>
      <w:r w:rsidR="00F11BD1" w:rsidRPr="00EF0EB3">
        <w:rPr>
          <w:rFonts w:ascii="Simplified Arabic" w:hAnsi="Simplified Arabic" w:cs="Simplified Arabic" w:hint="cs"/>
          <w:sz w:val="24"/>
          <w:szCs w:val="24"/>
          <w:rtl/>
        </w:rPr>
        <w:t xml:space="preserve"> </w:t>
      </w:r>
      <w:r w:rsidR="000C4576" w:rsidRPr="00EF0EB3">
        <w:rPr>
          <w:rFonts w:ascii="Simplified Arabic" w:hAnsi="Simplified Arabic" w:cs="Simplified Arabic" w:hint="cs"/>
          <w:sz w:val="24"/>
          <w:szCs w:val="24"/>
          <w:rtl/>
        </w:rPr>
        <w:t xml:space="preserve">إلى </w:t>
      </w:r>
      <w:r w:rsidR="00166022" w:rsidRPr="00EF0EB3">
        <w:rPr>
          <w:rFonts w:ascii="Simplified Arabic" w:hAnsi="Simplified Arabic" w:cs="Simplified Arabic"/>
          <w:sz w:val="24"/>
          <w:szCs w:val="24"/>
          <w:rtl/>
        </w:rPr>
        <w:t xml:space="preserve">استكشاف تأثير الإعلام الرقمي على اللغة العربية، </w:t>
      </w:r>
      <w:r w:rsidR="00CE1ECB"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على مستوى البنية النحوية والأساليب التعبيرية، </w:t>
      </w:r>
      <w:r w:rsidR="002F397C" w:rsidRPr="00EF0EB3">
        <w:rPr>
          <w:rFonts w:ascii="Simplified Arabic" w:hAnsi="Simplified Arabic" w:cs="Simplified Arabic" w:hint="cs"/>
          <w:sz w:val="24"/>
          <w:szCs w:val="24"/>
          <w:rtl/>
        </w:rPr>
        <w:t>وال</w:t>
      </w:r>
      <w:r w:rsidR="00166022" w:rsidRPr="00EF0EB3">
        <w:rPr>
          <w:rFonts w:ascii="Simplified Arabic" w:hAnsi="Simplified Arabic" w:cs="Simplified Arabic"/>
          <w:sz w:val="24"/>
          <w:szCs w:val="24"/>
          <w:rtl/>
        </w:rPr>
        <w:t xml:space="preserve">تحديات </w:t>
      </w:r>
      <w:r w:rsidR="00F20BE2"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لمحافظة على الهوية اللغوية والثقافية</w:t>
      </w:r>
      <w:r w:rsidR="00F20BE2"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w:t>
      </w:r>
      <w:r w:rsidR="003438C4"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اعتمدت الدراسة منهجا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وصفيا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تحليليا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لرصد التغيرات اللغوية الناتجة عن استخدام الوسائط الرقمية، مسلطة الضوء على </w:t>
      </w:r>
      <w:r w:rsidR="009D5EAB" w:rsidRPr="00EF0EB3">
        <w:rPr>
          <w:rFonts w:ascii="Simplified Arabic" w:hAnsi="Simplified Arabic" w:cs="Simplified Arabic" w:hint="cs"/>
          <w:sz w:val="24"/>
          <w:szCs w:val="24"/>
          <w:rtl/>
        </w:rPr>
        <w:t>أسلوب</w:t>
      </w:r>
      <w:r w:rsidR="00166022" w:rsidRPr="00EF0EB3">
        <w:rPr>
          <w:rFonts w:ascii="Simplified Arabic" w:hAnsi="Simplified Arabic" w:cs="Simplified Arabic"/>
          <w:sz w:val="24"/>
          <w:szCs w:val="24"/>
          <w:rtl/>
        </w:rPr>
        <w:t xml:space="preserve"> الكتابة، والمفردات المستحدثة، وتبسيط </w:t>
      </w:r>
      <w:r w:rsidR="009D5EAB" w:rsidRPr="00EF0EB3">
        <w:rPr>
          <w:rFonts w:ascii="Simplified Arabic" w:hAnsi="Simplified Arabic" w:cs="Simplified Arabic" w:hint="cs"/>
          <w:sz w:val="24"/>
          <w:szCs w:val="24"/>
          <w:rtl/>
        </w:rPr>
        <w:t>الجمل</w:t>
      </w:r>
      <w:r w:rsidR="00166022" w:rsidRPr="00EF0EB3">
        <w:rPr>
          <w:rFonts w:ascii="Simplified Arabic" w:hAnsi="Simplified Arabic" w:cs="Simplified Arabic"/>
          <w:sz w:val="24"/>
          <w:szCs w:val="24"/>
          <w:rtl/>
        </w:rPr>
        <w:t xml:space="preserve">، </w:t>
      </w:r>
      <w:r w:rsidR="00AD7FA4" w:rsidRPr="00EF0EB3">
        <w:rPr>
          <w:rFonts w:ascii="Simplified Arabic" w:hAnsi="Simplified Arabic" w:cs="Simplified Arabic" w:hint="cs"/>
          <w:sz w:val="24"/>
          <w:szCs w:val="24"/>
          <w:rtl/>
        </w:rPr>
        <w:t>وظهور</w:t>
      </w:r>
      <w:r w:rsidR="00166022" w:rsidRPr="00EF0EB3">
        <w:rPr>
          <w:rFonts w:ascii="Simplified Arabic" w:hAnsi="Simplified Arabic" w:cs="Simplified Arabic"/>
          <w:sz w:val="24"/>
          <w:szCs w:val="24"/>
          <w:rtl/>
        </w:rPr>
        <w:t xml:space="preserve"> اللغة الهجينة</w:t>
      </w:r>
      <w:r w:rsidR="00AD7FA4"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وقد بيّنت النتائج أن الإعلام الرقمي </w:t>
      </w:r>
      <w:r w:rsidR="000D679D" w:rsidRPr="00EF0EB3">
        <w:rPr>
          <w:rFonts w:ascii="Simplified Arabic" w:hAnsi="Simplified Arabic" w:cs="Simplified Arabic" w:hint="cs"/>
          <w:sz w:val="24"/>
          <w:szCs w:val="24"/>
          <w:rtl/>
        </w:rPr>
        <w:t>يمكنه</w:t>
      </w:r>
      <w:r w:rsidR="00166022" w:rsidRPr="00EF0EB3">
        <w:rPr>
          <w:rFonts w:ascii="Simplified Arabic" w:hAnsi="Simplified Arabic" w:cs="Simplified Arabic"/>
          <w:sz w:val="24"/>
          <w:szCs w:val="24"/>
          <w:rtl/>
        </w:rPr>
        <w:t xml:space="preserve"> دعم اللغة العربية الفصحى</w:t>
      </w:r>
      <w:r w:rsidR="000D679D"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من خلال المحتوى التعليمي والثقافي، </w:t>
      </w:r>
      <w:r w:rsidR="00C4524E" w:rsidRPr="00EF0EB3">
        <w:rPr>
          <w:rFonts w:ascii="Simplified Arabic" w:hAnsi="Simplified Arabic" w:cs="Simplified Arabic" w:hint="cs"/>
          <w:sz w:val="24"/>
          <w:szCs w:val="24"/>
          <w:rtl/>
        </w:rPr>
        <w:t xml:space="preserve">وأيضاً يساهم </w:t>
      </w:r>
      <w:r w:rsidR="00166022" w:rsidRPr="00EF0EB3">
        <w:rPr>
          <w:rFonts w:ascii="Simplified Arabic" w:hAnsi="Simplified Arabic" w:cs="Simplified Arabic"/>
          <w:sz w:val="24"/>
          <w:szCs w:val="24"/>
          <w:rtl/>
        </w:rPr>
        <w:t xml:space="preserve">في تعريضها لتحديات </w:t>
      </w:r>
      <w:r w:rsidR="00C074B9" w:rsidRPr="00EF0EB3">
        <w:rPr>
          <w:rFonts w:ascii="Simplified Arabic" w:hAnsi="Simplified Arabic" w:cs="Simplified Arabic" w:hint="cs"/>
          <w:sz w:val="24"/>
          <w:szCs w:val="24"/>
          <w:rtl/>
        </w:rPr>
        <w:t>ال</w:t>
      </w:r>
      <w:r w:rsidR="00166022" w:rsidRPr="00EF0EB3">
        <w:rPr>
          <w:rFonts w:ascii="Simplified Arabic" w:hAnsi="Simplified Arabic" w:cs="Simplified Arabic"/>
          <w:sz w:val="24"/>
          <w:szCs w:val="24"/>
          <w:rtl/>
        </w:rPr>
        <w:t xml:space="preserve">هيمنة العامية، والاقتراض اللغوي، </w:t>
      </w:r>
      <w:r w:rsidR="00C074B9"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الأخطاء النحوية، </w:t>
      </w:r>
      <w:r w:rsidR="00322F41"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يشكل تهديدا</w:t>
      </w:r>
      <w:r w:rsidR="00322F41"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للهوية اللغوية</w:t>
      </w:r>
      <w:r w:rsidR="00A322FE"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كشفت الدراسة مرونة </w:t>
      </w:r>
      <w:r w:rsidR="00A322FE"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العربية في التكيف مع البيئة الرقمية، </w:t>
      </w:r>
      <w:r w:rsidR="00A322FE" w:rsidRPr="00EF0EB3">
        <w:rPr>
          <w:rFonts w:ascii="Simplified Arabic" w:hAnsi="Simplified Arabic" w:cs="Simplified Arabic" w:hint="cs"/>
          <w:sz w:val="24"/>
          <w:szCs w:val="24"/>
          <w:rtl/>
        </w:rPr>
        <w:t>وبينت</w:t>
      </w:r>
      <w:r w:rsidR="00166022" w:rsidRPr="00EF0EB3">
        <w:rPr>
          <w:rFonts w:ascii="Simplified Arabic" w:hAnsi="Simplified Arabic" w:cs="Simplified Arabic"/>
          <w:sz w:val="24"/>
          <w:szCs w:val="24"/>
          <w:rtl/>
        </w:rPr>
        <w:t xml:space="preserve"> الدراسة دور </w:t>
      </w:r>
      <w:r w:rsidR="005C7F70" w:rsidRPr="00EF0EB3">
        <w:rPr>
          <w:rFonts w:ascii="Simplified Arabic" w:hAnsi="Simplified Arabic" w:cs="Simplified Arabic" w:hint="cs"/>
          <w:sz w:val="24"/>
          <w:szCs w:val="24"/>
          <w:rtl/>
        </w:rPr>
        <w:t>التقدم التكنولوجي</w:t>
      </w:r>
      <w:r w:rsidR="00166022" w:rsidRPr="00EF0EB3">
        <w:rPr>
          <w:rFonts w:ascii="Simplified Arabic" w:hAnsi="Simplified Arabic" w:cs="Simplified Arabic"/>
          <w:sz w:val="24"/>
          <w:szCs w:val="24"/>
          <w:rtl/>
        </w:rPr>
        <w:t xml:space="preserve"> في توفير أدوات مساندة </w:t>
      </w:r>
      <w:r w:rsidR="00DF0164" w:rsidRPr="00EF0EB3">
        <w:rPr>
          <w:rFonts w:ascii="Simplified Arabic" w:hAnsi="Simplified Arabic" w:cs="Simplified Arabic" w:hint="cs"/>
          <w:sz w:val="24"/>
          <w:szCs w:val="24"/>
          <w:rtl/>
        </w:rPr>
        <w:t>للغة</w:t>
      </w:r>
      <w:r w:rsidR="00166022" w:rsidRPr="00EF0EB3">
        <w:rPr>
          <w:rFonts w:ascii="Simplified Arabic" w:hAnsi="Simplified Arabic" w:cs="Simplified Arabic"/>
          <w:sz w:val="24"/>
          <w:szCs w:val="24"/>
          <w:rtl/>
        </w:rPr>
        <w:t xml:space="preserve">، </w:t>
      </w:r>
      <w:r w:rsidR="00DF0164" w:rsidRPr="00EF0EB3">
        <w:rPr>
          <w:rFonts w:ascii="Simplified Arabic" w:hAnsi="Simplified Arabic" w:cs="Simplified Arabic" w:hint="cs"/>
          <w:sz w:val="24"/>
          <w:szCs w:val="24"/>
          <w:rtl/>
        </w:rPr>
        <w:t>ك</w:t>
      </w:r>
      <w:r w:rsidR="00166022" w:rsidRPr="00EF0EB3">
        <w:rPr>
          <w:rFonts w:ascii="Simplified Arabic" w:hAnsi="Simplified Arabic" w:cs="Simplified Arabic"/>
          <w:sz w:val="24"/>
          <w:szCs w:val="24"/>
          <w:rtl/>
        </w:rPr>
        <w:t xml:space="preserve">برامج التدقيق النحوي، وأوصت الدراسة بوضع استراتيجيات لتعريب المصطلحات التقنية، وتعزيز الوعي المجتمعي بأهمية استخدام </w:t>
      </w:r>
      <w:r w:rsidR="002A4C37"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الفصحى، </w:t>
      </w:r>
      <w:r w:rsidR="002A4C37"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إنتاج محتوى رقمي </w:t>
      </w:r>
      <w:r w:rsidR="00E234D5" w:rsidRPr="00EF0EB3">
        <w:rPr>
          <w:rFonts w:ascii="Simplified Arabic" w:hAnsi="Simplified Arabic" w:cs="Simplified Arabic" w:hint="cs"/>
          <w:sz w:val="24"/>
          <w:szCs w:val="24"/>
          <w:rtl/>
        </w:rPr>
        <w:t>مبتكر</w:t>
      </w:r>
      <w:r w:rsidR="00166022" w:rsidRPr="00EF0EB3">
        <w:rPr>
          <w:rFonts w:ascii="Simplified Arabic" w:hAnsi="Simplified Arabic" w:cs="Simplified Arabic"/>
          <w:sz w:val="24"/>
          <w:szCs w:val="24"/>
          <w:rtl/>
        </w:rPr>
        <w:t xml:space="preserve"> يرسخ </w:t>
      </w:r>
      <w:r w:rsidR="00A421A1"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الفصحى </w:t>
      </w:r>
      <w:r w:rsidR="00A421A1"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مختلف الفئات العمرية</w:t>
      </w:r>
      <w:r w:rsidR="00B277A3"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إجراء دراسات مستقبلية تتناول تأثير الرموز التعبيرية، وتوظيف </w:t>
      </w:r>
      <w:r w:rsidR="00B277A3"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في تطبيقات الذكاء الاصطناعي، </w:t>
      </w:r>
      <w:r w:rsidR="006F5555" w:rsidRPr="00EF0EB3">
        <w:rPr>
          <w:rFonts w:ascii="Simplified Arabic" w:hAnsi="Simplified Arabic" w:cs="Simplified Arabic" w:hint="cs"/>
          <w:sz w:val="24"/>
          <w:szCs w:val="24"/>
          <w:rtl/>
        </w:rPr>
        <w:t>بالإضافة إلى</w:t>
      </w:r>
      <w:r w:rsidR="00166022" w:rsidRPr="00EF0EB3">
        <w:rPr>
          <w:rFonts w:ascii="Simplified Arabic" w:hAnsi="Simplified Arabic" w:cs="Simplified Arabic"/>
          <w:sz w:val="24"/>
          <w:szCs w:val="24"/>
          <w:rtl/>
        </w:rPr>
        <w:t xml:space="preserve"> تطوير الترجمة وتعريب المصطلحات. وتؤكد الدراسة على أهمية التوازن بين الحفاظ على الهوية اللغوية ومواكبة التطورات الرقمية</w:t>
      </w:r>
      <w:r w:rsidR="00166022" w:rsidRPr="00EF0EB3">
        <w:rPr>
          <w:rFonts w:ascii="Simplified Arabic" w:hAnsi="Simplified Arabic" w:cs="Simplified Arabic"/>
          <w:sz w:val="24"/>
          <w:szCs w:val="24"/>
        </w:rPr>
        <w:t>.</w:t>
      </w:r>
    </w:p>
    <w:p w14:paraId="4840DDCA" w14:textId="77777777" w:rsidR="00A31715" w:rsidRPr="00A31715" w:rsidRDefault="00A31715" w:rsidP="00A31715">
      <w:pPr>
        <w:bidi/>
        <w:spacing w:line="360" w:lineRule="auto"/>
        <w:jc w:val="both"/>
        <w:rPr>
          <w:rFonts w:ascii="Simplified Arabic" w:hAnsi="Simplified Arabic" w:cs="Simplified Arabic"/>
          <w:sz w:val="24"/>
          <w:szCs w:val="24"/>
        </w:rPr>
      </w:pPr>
    </w:p>
    <w:p w14:paraId="3440B27C" w14:textId="75048B3C" w:rsidR="00576697" w:rsidRDefault="00576697">
      <w:pPr>
        <w:pStyle w:val="a4"/>
        <w:numPr>
          <w:ilvl w:val="0"/>
          <w:numId w:val="30"/>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Taptiani</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And others</w:t>
      </w:r>
      <w:r w:rsidRPr="00EF0EB3">
        <w:rPr>
          <w:rFonts w:ascii="Simplified Arabic" w:hAnsi="Simplified Arabic" w:cs="Simplified Arabic"/>
          <w:sz w:val="24"/>
          <w:szCs w:val="24"/>
          <w:rtl/>
        </w:rPr>
        <w:t>، 2024) بعنوان "</w:t>
      </w:r>
      <w:r w:rsidRPr="00EF0EB3">
        <w:rPr>
          <w:rFonts w:ascii="Simplified Arabic" w:hAnsi="Simplified Arabic" w:cs="Simplified Arabic"/>
          <w:b/>
          <w:bCs/>
          <w:i/>
          <w:iCs/>
          <w:sz w:val="24"/>
          <w:szCs w:val="24"/>
        </w:rPr>
        <w:t xml:space="preserve"> The Impact of Globalization on Local Culture</w:t>
      </w:r>
      <w:r w:rsidRPr="00EF0EB3">
        <w:rPr>
          <w:rFonts w:ascii="Simplified Arabic" w:hAnsi="Simplified Arabic" w:cs="Simplified Arabic"/>
          <w:sz w:val="24"/>
          <w:szCs w:val="24"/>
          <w:rtl/>
        </w:rPr>
        <w:t xml:space="preserve">" حيث تؤثر العولمة على التقاليد الثقافية المحلية بطرق متنوعة في مختلف المجتمعات، وتُظهر حالة جالاوستو في جاوة الغربية بإندونيسيا تفاعلاً متناغماً بين الإسلام والعادات الأصلية، مما يبرز التوازن الدقيق بينهما، ويمكن أن يكون للعولمة تأثير إيجابي على العادات الثقافية المحلية من خلال تشجيع الحفاظ على المبادئ التقليدية كما أنها تحمل تأثيرات سلبية أيضاً، حيث تواجه التقاليد الثقافية المحلية تحديات في الحفاظ على قيمها وعاداتها، </w:t>
      </w:r>
      <w:r w:rsidRPr="00EF0EB3">
        <w:rPr>
          <w:rFonts w:ascii="Simplified Arabic" w:hAnsi="Simplified Arabic" w:cs="Simplified Arabic"/>
          <w:sz w:val="24"/>
          <w:szCs w:val="24"/>
          <w:rtl/>
        </w:rPr>
        <w:lastRenderedPageBreak/>
        <w:t>وهنا يأتي دور الجيل الأصغر، ويمكن تتبع تاريخ العولمة عندما كان التجار يمارسون التجارة عبر الوطنية، ومرت بمراحل مختلفة بدءاً من الحقبة الاستعمارية وصولا</w:t>
      </w:r>
      <w:r w:rsidR="00F92A3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العصر الرقمي. وكانت العولمة مدفوعة بالتجارة طويلة المدى، لكنها اكتسبت زخماً خلال تحسينات في وسائل النقل والاتصالات. ساهمت العولمة في تسريع انتشار الثقافة العالمية من خلال وسائل الإعلام وتقنيات الاتصال، مما أدى إلى زيادة إمكانية الوصول إلى ثقافات مختلفة وتبنيها من قبل السكان المحليين، ومن التأثيرات الإيجابية على الثقافات المحلية، الوصول الأوسع إلى المعلومات والمعرفة العالمية، وفرص إثراء التبادل الثقافي، وفتح آفاق اقتصادية جديدة من خلال السياحة الثقافية. ويوجد أيضاً آثاراً سلبية كبيرة، وهو فقدان اللغات والتقاليد المحلية، وتسويق الثقافة الخارجية، وهيمنة الثقافات الأجنبية، ورغم ذلك، تُظهر العديد من المجتمعات المحلية مرونة قوية وقدرة على التكيف، حيث تسعى للحفاظ على تقاليدها وقيمها من خلال التعليم الثقافي، والمهرجانات الثقافية.</w:t>
      </w:r>
    </w:p>
    <w:p w14:paraId="01DF10B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310C1BA9" w14:textId="58857851" w:rsidR="00576697" w:rsidRDefault="00576697">
      <w:pPr>
        <w:pStyle w:val="a4"/>
        <w:numPr>
          <w:ilvl w:val="0"/>
          <w:numId w:val="30"/>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(أحمد، 2023) بعنوان" </w:t>
      </w:r>
      <w:r w:rsidRPr="00EF0EB3">
        <w:rPr>
          <w:rFonts w:ascii="Simplified Arabic" w:hAnsi="Simplified Arabic" w:cs="Simplified Arabic" w:hint="cs"/>
          <w:b/>
          <w:bCs/>
          <w:i/>
          <w:iCs/>
          <w:sz w:val="24"/>
          <w:szCs w:val="24"/>
          <w:rtl/>
        </w:rPr>
        <w:t xml:space="preserve">" التأثير الثقافي للمحتوى الإعلامي الرقمي" </w:t>
      </w:r>
      <w:r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قياس تأثير المحتوى الإعلامي الرقمي على طرق التواصل الافتراضي بين الشباب على مواقع التواصل الاجتماعي</w:t>
      </w:r>
      <w:r w:rsidRPr="00EF0EB3">
        <w:rPr>
          <w:rFonts w:ascii="Simplified Arabic" w:hAnsi="Simplified Arabic" w:cs="Simplified Arabic" w:hint="cs"/>
          <w:sz w:val="24"/>
          <w:szCs w:val="24"/>
          <w:rtl/>
        </w:rPr>
        <w:t xml:space="preserve"> بأنواعه، و</w:t>
      </w:r>
      <w:r w:rsidRPr="00EF0EB3">
        <w:rPr>
          <w:rFonts w:ascii="Simplified Arabic" w:hAnsi="Simplified Arabic" w:cs="Simplified Arabic"/>
          <w:sz w:val="24"/>
          <w:szCs w:val="24"/>
          <w:rtl/>
        </w:rPr>
        <w:t>تم قياس هذا التأثير باستخدام استبيان ميداني للحصول على بيانات كمية وأداة المقابلة المتعمقة للحصول على بيانات نوعية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اعتمدت الدراسة على نظرية التعلم القائم على المعنى ومفهوم الذاكرة الدلالية، وتم تطبيقها على عينة مكونة من 372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للدراسة الميدانية و25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للدراسة الكيفية. وقد أسفرت الدراسة عن </w:t>
      </w:r>
      <w:r w:rsidRPr="00EF0EB3">
        <w:rPr>
          <w:rFonts w:ascii="Simplified Arabic" w:hAnsi="Simplified Arabic" w:cs="Simplified Arabic" w:hint="cs"/>
          <w:sz w:val="24"/>
          <w:szCs w:val="24"/>
          <w:rtl/>
        </w:rPr>
        <w:t>نتائج</w:t>
      </w:r>
      <w:r w:rsidRPr="00EF0EB3">
        <w:rPr>
          <w:rFonts w:ascii="Simplified Arabic" w:hAnsi="Simplified Arabic" w:cs="Simplified Arabic"/>
          <w:sz w:val="24"/>
          <w:szCs w:val="24"/>
          <w:rtl/>
        </w:rPr>
        <w:t xml:space="preserve"> أبرزها</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عدم وجود علاقة بين النوع الاجتماعي أو المستوى الاجتماعي الاقتصادي بين الشباب عينة الدراسة في استخدام طرق التواصل الحديثة</w:t>
      </w:r>
      <w:r w:rsidRPr="00EF0EB3">
        <w:rPr>
          <w:rFonts w:ascii="Simplified Arabic" w:hAnsi="Simplified Arabic" w:cs="Simplified Arabic" w:hint="cs"/>
          <w:sz w:val="24"/>
          <w:szCs w:val="24"/>
          <w:rtl/>
          <w:lang w:val="en-GB"/>
        </w:rPr>
        <w:t xml:space="preserve">، وحيث </w:t>
      </w:r>
      <w:r w:rsidRPr="00EF0EB3">
        <w:rPr>
          <w:rFonts w:ascii="Simplified Arabic" w:hAnsi="Simplified Arabic" w:cs="Simplified Arabic"/>
          <w:sz w:val="24"/>
          <w:szCs w:val="24"/>
          <w:rtl/>
        </w:rPr>
        <w:t>اتجهت آراء الشباب إلى الإيجابية في استخدام هذه الطرق، بينما كانت الآراء سلبية تجاه اللغة العربية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ومن مبررات الشباب</w:t>
      </w:r>
      <w:r w:rsidRPr="00EF0EB3">
        <w:rPr>
          <w:rFonts w:ascii="Simplified Arabic" w:hAnsi="Simplified Arabic" w:cs="Simplified Arabic"/>
          <w:sz w:val="24"/>
          <w:szCs w:val="24"/>
          <w:rtl/>
        </w:rPr>
        <w:t xml:space="preserve"> لاستخدام</w:t>
      </w:r>
      <w:r w:rsidRPr="00EF0EB3">
        <w:rPr>
          <w:rFonts w:ascii="Simplified Arabic" w:hAnsi="Simplified Arabic" w:cs="Simplified Arabic" w:hint="cs"/>
          <w:sz w:val="24"/>
          <w:szCs w:val="24"/>
          <w:rtl/>
        </w:rPr>
        <w:t>هم</w:t>
      </w:r>
      <w:r w:rsidRPr="00EF0EB3">
        <w:rPr>
          <w:rFonts w:ascii="Simplified Arabic" w:hAnsi="Simplified Arabic" w:cs="Simplified Arabic"/>
          <w:sz w:val="24"/>
          <w:szCs w:val="24"/>
          <w:rtl/>
        </w:rPr>
        <w:t xml:space="preserve"> هذه الطرق في الشعور بالحداثة ومواكبة الأصدقاء، وسهولة استخدامها مقارنة باللغات الأخرى، إضافة إلى شعورهم بأن اللغات التقليدية تفتقر إلى القدرة على التعبير عن المشاعر والأحاسيس</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اقترحت الدراسة إجراء مزيد من الأبحاث المتعلقة بالتأثيرات الثقافية للمحتوى الإعلامي الرقمي، خاصة في ظل الحراك الثقافي المتسارع الذي تشهده المنطقة العربية</w:t>
      </w:r>
      <w:r w:rsidRPr="00EF0EB3">
        <w:rPr>
          <w:rFonts w:ascii="Simplified Arabic" w:hAnsi="Simplified Arabic" w:cs="Simplified Arabic"/>
          <w:sz w:val="24"/>
          <w:szCs w:val="24"/>
          <w:lang w:val="en-GB"/>
        </w:rPr>
        <w:t>.</w:t>
      </w:r>
    </w:p>
    <w:p w14:paraId="31798F0F" w14:textId="77777777" w:rsidR="00A31715" w:rsidRPr="00A31715" w:rsidRDefault="00A31715" w:rsidP="00A31715">
      <w:pPr>
        <w:pStyle w:val="a4"/>
        <w:rPr>
          <w:rFonts w:ascii="Simplified Arabic" w:hAnsi="Simplified Arabic" w:cs="Simplified Arabic"/>
          <w:sz w:val="24"/>
          <w:szCs w:val="24"/>
          <w:rtl/>
          <w:lang w:val="en-GB"/>
        </w:rPr>
      </w:pPr>
    </w:p>
    <w:p w14:paraId="58E70361" w14:textId="77777777" w:rsidR="00A31715" w:rsidRPr="00A31715" w:rsidRDefault="00A31715" w:rsidP="00A31715">
      <w:pPr>
        <w:tabs>
          <w:tab w:val="num" w:pos="720"/>
        </w:tabs>
        <w:bidi/>
        <w:spacing w:line="360" w:lineRule="auto"/>
        <w:jc w:val="both"/>
        <w:rPr>
          <w:rFonts w:ascii="Simplified Arabic" w:hAnsi="Simplified Arabic" w:cs="Simplified Arabic"/>
          <w:sz w:val="24"/>
          <w:szCs w:val="24"/>
          <w:lang w:val="en-GB"/>
        </w:rPr>
      </w:pPr>
    </w:p>
    <w:p w14:paraId="388DE95A" w14:textId="77777777" w:rsidR="00576697" w:rsidRDefault="00576697">
      <w:pPr>
        <w:pStyle w:val="a4"/>
        <w:numPr>
          <w:ilvl w:val="0"/>
          <w:numId w:val="30"/>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lastRenderedPageBreak/>
        <w:t xml:space="preserve">هدفت دراسة (الذبياني، 2023) بعنوان </w:t>
      </w:r>
      <w:r w:rsidRPr="00EF0EB3">
        <w:rPr>
          <w:rFonts w:ascii="Simplified Arabic" w:hAnsi="Simplified Arabic" w:cs="Simplified Arabic" w:hint="cs"/>
          <w:b/>
          <w:bCs/>
          <w:i/>
          <w:iCs/>
          <w:sz w:val="24"/>
          <w:szCs w:val="24"/>
          <w:rtl/>
        </w:rPr>
        <w:t>"دور وسائل الإعلام في تشكيل الهوية الوطنية والثقافة والتصدي لسلبيات العولمة في المجتمع السعودي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استكشاف دور وسائل الإعلام في تشكيل الهوية الوطنية والثقافية، بالإضافة إلى دورها في مواجهة السلبيات المحتملة الناتجة عن العولمة في المجتمع السعودي. وتظهر العلاقة بين وسائل الإعلام والهوية الثقافية الوطنية في ظل العولمة في الحفاظ على التراث الثقاف</w:t>
      </w:r>
      <w:r w:rsidRPr="00EF0EB3">
        <w:rPr>
          <w:rFonts w:ascii="Simplified Arabic" w:hAnsi="Simplified Arabic" w:cs="Simplified Arabic" w:hint="cs"/>
          <w:sz w:val="24"/>
          <w:szCs w:val="24"/>
          <w:rtl/>
        </w:rPr>
        <w:t>ي، حيث</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تساهم وسائل الإعلام في توثيق ونقل التراث الثقافي والتاريخ الوطني، مما يعزز الوعي الوطني والانتماء لدى الأفرا</w:t>
      </w:r>
      <w:r w:rsidRPr="00EF0EB3">
        <w:rPr>
          <w:rFonts w:ascii="Simplified Arabic" w:hAnsi="Simplified Arabic" w:cs="Simplified Arabic" w:hint="cs"/>
          <w:sz w:val="24"/>
          <w:szCs w:val="24"/>
          <w:rtl/>
          <w:lang w:val="en-GB"/>
        </w:rPr>
        <w:t xml:space="preserve">د، كما يمكنها </w:t>
      </w:r>
      <w:r w:rsidRPr="00EF0EB3">
        <w:rPr>
          <w:rFonts w:ascii="Simplified Arabic" w:hAnsi="Simplified Arabic" w:cs="Simplified Arabic"/>
          <w:sz w:val="24"/>
          <w:szCs w:val="24"/>
          <w:rtl/>
        </w:rPr>
        <w:t>إبراز القيم والمبادئ الوطنية التي تشكل جوهر الهوية الوطنية، مثل اللغة والدين والعادات والتقاليد</w:t>
      </w:r>
      <w:r w:rsidRPr="00EF0EB3">
        <w:rPr>
          <w:rFonts w:ascii="Simplified Arabic" w:hAnsi="Simplified Arabic" w:cs="Simplified Arabic" w:hint="cs"/>
          <w:sz w:val="24"/>
          <w:szCs w:val="24"/>
          <w:rtl/>
          <w:lang w:val="en-GB"/>
        </w:rPr>
        <w:t xml:space="preserve">، بالإضافة إلى أنها </w:t>
      </w:r>
      <w:r w:rsidRPr="00EF0EB3">
        <w:rPr>
          <w:rFonts w:ascii="Simplified Arabic" w:hAnsi="Simplified Arabic" w:cs="Simplified Arabic"/>
          <w:sz w:val="24"/>
          <w:szCs w:val="24"/>
          <w:rtl/>
        </w:rPr>
        <w:t>منصة للحوار والنقاش حول مفهوم الهوية الوطنية وسبل تعزيزها وصونها</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التوعية بتأثيرات العولمة مما يسهم في زيادة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وعي بأهمية الحفاظ على الهوية الثقافية الوطنية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تعزيز التواصل الثقافي مع العالم الخارجي،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مراقبة الجودة والأخلاقيات في تقديم المحتوى الثقافي والوطني لضمان أصالته وفاعليته</w:t>
      </w:r>
      <w:r w:rsidRPr="00EF0EB3">
        <w:rPr>
          <w:rFonts w:ascii="Simplified Arabic" w:hAnsi="Simplified Arabic" w:cs="Simplified Arabic"/>
          <w:sz w:val="24"/>
          <w:szCs w:val="24"/>
          <w:lang w:val="en-GB"/>
        </w:rPr>
        <w:t>.</w:t>
      </w:r>
    </w:p>
    <w:p w14:paraId="07405384"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373DFC0F" w14:textId="77777777" w:rsidR="00576697" w:rsidRDefault="00576697">
      <w:pPr>
        <w:pStyle w:val="a4"/>
        <w:numPr>
          <w:ilvl w:val="0"/>
          <w:numId w:val="30"/>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هدفت دراسة (</w:t>
      </w:r>
      <w:r w:rsidRPr="00EF0EB3">
        <w:rPr>
          <w:rFonts w:ascii="Simplified Arabic" w:hAnsi="Simplified Arabic" w:cs="Simplified Arabic" w:hint="cs"/>
          <w:sz w:val="24"/>
          <w:szCs w:val="24"/>
          <w:rtl/>
        </w:rPr>
        <w:t xml:space="preserve">خلاف، 2022) بعنوان " </w:t>
      </w:r>
      <w:r w:rsidRPr="00EF0EB3">
        <w:rPr>
          <w:rFonts w:ascii="Simplified Arabic" w:hAnsi="Simplified Arabic" w:cs="Simplified Arabic"/>
          <w:b/>
          <w:bCs/>
          <w:i/>
          <w:iCs/>
          <w:sz w:val="24"/>
          <w:szCs w:val="24"/>
          <w:rtl/>
        </w:rPr>
        <w:t>تصدر محتوى مدونات الفيديو العائلي على منصة اليوتيوب واتجاهات جمهور المتابعين نحوها (دراسة ميدانية)</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lang w:val="en-GB"/>
        </w:rPr>
        <w:t xml:space="preserve"> إلى تحليل مدى تصدر محتوى مدونات الفيديو العائلية على منصة اليوتيوب من خلال دراسة دوافع المتابعين، بالإضافة إلى استكشاف أهمية هذا المحتوى في ضوء دوافعهم المختلفة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تهدف الدراسة إلى فهم دوافع متابعة محتوى مدونات الفيديو العائلية وقياس مدى ثقة المتابعين في مقدمي المحتوى العائلي على اليوتيوب ودراسة تأثير مشاهدة هذا المحتوى على المتابعين، مع تحليل الإشباعات التي يحققها المتابعون من متابعتهم لهذا النوع من الفيديوهات</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تندرج هذه الدراسة ضمن الدراسات الوصفية التي تهدف إلى وصف ومسح الجانب الاتصالي لدى المتابعين، حيث اعتمدت على منهج المسح واستخدام استبيان يتضمن مجموعة من الأسئلة المفتوحة التي تم تحويلها إلى أسئلة مغلقة بعد تحليل البيانات الأولية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w:t>
      </w:r>
      <w:r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تم اختيار عينة الدراسة باستخدام العينة العمدية لمتابعي المحتوى العائلي على منصة اليوتيو</w:t>
      </w:r>
      <w:r w:rsidRPr="00EF0EB3">
        <w:rPr>
          <w:rFonts w:ascii="Simplified Arabic" w:hAnsi="Simplified Arabic" w:cs="Simplified Arabic" w:hint="cs"/>
          <w:sz w:val="24"/>
          <w:szCs w:val="24"/>
          <w:rtl/>
          <w:lang w:val="en-GB"/>
        </w:rPr>
        <w:t>ب،</w:t>
      </w:r>
      <w:r w:rsidRPr="00EF0EB3">
        <w:rPr>
          <w:rFonts w:ascii="Simplified Arabic" w:hAnsi="Simplified Arabic" w:cs="Simplified Arabic"/>
          <w:sz w:val="24"/>
          <w:szCs w:val="24"/>
          <w:rtl/>
          <w:lang w:val="en-GB"/>
        </w:rPr>
        <w:t xml:space="preserve"> كما اعتمدت الدراسة على نظرية ثراء وسائل الإعلام</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أظهرت نتائج الدراسة أن أعلى نسبة من العينة (56%) هم من الحاصلين على مؤهل جامعي ويشاهدون محتوى مدونات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كانت أكثر القنوات التي يتابعها المشاركون هي قناة "يوميات حمدي ووفاء" بنسبة 60%. أكدت العينة على اهتمامهم بالحياة الأسرية وبساطة الموضوعات المقدمة، إضافة إلى التعاون بين الزوج والزوجة. وأشارت الدراسة إلى أن أحد أسباب انتشار الفيديو عبر اليوتيوب هو قرب المحتوى من ثقافة المتابعين، </w:t>
      </w:r>
      <w:r w:rsidRPr="00EF0EB3">
        <w:rPr>
          <w:rFonts w:ascii="Simplified Arabic" w:hAnsi="Simplified Arabic" w:cs="Simplified Arabic"/>
          <w:sz w:val="24"/>
          <w:szCs w:val="24"/>
          <w:rtl/>
          <w:lang w:val="en-GB"/>
        </w:rPr>
        <w:lastRenderedPageBreak/>
        <w:t>إلى جانب دافع الفضول</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وقد أظهرت الدراسة أن 20% من المتابعين أفادوا بعدم تأثرهم باتجاه صانعي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أن جميع أفراد العينة لم يحصلوا على أي جوائز من صناع المحتوى العائلي بنسبة 100% في جميع المراحل</w:t>
      </w:r>
      <w:r w:rsidRPr="00EF0EB3">
        <w:rPr>
          <w:rFonts w:ascii="Simplified Arabic" w:hAnsi="Simplified Arabic" w:cs="Simplified Arabic"/>
          <w:sz w:val="24"/>
          <w:szCs w:val="24"/>
          <w:lang w:val="en-GB"/>
        </w:rPr>
        <w:t>.</w:t>
      </w:r>
    </w:p>
    <w:p w14:paraId="3AD46613"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5FFBA789" w14:textId="42294359" w:rsidR="00576697" w:rsidRDefault="00576697">
      <w:pPr>
        <w:pStyle w:val="a4"/>
        <w:numPr>
          <w:ilvl w:val="0"/>
          <w:numId w:val="30"/>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Joemono</w:t>
      </w:r>
      <w:r w:rsidRPr="00EF0EB3">
        <w:rPr>
          <w:rFonts w:ascii="Simplified Arabic" w:hAnsi="Simplified Arabic" w:cs="Simplified Arabic"/>
          <w:sz w:val="24"/>
          <w:szCs w:val="24"/>
          <w:rtl/>
        </w:rPr>
        <w:t xml:space="preserve">، &amp; </w:t>
      </w:r>
      <w:r w:rsidRPr="00EF0EB3">
        <w:rPr>
          <w:rFonts w:ascii="Simplified Arabic" w:hAnsi="Simplified Arabic" w:cs="Simplified Arabic"/>
          <w:sz w:val="24"/>
          <w:szCs w:val="24"/>
        </w:rPr>
        <w:t>Oktavianti</w:t>
      </w:r>
      <w:r w:rsidRPr="00EF0EB3">
        <w:rPr>
          <w:rFonts w:ascii="Simplified Arabic" w:hAnsi="Simplified Arabic" w:cs="Simplified Arabic"/>
          <w:sz w:val="24"/>
          <w:szCs w:val="24"/>
          <w:rtl/>
        </w:rPr>
        <w:t xml:space="preserve">، 2022) </w:t>
      </w:r>
      <w:r w:rsidR="00780B72" w:rsidRPr="00EF0EB3">
        <w:rPr>
          <w:rFonts w:ascii="Simplified Arabic" w:hAnsi="Simplified Arabic" w:cs="Simplified Arabic" w:hint="cs"/>
          <w:sz w:val="24"/>
          <w:szCs w:val="24"/>
          <w:rtl/>
        </w:rPr>
        <w:t>بعنوان "</w:t>
      </w:r>
      <w:r w:rsidRPr="00EF0EB3">
        <w:rPr>
          <w:rFonts w:ascii="Simplified Arabic" w:hAnsi="Simplified Arabic" w:cs="Simplified Arabic"/>
          <w:b/>
          <w:bCs/>
          <w:i/>
          <w:iCs/>
          <w:sz w:val="24"/>
          <w:szCs w:val="24"/>
        </w:rPr>
        <w:t>Popular Culture in Video Content on YouTube</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حيث تشير الثقافة الشعبية إلى قدرة وسائل الإعلام على إنتاج شكل من أشكال الثقافة، وحيث يستوعب الجمهور هذه الثقافة ويحولها إلى جزء من هويته. </w:t>
      </w:r>
      <w:r w:rsidR="00851FB2">
        <w:rPr>
          <w:rFonts w:ascii="Simplified Arabic" w:hAnsi="Simplified Arabic" w:cs="Simplified Arabic" w:hint="cs"/>
          <w:sz w:val="24"/>
          <w:szCs w:val="24"/>
          <w:rtl/>
        </w:rPr>
        <w:t>ت</w:t>
      </w:r>
      <w:r w:rsidRPr="00EF0EB3">
        <w:rPr>
          <w:rFonts w:ascii="Simplified Arabic" w:hAnsi="Simplified Arabic" w:cs="Simplified Arabic"/>
          <w:sz w:val="24"/>
          <w:szCs w:val="24"/>
          <w:rtl/>
        </w:rPr>
        <w:t>تناول هذه الدراسة موضوع الثقافة الشعبية في المحتوى المرئي الذي ينتجه منشئو المحتوى على يوتيوب في إندونيسيا، ويهدف البحث إلى استكشاف دور الثقافة الشعبية في إنشاء محتوى الفيديو على يوتيوب، واستخدم المؤلف منهجية البحث النوعي مع إجراء مقابلات كوسيلة لجمع البيانات، حيث تم إجراء مقابلات مع منشئ محتوى قناة "جاكرتا أنسنسر" على يوتيوب. تنتج هذه القناة العديد من الفيديوهات التي تتناول أسلوب حياة وتجارب شخصية لشباب جاكرتا، عاصمة إندونيسيا. وتعتبر هذه المحتويات حساسة أو غير تقليدية في نظر الجمهور، حيث تتناول موضوعات مثل الحياة الجنسية، والعلاقات قبل الزواج، وغيرها من القضايا المتعلقة بالبالغين، وتشكل الثقافة الشعبية جزءاً من صناعة تم تقديمها ضمن مفهوم معين يجذب اهتمام الكثيرين، وتكشف النتائج أن المحتوى المتعلق بالحياة الجنسية الذي ينتجه المنشئ يهدف إلى تقديم الترفيه والتعليم والمعرفة لجمهور مستخدمي وسائل التواصل الاجتماعي اليوتيوب، كما تسلط الدراسة الضوء على وجهة نظر المشاهدين.</w:t>
      </w:r>
    </w:p>
    <w:p w14:paraId="473A6203"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545715AD" w14:textId="3B5A22C1" w:rsidR="00576697" w:rsidRDefault="00576697">
      <w:pPr>
        <w:pStyle w:val="a4"/>
        <w:numPr>
          <w:ilvl w:val="0"/>
          <w:numId w:val="30"/>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(السيد، 2022)، بعنوان "</w:t>
      </w:r>
      <w:r w:rsidRPr="00EF0EB3">
        <w:rPr>
          <w:rFonts w:ascii="Simplified Arabic" w:hAnsi="Simplified Arabic" w:cs="Simplified Arabic"/>
          <w:b/>
          <w:bCs/>
          <w:i/>
          <w:iCs/>
          <w:sz w:val="24"/>
          <w:szCs w:val="24"/>
          <w:rtl/>
        </w:rPr>
        <w:t>خصائص ومؤشرات الهوية الثقافية لدى طلاب كلية التربية بجامعة 6 أكتوبر</w:t>
      </w:r>
      <w:r w:rsidRPr="00EF0EB3">
        <w:rPr>
          <w:rFonts w:ascii="Simplified Arabic" w:hAnsi="Simplified Arabic" w:cs="Simplified Arabic"/>
          <w:sz w:val="24"/>
          <w:szCs w:val="24"/>
          <w:rtl/>
        </w:rPr>
        <w:t xml:space="preserve">" إلى استكشاف خصائص ومؤشرات الهوية الثقافية لدى طلاب كلية التربية في جامعة 6 أكتوبر. وقد اتبعت الدراسة المنهج الوصفي من خلال إجراء دراسة ميدانية، حيث تم استخدام استبانة كأداة لجمع البيانات من عينة تضم 392 طالبًا.  وأسفرت النتائج عن توفر خصائص ومؤشرات الهوية الثقافية لدى طلاب كلية التربية بمتوسط قدره 61.6، حيث كانت الهوية الثقافية الجماعية في مقدمة هذه المؤشرات بمتوسط 6164، تليها الهوية الثقافية الوطنية والقومية والعالمية بمتوسط 2149. كما كشفت الدراسة عن وجود فروق جوهرية ذات دلالة إحصائية في خصائص </w:t>
      </w:r>
      <w:r w:rsidRPr="00EF0EB3">
        <w:rPr>
          <w:rFonts w:ascii="Simplified Arabic" w:hAnsi="Simplified Arabic" w:cs="Simplified Arabic"/>
          <w:sz w:val="24"/>
          <w:szCs w:val="24"/>
          <w:rtl/>
        </w:rPr>
        <w:lastRenderedPageBreak/>
        <w:t>ومؤشرات الهوية الثقافية تبعا</w:t>
      </w:r>
      <w:r w:rsidR="00851FB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لمتغير النوع، بينما لم تُظهر النتائج أي فروق جوهرية ذات دلالة إحصائية في الخصائص المتعلقة بالسن. بالإضافة إلى ذلك، وُجدت علاقة ارتباطية بين الأبعاد الأربعة للهوية الثقافية، وخلصت الدراسة إلى عدة توصيات، أبرزها ضرورة بناء برامج توعوية حول الهوية الثقافية المصرية لتعزيزها بين شباب الجامعات، وكذلك تسليط الضوء بشكل مستمر على التراث الثقافي والمعرفي وأهمية هوية كل محافظة من محافظات مصر، كما أوصت الدراسة بإجراء مزيد من الدراسات والبحوث المستقبلية في هذا المجال.</w:t>
      </w:r>
    </w:p>
    <w:p w14:paraId="612B58F9" w14:textId="77777777" w:rsidR="00A31715" w:rsidRPr="00A31715" w:rsidRDefault="00A31715" w:rsidP="00A31715">
      <w:pPr>
        <w:pStyle w:val="a4"/>
        <w:rPr>
          <w:rFonts w:ascii="Simplified Arabic" w:hAnsi="Simplified Arabic" w:cs="Simplified Arabic"/>
          <w:sz w:val="24"/>
          <w:szCs w:val="24"/>
          <w:rtl/>
        </w:rPr>
      </w:pPr>
    </w:p>
    <w:p w14:paraId="13E55CF2"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2BE75EB2" w14:textId="77777777" w:rsidR="00576697" w:rsidRDefault="00576697">
      <w:pPr>
        <w:pStyle w:val="a4"/>
        <w:numPr>
          <w:ilvl w:val="0"/>
          <w:numId w:val="30"/>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(عودة، 2022) بعنوان "</w:t>
      </w:r>
      <w:r w:rsidRPr="00EF0EB3">
        <w:rPr>
          <w:rFonts w:ascii="Simplified Arabic" w:hAnsi="Simplified Arabic" w:cs="Simplified Arabic"/>
          <w:b/>
          <w:bCs/>
          <w:i/>
          <w:iCs/>
          <w:sz w:val="24"/>
          <w:szCs w:val="24"/>
          <w:rtl/>
        </w:rPr>
        <w:t>مواقع شبكات التواصل الاجتماعي ومظاهر التغير في طريقة الحياة البدوية</w:t>
      </w:r>
      <w:r w:rsidRPr="00EF0EB3">
        <w:rPr>
          <w:rFonts w:ascii="Simplified Arabic" w:hAnsi="Simplified Arabic" w:cs="Simplified Arabic"/>
          <w:sz w:val="24"/>
          <w:szCs w:val="24"/>
          <w:rtl/>
        </w:rPr>
        <w:t>" إلى التعرف على دور شبكات التواصل الاجتماعي في تغيير نمط الحياة البدوية لدى الجيل الجديد، واستكشاف ما التغيرات الناتجة في الحياة الاجتماعية، واستخدم المنهج الوصفي، مستعيناً بالملاحظة المنتظمة لرصد أنماط السلوك والتغيرات الواقعية التي طرأت على المجتمع البدوي، كما تم الاعتماد على استمارة المقابلة المقننة، التي تحتوي على مجموعة من الأسئلة المغلقة والمفتوحة، ويقوم البحث على نظريتين هما: المجال العام الافتراضي والتفاعلية الرمزية، وأشارت النتائج إلى أن جميع أفراد الجيل البدوي الجديد يستخدمون بشكل كبير مواقع التواصل الاجتماعي مثل فيسبوك، والواتس اب، وماسنجر، وإنستغرام، واليوتيوب، وتويتر، حيث احتل المركز الأول الفيس بوك وبلغت نسبة الاستخدام 100% ، مما أدى إلى تغيرات اجتماعية وثقافية، ومن مظاهر التغيرات الاجتماعية هو تكوين صداقات افتراضية جديدة، والانتماء الى الحرية، وظهور قيم سلبية جديدة مثل الأنانية وتغليب المصلحة الفردية، أما مظاهر التغيرات الثقافية فتشمل انتشار ثقافة الزواج عبر الانترنت، وتفضيل الحياة المستقلة، والرغبة في اتباع الموضة، وكذلك ثقافة قضاء الفراغ من خلال الألعاب الإلكترونية.</w:t>
      </w:r>
    </w:p>
    <w:p w14:paraId="316841F7"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6628AC20" w14:textId="77777777" w:rsidR="00576697" w:rsidRDefault="00576697">
      <w:pPr>
        <w:pStyle w:val="a4"/>
        <w:numPr>
          <w:ilvl w:val="0"/>
          <w:numId w:val="30"/>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(سالم،2021) بعنوان "</w:t>
      </w:r>
      <w:r w:rsidRPr="00EF0EB3">
        <w:rPr>
          <w:rFonts w:ascii="Simplified Arabic" w:hAnsi="Simplified Arabic" w:cs="Simplified Arabic"/>
          <w:b/>
          <w:bCs/>
          <w:i/>
          <w:iCs/>
          <w:sz w:val="24"/>
          <w:szCs w:val="24"/>
          <w:rtl/>
        </w:rPr>
        <w:t>تأثيرات وسائل الإعلام الجديد على معارف واتجاهات الشباب</w:t>
      </w:r>
      <w:r w:rsidRPr="00EF0EB3">
        <w:rPr>
          <w:rFonts w:ascii="Simplified Arabic" w:hAnsi="Simplified Arabic" w:cs="Simplified Arabic"/>
          <w:sz w:val="24"/>
          <w:szCs w:val="24"/>
          <w:rtl/>
        </w:rPr>
        <w:t xml:space="preserve">" إلى الاتجاهات المتعددة للإعلام الجديد وتنوعت لتتوافق مع التدفق الإعلامي والتكنولوجي والتطور التقني للوسائل في عصر الأنفوميديا والتقارب التقني والإعلامي، لقد أحدث الإعلام الجديد تغييراً في طرق تفكير الجمهور وتقبله للعديد من الأخبار والمواضيع والأحداث، ولا شك أن النمو السريع لهذه المواقع والتحولات في أنماط استخدامها لعبت دوراً مهماً </w:t>
      </w:r>
      <w:r w:rsidRPr="00EF0EB3">
        <w:rPr>
          <w:rFonts w:ascii="Simplified Arabic" w:hAnsi="Simplified Arabic" w:cs="Simplified Arabic"/>
          <w:sz w:val="24"/>
          <w:szCs w:val="24"/>
          <w:rtl/>
        </w:rPr>
        <w:lastRenderedPageBreak/>
        <w:t>في تشكيل الآراء وتبادل المعلومات، مما أثر في الاتجاهات. لذا، يندرج العرض التحليلي النقدي الحالي ضمن بحوث تأثيرات وسائل الإعلام، مع التركيز على دراسة تأثير الإعلام الجديد على معارف واتجاهات الشباب، وتعتبر من الدراسات الوصفية التحليلية النقدية المقارنة، التي اعتمدت على منهج التحليل من المستوى الثاني للبحوث المنشورة في دوريات أجنبية وعربية، بالإضافة إلى رسائل الدكتوراه، من 2014 إلى 2019، وتم تحليل كل دراسة لاستخلاص الإضافات المعرفية والنظرية والمنهجية والتطبيقية، تلاها تحليل نقدي شامل للبحوث بهدف التعرف على أبرز الموضوعات والمجالات البحثية والأطر النظرية والمنهجية المتعلقة بتأثير الإعلام الجديد على معارف واتجاهات الشباب.</w:t>
      </w:r>
    </w:p>
    <w:p w14:paraId="38DD3AFB" w14:textId="77777777" w:rsidR="00A31715" w:rsidRPr="00A31715" w:rsidRDefault="00A31715" w:rsidP="00A31715">
      <w:pPr>
        <w:pStyle w:val="a4"/>
        <w:rPr>
          <w:rFonts w:ascii="Simplified Arabic" w:hAnsi="Simplified Arabic" w:cs="Simplified Arabic"/>
          <w:sz w:val="24"/>
          <w:szCs w:val="24"/>
          <w:rtl/>
        </w:rPr>
      </w:pPr>
    </w:p>
    <w:p w14:paraId="2608C0E8" w14:textId="77777777" w:rsidR="00A31715" w:rsidRPr="00A31715" w:rsidRDefault="00A31715" w:rsidP="00A31715">
      <w:pPr>
        <w:bidi/>
        <w:spacing w:line="360" w:lineRule="auto"/>
        <w:jc w:val="both"/>
        <w:rPr>
          <w:rFonts w:ascii="Simplified Arabic" w:hAnsi="Simplified Arabic" w:cs="Simplified Arabic"/>
          <w:sz w:val="24"/>
          <w:szCs w:val="24"/>
        </w:rPr>
      </w:pPr>
    </w:p>
    <w:p w14:paraId="4160432F" w14:textId="77777777" w:rsidR="00576697" w:rsidRDefault="00576697">
      <w:pPr>
        <w:pStyle w:val="a4"/>
        <w:numPr>
          <w:ilvl w:val="0"/>
          <w:numId w:val="30"/>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Hussain</w:t>
      </w:r>
      <w:r w:rsidRPr="00EF0EB3">
        <w:rPr>
          <w:rFonts w:ascii="Simplified Arabic" w:hAnsi="Simplified Arabic" w:cs="Simplified Arabic"/>
          <w:sz w:val="24"/>
          <w:szCs w:val="24"/>
          <w:rtl/>
        </w:rPr>
        <w:t>، 2021) بعنوان</w:t>
      </w:r>
      <w:r w:rsidRPr="00EF0EB3">
        <w:rPr>
          <w:rFonts w:ascii="Simplified Arabic" w:hAnsi="Simplified Arabic" w:cs="Simplified Arabic"/>
          <w:b/>
          <w:b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b/>
          <w:bCs/>
          <w:i/>
          <w:iCs/>
          <w:sz w:val="24"/>
          <w:szCs w:val="24"/>
        </w:rPr>
        <w:t>Cultural Globalization and its Stimulus on Urban Youth: a Sociological Study among University Students in Bangladesh</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إلى توضيح تأثير العولمة على السمات الثقافية لدى الشباب، مع التركيز على الوظيفة الأساسية للعولمة الثقافية، لتحقيق هذا الهدف، تم إجراء استطلاع عبر الإنترنت في عام 2020 بين طلاب من ست مؤسسات عامة وخاصة في دكا، حيث شمل عينة مكونة من 300 طالب يدرسون في مرحلة البكالوريوس والماجستير، وتتناول الدراسة مفهوم العولمة كعملية تؤثر على الثقافات المحلية وحياة الأفراد، وخاصة الشباب في مدنهم، وتتناول المناقشة الحالية حول العولمة الثقافية وتأثيراتها على السلوكيات والاختيارات والمعايير والقيم والعادات الغذائية وأنماط الملابس ومفهوم الجنس، حيث تتشكل هذه الجوانب وتتغير من خلال الوصول إلى المعلومات ووسائل الإعلام والمؤسسات المجتمعية المتاحة، وتوثق هذه الدراسة كيف تؤثر الاستهلاكية بشكل واسع على الشباب الحضري، مما يؤدي إلى تغييرات ملحوظة في أنماط حياتهم وتفضيلاتهم، بالإضافة إلى توجهاتهم الثقافية، فلم تعد القيم الثقافية التقليدية تتطابق بينهم، بل تراجع نمط حياتهم بشكل كبير واندماج في المعايير الغربية.</w:t>
      </w:r>
    </w:p>
    <w:p w14:paraId="1462534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24FE29B5" w14:textId="77777777" w:rsidR="00576697" w:rsidRDefault="00576697">
      <w:pPr>
        <w:pStyle w:val="a4"/>
        <w:numPr>
          <w:ilvl w:val="0"/>
          <w:numId w:val="30"/>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(أبو الجدايل، 2020) بعنوان "</w:t>
      </w:r>
      <w:r w:rsidRPr="00EF0EB3">
        <w:rPr>
          <w:rFonts w:ascii="Simplified Arabic" w:hAnsi="Simplified Arabic" w:cs="Simplified Arabic"/>
          <w:b/>
          <w:bCs/>
          <w:i/>
          <w:iCs/>
          <w:sz w:val="24"/>
          <w:szCs w:val="24"/>
          <w:rtl/>
        </w:rPr>
        <w:t>دراسة مقارنة بين مستخدمي اليوتيوب ومستخدمي منصات الفيديو الرقمية في تداول المحتوى الترفيهي والمعلوماتي</w:t>
      </w:r>
      <w:r w:rsidRPr="00EF0EB3">
        <w:rPr>
          <w:rFonts w:ascii="Simplified Arabic" w:hAnsi="Simplified Arabic" w:cs="Simplified Arabic"/>
          <w:sz w:val="24"/>
          <w:szCs w:val="24"/>
          <w:rtl/>
        </w:rPr>
        <w:t xml:space="preserve">"  إلى مقارنة مستخدمي اليوتيوب بمستخدمي منصات الفيديو </w:t>
      </w:r>
      <w:r w:rsidRPr="00EF0EB3">
        <w:rPr>
          <w:rFonts w:ascii="Simplified Arabic" w:hAnsi="Simplified Arabic" w:cs="Simplified Arabic"/>
          <w:sz w:val="24"/>
          <w:szCs w:val="24"/>
          <w:rtl/>
        </w:rPr>
        <w:lastRenderedPageBreak/>
        <w:t>الرقمية في تداول المحتوى الترفيهي والمعلوماتي، واعتمدت الدراسة على نموذج تقبل التكنولوجيا لتفسير نتائجها وبناء متغيراتها، واستخدمت منهج المسح والمنهج المقارن، وتم إجراء المسح على عينة تتكون من 400 شاب سعودي من مختلف الفئات العمرية والتعليمية ممن يستخدمون اليوتيوب ومنصات الفيديو الرقمية، وتم استخدام استبيان لجمع آرائهم حول استخدام هذه الوسائل، وأسفرت الدراسة عن نتائج هامة، أبرزها تنوع الإيجابيات والسلبيات المرتبطة باستخدام الشباب السعودي لكل من اليوتيوب ومنصات الفيديو الرقمية.</w:t>
      </w:r>
    </w:p>
    <w:p w14:paraId="207A1F2A" w14:textId="77777777" w:rsidR="00A31715" w:rsidRPr="00A31715" w:rsidRDefault="00A31715" w:rsidP="00A31715">
      <w:pPr>
        <w:pStyle w:val="a4"/>
        <w:rPr>
          <w:rFonts w:ascii="Simplified Arabic" w:hAnsi="Simplified Arabic" w:cs="Simplified Arabic"/>
          <w:sz w:val="24"/>
          <w:szCs w:val="24"/>
          <w:rtl/>
        </w:rPr>
      </w:pPr>
    </w:p>
    <w:p w14:paraId="34B1B504"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4592D11B" w14:textId="77777777" w:rsidR="00576697" w:rsidRDefault="00576697">
      <w:pPr>
        <w:pStyle w:val="a4"/>
        <w:numPr>
          <w:ilvl w:val="0"/>
          <w:numId w:val="30"/>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Mayhand</w:t>
      </w:r>
      <w:r w:rsidRPr="00EF0EB3">
        <w:rPr>
          <w:rFonts w:ascii="Simplified Arabic" w:hAnsi="Simplified Arabic" w:cs="Simplified Arabic"/>
          <w:sz w:val="24"/>
          <w:szCs w:val="24"/>
          <w:rtl/>
        </w:rPr>
        <w:t>، 2020) بعنوان "</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Globalization: Understanding the Impact of Cultural</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Differences in Global Organizations</w:t>
      </w:r>
      <w:r w:rsidRPr="00EF0EB3">
        <w:rPr>
          <w:rFonts w:ascii="Simplified Arabic" w:hAnsi="Simplified Arabic" w:cs="Simplified Arabic"/>
          <w:sz w:val="24"/>
          <w:szCs w:val="24"/>
          <w:rtl/>
        </w:rPr>
        <w:t>" إلى الأسباب التي تؤثر على قبول أو رفض الثقافات الأخرى في المجتمع، حيث تم استعراض الأدبيات المتعلقة بالسلوكيات والمعتقدات التي تلعب دوراً في كيفية تفاعل الأفراد مع ثقافات تختلف عن ثقافتهم. تم دراسة موضوع تثقيف الأفراد وعملية الاستيعاب التي يتبعها الأفراد لفهم الثقافات الجديدة والتكيف معها. لفهم استيعاب الثقافة في المنظمات العالمية، تم تحديد عدة متغيرات قد تؤثر على قبول الأفراد أو رفضهم للثقافات الأخرى، مثل الخلفية الثقافية، والخبرة الاجتماعية، والمعتقدات، والقدرة على التعلم.</w:t>
      </w:r>
    </w:p>
    <w:p w14:paraId="00996055" w14:textId="77777777" w:rsidR="00A31715" w:rsidRPr="00A31715" w:rsidRDefault="00A31715" w:rsidP="00A31715">
      <w:pPr>
        <w:bidi/>
        <w:spacing w:line="360" w:lineRule="auto"/>
        <w:jc w:val="both"/>
        <w:rPr>
          <w:rFonts w:ascii="Simplified Arabic" w:hAnsi="Simplified Arabic" w:cs="Simplified Arabic"/>
          <w:sz w:val="24"/>
          <w:szCs w:val="24"/>
        </w:rPr>
      </w:pPr>
    </w:p>
    <w:p w14:paraId="2C6CD62C" w14:textId="3A25200A" w:rsidR="00576697" w:rsidRPr="00A31715" w:rsidRDefault="008D3A40" w:rsidP="008D3A40">
      <w:pPr>
        <w:bidi/>
        <w:spacing w:line="360" w:lineRule="auto"/>
        <w:ind w:left="876" w:hanging="851"/>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t>7.2:</w:t>
      </w:r>
      <w:r w:rsidR="00576697" w:rsidRPr="00A31715">
        <w:rPr>
          <w:rFonts w:ascii="Simplified Arabic" w:hAnsi="Simplified Arabic" w:cs="Simplified Arabic" w:hint="cs"/>
          <w:b/>
          <w:bCs/>
          <w:sz w:val="28"/>
          <w:szCs w:val="28"/>
          <w:rtl/>
        </w:rPr>
        <w:t xml:space="preserve"> التعقيب</w:t>
      </w:r>
      <w:r w:rsidR="00576697" w:rsidRPr="00A31715">
        <w:rPr>
          <w:rFonts w:ascii="Simplified Arabic" w:hAnsi="Simplified Arabic" w:cs="Simplified Arabic"/>
          <w:b/>
          <w:bCs/>
          <w:sz w:val="28"/>
          <w:szCs w:val="28"/>
          <w:rtl/>
        </w:rPr>
        <w:t xml:space="preserve"> على الدراسات السابقة</w:t>
      </w:r>
      <w:r w:rsidR="00576697" w:rsidRPr="00A31715">
        <w:rPr>
          <w:rFonts w:ascii="Simplified Arabic" w:hAnsi="Simplified Arabic" w:cs="Simplified Arabic"/>
          <w:sz w:val="28"/>
          <w:szCs w:val="28"/>
          <w:u w:val="single"/>
          <w:rtl/>
        </w:rPr>
        <w:t xml:space="preserve"> </w:t>
      </w:r>
    </w:p>
    <w:p w14:paraId="666115E5" w14:textId="3DD882F2" w:rsidR="00576697" w:rsidRDefault="00576697" w:rsidP="0030574A">
      <w:pPr>
        <w:bidi/>
        <w:spacing w:line="360" w:lineRule="auto"/>
        <w:ind w:left="360" w:firstLine="36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يرى الباحث أن الدراسات تشير إلى</w:t>
      </w:r>
      <w:r w:rsidRPr="00EF0EB3">
        <w:rPr>
          <w:rFonts w:ascii="Simplified Arabic" w:hAnsi="Simplified Arabic" w:cs="Simplified Arabic" w:hint="cs"/>
          <w:sz w:val="24"/>
          <w:szCs w:val="24"/>
          <w:rtl/>
        </w:rPr>
        <w:t xml:space="preserve"> عدة</w:t>
      </w:r>
      <w:r w:rsidRPr="00EF0EB3">
        <w:rPr>
          <w:rFonts w:ascii="Simplified Arabic" w:hAnsi="Simplified Arabic" w:cs="Simplified Arabic"/>
          <w:sz w:val="24"/>
          <w:szCs w:val="24"/>
          <w:rtl/>
        </w:rPr>
        <w:t xml:space="preserve"> نقاط متعلقة بالعولمة اللغوية والثقافية وتأثير الإعلام الرقمي</w:t>
      </w:r>
      <w:r w:rsidRPr="00EF0EB3">
        <w:rPr>
          <w:rFonts w:ascii="Simplified Arabic" w:hAnsi="Simplified Arabic" w:cs="Simplified Arabic" w:hint="cs"/>
          <w:sz w:val="24"/>
          <w:szCs w:val="24"/>
          <w:rtl/>
        </w:rPr>
        <w:t>، ف</w:t>
      </w:r>
      <w:r w:rsidRPr="00EF0EB3">
        <w:rPr>
          <w:rFonts w:ascii="Simplified Arabic" w:hAnsi="Simplified Arabic" w:cs="Simplified Arabic"/>
          <w:sz w:val="24"/>
          <w:szCs w:val="24"/>
          <w:rtl/>
        </w:rPr>
        <w:t>تتعدد الدراسات التي تناولت تأثير الإعلام الرقمي، وخصوصا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منصات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مجالات العولمة</w:t>
      </w:r>
      <w:r w:rsidR="00672699">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اللغوية</w:t>
      </w:r>
      <w:r w:rsidR="00672699">
        <w:rPr>
          <w:rFonts w:ascii="Simplified Arabic" w:hAnsi="Simplified Arabic" w:cs="Simplified Arabic" w:hint="cs"/>
          <w:sz w:val="24"/>
          <w:szCs w:val="24"/>
          <w:rtl/>
        </w:rPr>
        <w:t xml:space="preserve"> و</w:t>
      </w:r>
      <w:r w:rsidR="00672699"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rtl/>
        </w:rPr>
        <w:t xml:space="preserve">، حيث قدمت الأبحاث المتعددة رؤى هامة حول كيفية تأثير هذه المنصات على تشكيل الهوية </w:t>
      </w:r>
      <w:r w:rsidR="0061669F">
        <w:rPr>
          <w:rFonts w:ascii="Simplified Arabic" w:hAnsi="Simplified Arabic" w:cs="Simplified Arabic" w:hint="cs"/>
          <w:sz w:val="24"/>
          <w:szCs w:val="24"/>
          <w:rtl/>
        </w:rPr>
        <w:t>اللغوية</w:t>
      </w:r>
      <w:r w:rsidRPr="00EF0EB3">
        <w:rPr>
          <w:rFonts w:ascii="Simplified Arabic" w:hAnsi="Simplified Arabic" w:cs="Simplified Arabic"/>
          <w:sz w:val="24"/>
          <w:szCs w:val="24"/>
          <w:rtl/>
        </w:rPr>
        <w:t xml:space="preserve"> لدى الأفراد، وخاصة في ظل العولمة التي تساهم في نشر ثقافات متنوعة قد تؤثر على الهويات المحلية</w:t>
      </w:r>
      <w:r w:rsidRPr="00EF0EB3">
        <w:rPr>
          <w:rFonts w:ascii="Simplified Arabic" w:hAnsi="Simplified Arabic" w:cs="Simplified Arabic"/>
          <w:sz w:val="24"/>
          <w:szCs w:val="24"/>
          <w:lang w:val="en-GB"/>
        </w:rPr>
        <w:t>.</w:t>
      </w:r>
    </w:p>
    <w:p w14:paraId="5758FC05" w14:textId="77777777" w:rsidR="00A31715" w:rsidRPr="00EF0EB3" w:rsidRDefault="00A31715" w:rsidP="00A31715">
      <w:pPr>
        <w:bidi/>
        <w:spacing w:line="360" w:lineRule="auto"/>
        <w:ind w:left="360" w:firstLine="360"/>
        <w:jc w:val="both"/>
        <w:rPr>
          <w:rFonts w:ascii="Simplified Arabic" w:hAnsi="Simplified Arabic" w:cs="Simplified Arabic"/>
          <w:sz w:val="24"/>
          <w:szCs w:val="24"/>
          <w:rtl/>
          <w:lang w:val="en-GB"/>
        </w:rPr>
      </w:pPr>
    </w:p>
    <w:p w14:paraId="3591F012" w14:textId="77777777" w:rsidR="00576697" w:rsidRPr="00EF0EB3" w:rsidRDefault="00576697" w:rsidP="00A31715">
      <w:pPr>
        <w:bidi/>
        <w:spacing w:line="360" w:lineRule="auto"/>
        <w:ind w:left="57"/>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الأول: دراسات تناولت معالجة قنوات اليوتيوب لقضايا العولمة اللغوية والقضايا الثقافية</w:t>
      </w:r>
    </w:p>
    <w:p w14:paraId="3AB3C25F" w14:textId="77777777" w:rsidR="00576697" w:rsidRPr="00EF0EB3" w:rsidRDefault="00576697">
      <w:pPr>
        <w:pStyle w:val="a4"/>
        <w:numPr>
          <w:ilvl w:val="0"/>
          <w:numId w:val="23"/>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توضح دراسة (محرم، 2023) إلى</w:t>
      </w:r>
      <w:r w:rsidRPr="00EF0EB3">
        <w:rPr>
          <w:rFonts w:ascii="Arial" w:eastAsia="Times New Roman" w:hAnsi="Arial" w:cs="Arial"/>
          <w:kern w:val="36"/>
          <w:sz w:val="24"/>
          <w:szCs w:val="24"/>
          <w:rtl/>
          <w:lang w:val="en-GB" w:eastAsia="en-GB"/>
        </w:rPr>
        <w:t xml:space="preserve"> </w:t>
      </w:r>
      <w:r w:rsidRPr="00EF0EB3">
        <w:rPr>
          <w:rFonts w:ascii="Simplified Arabic" w:hAnsi="Simplified Arabic" w:cs="Simplified Arabic"/>
          <w:sz w:val="24"/>
          <w:szCs w:val="24"/>
          <w:rtl/>
        </w:rPr>
        <w:t>توظيف قنوات اليوتيوب في الترويج للثقافة الصينية للجمهور العربي</w:t>
      </w:r>
      <w:r w:rsidRPr="00EF0EB3">
        <w:rPr>
          <w:rFonts w:ascii="Simplified Arabic" w:hAnsi="Simplified Arabic" w:cs="Simplified Arabic" w:hint="cs"/>
          <w:sz w:val="24"/>
          <w:szCs w:val="24"/>
          <w:rtl/>
        </w:rPr>
        <w:t>.</w:t>
      </w:r>
    </w:p>
    <w:p w14:paraId="1D349C91" w14:textId="77777777" w:rsidR="00576697" w:rsidRPr="00EF0EB3" w:rsidRDefault="00576697">
      <w:pPr>
        <w:pStyle w:val="a4"/>
        <w:numPr>
          <w:ilvl w:val="0"/>
          <w:numId w:val="23"/>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توضح دراسة (عبد الصمد، 2023) إلى أ</w:t>
      </w:r>
      <w:r w:rsidRPr="00EF0EB3">
        <w:rPr>
          <w:rFonts w:ascii="Simplified Arabic" w:hAnsi="Simplified Arabic" w:cs="Simplified Arabic"/>
          <w:sz w:val="24"/>
          <w:szCs w:val="24"/>
          <w:rtl/>
        </w:rPr>
        <w:t>خلاقيات إنتاج فيديوهات البث المباشر عبر المنصات الاجتماعية كما يدركها المراهق</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ن وعلاقتها بتقدير الذات لديهم</w:t>
      </w:r>
      <w:r w:rsidRPr="00EF0EB3">
        <w:rPr>
          <w:rFonts w:ascii="Simplified Arabic" w:hAnsi="Simplified Arabic" w:cs="Simplified Arabic" w:hint="cs"/>
          <w:sz w:val="24"/>
          <w:szCs w:val="24"/>
          <w:rtl/>
        </w:rPr>
        <w:t xml:space="preserve"> والثقافة اللغوية.</w:t>
      </w:r>
    </w:p>
    <w:p w14:paraId="0667294A" w14:textId="77777777" w:rsidR="00576697" w:rsidRPr="00EF0EB3" w:rsidRDefault="00576697">
      <w:pPr>
        <w:numPr>
          <w:ilvl w:val="0"/>
          <w:numId w:val="23"/>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تسلط دراسة (الزغاري، 2023) الضوء على أهمية التحول الرقمي وكيف يؤثر على ثقافة الشباب.</w:t>
      </w:r>
    </w:p>
    <w:p w14:paraId="3EA7C1B7" w14:textId="77777777" w:rsidR="00576697" w:rsidRPr="00EF0EB3" w:rsidRDefault="00576697">
      <w:pPr>
        <w:numPr>
          <w:ilvl w:val="0"/>
          <w:numId w:val="23"/>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سلطت دراسة (هادف، 2022) </w:t>
      </w:r>
      <w:r w:rsidRPr="00EF0EB3">
        <w:rPr>
          <w:rFonts w:ascii="Simplified Arabic" w:hAnsi="Simplified Arabic" w:cs="Simplified Arabic" w:hint="cs"/>
          <w:sz w:val="24"/>
          <w:szCs w:val="24"/>
          <w:rtl/>
        </w:rPr>
        <w:t xml:space="preserve">الضوء على </w:t>
      </w:r>
      <w:r w:rsidRPr="00EF0EB3">
        <w:rPr>
          <w:rFonts w:ascii="Simplified Arabic" w:hAnsi="Simplified Arabic" w:cs="Simplified Arabic"/>
          <w:sz w:val="24"/>
          <w:szCs w:val="24"/>
          <w:rtl/>
        </w:rPr>
        <w:t>تطورات التكنولوجيا الذي فرضته الوسائط الحديثة.</w:t>
      </w:r>
    </w:p>
    <w:p w14:paraId="44BF6E69" w14:textId="77777777" w:rsidR="00576697" w:rsidRDefault="00576697">
      <w:pPr>
        <w:numPr>
          <w:ilvl w:val="0"/>
          <w:numId w:val="23"/>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w:t>
      </w:r>
      <w:r w:rsidRPr="00EF0EB3">
        <w:rPr>
          <w:rFonts w:ascii="Simplified Arabic" w:hAnsi="Simplified Arabic" w:cs="Simplified Arabic" w:hint="cs"/>
          <w:sz w:val="24"/>
          <w:szCs w:val="24"/>
          <w:rtl/>
        </w:rPr>
        <w:t>ركز</w:t>
      </w:r>
      <w:r w:rsidRPr="00EF0EB3">
        <w:rPr>
          <w:rFonts w:ascii="Simplified Arabic" w:hAnsi="Simplified Arabic" w:cs="Simplified Arabic"/>
          <w:sz w:val="24"/>
          <w:szCs w:val="24"/>
          <w:rtl/>
        </w:rPr>
        <w:t xml:space="preserve"> دراسة (محمد، 2022) </w:t>
      </w:r>
      <w:r w:rsidRPr="00EF0EB3">
        <w:rPr>
          <w:rFonts w:ascii="Simplified Arabic" w:hAnsi="Simplified Arabic" w:cs="Simplified Arabic" w:hint="cs"/>
          <w:sz w:val="24"/>
          <w:szCs w:val="24"/>
          <w:rtl/>
        </w:rPr>
        <w:t>على الفيديوهات التشاركية في اليوتيوب وعلاقتها بثقافة التشاركية لدى الشباب الجامعي</w:t>
      </w:r>
      <w:r w:rsidRPr="00EF0EB3">
        <w:rPr>
          <w:rFonts w:ascii="Simplified Arabic" w:hAnsi="Simplified Arabic" w:cs="Simplified Arabic"/>
          <w:sz w:val="24"/>
          <w:szCs w:val="24"/>
          <w:rtl/>
        </w:rPr>
        <w:t>.</w:t>
      </w:r>
    </w:p>
    <w:p w14:paraId="3DE77904" w14:textId="77777777" w:rsidR="00A31715" w:rsidRPr="00EF0EB3" w:rsidRDefault="00A31715" w:rsidP="00A31715">
      <w:pPr>
        <w:bidi/>
        <w:spacing w:after="200" w:line="360" w:lineRule="auto"/>
        <w:jc w:val="both"/>
        <w:rPr>
          <w:rFonts w:ascii="Simplified Arabic" w:hAnsi="Simplified Arabic" w:cs="Simplified Arabic"/>
          <w:sz w:val="24"/>
          <w:szCs w:val="24"/>
        </w:rPr>
      </w:pPr>
    </w:p>
    <w:p w14:paraId="7EFB7F51" w14:textId="77777777" w:rsidR="00576697" w:rsidRPr="00EF0EB3" w:rsidRDefault="00576697" w:rsidP="00A31715">
      <w:pPr>
        <w:pStyle w:val="a4"/>
        <w:bidi/>
        <w:spacing w:line="360" w:lineRule="auto"/>
        <w:ind w:left="57"/>
        <w:jc w:val="center"/>
        <w:rPr>
          <w:rFonts w:ascii="Simplified Arabic" w:hAnsi="Simplified Arabic" w:cs="Simplified Arabic"/>
          <w:sz w:val="24"/>
          <w:szCs w:val="24"/>
          <w:rtl/>
        </w:rPr>
      </w:pPr>
      <w:r w:rsidRPr="00EF0EB3">
        <w:rPr>
          <w:rFonts w:ascii="Simplified Arabic" w:hAnsi="Simplified Arabic" w:cs="Simplified Arabic"/>
          <w:b/>
          <w:bCs/>
          <w:sz w:val="24"/>
          <w:szCs w:val="24"/>
          <w:rtl/>
        </w:rPr>
        <w:t>المحور الثاني: دراسات تناولت تأثيرات الإعلام الرقمي على الهوية اللغوية والثقافية</w:t>
      </w:r>
    </w:p>
    <w:p w14:paraId="3DD6BEBF" w14:textId="32BB8566" w:rsidR="00485C44" w:rsidRPr="00EF0EB3" w:rsidRDefault="002519B5">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توضح دراسة </w:t>
      </w:r>
      <w:r w:rsidR="00D661CA"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الدوسري</w:t>
      </w:r>
      <w:r w:rsidR="00D661CA" w:rsidRPr="00EF0EB3">
        <w:rPr>
          <w:rFonts w:ascii="Simplified Arabic" w:hAnsi="Simplified Arabic" w:cs="Simplified Arabic" w:hint="cs"/>
          <w:sz w:val="24"/>
          <w:szCs w:val="24"/>
          <w:rtl/>
        </w:rPr>
        <w:t xml:space="preserve">، 2024) </w:t>
      </w:r>
      <w:r w:rsidR="00D661CA" w:rsidRPr="00EF0EB3">
        <w:rPr>
          <w:rFonts w:ascii="Simplified Arabic" w:hAnsi="Simplified Arabic" w:cs="Simplified Arabic"/>
          <w:sz w:val="24"/>
          <w:szCs w:val="24"/>
          <w:rtl/>
        </w:rPr>
        <w:t>فرض تحديات</w:t>
      </w:r>
      <w:r w:rsidR="007E32F8" w:rsidRPr="00EF0EB3">
        <w:rPr>
          <w:rFonts w:ascii="Simplified Arabic" w:hAnsi="Simplified Arabic" w:cs="Simplified Arabic" w:hint="cs"/>
          <w:sz w:val="24"/>
          <w:szCs w:val="24"/>
          <w:rtl/>
        </w:rPr>
        <w:t xml:space="preserve"> الاعلام الرقمي</w:t>
      </w:r>
      <w:r w:rsidR="00D661CA" w:rsidRPr="00EF0EB3">
        <w:rPr>
          <w:rFonts w:ascii="Simplified Arabic" w:hAnsi="Simplified Arabic" w:cs="Simplified Arabic"/>
          <w:sz w:val="24"/>
          <w:szCs w:val="24"/>
          <w:rtl/>
        </w:rPr>
        <w:t xml:space="preserve"> </w:t>
      </w:r>
      <w:r w:rsidR="007E32F8" w:rsidRPr="00EF0EB3">
        <w:rPr>
          <w:rFonts w:ascii="Simplified Arabic" w:hAnsi="Simplified Arabic" w:cs="Simplified Arabic" w:hint="cs"/>
          <w:sz w:val="24"/>
          <w:szCs w:val="24"/>
          <w:rtl/>
        </w:rPr>
        <w:t>و</w:t>
      </w:r>
      <w:r w:rsidR="00D661CA" w:rsidRPr="00EF0EB3">
        <w:rPr>
          <w:rFonts w:ascii="Simplified Arabic" w:hAnsi="Simplified Arabic" w:cs="Simplified Arabic"/>
          <w:sz w:val="24"/>
          <w:szCs w:val="24"/>
          <w:rtl/>
        </w:rPr>
        <w:t xml:space="preserve">هيمنة </w:t>
      </w:r>
      <w:r w:rsidR="007E32F8" w:rsidRPr="00EF0EB3">
        <w:rPr>
          <w:rFonts w:ascii="Simplified Arabic" w:hAnsi="Simplified Arabic" w:cs="Simplified Arabic" w:hint="cs"/>
          <w:sz w:val="24"/>
          <w:szCs w:val="24"/>
          <w:rtl/>
        </w:rPr>
        <w:t xml:space="preserve">اللغة </w:t>
      </w:r>
      <w:r w:rsidR="00D661CA" w:rsidRPr="00EF0EB3">
        <w:rPr>
          <w:rFonts w:ascii="Simplified Arabic" w:hAnsi="Simplified Arabic" w:cs="Simplified Arabic"/>
          <w:sz w:val="24"/>
          <w:szCs w:val="24"/>
          <w:rtl/>
        </w:rPr>
        <w:t>العامية والاقتراض اللغوي وتبسيط التراكيب</w:t>
      </w:r>
      <w:r w:rsidR="007E32F8"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p>
    <w:p w14:paraId="11504A14" w14:textId="6CD4E15E" w:rsidR="00576697" w:rsidRPr="00EF0EB3" w:rsidRDefault="00576697">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تشير دراسة (</w:t>
      </w:r>
      <w:r w:rsidRPr="00EF0EB3">
        <w:rPr>
          <w:rFonts w:ascii="Simplified Arabic" w:hAnsi="Simplified Arabic" w:cs="Simplified Arabic"/>
          <w:sz w:val="24"/>
          <w:szCs w:val="24"/>
        </w:rPr>
        <w:t>Taptiani</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And others</w:t>
      </w:r>
      <w:r w:rsidRPr="00EF0EB3">
        <w:rPr>
          <w:rFonts w:ascii="Simplified Arabic" w:hAnsi="Simplified Arabic" w:cs="Simplified Arabic"/>
          <w:sz w:val="24"/>
          <w:szCs w:val="24"/>
          <w:rtl/>
        </w:rPr>
        <w:t>، 2024</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إلى تأثير العولمة على الثقافة المحلية</w:t>
      </w:r>
      <w:r w:rsidRPr="00EF0EB3">
        <w:rPr>
          <w:rFonts w:ascii="Simplified Arabic" w:hAnsi="Simplified Arabic" w:cs="Simplified Arabic"/>
          <w:sz w:val="24"/>
          <w:szCs w:val="24"/>
          <w:rtl/>
        </w:rPr>
        <w:t>.</w:t>
      </w:r>
    </w:p>
    <w:p w14:paraId="50369A49" w14:textId="77777777" w:rsidR="00576697" w:rsidRPr="00EF0EB3" w:rsidRDefault="00576697">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توضح دراسة (أحمد، 2023) </w:t>
      </w:r>
      <w:r w:rsidRPr="00EF0EB3">
        <w:rPr>
          <w:rFonts w:ascii="Simplified Arabic" w:hAnsi="Simplified Arabic" w:cs="Simplified Arabic"/>
          <w:sz w:val="24"/>
          <w:szCs w:val="24"/>
          <w:rtl/>
        </w:rPr>
        <w:t>قياس تأثير المحتوى الإعلامي الرقمي على طرق التواصل الافتراضي بين الشباب على مواقع التواصل الاجتماعي</w:t>
      </w:r>
      <w:r w:rsidRPr="00EF0EB3">
        <w:rPr>
          <w:rFonts w:ascii="Simplified Arabic" w:hAnsi="Simplified Arabic" w:cs="Simplified Arabic" w:hint="cs"/>
          <w:sz w:val="24"/>
          <w:szCs w:val="24"/>
          <w:rtl/>
        </w:rPr>
        <w:t xml:space="preserve"> بأنواعه.</w:t>
      </w:r>
    </w:p>
    <w:p w14:paraId="59C9C520" w14:textId="77777777" w:rsidR="00576697" w:rsidRPr="00EF0EB3" w:rsidRDefault="00576697">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توضح دراسة (الذبياني، 2023) </w:t>
      </w:r>
      <w:r w:rsidRPr="00EF0EB3">
        <w:rPr>
          <w:rFonts w:ascii="Simplified Arabic" w:hAnsi="Simplified Arabic" w:cs="Simplified Arabic"/>
          <w:sz w:val="24"/>
          <w:szCs w:val="24"/>
          <w:rtl/>
        </w:rPr>
        <w:t>استكشاف دور وسائل الإعلام في تشكيل الهوية الوطنية والثقافية</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مواجهة السلبيات المحتملة الناتجة عن العولمة في المجتمع السعودي</w:t>
      </w:r>
      <w:r w:rsidRPr="00EF0EB3">
        <w:rPr>
          <w:rFonts w:ascii="Simplified Arabic" w:hAnsi="Simplified Arabic" w:cs="Simplified Arabic" w:hint="cs"/>
          <w:sz w:val="24"/>
          <w:szCs w:val="24"/>
          <w:rtl/>
        </w:rPr>
        <w:t>.</w:t>
      </w:r>
    </w:p>
    <w:p w14:paraId="2C9C37F7" w14:textId="77777777" w:rsidR="00576697" w:rsidRPr="00EF0EB3" w:rsidRDefault="00576697">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توضح دراسة خلاف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خلاف، 2022) تحليل</w:t>
      </w:r>
      <w:r w:rsidRPr="00EF0EB3">
        <w:rPr>
          <w:rFonts w:ascii="Simplified Arabic" w:hAnsi="Simplified Arabic" w:cs="Simplified Arabic"/>
          <w:sz w:val="24"/>
          <w:szCs w:val="24"/>
          <w:rtl/>
          <w:lang w:val="en-GB"/>
        </w:rPr>
        <w:t xml:space="preserve"> مدى تصدر محتوى مدونات الفيديو العائلية على منصة اليوتيوب</w:t>
      </w:r>
    </w:p>
    <w:p w14:paraId="001BC252" w14:textId="77777777" w:rsidR="00576697" w:rsidRPr="00EF0EB3" w:rsidRDefault="00576697">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توضح دراسة (</w:t>
      </w:r>
      <w:r w:rsidRPr="00EF0EB3">
        <w:rPr>
          <w:rFonts w:ascii="Simplified Arabic" w:hAnsi="Simplified Arabic" w:cs="Simplified Arabic"/>
          <w:sz w:val="24"/>
          <w:szCs w:val="24"/>
        </w:rPr>
        <w:t>Joemono</w:t>
      </w:r>
      <w:r w:rsidRPr="00EF0EB3">
        <w:rPr>
          <w:rFonts w:ascii="Simplified Arabic" w:hAnsi="Simplified Arabic" w:cs="Simplified Arabic"/>
          <w:sz w:val="24"/>
          <w:szCs w:val="24"/>
          <w:rtl/>
        </w:rPr>
        <w:t xml:space="preserve">، &amp;  </w:t>
      </w:r>
      <w:r w:rsidRPr="00EF0EB3">
        <w:rPr>
          <w:rFonts w:ascii="Simplified Arabic" w:hAnsi="Simplified Arabic" w:cs="Simplified Arabic"/>
          <w:sz w:val="24"/>
          <w:szCs w:val="24"/>
        </w:rPr>
        <w:t>Oktavianti</w:t>
      </w:r>
      <w:r w:rsidRPr="00EF0EB3">
        <w:rPr>
          <w:rFonts w:ascii="Simplified Arabic" w:hAnsi="Simplified Arabic" w:cs="Simplified Arabic"/>
          <w:sz w:val="24"/>
          <w:szCs w:val="24"/>
          <w:rtl/>
        </w:rPr>
        <w:t xml:space="preserve">، 2022) إلى قدرة وسائل الإعلام على إنتاج شكل من أشكال الثقافة، حيث يستوعب الجمهور هذه الثقافة ويحولها إلى جزء من هويته. </w:t>
      </w:r>
    </w:p>
    <w:p w14:paraId="43FA711F" w14:textId="77777777" w:rsidR="00576697" w:rsidRPr="00EF0EB3" w:rsidRDefault="00576697">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توضح دراسة (السيد، 2022) أهمية الهوية الثقافية لدى الشباب.</w:t>
      </w:r>
    </w:p>
    <w:p w14:paraId="79D287FA" w14:textId="77777777" w:rsidR="00576697" w:rsidRPr="00EF0EB3" w:rsidRDefault="00576697">
      <w:pPr>
        <w:numPr>
          <w:ilvl w:val="0"/>
          <w:numId w:val="2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أظهرت دراسة (عودة، 2022) مساهمة وسائل التواصل الاجتماعي في تغيير نمط الحياة لدى المجتمعات البدوية والتداخل بين العولمة والتقاليد الثقافية.</w:t>
      </w:r>
    </w:p>
    <w:p w14:paraId="1CB7889E" w14:textId="77777777" w:rsidR="00576697" w:rsidRPr="00EF0EB3" w:rsidRDefault="00576697">
      <w:pPr>
        <w:numPr>
          <w:ilvl w:val="0"/>
          <w:numId w:val="24"/>
        </w:numPr>
        <w:bidi/>
        <w:spacing w:after="20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توضح دراسة (سالم،2021) كيفية تأثير الإعلام الجديد على معارف الشباب.</w:t>
      </w:r>
    </w:p>
    <w:p w14:paraId="4800E68C" w14:textId="77777777" w:rsidR="00576697" w:rsidRPr="00EF0EB3" w:rsidRDefault="00576697">
      <w:pPr>
        <w:numPr>
          <w:ilvl w:val="0"/>
          <w:numId w:val="24"/>
        </w:numPr>
        <w:bidi/>
        <w:spacing w:line="360" w:lineRule="auto"/>
        <w:ind w:left="597"/>
        <w:jc w:val="both"/>
        <w:rPr>
          <w:rFonts w:ascii="Simplified Arabic" w:hAnsi="Simplified Arabic" w:cs="Simplified Arabic"/>
          <w:sz w:val="24"/>
          <w:szCs w:val="24"/>
        </w:rPr>
      </w:pPr>
      <w:r w:rsidRPr="00EF0EB3">
        <w:rPr>
          <w:rFonts w:ascii="Simplified Arabic" w:hAnsi="Simplified Arabic" w:cs="Simplified Arabic"/>
          <w:sz w:val="24"/>
          <w:szCs w:val="24"/>
          <w:rtl/>
        </w:rPr>
        <w:t>تناولت دراسة (</w:t>
      </w:r>
      <w:r w:rsidRPr="00EF0EB3">
        <w:rPr>
          <w:rFonts w:ascii="Simplified Arabic" w:hAnsi="Simplified Arabic" w:cs="Simplified Arabic"/>
          <w:sz w:val="24"/>
          <w:szCs w:val="24"/>
        </w:rPr>
        <w:t>Hussain</w:t>
      </w:r>
      <w:r w:rsidRPr="00EF0EB3">
        <w:rPr>
          <w:rFonts w:ascii="Simplified Arabic" w:hAnsi="Simplified Arabic" w:cs="Simplified Arabic"/>
          <w:sz w:val="24"/>
          <w:szCs w:val="24"/>
          <w:rtl/>
        </w:rPr>
        <w:t>، 2021) تأثير العولمة على الشباب في بنغلاديش.</w:t>
      </w:r>
    </w:p>
    <w:p w14:paraId="659957D5" w14:textId="77777777" w:rsidR="00576697" w:rsidRPr="00EF0EB3" w:rsidRDefault="00576697">
      <w:pPr>
        <w:numPr>
          <w:ilvl w:val="0"/>
          <w:numId w:val="24"/>
        </w:numPr>
        <w:bidi/>
        <w:spacing w:after="200" w:line="360" w:lineRule="auto"/>
        <w:ind w:left="687" w:hanging="450"/>
        <w:jc w:val="both"/>
        <w:rPr>
          <w:rFonts w:ascii="Simplified Arabic" w:hAnsi="Simplified Arabic" w:cs="Simplified Arabic"/>
          <w:sz w:val="24"/>
          <w:szCs w:val="24"/>
        </w:rPr>
      </w:pPr>
      <w:r w:rsidRPr="00EF0EB3">
        <w:rPr>
          <w:rFonts w:ascii="Simplified Arabic" w:hAnsi="Simplified Arabic" w:cs="Simplified Arabic"/>
          <w:sz w:val="24"/>
          <w:szCs w:val="24"/>
          <w:rtl/>
        </w:rPr>
        <w:t>تناولت دراسة (أبو الجدايل، 2020) مقارنة مستخدمي اليوتيوب بمستخدمي منصات الفيديو الرقمية في تداول المحتوى الترفيهي والمعلوماتي.</w:t>
      </w:r>
      <w:r w:rsidRPr="00EF0EB3">
        <w:rPr>
          <w:rFonts w:ascii="Simplified Arabic" w:hAnsi="Simplified Arabic" w:cs="Simplified Arabic" w:hint="cs"/>
          <w:sz w:val="24"/>
          <w:szCs w:val="24"/>
          <w:rtl/>
        </w:rPr>
        <w:t xml:space="preserve"> </w:t>
      </w:r>
    </w:p>
    <w:p w14:paraId="46CB7174" w14:textId="77777777" w:rsidR="00576697" w:rsidRDefault="00576697">
      <w:pPr>
        <w:numPr>
          <w:ilvl w:val="0"/>
          <w:numId w:val="24"/>
        </w:numPr>
        <w:bidi/>
        <w:spacing w:line="360" w:lineRule="auto"/>
        <w:ind w:left="687" w:hanging="450"/>
        <w:jc w:val="both"/>
        <w:rPr>
          <w:rFonts w:ascii="Simplified Arabic" w:hAnsi="Simplified Arabic" w:cs="Simplified Arabic"/>
          <w:sz w:val="24"/>
          <w:szCs w:val="24"/>
        </w:rPr>
      </w:pPr>
      <w:r w:rsidRPr="00EF0EB3">
        <w:rPr>
          <w:rFonts w:ascii="Simplified Arabic" w:hAnsi="Simplified Arabic" w:cs="Simplified Arabic"/>
          <w:sz w:val="24"/>
          <w:szCs w:val="24"/>
          <w:rtl/>
        </w:rPr>
        <w:t>تناقش دراسة (</w:t>
      </w:r>
      <w:r w:rsidRPr="00EF0EB3">
        <w:rPr>
          <w:rFonts w:ascii="Simplified Arabic" w:hAnsi="Simplified Arabic" w:cs="Simplified Arabic"/>
          <w:sz w:val="24"/>
          <w:szCs w:val="24"/>
        </w:rPr>
        <w:t>Mayhand</w:t>
      </w:r>
      <w:r w:rsidRPr="00EF0EB3">
        <w:rPr>
          <w:rFonts w:ascii="Simplified Arabic" w:hAnsi="Simplified Arabic" w:cs="Simplified Arabic"/>
          <w:sz w:val="24"/>
          <w:szCs w:val="24"/>
          <w:rtl/>
        </w:rPr>
        <w:t>، 2020) أهمية فهم التفاعلات الثقافية داخل المنظمات العالمية.</w:t>
      </w:r>
    </w:p>
    <w:p w14:paraId="3287A949" w14:textId="77777777" w:rsidR="00A31715" w:rsidRPr="00EF0EB3" w:rsidRDefault="00A31715" w:rsidP="00A31715">
      <w:pPr>
        <w:bidi/>
        <w:spacing w:line="360" w:lineRule="auto"/>
        <w:jc w:val="both"/>
        <w:rPr>
          <w:rFonts w:ascii="Simplified Arabic" w:hAnsi="Simplified Arabic" w:cs="Simplified Arabic"/>
          <w:sz w:val="24"/>
          <w:szCs w:val="24"/>
        </w:rPr>
      </w:pPr>
    </w:p>
    <w:p w14:paraId="05CC3846" w14:textId="6E11BA73" w:rsidR="00576697" w:rsidRDefault="003F45D6" w:rsidP="008D3A40">
      <w:pPr>
        <w:bidi/>
        <w:spacing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7</w:t>
      </w:r>
      <w:r w:rsidR="00576697" w:rsidRPr="00A31715">
        <w:rPr>
          <w:rFonts w:ascii="Simplified Arabic" w:hAnsi="Simplified Arabic" w:cs="Simplified Arabic" w:hint="cs"/>
          <w:b/>
          <w:bCs/>
          <w:sz w:val="28"/>
          <w:szCs w:val="28"/>
          <w:rtl/>
        </w:rPr>
        <w:t>.3</w:t>
      </w:r>
      <w:r w:rsidR="008D3A40">
        <w:rPr>
          <w:rFonts w:ascii="Simplified Arabic" w:hAnsi="Simplified Arabic" w:cs="Simplified Arabic" w:hint="cs"/>
          <w:b/>
          <w:bCs/>
          <w:sz w:val="28"/>
          <w:szCs w:val="28"/>
          <w:rtl/>
        </w:rPr>
        <w:t>:</w:t>
      </w:r>
      <w:r w:rsidR="00576697" w:rsidRPr="00A31715">
        <w:rPr>
          <w:rFonts w:ascii="Simplified Arabic" w:hAnsi="Simplified Arabic" w:cs="Simplified Arabic" w:hint="cs"/>
          <w:b/>
          <w:bCs/>
          <w:sz w:val="28"/>
          <w:szCs w:val="28"/>
          <w:rtl/>
        </w:rPr>
        <w:t xml:space="preserve"> </w:t>
      </w:r>
      <w:r w:rsidR="00576697" w:rsidRPr="00A31715">
        <w:rPr>
          <w:rFonts w:ascii="Simplified Arabic" w:hAnsi="Simplified Arabic" w:cs="Simplified Arabic"/>
          <w:b/>
          <w:bCs/>
          <w:sz w:val="28"/>
          <w:szCs w:val="28"/>
          <w:rtl/>
        </w:rPr>
        <w:t xml:space="preserve">فجوة الدراسة </w:t>
      </w:r>
    </w:p>
    <w:p w14:paraId="2332520F" w14:textId="77777777" w:rsidR="00796CD2" w:rsidRPr="00A31715" w:rsidRDefault="00796CD2" w:rsidP="00796CD2">
      <w:pPr>
        <w:bidi/>
        <w:spacing w:line="360" w:lineRule="auto"/>
        <w:ind w:left="-24"/>
        <w:jc w:val="both"/>
        <w:rPr>
          <w:rFonts w:ascii="Simplified Arabic" w:hAnsi="Simplified Arabic" w:cs="Simplified Arabic"/>
          <w:sz w:val="28"/>
          <w:szCs w:val="28"/>
          <w:rtl/>
        </w:rPr>
      </w:pPr>
    </w:p>
    <w:p w14:paraId="069793B3" w14:textId="77777777" w:rsidR="00576697" w:rsidRDefault="00576697" w:rsidP="0030574A">
      <w:pPr>
        <w:bidi/>
        <w:spacing w:line="360" w:lineRule="auto"/>
        <w:ind w:left="-2"/>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الفجوات الدراسية هي المجالات التي لم يتم تناولها أو التي تحتاج إلى مزيد من الاستكشاف والتوضيح في الأبحاث الحالية.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بناءً على الدراسات السابقة التي تم عرضها في المحورين الأول والثاني، يمكن تحديد بعض الفجوات التي قد تكون بحاجة إلى دراسات إضافية</w:t>
      </w:r>
      <w:r w:rsidRPr="00EF0EB3">
        <w:rPr>
          <w:rFonts w:ascii="Simplified Arabic" w:hAnsi="Simplified Arabic" w:cs="Simplified Arabic"/>
          <w:sz w:val="24"/>
          <w:szCs w:val="24"/>
          <w:lang w:val="en-GB"/>
        </w:rPr>
        <w:t>:</w:t>
      </w:r>
    </w:p>
    <w:p w14:paraId="6AFC29C0" w14:textId="77777777" w:rsidR="008D3A40" w:rsidRPr="00EF0EB3" w:rsidRDefault="008D3A40" w:rsidP="008D3A40">
      <w:pPr>
        <w:bidi/>
        <w:spacing w:line="360" w:lineRule="auto"/>
        <w:ind w:left="-2"/>
        <w:jc w:val="both"/>
        <w:rPr>
          <w:rFonts w:ascii="Simplified Arabic" w:hAnsi="Simplified Arabic" w:cs="Simplified Arabic"/>
          <w:sz w:val="24"/>
          <w:szCs w:val="24"/>
          <w:lang w:val="en-GB"/>
        </w:rPr>
      </w:pPr>
    </w:p>
    <w:p w14:paraId="0009EB56" w14:textId="77777777" w:rsidR="00576697" w:rsidRDefault="00576697" w:rsidP="0030574A">
      <w:pPr>
        <w:bidi/>
        <w:spacing w:line="360" w:lineRule="auto"/>
        <w:ind w:left="-2"/>
        <w:jc w:val="both"/>
        <w:rPr>
          <w:rFonts w:ascii="Simplified Arabic" w:hAnsi="Simplified Arabic" w:cs="Simplified Arabic"/>
          <w:sz w:val="24"/>
          <w:szCs w:val="24"/>
          <w:rtl/>
          <w:lang w:val="en-GB"/>
        </w:rPr>
      </w:pPr>
      <w:r w:rsidRPr="00EF0EB3">
        <w:rPr>
          <w:rFonts w:ascii="Simplified Arabic" w:hAnsi="Simplified Arabic" w:cs="Simplified Arabic"/>
          <w:b/>
          <w:bCs/>
          <w:sz w:val="24"/>
          <w:szCs w:val="24"/>
          <w:rtl/>
        </w:rPr>
        <w:t>الفجوات الدراسية في المحور الأول</w:t>
      </w:r>
      <w:r w:rsidRPr="00EF0EB3">
        <w:rPr>
          <w:rFonts w:ascii="Simplified Arabic" w:hAnsi="Simplified Arabic" w:cs="Simplified Arabic"/>
          <w:b/>
          <w:bCs/>
          <w:sz w:val="24"/>
          <w:szCs w:val="24"/>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b/>
          <w:bCs/>
          <w:sz w:val="24"/>
          <w:szCs w:val="24"/>
          <w:rtl/>
        </w:rPr>
        <w:t>دراسات تناولت معالجة قنوات اليوتيوب لقضايا العولمة اللغوية والثقافية</w:t>
      </w:r>
      <w:r w:rsidRPr="00EF0EB3">
        <w:rPr>
          <w:rFonts w:ascii="Simplified Arabic" w:hAnsi="Simplified Arabic" w:cs="Simplified Arabic" w:hint="cs"/>
          <w:b/>
          <w:bCs/>
          <w:sz w:val="24"/>
          <w:szCs w:val="24"/>
          <w:rtl/>
        </w:rPr>
        <w:t>.</w:t>
      </w:r>
      <w:r w:rsidRPr="00EF0EB3">
        <w:rPr>
          <w:rFonts w:ascii="Simplified Arabic" w:hAnsi="Simplified Arabic" w:cs="Simplified Arabic" w:hint="cs"/>
          <w:sz w:val="24"/>
          <w:szCs w:val="24"/>
          <w:rtl/>
          <w:lang w:val="en-GB"/>
        </w:rPr>
        <w:t xml:space="preserve"> </w:t>
      </w:r>
    </w:p>
    <w:p w14:paraId="2336EC7D" w14:textId="77777777" w:rsidR="00796CD2" w:rsidRPr="00EF0EB3" w:rsidRDefault="00796CD2" w:rsidP="00796CD2">
      <w:pPr>
        <w:bidi/>
        <w:spacing w:line="360" w:lineRule="auto"/>
        <w:ind w:left="-2"/>
        <w:jc w:val="both"/>
        <w:rPr>
          <w:rFonts w:ascii="Simplified Arabic" w:hAnsi="Simplified Arabic" w:cs="Simplified Arabic"/>
          <w:sz w:val="24"/>
          <w:szCs w:val="24"/>
          <w:lang w:val="en-GB"/>
        </w:rPr>
      </w:pPr>
    </w:p>
    <w:p w14:paraId="1795E34A" w14:textId="77777777" w:rsidR="00576697" w:rsidRPr="00EF0EB3" w:rsidRDefault="00576697">
      <w:pPr>
        <w:numPr>
          <w:ilvl w:val="1"/>
          <w:numId w:val="27"/>
        </w:numPr>
        <w:tabs>
          <w:tab w:val="clear" w:pos="1440"/>
        </w:tabs>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تأثير التفاعل بين المحتوى الثقافي والمتابعين</w:t>
      </w:r>
      <w:r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lang w:val="en-GB"/>
        </w:rPr>
        <w:t xml:space="preserve"> فب</w:t>
      </w:r>
      <w:r w:rsidRPr="00EF0EB3">
        <w:rPr>
          <w:rFonts w:ascii="Simplified Arabic" w:hAnsi="Simplified Arabic" w:cs="Simplified Arabic"/>
          <w:sz w:val="24"/>
          <w:szCs w:val="24"/>
          <w:rtl/>
        </w:rPr>
        <w:t>الرغم من أن العديد من الدراسات تركز على تأثير قنوات اليوتيوب في الترويج للثقافات المختلفة، إلا أنه لم يتم التطرق بشكل عميق إلى دور التفاعل المباشر بين متابعي هذه القنوات ومنتجي المحتوى في تشكيل القيم الثقافية واللغوية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والبحث في تأثير</w:t>
      </w:r>
      <w:r w:rsidRPr="00EF0EB3">
        <w:rPr>
          <w:rFonts w:ascii="Simplified Arabic" w:hAnsi="Simplified Arabic" w:cs="Simplified Arabic"/>
          <w:sz w:val="24"/>
          <w:szCs w:val="24"/>
          <w:rtl/>
        </w:rPr>
        <w:t xml:space="preserve"> التفاعل (مثل التعليقات والردود، والمناقشات) في تعزيز أو تغيير النظرة الثقافية للمشاهد</w:t>
      </w:r>
      <w:r w:rsidRPr="00EF0EB3">
        <w:rPr>
          <w:rFonts w:ascii="Simplified Arabic" w:hAnsi="Simplified Arabic" w:cs="Simplified Arabic"/>
          <w:sz w:val="24"/>
          <w:szCs w:val="24"/>
          <w:lang w:val="en-GB"/>
        </w:rPr>
        <w:t>.</w:t>
      </w:r>
    </w:p>
    <w:p w14:paraId="6C3D4554" w14:textId="6E810B41" w:rsidR="00576697" w:rsidRPr="00EF0EB3" w:rsidRDefault="00576697">
      <w:pPr>
        <w:numPr>
          <w:ilvl w:val="1"/>
          <w:numId w:val="27"/>
        </w:numPr>
        <w:tabs>
          <w:tab w:val="clear" w:pos="1440"/>
        </w:tabs>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دور قنوات اليوتيوب في تعزيز الهوية الثقافية</w:t>
      </w:r>
      <w:r w:rsidR="00753F62">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المحلية</w:t>
      </w:r>
      <w:r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lang w:val="en-GB"/>
        </w:rPr>
        <w:t xml:space="preserve"> حيث </w:t>
      </w:r>
      <w:r w:rsidRPr="00EF0EB3">
        <w:rPr>
          <w:rFonts w:ascii="Simplified Arabic" w:hAnsi="Simplified Arabic" w:cs="Simplified Arabic"/>
          <w:sz w:val="24"/>
          <w:szCs w:val="24"/>
          <w:rtl/>
        </w:rPr>
        <w:t>تركز</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 الدراسات غالباً على تأثير قنوات اليوتيوب في الهوية</w:t>
      </w:r>
      <w:r w:rsidR="009D0D5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الثقافية</w:t>
      </w:r>
      <w:r w:rsidR="00753F62">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الأجنبية </w:t>
      </w:r>
      <w:r w:rsidR="009D0D5D">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العالمية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لكن الفجوة تكمن في عدم دراسة كيف يمكن لهذه القنوات أن </w:t>
      </w:r>
      <w:r w:rsidRPr="00EF0EB3">
        <w:rPr>
          <w:rFonts w:ascii="Simplified Arabic" w:hAnsi="Simplified Arabic" w:cs="Simplified Arabic"/>
          <w:sz w:val="24"/>
          <w:szCs w:val="24"/>
          <w:rtl/>
        </w:rPr>
        <w:lastRenderedPageBreak/>
        <w:t xml:space="preserve">تعزز الهوية الثقافية المحلية في ظل العولمة. في هذا السياق، يمكن دراسة قنوات اليوتيوب المحلية التي تروج للثقافة المحلية وكيفية الحفاظ على الهوية </w:t>
      </w:r>
      <w:r w:rsidR="009D0D5D">
        <w:rPr>
          <w:rFonts w:ascii="Simplified Arabic" w:hAnsi="Simplified Arabic" w:cs="Simplified Arabic" w:hint="cs"/>
          <w:sz w:val="24"/>
          <w:szCs w:val="24"/>
          <w:rtl/>
        </w:rPr>
        <w:t>اللغوية</w:t>
      </w:r>
      <w:r w:rsidRPr="00EF0EB3">
        <w:rPr>
          <w:rFonts w:ascii="Simplified Arabic" w:hAnsi="Simplified Arabic" w:cs="Simplified Arabic"/>
          <w:sz w:val="24"/>
          <w:szCs w:val="24"/>
          <w:rtl/>
        </w:rPr>
        <w:t xml:space="preserve"> في مواجهة العولمة</w:t>
      </w:r>
      <w:r w:rsidRPr="00EF0EB3">
        <w:rPr>
          <w:rFonts w:ascii="Simplified Arabic" w:hAnsi="Simplified Arabic" w:cs="Simplified Arabic"/>
          <w:sz w:val="24"/>
          <w:szCs w:val="24"/>
          <w:lang w:val="en-GB"/>
        </w:rPr>
        <w:t>.</w:t>
      </w:r>
    </w:p>
    <w:p w14:paraId="05999EE6" w14:textId="14E75E76" w:rsidR="00576697" w:rsidRPr="00EF0EB3" w:rsidRDefault="00576697">
      <w:pPr>
        <w:numPr>
          <w:ilvl w:val="1"/>
          <w:numId w:val="27"/>
        </w:numPr>
        <w:tabs>
          <w:tab w:val="clear" w:pos="1440"/>
          <w:tab w:val="num" w:pos="1497"/>
        </w:tabs>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التأثيرات على الأجيال الجديدة</w:t>
      </w:r>
      <w:r w:rsidRPr="00EF0EB3">
        <w:rPr>
          <w:rFonts w:ascii="Simplified Arabic" w:hAnsi="Simplified Arabic" w:cs="Simplified Arabic" w:hint="cs"/>
          <w:sz w:val="24"/>
          <w:szCs w:val="24"/>
          <w:rtl/>
          <w:lang w:val="en-GB"/>
        </w:rPr>
        <w:t xml:space="preserve"> المتعاقبة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قد تتفاوت ردود أفعال الأجيال الجديدة في تعاملهم مع قنوات اليوتيوب الثقافية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هناك نقص في الدراسات التي تقيم تأثير قنوات اليوتيوب على هوية الأجيال الجديدة ومدى تقبلهم أو مقاومتهم للقيم </w:t>
      </w:r>
      <w:r w:rsidR="009D0D5D">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المروجة عبر هذه القنوات</w:t>
      </w:r>
      <w:r w:rsidRPr="00EF0EB3">
        <w:rPr>
          <w:rFonts w:ascii="Simplified Arabic" w:hAnsi="Simplified Arabic" w:cs="Simplified Arabic"/>
          <w:sz w:val="24"/>
          <w:szCs w:val="24"/>
          <w:lang w:val="en-GB"/>
        </w:rPr>
        <w:t>.</w:t>
      </w:r>
    </w:p>
    <w:p w14:paraId="6A0BD05B" w14:textId="77777777" w:rsidR="008D3A40" w:rsidRPr="00EF0EB3" w:rsidRDefault="008D3A40" w:rsidP="008D3A40">
      <w:pPr>
        <w:tabs>
          <w:tab w:val="num" w:pos="327"/>
        </w:tabs>
        <w:bidi/>
        <w:spacing w:line="360" w:lineRule="auto"/>
        <w:jc w:val="both"/>
        <w:rPr>
          <w:rFonts w:ascii="Simplified Arabic" w:hAnsi="Simplified Arabic" w:cs="Simplified Arabic"/>
          <w:sz w:val="24"/>
          <w:szCs w:val="24"/>
          <w:lang w:val="en-GB"/>
        </w:rPr>
      </w:pPr>
    </w:p>
    <w:p w14:paraId="2DB5E77E" w14:textId="77777777" w:rsidR="00576697" w:rsidRDefault="00576697" w:rsidP="0030574A">
      <w:pPr>
        <w:bidi/>
        <w:spacing w:line="360" w:lineRule="auto"/>
        <w:ind w:left="-2"/>
        <w:jc w:val="both"/>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الفجوات الدراسية في المحور الثاني</w:t>
      </w:r>
      <w:r w:rsidRPr="00EF0EB3">
        <w:rPr>
          <w:rFonts w:ascii="Simplified Arabic" w:hAnsi="Simplified Arabic" w:cs="Simplified Arabic"/>
          <w:b/>
          <w:bCs/>
          <w:sz w:val="24"/>
          <w:szCs w:val="24"/>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b/>
          <w:bCs/>
          <w:sz w:val="24"/>
          <w:szCs w:val="24"/>
          <w:rtl/>
        </w:rPr>
        <w:t>دراسات تناولت تأثيرات الإعلام الرقمي على الهوية اللغوية والثقافية</w:t>
      </w:r>
      <w:r w:rsidRPr="00EF0EB3">
        <w:rPr>
          <w:rFonts w:ascii="Simplified Arabic" w:hAnsi="Simplified Arabic" w:cs="Simplified Arabic" w:hint="cs"/>
          <w:b/>
          <w:bCs/>
          <w:sz w:val="24"/>
          <w:szCs w:val="24"/>
          <w:rtl/>
        </w:rPr>
        <w:t>.</w:t>
      </w:r>
    </w:p>
    <w:p w14:paraId="6A7C27C4" w14:textId="77777777" w:rsidR="00796CD2" w:rsidRPr="00EF0EB3" w:rsidRDefault="00796CD2" w:rsidP="00796CD2">
      <w:pPr>
        <w:bidi/>
        <w:spacing w:line="360" w:lineRule="auto"/>
        <w:ind w:left="-2"/>
        <w:jc w:val="both"/>
        <w:rPr>
          <w:rFonts w:ascii="Simplified Arabic" w:hAnsi="Simplified Arabic" w:cs="Simplified Arabic"/>
          <w:sz w:val="24"/>
          <w:szCs w:val="24"/>
          <w:lang w:val="en-GB"/>
        </w:rPr>
      </w:pPr>
    </w:p>
    <w:p w14:paraId="74997C1C" w14:textId="77777777" w:rsidR="00576697" w:rsidRPr="00EF0EB3" w:rsidRDefault="00576697">
      <w:pPr>
        <w:numPr>
          <w:ilvl w:val="1"/>
          <w:numId w:val="28"/>
        </w:numPr>
        <w:tabs>
          <w:tab w:val="clear" w:pos="1440"/>
        </w:tabs>
        <w:bidi/>
        <w:spacing w:line="360" w:lineRule="auto"/>
        <w:ind w:left="50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معرفة </w:t>
      </w:r>
      <w:r w:rsidRPr="00EF0EB3">
        <w:rPr>
          <w:rFonts w:ascii="Simplified Arabic" w:hAnsi="Simplified Arabic" w:cs="Simplified Arabic"/>
          <w:sz w:val="24"/>
          <w:szCs w:val="24"/>
          <w:rtl/>
        </w:rPr>
        <w:t>الدور السلبي للعولمة الثقافية في نقل القيم السلبية</w:t>
      </w:r>
      <w:r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بينما تركز</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 بعض الدراسات على التأثيرات الإيجابية للعولمة على الثقافة المحلية، هناك نقص في الدراسات التي تركز على التأثيرات السلبية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لعولمة الثقافية عبر الإعلام الرقمي، مثل غزو القيم الغربية أو تآكل العادات والتقاليد المحلية، والتي قد تؤدي إلى فقدان الهوية الثقافية</w:t>
      </w:r>
      <w:r w:rsidRPr="00EF0EB3">
        <w:rPr>
          <w:rFonts w:ascii="Simplified Arabic" w:hAnsi="Simplified Arabic" w:cs="Simplified Arabic"/>
          <w:sz w:val="24"/>
          <w:szCs w:val="24"/>
          <w:lang w:val="en-GB"/>
        </w:rPr>
        <w:t>.</w:t>
      </w:r>
    </w:p>
    <w:p w14:paraId="3F3B3E13" w14:textId="77777777" w:rsidR="00576697" w:rsidRPr="00EF0EB3" w:rsidRDefault="00576697">
      <w:pPr>
        <w:numPr>
          <w:ilvl w:val="1"/>
          <w:numId w:val="28"/>
        </w:numPr>
        <w:tabs>
          <w:tab w:val="clear" w:pos="1440"/>
        </w:tabs>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معظم الدراسات تركز</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 على تأثير الإعلام الرقمي على اللغة الأم أو اللغات السائدة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ولكن هناك فجوة كبيرة في دراسة تأثير الإعلام الرقمي على التنوع اللغوي، خاصة في البلدان التي تحتوي على لغات محلية متعددة أو لغات الأقليات</w:t>
      </w:r>
      <w:r w:rsidRPr="00EF0EB3">
        <w:rPr>
          <w:rFonts w:ascii="Simplified Arabic" w:hAnsi="Simplified Arabic" w:cs="Simplified Arabic"/>
          <w:sz w:val="24"/>
          <w:szCs w:val="24"/>
          <w:lang w:val="en-GB"/>
        </w:rPr>
        <w:t>.</w:t>
      </w:r>
    </w:p>
    <w:p w14:paraId="5EC93B23" w14:textId="77777777" w:rsidR="00576697" w:rsidRDefault="00576697">
      <w:pPr>
        <w:numPr>
          <w:ilvl w:val="1"/>
          <w:numId w:val="28"/>
        </w:numPr>
        <w:tabs>
          <w:tab w:val="clear" w:pos="1440"/>
          <w:tab w:val="num" w:pos="867"/>
        </w:tabs>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تتناول</w:t>
      </w:r>
      <w:r w:rsidRPr="00EF0EB3">
        <w:rPr>
          <w:rFonts w:ascii="Simplified Arabic" w:hAnsi="Simplified Arabic" w:cs="Simplified Arabic" w:hint="cs"/>
          <w:sz w:val="24"/>
          <w:szCs w:val="24"/>
          <w:rtl/>
        </w:rPr>
        <w:t xml:space="preserve"> الدراسات</w:t>
      </w:r>
      <w:r w:rsidRPr="00EF0EB3">
        <w:rPr>
          <w:rFonts w:ascii="Simplified Arabic" w:hAnsi="Simplified Arabic" w:cs="Simplified Arabic"/>
          <w:sz w:val="24"/>
          <w:szCs w:val="24"/>
          <w:rtl/>
        </w:rPr>
        <w:t xml:space="preserve"> تأثير الإعلام الرقمي على الهوية الثقافية بشكل عام</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ولكن هناك فجوة في دراسة دور منصات الإعلام </w:t>
      </w:r>
      <w:r w:rsidRPr="00EF0EB3">
        <w:rPr>
          <w:rFonts w:ascii="Simplified Arabic" w:hAnsi="Simplified Arabic" w:cs="Simplified Arabic" w:hint="cs"/>
          <w:sz w:val="24"/>
          <w:szCs w:val="24"/>
          <w:rtl/>
        </w:rPr>
        <w:t>المرئي</w:t>
      </w:r>
      <w:r w:rsidRPr="00EF0EB3">
        <w:rPr>
          <w:rFonts w:ascii="Simplified Arabic" w:hAnsi="Simplified Arabic" w:cs="Simplified Arabic"/>
          <w:sz w:val="24"/>
          <w:szCs w:val="24"/>
          <w:rtl/>
        </w:rPr>
        <w:t xml:space="preserve"> في تشكيل الثقافة اليومية لدى الشباب، مثل التغييرات في المواقف تجاه العادات الاجتماعية والأخلاقيات</w:t>
      </w:r>
      <w:r w:rsidRPr="00EF0EB3">
        <w:rPr>
          <w:rFonts w:ascii="Simplified Arabic" w:hAnsi="Simplified Arabic" w:cs="Simplified Arabic"/>
          <w:sz w:val="24"/>
          <w:szCs w:val="24"/>
          <w:lang w:val="en-GB"/>
        </w:rPr>
        <w:t>.</w:t>
      </w:r>
    </w:p>
    <w:p w14:paraId="1D6B6DD0" w14:textId="77777777" w:rsidR="00565622" w:rsidRPr="00EF0EB3" w:rsidRDefault="00565622" w:rsidP="00565622">
      <w:pPr>
        <w:tabs>
          <w:tab w:val="num" w:pos="867"/>
        </w:tabs>
        <w:bidi/>
        <w:spacing w:line="360" w:lineRule="auto"/>
        <w:jc w:val="both"/>
        <w:rPr>
          <w:rFonts w:ascii="Simplified Arabic" w:hAnsi="Simplified Arabic" w:cs="Simplified Arabic"/>
          <w:sz w:val="24"/>
          <w:szCs w:val="24"/>
          <w:lang w:val="en-GB"/>
        </w:rPr>
      </w:pPr>
    </w:p>
    <w:p w14:paraId="68EE9E8E" w14:textId="1AF04FFB" w:rsidR="00576697" w:rsidRPr="00EF0EB3" w:rsidRDefault="00576697" w:rsidP="0030574A">
      <w:pPr>
        <w:bidi/>
        <w:spacing w:line="360" w:lineRule="auto"/>
        <w:ind w:left="-2"/>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تظهر الفجوات الدراسية في المحورين ضرورة التوسع في دراسة التأثيرات الرقمية على الثقافة</w:t>
      </w:r>
      <w:r w:rsidR="00024745">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في سياقات مختلفة </w:t>
      </w:r>
      <w:r w:rsidR="00821A3D">
        <w:rPr>
          <w:rFonts w:ascii="Simplified Arabic" w:hAnsi="Simplified Arabic" w:cs="Simplified Arabic" w:hint="cs"/>
          <w:sz w:val="24"/>
          <w:szCs w:val="24"/>
          <w:rtl/>
        </w:rPr>
        <w:t>حيث</w:t>
      </w:r>
      <w:r w:rsidRPr="00EF0EB3">
        <w:rPr>
          <w:rFonts w:ascii="Simplified Arabic" w:hAnsi="Simplified Arabic" w:cs="Simplified Arabic"/>
          <w:sz w:val="24"/>
          <w:szCs w:val="24"/>
          <w:rtl/>
        </w:rPr>
        <w:t xml:space="preserve"> هناك حاجة لدراسات م</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عمقة حول الهوية الثقافية </w:t>
      </w:r>
      <w:r w:rsidR="00753F62">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في ظل العولمة الرقمية ودور منصات الوسائط الاجتماعية في تعزيز أو تآكل الهوية</w:t>
      </w:r>
      <w:r w:rsidR="00024745">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اللغوي</w:t>
      </w:r>
      <w:r w:rsidR="00024745">
        <w:rPr>
          <w:rFonts w:ascii="Simplified Arabic" w:hAnsi="Simplified Arabic" w:cs="Simplified Arabic" w:hint="cs"/>
          <w:sz w:val="24"/>
          <w:szCs w:val="24"/>
          <w:rtl/>
        </w:rPr>
        <w:t xml:space="preserve">ة </w:t>
      </w:r>
      <w:r w:rsidR="00024745" w:rsidRPr="00EF0EB3">
        <w:rPr>
          <w:rFonts w:ascii="Simplified Arabic" w:hAnsi="Simplified Arabic" w:cs="Simplified Arabic"/>
          <w:sz w:val="24"/>
          <w:szCs w:val="24"/>
          <w:rtl/>
        </w:rPr>
        <w:t>الثقافية</w:t>
      </w:r>
      <w:r w:rsidR="00024745">
        <w:rPr>
          <w:rFonts w:ascii="Simplified Arabic" w:hAnsi="Simplified Arabic" w:cs="Simplified Arabic" w:hint="cs"/>
          <w:sz w:val="24"/>
          <w:szCs w:val="24"/>
          <w:rtl/>
        </w:rPr>
        <w:t>.</w:t>
      </w:r>
    </w:p>
    <w:p w14:paraId="293280AF" w14:textId="77777777" w:rsidR="00264479" w:rsidRDefault="00264479" w:rsidP="0030574A">
      <w:pPr>
        <w:bidi/>
        <w:spacing w:line="360" w:lineRule="auto"/>
        <w:ind w:left="-2"/>
        <w:jc w:val="both"/>
        <w:rPr>
          <w:rFonts w:ascii="Simplified Arabic" w:hAnsi="Simplified Arabic" w:cs="Simplified Arabic"/>
          <w:sz w:val="24"/>
          <w:szCs w:val="24"/>
          <w:rtl/>
          <w:lang w:val="en-GB"/>
        </w:rPr>
      </w:pPr>
    </w:p>
    <w:p w14:paraId="1AE39D4D" w14:textId="77777777" w:rsidR="00821A3D" w:rsidRDefault="00821A3D" w:rsidP="00821A3D">
      <w:pPr>
        <w:bidi/>
        <w:spacing w:line="360" w:lineRule="auto"/>
        <w:ind w:left="-2"/>
        <w:jc w:val="both"/>
        <w:rPr>
          <w:rFonts w:ascii="Simplified Arabic" w:hAnsi="Simplified Arabic" w:cs="Simplified Arabic"/>
          <w:sz w:val="24"/>
          <w:szCs w:val="24"/>
          <w:rtl/>
          <w:lang w:val="en-GB"/>
        </w:rPr>
      </w:pPr>
    </w:p>
    <w:p w14:paraId="25459C8F" w14:textId="36EE2D62" w:rsidR="00576697" w:rsidRPr="008D3A40" w:rsidRDefault="003F45D6" w:rsidP="008D3A40">
      <w:pPr>
        <w:bidi/>
        <w:spacing w:line="360" w:lineRule="auto"/>
        <w:ind w:left="-24"/>
        <w:jc w:val="both"/>
        <w:rPr>
          <w:rFonts w:ascii="Simplified Arabic" w:hAnsi="Simplified Arabic" w:cs="Simplified Arabic"/>
          <w:sz w:val="28"/>
          <w:szCs w:val="28"/>
          <w:rtl/>
        </w:rPr>
      </w:pPr>
      <w:r w:rsidRPr="008D3A40">
        <w:rPr>
          <w:rFonts w:ascii="Simplified Arabic" w:hAnsi="Simplified Arabic" w:cs="Simplified Arabic" w:hint="cs"/>
          <w:b/>
          <w:bCs/>
          <w:sz w:val="28"/>
          <w:szCs w:val="28"/>
          <w:rtl/>
        </w:rPr>
        <w:lastRenderedPageBreak/>
        <w:t>7</w:t>
      </w:r>
      <w:r w:rsidR="00576697" w:rsidRPr="008D3A40">
        <w:rPr>
          <w:rFonts w:ascii="Simplified Arabic" w:hAnsi="Simplified Arabic" w:cs="Simplified Arabic" w:hint="cs"/>
          <w:b/>
          <w:bCs/>
          <w:sz w:val="28"/>
          <w:szCs w:val="28"/>
          <w:rtl/>
        </w:rPr>
        <w:t>.4</w:t>
      </w:r>
      <w:r w:rsidR="008D3A40">
        <w:rPr>
          <w:rFonts w:ascii="Simplified Arabic" w:hAnsi="Simplified Arabic" w:cs="Simplified Arabic" w:hint="cs"/>
          <w:b/>
          <w:bCs/>
          <w:sz w:val="28"/>
          <w:szCs w:val="28"/>
          <w:rtl/>
        </w:rPr>
        <w:t>:</w:t>
      </w:r>
      <w:r w:rsidR="00576697" w:rsidRPr="008D3A40">
        <w:rPr>
          <w:rFonts w:ascii="Simplified Arabic" w:hAnsi="Simplified Arabic" w:cs="Simplified Arabic" w:hint="cs"/>
          <w:b/>
          <w:bCs/>
          <w:sz w:val="28"/>
          <w:szCs w:val="28"/>
          <w:rtl/>
        </w:rPr>
        <w:t xml:space="preserve"> </w:t>
      </w:r>
      <w:r w:rsidR="00576697" w:rsidRPr="008D3A40">
        <w:rPr>
          <w:rFonts w:ascii="Simplified Arabic" w:hAnsi="Simplified Arabic" w:cs="Simplified Arabic"/>
          <w:b/>
          <w:bCs/>
          <w:sz w:val="28"/>
          <w:szCs w:val="28"/>
          <w:rtl/>
        </w:rPr>
        <w:t>الإضافة العلمية</w:t>
      </w:r>
      <w:r w:rsidR="00576697" w:rsidRPr="008D3A40">
        <w:rPr>
          <w:rFonts w:ascii="Simplified Arabic" w:hAnsi="Simplified Arabic" w:cs="Simplified Arabic"/>
          <w:sz w:val="28"/>
          <w:szCs w:val="28"/>
          <w:rtl/>
        </w:rPr>
        <w:t xml:space="preserve">  </w:t>
      </w:r>
    </w:p>
    <w:p w14:paraId="7A93CDCC" w14:textId="7C30B528"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تضيف الدراسة</w:t>
      </w:r>
      <w:r w:rsidRPr="00EF0EB3">
        <w:rPr>
          <w:rFonts w:ascii="Simplified Arabic" w:hAnsi="Simplified Arabic" w:cs="Simplified Arabic"/>
          <w:sz w:val="24"/>
          <w:szCs w:val="24"/>
          <w:rtl/>
        </w:rPr>
        <w:t xml:space="preserve"> فهم التأثير</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المتعدد</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لأبعاد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لعولمة اللغوية عبر قنوات اليوتيوب على الهوية الثقافية السعودية</w:t>
      </w:r>
      <w:r w:rsidRPr="00EF0EB3">
        <w:rPr>
          <w:rFonts w:ascii="Simplified Arabic" w:hAnsi="Simplified Arabic" w:cs="Simplified Arabic" w:hint="cs"/>
          <w:sz w:val="24"/>
          <w:szCs w:val="24"/>
          <w:rtl/>
        </w:rPr>
        <w:t xml:space="preserve"> ودور و</w:t>
      </w:r>
      <w:r w:rsidRPr="00EF0EB3">
        <w:rPr>
          <w:rFonts w:ascii="Simplified Arabic" w:hAnsi="Simplified Arabic" w:cs="Simplified Arabic"/>
          <w:sz w:val="24"/>
          <w:szCs w:val="24"/>
          <w:rtl/>
        </w:rPr>
        <w:t>تأثير التفاعل الاجتماعي بين الشباب السعودي ومنشئي المحتوى في قنوات اليوتيوب وتأثيره على العولمة اللغوية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وإعادة</w:t>
      </w:r>
      <w:r w:rsidRPr="00EF0EB3">
        <w:rPr>
          <w:rFonts w:ascii="Simplified Arabic" w:hAnsi="Simplified Arabic" w:cs="Simplified Arabic"/>
          <w:sz w:val="24"/>
          <w:szCs w:val="24"/>
          <w:rtl/>
        </w:rPr>
        <w:t xml:space="preserve"> تشكيل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w:t>
      </w:r>
      <w:r w:rsidRPr="00EF0EB3">
        <w:rPr>
          <w:rFonts w:ascii="Simplified Arabic" w:hAnsi="Simplified Arabic" w:cs="Simplified Arabic" w:hint="cs"/>
          <w:sz w:val="24"/>
          <w:szCs w:val="24"/>
          <w:rtl/>
        </w:rPr>
        <w:t>.</w:t>
      </w:r>
    </w:p>
    <w:p w14:paraId="134AFFA0"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دراسة تأثير قنوات اليوتيوب في تعزيز الهوية الثقافية </w:t>
      </w:r>
      <w:r w:rsidRPr="00EF0EB3">
        <w:rPr>
          <w:rFonts w:ascii="Simplified Arabic" w:hAnsi="Simplified Arabic" w:cs="Simplified Arabic" w:hint="cs"/>
          <w:sz w:val="24"/>
          <w:szCs w:val="24"/>
          <w:rtl/>
        </w:rPr>
        <w:t>السعودية</w:t>
      </w:r>
      <w:r w:rsidRPr="00EF0EB3">
        <w:rPr>
          <w:rFonts w:ascii="Simplified Arabic" w:hAnsi="Simplified Arabic" w:cs="Simplified Arabic"/>
          <w:sz w:val="24"/>
          <w:szCs w:val="24"/>
          <w:rtl/>
        </w:rPr>
        <w:t xml:space="preserve"> في ظل العولمة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مواجهة الهيمنة الثقافية العالمية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توجيه الشباب السعودي نحو الفخر بهويتهم الثقافية وتعزيز القيم الثقافية المحلية عبر الوسائط الرقمية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 خلال تقديم محتوى يعكس التقاليد السعودية والتراث المحلي</w:t>
      </w:r>
      <w:r w:rsidRPr="00EF0EB3">
        <w:rPr>
          <w:rFonts w:ascii="Simplified Arabic" w:hAnsi="Simplified Arabic" w:cs="Simplified Arabic" w:hint="cs"/>
          <w:sz w:val="24"/>
          <w:szCs w:val="24"/>
          <w:rtl/>
        </w:rPr>
        <w:t>.</w:t>
      </w:r>
    </w:p>
    <w:p w14:paraId="3F3D61FC"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دراسة تأثير قنوات اليوتيوب على</w:t>
      </w:r>
      <w:r w:rsidRPr="00EF0EB3">
        <w:rPr>
          <w:rFonts w:ascii="Simplified Arabic" w:hAnsi="Simplified Arabic" w:cs="Simplified Arabic" w:hint="cs"/>
          <w:sz w:val="24"/>
          <w:szCs w:val="24"/>
          <w:rtl/>
        </w:rPr>
        <w:t xml:space="preserve"> المساهمة في نشر</w:t>
      </w:r>
      <w:r w:rsidRPr="00EF0EB3">
        <w:rPr>
          <w:rFonts w:ascii="Simplified Arabic" w:hAnsi="Simplified Arabic" w:cs="Simplified Arabic"/>
          <w:sz w:val="24"/>
          <w:szCs w:val="24"/>
          <w:rtl/>
        </w:rPr>
        <w:t xml:space="preserve"> اللغة العربية الفصحى واللهجات السعودية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ترو</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ج إلى اللغات الأجنبية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وكيف تساهم في الحفاظ على اللهجات المحلية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في ظل العولمة اللغوية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إعادة تقييم دور قنوات اليوتيوب في المحافظة على التنوع اللغوي المحلي</w:t>
      </w:r>
      <w:r w:rsidRPr="00EF0EB3">
        <w:rPr>
          <w:rFonts w:ascii="Simplified Arabic" w:hAnsi="Simplified Arabic" w:cs="Simplified Arabic" w:hint="cs"/>
          <w:sz w:val="24"/>
          <w:szCs w:val="24"/>
          <w:rtl/>
        </w:rPr>
        <w:t>.</w:t>
      </w:r>
    </w:p>
    <w:p w14:paraId="30E4D79D"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دراسة</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التأثيرات السلبية للعولمة الثقافية على القيم الاجتماعية واللغوية في السعودية من خلال المحتوى الرقمي</w:t>
      </w:r>
      <w:r w:rsidRPr="00EF0EB3">
        <w:rPr>
          <w:rFonts w:ascii="Simplified Arabic" w:hAnsi="Simplified Arabic" w:cs="Simplified Arabic" w:hint="cs"/>
          <w:sz w:val="24"/>
          <w:szCs w:val="24"/>
          <w:rtl/>
        </w:rPr>
        <w:t xml:space="preserve"> لليوتيوب، وانتشار</w:t>
      </w:r>
      <w:r w:rsidRPr="00EF0EB3">
        <w:rPr>
          <w:rFonts w:ascii="Simplified Arabic" w:hAnsi="Simplified Arabic" w:cs="Simplified Arabic"/>
          <w:sz w:val="24"/>
          <w:szCs w:val="24"/>
          <w:rtl/>
        </w:rPr>
        <w:t xml:space="preserve"> المحتوى الثقافي الغربي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تسويق القيم غير المتوافقة مع الثقافة السعودية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فتح النقاش حول كيفية الحد من التأثيرات السلبية للثقافات العالمية على الهوية الثقافية السعودية</w:t>
      </w:r>
      <w:r w:rsidRPr="00EF0EB3">
        <w:rPr>
          <w:rFonts w:ascii="Simplified Arabic" w:hAnsi="Simplified Arabic" w:cs="Simplified Arabic"/>
          <w:sz w:val="24"/>
          <w:szCs w:val="24"/>
          <w:lang w:val="en-GB"/>
        </w:rPr>
        <w:t>.</w:t>
      </w:r>
    </w:p>
    <w:p w14:paraId="56307E6C"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مقارنة بين الأجيال المختلفة من الشباب السعودي وتوجهاتهم نحو المحتوى الثقافي في قنوات اليوتيوب</w:t>
      </w:r>
      <w:r w:rsidRPr="00EF0EB3">
        <w:rPr>
          <w:rFonts w:ascii="Simplified Arabic" w:hAnsi="Simplified Arabic" w:cs="Simplified Arabic" w:hint="cs"/>
          <w:sz w:val="24"/>
          <w:szCs w:val="24"/>
          <w:rtl/>
        </w:rPr>
        <w:t>، واختلاف</w:t>
      </w:r>
      <w:r w:rsidRPr="00EF0EB3">
        <w:rPr>
          <w:rFonts w:ascii="Simplified Arabic" w:hAnsi="Simplified Arabic" w:cs="Simplified Arabic"/>
          <w:sz w:val="24"/>
          <w:szCs w:val="24"/>
          <w:rtl/>
        </w:rPr>
        <w:t xml:space="preserve"> توجهات الأجيال الجديدة في تأثرهم بالعولمة الثقافية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هذه الإضافة تتيح فهما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عمي</w:t>
      </w:r>
      <w:r w:rsidRPr="00EF0EB3">
        <w:rPr>
          <w:rFonts w:ascii="Simplified Arabic" w:hAnsi="Simplified Arabic" w:cs="Simplified Arabic" w:hint="cs"/>
          <w:sz w:val="24"/>
          <w:szCs w:val="24"/>
          <w:rtl/>
        </w:rPr>
        <w:t>ق</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للمتغيرات الثقافية في تأثير العولمة اللغوية</w:t>
      </w:r>
      <w:r w:rsidRPr="00EF0EB3">
        <w:rPr>
          <w:rFonts w:ascii="Simplified Arabic" w:hAnsi="Simplified Arabic" w:cs="Simplified Arabic" w:hint="cs"/>
          <w:sz w:val="24"/>
          <w:szCs w:val="24"/>
          <w:rtl/>
        </w:rPr>
        <w:t>.</w:t>
      </w:r>
    </w:p>
    <w:p w14:paraId="1D6ECDA7"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دراسة</w:t>
      </w:r>
      <w:r w:rsidRPr="00EF0EB3">
        <w:rPr>
          <w:rFonts w:ascii="Simplified Arabic" w:hAnsi="Simplified Arabic" w:cs="Simplified Arabic"/>
          <w:sz w:val="24"/>
          <w:szCs w:val="24"/>
          <w:rtl/>
        </w:rPr>
        <w:t xml:space="preserve"> كيفية استخدام اللغة</w:t>
      </w:r>
      <w:r w:rsidRPr="00EF0EB3">
        <w:rPr>
          <w:rFonts w:ascii="Simplified Arabic" w:hAnsi="Simplified Arabic" w:cs="Simplified Arabic" w:hint="cs"/>
          <w:sz w:val="24"/>
          <w:szCs w:val="24"/>
          <w:rtl/>
        </w:rPr>
        <w:t xml:space="preserve"> الرقمية</w:t>
      </w:r>
      <w:r w:rsidRPr="00EF0EB3">
        <w:rPr>
          <w:rFonts w:ascii="Simplified Arabic" w:hAnsi="Simplified Arabic" w:cs="Simplified Arabic"/>
          <w:sz w:val="24"/>
          <w:szCs w:val="24"/>
          <w:rtl/>
        </w:rPr>
        <w:t xml:space="preserve"> في قنوات اليوتيوب، وخاصة المحتوى السعودي، من حيث استخدام اللغة الفصحى أو اللغة العامية أو اللغات الأجنبية، وكيف يمكن أن يؤثر </w:t>
      </w:r>
      <w:r w:rsidRPr="00EF0EB3">
        <w:rPr>
          <w:rFonts w:ascii="Simplified Arabic" w:hAnsi="Simplified Arabic" w:cs="Simplified Arabic" w:hint="cs"/>
          <w:sz w:val="24"/>
          <w:szCs w:val="24"/>
          <w:rtl/>
        </w:rPr>
        <w:t>ذلك</w:t>
      </w:r>
      <w:r w:rsidRPr="00EF0EB3">
        <w:rPr>
          <w:rFonts w:ascii="Simplified Arabic" w:hAnsi="Simplified Arabic" w:cs="Simplified Arabic"/>
          <w:sz w:val="24"/>
          <w:szCs w:val="24"/>
          <w:rtl/>
        </w:rPr>
        <w:t xml:space="preserve"> في العولمة اللغوية في السعودية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فهم تأثير التنوع اللغوي على الهوية الثقافية للشباب السعودي وكيفية التأقلم مع اللغة الرقمية</w:t>
      </w:r>
      <w:r w:rsidRPr="00EF0EB3">
        <w:rPr>
          <w:rFonts w:ascii="Simplified Arabic" w:hAnsi="Simplified Arabic" w:cs="Simplified Arabic"/>
          <w:sz w:val="24"/>
          <w:szCs w:val="24"/>
          <w:lang w:val="en-GB"/>
        </w:rPr>
        <w:t>.</w:t>
      </w:r>
    </w:p>
    <w:p w14:paraId="3ED44008" w14:textId="63CE0B98"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تأثي</w:t>
      </w:r>
      <w:r w:rsidRPr="00EF0EB3">
        <w:rPr>
          <w:rFonts w:ascii="Simplified Arabic" w:hAnsi="Simplified Arabic" w:cs="Simplified Arabic"/>
          <w:sz w:val="24"/>
          <w:szCs w:val="24"/>
          <w:rtl/>
        </w:rPr>
        <w:t xml:space="preserve">ر المحتوى السعودي على اليوتيوب في القضايا الاجتماعية والسياسية في المملكة العربية السعودية،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تأثير المحتوى </w:t>
      </w:r>
      <w:r w:rsidR="00024745">
        <w:rPr>
          <w:rFonts w:ascii="Simplified Arabic" w:hAnsi="Simplified Arabic" w:cs="Simplified Arabic" w:hint="cs"/>
          <w:sz w:val="24"/>
          <w:szCs w:val="24"/>
          <w:rtl/>
        </w:rPr>
        <w:t xml:space="preserve">اللغوي </w:t>
      </w:r>
      <w:r w:rsidRPr="00EF0EB3">
        <w:rPr>
          <w:rFonts w:ascii="Simplified Arabic" w:hAnsi="Simplified Arabic" w:cs="Simplified Arabic"/>
          <w:sz w:val="24"/>
          <w:szCs w:val="24"/>
          <w:rtl/>
        </w:rPr>
        <w:t xml:space="preserve">الثقافي على الوعي </w:t>
      </w:r>
      <w:r w:rsidRPr="00EF0EB3">
        <w:rPr>
          <w:rFonts w:ascii="Simplified Arabic" w:hAnsi="Simplified Arabic" w:cs="Simplified Arabic" w:hint="cs"/>
          <w:sz w:val="24"/>
          <w:szCs w:val="24"/>
          <w:rtl/>
        </w:rPr>
        <w:t>الاجتماعي والاتجاهات</w:t>
      </w:r>
      <w:r w:rsidRPr="00EF0EB3">
        <w:rPr>
          <w:rFonts w:ascii="Simplified Arabic" w:hAnsi="Simplified Arabic" w:cs="Simplified Arabic"/>
          <w:sz w:val="24"/>
          <w:szCs w:val="24"/>
          <w:rtl/>
        </w:rPr>
        <w:t xml:space="preserve"> السياسية لدى الشباب السعودي في ظل 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 xml:space="preserve">فهم تأثير الإعلام الرقمي على الهوية السياسية والاجتماعية، وهو ما له علاقة وثيقة بالعولمة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6FA94DDE" w14:textId="77777777" w:rsidR="0057669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 دراسة دور قنوات اليوتيوب في نشر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تعزيز العادات والتقاليد السعودية</w:t>
      </w:r>
      <w:r w:rsidRPr="00EF0EB3">
        <w:rPr>
          <w:rFonts w:ascii="Simplified Arabic" w:hAnsi="Simplified Arabic" w:cs="Simplified Arabic" w:hint="cs"/>
          <w:sz w:val="24"/>
          <w:szCs w:val="24"/>
          <w:rtl/>
          <w:lang w:val="en-GB"/>
        </w:rPr>
        <w:t>، وتأثير اليوتيوب على</w:t>
      </w:r>
      <w:r w:rsidRPr="00EF0EB3">
        <w:rPr>
          <w:rFonts w:ascii="Simplified Arabic" w:hAnsi="Simplified Arabic" w:cs="Simplified Arabic"/>
          <w:sz w:val="24"/>
          <w:szCs w:val="24"/>
          <w:rtl/>
        </w:rPr>
        <w:t xml:space="preserve"> السلوكيات</w:t>
      </w:r>
      <w:r w:rsidRPr="00EF0EB3">
        <w:rPr>
          <w:rFonts w:ascii="Simplified Arabic" w:hAnsi="Simplified Arabic" w:cs="Simplified Arabic" w:hint="cs"/>
          <w:sz w:val="24"/>
          <w:szCs w:val="24"/>
          <w:rtl/>
        </w:rPr>
        <w:t xml:space="preserve"> الاجتماعية</w:t>
      </w:r>
      <w:r w:rsidRPr="00EF0EB3">
        <w:rPr>
          <w:rFonts w:ascii="Simplified Arabic" w:hAnsi="Simplified Arabic" w:cs="Simplified Arabic"/>
          <w:sz w:val="24"/>
          <w:szCs w:val="24"/>
          <w:rtl/>
        </w:rPr>
        <w:t xml:space="preserve"> والقيم الثقافية</w:t>
      </w:r>
      <w:r w:rsidRPr="00EF0EB3">
        <w:rPr>
          <w:rFonts w:ascii="Simplified Arabic" w:hAnsi="Simplified Arabic" w:cs="Simplified Arabic" w:hint="cs"/>
          <w:sz w:val="24"/>
          <w:szCs w:val="24"/>
          <w:rtl/>
        </w:rPr>
        <w:t xml:space="preserve"> والأخلاقيات.</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هل تسهم قنوات اليوتيوب في نشر ثقافة سعودية أصيلة أم أنها تروج لثقافات خارجية قد تؤثر على العادات المحلية؟</w:t>
      </w:r>
      <w:r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تتعلق بتحديد كيف يمكن أن يتفاعل الشباب السعودي مع محتوى اليوتيوب من حيث الحفاظ على تراثهم الثقافي وحمايته من تأثيرات العولمة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p>
    <w:p w14:paraId="1D2D41D6" w14:textId="4492179C" w:rsidR="0043412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t>سوف تس</w:t>
      </w:r>
      <w:r w:rsidR="00C62349">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النتائج في تطوير نظرية جديدة لفهم كيفية تأثير المحتوى المرئي على سلوكيات الشباب، مع التركيز على العوامل الثقافية والاجتماعية، مما يوفر قاعدة لصناع المحتوى لتطوير مواد تعليمية وترفيهية</w:t>
      </w:r>
      <w:r w:rsidRPr="00EF0EB3">
        <w:rPr>
          <w:rFonts w:ascii="Simplified Arabic" w:hAnsi="Simplified Arabic" w:cs="Simplified Arabic" w:hint="cs"/>
          <w:sz w:val="24"/>
          <w:szCs w:val="24"/>
          <w:rtl/>
        </w:rPr>
        <w:t xml:space="preserve"> وثقافية، وا</w:t>
      </w:r>
      <w:r w:rsidRPr="00EF0EB3">
        <w:rPr>
          <w:rFonts w:ascii="Simplified Arabic" w:hAnsi="Simplified Arabic" w:cs="Simplified Arabic"/>
          <w:sz w:val="24"/>
          <w:szCs w:val="24"/>
          <w:rtl/>
        </w:rPr>
        <w:t>لتقليل من التأثيرات السلبية ل</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محتوى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دعم القيم الاجتماعية.</w:t>
      </w:r>
    </w:p>
    <w:p w14:paraId="1D343F33"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7C6794B9"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DEC9A87" w14:textId="77777777" w:rsidR="008D3A40" w:rsidRPr="00EF0EB3" w:rsidRDefault="008D3A40" w:rsidP="008D3A40">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171FE972"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6EC0B5A0"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B2030DA"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A78BE0C" w14:textId="77777777" w:rsidR="00C63DFD" w:rsidRDefault="00C63DFD" w:rsidP="0030574A">
      <w:pPr>
        <w:bidi/>
        <w:spacing w:line="360" w:lineRule="auto"/>
        <w:jc w:val="both"/>
        <w:rPr>
          <w:rFonts w:ascii="Simplified Arabic" w:hAnsi="Simplified Arabic" w:cs="Simplified Arabic"/>
          <w:sz w:val="24"/>
          <w:szCs w:val="24"/>
          <w:rtl/>
        </w:rPr>
      </w:pPr>
    </w:p>
    <w:p w14:paraId="10AD88C5" w14:textId="77777777" w:rsidR="008D3A40" w:rsidRDefault="008D3A40" w:rsidP="008D3A40">
      <w:pPr>
        <w:bidi/>
        <w:spacing w:line="360" w:lineRule="auto"/>
        <w:jc w:val="both"/>
        <w:rPr>
          <w:rFonts w:ascii="Simplified Arabic" w:hAnsi="Simplified Arabic" w:cs="Simplified Arabic"/>
          <w:sz w:val="24"/>
          <w:szCs w:val="24"/>
          <w:rtl/>
        </w:rPr>
      </w:pPr>
    </w:p>
    <w:p w14:paraId="7796639F" w14:textId="77777777" w:rsidR="00821A3D" w:rsidRDefault="00821A3D" w:rsidP="00821A3D">
      <w:pPr>
        <w:bidi/>
        <w:spacing w:line="360" w:lineRule="auto"/>
        <w:jc w:val="both"/>
        <w:rPr>
          <w:rFonts w:ascii="Simplified Arabic" w:hAnsi="Simplified Arabic" w:cs="Simplified Arabic"/>
          <w:sz w:val="24"/>
          <w:szCs w:val="24"/>
          <w:rtl/>
        </w:rPr>
      </w:pPr>
    </w:p>
    <w:p w14:paraId="37ECB908" w14:textId="77777777" w:rsidR="00821A3D" w:rsidRDefault="00821A3D" w:rsidP="00821A3D">
      <w:pPr>
        <w:bidi/>
        <w:spacing w:line="360" w:lineRule="auto"/>
        <w:jc w:val="both"/>
        <w:rPr>
          <w:rFonts w:ascii="Simplified Arabic" w:hAnsi="Simplified Arabic" w:cs="Simplified Arabic"/>
          <w:sz w:val="24"/>
          <w:szCs w:val="24"/>
          <w:rtl/>
        </w:rPr>
      </w:pPr>
    </w:p>
    <w:p w14:paraId="3661D1E2" w14:textId="77777777" w:rsidR="00821A3D" w:rsidRDefault="00821A3D" w:rsidP="00821A3D">
      <w:pPr>
        <w:bidi/>
        <w:spacing w:line="360" w:lineRule="auto"/>
        <w:jc w:val="both"/>
        <w:rPr>
          <w:rFonts w:ascii="Simplified Arabic" w:hAnsi="Simplified Arabic" w:cs="Simplified Arabic"/>
          <w:sz w:val="24"/>
          <w:szCs w:val="24"/>
          <w:rtl/>
        </w:rPr>
      </w:pPr>
    </w:p>
    <w:p w14:paraId="41F4F42A" w14:textId="77777777" w:rsidR="00821A3D" w:rsidRDefault="00821A3D" w:rsidP="00821A3D">
      <w:pPr>
        <w:bidi/>
        <w:spacing w:line="360" w:lineRule="auto"/>
        <w:jc w:val="both"/>
        <w:rPr>
          <w:rFonts w:ascii="Simplified Arabic" w:hAnsi="Simplified Arabic" w:cs="Simplified Arabic"/>
          <w:sz w:val="24"/>
          <w:szCs w:val="24"/>
          <w:rtl/>
        </w:rPr>
      </w:pPr>
    </w:p>
    <w:p w14:paraId="7653B1BE" w14:textId="77777777" w:rsidR="00821A3D" w:rsidRDefault="00821A3D" w:rsidP="00821A3D">
      <w:pPr>
        <w:bidi/>
        <w:spacing w:line="360" w:lineRule="auto"/>
        <w:jc w:val="both"/>
        <w:rPr>
          <w:rFonts w:ascii="Simplified Arabic" w:hAnsi="Simplified Arabic" w:cs="Simplified Arabic"/>
          <w:sz w:val="24"/>
          <w:szCs w:val="24"/>
          <w:rtl/>
        </w:rPr>
      </w:pPr>
    </w:p>
    <w:p w14:paraId="5F8B4751" w14:textId="77777777" w:rsidR="00821A3D" w:rsidRPr="00EF0EB3" w:rsidRDefault="00821A3D" w:rsidP="00821A3D">
      <w:pPr>
        <w:bidi/>
        <w:spacing w:line="360" w:lineRule="auto"/>
        <w:jc w:val="both"/>
        <w:rPr>
          <w:rFonts w:ascii="Simplified Arabic" w:hAnsi="Simplified Arabic" w:cs="Simplified Arabic"/>
          <w:sz w:val="24"/>
          <w:szCs w:val="24"/>
        </w:rPr>
      </w:pPr>
    </w:p>
    <w:p w14:paraId="6460549D" w14:textId="77777777" w:rsidR="00C622ED" w:rsidRPr="00EF0EB3" w:rsidRDefault="00C622ED" w:rsidP="00C622ED">
      <w:pPr>
        <w:bidi/>
        <w:spacing w:line="360" w:lineRule="auto"/>
        <w:jc w:val="both"/>
        <w:rPr>
          <w:rFonts w:ascii="Simplified Arabic" w:hAnsi="Simplified Arabic" w:cs="Simplified Arabic"/>
          <w:sz w:val="24"/>
          <w:szCs w:val="24"/>
        </w:rPr>
      </w:pPr>
    </w:p>
    <w:p w14:paraId="23BE589B" w14:textId="77777777" w:rsidR="00C622ED" w:rsidRPr="00EF0EB3" w:rsidRDefault="00C622ED" w:rsidP="00C622ED">
      <w:pPr>
        <w:bidi/>
        <w:spacing w:line="360" w:lineRule="auto"/>
        <w:jc w:val="both"/>
        <w:rPr>
          <w:rFonts w:ascii="Simplified Arabic" w:hAnsi="Simplified Arabic" w:cs="Simplified Arabic"/>
          <w:sz w:val="24"/>
          <w:szCs w:val="24"/>
          <w:rtl/>
        </w:rPr>
      </w:pPr>
    </w:p>
    <w:p w14:paraId="6A5CC38E" w14:textId="77777777" w:rsidR="00E15DEC" w:rsidRPr="008D3A40"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hint="cs"/>
          <w:b/>
          <w:bCs/>
          <w:sz w:val="32"/>
          <w:szCs w:val="32"/>
          <w:rtl/>
        </w:rPr>
        <w:lastRenderedPageBreak/>
        <w:t>الفصل الثاني</w:t>
      </w:r>
    </w:p>
    <w:p w14:paraId="03C70192" w14:textId="77777777" w:rsidR="00E15DEC"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b/>
          <w:bCs/>
          <w:sz w:val="32"/>
          <w:szCs w:val="32"/>
          <w:rtl/>
        </w:rPr>
        <w:t>الإطار النظري</w:t>
      </w:r>
    </w:p>
    <w:p w14:paraId="0638A966" w14:textId="77777777" w:rsidR="00713C47" w:rsidRPr="008D3A40" w:rsidRDefault="00713C47" w:rsidP="00713C47">
      <w:pPr>
        <w:pStyle w:val="a4"/>
        <w:bidi/>
        <w:spacing w:after="200" w:line="360" w:lineRule="auto"/>
        <w:ind w:left="423"/>
        <w:jc w:val="center"/>
        <w:rPr>
          <w:rFonts w:ascii="Simplified Arabic" w:hAnsi="Simplified Arabic" w:cs="Simplified Arabic"/>
          <w:b/>
          <w:bCs/>
          <w:sz w:val="32"/>
          <w:szCs w:val="32"/>
        </w:rPr>
      </w:pPr>
    </w:p>
    <w:p w14:paraId="0347EF54" w14:textId="07AAD4A3" w:rsidR="00482021" w:rsidRPr="008D3A40" w:rsidRDefault="001C3C48">
      <w:pPr>
        <w:pStyle w:val="a4"/>
        <w:numPr>
          <w:ilvl w:val="2"/>
          <w:numId w:val="27"/>
        </w:numPr>
        <w:bidi/>
        <w:spacing w:after="200" w:line="360" w:lineRule="auto"/>
        <w:ind w:left="336"/>
        <w:jc w:val="both"/>
        <w:rPr>
          <w:rFonts w:ascii="Simplified Arabic" w:hAnsi="Simplified Arabic" w:cs="Simplified Arabic"/>
          <w:b/>
          <w:bCs/>
          <w:sz w:val="24"/>
          <w:szCs w:val="24"/>
          <w:rtl/>
        </w:rPr>
      </w:pPr>
      <w:r w:rsidRPr="008D3A40">
        <w:rPr>
          <w:rFonts w:ascii="Simplified Arabic" w:hAnsi="Simplified Arabic" w:cs="Simplified Arabic" w:hint="cs"/>
          <w:b/>
          <w:bCs/>
          <w:sz w:val="28"/>
          <w:szCs w:val="28"/>
          <w:rtl/>
        </w:rPr>
        <w:t xml:space="preserve">- </w:t>
      </w:r>
      <w:bookmarkStart w:id="6" w:name="_Hlk205067324"/>
      <w:r w:rsidR="00482021" w:rsidRPr="008D3A40">
        <w:rPr>
          <w:rFonts w:ascii="Simplified Arabic" w:hAnsi="Simplified Arabic" w:cs="Simplified Arabic"/>
          <w:b/>
          <w:bCs/>
          <w:sz w:val="28"/>
          <w:szCs w:val="28"/>
          <w:rtl/>
        </w:rPr>
        <w:t>النظري</w:t>
      </w:r>
      <w:r w:rsidR="00482021" w:rsidRPr="008D3A40">
        <w:rPr>
          <w:rFonts w:ascii="Simplified Arabic" w:hAnsi="Simplified Arabic" w:cs="Simplified Arabic" w:hint="cs"/>
          <w:b/>
          <w:bCs/>
          <w:sz w:val="28"/>
          <w:szCs w:val="28"/>
          <w:rtl/>
        </w:rPr>
        <w:t>ة</w:t>
      </w:r>
      <w:r w:rsidR="00482021" w:rsidRPr="008D3A40">
        <w:rPr>
          <w:rFonts w:ascii="Simplified Arabic" w:hAnsi="Simplified Arabic" w:cs="Simplified Arabic"/>
          <w:b/>
          <w:bCs/>
          <w:sz w:val="28"/>
          <w:szCs w:val="28"/>
          <w:rtl/>
        </w:rPr>
        <w:t xml:space="preserve"> العلمية المستخدمة للدراسة</w:t>
      </w:r>
      <w:r w:rsidR="00482021" w:rsidRPr="008D3A40">
        <w:rPr>
          <w:rFonts w:ascii="Simplified Arabic" w:hAnsi="Simplified Arabic" w:cs="Simplified Arabic"/>
          <w:b/>
          <w:bCs/>
          <w:sz w:val="24"/>
          <w:szCs w:val="24"/>
          <w:rtl/>
        </w:rPr>
        <w:t>:</w:t>
      </w:r>
    </w:p>
    <w:p w14:paraId="79B52C20" w14:textId="5BBBD424" w:rsidR="00482021" w:rsidRPr="008D3A40" w:rsidRDefault="008D3A40" w:rsidP="00713C47">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8.1</w:t>
      </w:r>
      <w:r w:rsidR="00713C47">
        <w:rPr>
          <w:rFonts w:ascii="Simplified Arabic" w:hAnsi="Simplified Arabic" w:cs="Simplified Arabic" w:hint="cs"/>
          <w:b/>
          <w:bCs/>
          <w:sz w:val="24"/>
          <w:szCs w:val="24"/>
          <w:rtl/>
          <w:lang w:val="en-GB"/>
        </w:rPr>
        <w:t>:</w:t>
      </w:r>
      <w:r>
        <w:rPr>
          <w:rFonts w:ascii="Simplified Arabic" w:hAnsi="Simplified Arabic" w:cs="Simplified Arabic" w:hint="cs"/>
          <w:b/>
          <w:bCs/>
          <w:sz w:val="24"/>
          <w:szCs w:val="24"/>
          <w:rtl/>
          <w:lang w:val="en-GB"/>
        </w:rPr>
        <w:t xml:space="preserve"> </w:t>
      </w:r>
      <w:r w:rsidR="00482021" w:rsidRPr="008D3A40">
        <w:rPr>
          <w:rFonts w:ascii="Simplified Arabic" w:hAnsi="Simplified Arabic" w:cs="Simplified Arabic" w:hint="cs"/>
          <w:b/>
          <w:bCs/>
          <w:sz w:val="24"/>
          <w:szCs w:val="24"/>
          <w:rtl/>
        </w:rPr>
        <w:t>تمهيد النظرية</w:t>
      </w:r>
    </w:p>
    <w:p w14:paraId="366AB3D3" w14:textId="77777777" w:rsidR="00482021" w:rsidRPr="00EF0EB3" w:rsidRDefault="00482021"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نظرية تأثير الشخص الثالث</w:t>
      </w:r>
      <w:r w:rsidRPr="00EF0EB3">
        <w:rPr>
          <w:rFonts w:ascii="Simplified Arabic" w:hAnsi="Simplified Arabic" w:cs="Simplified Arabic"/>
          <w:sz w:val="24"/>
          <w:szCs w:val="24"/>
        </w:rPr>
        <w:t xml:space="preserve"> (Third-Person Effect Theory) </w:t>
      </w:r>
      <w:r w:rsidRPr="00EF0EB3">
        <w:rPr>
          <w:rFonts w:ascii="Simplified Arabic" w:hAnsi="Simplified Arabic" w:cs="Simplified Arabic" w:hint="cs"/>
          <w:sz w:val="24"/>
          <w:szCs w:val="24"/>
          <w:rtl/>
        </w:rPr>
        <w:t xml:space="preserve">نوع من </w:t>
      </w:r>
      <w:r w:rsidRPr="00EF0EB3">
        <w:rPr>
          <w:rFonts w:ascii="Simplified Arabic" w:hAnsi="Simplified Arabic" w:cs="Simplified Arabic"/>
          <w:sz w:val="24"/>
          <w:szCs w:val="24"/>
          <w:rtl/>
        </w:rPr>
        <w:t xml:space="preserve">النظريات الاتصالية </w:t>
      </w:r>
      <w:r w:rsidRPr="00EF0EB3">
        <w:rPr>
          <w:rFonts w:ascii="Simplified Arabic" w:hAnsi="Simplified Arabic" w:cs="Simplified Arabic" w:hint="cs"/>
          <w:sz w:val="24"/>
          <w:szCs w:val="24"/>
          <w:rtl/>
        </w:rPr>
        <w:t>لتوضيح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الفروق الإدراكية والسلوكية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بتأثير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حيث</w:t>
      </w:r>
      <w:r w:rsidRPr="00EF0EB3">
        <w:rPr>
          <w:rFonts w:ascii="Simplified Arabic" w:hAnsi="Simplified Arabic" w:cs="Simplified Arabic" w:hint="cs"/>
          <w:sz w:val="24"/>
          <w:szCs w:val="24"/>
          <w:rtl/>
        </w:rPr>
        <w:t xml:space="preserve"> إن النظرية ت</w:t>
      </w:r>
      <w:r w:rsidRPr="00EF0EB3">
        <w:rPr>
          <w:rFonts w:ascii="Simplified Arabic" w:hAnsi="Simplified Arabic" w:cs="Simplified Arabic"/>
          <w:sz w:val="24"/>
          <w:szCs w:val="24"/>
          <w:rtl/>
        </w:rPr>
        <w:t xml:space="preserve">فترض </w:t>
      </w:r>
      <w:r w:rsidRPr="00EF0EB3">
        <w:rPr>
          <w:rFonts w:ascii="Simplified Arabic" w:hAnsi="Simplified Arabic" w:cs="Simplified Arabic" w:hint="cs"/>
          <w:sz w:val="24"/>
          <w:szCs w:val="24"/>
          <w:rtl/>
        </w:rPr>
        <w:t>عدم تأثر بالشخص بالمحتوى الإعلامي ويرى الأخرين يتأثرون، وتكمن</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أهمية هذه النظرية </w:t>
      </w:r>
      <w:r w:rsidRPr="00EF0EB3">
        <w:rPr>
          <w:rFonts w:ascii="Simplified Arabic" w:hAnsi="Simplified Arabic" w:cs="Simplified Arabic" w:hint="cs"/>
          <w:sz w:val="24"/>
          <w:szCs w:val="24"/>
          <w:rtl/>
        </w:rPr>
        <w:t xml:space="preserve">في تأثير منصات اليوتيوب </w:t>
      </w:r>
      <w:r w:rsidRPr="00EF0EB3">
        <w:rPr>
          <w:rFonts w:ascii="Simplified Arabic" w:hAnsi="Simplified Arabic" w:cs="Simplified Arabic"/>
          <w:sz w:val="24"/>
          <w:szCs w:val="24"/>
          <w:rtl/>
        </w:rPr>
        <w:t>على المستخدمين</w:t>
      </w:r>
      <w:r w:rsidRPr="00EF0EB3">
        <w:rPr>
          <w:rFonts w:ascii="Simplified Arabic" w:hAnsi="Simplified Arabic" w:cs="Simplified Arabic"/>
          <w:sz w:val="24"/>
          <w:szCs w:val="24"/>
        </w:rPr>
        <w:t xml:space="preserve"> (Perloff, 2009).</w:t>
      </w:r>
    </w:p>
    <w:p w14:paraId="36817B4C" w14:textId="78725309"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أي أن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يظنون أنهم محصنون ضد التأثيرات اللغوية والثقافية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المحتوى الرقمي العالمي، </w:t>
      </w:r>
      <w:r w:rsidRPr="00EF0EB3">
        <w:rPr>
          <w:rFonts w:ascii="Simplified Arabic" w:hAnsi="Simplified Arabic" w:cs="Simplified Arabic" w:hint="cs"/>
          <w:sz w:val="24"/>
          <w:szCs w:val="24"/>
          <w:rtl/>
        </w:rPr>
        <w:t>ويرون</w:t>
      </w:r>
      <w:r w:rsidRPr="00EF0EB3">
        <w:rPr>
          <w:rFonts w:ascii="Simplified Arabic" w:hAnsi="Simplified Arabic" w:cs="Simplified Arabic"/>
          <w:sz w:val="24"/>
          <w:szCs w:val="24"/>
          <w:rtl/>
        </w:rPr>
        <w:t xml:space="preserve"> تأثير هذا المحتوى على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 xml:space="preserve">الآخرين دون أن يدركوا احتمال تأثرهم هم أنفسهم، ويُظهر دور النظرية هذا التناقض في تفسير </w:t>
      </w:r>
      <w:r w:rsidRPr="00EF0EB3">
        <w:rPr>
          <w:rFonts w:ascii="Simplified Arabic" w:hAnsi="Simplified Arabic" w:cs="Simplified Arabic" w:hint="cs"/>
          <w:sz w:val="24"/>
          <w:szCs w:val="24"/>
          <w:rtl/>
        </w:rPr>
        <w:t>إدراك وسلوك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المتأثرين</w:t>
      </w:r>
      <w:r w:rsidRPr="00EF0EB3">
        <w:rPr>
          <w:rFonts w:ascii="Simplified Arabic" w:hAnsi="Simplified Arabic" w:cs="Simplified Arabic"/>
          <w:sz w:val="24"/>
          <w:szCs w:val="24"/>
          <w:rtl/>
        </w:rPr>
        <w:t xml:space="preserve"> تجاه قضايا الهوية </w:t>
      </w:r>
      <w:r w:rsidRPr="00EF0EB3">
        <w:rPr>
          <w:rFonts w:ascii="Simplified Arabic" w:hAnsi="Simplified Arabic" w:cs="Simplified Arabic" w:hint="cs"/>
          <w:sz w:val="24"/>
          <w:szCs w:val="24"/>
          <w:rtl/>
        </w:rPr>
        <w:t>الثقاف</w:t>
      </w:r>
      <w:r w:rsidR="00024745">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w:t>
      </w:r>
      <w:r w:rsidR="00753F62">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 xml:space="preserve">في المجتمعات </w:t>
      </w:r>
      <w:r w:rsidRPr="00EF0EB3">
        <w:rPr>
          <w:rFonts w:ascii="Simplified Arabic" w:hAnsi="Simplified Arabic" w:cs="Simplified Arabic" w:hint="cs"/>
          <w:sz w:val="24"/>
          <w:szCs w:val="24"/>
          <w:rtl/>
        </w:rPr>
        <w:t xml:space="preserve">العربية </w:t>
      </w:r>
      <w:r w:rsidRPr="00EF0EB3">
        <w:rPr>
          <w:rFonts w:ascii="Simplified Arabic" w:hAnsi="Simplified Arabic" w:cs="Simplified Arabic"/>
          <w:sz w:val="24"/>
          <w:szCs w:val="24"/>
          <w:rtl/>
        </w:rPr>
        <w:t>المحافظة</w:t>
      </w:r>
      <w:r w:rsidRPr="00EF0EB3">
        <w:rPr>
          <w:rFonts w:ascii="Simplified Arabic" w:hAnsi="Simplified Arabic" w:cs="Simplified Arabic"/>
          <w:sz w:val="24"/>
          <w:szCs w:val="24"/>
        </w:rPr>
        <w:t>.</w:t>
      </w:r>
    </w:p>
    <w:p w14:paraId="75FDB599"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2063DDB1" w14:textId="0B66297F"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8.2</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مفهوم النظرية ونشأتها التاريخية </w:t>
      </w:r>
    </w:p>
    <w:p w14:paraId="323C82ED" w14:textId="77777777" w:rsidR="00482021" w:rsidRPr="00EF0EB3" w:rsidRDefault="00482021" w:rsidP="0030574A">
      <w:pPr>
        <w:bidi/>
        <w:spacing w:line="360" w:lineRule="auto"/>
        <w:ind w:left="57" w:firstLine="270"/>
        <w:jc w:val="both"/>
        <w:rPr>
          <w:rFonts w:ascii="Simplified Arabic" w:hAnsi="Simplified Arabic" w:cs="Simplified Arabic"/>
          <w:sz w:val="24"/>
          <w:szCs w:val="24"/>
          <w:rtl/>
        </w:rPr>
      </w:pPr>
      <w:r w:rsidRPr="00EF0EB3">
        <w:rPr>
          <w:rFonts w:ascii="Simplified Arabic" w:hAnsi="Simplified Arabic" w:cs="Simplified Arabic"/>
          <w:sz w:val="24"/>
          <w:szCs w:val="24"/>
          <w:rtl/>
        </w:rPr>
        <w:t>هذا المفهوم</w:t>
      </w:r>
      <w:r w:rsidRPr="00EF0EB3">
        <w:rPr>
          <w:rFonts w:ascii="Simplified Arabic" w:hAnsi="Simplified Arabic" w:cs="Simplified Arabic" w:hint="cs"/>
          <w:sz w:val="24"/>
          <w:szCs w:val="24"/>
          <w:rtl/>
        </w:rPr>
        <w:t xml:space="preserve"> يوضح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اعتقاد الأشخاص</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 xml:space="preserve">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أشد</w:t>
      </w:r>
      <w:r w:rsidRPr="00EF0EB3">
        <w:rPr>
          <w:rFonts w:ascii="Simplified Arabic" w:hAnsi="Simplified Arabic" w:cs="Simplified Arabic"/>
          <w:sz w:val="24"/>
          <w:szCs w:val="24"/>
          <w:rtl/>
        </w:rPr>
        <w:t xml:space="preserve"> على الآخرين</w:t>
      </w:r>
      <w:r w:rsidRPr="00EF0EB3">
        <w:rPr>
          <w:rFonts w:ascii="Simplified Arabic" w:hAnsi="Simplified Arabic" w:cs="Simplified Arabic" w:hint="cs"/>
          <w:sz w:val="24"/>
          <w:szCs w:val="24"/>
          <w:rtl/>
        </w:rPr>
        <w:t xml:space="preserve"> وانهم غير متأثرين،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وهناك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جانبين</w:t>
      </w:r>
      <w:r w:rsidRPr="00EF0EB3">
        <w:rPr>
          <w:rFonts w:ascii="Simplified Arabic" w:hAnsi="Simplified Arabic" w:cs="Simplified Arabic"/>
          <w:sz w:val="24"/>
          <w:szCs w:val="24"/>
          <w:rtl/>
        </w:rPr>
        <w:t xml:space="preserve"> رئيسيين: </w:t>
      </w:r>
      <w:r w:rsidRPr="00EF0EB3">
        <w:rPr>
          <w:rFonts w:ascii="Simplified Arabic" w:hAnsi="Simplified Arabic" w:cs="Simplified Arabic" w:hint="cs"/>
          <w:sz w:val="24"/>
          <w:szCs w:val="24"/>
          <w:rtl/>
        </w:rPr>
        <w:t xml:space="preserve">الجانب </w:t>
      </w:r>
      <w:r w:rsidRPr="00EF0EB3">
        <w:rPr>
          <w:rFonts w:ascii="Simplified Arabic" w:hAnsi="Simplified Arabic" w:cs="Simplified Arabic"/>
          <w:sz w:val="24"/>
          <w:szCs w:val="24"/>
          <w:rtl/>
        </w:rPr>
        <w:t xml:space="preserve">الأول هو </w:t>
      </w:r>
      <w:r w:rsidRPr="00EF0EB3">
        <w:rPr>
          <w:rFonts w:ascii="Simplified Arabic" w:hAnsi="Simplified Arabic" w:cs="Simplified Arabic" w:hint="cs"/>
          <w:sz w:val="24"/>
          <w:szCs w:val="24"/>
          <w:rtl/>
        </w:rPr>
        <w:t>عدم ت</w:t>
      </w:r>
      <w:r w:rsidRPr="00EF0EB3">
        <w:rPr>
          <w:rFonts w:ascii="Simplified Arabic" w:hAnsi="Simplified Arabic" w:cs="Simplified Arabic"/>
          <w:sz w:val="24"/>
          <w:szCs w:val="24"/>
          <w:rtl/>
        </w:rPr>
        <w:t xml:space="preserve">أثير </w:t>
      </w:r>
      <w:r w:rsidRPr="00EF0EB3">
        <w:rPr>
          <w:rFonts w:ascii="Simplified Arabic" w:hAnsi="Simplified Arabic" w:cs="Simplified Arabic" w:hint="cs"/>
          <w:sz w:val="24"/>
          <w:szCs w:val="24"/>
          <w:rtl/>
        </w:rPr>
        <w:t>الإعلام الرقمي</w:t>
      </w:r>
      <w:r w:rsidRPr="00EF0EB3">
        <w:rPr>
          <w:rFonts w:ascii="Simplified Arabic" w:hAnsi="Simplified Arabic" w:cs="Simplified Arabic"/>
          <w:sz w:val="24"/>
          <w:szCs w:val="24"/>
          <w:rtl/>
        </w:rPr>
        <w:t xml:space="preserve"> على الذات، حيث </w:t>
      </w:r>
      <w:r w:rsidRPr="00EF0EB3">
        <w:rPr>
          <w:rFonts w:ascii="Simplified Arabic" w:hAnsi="Simplified Arabic" w:cs="Simplified Arabic" w:hint="cs"/>
          <w:sz w:val="24"/>
          <w:szCs w:val="24"/>
          <w:rtl/>
        </w:rPr>
        <w:t>يزعم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أنهم غير متأثرين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أما الجانب </w:t>
      </w:r>
      <w:r w:rsidRPr="00EF0EB3">
        <w:rPr>
          <w:rFonts w:ascii="Simplified Arabic" w:hAnsi="Simplified Arabic" w:cs="Simplified Arabic"/>
          <w:sz w:val="24"/>
          <w:szCs w:val="24"/>
          <w:rtl/>
        </w:rPr>
        <w:t xml:space="preserve">الثاني هو </w:t>
      </w:r>
      <w:r w:rsidRPr="00EF0EB3">
        <w:rPr>
          <w:rFonts w:ascii="Simplified Arabic" w:hAnsi="Simplified Arabic" w:cs="Simplified Arabic" w:hint="cs"/>
          <w:sz w:val="24"/>
          <w:szCs w:val="24"/>
          <w:rtl/>
        </w:rPr>
        <w:t>مبالغة</w:t>
      </w:r>
      <w:r w:rsidRPr="00EF0EB3">
        <w:rPr>
          <w:rFonts w:ascii="Simplified Arabic" w:hAnsi="Simplified Arabic" w:cs="Simplified Arabic"/>
          <w:sz w:val="24"/>
          <w:szCs w:val="24"/>
          <w:rtl/>
        </w:rPr>
        <w:t xml:space="preserve"> تأثير الإعلام</w:t>
      </w:r>
      <w:r w:rsidRPr="00EF0EB3">
        <w:rPr>
          <w:rFonts w:ascii="Simplified Arabic" w:hAnsi="Simplified Arabic" w:cs="Simplified Arabic" w:hint="cs"/>
          <w:sz w:val="24"/>
          <w:szCs w:val="24"/>
          <w:rtl/>
        </w:rPr>
        <w:t xml:space="preserve"> الرقمي</w:t>
      </w:r>
      <w:r w:rsidRPr="00EF0EB3">
        <w:rPr>
          <w:rFonts w:ascii="Simplified Arabic" w:hAnsi="Simplified Arabic" w:cs="Simplified Arabic"/>
          <w:sz w:val="24"/>
          <w:szCs w:val="24"/>
          <w:rtl/>
        </w:rPr>
        <w:t xml:space="preserve"> على الآخرين، حيث ينكر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تأثرهم رغم أنهم قد يتأثرون </w:t>
      </w:r>
      <w:r w:rsidRPr="00EF0EB3">
        <w:rPr>
          <w:rFonts w:ascii="Simplified Arabic" w:hAnsi="Simplified Arabic" w:cs="Simplified Arabic" w:hint="cs"/>
          <w:sz w:val="24"/>
          <w:szCs w:val="24"/>
          <w:rtl/>
        </w:rPr>
        <w:t>دون وعي</w:t>
      </w:r>
      <w:r w:rsidRPr="00EF0EB3">
        <w:rPr>
          <w:rFonts w:ascii="Simplified Arabic" w:hAnsi="Simplified Arabic" w:cs="Simplified Arabic"/>
          <w:sz w:val="24"/>
          <w:szCs w:val="24"/>
          <w:rtl/>
        </w:rPr>
        <w:t>. (العمران، 2024)</w:t>
      </w:r>
    </w:p>
    <w:p w14:paraId="56779DB5" w14:textId="6ED685E4" w:rsidR="00482021" w:rsidRDefault="00482021" w:rsidP="0030574A">
      <w:pPr>
        <w:bidi/>
        <w:spacing w:line="360" w:lineRule="auto"/>
        <w:ind w:left="57" w:firstLine="270"/>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في </w:t>
      </w:r>
      <w:r w:rsidRPr="00EF0EB3">
        <w:rPr>
          <w:rFonts w:ascii="Simplified Arabic" w:hAnsi="Simplified Arabic" w:cs="Simplified Arabic" w:hint="cs"/>
          <w:sz w:val="24"/>
          <w:szCs w:val="24"/>
          <w:rtl/>
        </w:rPr>
        <w:t xml:space="preserve">عام 1983 </w:t>
      </w:r>
      <w:r w:rsidRPr="00EF0EB3">
        <w:rPr>
          <w:rFonts w:ascii="Simplified Arabic" w:hAnsi="Simplified Arabic" w:cs="Simplified Arabic"/>
          <w:sz w:val="24"/>
          <w:szCs w:val="24"/>
          <w:rtl/>
        </w:rPr>
        <w:t>ظهرت نظرية تأثير الشخص الثال</w:t>
      </w:r>
      <w:r w:rsidRPr="00EF0EB3">
        <w:rPr>
          <w:rFonts w:ascii="Simplified Arabic" w:hAnsi="Simplified Arabic" w:cs="Simplified Arabic" w:hint="cs"/>
          <w:sz w:val="24"/>
          <w:szCs w:val="24"/>
          <w:rtl/>
        </w:rPr>
        <w:t>ث</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للباحث </w:t>
      </w:r>
      <w:r w:rsidRPr="00EF0EB3">
        <w:rPr>
          <w:rFonts w:ascii="Simplified Arabic" w:hAnsi="Simplified Arabic" w:cs="Simplified Arabic"/>
          <w:sz w:val="24"/>
          <w:szCs w:val="24"/>
          <w:rtl/>
        </w:rPr>
        <w:t xml:space="preserve">الأمريكي ويليام </w:t>
      </w:r>
      <w:r w:rsidRPr="00EF0EB3">
        <w:rPr>
          <w:rFonts w:ascii="Simplified Arabic" w:hAnsi="Simplified Arabic" w:cs="Simplified Arabic" w:hint="cs"/>
          <w:sz w:val="24"/>
          <w:szCs w:val="24"/>
          <w:rtl/>
        </w:rPr>
        <w:t xml:space="preserve">دافيدسون </w:t>
      </w:r>
      <w:r w:rsidRPr="00EF0EB3">
        <w:rPr>
          <w:rFonts w:ascii="Simplified Arabic" w:hAnsi="Simplified Arabic" w:cs="Simplified Arabic"/>
          <w:sz w:val="24"/>
          <w:szCs w:val="24"/>
          <w:rtl/>
        </w:rPr>
        <w:t>في</w:t>
      </w:r>
      <w:r w:rsidRPr="00EF0EB3">
        <w:rPr>
          <w:rFonts w:ascii="Simplified Arabic" w:hAnsi="Simplified Arabic" w:cs="Simplified Arabic" w:hint="cs"/>
          <w:sz w:val="24"/>
          <w:szCs w:val="24"/>
          <w:rtl/>
        </w:rPr>
        <w:t xml:space="preserve"> مقال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نشر في </w:t>
      </w:r>
      <w:r w:rsidRPr="00EF0EB3">
        <w:rPr>
          <w:rFonts w:ascii="Simplified Arabic" w:hAnsi="Simplified Arabic" w:cs="Simplified Arabic"/>
          <w:i/>
          <w:iCs/>
          <w:sz w:val="24"/>
          <w:szCs w:val="24"/>
        </w:rPr>
        <w:t xml:space="preserve"> Public Opinion Quarterly</w:t>
      </w:r>
      <w:r w:rsidRPr="00EF0EB3">
        <w:rPr>
          <w:rFonts w:ascii="Simplified Arabic" w:hAnsi="Simplified Arabic" w:cs="Simplified Arabic"/>
          <w:sz w:val="24"/>
          <w:szCs w:val="24"/>
        </w:rPr>
        <w:t xml:space="preserve">. </w:t>
      </w:r>
      <w:r w:rsidR="00607E6C">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وقد جاءت النظرية مستندا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ملاحظة سلوكية تجاه وسائل الإعلام، </w:t>
      </w:r>
      <w:r w:rsidRPr="00EF0EB3">
        <w:rPr>
          <w:rFonts w:ascii="Simplified Arabic" w:hAnsi="Simplified Arabic" w:cs="Simplified Arabic" w:hint="cs"/>
          <w:sz w:val="24"/>
          <w:szCs w:val="24"/>
          <w:rtl/>
        </w:rPr>
        <w:t>تفيد</w:t>
      </w:r>
      <w:r w:rsidRPr="00EF0EB3">
        <w:rPr>
          <w:rFonts w:ascii="Simplified Arabic" w:hAnsi="Simplified Arabic" w:cs="Simplified Arabic"/>
          <w:sz w:val="24"/>
          <w:szCs w:val="24"/>
          <w:rtl/>
        </w:rPr>
        <w:t xml:space="preserve"> إلى افتراض أن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الآخرين أكثر تأثرا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بالرسائل الإعلامية من أنفسهم</w:t>
      </w:r>
      <w:r w:rsidRPr="00EF0EB3">
        <w:rPr>
          <w:rFonts w:ascii="Simplified Arabic" w:hAnsi="Simplified Arabic" w:cs="Simplified Arabic" w:hint="cs"/>
          <w:sz w:val="24"/>
          <w:szCs w:val="24"/>
          <w:rtl/>
        </w:rPr>
        <w:t>، أي</w:t>
      </w:r>
      <w:r w:rsidRPr="00EF0EB3">
        <w:rPr>
          <w:rFonts w:ascii="Simplified Arabic" w:hAnsi="Simplified Arabic" w:cs="Simplified Arabic"/>
          <w:sz w:val="24"/>
          <w:szCs w:val="24"/>
          <w:rtl/>
        </w:rPr>
        <w:t xml:space="preserve"> أن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الناس يميلون إلى الاعتقاد بأن الرسائل الإعلامية يكون لها تأثير أكبر على الآخرين أكثر من تأثيرها على أنفسهم</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ويؤدي إلى</w:t>
      </w:r>
      <w:r w:rsidRPr="00EF0EB3">
        <w:rPr>
          <w:rFonts w:ascii="Simplified Arabic" w:hAnsi="Simplified Arabic" w:cs="Simplified Arabic"/>
          <w:sz w:val="24"/>
          <w:szCs w:val="24"/>
          <w:rtl/>
        </w:rPr>
        <w:t xml:space="preserve"> اتخاذ سلوكيات ومواقف اجتماعية بناءً </w:t>
      </w:r>
      <w:r w:rsidRPr="00EF0EB3">
        <w:rPr>
          <w:rFonts w:ascii="Simplified Arabic" w:hAnsi="Simplified Arabic" w:cs="Simplified Arabic"/>
          <w:sz w:val="24"/>
          <w:szCs w:val="24"/>
          <w:rtl/>
        </w:rPr>
        <w:lastRenderedPageBreak/>
        <w:t xml:space="preserve">على ذلك الاعتقاد،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يرى الشخص الذي يتعرض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وسائل الإعلام أن تأثيره على الآخرين أكبر منه على نفسه</w:t>
      </w:r>
      <w:r w:rsidRPr="00EF0EB3">
        <w:rPr>
          <w:rFonts w:ascii="Simplified Arabic" w:hAnsi="Simplified Arabic" w:cs="Simplified Arabic" w:hint="cs"/>
          <w:sz w:val="24"/>
          <w:szCs w:val="24"/>
          <w:rtl/>
        </w:rPr>
        <w:t xml:space="preserve"> شخصياً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يُبرر كل </w:t>
      </w:r>
      <w:r w:rsidRPr="00EF0EB3">
        <w:rPr>
          <w:rFonts w:ascii="Simplified Arabic" w:hAnsi="Simplified Arabic" w:cs="Simplified Arabic" w:hint="cs"/>
          <w:sz w:val="24"/>
          <w:szCs w:val="24"/>
          <w:rtl/>
        </w:rPr>
        <w:t>شخص</w:t>
      </w:r>
      <w:r w:rsidRPr="00EF0EB3">
        <w:rPr>
          <w:rFonts w:ascii="Simplified Arabic" w:hAnsi="Simplified Arabic" w:cs="Simplified Arabic"/>
          <w:sz w:val="24"/>
          <w:szCs w:val="24"/>
          <w:rtl/>
        </w:rPr>
        <w:t xml:space="preserve"> ذلك قائلاً: لن أتأثر، ولكن قد يُقنعون هم (الطرف الثالث). في بعض الحالات، يؤدي التواصل إلى اتخاذ إجراء ليس بسبب تأثيره على من يُفترض أنه موجه إليهم، بل لأن آخرين (الطرف الثالث) يعتقدون أنه سيؤثر على جمهوره. تُعرض أربع تجارب صغيرة تدعم هذه الفرضية، وتُلاحظ علاقتها التكاملية بعدد من المفاهيم في العلوم الاجتماعية. قد يُساعد تأثير الشخص الثالث في تفسير جوانب مختلفة من السلوك الاجتماعي، بما في ذلك الخوف من الدعاية التي يُمارسها الزعماء والخوف من معارضة الحكام السياسيين. ويبدو أنه مرتبط بظاهرة الرقابة بشكل عام: فالرقيب لا يُقر أبدا</w:t>
      </w:r>
      <w:r w:rsidR="00607E6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بأنه مُتأثر؛ أما الآخرون ذوو العقول الأكثر قابلية للتأثر فهم من سيتأثرون.</w:t>
      </w:r>
      <w:r w:rsidRPr="00EF0EB3">
        <w:rPr>
          <w:rFonts w:ascii="Simplified Arabic" w:hAnsi="Simplified Arabic" w:cs="Simplified Arabic" w:hint="cs"/>
          <w:sz w:val="24"/>
          <w:szCs w:val="24"/>
          <w:rtl/>
        </w:rPr>
        <w:t xml:space="preserve"> وتتراب</w:t>
      </w:r>
      <w:r w:rsidRPr="00EF0EB3">
        <w:rPr>
          <w:rFonts w:ascii="Simplified Arabic" w:hAnsi="Simplified Arabic" w:cs="Simplified Arabic" w:hint="eastAsia"/>
          <w:sz w:val="24"/>
          <w:szCs w:val="24"/>
          <w:rtl/>
        </w:rPr>
        <w:t>ط</w:t>
      </w:r>
      <w:r w:rsidRPr="00EF0EB3">
        <w:rPr>
          <w:rFonts w:ascii="Simplified Arabic" w:hAnsi="Simplified Arabic" w:cs="Simplified Arabic"/>
          <w:sz w:val="24"/>
          <w:szCs w:val="24"/>
          <w:rtl/>
        </w:rPr>
        <w:t xml:space="preserve"> نشأة النظرية حول تأثير الدعاية والإعلان،</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تأثير الإعلام على الرأي العام والسلوك الجماعي، </w:t>
      </w:r>
      <w:r w:rsidRPr="00EF0EB3">
        <w:rPr>
          <w:rFonts w:ascii="Simplified Arabic" w:hAnsi="Simplified Arabic" w:cs="Simplified Arabic" w:hint="cs"/>
          <w:sz w:val="24"/>
          <w:szCs w:val="24"/>
          <w:rtl/>
        </w:rPr>
        <w:t>وجاءت ال</w:t>
      </w:r>
      <w:r w:rsidRPr="00EF0EB3">
        <w:rPr>
          <w:rFonts w:ascii="Simplified Arabic" w:hAnsi="Simplified Arabic" w:cs="Simplified Arabic"/>
          <w:sz w:val="24"/>
          <w:szCs w:val="24"/>
          <w:rtl/>
        </w:rPr>
        <w:t>نظرية تأثير الشخص الثالث لتسلط الضوء على الجانب الإدراكي والنفسي في تقييم الأثر الإعلامي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وبهذا فإن النظرية مناسبة</w:t>
      </w:r>
      <w:r w:rsidRPr="00EF0EB3">
        <w:rPr>
          <w:rFonts w:ascii="Simplified Arabic" w:hAnsi="Simplified Arabic" w:cs="Simplified Arabic"/>
          <w:sz w:val="24"/>
          <w:szCs w:val="24"/>
          <w:rtl/>
        </w:rPr>
        <w:t xml:space="preserve"> في تحليل علاقة الجمهور بالمحتوى الإعلامي في بيئة مشبعة بالرسائل</w:t>
      </w:r>
      <w:r w:rsidRPr="00EF0EB3">
        <w:rPr>
          <w:rFonts w:ascii="Simplified Arabic" w:hAnsi="Simplified Arabic" w:cs="Simplified Arabic" w:hint="cs"/>
          <w:sz w:val="24"/>
          <w:szCs w:val="24"/>
          <w:rtl/>
        </w:rPr>
        <w:t xml:space="preserve"> والتفاعلية. (</w:t>
      </w:r>
      <w:r w:rsidRPr="00EF0EB3">
        <w:rPr>
          <w:rFonts w:ascii="Simplified Arabic" w:hAnsi="Simplified Arabic" w:cs="Simplified Arabic"/>
          <w:sz w:val="24"/>
          <w:szCs w:val="24"/>
        </w:rPr>
        <w:t>Davison</w:t>
      </w:r>
      <w:r w:rsidRPr="00EF0EB3">
        <w:rPr>
          <w:rFonts w:ascii="Simplified Arabic" w:hAnsi="Simplified Arabic" w:cs="Simplified Arabic" w:hint="cs"/>
          <w:sz w:val="24"/>
          <w:szCs w:val="24"/>
          <w:rtl/>
          <w:lang w:val="en-GB"/>
        </w:rPr>
        <w:t>، 1983).</w:t>
      </w:r>
    </w:p>
    <w:p w14:paraId="47AAC441" w14:textId="77777777" w:rsidR="00F219E1" w:rsidRPr="00EF0EB3" w:rsidRDefault="00F219E1" w:rsidP="00F219E1">
      <w:pPr>
        <w:bidi/>
        <w:spacing w:line="360" w:lineRule="auto"/>
        <w:ind w:left="57" w:firstLine="270"/>
        <w:jc w:val="both"/>
        <w:rPr>
          <w:rFonts w:ascii="Simplified Arabic" w:hAnsi="Simplified Arabic" w:cs="Simplified Arabic"/>
          <w:sz w:val="24"/>
          <w:szCs w:val="24"/>
          <w:rtl/>
          <w:lang w:val="en-GB"/>
        </w:rPr>
      </w:pPr>
    </w:p>
    <w:p w14:paraId="3C24E1E5" w14:textId="0955FD59"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8.3</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اهداف النظرية</w:t>
      </w:r>
    </w:p>
    <w:p w14:paraId="6DFAD2E6" w14:textId="77777777" w:rsidR="00482021" w:rsidRPr="00EF0EB3" w:rsidRDefault="00482021"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أهم </w:t>
      </w:r>
      <w:r w:rsidRPr="00EF0EB3">
        <w:rPr>
          <w:rFonts w:ascii="Simplified Arabic" w:hAnsi="Simplified Arabic" w:cs="Simplified Arabic"/>
          <w:sz w:val="24"/>
          <w:szCs w:val="24"/>
          <w:rtl/>
        </w:rPr>
        <w:t xml:space="preserve">أهداف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نظرية </w:t>
      </w:r>
      <w:r w:rsidRPr="00EF0EB3">
        <w:rPr>
          <w:rFonts w:ascii="Simplified Arabic" w:hAnsi="Simplified Arabic" w:cs="Simplified Arabic" w:hint="cs"/>
          <w:sz w:val="24"/>
          <w:szCs w:val="24"/>
          <w:rtl/>
        </w:rPr>
        <w:t>هي معرفة</w:t>
      </w:r>
      <w:r w:rsidRPr="00EF0EB3">
        <w:rPr>
          <w:rFonts w:ascii="Simplified Arabic" w:hAnsi="Simplified Arabic" w:cs="Simplified Arabic"/>
          <w:sz w:val="24"/>
          <w:szCs w:val="24"/>
          <w:rtl/>
        </w:rPr>
        <w:t xml:space="preserve">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إدرا</w:t>
      </w:r>
      <w:r w:rsidRPr="00EF0EB3">
        <w:rPr>
          <w:rFonts w:ascii="Simplified Arabic" w:hAnsi="Simplified Arabic" w:cs="Simplified Arabic" w:hint="eastAsia"/>
          <w:sz w:val="24"/>
          <w:szCs w:val="24"/>
          <w:rtl/>
        </w:rPr>
        <w:t>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تأثير وسائل الإعلام على أنفسهم مقارنةً بالآخرين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وما ينتج من سلوكيات ومواقف اجتماع</w:t>
      </w:r>
      <w:r w:rsidRPr="00EF0EB3">
        <w:rPr>
          <w:rFonts w:ascii="Simplified Arabic" w:hAnsi="Simplified Arabic" w:cs="Simplified Arabic" w:hint="cs"/>
          <w:sz w:val="24"/>
          <w:szCs w:val="24"/>
          <w:rtl/>
        </w:rPr>
        <w:t>ية و</w:t>
      </w:r>
      <w:r w:rsidRPr="00EF0EB3">
        <w:rPr>
          <w:rFonts w:ascii="Simplified Arabic" w:hAnsi="Simplified Arabic" w:cs="Simplified Arabic"/>
          <w:sz w:val="24"/>
          <w:szCs w:val="24"/>
          <w:rtl/>
        </w:rPr>
        <w:t>يمكن تلخيص</w:t>
      </w:r>
      <w:r w:rsidRPr="00EF0EB3">
        <w:rPr>
          <w:rFonts w:ascii="Simplified Arabic" w:hAnsi="Simplified Arabic" w:cs="Simplified Arabic" w:hint="cs"/>
          <w:sz w:val="24"/>
          <w:szCs w:val="24"/>
          <w:rtl/>
        </w:rPr>
        <w:t xml:space="preserve">ها </w:t>
      </w:r>
      <w:r w:rsidRPr="00EF0EB3">
        <w:rPr>
          <w:rFonts w:ascii="Simplified Arabic" w:hAnsi="Simplified Arabic" w:cs="Simplified Arabic"/>
          <w:sz w:val="24"/>
          <w:szCs w:val="24"/>
          <w:rtl/>
        </w:rPr>
        <w:t>على النحو التالي</w:t>
      </w:r>
      <w:r w:rsidRPr="00EF0EB3">
        <w:rPr>
          <w:rFonts w:ascii="Simplified Arabic" w:hAnsi="Simplified Arabic" w:cs="Simplified Arabic"/>
          <w:sz w:val="24"/>
          <w:szCs w:val="24"/>
        </w:rPr>
        <w:t>:</w:t>
      </w:r>
    </w:p>
    <w:p w14:paraId="4A79B10C" w14:textId="77777777" w:rsidR="00482021" w:rsidRPr="00EF0EB3" w:rsidRDefault="00482021" w:rsidP="0030574A">
      <w:p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أولا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الفهم الإدراكي لتأثير الإعلام</w:t>
      </w:r>
    </w:p>
    <w:p w14:paraId="3989FDFD" w14:textId="77777777" w:rsidR="00482021" w:rsidRPr="00EF0EB3" w:rsidRDefault="00482021">
      <w:pPr>
        <w:numPr>
          <w:ilvl w:val="0"/>
          <w:numId w:val="4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Pr="00EF0EB3">
        <w:rPr>
          <w:rFonts w:ascii="Simplified Arabic" w:hAnsi="Simplified Arabic" w:cs="Simplified Arabic" w:hint="cs"/>
          <w:sz w:val="24"/>
          <w:szCs w:val="24"/>
          <w:rtl/>
        </w:rPr>
        <w:t xml:space="preserve"> وتفسير</w:t>
      </w:r>
      <w:r w:rsidRPr="00EF0EB3">
        <w:rPr>
          <w:rFonts w:ascii="Simplified Arabic" w:hAnsi="Simplified Arabic" w:cs="Simplified Arabic"/>
          <w:sz w:val="24"/>
          <w:szCs w:val="24"/>
          <w:rtl/>
        </w:rPr>
        <w:t xml:space="preserve"> الفجوة الإدراكية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بين الأفراد عن تأثير الإعلام عليهم، وما </w:t>
      </w:r>
      <w:r w:rsidRPr="00EF0EB3">
        <w:rPr>
          <w:rFonts w:ascii="Simplified Arabic" w:hAnsi="Simplified Arabic" w:cs="Simplified Arabic" w:hint="cs"/>
          <w:sz w:val="24"/>
          <w:szCs w:val="24"/>
          <w:rtl/>
        </w:rPr>
        <w:t>يعتقدون</w:t>
      </w:r>
      <w:r w:rsidRPr="00EF0EB3">
        <w:rPr>
          <w:rFonts w:ascii="Simplified Arabic" w:hAnsi="Simplified Arabic" w:cs="Simplified Arabic"/>
          <w:sz w:val="24"/>
          <w:szCs w:val="24"/>
          <w:rtl/>
        </w:rPr>
        <w:t xml:space="preserve"> أنه يؤثر على الآخرين</w:t>
      </w:r>
      <w:r w:rsidRPr="00EF0EB3">
        <w:rPr>
          <w:rFonts w:ascii="Simplified Arabic" w:hAnsi="Simplified Arabic" w:cs="Simplified Arabic" w:hint="cs"/>
          <w:sz w:val="24"/>
          <w:szCs w:val="24"/>
          <w:rtl/>
        </w:rPr>
        <w:t xml:space="preserve"> فقط.</w:t>
      </w:r>
    </w:p>
    <w:p w14:paraId="7DE1AA93" w14:textId="77777777" w:rsidR="00482021" w:rsidRPr="00EF0EB3" w:rsidRDefault="00482021">
      <w:pPr>
        <w:numPr>
          <w:ilvl w:val="0"/>
          <w:numId w:val="4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نوع الرسالة الإعلامية</w:t>
      </w:r>
      <w:r w:rsidRPr="00EF0EB3">
        <w:rPr>
          <w:rFonts w:ascii="Simplified Arabic" w:hAnsi="Simplified Arabic" w:cs="Simplified Arabic" w:hint="cs"/>
          <w:sz w:val="24"/>
          <w:szCs w:val="24"/>
          <w:rtl/>
        </w:rPr>
        <w:t xml:space="preserve"> وطبيعتها وتأثيرها على الأشخاص.</w:t>
      </w:r>
    </w:p>
    <w:p w14:paraId="5559B72C" w14:textId="77777777" w:rsidR="00482021" w:rsidRPr="00EF0EB3" w:rsidRDefault="00482021" w:rsidP="0030574A">
      <w:pPr>
        <w:bidi/>
        <w:spacing w:line="360" w:lineRule="auto"/>
        <w:ind w:left="-33"/>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ثانيا</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b/>
          <w:bCs/>
          <w:sz w:val="24"/>
          <w:szCs w:val="24"/>
          <w:rtl/>
        </w:rPr>
        <w:t>تفسير السلوك الناتج عن الإدراك</w:t>
      </w:r>
    </w:p>
    <w:p w14:paraId="6DD4F0DE" w14:textId="77777777" w:rsidR="00482021" w:rsidRPr="00EF0EB3" w:rsidRDefault="00482021">
      <w:pPr>
        <w:numPr>
          <w:ilvl w:val="0"/>
          <w:numId w:val="4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فهم دوافع الرقابة الإعلامية</w:t>
      </w:r>
      <w:r w:rsidRPr="00EF0EB3">
        <w:rPr>
          <w:rFonts w:ascii="Simplified Arabic" w:hAnsi="Simplified Arabic" w:cs="Simplified Arabic" w:hint="cs"/>
          <w:sz w:val="24"/>
          <w:szCs w:val="24"/>
          <w:rtl/>
        </w:rPr>
        <w:t xml:space="preserve"> في</w:t>
      </w:r>
      <w:r w:rsidRPr="00EF0EB3">
        <w:rPr>
          <w:rFonts w:ascii="Simplified Arabic" w:hAnsi="Simplified Arabic" w:cs="Simplified Arabic"/>
          <w:sz w:val="24"/>
          <w:szCs w:val="24"/>
          <w:rtl/>
        </w:rPr>
        <w:t xml:space="preserve"> فرض قيود على وسائل الإعلام</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لحماية الآخري</w:t>
      </w:r>
      <w:r w:rsidRPr="00EF0EB3">
        <w:rPr>
          <w:rFonts w:ascii="Simplified Arabic" w:hAnsi="Simplified Arabic" w:cs="Simplified Arabic" w:hint="cs"/>
          <w:sz w:val="24"/>
          <w:szCs w:val="24"/>
          <w:rtl/>
        </w:rPr>
        <w:t>ن.</w:t>
      </w:r>
    </w:p>
    <w:p w14:paraId="1D296558" w14:textId="77777777" w:rsidR="00482021" w:rsidRPr="00EF0EB3" w:rsidRDefault="00482021">
      <w:pPr>
        <w:numPr>
          <w:ilvl w:val="0"/>
          <w:numId w:val="4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الاستجابات الاجتماعي</w:t>
      </w:r>
      <w:r w:rsidRPr="00EF0EB3">
        <w:rPr>
          <w:rFonts w:ascii="Simplified Arabic" w:hAnsi="Simplified Arabic" w:cs="Simplified Arabic" w:hint="cs"/>
          <w:sz w:val="24"/>
          <w:szCs w:val="24"/>
          <w:rtl/>
        </w:rPr>
        <w:t>ة ومعرفة كيفية اتخاذ</w:t>
      </w:r>
      <w:r w:rsidRPr="00EF0EB3">
        <w:rPr>
          <w:rFonts w:ascii="Simplified Arabic" w:hAnsi="Simplified Arabic" w:cs="Simplified Arabic"/>
          <w:sz w:val="24"/>
          <w:szCs w:val="24"/>
          <w:rtl/>
        </w:rPr>
        <w:t xml:space="preserve"> مواقف تجاه وسائل الإعلام</w:t>
      </w:r>
      <w:r w:rsidRPr="00EF0EB3">
        <w:rPr>
          <w:rFonts w:ascii="Simplified Arabic" w:hAnsi="Simplified Arabic" w:cs="Simplified Arabic"/>
          <w:sz w:val="24"/>
          <w:szCs w:val="24"/>
        </w:rPr>
        <w:t>.</w:t>
      </w:r>
    </w:p>
    <w:p w14:paraId="58219BA3" w14:textId="77777777" w:rsidR="00482021" w:rsidRPr="00EF0EB3" w:rsidRDefault="00482021" w:rsidP="0030574A">
      <w:pPr>
        <w:bidi/>
        <w:spacing w:line="360" w:lineRule="auto"/>
        <w:ind w:left="-33"/>
        <w:jc w:val="both"/>
        <w:rPr>
          <w:rFonts w:ascii="Simplified Arabic" w:hAnsi="Simplified Arabic" w:cs="Simplified Arabic"/>
          <w:b/>
          <w:bCs/>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ثالثا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توظيف النظرية في السياقات الرقمية المعاصرة</w:t>
      </w:r>
    </w:p>
    <w:p w14:paraId="1C5C9EAC" w14:textId="77777777" w:rsidR="00482021" w:rsidRPr="00EF0EB3" w:rsidRDefault="00482021">
      <w:pPr>
        <w:numPr>
          <w:ilvl w:val="0"/>
          <w:numId w:val="46"/>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فهم سلوكيات الجمهور من محتوى وسائل التواصل الاجتماعي</w:t>
      </w:r>
      <w:r w:rsidRPr="00EF0EB3">
        <w:rPr>
          <w:rFonts w:ascii="Simplified Arabic" w:hAnsi="Simplified Arabic" w:cs="Simplified Arabic" w:hint="cs"/>
          <w:sz w:val="24"/>
          <w:szCs w:val="24"/>
          <w:rtl/>
        </w:rPr>
        <w:t>.</w:t>
      </w:r>
    </w:p>
    <w:p w14:paraId="283FF9E3" w14:textId="77777777" w:rsidR="00482021" w:rsidRPr="00EF0EB3" w:rsidRDefault="00482021">
      <w:pPr>
        <w:numPr>
          <w:ilvl w:val="0"/>
          <w:numId w:val="46"/>
        </w:numPr>
        <w:bidi/>
        <w:spacing w:line="360" w:lineRule="auto"/>
        <w:ind w:left="777"/>
        <w:jc w:val="both"/>
        <w:rPr>
          <w:rFonts w:ascii="Simplified Arabic" w:hAnsi="Simplified Arabic" w:cs="Simplified Arabic"/>
          <w:sz w:val="24"/>
          <w:szCs w:val="24"/>
        </w:rPr>
      </w:pPr>
      <w:r w:rsidRPr="00EF0EB3">
        <w:rPr>
          <w:rFonts w:ascii="Simplified Arabic" w:hAnsi="Simplified Arabic" w:cs="Simplified Arabic"/>
          <w:sz w:val="24"/>
          <w:szCs w:val="24"/>
          <w:rtl/>
        </w:rPr>
        <w:t>تفسير التصورات الثقافية</w:t>
      </w:r>
      <w:r w:rsidRPr="00EF0EB3">
        <w:rPr>
          <w:rFonts w:ascii="Simplified Arabic" w:hAnsi="Simplified Arabic" w:cs="Simplified Arabic" w:hint="cs"/>
          <w:sz w:val="24"/>
          <w:szCs w:val="24"/>
          <w:rtl/>
        </w:rPr>
        <w:t xml:space="preserve"> وإدراك </w:t>
      </w:r>
      <w:r w:rsidRPr="00EF0EB3">
        <w:rPr>
          <w:rFonts w:ascii="Simplified Arabic" w:hAnsi="Simplified Arabic" w:cs="Simplified Arabic"/>
          <w:sz w:val="24"/>
          <w:szCs w:val="24"/>
          <w:rtl/>
        </w:rPr>
        <w:t>تأثير الإعلام الرقمي على الهوية الثقافية واللغوية</w:t>
      </w:r>
      <w:r w:rsidRPr="00EF0EB3">
        <w:rPr>
          <w:rFonts w:ascii="Simplified Arabic" w:hAnsi="Simplified Arabic" w:cs="Simplified Arabic" w:hint="cs"/>
          <w:sz w:val="24"/>
          <w:szCs w:val="24"/>
          <w:rtl/>
        </w:rPr>
        <w:t xml:space="preserve">. </w:t>
      </w:r>
    </w:p>
    <w:p w14:paraId="3962454B" w14:textId="77777777" w:rsidR="00482021" w:rsidRPr="00EF0EB3" w:rsidRDefault="00482021">
      <w:pPr>
        <w:numPr>
          <w:ilvl w:val="0"/>
          <w:numId w:val="46"/>
        </w:numPr>
        <w:bidi/>
        <w:spacing w:line="360" w:lineRule="auto"/>
        <w:ind w:left="777"/>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توظيف النظرية يُعدّ مناسبا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فهم كيف يرى الشباب السعودي تأثير اللغة </w:t>
      </w:r>
      <w:r w:rsidRPr="00EF0EB3">
        <w:rPr>
          <w:rFonts w:ascii="Simplified Arabic" w:hAnsi="Simplified Arabic" w:cs="Simplified Arabic" w:hint="cs"/>
          <w:sz w:val="24"/>
          <w:szCs w:val="24"/>
          <w:rtl/>
        </w:rPr>
        <w:t>والعولمة</w:t>
      </w:r>
      <w:r w:rsidRPr="00EF0EB3">
        <w:rPr>
          <w:rFonts w:ascii="Simplified Arabic" w:hAnsi="Simplified Arabic" w:cs="Simplified Arabic"/>
          <w:sz w:val="24"/>
          <w:szCs w:val="24"/>
          <w:rtl/>
        </w:rPr>
        <w:t xml:space="preserve"> على أنفسهم مقارنة </w:t>
      </w:r>
      <w:r w:rsidRPr="00EF0EB3">
        <w:rPr>
          <w:rFonts w:ascii="Simplified Arabic" w:hAnsi="Simplified Arabic" w:cs="Simplified Arabic" w:hint="cs"/>
          <w:sz w:val="24"/>
          <w:szCs w:val="24"/>
          <w:rtl/>
        </w:rPr>
        <w:t>بتأثيره على الجمهور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تحليل سلوكهم </w:t>
      </w:r>
      <w:r w:rsidRPr="00EF0EB3">
        <w:rPr>
          <w:rFonts w:ascii="Simplified Arabic" w:hAnsi="Simplified Arabic" w:cs="Simplified Arabic" w:hint="cs"/>
          <w:sz w:val="24"/>
          <w:szCs w:val="24"/>
          <w:rtl/>
        </w:rPr>
        <w:t>اللغوي</w:t>
      </w:r>
      <w:r w:rsidRPr="00EF0EB3">
        <w:rPr>
          <w:rFonts w:ascii="Simplified Arabic" w:hAnsi="Simplified Arabic" w:cs="Simplified Arabic" w:hint="eastAsia"/>
          <w:sz w:val="24"/>
          <w:szCs w:val="24"/>
          <w:rtl/>
        </w:rPr>
        <w:t>ة</w:t>
      </w:r>
      <w:r w:rsidRPr="00EF0EB3">
        <w:rPr>
          <w:rFonts w:ascii="Simplified Arabic" w:hAnsi="Simplified Arabic" w:cs="Simplified Arabic"/>
          <w:sz w:val="24"/>
          <w:szCs w:val="24"/>
          <w:rtl/>
        </w:rPr>
        <w:t xml:space="preserve">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ثقافية</w:t>
      </w:r>
      <w:r w:rsidRPr="00EF0EB3">
        <w:rPr>
          <w:rFonts w:ascii="Simplified Arabic" w:hAnsi="Simplified Arabic" w:cs="Simplified Arabic" w:hint="cs"/>
          <w:sz w:val="24"/>
          <w:szCs w:val="24"/>
          <w:rtl/>
        </w:rPr>
        <w:t>. (الدوسري، 2024)</w:t>
      </w:r>
    </w:p>
    <w:p w14:paraId="0A092132"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مثال تطبيقي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شخص</w:t>
      </w:r>
      <w:r w:rsidRPr="00EF0EB3">
        <w:rPr>
          <w:rFonts w:ascii="Simplified Arabic" w:hAnsi="Simplified Arabic" w:cs="Simplified Arabic"/>
          <w:sz w:val="24"/>
          <w:szCs w:val="24"/>
          <w:rtl/>
        </w:rPr>
        <w:t xml:space="preserve"> يشاهد محتوى باللغة الإنجليزية على اليوتيوب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يرى أن الشباب الآخرين يتأثرون سلبا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ثقافية ولغوية، </w:t>
      </w:r>
      <w:r w:rsidRPr="00EF0EB3">
        <w:rPr>
          <w:rFonts w:ascii="Simplified Arabic" w:hAnsi="Simplified Arabic" w:cs="Simplified Arabic" w:hint="cs"/>
          <w:sz w:val="24"/>
          <w:szCs w:val="24"/>
          <w:rtl/>
        </w:rPr>
        <w:t xml:space="preserve">وبهذا يطلب من </w:t>
      </w:r>
      <w:r w:rsidRPr="00EF0EB3">
        <w:rPr>
          <w:rFonts w:ascii="Simplified Arabic" w:hAnsi="Simplified Arabic" w:cs="Simplified Arabic"/>
          <w:sz w:val="24"/>
          <w:szCs w:val="24"/>
          <w:rtl/>
        </w:rPr>
        <w:t>الرقابة الحد من هذا المحتوى</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هذه نظرية تأثير الشخص الثالث</w:t>
      </w:r>
      <w:r w:rsidRPr="00EF0EB3">
        <w:rPr>
          <w:rFonts w:ascii="Simplified Arabic" w:hAnsi="Simplified Arabic" w:cs="Simplified Arabic" w:hint="cs"/>
          <w:sz w:val="24"/>
          <w:szCs w:val="24"/>
          <w:rtl/>
        </w:rPr>
        <w:t>.</w:t>
      </w:r>
    </w:p>
    <w:p w14:paraId="2DEBFFA8" w14:textId="77777777" w:rsidR="00F219E1" w:rsidRPr="00EF0EB3" w:rsidRDefault="00F219E1" w:rsidP="00F219E1">
      <w:pPr>
        <w:bidi/>
        <w:spacing w:line="360" w:lineRule="auto"/>
        <w:ind w:left="57"/>
        <w:jc w:val="both"/>
        <w:rPr>
          <w:rFonts w:ascii="Simplified Arabic" w:hAnsi="Simplified Arabic" w:cs="Simplified Arabic"/>
          <w:sz w:val="24"/>
          <w:szCs w:val="24"/>
          <w:rtl/>
        </w:rPr>
      </w:pPr>
    </w:p>
    <w:p w14:paraId="1B4B3191" w14:textId="69A854E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8.4</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فروض النظرية</w:t>
      </w:r>
    </w:p>
    <w:p w14:paraId="2EB93635" w14:textId="77777777" w:rsidR="00482021" w:rsidRPr="00EF0EB3" w:rsidRDefault="00482021" w:rsidP="0030574A">
      <w:pPr>
        <w:bidi/>
        <w:spacing w:line="360" w:lineRule="auto"/>
        <w:ind w:left="5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ترتكز</w:t>
      </w:r>
      <w:r w:rsidRPr="00EF0EB3">
        <w:rPr>
          <w:rFonts w:ascii="Simplified Arabic" w:hAnsi="Simplified Arabic" w:cs="Simplified Arabic" w:hint="cs"/>
          <w:b/>
          <w:bCs/>
          <w:sz w:val="24"/>
          <w:szCs w:val="24"/>
          <w:rtl/>
        </w:rPr>
        <w:t xml:space="preserve"> ال</w:t>
      </w:r>
      <w:r w:rsidRPr="00EF0EB3">
        <w:rPr>
          <w:rFonts w:ascii="Simplified Arabic" w:hAnsi="Simplified Arabic" w:cs="Simplified Arabic"/>
          <w:b/>
          <w:bCs/>
          <w:sz w:val="24"/>
          <w:szCs w:val="24"/>
          <w:rtl/>
        </w:rPr>
        <w:t>نظرية على فرضيتين أساسيتين وهما</w:t>
      </w:r>
      <w:r w:rsidRPr="00EF0EB3">
        <w:rPr>
          <w:rFonts w:ascii="Simplified Arabic" w:hAnsi="Simplified Arabic" w:cs="Simplified Arabic"/>
          <w:b/>
          <w:bCs/>
          <w:sz w:val="24"/>
          <w:szCs w:val="24"/>
        </w:rPr>
        <w:t>:</w:t>
      </w:r>
    </w:p>
    <w:p w14:paraId="12616161" w14:textId="77777777" w:rsidR="00482021" w:rsidRPr="00EF0EB3" w:rsidRDefault="00482021">
      <w:pPr>
        <w:pStyle w:val="a4"/>
        <w:numPr>
          <w:ilvl w:val="0"/>
          <w:numId w:val="47"/>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الإدراك</w:t>
      </w:r>
      <w:r w:rsidRPr="00EF0EB3">
        <w:rPr>
          <w:rFonts w:ascii="Simplified Arabic" w:hAnsi="Simplified Arabic" w:cs="Simplified Arabic"/>
          <w:b/>
          <w:bCs/>
          <w:sz w:val="24"/>
          <w:szCs w:val="24"/>
        </w:rPr>
        <w:t xml:space="preserve"> (Perceptual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تشير إلى أن </w:t>
      </w:r>
      <w:r w:rsidRPr="00EF0EB3">
        <w:rPr>
          <w:rFonts w:ascii="Simplified Arabic" w:hAnsi="Simplified Arabic" w:cs="Simplified Arabic" w:hint="cs"/>
          <w:sz w:val="24"/>
          <w:szCs w:val="24"/>
          <w:rtl/>
        </w:rPr>
        <w:t>الرسائل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الإعلامية</w:t>
      </w:r>
      <w:r w:rsidRPr="00EF0EB3">
        <w:rPr>
          <w:rFonts w:ascii="Simplified Arabic" w:hAnsi="Simplified Arabic" w:cs="Simplified Arabic"/>
          <w:sz w:val="24"/>
          <w:szCs w:val="24"/>
          <w:rtl/>
        </w:rPr>
        <w:t xml:space="preserve"> تؤثر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الآخرين أكثر </w:t>
      </w:r>
      <w:r w:rsidRPr="00EF0EB3">
        <w:rPr>
          <w:rFonts w:ascii="Simplified Arabic" w:hAnsi="Simplified Arabic" w:cs="Simplified Arabic" w:hint="cs"/>
          <w:sz w:val="24"/>
          <w:szCs w:val="24"/>
          <w:rtl/>
        </w:rPr>
        <w:t>منهم شخصياً، بعوامل نوع المحتوى وطبيعة الجمهور سواء عام او متخصص وايضاً الفروق الفردية مثل العمر والتعليم والاهتمام</w:t>
      </w:r>
    </w:p>
    <w:p w14:paraId="3CE17CB6" w14:textId="50D3E802" w:rsidR="00482021" w:rsidRPr="00EF0EB3" w:rsidRDefault="00482021"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مثال</w:t>
      </w:r>
      <w:r w:rsidRPr="00EF0EB3">
        <w:rPr>
          <w:rFonts w:ascii="Simplified Arabic" w:hAnsi="Simplified Arabic" w:cs="Simplified Arabic" w:hint="cs"/>
          <w:sz w:val="24"/>
          <w:szCs w:val="24"/>
          <w:rtl/>
        </w:rPr>
        <w:t>: شخص</w:t>
      </w:r>
      <w:r w:rsidRPr="00EF0EB3">
        <w:rPr>
          <w:rFonts w:ascii="Simplified Arabic" w:hAnsi="Simplified Arabic" w:cs="Simplified Arabic"/>
          <w:sz w:val="24"/>
          <w:szCs w:val="24"/>
          <w:rtl/>
        </w:rPr>
        <w:t xml:space="preserve"> يعتقد أن الإعلانات على </w:t>
      </w:r>
      <w:r w:rsidR="00270254">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تؤثر على </w:t>
      </w:r>
      <w:r w:rsidRPr="00EF0EB3">
        <w:rPr>
          <w:rFonts w:ascii="Simplified Arabic" w:hAnsi="Simplified Arabic" w:cs="Simplified Arabic" w:hint="cs"/>
          <w:sz w:val="24"/>
          <w:szCs w:val="24"/>
          <w:rtl/>
        </w:rPr>
        <w:t>الأخرين</w:t>
      </w:r>
      <w:r w:rsidRPr="00EF0EB3">
        <w:rPr>
          <w:rFonts w:ascii="Simplified Arabic" w:hAnsi="Simplified Arabic" w:cs="Simplified Arabic"/>
          <w:sz w:val="24"/>
          <w:szCs w:val="24"/>
          <w:rtl/>
        </w:rPr>
        <w:t xml:space="preserve"> أكثر </w:t>
      </w:r>
      <w:r w:rsidRPr="00EF0EB3">
        <w:rPr>
          <w:rFonts w:ascii="Simplified Arabic" w:hAnsi="Simplified Arabic" w:cs="Simplified Arabic" w:hint="cs"/>
          <w:sz w:val="24"/>
          <w:szCs w:val="24"/>
          <w:rtl/>
        </w:rPr>
        <w:t>منه.</w:t>
      </w:r>
    </w:p>
    <w:p w14:paraId="317A2DFB" w14:textId="77777777" w:rsidR="00482021" w:rsidRPr="00EF0EB3" w:rsidRDefault="00482021">
      <w:pPr>
        <w:pStyle w:val="a4"/>
        <w:numPr>
          <w:ilvl w:val="0"/>
          <w:numId w:val="47"/>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السلوك</w:t>
      </w:r>
      <w:r w:rsidRPr="00EF0EB3">
        <w:rPr>
          <w:rFonts w:ascii="Simplified Arabic" w:hAnsi="Simplified Arabic" w:cs="Simplified Arabic"/>
          <w:b/>
          <w:bCs/>
          <w:sz w:val="24"/>
          <w:szCs w:val="24"/>
        </w:rPr>
        <w:t xml:space="preserve"> (Behavioral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تفترض أن هذا الإدراك يؤدي إلى سلوكيات دفاعية </w:t>
      </w:r>
      <w:r w:rsidRPr="00EF0EB3">
        <w:rPr>
          <w:rFonts w:ascii="Simplified Arabic" w:hAnsi="Simplified Arabic" w:cs="Simplified Arabic" w:hint="cs"/>
          <w:sz w:val="24"/>
          <w:szCs w:val="24"/>
          <w:rtl/>
        </w:rPr>
        <w:t>أو تأييد</w:t>
      </w:r>
      <w:r w:rsidRPr="00EF0EB3">
        <w:rPr>
          <w:rFonts w:ascii="Simplified Arabic" w:hAnsi="Simplified Arabic" w:cs="Simplified Arabic" w:hint="eastAsia"/>
          <w:sz w:val="24"/>
          <w:szCs w:val="24"/>
          <w:rtl/>
        </w:rPr>
        <w:t>ه</w:t>
      </w:r>
      <w:r w:rsidRPr="00EF0EB3">
        <w:rPr>
          <w:rFonts w:ascii="Simplified Arabic" w:hAnsi="Simplified Arabic" w:cs="Simplified Arabic" w:hint="cs"/>
          <w:sz w:val="24"/>
          <w:szCs w:val="24"/>
          <w:rtl/>
        </w:rPr>
        <w:t xml:space="preserve"> باتخاذ موقف أخلاقي وفرض قيود قانونية.</w:t>
      </w:r>
    </w:p>
    <w:p w14:paraId="3742C42F" w14:textId="36FEB92C" w:rsidR="00482021" w:rsidRPr="00EF0EB3"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ال: </w:t>
      </w:r>
      <w:r w:rsidRPr="00EF0EB3">
        <w:rPr>
          <w:rFonts w:ascii="Simplified Arabic" w:hAnsi="Simplified Arabic" w:cs="Simplified Arabic"/>
          <w:sz w:val="24"/>
          <w:szCs w:val="24"/>
          <w:rtl/>
        </w:rPr>
        <w:t xml:space="preserve">شخص </w:t>
      </w:r>
      <w:r w:rsidRPr="00EF0EB3">
        <w:rPr>
          <w:rFonts w:ascii="Simplified Arabic" w:hAnsi="Simplified Arabic" w:cs="Simplified Arabic" w:hint="cs"/>
          <w:sz w:val="24"/>
          <w:szCs w:val="24"/>
          <w:rtl/>
        </w:rPr>
        <w:t xml:space="preserve">يرى </w:t>
      </w:r>
      <w:r w:rsidRPr="00EF0EB3">
        <w:rPr>
          <w:rFonts w:ascii="Simplified Arabic" w:hAnsi="Simplified Arabic" w:cs="Simplified Arabic"/>
          <w:sz w:val="24"/>
          <w:szCs w:val="24"/>
          <w:rtl/>
        </w:rPr>
        <w:t xml:space="preserve">محتوى على </w:t>
      </w:r>
      <w:r w:rsidR="00607E6C">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ويعتقد أن </w:t>
      </w:r>
      <w:r w:rsidRPr="00EF0EB3">
        <w:rPr>
          <w:rFonts w:ascii="Simplified Arabic" w:hAnsi="Simplified Arabic" w:cs="Simplified Arabic"/>
          <w:sz w:val="24"/>
          <w:szCs w:val="24"/>
          <w:rtl/>
        </w:rPr>
        <w:t xml:space="preserve">الشباب الصغار </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تأثرون به</w:t>
      </w:r>
      <w:r w:rsidRPr="00EF0EB3">
        <w:rPr>
          <w:rFonts w:ascii="Simplified Arabic" w:hAnsi="Simplified Arabic" w:cs="Simplified Arabic" w:hint="cs"/>
          <w:sz w:val="24"/>
          <w:szCs w:val="24"/>
          <w:rtl/>
        </w:rPr>
        <w:t xml:space="preserve"> ويطلب حظره.</w:t>
      </w:r>
    </w:p>
    <w:p w14:paraId="176D1C4A"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ومن هنا نبين </w:t>
      </w:r>
      <w:r w:rsidRPr="00EF0EB3">
        <w:rPr>
          <w:rFonts w:ascii="Simplified Arabic" w:hAnsi="Simplified Arabic" w:cs="Simplified Arabic"/>
          <w:sz w:val="24"/>
          <w:szCs w:val="24"/>
          <w:rtl/>
        </w:rPr>
        <w:t>العلاقة بين الفرضيتين</w:t>
      </w:r>
      <w:r w:rsidRPr="00EF0EB3">
        <w:rPr>
          <w:rFonts w:ascii="Simplified Arabic" w:hAnsi="Simplified Arabic" w:cs="Simplified Arabic" w:hint="cs"/>
          <w:sz w:val="24"/>
          <w:szCs w:val="24"/>
          <w:rtl/>
        </w:rPr>
        <w:t xml:space="preserve"> أن </w:t>
      </w:r>
      <w:r w:rsidRPr="00EF0EB3">
        <w:rPr>
          <w:rFonts w:ascii="Simplified Arabic" w:hAnsi="Simplified Arabic" w:cs="Simplified Arabic"/>
          <w:sz w:val="24"/>
          <w:szCs w:val="24"/>
          <w:rtl/>
        </w:rPr>
        <w:t>الإدراك</w:t>
      </w:r>
      <w:r w:rsidRPr="00EF0EB3">
        <w:rPr>
          <w:rFonts w:ascii="Simplified Arabic" w:hAnsi="Simplified Arabic" w:cs="Simplified Arabic" w:hint="cs"/>
          <w:sz w:val="24"/>
          <w:szCs w:val="24"/>
          <w:rtl/>
        </w:rPr>
        <w:t xml:space="preserve"> والاعتقاد يؤدي إلى السلوك ورد الفعل.</w:t>
      </w:r>
    </w:p>
    <w:p w14:paraId="34F99CA1"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4FE2F4DC" w14:textId="00180DD4"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8.5</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b/>
          <w:bCs/>
          <w:sz w:val="24"/>
          <w:szCs w:val="24"/>
          <w:rtl/>
        </w:rPr>
        <w:t>استخدامات النظرية في البحوث الإعلامية</w:t>
      </w:r>
    </w:p>
    <w:p w14:paraId="50D87BAE" w14:textId="77777777" w:rsidR="00482021" w:rsidRPr="00EF0EB3" w:rsidRDefault="00482021"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من الأطر النظرية الحيوية في مجال دراسات الإعلام والاتصال لتحليل وفهم العلاقة المعقدة بين الجمهور ووسائل الإعلام</w:t>
      </w:r>
      <w:r w:rsidRPr="00EF0EB3">
        <w:rPr>
          <w:rFonts w:ascii="Simplified Arabic" w:hAnsi="Simplified Arabic" w:cs="Simplified Arabic" w:hint="cs"/>
          <w:sz w:val="24"/>
          <w:szCs w:val="24"/>
          <w:rtl/>
        </w:rPr>
        <w:t xml:space="preserve"> وفهم</w:t>
      </w:r>
      <w:r w:rsidRPr="00EF0EB3">
        <w:rPr>
          <w:rFonts w:ascii="Simplified Arabic" w:hAnsi="Simplified Arabic" w:cs="Simplified Arabic"/>
          <w:sz w:val="24"/>
          <w:szCs w:val="24"/>
          <w:rtl/>
        </w:rPr>
        <w:t xml:space="preserve"> الاختلافات الإدراكية والسلوكية</w:t>
      </w:r>
      <w:r w:rsidRPr="00EF0EB3">
        <w:rPr>
          <w:rFonts w:ascii="Simplified Arabic" w:hAnsi="Simplified Arabic" w:cs="Simplified Arabic" w:hint="cs"/>
          <w:sz w:val="24"/>
          <w:szCs w:val="24"/>
          <w:rtl/>
        </w:rPr>
        <w:t>، ونذكر منها:</w:t>
      </w:r>
    </w:p>
    <w:p w14:paraId="1C0DA14C" w14:textId="77777777" w:rsidR="00482021" w:rsidRPr="00EF0EB3" w:rsidRDefault="00482021">
      <w:pPr>
        <w:pStyle w:val="a4"/>
        <w:numPr>
          <w:ilvl w:val="0"/>
          <w:numId w:val="48"/>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إدراك الجمهور لتأثير الرسائل الإعلامية</w:t>
      </w:r>
      <w:r w:rsidRPr="00EF0EB3">
        <w:rPr>
          <w:rFonts w:ascii="Simplified Arabic" w:hAnsi="Simplified Arabic" w:cs="Simplified Arabic" w:hint="cs"/>
          <w:sz w:val="24"/>
          <w:szCs w:val="24"/>
          <w:rtl/>
        </w:rPr>
        <w:t xml:space="preserve"> والمحتوى الإعلامي </w:t>
      </w:r>
      <w:r w:rsidRPr="00EF0EB3">
        <w:rPr>
          <w:rFonts w:ascii="Simplified Arabic" w:hAnsi="Simplified Arabic" w:cs="Simplified Arabic"/>
          <w:sz w:val="24"/>
          <w:szCs w:val="24"/>
          <w:rtl/>
        </w:rPr>
        <w:t>عليهم مقارنة بتأثيره على الآخرين</w:t>
      </w:r>
      <w:r w:rsidRPr="00EF0EB3">
        <w:rPr>
          <w:rFonts w:ascii="Simplified Arabic" w:hAnsi="Simplified Arabic" w:cs="Simplified Arabic" w:hint="cs"/>
          <w:sz w:val="24"/>
          <w:szCs w:val="24"/>
          <w:rtl/>
        </w:rPr>
        <w:t>، م</w:t>
      </w:r>
      <w:r w:rsidRPr="00EF0EB3">
        <w:rPr>
          <w:rFonts w:ascii="Simplified Arabic" w:hAnsi="Simplified Arabic" w:cs="Simplified Arabic"/>
          <w:sz w:val="24"/>
          <w:szCs w:val="24"/>
          <w:rtl/>
        </w:rPr>
        <w:t>ما يساعد على فهم سلوكيات الجمهور وتفاعلاته</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1F1A757" w14:textId="77777777" w:rsidR="00482021" w:rsidRPr="00EF0EB3" w:rsidRDefault="00482021">
      <w:pPr>
        <w:pStyle w:val="a4"/>
        <w:numPr>
          <w:ilvl w:val="0"/>
          <w:numId w:val="48"/>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دعم الرقابة الإعلامية </w:t>
      </w:r>
      <w:r w:rsidRPr="00EF0EB3">
        <w:rPr>
          <w:rFonts w:ascii="Simplified Arabic" w:hAnsi="Simplified Arabic" w:cs="Simplified Arabic" w:hint="cs"/>
          <w:sz w:val="24"/>
          <w:szCs w:val="24"/>
          <w:rtl/>
        </w:rPr>
        <w:t xml:space="preserve">المؤيدة والمرفوضة. </w:t>
      </w:r>
    </w:p>
    <w:p w14:paraId="3EADA06D" w14:textId="77777777" w:rsidR="00482021" w:rsidRPr="00EF0EB3" w:rsidRDefault="00482021">
      <w:pPr>
        <w:pStyle w:val="a4"/>
        <w:numPr>
          <w:ilvl w:val="0"/>
          <w:numId w:val="48"/>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w:t>
      </w:r>
      <w:r w:rsidRPr="00EF0EB3">
        <w:rPr>
          <w:rFonts w:ascii="Simplified Arabic" w:hAnsi="Simplified Arabic" w:cs="Simplified Arabic"/>
          <w:sz w:val="24"/>
          <w:szCs w:val="24"/>
          <w:rtl/>
        </w:rPr>
        <w:t xml:space="preserve"> تأثير وسائل الإعلام الجديدة والمنصات الرقمية</w:t>
      </w:r>
      <w:r w:rsidRPr="00EF0EB3">
        <w:rPr>
          <w:rFonts w:ascii="Simplified Arabic" w:hAnsi="Simplified Arabic" w:cs="Simplified Arabic" w:hint="cs"/>
          <w:sz w:val="24"/>
          <w:szCs w:val="24"/>
          <w:rtl/>
        </w:rPr>
        <w:t xml:space="preserve"> بإنشاء مواقف وسلوكيات جديدة.</w:t>
      </w:r>
    </w:p>
    <w:p w14:paraId="25F05E0D" w14:textId="77777777" w:rsidR="00482021" w:rsidRPr="00EF0EB3" w:rsidRDefault="00482021">
      <w:pPr>
        <w:pStyle w:val="a4"/>
        <w:numPr>
          <w:ilvl w:val="0"/>
          <w:numId w:val="48"/>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تفسير</w:t>
      </w:r>
      <w:r w:rsidRPr="00EF0EB3">
        <w:rPr>
          <w:rFonts w:ascii="Simplified Arabic" w:hAnsi="Simplified Arabic" w:cs="Simplified Arabic"/>
          <w:sz w:val="24"/>
          <w:szCs w:val="24"/>
          <w:rtl/>
        </w:rPr>
        <w:t xml:space="preserve"> العلاقة بين الإعلام والهوية الثقافية</w:t>
      </w:r>
      <w:r w:rsidRPr="00EF0EB3">
        <w:rPr>
          <w:rFonts w:ascii="Simplified Arabic" w:hAnsi="Simplified Arabic" w:cs="Simplified Arabic" w:hint="cs"/>
          <w:sz w:val="24"/>
          <w:szCs w:val="24"/>
          <w:rtl/>
        </w:rPr>
        <w:t xml:space="preserve"> اللغوية </w:t>
      </w:r>
      <w:r w:rsidRPr="00EF0EB3">
        <w:rPr>
          <w:rFonts w:ascii="Simplified Arabic" w:hAnsi="Simplified Arabic" w:cs="Simplified Arabic"/>
          <w:sz w:val="24"/>
          <w:szCs w:val="24"/>
          <w:rtl/>
        </w:rPr>
        <w:t xml:space="preserve">تجاه المحتوى الإعلامي </w:t>
      </w:r>
      <w:r w:rsidRPr="00EF0EB3">
        <w:rPr>
          <w:rFonts w:ascii="Simplified Arabic" w:hAnsi="Simplified Arabic" w:cs="Simplified Arabic" w:hint="cs"/>
          <w:sz w:val="24"/>
          <w:szCs w:val="24"/>
          <w:rtl/>
        </w:rPr>
        <w:t>ومدى تقبلهم ورفضهم</w:t>
      </w:r>
      <w:r w:rsidRPr="00EF0EB3">
        <w:rPr>
          <w:rFonts w:ascii="Simplified Arabic" w:hAnsi="Simplified Arabic" w:cs="Simplified Arabic"/>
          <w:sz w:val="24"/>
          <w:szCs w:val="24"/>
          <w:rtl/>
        </w:rPr>
        <w:t xml:space="preserve"> للتحولات الثقافية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154D425" w14:textId="77777777" w:rsidR="00482021" w:rsidRDefault="00482021">
      <w:pPr>
        <w:pStyle w:val="a4"/>
        <w:numPr>
          <w:ilvl w:val="0"/>
          <w:numId w:val="48"/>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lang w:val="en-GB"/>
        </w:rPr>
        <w:t xml:space="preserve">تحسين وتطوير صياغة </w:t>
      </w:r>
      <w:r w:rsidRPr="00EF0EB3">
        <w:rPr>
          <w:rFonts w:ascii="Simplified Arabic" w:hAnsi="Simplified Arabic" w:cs="Simplified Arabic"/>
          <w:sz w:val="24"/>
          <w:szCs w:val="24"/>
          <w:rtl/>
        </w:rPr>
        <w:t>تطبيقات الحملات الإعلانية</w:t>
      </w:r>
      <w:r w:rsidRPr="00EF0EB3">
        <w:rPr>
          <w:rFonts w:ascii="Simplified Arabic" w:hAnsi="Simplified Arabic" w:cs="Simplified Arabic" w:hint="cs"/>
          <w:sz w:val="24"/>
          <w:szCs w:val="24"/>
          <w:rtl/>
        </w:rPr>
        <w:t xml:space="preserve"> وتأثيرها على الأشخاص</w:t>
      </w:r>
      <w:r w:rsidRPr="00EF0EB3">
        <w:rPr>
          <w:rFonts w:ascii="Simplified Arabic" w:hAnsi="Simplified Arabic" w:cs="Simplified Arabic"/>
          <w:sz w:val="24"/>
          <w:szCs w:val="24"/>
          <w:rtl/>
        </w:rPr>
        <w:t xml:space="preserve"> أنفسهم وعلى الآخرين</w:t>
      </w:r>
      <w:r w:rsidRPr="00EF0EB3">
        <w:rPr>
          <w:rFonts w:ascii="Simplified Arabic" w:hAnsi="Simplified Arabic" w:cs="Simplified Arabic" w:hint="cs"/>
          <w:sz w:val="24"/>
          <w:szCs w:val="24"/>
          <w:rtl/>
        </w:rPr>
        <w:t>.</w:t>
      </w:r>
    </w:p>
    <w:p w14:paraId="4445C927" w14:textId="77777777" w:rsidR="00F219E1" w:rsidRPr="00F219E1" w:rsidRDefault="00F219E1" w:rsidP="00F219E1">
      <w:pPr>
        <w:bidi/>
        <w:spacing w:line="360" w:lineRule="auto"/>
        <w:jc w:val="both"/>
        <w:rPr>
          <w:rFonts w:ascii="Simplified Arabic" w:hAnsi="Simplified Arabic" w:cs="Simplified Arabic"/>
          <w:sz w:val="24"/>
          <w:szCs w:val="24"/>
        </w:rPr>
      </w:pPr>
    </w:p>
    <w:p w14:paraId="7E5B447D" w14:textId="2FDFC6E2" w:rsidR="00482021" w:rsidRPr="00F219E1" w:rsidRDefault="00F219E1" w:rsidP="00F219E1">
      <w:pPr>
        <w:bidi/>
        <w:spacing w:line="360" w:lineRule="auto"/>
        <w:ind w:left="-24"/>
        <w:rPr>
          <w:rFonts w:ascii="Simplified Arabic" w:hAnsi="Simplified Arabic" w:cs="Simplified Arabic"/>
          <w:b/>
          <w:bCs/>
          <w:sz w:val="24"/>
          <w:szCs w:val="24"/>
        </w:rPr>
      </w:pPr>
      <w:r>
        <w:rPr>
          <w:rFonts w:ascii="Simplified Arabic" w:hAnsi="Simplified Arabic" w:cs="Simplified Arabic"/>
          <w:b/>
          <w:bCs/>
          <w:sz w:val="24"/>
          <w:szCs w:val="24"/>
        </w:rPr>
        <w:t>8.6</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مدى ملائمة النظرية للدراسة </w:t>
      </w:r>
    </w:p>
    <w:p w14:paraId="0E5F6055" w14:textId="77777777" w:rsidR="00482021" w:rsidRPr="00EF0EB3" w:rsidRDefault="00482021"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ذات ملاءمة عالية لدراسة أطر معالجة قضايا العولمة اللغوية في قنوات اليوتيوب واتجاهات الشباب السعودي لعدة أسباب</w:t>
      </w:r>
      <w:r w:rsidRPr="00EF0EB3">
        <w:rPr>
          <w:rFonts w:ascii="Simplified Arabic" w:hAnsi="Simplified Arabic" w:cs="Simplified Arabic" w:hint="cs"/>
          <w:sz w:val="24"/>
          <w:szCs w:val="24"/>
          <w:rtl/>
        </w:rPr>
        <w:t>:</w:t>
      </w:r>
    </w:p>
    <w:p w14:paraId="7BFF4629" w14:textId="77777777" w:rsidR="00482021" w:rsidRPr="00EF0EB3" w:rsidRDefault="00482021">
      <w:pPr>
        <w:pStyle w:val="a4"/>
        <w:numPr>
          <w:ilvl w:val="0"/>
          <w:numId w:val="4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تطابق النظرية مع طبيعة المحتوى الرقمي ومنصات اليوتيوب</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الشباب السعودي، خصوصا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المحتوى الذي يحمل أبعا</w:t>
      </w:r>
      <w:r w:rsidRPr="00EF0EB3">
        <w:rPr>
          <w:rFonts w:ascii="Simplified Arabic" w:hAnsi="Simplified Arabic" w:cs="Simplified Arabic" w:hint="cs"/>
          <w:sz w:val="24"/>
          <w:szCs w:val="24"/>
          <w:rtl/>
        </w:rPr>
        <w:t>داً</w:t>
      </w:r>
      <w:r w:rsidRPr="00EF0EB3">
        <w:rPr>
          <w:rFonts w:ascii="Simplified Arabic" w:hAnsi="Simplified Arabic" w:cs="Simplified Arabic"/>
          <w:sz w:val="24"/>
          <w:szCs w:val="24"/>
          <w:rtl/>
        </w:rPr>
        <w:t xml:space="preserve"> ثقافية ولغوية مرتبطة بالعولمة</w:t>
      </w:r>
      <w:r w:rsidRPr="00EF0EB3">
        <w:rPr>
          <w:rFonts w:ascii="Simplified Arabic" w:hAnsi="Simplified Arabic" w:cs="Simplified Arabic" w:hint="cs"/>
          <w:sz w:val="24"/>
          <w:szCs w:val="24"/>
          <w:rtl/>
        </w:rPr>
        <w:t xml:space="preserve">. </w:t>
      </w:r>
    </w:p>
    <w:p w14:paraId="0B339653" w14:textId="77777777" w:rsidR="00482021" w:rsidRPr="00EF0EB3" w:rsidRDefault="00482021">
      <w:pPr>
        <w:pStyle w:val="a4"/>
        <w:numPr>
          <w:ilvl w:val="0"/>
          <w:numId w:val="4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فهم المواقف والسلوكيات</w:t>
      </w:r>
      <w:r w:rsidRPr="00EF0EB3">
        <w:rPr>
          <w:rFonts w:ascii="Simplified Arabic" w:hAnsi="Simplified Arabic" w:cs="Simplified Arabic" w:hint="cs"/>
          <w:sz w:val="24"/>
          <w:szCs w:val="24"/>
          <w:rtl/>
        </w:rPr>
        <w:t xml:space="preserve"> النفسية والاجتماعية المختلفة</w:t>
      </w:r>
      <w:r w:rsidRPr="00EF0EB3">
        <w:rPr>
          <w:rFonts w:ascii="Simplified Arabic" w:hAnsi="Simplified Arabic" w:cs="Simplified Arabic"/>
          <w:sz w:val="24"/>
          <w:szCs w:val="24"/>
          <w:rtl/>
        </w:rPr>
        <w:t xml:space="preserve"> للشباب السعودي تجاه القضايا اللغوية والهوية 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قنوات اليوتيوب، </w:t>
      </w:r>
      <w:r w:rsidRPr="00EF0EB3">
        <w:rPr>
          <w:rFonts w:ascii="Simplified Arabic" w:hAnsi="Simplified Arabic" w:cs="Simplified Arabic" w:hint="cs"/>
          <w:sz w:val="24"/>
          <w:szCs w:val="24"/>
          <w:rtl/>
        </w:rPr>
        <w:t>وتفسير الادراك المتناقض</w:t>
      </w:r>
      <w:r w:rsidRPr="00EF0EB3">
        <w:rPr>
          <w:rFonts w:ascii="Simplified Arabic" w:hAnsi="Simplified Arabic" w:cs="Simplified Arabic"/>
          <w:sz w:val="24"/>
          <w:szCs w:val="24"/>
          <w:rtl/>
        </w:rPr>
        <w:t xml:space="preserve"> للتأثيرات الإعلامية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لمواقف الدفاعية أو النقدية</w:t>
      </w:r>
      <w:r w:rsidRPr="00EF0EB3">
        <w:rPr>
          <w:rFonts w:ascii="Simplified Arabic" w:hAnsi="Simplified Arabic" w:cs="Simplified Arabic" w:hint="cs"/>
          <w:sz w:val="24"/>
          <w:szCs w:val="24"/>
          <w:rtl/>
        </w:rPr>
        <w:t xml:space="preserve">. </w:t>
      </w:r>
    </w:p>
    <w:p w14:paraId="551A9257" w14:textId="77777777" w:rsidR="00482021" w:rsidRDefault="00482021">
      <w:pPr>
        <w:pStyle w:val="a4"/>
        <w:numPr>
          <w:ilvl w:val="0"/>
          <w:numId w:val="4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التوافق والتناغم بين</w:t>
      </w:r>
      <w:r w:rsidRPr="00EF0EB3">
        <w:rPr>
          <w:rFonts w:ascii="Simplified Arabic" w:hAnsi="Simplified Arabic" w:cs="Simplified Arabic"/>
          <w:sz w:val="24"/>
          <w:szCs w:val="24"/>
          <w:rtl/>
        </w:rPr>
        <w:t xml:space="preserve"> الإدراك والسلوك الإعلامي في بيئة العولمة قد تؤدي إلى تغييرات في استخدام اللغة العربية ومفرداتها</w:t>
      </w:r>
      <w:r w:rsidRPr="00EF0EB3">
        <w:rPr>
          <w:rFonts w:ascii="Simplified Arabic" w:hAnsi="Simplified Arabic" w:cs="Simplified Arabic" w:hint="cs"/>
          <w:sz w:val="24"/>
          <w:szCs w:val="24"/>
          <w:rtl/>
        </w:rPr>
        <w:t xml:space="preserve">. </w:t>
      </w:r>
    </w:p>
    <w:p w14:paraId="1051C7CA" w14:textId="77777777" w:rsidR="00F219E1" w:rsidRPr="00F219E1" w:rsidRDefault="00F219E1" w:rsidP="00F219E1">
      <w:pPr>
        <w:bidi/>
        <w:spacing w:line="360" w:lineRule="auto"/>
        <w:jc w:val="both"/>
        <w:rPr>
          <w:rFonts w:ascii="Simplified Arabic" w:hAnsi="Simplified Arabic" w:cs="Simplified Arabic"/>
          <w:sz w:val="24"/>
          <w:szCs w:val="24"/>
          <w:rtl/>
        </w:rPr>
      </w:pPr>
    </w:p>
    <w:p w14:paraId="776D098A" w14:textId="1E2F745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8.7</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أسباب استخدام هذه النظرية وملائمتها وعلاقتها بالدراسات السابقة:</w:t>
      </w:r>
    </w:p>
    <w:p w14:paraId="2D13EF97" w14:textId="36D08D2E" w:rsidR="00482021" w:rsidRPr="00EF0EB3" w:rsidRDefault="00482021">
      <w:pPr>
        <w:pStyle w:val="a4"/>
        <w:numPr>
          <w:ilvl w:val="0"/>
          <w:numId w:val="47"/>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علاقة</w:t>
      </w:r>
      <w:r w:rsidRPr="00EF0EB3">
        <w:rPr>
          <w:rFonts w:ascii="Simplified Arabic" w:hAnsi="Simplified Arabic" w:cs="Simplified Arabic"/>
          <w:b/>
          <w:bCs/>
          <w:sz w:val="24"/>
          <w:szCs w:val="24"/>
          <w:rtl/>
        </w:rPr>
        <w:t xml:space="preserve"> المحور الأول</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نظرية تأثير الشخص </w:t>
      </w:r>
      <w:r w:rsidR="00F219E1" w:rsidRPr="00EF0EB3">
        <w:rPr>
          <w:rFonts w:ascii="Simplified Arabic" w:hAnsi="Simplified Arabic" w:cs="Simplified Arabic" w:hint="cs"/>
          <w:sz w:val="24"/>
          <w:szCs w:val="24"/>
          <w:rtl/>
        </w:rPr>
        <w:t xml:space="preserve">الثالث </w:t>
      </w:r>
      <w:r w:rsidR="00F219E1" w:rsidRPr="00EF0EB3">
        <w:rPr>
          <w:rFonts w:ascii="Simplified Arabic" w:hAnsi="Simplified Arabic" w:cs="Simplified Arabic"/>
          <w:sz w:val="24"/>
          <w:szCs w:val="24"/>
        </w:rPr>
        <w:t>(</w:t>
      </w:r>
      <w:r w:rsidRPr="00EF0EB3">
        <w:rPr>
          <w:rFonts w:ascii="Simplified Arabic" w:hAnsi="Simplified Arabic" w:cs="Simplified Arabic"/>
          <w:sz w:val="24"/>
          <w:szCs w:val="24"/>
        </w:rPr>
        <w:t>Third-Person Effect Theory)</w:t>
      </w:r>
      <w:r w:rsidRPr="00EF0EB3">
        <w:rPr>
          <w:rFonts w:ascii="Simplified Arabic" w:hAnsi="Simplified Arabic" w:cs="Simplified Arabic"/>
          <w:sz w:val="24"/>
          <w:szCs w:val="24"/>
          <w:rtl/>
        </w:rPr>
        <w:t xml:space="preserve"> أن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يعتقدون</w:t>
      </w:r>
      <w:r w:rsidRPr="00EF0EB3">
        <w:rPr>
          <w:rFonts w:ascii="Simplified Arabic" w:hAnsi="Simplified Arabic" w:cs="Simplified Arabic"/>
          <w:sz w:val="24"/>
          <w:szCs w:val="24"/>
          <w:rtl/>
        </w:rPr>
        <w:t xml:space="preserve"> بأن الآخرين أكث</w:t>
      </w:r>
      <w:r w:rsidRPr="00EF0EB3">
        <w:rPr>
          <w:rFonts w:ascii="Simplified Arabic" w:hAnsi="Simplified Arabic" w:cs="Simplified Arabic" w:hint="cs"/>
          <w:sz w:val="24"/>
          <w:szCs w:val="24"/>
          <w:rtl/>
          <w:lang w:val="en-GB"/>
        </w:rPr>
        <w:t>ر تأثراً من</w:t>
      </w:r>
      <w:r w:rsidRPr="00EF0EB3">
        <w:rPr>
          <w:rFonts w:ascii="Simplified Arabic" w:hAnsi="Simplified Arabic" w:cs="Simplified Arabic" w:hint="cs"/>
          <w:sz w:val="24"/>
          <w:szCs w:val="24"/>
          <w:rtl/>
        </w:rPr>
        <w:t xml:space="preserve"> أنفسهم حين تعرضهم ل</w:t>
      </w:r>
      <w:r w:rsidRPr="00EF0EB3">
        <w:rPr>
          <w:rFonts w:ascii="Simplified Arabic" w:hAnsi="Simplified Arabic" w:cs="Simplified Arabic"/>
          <w:sz w:val="24"/>
          <w:szCs w:val="24"/>
          <w:rtl/>
        </w:rPr>
        <w:t>محتو</w:t>
      </w:r>
      <w:r w:rsidRPr="00EF0EB3">
        <w:rPr>
          <w:rFonts w:ascii="Simplified Arabic" w:hAnsi="Simplified Arabic" w:cs="Simplified Arabic" w:hint="cs"/>
          <w:sz w:val="24"/>
          <w:szCs w:val="24"/>
          <w:rtl/>
        </w:rPr>
        <w:t>يات الإعلام الرقمي التي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هدد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لهوية والقيم الاجتماعية.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نظرية تأثير الشخص الثالث في تفسير الدراسات المتعلقة بمعالجة قنوات اليوتيوب لقضايا العولمة اللغوية والثقافية</w:t>
      </w:r>
      <w:r w:rsidRPr="00EF0EB3">
        <w:rPr>
          <w:rFonts w:ascii="Simplified Arabic" w:hAnsi="Simplified Arabic" w:cs="Simplified Arabic" w:hint="cs"/>
          <w:sz w:val="24"/>
          <w:szCs w:val="24"/>
          <w:rtl/>
        </w:rPr>
        <w:t>، ويبرز</w:t>
      </w:r>
      <w:r w:rsidRPr="00EF0EB3">
        <w:rPr>
          <w:rFonts w:ascii="Simplified Arabic" w:hAnsi="Simplified Arabic" w:cs="Simplified Arabic"/>
          <w:sz w:val="24"/>
          <w:szCs w:val="24"/>
          <w:rtl/>
        </w:rPr>
        <w:t xml:space="preserve"> هذا التأثير في الدراسات التي تناولت الترويج الثقافي</w:t>
      </w:r>
      <w:r w:rsidRPr="00EF0EB3">
        <w:rPr>
          <w:rFonts w:ascii="Simplified Arabic" w:hAnsi="Simplified Arabic" w:cs="Simplified Arabic" w:hint="cs"/>
          <w:sz w:val="24"/>
          <w:szCs w:val="24"/>
          <w:rtl/>
        </w:rPr>
        <w:t xml:space="preserve"> واللغوي</w:t>
      </w:r>
      <w:r w:rsidRPr="00EF0EB3">
        <w:rPr>
          <w:rFonts w:ascii="Simplified Arabic" w:hAnsi="Simplified Arabic" w:cs="Simplified Arabic"/>
          <w:sz w:val="24"/>
          <w:szCs w:val="24"/>
          <w:rtl/>
        </w:rPr>
        <w:t>، والتحولات الرقمية،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أخلاقيات. ففي دراسة محرم (2023)، يظهر أن قنوات مثل</w:t>
      </w:r>
      <w:r w:rsidRPr="00EF0EB3">
        <w:rPr>
          <w:rFonts w:ascii="Simplified Arabic" w:hAnsi="Simplified Arabic" w:cs="Simplified Arabic"/>
          <w:sz w:val="24"/>
          <w:szCs w:val="24"/>
        </w:rPr>
        <w:t xml:space="preserve"> Ms.V </w:t>
      </w:r>
      <w:r w:rsidRPr="00EF0EB3">
        <w:rPr>
          <w:rFonts w:ascii="Simplified Arabic" w:hAnsi="Simplified Arabic" w:cs="Simplified Arabic"/>
          <w:sz w:val="24"/>
          <w:szCs w:val="24"/>
          <w:rtl/>
        </w:rPr>
        <w:t xml:space="preserve">تروج بفعالية للثقافة الصينية،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قد يُنظر إليه من قِبل الجمهور على أنه مفيد، بينما يُفترض أن التأثير الأكبر يقع على الآخرين، كما تؤكد دراسة عبد الصمد (2023) حول تأثير منصات البث المباشر على الذات لدى المراهقين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أن هناك فجوة بين الإدراك الذاتي للتأثير </w:t>
      </w:r>
      <w:r w:rsidRPr="00EF0EB3">
        <w:rPr>
          <w:rFonts w:ascii="Simplified Arabic" w:hAnsi="Simplified Arabic" w:cs="Simplified Arabic" w:hint="cs"/>
          <w:sz w:val="24"/>
          <w:szCs w:val="24"/>
          <w:rtl/>
        </w:rPr>
        <w:t>وتأثيره</w:t>
      </w:r>
      <w:r w:rsidRPr="00EF0EB3">
        <w:rPr>
          <w:rFonts w:ascii="Simplified Arabic" w:hAnsi="Simplified Arabic" w:cs="Simplified Arabic"/>
          <w:sz w:val="24"/>
          <w:szCs w:val="24"/>
          <w:rtl/>
        </w:rPr>
        <w:t xml:space="preserve"> على الغير، وهو ما تدعمه النظرية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وفي دراسة الزغاري (2023) ناقشت تأثر الآخرين بالقيم الجديدة</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مخاطر التحولات </w:t>
      </w:r>
      <w:r w:rsidRPr="00EF0EB3">
        <w:rPr>
          <w:rFonts w:ascii="Simplified Arabic" w:hAnsi="Simplified Arabic" w:cs="Simplified Arabic"/>
          <w:sz w:val="24"/>
          <w:szCs w:val="24"/>
          <w:rtl/>
        </w:rPr>
        <w:lastRenderedPageBreak/>
        <w:t xml:space="preserve">الرقمية، </w:t>
      </w:r>
      <w:r w:rsidRPr="00EF0EB3">
        <w:rPr>
          <w:rFonts w:ascii="Simplified Arabic" w:hAnsi="Simplified Arabic" w:cs="Simplified Arabic" w:hint="cs"/>
          <w:sz w:val="24"/>
          <w:szCs w:val="24"/>
          <w:rtl/>
        </w:rPr>
        <w:t>وهذا ما يعنيه</w:t>
      </w:r>
      <w:r w:rsidRPr="00EF0EB3">
        <w:rPr>
          <w:rFonts w:ascii="Simplified Arabic" w:hAnsi="Simplified Arabic" w:cs="Simplified Arabic"/>
          <w:sz w:val="24"/>
          <w:szCs w:val="24"/>
          <w:rtl/>
        </w:rPr>
        <w:t xml:space="preserve"> فرضية تأثير الشخص الثالث</w:t>
      </w:r>
      <w:r w:rsidRPr="00EF0EB3">
        <w:rPr>
          <w:rFonts w:ascii="Simplified Arabic" w:hAnsi="Simplified Arabic" w:cs="Simplified Arabic" w:hint="cs"/>
          <w:sz w:val="24"/>
          <w:szCs w:val="24"/>
          <w:rtl/>
        </w:rPr>
        <w:t>، وكذلك</w:t>
      </w:r>
      <w:r w:rsidRPr="00EF0EB3">
        <w:rPr>
          <w:rFonts w:ascii="Simplified Arabic" w:hAnsi="Simplified Arabic" w:cs="Simplified Arabic"/>
          <w:sz w:val="24"/>
          <w:szCs w:val="24"/>
          <w:rtl/>
        </w:rPr>
        <w:t xml:space="preserve"> دراسة محمد (2022) </w:t>
      </w:r>
      <w:r w:rsidRPr="00EF0EB3">
        <w:rPr>
          <w:rFonts w:ascii="Simplified Arabic" w:hAnsi="Simplified Arabic" w:cs="Simplified Arabic" w:hint="cs"/>
          <w:sz w:val="24"/>
          <w:szCs w:val="24"/>
          <w:rtl/>
        </w:rPr>
        <w:t>أوضحت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موضوع استهلاك المحتوى بين الشباب ولا يعترفون</w:t>
      </w:r>
      <w:r w:rsidRPr="00EF0EB3">
        <w:rPr>
          <w:rFonts w:ascii="Simplified Arabic" w:hAnsi="Simplified Arabic" w:cs="Simplified Arabic"/>
          <w:sz w:val="24"/>
          <w:szCs w:val="24"/>
          <w:rtl/>
        </w:rPr>
        <w:t xml:space="preserve"> بتأثيره عليهم</w:t>
      </w:r>
      <w:r w:rsidRPr="00EF0EB3">
        <w:rPr>
          <w:rFonts w:ascii="Simplified Arabic" w:hAnsi="Simplified Arabic" w:cs="Simplified Arabic" w:hint="cs"/>
          <w:sz w:val="24"/>
          <w:szCs w:val="24"/>
          <w:rtl/>
        </w:rPr>
        <w:t>.</w:t>
      </w:r>
    </w:p>
    <w:p w14:paraId="70DB4274" w14:textId="77777777" w:rsidR="00482021" w:rsidRPr="00EF0EB3" w:rsidRDefault="00482021" w:rsidP="00F219E1">
      <w:pPr>
        <w:bidi/>
        <w:spacing w:line="360" w:lineRule="auto"/>
        <w:ind w:left="426"/>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إذاً</w:t>
      </w:r>
      <w:r w:rsidRPr="00EF0EB3">
        <w:rPr>
          <w:rFonts w:ascii="Simplified Arabic" w:hAnsi="Simplified Arabic" w:cs="Simplified Arabic"/>
          <w:sz w:val="24"/>
          <w:szCs w:val="24"/>
          <w:rtl/>
        </w:rPr>
        <w:t>، ت</w:t>
      </w:r>
      <w:r w:rsidRPr="00EF0EB3">
        <w:rPr>
          <w:rFonts w:ascii="Simplified Arabic" w:hAnsi="Simplified Arabic" w:cs="Simplified Arabic" w:hint="cs"/>
          <w:sz w:val="24"/>
          <w:szCs w:val="24"/>
          <w:rtl/>
        </w:rPr>
        <w:t>قدم</w:t>
      </w:r>
      <w:r w:rsidRPr="00EF0EB3">
        <w:rPr>
          <w:rFonts w:ascii="Simplified Arabic" w:hAnsi="Simplified Arabic" w:cs="Simplified Arabic"/>
          <w:sz w:val="24"/>
          <w:szCs w:val="24"/>
          <w:rtl/>
        </w:rPr>
        <w:t xml:space="preserve"> هذه النظرية تفسيرا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لكيفية </w:t>
      </w:r>
      <w:r w:rsidRPr="00EF0EB3">
        <w:rPr>
          <w:rFonts w:ascii="Simplified Arabic" w:hAnsi="Simplified Arabic" w:cs="Simplified Arabic" w:hint="cs"/>
          <w:sz w:val="24"/>
          <w:szCs w:val="24"/>
          <w:rtl/>
        </w:rPr>
        <w:t>إدراك</w:t>
      </w:r>
      <w:r w:rsidRPr="00EF0EB3">
        <w:rPr>
          <w:rFonts w:ascii="Simplified Arabic" w:hAnsi="Simplified Arabic" w:cs="Simplified Arabic"/>
          <w:sz w:val="24"/>
          <w:szCs w:val="24"/>
          <w:rtl/>
        </w:rPr>
        <w:t xml:space="preserve"> الأفراد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تأثير المحتوى الإعلامي الرقمي، </w:t>
      </w:r>
      <w:r w:rsidRPr="00EF0EB3">
        <w:rPr>
          <w:rFonts w:ascii="Simplified Arabic" w:hAnsi="Simplified Arabic" w:cs="Simplified Arabic" w:hint="cs"/>
          <w:sz w:val="24"/>
          <w:szCs w:val="24"/>
          <w:rtl/>
        </w:rPr>
        <w:t>تجاه</w:t>
      </w:r>
      <w:r w:rsidRPr="00EF0EB3">
        <w:rPr>
          <w:rFonts w:ascii="Simplified Arabic" w:hAnsi="Simplified Arabic" w:cs="Simplified Arabic"/>
          <w:sz w:val="24"/>
          <w:szCs w:val="24"/>
          <w:rtl/>
        </w:rPr>
        <w:t xml:space="preserve"> مواقف الجمهور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العولمة الثقافية</w:t>
      </w:r>
      <w:r w:rsidRPr="00EF0EB3">
        <w:rPr>
          <w:rFonts w:ascii="Simplified Arabic" w:hAnsi="Simplified Arabic" w:cs="Simplified Arabic" w:hint="cs"/>
          <w:sz w:val="24"/>
          <w:szCs w:val="24"/>
          <w:rtl/>
        </w:rPr>
        <w:t>.</w:t>
      </w:r>
    </w:p>
    <w:p w14:paraId="26914ABD" w14:textId="1590EECB" w:rsidR="00482021" w:rsidRPr="00EF0EB3" w:rsidRDefault="00482021">
      <w:pPr>
        <w:pStyle w:val="a4"/>
        <w:numPr>
          <w:ilvl w:val="0"/>
          <w:numId w:val="47"/>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 xml:space="preserve">علاقة </w:t>
      </w:r>
      <w:r w:rsidRPr="00EF0EB3">
        <w:rPr>
          <w:rFonts w:ascii="Simplified Arabic" w:hAnsi="Simplified Arabic" w:cs="Simplified Arabic"/>
          <w:b/>
          <w:bCs/>
          <w:sz w:val="24"/>
          <w:szCs w:val="24"/>
          <w:rtl/>
        </w:rPr>
        <w:t xml:space="preserve">المحور </w:t>
      </w:r>
      <w:r w:rsidRPr="00EF0EB3">
        <w:rPr>
          <w:rFonts w:ascii="Simplified Arabic" w:hAnsi="Simplified Arabic" w:cs="Simplified Arabic" w:hint="cs"/>
          <w:b/>
          <w:bCs/>
          <w:sz w:val="24"/>
          <w:szCs w:val="24"/>
          <w:rtl/>
        </w:rPr>
        <w:t xml:space="preserve">الثاني: </w:t>
      </w:r>
      <w:r w:rsidRPr="00EF0EB3">
        <w:rPr>
          <w:rFonts w:ascii="Simplified Arabic" w:hAnsi="Simplified Arabic" w:cs="Simplified Arabic" w:hint="cs"/>
          <w:sz w:val="24"/>
          <w:szCs w:val="24"/>
          <w:rtl/>
        </w:rPr>
        <w:t xml:space="preserve">توضح </w:t>
      </w:r>
      <w:r w:rsidRPr="00EF0EB3">
        <w:rPr>
          <w:rFonts w:ascii="Simplified Arabic" w:hAnsi="Simplified Arabic" w:cs="Simplified Arabic"/>
          <w:sz w:val="24"/>
          <w:szCs w:val="24"/>
          <w:rtl/>
        </w:rPr>
        <w:t xml:space="preserve">الدراسات في المحور الثاني، </w:t>
      </w:r>
      <w:r w:rsidRPr="00EF0EB3">
        <w:rPr>
          <w:rFonts w:ascii="Simplified Arabic" w:hAnsi="Simplified Arabic" w:cs="Simplified Arabic" w:hint="cs"/>
          <w:sz w:val="24"/>
          <w:szCs w:val="24"/>
          <w:rtl/>
        </w:rPr>
        <w:t>أن المتلقين أنفسهم لا يتأثرو</w:t>
      </w:r>
      <w:r w:rsidRPr="00EF0EB3">
        <w:rPr>
          <w:rFonts w:ascii="Simplified Arabic" w:hAnsi="Simplified Arabic" w:cs="Simplified Arabic" w:hint="eastAsia"/>
          <w:sz w:val="24"/>
          <w:szCs w:val="24"/>
          <w:rtl/>
        </w:rPr>
        <w:t>ن</w:t>
      </w:r>
      <w:r w:rsidRPr="00EF0EB3">
        <w:rPr>
          <w:rFonts w:ascii="Simplified Arabic" w:hAnsi="Simplified Arabic" w:cs="Simplified Arabic" w:hint="cs"/>
          <w:sz w:val="24"/>
          <w:szCs w:val="24"/>
          <w:rtl/>
        </w:rPr>
        <w:t xml:space="preserve"> وأن التأثير على الآخرين أشد، </w:t>
      </w:r>
      <w:r w:rsidRPr="00EF0EB3">
        <w:rPr>
          <w:rFonts w:ascii="Simplified Arabic" w:hAnsi="Simplified Arabic" w:cs="Simplified Arabic"/>
          <w:sz w:val="24"/>
          <w:szCs w:val="24"/>
          <w:rtl/>
        </w:rPr>
        <w:t xml:space="preserve">ففي </w:t>
      </w:r>
      <w:r w:rsidRPr="00EF0EB3">
        <w:rPr>
          <w:rFonts w:ascii="Simplified Arabic" w:hAnsi="Simplified Arabic" w:cs="Simplified Arabic" w:hint="cs"/>
          <w:sz w:val="24"/>
          <w:szCs w:val="24"/>
          <w:rtl/>
        </w:rPr>
        <w:t xml:space="preserve">دراسة (الدوسري، 2024) يوضح </w:t>
      </w:r>
      <w:r w:rsidRPr="00EF0EB3">
        <w:rPr>
          <w:rFonts w:ascii="Simplified Arabic" w:hAnsi="Simplified Arabic" w:cs="Simplified Arabic"/>
          <w:sz w:val="24"/>
          <w:szCs w:val="24"/>
          <w:rtl/>
        </w:rPr>
        <w:t>تحديات</w:t>
      </w:r>
      <w:r w:rsidRPr="00EF0EB3">
        <w:rPr>
          <w:rFonts w:ascii="Simplified Arabic" w:hAnsi="Simplified Arabic" w:cs="Simplified Arabic" w:hint="cs"/>
          <w:sz w:val="24"/>
          <w:szCs w:val="24"/>
          <w:rtl/>
        </w:rPr>
        <w:t xml:space="preserve"> الاعلام الرقمي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هيمنة </w:t>
      </w:r>
      <w:r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 xml:space="preserve">العامية </w:t>
      </w:r>
      <w:r w:rsidRPr="00EF0EB3">
        <w:rPr>
          <w:rFonts w:ascii="Simplified Arabic" w:hAnsi="Simplified Arabic" w:cs="Simplified Arabic" w:hint="cs"/>
          <w:sz w:val="24"/>
          <w:szCs w:val="24"/>
          <w:rtl/>
        </w:rPr>
        <w:t>بتأثر الأشخاص، وفي</w:t>
      </w:r>
      <w:r w:rsidRPr="00EF0EB3">
        <w:rPr>
          <w:rFonts w:ascii="Simplified Arabic" w:hAnsi="Simplified Arabic" w:cs="Simplified Arabic"/>
          <w:sz w:val="24"/>
          <w:szCs w:val="24"/>
          <w:rtl/>
        </w:rPr>
        <w:t xml:space="preserve"> دراسة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Taptiani</w:t>
      </w:r>
      <w:r w:rsidR="00607E6C">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وآخرون، 2024</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يوضح اندثار اللغات المحلية </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التقاليد</w:t>
      </w:r>
      <w:r w:rsidRPr="00EF0EB3">
        <w:rPr>
          <w:rFonts w:ascii="Simplified Arabic" w:hAnsi="Simplified Arabic" w:cs="Simplified Arabic" w:hint="cs"/>
          <w:sz w:val="24"/>
          <w:szCs w:val="24"/>
          <w:rtl/>
        </w:rPr>
        <w:t xml:space="preserve"> بتأثير العولمة</w:t>
      </w:r>
      <w:r w:rsidRPr="00EF0EB3">
        <w:rPr>
          <w:rFonts w:ascii="Simplified Arabic" w:hAnsi="Simplified Arabic" w:cs="Simplified Arabic"/>
          <w:sz w:val="24"/>
          <w:szCs w:val="24"/>
          <w:rtl/>
        </w:rPr>
        <w:t xml:space="preserve">، وتجاهل التأثير المباشر على </w:t>
      </w:r>
      <w:r w:rsidRPr="00EF0EB3">
        <w:rPr>
          <w:rFonts w:ascii="Simplified Arabic" w:hAnsi="Simplified Arabic" w:cs="Simplified Arabic" w:hint="cs"/>
          <w:sz w:val="24"/>
          <w:szCs w:val="24"/>
          <w:rtl/>
        </w:rPr>
        <w:t>الأشخاص، وتكيف المجتمعات وتأثرهم</w:t>
      </w:r>
      <w:r w:rsidRPr="00EF0EB3">
        <w:rPr>
          <w:rFonts w:ascii="Simplified Arabic" w:hAnsi="Simplified Arabic" w:cs="Simplified Arabic"/>
          <w:sz w:val="24"/>
          <w:szCs w:val="24"/>
          <w:rtl/>
        </w:rPr>
        <w:t xml:space="preserve">، ، وفي دراسة (أحمد، 2023)، </w:t>
      </w:r>
      <w:r w:rsidRPr="00EF0EB3">
        <w:rPr>
          <w:rFonts w:ascii="Simplified Arabic" w:hAnsi="Simplified Arabic" w:cs="Simplified Arabic" w:hint="cs"/>
          <w:sz w:val="24"/>
          <w:szCs w:val="24"/>
          <w:rtl/>
        </w:rPr>
        <w:t>تبين النظرة السلبية للغة العربية وتفضيل اللغة الأجنبية باعتبارها من متطلبات العصر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ويبين هنا </w:t>
      </w:r>
      <w:r w:rsidRPr="00EF0EB3">
        <w:rPr>
          <w:rFonts w:ascii="Simplified Arabic" w:hAnsi="Simplified Arabic" w:cs="Simplified Arabic"/>
          <w:sz w:val="24"/>
          <w:szCs w:val="24"/>
          <w:rtl/>
        </w:rPr>
        <w:t xml:space="preserve">تأثير الشخص الثالث، </w:t>
      </w:r>
      <w:r w:rsidRPr="00EF0EB3">
        <w:rPr>
          <w:rFonts w:ascii="Simplified Arabic" w:hAnsi="Simplified Arabic" w:cs="Simplified Arabic" w:hint="cs"/>
          <w:sz w:val="24"/>
          <w:szCs w:val="24"/>
          <w:rtl/>
        </w:rPr>
        <w:t>وفي</w:t>
      </w:r>
      <w:r w:rsidRPr="00EF0EB3">
        <w:rPr>
          <w:rFonts w:ascii="Simplified Arabic" w:hAnsi="Simplified Arabic" w:cs="Simplified Arabic"/>
          <w:sz w:val="24"/>
          <w:szCs w:val="24"/>
          <w:rtl/>
        </w:rPr>
        <w:t xml:space="preserve"> دراسة (الذبياني، 2023) </w:t>
      </w:r>
      <w:r w:rsidRPr="00EF0EB3">
        <w:rPr>
          <w:rFonts w:ascii="Simplified Arabic" w:hAnsi="Simplified Arabic" w:cs="Simplified Arabic" w:hint="cs"/>
          <w:sz w:val="24"/>
          <w:szCs w:val="24"/>
          <w:rtl/>
        </w:rPr>
        <w:t xml:space="preserve">الذي يشير إلى </w:t>
      </w:r>
      <w:r w:rsidRPr="00EF0EB3">
        <w:rPr>
          <w:rFonts w:ascii="Simplified Arabic" w:hAnsi="Simplified Arabic" w:cs="Simplified Arabic"/>
          <w:sz w:val="24"/>
          <w:szCs w:val="24"/>
          <w:rtl/>
        </w:rPr>
        <w:t xml:space="preserve">حماية الأجيال الناشئة من </w:t>
      </w:r>
      <w:r w:rsidRPr="00EF0EB3">
        <w:rPr>
          <w:rFonts w:ascii="Simplified Arabic" w:hAnsi="Simplified Arabic" w:cs="Simplified Arabic" w:hint="cs"/>
          <w:sz w:val="24"/>
          <w:szCs w:val="24"/>
          <w:rtl/>
        </w:rPr>
        <w:t>التدني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 وهبوط الثقافة اللغوية ب</w:t>
      </w:r>
      <w:r w:rsidRPr="00EF0EB3">
        <w:rPr>
          <w:rFonts w:ascii="Simplified Arabic" w:hAnsi="Simplified Arabic" w:cs="Simplified Arabic"/>
          <w:sz w:val="24"/>
          <w:szCs w:val="24"/>
          <w:rtl/>
        </w:rPr>
        <w:t xml:space="preserve">دعم الهوية الوطنية </w:t>
      </w:r>
      <w:r w:rsidRPr="00EF0EB3">
        <w:rPr>
          <w:rFonts w:ascii="Simplified Arabic" w:hAnsi="Simplified Arabic" w:cs="Simplified Arabic" w:hint="cs"/>
          <w:sz w:val="24"/>
          <w:szCs w:val="24"/>
          <w:rtl/>
        </w:rPr>
        <w:t>والتصدي لسلبيات</w:t>
      </w:r>
      <w:r w:rsidRPr="00EF0EB3">
        <w:rPr>
          <w:rFonts w:ascii="Simplified Arabic" w:hAnsi="Simplified Arabic" w:cs="Simplified Arabic"/>
          <w:sz w:val="24"/>
          <w:szCs w:val="24"/>
          <w:rtl/>
        </w:rPr>
        <w:t xml:space="preserve"> العولمة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في دراسة (خلاف، 2022) </w:t>
      </w:r>
      <w:r w:rsidRPr="00EF0EB3">
        <w:rPr>
          <w:rFonts w:ascii="Simplified Arabic" w:hAnsi="Simplified Arabic" w:cs="Simplified Arabic" w:hint="cs"/>
          <w:sz w:val="24"/>
          <w:szCs w:val="24"/>
          <w:rtl/>
        </w:rPr>
        <w:t>جاء تعبير</w:t>
      </w:r>
      <w:r w:rsidRPr="00EF0EB3">
        <w:rPr>
          <w:rFonts w:ascii="Simplified Arabic" w:hAnsi="Simplified Arabic" w:cs="Simplified Arabic"/>
          <w:sz w:val="24"/>
          <w:szCs w:val="24"/>
          <w:rtl/>
        </w:rPr>
        <w:t xml:space="preserve"> المشاركين </w:t>
      </w:r>
      <w:r w:rsidRPr="00EF0EB3">
        <w:rPr>
          <w:rFonts w:ascii="Simplified Arabic" w:hAnsi="Simplified Arabic" w:cs="Simplified Arabic" w:hint="cs"/>
          <w:sz w:val="24"/>
          <w:szCs w:val="24"/>
          <w:rtl/>
        </w:rPr>
        <w:t>بعدم تأثرهم</w:t>
      </w:r>
      <w:r w:rsidRPr="00EF0EB3">
        <w:rPr>
          <w:rFonts w:ascii="Simplified Arabic" w:hAnsi="Simplified Arabic" w:cs="Simplified Arabic"/>
          <w:sz w:val="24"/>
          <w:szCs w:val="24"/>
          <w:rtl/>
        </w:rPr>
        <w:t xml:space="preserve"> بمقاطع الفيديو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استمرارهم في متابعتها، </w:t>
      </w:r>
      <w:r w:rsidRPr="00EF0EB3">
        <w:rPr>
          <w:rFonts w:ascii="Simplified Arabic" w:hAnsi="Simplified Arabic" w:cs="Simplified Arabic" w:hint="cs"/>
          <w:sz w:val="24"/>
          <w:szCs w:val="24"/>
          <w:rtl/>
        </w:rPr>
        <w:t>كما يبين في دراسات أخرى</w:t>
      </w:r>
      <w:r w:rsidRPr="00EF0EB3">
        <w:rPr>
          <w:rFonts w:ascii="Simplified Arabic" w:hAnsi="Simplified Arabic" w:cs="Simplified Arabic"/>
          <w:sz w:val="24"/>
          <w:szCs w:val="24"/>
          <w:rtl/>
        </w:rPr>
        <w:t xml:space="preserve"> مثل</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Joemono &amp; Oktavianti</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2022</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Hussain</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2021</w:t>
      </w:r>
      <w:r w:rsidRPr="00EF0EB3">
        <w:rPr>
          <w:rFonts w:ascii="Simplified Arabic" w:hAnsi="Simplified Arabic" w:cs="Simplified Arabic" w:hint="cs"/>
          <w:sz w:val="24"/>
          <w:szCs w:val="24"/>
          <w:rtl/>
        </w:rPr>
        <w:t>) نفس النظرة والفكرة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وبهذا نبين</w:t>
      </w:r>
      <w:r w:rsidRPr="00EF0EB3">
        <w:rPr>
          <w:rFonts w:ascii="Simplified Arabic" w:hAnsi="Simplified Arabic" w:cs="Simplified Arabic"/>
          <w:sz w:val="24"/>
          <w:szCs w:val="24"/>
          <w:rtl/>
        </w:rPr>
        <w:t xml:space="preserve"> إن نظرية تأثير الشخص الثالث تُقدّم تفسيرا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لسلوك الجمهور تجاه الإعلام الرقمي في سياق الهوية الثقافية واللغوية، وتوضح كيف تُبنى المواقف الفردية بناءً على تصورات عن تأثيرات افتراضية</w:t>
      </w:r>
      <w:r w:rsidRPr="00EF0EB3">
        <w:rPr>
          <w:rFonts w:ascii="Simplified Arabic" w:hAnsi="Simplified Arabic" w:cs="Simplified Arabic" w:hint="cs"/>
          <w:sz w:val="24"/>
          <w:szCs w:val="24"/>
          <w:rtl/>
        </w:rPr>
        <w:t>.</w:t>
      </w:r>
    </w:p>
    <w:p w14:paraId="2EECEC09" w14:textId="77777777" w:rsidR="00482021" w:rsidRDefault="00482021" w:rsidP="00F219E1">
      <w:pPr>
        <w:bidi/>
        <w:spacing w:line="360" w:lineRule="auto"/>
        <w:ind w:left="426"/>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وأخيراً، </w:t>
      </w:r>
      <w:r w:rsidRPr="00EF0EB3">
        <w:rPr>
          <w:rFonts w:ascii="Simplified Arabic" w:hAnsi="Simplified Arabic" w:cs="Simplified Arabic"/>
          <w:sz w:val="24"/>
          <w:szCs w:val="24"/>
          <w:rtl/>
        </w:rPr>
        <w:t>وفي ضوء المحورين، يتضح توافق هذه النظرية مع الدراسات؛ ففي المحور الأول، أظهرت الدراسات أن قنوات يوتيوب تس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نقل الثقافات والتأثير على الجمهور، إلا أن المتابعين غا</w:t>
      </w:r>
      <w:r w:rsidRPr="00EF0EB3">
        <w:rPr>
          <w:rFonts w:ascii="Simplified Arabic" w:hAnsi="Simplified Arabic" w:cs="Simplified Arabic" w:hint="cs"/>
          <w:sz w:val="24"/>
          <w:szCs w:val="24"/>
          <w:rtl/>
        </w:rPr>
        <w:t>لباً</w:t>
      </w:r>
      <w:r w:rsidRPr="00EF0EB3">
        <w:rPr>
          <w:rFonts w:ascii="Simplified Arabic" w:hAnsi="Simplified Arabic" w:cs="Simplified Arabic"/>
          <w:sz w:val="24"/>
          <w:szCs w:val="24"/>
          <w:rtl/>
        </w:rPr>
        <w:t xml:space="preserve"> ما يُسقِطون التأثير على غيرهم. أما في المحور الثاني، فقد بيّنت الدراسات المتعلقة بتأثير الإعلام الرقمي على الهوية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أن الأفراد يُدركون وجود تغيرات ثقافية ولغوية، لكنهم يعتقدون أ</w:t>
      </w:r>
      <w:r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xml:space="preserve"> الجيل الأصغر هم الأكثر عرضة لها</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وهذا ما يؤكد أن نظرية تأثير الشخص الثالث</w:t>
      </w:r>
      <w:r w:rsidRPr="00EF0EB3">
        <w:rPr>
          <w:rFonts w:ascii="Simplified Arabic" w:hAnsi="Simplified Arabic" w:cs="Simplified Arabic" w:hint="cs"/>
          <w:sz w:val="24"/>
          <w:szCs w:val="24"/>
          <w:rtl/>
        </w:rPr>
        <w:t>.</w:t>
      </w:r>
    </w:p>
    <w:p w14:paraId="75F2F913" w14:textId="77777777" w:rsidR="00F219E1" w:rsidRPr="00EF0EB3" w:rsidRDefault="00F219E1" w:rsidP="00F219E1">
      <w:pPr>
        <w:bidi/>
        <w:spacing w:line="360" w:lineRule="auto"/>
        <w:ind w:left="426"/>
        <w:jc w:val="both"/>
        <w:rPr>
          <w:rFonts w:ascii="Simplified Arabic" w:hAnsi="Simplified Arabic" w:cs="Simplified Arabic"/>
          <w:sz w:val="24"/>
          <w:szCs w:val="24"/>
          <w:rtl/>
        </w:rPr>
      </w:pPr>
    </w:p>
    <w:p w14:paraId="5227D1A9" w14:textId="1CE1163D"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8.8</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اهم الانتقادات العلمية التي وجهت للنظرية</w:t>
      </w:r>
    </w:p>
    <w:p w14:paraId="5CA329AB" w14:textId="77777777" w:rsidR="00482021" w:rsidRPr="00EF0EB3" w:rsidRDefault="00482021"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رغم</w:t>
      </w:r>
      <w:r w:rsidRPr="00EF0EB3">
        <w:rPr>
          <w:rFonts w:ascii="Simplified Arabic" w:hAnsi="Simplified Arabic" w:cs="Simplified Arabic" w:hint="cs"/>
          <w:sz w:val="24"/>
          <w:szCs w:val="24"/>
          <w:rtl/>
        </w:rPr>
        <w:t xml:space="preserve"> من</w:t>
      </w:r>
      <w:r w:rsidRPr="00EF0EB3">
        <w:rPr>
          <w:rFonts w:ascii="Simplified Arabic" w:hAnsi="Simplified Arabic" w:cs="Simplified Arabic"/>
          <w:sz w:val="24"/>
          <w:szCs w:val="24"/>
          <w:rtl/>
        </w:rPr>
        <w:t xml:space="preserve"> أهمية نظرية تأثير الشخص الثالث في فهم العلاقة بين الجمهور والإعلام</w:t>
      </w:r>
      <w:r w:rsidRPr="00EF0EB3">
        <w:rPr>
          <w:rFonts w:ascii="Simplified Arabic" w:hAnsi="Simplified Arabic" w:cs="Simplified Arabic" w:hint="cs"/>
          <w:sz w:val="24"/>
          <w:szCs w:val="24"/>
          <w:rtl/>
        </w:rPr>
        <w:t xml:space="preserve"> يوجد عدد من</w:t>
      </w:r>
      <w:r w:rsidRPr="00EF0EB3">
        <w:rPr>
          <w:rFonts w:ascii="Simplified Arabic" w:hAnsi="Simplified Arabic" w:cs="Simplified Arabic"/>
          <w:sz w:val="24"/>
          <w:szCs w:val="24"/>
          <w:rtl/>
        </w:rPr>
        <w:t xml:space="preserve"> الانتقادات</w:t>
      </w:r>
      <w:r w:rsidRPr="00EF0EB3">
        <w:rPr>
          <w:rFonts w:ascii="Simplified Arabic" w:hAnsi="Simplified Arabic" w:cs="Simplified Arabic" w:hint="cs"/>
          <w:sz w:val="24"/>
          <w:szCs w:val="24"/>
          <w:rtl/>
        </w:rPr>
        <w:t xml:space="preserve"> ومنها:</w:t>
      </w:r>
      <w:r w:rsidRPr="00EF0EB3">
        <w:rPr>
          <w:rFonts w:ascii="Simplified Arabic" w:hAnsi="Simplified Arabic" w:cs="Simplified Arabic"/>
          <w:sz w:val="24"/>
          <w:szCs w:val="24"/>
          <w:rtl/>
        </w:rPr>
        <w:t xml:space="preserve"> </w:t>
      </w:r>
    </w:p>
    <w:p w14:paraId="7A8266D3" w14:textId="77777777" w:rsidR="00482021" w:rsidRPr="00EF0EB3" w:rsidRDefault="00482021">
      <w:pPr>
        <w:pStyle w:val="a4"/>
        <w:numPr>
          <w:ilvl w:val="0"/>
          <w:numId w:val="5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الاعتماد </w:t>
      </w:r>
      <w:r w:rsidRPr="00EF0EB3">
        <w:rPr>
          <w:rFonts w:ascii="Simplified Arabic" w:hAnsi="Simplified Arabic" w:cs="Simplified Arabic" w:hint="cs"/>
          <w:sz w:val="24"/>
          <w:szCs w:val="24"/>
          <w:rtl/>
        </w:rPr>
        <w:t>الزائد</w:t>
      </w:r>
      <w:r w:rsidRPr="00EF0EB3">
        <w:rPr>
          <w:rFonts w:ascii="Simplified Arabic" w:hAnsi="Simplified Arabic" w:cs="Simplified Arabic"/>
          <w:sz w:val="24"/>
          <w:szCs w:val="24"/>
          <w:rtl/>
        </w:rPr>
        <w:t xml:space="preserve"> على الإدراك الذاتي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ما يجعل نتائجها عرضة للا</w:t>
      </w:r>
      <w:r w:rsidRPr="00EF0EB3">
        <w:rPr>
          <w:rFonts w:ascii="Simplified Arabic" w:hAnsi="Simplified Arabic" w:cs="Simplified Arabic" w:hint="cs"/>
          <w:sz w:val="24"/>
          <w:szCs w:val="24"/>
          <w:rtl/>
        </w:rPr>
        <w:t>نحياز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ويطرح</w:t>
      </w:r>
      <w:r w:rsidRPr="00EF0EB3">
        <w:rPr>
          <w:rFonts w:ascii="Simplified Arabic" w:hAnsi="Simplified Arabic" w:cs="Simplified Arabic"/>
          <w:sz w:val="24"/>
          <w:szCs w:val="24"/>
          <w:rtl/>
        </w:rPr>
        <w:t xml:space="preserve"> تساؤلا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حول دقة قياس الفجوة بين التأثير </w:t>
      </w:r>
      <w:r w:rsidRPr="00EF0EB3">
        <w:rPr>
          <w:rFonts w:ascii="Simplified Arabic" w:hAnsi="Simplified Arabic" w:cs="Simplified Arabic" w:hint="cs"/>
          <w:sz w:val="24"/>
          <w:szCs w:val="24"/>
          <w:rtl/>
        </w:rPr>
        <w:t>الشخصي</w:t>
      </w:r>
      <w:r w:rsidRPr="00EF0EB3">
        <w:rPr>
          <w:rFonts w:ascii="Simplified Arabic" w:hAnsi="Simplified Arabic" w:cs="Simplified Arabic"/>
          <w:sz w:val="24"/>
          <w:szCs w:val="24"/>
          <w:rtl/>
        </w:rPr>
        <w:t xml:space="preserve"> وتأثير الآخرين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7AFA775" w14:textId="77777777" w:rsidR="00482021" w:rsidRPr="00EF0EB3" w:rsidRDefault="00482021">
      <w:pPr>
        <w:pStyle w:val="a4"/>
        <w:numPr>
          <w:ilvl w:val="0"/>
          <w:numId w:val="5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تجاهل الفروق</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الديموغرافية والثقافية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للأشخاص </w:t>
      </w:r>
      <w:r w:rsidRPr="00EF0EB3">
        <w:rPr>
          <w:rFonts w:ascii="Simplified Arabic" w:hAnsi="Simplified Arabic" w:cs="Simplified Arabic"/>
          <w:sz w:val="24"/>
          <w:szCs w:val="24"/>
          <w:rtl/>
        </w:rPr>
        <w:t xml:space="preserve">في كيفية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استقبال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تأثر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الرسائل الإعلامية</w:t>
      </w:r>
      <w:r w:rsidRPr="00EF0EB3">
        <w:rPr>
          <w:rFonts w:ascii="Simplified Arabic" w:hAnsi="Simplified Arabic" w:cs="Simplified Arabic" w:hint="cs"/>
          <w:sz w:val="24"/>
          <w:szCs w:val="24"/>
          <w:rtl/>
        </w:rPr>
        <w:t>.</w:t>
      </w:r>
    </w:p>
    <w:p w14:paraId="28B8289E" w14:textId="77777777" w:rsidR="00482021" w:rsidRPr="00EF0EB3" w:rsidRDefault="00482021">
      <w:pPr>
        <w:pStyle w:val="a4"/>
        <w:numPr>
          <w:ilvl w:val="0"/>
          <w:numId w:val="5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كيفية</w:t>
      </w:r>
      <w:r w:rsidRPr="00EF0EB3">
        <w:rPr>
          <w:rFonts w:ascii="Simplified Arabic" w:hAnsi="Simplified Arabic" w:cs="Simplified Arabic"/>
          <w:sz w:val="24"/>
          <w:szCs w:val="24"/>
          <w:rtl/>
        </w:rPr>
        <w:t xml:space="preserve"> تطبيق النظرية </w:t>
      </w:r>
      <w:r w:rsidRPr="00EF0EB3">
        <w:rPr>
          <w:rFonts w:ascii="Simplified Arabic" w:hAnsi="Simplified Arabic" w:cs="Simplified Arabic" w:hint="cs"/>
          <w:sz w:val="24"/>
          <w:szCs w:val="24"/>
          <w:rtl/>
        </w:rPr>
        <w:t>في الإعلام الرقمي دون الوضع 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w:t>
      </w:r>
      <w:r w:rsidRPr="00EF0EB3">
        <w:rPr>
          <w:rFonts w:ascii="Simplified Arabic" w:hAnsi="Simplified Arabic" w:cs="Simplified Arabic"/>
          <w:sz w:val="24"/>
          <w:szCs w:val="24"/>
          <w:rtl/>
        </w:rPr>
        <w:t xml:space="preserve">عتبار </w:t>
      </w:r>
      <w:r w:rsidRPr="00EF0EB3">
        <w:rPr>
          <w:rFonts w:ascii="Simplified Arabic" w:hAnsi="Simplified Arabic" w:cs="Simplified Arabic" w:hint="cs"/>
          <w:sz w:val="24"/>
          <w:szCs w:val="24"/>
          <w:rtl/>
        </w:rPr>
        <w:t>التطور السريع للإعلام الرقمي.</w:t>
      </w:r>
    </w:p>
    <w:p w14:paraId="3A019F4D" w14:textId="77777777" w:rsidR="00904924" w:rsidRPr="00EF0EB3" w:rsidRDefault="00904924" w:rsidP="0030574A">
      <w:pPr>
        <w:bidi/>
        <w:spacing w:line="360" w:lineRule="auto"/>
        <w:jc w:val="both"/>
        <w:rPr>
          <w:rFonts w:ascii="Simplified Arabic" w:hAnsi="Simplified Arabic" w:cs="Simplified Arabic"/>
          <w:sz w:val="24"/>
          <w:szCs w:val="24"/>
        </w:rPr>
      </w:pPr>
    </w:p>
    <w:p w14:paraId="3BFB0BA4" w14:textId="7236EDD1"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8.9</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تقييم الباحث للنظرية </w:t>
      </w:r>
    </w:p>
    <w:p w14:paraId="28FA6F0B" w14:textId="138F9E51" w:rsidR="00482021" w:rsidRPr="00EF0EB3"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يرى الباحث أن نظرية تأثير الشخص الثالث ذات قيمة عالية </w:t>
      </w:r>
      <w:r w:rsidRPr="00EF0EB3">
        <w:rPr>
          <w:rFonts w:ascii="Simplified Arabic" w:hAnsi="Simplified Arabic" w:cs="Simplified Arabic" w:hint="cs"/>
          <w:sz w:val="24"/>
          <w:szCs w:val="24"/>
          <w:rtl/>
        </w:rPr>
        <w:t>في تحليل</w:t>
      </w:r>
      <w:r w:rsidRPr="00EF0EB3">
        <w:rPr>
          <w:rFonts w:ascii="Simplified Arabic" w:hAnsi="Simplified Arabic" w:cs="Simplified Arabic"/>
          <w:sz w:val="24"/>
          <w:szCs w:val="24"/>
          <w:rtl/>
        </w:rPr>
        <w:t xml:space="preserve"> إدراك الأفراد لتأثير الرسائل الإعلامية على أنفسهم وعلى الآخرين. ومن هذا المنطلق، يُثمن الباحث أهمية هذه النظرية في تفسير سلوكيات الجمهور ومواقفه تجاه المحتوى الإعلامي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 ظل العولمة الإعلامية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تشير الدراسات إلى أن الإعلام الرقمي يساهم في التحولات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عبر تبنّي مفردات عامية ودمج </w:t>
      </w:r>
      <w:r w:rsidRPr="00EF0EB3">
        <w:rPr>
          <w:rFonts w:ascii="Simplified Arabic" w:hAnsi="Simplified Arabic" w:cs="Simplified Arabic" w:hint="cs"/>
          <w:sz w:val="24"/>
          <w:szCs w:val="24"/>
          <w:rtl/>
        </w:rPr>
        <w:t>اللغات والثقافات عبر العولمة</w:t>
      </w:r>
      <w:r w:rsidRPr="00EF0EB3">
        <w:rPr>
          <w:rFonts w:ascii="Simplified Arabic" w:hAnsi="Simplified Arabic" w:cs="Simplified Arabic"/>
          <w:sz w:val="24"/>
          <w:szCs w:val="24"/>
          <w:rtl/>
        </w:rPr>
        <w:t xml:space="preserve"> ما يهدد الهوية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الأصلية</w:t>
      </w:r>
      <w:r w:rsidRPr="00EF0EB3">
        <w:rPr>
          <w:rFonts w:ascii="Simplified Arabic" w:hAnsi="Simplified Arabic" w:cs="Simplified Arabic" w:hint="cs"/>
          <w:sz w:val="24"/>
          <w:szCs w:val="24"/>
          <w:rtl/>
        </w:rPr>
        <w:t xml:space="preserve">، وأن النظرية يجب أن تعتني بشكل </w:t>
      </w:r>
      <w:r w:rsidRPr="00EF0EB3">
        <w:rPr>
          <w:rFonts w:ascii="Simplified Arabic" w:hAnsi="Simplified Arabic" w:cs="Simplified Arabic"/>
          <w:sz w:val="24"/>
          <w:szCs w:val="24"/>
          <w:rtl/>
        </w:rPr>
        <w:t xml:space="preserve">كافٍ بالمتغيرات </w:t>
      </w:r>
      <w:r w:rsidRPr="00EF0EB3">
        <w:rPr>
          <w:rFonts w:ascii="Simplified Arabic" w:hAnsi="Simplified Arabic" w:cs="Simplified Arabic" w:hint="cs"/>
          <w:sz w:val="24"/>
          <w:szCs w:val="24"/>
          <w:rtl/>
        </w:rPr>
        <w:t>الديموغرافية التي</w:t>
      </w:r>
      <w:r w:rsidRPr="00EF0EB3">
        <w:rPr>
          <w:rFonts w:ascii="Simplified Arabic" w:hAnsi="Simplified Arabic" w:cs="Simplified Arabic"/>
          <w:sz w:val="24"/>
          <w:szCs w:val="24"/>
          <w:rtl/>
        </w:rPr>
        <w:t xml:space="preserve"> تؤثر في تفاعل الجمهور مع المحتوى الإعلامي، مثل الاختلافات الثقافية، </w:t>
      </w:r>
      <w:r w:rsidR="00607E6C">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العمرية، والتعليمية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وخاصة في دراسة قضايا العولمة اللغوية واتجاهات الشباب السعودي في بيئة اليوتيوب والمنصات الرقمية الأخرى</w:t>
      </w:r>
      <w:r w:rsidRPr="00EF0EB3">
        <w:rPr>
          <w:rFonts w:ascii="Simplified Arabic" w:hAnsi="Simplified Arabic" w:cs="Simplified Arabic"/>
          <w:sz w:val="24"/>
          <w:szCs w:val="24"/>
        </w:rPr>
        <w:t>.</w:t>
      </w:r>
    </w:p>
    <w:bookmarkEnd w:id="6"/>
    <w:p w14:paraId="071EE9D4" w14:textId="2A82B205" w:rsidR="005271C3" w:rsidRPr="00EF0EB3" w:rsidRDefault="005271C3" w:rsidP="0030574A">
      <w:pPr>
        <w:bidi/>
        <w:spacing w:after="200" w:line="360" w:lineRule="auto"/>
        <w:jc w:val="both"/>
        <w:rPr>
          <w:rFonts w:ascii="Simplified Arabic" w:hAnsi="Simplified Arabic" w:cs="Simplified Arabic"/>
          <w:sz w:val="24"/>
          <w:szCs w:val="24"/>
          <w:rtl/>
        </w:rPr>
      </w:pPr>
    </w:p>
    <w:p w14:paraId="30AFEA38" w14:textId="77777777" w:rsidR="00F219E1" w:rsidRPr="00EF0EB3" w:rsidRDefault="00F219E1" w:rsidP="00F219E1">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0CB3CDA7"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F435D72"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03CCFF4"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02B19F4A"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5A54C273"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2CE79030"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64D97835" w14:textId="77777777" w:rsidR="003A2F91" w:rsidRPr="00F219E1" w:rsidRDefault="006443A4" w:rsidP="0030574A">
      <w:pPr>
        <w:bidi/>
        <w:spacing w:line="360" w:lineRule="auto"/>
        <w:ind w:left="57"/>
        <w:jc w:val="center"/>
        <w:rPr>
          <w:rFonts w:ascii="Simplified Arabic" w:hAnsi="Simplified Arabic" w:cs="Simplified Arabic"/>
          <w:b/>
          <w:bCs/>
          <w:sz w:val="32"/>
          <w:szCs w:val="32"/>
          <w:rtl/>
        </w:rPr>
      </w:pPr>
      <w:r w:rsidRPr="00F219E1">
        <w:rPr>
          <w:rFonts w:ascii="Simplified Arabic" w:hAnsi="Simplified Arabic" w:cs="Simplified Arabic" w:hint="cs"/>
          <w:b/>
          <w:bCs/>
          <w:sz w:val="32"/>
          <w:szCs w:val="32"/>
          <w:rtl/>
        </w:rPr>
        <w:lastRenderedPageBreak/>
        <w:t>الفصل الثالث</w:t>
      </w:r>
    </w:p>
    <w:p w14:paraId="52F038F5" w14:textId="59F99449" w:rsidR="00A256AA" w:rsidRPr="00F219E1" w:rsidRDefault="006443A4" w:rsidP="0030574A">
      <w:pPr>
        <w:bidi/>
        <w:spacing w:line="360" w:lineRule="auto"/>
        <w:ind w:left="57"/>
        <w:jc w:val="center"/>
        <w:rPr>
          <w:rFonts w:ascii="Simplified Arabic" w:hAnsi="Simplified Arabic" w:cs="Simplified Arabic"/>
          <w:sz w:val="32"/>
          <w:szCs w:val="32"/>
          <w:rtl/>
        </w:rPr>
      </w:pPr>
      <w:r w:rsidRPr="00F219E1">
        <w:rPr>
          <w:rFonts w:ascii="Simplified Arabic" w:hAnsi="Simplified Arabic" w:cs="Simplified Arabic" w:hint="cs"/>
          <w:b/>
          <w:bCs/>
          <w:sz w:val="32"/>
          <w:szCs w:val="32"/>
          <w:rtl/>
        </w:rPr>
        <w:t>(الإطار المعرفي)</w:t>
      </w:r>
    </w:p>
    <w:p w14:paraId="584D8F0A" w14:textId="50FE5A08" w:rsidR="001A1874" w:rsidRPr="00F219E1" w:rsidRDefault="0078366C" w:rsidP="006D0878">
      <w:pPr>
        <w:bidi/>
        <w:spacing w:line="360" w:lineRule="auto"/>
        <w:ind w:left="-24"/>
        <w:jc w:val="both"/>
        <w:rPr>
          <w:rFonts w:ascii="Simplified Arabic" w:hAnsi="Simplified Arabic" w:cs="Simplified Arabic"/>
          <w:b/>
          <w:bCs/>
          <w:sz w:val="28"/>
          <w:szCs w:val="28"/>
          <w:rtl/>
        </w:rPr>
      </w:pPr>
      <w:r w:rsidRPr="00F219E1">
        <w:rPr>
          <w:rFonts w:ascii="Simplified Arabic" w:hAnsi="Simplified Arabic" w:cs="Simplified Arabic" w:hint="cs"/>
          <w:b/>
          <w:bCs/>
          <w:sz w:val="28"/>
          <w:szCs w:val="28"/>
          <w:rtl/>
        </w:rPr>
        <w:t>المقدمة</w:t>
      </w:r>
    </w:p>
    <w:p w14:paraId="0A12411E" w14:textId="3BD585EF" w:rsidR="006876E6" w:rsidRPr="00EF0EB3" w:rsidRDefault="003E37BC"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يعتمد هذا الإطار على الربط بين ال</w:t>
      </w:r>
      <w:r w:rsidR="00E64C0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طروحات النظرية والمعرفية التي تتناول الإعلام الرقمي</w:t>
      </w:r>
      <w:r w:rsidR="00BC4502"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والعولمة واللغة والهوية من خلال منظور متعدد التخصصات</w:t>
      </w:r>
      <w:r w:rsidR="00CE3D3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ويُس</w:t>
      </w:r>
      <w:r w:rsidR="00CE3D3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هذا الربط في بناء أساس علمي لفهم كيفية </w:t>
      </w:r>
      <w:r w:rsidR="00B351C4" w:rsidRPr="00EF0EB3">
        <w:rPr>
          <w:rFonts w:ascii="Simplified Arabic" w:hAnsi="Simplified Arabic" w:cs="Simplified Arabic" w:hint="cs"/>
          <w:sz w:val="24"/>
          <w:szCs w:val="24"/>
          <w:rtl/>
        </w:rPr>
        <w:t>معالجة</w:t>
      </w:r>
      <w:r w:rsidRPr="00EF0EB3">
        <w:rPr>
          <w:rFonts w:ascii="Simplified Arabic" w:hAnsi="Simplified Arabic" w:cs="Simplified Arabic"/>
          <w:sz w:val="24"/>
          <w:szCs w:val="24"/>
          <w:rtl/>
        </w:rPr>
        <w:t xml:space="preserve"> قنوات اليوتيوب </w:t>
      </w:r>
      <w:r w:rsidR="005C2FA6"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قضايا العولمة اللغوية ومدى تأثر الشباب السعودي بتلك المعالجات إدراكا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واتجاها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وسلوكا</w:t>
      </w:r>
      <w:r w:rsidR="003B1FE9" w:rsidRPr="00EF0EB3">
        <w:rPr>
          <w:rFonts w:ascii="Simplified Arabic" w:hAnsi="Simplified Arabic" w:cs="Simplified Arabic" w:hint="cs"/>
          <w:sz w:val="24"/>
          <w:szCs w:val="24"/>
          <w:rtl/>
        </w:rPr>
        <w:t>ً</w:t>
      </w:r>
      <w:r w:rsidR="006876E6" w:rsidRPr="00EF0EB3">
        <w:rPr>
          <w:rFonts w:ascii="Simplified Arabic" w:hAnsi="Simplified Arabic" w:cs="Simplified Arabic" w:hint="cs"/>
          <w:sz w:val="24"/>
          <w:szCs w:val="24"/>
          <w:rtl/>
        </w:rPr>
        <w:t xml:space="preserve">، </w:t>
      </w:r>
      <w:r w:rsidR="006876E6" w:rsidRPr="00EF0EB3">
        <w:rPr>
          <w:rFonts w:ascii="Simplified Arabic" w:hAnsi="Simplified Arabic" w:cs="Simplified Arabic"/>
          <w:sz w:val="24"/>
          <w:szCs w:val="24"/>
          <w:rtl/>
        </w:rPr>
        <w:t>ويسعى الإطار المعرفي في هذه الدراسة إلى</w:t>
      </w:r>
      <w:r w:rsidR="006876E6" w:rsidRPr="00EF0EB3">
        <w:rPr>
          <w:rFonts w:ascii="Simplified Arabic" w:hAnsi="Simplified Arabic" w:cs="Simplified Arabic"/>
          <w:sz w:val="24"/>
          <w:szCs w:val="24"/>
        </w:rPr>
        <w:t>:</w:t>
      </w:r>
    </w:p>
    <w:p w14:paraId="7958D73D" w14:textId="18E80BF6" w:rsidR="006876E6" w:rsidRPr="00EF0EB3" w:rsidRDefault="006876E6">
      <w:pPr>
        <w:pStyle w:val="a4"/>
        <w:numPr>
          <w:ilvl w:val="0"/>
          <w:numId w:val="7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توضيح المفاهيم المرتبطة بالعولمة اللغوية والهوية الثقافية والإعلام الرقم</w:t>
      </w:r>
      <w:r w:rsidR="00B02ABC" w:rsidRPr="00EF0EB3">
        <w:rPr>
          <w:rFonts w:ascii="Simplified Arabic" w:hAnsi="Simplified Arabic" w:cs="Simplified Arabic"/>
          <w:sz w:val="24"/>
          <w:szCs w:val="24"/>
          <w:rtl/>
        </w:rPr>
        <w:t>ي المتمثلة في اليوتيوب.</w:t>
      </w:r>
    </w:p>
    <w:p w14:paraId="012AADD9" w14:textId="21C84BA8" w:rsidR="006876E6" w:rsidRPr="00EF0EB3" w:rsidRDefault="006876E6">
      <w:pPr>
        <w:pStyle w:val="a4"/>
        <w:numPr>
          <w:ilvl w:val="0"/>
          <w:numId w:val="7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توظيف النظريات الاتصالية والاجتماعية لتفسير أبعاد الظاهرة وتأثيراتها</w:t>
      </w:r>
      <w:r w:rsidR="00676349" w:rsidRPr="00EF0EB3">
        <w:rPr>
          <w:rFonts w:ascii="Simplified Arabic" w:hAnsi="Simplified Arabic" w:cs="Simplified Arabic"/>
          <w:sz w:val="24"/>
          <w:szCs w:val="24"/>
          <w:rtl/>
        </w:rPr>
        <w:t>.</w:t>
      </w:r>
    </w:p>
    <w:p w14:paraId="5D5C0DA3" w14:textId="77777777" w:rsidR="006876E6" w:rsidRPr="00EF0EB3" w:rsidRDefault="006876E6">
      <w:pPr>
        <w:pStyle w:val="a4"/>
        <w:numPr>
          <w:ilvl w:val="0"/>
          <w:numId w:val="7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أطر المعالجة الإعلامية التي تستخدمها قنوات اليوتيوب في تناول قضايا اللغة والثقافة</w:t>
      </w:r>
      <w:r w:rsidRPr="00EF0EB3">
        <w:rPr>
          <w:rFonts w:ascii="Simplified Arabic" w:hAnsi="Simplified Arabic" w:cs="Simplified Arabic"/>
          <w:sz w:val="24"/>
          <w:szCs w:val="24"/>
        </w:rPr>
        <w:t>.</w:t>
      </w:r>
    </w:p>
    <w:p w14:paraId="6F5E0EEF" w14:textId="77BC443D" w:rsidR="003E37BC" w:rsidRPr="00EF0EB3" w:rsidRDefault="006876E6">
      <w:pPr>
        <w:pStyle w:val="a4"/>
        <w:numPr>
          <w:ilvl w:val="0"/>
          <w:numId w:val="7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تأثير </w:t>
      </w:r>
      <w:r w:rsidR="00676349" w:rsidRPr="00EF0EB3">
        <w:rPr>
          <w:rFonts w:ascii="Simplified Arabic" w:hAnsi="Simplified Arabic" w:cs="Simplified Arabic"/>
          <w:sz w:val="24"/>
          <w:szCs w:val="24"/>
          <w:rtl/>
        </w:rPr>
        <w:t>اليوتيوب</w:t>
      </w:r>
      <w:r w:rsidRPr="00EF0EB3">
        <w:rPr>
          <w:rFonts w:ascii="Simplified Arabic" w:hAnsi="Simplified Arabic" w:cs="Simplified Arabic"/>
          <w:sz w:val="24"/>
          <w:szCs w:val="24"/>
          <w:rtl/>
        </w:rPr>
        <w:t xml:space="preserve"> على الهوية اللغوية والثقافية للشباب السعودي بمستوياتها</w:t>
      </w:r>
      <w:r w:rsidR="00AA1129" w:rsidRPr="00EF0EB3">
        <w:rPr>
          <w:rFonts w:ascii="Simplified Arabic" w:hAnsi="Simplified Arabic" w:cs="Simplified Arabic"/>
          <w:sz w:val="24"/>
          <w:szCs w:val="24"/>
          <w:rtl/>
        </w:rPr>
        <w:t>.</w:t>
      </w:r>
    </w:p>
    <w:p w14:paraId="013E5438" w14:textId="09CFE200" w:rsidR="00B775A9" w:rsidRDefault="00D643C4"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B775A9" w:rsidRPr="00EF0EB3">
        <w:rPr>
          <w:rFonts w:ascii="Simplified Arabic" w:hAnsi="Simplified Arabic" w:cs="Simplified Arabic"/>
          <w:sz w:val="24"/>
          <w:szCs w:val="24"/>
          <w:rtl/>
        </w:rPr>
        <w:t>ينطلق الإطار المعرفي للدراسة من مساهمة قنوات اليوتيوب في صياغة أطر لمعالجة قضايا العولمة اللغوية والثقافية، بينما يساهم الإعلام الرقمي في إعادة تشكيل الهوية اللغوية والثقافية للشباب السعودي</w:t>
      </w:r>
      <w:r w:rsidRPr="00EF0EB3">
        <w:rPr>
          <w:rFonts w:ascii="Simplified Arabic" w:hAnsi="Simplified Arabic" w:cs="Simplified Arabic" w:hint="cs"/>
          <w:sz w:val="24"/>
          <w:szCs w:val="24"/>
          <w:rtl/>
        </w:rPr>
        <w:t>.</w:t>
      </w:r>
    </w:p>
    <w:p w14:paraId="444E3162"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75104297" w14:textId="3E13292C" w:rsidR="00743F97" w:rsidRPr="00F219E1" w:rsidRDefault="00F219E1" w:rsidP="00E82F26">
      <w:pPr>
        <w:bidi/>
        <w:spacing w:line="360" w:lineRule="auto"/>
        <w:ind w:left="-24"/>
        <w:rPr>
          <w:rFonts w:ascii="Simplified Arabic" w:hAnsi="Simplified Arabic" w:cs="Simplified Arabic"/>
          <w:b/>
          <w:bCs/>
          <w:sz w:val="28"/>
          <w:szCs w:val="28"/>
        </w:rPr>
      </w:pPr>
      <w:r w:rsidRPr="00F219E1">
        <w:rPr>
          <w:rFonts w:ascii="Simplified Arabic" w:hAnsi="Simplified Arabic" w:cs="Simplified Arabic" w:hint="cs"/>
          <w:b/>
          <w:bCs/>
          <w:sz w:val="28"/>
          <w:szCs w:val="28"/>
          <w:rtl/>
        </w:rPr>
        <w:t xml:space="preserve">أولاً: </w:t>
      </w:r>
      <w:r w:rsidR="00743F97" w:rsidRPr="00F219E1">
        <w:rPr>
          <w:rFonts w:ascii="Simplified Arabic" w:hAnsi="Simplified Arabic" w:cs="Simplified Arabic"/>
          <w:b/>
          <w:bCs/>
          <w:sz w:val="28"/>
          <w:szCs w:val="28"/>
          <w:rtl/>
        </w:rPr>
        <w:t>المحور الأول: معالجة قنوات اليوتيوب لقضايا العولمة اللغوية والقضايا الثقافي</w:t>
      </w:r>
      <w:r w:rsidR="00553FF7" w:rsidRPr="00F219E1">
        <w:rPr>
          <w:rFonts w:ascii="Simplified Arabic" w:hAnsi="Simplified Arabic" w:cs="Simplified Arabic"/>
          <w:b/>
          <w:bCs/>
          <w:sz w:val="28"/>
          <w:szCs w:val="28"/>
          <w:rtl/>
        </w:rPr>
        <w:t>ة</w:t>
      </w:r>
    </w:p>
    <w:p w14:paraId="38F6B84B" w14:textId="40364DC0" w:rsidR="00AA4374" w:rsidRPr="00EF0EB3" w:rsidRDefault="00AA4374" w:rsidP="0030574A">
      <w:pPr>
        <w:bidi/>
        <w:spacing w:line="360" w:lineRule="auto"/>
        <w:ind w:left="-3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تمثل العولمة اللغوية أحد أبرز صور العولمة الثقافية، حيث برزت اللغة الإنجليزية كلغة مهيمنة </w:t>
      </w:r>
      <w:r w:rsidR="00CE30C1"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محتوى اليوتيوب</w:t>
      </w:r>
      <w:r w:rsidR="00D651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وتكشف عن أنماط متعددة في معالجة القضايا، إذ توظف اللغة </w:t>
      </w:r>
      <w:r w:rsidR="00D5263C" w:rsidRPr="00EF0EB3">
        <w:rPr>
          <w:rFonts w:ascii="Simplified Arabic" w:hAnsi="Simplified Arabic" w:cs="Simplified Arabic" w:hint="cs"/>
          <w:sz w:val="24"/>
          <w:szCs w:val="24"/>
          <w:rtl/>
        </w:rPr>
        <w:t>الإنجليزية</w:t>
      </w:r>
      <w:r w:rsidRPr="00EF0EB3">
        <w:rPr>
          <w:rFonts w:ascii="Simplified Arabic" w:hAnsi="Simplified Arabic" w:cs="Simplified Arabic"/>
          <w:sz w:val="24"/>
          <w:szCs w:val="24"/>
          <w:rtl/>
        </w:rPr>
        <w:t xml:space="preserve"> في العناوين والمضامين سعياً لتحقيق الانتشار وزيادة التفاعل، </w:t>
      </w:r>
      <w:r w:rsidR="00C3731D" w:rsidRPr="00EF0EB3">
        <w:rPr>
          <w:rFonts w:ascii="Simplified Arabic" w:hAnsi="Simplified Arabic" w:cs="Simplified Arabic" w:hint="cs"/>
          <w:sz w:val="24"/>
          <w:szCs w:val="24"/>
          <w:rtl/>
        </w:rPr>
        <w:t>وأيضاً</w:t>
      </w:r>
      <w:r w:rsidRPr="00EF0EB3">
        <w:rPr>
          <w:rFonts w:ascii="Simplified Arabic" w:hAnsi="Simplified Arabic" w:cs="Simplified Arabic"/>
          <w:sz w:val="24"/>
          <w:szCs w:val="24"/>
          <w:rtl/>
        </w:rPr>
        <w:t xml:space="preserve"> يعتمد بعضها على المزج بين العربية والإنجليزية في</w:t>
      </w:r>
      <w:r w:rsidR="000715E4" w:rsidRPr="00EF0EB3">
        <w:rPr>
          <w:rFonts w:ascii="Simplified Arabic" w:hAnsi="Simplified Arabic" w:cs="Simplified Arabic" w:hint="cs"/>
          <w:sz w:val="24"/>
          <w:szCs w:val="24"/>
          <w:rtl/>
        </w:rPr>
        <w:t>ما يسمى ب</w:t>
      </w:r>
      <w:r w:rsidRPr="00EF0EB3">
        <w:rPr>
          <w:rFonts w:ascii="Simplified Arabic" w:hAnsi="Simplified Arabic" w:cs="Simplified Arabic"/>
          <w:sz w:val="24"/>
          <w:szCs w:val="24"/>
          <w:rtl/>
        </w:rPr>
        <w:t>التبديل اللغوي</w:t>
      </w:r>
      <w:r w:rsidRPr="00EF0EB3">
        <w:rPr>
          <w:rFonts w:ascii="Simplified Arabic" w:hAnsi="Simplified Arabic" w:cs="Simplified Arabic"/>
          <w:sz w:val="24"/>
          <w:szCs w:val="24"/>
        </w:rPr>
        <w:t xml:space="preserve"> (Code-Switching) </w:t>
      </w:r>
      <w:r w:rsidRPr="00EF0EB3">
        <w:rPr>
          <w:rFonts w:ascii="Simplified Arabic" w:hAnsi="Simplified Arabic" w:cs="Simplified Arabic"/>
          <w:sz w:val="24"/>
          <w:szCs w:val="24"/>
          <w:rtl/>
        </w:rPr>
        <w:t>الذي يعكس طبيعة الثقافة الرقمية</w:t>
      </w:r>
      <w:r w:rsidR="00F11D3C" w:rsidRPr="00EF0EB3">
        <w:rPr>
          <w:rFonts w:ascii="Simplified Arabic" w:hAnsi="Simplified Arabic" w:cs="Simplified Arabic" w:hint="cs"/>
          <w:sz w:val="24"/>
          <w:szCs w:val="24"/>
          <w:rtl/>
        </w:rPr>
        <w:t>.</w:t>
      </w:r>
      <w:r w:rsidR="00C218C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وعلى الصعيد الثقافي، تمثل قنوات اليوتيوب </w:t>
      </w:r>
      <w:r w:rsidR="00776BD1" w:rsidRPr="00EF0EB3">
        <w:rPr>
          <w:rFonts w:ascii="Simplified Arabic" w:hAnsi="Simplified Arabic" w:cs="Simplified Arabic" w:hint="cs"/>
          <w:sz w:val="24"/>
          <w:szCs w:val="24"/>
          <w:rtl/>
        </w:rPr>
        <w:t>المشاركة</w:t>
      </w:r>
      <w:r w:rsidRPr="00EF0EB3">
        <w:rPr>
          <w:rFonts w:ascii="Simplified Arabic" w:hAnsi="Simplified Arabic" w:cs="Simplified Arabic"/>
          <w:sz w:val="24"/>
          <w:szCs w:val="24"/>
          <w:rtl/>
        </w:rPr>
        <w:t xml:space="preserve"> بين الهوية المحلية والانفتاح العالمي؛ إذ تُبرز القيم والممارسات المرتبطة بالثقافة السعودية والعربية </w:t>
      </w:r>
      <w:r w:rsidR="00B8551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تفتح المجال أمام الشباب للتفاعل مع ثقافات متعددة</w:t>
      </w:r>
      <w:r w:rsidR="0076081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09411D" w:rsidRPr="00EF0EB3">
        <w:rPr>
          <w:rFonts w:ascii="Simplified Arabic" w:hAnsi="Simplified Arabic" w:cs="Simplified Arabic" w:hint="cs"/>
          <w:sz w:val="24"/>
          <w:szCs w:val="24"/>
          <w:rtl/>
        </w:rPr>
        <w:t>ف</w:t>
      </w:r>
      <w:r w:rsidR="00B22B9D" w:rsidRPr="00EF0EB3">
        <w:rPr>
          <w:rFonts w:ascii="Simplified Arabic" w:hAnsi="Simplified Arabic" w:cs="Simplified Arabic" w:hint="cs"/>
          <w:sz w:val="24"/>
          <w:szCs w:val="24"/>
          <w:rtl/>
        </w:rPr>
        <w:t>يجب</w:t>
      </w:r>
      <w:r w:rsidR="0086681B" w:rsidRPr="00EF0EB3">
        <w:rPr>
          <w:rFonts w:ascii="Simplified Arabic" w:hAnsi="Simplified Arabic" w:cs="Simplified Arabic" w:hint="cs"/>
          <w:sz w:val="24"/>
          <w:szCs w:val="24"/>
          <w:rtl/>
        </w:rPr>
        <w:t xml:space="preserve"> تحقيق</w:t>
      </w:r>
      <w:r w:rsidRPr="00EF0EB3">
        <w:rPr>
          <w:rFonts w:ascii="Simplified Arabic" w:hAnsi="Simplified Arabic" w:cs="Simplified Arabic"/>
          <w:sz w:val="24"/>
          <w:szCs w:val="24"/>
          <w:rtl/>
        </w:rPr>
        <w:t xml:space="preserve"> توازن بين الأصالة </w:t>
      </w:r>
      <w:r w:rsidR="006A18A1" w:rsidRPr="00EF0EB3">
        <w:rPr>
          <w:rFonts w:ascii="Simplified Arabic" w:hAnsi="Simplified Arabic" w:cs="Simplified Arabic" w:hint="cs"/>
          <w:sz w:val="24"/>
          <w:szCs w:val="24"/>
          <w:rtl/>
        </w:rPr>
        <w:t>والتداخلات</w:t>
      </w:r>
      <w:r w:rsidRPr="00EF0EB3">
        <w:rPr>
          <w:rFonts w:ascii="Simplified Arabic" w:hAnsi="Simplified Arabic" w:cs="Simplified Arabic"/>
          <w:sz w:val="24"/>
          <w:szCs w:val="24"/>
          <w:rtl/>
        </w:rPr>
        <w:t xml:space="preserve"> في الفضاء الرقمي العالمي</w:t>
      </w:r>
      <w:r w:rsidR="00573186" w:rsidRPr="00EF0EB3">
        <w:rPr>
          <w:rFonts w:ascii="Simplified Arabic" w:hAnsi="Simplified Arabic" w:cs="Simplified Arabic" w:hint="cs"/>
          <w:sz w:val="24"/>
          <w:szCs w:val="24"/>
          <w:rtl/>
        </w:rPr>
        <w:t xml:space="preserve">، والحفاظ على ثوابت </w:t>
      </w:r>
      <w:r w:rsidR="00CC530D" w:rsidRPr="00EF0EB3">
        <w:rPr>
          <w:rFonts w:ascii="Simplified Arabic" w:hAnsi="Simplified Arabic" w:cs="Simplified Arabic" w:hint="cs"/>
          <w:sz w:val="24"/>
          <w:szCs w:val="24"/>
          <w:rtl/>
        </w:rPr>
        <w:t>المجتمع والقيم العائلية الفطرية.</w:t>
      </w:r>
    </w:p>
    <w:p w14:paraId="4074AB16" w14:textId="537BA663" w:rsidR="006820B0" w:rsidRPr="007D7355" w:rsidRDefault="006820B0">
      <w:pPr>
        <w:pStyle w:val="a4"/>
        <w:numPr>
          <w:ilvl w:val="0"/>
          <w:numId w:val="51"/>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lastRenderedPageBreak/>
        <w:t>العولمة اللغوية</w:t>
      </w:r>
      <w:r w:rsidR="00D209CC" w:rsidRPr="007D7355">
        <w:rPr>
          <w:rFonts w:ascii="Simplified Arabic" w:hAnsi="Simplified Arabic" w:cs="Simplified Arabic" w:hint="cs"/>
          <w:b/>
          <w:bCs/>
          <w:sz w:val="28"/>
          <w:szCs w:val="28"/>
          <w:rtl/>
        </w:rPr>
        <w:t xml:space="preserve"> </w:t>
      </w:r>
      <w:r w:rsidR="00D209CC" w:rsidRPr="007D7355">
        <w:rPr>
          <w:rFonts w:ascii="Simplified Arabic" w:hAnsi="Simplified Arabic" w:cs="Simplified Arabic"/>
          <w:b/>
          <w:bCs/>
          <w:sz w:val="28"/>
          <w:szCs w:val="28"/>
        </w:rPr>
        <w:t>(Linguistic Globalization)</w:t>
      </w:r>
    </w:p>
    <w:p w14:paraId="61E60EEF" w14:textId="7A7B475D" w:rsidR="00B71B69" w:rsidRPr="00EF0EB3" w:rsidRDefault="004A5A16" w:rsidP="0030574A">
      <w:pPr>
        <w:bidi/>
        <w:spacing w:line="360" w:lineRule="auto"/>
        <w:ind w:left="57"/>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العولمة (</w:t>
      </w:r>
      <w:r w:rsidR="000E429E" w:rsidRPr="00EF0EB3">
        <w:rPr>
          <w:rFonts w:ascii="Simplified Arabic" w:hAnsi="Simplified Arabic" w:cs="Simplified Arabic"/>
          <w:sz w:val="24"/>
          <w:szCs w:val="24"/>
        </w:rPr>
        <w:t>Globalization</w:t>
      </w:r>
      <w:r w:rsidR="00526FD2" w:rsidRPr="00EF0EB3">
        <w:rPr>
          <w:rFonts w:ascii="Simplified Arabic" w:hAnsi="Simplified Arabic" w:cs="Simplified Arabic" w:hint="cs"/>
          <w:sz w:val="24"/>
          <w:szCs w:val="24"/>
          <w:rtl/>
          <w:lang w:val="en-GB"/>
        </w:rPr>
        <w:t>)</w:t>
      </w:r>
      <w:r w:rsidR="002D7945" w:rsidRPr="00EF0EB3">
        <w:rPr>
          <w:rFonts w:ascii="Simplified Arabic" w:hAnsi="Simplified Arabic" w:cs="Simplified Arabic" w:hint="cs"/>
          <w:sz w:val="24"/>
          <w:szCs w:val="24"/>
          <w:rtl/>
          <w:lang w:val="en-GB"/>
        </w:rPr>
        <w:t xml:space="preserve"> </w:t>
      </w:r>
      <w:r w:rsidR="002A4E02" w:rsidRPr="00EF0EB3">
        <w:rPr>
          <w:rFonts w:ascii="Simplified Arabic" w:hAnsi="Simplified Arabic" w:cs="Simplified Arabic" w:hint="cs"/>
          <w:sz w:val="24"/>
          <w:szCs w:val="24"/>
          <w:rtl/>
          <w:lang w:val="en-GB"/>
        </w:rPr>
        <w:t xml:space="preserve">هو لفظ اكساب </w:t>
      </w:r>
      <w:r w:rsidR="00A5735E" w:rsidRPr="00EF0EB3">
        <w:rPr>
          <w:rFonts w:ascii="Simplified Arabic" w:hAnsi="Simplified Arabic" w:cs="Simplified Arabic" w:hint="cs"/>
          <w:sz w:val="24"/>
          <w:szCs w:val="24"/>
          <w:rtl/>
          <w:lang w:val="en-GB"/>
        </w:rPr>
        <w:t>الشي</w:t>
      </w:r>
      <w:r w:rsidR="00A5735E" w:rsidRPr="00EF0EB3">
        <w:rPr>
          <w:rFonts w:ascii="Simplified Arabic" w:hAnsi="Simplified Arabic" w:cs="Simplified Arabic" w:hint="eastAsia"/>
          <w:sz w:val="24"/>
          <w:szCs w:val="24"/>
          <w:rtl/>
          <w:lang w:val="en-GB"/>
        </w:rPr>
        <w:t>ء</w:t>
      </w:r>
      <w:r w:rsidR="002A4E02" w:rsidRPr="00EF0EB3">
        <w:rPr>
          <w:rFonts w:ascii="Simplified Arabic" w:hAnsi="Simplified Arabic" w:cs="Simplified Arabic" w:hint="cs"/>
          <w:sz w:val="24"/>
          <w:szCs w:val="24"/>
          <w:rtl/>
          <w:lang w:val="en-GB"/>
        </w:rPr>
        <w:t xml:space="preserve"> </w:t>
      </w:r>
      <w:r w:rsidR="00A334F8" w:rsidRPr="00EF0EB3">
        <w:rPr>
          <w:rFonts w:ascii="Simplified Arabic" w:hAnsi="Simplified Arabic" w:cs="Simplified Arabic" w:hint="cs"/>
          <w:sz w:val="24"/>
          <w:szCs w:val="24"/>
          <w:rtl/>
          <w:lang w:val="en-GB"/>
        </w:rPr>
        <w:t>الصبغة العالمية</w:t>
      </w:r>
      <w:r w:rsidR="00D758BA" w:rsidRPr="00EF0EB3">
        <w:rPr>
          <w:rFonts w:ascii="Simplified Arabic" w:hAnsi="Simplified Arabic" w:cs="Simplified Arabic" w:hint="cs"/>
          <w:sz w:val="24"/>
          <w:szCs w:val="24"/>
          <w:rtl/>
          <w:lang w:val="en-GB"/>
        </w:rPr>
        <w:t xml:space="preserve"> وهي صياغة تنتمي الى الحضارة الغربية </w:t>
      </w:r>
      <w:r w:rsidR="00225F1E" w:rsidRPr="00EF0EB3">
        <w:rPr>
          <w:rFonts w:ascii="Simplified Arabic" w:hAnsi="Simplified Arabic" w:cs="Simplified Arabic" w:hint="cs"/>
          <w:sz w:val="24"/>
          <w:szCs w:val="24"/>
          <w:rtl/>
          <w:lang w:val="en-GB"/>
        </w:rPr>
        <w:t xml:space="preserve">وسيطرتها على </w:t>
      </w:r>
      <w:r w:rsidR="00F43A23" w:rsidRPr="00EF0EB3">
        <w:rPr>
          <w:rFonts w:ascii="Simplified Arabic" w:hAnsi="Simplified Arabic" w:cs="Simplified Arabic" w:hint="cs"/>
          <w:sz w:val="24"/>
          <w:szCs w:val="24"/>
          <w:rtl/>
          <w:lang w:val="en-GB"/>
        </w:rPr>
        <w:t>فكر وثقافة</w:t>
      </w:r>
      <w:r w:rsidR="00C43A1C" w:rsidRPr="00EF0EB3">
        <w:rPr>
          <w:rFonts w:ascii="Simplified Arabic" w:hAnsi="Simplified Arabic" w:cs="Simplified Arabic" w:hint="cs"/>
          <w:sz w:val="24"/>
          <w:szCs w:val="24"/>
          <w:rtl/>
          <w:lang w:val="en-GB"/>
        </w:rPr>
        <w:t xml:space="preserve"> وسياسة وا</w:t>
      </w:r>
      <w:r w:rsidR="00926252" w:rsidRPr="00EF0EB3">
        <w:rPr>
          <w:rFonts w:ascii="Simplified Arabic" w:hAnsi="Simplified Arabic" w:cs="Simplified Arabic" w:hint="cs"/>
          <w:sz w:val="24"/>
          <w:szCs w:val="24"/>
          <w:rtl/>
          <w:lang w:val="en-GB"/>
        </w:rPr>
        <w:t>قتصاد</w:t>
      </w:r>
      <w:r w:rsidR="00F43A23" w:rsidRPr="00EF0EB3">
        <w:rPr>
          <w:rFonts w:ascii="Simplified Arabic" w:hAnsi="Simplified Arabic" w:cs="Simplified Arabic" w:hint="cs"/>
          <w:sz w:val="24"/>
          <w:szCs w:val="24"/>
          <w:rtl/>
          <w:lang w:val="en-GB"/>
        </w:rPr>
        <w:t xml:space="preserve"> </w:t>
      </w:r>
      <w:r w:rsidR="00B06DF5" w:rsidRPr="00EF0EB3">
        <w:rPr>
          <w:rFonts w:ascii="Simplified Arabic" w:hAnsi="Simplified Arabic" w:cs="Simplified Arabic" w:hint="cs"/>
          <w:sz w:val="24"/>
          <w:szCs w:val="24"/>
          <w:rtl/>
          <w:lang w:val="en-GB"/>
        </w:rPr>
        <w:t xml:space="preserve">الأمم </w:t>
      </w:r>
      <w:r w:rsidR="00FF6989" w:rsidRPr="00EF0EB3">
        <w:rPr>
          <w:rFonts w:ascii="Simplified Arabic" w:hAnsi="Simplified Arabic" w:cs="Simplified Arabic" w:hint="cs"/>
          <w:sz w:val="24"/>
          <w:szCs w:val="24"/>
          <w:rtl/>
          <w:lang w:val="en-GB"/>
        </w:rPr>
        <w:t>النامية</w:t>
      </w:r>
      <w:r w:rsidR="00451A19" w:rsidRPr="00EF0EB3">
        <w:rPr>
          <w:rFonts w:ascii="Simplified Arabic" w:hAnsi="Simplified Arabic" w:cs="Simplified Arabic" w:hint="cs"/>
          <w:sz w:val="24"/>
          <w:szCs w:val="24"/>
          <w:rtl/>
          <w:lang w:val="en-GB"/>
        </w:rPr>
        <w:t xml:space="preserve"> وانسلاخ القيم </w:t>
      </w:r>
      <w:r w:rsidR="003E0C35" w:rsidRPr="00EF0EB3">
        <w:rPr>
          <w:rFonts w:ascii="Simplified Arabic" w:hAnsi="Simplified Arabic" w:cs="Simplified Arabic" w:hint="cs"/>
          <w:sz w:val="24"/>
          <w:szCs w:val="24"/>
          <w:rtl/>
          <w:lang w:val="en-GB"/>
        </w:rPr>
        <w:t>والمبادئ</w:t>
      </w:r>
      <w:r w:rsidR="001B3FA9" w:rsidRPr="00EF0EB3">
        <w:rPr>
          <w:rFonts w:ascii="Simplified Arabic" w:hAnsi="Simplified Arabic" w:cs="Simplified Arabic" w:hint="cs"/>
          <w:sz w:val="24"/>
          <w:szCs w:val="24"/>
          <w:rtl/>
          <w:lang w:val="en-GB"/>
        </w:rPr>
        <w:t xml:space="preserve"> والتقاليد وإلغاء شخصيتها</w:t>
      </w:r>
      <w:r w:rsidR="00A334F8" w:rsidRPr="00EF0EB3">
        <w:rPr>
          <w:rFonts w:ascii="Simplified Arabic" w:hAnsi="Simplified Arabic" w:cs="Simplified Arabic" w:hint="cs"/>
          <w:sz w:val="24"/>
          <w:szCs w:val="24"/>
          <w:rtl/>
          <w:lang w:val="en-GB"/>
        </w:rPr>
        <w:t xml:space="preserve"> (النجار، 2024)</w:t>
      </w:r>
    </w:p>
    <w:p w14:paraId="56D4352C" w14:textId="142528D4" w:rsidR="006820B0" w:rsidRPr="00EF0EB3" w:rsidRDefault="00A334F8"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و</w:t>
      </w:r>
      <w:r w:rsidR="006820B0" w:rsidRPr="00EF0EB3">
        <w:rPr>
          <w:rFonts w:ascii="Simplified Arabic" w:hAnsi="Simplified Arabic" w:cs="Simplified Arabic"/>
          <w:sz w:val="24"/>
          <w:szCs w:val="24"/>
          <w:rtl/>
        </w:rPr>
        <w:t xml:space="preserve">يشير </w:t>
      </w:r>
      <w:r w:rsidR="00567B4F" w:rsidRPr="00EF0EB3">
        <w:rPr>
          <w:rFonts w:ascii="Simplified Arabic" w:hAnsi="Simplified Arabic" w:cs="Simplified Arabic" w:hint="cs"/>
          <w:sz w:val="24"/>
          <w:szCs w:val="24"/>
          <w:rtl/>
        </w:rPr>
        <w:t>العولمة اللغوية</w:t>
      </w:r>
      <w:r w:rsidR="00872490" w:rsidRPr="00EF0EB3">
        <w:rPr>
          <w:rFonts w:ascii="Simplified Arabic" w:hAnsi="Simplified Arabic" w:cs="Simplified Arabic" w:hint="cs"/>
          <w:sz w:val="24"/>
          <w:szCs w:val="24"/>
          <w:rtl/>
        </w:rPr>
        <w:t xml:space="preserve"> (</w:t>
      </w:r>
      <w:r w:rsidR="005D2236" w:rsidRPr="00EF0EB3">
        <w:rPr>
          <w:rFonts w:ascii="Simplified Arabic" w:hAnsi="Simplified Arabic" w:cs="Simplified Arabic"/>
          <w:sz w:val="24"/>
          <w:szCs w:val="24"/>
        </w:rPr>
        <w:t>Linguistic Globalization</w:t>
      </w:r>
      <w:r w:rsidR="005D2236" w:rsidRPr="00EF0EB3">
        <w:rPr>
          <w:rFonts w:ascii="Simplified Arabic" w:hAnsi="Simplified Arabic" w:cs="Simplified Arabic" w:hint="cs"/>
          <w:sz w:val="24"/>
          <w:szCs w:val="24"/>
          <w:rtl/>
          <w:lang w:val="en-GB"/>
        </w:rPr>
        <w:t>)</w:t>
      </w:r>
      <w:r w:rsidR="006820B0" w:rsidRPr="00EF0EB3">
        <w:rPr>
          <w:rFonts w:ascii="Simplified Arabic" w:hAnsi="Simplified Arabic" w:cs="Simplified Arabic"/>
          <w:sz w:val="24"/>
          <w:szCs w:val="24"/>
          <w:rtl/>
        </w:rPr>
        <w:t xml:space="preserve"> إلى التحوّلات </w:t>
      </w:r>
      <w:r w:rsidR="00E331F0" w:rsidRPr="00EF0EB3">
        <w:rPr>
          <w:rFonts w:ascii="Simplified Arabic" w:hAnsi="Simplified Arabic" w:cs="Simplified Arabic" w:hint="cs"/>
          <w:sz w:val="24"/>
          <w:szCs w:val="24"/>
          <w:rtl/>
        </w:rPr>
        <w:t>السريعة</w:t>
      </w:r>
      <w:r w:rsidR="006820B0" w:rsidRPr="00EF0EB3">
        <w:rPr>
          <w:rFonts w:ascii="Simplified Arabic" w:hAnsi="Simplified Arabic" w:cs="Simplified Arabic"/>
          <w:sz w:val="24"/>
          <w:szCs w:val="24"/>
          <w:rtl/>
        </w:rPr>
        <w:t xml:space="preserve"> التي طرأت على استخدام اللغات وتوزيعها الجغرافي والثقافي بفعل تأثير العولمة الثقافية والاقتصادية</w:t>
      </w:r>
      <w:r w:rsidR="001C5810" w:rsidRPr="00EF0EB3">
        <w:rPr>
          <w:rFonts w:ascii="Simplified Arabic" w:hAnsi="Simplified Arabic" w:cs="Simplified Arabic" w:hint="cs"/>
          <w:sz w:val="24"/>
          <w:szCs w:val="24"/>
          <w:rtl/>
        </w:rPr>
        <w:t xml:space="preserve"> والسياسية</w:t>
      </w:r>
      <w:r w:rsidR="006820B0" w:rsidRPr="00EF0EB3">
        <w:rPr>
          <w:rFonts w:ascii="Simplified Arabic" w:hAnsi="Simplified Arabic" w:cs="Simplified Arabic"/>
          <w:sz w:val="24"/>
          <w:szCs w:val="24"/>
          <w:rtl/>
        </w:rPr>
        <w:t xml:space="preserve"> والتقنية</w:t>
      </w:r>
      <w:r w:rsidR="00D10C79" w:rsidRPr="00EF0EB3">
        <w:rPr>
          <w:rFonts w:ascii="Simplified Arabic" w:hAnsi="Simplified Arabic" w:cs="Simplified Arabic" w:hint="cs"/>
          <w:sz w:val="24"/>
          <w:szCs w:val="24"/>
          <w:rtl/>
        </w:rPr>
        <w:t xml:space="preserve"> (عنيزان، 2020)،</w:t>
      </w:r>
      <w:r w:rsidR="006820B0" w:rsidRPr="00EF0EB3">
        <w:rPr>
          <w:rFonts w:ascii="Simplified Arabic" w:hAnsi="Simplified Arabic" w:cs="Simplified Arabic"/>
          <w:sz w:val="24"/>
          <w:szCs w:val="24"/>
          <w:rtl/>
        </w:rPr>
        <w:t xml:space="preserve"> وقد أدت هذه التحوّلات إلى </w:t>
      </w:r>
      <w:r w:rsidR="00D84684" w:rsidRPr="00EF0EB3">
        <w:rPr>
          <w:rFonts w:ascii="Simplified Arabic" w:hAnsi="Simplified Arabic" w:cs="Simplified Arabic" w:hint="cs"/>
          <w:sz w:val="24"/>
          <w:szCs w:val="24"/>
          <w:rtl/>
        </w:rPr>
        <w:t>هيمنة</w:t>
      </w:r>
      <w:r w:rsidR="006820B0" w:rsidRPr="00EF0EB3">
        <w:rPr>
          <w:rFonts w:ascii="Simplified Arabic" w:hAnsi="Simplified Arabic" w:cs="Simplified Arabic"/>
          <w:sz w:val="24"/>
          <w:szCs w:val="24"/>
          <w:rtl/>
        </w:rPr>
        <w:t xml:space="preserve"> </w:t>
      </w:r>
      <w:r w:rsidR="002F08BE" w:rsidRPr="00EF0EB3">
        <w:rPr>
          <w:rFonts w:ascii="Simplified Arabic" w:hAnsi="Simplified Arabic" w:cs="Simplified Arabic" w:hint="cs"/>
          <w:sz w:val="24"/>
          <w:szCs w:val="24"/>
          <w:rtl/>
        </w:rPr>
        <w:t xml:space="preserve">القيم الغربية </w:t>
      </w:r>
      <w:r w:rsidR="007B7E69" w:rsidRPr="00EF0EB3">
        <w:rPr>
          <w:rFonts w:ascii="Simplified Arabic" w:hAnsi="Simplified Arabic" w:cs="Simplified Arabic" w:hint="cs"/>
          <w:sz w:val="24"/>
          <w:szCs w:val="24"/>
          <w:rtl/>
        </w:rPr>
        <w:t>من خلال</w:t>
      </w:r>
      <w:r w:rsidR="009531BE"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 xml:space="preserve">اللغة الإنجليزية كلغة </w:t>
      </w:r>
      <w:r w:rsidR="00D84684" w:rsidRPr="00EF0EB3">
        <w:rPr>
          <w:rFonts w:ascii="Simplified Arabic" w:hAnsi="Simplified Arabic" w:cs="Simplified Arabic" w:hint="cs"/>
          <w:sz w:val="24"/>
          <w:szCs w:val="24"/>
          <w:rtl/>
        </w:rPr>
        <w:t>سائدة</w:t>
      </w:r>
      <w:r w:rsidR="006820B0" w:rsidRPr="00EF0EB3">
        <w:rPr>
          <w:rFonts w:ascii="Simplified Arabic" w:hAnsi="Simplified Arabic" w:cs="Simplified Arabic"/>
          <w:sz w:val="24"/>
          <w:szCs w:val="24"/>
          <w:rtl/>
        </w:rPr>
        <w:t xml:space="preserve"> على حساب اللغات المحلية</w:t>
      </w:r>
      <w:r w:rsidR="007F52B7" w:rsidRPr="00EF0EB3">
        <w:rPr>
          <w:rFonts w:ascii="Simplified Arabic" w:hAnsi="Simplified Arabic" w:cs="Simplified Arabic" w:hint="cs"/>
          <w:sz w:val="24"/>
          <w:szCs w:val="24"/>
          <w:rtl/>
        </w:rPr>
        <w:t xml:space="preserve"> </w:t>
      </w:r>
      <w:r w:rsidR="007F52B7" w:rsidRPr="00EF0EB3">
        <w:rPr>
          <w:rFonts w:ascii="Simplified Arabic" w:hAnsi="Simplified Arabic" w:cs="Simplified Arabic"/>
          <w:sz w:val="24"/>
          <w:szCs w:val="24"/>
          <w:rtl/>
        </w:rPr>
        <w:t xml:space="preserve">بصفتها اللغة الأكثر </w:t>
      </w:r>
      <w:r w:rsidR="00613C94" w:rsidRPr="00EF0EB3">
        <w:rPr>
          <w:rFonts w:ascii="Simplified Arabic" w:hAnsi="Simplified Arabic" w:cs="Simplified Arabic" w:hint="cs"/>
          <w:sz w:val="24"/>
          <w:szCs w:val="24"/>
          <w:rtl/>
        </w:rPr>
        <w:t>استخداماً،</w:t>
      </w:r>
      <w:r w:rsidR="006820B0" w:rsidRPr="00EF0EB3">
        <w:rPr>
          <w:rFonts w:ascii="Simplified Arabic" w:hAnsi="Simplified Arabic" w:cs="Simplified Arabic"/>
          <w:sz w:val="24"/>
          <w:szCs w:val="24"/>
          <w:rtl/>
        </w:rPr>
        <w:t xml:space="preserve"> مما أثار قضايا تتعلق بالهوية والانتماء والتنوع اللغوي. </w:t>
      </w:r>
    </w:p>
    <w:p w14:paraId="41744252" w14:textId="7FA70BD5" w:rsidR="005453AC" w:rsidRPr="00EF0EB3" w:rsidRDefault="005453AC">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والهوية اللغوية في سياق قنوات اليوتيوب</w:t>
      </w:r>
    </w:p>
    <w:p w14:paraId="7CA4AF5F" w14:textId="07B4575B" w:rsidR="005453AC" w:rsidRPr="00EF0EB3" w:rsidRDefault="005453AC" w:rsidP="0030574A">
      <w:pPr>
        <w:tabs>
          <w:tab w:val="num" w:pos="720"/>
        </w:tabs>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أصبحت قنوات اليوتيوب بيئة </w:t>
      </w:r>
      <w:r w:rsidR="00F77CAB" w:rsidRPr="00EF0EB3">
        <w:rPr>
          <w:rFonts w:ascii="Simplified Arabic" w:hAnsi="Simplified Arabic" w:cs="Simplified Arabic" w:hint="cs"/>
          <w:sz w:val="24"/>
          <w:szCs w:val="24"/>
          <w:rtl/>
        </w:rPr>
        <w:t>لتجسيد</w:t>
      </w:r>
      <w:r w:rsidRPr="00EF0EB3">
        <w:rPr>
          <w:rFonts w:ascii="Simplified Arabic" w:hAnsi="Simplified Arabic" w:cs="Simplified Arabic"/>
          <w:sz w:val="24"/>
          <w:szCs w:val="24"/>
          <w:rtl/>
        </w:rPr>
        <w:t xml:space="preserve"> العولمة اللغوية </w:t>
      </w:r>
      <w:r w:rsidR="0030051E" w:rsidRPr="00EF0EB3">
        <w:rPr>
          <w:rFonts w:ascii="Simplified Arabic" w:hAnsi="Simplified Arabic" w:cs="Simplified Arabic" w:hint="cs"/>
          <w:sz w:val="24"/>
          <w:szCs w:val="24"/>
          <w:rtl/>
        </w:rPr>
        <w:t>بانتشار محتويات</w:t>
      </w:r>
      <w:r w:rsidRPr="00EF0EB3">
        <w:rPr>
          <w:rFonts w:ascii="Simplified Arabic" w:hAnsi="Simplified Arabic" w:cs="Simplified Arabic"/>
          <w:sz w:val="24"/>
          <w:szCs w:val="24"/>
          <w:rtl/>
        </w:rPr>
        <w:t xml:space="preserve"> متعدد</w:t>
      </w:r>
      <w:r w:rsidR="006F3618"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اللغات</w:t>
      </w:r>
      <w:r w:rsidR="00306E11"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اللغة الإنجليزية </w:t>
      </w:r>
      <w:r w:rsidR="00AA0BC0" w:rsidRPr="00EF0EB3">
        <w:rPr>
          <w:rFonts w:ascii="Simplified Arabic" w:hAnsi="Simplified Arabic" w:cs="Simplified Arabic" w:hint="cs"/>
          <w:sz w:val="24"/>
          <w:szCs w:val="24"/>
          <w:rtl/>
        </w:rPr>
        <w:t xml:space="preserve">بوصفها </w:t>
      </w:r>
      <w:r w:rsidR="008447E8" w:rsidRPr="00EF0EB3">
        <w:rPr>
          <w:rFonts w:ascii="Simplified Arabic" w:hAnsi="Simplified Arabic" w:cs="Simplified Arabic" w:hint="cs"/>
          <w:sz w:val="24"/>
          <w:szCs w:val="24"/>
          <w:rtl/>
        </w:rPr>
        <w:t xml:space="preserve"> وسيط</w:t>
      </w:r>
      <w:r w:rsidR="00AA0BC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التواصل العالمي</w:t>
      </w:r>
      <w:r w:rsidR="00E96B88" w:rsidRPr="00EF0EB3">
        <w:rPr>
          <w:rFonts w:ascii="Simplified Arabic" w:hAnsi="Simplified Arabic" w:cs="Simplified Arabic" w:hint="cs"/>
          <w:sz w:val="24"/>
          <w:szCs w:val="24"/>
          <w:rtl/>
        </w:rPr>
        <w:t xml:space="preserve"> ت</w:t>
      </w:r>
      <w:r w:rsidRPr="00EF0EB3">
        <w:rPr>
          <w:rFonts w:ascii="Simplified Arabic" w:hAnsi="Simplified Arabic" w:cs="Simplified Arabic"/>
          <w:sz w:val="24"/>
          <w:szCs w:val="24"/>
          <w:rtl/>
        </w:rPr>
        <w:t>س</w:t>
      </w:r>
      <w:r w:rsidR="005D765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إعادة تشكيل الهوية اللغوية والثقافية للشباب، كما هو الحال في المجتمع السعودي</w:t>
      </w:r>
      <w:r w:rsidR="00CB6831" w:rsidRPr="00EF0EB3">
        <w:rPr>
          <w:rFonts w:ascii="Simplified Arabic" w:hAnsi="Simplified Arabic" w:cs="Simplified Arabic" w:hint="cs"/>
          <w:sz w:val="24"/>
          <w:szCs w:val="24"/>
          <w:rtl/>
        </w:rPr>
        <w:t>، وهي لغة مهيمنة</w:t>
      </w:r>
      <w:r w:rsidR="00363A75" w:rsidRPr="00EF0EB3">
        <w:rPr>
          <w:rFonts w:ascii="Simplified Arabic" w:hAnsi="Simplified Arabic" w:cs="Simplified Arabic" w:hint="cs"/>
          <w:sz w:val="24"/>
          <w:szCs w:val="24"/>
          <w:rtl/>
        </w:rPr>
        <w:t xml:space="preserve"> على حساب اللغة الوطنية والمحلية</w:t>
      </w:r>
      <w:r w:rsidR="00F4546C" w:rsidRPr="00EF0EB3">
        <w:rPr>
          <w:rFonts w:ascii="Simplified Arabic" w:hAnsi="Simplified Arabic" w:cs="Simplified Arabic" w:hint="cs"/>
          <w:sz w:val="24"/>
          <w:szCs w:val="24"/>
          <w:rtl/>
        </w:rPr>
        <w:t>، وأسباب ذلك</w:t>
      </w:r>
      <w:r w:rsidR="00E7617A" w:rsidRPr="00EF0EB3">
        <w:rPr>
          <w:rFonts w:ascii="Simplified Arabic" w:hAnsi="Simplified Arabic" w:cs="Simplified Arabic" w:hint="cs"/>
          <w:sz w:val="24"/>
          <w:szCs w:val="24"/>
          <w:rtl/>
        </w:rPr>
        <w:t>:</w:t>
      </w:r>
      <w:r w:rsidR="00F4546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تفضيل استخدام الكلمات والمصطلحات الأجنبية في الحديث اليومي</w:t>
      </w:r>
      <w:r w:rsidR="003776A4"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دمج اللغة الإنجليزية مع العربية في الحوارات الرقمية ومقاطع الفيديو</w:t>
      </w:r>
      <w:r w:rsidR="00712C33" w:rsidRPr="00EF0EB3">
        <w:rPr>
          <w:rFonts w:ascii="Simplified Arabic" w:hAnsi="Simplified Arabic" w:cs="Simplified Arabic" w:hint="cs"/>
          <w:sz w:val="24"/>
          <w:szCs w:val="24"/>
          <w:rtl/>
        </w:rPr>
        <w:t xml:space="preserve"> </w:t>
      </w:r>
      <w:r w:rsidR="00753E83" w:rsidRPr="00EF0EB3">
        <w:rPr>
          <w:rFonts w:ascii="Simplified Arabic" w:hAnsi="Simplified Arabic" w:cs="Simplified Arabic" w:hint="cs"/>
          <w:sz w:val="24"/>
          <w:szCs w:val="24"/>
          <w:rtl/>
        </w:rPr>
        <w:t>بما يسم</w:t>
      </w:r>
      <w:r w:rsidR="00753E83" w:rsidRPr="00EF0EB3">
        <w:rPr>
          <w:rFonts w:ascii="Simplified Arabic" w:hAnsi="Simplified Arabic" w:cs="Simplified Arabic" w:hint="eastAsia"/>
          <w:sz w:val="24"/>
          <w:szCs w:val="24"/>
          <w:rtl/>
        </w:rPr>
        <w:t>ى</w:t>
      </w:r>
      <w:r w:rsidRPr="00EF0EB3">
        <w:rPr>
          <w:rFonts w:ascii="Simplified Arabic" w:hAnsi="Simplified Arabic" w:cs="Simplified Arabic"/>
          <w:sz w:val="24"/>
          <w:szCs w:val="24"/>
        </w:rPr>
        <w:t xml:space="preserve"> (code-switching)</w:t>
      </w:r>
      <w:r w:rsidR="00CE4FF6" w:rsidRPr="00EF0EB3">
        <w:rPr>
          <w:rFonts w:ascii="Simplified Arabic" w:hAnsi="Simplified Arabic" w:cs="Simplified Arabic"/>
          <w:sz w:val="24"/>
          <w:szCs w:val="24"/>
        </w:rPr>
        <w:t xml:space="preserve"> </w:t>
      </w:r>
      <w:r w:rsidR="00601EBA" w:rsidRPr="00EF0EB3">
        <w:rPr>
          <w:rFonts w:ascii="Simplified Arabic" w:hAnsi="Simplified Arabic" w:cs="Simplified Arabic" w:hint="cs"/>
          <w:sz w:val="24"/>
          <w:szCs w:val="24"/>
          <w:rtl/>
        </w:rPr>
        <w:t xml:space="preserve">، </w:t>
      </w:r>
      <w:r w:rsidR="008447E8" w:rsidRPr="00EF0EB3">
        <w:rPr>
          <w:rFonts w:ascii="Simplified Arabic" w:hAnsi="Simplified Arabic" w:cs="Simplified Arabic" w:hint="cs"/>
          <w:sz w:val="24"/>
          <w:szCs w:val="24"/>
          <w:rtl/>
        </w:rPr>
        <w:t>والاعتقاد</w:t>
      </w:r>
      <w:r w:rsidRPr="00EF0EB3">
        <w:rPr>
          <w:rFonts w:ascii="Simplified Arabic" w:hAnsi="Simplified Arabic" w:cs="Simplified Arabic"/>
          <w:sz w:val="24"/>
          <w:szCs w:val="24"/>
          <w:rtl/>
        </w:rPr>
        <w:t xml:space="preserve"> بأن</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 xml:space="preserve">النجاح الاجتماعي </w:t>
      </w:r>
      <w:r w:rsidR="009A6777" w:rsidRPr="00EF0EB3">
        <w:rPr>
          <w:rFonts w:ascii="Simplified Arabic" w:hAnsi="Simplified Arabic" w:cs="Simplified Arabic" w:hint="cs"/>
          <w:sz w:val="24"/>
          <w:szCs w:val="24"/>
          <w:rtl/>
        </w:rPr>
        <w:t>و</w:t>
      </w:r>
      <w:r w:rsidR="009A6777" w:rsidRPr="00EF0EB3">
        <w:rPr>
          <w:rFonts w:ascii="Simplified Arabic" w:hAnsi="Simplified Arabic" w:cs="Simplified Arabic"/>
          <w:sz w:val="24"/>
          <w:szCs w:val="24"/>
          <w:rtl/>
        </w:rPr>
        <w:t>المعرفي</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يرتبط</w:t>
      </w:r>
      <w:r w:rsidRPr="00EF0EB3">
        <w:rPr>
          <w:rFonts w:ascii="Simplified Arabic" w:hAnsi="Simplified Arabic" w:cs="Simplified Arabic"/>
          <w:sz w:val="24"/>
          <w:szCs w:val="24"/>
          <w:rtl/>
        </w:rPr>
        <w:t xml:space="preserve"> </w:t>
      </w:r>
      <w:r w:rsidR="009A6777"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إتقان الإنجليزية </w:t>
      </w:r>
      <w:r w:rsidR="00D273BB" w:rsidRPr="00EF0EB3">
        <w:rPr>
          <w:rFonts w:ascii="Simplified Arabic" w:hAnsi="Simplified Arabic" w:cs="Simplified Arabic" w:hint="cs"/>
          <w:sz w:val="24"/>
          <w:szCs w:val="24"/>
          <w:rtl/>
        </w:rPr>
        <w:t>، و</w:t>
      </w:r>
      <w:r w:rsidR="004D7DDD" w:rsidRPr="00EF0EB3">
        <w:rPr>
          <w:rFonts w:ascii="Simplified Arabic" w:hAnsi="Simplified Arabic" w:cs="Simplified Arabic" w:hint="cs"/>
          <w:sz w:val="24"/>
          <w:szCs w:val="24"/>
          <w:rtl/>
        </w:rPr>
        <w:t>عندما ي</w:t>
      </w:r>
      <w:r w:rsidRPr="00EF0EB3">
        <w:rPr>
          <w:rFonts w:ascii="Simplified Arabic" w:hAnsi="Simplified Arabic" w:cs="Simplified Arabic"/>
          <w:sz w:val="24"/>
          <w:szCs w:val="24"/>
          <w:rtl/>
        </w:rPr>
        <w:t>تعرض</w:t>
      </w:r>
      <w:r w:rsidR="00661639" w:rsidRPr="00EF0EB3">
        <w:rPr>
          <w:rFonts w:ascii="Simplified Arabic" w:hAnsi="Simplified Arabic" w:cs="Simplified Arabic" w:hint="cs"/>
          <w:sz w:val="24"/>
          <w:szCs w:val="24"/>
          <w:rtl/>
        </w:rPr>
        <w:t xml:space="preserve"> الشباب السعودي</w:t>
      </w:r>
      <w:r w:rsidRPr="00EF0EB3">
        <w:rPr>
          <w:rFonts w:ascii="Simplified Arabic" w:hAnsi="Simplified Arabic" w:cs="Simplified Arabic"/>
          <w:sz w:val="24"/>
          <w:szCs w:val="24"/>
          <w:rtl/>
        </w:rPr>
        <w:t xml:space="preserve"> لتأثيرات لغوية غير مباشرة عبر محتوى اليوتيوب يُروَّج </w:t>
      </w:r>
      <w:r w:rsidR="00B953D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لثقافة الغربية واللغة الإنجليزية </w:t>
      </w:r>
      <w:r w:rsidR="00040BFE" w:rsidRPr="00EF0EB3">
        <w:rPr>
          <w:rFonts w:ascii="Simplified Arabic" w:hAnsi="Simplified Arabic" w:cs="Simplified Arabic" w:hint="cs"/>
          <w:sz w:val="24"/>
          <w:szCs w:val="24"/>
          <w:rtl/>
        </w:rPr>
        <w:t xml:space="preserve">بشكل </w:t>
      </w:r>
      <w:r w:rsidR="00B953D4" w:rsidRPr="00EF0EB3">
        <w:rPr>
          <w:rFonts w:ascii="Simplified Arabic" w:hAnsi="Simplified Arabic" w:cs="Simplified Arabic" w:hint="cs"/>
          <w:sz w:val="24"/>
          <w:szCs w:val="24"/>
          <w:rtl/>
        </w:rPr>
        <w:t>إقنا</w:t>
      </w:r>
      <w:r w:rsidR="002D2F0D" w:rsidRPr="00EF0EB3">
        <w:rPr>
          <w:rFonts w:ascii="Simplified Arabic" w:hAnsi="Simplified Arabic" w:cs="Simplified Arabic" w:hint="cs"/>
          <w:sz w:val="24"/>
          <w:szCs w:val="24"/>
          <w:rtl/>
        </w:rPr>
        <w:t>عي وبقوة ناعمة</w:t>
      </w:r>
      <w:r w:rsidR="00193E61" w:rsidRPr="00EF0EB3">
        <w:rPr>
          <w:rFonts w:ascii="Simplified Arabic" w:hAnsi="Simplified Arabic" w:cs="Simplified Arabic" w:hint="cs"/>
          <w:sz w:val="24"/>
          <w:szCs w:val="24"/>
          <w:rtl/>
        </w:rPr>
        <w:t xml:space="preserve">، </w:t>
      </w:r>
      <w:r w:rsidR="00C11234">
        <w:rPr>
          <w:rFonts w:ascii="Simplified Arabic" w:hAnsi="Simplified Arabic" w:cs="Simplified Arabic" w:hint="cs"/>
          <w:sz w:val="24"/>
          <w:szCs w:val="24"/>
          <w:rtl/>
        </w:rPr>
        <w:t>ف</w:t>
      </w:r>
      <w:r w:rsidR="00193E61" w:rsidRPr="00EF0EB3">
        <w:rPr>
          <w:rFonts w:ascii="Simplified Arabic" w:hAnsi="Simplified Arabic" w:cs="Simplified Arabic" w:hint="cs"/>
          <w:sz w:val="24"/>
          <w:szCs w:val="24"/>
          <w:rtl/>
        </w:rPr>
        <w:t xml:space="preserve">نرى </w:t>
      </w:r>
      <w:r w:rsidRPr="00EF0EB3">
        <w:rPr>
          <w:rFonts w:ascii="Simplified Arabic" w:hAnsi="Simplified Arabic" w:cs="Simplified Arabic"/>
          <w:sz w:val="24"/>
          <w:szCs w:val="24"/>
          <w:rtl/>
        </w:rPr>
        <w:t xml:space="preserve">أن بعض قنوات اليوتيوب السعودية </w:t>
      </w:r>
      <w:r w:rsidR="00193E61" w:rsidRPr="00EF0EB3">
        <w:rPr>
          <w:rFonts w:ascii="Simplified Arabic" w:hAnsi="Simplified Arabic" w:cs="Simplified Arabic" w:hint="cs"/>
          <w:sz w:val="24"/>
          <w:szCs w:val="24"/>
          <w:rtl/>
        </w:rPr>
        <w:t>تحاول</w:t>
      </w:r>
      <w:r w:rsidRPr="00EF0EB3">
        <w:rPr>
          <w:rFonts w:ascii="Simplified Arabic" w:hAnsi="Simplified Arabic" w:cs="Simplified Arabic"/>
          <w:sz w:val="24"/>
          <w:szCs w:val="24"/>
          <w:rtl/>
        </w:rPr>
        <w:t xml:space="preserve"> تعزيز الهوية الثقافية واللغوية</w:t>
      </w:r>
      <w:r w:rsidR="001F1989" w:rsidRPr="00EF0EB3">
        <w:rPr>
          <w:rFonts w:ascii="Simplified Arabic" w:hAnsi="Simplified Arabic" w:cs="Simplified Arabic" w:hint="cs"/>
          <w:sz w:val="24"/>
          <w:szCs w:val="24"/>
          <w:rtl/>
        </w:rPr>
        <w:t xml:space="preserve"> الوطنية والمحلية</w:t>
      </w:r>
      <w:r w:rsidRPr="00EF0EB3">
        <w:rPr>
          <w:rFonts w:ascii="Simplified Arabic" w:hAnsi="Simplified Arabic" w:cs="Simplified Arabic"/>
          <w:sz w:val="24"/>
          <w:szCs w:val="24"/>
          <w:rtl/>
        </w:rPr>
        <w:t xml:space="preserve"> ، إلا أن </w:t>
      </w:r>
      <w:r w:rsidR="00E97085" w:rsidRPr="00EF0EB3">
        <w:rPr>
          <w:rFonts w:ascii="Simplified Arabic" w:hAnsi="Simplified Arabic" w:cs="Simplified Arabic" w:hint="cs"/>
          <w:sz w:val="24"/>
          <w:szCs w:val="24"/>
          <w:rtl/>
        </w:rPr>
        <w:t>سيطرة</w:t>
      </w:r>
      <w:r w:rsidRPr="00EF0EB3">
        <w:rPr>
          <w:rFonts w:ascii="Simplified Arabic" w:hAnsi="Simplified Arabic" w:cs="Simplified Arabic"/>
          <w:sz w:val="24"/>
          <w:szCs w:val="24"/>
          <w:rtl/>
        </w:rPr>
        <w:t xml:space="preserve"> المحتوى </w:t>
      </w:r>
      <w:r w:rsidR="00477988" w:rsidRPr="00EF0EB3">
        <w:rPr>
          <w:rFonts w:ascii="Simplified Arabic" w:hAnsi="Simplified Arabic" w:cs="Simplified Arabic" w:hint="cs"/>
          <w:sz w:val="24"/>
          <w:szCs w:val="24"/>
          <w:rtl/>
        </w:rPr>
        <w:t>الأجنبي</w:t>
      </w:r>
      <w:r w:rsidRPr="00EF0EB3">
        <w:rPr>
          <w:rFonts w:ascii="Simplified Arabic" w:hAnsi="Simplified Arabic" w:cs="Simplified Arabic"/>
          <w:sz w:val="24"/>
          <w:szCs w:val="24"/>
          <w:rtl/>
        </w:rPr>
        <w:t xml:space="preserve"> </w:t>
      </w:r>
      <w:r w:rsidR="001F1989"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نعكس على اتجاهات الشباب نحو </w:t>
      </w:r>
      <w:r w:rsidR="002D3BC1" w:rsidRPr="00EF0EB3">
        <w:rPr>
          <w:rFonts w:ascii="Simplified Arabic" w:hAnsi="Simplified Arabic" w:cs="Simplified Arabic" w:hint="cs"/>
          <w:sz w:val="24"/>
          <w:szCs w:val="24"/>
          <w:rtl/>
        </w:rPr>
        <w:t>هويتهم و</w:t>
      </w:r>
      <w:r w:rsidRPr="00EF0EB3">
        <w:rPr>
          <w:rFonts w:ascii="Simplified Arabic" w:hAnsi="Simplified Arabic" w:cs="Simplified Arabic"/>
          <w:sz w:val="24"/>
          <w:szCs w:val="24"/>
          <w:rtl/>
        </w:rPr>
        <w:t>لغتهم</w:t>
      </w:r>
      <w:r w:rsidR="002D3BC1" w:rsidRPr="00EF0EB3">
        <w:rPr>
          <w:rFonts w:ascii="Simplified Arabic" w:hAnsi="Simplified Arabic" w:cs="Simplified Arabic" w:hint="cs"/>
          <w:sz w:val="24"/>
          <w:szCs w:val="24"/>
          <w:rtl/>
        </w:rPr>
        <w:t xml:space="preserve"> وثقافتهم</w:t>
      </w:r>
      <w:r w:rsidRPr="00EF0EB3">
        <w:rPr>
          <w:rFonts w:ascii="Simplified Arabic" w:hAnsi="Simplified Arabic" w:cs="Simplified Arabic"/>
          <w:sz w:val="24"/>
          <w:szCs w:val="24"/>
        </w:rPr>
        <w:t>.</w:t>
      </w:r>
      <w:r w:rsidR="006B1341" w:rsidRPr="00EF0EB3">
        <w:rPr>
          <w:rFonts w:ascii="Simplified Arabic" w:hAnsi="Simplified Arabic" w:cs="Simplified Arabic" w:hint="cs"/>
          <w:sz w:val="24"/>
          <w:szCs w:val="24"/>
          <w:rtl/>
        </w:rPr>
        <w:t xml:space="preserve"> (</w:t>
      </w:r>
      <w:r w:rsidR="006B1341" w:rsidRPr="00EF0EB3">
        <w:rPr>
          <w:rFonts w:ascii="Simplified Arabic" w:hAnsi="Simplified Arabic" w:cs="Simplified Arabic"/>
          <w:sz w:val="24"/>
          <w:szCs w:val="24"/>
        </w:rPr>
        <w:t>Coulmas, 2018</w:t>
      </w:r>
      <w:r w:rsidR="006B1341" w:rsidRPr="00EF0EB3">
        <w:rPr>
          <w:rFonts w:ascii="Simplified Arabic" w:hAnsi="Simplified Arabic" w:cs="Simplified Arabic" w:hint="cs"/>
          <w:sz w:val="24"/>
          <w:szCs w:val="24"/>
          <w:rtl/>
          <w:lang w:val="en-GB"/>
        </w:rPr>
        <w:t>)</w:t>
      </w:r>
    </w:p>
    <w:p w14:paraId="620CE59B" w14:textId="79E1E612" w:rsidR="00D47C0D" w:rsidRPr="00EF0EB3" w:rsidRDefault="00D47C0D">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اللغوية واللغة العربية</w:t>
      </w:r>
      <w:r w:rsidRPr="00EF0EB3">
        <w:rPr>
          <w:rFonts w:ascii="Simplified Arabic" w:hAnsi="Simplified Arabic" w:cs="Simplified Arabic"/>
          <w:b/>
          <w:bCs/>
          <w:sz w:val="24"/>
          <w:szCs w:val="24"/>
        </w:rPr>
        <w:t>:</w:t>
      </w:r>
    </w:p>
    <w:p w14:paraId="32DCA459" w14:textId="1D96FC10" w:rsidR="00D47C0D" w:rsidRPr="00EF0EB3" w:rsidRDefault="00D47C0D"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تمثل العولمة اللغوية تحديا</w:t>
      </w:r>
      <w:r w:rsidR="00E9436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للغة العربية خاصة في المجتمعات </w:t>
      </w:r>
      <w:r w:rsidRPr="00EF0EB3">
        <w:rPr>
          <w:rFonts w:ascii="Simplified Arabic" w:hAnsi="Simplified Arabic" w:cs="Simplified Arabic" w:hint="cs"/>
          <w:sz w:val="24"/>
          <w:szCs w:val="24"/>
          <w:rtl/>
        </w:rPr>
        <w:t>الناشئة</w:t>
      </w:r>
      <w:r w:rsidRPr="00EF0EB3">
        <w:rPr>
          <w:rFonts w:ascii="Simplified Arabic" w:hAnsi="Simplified Arabic" w:cs="Simplified Arabic"/>
          <w:sz w:val="24"/>
          <w:szCs w:val="24"/>
          <w:rtl/>
        </w:rPr>
        <w:t xml:space="preserve"> المعتمدة على التقنيات الرقمية ومنها المجتمع السعودي.</w:t>
      </w:r>
      <w:r w:rsidR="005B0592" w:rsidRPr="00EF0EB3">
        <w:rPr>
          <w:rFonts w:ascii="Simplified Arabic" w:hAnsi="Simplified Arabic" w:cs="Simplified Arabic" w:hint="cs"/>
          <w:sz w:val="24"/>
          <w:szCs w:val="24"/>
          <w:rtl/>
        </w:rPr>
        <w:t xml:space="preserve"> وبسبب </w:t>
      </w:r>
      <w:r w:rsidR="006F09E8" w:rsidRPr="00EF0EB3">
        <w:rPr>
          <w:rFonts w:ascii="Simplified Arabic" w:hAnsi="Simplified Arabic" w:cs="Simplified Arabic" w:hint="cs"/>
          <w:sz w:val="24"/>
          <w:szCs w:val="24"/>
          <w:rtl/>
        </w:rPr>
        <w:t>الغزو اللغوي</w:t>
      </w:r>
      <w:r w:rsidR="004A55A9" w:rsidRPr="00EF0EB3">
        <w:rPr>
          <w:rFonts w:ascii="Simplified Arabic" w:hAnsi="Simplified Arabic" w:cs="Simplified Arabic" w:hint="cs"/>
          <w:sz w:val="24"/>
          <w:szCs w:val="24"/>
          <w:rtl/>
        </w:rPr>
        <w:t xml:space="preserve"> </w:t>
      </w:r>
      <w:r w:rsidR="006529E9" w:rsidRPr="00EF0EB3">
        <w:rPr>
          <w:rFonts w:ascii="Simplified Arabic" w:hAnsi="Simplified Arabic" w:cs="Simplified Arabic" w:hint="cs"/>
          <w:sz w:val="24"/>
          <w:szCs w:val="24"/>
          <w:rtl/>
        </w:rPr>
        <w:t xml:space="preserve">والاحتكاك الحضاري </w:t>
      </w:r>
      <w:r w:rsidR="00303B6F" w:rsidRPr="00EF0EB3">
        <w:rPr>
          <w:rFonts w:ascii="Simplified Arabic" w:hAnsi="Simplified Arabic" w:cs="Simplified Arabic"/>
          <w:sz w:val="24"/>
          <w:szCs w:val="24"/>
          <w:rtl/>
        </w:rPr>
        <w:t>تراجع</w:t>
      </w:r>
      <w:r w:rsidR="00303B6F" w:rsidRPr="00EF0EB3">
        <w:rPr>
          <w:rFonts w:ascii="Simplified Arabic" w:hAnsi="Simplified Arabic" w:cs="Simplified Arabic" w:hint="cs"/>
          <w:sz w:val="24"/>
          <w:szCs w:val="24"/>
          <w:rtl/>
        </w:rPr>
        <w:t>ت</w:t>
      </w:r>
      <w:r w:rsidR="00303B6F" w:rsidRPr="00EF0EB3">
        <w:rPr>
          <w:rFonts w:ascii="Simplified Arabic" w:hAnsi="Simplified Arabic" w:cs="Simplified Arabic"/>
          <w:sz w:val="24"/>
          <w:szCs w:val="24"/>
          <w:rtl/>
        </w:rPr>
        <w:t xml:space="preserve"> </w:t>
      </w:r>
      <w:r w:rsidR="00626C81"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العربية أمام الاستخدام المكثف للإنجليزية</w:t>
      </w:r>
      <w:r w:rsidR="00763AD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w:t>
      </w:r>
      <w:r w:rsidR="00303B6F" w:rsidRPr="00EF0EB3">
        <w:rPr>
          <w:rFonts w:ascii="Simplified Arabic" w:hAnsi="Simplified Arabic" w:cs="Simplified Arabic" w:hint="cs"/>
          <w:sz w:val="24"/>
          <w:szCs w:val="24"/>
          <w:rtl/>
        </w:rPr>
        <w:t xml:space="preserve"> شتى المجالات مثل</w:t>
      </w:r>
      <w:r w:rsidRPr="00EF0EB3">
        <w:rPr>
          <w:rFonts w:ascii="Simplified Arabic" w:hAnsi="Simplified Arabic" w:cs="Simplified Arabic"/>
          <w:sz w:val="24"/>
          <w:szCs w:val="24"/>
          <w:rtl/>
        </w:rPr>
        <w:t xml:space="preserve"> الإعلانات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أسماء المتاجر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مواقع التواصل الاجتماعي، أو حتى في إنتاج المحتوى العربي ذاته كما هو الحال في بعض قنوات اليوتيوب السعودية التي تُنتج محتوى معرّبا</w:t>
      </w:r>
      <w:r w:rsidR="00A64D6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بلغات هجينة</w:t>
      </w:r>
      <w:r w:rsidR="00BD2ABA" w:rsidRPr="00EF0EB3">
        <w:rPr>
          <w:rFonts w:ascii="Simplified Arabic" w:hAnsi="Simplified Arabic" w:cs="Simplified Arabic" w:hint="cs"/>
          <w:sz w:val="24"/>
          <w:szCs w:val="24"/>
          <w:rtl/>
        </w:rPr>
        <w:t>.</w:t>
      </w:r>
      <w:r w:rsidR="00D0484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w:t>
      </w:r>
      <w:r w:rsidR="00BD2AB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تُثير هذه الظاهرة قضايا جوهرية تتعلّق بـالهوية الثقافية واللغوية للأفراد والمجتمعات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سياسات التعليم والتعريب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إنتاج المحتوى الرقمي باللغة العربية </w:t>
      </w:r>
      <w:r w:rsidRPr="00EF0EB3">
        <w:rPr>
          <w:rFonts w:ascii="Simplified Arabic" w:hAnsi="Simplified Arabic" w:cs="Simplified Arabic"/>
          <w:sz w:val="24"/>
          <w:szCs w:val="24"/>
          <w:rtl/>
        </w:rPr>
        <w:lastRenderedPageBreak/>
        <w:t>مقارنة بالمحتوى الأجنبي</w:t>
      </w:r>
      <w:r w:rsidRPr="00EF0EB3">
        <w:rPr>
          <w:rFonts w:ascii="Simplified Arabic" w:hAnsi="Simplified Arabic" w:cs="Simplified Arabic" w:hint="cs"/>
          <w:sz w:val="24"/>
          <w:szCs w:val="24"/>
          <w:rtl/>
        </w:rPr>
        <w:t xml:space="preserve">، بالإضافة إلى </w:t>
      </w:r>
      <w:r w:rsidRPr="00EF0EB3">
        <w:rPr>
          <w:rFonts w:ascii="Simplified Arabic" w:hAnsi="Simplified Arabic" w:cs="Simplified Arabic"/>
          <w:sz w:val="24"/>
          <w:szCs w:val="24"/>
          <w:rtl/>
        </w:rPr>
        <w:t>مدى وعي الأفراد بخطورة اندثار لغتهم أو تراجع استخدامها في مقابل لغة العولمة</w:t>
      </w:r>
      <w:r w:rsidRPr="00EF0EB3">
        <w:rPr>
          <w:rFonts w:ascii="Simplified Arabic" w:hAnsi="Simplified Arabic" w:cs="Simplified Arabic"/>
          <w:sz w:val="24"/>
          <w:szCs w:val="24"/>
        </w:rPr>
        <w:t>.</w:t>
      </w:r>
      <w:r w:rsidR="00723EB5" w:rsidRPr="00EF0EB3">
        <w:rPr>
          <w:rFonts w:ascii="Simplified Arabic" w:hAnsi="Simplified Arabic" w:cs="Simplified Arabic" w:hint="cs"/>
          <w:sz w:val="24"/>
          <w:szCs w:val="24"/>
          <w:rtl/>
        </w:rPr>
        <w:t xml:space="preserve"> (النجار، 2024)</w:t>
      </w:r>
    </w:p>
    <w:p w14:paraId="72ED2479" w14:textId="23CA9726" w:rsidR="009666A6" w:rsidRPr="00EF0EB3" w:rsidRDefault="009666A6">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خصائص العولمة اللغوية</w:t>
      </w:r>
      <w:r w:rsidRPr="00EF0EB3">
        <w:rPr>
          <w:rFonts w:ascii="Simplified Arabic" w:hAnsi="Simplified Arabic" w:cs="Simplified Arabic"/>
          <w:b/>
          <w:bCs/>
          <w:sz w:val="24"/>
          <w:szCs w:val="24"/>
        </w:rPr>
        <w:t>:</w:t>
      </w:r>
    </w:p>
    <w:p w14:paraId="0E9D3CD5" w14:textId="04770CB5" w:rsidR="009666A6" w:rsidRPr="00EF0EB3" w:rsidRDefault="00DD7D14">
      <w:pPr>
        <w:pStyle w:val="a9"/>
        <w:numPr>
          <w:ilvl w:val="0"/>
          <w:numId w:val="52"/>
        </w:numPr>
        <w:bidi/>
        <w:spacing w:line="360" w:lineRule="auto"/>
        <w:rPr>
          <w:rFonts w:ascii="Simplified Arabic" w:hAnsi="Simplified Arabic" w:cs="Simplified Arabic"/>
        </w:rPr>
      </w:pPr>
      <w:r w:rsidRPr="00EF0EB3">
        <w:rPr>
          <w:rFonts w:ascii="Simplified Arabic" w:hAnsi="Simplified Arabic" w:cs="Simplified Arabic"/>
          <w:rtl/>
        </w:rPr>
        <w:t xml:space="preserve">فرض </w:t>
      </w:r>
      <w:r w:rsidR="00555319" w:rsidRPr="00EF0EB3">
        <w:rPr>
          <w:rFonts w:ascii="Simplified Arabic" w:hAnsi="Simplified Arabic" w:cs="Simplified Arabic"/>
          <w:rtl/>
        </w:rPr>
        <w:t>اللغة</w:t>
      </w:r>
      <w:r w:rsidRPr="00EF0EB3">
        <w:rPr>
          <w:rFonts w:ascii="Simplified Arabic" w:hAnsi="Simplified Arabic" w:cs="Simplified Arabic"/>
          <w:rtl/>
        </w:rPr>
        <w:t xml:space="preserve"> الإنجليزية كلغة </w:t>
      </w:r>
      <w:r w:rsidR="0015638F" w:rsidRPr="00EF0EB3">
        <w:rPr>
          <w:rFonts w:ascii="Simplified Arabic" w:hAnsi="Simplified Arabic" w:cs="Simplified Arabic" w:hint="cs"/>
          <w:rtl/>
        </w:rPr>
        <w:t xml:space="preserve">مهيمنة </w:t>
      </w:r>
      <w:r w:rsidRPr="00EF0EB3">
        <w:rPr>
          <w:rFonts w:ascii="Simplified Arabic" w:hAnsi="Simplified Arabic" w:cs="Simplified Arabic"/>
          <w:rtl/>
        </w:rPr>
        <w:t>عالمية للتواصل وإنتاج المعرفة</w:t>
      </w:r>
      <w:r w:rsidR="009666A6" w:rsidRPr="00EF0EB3">
        <w:rPr>
          <w:rFonts w:ascii="Simplified Arabic" w:hAnsi="Simplified Arabic" w:cs="Simplified Arabic"/>
        </w:rPr>
        <w:t>.</w:t>
      </w:r>
    </w:p>
    <w:p w14:paraId="4133690E" w14:textId="77777777" w:rsidR="009666A6" w:rsidRPr="00EF0EB3" w:rsidRDefault="009666A6">
      <w:pPr>
        <w:numPr>
          <w:ilvl w:val="0"/>
          <w:numId w:val="5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انحسار استخدام اللغات الأخرى، خاصة في المجالات التقنية والعلمية والتعليم العالي</w:t>
      </w:r>
      <w:r w:rsidRPr="00EF0EB3">
        <w:rPr>
          <w:rFonts w:ascii="Simplified Arabic" w:hAnsi="Simplified Arabic" w:cs="Simplified Arabic"/>
          <w:sz w:val="24"/>
          <w:szCs w:val="24"/>
        </w:rPr>
        <w:t>.</w:t>
      </w:r>
    </w:p>
    <w:p w14:paraId="6C522855" w14:textId="77777777" w:rsidR="009666A6" w:rsidRPr="00EF0EB3" w:rsidRDefault="009666A6">
      <w:pPr>
        <w:numPr>
          <w:ilvl w:val="0"/>
          <w:numId w:val="5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تحوّل المتحدثين بلغاتهم الأصلية نحو لغات العولمة لأسباب اقتصادية أو اجتماعية أو ثقافية</w:t>
      </w:r>
      <w:r w:rsidRPr="00EF0EB3">
        <w:rPr>
          <w:rFonts w:ascii="Simplified Arabic" w:hAnsi="Simplified Arabic" w:cs="Simplified Arabic"/>
          <w:sz w:val="24"/>
          <w:szCs w:val="24"/>
        </w:rPr>
        <w:t>.</w:t>
      </w:r>
    </w:p>
    <w:p w14:paraId="26E23473" w14:textId="257EFB51" w:rsidR="009666A6" w:rsidRPr="00EF0EB3" w:rsidRDefault="009666A6">
      <w:pPr>
        <w:numPr>
          <w:ilvl w:val="0"/>
          <w:numId w:val="5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نمو الثنائية اللغوية أو التعدد اللغوي المائل نحو</w:t>
      </w:r>
      <w:r w:rsidR="0015638F" w:rsidRPr="00EF0EB3">
        <w:rPr>
          <w:rFonts w:ascii="Simplified Arabic" w:hAnsi="Simplified Arabic" w:cs="Simplified Arabic" w:hint="cs"/>
          <w:sz w:val="24"/>
          <w:szCs w:val="24"/>
          <w:rtl/>
        </w:rPr>
        <w:t xml:space="preserve"> الانجليزية</w:t>
      </w:r>
      <w:r w:rsidRPr="00EF0EB3">
        <w:rPr>
          <w:rFonts w:ascii="Simplified Arabic" w:hAnsi="Simplified Arabic" w:cs="Simplified Arabic"/>
          <w:sz w:val="24"/>
          <w:szCs w:val="24"/>
          <w:rtl/>
        </w:rPr>
        <w:t xml:space="preserve"> </w:t>
      </w:r>
      <w:r w:rsidR="0015638F"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لغة العولمة</w:t>
      </w:r>
      <w:r w:rsidRPr="00EF0EB3">
        <w:rPr>
          <w:rFonts w:ascii="Simplified Arabic" w:hAnsi="Simplified Arabic" w:cs="Simplified Arabic"/>
          <w:sz w:val="24"/>
          <w:szCs w:val="24"/>
        </w:rPr>
        <w:t>.</w:t>
      </w:r>
    </w:p>
    <w:p w14:paraId="4F02E516" w14:textId="5DAE5199" w:rsidR="009666A6" w:rsidRPr="00EF0EB3" w:rsidRDefault="009666A6">
      <w:pPr>
        <w:numPr>
          <w:ilvl w:val="0"/>
          <w:numId w:val="52"/>
        </w:numPr>
        <w:tabs>
          <w:tab w:val="clear" w:pos="720"/>
        </w:tabs>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تغيّر وظائف اللغة الأم، فقد تبقى للاستخدام العائلي أو التراثي، بينما تستخدم اللغة العالمية في التعليم والعمل </w:t>
      </w:r>
      <w:r w:rsidR="0015638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الإعلام</w:t>
      </w:r>
      <w:r w:rsidR="000E0C3F" w:rsidRPr="00EF0EB3">
        <w:rPr>
          <w:rFonts w:ascii="Simplified Arabic" w:hAnsi="Simplified Arabic" w:cs="Simplified Arabic" w:hint="cs"/>
          <w:sz w:val="24"/>
          <w:szCs w:val="24"/>
          <w:rtl/>
        </w:rPr>
        <w:t>، و</w:t>
      </w:r>
      <w:r w:rsidR="00C625CC" w:rsidRPr="00EF0EB3">
        <w:rPr>
          <w:rFonts w:ascii="Simplified Arabic" w:hAnsi="Simplified Arabic" w:cs="Simplified Arabic"/>
          <w:sz w:val="24"/>
          <w:szCs w:val="24"/>
          <w:rtl/>
        </w:rPr>
        <w:t>استمرار هيمنة اللغة الإنجليزية في ظل العولمة، وكيف تس</w:t>
      </w:r>
      <w:r w:rsidR="000E0C3F" w:rsidRPr="00EF0EB3">
        <w:rPr>
          <w:rFonts w:ascii="Simplified Arabic" w:hAnsi="Simplified Arabic" w:cs="Simplified Arabic" w:hint="cs"/>
          <w:sz w:val="24"/>
          <w:szCs w:val="24"/>
          <w:rtl/>
        </w:rPr>
        <w:t>ا</w:t>
      </w:r>
      <w:r w:rsidR="00C625CC" w:rsidRPr="00EF0EB3">
        <w:rPr>
          <w:rFonts w:ascii="Simplified Arabic" w:hAnsi="Simplified Arabic" w:cs="Simplified Arabic"/>
          <w:sz w:val="24"/>
          <w:szCs w:val="24"/>
          <w:rtl/>
        </w:rPr>
        <w:t>هم المؤسسات الدولية والإعلام والتقنية فرضها كلغة عالمية على حساب اللغات الوطنية</w:t>
      </w:r>
      <w:r w:rsidRPr="00EF0EB3">
        <w:rPr>
          <w:rFonts w:ascii="Simplified Arabic" w:hAnsi="Simplified Arabic" w:cs="Simplified Arabic"/>
          <w:sz w:val="24"/>
          <w:szCs w:val="24"/>
        </w:rPr>
        <w:t>.</w:t>
      </w:r>
      <w:r w:rsidR="008326A1" w:rsidRPr="00EF0EB3">
        <w:rPr>
          <w:rFonts w:ascii="Simplified Arabic" w:hAnsi="Simplified Arabic" w:cs="Simplified Arabic" w:hint="cs"/>
          <w:sz w:val="24"/>
          <w:szCs w:val="24"/>
          <w:rtl/>
        </w:rPr>
        <w:t xml:space="preserve">  </w:t>
      </w:r>
      <w:r w:rsidR="00ED78D2" w:rsidRPr="00EF0EB3">
        <w:rPr>
          <w:rFonts w:ascii="Simplified Arabic" w:hAnsi="Simplified Arabic" w:cs="Simplified Arabic"/>
          <w:sz w:val="24"/>
          <w:szCs w:val="24"/>
        </w:rPr>
        <w:t>Phillipson</w:t>
      </w:r>
      <w:r w:rsidR="00D6222F" w:rsidRPr="00EF0EB3">
        <w:rPr>
          <w:rFonts w:ascii="Simplified Arabic" w:hAnsi="Simplified Arabic" w:cs="Simplified Arabic"/>
          <w:sz w:val="24"/>
          <w:szCs w:val="24"/>
        </w:rPr>
        <w:t xml:space="preserve">, </w:t>
      </w:r>
      <w:r w:rsidR="00ED78D2" w:rsidRPr="00EF0EB3">
        <w:rPr>
          <w:rFonts w:ascii="Simplified Arabic" w:hAnsi="Simplified Arabic" w:cs="Simplified Arabic"/>
          <w:sz w:val="24"/>
          <w:szCs w:val="24"/>
        </w:rPr>
        <w:t>2009)</w:t>
      </w:r>
      <w:r w:rsidR="00D6222F" w:rsidRPr="00EF0EB3">
        <w:rPr>
          <w:rFonts w:ascii="Simplified Arabic" w:hAnsi="Simplified Arabic" w:cs="Simplified Arabic" w:hint="cs"/>
          <w:sz w:val="24"/>
          <w:szCs w:val="24"/>
          <w:rtl/>
        </w:rPr>
        <w:t>)</w:t>
      </w:r>
    </w:p>
    <w:p w14:paraId="7809FC0E" w14:textId="39F5D73E" w:rsidR="009666A6" w:rsidRPr="00EF0EB3" w:rsidRDefault="009666A6">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أمثلة من الواقع</w:t>
      </w:r>
      <w:r w:rsidR="00DE172C" w:rsidRPr="00EF0EB3">
        <w:rPr>
          <w:rFonts w:ascii="Simplified Arabic" w:hAnsi="Simplified Arabic" w:cs="Simplified Arabic" w:hint="cs"/>
          <w:b/>
          <w:bCs/>
          <w:sz w:val="24"/>
          <w:szCs w:val="24"/>
          <w:rtl/>
        </w:rPr>
        <w:t xml:space="preserve"> </w:t>
      </w:r>
      <w:r w:rsidR="00E550E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 xml:space="preserve">من منظور </w:t>
      </w:r>
      <w:r w:rsidR="00233246" w:rsidRPr="00EF0EB3">
        <w:rPr>
          <w:rFonts w:ascii="Simplified Arabic" w:hAnsi="Simplified Arabic" w:cs="Simplified Arabic" w:hint="cs"/>
          <w:b/>
          <w:bCs/>
          <w:sz w:val="24"/>
          <w:szCs w:val="24"/>
          <w:rtl/>
        </w:rPr>
        <w:t xml:space="preserve">رؤية </w:t>
      </w:r>
      <w:r w:rsidR="00E550E3" w:rsidRPr="00EF0EB3">
        <w:rPr>
          <w:rFonts w:ascii="Simplified Arabic" w:hAnsi="Simplified Arabic" w:cs="Simplified Arabic" w:hint="cs"/>
          <w:b/>
          <w:bCs/>
          <w:sz w:val="24"/>
          <w:szCs w:val="24"/>
          <w:rtl/>
        </w:rPr>
        <w:t>ا</w:t>
      </w:r>
      <w:r w:rsidR="00DE172C" w:rsidRPr="00EF0EB3">
        <w:rPr>
          <w:rFonts w:ascii="Simplified Arabic" w:hAnsi="Simplified Arabic" w:cs="Simplified Arabic" w:hint="cs"/>
          <w:b/>
          <w:bCs/>
          <w:sz w:val="24"/>
          <w:szCs w:val="24"/>
          <w:rtl/>
        </w:rPr>
        <w:t>لباحث</w:t>
      </w:r>
      <w:r w:rsidR="00ED787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w:t>
      </w:r>
    </w:p>
    <w:p w14:paraId="32179674" w14:textId="77777777" w:rsidR="009666A6" w:rsidRPr="00EF0EB3" w:rsidRDefault="009666A6">
      <w:pPr>
        <w:numPr>
          <w:ilvl w:val="0"/>
          <w:numId w:val="5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زيادة عدد المدارس الأهلية والدولية التي تعتمد الإنجليزية كلغة تعليم أساسية</w:t>
      </w:r>
      <w:r w:rsidRPr="00EF0EB3">
        <w:rPr>
          <w:rFonts w:ascii="Simplified Arabic" w:hAnsi="Simplified Arabic" w:cs="Simplified Arabic"/>
          <w:sz w:val="24"/>
          <w:szCs w:val="24"/>
        </w:rPr>
        <w:t>.</w:t>
      </w:r>
    </w:p>
    <w:p w14:paraId="2026C5E8" w14:textId="7FCC6288" w:rsidR="003A4332" w:rsidRPr="00EF0EB3" w:rsidRDefault="003A4332">
      <w:pPr>
        <w:numPr>
          <w:ilvl w:val="0"/>
          <w:numId w:val="53"/>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اعتماد اللغة الإنجليزية في تدريس كثير من المواد الدراسية بالمعاهد والجامعات.</w:t>
      </w:r>
    </w:p>
    <w:p w14:paraId="4DF3B33C" w14:textId="755E310B" w:rsidR="009666A6" w:rsidRPr="00EF0EB3" w:rsidRDefault="009666A6">
      <w:pPr>
        <w:numPr>
          <w:ilvl w:val="0"/>
          <w:numId w:val="5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انتشار</w:t>
      </w:r>
      <w:r w:rsidR="00F55FD6" w:rsidRPr="00EF0EB3">
        <w:rPr>
          <w:rFonts w:ascii="Simplified Arabic" w:hAnsi="Simplified Arabic" w:cs="Simplified Arabic" w:hint="cs"/>
          <w:sz w:val="24"/>
          <w:szCs w:val="24"/>
          <w:rtl/>
        </w:rPr>
        <w:t xml:space="preserve"> المؤثرين السعوديين في</w:t>
      </w:r>
      <w:r w:rsidRPr="00EF0EB3">
        <w:rPr>
          <w:rFonts w:ascii="Simplified Arabic" w:hAnsi="Simplified Arabic" w:cs="Simplified Arabic"/>
          <w:sz w:val="24"/>
          <w:szCs w:val="24"/>
          <w:rtl/>
        </w:rPr>
        <w:t xml:space="preserve"> قنوات </w:t>
      </w:r>
      <w:r w:rsidR="00C11234">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يستخدمون الإنجليزية أو لغة هجينة</w:t>
      </w:r>
      <w:r w:rsidR="00F55FD6" w:rsidRPr="00EF0EB3">
        <w:rPr>
          <w:rFonts w:ascii="Simplified Arabic" w:hAnsi="Simplified Arabic" w:cs="Simplified Arabic" w:hint="cs"/>
          <w:sz w:val="24"/>
          <w:szCs w:val="24"/>
          <w:rtl/>
        </w:rPr>
        <w:t xml:space="preserve"> بدلاً من العربية</w:t>
      </w:r>
      <w:r w:rsidRPr="00EF0EB3">
        <w:rPr>
          <w:rFonts w:ascii="Simplified Arabic" w:hAnsi="Simplified Arabic" w:cs="Simplified Arabic"/>
          <w:sz w:val="24"/>
          <w:szCs w:val="24"/>
          <w:rtl/>
        </w:rPr>
        <w:t xml:space="preserve"> في محتواهم</w:t>
      </w:r>
      <w:r w:rsidRPr="00EF0EB3">
        <w:rPr>
          <w:rFonts w:ascii="Simplified Arabic" w:hAnsi="Simplified Arabic" w:cs="Simplified Arabic"/>
          <w:sz w:val="24"/>
          <w:szCs w:val="24"/>
        </w:rPr>
        <w:t>.</w:t>
      </w:r>
    </w:p>
    <w:p w14:paraId="192FEF7F" w14:textId="77777777" w:rsidR="009666A6" w:rsidRPr="00EF0EB3" w:rsidRDefault="009666A6">
      <w:pPr>
        <w:numPr>
          <w:ilvl w:val="0"/>
          <w:numId w:val="53"/>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اعتماد المنصات الرقمية الكبرى (تطبيقات، منصات تعليم، منصات ترفيه) على الإنجليزية بشكل شبه حصري</w:t>
      </w:r>
      <w:r w:rsidRPr="00EF0EB3">
        <w:rPr>
          <w:rFonts w:ascii="Simplified Arabic" w:hAnsi="Simplified Arabic" w:cs="Simplified Arabic"/>
          <w:sz w:val="24"/>
          <w:szCs w:val="24"/>
        </w:rPr>
        <w:t>.</w:t>
      </w:r>
    </w:p>
    <w:p w14:paraId="796FD571" w14:textId="5CB64A39" w:rsidR="0015638F" w:rsidRDefault="0015638F">
      <w:pPr>
        <w:numPr>
          <w:ilvl w:val="0"/>
          <w:numId w:val="53"/>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اشتراط اجادة اللغة الإنجليزية للحصول على وظائف جيدة في القطاعين الحكومي والخاص واستخدامها في أنشطة العمل بشكل يومي.</w:t>
      </w:r>
    </w:p>
    <w:p w14:paraId="16A2AF2F" w14:textId="77777777" w:rsidR="007D7355" w:rsidRPr="00EF0EB3" w:rsidRDefault="007D7355" w:rsidP="007D7355">
      <w:pPr>
        <w:bidi/>
        <w:spacing w:line="360" w:lineRule="auto"/>
        <w:jc w:val="both"/>
        <w:rPr>
          <w:rFonts w:ascii="Simplified Arabic" w:hAnsi="Simplified Arabic" w:cs="Simplified Arabic"/>
          <w:sz w:val="24"/>
          <w:szCs w:val="24"/>
        </w:rPr>
      </w:pPr>
    </w:p>
    <w:p w14:paraId="3C68A321" w14:textId="2F3D4AE6" w:rsidR="00014DAF" w:rsidRPr="007D7355" w:rsidRDefault="007E518D">
      <w:pPr>
        <w:pStyle w:val="a4"/>
        <w:numPr>
          <w:ilvl w:val="0"/>
          <w:numId w:val="51"/>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 xml:space="preserve">تبديل اللغات </w:t>
      </w:r>
      <w:r w:rsidR="00E44D2F" w:rsidRPr="007D7355">
        <w:rPr>
          <w:rFonts w:ascii="Simplified Arabic" w:hAnsi="Simplified Arabic" w:cs="Simplified Arabic"/>
          <w:b/>
          <w:bCs/>
          <w:sz w:val="28"/>
          <w:szCs w:val="28"/>
          <w:rtl/>
        </w:rPr>
        <w:t>(</w:t>
      </w:r>
      <w:r w:rsidR="00014DAF" w:rsidRPr="007D7355">
        <w:rPr>
          <w:rFonts w:ascii="Simplified Arabic" w:hAnsi="Simplified Arabic" w:cs="Simplified Arabic"/>
          <w:b/>
          <w:bCs/>
          <w:sz w:val="28"/>
          <w:szCs w:val="28"/>
        </w:rPr>
        <w:t>Code Switching</w:t>
      </w:r>
      <w:r w:rsidR="00E44D2F" w:rsidRPr="007D7355">
        <w:rPr>
          <w:rFonts w:ascii="Simplified Arabic" w:hAnsi="Simplified Arabic" w:cs="Simplified Arabic"/>
          <w:b/>
          <w:bCs/>
          <w:sz w:val="28"/>
          <w:szCs w:val="28"/>
          <w:rtl/>
        </w:rPr>
        <w:t>)</w:t>
      </w:r>
    </w:p>
    <w:p w14:paraId="1E6405DC" w14:textId="15F0010C" w:rsidR="00014DAF" w:rsidRPr="00EF0EB3" w:rsidRDefault="00A273E8"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lang w:val="en-GB"/>
        </w:rPr>
        <w:t>تبديل اللغات</w:t>
      </w:r>
      <w:r w:rsidR="002D05EC" w:rsidRPr="00EF0EB3">
        <w:rPr>
          <w:rFonts w:ascii="Simplified Arabic" w:hAnsi="Simplified Arabic" w:cs="Simplified Arabic" w:hint="cs"/>
          <w:sz w:val="24"/>
          <w:szCs w:val="24"/>
          <w:rtl/>
          <w:lang w:val="en-GB"/>
        </w:rPr>
        <w:t xml:space="preserve"> "</w:t>
      </w:r>
      <w:r w:rsidR="00F82CF1" w:rsidRPr="00EF0EB3">
        <w:rPr>
          <w:rFonts w:ascii="Simplified Arabic" w:hAnsi="Simplified Arabic" w:cs="Simplified Arabic"/>
          <w:sz w:val="24"/>
          <w:szCs w:val="24"/>
        </w:rPr>
        <w:t>Code</w:t>
      </w:r>
      <w:r w:rsidR="00B46D41" w:rsidRPr="00EF0EB3">
        <w:rPr>
          <w:rFonts w:ascii="Simplified Arabic" w:hAnsi="Simplified Arabic" w:cs="Simplified Arabic"/>
          <w:sz w:val="24"/>
          <w:szCs w:val="24"/>
        </w:rPr>
        <w:t xml:space="preserve"> </w:t>
      </w:r>
      <w:r w:rsidR="00F82CF1" w:rsidRPr="00EF0EB3">
        <w:rPr>
          <w:rFonts w:ascii="Simplified Arabic" w:hAnsi="Simplified Arabic" w:cs="Simplified Arabic"/>
          <w:sz w:val="24"/>
          <w:szCs w:val="24"/>
        </w:rPr>
        <w:t>Switching</w:t>
      </w:r>
      <w:r w:rsidR="00F82CF1" w:rsidRPr="00EF0EB3">
        <w:rPr>
          <w:rFonts w:ascii="Simplified Arabic" w:hAnsi="Simplified Arabic" w:cs="Simplified Arabic" w:hint="cs"/>
          <w:sz w:val="24"/>
          <w:szCs w:val="24"/>
          <w:rtl/>
          <w:lang w:val="en-GB"/>
        </w:rPr>
        <w:t>" ه</w:t>
      </w:r>
      <w:r w:rsidR="00014DAF" w:rsidRPr="00EF0EB3">
        <w:rPr>
          <w:rFonts w:ascii="Simplified Arabic" w:hAnsi="Simplified Arabic" w:cs="Simplified Arabic"/>
          <w:sz w:val="24"/>
          <w:szCs w:val="24"/>
          <w:rtl/>
        </w:rPr>
        <w:t xml:space="preserve">و مصطلح </w:t>
      </w:r>
      <w:r w:rsidR="00455562" w:rsidRPr="00EF0EB3">
        <w:rPr>
          <w:rFonts w:ascii="Simplified Arabic" w:hAnsi="Simplified Arabic" w:cs="Simplified Arabic" w:hint="cs"/>
          <w:sz w:val="24"/>
          <w:szCs w:val="24"/>
          <w:rtl/>
        </w:rPr>
        <w:t>يقصد</w:t>
      </w:r>
      <w:r w:rsidR="00FF71ED" w:rsidRPr="00EF0EB3">
        <w:rPr>
          <w:rFonts w:ascii="Simplified Arabic" w:hAnsi="Simplified Arabic" w:cs="Simplified Arabic"/>
          <w:sz w:val="24"/>
          <w:szCs w:val="24"/>
          <w:rtl/>
        </w:rPr>
        <w:t xml:space="preserve"> به</w:t>
      </w:r>
      <w:r w:rsidR="006B753A" w:rsidRPr="00EF0EB3">
        <w:rPr>
          <w:rFonts w:ascii="Simplified Arabic" w:hAnsi="Simplified Arabic" w:cs="Simplified Arabic"/>
          <w:sz w:val="24"/>
          <w:szCs w:val="24"/>
          <w:rtl/>
        </w:rPr>
        <w:t xml:space="preserve"> استخدام أكثر من لغة أثناء الحديث </w:t>
      </w:r>
      <w:r w:rsidR="008B71DA" w:rsidRPr="00EF0EB3">
        <w:rPr>
          <w:rFonts w:ascii="Simplified Arabic" w:hAnsi="Simplified Arabic" w:cs="Simplified Arabic" w:hint="cs"/>
          <w:sz w:val="24"/>
          <w:szCs w:val="24"/>
          <w:rtl/>
        </w:rPr>
        <w:t xml:space="preserve">الواحد في نفس </w:t>
      </w:r>
      <w:r w:rsidR="00455562" w:rsidRPr="00EF0EB3">
        <w:rPr>
          <w:rFonts w:ascii="Simplified Arabic" w:hAnsi="Simplified Arabic" w:cs="Simplified Arabic" w:hint="cs"/>
          <w:sz w:val="24"/>
          <w:szCs w:val="24"/>
          <w:rtl/>
        </w:rPr>
        <w:t>السياق</w:t>
      </w:r>
      <w:r w:rsidR="006B753A" w:rsidRPr="00EF0EB3">
        <w:rPr>
          <w:rFonts w:ascii="Simplified Arabic" w:hAnsi="Simplified Arabic" w:cs="Simplified Arabic"/>
          <w:sz w:val="24"/>
          <w:szCs w:val="24"/>
          <w:rtl/>
        </w:rPr>
        <w:t>،</w:t>
      </w:r>
      <w:r w:rsidR="00014DAF" w:rsidRPr="00EF0EB3">
        <w:rPr>
          <w:rFonts w:ascii="Simplified Arabic" w:hAnsi="Simplified Arabic" w:cs="Simplified Arabic"/>
          <w:sz w:val="24"/>
          <w:szCs w:val="24"/>
          <w:rtl/>
        </w:rPr>
        <w:t xml:space="preserve"> يحدث ذلك عندما يتحدث شخص ما بلغة معينة، ثم ينتقل إلى استخدام مفردات، أو </w:t>
      </w:r>
      <w:r w:rsidR="0051640D" w:rsidRPr="00EF0EB3">
        <w:rPr>
          <w:rFonts w:ascii="Simplified Arabic" w:hAnsi="Simplified Arabic" w:cs="Simplified Arabic"/>
          <w:sz w:val="24"/>
          <w:szCs w:val="24"/>
          <w:rtl/>
        </w:rPr>
        <w:t>عبارات،</w:t>
      </w:r>
      <w:r w:rsidR="00014DAF" w:rsidRPr="00EF0EB3">
        <w:rPr>
          <w:rFonts w:ascii="Simplified Arabic" w:hAnsi="Simplified Arabic" w:cs="Simplified Arabic"/>
          <w:sz w:val="24"/>
          <w:szCs w:val="24"/>
          <w:rtl/>
        </w:rPr>
        <w:t xml:space="preserve"> او </w:t>
      </w:r>
      <w:r w:rsidRPr="00EF0EB3">
        <w:rPr>
          <w:rFonts w:ascii="Simplified Arabic" w:hAnsi="Simplified Arabic" w:cs="Simplified Arabic"/>
          <w:sz w:val="24"/>
          <w:szCs w:val="24"/>
          <w:rtl/>
        </w:rPr>
        <w:t xml:space="preserve">مصطلحات بلغة </w:t>
      </w:r>
      <w:r w:rsidR="00EE17D3" w:rsidRPr="00EF0EB3">
        <w:rPr>
          <w:rFonts w:ascii="Simplified Arabic" w:hAnsi="Simplified Arabic" w:cs="Simplified Arabic" w:hint="cs"/>
          <w:sz w:val="24"/>
          <w:szCs w:val="24"/>
          <w:rtl/>
        </w:rPr>
        <w:t>أخرى</w:t>
      </w:r>
      <w:r w:rsidR="00455562" w:rsidRPr="00EF0EB3">
        <w:rPr>
          <w:rFonts w:ascii="Simplified Arabic" w:hAnsi="Simplified Arabic" w:cs="Simplified Arabic" w:hint="cs"/>
          <w:sz w:val="24"/>
          <w:szCs w:val="24"/>
          <w:rtl/>
        </w:rPr>
        <w:t xml:space="preserve"> (غالباً الإنجليزية)</w:t>
      </w:r>
      <w:r w:rsidR="00EE17D3" w:rsidRPr="00EF0EB3">
        <w:rPr>
          <w:rFonts w:ascii="Simplified Arabic" w:hAnsi="Simplified Arabic" w:cs="Simplified Arabic" w:hint="cs"/>
          <w:sz w:val="24"/>
          <w:szCs w:val="24"/>
          <w:rtl/>
        </w:rPr>
        <w:t>، أو</w:t>
      </w:r>
      <w:r w:rsidR="00014DAF" w:rsidRPr="00EF0EB3">
        <w:rPr>
          <w:rFonts w:ascii="Simplified Arabic" w:hAnsi="Simplified Arabic" w:cs="Simplified Arabic"/>
          <w:sz w:val="24"/>
          <w:szCs w:val="24"/>
          <w:rtl/>
        </w:rPr>
        <w:t xml:space="preserve"> لهجة أخرى في نفس الحديث</w:t>
      </w:r>
      <w:r w:rsidR="002C5E2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ويحدث هذا التبديل غالباً في مواقف تواصلية معينة، مثل أن يبدأ المتحدث حديثه بالعربية ثم </w:t>
      </w:r>
      <w:r w:rsidR="00C67BAE" w:rsidRPr="00EF0EB3">
        <w:rPr>
          <w:rFonts w:ascii="Simplified Arabic" w:hAnsi="Simplified Arabic" w:cs="Simplified Arabic"/>
          <w:sz w:val="24"/>
          <w:szCs w:val="24"/>
          <w:rtl/>
        </w:rPr>
        <w:t>يدخل في الحديث</w:t>
      </w:r>
      <w:r w:rsidR="00147F42" w:rsidRPr="00EF0EB3">
        <w:rPr>
          <w:rFonts w:ascii="Simplified Arabic" w:hAnsi="Simplified Arabic" w:cs="Simplified Arabic"/>
          <w:sz w:val="24"/>
          <w:szCs w:val="24"/>
          <w:rtl/>
        </w:rPr>
        <w:t xml:space="preserve"> مفردات أو عبارات إنجليزية </w:t>
      </w:r>
      <w:r w:rsidR="008B71DA" w:rsidRPr="00EF0EB3">
        <w:rPr>
          <w:rFonts w:ascii="Simplified Arabic" w:hAnsi="Simplified Arabic" w:cs="Simplified Arabic" w:hint="cs"/>
          <w:sz w:val="24"/>
          <w:szCs w:val="24"/>
          <w:rtl/>
        </w:rPr>
        <w:t>ب</w:t>
      </w:r>
      <w:r w:rsidR="00E673D6" w:rsidRPr="00EF0EB3">
        <w:rPr>
          <w:rFonts w:ascii="Simplified Arabic" w:hAnsi="Simplified Arabic" w:cs="Simplified Arabic"/>
          <w:sz w:val="24"/>
          <w:szCs w:val="24"/>
          <w:rtl/>
        </w:rPr>
        <w:t>ناءً</w:t>
      </w:r>
      <w:r w:rsidR="008B71DA" w:rsidRPr="00EF0EB3">
        <w:rPr>
          <w:rFonts w:ascii="Simplified Arabic" w:hAnsi="Simplified Arabic" w:cs="Simplified Arabic" w:hint="cs"/>
          <w:sz w:val="24"/>
          <w:szCs w:val="24"/>
          <w:rtl/>
        </w:rPr>
        <w:t xml:space="preserve"> على</w:t>
      </w:r>
      <w:r w:rsidR="00E673D6"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طبيعة </w:t>
      </w:r>
      <w:r w:rsidR="007E1965" w:rsidRPr="00EF0EB3">
        <w:rPr>
          <w:rFonts w:ascii="Simplified Arabic" w:hAnsi="Simplified Arabic" w:cs="Simplified Arabic" w:hint="cs"/>
          <w:sz w:val="24"/>
          <w:szCs w:val="24"/>
          <w:rtl/>
        </w:rPr>
        <w:t>الموقف</w:t>
      </w:r>
      <w:r w:rsidR="003F448D" w:rsidRPr="00EF0EB3">
        <w:rPr>
          <w:rFonts w:ascii="Simplified Arabic" w:hAnsi="Simplified Arabic" w:cs="Simplified Arabic" w:hint="cs"/>
          <w:sz w:val="24"/>
          <w:szCs w:val="24"/>
          <w:rtl/>
        </w:rPr>
        <w:t>.</w:t>
      </w:r>
      <w:r w:rsidR="007E1965" w:rsidRPr="00EF0EB3">
        <w:rPr>
          <w:rFonts w:ascii="Simplified Arabic" w:hAnsi="Simplified Arabic" w:cs="Simplified Arabic" w:hint="cs"/>
          <w:sz w:val="24"/>
          <w:szCs w:val="24"/>
          <w:rtl/>
        </w:rPr>
        <w:t xml:space="preserve"> </w:t>
      </w:r>
      <w:r w:rsidR="00116C81" w:rsidRPr="00EF0EB3">
        <w:rPr>
          <w:rFonts w:ascii="Simplified Arabic" w:hAnsi="Simplified Arabic" w:cs="Simplified Arabic" w:hint="cs"/>
          <w:sz w:val="24"/>
          <w:szCs w:val="24"/>
          <w:rtl/>
        </w:rPr>
        <w:t>و</w:t>
      </w:r>
      <w:r w:rsidR="007E1965" w:rsidRPr="00EF0EB3">
        <w:rPr>
          <w:rFonts w:ascii="Simplified Arabic" w:hAnsi="Simplified Arabic" w:cs="Simplified Arabic" w:hint="cs"/>
          <w:sz w:val="24"/>
          <w:szCs w:val="24"/>
          <w:rtl/>
        </w:rPr>
        <w:t>هذا</w:t>
      </w:r>
      <w:r w:rsidR="00014DAF" w:rsidRPr="00EF0EB3">
        <w:rPr>
          <w:rFonts w:ascii="Simplified Arabic" w:hAnsi="Simplified Arabic" w:cs="Simplified Arabic"/>
          <w:sz w:val="24"/>
          <w:szCs w:val="24"/>
          <w:rtl/>
        </w:rPr>
        <w:t xml:space="preserve"> يعد</w:t>
      </w:r>
      <w:r w:rsidR="00C11234">
        <w:rPr>
          <w:rFonts w:ascii="Simplified Arabic" w:hAnsi="Simplified Arabic" w:cs="Simplified Arabic" w:hint="cs"/>
          <w:sz w:val="24"/>
          <w:szCs w:val="24"/>
          <w:rtl/>
        </w:rPr>
        <w:t xml:space="preserve"> (</w:t>
      </w:r>
      <w:r w:rsidR="00C11234" w:rsidRPr="00EF0EB3">
        <w:rPr>
          <w:rFonts w:ascii="Simplified Arabic" w:hAnsi="Simplified Arabic" w:cs="Simplified Arabic"/>
          <w:sz w:val="24"/>
          <w:szCs w:val="24"/>
        </w:rPr>
        <w:t>code</w:t>
      </w:r>
      <w:r w:rsidR="002E3927">
        <w:rPr>
          <w:rFonts w:ascii="Simplified Arabic" w:hAnsi="Simplified Arabic" w:cs="Simplified Arabic" w:hint="cs"/>
          <w:sz w:val="24"/>
          <w:szCs w:val="24"/>
          <w:rtl/>
        </w:rPr>
        <w:t xml:space="preserve"> </w:t>
      </w:r>
      <w:r w:rsidR="00C11234" w:rsidRPr="00EF0EB3">
        <w:rPr>
          <w:rFonts w:ascii="Simplified Arabic" w:hAnsi="Simplified Arabic" w:cs="Simplified Arabic"/>
          <w:sz w:val="24"/>
          <w:szCs w:val="24"/>
        </w:rPr>
        <w:lastRenderedPageBreak/>
        <w:t xml:space="preserve">switching </w:t>
      </w:r>
      <w:r w:rsidR="00C11234">
        <w:rPr>
          <w:rFonts w:ascii="Simplified Arabic" w:hAnsi="Simplified Arabic" w:cs="Simplified Arabic" w:hint="cs"/>
          <w:sz w:val="24"/>
          <w:szCs w:val="24"/>
          <w:rtl/>
        </w:rPr>
        <w:t xml:space="preserve">) </w:t>
      </w:r>
      <w:r w:rsidR="00014DAF" w:rsidRPr="00EF0EB3">
        <w:rPr>
          <w:rFonts w:ascii="Simplified Arabic" w:hAnsi="Simplified Arabic" w:cs="Simplified Arabic"/>
          <w:sz w:val="24"/>
          <w:szCs w:val="24"/>
          <w:rtl/>
        </w:rPr>
        <w:t>كان يقول مثلا</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 الانسان يتعلم من المهد الى اللحد</w:t>
      </w:r>
      <w:r w:rsidR="00014DAF" w:rsidRPr="00EF0EB3">
        <w:rPr>
          <w:rFonts w:ascii="Simplified Arabic" w:hAnsi="Simplified Arabic" w:cs="Simplified Arabic"/>
          <w:sz w:val="24"/>
          <w:szCs w:val="24"/>
        </w:rPr>
        <w:t xml:space="preserve"> " ok? </w:t>
      </w:r>
      <w:r w:rsidR="00014DAF" w:rsidRPr="00EF0EB3">
        <w:rPr>
          <w:rFonts w:ascii="Simplified Arabic" w:hAnsi="Simplified Arabic" w:cs="Simplified Arabic"/>
          <w:sz w:val="24"/>
          <w:szCs w:val="24"/>
          <w:rtl/>
        </w:rPr>
        <w:t xml:space="preserve">فكلمة </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اوكيه</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هنا كلمة إنجليزية في سياق عربي يستخدمها الكثيرون بغرض التأكد من متابعة المستمعين او فهمهم او موافقتهم</w:t>
      </w:r>
      <w:r w:rsidR="00116C8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665B31" w:rsidRPr="00EF0EB3">
        <w:rPr>
          <w:rFonts w:ascii="Simplified Arabic" w:hAnsi="Simplified Arabic" w:cs="Simplified Arabic" w:hint="cs"/>
          <w:sz w:val="24"/>
          <w:szCs w:val="24"/>
          <w:rtl/>
        </w:rPr>
        <w:t>و</w:t>
      </w:r>
      <w:r w:rsidR="00014DAF" w:rsidRPr="00EF0EB3">
        <w:rPr>
          <w:rFonts w:ascii="Simplified Arabic" w:hAnsi="Simplified Arabic" w:cs="Simplified Arabic"/>
          <w:sz w:val="24"/>
          <w:szCs w:val="24"/>
          <w:rtl/>
        </w:rPr>
        <w:t>يحدث هذا الأمر بشكل شائع بين المتحدثين الذين يتقنون أكثر من لغة واحدة</w:t>
      </w:r>
      <w:r w:rsidR="00B47521" w:rsidRPr="00EF0EB3">
        <w:rPr>
          <w:rFonts w:ascii="Simplified Arabic" w:hAnsi="Simplified Arabic" w:cs="Simplified Arabic" w:hint="cs"/>
          <w:sz w:val="24"/>
          <w:szCs w:val="24"/>
          <w:rtl/>
        </w:rPr>
        <w:t xml:space="preserve">، وهذا من </w:t>
      </w:r>
      <w:r w:rsidR="00F623CB" w:rsidRPr="00EF0EB3">
        <w:rPr>
          <w:rFonts w:ascii="Simplified Arabic" w:hAnsi="Simplified Arabic" w:cs="Simplified Arabic" w:hint="cs"/>
          <w:sz w:val="24"/>
          <w:szCs w:val="24"/>
          <w:rtl/>
        </w:rPr>
        <w:t>التحديات</w:t>
      </w:r>
      <w:r w:rsidR="00B47521" w:rsidRPr="00EF0EB3">
        <w:rPr>
          <w:rFonts w:ascii="Simplified Arabic" w:hAnsi="Simplified Arabic" w:cs="Simplified Arabic" w:hint="cs"/>
          <w:sz w:val="24"/>
          <w:szCs w:val="24"/>
          <w:rtl/>
        </w:rPr>
        <w:t xml:space="preserve"> </w:t>
      </w:r>
      <w:r w:rsidR="006B7FCA" w:rsidRPr="00EF0EB3">
        <w:rPr>
          <w:rFonts w:ascii="Simplified Arabic" w:hAnsi="Simplified Arabic" w:cs="Simplified Arabic" w:hint="cs"/>
          <w:sz w:val="24"/>
          <w:szCs w:val="24"/>
          <w:rtl/>
        </w:rPr>
        <w:t xml:space="preserve">الناتجة </w:t>
      </w:r>
      <w:r w:rsidR="005254DC" w:rsidRPr="00EF0EB3">
        <w:rPr>
          <w:rFonts w:ascii="Simplified Arabic" w:hAnsi="Simplified Arabic" w:cs="Simplified Arabic" w:hint="cs"/>
          <w:sz w:val="24"/>
          <w:szCs w:val="24"/>
          <w:rtl/>
        </w:rPr>
        <w:t>م</w:t>
      </w:r>
      <w:r w:rsidR="006B7FCA" w:rsidRPr="00EF0EB3">
        <w:rPr>
          <w:rFonts w:ascii="Simplified Arabic" w:hAnsi="Simplified Arabic" w:cs="Simplified Arabic" w:hint="cs"/>
          <w:sz w:val="24"/>
          <w:szCs w:val="24"/>
          <w:rtl/>
        </w:rPr>
        <w:t>ن العولمة وثو</w:t>
      </w:r>
      <w:r w:rsidR="00B90FB8" w:rsidRPr="00EF0EB3">
        <w:rPr>
          <w:rFonts w:ascii="Simplified Arabic" w:hAnsi="Simplified Arabic" w:cs="Simplified Arabic" w:hint="cs"/>
          <w:sz w:val="24"/>
          <w:szCs w:val="24"/>
          <w:rtl/>
        </w:rPr>
        <w:t>رة التكنولوجيا والاتصالات</w:t>
      </w:r>
      <w:r w:rsidR="000E3EDF" w:rsidRPr="00EF0EB3">
        <w:rPr>
          <w:rFonts w:ascii="Simplified Arabic" w:hAnsi="Simplified Arabic" w:cs="Simplified Arabic" w:hint="cs"/>
          <w:sz w:val="24"/>
          <w:szCs w:val="24"/>
          <w:rtl/>
        </w:rPr>
        <w:t xml:space="preserve"> ومواكبة الأمم </w:t>
      </w:r>
      <w:r w:rsidR="005C433B" w:rsidRPr="00EF0EB3">
        <w:rPr>
          <w:rFonts w:ascii="Simplified Arabic" w:hAnsi="Simplified Arabic" w:cs="Simplified Arabic" w:hint="cs"/>
          <w:sz w:val="24"/>
          <w:szCs w:val="24"/>
          <w:rtl/>
        </w:rPr>
        <w:t>المتقدمة</w:t>
      </w:r>
      <w:r w:rsidR="00C66229" w:rsidRPr="00EF0EB3">
        <w:rPr>
          <w:rFonts w:ascii="Simplified Arabic" w:hAnsi="Simplified Arabic" w:cs="Simplified Arabic" w:hint="cs"/>
          <w:sz w:val="24"/>
          <w:szCs w:val="24"/>
          <w:rtl/>
        </w:rPr>
        <w:t xml:space="preserve"> واحتكاك </w:t>
      </w:r>
      <w:r w:rsidR="00ED51D1" w:rsidRPr="00EF0EB3">
        <w:rPr>
          <w:rFonts w:ascii="Simplified Arabic" w:hAnsi="Simplified Arabic" w:cs="Simplified Arabic" w:hint="cs"/>
          <w:sz w:val="24"/>
          <w:szCs w:val="24"/>
          <w:rtl/>
        </w:rPr>
        <w:t>اللسان العربي مع اللسان الأعجمي</w:t>
      </w:r>
      <w:r w:rsidR="00B90FB8" w:rsidRPr="00EF0EB3">
        <w:rPr>
          <w:rFonts w:ascii="Simplified Arabic" w:hAnsi="Simplified Arabic" w:cs="Simplified Arabic" w:hint="cs"/>
          <w:sz w:val="24"/>
          <w:szCs w:val="24"/>
          <w:rtl/>
        </w:rPr>
        <w:t>. (</w:t>
      </w:r>
      <w:r w:rsidR="0015607F" w:rsidRPr="00EF0EB3">
        <w:rPr>
          <w:rFonts w:ascii="Simplified Arabic" w:hAnsi="Simplified Arabic" w:cs="Simplified Arabic" w:hint="cs"/>
          <w:sz w:val="24"/>
          <w:szCs w:val="24"/>
          <w:rtl/>
        </w:rPr>
        <w:t>الرشيدي، 2022)</w:t>
      </w:r>
    </w:p>
    <w:p w14:paraId="0D7D272B" w14:textId="77777777" w:rsidR="008E1235" w:rsidRPr="00EF0EB3" w:rsidRDefault="008E1235">
      <w:pPr>
        <w:pStyle w:val="a4"/>
        <w:numPr>
          <w:ilvl w:val="0"/>
          <w:numId w:val="59"/>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التبديل بين اللغات في اليوتيوب وعلاقته بالعولمة</w:t>
      </w:r>
    </w:p>
    <w:p w14:paraId="15544FCD" w14:textId="77777777" w:rsidR="008E1235" w:rsidRPr="00EF0EB3" w:rsidRDefault="008E1235" w:rsidP="0030574A">
      <w:pPr>
        <w:tabs>
          <w:tab w:val="num" w:pos="720"/>
        </w:tabs>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في سياق منصة اليوتيوب، أصبح هذا التبديل أساسيا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لاستهداف</w:t>
      </w:r>
      <w:r w:rsidRPr="00EF0EB3">
        <w:rPr>
          <w:rFonts w:ascii="Simplified Arabic" w:hAnsi="Simplified Arabic" w:cs="Simplified Arabic"/>
          <w:sz w:val="24"/>
          <w:szCs w:val="24"/>
          <w:rtl/>
        </w:rPr>
        <w:t xml:space="preserve"> جمهور </w:t>
      </w:r>
      <w:r w:rsidRPr="00EF0EB3">
        <w:rPr>
          <w:rFonts w:ascii="Simplified Arabic" w:hAnsi="Simplified Arabic" w:cs="Simplified Arabic" w:hint="cs"/>
          <w:sz w:val="24"/>
          <w:szCs w:val="24"/>
          <w:rtl/>
        </w:rPr>
        <w:t>كبير</w:t>
      </w:r>
      <w:r w:rsidRPr="00EF0EB3">
        <w:rPr>
          <w:rFonts w:ascii="Simplified Arabic" w:hAnsi="Simplified Arabic" w:cs="Simplified Arabic"/>
          <w:sz w:val="24"/>
          <w:szCs w:val="24"/>
          <w:rtl/>
        </w:rPr>
        <w:t xml:space="preserve"> متنوع </w:t>
      </w:r>
      <w:r w:rsidRPr="00EF0EB3">
        <w:rPr>
          <w:rFonts w:ascii="Simplified Arabic" w:hAnsi="Simplified Arabic" w:cs="Simplified Arabic" w:hint="cs"/>
          <w:sz w:val="24"/>
          <w:szCs w:val="24"/>
          <w:rtl/>
        </w:rPr>
        <w:t>ثقافياً و</w:t>
      </w:r>
      <w:r w:rsidRPr="00EF0EB3">
        <w:rPr>
          <w:rFonts w:ascii="Simplified Arabic" w:hAnsi="Simplified Arabic" w:cs="Simplified Arabic"/>
          <w:sz w:val="24"/>
          <w:szCs w:val="24"/>
          <w:rtl/>
        </w:rPr>
        <w:t>لغو</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لجذب مشاهدات أكبر من جمهور عالمي</w:t>
      </w:r>
      <w:r w:rsidRPr="00EF0EB3">
        <w:rPr>
          <w:rFonts w:ascii="Simplified Arabic" w:hAnsi="Simplified Arabic" w:cs="Simplified Arabic" w:hint="cs"/>
          <w:sz w:val="24"/>
          <w:szCs w:val="24"/>
          <w:rtl/>
        </w:rPr>
        <w:t xml:space="preserve">، وذلك بعدة طرق منها: </w:t>
      </w:r>
      <w:r w:rsidRPr="00EF0EB3">
        <w:rPr>
          <w:rFonts w:ascii="Simplified Arabic" w:hAnsi="Simplified Arabic" w:cs="Simplified Arabic"/>
          <w:sz w:val="24"/>
          <w:szCs w:val="24"/>
          <w:rtl/>
        </w:rPr>
        <w:t xml:space="preserve">إدخال كلمات أو مصطلحات باللغة الإنجليزية أثناء </w:t>
      </w:r>
      <w:r w:rsidRPr="00EF0EB3">
        <w:rPr>
          <w:rFonts w:ascii="Simplified Arabic" w:hAnsi="Simplified Arabic" w:cs="Simplified Arabic" w:hint="cs"/>
          <w:sz w:val="24"/>
          <w:szCs w:val="24"/>
          <w:rtl/>
        </w:rPr>
        <w:t>الكلام</w:t>
      </w:r>
      <w:r w:rsidRPr="00EF0EB3">
        <w:rPr>
          <w:rFonts w:ascii="Simplified Arabic" w:hAnsi="Simplified Arabic" w:cs="Simplified Arabic"/>
          <w:sz w:val="24"/>
          <w:szCs w:val="24"/>
          <w:rtl/>
        </w:rPr>
        <w:t xml:space="preserve"> بالعربية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التنقل بين لغتين في عرض المحتوى</w:t>
      </w:r>
      <w:r w:rsidRPr="00EF0EB3">
        <w:rPr>
          <w:rFonts w:ascii="Simplified Arabic" w:hAnsi="Simplified Arabic" w:cs="Simplified Arabic" w:hint="cs"/>
          <w:sz w:val="24"/>
          <w:szCs w:val="24"/>
          <w:rtl/>
        </w:rPr>
        <w:t xml:space="preserve"> والفكرة، و</w:t>
      </w:r>
      <w:r w:rsidRPr="00EF0EB3">
        <w:rPr>
          <w:rFonts w:ascii="Simplified Arabic" w:hAnsi="Simplified Arabic" w:cs="Simplified Arabic"/>
          <w:sz w:val="24"/>
          <w:szCs w:val="24"/>
          <w:rtl/>
        </w:rPr>
        <w:t xml:space="preserve">التبديل المتعمد في </w:t>
      </w:r>
      <w:r w:rsidRPr="00EF0EB3">
        <w:rPr>
          <w:rFonts w:ascii="Simplified Arabic" w:hAnsi="Simplified Arabic" w:cs="Simplified Arabic" w:hint="cs"/>
          <w:sz w:val="24"/>
          <w:szCs w:val="24"/>
          <w:rtl/>
        </w:rPr>
        <w:t>الموضوع</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 xml:space="preserve">وهي </w:t>
      </w:r>
      <w:r w:rsidRPr="00EF0EB3">
        <w:rPr>
          <w:rFonts w:ascii="Simplified Arabic" w:hAnsi="Simplified Arabic" w:cs="Simplified Arabic"/>
          <w:sz w:val="24"/>
          <w:szCs w:val="24"/>
          <w:rtl/>
        </w:rPr>
        <w:t>ظاهرة</w:t>
      </w:r>
      <w:r w:rsidRPr="00EF0EB3">
        <w:rPr>
          <w:rFonts w:ascii="Simplified Arabic" w:hAnsi="Simplified Arabic" w:cs="Simplified Arabic" w:hint="cs"/>
          <w:sz w:val="24"/>
          <w:szCs w:val="24"/>
          <w:rtl/>
        </w:rPr>
        <w:t xml:space="preserve"> انتاج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لعولمة اللغوية</w:t>
      </w:r>
      <w:r w:rsidRPr="00EF0EB3">
        <w:rPr>
          <w:rFonts w:ascii="Simplified Arabic" w:hAnsi="Simplified Arabic" w:cs="Simplified Arabic" w:hint="cs"/>
          <w:sz w:val="24"/>
          <w:szCs w:val="24"/>
          <w:rtl/>
        </w:rPr>
        <w:t xml:space="preserve"> ال</w:t>
      </w:r>
      <w:r w:rsidRPr="00EF0EB3">
        <w:rPr>
          <w:rFonts w:ascii="Simplified Arabic" w:hAnsi="Simplified Arabic" w:cs="Simplified Arabic"/>
          <w:sz w:val="24"/>
          <w:szCs w:val="24"/>
          <w:rtl/>
        </w:rPr>
        <w:t>مرتبطة بمفاهيم الحداثة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والاحترافية. لذلك</w:t>
      </w:r>
      <w:r w:rsidRPr="00EF0EB3">
        <w:rPr>
          <w:rFonts w:ascii="Simplified Arabic" w:hAnsi="Simplified Arabic" w:cs="Simplified Arabic" w:hint="cs"/>
          <w:sz w:val="24"/>
          <w:szCs w:val="24"/>
          <w:rtl/>
        </w:rPr>
        <w:t xml:space="preserve"> يستخدم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مقدمو المحتوى (</w:t>
      </w:r>
      <w:r w:rsidRPr="00EF0EB3">
        <w:rPr>
          <w:rFonts w:ascii="Simplified Arabic" w:hAnsi="Simplified Arabic" w:cs="Simplified Arabic"/>
          <w:sz w:val="24"/>
          <w:szCs w:val="24"/>
        </w:rPr>
        <w:t>YOUTUBERS</w:t>
      </w:r>
      <w:r w:rsidRPr="00EF0EB3">
        <w:rPr>
          <w:rFonts w:ascii="Simplified Arabic" w:hAnsi="Simplified Arabic" w:cs="Simplified Arabic" w:hint="cs"/>
          <w:sz w:val="24"/>
          <w:szCs w:val="24"/>
          <w:rtl/>
        </w:rPr>
        <w:t>) في قنوات اليوتيوب أسلوب التبديل في اللغات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لظهور بمظهر منفتح ومتعدد الثقافات</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Bullock, &amp; Toribio, 2009)</w:t>
      </w:r>
      <w:r w:rsidRPr="00EF0EB3">
        <w:rPr>
          <w:rFonts w:ascii="Simplified Arabic" w:hAnsi="Simplified Arabic" w:cs="Simplified Arabic" w:hint="cs"/>
          <w:sz w:val="24"/>
          <w:szCs w:val="24"/>
          <w:rtl/>
        </w:rPr>
        <w:t>)</w:t>
      </w:r>
    </w:p>
    <w:p w14:paraId="59E2E2C5" w14:textId="39921C4F" w:rsidR="00014DAF" w:rsidRPr="00EF0EB3" w:rsidRDefault="00014DAF">
      <w:pPr>
        <w:pStyle w:val="a4"/>
        <w:numPr>
          <w:ilvl w:val="0"/>
          <w:numId w:val="57"/>
        </w:numPr>
        <w:bidi/>
        <w:spacing w:line="360" w:lineRule="auto"/>
        <w:ind w:left="417"/>
        <w:jc w:val="both"/>
        <w:rPr>
          <w:rFonts w:ascii="Simplified Arabic" w:hAnsi="Simplified Arabic" w:cs="Simplified Arabic"/>
          <w:b/>
          <w:bCs/>
          <w:sz w:val="24"/>
          <w:szCs w:val="24"/>
          <w:rtl/>
        </w:rPr>
      </w:pPr>
      <w:r w:rsidRPr="00EF0EB3">
        <w:rPr>
          <w:rFonts w:ascii="Simplified Arabic" w:hAnsi="Simplified Arabic" w:cs="Simplified Arabic"/>
          <w:b/>
          <w:bCs/>
          <w:sz w:val="24"/>
          <w:szCs w:val="24"/>
          <w:rtl/>
        </w:rPr>
        <w:t xml:space="preserve">دوافع </w:t>
      </w:r>
      <w:r w:rsidR="00CE7D7C" w:rsidRPr="00EF0EB3">
        <w:rPr>
          <w:rFonts w:ascii="Simplified Arabic" w:hAnsi="Simplified Arabic" w:cs="Simplified Arabic" w:hint="cs"/>
          <w:b/>
          <w:bCs/>
          <w:sz w:val="24"/>
          <w:szCs w:val="24"/>
          <w:rtl/>
        </w:rPr>
        <w:t>ال</w:t>
      </w:r>
      <w:r w:rsidRPr="00EF0EB3">
        <w:rPr>
          <w:rFonts w:ascii="Simplified Arabic" w:hAnsi="Simplified Arabic" w:cs="Simplified Arabic"/>
          <w:b/>
          <w:bCs/>
          <w:sz w:val="24"/>
          <w:szCs w:val="24"/>
          <w:rtl/>
        </w:rPr>
        <w:t>تبديل بين اللغات في المحادثة</w:t>
      </w:r>
    </w:p>
    <w:p w14:paraId="70228EAF" w14:textId="12CD9882" w:rsidR="00014DAF" w:rsidRPr="00EF0EB3" w:rsidRDefault="00014DAF"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التبديل بين اللغات في المحادثة</w:t>
      </w:r>
      <w:r w:rsidR="0081781C" w:rsidRPr="00EF0EB3">
        <w:rPr>
          <w:rFonts w:ascii="Simplified Arabic" w:hAnsi="Simplified Arabic" w:cs="Simplified Arabic" w:hint="cs"/>
          <w:sz w:val="24"/>
          <w:szCs w:val="24"/>
          <w:rtl/>
        </w:rPr>
        <w:t xml:space="preserve"> </w:t>
      </w:r>
      <w:r w:rsidR="00E550E3" w:rsidRPr="00EF0EB3">
        <w:rPr>
          <w:rFonts w:ascii="Simplified Arabic" w:hAnsi="Simplified Arabic" w:cs="Simplified Arabic" w:hint="cs"/>
          <w:sz w:val="24"/>
          <w:szCs w:val="24"/>
          <w:rtl/>
        </w:rPr>
        <w:t>(</w:t>
      </w:r>
      <w:r w:rsidR="0081781C" w:rsidRPr="00EF0EB3">
        <w:rPr>
          <w:rFonts w:ascii="Simplified Arabic" w:hAnsi="Simplified Arabic" w:cs="Simplified Arabic" w:hint="cs"/>
          <w:sz w:val="24"/>
          <w:szCs w:val="24"/>
          <w:rtl/>
        </w:rPr>
        <w:t>كما يراه الباحث</w:t>
      </w:r>
      <w:r w:rsidR="00D1122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يحدث لعدة دوافع اجتماعية تؤثر على سلوك المتحدثين، ومنها</w:t>
      </w:r>
      <w:r w:rsidRPr="00EF0EB3">
        <w:rPr>
          <w:rFonts w:ascii="Simplified Arabic" w:hAnsi="Simplified Arabic" w:cs="Simplified Arabic"/>
          <w:sz w:val="24"/>
          <w:szCs w:val="24"/>
        </w:rPr>
        <w:t>:</w:t>
      </w:r>
    </w:p>
    <w:p w14:paraId="2121CCA3" w14:textId="77777777" w:rsidR="00E0617C" w:rsidRPr="00EF0EB3" w:rsidRDefault="00D10DD3">
      <w:pPr>
        <w:pStyle w:val="a4"/>
        <w:numPr>
          <w:ilvl w:val="0"/>
          <w:numId w:val="58"/>
        </w:numPr>
        <w:bidi/>
        <w:spacing w:line="360" w:lineRule="auto"/>
        <w:ind w:left="507" w:hanging="506"/>
        <w:jc w:val="both"/>
        <w:rPr>
          <w:rFonts w:ascii="Simplified Arabic" w:hAnsi="Simplified Arabic" w:cs="Simplified Arabic"/>
          <w:sz w:val="24"/>
          <w:szCs w:val="24"/>
        </w:rPr>
      </w:pPr>
      <w:r w:rsidRPr="00EF0EB3">
        <w:rPr>
          <w:rFonts w:ascii="Simplified Arabic" w:hAnsi="Simplified Arabic" w:cs="Simplified Arabic" w:hint="cs"/>
          <w:sz w:val="24"/>
          <w:szCs w:val="24"/>
          <w:rtl/>
        </w:rPr>
        <w:t>إظهار</w:t>
      </w:r>
      <w:r w:rsidR="00014DAF" w:rsidRPr="00EF0EB3">
        <w:rPr>
          <w:rFonts w:ascii="Simplified Arabic" w:hAnsi="Simplified Arabic" w:cs="Simplified Arabic"/>
          <w:sz w:val="24"/>
          <w:szCs w:val="24"/>
          <w:rtl/>
        </w:rPr>
        <w:t xml:space="preserve"> </w:t>
      </w:r>
      <w:r w:rsidR="00D857F6" w:rsidRPr="00EF0EB3">
        <w:rPr>
          <w:rFonts w:ascii="Simplified Arabic" w:hAnsi="Simplified Arabic" w:cs="Simplified Arabic" w:hint="cs"/>
          <w:sz w:val="24"/>
          <w:szCs w:val="24"/>
          <w:rtl/>
        </w:rPr>
        <w:t>ارتباط المتحدث</w:t>
      </w:r>
      <w:r w:rsidR="00014DAF" w:rsidRPr="00EF0EB3">
        <w:rPr>
          <w:rFonts w:ascii="Simplified Arabic" w:hAnsi="Simplified Arabic" w:cs="Simplified Arabic"/>
          <w:sz w:val="24"/>
          <w:szCs w:val="24"/>
          <w:rtl/>
        </w:rPr>
        <w:t xml:space="preserve"> بهوية ثقافية معينة، سواء كانت خاصة بالأسرة أو بالمجتمع المحلي أو بالمنطقة الجغرافية</w:t>
      </w:r>
      <w:r w:rsidR="00014DAF" w:rsidRPr="00EF0EB3">
        <w:rPr>
          <w:rFonts w:ascii="Simplified Arabic" w:hAnsi="Simplified Arabic" w:cs="Simplified Arabic"/>
          <w:sz w:val="24"/>
          <w:szCs w:val="24"/>
        </w:rPr>
        <w:t>.</w:t>
      </w:r>
      <w:r w:rsidR="00D857F6" w:rsidRPr="00EF0EB3">
        <w:rPr>
          <w:rFonts w:ascii="Simplified Arabic" w:hAnsi="Simplified Arabic" w:cs="Simplified Arabic" w:hint="cs"/>
          <w:sz w:val="24"/>
          <w:szCs w:val="24"/>
          <w:rtl/>
        </w:rPr>
        <w:t xml:space="preserve"> </w:t>
      </w:r>
    </w:p>
    <w:p w14:paraId="56A1C055" w14:textId="0E13AEFD" w:rsidR="00247E95" w:rsidRPr="00EF0EB3" w:rsidRDefault="00014DAF">
      <w:pPr>
        <w:pStyle w:val="a4"/>
        <w:numPr>
          <w:ilvl w:val="0"/>
          <w:numId w:val="58"/>
        </w:numPr>
        <w:bidi/>
        <w:spacing w:line="360" w:lineRule="auto"/>
        <w:ind w:left="507" w:hanging="506"/>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التكيف مع الجمهور بتبديل اللغة بناءً على فهمهم</w:t>
      </w:r>
      <w:r w:rsidR="00455562" w:rsidRPr="00EF0EB3">
        <w:rPr>
          <w:rFonts w:ascii="Simplified Arabic" w:hAnsi="Simplified Arabic" w:cs="Simplified Arabic" w:hint="cs"/>
          <w:sz w:val="24"/>
          <w:szCs w:val="24"/>
          <w:rtl/>
        </w:rPr>
        <w:t xml:space="preserve"> وتجاوبهم</w:t>
      </w:r>
      <w:r w:rsidR="00247E95" w:rsidRPr="00EF0EB3">
        <w:rPr>
          <w:rFonts w:ascii="Simplified Arabic" w:hAnsi="Simplified Arabic" w:cs="Simplified Arabic" w:hint="cs"/>
          <w:sz w:val="24"/>
          <w:szCs w:val="24"/>
          <w:rtl/>
        </w:rPr>
        <w:t xml:space="preserve">. </w:t>
      </w:r>
    </w:p>
    <w:p w14:paraId="68AFA102" w14:textId="381A684D" w:rsidR="007A10F1" w:rsidRPr="00EF0EB3" w:rsidRDefault="00014DAF">
      <w:pPr>
        <w:pStyle w:val="a4"/>
        <w:numPr>
          <w:ilvl w:val="0"/>
          <w:numId w:val="58"/>
        </w:numPr>
        <w:bidi/>
        <w:spacing w:line="360" w:lineRule="auto"/>
        <w:ind w:left="507" w:hanging="506"/>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القدرة على التعبير بشكل أفضل </w:t>
      </w:r>
      <w:r w:rsidR="001B4919"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لغة معينة تحتوي على تعبيرات أو مصطلحات </w:t>
      </w:r>
      <w:r w:rsidR="001B491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تكون أكثر دقة أو ملائمة في سياق معين، </w:t>
      </w:r>
      <w:r w:rsidR="00D3049A" w:rsidRPr="00EF0EB3">
        <w:rPr>
          <w:rFonts w:ascii="Simplified Arabic" w:hAnsi="Simplified Arabic" w:cs="Simplified Arabic" w:hint="cs"/>
          <w:sz w:val="24"/>
          <w:szCs w:val="24"/>
          <w:rtl/>
        </w:rPr>
        <w:t>مثل</w:t>
      </w:r>
      <w:r w:rsidRPr="00EF0EB3">
        <w:rPr>
          <w:rFonts w:ascii="Simplified Arabic" w:hAnsi="Simplified Arabic" w:cs="Simplified Arabic"/>
          <w:sz w:val="24"/>
          <w:szCs w:val="24"/>
          <w:rtl/>
        </w:rPr>
        <w:t xml:space="preserve"> شرح نظرية أو نتائج بحثية في مجالات علمية معينة </w:t>
      </w:r>
      <w:r w:rsidR="007A10F1" w:rsidRPr="00EF0EB3">
        <w:rPr>
          <w:rFonts w:ascii="Simplified Arabic" w:hAnsi="Simplified Arabic" w:cs="Simplified Arabic" w:hint="cs"/>
          <w:sz w:val="24"/>
          <w:szCs w:val="24"/>
          <w:rtl/>
        </w:rPr>
        <w:t xml:space="preserve">كالطب والهندسة. </w:t>
      </w:r>
    </w:p>
    <w:p w14:paraId="12DE84CF" w14:textId="7A548240" w:rsidR="003A4DBC" w:rsidRPr="00EF0EB3" w:rsidRDefault="00014DAF">
      <w:pPr>
        <w:pStyle w:val="a4"/>
        <w:numPr>
          <w:ilvl w:val="0"/>
          <w:numId w:val="58"/>
        </w:numPr>
        <w:bidi/>
        <w:spacing w:line="360" w:lineRule="auto"/>
        <w:ind w:left="507" w:hanging="506"/>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003C4B8B"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التفوق الثقافي والاجتماعي وغالبا ما يترك ذلك أثرا سلبيا على جمهور المستمعين إذ يعتبرونه استعر</w:t>
      </w:r>
      <w:r w:rsidR="008B71D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ض عضلات لا مبرر له</w:t>
      </w:r>
      <w:r w:rsidR="003C4B8B" w:rsidRPr="00EF0EB3">
        <w:rPr>
          <w:rFonts w:ascii="Simplified Arabic" w:hAnsi="Simplified Arabic" w:cs="Simplified Arabic" w:hint="cs"/>
          <w:sz w:val="24"/>
          <w:szCs w:val="24"/>
          <w:rtl/>
        </w:rPr>
        <w:t xml:space="preserve">. </w:t>
      </w:r>
    </w:p>
    <w:p w14:paraId="4241E564" w14:textId="36D86A28" w:rsidR="007B58FB" w:rsidRPr="00EF0EB3" w:rsidRDefault="00014DAF">
      <w:pPr>
        <w:pStyle w:val="a4"/>
        <w:numPr>
          <w:ilvl w:val="0"/>
          <w:numId w:val="58"/>
        </w:numPr>
        <w:bidi/>
        <w:spacing w:line="360" w:lineRule="auto"/>
        <w:ind w:left="507" w:hanging="506"/>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المزاح أو الارتياح الاجتماعي لتخفيف الجو الاجتماعي، مثل المزاح أو التفاعل غير الرسمي بين الأصدقاء. كان يقول مثلا انت </w:t>
      </w:r>
      <w:r w:rsidR="009A3B70" w:rsidRPr="00EF0EB3">
        <w:rPr>
          <w:rFonts w:ascii="Simplified Arabic" w:hAnsi="Simplified Arabic" w:cs="Simplified Arabic" w:hint="cs"/>
          <w:sz w:val="24"/>
          <w:szCs w:val="24"/>
          <w:rtl/>
        </w:rPr>
        <w:t xml:space="preserve">مغلوب </w:t>
      </w:r>
      <w:r w:rsidR="009A3B70" w:rsidRPr="00EF0EB3">
        <w:rPr>
          <w:rFonts w:ascii="Simplified Arabic" w:hAnsi="Simplified Arabic" w:cs="Simplified Arabic"/>
          <w:sz w:val="24"/>
          <w:szCs w:val="24"/>
        </w:rPr>
        <w:t>(</w:t>
      </w:r>
      <w:r w:rsidRPr="00EF0EB3">
        <w:rPr>
          <w:rFonts w:ascii="Simplified Arabic" w:hAnsi="Simplified Arabic" w:cs="Simplified Arabic"/>
          <w:sz w:val="24"/>
          <w:szCs w:val="24"/>
        </w:rPr>
        <w:t>Game Over)</w:t>
      </w:r>
      <w:r w:rsidR="007B58FB" w:rsidRPr="00EF0EB3">
        <w:rPr>
          <w:rFonts w:ascii="Simplified Arabic" w:hAnsi="Simplified Arabic" w:cs="Simplified Arabic" w:hint="cs"/>
          <w:sz w:val="24"/>
          <w:szCs w:val="24"/>
          <w:rtl/>
          <w:lang w:val="en-GB"/>
        </w:rPr>
        <w:t xml:space="preserve">. </w:t>
      </w:r>
    </w:p>
    <w:p w14:paraId="11BD77D6" w14:textId="2D0980D5" w:rsidR="00014DAF" w:rsidRDefault="00014DAF">
      <w:pPr>
        <w:pStyle w:val="a4"/>
        <w:numPr>
          <w:ilvl w:val="0"/>
          <w:numId w:val="58"/>
        </w:numPr>
        <w:bidi/>
        <w:spacing w:line="360" w:lineRule="auto"/>
        <w:ind w:left="507" w:hanging="506"/>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الحاجة للوضوح أو تسهيل الفهم </w:t>
      </w:r>
      <w:r w:rsidR="000A1532"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أحيانا</w:t>
      </w:r>
      <w:r w:rsidR="000A153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يتم التبديل إلى لغة أخرى لأنها أكثر وضوحا</w:t>
      </w:r>
      <w:r w:rsidR="005D6B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سياق معين</w:t>
      </w:r>
      <w:r w:rsidR="005E1B1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مثل </w:t>
      </w:r>
      <w:r w:rsidR="005E1B1A" w:rsidRPr="00EF0EB3">
        <w:rPr>
          <w:rFonts w:ascii="Simplified Arabic" w:hAnsi="Simplified Arabic" w:cs="Simplified Arabic" w:hint="cs"/>
          <w:sz w:val="24"/>
          <w:szCs w:val="24"/>
          <w:rtl/>
        </w:rPr>
        <w:t>شرح</w:t>
      </w:r>
      <w:r w:rsidRPr="00EF0EB3">
        <w:rPr>
          <w:rFonts w:ascii="Simplified Arabic" w:hAnsi="Simplified Arabic" w:cs="Simplified Arabic"/>
          <w:sz w:val="24"/>
          <w:szCs w:val="24"/>
          <w:rtl/>
        </w:rPr>
        <w:t xml:space="preserve"> قواعد اللغة الانجليزية باللغة العربية</w:t>
      </w:r>
      <w:r w:rsidR="005E1B1A" w:rsidRPr="00EF0EB3">
        <w:rPr>
          <w:rFonts w:ascii="Simplified Arabic" w:hAnsi="Simplified Arabic" w:cs="Simplified Arabic" w:hint="cs"/>
          <w:sz w:val="24"/>
          <w:szCs w:val="24"/>
          <w:rtl/>
        </w:rPr>
        <w:t>.</w:t>
      </w:r>
    </w:p>
    <w:p w14:paraId="504A70D4" w14:textId="77777777" w:rsidR="007D7355" w:rsidRPr="007D7355" w:rsidRDefault="007D7355" w:rsidP="007D7355">
      <w:pPr>
        <w:bidi/>
        <w:spacing w:line="360" w:lineRule="auto"/>
        <w:jc w:val="both"/>
        <w:rPr>
          <w:rFonts w:ascii="Simplified Arabic" w:hAnsi="Simplified Arabic" w:cs="Simplified Arabic"/>
          <w:sz w:val="24"/>
          <w:szCs w:val="24"/>
          <w:rtl/>
        </w:rPr>
      </w:pPr>
    </w:p>
    <w:p w14:paraId="598DEB45" w14:textId="41C7B6EA" w:rsidR="00553007" w:rsidRPr="007D7355" w:rsidRDefault="006946D4">
      <w:pPr>
        <w:pStyle w:val="a4"/>
        <w:numPr>
          <w:ilvl w:val="0"/>
          <w:numId w:val="51"/>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lastRenderedPageBreak/>
        <w:t>القضايا الثقافية في محتوى اليوتيوب</w:t>
      </w:r>
    </w:p>
    <w:p w14:paraId="2A56CD50" w14:textId="3DDB53DF" w:rsidR="00D15352" w:rsidRPr="007D7355" w:rsidRDefault="00FF0693">
      <w:pPr>
        <w:pStyle w:val="a4"/>
        <w:numPr>
          <w:ilvl w:val="0"/>
          <w:numId w:val="131"/>
        </w:numPr>
        <w:bidi/>
        <w:spacing w:line="360" w:lineRule="auto"/>
        <w:ind w:left="516"/>
        <w:jc w:val="both"/>
        <w:rPr>
          <w:rFonts w:ascii="Simplified Arabic" w:hAnsi="Simplified Arabic" w:cs="Simplified Arabic"/>
          <w:sz w:val="24"/>
          <w:szCs w:val="24"/>
          <w:rtl/>
        </w:rPr>
      </w:pPr>
      <w:r w:rsidRPr="007D7355">
        <w:rPr>
          <w:rFonts w:ascii="Simplified Arabic" w:hAnsi="Simplified Arabic" w:cs="Simplified Arabic"/>
          <w:b/>
          <w:bCs/>
          <w:sz w:val="24"/>
          <w:szCs w:val="24"/>
          <w:rtl/>
        </w:rPr>
        <w:t>القيم</w:t>
      </w:r>
      <w:r w:rsidR="00CC0D61" w:rsidRPr="007D7355">
        <w:rPr>
          <w:rFonts w:ascii="Simplified Arabic" w:hAnsi="Simplified Arabic" w:cs="Simplified Arabic" w:hint="cs"/>
          <w:b/>
          <w:bCs/>
          <w:sz w:val="24"/>
          <w:szCs w:val="24"/>
          <w:rtl/>
        </w:rPr>
        <w:t xml:space="preserve"> والع</w:t>
      </w:r>
      <w:r w:rsidR="00B10C49" w:rsidRPr="007D7355">
        <w:rPr>
          <w:rFonts w:ascii="Simplified Arabic" w:hAnsi="Simplified Arabic" w:cs="Simplified Arabic" w:hint="cs"/>
          <w:b/>
          <w:bCs/>
          <w:sz w:val="24"/>
          <w:szCs w:val="24"/>
          <w:rtl/>
        </w:rPr>
        <w:t>ادات</w:t>
      </w:r>
      <w:r w:rsidRPr="007D7355">
        <w:rPr>
          <w:rFonts w:ascii="Simplified Arabic" w:hAnsi="Simplified Arabic" w:cs="Simplified Arabic"/>
          <w:b/>
          <w:bCs/>
          <w:sz w:val="24"/>
          <w:szCs w:val="24"/>
          <w:rtl/>
        </w:rPr>
        <w:t xml:space="preserve"> المحلية</w:t>
      </w:r>
      <w:r w:rsidR="007D7355" w:rsidRPr="007D7355">
        <w:rPr>
          <w:rFonts w:ascii="Simplified Arabic" w:hAnsi="Simplified Arabic" w:cs="Simplified Arabic" w:hint="cs"/>
          <w:b/>
          <w:bCs/>
          <w:sz w:val="24"/>
          <w:szCs w:val="24"/>
          <w:rtl/>
        </w:rPr>
        <w:t xml:space="preserve">: </w:t>
      </w:r>
      <w:r w:rsidR="00D15352" w:rsidRPr="007D7355">
        <w:rPr>
          <w:rFonts w:ascii="Simplified Arabic" w:hAnsi="Simplified Arabic" w:cs="Simplified Arabic"/>
          <w:sz w:val="24"/>
          <w:szCs w:val="24"/>
          <w:rtl/>
        </w:rPr>
        <w:t xml:space="preserve">وتشير </w:t>
      </w:r>
      <w:r w:rsidR="00E550E3" w:rsidRPr="007D7355">
        <w:rPr>
          <w:rFonts w:ascii="Simplified Arabic" w:hAnsi="Simplified Arabic" w:cs="Simplified Arabic" w:hint="cs"/>
          <w:sz w:val="24"/>
          <w:szCs w:val="24"/>
          <w:rtl/>
        </w:rPr>
        <w:t xml:space="preserve">القيم </w:t>
      </w:r>
      <w:r w:rsidR="00D15352" w:rsidRPr="007D7355">
        <w:rPr>
          <w:rFonts w:ascii="Simplified Arabic" w:hAnsi="Simplified Arabic" w:cs="Simplified Arabic"/>
          <w:sz w:val="24"/>
          <w:szCs w:val="24"/>
          <w:rtl/>
        </w:rPr>
        <w:t xml:space="preserve">إلى أنماط السلوك </w:t>
      </w:r>
      <w:r w:rsidR="00986111" w:rsidRPr="007D7355">
        <w:rPr>
          <w:rFonts w:ascii="Simplified Arabic" w:hAnsi="Simplified Arabic" w:cs="Simplified Arabic" w:hint="cs"/>
          <w:sz w:val="24"/>
          <w:szCs w:val="24"/>
          <w:rtl/>
        </w:rPr>
        <w:t xml:space="preserve">التي </w:t>
      </w:r>
      <w:r w:rsidR="00D15352" w:rsidRPr="007D7355">
        <w:rPr>
          <w:rFonts w:ascii="Simplified Arabic" w:hAnsi="Simplified Arabic" w:cs="Simplified Arabic"/>
          <w:sz w:val="24"/>
          <w:szCs w:val="24"/>
          <w:rtl/>
        </w:rPr>
        <w:t>تشمل</w:t>
      </w:r>
      <w:r w:rsidR="00833D33" w:rsidRPr="007D7355">
        <w:rPr>
          <w:rFonts w:ascii="Simplified Arabic" w:hAnsi="Simplified Arabic" w:cs="Simplified Arabic" w:hint="cs"/>
          <w:sz w:val="24"/>
          <w:szCs w:val="24"/>
          <w:rtl/>
        </w:rPr>
        <w:t xml:space="preserve"> مجموعة</w:t>
      </w:r>
      <w:r w:rsidR="00E75628" w:rsidRPr="007D7355">
        <w:rPr>
          <w:rFonts w:ascii="Simplified Arabic" w:hAnsi="Simplified Arabic" w:cs="Simplified Arabic" w:hint="cs"/>
          <w:sz w:val="24"/>
          <w:szCs w:val="24"/>
          <w:rtl/>
        </w:rPr>
        <w:t xml:space="preserve"> </w:t>
      </w:r>
      <w:r w:rsidR="006126CF" w:rsidRPr="007D7355">
        <w:rPr>
          <w:rFonts w:ascii="Simplified Arabic" w:hAnsi="Simplified Arabic" w:cs="Simplified Arabic" w:hint="cs"/>
          <w:sz w:val="24"/>
          <w:szCs w:val="24"/>
          <w:rtl/>
        </w:rPr>
        <w:t xml:space="preserve">من </w:t>
      </w:r>
      <w:r w:rsidR="00E75628" w:rsidRPr="007D7355">
        <w:rPr>
          <w:rFonts w:ascii="Simplified Arabic" w:hAnsi="Simplified Arabic" w:cs="Simplified Arabic" w:hint="cs"/>
          <w:sz w:val="24"/>
          <w:szCs w:val="24"/>
          <w:rtl/>
        </w:rPr>
        <w:t>المعتقدات والتقاليد والأفكار والأخلاق والمهارات</w:t>
      </w:r>
      <w:r w:rsidR="00D15352" w:rsidRPr="007D7355">
        <w:rPr>
          <w:rFonts w:ascii="Simplified Arabic" w:hAnsi="Simplified Arabic" w:cs="Simplified Arabic"/>
          <w:sz w:val="24"/>
          <w:szCs w:val="24"/>
          <w:rtl/>
        </w:rPr>
        <w:t xml:space="preserve"> </w:t>
      </w:r>
      <w:r w:rsidR="00551F98" w:rsidRPr="007D7355">
        <w:rPr>
          <w:rFonts w:ascii="Simplified Arabic" w:hAnsi="Simplified Arabic" w:cs="Simplified Arabic" w:hint="cs"/>
          <w:sz w:val="24"/>
          <w:szCs w:val="24"/>
          <w:rtl/>
        </w:rPr>
        <w:t>و</w:t>
      </w:r>
      <w:r w:rsidR="00D15352" w:rsidRPr="007D7355">
        <w:rPr>
          <w:rFonts w:ascii="Simplified Arabic" w:hAnsi="Simplified Arabic" w:cs="Simplified Arabic"/>
          <w:sz w:val="24"/>
          <w:szCs w:val="24"/>
          <w:rtl/>
        </w:rPr>
        <w:t>اللغة المحلية</w:t>
      </w:r>
      <w:r w:rsidR="00E550E3" w:rsidRPr="007D7355">
        <w:rPr>
          <w:rFonts w:ascii="Simplified Arabic" w:hAnsi="Simplified Arabic" w:cs="Simplified Arabic" w:hint="cs"/>
          <w:sz w:val="24"/>
          <w:szCs w:val="24"/>
          <w:rtl/>
        </w:rPr>
        <w:t>، أما العادات المحلية فتشير إلى</w:t>
      </w:r>
      <w:r w:rsidR="00D15352" w:rsidRPr="007D7355">
        <w:rPr>
          <w:rFonts w:ascii="Simplified Arabic" w:hAnsi="Simplified Arabic" w:cs="Simplified Arabic"/>
          <w:sz w:val="24"/>
          <w:szCs w:val="24"/>
          <w:rtl/>
        </w:rPr>
        <w:t xml:space="preserve"> الأعياد والأكلات واللباس وغيرها من العادات الاجتماعية</w:t>
      </w:r>
      <w:r w:rsidR="00D7585B"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التي تُميّز جماعة محلية معينة</w:t>
      </w:r>
      <w:r w:rsidR="00092702"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 xml:space="preserve">والتي يعرضها صانع المحتوى على </w:t>
      </w:r>
      <w:r w:rsidR="005A22C2" w:rsidRPr="007D7355">
        <w:rPr>
          <w:rFonts w:ascii="Simplified Arabic" w:hAnsi="Simplified Arabic" w:cs="Simplified Arabic" w:hint="cs"/>
          <w:sz w:val="24"/>
          <w:szCs w:val="24"/>
          <w:rtl/>
        </w:rPr>
        <w:t>اليوتيوب وتعتبر</w:t>
      </w:r>
      <w:r w:rsidR="00713DAF" w:rsidRPr="007D7355">
        <w:rPr>
          <w:rFonts w:ascii="Simplified Arabic" w:hAnsi="Simplified Arabic" w:cs="Simplified Arabic" w:hint="cs"/>
          <w:sz w:val="24"/>
          <w:szCs w:val="24"/>
          <w:rtl/>
        </w:rPr>
        <w:t xml:space="preserve"> </w:t>
      </w:r>
      <w:r w:rsidR="0090063D" w:rsidRPr="007D7355">
        <w:rPr>
          <w:rFonts w:ascii="Simplified Arabic" w:hAnsi="Simplified Arabic" w:cs="Simplified Arabic" w:hint="cs"/>
          <w:sz w:val="24"/>
          <w:szCs w:val="24"/>
          <w:rtl/>
        </w:rPr>
        <w:t xml:space="preserve">من القضايا </w:t>
      </w:r>
      <w:r w:rsidR="00713DAF" w:rsidRPr="007D7355">
        <w:rPr>
          <w:rFonts w:ascii="Simplified Arabic" w:hAnsi="Simplified Arabic" w:cs="Simplified Arabic" w:hint="cs"/>
          <w:sz w:val="24"/>
          <w:szCs w:val="24"/>
          <w:rtl/>
        </w:rPr>
        <w:t>الثقاف</w:t>
      </w:r>
      <w:r w:rsidR="0090063D" w:rsidRPr="007D7355">
        <w:rPr>
          <w:rFonts w:ascii="Simplified Arabic" w:hAnsi="Simplified Arabic" w:cs="Simplified Arabic" w:hint="cs"/>
          <w:sz w:val="24"/>
          <w:szCs w:val="24"/>
          <w:rtl/>
        </w:rPr>
        <w:t>ي</w:t>
      </w:r>
      <w:r w:rsidR="00713DAF" w:rsidRPr="007D7355">
        <w:rPr>
          <w:rFonts w:ascii="Simplified Arabic" w:hAnsi="Simplified Arabic" w:cs="Simplified Arabic" w:hint="cs"/>
          <w:sz w:val="24"/>
          <w:szCs w:val="24"/>
          <w:rtl/>
        </w:rPr>
        <w:t>ة</w:t>
      </w:r>
      <w:r w:rsidR="00A13496" w:rsidRPr="007D7355">
        <w:rPr>
          <w:rFonts w:ascii="Simplified Arabic" w:hAnsi="Simplified Arabic" w:cs="Simplified Arabic" w:hint="cs"/>
          <w:sz w:val="24"/>
          <w:szCs w:val="24"/>
          <w:rtl/>
        </w:rPr>
        <w:t>. (</w:t>
      </w:r>
      <w:r w:rsidR="00E143D7" w:rsidRPr="007D7355">
        <w:rPr>
          <w:rFonts w:ascii="Simplified Arabic" w:hAnsi="Simplified Arabic" w:cs="Simplified Arabic" w:hint="cs"/>
          <w:sz w:val="24"/>
          <w:szCs w:val="24"/>
          <w:rtl/>
        </w:rPr>
        <w:t>الس</w:t>
      </w:r>
      <w:r w:rsidR="00C6277F" w:rsidRPr="007D7355">
        <w:rPr>
          <w:rFonts w:ascii="Simplified Arabic" w:hAnsi="Simplified Arabic" w:cs="Simplified Arabic" w:hint="cs"/>
          <w:sz w:val="24"/>
          <w:szCs w:val="24"/>
          <w:rtl/>
        </w:rPr>
        <w:t>عدون، 2024)</w:t>
      </w:r>
    </w:p>
    <w:p w14:paraId="2A58A2D7" w14:textId="6BC2A14B" w:rsidR="002627F6" w:rsidRPr="007D7355" w:rsidRDefault="00FF0693">
      <w:pPr>
        <w:pStyle w:val="a4"/>
        <w:numPr>
          <w:ilvl w:val="0"/>
          <w:numId w:val="131"/>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b/>
          <w:bCs/>
          <w:sz w:val="24"/>
          <w:szCs w:val="24"/>
          <w:rtl/>
        </w:rPr>
        <w:t>الانفتاح على ثقافات أخرى</w:t>
      </w:r>
      <w:r w:rsidR="007D7355" w:rsidRPr="007D7355">
        <w:rPr>
          <w:rFonts w:ascii="Simplified Arabic" w:hAnsi="Simplified Arabic" w:cs="Simplified Arabic" w:hint="cs"/>
          <w:b/>
          <w:bCs/>
          <w:sz w:val="24"/>
          <w:szCs w:val="24"/>
          <w:rtl/>
        </w:rPr>
        <w:t xml:space="preserve">: </w:t>
      </w:r>
      <w:r w:rsidR="002627F6" w:rsidRPr="007D7355">
        <w:rPr>
          <w:rFonts w:ascii="Simplified Arabic" w:hAnsi="Simplified Arabic" w:cs="Simplified Arabic"/>
          <w:sz w:val="24"/>
          <w:szCs w:val="24"/>
          <w:rtl/>
        </w:rPr>
        <w:t xml:space="preserve">ويشير إلى التأثير المتبادل بين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ثقافات</w:t>
      </w:r>
      <w:r w:rsidR="00E10FCD" w:rsidRPr="007D7355">
        <w:rPr>
          <w:rFonts w:ascii="Simplified Arabic" w:hAnsi="Simplified Arabic" w:cs="Simplified Arabic" w:hint="cs"/>
          <w:sz w:val="24"/>
          <w:szCs w:val="24"/>
          <w:rtl/>
        </w:rPr>
        <w:t xml:space="preserve"> </w:t>
      </w:r>
      <w:r w:rsidR="00C0170D" w:rsidRPr="007D7355">
        <w:rPr>
          <w:rFonts w:ascii="Simplified Arabic" w:hAnsi="Simplified Arabic" w:cs="Simplified Arabic" w:hint="cs"/>
          <w:sz w:val="24"/>
          <w:szCs w:val="24"/>
          <w:rtl/>
        </w:rPr>
        <w:t>والمجتمعات</w:t>
      </w:r>
      <w:r w:rsidR="002627F6" w:rsidRPr="007D7355">
        <w:rPr>
          <w:rFonts w:ascii="Simplified Arabic" w:hAnsi="Simplified Arabic" w:cs="Simplified Arabic"/>
          <w:sz w:val="24"/>
          <w:szCs w:val="24"/>
          <w:rtl/>
        </w:rPr>
        <w:t xml:space="preserve">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 xml:space="preserve">متعددة عبر الإنترنت، حيث يقدم صانع المحتوى ثقافات أجنبية من المعرفة والممارسات والمفاهيم والتفاعل عبر التعليقات بين أفراد من خلفيات متنوعة، </w:t>
      </w:r>
      <w:r w:rsidR="00C07CCF" w:rsidRPr="007D7355">
        <w:rPr>
          <w:rFonts w:ascii="Simplified Arabic" w:hAnsi="Simplified Arabic" w:cs="Simplified Arabic" w:hint="cs"/>
          <w:sz w:val="24"/>
          <w:szCs w:val="24"/>
          <w:rtl/>
        </w:rPr>
        <w:t xml:space="preserve">مما </w:t>
      </w:r>
      <w:r w:rsidR="002627F6" w:rsidRPr="007D7355">
        <w:rPr>
          <w:rFonts w:ascii="Simplified Arabic" w:hAnsi="Simplified Arabic" w:cs="Simplified Arabic"/>
          <w:sz w:val="24"/>
          <w:szCs w:val="24"/>
          <w:rtl/>
        </w:rPr>
        <w:t>يؤدي إلى إعادة تشكيل الهوية الشخصية والثقافية</w:t>
      </w:r>
      <w:r w:rsidR="00AF2A22" w:rsidRPr="007D7355">
        <w:rPr>
          <w:rFonts w:ascii="Simplified Arabic" w:hAnsi="Simplified Arabic" w:cs="Simplified Arabic" w:hint="cs"/>
          <w:sz w:val="24"/>
          <w:szCs w:val="24"/>
          <w:rtl/>
        </w:rPr>
        <w:t>،</w:t>
      </w:r>
      <w:r w:rsidR="006056D0" w:rsidRPr="007D7355">
        <w:rPr>
          <w:rFonts w:ascii="Simplified Arabic" w:hAnsi="Simplified Arabic" w:cs="Simplified Arabic" w:hint="cs"/>
          <w:sz w:val="24"/>
          <w:szCs w:val="24"/>
          <w:rtl/>
        </w:rPr>
        <w:t xml:space="preserve"> كما يتضمن </w:t>
      </w:r>
      <w:r w:rsidR="00AF2A22" w:rsidRPr="007D7355">
        <w:rPr>
          <w:rFonts w:ascii="Simplified Arabic" w:hAnsi="Simplified Arabic" w:cs="Simplified Arabic" w:hint="cs"/>
          <w:sz w:val="24"/>
          <w:szCs w:val="24"/>
          <w:rtl/>
        </w:rPr>
        <w:t>ا</w:t>
      </w:r>
      <w:r w:rsidR="00930609" w:rsidRPr="007D7355">
        <w:rPr>
          <w:rFonts w:ascii="Simplified Arabic" w:hAnsi="Simplified Arabic" w:cs="Simplified Arabic" w:hint="cs"/>
          <w:sz w:val="24"/>
          <w:szCs w:val="24"/>
          <w:rtl/>
        </w:rPr>
        <w:t xml:space="preserve">لانفتاح على الثقافات </w:t>
      </w:r>
      <w:r w:rsidR="006056D0" w:rsidRPr="007D7355">
        <w:rPr>
          <w:rFonts w:ascii="Simplified Arabic" w:hAnsi="Simplified Arabic" w:cs="Simplified Arabic" w:hint="cs"/>
          <w:sz w:val="24"/>
          <w:szCs w:val="24"/>
          <w:rtl/>
        </w:rPr>
        <w:t>و</w:t>
      </w:r>
      <w:r w:rsidR="00930609" w:rsidRPr="007D7355">
        <w:rPr>
          <w:rFonts w:ascii="Simplified Arabic" w:hAnsi="Simplified Arabic" w:cs="Simplified Arabic" w:hint="cs"/>
          <w:sz w:val="24"/>
          <w:szCs w:val="24"/>
          <w:rtl/>
        </w:rPr>
        <w:t>العولمة الثقافية ومنها اللغوية</w:t>
      </w:r>
      <w:r w:rsidR="00485FB7" w:rsidRPr="007D7355">
        <w:rPr>
          <w:rFonts w:ascii="Simplified Arabic" w:hAnsi="Simplified Arabic" w:cs="Simplified Arabic" w:hint="cs"/>
          <w:sz w:val="24"/>
          <w:szCs w:val="24"/>
          <w:rtl/>
        </w:rPr>
        <w:t xml:space="preserve"> </w:t>
      </w:r>
      <w:r w:rsidR="00D217E1" w:rsidRPr="007D7355">
        <w:rPr>
          <w:rFonts w:ascii="Simplified Arabic" w:hAnsi="Simplified Arabic" w:cs="Simplified Arabic" w:hint="cs"/>
          <w:sz w:val="24"/>
          <w:szCs w:val="24"/>
          <w:rtl/>
        </w:rPr>
        <w:t>ب</w:t>
      </w:r>
      <w:r w:rsidR="009F43AA" w:rsidRPr="007D7355">
        <w:rPr>
          <w:rFonts w:ascii="Simplified Arabic" w:hAnsi="Simplified Arabic" w:cs="Simplified Arabic" w:hint="cs"/>
          <w:sz w:val="24"/>
          <w:szCs w:val="24"/>
          <w:rtl/>
        </w:rPr>
        <w:t>تقليص المسافات بين المجتمعات</w:t>
      </w:r>
      <w:r w:rsidR="00B23007" w:rsidRPr="007D7355">
        <w:rPr>
          <w:rFonts w:ascii="Simplified Arabic" w:hAnsi="Simplified Arabic" w:cs="Simplified Arabic" w:hint="cs"/>
          <w:sz w:val="24"/>
          <w:szCs w:val="24"/>
          <w:rtl/>
        </w:rPr>
        <w:t xml:space="preserve"> وزيادة وعي الأفراد</w:t>
      </w:r>
      <w:r w:rsidR="00680B2F" w:rsidRPr="007D7355">
        <w:rPr>
          <w:rFonts w:ascii="Simplified Arabic" w:hAnsi="Simplified Arabic" w:cs="Simplified Arabic" w:hint="cs"/>
          <w:sz w:val="24"/>
          <w:szCs w:val="24"/>
          <w:rtl/>
        </w:rPr>
        <w:t xml:space="preserve"> واندماج الثقافات في ثقافة واحدة</w:t>
      </w:r>
      <w:r w:rsidR="007D75C1" w:rsidRPr="007D7355">
        <w:rPr>
          <w:rFonts w:ascii="Simplified Arabic" w:hAnsi="Simplified Arabic" w:cs="Simplified Arabic" w:hint="cs"/>
          <w:sz w:val="24"/>
          <w:szCs w:val="24"/>
          <w:rtl/>
        </w:rPr>
        <w:t xml:space="preserve"> الذي يقود</w:t>
      </w:r>
      <w:r w:rsidR="004B62E9" w:rsidRPr="007D7355">
        <w:rPr>
          <w:rFonts w:ascii="Simplified Arabic" w:hAnsi="Simplified Arabic" w:cs="Simplified Arabic" w:hint="cs"/>
          <w:sz w:val="24"/>
          <w:szCs w:val="24"/>
          <w:rtl/>
        </w:rPr>
        <w:t xml:space="preserve"> دون هدف ولا رؤية واضحة للمجتمع</w:t>
      </w:r>
      <w:r w:rsidR="00B23007" w:rsidRPr="007D7355">
        <w:rPr>
          <w:rFonts w:ascii="Simplified Arabic" w:hAnsi="Simplified Arabic" w:cs="Simplified Arabic" w:hint="cs"/>
          <w:sz w:val="24"/>
          <w:szCs w:val="24"/>
          <w:rtl/>
        </w:rPr>
        <w:t>. (فاضل، 2024)</w:t>
      </w:r>
    </w:p>
    <w:p w14:paraId="1DB4B34F" w14:textId="3F8A3B59" w:rsidR="000B4B7B" w:rsidRPr="007D7355" w:rsidRDefault="00FF0693">
      <w:pPr>
        <w:pStyle w:val="a4"/>
        <w:numPr>
          <w:ilvl w:val="0"/>
          <w:numId w:val="131"/>
        </w:numPr>
        <w:bidi/>
        <w:spacing w:line="360" w:lineRule="auto"/>
        <w:ind w:left="516"/>
        <w:rPr>
          <w:rFonts w:ascii="Simplified Arabic" w:hAnsi="Simplified Arabic" w:cs="Simplified Arabic"/>
          <w:sz w:val="24"/>
          <w:szCs w:val="24"/>
          <w:rtl/>
        </w:rPr>
      </w:pPr>
      <w:r w:rsidRPr="007D7355">
        <w:rPr>
          <w:rFonts w:ascii="Simplified Arabic" w:hAnsi="Simplified Arabic" w:cs="Simplified Arabic"/>
          <w:b/>
          <w:bCs/>
          <w:sz w:val="24"/>
          <w:szCs w:val="24"/>
          <w:rtl/>
        </w:rPr>
        <w:t xml:space="preserve">المواطنة اللغوية </w:t>
      </w:r>
      <w:r w:rsidR="007D7355" w:rsidRPr="007D7355">
        <w:rPr>
          <w:rFonts w:ascii="Simplified Arabic" w:hAnsi="Simplified Arabic" w:cs="Simplified Arabic" w:hint="cs"/>
          <w:b/>
          <w:bCs/>
          <w:sz w:val="24"/>
          <w:szCs w:val="24"/>
          <w:rtl/>
        </w:rPr>
        <w:t xml:space="preserve">والثقافية: </w:t>
      </w:r>
      <w:r w:rsidR="000B4B7B" w:rsidRPr="007D7355">
        <w:rPr>
          <w:rFonts w:ascii="Simplified Arabic" w:hAnsi="Simplified Arabic" w:cs="Simplified Arabic"/>
          <w:sz w:val="24"/>
          <w:szCs w:val="24"/>
          <w:rtl/>
        </w:rPr>
        <w:t>هو شعور</w:t>
      </w:r>
      <w:r w:rsidR="008B19D1" w:rsidRPr="007D7355">
        <w:rPr>
          <w:rFonts w:ascii="Simplified Arabic" w:hAnsi="Simplified Arabic" w:cs="Simplified Arabic" w:hint="cs"/>
          <w:sz w:val="24"/>
          <w:szCs w:val="24"/>
          <w:rtl/>
        </w:rPr>
        <w:t xml:space="preserve"> </w:t>
      </w:r>
      <w:r w:rsidR="00A77379" w:rsidRPr="007D7355">
        <w:rPr>
          <w:rFonts w:ascii="Simplified Arabic" w:hAnsi="Simplified Arabic" w:cs="Simplified Arabic" w:hint="cs"/>
          <w:sz w:val="24"/>
          <w:szCs w:val="24"/>
          <w:rtl/>
        </w:rPr>
        <w:t>الأفراد</w:t>
      </w:r>
      <w:r w:rsidR="000B4B7B" w:rsidRPr="007D7355">
        <w:rPr>
          <w:rFonts w:ascii="Simplified Arabic" w:hAnsi="Simplified Arabic" w:cs="Simplified Arabic"/>
          <w:sz w:val="24"/>
          <w:szCs w:val="24"/>
          <w:rtl/>
        </w:rPr>
        <w:t xml:space="preserve"> بالانتماء إلى جماعة لغوية</w:t>
      </w:r>
      <w:r w:rsidR="000B4B7B" w:rsidRPr="007D7355">
        <w:rPr>
          <w:rFonts w:ascii="Simplified Arabic" w:hAnsi="Simplified Arabic" w:cs="Simplified Arabic" w:hint="cs"/>
          <w:sz w:val="24"/>
          <w:szCs w:val="24"/>
          <w:rtl/>
        </w:rPr>
        <w:t xml:space="preserve"> وثقافية</w:t>
      </w:r>
      <w:r w:rsidR="000B4B7B" w:rsidRPr="007D7355">
        <w:rPr>
          <w:rFonts w:ascii="Simplified Arabic" w:hAnsi="Simplified Arabic" w:cs="Simplified Arabic"/>
          <w:sz w:val="24"/>
          <w:szCs w:val="24"/>
          <w:rtl/>
        </w:rPr>
        <w:t xml:space="preserve"> معينة</w:t>
      </w:r>
      <w:r w:rsidR="003E49C5" w:rsidRPr="007D7355">
        <w:rPr>
          <w:rFonts w:ascii="Simplified Arabic" w:hAnsi="Simplified Arabic" w:cs="Simplified Arabic" w:hint="cs"/>
          <w:sz w:val="24"/>
          <w:szCs w:val="24"/>
          <w:rtl/>
        </w:rPr>
        <w:t xml:space="preserve"> </w:t>
      </w:r>
      <w:r w:rsidR="003E5965" w:rsidRPr="007D7355">
        <w:rPr>
          <w:rFonts w:ascii="Simplified Arabic" w:hAnsi="Simplified Arabic" w:cs="Simplified Arabic" w:hint="cs"/>
          <w:sz w:val="24"/>
          <w:szCs w:val="24"/>
          <w:rtl/>
        </w:rPr>
        <w:t xml:space="preserve">نحو </w:t>
      </w:r>
      <w:r w:rsidR="00445E0C" w:rsidRPr="007D7355">
        <w:rPr>
          <w:rFonts w:ascii="Simplified Arabic" w:hAnsi="Simplified Arabic" w:cs="Simplified Arabic" w:hint="cs"/>
          <w:sz w:val="24"/>
          <w:szCs w:val="24"/>
          <w:rtl/>
        </w:rPr>
        <w:t xml:space="preserve">القيم </w:t>
      </w:r>
      <w:r w:rsidR="00DB0D94" w:rsidRPr="007D7355">
        <w:rPr>
          <w:rFonts w:ascii="Simplified Arabic" w:hAnsi="Simplified Arabic" w:cs="Simplified Arabic" w:hint="cs"/>
          <w:sz w:val="24"/>
          <w:szCs w:val="24"/>
          <w:rtl/>
        </w:rPr>
        <w:t xml:space="preserve">والأفكار </w:t>
      </w:r>
      <w:r w:rsidR="00445E0C" w:rsidRPr="007D7355">
        <w:rPr>
          <w:rFonts w:ascii="Simplified Arabic" w:hAnsi="Simplified Arabic" w:cs="Simplified Arabic" w:hint="cs"/>
          <w:sz w:val="24"/>
          <w:szCs w:val="24"/>
          <w:rtl/>
        </w:rPr>
        <w:t>الثابتة</w:t>
      </w:r>
      <w:r w:rsidR="00DB0D94" w:rsidRPr="007D7355">
        <w:rPr>
          <w:rFonts w:ascii="Simplified Arabic" w:hAnsi="Simplified Arabic" w:cs="Simplified Arabic" w:hint="cs"/>
          <w:sz w:val="24"/>
          <w:szCs w:val="24"/>
          <w:rtl/>
        </w:rPr>
        <w:t xml:space="preserve"> والمبادئ</w:t>
      </w:r>
      <w:r w:rsidR="005E41D6" w:rsidRPr="007D7355">
        <w:rPr>
          <w:rFonts w:ascii="Simplified Arabic" w:hAnsi="Simplified Arabic" w:cs="Simplified Arabic" w:hint="cs"/>
          <w:sz w:val="24"/>
          <w:szCs w:val="24"/>
          <w:rtl/>
        </w:rPr>
        <w:t xml:space="preserve"> </w:t>
      </w:r>
      <w:r w:rsidR="003E49C5" w:rsidRPr="007D7355">
        <w:rPr>
          <w:rFonts w:ascii="Simplified Arabic" w:hAnsi="Simplified Arabic" w:cs="Simplified Arabic" w:hint="cs"/>
          <w:sz w:val="24"/>
          <w:szCs w:val="24"/>
          <w:rtl/>
        </w:rPr>
        <w:t xml:space="preserve">ويشارك في الحياة </w:t>
      </w:r>
      <w:r w:rsidR="005E41D6" w:rsidRPr="007D7355">
        <w:rPr>
          <w:rFonts w:ascii="Simplified Arabic" w:hAnsi="Simplified Arabic" w:cs="Simplified Arabic" w:hint="cs"/>
          <w:sz w:val="24"/>
          <w:szCs w:val="24"/>
          <w:rtl/>
        </w:rPr>
        <w:t>الاجتماعية</w:t>
      </w:r>
      <w:r w:rsidR="000B4B7B" w:rsidRPr="007D7355">
        <w:rPr>
          <w:rFonts w:ascii="Simplified Arabic" w:hAnsi="Simplified Arabic" w:cs="Simplified Arabic"/>
          <w:sz w:val="24"/>
          <w:szCs w:val="24"/>
          <w:rtl/>
        </w:rPr>
        <w:t xml:space="preserve"> </w:t>
      </w:r>
      <w:r w:rsidR="000B4B7B" w:rsidRPr="007D7355">
        <w:rPr>
          <w:rFonts w:ascii="Simplified Arabic" w:hAnsi="Simplified Arabic" w:cs="Simplified Arabic" w:hint="cs"/>
          <w:sz w:val="24"/>
          <w:szCs w:val="24"/>
          <w:rtl/>
        </w:rPr>
        <w:t>والتعبير عن ثقافته بلغته الأم.</w:t>
      </w:r>
      <w:r w:rsidR="00071321" w:rsidRPr="007D7355">
        <w:rPr>
          <w:rFonts w:ascii="Simplified Arabic" w:hAnsi="Simplified Arabic" w:cs="Simplified Arabic" w:hint="cs"/>
          <w:sz w:val="24"/>
          <w:szCs w:val="24"/>
          <w:rtl/>
        </w:rPr>
        <w:t xml:space="preserve"> </w:t>
      </w:r>
      <w:r w:rsidR="00CA413E" w:rsidRPr="007D7355">
        <w:rPr>
          <w:rFonts w:ascii="Simplified Arabic" w:hAnsi="Simplified Arabic" w:cs="Simplified Arabic" w:hint="cs"/>
          <w:sz w:val="24"/>
          <w:szCs w:val="24"/>
          <w:rtl/>
        </w:rPr>
        <w:t>(</w:t>
      </w:r>
      <w:r w:rsidR="00071321" w:rsidRPr="007D7355">
        <w:rPr>
          <w:rFonts w:ascii="Simplified Arabic" w:hAnsi="Simplified Arabic" w:cs="Simplified Arabic" w:hint="cs"/>
          <w:sz w:val="24"/>
          <w:szCs w:val="24"/>
          <w:rtl/>
        </w:rPr>
        <w:t>بدوي</w:t>
      </w:r>
      <w:r w:rsidR="00CA413E" w:rsidRPr="007D7355">
        <w:rPr>
          <w:rFonts w:ascii="Simplified Arabic" w:hAnsi="Simplified Arabic" w:cs="Simplified Arabic" w:hint="cs"/>
          <w:sz w:val="24"/>
          <w:szCs w:val="24"/>
          <w:rtl/>
        </w:rPr>
        <w:t>، 2022)</w:t>
      </w:r>
    </w:p>
    <w:p w14:paraId="2CEC2E88" w14:textId="7FBC9CAB" w:rsidR="00757618" w:rsidRDefault="005A1379">
      <w:pPr>
        <w:pStyle w:val="a4"/>
        <w:numPr>
          <w:ilvl w:val="0"/>
          <w:numId w:val="131"/>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hint="cs"/>
          <w:sz w:val="24"/>
          <w:szCs w:val="24"/>
          <w:rtl/>
        </w:rPr>
        <w:t>تعقيب</w:t>
      </w:r>
      <w:r w:rsidR="00CD4BE9" w:rsidRPr="007D7355">
        <w:rPr>
          <w:rFonts w:ascii="Simplified Arabic" w:hAnsi="Simplified Arabic" w:cs="Simplified Arabic"/>
          <w:sz w:val="24"/>
          <w:szCs w:val="24"/>
          <w:rtl/>
        </w:rPr>
        <w:t xml:space="preserve"> الباحث أن محتوى اليوتيوب أصبح مؤثرا</w:t>
      </w:r>
      <w:r w:rsidR="001531E5"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في تشكيل الوعي الثقافي واللغوي لدى الشباب السعودي، حيث </w:t>
      </w:r>
      <w:r w:rsidR="002E4179" w:rsidRPr="007D7355">
        <w:rPr>
          <w:rFonts w:ascii="Simplified Arabic" w:hAnsi="Simplified Arabic" w:cs="Simplified Arabic" w:hint="cs"/>
          <w:sz w:val="24"/>
          <w:szCs w:val="24"/>
          <w:rtl/>
        </w:rPr>
        <w:t>أ</w:t>
      </w:r>
      <w:r w:rsidR="00BB6935" w:rsidRPr="007D7355">
        <w:rPr>
          <w:rFonts w:ascii="Simplified Arabic" w:hAnsi="Simplified Arabic" w:cs="Simplified Arabic" w:hint="cs"/>
          <w:sz w:val="24"/>
          <w:szCs w:val="24"/>
          <w:rtl/>
        </w:rPr>
        <w:t>ن</w:t>
      </w:r>
      <w:r w:rsidR="00CD4BE9" w:rsidRPr="007D7355">
        <w:rPr>
          <w:rFonts w:ascii="Simplified Arabic" w:hAnsi="Simplified Arabic" w:cs="Simplified Arabic"/>
          <w:sz w:val="24"/>
          <w:szCs w:val="24"/>
          <w:rtl/>
        </w:rPr>
        <w:t xml:space="preserve"> المحتوى </w:t>
      </w:r>
      <w:r w:rsidR="00BB6935" w:rsidRPr="007D7355">
        <w:rPr>
          <w:rFonts w:ascii="Simplified Arabic" w:hAnsi="Simplified Arabic" w:cs="Simplified Arabic" w:hint="cs"/>
          <w:sz w:val="24"/>
          <w:szCs w:val="24"/>
          <w:rtl/>
        </w:rPr>
        <w:t>يشكل</w:t>
      </w:r>
      <w:r w:rsidR="00CD4BE9" w:rsidRPr="007D7355">
        <w:rPr>
          <w:rFonts w:ascii="Simplified Arabic" w:hAnsi="Simplified Arabic" w:cs="Simplified Arabic"/>
          <w:sz w:val="24"/>
          <w:szCs w:val="24"/>
          <w:rtl/>
        </w:rPr>
        <w:t xml:space="preserve"> القيم والعادات المحلية قد تعزز الهوية أو </w:t>
      </w:r>
      <w:r w:rsidR="00BD2164" w:rsidRPr="007D7355">
        <w:rPr>
          <w:rFonts w:ascii="Simplified Arabic" w:hAnsi="Simplified Arabic" w:cs="Simplified Arabic" w:hint="cs"/>
          <w:sz w:val="24"/>
          <w:szCs w:val="24"/>
          <w:rtl/>
        </w:rPr>
        <w:t>تهدمها</w:t>
      </w:r>
      <w:r w:rsidR="00CD4BE9" w:rsidRPr="007D7355">
        <w:rPr>
          <w:rFonts w:ascii="Simplified Arabic" w:hAnsi="Simplified Arabic" w:cs="Simplified Arabic"/>
          <w:sz w:val="24"/>
          <w:szCs w:val="24"/>
          <w:rtl/>
        </w:rPr>
        <w:t xml:space="preserve"> تبعا</w:t>
      </w:r>
      <w:r w:rsidR="00BD2164"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لأسلوب صانع المحتوى</w:t>
      </w:r>
      <w:r w:rsidR="000C731B" w:rsidRPr="007D7355">
        <w:rPr>
          <w:rFonts w:ascii="Simplified Arabic" w:hAnsi="Simplified Arabic" w:cs="Simplified Arabic" w:hint="cs"/>
          <w:sz w:val="24"/>
          <w:szCs w:val="24"/>
          <w:rtl/>
        </w:rPr>
        <w:t xml:space="preserve">، وإن </w:t>
      </w:r>
      <w:r w:rsidR="00CD4BE9" w:rsidRPr="007D7355">
        <w:rPr>
          <w:rFonts w:ascii="Simplified Arabic" w:hAnsi="Simplified Arabic" w:cs="Simplified Arabic"/>
          <w:sz w:val="24"/>
          <w:szCs w:val="24"/>
          <w:rtl/>
        </w:rPr>
        <w:t>الانفتاح المتزايد على الثقافات الأخرى يس</w:t>
      </w:r>
      <w:r w:rsidR="000C731B" w:rsidRPr="007D7355">
        <w:rPr>
          <w:rFonts w:ascii="Simplified Arabic" w:hAnsi="Simplified Arabic" w:cs="Simplified Arabic" w:hint="cs"/>
          <w:sz w:val="24"/>
          <w:szCs w:val="24"/>
          <w:rtl/>
        </w:rPr>
        <w:t>ا</w:t>
      </w:r>
      <w:r w:rsidR="00CD4BE9" w:rsidRPr="007D7355">
        <w:rPr>
          <w:rFonts w:ascii="Simplified Arabic" w:hAnsi="Simplified Arabic" w:cs="Simplified Arabic"/>
          <w:sz w:val="24"/>
          <w:szCs w:val="24"/>
          <w:rtl/>
        </w:rPr>
        <w:t>هم في توسيع دائرة المعرفة والتجارب</w:t>
      </w:r>
      <w:r w:rsidR="0026757A"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w:t>
      </w:r>
      <w:r w:rsidR="0026757A" w:rsidRPr="007D7355">
        <w:rPr>
          <w:rFonts w:ascii="Simplified Arabic" w:hAnsi="Simplified Arabic" w:cs="Simplified Arabic" w:hint="cs"/>
          <w:sz w:val="24"/>
          <w:szCs w:val="24"/>
          <w:rtl/>
        </w:rPr>
        <w:t>و</w:t>
      </w:r>
      <w:r w:rsidR="00A13C3B" w:rsidRPr="007D7355">
        <w:rPr>
          <w:rFonts w:ascii="Simplified Arabic" w:hAnsi="Simplified Arabic" w:cs="Simplified Arabic" w:hint="cs"/>
          <w:sz w:val="24"/>
          <w:szCs w:val="24"/>
          <w:rtl/>
        </w:rPr>
        <w:t>لكن ذلك</w:t>
      </w:r>
      <w:r w:rsidR="00CD4BE9" w:rsidRPr="007D7355">
        <w:rPr>
          <w:rFonts w:ascii="Simplified Arabic" w:hAnsi="Simplified Arabic" w:cs="Simplified Arabic"/>
          <w:sz w:val="24"/>
          <w:szCs w:val="24"/>
          <w:rtl/>
        </w:rPr>
        <w:t xml:space="preserve"> يؤدي إلى اهتزاز الهوية لدى بعض الشباب نتيجة التعرض غير المنضبط </w:t>
      </w:r>
      <w:r w:rsidR="008C00BB" w:rsidRPr="007D7355">
        <w:rPr>
          <w:rFonts w:ascii="Simplified Arabic" w:hAnsi="Simplified Arabic" w:cs="Simplified Arabic" w:hint="cs"/>
          <w:sz w:val="24"/>
          <w:szCs w:val="24"/>
          <w:rtl/>
        </w:rPr>
        <w:t>ل</w:t>
      </w:r>
      <w:r w:rsidR="00CD4BE9" w:rsidRPr="007D7355">
        <w:rPr>
          <w:rFonts w:ascii="Simplified Arabic" w:hAnsi="Simplified Arabic" w:cs="Simplified Arabic"/>
          <w:sz w:val="24"/>
          <w:szCs w:val="24"/>
          <w:rtl/>
        </w:rPr>
        <w:t xml:space="preserve">ثقافات عالمية. </w:t>
      </w:r>
      <w:r w:rsidR="0052404B" w:rsidRPr="007D7355">
        <w:rPr>
          <w:rFonts w:ascii="Simplified Arabic" w:hAnsi="Simplified Arabic" w:cs="Simplified Arabic" w:hint="cs"/>
          <w:sz w:val="24"/>
          <w:szCs w:val="24"/>
          <w:rtl/>
        </w:rPr>
        <w:t>و</w:t>
      </w:r>
      <w:r w:rsidR="00CD4BE9" w:rsidRPr="007D7355">
        <w:rPr>
          <w:rFonts w:ascii="Simplified Arabic" w:hAnsi="Simplified Arabic" w:cs="Simplified Arabic"/>
          <w:sz w:val="24"/>
          <w:szCs w:val="24"/>
          <w:rtl/>
        </w:rPr>
        <w:t xml:space="preserve">هذا الانفتاح يحتاج إلى إطار توجيهي يوازن بين الاستفادة من الثقافات الأخرى والمحافظة على الثوابت المحلية. </w:t>
      </w:r>
    </w:p>
    <w:p w14:paraId="1CAD0E26" w14:textId="77777777" w:rsidR="007D7355" w:rsidRPr="007D7355" w:rsidRDefault="007D7355" w:rsidP="007D7355">
      <w:pPr>
        <w:bidi/>
        <w:spacing w:line="360" w:lineRule="auto"/>
        <w:jc w:val="both"/>
        <w:rPr>
          <w:rFonts w:ascii="Simplified Arabic" w:hAnsi="Simplified Arabic" w:cs="Simplified Arabic"/>
          <w:sz w:val="24"/>
          <w:szCs w:val="24"/>
        </w:rPr>
      </w:pPr>
    </w:p>
    <w:p w14:paraId="4CB1128B" w14:textId="558FA6DD" w:rsidR="0074374C" w:rsidRPr="007D7355" w:rsidRDefault="00403CA2">
      <w:pPr>
        <w:pStyle w:val="a4"/>
        <w:numPr>
          <w:ilvl w:val="0"/>
          <w:numId w:val="51"/>
        </w:numPr>
        <w:tabs>
          <w:tab w:val="right" w:pos="516"/>
        </w:tabs>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w:t>
      </w:r>
      <w:r w:rsidR="0074374C" w:rsidRPr="007D7355">
        <w:rPr>
          <w:rFonts w:ascii="Simplified Arabic" w:hAnsi="Simplified Arabic" w:cs="Simplified Arabic"/>
          <w:b/>
          <w:bCs/>
          <w:sz w:val="28"/>
          <w:szCs w:val="28"/>
          <w:rtl/>
        </w:rPr>
        <w:t>ليوتيوب كأداة إعلامية تؤثر في العولمة</w:t>
      </w:r>
    </w:p>
    <w:p w14:paraId="7B0E7406" w14:textId="727D7E4C" w:rsidR="0074374C" w:rsidRPr="00EF0EB3" w:rsidRDefault="00874E38"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إن </w:t>
      </w:r>
      <w:r w:rsidR="00491870" w:rsidRPr="00EF0EB3">
        <w:rPr>
          <w:rFonts w:ascii="Simplified Arabic" w:hAnsi="Simplified Arabic" w:cs="Simplified Arabic" w:hint="cs"/>
          <w:sz w:val="24"/>
          <w:szCs w:val="24"/>
          <w:rtl/>
        </w:rPr>
        <w:t>تسارع</w:t>
      </w:r>
      <w:r w:rsidR="0074374C" w:rsidRPr="00EF0EB3">
        <w:rPr>
          <w:rFonts w:ascii="Simplified Arabic" w:hAnsi="Simplified Arabic" w:cs="Simplified Arabic"/>
          <w:sz w:val="24"/>
          <w:szCs w:val="24"/>
          <w:rtl/>
        </w:rPr>
        <w:t xml:space="preserve"> التطور التقني </w:t>
      </w:r>
      <w:r w:rsidR="00491870" w:rsidRPr="00EF0EB3">
        <w:rPr>
          <w:rFonts w:ascii="Simplified Arabic" w:hAnsi="Simplified Arabic" w:cs="Simplified Arabic" w:hint="cs"/>
          <w:sz w:val="24"/>
          <w:szCs w:val="24"/>
          <w:rtl/>
        </w:rPr>
        <w:t>أدى</w:t>
      </w:r>
      <w:r w:rsidR="0074374C" w:rsidRPr="00EF0EB3">
        <w:rPr>
          <w:rFonts w:ascii="Simplified Arabic" w:hAnsi="Simplified Arabic" w:cs="Simplified Arabic"/>
          <w:sz w:val="24"/>
          <w:szCs w:val="24"/>
          <w:rtl/>
        </w:rPr>
        <w:t xml:space="preserve"> </w:t>
      </w:r>
      <w:r w:rsidR="00D2481A" w:rsidRPr="00EF0EB3">
        <w:rPr>
          <w:rFonts w:ascii="Simplified Arabic" w:hAnsi="Simplified Arabic" w:cs="Simplified Arabic" w:hint="cs"/>
          <w:sz w:val="24"/>
          <w:szCs w:val="24"/>
          <w:rtl/>
        </w:rPr>
        <w:t>ل</w:t>
      </w:r>
      <w:r w:rsidR="0074374C" w:rsidRPr="00EF0EB3">
        <w:rPr>
          <w:rFonts w:ascii="Simplified Arabic" w:hAnsi="Simplified Arabic" w:cs="Simplified Arabic"/>
          <w:sz w:val="24"/>
          <w:szCs w:val="24"/>
          <w:rtl/>
        </w:rPr>
        <w:t xml:space="preserve">تحوّل اليوتيوب إلى أداة إعلامية ذات تأثير عالمي </w:t>
      </w:r>
      <w:r w:rsidR="00D915A7" w:rsidRPr="00EF0EB3">
        <w:rPr>
          <w:rFonts w:ascii="Simplified Arabic" w:hAnsi="Simplified Arabic" w:cs="Simplified Arabic" w:hint="cs"/>
          <w:sz w:val="24"/>
          <w:szCs w:val="24"/>
          <w:rtl/>
        </w:rPr>
        <w:t>لها</w:t>
      </w:r>
      <w:r w:rsidR="0074374C" w:rsidRPr="00EF0EB3">
        <w:rPr>
          <w:rFonts w:ascii="Simplified Arabic" w:hAnsi="Simplified Arabic" w:cs="Simplified Arabic"/>
          <w:sz w:val="24"/>
          <w:szCs w:val="24"/>
          <w:rtl/>
        </w:rPr>
        <w:t xml:space="preserve"> دور رئيسي في عملية العولمة اللغوية</w:t>
      </w:r>
      <w:r w:rsidR="00EC1AA5" w:rsidRPr="00EF0EB3">
        <w:rPr>
          <w:rFonts w:ascii="Simplified Arabic" w:hAnsi="Simplified Arabic" w:cs="Simplified Arabic" w:hint="cs"/>
          <w:sz w:val="24"/>
          <w:szCs w:val="24"/>
          <w:rtl/>
        </w:rPr>
        <w:t xml:space="preserve"> والثقافية</w:t>
      </w:r>
      <w:r w:rsidR="0074374C" w:rsidRPr="00EF0EB3">
        <w:rPr>
          <w:rFonts w:ascii="Simplified Arabic" w:hAnsi="Simplified Arabic" w:cs="Simplified Arabic"/>
          <w:sz w:val="24"/>
          <w:szCs w:val="24"/>
          <w:rtl/>
        </w:rPr>
        <w:t xml:space="preserve">. </w:t>
      </w:r>
      <w:r w:rsidR="002D0559"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 xml:space="preserve">يُعد اليوتيوب </w:t>
      </w:r>
      <w:r w:rsidR="001106FE" w:rsidRPr="00EF0EB3">
        <w:rPr>
          <w:rFonts w:ascii="Simplified Arabic" w:hAnsi="Simplified Arabic" w:cs="Simplified Arabic"/>
          <w:sz w:val="24"/>
          <w:szCs w:val="24"/>
          <w:rtl/>
        </w:rPr>
        <w:t>نموذجا</w:t>
      </w:r>
      <w:r w:rsidR="007A3FAA"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للإعلام الجديد</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hint="cs"/>
          <w:sz w:val="24"/>
          <w:szCs w:val="24"/>
          <w:rtl/>
        </w:rPr>
        <w:t xml:space="preserve"> </w:t>
      </w:r>
      <w:r w:rsidR="00126733" w:rsidRPr="00EF0EB3">
        <w:rPr>
          <w:rFonts w:ascii="Simplified Arabic" w:hAnsi="Simplified Arabic" w:cs="Simplified Arabic" w:hint="cs"/>
          <w:sz w:val="24"/>
          <w:szCs w:val="24"/>
          <w:rtl/>
        </w:rPr>
        <w:t xml:space="preserve">بل </w:t>
      </w:r>
      <w:r w:rsidR="001106FE" w:rsidRPr="00EF0EB3">
        <w:rPr>
          <w:rFonts w:ascii="Simplified Arabic" w:hAnsi="Simplified Arabic" w:cs="Simplified Arabic"/>
          <w:sz w:val="24"/>
          <w:szCs w:val="24"/>
          <w:rtl/>
        </w:rPr>
        <w:t xml:space="preserve">من </w:t>
      </w:r>
      <w:r w:rsidR="005F56CD" w:rsidRPr="00EF0EB3">
        <w:rPr>
          <w:rFonts w:ascii="Simplified Arabic" w:hAnsi="Simplified Arabic" w:cs="Simplified Arabic" w:hint="cs"/>
          <w:sz w:val="24"/>
          <w:szCs w:val="24"/>
          <w:rtl/>
        </w:rPr>
        <w:t>أهم</w:t>
      </w:r>
      <w:r w:rsidR="001106FE" w:rsidRPr="00EF0EB3">
        <w:rPr>
          <w:rFonts w:ascii="Simplified Arabic" w:hAnsi="Simplified Arabic" w:cs="Simplified Arabic"/>
          <w:sz w:val="24"/>
          <w:szCs w:val="24"/>
          <w:rtl/>
        </w:rPr>
        <w:t xml:space="preserve"> المنصات الرقمية التي أحدثت تحوّلاً في أساليب إنتاج المحتوى الإعلامي</w:t>
      </w:r>
      <w:r w:rsidR="006268FE"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E61021" w:rsidRPr="00EF0EB3">
        <w:rPr>
          <w:rFonts w:ascii="Simplified Arabic" w:hAnsi="Simplified Arabic" w:cs="Simplified Arabic" w:hint="cs"/>
          <w:sz w:val="24"/>
          <w:szCs w:val="24"/>
          <w:rtl/>
        </w:rPr>
        <w:t>و</w:t>
      </w:r>
      <w:r w:rsidR="001106FE" w:rsidRPr="00EF0EB3">
        <w:rPr>
          <w:rFonts w:ascii="Simplified Arabic" w:hAnsi="Simplified Arabic" w:cs="Simplified Arabic"/>
          <w:sz w:val="24"/>
          <w:szCs w:val="24"/>
          <w:rtl/>
        </w:rPr>
        <w:t>يتميّز بالتفاعلية وسهولة الوصول وتنوّع المحتوى</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975C4A" w:rsidRPr="00EF0EB3">
        <w:rPr>
          <w:rFonts w:ascii="Simplified Arabic" w:hAnsi="Simplified Arabic" w:cs="Simplified Arabic" w:hint="cs"/>
          <w:sz w:val="24"/>
          <w:szCs w:val="24"/>
          <w:rtl/>
        </w:rPr>
        <w:t xml:space="preserve">وهي </w:t>
      </w:r>
      <w:r w:rsidR="0074374C" w:rsidRPr="00EF0EB3">
        <w:rPr>
          <w:rFonts w:ascii="Simplified Arabic" w:hAnsi="Simplified Arabic" w:cs="Simplified Arabic"/>
          <w:sz w:val="24"/>
          <w:szCs w:val="24"/>
          <w:rtl/>
        </w:rPr>
        <w:t>أداة فعالة في نشر القيم والأفكار والسلوكيات التي تعكس ثقافات مهيمنة، لا سيما الثقافة الغربية واللغة الإنجليزية</w:t>
      </w:r>
      <w:r w:rsidR="002F1943"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w:t>
      </w:r>
      <w:r w:rsidR="002F1943"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يؤثر</w:t>
      </w:r>
      <w:r w:rsidR="002F1943" w:rsidRPr="00EF0EB3">
        <w:rPr>
          <w:rFonts w:ascii="Simplified Arabic" w:hAnsi="Simplified Arabic" w:cs="Simplified Arabic" w:hint="cs"/>
          <w:sz w:val="24"/>
          <w:szCs w:val="24"/>
          <w:rtl/>
        </w:rPr>
        <w:t xml:space="preserve"> ذلك</w:t>
      </w:r>
      <w:r w:rsidR="0074374C" w:rsidRPr="00EF0EB3">
        <w:rPr>
          <w:rFonts w:ascii="Simplified Arabic" w:hAnsi="Simplified Arabic" w:cs="Simplified Arabic"/>
          <w:sz w:val="24"/>
          <w:szCs w:val="24"/>
          <w:rtl/>
        </w:rPr>
        <w:t xml:space="preserve"> </w:t>
      </w:r>
      <w:r w:rsidR="00126733" w:rsidRPr="00EF0EB3">
        <w:rPr>
          <w:rFonts w:ascii="Simplified Arabic" w:hAnsi="Simplified Arabic" w:cs="Simplified Arabic" w:hint="cs"/>
          <w:sz w:val="24"/>
          <w:szCs w:val="24"/>
          <w:rtl/>
        </w:rPr>
        <w:t>تأثيراً</w:t>
      </w:r>
      <w:r w:rsidR="0074374C" w:rsidRPr="00EF0EB3">
        <w:rPr>
          <w:rFonts w:ascii="Simplified Arabic" w:hAnsi="Simplified Arabic" w:cs="Simplified Arabic"/>
          <w:sz w:val="24"/>
          <w:szCs w:val="24"/>
          <w:rtl/>
        </w:rPr>
        <w:t xml:space="preserve"> مباشر</w:t>
      </w:r>
      <w:r w:rsidR="00126733"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 xml:space="preserve"> على الأنماط </w:t>
      </w:r>
      <w:r w:rsidR="0074374C" w:rsidRPr="00EF0EB3">
        <w:rPr>
          <w:rFonts w:ascii="Simplified Arabic" w:hAnsi="Simplified Arabic" w:cs="Simplified Arabic"/>
          <w:sz w:val="24"/>
          <w:szCs w:val="24"/>
          <w:rtl/>
        </w:rPr>
        <w:lastRenderedPageBreak/>
        <w:t>الثقافية للمجتمعات الأخرى. ويظهر ذلك من خلال اعتماد صانعي المحتوى على اللغة الإنجليزية، وهو ما يس</w:t>
      </w:r>
      <w:r w:rsidR="00CD6AD8"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هم في تطبيع القيم</w:t>
      </w:r>
      <w:r w:rsidR="005362C6" w:rsidRPr="00EF0EB3">
        <w:rPr>
          <w:rFonts w:ascii="Simplified Arabic" w:hAnsi="Simplified Arabic" w:cs="Simplified Arabic" w:hint="cs"/>
          <w:sz w:val="24"/>
          <w:szCs w:val="24"/>
          <w:rtl/>
        </w:rPr>
        <w:t xml:space="preserve"> الثقافية</w:t>
      </w:r>
      <w:r w:rsidR="0074374C" w:rsidRPr="00EF0EB3">
        <w:rPr>
          <w:rFonts w:ascii="Simplified Arabic" w:hAnsi="Simplified Arabic" w:cs="Simplified Arabic"/>
          <w:sz w:val="24"/>
          <w:szCs w:val="24"/>
          <w:rtl/>
        </w:rPr>
        <w:t xml:space="preserve"> لدى الجمهور المتلقي،</w:t>
      </w:r>
      <w:r w:rsidR="00975C4A"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فهي ليست وسيلة ترفيه</w:t>
      </w:r>
      <w:r w:rsidR="00A36EA5" w:rsidRPr="00EF0EB3">
        <w:rPr>
          <w:rFonts w:ascii="Simplified Arabic" w:hAnsi="Simplified Arabic" w:cs="Simplified Arabic" w:hint="cs"/>
          <w:sz w:val="24"/>
          <w:szCs w:val="24"/>
          <w:rtl/>
        </w:rPr>
        <w:t xml:space="preserve"> فقط</w:t>
      </w:r>
      <w:r w:rsidR="00975C4A" w:rsidRPr="00EF0EB3">
        <w:rPr>
          <w:rFonts w:ascii="Simplified Arabic" w:hAnsi="Simplified Arabic" w:cs="Simplified Arabic"/>
          <w:sz w:val="24"/>
          <w:szCs w:val="24"/>
          <w:rtl/>
        </w:rPr>
        <w:t>، بل أيضا</w:t>
      </w:r>
      <w:r w:rsidR="009B0EFD" w:rsidRPr="00EF0EB3">
        <w:rPr>
          <w:rFonts w:ascii="Simplified Arabic" w:hAnsi="Simplified Arabic" w:cs="Simplified Arabic" w:hint="cs"/>
          <w:sz w:val="24"/>
          <w:szCs w:val="24"/>
          <w:rtl/>
        </w:rPr>
        <w:t>ً</w:t>
      </w:r>
      <w:r w:rsidR="00975C4A" w:rsidRPr="00EF0EB3">
        <w:rPr>
          <w:rFonts w:ascii="Simplified Arabic" w:hAnsi="Simplified Arabic" w:cs="Simplified Arabic"/>
          <w:sz w:val="24"/>
          <w:szCs w:val="24"/>
          <w:rtl/>
        </w:rPr>
        <w:t xml:space="preserve"> ساحة إنتاج </w:t>
      </w:r>
      <w:r w:rsidR="00B74CFB" w:rsidRPr="00EF0EB3">
        <w:rPr>
          <w:rFonts w:ascii="Simplified Arabic" w:hAnsi="Simplified Arabic" w:cs="Simplified Arabic" w:hint="cs"/>
          <w:sz w:val="24"/>
          <w:szCs w:val="24"/>
          <w:rtl/>
        </w:rPr>
        <w:t>ونشر</w:t>
      </w:r>
      <w:r w:rsidR="00975C4A" w:rsidRPr="00EF0EB3">
        <w:rPr>
          <w:rFonts w:ascii="Simplified Arabic" w:hAnsi="Simplified Arabic" w:cs="Simplified Arabic"/>
          <w:sz w:val="24"/>
          <w:szCs w:val="24"/>
          <w:rtl/>
        </w:rPr>
        <w:t xml:space="preserve"> ثقافي ولغوي، </w:t>
      </w:r>
      <w:r w:rsidR="00683B02" w:rsidRPr="00EF0EB3">
        <w:rPr>
          <w:rFonts w:ascii="Simplified Arabic" w:hAnsi="Simplified Arabic" w:cs="Simplified Arabic" w:hint="cs"/>
          <w:sz w:val="24"/>
          <w:szCs w:val="24"/>
          <w:rtl/>
        </w:rPr>
        <w:t>و</w:t>
      </w:r>
      <w:r w:rsidR="00975C4A" w:rsidRPr="00EF0EB3">
        <w:rPr>
          <w:rFonts w:ascii="Simplified Arabic" w:hAnsi="Simplified Arabic" w:cs="Simplified Arabic"/>
          <w:sz w:val="24"/>
          <w:szCs w:val="24"/>
          <w:rtl/>
        </w:rPr>
        <w:t>يمكن أن تعزز الهويات المحلية</w:t>
      </w:r>
      <w:r w:rsidR="006D5732"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أو تس</w:t>
      </w:r>
      <w:r w:rsidR="00683B02" w:rsidRPr="00EF0EB3">
        <w:rPr>
          <w:rFonts w:ascii="Simplified Arabic" w:hAnsi="Simplified Arabic" w:cs="Simplified Arabic" w:hint="cs"/>
          <w:sz w:val="24"/>
          <w:szCs w:val="24"/>
          <w:rtl/>
        </w:rPr>
        <w:t>ا</w:t>
      </w:r>
      <w:r w:rsidR="00975C4A" w:rsidRPr="00EF0EB3">
        <w:rPr>
          <w:rFonts w:ascii="Simplified Arabic" w:hAnsi="Simplified Arabic" w:cs="Simplified Arabic"/>
          <w:sz w:val="24"/>
          <w:szCs w:val="24"/>
          <w:rtl/>
        </w:rPr>
        <w:t>هم في تآكلها تحت تأثير العولمة</w:t>
      </w:r>
      <w:r w:rsidR="009A475B"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A475B"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يمثّل اليوتيوب ساحة للتأثير الإعلامي غير التقليدي، حيث تلعب خوارزميات التوصية دورا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كبيرا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في تشكيل ميول المستخدمين، عبر دفعهم لمتابعة محتوى يتماشى مع توجهات العولمة. ومن خلال التأثير العاطفي والبصري للمقاطع يصبح المتلقي أكثر قابلية لتبنّي معايير ثقافية جديدة، أحيانا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دون وعي</w:t>
      </w:r>
      <w:r w:rsidR="00A17B9A" w:rsidRPr="00EF0EB3">
        <w:rPr>
          <w:rFonts w:ascii="Simplified Arabic" w:hAnsi="Simplified Arabic" w:cs="Simplified Arabic" w:hint="cs"/>
          <w:sz w:val="24"/>
          <w:szCs w:val="24"/>
          <w:rtl/>
        </w:rPr>
        <w:t xml:space="preserve"> وهذا تأثير الشخص الثالث</w:t>
      </w:r>
      <w:r w:rsidR="0074374C" w:rsidRPr="00EF0EB3">
        <w:rPr>
          <w:rFonts w:ascii="Simplified Arabic" w:hAnsi="Simplified Arabic" w:cs="Simplified Arabic"/>
          <w:sz w:val="24"/>
          <w:szCs w:val="24"/>
          <w:rtl/>
        </w:rPr>
        <w:t>.</w:t>
      </w:r>
      <w:r w:rsidR="005005B2" w:rsidRPr="00EF0EB3">
        <w:rPr>
          <w:rFonts w:ascii="Simplified Arabic" w:hAnsi="Simplified Arabic" w:cs="Simplified Arabic" w:hint="cs"/>
          <w:sz w:val="24"/>
          <w:szCs w:val="24"/>
          <w:rtl/>
        </w:rPr>
        <w:t xml:space="preserve"> و</w:t>
      </w:r>
      <w:r w:rsidR="005005B2" w:rsidRPr="00EF0EB3">
        <w:rPr>
          <w:rFonts w:ascii="Simplified Arabic" w:hAnsi="Simplified Arabic" w:cs="Simplified Arabic"/>
          <w:sz w:val="24"/>
          <w:szCs w:val="24"/>
          <w:rtl/>
        </w:rPr>
        <w:t xml:space="preserve">يتميّز اليوتيوب بطبيعته التشاركية، حيث لا يقتصر دوره على بثّ </w:t>
      </w:r>
      <w:r w:rsidR="005B7572" w:rsidRPr="00EF0EB3">
        <w:rPr>
          <w:rFonts w:ascii="Simplified Arabic" w:hAnsi="Simplified Arabic" w:cs="Simplified Arabic" w:hint="cs"/>
          <w:sz w:val="24"/>
          <w:szCs w:val="24"/>
          <w:rtl/>
        </w:rPr>
        <w:t>الفيديوهات،</w:t>
      </w:r>
      <w:r w:rsidR="005005B2" w:rsidRPr="00EF0EB3">
        <w:rPr>
          <w:rFonts w:ascii="Simplified Arabic" w:hAnsi="Simplified Arabic" w:cs="Simplified Arabic"/>
          <w:sz w:val="24"/>
          <w:szCs w:val="24"/>
          <w:rtl/>
        </w:rPr>
        <w:t xml:space="preserve"> بل يُعدّ أداة إعلامية قوية تُستخدم في التثقيف والتسويق، وتشكيل الرأي العام، والتأثير في الاتجاهات والسلوكيات</w:t>
      </w:r>
      <w:r w:rsidR="00AB5326"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90C07"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في السياق ذاته، يوفّر اليوتيوب فرصة للتفاعل الثقافي الإيجابي، حيث يمكن للمجتمعات المحلية استخدامه كمنصة لتقديم ثقافتها للعالم، مما يعزز من التنوع الثقافي في وجه العولمة الأحادية. إلا أن هذا الدور الإيجابي يظل محدودا</w:t>
      </w:r>
      <w:r w:rsidR="00DB4089"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مقارنة بتأثير المحتوى العالمي المهيمن.</w:t>
      </w:r>
      <w:r w:rsidR="00DF3104" w:rsidRPr="00EF0EB3">
        <w:rPr>
          <w:rFonts w:ascii="Simplified Arabic" w:hAnsi="Simplified Arabic" w:cs="Simplified Arabic" w:hint="cs"/>
          <w:sz w:val="24"/>
          <w:szCs w:val="24"/>
          <w:rtl/>
        </w:rPr>
        <w:t xml:space="preserve"> و</w:t>
      </w:r>
      <w:r w:rsidR="0074374C" w:rsidRPr="00EF0EB3">
        <w:rPr>
          <w:rFonts w:ascii="Simplified Arabic" w:hAnsi="Simplified Arabic" w:cs="Simplified Arabic"/>
          <w:sz w:val="24"/>
          <w:szCs w:val="24"/>
          <w:rtl/>
        </w:rPr>
        <w:t>يمكن القول</w:t>
      </w:r>
      <w:r w:rsidR="00126733" w:rsidRPr="00EF0EB3">
        <w:rPr>
          <w:rFonts w:ascii="Simplified Arabic" w:hAnsi="Simplified Arabic" w:cs="Simplified Arabic" w:hint="cs"/>
          <w:sz w:val="24"/>
          <w:szCs w:val="24"/>
          <w:rtl/>
        </w:rPr>
        <w:t xml:space="preserve"> بأ</w:t>
      </w:r>
      <w:r w:rsidR="0074374C" w:rsidRPr="00EF0EB3">
        <w:rPr>
          <w:rFonts w:ascii="Simplified Arabic" w:hAnsi="Simplified Arabic" w:cs="Simplified Arabic"/>
          <w:sz w:val="24"/>
          <w:szCs w:val="24"/>
          <w:rtl/>
        </w:rPr>
        <w:t xml:space="preserve">ن اليوتيوب أداة إعلامية مزدوجة التأثير في سياق العولمة فهو ينقل الثقافات، ويعيد تشكيل الهويات، ويؤثر على اللغة والسلوك، ما يجعله </w:t>
      </w:r>
      <w:r w:rsidR="00ED4F16" w:rsidRPr="00EF0EB3">
        <w:rPr>
          <w:rFonts w:ascii="Simplified Arabic" w:hAnsi="Simplified Arabic" w:cs="Simplified Arabic" w:hint="cs"/>
          <w:sz w:val="24"/>
          <w:szCs w:val="24"/>
          <w:rtl/>
        </w:rPr>
        <w:t>فعالاً</w:t>
      </w:r>
      <w:r w:rsidR="0074374C" w:rsidRPr="00EF0EB3">
        <w:rPr>
          <w:rFonts w:ascii="Simplified Arabic" w:hAnsi="Simplified Arabic" w:cs="Simplified Arabic"/>
          <w:sz w:val="24"/>
          <w:szCs w:val="24"/>
          <w:rtl/>
        </w:rPr>
        <w:t xml:space="preserve"> في رسم ملامح الثقافة العالمية المعاصرة</w:t>
      </w:r>
      <w:r w:rsidR="00460480" w:rsidRPr="00EF0EB3">
        <w:rPr>
          <w:rFonts w:ascii="Simplified Arabic" w:hAnsi="Simplified Arabic" w:cs="Simplified Arabic" w:hint="cs"/>
          <w:sz w:val="24"/>
          <w:szCs w:val="24"/>
          <w:rtl/>
        </w:rPr>
        <w:t xml:space="preserve"> بشكل </w:t>
      </w:r>
      <w:r w:rsidR="000E571A" w:rsidRPr="00EF0EB3">
        <w:rPr>
          <w:rFonts w:ascii="Simplified Arabic" w:hAnsi="Simplified Arabic" w:cs="Simplified Arabic" w:hint="cs"/>
          <w:sz w:val="24"/>
          <w:szCs w:val="24"/>
          <w:rtl/>
        </w:rPr>
        <w:t>غير</w:t>
      </w:r>
      <w:r w:rsidR="00460480" w:rsidRPr="00EF0EB3">
        <w:rPr>
          <w:rFonts w:ascii="Simplified Arabic" w:hAnsi="Simplified Arabic" w:cs="Simplified Arabic" w:hint="cs"/>
          <w:sz w:val="24"/>
          <w:szCs w:val="24"/>
          <w:rtl/>
        </w:rPr>
        <w:t xml:space="preserve"> واع</w:t>
      </w:r>
      <w:r w:rsidR="00DA23B3" w:rsidRPr="00EF0EB3">
        <w:rPr>
          <w:rFonts w:ascii="Simplified Arabic" w:hAnsi="Simplified Arabic" w:cs="Simplified Arabic" w:hint="cs"/>
          <w:sz w:val="24"/>
          <w:szCs w:val="24"/>
          <w:rtl/>
        </w:rPr>
        <w:t>ٍ</w:t>
      </w:r>
      <w:r w:rsidR="003112ED" w:rsidRPr="00EF0EB3">
        <w:rPr>
          <w:rFonts w:ascii="Simplified Arabic" w:hAnsi="Simplified Arabic" w:cs="Simplified Arabic" w:hint="cs"/>
          <w:sz w:val="24"/>
          <w:szCs w:val="24"/>
          <w:rtl/>
        </w:rPr>
        <w:t xml:space="preserve"> </w:t>
      </w:r>
      <w:r w:rsidR="00311D0F" w:rsidRPr="00EF0EB3">
        <w:rPr>
          <w:rFonts w:ascii="Simplified Arabic" w:hAnsi="Simplified Arabic" w:cs="Simplified Arabic" w:hint="cs"/>
          <w:sz w:val="24"/>
          <w:szCs w:val="24"/>
          <w:rtl/>
        </w:rPr>
        <w:t>ب</w:t>
      </w:r>
      <w:r w:rsidR="003112ED" w:rsidRPr="00EF0EB3">
        <w:rPr>
          <w:rFonts w:ascii="Simplified Arabic" w:hAnsi="Simplified Arabic" w:cs="Simplified Arabic" w:hint="cs"/>
          <w:sz w:val="24"/>
          <w:szCs w:val="24"/>
          <w:rtl/>
        </w:rPr>
        <w:t>محاكاة الثقافات الأخرى و</w:t>
      </w:r>
      <w:r w:rsidR="00B864A0" w:rsidRPr="00EF0EB3">
        <w:rPr>
          <w:rFonts w:ascii="Simplified Arabic" w:hAnsi="Simplified Arabic" w:cs="Simplified Arabic" w:hint="cs"/>
          <w:sz w:val="24"/>
          <w:szCs w:val="24"/>
          <w:rtl/>
        </w:rPr>
        <w:t xml:space="preserve">تقليد </w:t>
      </w:r>
      <w:r w:rsidR="003112ED" w:rsidRPr="00EF0EB3">
        <w:rPr>
          <w:rFonts w:ascii="Simplified Arabic" w:hAnsi="Simplified Arabic" w:cs="Simplified Arabic" w:hint="cs"/>
          <w:sz w:val="24"/>
          <w:szCs w:val="24"/>
          <w:rtl/>
        </w:rPr>
        <w:t>اليوتيوبز أيضاً</w:t>
      </w:r>
      <w:r w:rsidR="00DF3104" w:rsidRPr="00EF0EB3">
        <w:rPr>
          <w:rFonts w:ascii="Simplified Arabic" w:hAnsi="Simplified Arabic" w:cs="Simplified Arabic" w:hint="cs"/>
          <w:sz w:val="24"/>
          <w:szCs w:val="24"/>
          <w:rtl/>
        </w:rPr>
        <w:t>.</w:t>
      </w:r>
      <w:r w:rsidR="00445CEE" w:rsidRPr="00EF0EB3">
        <w:rPr>
          <w:rFonts w:ascii="Simplified Arabic" w:hAnsi="Simplified Arabic" w:cs="Simplified Arabic" w:hint="cs"/>
          <w:sz w:val="24"/>
          <w:szCs w:val="24"/>
          <w:rtl/>
        </w:rPr>
        <w:t xml:space="preserve"> (اليمني، 2024)</w:t>
      </w:r>
    </w:p>
    <w:p w14:paraId="75BE054E" w14:textId="35FC1875" w:rsidR="00B57093" w:rsidRPr="00EF0EB3" w:rsidRDefault="00B57093">
      <w:pPr>
        <w:pStyle w:val="a4"/>
        <w:numPr>
          <w:ilvl w:val="0"/>
          <w:numId w:val="6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دور اليوتيوب الإعلامي</w:t>
      </w:r>
      <w:r w:rsidR="00C63ADE"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b/>
          <w:bCs/>
          <w:sz w:val="24"/>
          <w:szCs w:val="24"/>
          <w:rtl/>
        </w:rPr>
        <w:t>(</w:t>
      </w:r>
      <w:r w:rsidR="00C63ADE" w:rsidRPr="00EF0EB3">
        <w:rPr>
          <w:rFonts w:ascii="Simplified Arabic" w:hAnsi="Simplified Arabic" w:cs="Simplified Arabic" w:hint="cs"/>
          <w:b/>
          <w:bCs/>
          <w:sz w:val="24"/>
          <w:szCs w:val="24"/>
          <w:rtl/>
        </w:rPr>
        <w:t>كما يصفه الباحث</w:t>
      </w:r>
      <w:r w:rsidR="00642336" w:rsidRPr="00EF0EB3">
        <w:rPr>
          <w:rFonts w:ascii="Simplified Arabic" w:hAnsi="Simplified Arabic" w:cs="Simplified Arabic" w:hint="cs"/>
          <w:b/>
          <w:bCs/>
          <w:sz w:val="24"/>
          <w:szCs w:val="24"/>
          <w:rtl/>
        </w:rPr>
        <w:t>):</w:t>
      </w:r>
    </w:p>
    <w:p w14:paraId="15DE6AC3" w14:textId="77777777" w:rsidR="00B57093" w:rsidRPr="00EF0EB3" w:rsidRDefault="00B5709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من أبرز أدوار اليوتيوب كأداة إعلامية</w:t>
      </w:r>
      <w:r w:rsidRPr="00EF0EB3">
        <w:rPr>
          <w:rFonts w:ascii="Simplified Arabic" w:hAnsi="Simplified Arabic" w:cs="Simplified Arabic"/>
          <w:sz w:val="24"/>
          <w:szCs w:val="24"/>
        </w:rPr>
        <w:t>:</w:t>
      </w:r>
    </w:p>
    <w:p w14:paraId="10B28433" w14:textId="4D405CE2" w:rsidR="00B57093" w:rsidRPr="00EF0EB3" w:rsidRDefault="00B57093">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التعليم والتثقي</w:t>
      </w:r>
      <w:r w:rsidR="005B3BFB"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من خلال الشروحات، والدروس، والمحتوى الأكاديمي المجاني</w:t>
      </w:r>
      <w:r w:rsidRPr="00EF0EB3">
        <w:rPr>
          <w:rFonts w:ascii="Simplified Arabic" w:hAnsi="Simplified Arabic" w:cs="Simplified Arabic"/>
          <w:sz w:val="24"/>
          <w:szCs w:val="24"/>
        </w:rPr>
        <w:t>.</w:t>
      </w:r>
    </w:p>
    <w:p w14:paraId="2B864556" w14:textId="4066EE83" w:rsidR="00B57093" w:rsidRPr="00EF0EB3" w:rsidRDefault="00B57093">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نشر الأخبار والمعلومات من قِبل المؤسسات الإعلامية أو الأفراد</w:t>
      </w:r>
      <w:r w:rsidRPr="00EF0EB3">
        <w:rPr>
          <w:rFonts w:ascii="Simplified Arabic" w:hAnsi="Simplified Arabic" w:cs="Simplified Arabic"/>
          <w:sz w:val="24"/>
          <w:szCs w:val="24"/>
        </w:rPr>
        <w:t>.</w:t>
      </w:r>
    </w:p>
    <w:p w14:paraId="591EBF8B" w14:textId="47D8F57A" w:rsidR="00B57093" w:rsidRPr="00EF0EB3" w:rsidRDefault="00B57093">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المشاركة في النقاشات المجتمعية والسياسية يعكس التوجهات العامة والرأي العام</w:t>
      </w:r>
      <w:r w:rsidRPr="00EF0EB3">
        <w:rPr>
          <w:rFonts w:ascii="Simplified Arabic" w:hAnsi="Simplified Arabic" w:cs="Simplified Arabic"/>
          <w:sz w:val="24"/>
          <w:szCs w:val="24"/>
        </w:rPr>
        <w:t>.</w:t>
      </w:r>
    </w:p>
    <w:p w14:paraId="0BA72665" w14:textId="7C84BBE5" w:rsidR="00B57093" w:rsidRDefault="00482DE9">
      <w:pPr>
        <w:numPr>
          <w:ilvl w:val="0"/>
          <w:numId w:val="54"/>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تش</w:t>
      </w:r>
      <w:r w:rsidRPr="00EF0EB3">
        <w:rPr>
          <w:rFonts w:ascii="Simplified Arabic" w:hAnsi="Simplified Arabic" w:cs="Simplified Arabic"/>
          <w:sz w:val="24"/>
          <w:szCs w:val="24"/>
          <w:rtl/>
        </w:rPr>
        <w:t>كيل الهوية اللغوية</w:t>
      </w:r>
      <w:r w:rsidR="00C65068"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بفعل الاستهلاك المستمر للمحتوى الإعلامي</w:t>
      </w:r>
      <w:r w:rsidR="000E6444" w:rsidRPr="00EF0EB3">
        <w:rPr>
          <w:rFonts w:ascii="Simplified Arabic" w:hAnsi="Simplified Arabic" w:cs="Simplified Arabic" w:hint="cs"/>
          <w:sz w:val="24"/>
          <w:szCs w:val="24"/>
          <w:rtl/>
        </w:rPr>
        <w:t>.</w:t>
      </w:r>
    </w:p>
    <w:p w14:paraId="19200E3F" w14:textId="77777777" w:rsidR="007D7355" w:rsidRPr="00EF0EB3" w:rsidRDefault="007D7355" w:rsidP="007D7355">
      <w:pPr>
        <w:bidi/>
        <w:spacing w:line="360" w:lineRule="auto"/>
        <w:jc w:val="both"/>
        <w:rPr>
          <w:rFonts w:ascii="Simplified Arabic" w:hAnsi="Simplified Arabic" w:cs="Simplified Arabic"/>
          <w:sz w:val="24"/>
          <w:szCs w:val="24"/>
        </w:rPr>
      </w:pPr>
    </w:p>
    <w:p w14:paraId="5730975A" w14:textId="77777777" w:rsidR="00F44595" w:rsidRPr="007D7355" w:rsidRDefault="00F44595">
      <w:pPr>
        <w:pStyle w:val="a4"/>
        <w:numPr>
          <w:ilvl w:val="0"/>
          <w:numId w:val="51"/>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أطر معالجة قضايا العولمة اللغوية في قنوات يوتيوب</w:t>
      </w:r>
    </w:p>
    <w:p w14:paraId="18D7E451" w14:textId="3F034152" w:rsidR="006056D0" w:rsidRPr="00EF0EB3" w:rsidRDefault="00F44595"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تشير إلى الأسلوب</w:t>
      </w:r>
      <w:r w:rsidRPr="00EF0EB3">
        <w:rPr>
          <w:rFonts w:ascii="Simplified Arabic" w:hAnsi="Simplified Arabic" w:cs="Simplified Arabic" w:hint="cs"/>
          <w:sz w:val="24"/>
          <w:szCs w:val="24"/>
          <w:rtl/>
        </w:rPr>
        <w:t xml:space="preserve"> والإطار</w:t>
      </w:r>
      <w:r w:rsidRPr="00EF0EB3">
        <w:rPr>
          <w:rFonts w:ascii="Simplified Arabic" w:hAnsi="Simplified Arabic" w:cs="Simplified Arabic"/>
          <w:sz w:val="24"/>
          <w:szCs w:val="24"/>
          <w:rtl/>
        </w:rPr>
        <w:t xml:space="preserve"> الذي تُبنى به الرسائل الإعلامية ويُقدَّم من خلاله المحتوى للجمهور بما يؤثر على إدراكه وفهمه للقضايا المطروحة</w:t>
      </w:r>
      <w:r w:rsidR="00396BF5" w:rsidRPr="00EF0EB3">
        <w:rPr>
          <w:rFonts w:ascii="Simplified Arabic" w:hAnsi="Simplified Arabic" w:cs="Simplified Arabic" w:hint="cs"/>
          <w:sz w:val="24"/>
          <w:szCs w:val="24"/>
          <w:rtl/>
        </w:rPr>
        <w:t>.</w:t>
      </w:r>
      <w:r w:rsidR="009C2CAB"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يقوم الإطار الإعلامي على انتقاء عناصر محددة من الواقع وإبرازها وتهميش عناصر أخرى بهدف توجيه الانتباه نحو زاوية معينة من التفسير</w:t>
      </w:r>
      <w:r w:rsidR="00814EE3" w:rsidRPr="00EF0EB3">
        <w:rPr>
          <w:rFonts w:ascii="Simplified Arabic" w:hAnsi="Simplified Arabic" w:cs="Simplified Arabic" w:hint="cs"/>
          <w:sz w:val="24"/>
          <w:szCs w:val="24"/>
          <w:rtl/>
        </w:rPr>
        <w:t>.</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لفهم دور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في تشكيل المواقف تجاه الهوية اللغوية </w:t>
      </w:r>
      <w:r w:rsidRPr="00EF0EB3">
        <w:rPr>
          <w:rFonts w:ascii="Simplified Arabic" w:hAnsi="Simplified Arabic" w:cs="Simplified Arabic"/>
          <w:sz w:val="24"/>
          <w:szCs w:val="24"/>
          <w:rtl/>
        </w:rPr>
        <w:lastRenderedPageBreak/>
        <w:t>والثقافية في المملكة العربية السعودية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يمكن تحديدها من خلال تحليل المحتوى والخطاب، وهي غالبا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تنعكس في الطريقة التي يتم بها تأطير الموضوعات اللغوية والثقافية أمام الجمهور</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ويقصد بذلك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عتماد نهج في عرض المعلومة أو الحدث بهدف توجيه إدراك المتلقي والتأثير عليه</w:t>
      </w:r>
      <w:r w:rsidR="006056D0" w:rsidRPr="00EF0EB3">
        <w:rPr>
          <w:rFonts w:ascii="Simplified Arabic" w:hAnsi="Simplified Arabic" w:cs="Simplified Arabic" w:hint="cs"/>
          <w:sz w:val="24"/>
          <w:szCs w:val="24"/>
          <w:rtl/>
        </w:rPr>
        <w:t>.</w:t>
      </w:r>
    </w:p>
    <w:p w14:paraId="7E2B338E" w14:textId="646F8D3E" w:rsidR="00F44595" w:rsidRPr="00EF0EB3" w:rsidRDefault="006056D0"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ويرى الباحث تناول الأطر في السياق</w:t>
      </w:r>
      <w:r w:rsidR="00F44595" w:rsidRPr="00EF0EB3">
        <w:rPr>
          <w:rFonts w:ascii="Simplified Arabic" w:hAnsi="Simplified Arabic" w:cs="Simplified Arabic" w:hint="cs"/>
          <w:sz w:val="24"/>
          <w:szCs w:val="24"/>
          <w:rtl/>
        </w:rPr>
        <w:t xml:space="preserve"> التالي:</w:t>
      </w:r>
    </w:p>
    <w:p w14:paraId="5A65C2F3" w14:textId="70185AD2" w:rsidR="00F44595" w:rsidRPr="00EF0EB3" w:rsidRDefault="00F44595">
      <w:pPr>
        <w:pStyle w:val="a4"/>
        <w:numPr>
          <w:ilvl w:val="0"/>
          <w:numId w:val="63"/>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الهوية اللغوية</w:t>
      </w:r>
      <w:r w:rsidR="00DE6184" w:rsidRPr="00EF0EB3">
        <w:rPr>
          <w:rFonts w:ascii="Simplified Arabic" w:hAnsi="Simplified Arabic" w:cs="Simplified Arabic" w:hint="cs"/>
          <w:b/>
          <w:bCs/>
          <w:sz w:val="24"/>
          <w:szCs w:val="24"/>
          <w:rtl/>
        </w:rPr>
        <w:t xml:space="preserve"> والثقافية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التركيز على اللغة العربية </w:t>
      </w:r>
      <w:r w:rsidRPr="00EF0EB3">
        <w:rPr>
          <w:rFonts w:ascii="Simplified Arabic" w:hAnsi="Simplified Arabic" w:cs="Simplified Arabic" w:hint="cs"/>
          <w:sz w:val="24"/>
          <w:szCs w:val="24"/>
          <w:rtl/>
        </w:rPr>
        <w:t>لأنها</w:t>
      </w:r>
      <w:r w:rsidRPr="00EF0EB3">
        <w:rPr>
          <w:rFonts w:ascii="Simplified Arabic" w:hAnsi="Simplified Arabic" w:cs="Simplified Arabic"/>
          <w:sz w:val="24"/>
          <w:szCs w:val="24"/>
          <w:rtl/>
        </w:rPr>
        <w:t xml:space="preserve"> عنصر من الهوية الوطنية والانتماء الثقافي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w:t>
      </w:r>
      <w:r w:rsidRPr="00EF0EB3">
        <w:rPr>
          <w:rFonts w:ascii="Simplified Arabic" w:hAnsi="Simplified Arabic" w:cs="Simplified Arabic"/>
          <w:sz w:val="24"/>
          <w:szCs w:val="24"/>
          <w:rtl/>
        </w:rPr>
        <w:t>الأمثلة</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مقاطع تشجع على التحدث بالفصحى أو اللهجات المحلية، أو </w:t>
      </w:r>
      <w:r w:rsidRPr="00EF0EB3">
        <w:rPr>
          <w:rFonts w:ascii="Simplified Arabic" w:hAnsi="Simplified Arabic" w:cs="Simplified Arabic" w:hint="cs"/>
          <w:sz w:val="24"/>
          <w:szCs w:val="24"/>
          <w:rtl/>
        </w:rPr>
        <w:t>موضوع يبين</w:t>
      </w:r>
      <w:r w:rsidRPr="00EF0EB3">
        <w:rPr>
          <w:rFonts w:ascii="Simplified Arabic" w:hAnsi="Simplified Arabic" w:cs="Simplified Arabic"/>
          <w:sz w:val="24"/>
          <w:szCs w:val="24"/>
          <w:rtl/>
        </w:rPr>
        <w:t xml:space="preserve"> تاريخ اللغة العربية ومكانتها العالمية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والتأثير 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تعزيز الفخر اللغوي لدى الشباب، والتمسك بالتراث</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CF4C191" w14:textId="77777777" w:rsidR="00F44595" w:rsidRPr="00EF0EB3" w:rsidRDefault="00F44595">
      <w:pPr>
        <w:pStyle w:val="a4"/>
        <w:numPr>
          <w:ilvl w:val="0"/>
          <w:numId w:val="63"/>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الانفتاح والتعددية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تعلم اللغات الأجنبية مثل الإنجليزية أو الصينية كأداة للمعرفة والانفتاح الثقافي والفرص الاقتصادية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محتوى يشرح فوائد الثنائية اللغوية أو يدعو لاستخدام لغات متعددة في بيئة العمل أو التعلي</w:t>
      </w:r>
      <w:r w:rsidRPr="00EF0EB3">
        <w:rPr>
          <w:rFonts w:ascii="Simplified Arabic" w:hAnsi="Simplified Arabic" w:cs="Simplified Arabic" w:hint="cs"/>
          <w:sz w:val="24"/>
          <w:szCs w:val="24"/>
          <w:rtl/>
        </w:rPr>
        <w:t>مية، والتأثير هو ت</w:t>
      </w:r>
      <w:r w:rsidRPr="00EF0EB3">
        <w:rPr>
          <w:rFonts w:ascii="Simplified Arabic" w:hAnsi="Simplified Arabic" w:cs="Simplified Arabic"/>
          <w:sz w:val="24"/>
          <w:szCs w:val="24"/>
          <w:rtl/>
        </w:rPr>
        <w:t>نمية مهارات التواصل العالمية وزيادة التفاعل مع الثقافات الأخرى</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4B290A0" w14:textId="77777777" w:rsidR="00F44595" w:rsidRPr="00EF0EB3" w:rsidRDefault="00F44595">
      <w:pPr>
        <w:pStyle w:val="a4"/>
        <w:numPr>
          <w:ilvl w:val="0"/>
          <w:numId w:val="63"/>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التهديد أو فقدان الهوية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تصوير العولمة اللغوية على أنها خطر على اللغات المحلية</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مقاطع تحذر من هيمنة</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الإنجليزية على المحتوى الرقمي أو من تهميش اللغة الأم</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 xml:space="preserve">رفع الوعي بالمخاطر </w:t>
      </w:r>
      <w:r w:rsidRPr="00EF0EB3">
        <w:rPr>
          <w:rFonts w:ascii="Simplified Arabic" w:hAnsi="Simplified Arabic" w:cs="Simplified Arabic" w:hint="cs"/>
          <w:sz w:val="24"/>
          <w:szCs w:val="24"/>
          <w:rtl/>
        </w:rPr>
        <w:t>وحث</w:t>
      </w:r>
      <w:r w:rsidRPr="00EF0EB3">
        <w:rPr>
          <w:rFonts w:ascii="Simplified Arabic" w:hAnsi="Simplified Arabic" w:cs="Simplified Arabic"/>
          <w:sz w:val="24"/>
          <w:szCs w:val="24"/>
          <w:rtl/>
        </w:rPr>
        <w:t xml:space="preserve"> الجمهور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حماية اللغة المحلية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162FF65" w14:textId="13803527" w:rsidR="00F44595" w:rsidRPr="00EF0EB3" w:rsidRDefault="00F44595">
      <w:pPr>
        <w:pStyle w:val="a4"/>
        <w:numPr>
          <w:ilvl w:val="0"/>
          <w:numId w:val="63"/>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المنفعة العملية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لتركيز على الفوائد العملية لاستخدام لغات عالمية في مجالات الأعمال، والسفر، </w:t>
      </w:r>
      <w:r w:rsidRPr="00EF0EB3">
        <w:rPr>
          <w:rFonts w:ascii="Simplified Arabic" w:hAnsi="Simplified Arabic" w:cs="Simplified Arabic" w:hint="cs"/>
          <w:sz w:val="24"/>
          <w:szCs w:val="24"/>
          <w:rtl/>
        </w:rPr>
        <w:t>والتعليم</w:t>
      </w:r>
      <w:r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وغيرها، ومن الأمثلة </w:t>
      </w:r>
      <w:r w:rsidRPr="00EF0EB3">
        <w:rPr>
          <w:rFonts w:ascii="Simplified Arabic" w:hAnsi="Simplified Arabic" w:cs="Simplified Arabic"/>
          <w:sz w:val="24"/>
          <w:szCs w:val="24"/>
          <w:rtl/>
        </w:rPr>
        <w:t xml:space="preserve">فيديوهات تعليم لغة بهدف الحصول على وظيفة أو منحة </w:t>
      </w:r>
      <w:r w:rsidRPr="00EF0EB3">
        <w:rPr>
          <w:rFonts w:ascii="Simplified Arabic" w:hAnsi="Simplified Arabic" w:cs="Simplified Arabic" w:hint="cs"/>
          <w:sz w:val="24"/>
          <w:szCs w:val="24"/>
          <w:rtl/>
        </w:rPr>
        <w:t xml:space="preserve">دراسية، والتأثير هو </w:t>
      </w:r>
      <w:r w:rsidRPr="00EF0EB3">
        <w:rPr>
          <w:rFonts w:ascii="Simplified Arabic" w:hAnsi="Simplified Arabic" w:cs="Simplified Arabic"/>
          <w:sz w:val="24"/>
          <w:szCs w:val="24"/>
          <w:rtl/>
        </w:rPr>
        <w:t xml:space="preserve">تعلم اللغات العالمية </w:t>
      </w:r>
      <w:r w:rsidRPr="00EF0EB3">
        <w:rPr>
          <w:rFonts w:ascii="Simplified Arabic" w:hAnsi="Simplified Arabic" w:cs="Simplified Arabic" w:hint="cs"/>
          <w:sz w:val="24"/>
          <w:szCs w:val="24"/>
          <w:rtl/>
        </w:rPr>
        <w:t>لأ</w:t>
      </w:r>
      <w:r w:rsidRPr="00EF0EB3">
        <w:rPr>
          <w:rFonts w:ascii="Simplified Arabic" w:hAnsi="Simplified Arabic" w:cs="Simplified Arabic"/>
          <w:sz w:val="24"/>
          <w:szCs w:val="24"/>
          <w:rtl/>
        </w:rPr>
        <w:t>هداف مهنية وشخصية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DECCB83" w14:textId="77777777" w:rsidR="00F44595" w:rsidRPr="00EF0EB3" w:rsidRDefault="00F44595">
      <w:pPr>
        <w:pStyle w:val="a4"/>
        <w:numPr>
          <w:ilvl w:val="0"/>
          <w:numId w:val="63"/>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التوازن بين المحلي والعالمي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الحفاظ على اللغة الأم </w:t>
      </w:r>
      <w:r w:rsidRPr="00EF0EB3">
        <w:rPr>
          <w:rFonts w:ascii="Simplified Arabic" w:hAnsi="Simplified Arabic" w:cs="Simplified Arabic" w:hint="cs"/>
          <w:sz w:val="24"/>
          <w:szCs w:val="24"/>
          <w:rtl/>
        </w:rPr>
        <w:t xml:space="preserve">بالتوازي مع </w:t>
      </w:r>
      <w:r w:rsidRPr="00EF0EB3">
        <w:rPr>
          <w:rFonts w:ascii="Simplified Arabic" w:hAnsi="Simplified Arabic" w:cs="Simplified Arabic"/>
          <w:sz w:val="24"/>
          <w:szCs w:val="24"/>
          <w:rtl/>
        </w:rPr>
        <w:t>الانفتاح على لغات أخرى</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برامج أو قنوات تقدم محتوى بلغتين أو أكثر، مع المحافظة على حضور</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w:t>
      </w:r>
      <w:r w:rsidRPr="00EF0EB3">
        <w:rPr>
          <w:rFonts w:ascii="Simplified Arabic" w:hAnsi="Simplified Arabic" w:cs="Simplified Arabic" w:hint="cs"/>
          <w:sz w:val="24"/>
          <w:szCs w:val="24"/>
          <w:rtl/>
        </w:rPr>
        <w:t>، والتأثير هو ت</w:t>
      </w:r>
      <w:r w:rsidRPr="00EF0EB3">
        <w:rPr>
          <w:rFonts w:ascii="Simplified Arabic" w:hAnsi="Simplified Arabic" w:cs="Simplified Arabic"/>
          <w:sz w:val="24"/>
          <w:szCs w:val="24"/>
          <w:rtl/>
        </w:rPr>
        <w:t xml:space="preserve">شجيع الشباب على ثنائية لغوية متوازنة تحمي الهوية </w:t>
      </w:r>
      <w:r w:rsidRPr="00EF0EB3">
        <w:rPr>
          <w:rFonts w:ascii="Simplified Arabic" w:hAnsi="Simplified Arabic" w:cs="Simplified Arabic" w:hint="cs"/>
          <w:sz w:val="24"/>
          <w:szCs w:val="24"/>
          <w:rtl/>
        </w:rPr>
        <w:t xml:space="preserve">اللغوية الأم. </w:t>
      </w:r>
    </w:p>
    <w:p w14:paraId="00484A51" w14:textId="77777777" w:rsidR="00F44595" w:rsidRPr="007D7355" w:rsidRDefault="00F44595">
      <w:pPr>
        <w:pStyle w:val="a4"/>
        <w:numPr>
          <w:ilvl w:val="0"/>
          <w:numId w:val="63"/>
        </w:numPr>
        <w:bidi/>
        <w:spacing w:line="360" w:lineRule="auto"/>
        <w:ind w:left="426"/>
        <w:jc w:val="both"/>
        <w:rPr>
          <w:rFonts w:ascii="Simplified Arabic" w:hAnsi="Simplified Arabic" w:cs="Simplified Arabic"/>
          <w:strike/>
          <w:color w:val="EE0000"/>
          <w:sz w:val="24"/>
          <w:szCs w:val="24"/>
          <w:u w:val="single"/>
        </w:rPr>
      </w:pPr>
      <w:r w:rsidRPr="00EF0EB3">
        <w:rPr>
          <w:rFonts w:ascii="Simplified Arabic" w:hAnsi="Simplified Arabic" w:cs="Simplified Arabic"/>
          <w:b/>
          <w:bCs/>
          <w:sz w:val="24"/>
          <w:szCs w:val="24"/>
          <w:rtl/>
        </w:rPr>
        <w:t>إطار الإبداع والابتكار اللغوي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ويقصد به توظيف العولمة اللغوية في إنتاج محتوى مبتكر يجمع بين اللغات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طرق إبداعية</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فيديوهات كوميدية أو فنية تمزج بين</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 ولغات أخرى بشكل مبتكر</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جعل التعدد اللغوي جذابا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ومقبولا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اجتماعيا</w:t>
      </w:r>
      <w:r w:rsidRPr="00EF0EB3">
        <w:rPr>
          <w:rFonts w:ascii="Simplified Arabic" w:hAnsi="Simplified Arabic" w:cs="Simplified Arabic" w:hint="cs"/>
          <w:sz w:val="24"/>
          <w:szCs w:val="24"/>
          <w:rtl/>
        </w:rPr>
        <w:t xml:space="preserve">ً.  </w:t>
      </w:r>
    </w:p>
    <w:p w14:paraId="4D588B86" w14:textId="77777777" w:rsidR="007D7355" w:rsidRPr="007D7355" w:rsidRDefault="007D7355" w:rsidP="007D7355">
      <w:pPr>
        <w:bidi/>
        <w:spacing w:line="360" w:lineRule="auto"/>
        <w:jc w:val="both"/>
        <w:rPr>
          <w:rFonts w:ascii="Simplified Arabic" w:hAnsi="Simplified Arabic" w:cs="Simplified Arabic"/>
          <w:strike/>
          <w:color w:val="EE0000"/>
          <w:sz w:val="24"/>
          <w:szCs w:val="24"/>
          <w:u w:val="single"/>
        </w:rPr>
      </w:pPr>
    </w:p>
    <w:p w14:paraId="13F7904D" w14:textId="77777777" w:rsidR="00AB0312" w:rsidRPr="007D7355" w:rsidRDefault="00AB0312">
      <w:pPr>
        <w:pStyle w:val="a4"/>
        <w:numPr>
          <w:ilvl w:val="0"/>
          <w:numId w:val="51"/>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lastRenderedPageBreak/>
        <w:t xml:space="preserve">أساليب بناء الرسائل الإعلامية </w:t>
      </w:r>
      <w:r w:rsidRPr="007D7355">
        <w:rPr>
          <w:rFonts w:ascii="Simplified Arabic" w:hAnsi="Simplified Arabic" w:cs="Simplified Arabic" w:hint="cs"/>
          <w:b/>
          <w:bCs/>
          <w:sz w:val="28"/>
          <w:szCs w:val="28"/>
          <w:rtl/>
        </w:rPr>
        <w:t>ال</w:t>
      </w:r>
      <w:r w:rsidRPr="007D7355">
        <w:rPr>
          <w:rFonts w:ascii="Simplified Arabic" w:hAnsi="Simplified Arabic" w:cs="Simplified Arabic"/>
          <w:b/>
          <w:bCs/>
          <w:sz w:val="28"/>
          <w:szCs w:val="28"/>
          <w:rtl/>
        </w:rPr>
        <w:t>متنوعة</w:t>
      </w:r>
    </w:p>
    <w:p w14:paraId="1B678B6E" w14:textId="73594846" w:rsidR="00AB0312" w:rsidRPr="00EF0EB3" w:rsidRDefault="00242539"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خلال</w:t>
      </w:r>
      <w:r w:rsidR="00042A57" w:rsidRPr="00EF0EB3">
        <w:rPr>
          <w:rFonts w:ascii="Simplified Arabic" w:hAnsi="Simplified Arabic" w:cs="Simplified Arabic" w:hint="cs"/>
          <w:sz w:val="24"/>
          <w:szCs w:val="24"/>
          <w:rtl/>
        </w:rPr>
        <w:t xml:space="preserve"> قراءات </w:t>
      </w:r>
      <w:r w:rsidR="006056D0" w:rsidRPr="00EF0EB3">
        <w:rPr>
          <w:rFonts w:ascii="Simplified Arabic" w:hAnsi="Simplified Arabic" w:cs="Simplified Arabic" w:hint="cs"/>
          <w:sz w:val="24"/>
          <w:szCs w:val="24"/>
          <w:rtl/>
        </w:rPr>
        <w:t>وإطلاع</w:t>
      </w:r>
      <w:r w:rsidR="006056D0"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sz w:val="24"/>
          <w:szCs w:val="24"/>
          <w:rtl/>
        </w:rPr>
        <w:t>الباحث</w:t>
      </w:r>
      <w:r w:rsidR="00042A57" w:rsidRPr="00EF0EB3">
        <w:rPr>
          <w:rFonts w:ascii="Simplified Arabic" w:hAnsi="Simplified Arabic" w:cs="Simplified Arabic" w:hint="cs"/>
          <w:sz w:val="24"/>
          <w:szCs w:val="24"/>
          <w:rtl/>
        </w:rPr>
        <w:t xml:space="preserve"> </w:t>
      </w:r>
      <w:r w:rsidR="00944C00" w:rsidRPr="00EF0EB3">
        <w:rPr>
          <w:rFonts w:ascii="Simplified Arabic" w:hAnsi="Simplified Arabic" w:cs="Simplified Arabic" w:hint="cs"/>
          <w:sz w:val="24"/>
          <w:szCs w:val="24"/>
          <w:rtl/>
        </w:rPr>
        <w:t>وملاحظاته الشخصية</w:t>
      </w:r>
      <w:r w:rsidR="00EB2145" w:rsidRPr="00EF0EB3">
        <w:rPr>
          <w:rFonts w:ascii="Simplified Arabic" w:hAnsi="Simplified Arabic" w:cs="Simplified Arabic" w:hint="cs"/>
          <w:sz w:val="24"/>
          <w:szCs w:val="24"/>
          <w:rtl/>
        </w:rPr>
        <w:t xml:space="preserve"> يرى</w:t>
      </w:r>
      <w:r w:rsidR="00944C00" w:rsidRPr="00EF0EB3">
        <w:rPr>
          <w:rFonts w:ascii="Simplified Arabic" w:hAnsi="Simplified Arabic" w:cs="Simplified Arabic" w:hint="cs"/>
          <w:sz w:val="24"/>
          <w:szCs w:val="24"/>
          <w:rtl/>
        </w:rPr>
        <w:t xml:space="preserve"> أن </w:t>
      </w:r>
      <w:r w:rsidR="00AB0312" w:rsidRPr="00EF0EB3">
        <w:rPr>
          <w:rFonts w:ascii="Simplified Arabic" w:hAnsi="Simplified Arabic" w:cs="Simplified Arabic" w:hint="cs"/>
          <w:sz w:val="24"/>
          <w:szCs w:val="24"/>
          <w:rtl/>
        </w:rPr>
        <w:t>أساليب بناء الرسائل الإعلامية</w:t>
      </w:r>
      <w:r w:rsidR="00AB0312" w:rsidRPr="00EF0EB3">
        <w:rPr>
          <w:rFonts w:ascii="Simplified Arabic" w:hAnsi="Simplified Arabic" w:cs="Simplified Arabic"/>
          <w:sz w:val="24"/>
          <w:szCs w:val="24"/>
          <w:rtl/>
        </w:rPr>
        <w:t xml:space="preserve"> </w:t>
      </w:r>
      <w:r w:rsidR="00944C00" w:rsidRPr="00EF0EB3">
        <w:rPr>
          <w:rFonts w:ascii="Simplified Arabic" w:hAnsi="Simplified Arabic" w:cs="Simplified Arabic" w:hint="cs"/>
          <w:sz w:val="24"/>
          <w:szCs w:val="24"/>
          <w:rtl/>
        </w:rPr>
        <w:t xml:space="preserve">تختلف </w:t>
      </w:r>
      <w:r w:rsidR="00AB0312" w:rsidRPr="00EF0EB3">
        <w:rPr>
          <w:rFonts w:ascii="Simplified Arabic" w:hAnsi="Simplified Arabic" w:cs="Simplified Arabic"/>
          <w:sz w:val="24"/>
          <w:szCs w:val="24"/>
          <w:rtl/>
        </w:rPr>
        <w:t xml:space="preserve">باختلاف الهدف والجمهور والمنصة </w:t>
      </w:r>
      <w:r w:rsidR="00AB0312" w:rsidRPr="00EF0EB3">
        <w:rPr>
          <w:rFonts w:ascii="Simplified Arabic" w:hAnsi="Simplified Arabic" w:cs="Simplified Arabic" w:hint="cs"/>
          <w:sz w:val="24"/>
          <w:szCs w:val="24"/>
          <w:rtl/>
        </w:rPr>
        <w:t>المستخدمة</w:t>
      </w:r>
      <w:r w:rsidR="00AB0312" w:rsidRPr="00EF0EB3">
        <w:rPr>
          <w:rFonts w:ascii="Simplified Arabic" w:hAnsi="Simplified Arabic" w:cs="Simplified Arabic"/>
          <w:sz w:val="24"/>
          <w:szCs w:val="24"/>
        </w:rPr>
        <w:t>.</w:t>
      </w:r>
      <w:r w:rsidR="00AB0312" w:rsidRPr="00EF0EB3">
        <w:rPr>
          <w:rFonts w:ascii="Simplified Arabic" w:hAnsi="Simplified Arabic" w:cs="Simplified Arabic" w:hint="cs"/>
          <w:sz w:val="24"/>
          <w:szCs w:val="24"/>
          <w:rtl/>
        </w:rPr>
        <w:t xml:space="preserve"> ولتوضيح تلك الأساليب نذكر منها</w:t>
      </w:r>
      <w:r w:rsidR="00AB0312" w:rsidRPr="00EF0EB3">
        <w:rPr>
          <w:rFonts w:ascii="Simplified Arabic" w:hAnsi="Simplified Arabic" w:cs="Simplified Arabic"/>
          <w:sz w:val="24"/>
          <w:szCs w:val="24"/>
        </w:rPr>
        <w:t>:</w:t>
      </w:r>
    </w:p>
    <w:p w14:paraId="6E5CA9F0" w14:textId="6AC1D194" w:rsidR="00AB0312" w:rsidRPr="00EF0EB3" w:rsidRDefault="00A97B3B">
      <w:pPr>
        <w:pStyle w:val="a4"/>
        <w:numPr>
          <w:ilvl w:val="0"/>
          <w:numId w:val="77"/>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الأسلوب القصصي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b/>
          <w:bCs/>
          <w:sz w:val="24"/>
          <w:szCs w:val="24"/>
        </w:rPr>
        <w:t>Storytelling</w:t>
      </w:r>
      <w:r w:rsidR="00106023"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r w:rsidR="007536F0" w:rsidRPr="00EF0EB3">
        <w:rPr>
          <w:rFonts w:ascii="Simplified Arabic" w:hAnsi="Simplified Arabic" w:cs="Simplified Arabic" w:hint="cs"/>
          <w:sz w:val="24"/>
          <w:szCs w:val="24"/>
          <w:rtl/>
        </w:rPr>
        <w:t>وهو</w:t>
      </w:r>
      <w:r w:rsidR="00AB0312" w:rsidRPr="00EF0EB3">
        <w:rPr>
          <w:rFonts w:ascii="Simplified Arabic" w:hAnsi="Simplified Arabic" w:cs="Simplified Arabic" w:hint="cs"/>
          <w:b/>
          <w:bCs/>
          <w:sz w:val="24"/>
          <w:szCs w:val="24"/>
          <w:rtl/>
        </w:rPr>
        <w:t xml:space="preserve"> </w:t>
      </w:r>
      <w:r w:rsidR="00AB0312" w:rsidRPr="00EF0EB3">
        <w:rPr>
          <w:rFonts w:ascii="Simplified Arabic" w:hAnsi="Simplified Arabic" w:cs="Simplified Arabic"/>
          <w:sz w:val="24"/>
          <w:szCs w:val="24"/>
          <w:rtl/>
        </w:rPr>
        <w:t>تقديم المعلومات أو الفكرة في قالب قصة ذات بداية ونهاية، بهدف جذب الانتباه وتحقيق التأثير العاطفي</w:t>
      </w:r>
      <w:r w:rsidR="00AB0312" w:rsidRPr="00EF0EB3">
        <w:rPr>
          <w:rFonts w:ascii="Simplified Arabic" w:hAnsi="Simplified Arabic" w:cs="Simplified Arabic" w:hint="cs"/>
          <w:sz w:val="24"/>
          <w:szCs w:val="24"/>
          <w:rtl/>
        </w:rPr>
        <w:t xml:space="preserve"> و</w:t>
      </w:r>
      <w:r w:rsidR="00AB0312" w:rsidRPr="00EF0EB3">
        <w:rPr>
          <w:rFonts w:ascii="Simplified Arabic" w:hAnsi="Simplified Arabic" w:cs="Simplified Arabic"/>
          <w:sz w:val="24"/>
          <w:szCs w:val="24"/>
          <w:rtl/>
        </w:rPr>
        <w:t>جعل الرسالة أكثر قربا</w:t>
      </w:r>
      <w:r w:rsidR="00AB0312" w:rsidRPr="00EF0EB3">
        <w:rPr>
          <w:rFonts w:ascii="Simplified Arabic" w:hAnsi="Simplified Arabic" w:cs="Simplified Arabic" w:hint="cs"/>
          <w:sz w:val="24"/>
          <w:szCs w:val="24"/>
          <w:rtl/>
        </w:rPr>
        <w:t>ً</w:t>
      </w:r>
      <w:r w:rsidR="00AB0312" w:rsidRPr="00EF0EB3">
        <w:rPr>
          <w:rFonts w:ascii="Simplified Arabic" w:hAnsi="Simplified Arabic" w:cs="Simplified Arabic"/>
          <w:sz w:val="24"/>
          <w:szCs w:val="24"/>
          <w:rtl/>
        </w:rPr>
        <w:t xml:space="preserve"> للمتلقي وأكثر سهولة في التذكر</w:t>
      </w:r>
      <w:r w:rsidR="00AB0312" w:rsidRPr="00EF0EB3">
        <w:rPr>
          <w:rFonts w:ascii="Simplified Arabic" w:hAnsi="Simplified Arabic" w:cs="Simplified Arabic" w:hint="cs"/>
          <w:sz w:val="24"/>
          <w:szCs w:val="24"/>
          <w:rtl/>
        </w:rPr>
        <w:t xml:space="preserve">، وكمثال </w:t>
      </w:r>
      <w:r w:rsidR="00AB0312" w:rsidRPr="00EF0EB3">
        <w:rPr>
          <w:rFonts w:ascii="Simplified Arabic" w:hAnsi="Simplified Arabic" w:cs="Simplified Arabic"/>
          <w:sz w:val="24"/>
          <w:szCs w:val="24"/>
          <w:rtl/>
        </w:rPr>
        <w:t>إعلان لشركة مشروبات يجسّد قصة اجتماع أصدقاء قدامى في مقهى، يتبادلون ذكرياتهم الجميلة لينتهي المشهد بظهور المنتج كعنصر أساسي في لحظة الفرح</w:t>
      </w:r>
      <w:r w:rsidR="00AB0312" w:rsidRPr="00EF0EB3">
        <w:rPr>
          <w:rFonts w:ascii="Simplified Arabic" w:hAnsi="Simplified Arabic" w:cs="Simplified Arabic"/>
          <w:sz w:val="24"/>
          <w:szCs w:val="24"/>
        </w:rPr>
        <w:t>.</w:t>
      </w:r>
    </w:p>
    <w:p w14:paraId="73F0581E" w14:textId="5EBA2054"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السرد</w:t>
      </w:r>
      <w:r w:rsidR="002C336F" w:rsidRPr="00EF0EB3">
        <w:rPr>
          <w:rFonts w:ascii="Simplified Arabic" w:hAnsi="Simplified Arabic" w:cs="Simplified Arabic" w:hint="cs"/>
          <w:b/>
          <w:bCs/>
          <w:sz w:val="24"/>
          <w:szCs w:val="24"/>
          <w:rtl/>
        </w:rPr>
        <w:t>ي (</w:t>
      </w:r>
      <w:r w:rsidR="002C336F" w:rsidRPr="00EF0EB3">
        <w:rPr>
          <w:rFonts w:ascii="Simplified Arabic" w:hAnsi="Simplified Arabic" w:cs="Simplified Arabic"/>
          <w:b/>
          <w:bCs/>
          <w:sz w:val="24"/>
          <w:szCs w:val="24"/>
        </w:rPr>
        <w:t>Narrative Style</w:t>
      </w:r>
      <w:r w:rsidR="002C336F" w:rsidRPr="00EF0EB3">
        <w:rPr>
          <w:rFonts w:ascii="Simplified Arabic" w:hAnsi="Simplified Arabic" w:cs="Simplified Arabic" w:hint="cs"/>
          <w:b/>
          <w:bCs/>
          <w:sz w:val="24"/>
          <w:szCs w:val="24"/>
          <w:rtl/>
        </w:rPr>
        <w:t>):</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الأحداث أو المعلومات بشكل تسلسلي زمني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إيصال الفكرة بترتيب منطق</w:t>
      </w:r>
      <w:r w:rsidRPr="00EF0EB3">
        <w:rPr>
          <w:rFonts w:ascii="Simplified Arabic" w:hAnsi="Simplified Arabic" w:cs="Simplified Arabic" w:hint="cs"/>
          <w:sz w:val="24"/>
          <w:szCs w:val="24"/>
          <w:rtl/>
        </w:rPr>
        <w:t xml:space="preserve">ي </w:t>
      </w:r>
      <w:r w:rsidRPr="00EF0EB3">
        <w:rPr>
          <w:rFonts w:ascii="Simplified Arabic" w:hAnsi="Simplified Arabic" w:cs="Simplified Arabic"/>
          <w:sz w:val="24"/>
          <w:szCs w:val="24"/>
          <w:rtl/>
        </w:rPr>
        <w:t xml:space="preserve">دون التركيز على الحبكة الدرامية مثل </w:t>
      </w:r>
      <w:r w:rsidRPr="00EF0EB3">
        <w:rPr>
          <w:rFonts w:ascii="Simplified Arabic" w:hAnsi="Simplified Arabic" w:cs="Simplified Arabic" w:hint="cs"/>
          <w:sz w:val="24"/>
          <w:szCs w:val="24"/>
          <w:rtl/>
        </w:rPr>
        <w:t xml:space="preserve">القصة، والهدف </w:t>
      </w:r>
      <w:r w:rsidRPr="00EF0EB3">
        <w:rPr>
          <w:rFonts w:ascii="Simplified Arabic" w:hAnsi="Simplified Arabic" w:cs="Simplified Arabic"/>
          <w:sz w:val="24"/>
          <w:szCs w:val="24"/>
          <w:rtl/>
        </w:rPr>
        <w:t xml:space="preserve">تبسيط الفكرة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توثيق بطريقة منظمة</w:t>
      </w:r>
      <w:r w:rsidRPr="00EF0EB3">
        <w:rPr>
          <w:rFonts w:ascii="Simplified Arabic" w:hAnsi="Simplified Arabic" w:cs="Simplified Arabic" w:hint="cs"/>
          <w:sz w:val="24"/>
          <w:szCs w:val="24"/>
          <w:rtl/>
        </w:rPr>
        <w:t>، وكمثال</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تقرير إخباري يصف أحداث مؤتمر من بدايته حتى نهايته</w:t>
      </w:r>
      <w:r w:rsidRPr="00EF0EB3">
        <w:rPr>
          <w:rFonts w:ascii="Simplified Arabic" w:hAnsi="Simplified Arabic" w:cs="Simplified Arabic"/>
          <w:sz w:val="24"/>
          <w:szCs w:val="24"/>
        </w:rPr>
        <w:t>.</w:t>
      </w:r>
    </w:p>
    <w:p w14:paraId="66716185" w14:textId="411DE788"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الأ</w:t>
      </w:r>
      <w:r w:rsidRPr="00EF0EB3">
        <w:rPr>
          <w:rFonts w:ascii="Simplified Arabic" w:hAnsi="Simplified Arabic" w:cs="Simplified Arabic"/>
          <w:b/>
          <w:bCs/>
          <w:sz w:val="24"/>
          <w:szCs w:val="24"/>
          <w:rtl/>
        </w:rPr>
        <w:t>سلوب الهجومي</w:t>
      </w:r>
      <w:r w:rsidR="00567B34" w:rsidRPr="00EF0EB3">
        <w:rPr>
          <w:rFonts w:ascii="Simplified Arabic" w:hAnsi="Simplified Arabic" w:cs="Simplified Arabic" w:hint="cs"/>
          <w:b/>
          <w:bCs/>
          <w:sz w:val="24"/>
          <w:szCs w:val="24"/>
          <w:rtl/>
        </w:rPr>
        <w:t xml:space="preserve"> (</w:t>
      </w:r>
      <w:r w:rsidR="00567B34" w:rsidRPr="00EF0EB3">
        <w:rPr>
          <w:rFonts w:ascii="Simplified Arabic" w:hAnsi="Simplified Arabic" w:cs="Simplified Arabic"/>
          <w:b/>
          <w:bCs/>
          <w:sz w:val="24"/>
          <w:szCs w:val="24"/>
        </w:rPr>
        <w:t xml:space="preserve">Aggressive </w:t>
      </w:r>
      <w:r w:rsidR="00CE5F0F" w:rsidRPr="00EF0EB3">
        <w:rPr>
          <w:rFonts w:ascii="Simplified Arabic" w:hAnsi="Simplified Arabic" w:cs="Simplified Arabic"/>
          <w:b/>
          <w:bCs/>
          <w:sz w:val="24"/>
          <w:szCs w:val="24"/>
        </w:rPr>
        <w:t>Approach</w:t>
      </w:r>
      <w:r w:rsidR="00CE5F0F" w:rsidRPr="00EF0EB3">
        <w:rPr>
          <w:rFonts w:ascii="Simplified Arabic" w:hAnsi="Simplified Arabic" w:cs="Simplified Arabic" w:hint="cs"/>
          <w:sz w:val="24"/>
          <w:szCs w:val="24"/>
          <w:rtl/>
        </w:rPr>
        <w:t>)</w:t>
      </w:r>
      <w:r w:rsidR="00567B3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بأسلوب مباشر وقوي، وقد يتضمن انتقادا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تحديا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للمنافس</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التأثير السريع وإثارة الجدل وجذب الانتبا</w:t>
      </w:r>
      <w:r w:rsidRPr="00EF0EB3">
        <w:rPr>
          <w:rFonts w:ascii="Simplified Arabic" w:hAnsi="Simplified Arabic" w:cs="Simplified Arabic" w:hint="cs"/>
          <w:sz w:val="24"/>
          <w:szCs w:val="24"/>
          <w:rtl/>
        </w:rPr>
        <w:t>ه،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شركة </w:t>
      </w:r>
      <w:r w:rsidRPr="00EF0EB3">
        <w:rPr>
          <w:rFonts w:ascii="Simplified Arabic" w:hAnsi="Simplified Arabic" w:cs="Simplified Arabic" w:hint="cs"/>
          <w:sz w:val="24"/>
          <w:szCs w:val="24"/>
          <w:rtl/>
        </w:rPr>
        <w:t>معينة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تعلن بمقارنة منتجاتها</w:t>
      </w:r>
      <w:r w:rsidRPr="00EF0EB3">
        <w:rPr>
          <w:rFonts w:ascii="Simplified Arabic" w:hAnsi="Simplified Arabic" w:cs="Simplified Arabic"/>
          <w:sz w:val="24"/>
          <w:szCs w:val="24"/>
          <w:rtl/>
        </w:rPr>
        <w:t xml:space="preserve"> مبينا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العيوب في منافس</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ه</w:t>
      </w:r>
      <w:r w:rsidRPr="00EF0EB3">
        <w:rPr>
          <w:rFonts w:ascii="Simplified Arabic" w:hAnsi="Simplified Arabic" w:cs="Simplified Arabic" w:hint="cs"/>
          <w:sz w:val="24"/>
          <w:szCs w:val="24"/>
          <w:rtl/>
        </w:rPr>
        <w:t>ا الشركة الأخرى.</w:t>
      </w:r>
    </w:p>
    <w:p w14:paraId="26B71771" w14:textId="6C97E840"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الأسلوب </w:t>
      </w:r>
      <w:r w:rsidR="00CE5F0F" w:rsidRPr="00EF0EB3">
        <w:rPr>
          <w:rFonts w:ascii="Simplified Arabic" w:hAnsi="Simplified Arabic" w:cs="Simplified Arabic" w:hint="cs"/>
          <w:b/>
          <w:bCs/>
          <w:sz w:val="24"/>
          <w:szCs w:val="24"/>
          <w:rtl/>
        </w:rPr>
        <w:t>الإقناع</w:t>
      </w:r>
      <w:r w:rsidR="00AF5806" w:rsidRPr="00EF0EB3">
        <w:rPr>
          <w:rFonts w:ascii="Simplified Arabic" w:hAnsi="Simplified Arabic" w:cs="Simplified Arabic" w:hint="cs"/>
          <w:b/>
          <w:bCs/>
          <w:sz w:val="24"/>
          <w:szCs w:val="24"/>
          <w:rtl/>
        </w:rPr>
        <w:t>ي</w:t>
      </w:r>
      <w:r w:rsidR="00CE5F0F" w:rsidRPr="00EF0EB3">
        <w:rPr>
          <w:rFonts w:ascii="Simplified Arabic" w:hAnsi="Simplified Arabic" w:cs="Simplified Arabic" w:hint="cs"/>
          <w:b/>
          <w:bCs/>
          <w:sz w:val="24"/>
          <w:szCs w:val="24"/>
          <w:rtl/>
        </w:rPr>
        <w:t xml:space="preserve"> (</w:t>
      </w:r>
      <w:r w:rsidR="00CE5F0F" w:rsidRPr="00EF0EB3">
        <w:rPr>
          <w:rFonts w:ascii="Simplified Arabic" w:hAnsi="Simplified Arabic" w:cs="Simplified Arabic"/>
          <w:b/>
          <w:bCs/>
          <w:sz w:val="24"/>
          <w:szCs w:val="24"/>
        </w:rPr>
        <w:t>Persuasive Style</w:t>
      </w:r>
      <w:r w:rsidR="00CE5F0F"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 xml:space="preserve">وهو </w:t>
      </w:r>
      <w:r w:rsidRPr="00EF0EB3">
        <w:rPr>
          <w:rFonts w:ascii="Simplified Arabic" w:hAnsi="Simplified Arabic" w:cs="Simplified Arabic"/>
          <w:sz w:val="24"/>
          <w:szCs w:val="24"/>
          <w:rtl/>
        </w:rPr>
        <w:t xml:space="preserve">الاعتماد على الحجج المنطقية أو الأدلة العاطفية لتغيير </w:t>
      </w:r>
      <w:r w:rsidRPr="00EF0EB3">
        <w:rPr>
          <w:rFonts w:ascii="Simplified Arabic" w:hAnsi="Simplified Arabic" w:cs="Simplified Arabic" w:hint="cs"/>
          <w:sz w:val="24"/>
          <w:szCs w:val="24"/>
          <w:rtl/>
        </w:rPr>
        <w:t>سلوك</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موقف</w:t>
      </w:r>
      <w:r w:rsidRPr="00EF0EB3">
        <w:rPr>
          <w:rFonts w:ascii="Simplified Arabic" w:hAnsi="Simplified Arabic" w:cs="Simplified Arabic"/>
          <w:sz w:val="24"/>
          <w:szCs w:val="24"/>
          <w:rtl/>
        </w:rPr>
        <w:t xml:space="preserve"> الجمهور</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دفع الجمهور إلى تبني فكرة أو شراء منتج</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حملة تظهر بيانات وإحصاءات عن </w:t>
      </w:r>
      <w:r w:rsidR="00FA16B4" w:rsidRPr="00EF0EB3">
        <w:rPr>
          <w:rFonts w:ascii="Simplified Arabic" w:hAnsi="Simplified Arabic" w:cs="Simplified Arabic" w:hint="cs"/>
          <w:sz w:val="24"/>
          <w:szCs w:val="24"/>
          <w:rtl/>
        </w:rPr>
        <w:t>أخطار</w:t>
      </w:r>
      <w:r w:rsidRPr="00EF0EB3">
        <w:rPr>
          <w:rFonts w:ascii="Simplified Arabic" w:hAnsi="Simplified Arabic" w:cs="Simplified Arabic"/>
          <w:sz w:val="24"/>
          <w:szCs w:val="24"/>
          <w:rtl/>
        </w:rPr>
        <w:t xml:space="preserve"> التدخين، مع صور مؤثرة لأضرار التدخين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90B01A5" w14:textId="4F3510CA"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العاطفي</w:t>
      </w:r>
      <w:r w:rsidR="00AF5806" w:rsidRPr="00EF0EB3">
        <w:rPr>
          <w:rFonts w:ascii="Simplified Arabic" w:hAnsi="Simplified Arabic" w:cs="Simplified Arabic" w:hint="cs"/>
          <w:b/>
          <w:bCs/>
          <w:sz w:val="24"/>
          <w:szCs w:val="24"/>
          <w:rtl/>
        </w:rPr>
        <w:t xml:space="preserve"> (</w:t>
      </w:r>
      <w:r w:rsidR="00AF5806" w:rsidRPr="00EF0EB3">
        <w:rPr>
          <w:rFonts w:ascii="Simplified Arabic" w:hAnsi="Simplified Arabic" w:cs="Simplified Arabic"/>
          <w:b/>
          <w:bCs/>
          <w:sz w:val="24"/>
          <w:szCs w:val="24"/>
        </w:rPr>
        <w:t xml:space="preserve">Emotional </w:t>
      </w:r>
      <w:r w:rsidR="00FA16B4" w:rsidRPr="00EF0EB3">
        <w:rPr>
          <w:rFonts w:ascii="Simplified Arabic" w:hAnsi="Simplified Arabic" w:cs="Simplified Arabic"/>
          <w:b/>
          <w:bCs/>
          <w:sz w:val="24"/>
          <w:szCs w:val="24"/>
        </w:rPr>
        <w:t>Appeal</w:t>
      </w:r>
      <w:r w:rsidR="00FA16B4" w:rsidRPr="00EF0EB3">
        <w:rPr>
          <w:rFonts w:ascii="Simplified Arabic" w:hAnsi="Simplified Arabic" w:cs="Simplified Arabic" w:hint="cs"/>
          <w:sz w:val="24"/>
          <w:szCs w:val="24"/>
          <w:rtl/>
        </w:rPr>
        <w:t>)</w:t>
      </w:r>
      <w:r w:rsidR="00AF58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التركيز على مشاعر الجمهور مثل الفرح</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الحزن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الخوف أو الأمل</w:t>
      </w:r>
      <w:r w:rsidRPr="00EF0EB3">
        <w:rPr>
          <w:rFonts w:ascii="Simplified Arabic" w:hAnsi="Simplified Arabic" w:cs="Simplified Arabic" w:hint="cs"/>
          <w:sz w:val="24"/>
          <w:szCs w:val="24"/>
          <w:rtl/>
        </w:rPr>
        <w:t>، والهدف دغدغة المشاعر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العاطفة لزيادة التفاعل</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لجمعية خيرية يظهر معاناة الأطفال المحتاجين مع دعوة للتبرع</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64B0E9B" w14:textId="662F27E6"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الرمزي</w:t>
      </w:r>
      <w:r w:rsidR="00163D06" w:rsidRPr="00EF0EB3">
        <w:rPr>
          <w:rFonts w:ascii="Simplified Arabic" w:hAnsi="Simplified Arabic" w:cs="Simplified Arabic" w:hint="cs"/>
          <w:b/>
          <w:bCs/>
          <w:sz w:val="24"/>
          <w:szCs w:val="24"/>
          <w:rtl/>
        </w:rPr>
        <w:t xml:space="preserve"> (</w:t>
      </w:r>
      <w:r w:rsidR="00163D06" w:rsidRPr="00EF0EB3">
        <w:rPr>
          <w:rFonts w:ascii="Simplified Arabic" w:hAnsi="Simplified Arabic" w:cs="Simplified Arabic"/>
          <w:b/>
          <w:bCs/>
          <w:sz w:val="24"/>
          <w:szCs w:val="24"/>
        </w:rPr>
        <w:t xml:space="preserve">Symbolic </w:t>
      </w:r>
      <w:r w:rsidR="00AB3207" w:rsidRPr="00EF0EB3">
        <w:rPr>
          <w:rFonts w:ascii="Simplified Arabic" w:hAnsi="Simplified Arabic" w:cs="Simplified Arabic"/>
          <w:b/>
          <w:bCs/>
          <w:sz w:val="24"/>
          <w:szCs w:val="24"/>
        </w:rPr>
        <w:t>Style</w:t>
      </w:r>
      <w:r w:rsidR="00AB3207" w:rsidRPr="00EF0EB3">
        <w:rPr>
          <w:rFonts w:ascii="Simplified Arabic" w:hAnsi="Simplified Arabic" w:cs="Simplified Arabic" w:hint="cs"/>
          <w:sz w:val="24"/>
          <w:szCs w:val="24"/>
          <w:rtl/>
        </w:rPr>
        <w:t>)</w:t>
      </w:r>
      <w:r w:rsidR="00163D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الرموز أو الصور المجازية لنقل المعنى بشكل غير مباشر</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إضفاء عمق وتأويلات متعددة للرسالة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بيئي يُظهر ساعة رملية بداخلها أشجار تموت تدريجيًا رمزا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لتلوث</w:t>
      </w:r>
      <w:r w:rsidRPr="00EF0EB3">
        <w:rPr>
          <w:rFonts w:ascii="Simplified Arabic" w:hAnsi="Simplified Arabic" w:cs="Simplified Arabic"/>
          <w:sz w:val="24"/>
          <w:szCs w:val="24"/>
          <w:rtl/>
        </w:rPr>
        <w:t xml:space="preserve"> البيئة مع مرور الوقت</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87C06DB" w14:textId="3222F6E7"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الأسلوب الإخباري</w:t>
      </w:r>
      <w:r w:rsidR="00AB3207" w:rsidRPr="00EF0EB3">
        <w:rPr>
          <w:rFonts w:ascii="Simplified Arabic" w:hAnsi="Simplified Arabic" w:cs="Simplified Arabic" w:hint="cs"/>
          <w:b/>
          <w:bCs/>
          <w:sz w:val="24"/>
          <w:szCs w:val="24"/>
          <w:rtl/>
        </w:rPr>
        <w:t xml:space="preserve"> (</w:t>
      </w:r>
      <w:r w:rsidR="00AB3207" w:rsidRPr="00EF0EB3">
        <w:rPr>
          <w:rFonts w:ascii="Simplified Arabic" w:hAnsi="Simplified Arabic" w:cs="Simplified Arabic"/>
          <w:b/>
          <w:bCs/>
          <w:sz w:val="24"/>
          <w:szCs w:val="24"/>
        </w:rPr>
        <w:t>Informative Style</w:t>
      </w:r>
      <w:r w:rsidR="00AB3207"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الحقائق والمعلومات بشكل مباشر وحيادي</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tl/>
        </w:rPr>
        <w:t xml:space="preserve"> توعية </w:t>
      </w:r>
      <w:r w:rsidRPr="00EF0EB3">
        <w:rPr>
          <w:rFonts w:ascii="Simplified Arabic" w:hAnsi="Simplified Arabic" w:cs="Simplified Arabic" w:hint="cs"/>
          <w:sz w:val="24"/>
          <w:szCs w:val="24"/>
          <w:rtl/>
        </w:rPr>
        <w:t>المستمعين</w:t>
      </w:r>
      <w:r w:rsidRPr="00EF0EB3">
        <w:rPr>
          <w:rFonts w:ascii="Simplified Arabic" w:hAnsi="Simplified Arabic" w:cs="Simplified Arabic"/>
          <w:sz w:val="24"/>
          <w:szCs w:val="24"/>
          <w:rtl/>
        </w:rPr>
        <w:t xml:space="preserve"> بآخر </w:t>
      </w:r>
      <w:r w:rsidR="00613DD2" w:rsidRPr="00EF0EB3">
        <w:rPr>
          <w:rFonts w:ascii="Simplified Arabic" w:hAnsi="Simplified Arabic" w:cs="Simplified Arabic" w:hint="cs"/>
          <w:sz w:val="24"/>
          <w:szCs w:val="24"/>
          <w:rtl/>
        </w:rPr>
        <w:t>الأخبار،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المحطات الإخبارية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91FE264" w14:textId="3AE6C046"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الجدلي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Argumentative Style</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وجهات نظر متعارضة مع </w:t>
      </w:r>
      <w:r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الحجج المضادة </w:t>
      </w:r>
      <w:r w:rsidRPr="00EF0EB3">
        <w:rPr>
          <w:rFonts w:ascii="Simplified Arabic" w:hAnsi="Simplified Arabic" w:cs="Simplified Arabic" w:hint="cs"/>
          <w:sz w:val="24"/>
          <w:szCs w:val="24"/>
          <w:rtl/>
        </w:rPr>
        <w:t>وتوضيح</w:t>
      </w:r>
      <w:r w:rsidRPr="00EF0EB3">
        <w:rPr>
          <w:rFonts w:ascii="Simplified Arabic" w:hAnsi="Simplified Arabic" w:cs="Simplified Arabic"/>
          <w:sz w:val="24"/>
          <w:szCs w:val="24"/>
          <w:rtl/>
        </w:rPr>
        <w:t xml:space="preserve"> الفكرة المدعومة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إقناع الجمهور من خلال النقاش المنطقي</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مناظرة حول تأثير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على القيم الأسرية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473CE035" w14:textId="31FCD93E" w:rsidR="00AB0312" w:rsidRPr="00EF0EB3"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التعليمي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 xml:space="preserve">Educational </w:t>
      </w:r>
      <w:r w:rsidR="008840C4" w:rsidRPr="00EF0EB3">
        <w:rPr>
          <w:rFonts w:ascii="Simplified Arabic" w:hAnsi="Simplified Arabic" w:cs="Simplified Arabic"/>
          <w:b/>
          <w:bCs/>
          <w:sz w:val="24"/>
          <w:szCs w:val="24"/>
        </w:rPr>
        <w:t>Style</w:t>
      </w:r>
      <w:r w:rsidR="008840C4" w:rsidRPr="00EF0EB3">
        <w:rPr>
          <w:rFonts w:ascii="Simplified Arabic" w:hAnsi="Simplified Arabic" w:cs="Simplified Arabic" w:hint="cs"/>
          <w:sz w:val="24"/>
          <w:szCs w:val="24"/>
          <w:rtl/>
        </w:rPr>
        <w:t>)</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بهدف التعليم أو التوعية مع الشرح والخطوات والأمثلة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نقل المعرفة أو المهارة للجمهور</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فيديو يشرح كيفية حماية الحسابات الإلكترونية من الاختراق</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5722ED8" w14:textId="0D53CDEF" w:rsidR="00AB0312" w:rsidRDefault="00AB0312">
      <w:pPr>
        <w:pStyle w:val="a4"/>
        <w:numPr>
          <w:ilvl w:val="0"/>
          <w:numId w:val="64"/>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الفكاهي</w:t>
      </w:r>
      <w:r w:rsidR="008840C4" w:rsidRPr="00EF0EB3">
        <w:rPr>
          <w:rFonts w:ascii="Simplified Arabic" w:hAnsi="Simplified Arabic" w:cs="Simplified Arabic" w:hint="cs"/>
          <w:b/>
          <w:bCs/>
          <w:sz w:val="24"/>
          <w:szCs w:val="24"/>
          <w:rtl/>
        </w:rPr>
        <w:t xml:space="preserve"> (</w:t>
      </w:r>
      <w:r w:rsidR="008840C4" w:rsidRPr="00EF0EB3">
        <w:rPr>
          <w:rFonts w:ascii="Simplified Arabic" w:hAnsi="Simplified Arabic" w:cs="Simplified Arabic"/>
          <w:b/>
          <w:bCs/>
          <w:sz w:val="24"/>
          <w:szCs w:val="24"/>
        </w:rPr>
        <w:t>Humorous Style</w:t>
      </w:r>
      <w:r w:rsidR="008840C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الكوميديا أو المواقف الطريفة لجذب الانتباه وإيصال الرسا</w:t>
      </w:r>
      <w:r w:rsidRPr="00EF0EB3">
        <w:rPr>
          <w:rFonts w:ascii="Simplified Arabic" w:hAnsi="Simplified Arabic" w:cs="Simplified Arabic" w:hint="cs"/>
          <w:sz w:val="24"/>
          <w:szCs w:val="24"/>
          <w:rtl/>
        </w:rPr>
        <w:t xml:space="preserve">ئل، والهدف </w:t>
      </w:r>
      <w:r w:rsidRPr="00EF0EB3">
        <w:rPr>
          <w:rFonts w:ascii="Simplified Arabic" w:hAnsi="Simplified Arabic" w:cs="Simplified Arabic"/>
          <w:sz w:val="24"/>
          <w:szCs w:val="24"/>
          <w:rtl/>
        </w:rPr>
        <w:t>خلق ارتباط إيجابي مع المحتوى وجعله أكثر قابلية للمشاركة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إعلان </w:t>
      </w:r>
      <w:r w:rsidRPr="00EF0EB3">
        <w:rPr>
          <w:rFonts w:ascii="Simplified Arabic" w:hAnsi="Simplified Arabic" w:cs="Simplified Arabic" w:hint="cs"/>
          <w:sz w:val="24"/>
          <w:szCs w:val="24"/>
          <w:rtl/>
        </w:rPr>
        <w:t>منتج مأكولات خفيفة</w:t>
      </w:r>
      <w:r w:rsidRPr="00EF0EB3">
        <w:rPr>
          <w:rFonts w:ascii="Simplified Arabic" w:hAnsi="Simplified Arabic" w:cs="Simplified Arabic"/>
          <w:sz w:val="24"/>
          <w:szCs w:val="24"/>
          <w:rtl/>
        </w:rPr>
        <w:t xml:space="preserve"> يظهر أشخاصا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يتصرفون بغرابة عندما يكونو</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جائعين، ثم يعودون لطبيعتهم بعد أك</w:t>
      </w:r>
      <w:r w:rsidRPr="00EF0EB3">
        <w:rPr>
          <w:rFonts w:ascii="Simplified Arabic" w:hAnsi="Simplified Arabic" w:cs="Simplified Arabic" w:hint="cs"/>
          <w:sz w:val="24"/>
          <w:szCs w:val="24"/>
          <w:rtl/>
        </w:rPr>
        <w:t xml:space="preserve">لها. </w:t>
      </w:r>
    </w:p>
    <w:p w14:paraId="6AC8F131" w14:textId="77777777" w:rsidR="007D7355" w:rsidRPr="007D7355" w:rsidRDefault="007D7355" w:rsidP="007D7355">
      <w:pPr>
        <w:bidi/>
        <w:spacing w:line="360" w:lineRule="auto"/>
        <w:jc w:val="both"/>
        <w:rPr>
          <w:rFonts w:ascii="Simplified Arabic" w:hAnsi="Simplified Arabic" w:cs="Simplified Arabic"/>
          <w:sz w:val="24"/>
          <w:szCs w:val="24"/>
        </w:rPr>
      </w:pPr>
    </w:p>
    <w:p w14:paraId="4D58DF8A" w14:textId="77777777" w:rsidR="004D0503" w:rsidRPr="007D7355" w:rsidRDefault="004D0503">
      <w:pPr>
        <w:pStyle w:val="a4"/>
        <w:numPr>
          <w:ilvl w:val="0"/>
          <w:numId w:val="51"/>
        </w:numPr>
        <w:bidi/>
        <w:spacing w:line="360" w:lineRule="auto"/>
        <w:ind w:left="-33"/>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اللغات المستخدمة في قنوات اليوتيوب</w:t>
      </w:r>
    </w:p>
    <w:p w14:paraId="2892271B" w14:textId="0F528723" w:rsidR="004D0503" w:rsidRPr="00EF0EB3" w:rsidRDefault="007E3B78"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خلص الباحث</w:t>
      </w:r>
      <w:r w:rsidR="008A3C8E" w:rsidRPr="00EF0EB3">
        <w:rPr>
          <w:rFonts w:ascii="Simplified Arabic" w:hAnsi="Simplified Arabic" w:cs="Simplified Arabic" w:hint="cs"/>
          <w:sz w:val="24"/>
          <w:szCs w:val="24"/>
          <w:rtl/>
        </w:rPr>
        <w:t xml:space="preserve"> </w:t>
      </w:r>
      <w:r w:rsidR="00096F6B" w:rsidRPr="00EF0EB3">
        <w:rPr>
          <w:rFonts w:ascii="Simplified Arabic" w:hAnsi="Simplified Arabic" w:cs="Simplified Arabic" w:hint="cs"/>
          <w:sz w:val="24"/>
          <w:szCs w:val="24"/>
          <w:rtl/>
        </w:rPr>
        <w:t xml:space="preserve">إلى </w:t>
      </w:r>
      <w:r w:rsidR="008A3C8E" w:rsidRPr="00EF0EB3">
        <w:rPr>
          <w:rFonts w:ascii="Simplified Arabic" w:hAnsi="Simplified Arabic" w:cs="Simplified Arabic" w:hint="cs"/>
          <w:sz w:val="24"/>
          <w:szCs w:val="24"/>
          <w:rtl/>
        </w:rPr>
        <w:t>أن</w:t>
      </w:r>
      <w:r w:rsidR="004D0503" w:rsidRPr="00EF0EB3">
        <w:rPr>
          <w:rFonts w:ascii="Simplified Arabic" w:hAnsi="Simplified Arabic" w:cs="Simplified Arabic" w:hint="cs"/>
          <w:sz w:val="24"/>
          <w:szCs w:val="24"/>
          <w:rtl/>
        </w:rPr>
        <w:t xml:space="preserve"> مقاطع اليوتيوب</w:t>
      </w:r>
      <w:r w:rsidRPr="00EF0EB3">
        <w:rPr>
          <w:rFonts w:ascii="Simplified Arabic" w:hAnsi="Simplified Arabic" w:cs="Simplified Arabic" w:hint="cs"/>
          <w:sz w:val="24"/>
          <w:szCs w:val="24"/>
          <w:rtl/>
        </w:rPr>
        <w:t xml:space="preserve"> تستخدم</w:t>
      </w:r>
      <w:r w:rsidR="004D0503" w:rsidRPr="00EF0EB3">
        <w:rPr>
          <w:rFonts w:ascii="Simplified Arabic" w:hAnsi="Simplified Arabic" w:cs="Simplified Arabic" w:hint="cs"/>
          <w:sz w:val="24"/>
          <w:szCs w:val="24"/>
          <w:rtl/>
        </w:rPr>
        <w:t xml:space="preserve"> </w:t>
      </w:r>
      <w:r w:rsidR="004D0503" w:rsidRPr="00EF0EB3">
        <w:rPr>
          <w:rFonts w:ascii="Simplified Arabic" w:hAnsi="Simplified Arabic" w:cs="Simplified Arabic"/>
          <w:sz w:val="24"/>
          <w:szCs w:val="24"/>
          <w:rtl/>
        </w:rPr>
        <w:t>لغات متعددة حسب المحتوى والجمهور المستهدف وأهداف القناة</w:t>
      </w:r>
      <w:r w:rsidR="002661B4" w:rsidRPr="00EF0EB3">
        <w:rPr>
          <w:rFonts w:ascii="Simplified Arabic" w:hAnsi="Simplified Arabic" w:cs="Simplified Arabic" w:hint="cs"/>
          <w:sz w:val="24"/>
          <w:szCs w:val="24"/>
          <w:rtl/>
        </w:rPr>
        <w:t>،</w:t>
      </w:r>
      <w:r w:rsidR="004D0503" w:rsidRPr="00EF0EB3">
        <w:rPr>
          <w:rFonts w:ascii="Simplified Arabic" w:hAnsi="Simplified Arabic" w:cs="Simplified Arabic"/>
          <w:sz w:val="24"/>
          <w:szCs w:val="24"/>
          <w:rtl/>
        </w:rPr>
        <w:t xml:space="preserve"> </w:t>
      </w:r>
      <w:r w:rsidR="00FE1FC1" w:rsidRPr="00EF0EB3">
        <w:rPr>
          <w:rFonts w:ascii="Simplified Arabic" w:hAnsi="Simplified Arabic" w:cs="Simplified Arabic" w:hint="cs"/>
          <w:sz w:val="24"/>
          <w:szCs w:val="24"/>
          <w:rtl/>
        </w:rPr>
        <w:t xml:space="preserve">ومن </w:t>
      </w:r>
      <w:r w:rsidR="004D0503" w:rsidRPr="00EF0EB3">
        <w:rPr>
          <w:rFonts w:ascii="Simplified Arabic" w:hAnsi="Simplified Arabic" w:cs="Simplified Arabic" w:hint="cs"/>
          <w:sz w:val="24"/>
          <w:szCs w:val="24"/>
          <w:rtl/>
        </w:rPr>
        <w:t>أشكال</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اللغات</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المستخدمة</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في</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مقاطع</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اليوتيوب:</w:t>
      </w:r>
    </w:p>
    <w:p w14:paraId="09F2FBE5" w14:textId="77777777" w:rsidR="004D0503" w:rsidRPr="00EF0EB3" w:rsidRDefault="004D0503">
      <w:pPr>
        <w:pStyle w:val="a4"/>
        <w:numPr>
          <w:ilvl w:val="0"/>
          <w:numId w:val="62"/>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اللغة المنطوقة (</w:t>
      </w:r>
      <w:r w:rsidRPr="00EF0EB3">
        <w:rPr>
          <w:rFonts w:ascii="Simplified Arabic" w:hAnsi="Simplified Arabic" w:cs="Simplified Arabic"/>
          <w:sz w:val="24"/>
          <w:szCs w:val="24"/>
        </w:rPr>
        <w:t>Spoken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هي اللغة التي </w:t>
      </w:r>
      <w:r w:rsidRPr="00EF0EB3">
        <w:rPr>
          <w:rFonts w:ascii="Simplified Arabic" w:hAnsi="Simplified Arabic" w:cs="Simplified Arabic" w:hint="cs"/>
          <w:sz w:val="24"/>
          <w:szCs w:val="24"/>
          <w:rtl/>
        </w:rPr>
        <w:t>يستخدمها</w:t>
      </w:r>
      <w:r w:rsidRPr="00EF0EB3">
        <w:rPr>
          <w:rFonts w:ascii="Simplified Arabic" w:hAnsi="Simplified Arabic" w:cs="Simplified Arabic"/>
          <w:sz w:val="24"/>
          <w:szCs w:val="24"/>
          <w:rtl/>
        </w:rPr>
        <w:t xml:space="preserve"> صانع المحتوى في الفيديو</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تتغير بحسب البلد أو الجمهور المستهدف</w:t>
      </w:r>
      <w:r w:rsidRPr="00EF0EB3">
        <w:rPr>
          <w:rFonts w:ascii="Simplified Arabic" w:hAnsi="Simplified Arabic" w:cs="Simplified Arabic" w:hint="cs"/>
          <w:sz w:val="24"/>
          <w:szCs w:val="24"/>
          <w:rtl/>
        </w:rPr>
        <w:t xml:space="preserve">، كمثال اللغة </w:t>
      </w:r>
      <w:r w:rsidRPr="00EF0EB3">
        <w:rPr>
          <w:rFonts w:ascii="Simplified Arabic" w:hAnsi="Simplified Arabic" w:cs="Simplified Arabic"/>
          <w:sz w:val="24"/>
          <w:szCs w:val="24"/>
          <w:rtl/>
        </w:rPr>
        <w:t>الإنجليزية لجمهور عالمي</w:t>
      </w:r>
      <w:r w:rsidRPr="00EF0EB3">
        <w:rPr>
          <w:rFonts w:ascii="Simplified Arabic" w:hAnsi="Simplified Arabic" w:cs="Simplified Arabic" w:hint="cs"/>
          <w:sz w:val="24"/>
          <w:szCs w:val="24"/>
          <w:rtl/>
        </w:rPr>
        <w:t xml:space="preserve">، واللغة </w:t>
      </w:r>
      <w:r w:rsidRPr="00EF0EB3">
        <w:rPr>
          <w:rFonts w:ascii="Simplified Arabic" w:hAnsi="Simplified Arabic" w:cs="Simplified Arabic"/>
          <w:sz w:val="24"/>
          <w:szCs w:val="24"/>
          <w:rtl/>
        </w:rPr>
        <w:t>العربية لجمهور في الشرق الأوسط وشمال أفريقيا</w:t>
      </w:r>
      <w:r w:rsidRPr="00EF0EB3">
        <w:rPr>
          <w:rFonts w:ascii="Simplified Arabic" w:hAnsi="Simplified Arabic" w:cs="Simplified Arabic" w:hint="cs"/>
          <w:sz w:val="24"/>
          <w:szCs w:val="24"/>
          <w:rtl/>
        </w:rPr>
        <w:t xml:space="preserve">. </w:t>
      </w:r>
    </w:p>
    <w:p w14:paraId="49B645CD" w14:textId="3B8EBD9B" w:rsidR="004D0503" w:rsidRPr="00EF0EB3" w:rsidRDefault="004D0503">
      <w:pPr>
        <w:pStyle w:val="a4"/>
        <w:numPr>
          <w:ilvl w:val="0"/>
          <w:numId w:val="62"/>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الترجمة</w:t>
      </w:r>
      <w:r w:rsidR="001C6021"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t>Subtitles / Captions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 لترجمة الكلام المنطوق</w:t>
      </w:r>
      <w:r w:rsidRPr="00EF0EB3">
        <w:rPr>
          <w:rFonts w:ascii="Simplified Arabic" w:hAnsi="Simplified Arabic" w:cs="Simplified Arabic" w:hint="cs"/>
          <w:sz w:val="24"/>
          <w:szCs w:val="24"/>
          <w:rtl/>
        </w:rPr>
        <w:t xml:space="preserve">، وقد تكون </w:t>
      </w:r>
      <w:r w:rsidRPr="00EF0EB3">
        <w:rPr>
          <w:rFonts w:ascii="Simplified Arabic" w:hAnsi="Simplified Arabic" w:cs="Simplified Arabic"/>
          <w:sz w:val="24"/>
          <w:szCs w:val="24"/>
        </w:rPr>
        <w:t>Captions</w:t>
      </w:r>
      <w:r w:rsidRPr="00EF0EB3">
        <w:rPr>
          <w:rFonts w:ascii="Simplified Arabic" w:hAnsi="Simplified Arabic" w:cs="Simplified Arabic" w:hint="cs"/>
          <w:sz w:val="24"/>
          <w:szCs w:val="24"/>
          <w:rtl/>
        </w:rPr>
        <w:t xml:space="preserve"> نفس</w:t>
      </w:r>
      <w:r w:rsidRPr="00EF0EB3">
        <w:rPr>
          <w:rFonts w:ascii="Simplified Arabic" w:hAnsi="Simplified Arabic" w:cs="Simplified Arabic"/>
          <w:sz w:val="24"/>
          <w:szCs w:val="24"/>
          <w:rtl/>
        </w:rPr>
        <w:t xml:space="preserve"> لغة الكلام لتسهيل الفهم</w:t>
      </w:r>
      <w:r w:rsidRPr="00EF0EB3">
        <w:rPr>
          <w:rFonts w:ascii="Simplified Arabic" w:hAnsi="Simplified Arabic" w:cs="Simplified Arabic" w:hint="cs"/>
          <w:sz w:val="24"/>
          <w:szCs w:val="24"/>
          <w:rtl/>
        </w:rPr>
        <w:t xml:space="preserve">، أو </w:t>
      </w:r>
      <w:r w:rsidRPr="00EF0EB3">
        <w:rPr>
          <w:rFonts w:ascii="Simplified Arabic" w:hAnsi="Simplified Arabic" w:cs="Simplified Arabic"/>
          <w:sz w:val="24"/>
          <w:szCs w:val="24"/>
        </w:rPr>
        <w:t>Subtitles</w:t>
      </w:r>
      <w:r w:rsidRPr="00EF0EB3">
        <w:rPr>
          <w:rFonts w:ascii="Simplified Arabic" w:hAnsi="Simplified Arabic" w:cs="Simplified Arabic" w:hint="cs"/>
          <w:sz w:val="24"/>
          <w:szCs w:val="24"/>
          <w:rtl/>
        </w:rPr>
        <w:t xml:space="preserve"> لغة</w:t>
      </w:r>
      <w:r w:rsidRPr="00EF0EB3">
        <w:rPr>
          <w:rFonts w:ascii="Simplified Arabic" w:hAnsi="Simplified Arabic" w:cs="Simplified Arabic"/>
          <w:sz w:val="24"/>
          <w:szCs w:val="24"/>
          <w:rtl/>
        </w:rPr>
        <w:t xml:space="preserve"> مختلفة لجذب جمهور أوسع</w:t>
      </w:r>
      <w:r w:rsidRPr="00EF0EB3">
        <w:rPr>
          <w:rFonts w:ascii="Simplified Arabic" w:hAnsi="Simplified Arabic" w:cs="Simplified Arabic" w:hint="cs"/>
          <w:sz w:val="24"/>
          <w:szCs w:val="24"/>
          <w:rtl/>
        </w:rPr>
        <w:t xml:space="preserve">. </w:t>
      </w:r>
    </w:p>
    <w:p w14:paraId="70A0997E" w14:textId="77777777" w:rsidR="004D0503" w:rsidRDefault="004D0503">
      <w:pPr>
        <w:pStyle w:val="a4"/>
        <w:numPr>
          <w:ilvl w:val="0"/>
          <w:numId w:val="62"/>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النصوص المكتوبة داخل الفيديو (</w:t>
      </w:r>
      <w:r w:rsidRPr="00EF0EB3">
        <w:rPr>
          <w:rFonts w:ascii="Simplified Arabic" w:hAnsi="Simplified Arabic" w:cs="Simplified Arabic"/>
          <w:sz w:val="24"/>
          <w:szCs w:val="24"/>
        </w:rPr>
        <w:t>On-screen Text</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تُستخدم للتوضيح </w:t>
      </w:r>
      <w:r w:rsidRPr="00EF0EB3">
        <w:rPr>
          <w:rFonts w:ascii="Simplified Arabic" w:hAnsi="Simplified Arabic" w:cs="Simplified Arabic" w:hint="cs"/>
          <w:sz w:val="24"/>
          <w:szCs w:val="24"/>
          <w:rtl/>
        </w:rPr>
        <w:t>ولشرح</w:t>
      </w:r>
      <w:r w:rsidRPr="00EF0EB3">
        <w:rPr>
          <w:rFonts w:ascii="Simplified Arabic" w:hAnsi="Simplified Arabic" w:cs="Simplified Arabic"/>
          <w:sz w:val="24"/>
          <w:szCs w:val="24"/>
          <w:rtl/>
        </w:rPr>
        <w:t xml:space="preserve"> نقاط مهمة</w:t>
      </w:r>
      <w:r w:rsidRPr="00EF0EB3">
        <w:rPr>
          <w:rFonts w:ascii="Simplified Arabic" w:hAnsi="Simplified Arabic" w:cs="Simplified Arabic" w:hint="cs"/>
          <w:sz w:val="24"/>
          <w:szCs w:val="24"/>
          <w:rtl/>
        </w:rPr>
        <w:t xml:space="preserve"> ولها </w:t>
      </w:r>
      <w:r w:rsidRPr="00EF0EB3">
        <w:rPr>
          <w:rFonts w:ascii="Simplified Arabic" w:hAnsi="Simplified Arabic" w:cs="Simplified Arabic"/>
          <w:sz w:val="24"/>
          <w:szCs w:val="24"/>
          <w:rtl/>
        </w:rPr>
        <w:t>دور</w:t>
      </w:r>
      <w:r w:rsidRPr="00EF0EB3">
        <w:rPr>
          <w:rFonts w:ascii="Simplified Arabic" w:hAnsi="Simplified Arabic" w:cs="Simplified Arabic" w:hint="cs"/>
          <w:sz w:val="24"/>
          <w:szCs w:val="24"/>
          <w:rtl/>
        </w:rPr>
        <w:t xml:space="preserve"> بارز</w:t>
      </w:r>
      <w:r w:rsidRPr="00EF0EB3">
        <w:rPr>
          <w:rFonts w:ascii="Simplified Arabic" w:hAnsi="Simplified Arabic" w:cs="Simplified Arabic"/>
          <w:sz w:val="24"/>
          <w:szCs w:val="24"/>
          <w:rtl/>
        </w:rPr>
        <w:t xml:space="preserve"> في توصيل الرسالة بسرعة.</w:t>
      </w:r>
    </w:p>
    <w:p w14:paraId="0C6C494A" w14:textId="77777777" w:rsidR="007D7355" w:rsidRDefault="007D7355" w:rsidP="007D7355">
      <w:pPr>
        <w:bidi/>
        <w:spacing w:line="360" w:lineRule="auto"/>
        <w:jc w:val="both"/>
        <w:rPr>
          <w:rFonts w:ascii="Simplified Arabic" w:hAnsi="Simplified Arabic" w:cs="Simplified Arabic"/>
          <w:sz w:val="24"/>
          <w:szCs w:val="24"/>
        </w:rPr>
      </w:pPr>
    </w:p>
    <w:p w14:paraId="5C2D76AD" w14:textId="77777777" w:rsidR="004D0503" w:rsidRPr="007D7355" w:rsidRDefault="004D0503">
      <w:pPr>
        <w:pStyle w:val="a4"/>
        <w:numPr>
          <w:ilvl w:val="0"/>
          <w:numId w:val="51"/>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lastRenderedPageBreak/>
        <w:t>اللهجات المستخدمة في قنوات اليوتيوب</w:t>
      </w:r>
    </w:p>
    <w:p w14:paraId="572EA715" w14:textId="4A979F19"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w:t>
      </w:r>
      <w:r w:rsidR="00E856C2" w:rsidRPr="00EF0EB3">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قصد بها</w:t>
      </w:r>
      <w:r w:rsidRPr="00EF0EB3">
        <w:rPr>
          <w:rFonts w:ascii="Simplified Arabic" w:hAnsi="Simplified Arabic" w:cs="Simplified Arabic"/>
          <w:sz w:val="24"/>
          <w:szCs w:val="24"/>
          <w:rtl/>
        </w:rPr>
        <w:t xml:space="preserve"> الأساليب اللغوية التي يستخدمها صُنّاع المحتوى للتواصل مع جمهورهم، سواء كانت لهجات عامية مرتبطة بمنطقة معينة، أو مزيج من العامية والفصحى، أو إدخال كلمات أجنبي</w:t>
      </w:r>
      <w:r w:rsidRPr="00EF0EB3">
        <w:rPr>
          <w:rFonts w:ascii="Simplified Arabic" w:hAnsi="Simplified Arabic" w:cs="Simplified Arabic" w:hint="cs"/>
          <w:sz w:val="24"/>
          <w:szCs w:val="24"/>
          <w:rtl/>
        </w:rPr>
        <w:t>ة</w:t>
      </w:r>
      <w:r w:rsidR="00DB7F01"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وت</w:t>
      </w:r>
      <w:r w:rsidRPr="00EF0EB3">
        <w:rPr>
          <w:rFonts w:ascii="Simplified Arabic" w:hAnsi="Simplified Arabic" w:cs="Simplified Arabic"/>
          <w:sz w:val="24"/>
          <w:szCs w:val="24"/>
          <w:rtl/>
        </w:rPr>
        <w:t xml:space="preserve">عد اللهجات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وسيلة للتواصل وأداة لتعزيز الهوية، إذ تساهم في بناء جسور </w:t>
      </w:r>
      <w:r w:rsidRPr="00EF0EB3">
        <w:rPr>
          <w:rFonts w:ascii="Simplified Arabic" w:hAnsi="Simplified Arabic" w:cs="Simplified Arabic" w:hint="cs"/>
          <w:sz w:val="24"/>
          <w:szCs w:val="24"/>
          <w:rtl/>
        </w:rPr>
        <w:t>التقارب</w:t>
      </w:r>
      <w:r w:rsidRPr="00EF0EB3">
        <w:rPr>
          <w:rFonts w:ascii="Simplified Arabic" w:hAnsi="Simplified Arabic" w:cs="Simplified Arabic"/>
          <w:sz w:val="24"/>
          <w:szCs w:val="24"/>
          <w:rtl/>
        </w:rPr>
        <w:t xml:space="preserve"> بين صانع المحتوى والجمهور، مما يجعل المشاهد يشعر أن الخطاب موجه </w:t>
      </w:r>
      <w:r w:rsidRPr="00EF0EB3">
        <w:rPr>
          <w:rFonts w:ascii="Simplified Arabic" w:hAnsi="Simplified Arabic" w:cs="Simplified Arabic" w:hint="cs"/>
          <w:sz w:val="24"/>
          <w:szCs w:val="24"/>
          <w:rtl/>
        </w:rPr>
        <w:t>له</w:t>
      </w:r>
      <w:r w:rsidRPr="00EF0EB3">
        <w:rPr>
          <w:rFonts w:ascii="Simplified Arabic" w:hAnsi="Simplified Arabic" w:cs="Simplified Arabic"/>
          <w:sz w:val="24"/>
          <w:szCs w:val="24"/>
          <w:rtl/>
        </w:rPr>
        <w:t xml:space="preserve"> ويعكس ثقافته</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أنواع اللهجات الشائعة في يوتيوب</w:t>
      </w:r>
      <w:r w:rsidRPr="00EF0EB3">
        <w:rPr>
          <w:rFonts w:ascii="Simplified Arabic" w:hAnsi="Simplified Arabic" w:cs="Simplified Arabic"/>
          <w:sz w:val="24"/>
          <w:szCs w:val="24"/>
        </w:rPr>
        <w:t>:</w:t>
      </w:r>
    </w:p>
    <w:p w14:paraId="33CCC179" w14:textId="1F4C1673" w:rsidR="004D0503" w:rsidRPr="00EF0EB3" w:rsidRDefault="004D0503">
      <w:pPr>
        <w:pStyle w:val="a4"/>
        <w:numPr>
          <w:ilvl w:val="0"/>
          <w:numId w:val="65"/>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اللهجات المحلية</w:t>
      </w:r>
      <w:r w:rsidRPr="00EF0EB3">
        <w:rPr>
          <w:rFonts w:ascii="Simplified Arabic" w:hAnsi="Simplified Arabic" w:cs="Simplified Arabic" w:hint="cs"/>
          <w:sz w:val="24"/>
          <w:szCs w:val="24"/>
          <w:rtl/>
        </w:rPr>
        <w:t>: يوجد في المملكة العربية السعودية العديد من اللهجات ا</w:t>
      </w:r>
      <w:r w:rsidRPr="00EF0EB3">
        <w:rPr>
          <w:rFonts w:ascii="Simplified Arabic" w:hAnsi="Simplified Arabic" w:cs="Simplified Arabic"/>
          <w:sz w:val="24"/>
          <w:szCs w:val="24"/>
          <w:rtl/>
        </w:rPr>
        <w:t xml:space="preserve">لسعودية </w:t>
      </w:r>
      <w:r w:rsidRPr="00EF0EB3">
        <w:rPr>
          <w:rFonts w:ascii="Simplified Arabic" w:hAnsi="Simplified Arabic" w:cs="Simplified Arabic" w:hint="cs"/>
          <w:sz w:val="24"/>
          <w:szCs w:val="24"/>
          <w:rtl/>
        </w:rPr>
        <w:t xml:space="preserve">منها </w:t>
      </w:r>
      <w:r w:rsidRPr="00EF0EB3">
        <w:rPr>
          <w:rFonts w:ascii="Simplified Arabic" w:hAnsi="Simplified Arabic" w:cs="Simplified Arabic"/>
          <w:sz w:val="24"/>
          <w:szCs w:val="24"/>
          <w:rtl/>
        </w:rPr>
        <w:t xml:space="preserve">الحجازية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النجدية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الجنوبية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الشرقية</w:t>
      </w:r>
      <w:r w:rsidRPr="00EF0EB3">
        <w:rPr>
          <w:rFonts w:ascii="Simplified Arabic" w:hAnsi="Simplified Arabic" w:cs="Simplified Arabic" w:hint="cs"/>
          <w:sz w:val="24"/>
          <w:szCs w:val="24"/>
          <w:rtl/>
        </w:rPr>
        <w:t xml:space="preserve"> وبالنسبة للعربية مثل</w:t>
      </w:r>
      <w:r w:rsidRPr="00EF0EB3">
        <w:rPr>
          <w:rFonts w:ascii="Simplified Arabic" w:hAnsi="Simplified Arabic" w:cs="Simplified Arabic"/>
          <w:sz w:val="24"/>
          <w:szCs w:val="24"/>
          <w:rtl/>
        </w:rPr>
        <w:t xml:space="preserve"> المصرية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الشامية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المغربية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وهذه اللهجات </w:t>
      </w:r>
      <w:r w:rsidRPr="00EF0EB3">
        <w:rPr>
          <w:rFonts w:ascii="Simplified Arabic" w:hAnsi="Simplified Arabic" w:cs="Simplified Arabic"/>
          <w:sz w:val="24"/>
          <w:szCs w:val="24"/>
          <w:rtl/>
        </w:rPr>
        <w:t>تُستخدم لإبراز الهوية المحلية وتقريب المسافة مع الجمهور</w:t>
      </w:r>
      <w:r w:rsidR="00F92DA2" w:rsidRPr="00EF0EB3">
        <w:rPr>
          <w:rFonts w:ascii="Simplified Arabic" w:hAnsi="Simplified Arabic" w:cs="Simplified Arabic" w:hint="cs"/>
          <w:sz w:val="24"/>
          <w:szCs w:val="24"/>
          <w:rtl/>
        </w:rPr>
        <w:t xml:space="preserve">، وهذه اللهجات الدارجة </w:t>
      </w:r>
      <w:r w:rsidR="00C6350D" w:rsidRPr="00EF0EB3">
        <w:rPr>
          <w:rFonts w:ascii="Simplified Arabic" w:hAnsi="Simplified Arabic" w:cs="Simplified Arabic" w:hint="cs"/>
          <w:sz w:val="24"/>
          <w:szCs w:val="24"/>
          <w:rtl/>
        </w:rPr>
        <w:t>هي لغ</w:t>
      </w:r>
      <w:r w:rsidR="004353BB" w:rsidRPr="00EF0EB3">
        <w:rPr>
          <w:rFonts w:ascii="Simplified Arabic" w:hAnsi="Simplified Arabic" w:cs="Simplified Arabic" w:hint="cs"/>
          <w:sz w:val="24"/>
          <w:szCs w:val="24"/>
          <w:rtl/>
        </w:rPr>
        <w:t>ات</w:t>
      </w:r>
      <w:r w:rsidR="00C6350D" w:rsidRPr="00EF0EB3">
        <w:rPr>
          <w:rFonts w:ascii="Simplified Arabic" w:hAnsi="Simplified Arabic" w:cs="Simplified Arabic" w:hint="cs"/>
          <w:sz w:val="24"/>
          <w:szCs w:val="24"/>
          <w:rtl/>
        </w:rPr>
        <w:t xml:space="preserve"> منطوقة </w:t>
      </w:r>
      <w:r w:rsidR="004353BB" w:rsidRPr="00EF0EB3">
        <w:rPr>
          <w:rFonts w:ascii="Simplified Arabic" w:hAnsi="Simplified Arabic" w:cs="Simplified Arabic" w:hint="cs"/>
          <w:sz w:val="24"/>
          <w:szCs w:val="24"/>
          <w:rtl/>
        </w:rPr>
        <w:t>ل</w:t>
      </w:r>
      <w:r w:rsidR="00B6060B" w:rsidRPr="00EF0EB3">
        <w:rPr>
          <w:rFonts w:ascii="Simplified Arabic" w:hAnsi="Simplified Arabic" w:cs="Simplified Arabic" w:hint="cs"/>
          <w:sz w:val="24"/>
          <w:szCs w:val="24"/>
          <w:rtl/>
        </w:rPr>
        <w:t xml:space="preserve">لمحادثة العادية التي لا تخضع </w:t>
      </w:r>
      <w:r w:rsidR="006C66B3" w:rsidRPr="00EF0EB3">
        <w:rPr>
          <w:rFonts w:ascii="Simplified Arabic" w:hAnsi="Simplified Arabic" w:cs="Simplified Arabic" w:hint="cs"/>
          <w:sz w:val="24"/>
          <w:szCs w:val="24"/>
          <w:rtl/>
        </w:rPr>
        <w:t xml:space="preserve">للقواعد النحوية وتختلف باختلاف </w:t>
      </w:r>
      <w:r w:rsidR="00636B0F" w:rsidRPr="00EF0EB3">
        <w:rPr>
          <w:rFonts w:ascii="Simplified Arabic" w:hAnsi="Simplified Arabic" w:cs="Simplified Arabic" w:hint="cs"/>
          <w:sz w:val="24"/>
          <w:szCs w:val="24"/>
          <w:rtl/>
        </w:rPr>
        <w:t>المكان</w:t>
      </w:r>
      <w:r w:rsidR="00881300" w:rsidRPr="00EF0EB3">
        <w:rPr>
          <w:rFonts w:ascii="Simplified Arabic" w:hAnsi="Simplified Arabic" w:cs="Simplified Arabic" w:hint="cs"/>
          <w:sz w:val="24"/>
          <w:szCs w:val="24"/>
          <w:rtl/>
        </w:rPr>
        <w:t>. (</w:t>
      </w:r>
      <w:r w:rsidR="00881300" w:rsidRPr="00EF0EB3">
        <w:rPr>
          <w:rFonts w:ascii="Simplified Arabic" w:hAnsi="Simplified Arabic" w:cs="Simplified Arabic"/>
          <w:sz w:val="24"/>
          <w:szCs w:val="24"/>
        </w:rPr>
        <w:t>Rahman</w:t>
      </w:r>
      <w:r w:rsidR="00881300" w:rsidRPr="00EF0EB3">
        <w:rPr>
          <w:rFonts w:ascii="Simplified Arabic" w:hAnsi="Simplified Arabic" w:cs="Simplified Arabic" w:hint="cs"/>
          <w:sz w:val="24"/>
          <w:szCs w:val="24"/>
          <w:rtl/>
          <w:lang w:val="en-GB"/>
        </w:rPr>
        <w:t>، 2023)</w:t>
      </w:r>
    </w:p>
    <w:p w14:paraId="51270790" w14:textId="22F91D78" w:rsidR="004D0503" w:rsidRPr="00EF0EB3" w:rsidRDefault="004D0503">
      <w:pPr>
        <w:pStyle w:val="a4"/>
        <w:numPr>
          <w:ilvl w:val="0"/>
          <w:numId w:val="65"/>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الفصحى المبسطة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غالبا</w:t>
      </w:r>
      <w:r w:rsidRPr="00EF0EB3">
        <w:rPr>
          <w:rFonts w:ascii="Simplified Arabic" w:hAnsi="Simplified Arabic" w:cs="Simplified Arabic" w:hint="cs"/>
          <w:sz w:val="24"/>
          <w:szCs w:val="24"/>
          <w:rtl/>
        </w:rPr>
        <w:t xml:space="preserve">ً ما تكون </w:t>
      </w:r>
      <w:r w:rsidRPr="00EF0EB3">
        <w:rPr>
          <w:rFonts w:ascii="Simplified Arabic" w:hAnsi="Simplified Arabic" w:cs="Simplified Arabic"/>
          <w:sz w:val="24"/>
          <w:szCs w:val="24"/>
          <w:rtl/>
        </w:rPr>
        <w:t xml:space="preserve">في القنوات التعليمية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الدينية والإخباري</w:t>
      </w:r>
      <w:r w:rsidR="004353BB"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تعطي</w:t>
      </w:r>
      <w:r w:rsidRPr="00EF0EB3">
        <w:rPr>
          <w:rFonts w:ascii="Simplified Arabic" w:hAnsi="Simplified Arabic" w:cs="Simplified Arabic"/>
          <w:sz w:val="24"/>
          <w:szCs w:val="24"/>
          <w:rtl/>
        </w:rPr>
        <w:t xml:space="preserve"> طابعا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رسميا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يسهل فهمه من قبل معظم المتحدثين بالعربية</w:t>
      </w:r>
      <w:r w:rsidR="00046ABD" w:rsidRPr="00EF0EB3">
        <w:rPr>
          <w:rFonts w:ascii="Simplified Arabic" w:hAnsi="Simplified Arabic" w:cs="Simplified Arabic" w:hint="cs"/>
          <w:sz w:val="24"/>
          <w:szCs w:val="24"/>
          <w:rtl/>
        </w:rPr>
        <w:t xml:space="preserve">، </w:t>
      </w:r>
      <w:r w:rsidR="00323EA4" w:rsidRPr="00EF0EB3">
        <w:rPr>
          <w:rFonts w:ascii="Simplified Arabic" w:hAnsi="Simplified Arabic" w:cs="Simplified Arabic" w:hint="cs"/>
          <w:sz w:val="24"/>
          <w:szCs w:val="24"/>
          <w:rtl/>
        </w:rPr>
        <w:t xml:space="preserve">وهذه </w:t>
      </w:r>
      <w:r w:rsidR="004353BB" w:rsidRPr="00EF0EB3">
        <w:rPr>
          <w:rFonts w:ascii="Simplified Arabic" w:hAnsi="Simplified Arabic" w:cs="Simplified Arabic" w:hint="cs"/>
          <w:sz w:val="24"/>
          <w:szCs w:val="24"/>
          <w:rtl/>
        </w:rPr>
        <w:t>اللغة</w:t>
      </w:r>
      <w:r w:rsidR="00323EA4" w:rsidRPr="00EF0EB3">
        <w:rPr>
          <w:rFonts w:ascii="Simplified Arabic" w:hAnsi="Simplified Arabic" w:cs="Simplified Arabic" w:hint="cs"/>
          <w:sz w:val="24"/>
          <w:szCs w:val="24"/>
          <w:rtl/>
        </w:rPr>
        <w:t xml:space="preserve"> تخضع للقواعد النحوية </w:t>
      </w:r>
      <w:r w:rsidR="008306E8" w:rsidRPr="00EF0EB3">
        <w:rPr>
          <w:rFonts w:ascii="Simplified Arabic" w:hAnsi="Simplified Arabic" w:cs="Simplified Arabic" w:hint="cs"/>
          <w:sz w:val="24"/>
          <w:szCs w:val="24"/>
          <w:rtl/>
        </w:rPr>
        <w:t xml:space="preserve">والصوتية </w:t>
      </w:r>
      <w:r w:rsidR="00576244" w:rsidRPr="00EF0EB3">
        <w:rPr>
          <w:rFonts w:ascii="Simplified Arabic" w:hAnsi="Simplified Arabic" w:cs="Simplified Arabic" w:hint="cs"/>
          <w:sz w:val="24"/>
          <w:szCs w:val="24"/>
          <w:rtl/>
        </w:rPr>
        <w:t xml:space="preserve">وخالية من </w:t>
      </w:r>
      <w:r w:rsidR="004353BB" w:rsidRPr="00EF0EB3">
        <w:rPr>
          <w:rFonts w:ascii="Simplified Arabic" w:hAnsi="Simplified Arabic" w:cs="Simplified Arabic" w:hint="cs"/>
          <w:sz w:val="24"/>
          <w:szCs w:val="24"/>
          <w:rtl/>
        </w:rPr>
        <w:t>الألفاظ العامية</w:t>
      </w:r>
      <w:r w:rsidR="000B0015" w:rsidRPr="00EF0EB3">
        <w:rPr>
          <w:rFonts w:ascii="Simplified Arabic" w:hAnsi="Simplified Arabic" w:cs="Simplified Arabic" w:hint="cs"/>
          <w:sz w:val="24"/>
          <w:szCs w:val="24"/>
          <w:rtl/>
        </w:rPr>
        <w:t xml:space="preserve"> وتستخدم </w:t>
      </w:r>
      <w:r w:rsidR="00827358" w:rsidRPr="00EF0EB3">
        <w:rPr>
          <w:rFonts w:ascii="Simplified Arabic" w:hAnsi="Simplified Arabic" w:cs="Simplified Arabic" w:hint="cs"/>
          <w:sz w:val="24"/>
          <w:szCs w:val="24"/>
          <w:rtl/>
        </w:rPr>
        <w:t xml:space="preserve">في </w:t>
      </w:r>
      <w:r w:rsidR="004353BB" w:rsidRPr="00EF0EB3">
        <w:rPr>
          <w:rFonts w:ascii="Simplified Arabic" w:hAnsi="Simplified Arabic" w:cs="Simplified Arabic" w:hint="cs"/>
          <w:sz w:val="24"/>
          <w:szCs w:val="24"/>
          <w:rtl/>
        </w:rPr>
        <w:t>النصوص العلمية والأدبية</w:t>
      </w:r>
      <w:r w:rsidR="004F3128" w:rsidRPr="00EF0EB3">
        <w:rPr>
          <w:rFonts w:ascii="Simplified Arabic" w:hAnsi="Simplified Arabic" w:cs="Simplified Arabic" w:hint="cs"/>
          <w:sz w:val="24"/>
          <w:szCs w:val="24"/>
          <w:rtl/>
        </w:rPr>
        <w:t>. (</w:t>
      </w:r>
      <w:r w:rsidR="004F3128" w:rsidRPr="00EF0EB3">
        <w:rPr>
          <w:rFonts w:ascii="Simplified Arabic" w:hAnsi="Simplified Arabic" w:cs="Simplified Arabic"/>
          <w:sz w:val="24"/>
          <w:szCs w:val="24"/>
        </w:rPr>
        <w:t>Rahman</w:t>
      </w:r>
      <w:r w:rsidR="004F3128" w:rsidRPr="00EF0EB3">
        <w:rPr>
          <w:rFonts w:ascii="Simplified Arabic" w:hAnsi="Simplified Arabic" w:cs="Simplified Arabic" w:hint="cs"/>
          <w:sz w:val="24"/>
          <w:szCs w:val="24"/>
          <w:rtl/>
          <w:lang w:val="en-GB"/>
        </w:rPr>
        <w:t>، 2023)</w:t>
      </w:r>
    </w:p>
    <w:p w14:paraId="0F165DF3" w14:textId="06DC661C" w:rsidR="00012B2E"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برنامج حواري في قناة إخبارية يستخدم لغة أقرب إلى </w:t>
      </w:r>
      <w:r w:rsidR="0074797C" w:rsidRPr="00EF0EB3">
        <w:rPr>
          <w:rFonts w:ascii="Simplified Arabic" w:hAnsi="Simplified Arabic" w:cs="Simplified Arabic" w:hint="cs"/>
          <w:sz w:val="24"/>
          <w:szCs w:val="24"/>
          <w:rtl/>
        </w:rPr>
        <w:t>الفصحى</w:t>
      </w:r>
      <w:r w:rsidR="0074797C"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ولكنها مبسطة بألفاظ سهلة وشائعة.</w:t>
      </w:r>
    </w:p>
    <w:p w14:paraId="0DE475D7" w14:textId="77777777" w:rsidR="00012B2E" w:rsidRPr="00EF0EB3" w:rsidRDefault="004D0503">
      <w:pPr>
        <w:pStyle w:val="a4"/>
        <w:numPr>
          <w:ilvl w:val="0"/>
          <w:numId w:val="65"/>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w:t>
      </w:r>
      <w:r w:rsidR="00E013CA" w:rsidRPr="00EF0EB3">
        <w:rPr>
          <w:rFonts w:ascii="Simplified Arabic" w:hAnsi="Simplified Arabic" w:cs="Simplified Arabic" w:hint="cs"/>
          <w:sz w:val="24"/>
          <w:szCs w:val="24"/>
          <w:rtl/>
        </w:rPr>
        <w:t>لهجة الممزوجة</w:t>
      </w:r>
      <w:r w:rsidRPr="00EF0EB3">
        <w:rPr>
          <w:rFonts w:ascii="Simplified Arabic" w:hAnsi="Simplified Arabic" w:cs="Simplified Arabic"/>
          <w:sz w:val="24"/>
          <w:szCs w:val="24"/>
          <w:rtl/>
        </w:rPr>
        <w:t xml:space="preserve"> بين العامية والفصحى</w:t>
      </w:r>
      <w:r w:rsidRPr="00EF0EB3">
        <w:rPr>
          <w:rFonts w:ascii="Simplified Arabic" w:hAnsi="Simplified Arabic" w:cs="Simplified Arabic" w:hint="cs"/>
          <w:sz w:val="24"/>
          <w:szCs w:val="24"/>
          <w:rtl/>
        </w:rPr>
        <w:t>:</w:t>
      </w:r>
      <w:r w:rsidR="000A2F7D" w:rsidRPr="00EF0EB3">
        <w:rPr>
          <w:rFonts w:ascii="Simplified Arabic" w:hAnsi="Simplified Arabic" w:cs="Simplified Arabic" w:hint="cs"/>
          <w:sz w:val="24"/>
          <w:szCs w:val="24"/>
          <w:rtl/>
        </w:rPr>
        <w:t xml:space="preserve"> </w:t>
      </w:r>
      <w:r w:rsidR="00273B2D" w:rsidRPr="00EF0EB3">
        <w:rPr>
          <w:rFonts w:ascii="Simplified Arabic" w:hAnsi="Simplified Arabic" w:cs="Simplified Arabic" w:hint="cs"/>
          <w:sz w:val="24"/>
          <w:szCs w:val="24"/>
          <w:rtl/>
        </w:rPr>
        <w:t>بما يسمى ب</w:t>
      </w:r>
      <w:r w:rsidR="000A2F7D" w:rsidRPr="00EF0EB3">
        <w:rPr>
          <w:rFonts w:ascii="Simplified Arabic" w:hAnsi="Simplified Arabic" w:cs="Simplified Arabic" w:hint="cs"/>
          <w:sz w:val="24"/>
          <w:szCs w:val="24"/>
          <w:rtl/>
        </w:rPr>
        <w:t>الازدواجية اللغوية (</w:t>
      </w:r>
      <w:r w:rsidR="000D1F26" w:rsidRPr="00EF0EB3">
        <w:rPr>
          <w:rFonts w:ascii="Simplified Arabic" w:hAnsi="Simplified Arabic" w:cs="Simplified Arabic"/>
          <w:sz w:val="24"/>
          <w:szCs w:val="24"/>
        </w:rPr>
        <w:t>Diglossia</w:t>
      </w:r>
      <w:r w:rsidR="000D1F26" w:rsidRPr="00EF0EB3">
        <w:rPr>
          <w:rFonts w:ascii="Simplified Arabic" w:hAnsi="Simplified Arabic" w:cs="Simplified Arabic" w:hint="cs"/>
          <w:sz w:val="24"/>
          <w:szCs w:val="24"/>
          <w:rtl/>
        </w:rPr>
        <w:t xml:space="preserve">) التي هي </w:t>
      </w:r>
      <w:r w:rsidRPr="00EF0EB3">
        <w:rPr>
          <w:rFonts w:ascii="Simplified Arabic" w:hAnsi="Simplified Arabic" w:cs="Simplified Arabic"/>
          <w:sz w:val="24"/>
          <w:szCs w:val="24"/>
          <w:rtl/>
        </w:rPr>
        <w:t>مزيج شائع</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لدى صُنّاع المحتوى الثقافي أو الترفيهي</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يتيح للمتحدث أن يبدو قريبا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الجمهور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محافظا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وضوح الرسالة</w:t>
      </w:r>
      <w:r w:rsidR="00E53865" w:rsidRPr="00EF0EB3">
        <w:rPr>
          <w:rFonts w:ascii="Simplified Arabic" w:hAnsi="Simplified Arabic" w:cs="Simplified Arabic" w:hint="cs"/>
          <w:sz w:val="24"/>
          <w:szCs w:val="24"/>
          <w:rtl/>
        </w:rPr>
        <w:t xml:space="preserve">، وهذا هو التطور اللغوي </w:t>
      </w:r>
      <w:r w:rsidR="00545869" w:rsidRPr="00EF0EB3">
        <w:rPr>
          <w:rFonts w:ascii="Simplified Arabic" w:hAnsi="Simplified Arabic" w:cs="Simplified Arabic" w:hint="cs"/>
          <w:sz w:val="24"/>
          <w:szCs w:val="24"/>
          <w:rtl/>
        </w:rPr>
        <w:t>بسبب ال</w:t>
      </w:r>
      <w:r w:rsidR="00CA1FB6" w:rsidRPr="00EF0EB3">
        <w:rPr>
          <w:rFonts w:ascii="Simplified Arabic" w:hAnsi="Simplified Arabic" w:cs="Simplified Arabic" w:hint="cs"/>
          <w:sz w:val="24"/>
          <w:szCs w:val="24"/>
          <w:rtl/>
        </w:rPr>
        <w:t>ظروف التي طرأت للغة</w:t>
      </w:r>
      <w:r w:rsidR="00A056D4" w:rsidRPr="00EF0EB3">
        <w:rPr>
          <w:rFonts w:ascii="Simplified Arabic" w:hAnsi="Simplified Arabic" w:cs="Simplified Arabic" w:hint="cs"/>
          <w:sz w:val="24"/>
          <w:szCs w:val="24"/>
          <w:rtl/>
        </w:rPr>
        <w:t xml:space="preserve"> من خلال اللهجات المختلفة</w:t>
      </w:r>
      <w:r w:rsidR="00FC7D9A" w:rsidRPr="00EF0EB3">
        <w:rPr>
          <w:rFonts w:ascii="Simplified Arabic" w:hAnsi="Simplified Arabic" w:cs="Simplified Arabic" w:hint="cs"/>
          <w:sz w:val="24"/>
          <w:szCs w:val="24"/>
          <w:rtl/>
        </w:rPr>
        <w:t xml:space="preserve"> للمناطق</w:t>
      </w:r>
      <w:r w:rsidR="00072FDC" w:rsidRPr="00EF0EB3">
        <w:rPr>
          <w:rFonts w:ascii="Simplified Arabic" w:hAnsi="Simplified Arabic" w:cs="Simplified Arabic" w:hint="cs"/>
          <w:sz w:val="24"/>
          <w:szCs w:val="24"/>
          <w:rtl/>
        </w:rPr>
        <w:t>. (</w:t>
      </w:r>
      <w:r w:rsidR="00072FDC" w:rsidRPr="00EF0EB3">
        <w:rPr>
          <w:rFonts w:ascii="Simplified Arabic" w:hAnsi="Simplified Arabic" w:cs="Simplified Arabic"/>
          <w:sz w:val="24"/>
          <w:szCs w:val="24"/>
        </w:rPr>
        <w:t>Rahman</w:t>
      </w:r>
      <w:r w:rsidR="00072FDC" w:rsidRPr="00EF0EB3">
        <w:rPr>
          <w:rFonts w:ascii="Simplified Arabic" w:hAnsi="Simplified Arabic" w:cs="Simplified Arabic" w:hint="cs"/>
          <w:sz w:val="24"/>
          <w:szCs w:val="24"/>
          <w:rtl/>
          <w:lang w:val="en-GB"/>
        </w:rPr>
        <w:t>، 2023)</w:t>
      </w:r>
    </w:p>
    <w:p w14:paraId="6159F986" w14:textId="75C9691E" w:rsidR="004D0503"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شيخ يشرح حديث شريف فيذكر نص الحديث باللغة الفصحى ثم يشرح معانيه والدروس المستفادة منه بمزيج من الفصحى والعامية. </w:t>
      </w:r>
    </w:p>
    <w:p w14:paraId="53C67E31" w14:textId="625B4568" w:rsidR="004D0503" w:rsidRPr="00EF0EB3" w:rsidRDefault="004D0503">
      <w:pPr>
        <w:pStyle w:val="a4"/>
        <w:numPr>
          <w:ilvl w:val="0"/>
          <w:numId w:val="65"/>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اللهجة الممزوجة بلغات أجنبي</w:t>
      </w:r>
      <w:r w:rsidRPr="00EF0EB3">
        <w:rPr>
          <w:rFonts w:ascii="Simplified Arabic" w:hAnsi="Simplified Arabic" w:cs="Simplified Arabic" w:hint="cs"/>
          <w:sz w:val="24"/>
          <w:szCs w:val="24"/>
          <w:rtl/>
        </w:rPr>
        <w:t>ة</w:t>
      </w:r>
      <w:r w:rsidR="001360F5" w:rsidRPr="00EF0EB3">
        <w:rPr>
          <w:rFonts w:ascii="Simplified Arabic" w:hAnsi="Simplified Arabic" w:cs="Simplified Arabic" w:hint="cs"/>
          <w:sz w:val="24"/>
          <w:szCs w:val="24"/>
          <w:rtl/>
        </w:rPr>
        <w:t xml:space="preserve"> </w:t>
      </w:r>
      <w:r w:rsidR="00870D50" w:rsidRPr="00EF0EB3">
        <w:rPr>
          <w:rFonts w:ascii="Simplified Arabic" w:hAnsi="Simplified Arabic" w:cs="Simplified Arabic" w:hint="cs"/>
          <w:sz w:val="24"/>
          <w:szCs w:val="24"/>
          <w:rtl/>
        </w:rPr>
        <w:t>المسمى ب</w:t>
      </w:r>
      <w:r w:rsidR="001360F5" w:rsidRPr="00EF0EB3">
        <w:rPr>
          <w:rFonts w:ascii="Simplified Arabic" w:hAnsi="Simplified Arabic" w:cs="Simplified Arabic" w:hint="cs"/>
          <w:sz w:val="24"/>
          <w:szCs w:val="24"/>
          <w:rtl/>
        </w:rPr>
        <w:t>التناوب اللغوي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Code Switching</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كثير من الشباب يوظفون </w:t>
      </w:r>
      <w:r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الإنجليزية أو كلمات من لغات أخرى في حديثهم</w:t>
      </w:r>
      <w:r w:rsidRPr="00EF0EB3">
        <w:rPr>
          <w:rFonts w:ascii="Simplified Arabic" w:hAnsi="Simplified Arabic" w:cs="Simplified Arabic" w:hint="cs"/>
          <w:sz w:val="24"/>
          <w:szCs w:val="24"/>
          <w:rtl/>
        </w:rPr>
        <w:t xml:space="preserve">، وهذا </w:t>
      </w:r>
      <w:r w:rsidRPr="00EF0EB3">
        <w:rPr>
          <w:rFonts w:ascii="Simplified Arabic" w:hAnsi="Simplified Arabic" w:cs="Simplified Arabic"/>
          <w:sz w:val="24"/>
          <w:szCs w:val="24"/>
          <w:rtl/>
        </w:rPr>
        <w:t xml:space="preserve">يعكس العولمة والتأثر بالثقافة </w:t>
      </w:r>
      <w:r w:rsidRPr="00EF0EB3">
        <w:rPr>
          <w:rFonts w:ascii="Simplified Arabic" w:hAnsi="Simplified Arabic" w:cs="Simplified Arabic" w:hint="cs"/>
          <w:sz w:val="24"/>
          <w:szCs w:val="24"/>
          <w:rtl/>
        </w:rPr>
        <w:t xml:space="preserve">الغربية، </w:t>
      </w: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ل </w:t>
      </w:r>
      <w:r w:rsidR="00643EAF"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فلوق</w:t>
      </w:r>
      <w:r w:rsidR="00643EAF"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عن التقنية أو الألعاب حيث تكثر </w:t>
      </w:r>
      <w:r w:rsidR="00012B2E" w:rsidRPr="00EF0EB3">
        <w:rPr>
          <w:rFonts w:ascii="Simplified Arabic" w:hAnsi="Simplified Arabic" w:cs="Simplified Arabic" w:hint="cs"/>
          <w:sz w:val="24"/>
          <w:szCs w:val="24"/>
          <w:rtl/>
        </w:rPr>
        <w:t>المفردات</w:t>
      </w:r>
      <w:r w:rsidRPr="00EF0EB3">
        <w:rPr>
          <w:rFonts w:ascii="Simplified Arabic" w:hAnsi="Simplified Arabic" w:cs="Simplified Arabic"/>
          <w:sz w:val="24"/>
          <w:szCs w:val="24"/>
          <w:rtl/>
        </w:rPr>
        <w:t xml:space="preserve"> الإنجليزية</w:t>
      </w:r>
      <w:r w:rsidR="006C3358" w:rsidRPr="00EF0EB3">
        <w:rPr>
          <w:rFonts w:ascii="Simplified Arabic" w:hAnsi="Simplified Arabic" w:cs="Simplified Arabic" w:hint="cs"/>
          <w:sz w:val="24"/>
          <w:szCs w:val="24"/>
          <w:rtl/>
        </w:rPr>
        <w:t xml:space="preserve"> وال</w:t>
      </w:r>
      <w:r w:rsidR="00F66268" w:rsidRPr="00EF0EB3">
        <w:rPr>
          <w:rFonts w:ascii="Simplified Arabic" w:hAnsi="Simplified Arabic" w:cs="Simplified Arabic" w:hint="cs"/>
          <w:sz w:val="24"/>
          <w:szCs w:val="24"/>
          <w:rtl/>
        </w:rPr>
        <w:t xml:space="preserve">عربية معاً </w:t>
      </w:r>
      <w:r w:rsidR="00642F54" w:rsidRPr="00EF0EB3">
        <w:rPr>
          <w:rFonts w:ascii="Simplified Arabic" w:hAnsi="Simplified Arabic" w:cs="Simplified Arabic" w:hint="cs"/>
          <w:sz w:val="24"/>
          <w:szCs w:val="24"/>
          <w:rtl/>
        </w:rPr>
        <w:t>وتسمى (</w:t>
      </w:r>
      <w:r w:rsidR="00642F54" w:rsidRPr="00EF0EB3">
        <w:rPr>
          <w:rFonts w:ascii="Simplified Arabic" w:hAnsi="Simplified Arabic" w:cs="Simplified Arabic"/>
          <w:sz w:val="24"/>
          <w:szCs w:val="24"/>
        </w:rPr>
        <w:t>Bilin</w:t>
      </w:r>
      <w:r w:rsidR="00200D0E" w:rsidRPr="00EF0EB3">
        <w:rPr>
          <w:rFonts w:ascii="Simplified Arabic" w:hAnsi="Simplified Arabic" w:cs="Simplified Arabic"/>
          <w:sz w:val="24"/>
          <w:szCs w:val="24"/>
        </w:rPr>
        <w:t>gualism</w:t>
      </w:r>
      <w:r w:rsidR="00200D0E" w:rsidRPr="00EF0EB3">
        <w:rPr>
          <w:rFonts w:ascii="Simplified Arabic" w:hAnsi="Simplified Arabic" w:cs="Simplified Arabic" w:hint="cs"/>
          <w:sz w:val="24"/>
          <w:szCs w:val="24"/>
          <w:rtl/>
          <w:lang w:val="en-GB"/>
        </w:rPr>
        <w:t>)</w:t>
      </w:r>
      <w:r w:rsidR="00337667" w:rsidRPr="00EF0EB3">
        <w:rPr>
          <w:rFonts w:ascii="Simplified Arabic" w:hAnsi="Simplified Arabic" w:cs="Simplified Arabic" w:hint="cs"/>
          <w:sz w:val="24"/>
          <w:szCs w:val="24"/>
          <w:rtl/>
          <w:lang w:val="en-GB"/>
        </w:rPr>
        <w:t>. (</w:t>
      </w:r>
      <w:r w:rsidR="00337667" w:rsidRPr="00EF0EB3">
        <w:rPr>
          <w:rFonts w:ascii="Simplified Arabic" w:hAnsi="Simplified Arabic" w:cs="Simplified Arabic"/>
          <w:sz w:val="24"/>
          <w:szCs w:val="24"/>
        </w:rPr>
        <w:t>Rahman</w:t>
      </w:r>
      <w:r w:rsidR="00DA0D69" w:rsidRPr="00EF0EB3">
        <w:rPr>
          <w:rFonts w:ascii="Simplified Arabic" w:hAnsi="Simplified Arabic" w:cs="Simplified Arabic" w:hint="cs"/>
          <w:sz w:val="24"/>
          <w:szCs w:val="24"/>
          <w:rtl/>
          <w:lang w:val="en-GB"/>
        </w:rPr>
        <w:t>، 2023)</w:t>
      </w:r>
    </w:p>
    <w:p w14:paraId="00E408F4" w14:textId="7B9B88D8" w:rsidR="004D0503" w:rsidRPr="00EF0EB3" w:rsidRDefault="000D3BEE"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ويوضح الباحث </w:t>
      </w:r>
      <w:r w:rsidR="004D0503" w:rsidRPr="00EF0EB3">
        <w:rPr>
          <w:rFonts w:ascii="Simplified Arabic" w:hAnsi="Simplified Arabic" w:cs="Simplified Arabic"/>
          <w:sz w:val="24"/>
          <w:szCs w:val="24"/>
          <w:rtl/>
        </w:rPr>
        <w:t>الفكرة الأساسية</w:t>
      </w:r>
      <w:r w:rsidR="004D0503" w:rsidRPr="00EF0EB3">
        <w:rPr>
          <w:rFonts w:ascii="Simplified Arabic" w:hAnsi="Simplified Arabic" w:cs="Simplified Arabic" w:hint="cs"/>
          <w:sz w:val="24"/>
          <w:szCs w:val="24"/>
          <w:rtl/>
        </w:rPr>
        <w:t xml:space="preserve"> </w:t>
      </w:r>
      <w:r w:rsidR="00C719F6" w:rsidRPr="00EF0EB3">
        <w:rPr>
          <w:rFonts w:ascii="Simplified Arabic" w:hAnsi="Simplified Arabic" w:cs="Simplified Arabic" w:hint="cs"/>
          <w:sz w:val="24"/>
          <w:szCs w:val="24"/>
          <w:rtl/>
        </w:rPr>
        <w:t xml:space="preserve">على </w:t>
      </w:r>
      <w:r w:rsidR="004D0503" w:rsidRPr="00EF0EB3">
        <w:rPr>
          <w:rFonts w:ascii="Simplified Arabic" w:hAnsi="Simplified Arabic" w:cs="Simplified Arabic" w:hint="cs"/>
          <w:sz w:val="24"/>
          <w:szCs w:val="24"/>
          <w:rtl/>
        </w:rPr>
        <w:t xml:space="preserve">أن </w:t>
      </w:r>
      <w:r w:rsidR="004D0503" w:rsidRPr="00EF0EB3">
        <w:rPr>
          <w:rFonts w:ascii="Simplified Arabic" w:hAnsi="Simplified Arabic" w:cs="Simplified Arabic"/>
          <w:sz w:val="24"/>
          <w:szCs w:val="24"/>
          <w:rtl/>
        </w:rPr>
        <w:t>اللهجات في اليوتيوب ليست مجرد لغة، بل إستراتيجية للتأثير</w:t>
      </w:r>
      <w:r w:rsidR="004D0503" w:rsidRPr="00EF0EB3">
        <w:rPr>
          <w:rFonts w:ascii="Simplified Arabic" w:hAnsi="Simplified Arabic" w:cs="Simplified Arabic" w:hint="cs"/>
          <w:sz w:val="24"/>
          <w:szCs w:val="24"/>
          <w:rtl/>
        </w:rPr>
        <w:t xml:space="preserve">، كأن </w:t>
      </w:r>
      <w:r w:rsidR="004D0503" w:rsidRPr="00EF0EB3">
        <w:rPr>
          <w:rFonts w:ascii="Simplified Arabic" w:hAnsi="Simplified Arabic" w:cs="Simplified Arabic"/>
          <w:sz w:val="24"/>
          <w:szCs w:val="24"/>
          <w:rtl/>
        </w:rPr>
        <w:t>العامية تعطي عفوية وقربا</w:t>
      </w:r>
      <w:r w:rsidR="00997717" w:rsidRPr="00EF0EB3">
        <w:rPr>
          <w:rFonts w:ascii="Simplified Arabic" w:hAnsi="Simplified Arabic" w:cs="Simplified Arabic" w:hint="cs"/>
          <w:sz w:val="24"/>
          <w:szCs w:val="24"/>
          <w:rtl/>
        </w:rPr>
        <w:t>ً</w:t>
      </w:r>
      <w:r w:rsidR="004D0503" w:rsidRPr="00EF0EB3">
        <w:rPr>
          <w:rFonts w:ascii="Simplified Arabic" w:hAnsi="Simplified Arabic" w:cs="Simplified Arabic"/>
          <w:sz w:val="24"/>
          <w:szCs w:val="24"/>
        </w:rPr>
        <w:t>.</w:t>
      </w:r>
      <w:r w:rsidR="004D0503" w:rsidRPr="00EF0EB3">
        <w:rPr>
          <w:rFonts w:ascii="Simplified Arabic" w:hAnsi="Simplified Arabic" w:cs="Simplified Arabic" w:hint="cs"/>
          <w:sz w:val="24"/>
          <w:szCs w:val="24"/>
          <w:rtl/>
        </w:rPr>
        <w:t xml:space="preserve"> و</w:t>
      </w:r>
      <w:r w:rsidR="004D0503" w:rsidRPr="00EF0EB3">
        <w:rPr>
          <w:rFonts w:ascii="Simplified Arabic" w:hAnsi="Simplified Arabic" w:cs="Simplified Arabic"/>
          <w:sz w:val="24"/>
          <w:szCs w:val="24"/>
          <w:rtl/>
        </w:rPr>
        <w:t>الفصحى تمنح وضوحا</w:t>
      </w:r>
      <w:r w:rsidR="00997717" w:rsidRPr="00EF0EB3">
        <w:rPr>
          <w:rFonts w:ascii="Simplified Arabic" w:hAnsi="Simplified Arabic" w:cs="Simplified Arabic" w:hint="cs"/>
          <w:sz w:val="24"/>
          <w:szCs w:val="24"/>
          <w:rtl/>
        </w:rPr>
        <w:t>ً</w:t>
      </w:r>
      <w:r w:rsidR="004D0503" w:rsidRPr="00EF0EB3">
        <w:rPr>
          <w:rFonts w:ascii="Simplified Arabic" w:hAnsi="Simplified Arabic" w:cs="Simplified Arabic"/>
          <w:sz w:val="24"/>
          <w:szCs w:val="24"/>
          <w:rtl/>
        </w:rPr>
        <w:t xml:space="preserve"> ورسمية</w:t>
      </w:r>
      <w:r w:rsidR="004D0503" w:rsidRPr="00EF0EB3">
        <w:rPr>
          <w:rFonts w:ascii="Simplified Arabic" w:hAnsi="Simplified Arabic" w:cs="Simplified Arabic"/>
          <w:sz w:val="24"/>
          <w:szCs w:val="24"/>
        </w:rPr>
        <w:t>.</w:t>
      </w:r>
      <w:r w:rsidR="004D0503" w:rsidRPr="00EF0EB3">
        <w:rPr>
          <w:rFonts w:ascii="Simplified Arabic" w:hAnsi="Simplified Arabic" w:cs="Simplified Arabic" w:hint="cs"/>
          <w:sz w:val="24"/>
          <w:szCs w:val="24"/>
          <w:rtl/>
        </w:rPr>
        <w:t xml:space="preserve"> و</w:t>
      </w:r>
      <w:r w:rsidR="004D0503" w:rsidRPr="00EF0EB3">
        <w:rPr>
          <w:rFonts w:ascii="Simplified Arabic" w:hAnsi="Simplified Arabic" w:cs="Simplified Arabic"/>
          <w:sz w:val="24"/>
          <w:szCs w:val="24"/>
          <w:rtl/>
        </w:rPr>
        <w:t>المزج يعكس مرونة وعالمية</w:t>
      </w:r>
      <w:r w:rsidR="004D0503" w:rsidRPr="00EF0EB3">
        <w:rPr>
          <w:rFonts w:ascii="Simplified Arabic" w:hAnsi="Simplified Arabic" w:cs="Simplified Arabic"/>
          <w:sz w:val="24"/>
          <w:szCs w:val="24"/>
        </w:rPr>
        <w:t>.</w:t>
      </w:r>
    </w:p>
    <w:tbl>
      <w:tblPr>
        <w:tblStyle w:val="a8"/>
        <w:bidiVisual/>
        <w:tblW w:w="0" w:type="auto"/>
        <w:jc w:val="center"/>
        <w:tblLook w:val="04A0" w:firstRow="1" w:lastRow="0" w:firstColumn="1" w:lastColumn="0" w:noHBand="0" w:noVBand="1"/>
      </w:tblPr>
      <w:tblGrid>
        <w:gridCol w:w="408"/>
        <w:gridCol w:w="2882"/>
        <w:gridCol w:w="1975"/>
        <w:gridCol w:w="1756"/>
        <w:gridCol w:w="1756"/>
      </w:tblGrid>
      <w:tr w:rsidR="004D0503" w:rsidRPr="00EF0EB3" w14:paraId="4F8B9D62" w14:textId="77777777" w:rsidTr="00255210">
        <w:trPr>
          <w:jc w:val="center"/>
        </w:trPr>
        <w:tc>
          <w:tcPr>
            <w:tcW w:w="8777" w:type="dxa"/>
            <w:gridSpan w:val="5"/>
            <w:vAlign w:val="center"/>
          </w:tcPr>
          <w:p w14:paraId="47382260"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(1): جدول</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يلخص</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أنواع</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اللهجات</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على</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يوتيوب</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مع</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مفهومها</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ودورها</w:t>
            </w:r>
            <w:r w:rsidRPr="00EF0EB3">
              <w:rPr>
                <w:rFonts w:ascii="Simplified Arabic" w:hAnsi="Simplified Arabic" w:cs="Simplified Arabic"/>
                <w:b/>
                <w:bCs/>
                <w:sz w:val="24"/>
                <w:szCs w:val="24"/>
              </w:rPr>
              <w:t>:</w:t>
            </w:r>
          </w:p>
        </w:tc>
      </w:tr>
      <w:tr w:rsidR="004D0503" w:rsidRPr="00EF0EB3" w14:paraId="0B513A8D" w14:textId="77777777" w:rsidTr="00255210">
        <w:trPr>
          <w:trHeight w:val="705"/>
          <w:jc w:val="center"/>
        </w:trPr>
        <w:tc>
          <w:tcPr>
            <w:tcW w:w="408" w:type="dxa"/>
            <w:vAlign w:val="center"/>
          </w:tcPr>
          <w:p w14:paraId="3A219C1B" w14:textId="77777777" w:rsidR="004D0503" w:rsidRPr="00EF0EB3" w:rsidRDefault="004D0503" w:rsidP="0030574A">
            <w:pPr>
              <w:bidi/>
              <w:spacing w:line="360" w:lineRule="auto"/>
              <w:jc w:val="center"/>
              <w:rPr>
                <w:rFonts w:ascii="Simplified Arabic" w:hAnsi="Simplified Arabic" w:cs="Simplified Arabic"/>
                <w:b/>
                <w:bCs/>
                <w:sz w:val="24"/>
                <w:szCs w:val="24"/>
                <w:rtl/>
              </w:rPr>
            </w:pPr>
          </w:p>
        </w:tc>
        <w:tc>
          <w:tcPr>
            <w:tcW w:w="2882" w:type="dxa"/>
            <w:vAlign w:val="center"/>
          </w:tcPr>
          <w:p w14:paraId="366E9A0A"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نوع اللهجة</w:t>
            </w:r>
          </w:p>
        </w:tc>
        <w:tc>
          <w:tcPr>
            <w:tcW w:w="1975" w:type="dxa"/>
            <w:vAlign w:val="center"/>
          </w:tcPr>
          <w:p w14:paraId="4C18507E"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مفهومها</w:t>
            </w:r>
          </w:p>
        </w:tc>
        <w:tc>
          <w:tcPr>
            <w:tcW w:w="1756" w:type="dxa"/>
            <w:vAlign w:val="center"/>
          </w:tcPr>
          <w:p w14:paraId="5BD4C9F6"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امثلة في اليوتيوب</w:t>
            </w:r>
          </w:p>
        </w:tc>
        <w:tc>
          <w:tcPr>
            <w:tcW w:w="1756" w:type="dxa"/>
            <w:vAlign w:val="center"/>
          </w:tcPr>
          <w:p w14:paraId="0D54DA8E"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دورها وتأثيرها</w:t>
            </w:r>
          </w:p>
        </w:tc>
      </w:tr>
      <w:tr w:rsidR="004D0503" w:rsidRPr="00EF0EB3" w14:paraId="6F448A9C" w14:textId="77777777" w:rsidTr="00255210">
        <w:trPr>
          <w:trHeight w:val="417"/>
          <w:jc w:val="center"/>
        </w:trPr>
        <w:tc>
          <w:tcPr>
            <w:tcW w:w="408" w:type="dxa"/>
            <w:vAlign w:val="center"/>
          </w:tcPr>
          <w:p w14:paraId="463FF935"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w:t>
            </w:r>
          </w:p>
        </w:tc>
        <w:tc>
          <w:tcPr>
            <w:tcW w:w="2882" w:type="dxa"/>
            <w:vAlign w:val="center"/>
          </w:tcPr>
          <w:p w14:paraId="1F4832C2"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اللهجات المحلية</w:t>
            </w:r>
          </w:p>
        </w:tc>
        <w:tc>
          <w:tcPr>
            <w:tcW w:w="1975" w:type="dxa"/>
            <w:vAlign w:val="center"/>
          </w:tcPr>
          <w:p w14:paraId="2FD00169"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اللغة المتداولة في المنطقة</w:t>
            </w:r>
          </w:p>
        </w:tc>
        <w:tc>
          <w:tcPr>
            <w:tcW w:w="1756" w:type="dxa"/>
            <w:vAlign w:val="center"/>
          </w:tcPr>
          <w:p w14:paraId="59D2F72E"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قنوات الكوميديا، القصص اليومية، الفلوقات</w:t>
            </w:r>
          </w:p>
        </w:tc>
        <w:tc>
          <w:tcPr>
            <w:tcW w:w="1756" w:type="dxa"/>
            <w:vAlign w:val="center"/>
          </w:tcPr>
          <w:p w14:paraId="0D6177FB"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تقوية الانتماء المحلي، الواقعية</w:t>
            </w:r>
          </w:p>
        </w:tc>
      </w:tr>
      <w:tr w:rsidR="004D0503" w:rsidRPr="00EF0EB3" w14:paraId="3AA87996" w14:textId="77777777" w:rsidTr="00255210">
        <w:trPr>
          <w:jc w:val="center"/>
        </w:trPr>
        <w:tc>
          <w:tcPr>
            <w:tcW w:w="408" w:type="dxa"/>
            <w:vAlign w:val="center"/>
          </w:tcPr>
          <w:p w14:paraId="338665E1"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2</w:t>
            </w:r>
          </w:p>
        </w:tc>
        <w:tc>
          <w:tcPr>
            <w:tcW w:w="2882" w:type="dxa"/>
            <w:vAlign w:val="center"/>
          </w:tcPr>
          <w:p w14:paraId="45FF2F19"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الفصحى المبسطة</w:t>
            </w:r>
          </w:p>
        </w:tc>
        <w:tc>
          <w:tcPr>
            <w:tcW w:w="1975" w:type="dxa"/>
            <w:vAlign w:val="center"/>
          </w:tcPr>
          <w:p w14:paraId="69BE9B0F"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اللغة البسيطة والواضحة </w:t>
            </w:r>
          </w:p>
        </w:tc>
        <w:tc>
          <w:tcPr>
            <w:tcW w:w="1756" w:type="dxa"/>
            <w:vAlign w:val="center"/>
          </w:tcPr>
          <w:p w14:paraId="504F8B81"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قنوات إخبارية وتعليمية ودينية</w:t>
            </w:r>
          </w:p>
        </w:tc>
        <w:tc>
          <w:tcPr>
            <w:tcW w:w="1756" w:type="dxa"/>
            <w:vAlign w:val="center"/>
          </w:tcPr>
          <w:p w14:paraId="16A7B3C6"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توصيل رسالة مفهومة للجميع بطابع رسمي</w:t>
            </w:r>
          </w:p>
        </w:tc>
      </w:tr>
      <w:tr w:rsidR="004D0503" w:rsidRPr="00EF0EB3" w14:paraId="53D46A09" w14:textId="77777777" w:rsidTr="00255210">
        <w:trPr>
          <w:jc w:val="center"/>
        </w:trPr>
        <w:tc>
          <w:tcPr>
            <w:tcW w:w="408" w:type="dxa"/>
            <w:vAlign w:val="center"/>
          </w:tcPr>
          <w:p w14:paraId="6C4D5458"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3</w:t>
            </w:r>
          </w:p>
        </w:tc>
        <w:tc>
          <w:tcPr>
            <w:tcW w:w="2882" w:type="dxa"/>
            <w:vAlign w:val="center"/>
          </w:tcPr>
          <w:p w14:paraId="6DA9A08A" w14:textId="21EC4D38" w:rsidR="004D0503" w:rsidRPr="00EF0EB3" w:rsidRDefault="000E6CE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اللهجة الممزوجة</w:t>
            </w:r>
            <w:r w:rsidR="004D0503" w:rsidRPr="00EF0EB3">
              <w:rPr>
                <w:rFonts w:ascii="Simplified Arabic" w:hAnsi="Simplified Arabic" w:cs="Simplified Arabic"/>
                <w:sz w:val="24"/>
                <w:szCs w:val="24"/>
                <w:rtl/>
              </w:rPr>
              <w:t xml:space="preserve"> بين العامية والفصحى</w:t>
            </w:r>
          </w:p>
        </w:tc>
        <w:tc>
          <w:tcPr>
            <w:tcW w:w="1975" w:type="dxa"/>
            <w:vAlign w:val="center"/>
          </w:tcPr>
          <w:p w14:paraId="1F80AF9E"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دمج الرسمية والبساطة في الكلام</w:t>
            </w:r>
          </w:p>
        </w:tc>
        <w:tc>
          <w:tcPr>
            <w:tcW w:w="1756" w:type="dxa"/>
            <w:vAlign w:val="center"/>
          </w:tcPr>
          <w:p w14:paraId="26DE0004"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محتوى ثقافي وترفيهي</w:t>
            </w:r>
          </w:p>
        </w:tc>
        <w:tc>
          <w:tcPr>
            <w:tcW w:w="1756" w:type="dxa"/>
            <w:vAlign w:val="center"/>
          </w:tcPr>
          <w:p w14:paraId="2DB35519"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التواصل بين الجمهور ووضوح الرسالة</w:t>
            </w:r>
          </w:p>
        </w:tc>
      </w:tr>
      <w:tr w:rsidR="004D0503" w:rsidRPr="00EF0EB3" w14:paraId="790F8F8B" w14:textId="77777777" w:rsidTr="00255210">
        <w:trPr>
          <w:trHeight w:val="309"/>
          <w:jc w:val="center"/>
        </w:trPr>
        <w:tc>
          <w:tcPr>
            <w:tcW w:w="408" w:type="dxa"/>
            <w:vAlign w:val="center"/>
          </w:tcPr>
          <w:p w14:paraId="16F4BFD3" w14:textId="77777777" w:rsidR="004D0503" w:rsidRPr="00EF0EB3" w:rsidRDefault="004D050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w:t>
            </w:r>
          </w:p>
        </w:tc>
        <w:tc>
          <w:tcPr>
            <w:tcW w:w="2882" w:type="dxa"/>
            <w:vAlign w:val="center"/>
          </w:tcPr>
          <w:p w14:paraId="466FD25A"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اللهجة الممزوجة بلغات أجنبي</w:t>
            </w:r>
            <w:r w:rsidRPr="00EF0EB3">
              <w:rPr>
                <w:rFonts w:ascii="Simplified Arabic" w:hAnsi="Simplified Arabic" w:cs="Simplified Arabic" w:hint="cs"/>
                <w:sz w:val="24"/>
                <w:szCs w:val="24"/>
                <w:rtl/>
              </w:rPr>
              <w:t>ة (</w:t>
            </w:r>
            <w:r w:rsidRPr="00EF0EB3">
              <w:rPr>
                <w:rFonts w:ascii="Simplified Arabic" w:hAnsi="Simplified Arabic" w:cs="Simplified Arabic"/>
                <w:sz w:val="24"/>
                <w:szCs w:val="24"/>
              </w:rPr>
              <w:t>Code Switching</w:t>
            </w:r>
            <w:r w:rsidRPr="00EF0EB3">
              <w:rPr>
                <w:rFonts w:ascii="Simplified Arabic" w:hAnsi="Simplified Arabic" w:cs="Simplified Arabic" w:hint="cs"/>
                <w:sz w:val="24"/>
                <w:szCs w:val="24"/>
                <w:rtl/>
                <w:lang w:val="en-GB"/>
              </w:rPr>
              <w:t>):</w:t>
            </w:r>
          </w:p>
        </w:tc>
        <w:tc>
          <w:tcPr>
            <w:tcW w:w="1975" w:type="dxa"/>
            <w:vAlign w:val="center"/>
          </w:tcPr>
          <w:p w14:paraId="4AE59239"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ادخال كلمات اجنبية في سياق المحادثة</w:t>
            </w:r>
          </w:p>
        </w:tc>
        <w:tc>
          <w:tcPr>
            <w:tcW w:w="1756" w:type="dxa"/>
            <w:vAlign w:val="center"/>
          </w:tcPr>
          <w:p w14:paraId="64277224"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قنوات الألعاب والتقنية والشبابية</w:t>
            </w:r>
          </w:p>
        </w:tc>
        <w:tc>
          <w:tcPr>
            <w:tcW w:w="1756" w:type="dxa"/>
            <w:vAlign w:val="center"/>
          </w:tcPr>
          <w:p w14:paraId="5852BC53" w14:textId="77777777" w:rsidR="004D0503" w:rsidRPr="00EF0EB3" w:rsidRDefault="004D05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يعكس العولمة والانفتاح، والطابع العالمي الحديث</w:t>
            </w:r>
          </w:p>
        </w:tc>
      </w:tr>
    </w:tbl>
    <w:p w14:paraId="359394DE" w14:textId="77777777" w:rsidR="00012B2E" w:rsidRPr="00EF0EB3" w:rsidRDefault="00012B2E" w:rsidP="0030574A">
      <w:pPr>
        <w:bidi/>
        <w:spacing w:line="360" w:lineRule="auto"/>
        <w:ind w:left="54"/>
        <w:jc w:val="both"/>
        <w:rPr>
          <w:rFonts w:ascii="Simplified Arabic" w:hAnsi="Simplified Arabic" w:cs="Simplified Arabic"/>
          <w:b/>
          <w:bCs/>
          <w:sz w:val="24"/>
          <w:szCs w:val="24"/>
          <w:rtl/>
        </w:rPr>
      </w:pPr>
    </w:p>
    <w:p w14:paraId="6502CE11" w14:textId="1041B869" w:rsidR="004D0503" w:rsidRPr="00EF0EB3" w:rsidRDefault="00EF2F16" w:rsidP="0030574A">
      <w:pPr>
        <w:bidi/>
        <w:spacing w:line="360" w:lineRule="auto"/>
        <w:ind w:left="54"/>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وقد خلص الباحث</w:t>
      </w:r>
      <w:r w:rsidR="00EC678A" w:rsidRPr="00EF0EB3">
        <w:rPr>
          <w:rFonts w:ascii="Simplified Arabic" w:hAnsi="Simplified Arabic" w:cs="Simplified Arabic" w:hint="cs"/>
          <w:b/>
          <w:bCs/>
          <w:sz w:val="24"/>
          <w:szCs w:val="24"/>
          <w:rtl/>
        </w:rPr>
        <w:t xml:space="preserve"> إلى</w:t>
      </w:r>
      <w:r w:rsidRPr="00EF0EB3">
        <w:rPr>
          <w:rFonts w:ascii="Simplified Arabic" w:hAnsi="Simplified Arabic" w:cs="Simplified Arabic" w:hint="cs"/>
          <w:b/>
          <w:bCs/>
          <w:sz w:val="24"/>
          <w:szCs w:val="24"/>
          <w:rtl/>
        </w:rPr>
        <w:t xml:space="preserve"> </w:t>
      </w:r>
      <w:r w:rsidR="004D0503" w:rsidRPr="00EF0EB3">
        <w:rPr>
          <w:rFonts w:ascii="Simplified Arabic" w:hAnsi="Simplified Arabic" w:cs="Simplified Arabic" w:hint="cs"/>
          <w:b/>
          <w:bCs/>
          <w:sz w:val="24"/>
          <w:szCs w:val="24"/>
          <w:rtl/>
        </w:rPr>
        <w:t xml:space="preserve">تحليل تأثير اللهجات على </w:t>
      </w:r>
      <w:r w:rsidR="004D0503" w:rsidRPr="00EF0EB3">
        <w:rPr>
          <w:rFonts w:ascii="Simplified Arabic" w:hAnsi="Simplified Arabic" w:cs="Simplified Arabic"/>
          <w:b/>
          <w:bCs/>
          <w:sz w:val="24"/>
          <w:szCs w:val="24"/>
          <w:rtl/>
        </w:rPr>
        <w:t>الشباب السعودي في اليوتيوب</w:t>
      </w:r>
      <w:r w:rsidR="004D0503" w:rsidRPr="00EF0EB3">
        <w:rPr>
          <w:rFonts w:ascii="Simplified Arabic" w:hAnsi="Simplified Arabic" w:cs="Simplified Arabic"/>
          <w:b/>
          <w:bCs/>
          <w:sz w:val="24"/>
          <w:szCs w:val="24"/>
        </w:rPr>
        <w:t>:</w:t>
      </w:r>
    </w:p>
    <w:p w14:paraId="37A844B5" w14:textId="05DB878E" w:rsidR="004D0503" w:rsidRPr="00EF0EB3" w:rsidRDefault="004D0503">
      <w:pPr>
        <w:pStyle w:val="a4"/>
        <w:numPr>
          <w:ilvl w:val="0"/>
          <w:numId w:val="67"/>
        </w:numPr>
        <w:bidi/>
        <w:spacing w:line="360" w:lineRule="auto"/>
        <w:ind w:left="360"/>
        <w:jc w:val="both"/>
        <w:rPr>
          <w:rFonts w:ascii="Simplified Arabic" w:hAnsi="Simplified Arabic" w:cs="Simplified Arabic"/>
          <w:sz w:val="24"/>
          <w:szCs w:val="24"/>
        </w:rPr>
      </w:pPr>
      <w:r w:rsidRPr="00EF0EB3">
        <w:rPr>
          <w:rFonts w:ascii="Simplified Arabic" w:hAnsi="Simplified Arabic" w:cs="Simplified Arabic"/>
          <w:sz w:val="24"/>
          <w:szCs w:val="24"/>
          <w:rtl/>
        </w:rPr>
        <w:t>اللهجات المحلية السعودية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الأكثر انتشارا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لأنها الأقرب للشباب وتعبّر عن </w:t>
      </w:r>
      <w:r w:rsidRPr="00EF0EB3">
        <w:rPr>
          <w:rFonts w:ascii="Simplified Arabic" w:hAnsi="Simplified Arabic" w:cs="Simplified Arabic" w:hint="cs"/>
          <w:sz w:val="24"/>
          <w:szCs w:val="24"/>
          <w:rtl/>
        </w:rPr>
        <w:t>حياتهم</w:t>
      </w:r>
      <w:r w:rsidRPr="00EF0EB3">
        <w:rPr>
          <w:rFonts w:ascii="Simplified Arabic" w:hAnsi="Simplified Arabic" w:cs="Simplified Arabic"/>
          <w:sz w:val="24"/>
          <w:szCs w:val="24"/>
          <w:rtl/>
        </w:rPr>
        <w:t xml:space="preserve"> اليومية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مثل الحجازية في جدة ومكة، النجدية في الرياض،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تلقى قبو</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 xml:space="preserve"> في المحتوى الكوميدي والفلو</w:t>
      </w:r>
      <w:r w:rsidR="00714391" w:rsidRPr="00EF0EB3">
        <w:rPr>
          <w:rFonts w:ascii="Simplified Arabic" w:hAnsi="Simplified Arabic" w:cs="Simplified Arabic" w:hint="cs"/>
          <w:sz w:val="24"/>
          <w:szCs w:val="24"/>
          <w:rtl/>
        </w:rPr>
        <w:t>ق</w:t>
      </w:r>
      <w:r w:rsidRPr="00EF0EB3">
        <w:rPr>
          <w:rFonts w:ascii="Simplified Arabic" w:hAnsi="Simplified Arabic" w:cs="Simplified Arabic"/>
          <w:sz w:val="24"/>
          <w:szCs w:val="24"/>
          <w:rtl/>
        </w:rPr>
        <w:t>ات وقصص الحياة اليومية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التأث</w:t>
      </w:r>
      <w:r w:rsidRPr="00EF0EB3">
        <w:rPr>
          <w:rFonts w:ascii="Simplified Arabic" w:hAnsi="Simplified Arabic" w:cs="Simplified Arabic" w:hint="cs"/>
          <w:sz w:val="24"/>
          <w:szCs w:val="24"/>
          <w:rtl/>
        </w:rPr>
        <w:t>ير هو أنها</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تعزز الانتماء وتعكس صورة الهوية المح</w:t>
      </w:r>
      <w:r w:rsidRPr="00EF0EB3">
        <w:rPr>
          <w:rFonts w:ascii="Simplified Arabic" w:hAnsi="Simplified Arabic" w:cs="Simplified Arabic" w:hint="cs"/>
          <w:sz w:val="24"/>
          <w:szCs w:val="24"/>
          <w:rtl/>
        </w:rPr>
        <w:t>لية.</w:t>
      </w:r>
    </w:p>
    <w:p w14:paraId="4D60A81F" w14:textId="77777777" w:rsidR="004D0503" w:rsidRPr="00EF0EB3" w:rsidRDefault="004D0503">
      <w:pPr>
        <w:pStyle w:val="a4"/>
        <w:numPr>
          <w:ilvl w:val="0"/>
          <w:numId w:val="67"/>
        </w:numPr>
        <w:bidi/>
        <w:spacing w:line="360" w:lineRule="auto"/>
        <w:ind w:left="360"/>
        <w:jc w:val="both"/>
        <w:rPr>
          <w:rFonts w:ascii="Simplified Arabic" w:hAnsi="Simplified Arabic" w:cs="Simplified Arabic"/>
          <w:sz w:val="24"/>
          <w:szCs w:val="24"/>
        </w:rPr>
      </w:pPr>
      <w:r w:rsidRPr="00EF0EB3">
        <w:rPr>
          <w:rFonts w:ascii="Simplified Arabic" w:hAnsi="Simplified Arabic" w:cs="Simplified Arabic"/>
          <w:sz w:val="24"/>
          <w:szCs w:val="24"/>
          <w:rtl/>
        </w:rPr>
        <w:t>الفصحى المبسطة</w:t>
      </w:r>
      <w:r w:rsidRPr="00EF0EB3">
        <w:rPr>
          <w:rFonts w:ascii="Simplified Arabic" w:hAnsi="Simplified Arabic" w:cs="Simplified Arabic" w:hint="cs"/>
          <w:sz w:val="24"/>
          <w:szCs w:val="24"/>
          <w:rtl/>
        </w:rPr>
        <w:t>: انتشارها</w:t>
      </w:r>
      <w:r w:rsidRPr="00EF0EB3">
        <w:rPr>
          <w:rFonts w:ascii="Simplified Arabic" w:hAnsi="Simplified Arabic" w:cs="Simplified Arabic"/>
          <w:sz w:val="24"/>
          <w:szCs w:val="24"/>
          <w:rtl/>
        </w:rPr>
        <w:t xml:space="preserve"> أقل بين الشباب مقارنة بالعامية، لأنها تبدو رسمية</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تلقى رواجا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أكثر في المحتوى </w:t>
      </w:r>
      <w:r w:rsidRPr="00EF0EB3">
        <w:rPr>
          <w:rFonts w:ascii="Simplified Arabic" w:hAnsi="Simplified Arabic" w:cs="Simplified Arabic" w:hint="cs"/>
          <w:sz w:val="24"/>
          <w:szCs w:val="24"/>
          <w:rtl/>
        </w:rPr>
        <w:t>الإخباري و</w:t>
      </w:r>
      <w:r w:rsidRPr="00EF0EB3">
        <w:rPr>
          <w:rFonts w:ascii="Simplified Arabic" w:hAnsi="Simplified Arabic" w:cs="Simplified Arabic"/>
          <w:sz w:val="24"/>
          <w:szCs w:val="24"/>
          <w:rtl/>
        </w:rPr>
        <w:t>التعليمي والديني</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التأثير</w:t>
      </w:r>
      <w:r w:rsidRPr="00EF0EB3">
        <w:rPr>
          <w:rFonts w:ascii="Simplified Arabic" w:hAnsi="Simplified Arabic" w:cs="Simplified Arabic" w:hint="cs"/>
          <w:sz w:val="24"/>
          <w:szCs w:val="24"/>
          <w:rtl/>
        </w:rPr>
        <w:t xml:space="preserve"> أنها</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تحافظ على اللغة العربية لكنها لا تعكس العفوية اليومية للشباب</w:t>
      </w:r>
      <w:r w:rsidRPr="00EF0EB3">
        <w:rPr>
          <w:rFonts w:ascii="Simplified Arabic" w:hAnsi="Simplified Arabic" w:cs="Simplified Arabic"/>
          <w:sz w:val="24"/>
          <w:szCs w:val="24"/>
        </w:rPr>
        <w:t>.</w:t>
      </w:r>
    </w:p>
    <w:p w14:paraId="101E9B56" w14:textId="57E48B7B" w:rsidR="004D0503" w:rsidRPr="00EF0EB3" w:rsidRDefault="004D0503">
      <w:pPr>
        <w:pStyle w:val="a4"/>
        <w:numPr>
          <w:ilvl w:val="0"/>
          <w:numId w:val="67"/>
        </w:numPr>
        <w:bidi/>
        <w:spacing w:line="360" w:lineRule="auto"/>
        <w:ind w:left="360"/>
        <w:jc w:val="both"/>
        <w:rPr>
          <w:rFonts w:ascii="Simplified Arabic" w:hAnsi="Simplified Arabic" w:cs="Simplified Arabic"/>
          <w:sz w:val="24"/>
          <w:szCs w:val="24"/>
        </w:rPr>
      </w:pPr>
      <w:r w:rsidRPr="00EF0EB3">
        <w:rPr>
          <w:rFonts w:ascii="Simplified Arabic" w:hAnsi="Simplified Arabic" w:cs="Simplified Arabic"/>
          <w:b/>
          <w:bCs/>
          <w:sz w:val="24"/>
          <w:szCs w:val="24"/>
        </w:rPr>
        <w:lastRenderedPageBreak/>
        <w:t xml:space="preserve"> </w:t>
      </w:r>
      <w:r w:rsidR="0087351F" w:rsidRPr="00EF0EB3">
        <w:rPr>
          <w:rFonts w:ascii="Simplified Arabic" w:hAnsi="Simplified Arabic" w:cs="Simplified Arabic" w:hint="cs"/>
          <w:sz w:val="24"/>
          <w:szCs w:val="24"/>
          <w:rtl/>
          <w:lang w:val="en-GB"/>
        </w:rPr>
        <w:t>اللهجة الممزوجة</w:t>
      </w:r>
      <w:r w:rsidRPr="00EF0EB3">
        <w:rPr>
          <w:rFonts w:ascii="Simplified Arabic" w:hAnsi="Simplified Arabic" w:cs="Simplified Arabic"/>
          <w:sz w:val="24"/>
          <w:szCs w:val="24"/>
          <w:rtl/>
        </w:rPr>
        <w:t xml:space="preserve"> بين العامية والفصحى</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شائع ج</w:t>
      </w:r>
      <w:r w:rsidRPr="00EF0EB3">
        <w:rPr>
          <w:rFonts w:ascii="Simplified Arabic" w:hAnsi="Simplified Arabic" w:cs="Simplified Arabic" w:hint="cs"/>
          <w:sz w:val="24"/>
          <w:szCs w:val="24"/>
          <w:rtl/>
        </w:rPr>
        <w:t>د</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المحتوى الثقافي والتعليمي</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يساعد الشباب على التفاعل بسهولة دون فقدان وضوح الرسالة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التأ</w:t>
      </w:r>
      <w:r w:rsidRPr="00EF0EB3">
        <w:rPr>
          <w:rFonts w:ascii="Simplified Arabic" w:hAnsi="Simplified Arabic" w:cs="Simplified Arabic" w:hint="cs"/>
          <w:sz w:val="24"/>
          <w:szCs w:val="24"/>
          <w:rtl/>
        </w:rPr>
        <w:t>ثير هو أنه ي</w:t>
      </w:r>
      <w:r w:rsidRPr="00EF0EB3">
        <w:rPr>
          <w:rFonts w:ascii="Simplified Arabic" w:hAnsi="Simplified Arabic" w:cs="Simplified Arabic"/>
          <w:sz w:val="24"/>
          <w:szCs w:val="24"/>
          <w:rtl/>
        </w:rPr>
        <w:t>وازن بين العفوية والجدية ويجعل الخطاب مرنا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ومناس</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لشرائح مختلفة</w:t>
      </w:r>
      <w:r w:rsidRPr="00EF0EB3">
        <w:rPr>
          <w:rFonts w:ascii="Simplified Arabic" w:hAnsi="Simplified Arabic" w:cs="Simplified Arabic" w:hint="cs"/>
          <w:sz w:val="24"/>
          <w:szCs w:val="24"/>
          <w:rtl/>
        </w:rPr>
        <w:t xml:space="preserve"> من المجتمع. </w:t>
      </w:r>
    </w:p>
    <w:p w14:paraId="0139DF34" w14:textId="510A8494" w:rsidR="004D0503" w:rsidRPr="00EF0EB3" w:rsidRDefault="004D0503">
      <w:pPr>
        <w:pStyle w:val="a4"/>
        <w:numPr>
          <w:ilvl w:val="0"/>
          <w:numId w:val="67"/>
        </w:numPr>
        <w:bidi/>
        <w:spacing w:line="360" w:lineRule="auto"/>
        <w:ind w:left="360"/>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المزج مع الإنجليزي</w:t>
      </w:r>
      <w:r w:rsidRPr="00EF0EB3">
        <w:rPr>
          <w:rFonts w:ascii="Simplified Arabic" w:hAnsi="Simplified Arabic" w:cs="Simplified Arabic" w:hint="cs"/>
          <w:sz w:val="24"/>
          <w:szCs w:val="24"/>
          <w:rtl/>
        </w:rPr>
        <w:t>ة</w:t>
      </w:r>
      <w:r w:rsidR="004A0A2F" w:rsidRPr="00EF0EB3">
        <w:rPr>
          <w:rFonts w:ascii="Simplified Arabic" w:hAnsi="Simplified Arabic" w:cs="Simplified Arabic" w:hint="cs"/>
          <w:sz w:val="24"/>
          <w:szCs w:val="24"/>
          <w:rtl/>
        </w:rPr>
        <w:t xml:space="preserve"> التبديل اللغوي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Code Switching</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ينتشر بقوة بين الشباب، خاصة في قنوات الألعاب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التقنية واللايف ستاي</w:t>
      </w:r>
      <w:r w:rsidRPr="00EF0EB3">
        <w:rPr>
          <w:rFonts w:ascii="Simplified Arabic" w:hAnsi="Simplified Arabic" w:cs="Simplified Arabic" w:hint="cs"/>
          <w:sz w:val="24"/>
          <w:szCs w:val="24"/>
          <w:rtl/>
        </w:rPr>
        <w:t>ل، و</w:t>
      </w:r>
      <w:r w:rsidRPr="00EF0EB3">
        <w:rPr>
          <w:rFonts w:ascii="Simplified Arabic" w:hAnsi="Simplified Arabic" w:cs="Simplified Arabic"/>
          <w:sz w:val="24"/>
          <w:szCs w:val="24"/>
          <w:rtl/>
        </w:rPr>
        <w:t>يعكس التوجه نحو العولمة والانفتاح على ثقافات العالم</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التأثير</w:t>
      </w:r>
      <w:r w:rsidRPr="00EF0EB3">
        <w:rPr>
          <w:rFonts w:ascii="Simplified Arabic" w:hAnsi="Simplified Arabic" w:cs="Simplified Arabic" w:hint="cs"/>
          <w:sz w:val="24"/>
          <w:szCs w:val="24"/>
          <w:rtl/>
        </w:rPr>
        <w:t xml:space="preserve"> هو أنه </w:t>
      </w:r>
      <w:r w:rsidRPr="00EF0EB3">
        <w:rPr>
          <w:rFonts w:ascii="Simplified Arabic" w:hAnsi="Simplified Arabic" w:cs="Simplified Arabic"/>
          <w:sz w:val="24"/>
          <w:szCs w:val="24"/>
          <w:rtl/>
        </w:rPr>
        <w:t>يمنح الشباب شعورا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بالحداثة والانتماء للعالم الرقمي، لكنه قد يضعف أحيانا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الارتباط باللغة العربية</w:t>
      </w:r>
      <w:r w:rsidRPr="00EF0EB3">
        <w:rPr>
          <w:rFonts w:ascii="Simplified Arabic" w:hAnsi="Simplified Arabic" w:cs="Simplified Arabic"/>
          <w:sz w:val="24"/>
          <w:szCs w:val="24"/>
        </w:rPr>
        <w:t>.</w:t>
      </w:r>
    </w:p>
    <w:p w14:paraId="5563E133" w14:textId="77777777" w:rsidR="0097283D" w:rsidRPr="00EF0EB3" w:rsidRDefault="0097283D" w:rsidP="0030574A">
      <w:pPr>
        <w:pStyle w:val="a4"/>
        <w:bidi/>
        <w:spacing w:line="360" w:lineRule="auto"/>
        <w:ind w:left="360"/>
        <w:jc w:val="both"/>
        <w:rPr>
          <w:rFonts w:ascii="Simplified Arabic" w:hAnsi="Simplified Arabic" w:cs="Simplified Arabic"/>
          <w:sz w:val="24"/>
          <w:szCs w:val="24"/>
        </w:rPr>
      </w:pPr>
    </w:p>
    <w:p w14:paraId="243480C5" w14:textId="77777777" w:rsidR="004D0503" w:rsidRPr="007D7355" w:rsidRDefault="004D0503">
      <w:pPr>
        <w:pStyle w:val="a4"/>
        <w:numPr>
          <w:ilvl w:val="0"/>
          <w:numId w:val="51"/>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النبرات الصوتية المستخدمة في قنوات اليوتيوب</w:t>
      </w:r>
    </w:p>
    <w:p w14:paraId="0D3CC5DC" w14:textId="7F56CFAB" w:rsidR="004D0503" w:rsidRPr="00EF0EB3" w:rsidRDefault="0008446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وبناءً على ما سبق</w:t>
      </w:r>
      <w:r w:rsidR="00012B2E"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r w:rsidR="00012B2E" w:rsidRPr="00EF0EB3">
        <w:rPr>
          <w:rFonts w:ascii="Simplified Arabic" w:hAnsi="Simplified Arabic" w:cs="Simplified Arabic" w:hint="cs"/>
          <w:sz w:val="24"/>
          <w:szCs w:val="24"/>
          <w:rtl/>
        </w:rPr>
        <w:t>يرى</w:t>
      </w:r>
      <w:r w:rsidR="00974DCD" w:rsidRPr="00EF0EB3">
        <w:rPr>
          <w:rFonts w:ascii="Simplified Arabic" w:hAnsi="Simplified Arabic" w:cs="Simplified Arabic" w:hint="cs"/>
          <w:sz w:val="24"/>
          <w:szCs w:val="24"/>
          <w:rtl/>
        </w:rPr>
        <w:t xml:space="preserve"> الباحث أن </w:t>
      </w:r>
      <w:r w:rsidR="004D0503" w:rsidRPr="00EF0EB3">
        <w:rPr>
          <w:rFonts w:ascii="Simplified Arabic" w:hAnsi="Simplified Arabic" w:cs="Simplified Arabic"/>
          <w:sz w:val="24"/>
          <w:szCs w:val="24"/>
          <w:rtl/>
        </w:rPr>
        <w:t xml:space="preserve">النبرات الصوتية المستخدمة في مقاطع اليوتيوب تُعتبر من أهم عناصر جذب الانتباه، وإيصال المشاعر والمعاني، وتأثير المحتوى على المشاهد. </w:t>
      </w:r>
      <w:r w:rsidR="004D0503" w:rsidRPr="00EF0EB3">
        <w:rPr>
          <w:rFonts w:ascii="Simplified Arabic" w:hAnsi="Simplified Arabic" w:cs="Simplified Arabic" w:hint="cs"/>
          <w:sz w:val="24"/>
          <w:szCs w:val="24"/>
          <w:rtl/>
        </w:rPr>
        <w:t>ف</w:t>
      </w:r>
      <w:r w:rsidR="004D0503" w:rsidRPr="00EF0EB3">
        <w:rPr>
          <w:rFonts w:ascii="Simplified Arabic" w:hAnsi="Simplified Arabic" w:cs="Simplified Arabic"/>
          <w:sz w:val="24"/>
          <w:szCs w:val="24"/>
          <w:rtl/>
        </w:rPr>
        <w:t>نبرة الصوت ليست مجرد كيف نتكلم</w:t>
      </w:r>
      <w:r w:rsidR="004D0503" w:rsidRPr="00EF0EB3">
        <w:rPr>
          <w:rFonts w:ascii="Simplified Arabic" w:hAnsi="Simplified Arabic" w:cs="Simplified Arabic" w:hint="cs"/>
          <w:sz w:val="24"/>
          <w:szCs w:val="24"/>
          <w:rtl/>
        </w:rPr>
        <w:t xml:space="preserve"> بارتفاع وانخفاض الصوت</w:t>
      </w:r>
      <w:r w:rsidR="004D0503" w:rsidRPr="00EF0EB3">
        <w:rPr>
          <w:rFonts w:ascii="Simplified Arabic" w:hAnsi="Simplified Arabic" w:cs="Simplified Arabic"/>
          <w:sz w:val="24"/>
          <w:szCs w:val="24"/>
          <w:rtl/>
        </w:rPr>
        <w:t>، بل هي أداة أساسية في التأثير والتفاعل مع الجمهور.</w:t>
      </w:r>
    </w:p>
    <w:p w14:paraId="6F7F420D" w14:textId="27063C3B" w:rsidR="004D0503" w:rsidRPr="00EF0EB3" w:rsidRDefault="004D0503">
      <w:pPr>
        <w:pStyle w:val="a4"/>
        <w:numPr>
          <w:ilvl w:val="0"/>
          <w:numId w:val="6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نبرة الصوت </w:t>
      </w:r>
      <w:r w:rsidR="000D1344" w:rsidRPr="00EF0EB3">
        <w:rPr>
          <w:rFonts w:ascii="Simplified Arabic" w:hAnsi="Simplified Arabic" w:cs="Simplified Arabic" w:hint="cs"/>
          <w:sz w:val="24"/>
          <w:szCs w:val="24"/>
          <w:rtl/>
        </w:rPr>
        <w:t>(</w:t>
      </w:r>
      <w:r w:rsidR="000D1344" w:rsidRPr="00EF0EB3">
        <w:rPr>
          <w:rFonts w:ascii="Simplified Arabic" w:hAnsi="Simplified Arabic" w:cs="Simplified Arabic" w:hint="cs"/>
          <w:sz w:val="24"/>
          <w:szCs w:val="24"/>
        </w:rPr>
        <w:t>Voice</w:t>
      </w:r>
      <w:r w:rsidRPr="00EF0EB3">
        <w:rPr>
          <w:rFonts w:ascii="Simplified Arabic" w:hAnsi="Simplified Arabic" w:cs="Simplified Arabic"/>
          <w:sz w:val="24"/>
          <w:szCs w:val="24"/>
        </w:rPr>
        <w:t xml:space="preserve"> Intonation</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تعني الطريقة التي يُقال بها الكلام، وتشمل:</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ارتفاع وانخفاض الصوت</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السرعة والإيقاع</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الهدوء أو الحماس</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الحدة أو اللين</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طريقة </w:t>
      </w:r>
      <w:r w:rsidRPr="00EF0EB3">
        <w:rPr>
          <w:rFonts w:ascii="Simplified Arabic" w:hAnsi="Simplified Arabic" w:cs="Simplified Arabic" w:hint="cs"/>
          <w:sz w:val="24"/>
          <w:szCs w:val="24"/>
          <w:rtl/>
        </w:rPr>
        <w:t>اخراج الصوت</w:t>
      </w:r>
      <w:r w:rsidRPr="00EF0EB3">
        <w:rPr>
          <w:rFonts w:ascii="Simplified Arabic" w:hAnsi="Simplified Arabic" w:cs="Simplified Arabic"/>
          <w:sz w:val="24"/>
          <w:szCs w:val="24"/>
          <w:rtl/>
        </w:rPr>
        <w:t xml:space="preserve"> والتأكيد على الكلمات</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كل هذه العناصر تعطي شخصية صوتية للمقطع.</w:t>
      </w:r>
    </w:p>
    <w:p w14:paraId="0015ECF7" w14:textId="7D90F5E4" w:rsidR="004D0503" w:rsidRPr="00EF0EB3" w:rsidRDefault="004D0503">
      <w:pPr>
        <w:pStyle w:val="a4"/>
        <w:numPr>
          <w:ilvl w:val="0"/>
          <w:numId w:val="6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أنواع</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النبرات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الصوتية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الشائعة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 تستخدم ل</w:t>
      </w:r>
      <w:r w:rsidRPr="00EF0EB3">
        <w:rPr>
          <w:rFonts w:ascii="Simplified Arabic" w:hAnsi="Simplified Arabic" w:cs="Simplified Arabic"/>
          <w:sz w:val="24"/>
          <w:szCs w:val="24"/>
          <w:rtl/>
        </w:rPr>
        <w:t>لتأثير على الجمهور</w:t>
      </w:r>
      <w:r w:rsidRPr="00EF0EB3">
        <w:rPr>
          <w:rFonts w:ascii="Simplified Arabic" w:hAnsi="Simplified Arabic" w:cs="Simplified Arabic" w:hint="cs"/>
          <w:sz w:val="24"/>
          <w:szCs w:val="24"/>
          <w:rtl/>
        </w:rPr>
        <w:t>، ف</w:t>
      </w:r>
      <w:r w:rsidRPr="00EF0EB3">
        <w:rPr>
          <w:rFonts w:ascii="Simplified Arabic" w:hAnsi="Simplified Arabic" w:cs="Simplified Arabic"/>
          <w:sz w:val="24"/>
          <w:szCs w:val="24"/>
          <w:rtl/>
        </w:rPr>
        <w:t>الحماسية</w:t>
      </w:r>
      <w:r w:rsidRPr="00EF0EB3">
        <w:rPr>
          <w:rFonts w:ascii="Simplified Arabic" w:hAnsi="Simplified Arabic" w:cs="Simplified Arabic" w:hint="cs"/>
          <w:sz w:val="24"/>
          <w:szCs w:val="24"/>
          <w:rtl/>
        </w:rPr>
        <w:t xml:space="preserve"> في </w:t>
      </w:r>
      <w:r w:rsidRPr="00EF0EB3">
        <w:rPr>
          <w:rFonts w:ascii="Simplified Arabic" w:hAnsi="Simplified Arabic" w:cs="Simplified Arabic"/>
          <w:sz w:val="24"/>
          <w:szCs w:val="24"/>
          <w:rtl/>
        </w:rPr>
        <w:t xml:space="preserve">محتوى الألعاب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الترفيه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التحديات</w:t>
      </w:r>
      <w:r w:rsidRPr="00EF0EB3">
        <w:rPr>
          <w:rFonts w:ascii="Simplified Arabic" w:hAnsi="Simplified Arabic" w:cs="Simplified Arabic" w:hint="cs"/>
          <w:sz w:val="24"/>
          <w:szCs w:val="24"/>
          <w:rtl/>
        </w:rPr>
        <w:t xml:space="preserve"> ل</w:t>
      </w:r>
      <w:r w:rsidRPr="00EF0EB3">
        <w:rPr>
          <w:rFonts w:ascii="Simplified Arabic" w:hAnsi="Simplified Arabic" w:cs="Simplified Arabic"/>
          <w:sz w:val="24"/>
          <w:szCs w:val="24"/>
          <w:rtl/>
        </w:rPr>
        <w:t>ترفع التفاعل والحماس</w:t>
      </w:r>
      <w:r w:rsidRPr="00EF0EB3">
        <w:rPr>
          <w:rFonts w:ascii="Simplified Arabic" w:hAnsi="Simplified Arabic" w:cs="Simplified Arabic" w:hint="cs"/>
          <w:sz w:val="24"/>
          <w:szCs w:val="24"/>
          <w:rtl/>
        </w:rPr>
        <w:t xml:space="preserve">ة، أما </w:t>
      </w:r>
      <w:r w:rsidRPr="00EF0EB3">
        <w:rPr>
          <w:rFonts w:ascii="Simplified Arabic" w:hAnsi="Simplified Arabic" w:cs="Simplified Arabic"/>
          <w:sz w:val="24"/>
          <w:szCs w:val="24"/>
          <w:rtl/>
        </w:rPr>
        <w:t>الهادئة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الناعمة</w:t>
      </w:r>
      <w:r w:rsidRPr="00EF0EB3">
        <w:rPr>
          <w:rFonts w:ascii="Simplified Arabic" w:hAnsi="Simplified Arabic" w:cs="Simplified Arabic" w:hint="cs"/>
          <w:sz w:val="24"/>
          <w:szCs w:val="24"/>
          <w:rtl/>
        </w:rPr>
        <w:t xml:space="preserve"> في </w:t>
      </w:r>
      <w:r w:rsidRPr="00EF0EB3">
        <w:rPr>
          <w:rFonts w:ascii="Simplified Arabic" w:hAnsi="Simplified Arabic" w:cs="Simplified Arabic"/>
          <w:sz w:val="24"/>
          <w:szCs w:val="24"/>
          <w:rtl/>
        </w:rPr>
        <w:t xml:space="preserve">محتوى القصص </w:t>
      </w:r>
      <w:r w:rsidRPr="00EF0EB3">
        <w:rPr>
          <w:rFonts w:ascii="Simplified Arabic" w:hAnsi="Simplified Arabic" w:cs="Simplified Arabic" w:hint="cs"/>
          <w:sz w:val="24"/>
          <w:szCs w:val="24"/>
          <w:rtl/>
        </w:rPr>
        <w:t>والتأمل تري</w:t>
      </w:r>
      <w:r w:rsidRPr="00EF0EB3">
        <w:rPr>
          <w:rFonts w:ascii="Simplified Arabic" w:hAnsi="Simplified Arabic" w:cs="Simplified Arabic" w:hint="eastAsia"/>
          <w:sz w:val="24"/>
          <w:szCs w:val="24"/>
          <w:rtl/>
        </w:rPr>
        <w:t>ح</w:t>
      </w:r>
      <w:r w:rsidRPr="00EF0EB3">
        <w:rPr>
          <w:rFonts w:ascii="Simplified Arabic" w:hAnsi="Simplified Arabic" w:cs="Simplified Arabic"/>
          <w:sz w:val="24"/>
          <w:szCs w:val="24"/>
          <w:rtl/>
        </w:rPr>
        <w:t xml:space="preserve"> المشاهد وتزيد الارتباط العاطفي</w:t>
      </w:r>
      <w:r w:rsidRPr="00EF0EB3">
        <w:rPr>
          <w:rFonts w:ascii="Simplified Arabic" w:hAnsi="Simplified Arabic" w:cs="Simplified Arabic" w:hint="cs"/>
          <w:sz w:val="24"/>
          <w:szCs w:val="24"/>
          <w:rtl/>
        </w:rPr>
        <w:t xml:space="preserve">، أما </w:t>
      </w:r>
      <w:r w:rsidRPr="00EF0EB3">
        <w:rPr>
          <w:rFonts w:ascii="Simplified Arabic" w:hAnsi="Simplified Arabic" w:cs="Simplified Arabic"/>
          <w:sz w:val="24"/>
          <w:szCs w:val="24"/>
          <w:rtl/>
        </w:rPr>
        <w:t>الساخرة أو الكوميدية</w:t>
      </w:r>
      <w:r w:rsidRPr="00EF0EB3">
        <w:rPr>
          <w:rFonts w:ascii="Simplified Arabic" w:hAnsi="Simplified Arabic" w:cs="Simplified Arabic" w:hint="cs"/>
          <w:sz w:val="24"/>
          <w:szCs w:val="24"/>
          <w:rtl/>
        </w:rPr>
        <w:t xml:space="preserve"> ل</w:t>
      </w:r>
      <w:r w:rsidRPr="00EF0EB3">
        <w:rPr>
          <w:rFonts w:ascii="Simplified Arabic" w:hAnsi="Simplified Arabic" w:cs="Simplified Arabic"/>
          <w:sz w:val="24"/>
          <w:szCs w:val="24"/>
          <w:rtl/>
        </w:rPr>
        <w:t xml:space="preserve">لمقاطع الساخرة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النقد الكوميدي</w:t>
      </w:r>
      <w:r w:rsidRPr="00EF0EB3">
        <w:rPr>
          <w:rFonts w:ascii="Simplified Arabic" w:hAnsi="Simplified Arabic" w:cs="Simplified Arabic" w:hint="cs"/>
          <w:sz w:val="24"/>
          <w:szCs w:val="24"/>
          <w:rtl/>
        </w:rPr>
        <w:t xml:space="preserve"> ل</w:t>
      </w:r>
      <w:r w:rsidRPr="00EF0EB3">
        <w:rPr>
          <w:rFonts w:ascii="Simplified Arabic" w:hAnsi="Simplified Arabic" w:cs="Simplified Arabic"/>
          <w:sz w:val="24"/>
          <w:szCs w:val="24"/>
          <w:rtl/>
        </w:rPr>
        <w:t>تخلق جوا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خفي</w:t>
      </w: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ومضحكا</w:t>
      </w:r>
      <w:r w:rsidRPr="00EF0EB3">
        <w:rPr>
          <w:rFonts w:ascii="Simplified Arabic" w:hAnsi="Simplified Arabic" w:cs="Simplified Arabic" w:hint="cs"/>
          <w:sz w:val="24"/>
          <w:szCs w:val="24"/>
          <w:rtl/>
        </w:rPr>
        <w:t xml:space="preserve">ً، وأما </w:t>
      </w:r>
      <w:r w:rsidRPr="00EF0EB3">
        <w:rPr>
          <w:rFonts w:ascii="Simplified Arabic" w:hAnsi="Simplified Arabic" w:cs="Simplified Arabic"/>
          <w:sz w:val="24"/>
          <w:szCs w:val="24"/>
          <w:rtl/>
        </w:rPr>
        <w:t>الجدية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الرسمية</w:t>
      </w:r>
      <w:r w:rsidRPr="00EF0EB3">
        <w:rPr>
          <w:rFonts w:ascii="Simplified Arabic" w:hAnsi="Simplified Arabic" w:cs="Simplified Arabic" w:hint="cs"/>
          <w:sz w:val="24"/>
          <w:szCs w:val="24"/>
          <w:rtl/>
        </w:rPr>
        <w:t xml:space="preserve"> ل</w:t>
      </w:r>
      <w:r w:rsidRPr="00EF0EB3">
        <w:rPr>
          <w:rFonts w:ascii="Simplified Arabic" w:hAnsi="Simplified Arabic" w:cs="Simplified Arabic"/>
          <w:sz w:val="24"/>
          <w:szCs w:val="24"/>
          <w:rtl/>
        </w:rPr>
        <w:t xml:space="preserve">لأخبار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الشروحات التعليمية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لتبني ثقة واحترام لدى المشاهد</w:t>
      </w:r>
      <w:r w:rsidRPr="00EF0EB3">
        <w:rPr>
          <w:rFonts w:ascii="Simplified Arabic" w:hAnsi="Simplified Arabic" w:cs="Simplified Arabic" w:hint="cs"/>
          <w:sz w:val="24"/>
          <w:szCs w:val="24"/>
          <w:rtl/>
        </w:rPr>
        <w:t xml:space="preserve">، وأما عن </w:t>
      </w:r>
      <w:r w:rsidRPr="00EF0EB3">
        <w:rPr>
          <w:rFonts w:ascii="Simplified Arabic" w:hAnsi="Simplified Arabic" w:cs="Simplified Arabic"/>
          <w:sz w:val="24"/>
          <w:szCs w:val="24"/>
          <w:rtl/>
        </w:rPr>
        <w:t>الدرامية</w:t>
      </w:r>
      <w:r w:rsidRPr="00EF0EB3">
        <w:rPr>
          <w:rFonts w:ascii="Simplified Arabic" w:hAnsi="Simplified Arabic" w:cs="Simplified Arabic" w:hint="cs"/>
          <w:sz w:val="24"/>
          <w:szCs w:val="24"/>
          <w:rtl/>
        </w:rPr>
        <w:t xml:space="preserve"> فهي لل</w:t>
      </w:r>
      <w:r w:rsidRPr="00EF0EB3">
        <w:rPr>
          <w:rFonts w:ascii="Simplified Arabic" w:hAnsi="Simplified Arabic" w:cs="Simplified Arabic"/>
          <w:sz w:val="24"/>
          <w:szCs w:val="24"/>
          <w:rtl/>
        </w:rPr>
        <w:t xml:space="preserve">قصص </w:t>
      </w:r>
      <w:r w:rsidRPr="00EF0EB3">
        <w:rPr>
          <w:rFonts w:ascii="Simplified Arabic" w:hAnsi="Simplified Arabic" w:cs="Simplified Arabic" w:hint="cs"/>
          <w:sz w:val="24"/>
          <w:szCs w:val="24"/>
          <w:rtl/>
        </w:rPr>
        <w:t>وال</w:t>
      </w:r>
      <w:r w:rsidRPr="00EF0EB3">
        <w:rPr>
          <w:rFonts w:ascii="Simplified Arabic" w:hAnsi="Simplified Arabic" w:cs="Simplified Arabic"/>
          <w:sz w:val="24"/>
          <w:szCs w:val="24"/>
          <w:rtl/>
        </w:rPr>
        <w:t xml:space="preserve">رعب </w:t>
      </w:r>
      <w:r w:rsidRPr="00EF0EB3">
        <w:rPr>
          <w:rFonts w:ascii="Simplified Arabic" w:hAnsi="Simplified Arabic" w:cs="Simplified Arabic" w:hint="cs"/>
          <w:sz w:val="24"/>
          <w:szCs w:val="24"/>
          <w:rtl/>
        </w:rPr>
        <w:t>وال</w:t>
      </w:r>
      <w:r w:rsidRPr="00EF0EB3">
        <w:rPr>
          <w:rFonts w:ascii="Simplified Arabic" w:hAnsi="Simplified Arabic" w:cs="Simplified Arabic"/>
          <w:sz w:val="24"/>
          <w:szCs w:val="24"/>
          <w:rtl/>
        </w:rPr>
        <w:t xml:space="preserve">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غامض</w:t>
      </w:r>
      <w:r w:rsidRPr="00EF0EB3">
        <w:rPr>
          <w:rFonts w:ascii="Simplified Arabic" w:hAnsi="Simplified Arabic" w:cs="Simplified Arabic" w:hint="cs"/>
          <w:sz w:val="24"/>
          <w:szCs w:val="24"/>
          <w:rtl/>
        </w:rPr>
        <w:t xml:space="preserve"> ل</w:t>
      </w:r>
      <w:r w:rsidRPr="00EF0EB3">
        <w:rPr>
          <w:rFonts w:ascii="Simplified Arabic" w:hAnsi="Simplified Arabic" w:cs="Simplified Arabic"/>
          <w:sz w:val="24"/>
          <w:szCs w:val="24"/>
          <w:rtl/>
        </w:rPr>
        <w:t>تخلق توترا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وتشويقا</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العفوية</w:t>
      </w:r>
      <w:r w:rsidRPr="00EF0EB3">
        <w:rPr>
          <w:rFonts w:ascii="Simplified Arabic" w:hAnsi="Simplified Arabic" w:cs="Simplified Arabic" w:hint="cs"/>
          <w:sz w:val="24"/>
          <w:szCs w:val="24"/>
          <w:rtl/>
        </w:rPr>
        <w:t xml:space="preserve"> </w:t>
      </w:r>
      <w:r w:rsidR="00545AD0" w:rsidRPr="00EF0EB3">
        <w:rPr>
          <w:rFonts w:ascii="Simplified Arabic" w:hAnsi="Simplified Arabic" w:cs="Simplified Arabic" w:hint="cs"/>
          <w:sz w:val="24"/>
          <w:szCs w:val="24"/>
          <w:rtl/>
        </w:rPr>
        <w:t>لل</w:t>
      </w:r>
      <w:r w:rsidR="00D5556D" w:rsidRPr="00EF0EB3">
        <w:rPr>
          <w:rFonts w:ascii="Simplified Arabic" w:hAnsi="Simplified Arabic" w:cs="Simplified Arabic" w:hint="cs"/>
          <w:sz w:val="24"/>
          <w:szCs w:val="24"/>
          <w:rtl/>
        </w:rPr>
        <w:t>ف</w:t>
      </w:r>
      <w:r w:rsidR="00545AD0" w:rsidRPr="00EF0EB3">
        <w:rPr>
          <w:rFonts w:ascii="Simplified Arabic" w:hAnsi="Simplified Arabic" w:cs="Simplified Arabic" w:hint="cs"/>
          <w:sz w:val="24"/>
          <w:szCs w:val="24"/>
          <w:rtl/>
        </w:rPr>
        <w:t>لوقات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w:t>
      </w:r>
      <w:r w:rsidRPr="00EF0EB3">
        <w:rPr>
          <w:rFonts w:ascii="Simplified Arabic" w:hAnsi="Simplified Arabic" w:cs="Simplified Arabic"/>
          <w:sz w:val="24"/>
          <w:szCs w:val="24"/>
          <w:rtl/>
        </w:rPr>
        <w:t>يوميات</w:t>
      </w:r>
      <w:r w:rsidRPr="00EF0EB3">
        <w:rPr>
          <w:rFonts w:ascii="Simplified Arabic" w:hAnsi="Simplified Arabic" w:cs="Simplified Arabic" w:hint="cs"/>
          <w:sz w:val="24"/>
          <w:szCs w:val="24"/>
          <w:rtl/>
        </w:rPr>
        <w:t xml:space="preserve"> وال</w:t>
      </w:r>
      <w:r w:rsidRPr="00EF0EB3">
        <w:rPr>
          <w:rFonts w:ascii="Simplified Arabic" w:hAnsi="Simplified Arabic" w:cs="Simplified Arabic"/>
          <w:sz w:val="24"/>
          <w:szCs w:val="24"/>
          <w:rtl/>
        </w:rPr>
        <w:t>بودكاست</w:t>
      </w:r>
      <w:r w:rsidRPr="00EF0EB3">
        <w:rPr>
          <w:rFonts w:ascii="Simplified Arabic" w:hAnsi="Simplified Arabic" w:cs="Simplified Arabic" w:hint="cs"/>
          <w:sz w:val="24"/>
          <w:szCs w:val="24"/>
          <w:rtl/>
        </w:rPr>
        <w:t xml:space="preserve"> ل</w:t>
      </w:r>
      <w:r w:rsidRPr="00EF0EB3">
        <w:rPr>
          <w:rFonts w:ascii="Simplified Arabic" w:hAnsi="Simplified Arabic" w:cs="Simplified Arabic"/>
          <w:sz w:val="24"/>
          <w:szCs w:val="24"/>
          <w:rtl/>
        </w:rPr>
        <w:t>تجعل المحتوى طبيعيا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وقريبا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الجمهور</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p>
    <w:p w14:paraId="643081BE" w14:textId="43C6B68F" w:rsidR="004D0503" w:rsidRPr="00EF0EB3" w:rsidRDefault="004D0503">
      <w:pPr>
        <w:pStyle w:val="a4"/>
        <w:numPr>
          <w:ilvl w:val="0"/>
          <w:numId w:val="6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نبرة الصوت ليست مجرد خلفية </w:t>
      </w:r>
      <w:r w:rsidRPr="00EF0EB3">
        <w:rPr>
          <w:rFonts w:ascii="Simplified Arabic" w:hAnsi="Simplified Arabic" w:cs="Simplified Arabic" w:hint="cs"/>
          <w:sz w:val="24"/>
          <w:szCs w:val="24"/>
          <w:rtl/>
        </w:rPr>
        <w:t>للحديث</w:t>
      </w:r>
      <w:r w:rsidRPr="00EF0EB3">
        <w:rPr>
          <w:rFonts w:ascii="Simplified Arabic" w:hAnsi="Simplified Arabic" w:cs="Simplified Arabic"/>
          <w:sz w:val="24"/>
          <w:szCs w:val="24"/>
          <w:rtl/>
        </w:rPr>
        <w:t>، بل هي أداة قوية تؤثر في كيفية فهم المحتوى والشعور به</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وهي مثل الإضاءة في الفيلم قد لا تلاحظها مباشرة، لكن تأثيرها عميق جدا</w:t>
      </w:r>
      <w:r w:rsidR="00C11234">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تجذب الانتباه خلال أول </w:t>
      </w:r>
      <w:r w:rsidRPr="00EF0EB3">
        <w:rPr>
          <w:rFonts w:ascii="Simplified Arabic" w:hAnsi="Simplified Arabic" w:cs="Simplified Arabic" w:hint="cs"/>
          <w:sz w:val="24"/>
          <w:szCs w:val="24"/>
          <w:rtl/>
        </w:rPr>
        <w:t>خمس</w:t>
      </w:r>
      <w:r w:rsidRPr="00EF0EB3">
        <w:rPr>
          <w:rFonts w:ascii="Simplified Arabic" w:hAnsi="Simplified Arabic" w:cs="Simplified Arabic"/>
          <w:sz w:val="24"/>
          <w:szCs w:val="24"/>
          <w:rtl/>
        </w:rPr>
        <w:t xml:space="preserve"> ثوانٍ</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تعكس شخصية صانع المحتوى</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تؤثر في مزاج المشاهد</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تساعد في إيصال المعنى بدقة</w:t>
      </w:r>
      <w:r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تبني علاقة وثقة مع الجمهور</w:t>
      </w:r>
      <w:r w:rsidRPr="00EF0EB3">
        <w:rPr>
          <w:rFonts w:ascii="Simplified Arabic" w:hAnsi="Simplified Arabic" w:cs="Simplified Arabic" w:hint="cs"/>
          <w:sz w:val="24"/>
          <w:szCs w:val="24"/>
          <w:rtl/>
        </w:rPr>
        <w:t>.</w:t>
      </w:r>
    </w:p>
    <w:p w14:paraId="33EE30D7" w14:textId="77777777" w:rsidR="004D0503" w:rsidRPr="007D7355" w:rsidRDefault="004D0503">
      <w:pPr>
        <w:pStyle w:val="a4"/>
        <w:numPr>
          <w:ilvl w:val="0"/>
          <w:numId w:val="51"/>
        </w:numPr>
        <w:tabs>
          <w:tab w:val="right" w:pos="426"/>
        </w:tabs>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الاتصال بين الثقافات (</w:t>
      </w:r>
      <w:r w:rsidRPr="007D7355">
        <w:rPr>
          <w:rFonts w:ascii="Simplified Arabic" w:hAnsi="Simplified Arabic" w:cs="Simplified Arabic"/>
          <w:b/>
          <w:bCs/>
          <w:sz w:val="28"/>
          <w:szCs w:val="28"/>
        </w:rPr>
        <w:t>Intercultural Communication</w:t>
      </w:r>
      <w:r w:rsidRPr="007D7355">
        <w:rPr>
          <w:rFonts w:ascii="Simplified Arabic" w:hAnsi="Simplified Arabic" w:cs="Simplified Arabic" w:hint="cs"/>
          <w:b/>
          <w:bCs/>
          <w:sz w:val="28"/>
          <w:szCs w:val="28"/>
          <w:rtl/>
          <w:lang w:val="en-GB"/>
        </w:rPr>
        <w:t xml:space="preserve">) </w:t>
      </w:r>
      <w:r w:rsidRPr="007D7355">
        <w:rPr>
          <w:rFonts w:ascii="Simplified Arabic" w:hAnsi="Simplified Arabic" w:cs="Simplified Arabic" w:hint="cs"/>
          <w:b/>
          <w:bCs/>
          <w:sz w:val="28"/>
          <w:szCs w:val="28"/>
          <w:rtl/>
        </w:rPr>
        <w:t>في</w:t>
      </w:r>
      <w:r w:rsidRPr="007D7355">
        <w:rPr>
          <w:rFonts w:ascii="Simplified Arabic" w:hAnsi="Simplified Arabic" w:cs="Simplified Arabic"/>
          <w:b/>
          <w:bCs/>
          <w:sz w:val="28"/>
          <w:szCs w:val="28"/>
          <w:rtl/>
        </w:rPr>
        <w:t xml:space="preserve"> معالجة قضايا العولمة اللغوية في قنوات اليوتيوب </w:t>
      </w:r>
    </w:p>
    <w:p w14:paraId="53D46EE9" w14:textId="77777777"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w:t>
      </w:r>
      <w:r w:rsidRPr="00EF0EB3">
        <w:rPr>
          <w:rFonts w:ascii="Simplified Arabic" w:hAnsi="Simplified Arabic" w:cs="Simplified Arabic" w:hint="cs"/>
          <w:sz w:val="24"/>
          <w:szCs w:val="24"/>
          <w:rtl/>
        </w:rPr>
        <w:t xml:space="preserve"> هذه الفقرة</w:t>
      </w:r>
      <w:r w:rsidRPr="00EF0EB3">
        <w:rPr>
          <w:rFonts w:ascii="Simplified Arabic" w:hAnsi="Simplified Arabic" w:cs="Simplified Arabic"/>
          <w:sz w:val="24"/>
          <w:szCs w:val="24"/>
          <w:rtl/>
        </w:rPr>
        <w:t xml:space="preserve"> في تحليل كيفية تلقي الشباب السعودي لرسائل إعلامية بلغات وثقافات أجنبية عبر اليوتيوب وكيفية تفسيرهم لها وتفاعلهم معها</w:t>
      </w:r>
      <w:r w:rsidRPr="00EF0EB3">
        <w:rPr>
          <w:rFonts w:ascii="Simplified Arabic" w:hAnsi="Simplified Arabic" w:cs="Simplified Arabic" w:hint="cs"/>
          <w:sz w:val="24"/>
          <w:szCs w:val="24"/>
          <w:rtl/>
        </w:rPr>
        <w:t>.</w:t>
      </w:r>
    </w:p>
    <w:p w14:paraId="17AFD370" w14:textId="77777777" w:rsidR="004D0503" w:rsidRPr="00EF0EB3" w:rsidRDefault="004D0503">
      <w:pPr>
        <w:pStyle w:val="a4"/>
        <w:numPr>
          <w:ilvl w:val="0"/>
          <w:numId w:val="72"/>
        </w:numPr>
        <w:tabs>
          <w:tab w:val="left" w:pos="237"/>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مفهوم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هو عملية تبادل المعلومات والمعاني </w:t>
      </w:r>
      <w:r w:rsidRPr="00EF0EB3">
        <w:rPr>
          <w:rFonts w:ascii="Simplified Arabic" w:hAnsi="Simplified Arabic" w:cs="Simplified Arabic" w:hint="cs"/>
          <w:sz w:val="24"/>
          <w:szCs w:val="24"/>
          <w:rtl/>
        </w:rPr>
        <w:t xml:space="preserve">وعلاقات تفاعلية </w:t>
      </w:r>
      <w:r w:rsidRPr="00EF0EB3">
        <w:rPr>
          <w:rFonts w:ascii="Simplified Arabic" w:hAnsi="Simplified Arabic" w:cs="Simplified Arabic"/>
          <w:sz w:val="24"/>
          <w:szCs w:val="24"/>
          <w:rtl/>
        </w:rPr>
        <w:t xml:space="preserve">بين أفراد أو </w:t>
      </w:r>
      <w:r w:rsidRPr="00EF0EB3">
        <w:rPr>
          <w:rFonts w:ascii="Simplified Arabic" w:hAnsi="Simplified Arabic" w:cs="Simplified Arabic" w:hint="cs"/>
          <w:sz w:val="24"/>
          <w:szCs w:val="24"/>
          <w:rtl/>
        </w:rPr>
        <w:t>مجتمعات</w:t>
      </w:r>
      <w:r w:rsidRPr="00EF0EB3">
        <w:rPr>
          <w:rFonts w:ascii="Simplified Arabic" w:hAnsi="Simplified Arabic" w:cs="Simplified Arabic"/>
          <w:sz w:val="24"/>
          <w:szCs w:val="24"/>
          <w:rtl/>
        </w:rPr>
        <w:t xml:space="preserve"> من خلفيات ثقافية مختلفة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بناء علاقات قائمة على الاحترام والتقدير المتبادل</w:t>
      </w:r>
      <w:r w:rsidRPr="00EF0EB3">
        <w:rPr>
          <w:rFonts w:ascii="Simplified Arabic" w:hAnsi="Simplified Arabic" w:cs="Simplified Arabic" w:hint="cs"/>
          <w:sz w:val="24"/>
          <w:szCs w:val="24"/>
          <w:rtl/>
        </w:rPr>
        <w:t>، فجوهر العولمة هو نشر ثقافة جديدة. (برحيلي، أعبوبو، 2023)</w:t>
      </w:r>
    </w:p>
    <w:p w14:paraId="18C81F4D" w14:textId="6368B89E" w:rsidR="00220767" w:rsidRPr="00EF0EB3" w:rsidRDefault="004D0503">
      <w:pPr>
        <w:pStyle w:val="a4"/>
        <w:numPr>
          <w:ilvl w:val="0"/>
          <w:numId w:val="72"/>
        </w:numPr>
        <w:bidi/>
        <w:spacing w:line="360" w:lineRule="auto"/>
        <w:ind w:left="32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قنوات اليوتيوب كمنصة للتواصل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هي</w:t>
      </w:r>
      <w:r w:rsidR="00FF0656" w:rsidRPr="00EF0EB3">
        <w:rPr>
          <w:rFonts w:ascii="Simplified Arabic" w:hAnsi="Simplified Arabic" w:cs="Simplified Arabic" w:hint="cs"/>
          <w:b/>
          <w:bCs/>
          <w:sz w:val="24"/>
          <w:szCs w:val="24"/>
          <w:rtl/>
        </w:rPr>
        <w:t xml:space="preserve"> </w:t>
      </w:r>
      <w:r w:rsidR="00FF0656" w:rsidRPr="00EF0EB3">
        <w:rPr>
          <w:rFonts w:ascii="Simplified Arabic" w:hAnsi="Simplified Arabic" w:cs="Simplified Arabic" w:hint="cs"/>
          <w:sz w:val="24"/>
          <w:szCs w:val="24"/>
          <w:rtl/>
        </w:rPr>
        <w:t>التج</w:t>
      </w:r>
      <w:r w:rsidR="00214F2B" w:rsidRPr="00EF0EB3">
        <w:rPr>
          <w:rFonts w:ascii="Simplified Arabic" w:hAnsi="Simplified Arabic" w:cs="Simplified Arabic" w:hint="cs"/>
          <w:sz w:val="24"/>
          <w:szCs w:val="24"/>
          <w:rtl/>
        </w:rPr>
        <w:t>هيزات والأدوات والبرامج</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تتيح للأفراد من مختلف أنحاء العالم مشاركة محتوياتهم الثقافية والتعرف على ثقافات </w:t>
      </w:r>
      <w:r w:rsidRPr="00EF0EB3">
        <w:rPr>
          <w:rFonts w:ascii="Simplified Arabic" w:hAnsi="Simplified Arabic" w:cs="Simplified Arabic" w:hint="cs"/>
          <w:sz w:val="24"/>
          <w:szCs w:val="24"/>
          <w:rtl/>
        </w:rPr>
        <w:t>الآخرين</w:t>
      </w:r>
      <w:r w:rsidR="00AE0197" w:rsidRPr="00EF0EB3">
        <w:rPr>
          <w:rFonts w:ascii="Simplified Arabic" w:hAnsi="Simplified Arabic" w:cs="Simplified Arabic" w:hint="cs"/>
          <w:sz w:val="24"/>
          <w:szCs w:val="24"/>
          <w:rtl/>
        </w:rPr>
        <w:t xml:space="preserve"> من خلال الجمع بين </w:t>
      </w:r>
      <w:r w:rsidR="00246BD6" w:rsidRPr="00EF0EB3">
        <w:rPr>
          <w:rFonts w:ascii="Simplified Arabic" w:hAnsi="Simplified Arabic" w:cs="Simplified Arabic" w:hint="cs"/>
          <w:sz w:val="24"/>
          <w:szCs w:val="24"/>
          <w:rtl/>
        </w:rPr>
        <w:t>الاشكال الاتصالية الصوتية والمرئية و</w:t>
      </w:r>
      <w:r w:rsidR="00361719" w:rsidRPr="00EF0EB3">
        <w:rPr>
          <w:rFonts w:ascii="Simplified Arabic" w:hAnsi="Simplified Arabic" w:cs="Simplified Arabic" w:hint="cs"/>
          <w:sz w:val="24"/>
          <w:szCs w:val="24"/>
          <w:rtl/>
        </w:rPr>
        <w:t>النصية معاً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يمكن للمشاهدين الاطلاع على </w:t>
      </w:r>
      <w:r w:rsidR="000973DC" w:rsidRPr="00EF0EB3">
        <w:rPr>
          <w:rFonts w:ascii="Simplified Arabic" w:hAnsi="Simplified Arabic" w:cs="Simplified Arabic" w:hint="cs"/>
          <w:sz w:val="24"/>
          <w:szCs w:val="24"/>
          <w:rtl/>
        </w:rPr>
        <w:t xml:space="preserve">لغات </w:t>
      </w:r>
      <w:r w:rsidRPr="00EF0EB3">
        <w:rPr>
          <w:rFonts w:ascii="Simplified Arabic" w:hAnsi="Simplified Arabic" w:cs="Simplified Arabic"/>
          <w:sz w:val="24"/>
          <w:szCs w:val="24"/>
          <w:rtl/>
        </w:rPr>
        <w:t>وعادات</w:t>
      </w:r>
      <w:r w:rsidR="000973DC" w:rsidRPr="00EF0EB3">
        <w:rPr>
          <w:rFonts w:ascii="Simplified Arabic" w:hAnsi="Simplified Arabic" w:cs="Simplified Arabic" w:hint="cs"/>
          <w:sz w:val="24"/>
          <w:szCs w:val="24"/>
          <w:rtl/>
        </w:rPr>
        <w:t xml:space="preserve"> وتقاليد</w:t>
      </w:r>
      <w:r w:rsidRPr="00EF0EB3">
        <w:rPr>
          <w:rFonts w:ascii="Simplified Arabic" w:hAnsi="Simplified Arabic" w:cs="Simplified Arabic"/>
          <w:sz w:val="24"/>
          <w:szCs w:val="24"/>
          <w:rtl/>
        </w:rPr>
        <w:t xml:space="preserve"> متنوعة،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تعزيز الفهم المتبا</w:t>
      </w:r>
      <w:r w:rsidRPr="00EF0EB3">
        <w:rPr>
          <w:rFonts w:ascii="Simplified Arabic" w:hAnsi="Simplified Arabic" w:cs="Simplified Arabic" w:hint="cs"/>
          <w:sz w:val="24"/>
          <w:szCs w:val="24"/>
          <w:rtl/>
        </w:rPr>
        <w:t>دل و</w:t>
      </w:r>
      <w:r w:rsidRPr="00EF0EB3">
        <w:rPr>
          <w:rFonts w:ascii="Simplified Arabic" w:hAnsi="Simplified Arabic" w:cs="Simplified Arabic"/>
          <w:sz w:val="24"/>
          <w:szCs w:val="24"/>
          <w:rtl/>
        </w:rPr>
        <w:t xml:space="preserve">مشاهدة محتوى من ثقافات مختلفة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نشر اللغة والثقافة المحلية </w:t>
      </w:r>
      <w:r w:rsidR="000973DC"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جمهور عالمي</w:t>
      </w:r>
      <w:r w:rsidRPr="00EF0EB3">
        <w:rPr>
          <w:rFonts w:ascii="Simplified Arabic" w:hAnsi="Simplified Arabic" w:cs="Simplified Arabic" w:hint="cs"/>
          <w:sz w:val="24"/>
          <w:szCs w:val="24"/>
          <w:rtl/>
        </w:rPr>
        <w:t>.</w:t>
      </w:r>
      <w:r w:rsidR="00220767" w:rsidRPr="00EF0EB3">
        <w:rPr>
          <w:rFonts w:ascii="Simplified Arabic" w:hAnsi="Simplified Arabic" w:cs="Simplified Arabic" w:hint="cs"/>
          <w:sz w:val="24"/>
          <w:szCs w:val="24"/>
          <w:rtl/>
        </w:rPr>
        <w:t xml:space="preserve"> </w:t>
      </w:r>
      <w:r w:rsidR="00220767" w:rsidRPr="00EF0EB3">
        <w:rPr>
          <w:rFonts w:ascii="Simplified Arabic" w:hAnsi="Simplified Arabic" w:cs="Simplified Arabic"/>
          <w:sz w:val="24"/>
          <w:szCs w:val="24"/>
          <w:rtl/>
        </w:rPr>
        <w:t xml:space="preserve">ويظهر ذلك في اليوتيوب من خلال الانتشار الواسع للغة الإنجليزية في المحتوى </w:t>
      </w:r>
      <w:r w:rsidR="00220767" w:rsidRPr="00EF0EB3">
        <w:rPr>
          <w:rFonts w:ascii="Simplified Arabic" w:hAnsi="Simplified Arabic" w:cs="Simplified Arabic" w:hint="cs"/>
          <w:sz w:val="24"/>
          <w:szCs w:val="24"/>
          <w:rtl/>
        </w:rPr>
        <w:t>المرئي،</w:t>
      </w:r>
      <w:r w:rsidR="00220767" w:rsidRPr="00EF0EB3">
        <w:rPr>
          <w:rFonts w:ascii="Simplified Arabic" w:hAnsi="Simplified Arabic" w:cs="Simplified Arabic"/>
          <w:sz w:val="24"/>
          <w:szCs w:val="24"/>
          <w:rtl/>
        </w:rPr>
        <w:t xml:space="preserve"> </w:t>
      </w:r>
      <w:r w:rsidR="00220767" w:rsidRPr="00EF0EB3">
        <w:rPr>
          <w:rFonts w:ascii="Simplified Arabic" w:hAnsi="Simplified Arabic" w:cs="Simplified Arabic" w:hint="cs"/>
          <w:sz w:val="24"/>
          <w:szCs w:val="24"/>
          <w:rtl/>
        </w:rPr>
        <w:t>و</w:t>
      </w:r>
      <w:r w:rsidR="00220767" w:rsidRPr="00EF0EB3">
        <w:rPr>
          <w:rFonts w:ascii="Simplified Arabic" w:hAnsi="Simplified Arabic" w:cs="Simplified Arabic"/>
          <w:sz w:val="24"/>
          <w:szCs w:val="24"/>
          <w:rtl/>
        </w:rPr>
        <w:t>هذا قد يؤدي إلى تهميش اللغات المحلية والثقافات المرتبطة به</w:t>
      </w:r>
      <w:r w:rsidR="00220767" w:rsidRPr="00EF0EB3">
        <w:rPr>
          <w:rFonts w:ascii="Simplified Arabic" w:hAnsi="Simplified Arabic" w:cs="Simplified Arabic" w:hint="cs"/>
          <w:sz w:val="24"/>
          <w:szCs w:val="24"/>
          <w:rtl/>
        </w:rPr>
        <w:t>ا، و</w:t>
      </w:r>
      <w:r w:rsidR="00AC5BA3" w:rsidRPr="00EF0EB3">
        <w:rPr>
          <w:rFonts w:ascii="Simplified Arabic" w:hAnsi="Simplified Arabic" w:cs="Simplified Arabic" w:hint="cs"/>
          <w:sz w:val="24"/>
          <w:szCs w:val="24"/>
          <w:rtl/>
        </w:rPr>
        <w:t xml:space="preserve">ربما </w:t>
      </w:r>
      <w:r w:rsidR="00220767" w:rsidRPr="00EF0EB3">
        <w:rPr>
          <w:rFonts w:ascii="Simplified Arabic" w:hAnsi="Simplified Arabic" w:cs="Simplified Arabic"/>
          <w:sz w:val="24"/>
          <w:szCs w:val="24"/>
          <w:rtl/>
        </w:rPr>
        <w:t xml:space="preserve">يشعر الأفراد بتهديد </w:t>
      </w:r>
      <w:r w:rsidR="00AC5BA3" w:rsidRPr="00EF0EB3">
        <w:rPr>
          <w:rFonts w:ascii="Simplified Arabic" w:hAnsi="Simplified Arabic" w:cs="Simplified Arabic" w:hint="cs"/>
          <w:sz w:val="24"/>
          <w:szCs w:val="24"/>
          <w:rtl/>
        </w:rPr>
        <w:t>ل</w:t>
      </w:r>
      <w:r w:rsidR="00220767" w:rsidRPr="00EF0EB3">
        <w:rPr>
          <w:rFonts w:ascii="Simplified Arabic" w:hAnsi="Simplified Arabic" w:cs="Simplified Arabic"/>
          <w:sz w:val="24"/>
          <w:szCs w:val="24"/>
          <w:rtl/>
        </w:rPr>
        <w:t>هويتهم الثقافية واللغوية</w:t>
      </w:r>
      <w:r w:rsidR="00A86D9B" w:rsidRPr="00EF0EB3">
        <w:rPr>
          <w:rFonts w:ascii="Simplified Arabic" w:hAnsi="Simplified Arabic" w:cs="Simplified Arabic" w:hint="cs"/>
          <w:sz w:val="24"/>
          <w:szCs w:val="24"/>
          <w:rtl/>
        </w:rPr>
        <w:t>. (هادف، 2022)</w:t>
      </w:r>
    </w:p>
    <w:p w14:paraId="4CF4D220" w14:textId="6A62DCD9" w:rsidR="008E1143" w:rsidRPr="00EF0EB3" w:rsidRDefault="004D0503">
      <w:pPr>
        <w:pStyle w:val="a4"/>
        <w:numPr>
          <w:ilvl w:val="0"/>
          <w:numId w:val="71"/>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العولمة اللغوية وتأثيرها على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w:t>
      </w:r>
      <w:r w:rsidR="00902A8C" w:rsidRPr="00EF0EB3">
        <w:rPr>
          <w:rFonts w:ascii="Simplified Arabic" w:hAnsi="Simplified Arabic" w:cs="Simplified Arabic" w:hint="cs"/>
          <w:sz w:val="24"/>
          <w:szCs w:val="24"/>
          <w:rtl/>
        </w:rPr>
        <w:t>المقصو</w:t>
      </w:r>
      <w:r w:rsidRPr="00EF0EB3">
        <w:rPr>
          <w:rFonts w:ascii="Simplified Arabic" w:hAnsi="Simplified Arabic" w:cs="Simplified Arabic" w:hint="cs"/>
          <w:sz w:val="24"/>
          <w:szCs w:val="24"/>
          <w:rtl/>
        </w:rPr>
        <w:t>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العولمة اللغوية </w:t>
      </w:r>
      <w:r w:rsidR="00996929" w:rsidRPr="00EF0EB3">
        <w:rPr>
          <w:rFonts w:ascii="Simplified Arabic" w:hAnsi="Simplified Arabic" w:cs="Simplified Arabic" w:hint="cs"/>
          <w:sz w:val="24"/>
          <w:szCs w:val="24"/>
          <w:rtl/>
        </w:rPr>
        <w:t>هيمنة</w:t>
      </w:r>
      <w:r w:rsidRPr="00EF0EB3">
        <w:rPr>
          <w:rFonts w:ascii="Simplified Arabic" w:hAnsi="Simplified Arabic" w:cs="Simplified Arabic"/>
          <w:sz w:val="24"/>
          <w:szCs w:val="24"/>
          <w:rtl/>
        </w:rPr>
        <w:t xml:space="preserve"> لغة ما على غيرها</w:t>
      </w:r>
      <w:r w:rsidR="003A785C" w:rsidRPr="00EF0EB3">
        <w:rPr>
          <w:rFonts w:ascii="Simplified Arabic" w:hAnsi="Simplified Arabic" w:cs="Simplified Arabic" w:hint="cs"/>
          <w:sz w:val="24"/>
          <w:szCs w:val="24"/>
          <w:rtl/>
        </w:rPr>
        <w:t xml:space="preserve"> </w:t>
      </w:r>
      <w:r w:rsidR="005A2CB4" w:rsidRPr="00EF0EB3">
        <w:rPr>
          <w:rFonts w:ascii="Simplified Arabic" w:hAnsi="Simplified Arabic" w:cs="Simplified Arabic" w:hint="cs"/>
          <w:sz w:val="24"/>
          <w:szCs w:val="24"/>
          <w:rtl/>
        </w:rPr>
        <w:t>وسيطرة الحضارة الغربي</w:t>
      </w:r>
      <w:r w:rsidR="00727B5A" w:rsidRPr="00EF0EB3">
        <w:rPr>
          <w:rFonts w:ascii="Simplified Arabic" w:hAnsi="Simplified Arabic" w:cs="Simplified Arabic" w:hint="cs"/>
          <w:sz w:val="24"/>
          <w:szCs w:val="24"/>
          <w:rtl/>
        </w:rPr>
        <w:t>ة باستخدام الوسائل الإعلامية</w:t>
      </w:r>
      <w:r w:rsidR="00937502" w:rsidRPr="00EF0EB3">
        <w:rPr>
          <w:rFonts w:ascii="Simplified Arabic" w:hAnsi="Simplified Arabic" w:cs="Simplified Arabic" w:hint="cs"/>
          <w:sz w:val="24"/>
          <w:szCs w:val="24"/>
          <w:rtl/>
        </w:rPr>
        <w:t xml:space="preserve"> وتعميمها على العالم</w:t>
      </w:r>
      <w:r w:rsidR="00CC0D52" w:rsidRPr="00EF0EB3">
        <w:rPr>
          <w:rFonts w:ascii="Simplified Arabic" w:hAnsi="Simplified Arabic" w:cs="Simplified Arabic" w:hint="cs"/>
          <w:sz w:val="24"/>
          <w:szCs w:val="24"/>
          <w:rtl/>
        </w:rPr>
        <w:t>.</w:t>
      </w:r>
      <w:r w:rsidR="00727B5A" w:rsidRPr="00EF0EB3">
        <w:rPr>
          <w:rFonts w:ascii="Simplified Arabic" w:hAnsi="Simplified Arabic" w:cs="Simplified Arabic" w:hint="cs"/>
          <w:sz w:val="24"/>
          <w:szCs w:val="24"/>
          <w:rtl/>
        </w:rPr>
        <w:t xml:space="preserve"> </w:t>
      </w:r>
      <w:r w:rsidR="00543246" w:rsidRPr="00EF0EB3">
        <w:rPr>
          <w:rFonts w:ascii="Simplified Arabic" w:hAnsi="Simplified Arabic" w:cs="Simplified Arabic" w:hint="cs"/>
          <w:sz w:val="24"/>
          <w:szCs w:val="24"/>
          <w:rtl/>
        </w:rPr>
        <w:t>(النجار</w:t>
      </w:r>
      <w:r w:rsidR="008E1143" w:rsidRPr="00EF0EB3">
        <w:rPr>
          <w:rFonts w:ascii="Simplified Arabic" w:hAnsi="Simplified Arabic" w:cs="Simplified Arabic" w:hint="cs"/>
          <w:sz w:val="24"/>
          <w:szCs w:val="24"/>
          <w:rtl/>
        </w:rPr>
        <w:t>،2024)</w:t>
      </w:r>
    </w:p>
    <w:p w14:paraId="2C27EF8D" w14:textId="2AD8F732" w:rsidR="006709C7" w:rsidRDefault="006709C7">
      <w:pPr>
        <w:pStyle w:val="a4"/>
        <w:numPr>
          <w:ilvl w:val="0"/>
          <w:numId w:val="71"/>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يرى الباحث</w:t>
      </w:r>
      <w:r w:rsidRPr="00EF0EB3">
        <w:rPr>
          <w:rFonts w:ascii="Simplified Arabic" w:hAnsi="Simplified Arabic" w:cs="Simplified Arabic" w:hint="cs"/>
          <w:b/>
          <w:bCs/>
          <w:sz w:val="24"/>
          <w:szCs w:val="24"/>
          <w:rtl/>
        </w:rPr>
        <w:t xml:space="preserve"> </w:t>
      </w:r>
      <w:r w:rsidR="006A2261" w:rsidRPr="00EF0EB3">
        <w:rPr>
          <w:rFonts w:ascii="Simplified Arabic" w:hAnsi="Simplified Arabic" w:cs="Simplified Arabic"/>
          <w:sz w:val="24"/>
          <w:szCs w:val="24"/>
          <w:rtl/>
        </w:rPr>
        <w:t>أن الاتصال بين الثقافات عبر اليوتيوب يؤثر في تشكيل وعي الشباب السعودي تجاه اللغات والثقافات الأجنبية، حيث تس</w:t>
      </w:r>
      <w:r w:rsidR="00CC0309" w:rsidRPr="00EF0EB3">
        <w:rPr>
          <w:rFonts w:ascii="Simplified Arabic" w:hAnsi="Simplified Arabic" w:cs="Simplified Arabic" w:hint="cs"/>
          <w:sz w:val="24"/>
          <w:szCs w:val="24"/>
          <w:rtl/>
        </w:rPr>
        <w:t>ا</w:t>
      </w:r>
      <w:r w:rsidR="006A2261" w:rsidRPr="00EF0EB3">
        <w:rPr>
          <w:rFonts w:ascii="Simplified Arabic" w:hAnsi="Simplified Arabic" w:cs="Simplified Arabic"/>
          <w:sz w:val="24"/>
          <w:szCs w:val="24"/>
          <w:rtl/>
        </w:rPr>
        <w:t>هم في إدخال أنماط لغوية وثقافية جديدة إلى الحياة اليومية، ويعتمد الأفراد في تفسيرهم للرسائل الأجنبية على خلفياتهم الثقافية المحلية، فينتج تفاعل متفاوت بين القبول والرفض</w:t>
      </w:r>
      <w:r w:rsidR="00301F8A" w:rsidRPr="00EF0EB3">
        <w:rPr>
          <w:rFonts w:ascii="Simplified Arabic" w:hAnsi="Simplified Arabic" w:cs="Simplified Arabic" w:hint="cs"/>
          <w:sz w:val="24"/>
          <w:szCs w:val="24"/>
          <w:rtl/>
        </w:rPr>
        <w:t>.</w:t>
      </w:r>
      <w:r w:rsidR="006A2261" w:rsidRPr="00EF0EB3">
        <w:rPr>
          <w:rFonts w:ascii="Simplified Arabic" w:hAnsi="Simplified Arabic" w:cs="Simplified Arabic"/>
          <w:sz w:val="24"/>
          <w:szCs w:val="24"/>
          <w:rtl/>
        </w:rPr>
        <w:t xml:space="preserve"> ويرى الباحث أن الاتصال بين الثقافات يتجاوز تبادل المحتوى إلى بناء علاقات قائمة على الفهم والاحترام المتبادل، وأن العولمة اللغوية تعيد صياغة أنماط التواصل ويؤكد أهمية وعي الشباب بأبعاد هذا التأثير لتحقيق توازن بين الانفتاح العالمي والحفاظ على الهوية اللغوية العربية</w:t>
      </w:r>
      <w:r w:rsidR="006A2261" w:rsidRPr="00EF0EB3">
        <w:rPr>
          <w:rFonts w:ascii="Simplified Arabic" w:hAnsi="Simplified Arabic" w:cs="Simplified Arabic"/>
          <w:sz w:val="24"/>
          <w:szCs w:val="24"/>
        </w:rPr>
        <w:t>.</w:t>
      </w:r>
    </w:p>
    <w:p w14:paraId="599E9823" w14:textId="77777777" w:rsidR="007D7355" w:rsidRDefault="007D7355" w:rsidP="007D7355">
      <w:pPr>
        <w:bidi/>
        <w:spacing w:line="360" w:lineRule="auto"/>
        <w:jc w:val="both"/>
        <w:rPr>
          <w:rFonts w:ascii="Simplified Arabic" w:hAnsi="Simplified Arabic" w:cs="Simplified Arabic"/>
          <w:sz w:val="24"/>
          <w:szCs w:val="24"/>
          <w:rtl/>
        </w:rPr>
      </w:pPr>
    </w:p>
    <w:p w14:paraId="09D7632E" w14:textId="77777777" w:rsidR="007D7355" w:rsidRPr="007D7355" w:rsidRDefault="007D7355" w:rsidP="007D7355">
      <w:pPr>
        <w:bidi/>
        <w:spacing w:line="360" w:lineRule="auto"/>
        <w:jc w:val="both"/>
        <w:rPr>
          <w:rFonts w:ascii="Simplified Arabic" w:hAnsi="Simplified Arabic" w:cs="Simplified Arabic"/>
          <w:sz w:val="24"/>
          <w:szCs w:val="24"/>
        </w:rPr>
      </w:pPr>
    </w:p>
    <w:p w14:paraId="7A95D795" w14:textId="1858BB52" w:rsidR="001710D4" w:rsidRPr="007D7355" w:rsidRDefault="001710D4">
      <w:pPr>
        <w:pStyle w:val="a4"/>
        <w:numPr>
          <w:ilvl w:val="0"/>
          <w:numId w:val="51"/>
        </w:numPr>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القوة الناعمة</w:t>
      </w:r>
      <w:r w:rsidR="00547687" w:rsidRPr="007D7355">
        <w:rPr>
          <w:rFonts w:ascii="Simplified Arabic" w:hAnsi="Simplified Arabic" w:cs="Simplified Arabic" w:hint="cs"/>
          <w:b/>
          <w:bCs/>
          <w:sz w:val="28"/>
          <w:szCs w:val="28"/>
          <w:rtl/>
        </w:rPr>
        <w:t xml:space="preserve"> </w:t>
      </w:r>
      <w:r w:rsidR="00E90E2E" w:rsidRPr="007D7355">
        <w:rPr>
          <w:rFonts w:ascii="Simplified Arabic" w:hAnsi="Simplified Arabic" w:cs="Simplified Arabic" w:hint="cs"/>
          <w:b/>
          <w:bCs/>
          <w:sz w:val="28"/>
          <w:szCs w:val="28"/>
          <w:rtl/>
        </w:rPr>
        <w:t>والاقناع</w:t>
      </w:r>
    </w:p>
    <w:p w14:paraId="277BFFC6" w14:textId="4807F3B6" w:rsidR="00D14A69" w:rsidRPr="00EF0EB3" w:rsidRDefault="00D14A69"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القوة ال</w:t>
      </w:r>
      <w:r w:rsidR="00B6706C" w:rsidRPr="00EF0EB3">
        <w:rPr>
          <w:rFonts w:ascii="Simplified Arabic" w:hAnsi="Simplified Arabic" w:cs="Simplified Arabic" w:hint="cs"/>
          <w:sz w:val="24"/>
          <w:szCs w:val="24"/>
          <w:rtl/>
        </w:rPr>
        <w:t>نا</w:t>
      </w:r>
      <w:r w:rsidRPr="00EF0EB3">
        <w:rPr>
          <w:rFonts w:ascii="Simplified Arabic" w:hAnsi="Simplified Arabic" w:cs="Simplified Arabic"/>
          <w:sz w:val="24"/>
          <w:szCs w:val="24"/>
          <w:rtl/>
        </w:rPr>
        <w:t>عمة ه</w:t>
      </w:r>
      <w:r w:rsidR="000973DC"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 القدرة على </w:t>
      </w:r>
      <w:r w:rsidR="00045049" w:rsidRPr="00EF0EB3">
        <w:rPr>
          <w:rFonts w:ascii="Simplified Arabic" w:hAnsi="Simplified Arabic" w:cs="Simplified Arabic" w:hint="cs"/>
          <w:sz w:val="24"/>
          <w:szCs w:val="24"/>
          <w:rtl/>
        </w:rPr>
        <w:t>التأثير وتحقي</w:t>
      </w:r>
      <w:r w:rsidR="00045049" w:rsidRPr="00EF0EB3">
        <w:rPr>
          <w:rFonts w:ascii="Simplified Arabic" w:hAnsi="Simplified Arabic" w:cs="Simplified Arabic" w:hint="eastAsia"/>
          <w:sz w:val="24"/>
          <w:szCs w:val="24"/>
          <w:rtl/>
        </w:rPr>
        <w:t>ق</w:t>
      </w:r>
      <w:r w:rsidR="00402F59" w:rsidRPr="00EF0EB3">
        <w:rPr>
          <w:rFonts w:ascii="Simplified Arabic" w:hAnsi="Simplified Arabic" w:cs="Simplified Arabic" w:hint="cs"/>
          <w:sz w:val="24"/>
          <w:szCs w:val="24"/>
          <w:rtl/>
        </w:rPr>
        <w:t xml:space="preserve"> الأهداف</w:t>
      </w:r>
      <w:r w:rsidR="009673B8" w:rsidRPr="00EF0EB3">
        <w:rPr>
          <w:rFonts w:ascii="Simplified Arabic" w:hAnsi="Simplified Arabic" w:cs="Simplified Arabic" w:hint="cs"/>
          <w:sz w:val="24"/>
          <w:szCs w:val="24"/>
          <w:rtl/>
        </w:rPr>
        <w:t xml:space="preserve"> بالسياسة المرنة</w:t>
      </w:r>
      <w:r w:rsidRPr="00EF0EB3">
        <w:rPr>
          <w:rFonts w:ascii="Simplified Arabic" w:hAnsi="Simplified Arabic" w:cs="Simplified Arabic"/>
          <w:sz w:val="24"/>
          <w:szCs w:val="24"/>
          <w:rtl/>
        </w:rPr>
        <w:t xml:space="preserve"> من خلال الإقناع على الأفراد والمجتمعات الفكرية والثقافية</w:t>
      </w:r>
      <w:r w:rsidR="009673B8" w:rsidRPr="00EF0EB3">
        <w:rPr>
          <w:rFonts w:ascii="Simplified Arabic" w:hAnsi="Simplified Arabic" w:cs="Simplified Arabic" w:hint="cs"/>
          <w:sz w:val="24"/>
          <w:szCs w:val="24"/>
          <w:rtl/>
        </w:rPr>
        <w:t xml:space="preserve"> بدل</w:t>
      </w:r>
      <w:r w:rsidR="000973DC" w:rsidRPr="00EF0EB3">
        <w:rPr>
          <w:rFonts w:ascii="Simplified Arabic" w:hAnsi="Simplified Arabic" w:cs="Simplified Arabic" w:hint="cs"/>
          <w:sz w:val="24"/>
          <w:szCs w:val="24"/>
          <w:rtl/>
        </w:rPr>
        <w:t>اً من</w:t>
      </w:r>
      <w:r w:rsidR="009673B8" w:rsidRPr="00EF0EB3">
        <w:rPr>
          <w:rFonts w:ascii="Simplified Arabic" w:hAnsi="Simplified Arabic" w:cs="Simplified Arabic" w:hint="cs"/>
          <w:sz w:val="24"/>
          <w:szCs w:val="24"/>
          <w:rtl/>
        </w:rPr>
        <w:t xml:space="preserve"> </w:t>
      </w:r>
      <w:r w:rsidR="008C5EE3" w:rsidRPr="00EF0EB3">
        <w:rPr>
          <w:rFonts w:ascii="Simplified Arabic" w:hAnsi="Simplified Arabic" w:cs="Simplified Arabic" w:hint="cs"/>
          <w:sz w:val="24"/>
          <w:szCs w:val="24"/>
          <w:rtl/>
        </w:rPr>
        <w:t>الإرغام والقوة</w:t>
      </w:r>
      <w:r w:rsidR="00516A2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243549" w:rsidRPr="00EF0EB3">
        <w:rPr>
          <w:rFonts w:ascii="Simplified Arabic" w:hAnsi="Simplified Arabic" w:cs="Simplified Arabic" w:hint="cs"/>
          <w:sz w:val="24"/>
          <w:szCs w:val="24"/>
          <w:rtl/>
        </w:rPr>
        <w:t>(</w:t>
      </w:r>
      <w:r w:rsidR="00045049" w:rsidRPr="00EF0EB3">
        <w:rPr>
          <w:rFonts w:ascii="Simplified Arabic" w:hAnsi="Simplified Arabic" w:cs="Simplified Arabic" w:hint="cs"/>
          <w:sz w:val="24"/>
          <w:szCs w:val="24"/>
          <w:rtl/>
        </w:rPr>
        <w:t>ال بن حسين، 2024)</w:t>
      </w:r>
    </w:p>
    <w:p w14:paraId="0FC359B1" w14:textId="0AED9D1F" w:rsidR="00DF1F69" w:rsidRPr="005B5D5B" w:rsidRDefault="00F056C5">
      <w:pPr>
        <w:pStyle w:val="a4"/>
        <w:numPr>
          <w:ilvl w:val="0"/>
          <w:numId w:val="60"/>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 xml:space="preserve">إسهامات </w:t>
      </w:r>
      <w:r w:rsidR="008D12CC" w:rsidRPr="005B5D5B">
        <w:rPr>
          <w:rFonts w:ascii="Simplified Arabic" w:hAnsi="Simplified Arabic" w:cs="Simplified Arabic" w:hint="cs"/>
          <w:b/>
          <w:bCs/>
          <w:sz w:val="24"/>
          <w:szCs w:val="24"/>
          <w:rtl/>
        </w:rPr>
        <w:t>ال</w:t>
      </w:r>
      <w:r w:rsidRPr="005B5D5B">
        <w:rPr>
          <w:rFonts w:ascii="Simplified Arabic" w:hAnsi="Simplified Arabic" w:cs="Simplified Arabic"/>
          <w:b/>
          <w:bCs/>
          <w:sz w:val="24"/>
          <w:szCs w:val="24"/>
          <w:rtl/>
        </w:rPr>
        <w:t>يوتيوب في توظيف القوة الناعمة عبر الإعلام الرقمي</w:t>
      </w:r>
      <w:r w:rsidR="007D7355" w:rsidRPr="005B5D5B">
        <w:rPr>
          <w:rFonts w:ascii="Simplified Arabic" w:hAnsi="Simplified Arabic" w:cs="Simplified Arabic" w:hint="cs"/>
          <w:b/>
          <w:bCs/>
          <w:sz w:val="24"/>
          <w:szCs w:val="24"/>
          <w:rtl/>
        </w:rPr>
        <w:t xml:space="preserve">: </w:t>
      </w:r>
      <w:r w:rsidR="007D7355" w:rsidRPr="005B5D5B">
        <w:rPr>
          <w:rFonts w:ascii="Simplified Arabic" w:hAnsi="Simplified Arabic" w:cs="Simplified Arabic" w:hint="cs"/>
          <w:sz w:val="24"/>
          <w:szCs w:val="24"/>
          <w:rtl/>
        </w:rPr>
        <w:t>لقد</w:t>
      </w:r>
      <w:r w:rsidR="007D7355" w:rsidRPr="005B5D5B">
        <w:rPr>
          <w:rFonts w:ascii="Simplified Arabic" w:hAnsi="Simplified Arabic" w:cs="Simplified Arabic" w:hint="cs"/>
          <w:b/>
          <w:bCs/>
          <w:sz w:val="24"/>
          <w:szCs w:val="24"/>
          <w:rtl/>
        </w:rPr>
        <w:t xml:space="preserve"> </w:t>
      </w:r>
      <w:r w:rsidR="00DF1F69" w:rsidRPr="005B5D5B">
        <w:rPr>
          <w:rFonts w:ascii="Simplified Arabic" w:hAnsi="Simplified Arabic" w:cs="Simplified Arabic"/>
          <w:sz w:val="24"/>
          <w:szCs w:val="24"/>
          <w:rtl/>
        </w:rPr>
        <w:t>أصبح اليوتيوب أحد أبرز أدوات القوة الناعمة</w:t>
      </w:r>
      <w:r w:rsidR="00B60722" w:rsidRPr="005B5D5B">
        <w:rPr>
          <w:rFonts w:ascii="Simplified Arabic" w:hAnsi="Simplified Arabic" w:cs="Simplified Arabic" w:hint="cs"/>
          <w:sz w:val="24"/>
          <w:szCs w:val="24"/>
          <w:rtl/>
        </w:rPr>
        <w:t xml:space="preserve"> </w:t>
      </w:r>
      <w:r w:rsidR="00B60722" w:rsidRPr="005B5D5B">
        <w:rPr>
          <w:rFonts w:ascii="Simplified Arabic" w:hAnsi="Simplified Arabic" w:cs="Simplified Arabic"/>
          <w:sz w:val="24"/>
          <w:szCs w:val="24"/>
          <w:rtl/>
        </w:rPr>
        <w:t xml:space="preserve">في عصر الإعلام </w:t>
      </w:r>
      <w:r w:rsidR="00455985" w:rsidRPr="005B5D5B">
        <w:rPr>
          <w:rFonts w:ascii="Simplified Arabic" w:hAnsi="Simplified Arabic" w:cs="Simplified Arabic" w:hint="cs"/>
          <w:sz w:val="24"/>
          <w:szCs w:val="24"/>
          <w:rtl/>
        </w:rPr>
        <w:t>الرقمي</w:t>
      </w:r>
      <w:r w:rsidR="00DF1F69" w:rsidRPr="005B5D5B">
        <w:rPr>
          <w:rFonts w:ascii="Simplified Arabic" w:hAnsi="Simplified Arabic" w:cs="Simplified Arabic"/>
          <w:sz w:val="24"/>
          <w:szCs w:val="24"/>
          <w:rtl/>
        </w:rPr>
        <w:t xml:space="preserve"> لتأثير</w:t>
      </w:r>
      <w:r w:rsidR="005E5AA8" w:rsidRPr="005B5D5B">
        <w:rPr>
          <w:rFonts w:ascii="Simplified Arabic" w:hAnsi="Simplified Arabic" w:cs="Simplified Arabic" w:hint="cs"/>
          <w:sz w:val="24"/>
          <w:szCs w:val="24"/>
          <w:rtl/>
        </w:rPr>
        <w:t>ه</w:t>
      </w:r>
      <w:r w:rsidR="00DF1F69" w:rsidRPr="005B5D5B">
        <w:rPr>
          <w:rFonts w:ascii="Simplified Arabic" w:hAnsi="Simplified Arabic" w:cs="Simplified Arabic"/>
          <w:sz w:val="24"/>
          <w:szCs w:val="24"/>
          <w:rtl/>
        </w:rPr>
        <w:t xml:space="preserve"> على المجتمعات من خلال المحتوى الثقافي</w:t>
      </w:r>
      <w:r w:rsidR="00830A6C" w:rsidRPr="005B5D5B">
        <w:rPr>
          <w:rFonts w:ascii="Simplified Arabic" w:hAnsi="Simplified Arabic" w:cs="Simplified Arabic" w:hint="cs"/>
          <w:sz w:val="24"/>
          <w:szCs w:val="24"/>
          <w:rtl/>
        </w:rPr>
        <w:t xml:space="preserve"> اللغوي</w:t>
      </w:r>
      <w:r w:rsidR="00DF1F69" w:rsidRPr="005B5D5B">
        <w:rPr>
          <w:rFonts w:ascii="Simplified Arabic" w:hAnsi="Simplified Arabic" w:cs="Simplified Arabic"/>
          <w:sz w:val="24"/>
          <w:szCs w:val="24"/>
          <w:rtl/>
        </w:rPr>
        <w:t xml:space="preserve"> والفكري</w:t>
      </w:r>
      <w:r w:rsidR="00E90C10" w:rsidRPr="005B5D5B">
        <w:rPr>
          <w:rFonts w:ascii="Simplified Arabic" w:hAnsi="Simplified Arabic" w:cs="Simplified Arabic" w:hint="cs"/>
          <w:sz w:val="24"/>
          <w:szCs w:val="24"/>
          <w:rtl/>
        </w:rPr>
        <w:t xml:space="preserve">، وذلك </w:t>
      </w:r>
      <w:r w:rsidR="00DF1F69" w:rsidRPr="005B5D5B">
        <w:rPr>
          <w:rFonts w:ascii="Simplified Arabic" w:hAnsi="Simplified Arabic" w:cs="Simplified Arabic"/>
          <w:sz w:val="24"/>
          <w:szCs w:val="24"/>
          <w:rtl/>
        </w:rPr>
        <w:t>بفضل الانتشار الواسع للمحتوى المرئي وسهولة الوصول إليه، وتغيير التصورات والترويج للقيم الثقافية والاجتماعية بأساليب جذابة ومقنعة</w:t>
      </w:r>
      <w:r w:rsidR="00DF1F69" w:rsidRPr="005B5D5B">
        <w:rPr>
          <w:rFonts w:ascii="Simplified Arabic" w:hAnsi="Simplified Arabic" w:cs="Simplified Arabic"/>
          <w:sz w:val="24"/>
          <w:szCs w:val="24"/>
        </w:rPr>
        <w:t>.</w:t>
      </w:r>
      <w:r w:rsidR="005B5D5B" w:rsidRPr="005B5D5B">
        <w:rPr>
          <w:rFonts w:ascii="Simplified Arabic" w:hAnsi="Simplified Arabic" w:cs="Simplified Arabic" w:hint="cs"/>
          <w:sz w:val="24"/>
          <w:szCs w:val="24"/>
          <w:rtl/>
        </w:rPr>
        <w:t xml:space="preserve"> </w:t>
      </w:r>
      <w:r w:rsidR="00FE24F9" w:rsidRPr="005B5D5B">
        <w:rPr>
          <w:rFonts w:ascii="Simplified Arabic" w:hAnsi="Simplified Arabic" w:cs="Simplified Arabic" w:hint="cs"/>
          <w:sz w:val="24"/>
          <w:szCs w:val="24"/>
          <w:rtl/>
        </w:rPr>
        <w:t xml:space="preserve">كما </w:t>
      </w:r>
      <w:r w:rsidR="00DF1F69" w:rsidRPr="005B5D5B">
        <w:rPr>
          <w:rFonts w:ascii="Simplified Arabic" w:hAnsi="Simplified Arabic" w:cs="Simplified Arabic"/>
          <w:sz w:val="24"/>
          <w:szCs w:val="24"/>
          <w:rtl/>
        </w:rPr>
        <w:t>تُستخدم قنوات اليوتيوب من قبل مؤثرين ومؤسسات إعلامية لتعزيز اللغة والثقافة المحلية أو للترويج لثقافات أجنبية بطريقة غير مباشرة، مما يجعلها أداة فعالة للقوة الناعمة</w:t>
      </w:r>
      <w:r w:rsidR="00FC4410" w:rsidRPr="005B5D5B">
        <w:rPr>
          <w:rFonts w:ascii="Simplified Arabic" w:hAnsi="Simplified Arabic" w:cs="Simplified Arabic" w:hint="cs"/>
          <w:sz w:val="24"/>
          <w:szCs w:val="24"/>
          <w:rtl/>
        </w:rPr>
        <w:t xml:space="preserve">. </w:t>
      </w:r>
      <w:r w:rsidR="00FC4410" w:rsidRPr="005B5D5B">
        <w:rPr>
          <w:rFonts w:ascii="Simplified Arabic" w:hAnsi="Simplified Arabic" w:cs="Simplified Arabic"/>
          <w:sz w:val="24"/>
          <w:szCs w:val="24"/>
        </w:rPr>
        <w:t>Nye,2004)</w:t>
      </w:r>
      <w:r w:rsidR="00F43504" w:rsidRPr="005B5D5B">
        <w:rPr>
          <w:rFonts w:ascii="Simplified Arabic" w:hAnsi="Simplified Arabic" w:cs="Simplified Arabic" w:hint="cs"/>
          <w:sz w:val="24"/>
          <w:szCs w:val="24"/>
          <w:rtl/>
        </w:rPr>
        <w:t>)</w:t>
      </w:r>
    </w:p>
    <w:p w14:paraId="300E6DB2" w14:textId="3AC70381" w:rsidR="001D1897" w:rsidRPr="005B5D5B" w:rsidRDefault="00D14A69">
      <w:pPr>
        <w:pStyle w:val="a4"/>
        <w:numPr>
          <w:ilvl w:val="0"/>
          <w:numId w:val="60"/>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hint="cs"/>
          <w:b/>
          <w:bCs/>
          <w:sz w:val="24"/>
          <w:szCs w:val="24"/>
          <w:rtl/>
        </w:rPr>
        <w:t>الفرق</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بين</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الإقناع</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والقوة</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الناعمة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الإقناع (</w:t>
      </w:r>
      <w:r w:rsidRPr="005B5D5B">
        <w:rPr>
          <w:rFonts w:ascii="Simplified Arabic" w:hAnsi="Simplified Arabic" w:cs="Simplified Arabic"/>
          <w:sz w:val="24"/>
          <w:szCs w:val="24"/>
        </w:rPr>
        <w:t>Persuasion</w:t>
      </w:r>
      <w:r w:rsidRPr="005B5D5B">
        <w:rPr>
          <w:rFonts w:ascii="Simplified Arabic" w:hAnsi="Simplified Arabic" w:cs="Simplified Arabic"/>
          <w:sz w:val="24"/>
          <w:szCs w:val="24"/>
          <w:rtl/>
        </w:rPr>
        <w:t>)</w:t>
      </w:r>
      <w:r w:rsidR="004D14D0" w:rsidRPr="005B5D5B">
        <w:rPr>
          <w:rFonts w:ascii="Simplified Arabic" w:hAnsi="Simplified Arabic" w:cs="Simplified Arabic" w:hint="cs"/>
          <w:sz w:val="24"/>
          <w:szCs w:val="24"/>
          <w:rtl/>
        </w:rPr>
        <w:t>،</w:t>
      </w:r>
      <w:r w:rsidR="009611B0" w:rsidRPr="005B5D5B">
        <w:rPr>
          <w:rFonts w:ascii="Simplified Arabic" w:hAnsi="Simplified Arabic" w:cs="Simplified Arabic" w:hint="cs"/>
          <w:sz w:val="24"/>
          <w:szCs w:val="24"/>
          <w:rtl/>
        </w:rPr>
        <w:t xml:space="preserve"> </w:t>
      </w:r>
      <w:r w:rsidR="00347518"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القوة الناعمة (</w:t>
      </w:r>
      <w:r w:rsidRPr="005B5D5B">
        <w:rPr>
          <w:rFonts w:ascii="Simplified Arabic" w:hAnsi="Simplified Arabic" w:cs="Simplified Arabic"/>
          <w:sz w:val="24"/>
          <w:szCs w:val="24"/>
        </w:rPr>
        <w:t>Soft Power</w:t>
      </w:r>
      <w:r w:rsidRPr="005B5D5B">
        <w:rPr>
          <w:rFonts w:ascii="Simplified Arabic" w:hAnsi="Simplified Arabic" w:cs="Simplified Arabic"/>
          <w:sz w:val="24"/>
          <w:szCs w:val="24"/>
          <w:rtl/>
        </w:rPr>
        <w:t>)</w:t>
      </w:r>
      <w:r w:rsidR="009611B0" w:rsidRPr="005B5D5B">
        <w:rPr>
          <w:rFonts w:ascii="Simplified Arabic" w:hAnsi="Simplified Arabic" w:cs="Simplified Arabic" w:hint="cs"/>
          <w:sz w:val="24"/>
          <w:szCs w:val="24"/>
          <w:rtl/>
        </w:rPr>
        <w:t xml:space="preserve"> </w:t>
      </w:r>
      <w:r w:rsidR="00DE2D06" w:rsidRPr="005B5D5B">
        <w:rPr>
          <w:rFonts w:ascii="Simplified Arabic" w:hAnsi="Simplified Arabic" w:cs="Simplified Arabic" w:hint="cs"/>
          <w:sz w:val="24"/>
          <w:szCs w:val="24"/>
          <w:rtl/>
        </w:rPr>
        <w:t>كلاهما</w:t>
      </w:r>
      <w:r w:rsidR="009611B0"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 xml:space="preserve">عملية تواصلية </w:t>
      </w:r>
      <w:r w:rsidR="00E409F9" w:rsidRPr="005B5D5B">
        <w:rPr>
          <w:rFonts w:ascii="Simplified Arabic" w:hAnsi="Simplified Arabic" w:cs="Simplified Arabic" w:hint="cs"/>
          <w:sz w:val="24"/>
          <w:szCs w:val="24"/>
          <w:rtl/>
        </w:rPr>
        <w:t>ل</w:t>
      </w:r>
      <w:r w:rsidRPr="005B5D5B">
        <w:rPr>
          <w:rFonts w:ascii="Simplified Arabic" w:hAnsi="Simplified Arabic" w:cs="Simplified Arabic"/>
          <w:sz w:val="24"/>
          <w:szCs w:val="24"/>
          <w:rtl/>
        </w:rPr>
        <w:t xml:space="preserve">تغيير سلوك </w:t>
      </w:r>
      <w:r w:rsidR="009126FB" w:rsidRPr="005B5D5B">
        <w:rPr>
          <w:rFonts w:ascii="Simplified Arabic" w:hAnsi="Simplified Arabic" w:cs="Simplified Arabic" w:hint="cs"/>
          <w:sz w:val="24"/>
          <w:szCs w:val="24"/>
          <w:rtl/>
        </w:rPr>
        <w:t>ومو</w:t>
      </w:r>
      <w:r w:rsidR="0066542C" w:rsidRPr="005B5D5B">
        <w:rPr>
          <w:rFonts w:ascii="Simplified Arabic" w:hAnsi="Simplified Arabic" w:cs="Simplified Arabic" w:hint="cs"/>
          <w:sz w:val="24"/>
          <w:szCs w:val="24"/>
          <w:rtl/>
        </w:rPr>
        <w:t>ا</w:t>
      </w:r>
      <w:r w:rsidR="009126FB" w:rsidRPr="005B5D5B">
        <w:rPr>
          <w:rFonts w:ascii="Simplified Arabic" w:hAnsi="Simplified Arabic" w:cs="Simplified Arabic" w:hint="cs"/>
          <w:sz w:val="24"/>
          <w:szCs w:val="24"/>
          <w:rtl/>
        </w:rPr>
        <w:t>قف</w:t>
      </w:r>
      <w:r w:rsidRPr="005B5D5B">
        <w:rPr>
          <w:rFonts w:ascii="Simplified Arabic" w:hAnsi="Simplified Arabic" w:cs="Simplified Arabic"/>
          <w:sz w:val="24"/>
          <w:szCs w:val="24"/>
          <w:rtl/>
        </w:rPr>
        <w:t xml:space="preserve"> من خلال </w:t>
      </w:r>
      <w:r w:rsidR="00127C85" w:rsidRPr="005B5D5B">
        <w:rPr>
          <w:rFonts w:ascii="Simplified Arabic" w:hAnsi="Simplified Arabic" w:cs="Simplified Arabic" w:hint="cs"/>
          <w:sz w:val="24"/>
          <w:szCs w:val="24"/>
          <w:rtl/>
        </w:rPr>
        <w:t>البراهين</w:t>
      </w:r>
      <w:r w:rsidRPr="005B5D5B">
        <w:rPr>
          <w:rFonts w:ascii="Simplified Arabic" w:hAnsi="Simplified Arabic" w:cs="Simplified Arabic"/>
          <w:sz w:val="24"/>
          <w:szCs w:val="24"/>
          <w:rtl/>
        </w:rPr>
        <w:t xml:space="preserve"> </w:t>
      </w:r>
      <w:r w:rsidR="00380FF5"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التأثير العاطفي </w:t>
      </w:r>
      <w:r w:rsidR="00380FF5" w:rsidRPr="005B5D5B">
        <w:rPr>
          <w:rFonts w:ascii="Simplified Arabic" w:hAnsi="Simplified Arabic" w:cs="Simplified Arabic" w:hint="cs"/>
          <w:sz w:val="24"/>
          <w:szCs w:val="24"/>
          <w:rtl/>
        </w:rPr>
        <w:t>وا</w:t>
      </w:r>
      <w:r w:rsidR="00BB26EF" w:rsidRPr="005B5D5B">
        <w:rPr>
          <w:rFonts w:ascii="Simplified Arabic" w:hAnsi="Simplified Arabic" w:cs="Simplified Arabic" w:hint="cs"/>
          <w:sz w:val="24"/>
          <w:szCs w:val="24"/>
          <w:rtl/>
        </w:rPr>
        <w:t>لمنطقي</w:t>
      </w:r>
      <w:r w:rsidR="007D6A61" w:rsidRPr="005B5D5B">
        <w:rPr>
          <w:rFonts w:ascii="Simplified Arabic" w:hAnsi="Simplified Arabic" w:cs="Simplified Arabic" w:hint="cs"/>
          <w:sz w:val="24"/>
          <w:szCs w:val="24"/>
          <w:rtl/>
        </w:rPr>
        <w:t xml:space="preserve"> باستخدام أساليب الاقناع</w:t>
      </w:r>
      <w:r w:rsidR="006554BF" w:rsidRPr="005B5D5B">
        <w:rPr>
          <w:rFonts w:ascii="Simplified Arabic" w:hAnsi="Simplified Arabic" w:cs="Simplified Arabic" w:hint="cs"/>
          <w:sz w:val="24"/>
          <w:szCs w:val="24"/>
          <w:rtl/>
        </w:rPr>
        <w:t>،</w:t>
      </w:r>
      <w:r w:rsidR="00505538" w:rsidRPr="005B5D5B">
        <w:rPr>
          <w:rFonts w:ascii="Simplified Arabic" w:hAnsi="Simplified Arabic" w:cs="Simplified Arabic" w:hint="cs"/>
          <w:sz w:val="24"/>
          <w:szCs w:val="24"/>
          <w:rtl/>
        </w:rPr>
        <w:t xml:space="preserve"> حيث </w:t>
      </w:r>
      <w:r w:rsidR="001350CD" w:rsidRPr="005B5D5B">
        <w:rPr>
          <w:rFonts w:ascii="Simplified Arabic" w:hAnsi="Simplified Arabic" w:cs="Simplified Arabic" w:hint="cs"/>
          <w:sz w:val="24"/>
          <w:szCs w:val="24"/>
          <w:rtl/>
        </w:rPr>
        <w:t>إن</w:t>
      </w:r>
      <w:r w:rsidR="00505538"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الإقناع هو أداة من أدوات ممارسة التأثير</w:t>
      </w:r>
      <w:r w:rsidR="00277097" w:rsidRPr="005B5D5B">
        <w:rPr>
          <w:rFonts w:ascii="Simplified Arabic" w:hAnsi="Simplified Arabic" w:cs="Simplified Arabic" w:hint="cs"/>
          <w:sz w:val="24"/>
          <w:szCs w:val="24"/>
          <w:rtl/>
        </w:rPr>
        <w:t>، و</w:t>
      </w:r>
      <w:r w:rsidRPr="005B5D5B">
        <w:rPr>
          <w:rFonts w:ascii="Simplified Arabic" w:hAnsi="Simplified Arabic" w:cs="Simplified Arabic"/>
          <w:sz w:val="24"/>
          <w:szCs w:val="24"/>
          <w:rtl/>
        </w:rPr>
        <w:t xml:space="preserve">القوة الناعمة هي </w:t>
      </w:r>
      <w:r w:rsidR="00053BE4" w:rsidRPr="005B5D5B">
        <w:rPr>
          <w:rFonts w:ascii="Simplified Arabic" w:hAnsi="Simplified Arabic" w:cs="Simplified Arabic" w:hint="cs"/>
          <w:sz w:val="24"/>
          <w:szCs w:val="24"/>
          <w:rtl/>
        </w:rPr>
        <w:t>خطة</w:t>
      </w:r>
      <w:r w:rsidRPr="005B5D5B">
        <w:rPr>
          <w:rFonts w:ascii="Simplified Arabic" w:hAnsi="Simplified Arabic" w:cs="Simplified Arabic"/>
          <w:sz w:val="24"/>
          <w:szCs w:val="24"/>
          <w:rtl/>
        </w:rPr>
        <w:t xml:space="preserve"> تأثير غير مباشر</w:t>
      </w:r>
      <w:r w:rsidR="001652D7" w:rsidRPr="005B5D5B">
        <w:rPr>
          <w:rFonts w:ascii="Simplified Arabic" w:hAnsi="Simplified Arabic" w:cs="Simplified Arabic" w:hint="cs"/>
          <w:sz w:val="24"/>
          <w:szCs w:val="24"/>
          <w:rtl/>
        </w:rPr>
        <w:t>ة</w:t>
      </w:r>
      <w:r w:rsidR="005264AE"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بمعن</w:t>
      </w:r>
      <w:r w:rsidR="005264AE" w:rsidRPr="005B5D5B">
        <w:rPr>
          <w:rFonts w:ascii="Simplified Arabic" w:hAnsi="Simplified Arabic" w:cs="Simplified Arabic" w:hint="cs"/>
          <w:sz w:val="24"/>
          <w:szCs w:val="24"/>
          <w:rtl/>
        </w:rPr>
        <w:t>ى</w:t>
      </w:r>
      <w:r w:rsidR="001652D7" w:rsidRPr="005B5D5B">
        <w:rPr>
          <w:rFonts w:ascii="Simplified Arabic" w:hAnsi="Simplified Arabic" w:cs="Simplified Arabic" w:hint="cs"/>
          <w:sz w:val="24"/>
          <w:szCs w:val="24"/>
          <w:rtl/>
        </w:rPr>
        <w:t xml:space="preserve"> أن</w:t>
      </w:r>
      <w:r w:rsidRPr="005B5D5B">
        <w:rPr>
          <w:rFonts w:ascii="Simplified Arabic" w:hAnsi="Simplified Arabic" w:cs="Simplified Arabic"/>
          <w:sz w:val="24"/>
          <w:szCs w:val="24"/>
          <w:rtl/>
        </w:rPr>
        <w:t xml:space="preserve"> القوة الناعمة </w:t>
      </w:r>
      <w:r w:rsidR="001652D7" w:rsidRPr="005B5D5B">
        <w:rPr>
          <w:rFonts w:ascii="Simplified Arabic" w:hAnsi="Simplified Arabic" w:cs="Simplified Arabic" w:hint="cs"/>
          <w:sz w:val="24"/>
          <w:szCs w:val="24"/>
          <w:rtl/>
        </w:rPr>
        <w:t xml:space="preserve">هي </w:t>
      </w:r>
      <w:r w:rsidR="00644D3A" w:rsidRPr="005B5D5B">
        <w:rPr>
          <w:rFonts w:ascii="Simplified Arabic" w:hAnsi="Simplified Arabic" w:cs="Simplified Arabic" w:hint="cs"/>
          <w:sz w:val="24"/>
          <w:szCs w:val="24"/>
          <w:rtl/>
        </w:rPr>
        <w:t>استخدام</w:t>
      </w:r>
      <w:r w:rsidRPr="005B5D5B">
        <w:rPr>
          <w:rFonts w:ascii="Simplified Arabic" w:hAnsi="Simplified Arabic" w:cs="Simplified Arabic"/>
          <w:sz w:val="24"/>
          <w:szCs w:val="24"/>
          <w:rtl/>
        </w:rPr>
        <w:t xml:space="preserve"> الإقناع من خلال </w:t>
      </w:r>
      <w:r w:rsidR="00EA3C64" w:rsidRPr="005B5D5B">
        <w:rPr>
          <w:rFonts w:ascii="Simplified Arabic" w:hAnsi="Simplified Arabic" w:cs="Simplified Arabic" w:hint="cs"/>
          <w:sz w:val="24"/>
          <w:szCs w:val="24"/>
          <w:rtl/>
        </w:rPr>
        <w:t xml:space="preserve">قنوات </w:t>
      </w:r>
      <w:r w:rsidR="00050F18" w:rsidRPr="005B5D5B">
        <w:rPr>
          <w:rFonts w:ascii="Simplified Arabic" w:hAnsi="Simplified Arabic" w:cs="Simplified Arabic" w:hint="cs"/>
          <w:sz w:val="24"/>
          <w:szCs w:val="24"/>
          <w:rtl/>
        </w:rPr>
        <w:t>اليوتيوب</w:t>
      </w:r>
      <w:r w:rsidR="004D435C" w:rsidRPr="005B5D5B">
        <w:rPr>
          <w:rFonts w:ascii="Simplified Arabic" w:hAnsi="Simplified Arabic" w:cs="Simplified Arabic" w:hint="cs"/>
          <w:sz w:val="24"/>
          <w:szCs w:val="24"/>
          <w:rtl/>
        </w:rPr>
        <w:t xml:space="preserve"> وتصدير العولمة</w:t>
      </w:r>
      <w:r w:rsidR="00FA3973" w:rsidRPr="005B5D5B">
        <w:rPr>
          <w:rFonts w:ascii="Simplified Arabic" w:hAnsi="Simplified Arabic" w:cs="Simplified Arabic" w:hint="cs"/>
          <w:sz w:val="24"/>
          <w:szCs w:val="24"/>
          <w:rtl/>
        </w:rPr>
        <w:t>.</w:t>
      </w:r>
      <w:r w:rsidR="001D1897" w:rsidRPr="005B5D5B">
        <w:rPr>
          <w:rFonts w:ascii="Segoe UI Emoji" w:hAnsi="Segoe UI Emoji" w:cs="Segoe UI Emoji" w:hint="cs"/>
          <w:sz w:val="24"/>
          <w:szCs w:val="24"/>
          <w:rtl/>
        </w:rPr>
        <w:t xml:space="preserve"> </w:t>
      </w:r>
      <w:r w:rsidR="001D1897" w:rsidRPr="005B5D5B">
        <w:rPr>
          <w:rFonts w:ascii="Simplified Arabic" w:hAnsi="Simplified Arabic" w:cs="Simplified Arabic"/>
          <w:sz w:val="24"/>
          <w:szCs w:val="24"/>
        </w:rPr>
        <w:t>Nye,2004)</w:t>
      </w:r>
      <w:r w:rsidR="001D1897" w:rsidRPr="005B5D5B">
        <w:rPr>
          <w:rFonts w:ascii="Simplified Arabic" w:hAnsi="Simplified Arabic" w:cs="Simplified Arabic" w:hint="cs"/>
          <w:sz w:val="24"/>
          <w:szCs w:val="24"/>
          <w:rtl/>
        </w:rPr>
        <w:t>)</w:t>
      </w:r>
    </w:p>
    <w:p w14:paraId="1146F12C" w14:textId="7FDE4CBE" w:rsidR="00D14A69" w:rsidRPr="00EF0EB3" w:rsidRDefault="00D14A69">
      <w:pPr>
        <w:pStyle w:val="a4"/>
        <w:numPr>
          <w:ilvl w:val="0"/>
          <w:numId w:val="6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القوة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الناعمة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عبر</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يوتيوب</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في</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سياق</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العولمة</w:t>
      </w:r>
      <w:r w:rsidR="005B5D5B">
        <w:rPr>
          <w:rFonts w:ascii="Simplified Arabic" w:hAnsi="Simplified Arabic" w:cs="Simplified Arabic" w:hint="cs"/>
          <w:b/>
          <w:bCs/>
          <w:sz w:val="24"/>
          <w:szCs w:val="24"/>
          <w:rtl/>
        </w:rPr>
        <w:t>:</w:t>
      </w:r>
    </w:p>
    <w:p w14:paraId="72FDF7AA" w14:textId="77777777" w:rsidR="007220B9" w:rsidRPr="00EF0EB3" w:rsidRDefault="00D14A69">
      <w:pPr>
        <w:pStyle w:val="a4"/>
        <w:numPr>
          <w:ilvl w:val="0"/>
          <w:numId w:val="61"/>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نشر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الثقافة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واللغة</w:t>
      </w:r>
      <w:r w:rsidR="008312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من خلال قنوات </w:t>
      </w:r>
      <w:r w:rsidR="004B14CB"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موجهة عالميا</w:t>
      </w:r>
      <w:r w:rsidR="00DA35CD" w:rsidRPr="00EF0EB3">
        <w:rPr>
          <w:rFonts w:ascii="Simplified Arabic" w:hAnsi="Simplified Arabic" w:cs="Simplified Arabic" w:hint="cs"/>
          <w:sz w:val="24"/>
          <w:szCs w:val="24"/>
          <w:rtl/>
        </w:rPr>
        <w:t>ً</w:t>
      </w:r>
      <w:r w:rsidR="00257F9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وهو جزء من العولمة اللغوية.</w:t>
      </w:r>
    </w:p>
    <w:p w14:paraId="08838D60" w14:textId="4D9325F5" w:rsidR="006B13DE" w:rsidRPr="00EF0EB3" w:rsidRDefault="00D14A69">
      <w:pPr>
        <w:pStyle w:val="a4"/>
        <w:numPr>
          <w:ilvl w:val="0"/>
          <w:numId w:val="61"/>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الترويج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للقيم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والنماذج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الاجتماعية</w:t>
      </w:r>
      <w:r w:rsidR="000973DC" w:rsidRPr="00EF0EB3">
        <w:rPr>
          <w:rFonts w:ascii="Simplified Arabic" w:hAnsi="Simplified Arabic" w:cs="Simplified Arabic" w:hint="cs"/>
          <w:sz w:val="24"/>
          <w:szCs w:val="24"/>
          <w:rtl/>
        </w:rPr>
        <w:t>،</w:t>
      </w:r>
      <w:r w:rsidR="00943D2A" w:rsidRPr="00EF0EB3">
        <w:rPr>
          <w:rFonts w:ascii="Simplified Arabic" w:hAnsi="Simplified Arabic" w:cs="Simplified Arabic" w:hint="cs"/>
          <w:sz w:val="24"/>
          <w:szCs w:val="24"/>
          <w:rtl/>
        </w:rPr>
        <w:t xml:space="preserve"> </w:t>
      </w:r>
      <w:r w:rsidR="001A5156"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كثير من المحتو</w:t>
      </w:r>
      <w:r w:rsidR="001A5156" w:rsidRPr="00EF0EB3">
        <w:rPr>
          <w:rFonts w:ascii="Simplified Arabic" w:hAnsi="Simplified Arabic" w:cs="Simplified Arabic" w:hint="cs"/>
          <w:sz w:val="24"/>
          <w:szCs w:val="24"/>
          <w:rtl/>
        </w:rPr>
        <w:t>يات</w:t>
      </w:r>
      <w:r w:rsidRPr="00EF0EB3">
        <w:rPr>
          <w:rFonts w:ascii="Simplified Arabic" w:hAnsi="Simplified Arabic" w:cs="Simplified Arabic"/>
          <w:sz w:val="24"/>
          <w:szCs w:val="24"/>
          <w:rtl/>
        </w:rPr>
        <w:t xml:space="preserve"> يقدّم أنماط حياة غربية أو رأسمالية أو </w:t>
      </w:r>
      <w:r w:rsidR="00ED4022" w:rsidRPr="00EF0EB3">
        <w:rPr>
          <w:rFonts w:ascii="Simplified Arabic" w:hAnsi="Simplified Arabic" w:cs="Simplified Arabic" w:hint="cs"/>
          <w:sz w:val="24"/>
          <w:szCs w:val="24"/>
          <w:rtl/>
        </w:rPr>
        <w:t>شيوعية</w:t>
      </w:r>
      <w:r w:rsidR="00A86BC4" w:rsidRPr="00EF0EB3">
        <w:rPr>
          <w:rFonts w:ascii="Simplified Arabic" w:hAnsi="Simplified Arabic" w:cs="Simplified Arabic" w:hint="cs"/>
          <w:sz w:val="24"/>
          <w:szCs w:val="24"/>
          <w:rtl/>
        </w:rPr>
        <w:t xml:space="preserve">، ويظهر في </w:t>
      </w:r>
      <w:r w:rsidR="00A01D46" w:rsidRPr="00EF0EB3">
        <w:rPr>
          <w:rFonts w:ascii="Simplified Arabic" w:hAnsi="Simplified Arabic" w:cs="Simplified Arabic" w:hint="cs"/>
          <w:sz w:val="24"/>
          <w:szCs w:val="24"/>
          <w:rtl/>
        </w:rPr>
        <w:t>فيديوهات</w:t>
      </w:r>
      <w:r w:rsidRPr="00EF0EB3">
        <w:rPr>
          <w:rFonts w:ascii="Simplified Arabic" w:hAnsi="Simplified Arabic" w:cs="Simplified Arabic"/>
          <w:sz w:val="24"/>
          <w:szCs w:val="24"/>
          <w:rtl/>
        </w:rPr>
        <w:t xml:space="preserve"> الحياة اليومية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الموضة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العلاقات</w:t>
      </w:r>
      <w:r w:rsidR="004950EE" w:rsidRPr="00EF0EB3">
        <w:rPr>
          <w:rFonts w:ascii="Simplified Arabic" w:hAnsi="Simplified Arabic" w:cs="Simplified Arabic" w:hint="cs"/>
          <w:sz w:val="24"/>
          <w:szCs w:val="24"/>
          <w:rtl/>
        </w:rPr>
        <w:t xml:space="preserve">، ونرى </w:t>
      </w:r>
      <w:r w:rsidRPr="00EF0EB3">
        <w:rPr>
          <w:rFonts w:ascii="Simplified Arabic" w:hAnsi="Simplified Arabic" w:cs="Simplified Arabic"/>
          <w:sz w:val="24"/>
          <w:szCs w:val="24"/>
          <w:rtl/>
        </w:rPr>
        <w:t>الشباب يتأثرون بتلك القيم دون وعي</w:t>
      </w:r>
      <w:r w:rsidR="005E0381" w:rsidRPr="00EF0EB3">
        <w:rPr>
          <w:rFonts w:ascii="Simplified Arabic" w:hAnsi="Simplified Arabic" w:cs="Simplified Arabic" w:hint="cs"/>
          <w:sz w:val="24"/>
          <w:szCs w:val="24"/>
          <w:rtl/>
        </w:rPr>
        <w:t>، ويتضح بذلك نظرية تأثير الشخص الثالث كما ذكرنا سابقاً.</w:t>
      </w:r>
    </w:p>
    <w:p w14:paraId="46969786" w14:textId="232E94D8" w:rsidR="00D14A69" w:rsidRPr="00EF0EB3" w:rsidRDefault="00D14A69">
      <w:pPr>
        <w:pStyle w:val="a4"/>
        <w:numPr>
          <w:ilvl w:val="0"/>
          <w:numId w:val="61"/>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التأثير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الذوق</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العام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والسلوك</w:t>
      </w:r>
      <w:r w:rsidR="00DB5065" w:rsidRPr="00EF0EB3">
        <w:rPr>
          <w:rFonts w:ascii="Simplified Arabic" w:hAnsi="Simplified Arabic" w:cs="Simplified Arabic" w:hint="cs"/>
          <w:sz w:val="24"/>
          <w:szCs w:val="24"/>
          <w:rtl/>
        </w:rPr>
        <w:t xml:space="preserve"> بتغيي</w:t>
      </w:r>
      <w:r w:rsidRPr="00EF0EB3">
        <w:rPr>
          <w:rFonts w:ascii="Simplified Arabic" w:hAnsi="Simplified Arabic" w:cs="Simplified Arabic"/>
          <w:sz w:val="24"/>
          <w:szCs w:val="24"/>
          <w:rtl/>
        </w:rPr>
        <w:t xml:space="preserve">ر طريقة التفكير والسلوك </w:t>
      </w:r>
      <w:r w:rsidR="00BE6553"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 xml:space="preserve">تفضيل منتجات معينة </w:t>
      </w:r>
      <w:r w:rsidR="008A6601" w:rsidRPr="00EF0EB3">
        <w:rPr>
          <w:rFonts w:ascii="Simplified Arabic" w:hAnsi="Simplified Arabic" w:cs="Simplified Arabic" w:hint="cs"/>
          <w:sz w:val="24"/>
          <w:szCs w:val="24"/>
          <w:rtl/>
        </w:rPr>
        <w:t>مثل منتجات ابل أو سامسونج، و</w:t>
      </w:r>
      <w:r w:rsidRPr="00EF0EB3">
        <w:rPr>
          <w:rFonts w:ascii="Simplified Arabic" w:hAnsi="Simplified Arabic" w:cs="Simplified Arabic"/>
          <w:sz w:val="24"/>
          <w:szCs w:val="24"/>
          <w:rtl/>
        </w:rPr>
        <w:t xml:space="preserve">تبني أفكار معينة عن </w:t>
      </w:r>
      <w:r w:rsidR="008A6AEB" w:rsidRPr="00EF0EB3">
        <w:rPr>
          <w:rFonts w:ascii="Simplified Arabic" w:hAnsi="Simplified Arabic" w:cs="Simplified Arabic" w:hint="cs"/>
          <w:sz w:val="24"/>
          <w:szCs w:val="24"/>
          <w:rtl/>
        </w:rPr>
        <w:t>السفر</w:t>
      </w:r>
      <w:r w:rsidRPr="00EF0EB3">
        <w:rPr>
          <w:rFonts w:ascii="Simplified Arabic" w:hAnsi="Simplified Arabic" w:cs="Simplified Arabic"/>
          <w:sz w:val="24"/>
          <w:szCs w:val="24"/>
          <w:rtl/>
        </w:rPr>
        <w:t xml:space="preserve"> أو الجمال أو الحرية.</w:t>
      </w:r>
    </w:p>
    <w:p w14:paraId="6E23B037" w14:textId="4A54138F" w:rsidR="0002182B" w:rsidRPr="00EF0EB3" w:rsidRDefault="0002182B">
      <w:pPr>
        <w:pStyle w:val="a4"/>
        <w:numPr>
          <w:ilvl w:val="0"/>
          <w:numId w:val="60"/>
        </w:numPr>
        <w:bidi/>
        <w:spacing w:line="360" w:lineRule="auto"/>
        <w:ind w:left="23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العلاقة بين الإقناع والقوة الناعمة والعولمة اللغوية</w:t>
      </w:r>
      <w:r w:rsidR="00631C40" w:rsidRPr="00EF0EB3">
        <w:rPr>
          <w:rFonts w:ascii="Simplified Arabic" w:hAnsi="Simplified Arabic" w:cs="Simplified Arabic" w:hint="cs"/>
          <w:b/>
          <w:bCs/>
          <w:sz w:val="24"/>
          <w:szCs w:val="24"/>
          <w:rtl/>
        </w:rPr>
        <w:t xml:space="preserve"> </w:t>
      </w:r>
      <w:r w:rsidR="000973D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كما يفسرها الباحث</w:t>
      </w:r>
      <w:r w:rsidR="008478B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w:t>
      </w:r>
    </w:p>
    <w:p w14:paraId="6A2C2CAF" w14:textId="0F46A67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أ</w:t>
      </w:r>
      <w:r w:rsidR="009B2F14" w:rsidRPr="00EF0EB3">
        <w:rPr>
          <w:rFonts w:ascii="Simplified Arabic" w:hAnsi="Simplified Arabic" w:cs="Simplified Arabic" w:hint="cs"/>
          <w:b/>
          <w:bCs/>
          <w:sz w:val="24"/>
          <w:szCs w:val="24"/>
          <w:rtl/>
        </w:rPr>
        <w:t>ولاً</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بما أن </w:t>
      </w:r>
      <w:r w:rsidRPr="00EF0EB3">
        <w:rPr>
          <w:rFonts w:ascii="Simplified Arabic" w:hAnsi="Simplified Arabic" w:cs="Simplified Arabic"/>
          <w:sz w:val="24"/>
          <w:szCs w:val="24"/>
          <w:rtl/>
        </w:rPr>
        <w:t xml:space="preserve">اللغة وسيلة في ممارسة الإقناع من خلال الخطب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الإعلام والدبلوماسية </w:t>
      </w:r>
      <w:r w:rsidRPr="00EF0EB3">
        <w:rPr>
          <w:rFonts w:ascii="Simplified Arabic" w:hAnsi="Simplified Arabic" w:cs="Simplified Arabic" w:hint="cs"/>
          <w:sz w:val="24"/>
          <w:szCs w:val="24"/>
          <w:rtl/>
        </w:rPr>
        <w:t>فهي</w:t>
      </w:r>
      <w:r w:rsidRPr="00EF0EB3">
        <w:rPr>
          <w:rFonts w:ascii="Simplified Arabic" w:hAnsi="Simplified Arabic" w:cs="Simplified Arabic"/>
          <w:sz w:val="24"/>
          <w:szCs w:val="24"/>
          <w:rtl/>
        </w:rPr>
        <w:t xml:space="preserve"> أداة إقناع وقوة ناعمة</w:t>
      </w:r>
      <w:r w:rsidR="00273D58"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فنرى أن بعض </w:t>
      </w:r>
      <w:r w:rsidRPr="00EF0EB3">
        <w:rPr>
          <w:rFonts w:ascii="Simplified Arabic" w:hAnsi="Simplified Arabic" w:cs="Simplified Arabic"/>
          <w:sz w:val="24"/>
          <w:szCs w:val="24"/>
          <w:rtl/>
        </w:rPr>
        <w:t xml:space="preserve">الدول التي تُروّج للغتها كالإنجليزية </w:t>
      </w:r>
      <w:r w:rsidR="00F614FE"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تُعزز من نطاق تأثيرها الثقافي،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بناء قوة ناعمة قوية</w:t>
      </w:r>
      <w:r w:rsidRPr="00EF0EB3">
        <w:rPr>
          <w:rFonts w:ascii="Simplified Arabic" w:hAnsi="Simplified Arabic" w:cs="Simplified Arabic" w:hint="cs"/>
          <w:sz w:val="24"/>
          <w:szCs w:val="24"/>
          <w:rtl/>
        </w:rPr>
        <w:t xml:space="preserve">، </w:t>
      </w:r>
      <w:r w:rsidR="00B75E03" w:rsidRPr="00EF0EB3">
        <w:rPr>
          <w:rFonts w:ascii="Simplified Arabic" w:hAnsi="Simplified Arabic" w:cs="Simplified Arabic" w:hint="cs"/>
          <w:sz w:val="24"/>
          <w:szCs w:val="24"/>
          <w:rtl/>
        </w:rPr>
        <w:t>ولذلك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lastRenderedPageBreak/>
        <w:t xml:space="preserve">فإن </w:t>
      </w:r>
      <w:r w:rsidRPr="00EF0EB3">
        <w:rPr>
          <w:rFonts w:ascii="Simplified Arabic" w:hAnsi="Simplified Arabic" w:cs="Simplified Arabic"/>
          <w:sz w:val="24"/>
          <w:szCs w:val="24"/>
          <w:rtl/>
        </w:rPr>
        <w:t>انتشار اللغة الإنجليزية عالميا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ساهم في تعزيز مكانة الولايات المتحدة الثقافية والإعلامية مما عزز من نفوذها السياسي والاقتصادي.</w:t>
      </w:r>
    </w:p>
    <w:p w14:paraId="3BBB1568" w14:textId="082D739E"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ثانيا</w:t>
      </w:r>
      <w:r w:rsidR="00586804"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003514E3" w:rsidRPr="00EF0EB3">
        <w:rPr>
          <w:rFonts w:ascii="Simplified Arabic" w:hAnsi="Simplified Arabic" w:cs="Simplified Arabic" w:hint="cs"/>
          <w:sz w:val="24"/>
          <w:szCs w:val="24"/>
          <w:rtl/>
        </w:rPr>
        <w:t xml:space="preserve">نعلم بأن </w:t>
      </w:r>
      <w:r w:rsidRPr="00EF0EB3">
        <w:rPr>
          <w:rFonts w:ascii="Simplified Arabic" w:hAnsi="Simplified Arabic" w:cs="Simplified Arabic"/>
          <w:sz w:val="24"/>
          <w:szCs w:val="24"/>
          <w:rtl/>
        </w:rPr>
        <w:t>العولمة اللغوية وسيلة لإعادة تشكيل الهويات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تؤدي إلى هيمنة لغات معينة وتراجع لغات أخرى، مما يعكس موازين القوى العالمية</w:t>
      </w:r>
      <w:r w:rsidR="007D457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w:t>
      </w:r>
      <w:r w:rsidRPr="00EF0EB3">
        <w:rPr>
          <w:rFonts w:ascii="Simplified Arabic" w:hAnsi="Simplified Arabic" w:cs="Simplified Arabic"/>
          <w:sz w:val="24"/>
          <w:szCs w:val="24"/>
          <w:rtl/>
        </w:rPr>
        <w:t>الشعوب التي تتبنى لغة مهيمنة تتأثر بأنماط الثقافة المرتبطة بتلك اللغة،</w:t>
      </w:r>
      <w:r w:rsidR="00197708" w:rsidRPr="00EF0EB3">
        <w:rPr>
          <w:rFonts w:ascii="Simplified Arabic" w:hAnsi="Simplified Arabic" w:cs="Simplified Arabic" w:hint="cs"/>
          <w:sz w:val="24"/>
          <w:szCs w:val="24"/>
          <w:rtl/>
        </w:rPr>
        <w:t xml:space="preserve"> مما</w:t>
      </w:r>
      <w:r w:rsidRPr="00EF0EB3">
        <w:rPr>
          <w:rFonts w:ascii="Simplified Arabic" w:hAnsi="Simplified Arabic" w:cs="Simplified Arabic"/>
          <w:sz w:val="24"/>
          <w:szCs w:val="24"/>
          <w:rtl/>
        </w:rPr>
        <w:t xml:space="preserve"> يؤدي إلى </w:t>
      </w:r>
      <w:r w:rsidRPr="00EF0EB3">
        <w:rPr>
          <w:rFonts w:ascii="Simplified Arabic" w:hAnsi="Simplified Arabic" w:cs="Simplified Arabic" w:hint="cs"/>
          <w:sz w:val="24"/>
          <w:szCs w:val="24"/>
          <w:rtl/>
        </w:rPr>
        <w:t>تغيير مسار</w:t>
      </w:r>
      <w:r w:rsidRPr="00EF0EB3">
        <w:rPr>
          <w:rFonts w:ascii="Simplified Arabic" w:hAnsi="Simplified Arabic" w:cs="Simplified Arabic"/>
          <w:sz w:val="24"/>
          <w:szCs w:val="24"/>
          <w:rtl/>
        </w:rPr>
        <w:t xml:space="preserve"> القيم والمعتقدات وهو جوهر القوة الناعمة</w:t>
      </w:r>
      <w:r w:rsidRPr="00EF0EB3">
        <w:rPr>
          <w:rFonts w:ascii="Simplified Arabic" w:hAnsi="Simplified Arabic" w:cs="Simplified Arabic" w:hint="cs"/>
          <w:sz w:val="24"/>
          <w:szCs w:val="24"/>
          <w:rtl/>
        </w:rPr>
        <w:t>، فنرى</w:t>
      </w:r>
      <w:r w:rsidR="005D5021" w:rsidRPr="00EF0EB3">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انتشار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ثقافة الأمريكية من خلال اللغة الإنجليزية له تأثيرات اجتماعية وثقافية في مختلف أنحاء العالم.</w:t>
      </w:r>
    </w:p>
    <w:p w14:paraId="13311CD6" w14:textId="0B52D5E8"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ثالثا</w:t>
      </w:r>
      <w:r w:rsidR="00F73C9C"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الإقناع والعولمة اللغوية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هيمنة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الدول القوية لغويا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353B23"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ترويج نمط حياة معين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هذا يترافق مع ترويج نماذج تعليمية أو اقتصادية أو اجتماعية</w:t>
      </w:r>
      <w:r w:rsidR="006C07CE" w:rsidRPr="00EF0EB3">
        <w:rPr>
          <w:rFonts w:ascii="Simplified Arabic" w:hAnsi="Simplified Arabic" w:cs="Simplified Arabic" w:hint="cs"/>
          <w:sz w:val="24"/>
          <w:szCs w:val="24"/>
          <w:rtl/>
        </w:rPr>
        <w:t xml:space="preserve"> مهيمنة</w:t>
      </w:r>
      <w:r w:rsidRPr="00EF0EB3">
        <w:rPr>
          <w:rFonts w:ascii="Simplified Arabic" w:hAnsi="Simplified Arabic" w:cs="Simplified Arabic"/>
          <w:sz w:val="24"/>
          <w:szCs w:val="24"/>
          <w:rtl/>
        </w:rPr>
        <w:t>.</w:t>
      </w:r>
    </w:p>
    <w:p w14:paraId="5E2C005A" w14:textId="73B0D4D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ففي النقاط الثلاث </w:t>
      </w:r>
      <w:r w:rsidR="00E603EC" w:rsidRPr="00EF0EB3">
        <w:rPr>
          <w:rFonts w:ascii="Simplified Arabic" w:hAnsi="Simplified Arabic" w:cs="Simplified Arabic" w:hint="cs"/>
          <w:sz w:val="24"/>
          <w:szCs w:val="24"/>
          <w:rtl/>
        </w:rPr>
        <w:t>يرى</w:t>
      </w:r>
      <w:r w:rsidRPr="00EF0EB3">
        <w:rPr>
          <w:rFonts w:ascii="Simplified Arabic" w:hAnsi="Simplified Arabic" w:cs="Simplified Arabic" w:hint="cs"/>
          <w:sz w:val="24"/>
          <w:szCs w:val="24"/>
          <w:rtl/>
        </w:rPr>
        <w:t xml:space="preserve"> </w:t>
      </w:r>
      <w:r w:rsidR="000973DC" w:rsidRPr="00EF0EB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 xml:space="preserve">لباحث أن </w:t>
      </w:r>
      <w:r w:rsidRPr="00EF0EB3">
        <w:rPr>
          <w:rFonts w:ascii="Simplified Arabic" w:hAnsi="Simplified Arabic" w:cs="Simplified Arabic"/>
          <w:sz w:val="24"/>
          <w:szCs w:val="24"/>
          <w:rtl/>
        </w:rPr>
        <w:t xml:space="preserve">العلاقة بين الإقناع والقوة الناعمة والعولمة اللغوية هي </w:t>
      </w:r>
      <w:r w:rsidRPr="00EF0EB3">
        <w:rPr>
          <w:rFonts w:ascii="Simplified Arabic" w:hAnsi="Simplified Arabic" w:cs="Simplified Arabic" w:hint="cs"/>
          <w:sz w:val="24"/>
          <w:szCs w:val="24"/>
          <w:rtl/>
        </w:rPr>
        <w:t>أدوات</w:t>
      </w:r>
      <w:r w:rsidRPr="00EF0EB3">
        <w:rPr>
          <w:rFonts w:ascii="Simplified Arabic" w:hAnsi="Simplified Arabic" w:cs="Simplified Arabic"/>
          <w:sz w:val="24"/>
          <w:szCs w:val="24"/>
          <w:rtl/>
        </w:rPr>
        <w:t xml:space="preserve"> استراتيجية للنفوذ والتأثير وتشكيل الرأي العام العالمي والتأثير في الهويات المحلية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تسعى العولمة الغربية إلى إحداث تغييرات في النسيج المجتمعي عبر نشر أنماط ثقافية وفكرية في إطار السيطرة </w:t>
      </w:r>
      <w:r w:rsidRPr="00EF0EB3">
        <w:rPr>
          <w:rFonts w:ascii="Simplified Arabic" w:hAnsi="Simplified Arabic" w:cs="Simplified Arabic" w:hint="cs"/>
          <w:sz w:val="24"/>
          <w:szCs w:val="24"/>
          <w:rtl/>
        </w:rPr>
        <w:t>المقننة</w:t>
      </w:r>
      <w:r w:rsidRPr="00EF0EB3">
        <w:rPr>
          <w:rFonts w:ascii="Simplified Arabic" w:hAnsi="Simplified Arabic" w:cs="Simplified Arabic"/>
          <w:sz w:val="24"/>
          <w:szCs w:val="24"/>
          <w:rtl/>
        </w:rPr>
        <w:t xml:space="preserve"> والمسيسة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توج</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هات سياسية وثقافية منظمة</w:t>
      </w:r>
      <w:r w:rsidRPr="00EF0EB3">
        <w:rPr>
          <w:rFonts w:ascii="Simplified Arabic" w:hAnsi="Simplified Arabic" w:cs="Simplified Arabic" w:hint="cs"/>
          <w:sz w:val="24"/>
          <w:szCs w:val="24"/>
          <w:rtl/>
        </w:rPr>
        <w:t>.</w:t>
      </w:r>
    </w:p>
    <w:p w14:paraId="7FE3602D" w14:textId="6A95B1F1" w:rsidR="00D14A69" w:rsidRDefault="0077518D"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240D46" w:rsidRPr="00EF0EB3">
        <w:rPr>
          <w:rFonts w:ascii="Simplified Arabic" w:hAnsi="Simplified Arabic" w:cs="Simplified Arabic" w:hint="cs"/>
          <w:sz w:val="24"/>
          <w:szCs w:val="24"/>
          <w:rtl/>
        </w:rPr>
        <w:t xml:space="preserve">بذلك </w:t>
      </w:r>
      <w:r w:rsidR="00C44EBC" w:rsidRPr="00EF0EB3">
        <w:rPr>
          <w:rFonts w:ascii="Simplified Arabic" w:hAnsi="Simplified Arabic" w:cs="Simplified Arabic" w:hint="cs"/>
          <w:sz w:val="24"/>
          <w:szCs w:val="24"/>
          <w:rtl/>
        </w:rPr>
        <w:t>يتضح</w:t>
      </w:r>
      <w:r w:rsidRPr="00EF0EB3">
        <w:rPr>
          <w:rFonts w:ascii="Simplified Arabic" w:hAnsi="Simplified Arabic" w:cs="Simplified Arabic" w:hint="cs"/>
          <w:sz w:val="24"/>
          <w:szCs w:val="24"/>
          <w:rtl/>
        </w:rPr>
        <w:t xml:space="preserve"> أن ال</w:t>
      </w:r>
      <w:r w:rsidR="00D14A69" w:rsidRPr="00EF0EB3">
        <w:rPr>
          <w:rFonts w:ascii="Simplified Arabic" w:hAnsi="Simplified Arabic" w:cs="Simplified Arabic"/>
          <w:sz w:val="24"/>
          <w:szCs w:val="24"/>
          <w:rtl/>
        </w:rPr>
        <w:t>يوتيوب أصبح أد</w:t>
      </w:r>
      <w:r w:rsidR="008A532D" w:rsidRPr="00EF0EB3">
        <w:rPr>
          <w:rFonts w:ascii="Simplified Arabic" w:hAnsi="Simplified Arabic" w:cs="Simplified Arabic" w:hint="cs"/>
          <w:sz w:val="24"/>
          <w:szCs w:val="24"/>
          <w:rtl/>
        </w:rPr>
        <w:t>اة</w:t>
      </w:r>
      <w:r w:rsidR="00D14A69" w:rsidRPr="00EF0EB3">
        <w:rPr>
          <w:rFonts w:ascii="Simplified Arabic" w:hAnsi="Simplified Arabic" w:cs="Simplified Arabic"/>
          <w:sz w:val="24"/>
          <w:szCs w:val="24"/>
          <w:rtl/>
        </w:rPr>
        <w:t xml:space="preserve"> مركزية في العولمة </w:t>
      </w:r>
      <w:r w:rsidR="008A532D" w:rsidRPr="00EF0EB3">
        <w:rPr>
          <w:rFonts w:ascii="Simplified Arabic" w:hAnsi="Simplified Arabic" w:cs="Simplified Arabic" w:hint="cs"/>
          <w:sz w:val="24"/>
          <w:szCs w:val="24"/>
          <w:rtl/>
        </w:rPr>
        <w:t>اللغوية و</w:t>
      </w:r>
      <w:r w:rsidR="00D14A69" w:rsidRPr="00EF0EB3">
        <w:rPr>
          <w:rFonts w:ascii="Simplified Arabic" w:hAnsi="Simplified Arabic" w:cs="Simplified Arabic"/>
          <w:sz w:val="24"/>
          <w:szCs w:val="24"/>
          <w:rtl/>
        </w:rPr>
        <w:t>الثقافية و</w:t>
      </w:r>
      <w:r w:rsidR="008A532D" w:rsidRPr="00EF0EB3">
        <w:rPr>
          <w:rFonts w:ascii="Simplified Arabic" w:hAnsi="Simplified Arabic" w:cs="Simplified Arabic" w:hint="cs"/>
          <w:sz w:val="24"/>
          <w:szCs w:val="24"/>
          <w:rtl/>
        </w:rPr>
        <w:t>يُ</w:t>
      </w:r>
      <w:r w:rsidR="00D14A69" w:rsidRPr="00EF0EB3">
        <w:rPr>
          <w:rFonts w:ascii="Simplified Arabic" w:hAnsi="Simplified Arabic" w:cs="Simplified Arabic"/>
          <w:sz w:val="24"/>
          <w:szCs w:val="24"/>
          <w:rtl/>
        </w:rPr>
        <w:t>ستخدم بشكل واضح في تعزيز القوة الناعمة.</w:t>
      </w:r>
    </w:p>
    <w:p w14:paraId="57F60CEC"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7CE1819E" w14:textId="5809033A" w:rsidR="00514EF9" w:rsidRPr="005B5D5B" w:rsidRDefault="0085628E">
      <w:pPr>
        <w:pStyle w:val="af4"/>
        <w:numPr>
          <w:ilvl w:val="0"/>
          <w:numId w:val="132"/>
        </w:numPr>
        <w:tabs>
          <w:tab w:val="right" w:pos="516"/>
        </w:tabs>
        <w:bidi/>
        <w:spacing w:line="360" w:lineRule="auto"/>
        <w:ind w:left="426"/>
        <w:jc w:val="both"/>
        <w:rPr>
          <w:rFonts w:ascii="Simplified Arabic" w:hAnsi="Simplified Arabic" w:cs="Simplified Arabic"/>
          <w:b/>
          <w:bCs/>
          <w:sz w:val="28"/>
          <w:szCs w:val="28"/>
          <w:rtl/>
        </w:rPr>
      </w:pPr>
      <w:r w:rsidRPr="005B5D5B">
        <w:rPr>
          <w:rFonts w:ascii="Simplified Arabic" w:hAnsi="Simplified Arabic" w:cs="Simplified Arabic"/>
          <w:b/>
          <w:bCs/>
          <w:sz w:val="28"/>
          <w:szCs w:val="28"/>
          <w:rtl/>
        </w:rPr>
        <w:t>ملخص</w:t>
      </w:r>
      <w:r w:rsidRPr="005B5D5B">
        <w:rPr>
          <w:rFonts w:ascii="Simplified Arabic" w:hAnsi="Simplified Arabic" w:cs="Simplified Arabic" w:hint="cs"/>
          <w:b/>
          <w:bCs/>
          <w:sz w:val="28"/>
          <w:szCs w:val="28"/>
          <w:rtl/>
        </w:rPr>
        <w:t xml:space="preserve"> رؤية الباحث</w:t>
      </w:r>
      <w:r w:rsidRPr="005B5D5B">
        <w:rPr>
          <w:rFonts w:ascii="Simplified Arabic" w:hAnsi="Simplified Arabic" w:cs="Simplified Arabic"/>
          <w:b/>
          <w:bCs/>
          <w:sz w:val="28"/>
          <w:szCs w:val="28"/>
          <w:rtl/>
        </w:rPr>
        <w:t xml:space="preserve"> </w:t>
      </w:r>
      <w:r w:rsidRPr="005B5D5B">
        <w:rPr>
          <w:rFonts w:ascii="Simplified Arabic" w:hAnsi="Simplified Arabic" w:cs="Simplified Arabic" w:hint="cs"/>
          <w:b/>
          <w:bCs/>
          <w:sz w:val="28"/>
          <w:szCs w:val="28"/>
          <w:rtl/>
        </w:rPr>
        <w:t>ل</w:t>
      </w:r>
      <w:r w:rsidRPr="005B5D5B">
        <w:rPr>
          <w:rFonts w:ascii="Simplified Arabic" w:hAnsi="Simplified Arabic" w:cs="Simplified Arabic"/>
          <w:b/>
          <w:bCs/>
          <w:sz w:val="28"/>
          <w:szCs w:val="28"/>
          <w:rtl/>
        </w:rPr>
        <w:t xml:space="preserve">لمحور الأول </w:t>
      </w:r>
      <w:r w:rsidR="001F7E23" w:rsidRPr="005B5D5B">
        <w:rPr>
          <w:rFonts w:ascii="Simplified Arabic" w:hAnsi="Simplified Arabic" w:cs="Simplified Arabic"/>
          <w:b/>
          <w:bCs/>
          <w:sz w:val="28"/>
          <w:szCs w:val="28"/>
        </w:rPr>
        <w:t>"</w:t>
      </w:r>
      <w:r w:rsidR="001F7E23" w:rsidRPr="005B5D5B">
        <w:rPr>
          <w:rFonts w:ascii="Simplified Arabic" w:hAnsi="Simplified Arabic" w:cs="Simplified Arabic"/>
          <w:b/>
          <w:bCs/>
          <w:sz w:val="28"/>
          <w:szCs w:val="28"/>
          <w:rtl/>
        </w:rPr>
        <w:t>معالجة قنوات اليوتيوب لقضايا العولمة اللغوية والقضايا الثقافية"</w:t>
      </w:r>
      <w:r w:rsidR="00F52BB4" w:rsidRPr="005B5D5B">
        <w:rPr>
          <w:rFonts w:ascii="Simplified Arabic" w:hAnsi="Simplified Arabic" w:cs="Simplified Arabic" w:hint="cs"/>
          <w:b/>
          <w:bCs/>
          <w:sz w:val="28"/>
          <w:szCs w:val="28"/>
          <w:rtl/>
        </w:rPr>
        <w:t>:</w:t>
      </w:r>
    </w:p>
    <w:p w14:paraId="7E772387" w14:textId="2D056463" w:rsidR="006D1C0E" w:rsidRDefault="006D1C0E" w:rsidP="0030574A">
      <w:pPr>
        <w:pStyle w:val="af4"/>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يُسلّط هذا المحور الضوء على الكيفية التي تُعيد بها قنوات اليوتيوب تشكيل بنية الخطاب اللغوي والثقافي في بيئة معولمة، حيث تُعد المنصة مساحة لتمدد العولمة اللغوية وانتشار اللغات الأجنبية في المحتوى المحلي. وتظهر المواضيع أن ظاهرة </w:t>
      </w:r>
      <w:r w:rsidRPr="001B6411">
        <w:rPr>
          <w:rFonts w:ascii="Simplified Arabic" w:hAnsi="Simplified Arabic" w:cs="Simplified Arabic"/>
          <w:sz w:val="24"/>
          <w:szCs w:val="24"/>
          <w:rtl/>
        </w:rPr>
        <w:t>تبديل اللغات</w:t>
      </w:r>
      <w:r w:rsidRPr="00EF0EB3">
        <w:rPr>
          <w:rFonts w:ascii="Simplified Arabic" w:hAnsi="Simplified Arabic" w:cs="Simplified Arabic"/>
          <w:sz w:val="24"/>
          <w:szCs w:val="24"/>
          <w:rtl/>
        </w:rPr>
        <w:t xml:space="preserve"> أصبحت جزءاً من أساليب التعبير اليومية لصنّاع المحتوى، مما يعكس مستويات مختلفة من الاندماج اللغوي والهجين اللساني. كما يكشف المحور عن القضايا الثقافية في المحتوى عبر عرض القيم والعادات المحلية مقابل التعرض المتزايد لثقافات عالمية، الأمر الذي يعزز أنماطاً جديدة من التفاعل الثقافي. وتؤدي خوارزميات اليوتيوب دوراً مهماً كأداة إعلامية تُوجّه المحتوى وفق منطق الرغبة، مما يجعلها فاعلاً رئيسياً في تشكيل الوعي بالعولمة اللغوية. وأن أساليب بناء الرسائل الإعلامية في يوتيوب تعتمد على تقنيات الإقناع والانتقاء اللغوي، بما في ذلك اللغات واللهجات والنبرات الصوتية، وهو ما يؤثر مباشرة في إدراك الشباب للهوية اللغوية. كما يتضح من البحث </w:t>
      </w:r>
      <w:r w:rsidRPr="00EF0EB3">
        <w:rPr>
          <w:rFonts w:ascii="Simplified Arabic" w:hAnsi="Simplified Arabic" w:cs="Simplified Arabic"/>
          <w:sz w:val="24"/>
          <w:szCs w:val="24"/>
          <w:rtl/>
        </w:rPr>
        <w:lastRenderedPageBreak/>
        <w:t xml:space="preserve">أن الاتصال بين الثقافات ضمن اليوتيوب يعزز حضور القوة الناعمة، إذ يُعاد تقديم القيم والأفكار بطريقة تخلق قبولاً غير مباشر للثقافات الأخرى. ويخلص </w:t>
      </w:r>
      <w:r w:rsidR="005B5D5B" w:rsidRPr="00EF0EB3">
        <w:rPr>
          <w:rFonts w:ascii="Simplified Arabic" w:hAnsi="Simplified Arabic" w:cs="Simplified Arabic" w:hint="cs"/>
          <w:sz w:val="24"/>
          <w:szCs w:val="24"/>
          <w:rtl/>
        </w:rPr>
        <w:t>الباحث إلى</w:t>
      </w:r>
      <w:r w:rsidRPr="00EF0EB3">
        <w:rPr>
          <w:rFonts w:ascii="Simplified Arabic" w:hAnsi="Simplified Arabic" w:cs="Simplified Arabic"/>
          <w:sz w:val="24"/>
          <w:szCs w:val="24"/>
          <w:rtl/>
        </w:rPr>
        <w:t xml:space="preserve"> أن قنوات اليوتيوب لا تعكس فقط العولمة اللغوية، بل تُساهِم في تشكيلها من خلال إنتاج خطاب إعلامي معولم يعيد صياغة التجربة اللغوية والثقافية للمستخدمين</w:t>
      </w:r>
      <w:r w:rsidRPr="00EF0EB3">
        <w:rPr>
          <w:rFonts w:ascii="Simplified Arabic" w:hAnsi="Simplified Arabic" w:cs="Simplified Arabic"/>
          <w:sz w:val="24"/>
          <w:szCs w:val="24"/>
        </w:rPr>
        <w:t>.</w:t>
      </w:r>
    </w:p>
    <w:p w14:paraId="7C27B6D6" w14:textId="77777777" w:rsidR="005B5D5B" w:rsidRPr="00EF0EB3" w:rsidRDefault="005B5D5B" w:rsidP="005B5D5B">
      <w:pPr>
        <w:pStyle w:val="af4"/>
        <w:bidi/>
        <w:spacing w:line="360" w:lineRule="auto"/>
        <w:ind w:firstLine="720"/>
        <w:jc w:val="both"/>
        <w:rPr>
          <w:rFonts w:ascii="Simplified Arabic" w:hAnsi="Simplified Arabic" w:cs="Simplified Arabic"/>
          <w:sz w:val="24"/>
          <w:szCs w:val="24"/>
        </w:rPr>
      </w:pPr>
    </w:p>
    <w:p w14:paraId="745BF90E" w14:textId="4D57EA6A" w:rsidR="008B5306" w:rsidRPr="005B5D5B" w:rsidRDefault="005B5D5B" w:rsidP="0030574A">
      <w:pPr>
        <w:bidi/>
        <w:spacing w:line="360" w:lineRule="auto"/>
        <w:jc w:val="both"/>
        <w:rPr>
          <w:rFonts w:ascii="Simplified Arabic" w:hAnsi="Simplified Arabic" w:cs="Simplified Arabic"/>
          <w:b/>
          <w:bCs/>
          <w:sz w:val="28"/>
          <w:szCs w:val="28"/>
          <w:rtl/>
        </w:rPr>
      </w:pPr>
      <w:r w:rsidRPr="005B5D5B">
        <w:rPr>
          <w:rFonts w:ascii="Simplified Arabic" w:hAnsi="Simplified Arabic" w:cs="Simplified Arabic" w:hint="cs"/>
          <w:b/>
          <w:bCs/>
          <w:sz w:val="28"/>
          <w:szCs w:val="28"/>
          <w:rtl/>
        </w:rPr>
        <w:t xml:space="preserve">ثانياً: </w:t>
      </w:r>
      <w:r w:rsidR="008B5306" w:rsidRPr="005B5D5B">
        <w:rPr>
          <w:rFonts w:ascii="Simplified Arabic" w:hAnsi="Simplified Arabic" w:cs="Simplified Arabic"/>
          <w:b/>
          <w:bCs/>
          <w:sz w:val="28"/>
          <w:szCs w:val="28"/>
          <w:rtl/>
        </w:rPr>
        <w:t>المحور الثاني: تأثيرات الإعلام الرقمي على الهوية اللغوية والثقافية</w:t>
      </w:r>
    </w:p>
    <w:p w14:paraId="261AC0CE" w14:textId="18AC952A" w:rsidR="00A5361A" w:rsidRPr="00EF0EB3" w:rsidRDefault="00A5361A"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ساهم الإعلام الرقمي في إعادة تشكيل الهويات الفردية والجماعية في المجتمعات، حيث أتاح وسائل تفاعلية للتعبير عن الذات والتواصل مع العالم من خلال تغيّر أنماط الاستخدام والتفضيلات بين العربية واللغات الأجنبية </w:t>
      </w:r>
      <w:r w:rsidR="00E844E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بفعل التعرّض المستمر للمحتوى العالمي</w:t>
      </w:r>
      <w:r w:rsidR="00C0037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ويتجلى البعد الثقافي من خلال ظاهرة التهجين </w:t>
      </w:r>
      <w:r w:rsidR="00C11234" w:rsidRPr="00EF0EB3">
        <w:rPr>
          <w:rFonts w:ascii="Simplified Arabic" w:hAnsi="Simplified Arabic" w:cs="Simplified Arabic" w:hint="cs"/>
          <w:sz w:val="24"/>
          <w:szCs w:val="24"/>
          <w:rtl/>
        </w:rPr>
        <w:t xml:space="preserve">الثقافي </w:t>
      </w:r>
      <w:r w:rsidR="00C11234">
        <w:rPr>
          <w:rFonts w:ascii="Simplified Arabic" w:hAnsi="Simplified Arabic" w:cs="Simplified Arabic" w:hint="cs"/>
          <w:sz w:val="24"/>
          <w:szCs w:val="24"/>
          <w:rtl/>
        </w:rPr>
        <w:t>(</w:t>
      </w:r>
      <w:r w:rsidRPr="00EF0EB3">
        <w:rPr>
          <w:rFonts w:ascii="Simplified Arabic" w:hAnsi="Simplified Arabic" w:cs="Simplified Arabic"/>
          <w:sz w:val="24"/>
          <w:szCs w:val="24"/>
        </w:rPr>
        <w:t xml:space="preserve">Cultural </w:t>
      </w:r>
      <w:r w:rsidR="0097283D" w:rsidRPr="00EF0EB3">
        <w:rPr>
          <w:rFonts w:ascii="Simplified Arabic" w:hAnsi="Simplified Arabic" w:cs="Simplified Arabic"/>
          <w:sz w:val="24"/>
          <w:szCs w:val="24"/>
        </w:rPr>
        <w:t>Hybridization</w:t>
      </w:r>
      <w:r w:rsidR="00C11234">
        <w:rPr>
          <w:rFonts w:ascii="Simplified Arabic" w:hAnsi="Simplified Arabic" w:cs="Simplified Arabic" w:hint="cs"/>
          <w:sz w:val="24"/>
          <w:szCs w:val="24"/>
          <w:rtl/>
        </w:rPr>
        <w:t>)</w:t>
      </w:r>
      <w:r w:rsidR="0097283D" w:rsidRPr="00EF0EB3">
        <w:rPr>
          <w:rFonts w:ascii="Simplified Arabic" w:hAnsi="Simplified Arabic" w:cs="Simplified Arabic"/>
          <w:sz w:val="24"/>
          <w:szCs w:val="24"/>
        </w:rPr>
        <w:t xml:space="preserve"> </w:t>
      </w:r>
      <w:r w:rsidR="0097283D" w:rsidRPr="00EF0EB3">
        <w:rPr>
          <w:rFonts w:ascii="Simplified Arabic" w:hAnsi="Simplified Arabic" w:cs="Simplified Arabic" w:hint="cs"/>
          <w:sz w:val="24"/>
          <w:szCs w:val="24"/>
          <w:rtl/>
        </w:rPr>
        <w:t>التي</w:t>
      </w:r>
      <w:r w:rsidRPr="00EF0EB3">
        <w:rPr>
          <w:rFonts w:ascii="Simplified Arabic" w:hAnsi="Simplified Arabic" w:cs="Simplified Arabic"/>
          <w:sz w:val="24"/>
          <w:szCs w:val="24"/>
          <w:rtl/>
        </w:rPr>
        <w:t xml:space="preserve"> تجمع بين الثقافة المحلية </w:t>
      </w:r>
      <w:r w:rsidR="00F04DB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العالمية وهو ما يضع الهوية اللغوية والثقافية في حالة من التفاعل والخطر</w:t>
      </w:r>
      <w:r w:rsidR="00E13EF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وهذه من القضايا الاجتماعية التي يتأثر بها الجميع بلا استثناء، حيث </w:t>
      </w:r>
      <w:r w:rsidR="00C11234" w:rsidRPr="00EF0EB3">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تكنولوجيا اليوتيوب بدون قيم ومبادئ يمكن أن يصبح </w:t>
      </w:r>
      <w:r w:rsidR="0058481F" w:rsidRPr="00EF0EB3">
        <w:rPr>
          <w:rFonts w:ascii="Simplified Arabic" w:hAnsi="Simplified Arabic" w:cs="Simplified Arabic" w:hint="cs"/>
          <w:sz w:val="24"/>
          <w:szCs w:val="24"/>
          <w:rtl/>
        </w:rPr>
        <w:t>أداة</w:t>
      </w:r>
      <w:r w:rsidRPr="00EF0EB3">
        <w:rPr>
          <w:rFonts w:ascii="Simplified Arabic" w:hAnsi="Simplified Arabic" w:cs="Simplified Arabic"/>
          <w:sz w:val="24"/>
          <w:szCs w:val="24"/>
          <w:rtl/>
        </w:rPr>
        <w:t xml:space="preserve"> دمار </w:t>
      </w:r>
      <w:r w:rsidR="00142740" w:rsidRPr="00EF0EB3">
        <w:rPr>
          <w:rFonts w:ascii="Simplified Arabic" w:hAnsi="Simplified Arabic" w:cs="Simplified Arabic" w:hint="cs"/>
          <w:sz w:val="24"/>
          <w:szCs w:val="24"/>
          <w:rtl/>
        </w:rPr>
        <w:t>للغة</w:t>
      </w:r>
      <w:r w:rsidRPr="00EF0EB3">
        <w:rPr>
          <w:rFonts w:ascii="Simplified Arabic" w:hAnsi="Simplified Arabic" w:cs="Simplified Arabic"/>
          <w:sz w:val="24"/>
          <w:szCs w:val="24"/>
          <w:rtl/>
        </w:rPr>
        <w:t xml:space="preserve"> </w:t>
      </w:r>
      <w:r w:rsidR="00142740" w:rsidRPr="00EF0EB3">
        <w:rPr>
          <w:rFonts w:ascii="Simplified Arabic" w:hAnsi="Simplified Arabic" w:cs="Simplified Arabic" w:hint="cs"/>
          <w:sz w:val="24"/>
          <w:szCs w:val="24"/>
          <w:rtl/>
        </w:rPr>
        <w:t>والثقافة</w:t>
      </w:r>
      <w:r w:rsidRPr="00EF0EB3">
        <w:rPr>
          <w:rFonts w:ascii="Simplified Arabic" w:hAnsi="Simplified Arabic" w:cs="Simplified Arabic"/>
          <w:sz w:val="24"/>
          <w:szCs w:val="24"/>
          <w:rtl/>
        </w:rPr>
        <w:t xml:space="preserve"> والمجتمعات، وأن مقاطع الفيديو المتداولة </w:t>
      </w:r>
      <w:r w:rsidR="00EA3AE5"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تتحدث عن القضايا الاجتماعية هي الصورة المنعكسة للمجتمعات وأسلوب الحياة فيها.</w:t>
      </w:r>
    </w:p>
    <w:p w14:paraId="6B637048" w14:textId="39D8E3B9" w:rsidR="00A5361A" w:rsidRPr="00EF0EB3" w:rsidRDefault="00A5361A"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ومن هذا المنطلق، </w:t>
      </w:r>
      <w:r w:rsidR="0009689B" w:rsidRPr="00EF0EB3">
        <w:rPr>
          <w:rFonts w:ascii="Simplified Arabic" w:hAnsi="Simplified Arabic" w:cs="Simplified Arabic" w:hint="cs"/>
          <w:sz w:val="24"/>
          <w:szCs w:val="24"/>
          <w:rtl/>
        </w:rPr>
        <w:t>يرى الباحث أ</w:t>
      </w:r>
      <w:r w:rsidRPr="00EF0EB3">
        <w:rPr>
          <w:rFonts w:ascii="Simplified Arabic" w:hAnsi="Simplified Arabic" w:cs="Simplified Arabic"/>
          <w:sz w:val="24"/>
          <w:szCs w:val="24"/>
          <w:rtl/>
        </w:rPr>
        <w:t>ن تأثيرات الإعلام الرقمي على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 </w:t>
      </w:r>
      <w:r w:rsidR="0093285F" w:rsidRPr="00EF0EB3">
        <w:rPr>
          <w:rFonts w:ascii="Simplified Arabic" w:hAnsi="Simplified Arabic" w:cs="Simplified Arabic" w:hint="cs"/>
          <w:sz w:val="24"/>
          <w:szCs w:val="24"/>
          <w:rtl/>
        </w:rPr>
        <w:t>تتمحور</w:t>
      </w:r>
      <w:r w:rsidRPr="00EF0EB3">
        <w:rPr>
          <w:rFonts w:ascii="Simplified Arabic" w:hAnsi="Simplified Arabic" w:cs="Simplified Arabic"/>
          <w:sz w:val="24"/>
          <w:szCs w:val="24"/>
          <w:rtl/>
        </w:rPr>
        <w:t xml:space="preserve"> في ثلاث مستويات أساسية</w:t>
      </w:r>
      <w:r w:rsidRPr="00EF0EB3">
        <w:rPr>
          <w:rFonts w:ascii="Simplified Arabic" w:hAnsi="Simplified Arabic" w:cs="Simplified Arabic"/>
          <w:sz w:val="24"/>
          <w:szCs w:val="24"/>
        </w:rPr>
        <w:t>:</w:t>
      </w:r>
    </w:p>
    <w:p w14:paraId="60D76501" w14:textId="53287B48" w:rsidR="00A5361A" w:rsidRPr="00EF0EB3" w:rsidRDefault="00A5361A">
      <w:pPr>
        <w:numPr>
          <w:ilvl w:val="0"/>
          <w:numId w:val="76"/>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اللغ</w:t>
      </w:r>
      <w:r w:rsidR="00A51D20"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ونقصد بها</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إعادة تشكيل </w:t>
      </w:r>
      <w:r w:rsidR="008D6D8D" w:rsidRPr="00EF0EB3">
        <w:rPr>
          <w:rFonts w:ascii="Simplified Arabic" w:hAnsi="Simplified Arabic" w:cs="Simplified Arabic" w:hint="cs"/>
          <w:sz w:val="24"/>
          <w:szCs w:val="24"/>
          <w:rtl/>
        </w:rPr>
        <w:t xml:space="preserve">طرق </w:t>
      </w:r>
      <w:r w:rsidRPr="00EF0EB3">
        <w:rPr>
          <w:rFonts w:ascii="Simplified Arabic" w:hAnsi="Simplified Arabic" w:cs="Simplified Arabic"/>
          <w:sz w:val="24"/>
          <w:szCs w:val="24"/>
          <w:rtl/>
        </w:rPr>
        <w:t>الاستخدامات اللغوية</w:t>
      </w:r>
      <w:r w:rsidRPr="00EF0EB3">
        <w:rPr>
          <w:rFonts w:ascii="Simplified Arabic" w:hAnsi="Simplified Arabic" w:cs="Simplified Arabic"/>
          <w:sz w:val="24"/>
          <w:szCs w:val="24"/>
        </w:rPr>
        <w:t>.</w:t>
      </w:r>
    </w:p>
    <w:p w14:paraId="424AB21A" w14:textId="0B21F230" w:rsidR="00A5361A" w:rsidRPr="00EF0EB3" w:rsidRDefault="00A5361A">
      <w:pPr>
        <w:numPr>
          <w:ilvl w:val="0"/>
          <w:numId w:val="76"/>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الثقاف</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عبر </w:t>
      </w:r>
      <w:r w:rsidR="00AE7545" w:rsidRPr="00EF0EB3">
        <w:rPr>
          <w:rFonts w:ascii="Simplified Arabic" w:hAnsi="Simplified Arabic" w:cs="Simplified Arabic" w:hint="cs"/>
          <w:sz w:val="24"/>
          <w:szCs w:val="24"/>
          <w:rtl/>
        </w:rPr>
        <w:t>الانفتاح</w:t>
      </w:r>
      <w:r w:rsidRPr="00EF0EB3">
        <w:rPr>
          <w:rFonts w:ascii="Simplified Arabic" w:hAnsi="Simplified Arabic" w:cs="Simplified Arabic"/>
          <w:sz w:val="24"/>
          <w:szCs w:val="24"/>
          <w:rtl/>
        </w:rPr>
        <w:t xml:space="preserve"> المتزايد على أنماط ثقافية عالمية مع الحفاظ على الهوية المحلية</w:t>
      </w:r>
      <w:r w:rsidRPr="00EF0EB3">
        <w:rPr>
          <w:rFonts w:ascii="Simplified Arabic" w:hAnsi="Simplified Arabic" w:cs="Simplified Arabic"/>
          <w:sz w:val="24"/>
          <w:szCs w:val="24"/>
        </w:rPr>
        <w:t>.</w:t>
      </w:r>
    </w:p>
    <w:p w14:paraId="469F6803" w14:textId="1EFD787D" w:rsidR="00A5361A" w:rsidRDefault="00A5361A">
      <w:pPr>
        <w:numPr>
          <w:ilvl w:val="0"/>
          <w:numId w:val="76"/>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الهوي</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وهي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بروز هويات هجينة تجمع بين المحلي والعالمي</w:t>
      </w:r>
      <w:r w:rsidR="00561E93" w:rsidRPr="00EF0EB3">
        <w:rPr>
          <w:rFonts w:ascii="Simplified Arabic" w:hAnsi="Simplified Arabic" w:cs="Simplified Arabic" w:hint="cs"/>
          <w:sz w:val="24"/>
          <w:szCs w:val="24"/>
          <w:rtl/>
        </w:rPr>
        <w:t>.</w:t>
      </w:r>
    </w:p>
    <w:p w14:paraId="193163DF" w14:textId="77777777" w:rsidR="005B5D5B" w:rsidRPr="00EF0EB3" w:rsidRDefault="005B5D5B" w:rsidP="005B5D5B">
      <w:pPr>
        <w:bidi/>
        <w:spacing w:line="360" w:lineRule="auto"/>
        <w:jc w:val="both"/>
        <w:rPr>
          <w:rFonts w:ascii="Simplified Arabic" w:hAnsi="Simplified Arabic" w:cs="Simplified Arabic"/>
          <w:sz w:val="24"/>
          <w:szCs w:val="24"/>
        </w:rPr>
      </w:pPr>
    </w:p>
    <w:p w14:paraId="774FF4D3" w14:textId="77777777" w:rsidR="00D14A69" w:rsidRPr="005B5D5B" w:rsidRDefault="00D14A69">
      <w:pPr>
        <w:pStyle w:val="a4"/>
        <w:numPr>
          <w:ilvl w:val="0"/>
          <w:numId w:val="133"/>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 xml:space="preserve">السيطرة على العالم بتقنية الإعلام الرقمي </w:t>
      </w:r>
    </w:p>
    <w:p w14:paraId="03B839F5" w14:textId="665AD193" w:rsidR="00BF1268" w:rsidRPr="00EF0EB3" w:rsidRDefault="00CF7CFD"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وجهة نظر الباحث</w:t>
      </w:r>
      <w:r w:rsidR="002A3700" w:rsidRPr="00EF0EB3">
        <w:rPr>
          <w:rFonts w:ascii="Simplified Arabic" w:hAnsi="Simplified Arabic" w:cs="Simplified Arabic" w:hint="cs"/>
          <w:b/>
          <w:bCs/>
          <w:sz w:val="24"/>
          <w:szCs w:val="24"/>
          <w:rtl/>
        </w:rPr>
        <w:t>،</w:t>
      </w:r>
      <w:r w:rsidRPr="00EF0EB3">
        <w:rPr>
          <w:rFonts w:ascii="Simplified Arabic" w:hAnsi="Simplified Arabic" w:cs="Simplified Arabic" w:hint="cs"/>
          <w:sz w:val="24"/>
          <w:szCs w:val="24"/>
          <w:rtl/>
        </w:rPr>
        <w:t xml:space="preserve"> </w:t>
      </w:r>
      <w:r w:rsidR="00BF1268" w:rsidRPr="00EF0EB3">
        <w:rPr>
          <w:rFonts w:ascii="Simplified Arabic" w:hAnsi="Simplified Arabic" w:cs="Simplified Arabic"/>
          <w:sz w:val="24"/>
          <w:szCs w:val="24"/>
          <w:rtl/>
        </w:rPr>
        <w:t xml:space="preserve">هناك مقاطع فيديو تصور الحياة في المدن المتقدمة </w:t>
      </w:r>
      <w:r w:rsidR="00E5491D" w:rsidRPr="00EF0EB3">
        <w:rPr>
          <w:rFonts w:ascii="Simplified Arabic" w:hAnsi="Simplified Arabic" w:cs="Simplified Arabic" w:hint="cs"/>
          <w:sz w:val="24"/>
          <w:szCs w:val="24"/>
          <w:rtl/>
        </w:rPr>
        <w:t xml:space="preserve">الأوروبية </w:t>
      </w:r>
      <w:r w:rsidR="00511E8B" w:rsidRPr="00EF0EB3">
        <w:rPr>
          <w:rFonts w:ascii="Simplified Arabic" w:hAnsi="Simplified Arabic" w:cs="Simplified Arabic" w:hint="cs"/>
          <w:sz w:val="24"/>
          <w:szCs w:val="24"/>
          <w:rtl/>
        </w:rPr>
        <w:t>والأمريكية</w:t>
      </w:r>
      <w:r w:rsidR="00BF1268" w:rsidRPr="00EF0EB3">
        <w:rPr>
          <w:rFonts w:ascii="Simplified Arabic" w:hAnsi="Simplified Arabic" w:cs="Simplified Arabic"/>
          <w:sz w:val="24"/>
          <w:szCs w:val="24"/>
          <w:rtl/>
        </w:rPr>
        <w:t xml:space="preserve"> وهي تعكس العولمة ونقل الحياة الغربية والمفاهيم المتطرفة والثقافة </w:t>
      </w:r>
      <w:r w:rsidR="009108E6"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تشير إلى الانتشار العالمي للغات وثقافات معينة، وتأثيرها المتزايد على الحياة اليومية في مختلف أنحاء </w:t>
      </w:r>
      <w:r w:rsidR="00785DB8" w:rsidRPr="00EF0EB3">
        <w:rPr>
          <w:rFonts w:ascii="Simplified Arabic" w:hAnsi="Simplified Arabic" w:cs="Simplified Arabic" w:hint="cs"/>
          <w:sz w:val="24"/>
          <w:szCs w:val="24"/>
          <w:rtl/>
        </w:rPr>
        <w:t>العالم</w:t>
      </w:r>
      <w:r w:rsidR="00191194"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w:t>
      </w:r>
      <w:r w:rsidR="00444253" w:rsidRPr="00EF0EB3">
        <w:rPr>
          <w:rFonts w:ascii="Simplified Arabic" w:hAnsi="Simplified Arabic" w:cs="Simplified Arabic" w:hint="cs"/>
          <w:sz w:val="24"/>
          <w:szCs w:val="24"/>
          <w:rtl/>
        </w:rPr>
        <w:t>وهي</w:t>
      </w:r>
      <w:r w:rsidR="00BF1268" w:rsidRPr="00EF0EB3">
        <w:rPr>
          <w:rFonts w:ascii="Simplified Arabic" w:hAnsi="Simplified Arabic" w:cs="Simplified Arabic"/>
          <w:sz w:val="24"/>
          <w:szCs w:val="24"/>
          <w:rtl/>
        </w:rPr>
        <w:t xml:space="preserve"> تمثل تجسيدا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حيا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لهذه العولمة، حيث تعرض تداخل الثقافات المختلفة وتبادل الأفكار والمفاهيم بين المجتمعات</w:t>
      </w:r>
      <w:r w:rsidR="003E5EDB" w:rsidRPr="00EF0EB3">
        <w:rPr>
          <w:rFonts w:ascii="Simplified Arabic" w:hAnsi="Simplified Arabic" w:cs="Simplified Arabic" w:hint="cs"/>
          <w:sz w:val="24"/>
          <w:szCs w:val="24"/>
          <w:rtl/>
        </w:rPr>
        <w:t>، و</w:t>
      </w:r>
      <w:r w:rsidR="00BF1268" w:rsidRPr="00EF0EB3">
        <w:rPr>
          <w:rFonts w:ascii="Simplified Arabic" w:hAnsi="Simplified Arabic" w:cs="Simplified Arabic"/>
          <w:sz w:val="24"/>
          <w:szCs w:val="24"/>
          <w:rtl/>
        </w:rPr>
        <w:t>تقدم نموذجا</w:t>
      </w:r>
      <w:r w:rsidR="005512FA"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للعولمة اللغوية من خلال استخدام اللغة الإنجليزية التي أصبحت </w:t>
      </w:r>
      <w:r w:rsidR="00BF1268" w:rsidRPr="00EF0EB3">
        <w:rPr>
          <w:rFonts w:ascii="Simplified Arabic" w:hAnsi="Simplified Arabic" w:cs="Simplified Arabic"/>
          <w:sz w:val="24"/>
          <w:szCs w:val="24"/>
          <w:rtl/>
        </w:rPr>
        <w:lastRenderedPageBreak/>
        <w:t xml:space="preserve">لغة عالمية للتواصل بين الشعوب والثقافات، </w:t>
      </w:r>
      <w:r w:rsidR="00223C52"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تُستخدم على نطاق واسع في التعليم </w:t>
      </w:r>
      <w:r w:rsidR="005126FD"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العمل والإعلام، ما يساهم في نقل المفاهيم الغربية </w:t>
      </w:r>
      <w:r w:rsidR="00CB7D05" w:rsidRPr="00EF0EB3">
        <w:rPr>
          <w:rFonts w:ascii="Simplified Arabic" w:hAnsi="Simplified Arabic" w:cs="Simplified Arabic" w:hint="cs"/>
          <w:sz w:val="24"/>
          <w:szCs w:val="24"/>
          <w:rtl/>
        </w:rPr>
        <w:t>وتأثيرها</w:t>
      </w:r>
      <w:r w:rsidR="00BF1268" w:rsidRPr="00EF0EB3">
        <w:rPr>
          <w:rFonts w:ascii="Simplified Arabic" w:hAnsi="Simplified Arabic" w:cs="Simplified Arabic"/>
          <w:sz w:val="24"/>
          <w:szCs w:val="24"/>
          <w:rtl/>
        </w:rPr>
        <w:t xml:space="preserve"> على أسلوب الحياة في البلدان الأخرى.</w:t>
      </w:r>
      <w:r w:rsidR="00AE7432" w:rsidRPr="00EF0EB3">
        <w:rPr>
          <w:rFonts w:ascii="Simplified Arabic" w:hAnsi="Simplified Arabic" w:cs="Simplified Arabic" w:hint="cs"/>
          <w:sz w:val="24"/>
          <w:szCs w:val="24"/>
          <w:rtl/>
        </w:rPr>
        <w:t xml:space="preserve"> </w:t>
      </w:r>
    </w:p>
    <w:p w14:paraId="51703FC8" w14:textId="0F0A03D6" w:rsidR="00D14A69" w:rsidRDefault="00BF1268"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العولمة اللغوية تُمكن الأفراد من التفاعل مع ثقافات مختلفة، </w:t>
      </w:r>
      <w:r w:rsidR="0098501F" w:rsidRPr="00EF0EB3">
        <w:rPr>
          <w:rFonts w:ascii="Simplified Arabic" w:hAnsi="Simplified Arabic" w:cs="Simplified Arabic" w:hint="cs"/>
          <w:sz w:val="24"/>
          <w:szCs w:val="24"/>
          <w:rtl/>
        </w:rPr>
        <w:t>و</w:t>
      </w:r>
      <w:r w:rsidR="001652D7" w:rsidRPr="00EF0EB3">
        <w:rPr>
          <w:rFonts w:ascii="Simplified Arabic" w:hAnsi="Simplified Arabic" w:cs="Simplified Arabic" w:hint="cs"/>
          <w:sz w:val="24"/>
          <w:szCs w:val="24"/>
          <w:rtl/>
        </w:rPr>
        <w:t>لكنها</w:t>
      </w:r>
      <w:r w:rsidRPr="00EF0EB3">
        <w:rPr>
          <w:rFonts w:ascii="Simplified Arabic" w:hAnsi="Simplified Arabic" w:cs="Simplified Arabic"/>
          <w:sz w:val="24"/>
          <w:szCs w:val="24"/>
          <w:rtl/>
        </w:rPr>
        <w:t xml:space="preserve"> تساهم في تآكل الهوية الثقافية المحلية</w:t>
      </w:r>
      <w:r w:rsidR="00D4052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D40521"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في مقاطع الفيديو </w:t>
      </w:r>
      <w:r w:rsidR="002A7CDA" w:rsidRPr="00EF0EB3">
        <w:rPr>
          <w:rFonts w:ascii="Simplified Arabic" w:hAnsi="Simplified Arabic" w:cs="Simplified Arabic" w:hint="cs"/>
          <w:sz w:val="24"/>
          <w:szCs w:val="24"/>
          <w:rtl/>
        </w:rPr>
        <w:t xml:space="preserve">اليوتيوب </w:t>
      </w:r>
      <w:r w:rsidRPr="00EF0EB3">
        <w:rPr>
          <w:rFonts w:ascii="Simplified Arabic" w:hAnsi="Simplified Arabic" w:cs="Simplified Arabic"/>
          <w:sz w:val="24"/>
          <w:szCs w:val="24"/>
          <w:rtl/>
        </w:rPr>
        <w:t>يظهر بوضوح تأثير هذا التفاعل الثقافي، حيث يُلاحظ استخدام اللغة الإنجليزية</w:t>
      </w:r>
      <w:r w:rsidR="00E8324B" w:rsidRPr="00EF0EB3">
        <w:rPr>
          <w:rFonts w:ascii="Simplified Arabic" w:hAnsi="Simplified Arabic" w:cs="Simplified Arabic" w:hint="cs"/>
          <w:sz w:val="24"/>
          <w:szCs w:val="24"/>
          <w:rtl/>
        </w:rPr>
        <w:t xml:space="preserve"> والمصطلحات الغربية</w:t>
      </w:r>
      <w:r w:rsidRPr="00EF0EB3">
        <w:rPr>
          <w:rFonts w:ascii="Simplified Arabic" w:hAnsi="Simplified Arabic" w:cs="Simplified Arabic"/>
          <w:sz w:val="24"/>
          <w:szCs w:val="24"/>
          <w:rtl/>
        </w:rPr>
        <w:t xml:space="preserve"> في الشوارع والمتاجر والمؤسسات، مما يعكس انتقال الأفكار الغربية إلى مختلف الزوايا في العالم</w:t>
      </w:r>
      <w:r w:rsidR="004D728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w:t>
      </w:r>
      <w:r w:rsidR="00AF4786" w:rsidRPr="00EF0EB3">
        <w:rPr>
          <w:rFonts w:ascii="Simplified Arabic" w:hAnsi="Simplified Arabic" w:cs="Simplified Arabic" w:hint="cs"/>
          <w:sz w:val="24"/>
          <w:szCs w:val="24"/>
          <w:rtl/>
        </w:rPr>
        <w:t xml:space="preserve"> الحضور</w:t>
      </w:r>
      <w:r w:rsidRPr="00EF0EB3">
        <w:rPr>
          <w:rFonts w:ascii="Simplified Arabic" w:hAnsi="Simplified Arabic" w:cs="Simplified Arabic"/>
          <w:sz w:val="24"/>
          <w:szCs w:val="24"/>
          <w:rtl/>
        </w:rPr>
        <w:t xml:space="preserve"> الانتشار التكنولوجي ووسائل الإعلام التي تُس</w:t>
      </w:r>
      <w:r w:rsidR="00385AB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نشر اللغة والثقافة الغربية، </w:t>
      </w:r>
      <w:r w:rsidR="00C65DD7" w:rsidRPr="00EF0EB3">
        <w:rPr>
          <w:rFonts w:ascii="Simplified Arabic" w:hAnsi="Simplified Arabic" w:cs="Simplified Arabic" w:hint="cs"/>
          <w:sz w:val="24"/>
          <w:szCs w:val="24"/>
          <w:rtl/>
        </w:rPr>
        <w:t>وتغير</w:t>
      </w:r>
      <w:r w:rsidRPr="00EF0EB3">
        <w:rPr>
          <w:rFonts w:ascii="Simplified Arabic" w:hAnsi="Simplified Arabic" w:cs="Simplified Arabic"/>
          <w:sz w:val="24"/>
          <w:szCs w:val="24"/>
          <w:rtl/>
        </w:rPr>
        <w:t xml:space="preserve"> القيم والمفاهيم الاجتماعية نتيجة لهذه العولمة اللغوية</w:t>
      </w:r>
      <w:r w:rsidR="004A3EF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B83766" w:rsidRPr="00EF0EB3">
        <w:rPr>
          <w:rFonts w:ascii="Simplified Arabic" w:hAnsi="Simplified Arabic" w:cs="Simplified Arabic" w:hint="cs"/>
          <w:sz w:val="24"/>
          <w:szCs w:val="24"/>
          <w:rtl/>
        </w:rPr>
        <w:t>وإن كان يخلق</w:t>
      </w:r>
      <w:r w:rsidRPr="00EF0EB3">
        <w:rPr>
          <w:rFonts w:ascii="Simplified Arabic" w:hAnsi="Simplified Arabic" w:cs="Simplified Arabic"/>
          <w:sz w:val="24"/>
          <w:szCs w:val="24"/>
          <w:rtl/>
        </w:rPr>
        <w:t xml:space="preserve"> مجتمع متنوع ثقافيا</w:t>
      </w:r>
      <w:r w:rsidR="005975F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لكنه </w:t>
      </w:r>
      <w:r w:rsidR="005975F8" w:rsidRPr="00EF0EB3">
        <w:rPr>
          <w:rFonts w:ascii="Simplified Arabic" w:hAnsi="Simplified Arabic" w:cs="Simplified Arabic" w:hint="cs"/>
          <w:sz w:val="24"/>
          <w:szCs w:val="24"/>
          <w:rtl/>
        </w:rPr>
        <w:t>بالتأكيد</w:t>
      </w:r>
      <w:r w:rsidRPr="00EF0EB3">
        <w:rPr>
          <w:rFonts w:ascii="Simplified Arabic" w:hAnsi="Simplified Arabic" w:cs="Simplified Arabic"/>
          <w:sz w:val="24"/>
          <w:szCs w:val="24"/>
          <w:rtl/>
        </w:rPr>
        <w:t xml:space="preserve"> يعكس نوعا</w:t>
      </w:r>
      <w:r w:rsidR="001526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التفكك الثقافي </w:t>
      </w:r>
      <w:r w:rsidR="0015269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تهميش </w:t>
      </w:r>
      <w:r w:rsidR="0015269E"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للغات الأصلية والتقاليد المحلية</w:t>
      </w:r>
      <w:r w:rsidR="004760E6" w:rsidRPr="00EF0EB3">
        <w:rPr>
          <w:rFonts w:ascii="Simplified Arabic" w:hAnsi="Simplified Arabic" w:cs="Simplified Arabic" w:hint="cs"/>
          <w:sz w:val="24"/>
          <w:szCs w:val="24"/>
          <w:rtl/>
        </w:rPr>
        <w:t>.</w:t>
      </w:r>
      <w:r w:rsidR="00EB6A2D" w:rsidRPr="00EF0EB3">
        <w:rPr>
          <w:rFonts w:ascii="Simplified Arabic" w:hAnsi="Simplified Arabic" w:cs="Simplified Arabic" w:hint="cs"/>
          <w:sz w:val="24"/>
          <w:szCs w:val="24"/>
          <w:rtl/>
        </w:rPr>
        <w:t xml:space="preserve"> وع</w:t>
      </w:r>
      <w:r w:rsidR="007A0DA1" w:rsidRPr="00EF0EB3">
        <w:rPr>
          <w:rFonts w:ascii="Simplified Arabic" w:hAnsi="Simplified Arabic" w:cs="Simplified Arabic"/>
          <w:sz w:val="24"/>
          <w:szCs w:val="24"/>
          <w:rtl/>
        </w:rPr>
        <w:t xml:space="preserve">لى الرغم من الفوائد التي توفرها العولمة اللغوية </w:t>
      </w:r>
      <w:r w:rsidR="009B22A5" w:rsidRPr="00EF0EB3">
        <w:rPr>
          <w:rFonts w:ascii="Simplified Arabic" w:hAnsi="Simplified Arabic" w:cs="Simplified Arabic" w:hint="cs"/>
          <w:sz w:val="24"/>
          <w:szCs w:val="24"/>
          <w:rtl/>
        </w:rPr>
        <w:t>في</w:t>
      </w:r>
      <w:r w:rsidR="007A0DA1" w:rsidRPr="00EF0EB3">
        <w:rPr>
          <w:rFonts w:ascii="Simplified Arabic" w:hAnsi="Simplified Arabic" w:cs="Simplified Arabic"/>
          <w:sz w:val="24"/>
          <w:szCs w:val="24"/>
          <w:rtl/>
        </w:rPr>
        <w:t xml:space="preserve"> تسهيل التواصل وتوسيع الآفاق الاقتصادية والتعليمية، فإن المجتمعات التي تمر بهذا التحول تواجه تحديات كبيرة، من أبرزها تراجع حضور بعض اللغات المحلية</w:t>
      </w:r>
      <w:r w:rsidR="00AC4F72"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وتراجع استخدامها في المجال العام</w:t>
      </w:r>
      <w:r w:rsidR="002544BC"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يجعل العولمة اللغوية تمثل تحديا</w:t>
      </w:r>
      <w:r w:rsidR="002544B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للثقافات التي تسعى للحفاظ على هويتها</w:t>
      </w:r>
      <w:r w:rsidR="00D80AA7" w:rsidRPr="00EF0EB3">
        <w:rPr>
          <w:rFonts w:ascii="Simplified Arabic" w:hAnsi="Simplified Arabic" w:cs="Simplified Arabic" w:hint="cs"/>
          <w:sz w:val="24"/>
          <w:szCs w:val="24"/>
          <w:rtl/>
        </w:rPr>
        <w:t>.</w:t>
      </w:r>
      <w:r w:rsidR="009C3977" w:rsidRPr="00EF0EB3">
        <w:rPr>
          <w:rFonts w:ascii="Simplified Arabic" w:hAnsi="Simplified Arabic" w:cs="Simplified Arabic" w:hint="cs"/>
          <w:sz w:val="24"/>
          <w:szCs w:val="24"/>
          <w:rtl/>
        </w:rPr>
        <w:t xml:space="preserve"> وفي الحقيقة</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العولمة اللغوية ليست مجرد ظاهرة لغوية فحسب، بل هي أيضا</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انعكاس للتغيرات الثقافية والاجتماعية التي تطرأ على المجتمعات </w:t>
      </w:r>
      <w:r w:rsidR="00D14A69" w:rsidRPr="00EF0EB3">
        <w:rPr>
          <w:rFonts w:ascii="Simplified Arabic" w:hAnsi="Simplified Arabic" w:cs="Simplified Arabic"/>
          <w:sz w:val="24"/>
          <w:szCs w:val="24"/>
          <w:rtl/>
        </w:rPr>
        <w:t xml:space="preserve">والبعد التقني الإعلامي </w:t>
      </w:r>
      <w:r w:rsidR="00CC158E" w:rsidRPr="00EF0EB3">
        <w:rPr>
          <w:rFonts w:ascii="Simplified Arabic" w:hAnsi="Simplified Arabic" w:cs="Simplified Arabic" w:hint="cs"/>
          <w:sz w:val="24"/>
          <w:szCs w:val="24"/>
          <w:rtl/>
        </w:rPr>
        <w:t xml:space="preserve">بما فيها اليوتيوب </w:t>
      </w:r>
      <w:r w:rsidR="00D14A69" w:rsidRPr="00EF0EB3">
        <w:rPr>
          <w:rFonts w:ascii="Simplified Arabic" w:hAnsi="Simplified Arabic" w:cs="Simplified Arabic"/>
          <w:sz w:val="24"/>
          <w:szCs w:val="24"/>
          <w:rtl/>
        </w:rPr>
        <w:t>هو أخطر اسلوب العولمة</w:t>
      </w:r>
      <w:r w:rsidR="00D80AA7" w:rsidRPr="00EF0EB3">
        <w:rPr>
          <w:rFonts w:ascii="Simplified Arabic" w:hAnsi="Simplified Arabic" w:cs="Simplified Arabic" w:hint="cs"/>
          <w:sz w:val="24"/>
          <w:szCs w:val="24"/>
          <w:rtl/>
        </w:rPr>
        <w:t>.</w:t>
      </w:r>
      <w:r w:rsidR="00AC2C6E" w:rsidRPr="00EF0EB3">
        <w:rPr>
          <w:rFonts w:ascii="Simplified Arabic" w:hAnsi="Simplified Arabic" w:cs="Simplified Arabic" w:hint="cs"/>
          <w:sz w:val="24"/>
          <w:szCs w:val="24"/>
          <w:rtl/>
        </w:rPr>
        <w:t xml:space="preserve"> وخلص الباحث بمقولة</w:t>
      </w:r>
      <w:r w:rsidR="00F92C5C" w:rsidRPr="00EF0EB3">
        <w:rPr>
          <w:rFonts w:ascii="Simplified Arabic" w:hAnsi="Simplified Arabic" w:cs="Simplified Arabic" w:hint="cs"/>
          <w:sz w:val="24"/>
          <w:szCs w:val="24"/>
          <w:rtl/>
        </w:rPr>
        <w:t xml:space="preserve"> وفكرة "</w:t>
      </w:r>
      <w:r w:rsidR="007A3A88" w:rsidRPr="00EF0EB3">
        <w:rPr>
          <w:rFonts w:ascii="Simplified Arabic" w:hAnsi="Simplified Arabic" w:cs="Simplified Arabic" w:hint="cs"/>
          <w:sz w:val="24"/>
          <w:szCs w:val="24"/>
          <w:rtl/>
        </w:rPr>
        <w:t>ت</w:t>
      </w:r>
      <w:r w:rsidR="00150D23" w:rsidRPr="00EF0EB3">
        <w:rPr>
          <w:rFonts w:ascii="Simplified Arabic" w:hAnsi="Simplified Arabic" w:cs="Simplified Arabic" w:hint="cs"/>
          <w:sz w:val="24"/>
          <w:szCs w:val="24"/>
          <w:rtl/>
        </w:rPr>
        <w:t>ت</w:t>
      </w:r>
      <w:r w:rsidR="00577413" w:rsidRPr="00EF0EB3">
        <w:rPr>
          <w:rFonts w:ascii="Simplified Arabic" w:hAnsi="Simplified Arabic" w:cs="Simplified Arabic"/>
          <w:sz w:val="24"/>
          <w:szCs w:val="24"/>
          <w:rtl/>
        </w:rPr>
        <w:t>مثل</w:t>
      </w:r>
      <w:r w:rsidR="00150D23" w:rsidRPr="00EF0EB3">
        <w:rPr>
          <w:rFonts w:ascii="Simplified Arabic" w:hAnsi="Simplified Arabic" w:cs="Simplified Arabic" w:hint="cs"/>
          <w:sz w:val="24"/>
          <w:szCs w:val="24"/>
          <w:rtl/>
        </w:rPr>
        <w:t xml:space="preserve"> في</w:t>
      </w:r>
      <w:r w:rsidR="00E806DA" w:rsidRPr="00EF0EB3">
        <w:rPr>
          <w:rFonts w:ascii="Simplified Arabic" w:hAnsi="Simplified Arabic" w:cs="Simplified Arabic" w:hint="cs"/>
          <w:sz w:val="24"/>
          <w:szCs w:val="24"/>
          <w:rtl/>
        </w:rPr>
        <w:t xml:space="preserve"> أن</w:t>
      </w:r>
      <w:r w:rsidR="00577413" w:rsidRPr="00EF0EB3">
        <w:rPr>
          <w:rFonts w:ascii="Simplified Arabic" w:hAnsi="Simplified Arabic" w:cs="Simplified Arabic"/>
          <w:sz w:val="24"/>
          <w:szCs w:val="24"/>
          <w:rtl/>
        </w:rPr>
        <w:t xml:space="preserve"> العولمة </w:t>
      </w:r>
      <w:r w:rsidR="00645E93" w:rsidRPr="00EF0EB3">
        <w:rPr>
          <w:rFonts w:ascii="Simplified Arabic" w:hAnsi="Simplified Arabic" w:cs="Simplified Arabic" w:hint="cs"/>
          <w:sz w:val="24"/>
          <w:szCs w:val="24"/>
          <w:rtl/>
        </w:rPr>
        <w:t>استعباد</w:t>
      </w:r>
      <w:r w:rsidR="00577413" w:rsidRPr="00EF0EB3">
        <w:rPr>
          <w:rFonts w:ascii="Simplified Arabic" w:hAnsi="Simplified Arabic" w:cs="Simplified Arabic"/>
          <w:sz w:val="24"/>
          <w:szCs w:val="24"/>
          <w:rtl/>
        </w:rPr>
        <w:t xml:space="preserve"> </w:t>
      </w:r>
      <w:r w:rsidR="001D3003" w:rsidRPr="00EF0EB3">
        <w:rPr>
          <w:rFonts w:ascii="Simplified Arabic" w:hAnsi="Simplified Arabic" w:cs="Simplified Arabic" w:hint="cs"/>
          <w:sz w:val="24"/>
          <w:szCs w:val="24"/>
          <w:rtl/>
        </w:rPr>
        <w:t>وه</w:t>
      </w:r>
      <w:r w:rsidR="00577413" w:rsidRPr="00EF0EB3">
        <w:rPr>
          <w:rFonts w:ascii="Simplified Arabic" w:hAnsi="Simplified Arabic" w:cs="Simplified Arabic"/>
          <w:sz w:val="24"/>
          <w:szCs w:val="24"/>
          <w:rtl/>
        </w:rPr>
        <w:t>يمنة فكرية وثقافية، إذ لا تنهار القيم الحضارية للأمم بفعل التأثيرات الخارجية للعولمة</w:t>
      </w:r>
      <w:r w:rsidR="00005C59" w:rsidRPr="00EF0EB3">
        <w:rPr>
          <w:rFonts w:ascii="Simplified Arabic" w:hAnsi="Simplified Arabic" w:cs="Simplified Arabic" w:hint="cs"/>
          <w:sz w:val="24"/>
          <w:szCs w:val="24"/>
          <w:rtl/>
        </w:rPr>
        <w:t xml:space="preserve"> فقط، بل</w:t>
      </w:r>
      <w:r w:rsidR="00577413" w:rsidRPr="00EF0EB3">
        <w:rPr>
          <w:rFonts w:ascii="Simplified Arabic" w:hAnsi="Simplified Arabic" w:cs="Simplified Arabic"/>
          <w:sz w:val="24"/>
          <w:szCs w:val="24"/>
          <w:rtl/>
        </w:rPr>
        <w:t xml:space="preserve"> بقدر ما تسقط نتيجة الخيانة</w:t>
      </w:r>
      <w:r w:rsidR="00150D23" w:rsidRPr="00EF0EB3">
        <w:rPr>
          <w:rFonts w:ascii="Simplified Arabic" w:hAnsi="Simplified Arabic" w:cs="Simplified Arabic" w:hint="cs"/>
          <w:sz w:val="24"/>
          <w:szCs w:val="24"/>
          <w:rtl/>
        </w:rPr>
        <w:t xml:space="preserve"> الثقافية</w:t>
      </w:r>
      <w:r w:rsidR="00577413" w:rsidRPr="00EF0EB3">
        <w:rPr>
          <w:rFonts w:ascii="Simplified Arabic" w:hAnsi="Simplified Arabic" w:cs="Simplified Arabic"/>
          <w:sz w:val="24"/>
          <w:szCs w:val="24"/>
          <w:rtl/>
        </w:rPr>
        <w:t xml:space="preserve"> الداخلية وضعف الوعي بأهمية الأصول والاستخفاف بالتراث</w:t>
      </w:r>
      <w:r w:rsidR="00577413" w:rsidRPr="00EF0EB3">
        <w:rPr>
          <w:rFonts w:ascii="Simplified Arabic" w:hAnsi="Simplified Arabic" w:cs="Simplified Arabic" w:hint="cs"/>
          <w:sz w:val="24"/>
          <w:szCs w:val="24"/>
          <w:rtl/>
        </w:rPr>
        <w:t>".</w:t>
      </w:r>
    </w:p>
    <w:p w14:paraId="1852E538"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45A8161" w14:textId="1BA28299" w:rsidR="006820B0" w:rsidRPr="005B5D5B" w:rsidRDefault="006820B0">
      <w:pPr>
        <w:pStyle w:val="a4"/>
        <w:numPr>
          <w:ilvl w:val="0"/>
          <w:numId w:val="133"/>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الهوية اللغوية والثقافية لدى الشباب</w:t>
      </w:r>
      <w:r w:rsidR="00C06464" w:rsidRPr="005B5D5B">
        <w:rPr>
          <w:rFonts w:ascii="Simplified Arabic" w:hAnsi="Simplified Arabic" w:cs="Simplified Arabic" w:hint="cs"/>
          <w:b/>
          <w:bCs/>
          <w:sz w:val="28"/>
          <w:szCs w:val="28"/>
          <w:rtl/>
        </w:rPr>
        <w:t xml:space="preserve"> السعودي</w:t>
      </w:r>
    </w:p>
    <w:p w14:paraId="7F225F78" w14:textId="3413A595" w:rsidR="006820B0" w:rsidRDefault="00A673D8"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بر</w:t>
      </w:r>
      <w:r w:rsidRPr="00EF0EB3">
        <w:rPr>
          <w:rFonts w:ascii="Simplified Arabic" w:hAnsi="Simplified Arabic" w:cs="Simplified Arabic"/>
          <w:sz w:val="24"/>
          <w:szCs w:val="24"/>
          <w:rtl/>
        </w:rPr>
        <w:t xml:space="preserve">ز جيل الشباب في السعودية اليوم كهوية لغوية وثقافية </w:t>
      </w:r>
      <w:r w:rsidR="001E2056" w:rsidRPr="00EF0EB3">
        <w:rPr>
          <w:rFonts w:ascii="Simplified Arabic" w:hAnsi="Simplified Arabic" w:cs="Simplified Arabic" w:hint="cs"/>
          <w:sz w:val="24"/>
          <w:szCs w:val="24"/>
          <w:rtl/>
        </w:rPr>
        <w:t xml:space="preserve">جديدة </w:t>
      </w:r>
      <w:r w:rsidRPr="00EF0EB3">
        <w:rPr>
          <w:rFonts w:ascii="Simplified Arabic" w:hAnsi="Simplified Arabic" w:cs="Simplified Arabic"/>
          <w:sz w:val="24"/>
          <w:szCs w:val="24"/>
          <w:rtl/>
        </w:rPr>
        <w:t>متعددة الطبقات</w:t>
      </w:r>
      <w:r w:rsidR="009E0C49" w:rsidRPr="00EF0EB3">
        <w:rPr>
          <w:rFonts w:ascii="Simplified Arabic" w:hAnsi="Simplified Arabic" w:cs="Simplified Arabic" w:hint="cs"/>
          <w:sz w:val="24"/>
          <w:szCs w:val="24"/>
          <w:rtl/>
        </w:rPr>
        <w:t xml:space="preserve"> </w:t>
      </w:r>
      <w:r w:rsidR="00BD43F3" w:rsidRPr="00EF0EB3">
        <w:rPr>
          <w:rFonts w:ascii="Simplified Arabic" w:hAnsi="Simplified Arabic" w:cs="Simplified Arabic" w:hint="cs"/>
          <w:sz w:val="24"/>
          <w:szCs w:val="24"/>
          <w:rtl/>
        </w:rPr>
        <w:t>بسبب</w:t>
      </w:r>
      <w:r w:rsidRPr="00EF0EB3">
        <w:rPr>
          <w:rFonts w:ascii="Simplified Arabic" w:hAnsi="Simplified Arabic" w:cs="Simplified Arabic"/>
          <w:sz w:val="24"/>
          <w:szCs w:val="24"/>
          <w:rtl/>
        </w:rPr>
        <w:t xml:space="preserve"> دمج اللغات واللهجات المتنوعة</w:t>
      </w:r>
      <w:r w:rsidR="008A6D3A"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في ظل التفاعل المتزايد مع المنصات الرقمية</w:t>
      </w:r>
      <w:r w:rsidR="00437BE2" w:rsidRPr="00EF0EB3">
        <w:rPr>
          <w:rFonts w:ascii="Simplified Arabic" w:hAnsi="Simplified Arabic" w:cs="Simplified Arabic" w:hint="cs"/>
          <w:sz w:val="24"/>
          <w:szCs w:val="24"/>
          <w:rtl/>
        </w:rPr>
        <w:t xml:space="preserve"> اليوتيوب</w:t>
      </w:r>
      <w:r w:rsidR="006820B0" w:rsidRPr="00EF0EB3">
        <w:rPr>
          <w:rFonts w:ascii="Simplified Arabic" w:hAnsi="Simplified Arabic" w:cs="Simplified Arabic"/>
          <w:sz w:val="24"/>
          <w:szCs w:val="24"/>
          <w:rtl/>
        </w:rPr>
        <w:t xml:space="preserve">، </w:t>
      </w:r>
      <w:r w:rsidR="00233D47" w:rsidRPr="00EF0EB3">
        <w:rPr>
          <w:rFonts w:ascii="Simplified Arabic" w:hAnsi="Simplified Arabic" w:cs="Simplified Arabic" w:hint="cs"/>
          <w:sz w:val="24"/>
          <w:szCs w:val="24"/>
          <w:rtl/>
        </w:rPr>
        <w:t>حيث</w:t>
      </w:r>
      <w:r w:rsidR="006820B0" w:rsidRPr="00EF0EB3">
        <w:rPr>
          <w:rFonts w:ascii="Simplified Arabic" w:hAnsi="Simplified Arabic" w:cs="Simplified Arabic"/>
          <w:sz w:val="24"/>
          <w:szCs w:val="24"/>
          <w:rtl/>
        </w:rPr>
        <w:t xml:space="preserve"> يتعرضون </w:t>
      </w:r>
      <w:r w:rsidR="006A6D74" w:rsidRPr="00EF0EB3">
        <w:rPr>
          <w:rFonts w:ascii="Simplified Arabic" w:hAnsi="Simplified Arabic" w:cs="Simplified Arabic" w:hint="cs"/>
          <w:sz w:val="24"/>
          <w:szCs w:val="24"/>
          <w:rtl/>
        </w:rPr>
        <w:t>لمحتويات</w:t>
      </w:r>
      <w:r w:rsidR="006820B0" w:rsidRPr="00EF0EB3">
        <w:rPr>
          <w:rFonts w:ascii="Simplified Arabic" w:hAnsi="Simplified Arabic" w:cs="Simplified Arabic"/>
          <w:sz w:val="24"/>
          <w:szCs w:val="24"/>
          <w:rtl/>
        </w:rPr>
        <w:t xml:space="preserve"> لغوية وثقافية متعددة تؤثر في </w:t>
      </w:r>
      <w:r w:rsidR="0080772D" w:rsidRPr="00EF0EB3">
        <w:rPr>
          <w:rFonts w:ascii="Simplified Arabic" w:hAnsi="Simplified Arabic" w:cs="Simplified Arabic" w:hint="cs"/>
          <w:sz w:val="24"/>
          <w:szCs w:val="24"/>
          <w:rtl/>
        </w:rPr>
        <w:t>أفكارهم وثقافتهم</w:t>
      </w:r>
      <w:r w:rsidR="006820B0" w:rsidRPr="00EF0EB3">
        <w:rPr>
          <w:rFonts w:ascii="Simplified Arabic" w:hAnsi="Simplified Arabic" w:cs="Simplified Arabic"/>
          <w:sz w:val="24"/>
          <w:szCs w:val="24"/>
          <w:rtl/>
        </w:rPr>
        <w:t xml:space="preserve"> ولغتهم الأم</w:t>
      </w:r>
      <w:r w:rsidR="006B3C5F" w:rsidRPr="00EF0EB3">
        <w:rPr>
          <w:rFonts w:ascii="Simplified Arabic" w:hAnsi="Simplified Arabic" w:cs="Simplified Arabic" w:hint="cs"/>
          <w:sz w:val="24"/>
          <w:szCs w:val="24"/>
          <w:rtl/>
        </w:rPr>
        <w:t xml:space="preserve"> </w:t>
      </w:r>
      <w:r w:rsidR="006B3C5F" w:rsidRPr="00EF0EB3">
        <w:rPr>
          <w:rFonts w:ascii="Simplified Arabic" w:hAnsi="Simplified Arabic" w:cs="Simplified Arabic"/>
          <w:sz w:val="24"/>
          <w:szCs w:val="24"/>
          <w:rtl/>
        </w:rPr>
        <w:t xml:space="preserve">تُلامس </w:t>
      </w:r>
      <w:r w:rsidR="00657D53" w:rsidRPr="00EF0EB3">
        <w:rPr>
          <w:rFonts w:ascii="Simplified Arabic" w:hAnsi="Simplified Arabic" w:cs="Simplified Arabic" w:hint="cs"/>
          <w:sz w:val="24"/>
          <w:szCs w:val="24"/>
          <w:rtl/>
        </w:rPr>
        <w:t>اللغة و</w:t>
      </w:r>
      <w:r w:rsidR="006B3C5F" w:rsidRPr="00EF0EB3">
        <w:rPr>
          <w:rFonts w:ascii="Simplified Arabic" w:hAnsi="Simplified Arabic" w:cs="Simplified Arabic"/>
          <w:sz w:val="24"/>
          <w:szCs w:val="24"/>
          <w:rtl/>
        </w:rPr>
        <w:t>التراث</w:t>
      </w:r>
      <w:r w:rsidR="0081176C" w:rsidRPr="00EF0EB3">
        <w:rPr>
          <w:rFonts w:ascii="Simplified Arabic" w:hAnsi="Simplified Arabic" w:cs="Simplified Arabic" w:hint="cs"/>
          <w:sz w:val="24"/>
          <w:szCs w:val="24"/>
          <w:rtl/>
        </w:rPr>
        <w:t xml:space="preserve"> والعقيدة</w:t>
      </w:r>
      <w:r w:rsidR="00507BEF"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w:t>
      </w:r>
      <w:r w:rsidR="00B43156" w:rsidRPr="00EF0EB3">
        <w:rPr>
          <w:rFonts w:ascii="Simplified Arabic" w:hAnsi="Simplified Arabic" w:cs="Simplified Arabic" w:hint="cs"/>
          <w:sz w:val="24"/>
          <w:szCs w:val="24"/>
          <w:rtl/>
        </w:rPr>
        <w:t>وهذا الأمر</w:t>
      </w:r>
      <w:r w:rsidR="006820B0" w:rsidRPr="00EF0EB3">
        <w:rPr>
          <w:rFonts w:ascii="Simplified Arabic" w:hAnsi="Simplified Arabic" w:cs="Simplified Arabic"/>
          <w:sz w:val="24"/>
          <w:szCs w:val="24"/>
          <w:rtl/>
        </w:rPr>
        <w:t xml:space="preserve"> يجعل </w:t>
      </w:r>
      <w:r w:rsidR="00D268ED" w:rsidRPr="00EF0EB3">
        <w:rPr>
          <w:rFonts w:ascii="Simplified Arabic" w:hAnsi="Simplified Arabic" w:cs="Simplified Arabic" w:hint="cs"/>
          <w:sz w:val="24"/>
          <w:szCs w:val="24"/>
          <w:rtl/>
        </w:rPr>
        <w:t>طرحها</w:t>
      </w:r>
      <w:r w:rsidR="006820B0" w:rsidRPr="00EF0EB3">
        <w:rPr>
          <w:rFonts w:ascii="Simplified Arabic" w:hAnsi="Simplified Arabic" w:cs="Simplified Arabic"/>
          <w:sz w:val="24"/>
          <w:szCs w:val="24"/>
          <w:rtl/>
        </w:rPr>
        <w:t xml:space="preserve"> في السياق السعودي أم</w:t>
      </w:r>
      <w:r w:rsidR="005405C4" w:rsidRPr="00EF0EB3">
        <w:rPr>
          <w:rFonts w:ascii="Simplified Arabic" w:hAnsi="Simplified Arabic" w:cs="Simplified Arabic" w:hint="cs"/>
          <w:sz w:val="24"/>
          <w:szCs w:val="24"/>
          <w:rtl/>
        </w:rPr>
        <w:t>ر</w:t>
      </w:r>
      <w:r w:rsidR="006820B0" w:rsidRPr="00EF0EB3">
        <w:rPr>
          <w:rFonts w:ascii="Simplified Arabic" w:hAnsi="Simplified Arabic" w:cs="Simplified Arabic"/>
          <w:sz w:val="24"/>
          <w:szCs w:val="24"/>
          <w:rtl/>
        </w:rPr>
        <w:t>ا</w:t>
      </w:r>
      <w:r w:rsidR="005405C4"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ذا</w:t>
      </w:r>
      <w:r w:rsidR="005405C4" w:rsidRPr="00EF0EB3">
        <w:rPr>
          <w:rFonts w:ascii="Simplified Arabic" w:hAnsi="Simplified Arabic" w:cs="Simplified Arabic" w:hint="cs"/>
          <w:sz w:val="24"/>
          <w:szCs w:val="24"/>
          <w:rtl/>
        </w:rPr>
        <w:t>ت</w:t>
      </w:r>
      <w:r w:rsidR="006820B0" w:rsidRPr="00EF0EB3">
        <w:rPr>
          <w:rFonts w:ascii="Simplified Arabic" w:hAnsi="Simplified Arabic" w:cs="Simplified Arabic"/>
          <w:sz w:val="24"/>
          <w:szCs w:val="24"/>
          <w:rtl/>
        </w:rPr>
        <w:t xml:space="preserve"> أهمية</w:t>
      </w:r>
      <w:r w:rsidR="005405C4" w:rsidRPr="00EF0EB3">
        <w:rPr>
          <w:rFonts w:ascii="Simplified Arabic" w:hAnsi="Simplified Arabic" w:cs="Simplified Arabic" w:hint="cs"/>
          <w:sz w:val="24"/>
          <w:szCs w:val="24"/>
          <w:rtl/>
        </w:rPr>
        <w:t xml:space="preserve"> و</w:t>
      </w:r>
      <w:r w:rsidR="006820B0" w:rsidRPr="00EF0EB3">
        <w:rPr>
          <w:rFonts w:ascii="Simplified Arabic" w:hAnsi="Simplified Arabic" w:cs="Simplified Arabic"/>
          <w:sz w:val="24"/>
          <w:szCs w:val="24"/>
          <w:rtl/>
        </w:rPr>
        <w:t>خاصة في منطقة حضرية مثل مكة المكرمة، التي تتميز بتنوعها الثقافي واللغوي</w:t>
      </w:r>
      <w:r w:rsidR="00507BEF" w:rsidRPr="00EF0EB3">
        <w:rPr>
          <w:rFonts w:ascii="Simplified Arabic" w:hAnsi="Simplified Arabic" w:cs="Simplified Arabic" w:hint="cs"/>
          <w:sz w:val="24"/>
          <w:szCs w:val="24"/>
          <w:rtl/>
        </w:rPr>
        <w:t>.</w:t>
      </w:r>
      <w:r w:rsidR="004A58B5" w:rsidRPr="00EF0EB3">
        <w:rPr>
          <w:rFonts w:ascii="Simplified Arabic" w:hAnsi="Simplified Arabic" w:cs="Simplified Arabic" w:hint="cs"/>
          <w:sz w:val="24"/>
          <w:szCs w:val="24"/>
          <w:rtl/>
        </w:rPr>
        <w:t xml:space="preserve"> ويمكن القول </w:t>
      </w:r>
      <w:r w:rsidR="002439B1" w:rsidRPr="00EF0EB3">
        <w:rPr>
          <w:rFonts w:ascii="Simplified Arabic" w:hAnsi="Simplified Arabic" w:cs="Simplified Arabic" w:hint="cs"/>
          <w:sz w:val="24"/>
          <w:szCs w:val="24"/>
          <w:rtl/>
        </w:rPr>
        <w:t>ب</w:t>
      </w:r>
      <w:r w:rsidR="001470DA" w:rsidRPr="00EF0EB3">
        <w:rPr>
          <w:rFonts w:ascii="Simplified Arabic" w:hAnsi="Simplified Arabic" w:cs="Simplified Arabic" w:hint="cs"/>
          <w:sz w:val="24"/>
          <w:szCs w:val="24"/>
          <w:rtl/>
        </w:rPr>
        <w:t xml:space="preserve">أن المجتمع </w:t>
      </w:r>
      <w:r w:rsidR="00AD08E0" w:rsidRPr="00EF0EB3">
        <w:rPr>
          <w:rFonts w:ascii="Simplified Arabic" w:hAnsi="Simplified Arabic" w:cs="Simplified Arabic" w:hint="cs"/>
          <w:sz w:val="24"/>
          <w:szCs w:val="24"/>
          <w:rtl/>
        </w:rPr>
        <w:t>ي</w:t>
      </w:r>
      <w:r w:rsidR="001470DA" w:rsidRPr="00EF0EB3">
        <w:rPr>
          <w:rFonts w:ascii="Simplified Arabic" w:hAnsi="Simplified Arabic" w:cs="Simplified Arabic" w:hint="cs"/>
          <w:sz w:val="24"/>
          <w:szCs w:val="24"/>
          <w:rtl/>
        </w:rPr>
        <w:t xml:space="preserve">ستقبل لغات جديدة </w:t>
      </w:r>
      <w:r w:rsidR="002344C6" w:rsidRPr="00EF0EB3">
        <w:rPr>
          <w:rFonts w:ascii="Simplified Arabic" w:hAnsi="Simplified Arabic" w:cs="Simplified Arabic" w:hint="cs"/>
          <w:sz w:val="24"/>
          <w:szCs w:val="24"/>
          <w:rtl/>
        </w:rPr>
        <w:t>حتى تبدو جزءاً من هويتها الأصلية</w:t>
      </w:r>
      <w:r w:rsidR="00AD08E0" w:rsidRPr="00EF0EB3">
        <w:rPr>
          <w:rFonts w:ascii="Simplified Arabic" w:hAnsi="Simplified Arabic" w:cs="Simplified Arabic" w:hint="cs"/>
          <w:sz w:val="24"/>
          <w:szCs w:val="24"/>
          <w:rtl/>
        </w:rPr>
        <w:t>.</w:t>
      </w:r>
      <w:r w:rsidR="00ED51C6" w:rsidRPr="00EF0EB3">
        <w:rPr>
          <w:rFonts w:ascii="Simplified Arabic" w:hAnsi="Simplified Arabic" w:cs="Simplified Arabic" w:hint="cs"/>
          <w:sz w:val="24"/>
          <w:szCs w:val="24"/>
          <w:rtl/>
        </w:rPr>
        <w:t xml:space="preserve"> (برغوتي، 2020)</w:t>
      </w:r>
    </w:p>
    <w:p w14:paraId="1C0026CB"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CD65E69" w14:textId="77777777" w:rsidR="00AD70FE" w:rsidRPr="005B5D5B" w:rsidRDefault="00AD70FE">
      <w:pPr>
        <w:pStyle w:val="a4"/>
        <w:numPr>
          <w:ilvl w:val="0"/>
          <w:numId w:val="133"/>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lastRenderedPageBreak/>
        <w:t>سوسيولوجيا الإعلام واللغة</w:t>
      </w:r>
    </w:p>
    <w:p w14:paraId="7F292D00" w14:textId="5CFDFE13" w:rsidR="00DD70DA" w:rsidRPr="00EF0EB3" w:rsidRDefault="00AD70FE" w:rsidP="0030574A">
      <w:pPr>
        <w:pStyle w:val="a4"/>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تُعد سوسيولوجيا الإعلام واللغة </w:t>
      </w:r>
      <w:r w:rsidR="007B2C65" w:rsidRPr="00EF0EB3">
        <w:rPr>
          <w:rFonts w:ascii="Simplified Arabic" w:hAnsi="Simplified Arabic" w:cs="Simplified Arabic" w:hint="cs"/>
          <w:sz w:val="24"/>
          <w:szCs w:val="24"/>
          <w:rtl/>
        </w:rPr>
        <w:t xml:space="preserve">من </w:t>
      </w:r>
      <w:r w:rsidR="00263C80" w:rsidRPr="00EF0EB3">
        <w:rPr>
          <w:rFonts w:ascii="Simplified Arabic" w:hAnsi="Simplified Arabic" w:cs="Simplified Arabic" w:hint="cs"/>
          <w:sz w:val="24"/>
          <w:szCs w:val="24"/>
          <w:rtl/>
        </w:rPr>
        <w:t xml:space="preserve">مواضيع </w:t>
      </w:r>
      <w:r w:rsidR="007B2C65" w:rsidRPr="00EF0EB3">
        <w:rPr>
          <w:rFonts w:ascii="Simplified Arabic" w:hAnsi="Simplified Arabic" w:cs="Simplified Arabic" w:hint="cs"/>
          <w:sz w:val="24"/>
          <w:szCs w:val="24"/>
          <w:rtl/>
        </w:rPr>
        <w:t xml:space="preserve">أبحاث </w:t>
      </w:r>
      <w:r w:rsidRPr="00EF0EB3">
        <w:rPr>
          <w:rFonts w:ascii="Simplified Arabic" w:hAnsi="Simplified Arabic" w:cs="Simplified Arabic"/>
          <w:sz w:val="24"/>
          <w:szCs w:val="24"/>
          <w:rtl/>
        </w:rPr>
        <w:t>التفاعل بين اللغة كأداة للتواصل والتأثير، ووسائل الإعلام كمنصة لإنتاج ونشر الخطاب في إطار التحولات الاجتماعية والثقافية.</w:t>
      </w:r>
      <w:r w:rsidR="00DD70DA" w:rsidRPr="00EF0EB3">
        <w:rPr>
          <w:rFonts w:ascii="Simplified Arabic" w:hAnsi="Simplified Arabic" w:cs="Simplified Arabic" w:hint="cs"/>
          <w:sz w:val="24"/>
          <w:szCs w:val="24"/>
          <w:rtl/>
        </w:rPr>
        <w:t xml:space="preserve"> حيث </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عتمد التغي</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ر الاجتماعي على الاتصال الجماهيري</w:t>
      </w:r>
      <w:r w:rsidR="00DC1A7D" w:rsidRPr="00EF0EB3">
        <w:rPr>
          <w:rFonts w:ascii="Simplified Arabic" w:hAnsi="Simplified Arabic" w:cs="Simplified Arabic" w:hint="cs"/>
          <w:sz w:val="24"/>
          <w:szCs w:val="24"/>
          <w:rtl/>
        </w:rPr>
        <w:t xml:space="preserve">، والسلوك الفردي </w:t>
      </w:r>
      <w:r w:rsidR="00EA5283" w:rsidRPr="00EF0EB3">
        <w:rPr>
          <w:rFonts w:ascii="Simplified Arabic" w:hAnsi="Simplified Arabic" w:cs="Simplified Arabic" w:hint="cs"/>
          <w:sz w:val="24"/>
          <w:szCs w:val="24"/>
          <w:rtl/>
        </w:rPr>
        <w:t xml:space="preserve">من </w:t>
      </w:r>
      <w:r w:rsidR="001F27CE" w:rsidRPr="00EF0EB3">
        <w:rPr>
          <w:rFonts w:ascii="Simplified Arabic" w:hAnsi="Simplified Arabic" w:cs="Simplified Arabic" w:hint="cs"/>
          <w:sz w:val="24"/>
          <w:szCs w:val="24"/>
          <w:rtl/>
        </w:rPr>
        <w:t>إ</w:t>
      </w:r>
      <w:r w:rsidR="00EA5283" w:rsidRPr="00EF0EB3">
        <w:rPr>
          <w:rFonts w:ascii="Simplified Arabic" w:hAnsi="Simplified Arabic" w:cs="Simplified Arabic" w:hint="cs"/>
          <w:sz w:val="24"/>
          <w:szCs w:val="24"/>
          <w:rtl/>
        </w:rPr>
        <w:t>نتاج ثقافة المجتمع</w:t>
      </w:r>
      <w:r w:rsidR="00A64DD0" w:rsidRPr="00EF0EB3">
        <w:rPr>
          <w:rFonts w:ascii="Simplified Arabic" w:hAnsi="Simplified Arabic" w:cs="Simplified Arabic" w:hint="cs"/>
          <w:sz w:val="24"/>
          <w:szCs w:val="24"/>
          <w:rtl/>
        </w:rPr>
        <w:t xml:space="preserve"> وقيمه</w:t>
      </w:r>
      <w:r w:rsidR="00DF2FAB" w:rsidRPr="00EF0EB3">
        <w:rPr>
          <w:rFonts w:ascii="Simplified Arabic" w:hAnsi="Simplified Arabic" w:cs="Simplified Arabic" w:hint="cs"/>
          <w:sz w:val="24"/>
          <w:szCs w:val="24"/>
          <w:rtl/>
        </w:rPr>
        <w:t>. (نجم، 2013)</w:t>
      </w:r>
    </w:p>
    <w:p w14:paraId="2D91FF56" w14:textId="28D3E1FB" w:rsidR="005A6B5F" w:rsidRPr="00EF0EB3" w:rsidRDefault="00AD70FE"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 وفي ظل العولمة، برزت أهمية هذا الحقل في تحليل دور الإعلام الرقمي </w:t>
      </w:r>
      <w:r w:rsidR="00FA2F1B"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منصات </w:t>
      </w:r>
      <w:r w:rsidR="00B204C4"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إعادة تشكيل الهوية اللغوية والثقافية للشباب</w:t>
      </w:r>
      <w:r w:rsidR="00221A1C" w:rsidRPr="00EF0EB3">
        <w:rPr>
          <w:rFonts w:ascii="Simplified Arabic" w:hAnsi="Simplified Arabic" w:cs="Simplified Arabic" w:hint="cs"/>
          <w:sz w:val="24"/>
          <w:szCs w:val="24"/>
          <w:rtl/>
        </w:rPr>
        <w:t>.</w:t>
      </w:r>
      <w:r w:rsidR="00661F25" w:rsidRPr="00EF0EB3">
        <w:rPr>
          <w:rFonts w:ascii="Simplified Arabic" w:hAnsi="Simplified Arabic" w:cs="Simplified Arabic" w:hint="cs"/>
          <w:sz w:val="24"/>
          <w:szCs w:val="24"/>
          <w:rtl/>
        </w:rPr>
        <w:t xml:space="preserve"> </w:t>
      </w:r>
      <w:r w:rsidR="005E11E0" w:rsidRPr="00EF0EB3">
        <w:rPr>
          <w:rFonts w:ascii="Simplified Arabic" w:hAnsi="Simplified Arabic" w:cs="Simplified Arabic" w:hint="cs"/>
          <w:sz w:val="24"/>
          <w:szCs w:val="24"/>
          <w:rtl/>
        </w:rPr>
        <w:t>ويثبت أن</w:t>
      </w:r>
      <w:r w:rsidRPr="00EF0EB3">
        <w:rPr>
          <w:rFonts w:ascii="Simplified Arabic" w:hAnsi="Simplified Arabic" w:cs="Simplified Arabic"/>
          <w:sz w:val="24"/>
          <w:szCs w:val="24"/>
          <w:rtl/>
        </w:rPr>
        <w:t xml:space="preserve"> اللغة في الإعلام ليست وسيلة لنقل المعلومات</w:t>
      </w:r>
      <w:r w:rsidR="004E315B" w:rsidRPr="00EF0EB3">
        <w:rPr>
          <w:rFonts w:ascii="Simplified Arabic" w:hAnsi="Simplified Arabic" w:cs="Simplified Arabic" w:hint="cs"/>
          <w:sz w:val="24"/>
          <w:szCs w:val="24"/>
          <w:rtl/>
        </w:rPr>
        <w:t xml:space="preserve"> فحسب</w:t>
      </w:r>
      <w:r w:rsidRPr="00EF0EB3">
        <w:rPr>
          <w:rFonts w:ascii="Simplified Arabic" w:hAnsi="Simplified Arabic" w:cs="Simplified Arabic"/>
          <w:sz w:val="24"/>
          <w:szCs w:val="24"/>
          <w:rtl/>
        </w:rPr>
        <w:t>، بل هي قيم تس</w:t>
      </w:r>
      <w:r w:rsidR="00C1721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صياغة تصورات </w:t>
      </w:r>
      <w:r w:rsidR="00686265" w:rsidRPr="00EF0EB3">
        <w:rPr>
          <w:rFonts w:ascii="Simplified Arabic" w:hAnsi="Simplified Arabic" w:cs="Simplified Arabic" w:hint="cs"/>
          <w:sz w:val="24"/>
          <w:szCs w:val="24"/>
          <w:rtl/>
        </w:rPr>
        <w:t>الأشخاص</w:t>
      </w:r>
      <w:r w:rsidR="00EA301B" w:rsidRPr="00EF0EB3">
        <w:rPr>
          <w:rFonts w:ascii="Simplified Arabic" w:hAnsi="Simplified Arabic" w:cs="Simplified Arabic" w:hint="cs"/>
          <w:sz w:val="24"/>
          <w:szCs w:val="24"/>
          <w:rtl/>
        </w:rPr>
        <w:t>.</w:t>
      </w:r>
      <w:r w:rsidR="00812AEF" w:rsidRPr="00EF0EB3">
        <w:rPr>
          <w:rFonts w:ascii="Simplified Arabic" w:hAnsi="Simplified Arabic" w:cs="Simplified Arabic" w:hint="cs"/>
          <w:sz w:val="24"/>
          <w:szCs w:val="24"/>
          <w:rtl/>
        </w:rPr>
        <w:t xml:space="preserve"> ولذلك فإن </w:t>
      </w:r>
      <w:r w:rsidRPr="00EF0EB3">
        <w:rPr>
          <w:rFonts w:ascii="Simplified Arabic" w:hAnsi="Simplified Arabic" w:cs="Simplified Arabic"/>
          <w:sz w:val="24"/>
          <w:szCs w:val="24"/>
          <w:rtl/>
        </w:rPr>
        <w:t>سوسيولوجيا الإعلام واللغة</w:t>
      </w:r>
      <w:r w:rsidR="0049096B" w:rsidRPr="00EF0EB3">
        <w:rPr>
          <w:rFonts w:ascii="Simplified Arabic" w:hAnsi="Simplified Arabic" w:cs="Simplified Arabic" w:hint="cs"/>
          <w:sz w:val="24"/>
          <w:szCs w:val="24"/>
          <w:rtl/>
        </w:rPr>
        <w:t xml:space="preserve"> في هذا السياق</w:t>
      </w:r>
      <w:r w:rsidRPr="00EF0EB3">
        <w:rPr>
          <w:rFonts w:ascii="Simplified Arabic" w:hAnsi="Simplified Arabic" w:cs="Simplified Arabic"/>
          <w:sz w:val="24"/>
          <w:szCs w:val="24"/>
          <w:rtl/>
        </w:rPr>
        <w:t xml:space="preserve"> </w:t>
      </w:r>
      <w:r w:rsidR="004E315B" w:rsidRPr="00EF0EB3">
        <w:rPr>
          <w:rFonts w:ascii="Simplified Arabic" w:hAnsi="Simplified Arabic" w:cs="Simplified Arabic" w:hint="cs"/>
          <w:sz w:val="24"/>
          <w:szCs w:val="24"/>
          <w:rtl/>
        </w:rPr>
        <w:t>ت</w:t>
      </w:r>
      <w:r w:rsidR="0040502B" w:rsidRPr="00EF0EB3">
        <w:rPr>
          <w:rFonts w:ascii="Simplified Arabic" w:hAnsi="Simplified Arabic" w:cs="Simplified Arabic" w:hint="cs"/>
          <w:sz w:val="24"/>
          <w:szCs w:val="24"/>
          <w:rtl/>
        </w:rPr>
        <w:t>بحث</w:t>
      </w:r>
      <w:r w:rsidRPr="00EF0EB3">
        <w:rPr>
          <w:rFonts w:ascii="Simplified Arabic" w:hAnsi="Simplified Arabic" w:cs="Simplified Arabic"/>
          <w:sz w:val="24"/>
          <w:szCs w:val="24"/>
          <w:rtl/>
        </w:rPr>
        <w:t xml:space="preserve"> لفهم أعمق لكيفية معالجة قنوات اليوتيوب لقضايا العولمة اللغوية، وتفسير انعكاساتها على اتجاهات الشباب السعودي نحو هويتهم اللغوية والثقافية</w:t>
      </w:r>
      <w:r w:rsidR="00461570" w:rsidRPr="00EF0EB3">
        <w:rPr>
          <w:rFonts w:ascii="Simplified Arabic" w:hAnsi="Simplified Arabic" w:cs="Simplified Arabic" w:hint="cs"/>
          <w:sz w:val="24"/>
          <w:szCs w:val="24"/>
          <w:rtl/>
        </w:rPr>
        <w:t xml:space="preserve">، </w:t>
      </w:r>
      <w:r w:rsidR="003F4283" w:rsidRPr="00EF0EB3">
        <w:rPr>
          <w:rFonts w:ascii="Simplified Arabic" w:hAnsi="Simplified Arabic" w:cs="Simplified Arabic" w:hint="cs"/>
          <w:sz w:val="24"/>
          <w:szCs w:val="24"/>
          <w:rtl/>
        </w:rPr>
        <w:t xml:space="preserve">حيث </w:t>
      </w:r>
      <w:r w:rsidR="00461570" w:rsidRPr="00EF0EB3">
        <w:rPr>
          <w:rFonts w:ascii="Simplified Arabic" w:hAnsi="Simplified Arabic" w:cs="Simplified Arabic" w:hint="cs"/>
          <w:sz w:val="24"/>
          <w:szCs w:val="24"/>
          <w:rtl/>
        </w:rPr>
        <w:t>يلعب الاعلام</w:t>
      </w:r>
      <w:r w:rsidR="004E315B" w:rsidRPr="00EF0EB3">
        <w:rPr>
          <w:rFonts w:ascii="Simplified Arabic" w:hAnsi="Simplified Arabic" w:cs="Simplified Arabic" w:hint="cs"/>
          <w:sz w:val="24"/>
          <w:szCs w:val="24"/>
          <w:rtl/>
        </w:rPr>
        <w:t xml:space="preserve"> دوراً محورياً</w:t>
      </w:r>
      <w:r w:rsidR="00461570" w:rsidRPr="00EF0EB3">
        <w:rPr>
          <w:rFonts w:ascii="Simplified Arabic" w:hAnsi="Simplified Arabic" w:cs="Simplified Arabic" w:hint="cs"/>
          <w:sz w:val="24"/>
          <w:szCs w:val="24"/>
          <w:rtl/>
        </w:rPr>
        <w:t xml:space="preserve"> </w:t>
      </w:r>
      <w:r w:rsidR="00286549" w:rsidRPr="00EF0EB3">
        <w:rPr>
          <w:rFonts w:ascii="Simplified Arabic" w:hAnsi="Simplified Arabic" w:cs="Simplified Arabic" w:hint="cs"/>
          <w:sz w:val="24"/>
          <w:szCs w:val="24"/>
          <w:rtl/>
        </w:rPr>
        <w:t>في الترويج للغة المتداولة في المجتمع</w:t>
      </w:r>
      <w:r w:rsidR="005A6B5F" w:rsidRPr="00EF0EB3">
        <w:rPr>
          <w:rFonts w:ascii="Simplified Arabic" w:hAnsi="Simplified Arabic" w:cs="Simplified Arabic" w:hint="cs"/>
          <w:sz w:val="24"/>
          <w:szCs w:val="24"/>
          <w:rtl/>
        </w:rPr>
        <w:t>.</w:t>
      </w:r>
      <w:r w:rsidR="005A6B5F" w:rsidRPr="00EF0EB3">
        <w:rPr>
          <w:rFonts w:ascii="Simplified Arabic" w:hAnsi="Simplified Arabic" w:cs="Simplified Arabic" w:hint="cs"/>
          <w:color w:val="0070C0"/>
          <w:sz w:val="24"/>
          <w:szCs w:val="24"/>
          <w:rtl/>
        </w:rPr>
        <w:t xml:space="preserve"> </w:t>
      </w:r>
      <w:r w:rsidR="005A6B5F" w:rsidRPr="00EF0EB3">
        <w:rPr>
          <w:rFonts w:ascii="Simplified Arabic" w:hAnsi="Simplified Arabic" w:cs="Simplified Arabic" w:hint="cs"/>
          <w:sz w:val="24"/>
          <w:szCs w:val="24"/>
          <w:rtl/>
        </w:rPr>
        <w:t>(برغوتي، 2020)</w:t>
      </w:r>
    </w:p>
    <w:p w14:paraId="7DD2337A" w14:textId="0193A072" w:rsidR="00F03707" w:rsidRPr="005B5D5B" w:rsidRDefault="00F03707">
      <w:pPr>
        <w:pStyle w:val="a4"/>
        <w:numPr>
          <w:ilvl w:val="0"/>
          <w:numId w:val="60"/>
        </w:numPr>
        <w:bidi/>
        <w:spacing w:line="360" w:lineRule="auto"/>
        <w:ind w:left="336"/>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الربط بين سوسيولوجيا الإعلام واللغة وأطر المعالجة الإعلامية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يُوفر منظور سوسيولوجيا الإعلام واللغة أساسا</w:t>
      </w:r>
      <w:r w:rsidR="0059722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لفهم كيف تُبنى الرسائل الإعلامية</w:t>
      </w:r>
      <w:r w:rsidR="004E2AFB" w:rsidRPr="005B5D5B">
        <w:rPr>
          <w:rFonts w:ascii="Simplified Arabic" w:hAnsi="Simplified Arabic" w:cs="Simplified Arabic" w:hint="cs"/>
          <w:sz w:val="24"/>
          <w:szCs w:val="24"/>
          <w:rtl/>
        </w:rPr>
        <w:t xml:space="preserve"> </w:t>
      </w:r>
      <w:r w:rsidR="00AC162D" w:rsidRPr="005B5D5B">
        <w:rPr>
          <w:rFonts w:ascii="Simplified Arabic" w:hAnsi="Simplified Arabic" w:cs="Simplified Arabic" w:hint="cs"/>
          <w:sz w:val="24"/>
          <w:szCs w:val="24"/>
          <w:rtl/>
        </w:rPr>
        <w:t>والاتصال</w:t>
      </w:r>
      <w:r w:rsidR="004E2AFB" w:rsidRPr="005B5D5B">
        <w:rPr>
          <w:rFonts w:ascii="Simplified Arabic" w:hAnsi="Simplified Arabic" w:cs="Simplified Arabic" w:hint="cs"/>
          <w:sz w:val="24"/>
          <w:szCs w:val="24"/>
          <w:rtl/>
        </w:rPr>
        <w:t xml:space="preserve"> الجماهيري</w:t>
      </w:r>
      <w:r w:rsidR="00FE5FF3" w:rsidRPr="005B5D5B">
        <w:rPr>
          <w:rFonts w:ascii="Simplified Arabic" w:hAnsi="Simplified Arabic" w:cs="Simplified Arabic" w:hint="cs"/>
          <w:sz w:val="24"/>
          <w:szCs w:val="24"/>
          <w:rtl/>
        </w:rPr>
        <w:t xml:space="preserve"> بالمجتمع</w:t>
      </w:r>
      <w:r w:rsidRPr="005B5D5B">
        <w:rPr>
          <w:rFonts w:ascii="Simplified Arabic" w:hAnsi="Simplified Arabic" w:cs="Simplified Arabic"/>
          <w:sz w:val="24"/>
          <w:szCs w:val="24"/>
          <w:rtl/>
        </w:rPr>
        <w:t xml:space="preserve"> في قنوات </w:t>
      </w:r>
      <w:r w:rsidR="003322C4"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يوتيوب من حيث </w:t>
      </w:r>
      <w:r w:rsidR="008139AE"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مضمون</w:t>
      </w:r>
      <w:r w:rsidR="00093125"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من حيث الشكل اللغوي الذي تُقدَّم به</w:t>
      </w:r>
      <w:r w:rsidR="00E81266"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w:t>
      </w:r>
      <w:r w:rsidR="00E81266"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اختيار اللغة أو المزج بين اللغات، واستخدام المصطلحات أو اللهجات المحلية كلها تمثل عناصر داخل أطر المعالجة الإعلامية التي توجّه إدراك المتلقي</w:t>
      </w:r>
      <w:r w:rsidR="00B22F7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ومن خلال هذا الترابط، يمكن</w:t>
      </w:r>
      <w:r w:rsidR="0059639B" w:rsidRPr="005B5D5B">
        <w:rPr>
          <w:rFonts w:ascii="Simplified Arabic" w:hAnsi="Simplified Arabic" w:cs="Simplified Arabic" w:hint="cs"/>
          <w:sz w:val="24"/>
          <w:szCs w:val="24"/>
          <w:rtl/>
        </w:rPr>
        <w:t>نا</w:t>
      </w:r>
      <w:r w:rsidRPr="005B5D5B">
        <w:rPr>
          <w:rFonts w:ascii="Simplified Arabic" w:hAnsi="Simplified Arabic" w:cs="Simplified Arabic"/>
          <w:sz w:val="24"/>
          <w:szCs w:val="24"/>
          <w:rtl/>
        </w:rPr>
        <w:t xml:space="preserve"> دراسة كيف توظف القنوات أساليب لغوية وخطابية لمعالجة قضايا العولمة اللغوية، وتشكيل اتجاهات الشباب السعودي نحو هويتهم الثقافية واللغوية</w:t>
      </w:r>
      <w:r w:rsidR="0079575B"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 xml:space="preserve">يساعد على تحليل المحتوى </w:t>
      </w:r>
      <w:r w:rsidR="0079575B"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سوسيولوجي </w:t>
      </w:r>
      <w:r w:rsidR="00EF2B7F"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تُعنى بالعلاقة بين اللغة والمجتمع </w:t>
      </w:r>
      <w:r w:rsidR="00EF2B7F" w:rsidRPr="005B5D5B">
        <w:rPr>
          <w:rFonts w:ascii="Simplified Arabic" w:hAnsi="Simplified Arabic" w:cs="Simplified Arabic" w:hint="cs"/>
          <w:sz w:val="24"/>
          <w:szCs w:val="24"/>
          <w:rtl/>
        </w:rPr>
        <w:t>الإ</w:t>
      </w:r>
      <w:r w:rsidRPr="005B5D5B">
        <w:rPr>
          <w:rFonts w:ascii="Simplified Arabic" w:hAnsi="Simplified Arabic" w:cs="Simplified Arabic"/>
          <w:sz w:val="24"/>
          <w:szCs w:val="24"/>
          <w:rtl/>
        </w:rPr>
        <w:t xml:space="preserve">علامي </w:t>
      </w:r>
      <w:r w:rsidR="00EF2B7F" w:rsidRPr="005B5D5B">
        <w:rPr>
          <w:rFonts w:ascii="Simplified Arabic" w:hAnsi="Simplified Arabic" w:cs="Simplified Arabic" w:hint="cs"/>
          <w:sz w:val="24"/>
          <w:szCs w:val="24"/>
          <w:rtl/>
        </w:rPr>
        <w:t xml:space="preserve">التي </w:t>
      </w:r>
      <w:r w:rsidRPr="005B5D5B">
        <w:rPr>
          <w:rFonts w:ascii="Simplified Arabic" w:hAnsi="Simplified Arabic" w:cs="Simplified Arabic"/>
          <w:sz w:val="24"/>
          <w:szCs w:val="24"/>
          <w:rtl/>
        </w:rPr>
        <w:t>تُركز على المعالجة الإطارية، مما يتيح رؤية شاملة لأثر الإعلام الرقمي على الهوية في عصر العولمة</w:t>
      </w:r>
      <w:r w:rsidRPr="005B5D5B">
        <w:rPr>
          <w:rFonts w:ascii="Simplified Arabic" w:hAnsi="Simplified Arabic" w:cs="Simplified Arabic"/>
          <w:sz w:val="24"/>
          <w:szCs w:val="24"/>
        </w:rPr>
        <w:t>.</w:t>
      </w:r>
      <w:r w:rsidR="00084B03" w:rsidRPr="005B5D5B">
        <w:rPr>
          <w:rFonts w:ascii="Simplified Arabic" w:hAnsi="Simplified Arabic" w:cs="Simplified Arabic" w:hint="cs"/>
          <w:sz w:val="24"/>
          <w:szCs w:val="24"/>
          <w:rtl/>
        </w:rPr>
        <w:t xml:space="preserve"> (نجم، 2013)</w:t>
      </w:r>
    </w:p>
    <w:p w14:paraId="5005483C" w14:textId="5D8689A6" w:rsidR="009146C7" w:rsidRPr="00EF0EB3" w:rsidRDefault="008E48F8">
      <w:pPr>
        <w:pStyle w:val="a4"/>
        <w:numPr>
          <w:ilvl w:val="0"/>
          <w:numId w:val="6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تحليل رؤية</w:t>
      </w:r>
      <w:r w:rsidR="004A781B" w:rsidRPr="00EF0EB3">
        <w:rPr>
          <w:rFonts w:ascii="Simplified Arabic" w:hAnsi="Simplified Arabic" w:cs="Simplified Arabic" w:hint="cs"/>
          <w:sz w:val="24"/>
          <w:szCs w:val="24"/>
          <w:rtl/>
        </w:rPr>
        <w:t xml:space="preserve"> الباحث </w:t>
      </w:r>
      <w:r w:rsidR="00AD4641" w:rsidRPr="00EF0EB3">
        <w:rPr>
          <w:rFonts w:ascii="Simplified Arabic" w:hAnsi="Simplified Arabic" w:cs="Simplified Arabic"/>
          <w:sz w:val="24"/>
          <w:szCs w:val="24"/>
          <w:rtl/>
        </w:rPr>
        <w:t>أن سوسيولوجيا الإعلام واللغة تمثل إطارا</w:t>
      </w:r>
      <w:r w:rsidR="0064750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لفهم التفاعل بين اللغة والإعلام بوصفهما قوتين مؤثرتين في تشكيل الوعي والهوية داخل المجتمع</w:t>
      </w:r>
      <w:r w:rsidR="00ED44CB"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ويؤكد أن اللغة ليست مجرد وسيلة لنقل </w:t>
      </w:r>
      <w:r w:rsidR="005B5D5B" w:rsidRPr="00EF0EB3">
        <w:rPr>
          <w:rFonts w:ascii="Simplified Arabic" w:hAnsi="Simplified Arabic" w:cs="Simplified Arabic" w:hint="cs"/>
          <w:sz w:val="24"/>
          <w:szCs w:val="24"/>
          <w:rtl/>
        </w:rPr>
        <w:t>المعلومات</w:t>
      </w:r>
      <w:r w:rsidR="005B5D5B" w:rsidRPr="00EF0EB3">
        <w:rPr>
          <w:rFonts w:ascii="Simplified Arabic" w:hAnsi="Simplified Arabic" w:cs="Simplified Arabic" w:hint="eastAsia"/>
          <w:sz w:val="24"/>
          <w:szCs w:val="24"/>
          <w:rtl/>
        </w:rPr>
        <w:t>،</w:t>
      </w:r>
      <w:r w:rsidR="00AD4641" w:rsidRPr="00EF0EB3">
        <w:rPr>
          <w:rFonts w:ascii="Simplified Arabic" w:hAnsi="Simplified Arabic" w:cs="Simplified Arabic"/>
          <w:sz w:val="24"/>
          <w:szCs w:val="24"/>
          <w:rtl/>
        </w:rPr>
        <w:t xml:space="preserve"> بل أداة لتوجيه التصورات والقيم</w:t>
      </w:r>
      <w:r w:rsidR="00F85316"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وتكشف العولمة اللغوية عن دور الإعلام في إعادة تشكيل الهوية اللغوية والثقافية للشباب السعودي عبر محتوى يدمج بين اللغة المحلية واللغات العالمية</w:t>
      </w:r>
      <w:r w:rsidR="00840AE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w:t>
      </w:r>
      <w:r w:rsidR="00C13C46" w:rsidRPr="00EF0EB3">
        <w:rPr>
          <w:rFonts w:ascii="Simplified Arabic" w:hAnsi="Simplified Arabic" w:cs="Simplified Arabic" w:hint="cs"/>
          <w:sz w:val="24"/>
          <w:szCs w:val="24"/>
          <w:rtl/>
        </w:rPr>
        <w:t>إ</w:t>
      </w:r>
      <w:r w:rsidR="00AD4641" w:rsidRPr="00EF0EB3">
        <w:rPr>
          <w:rFonts w:ascii="Simplified Arabic" w:hAnsi="Simplified Arabic" w:cs="Simplified Arabic"/>
          <w:sz w:val="24"/>
          <w:szCs w:val="24"/>
          <w:rtl/>
        </w:rPr>
        <w:t>ن اختيار اللغة واللهجة والمصطلحات يمثل إستراتيجية خطابية تُس</w:t>
      </w:r>
      <w:r w:rsidR="008972AB" w:rsidRPr="00EF0EB3">
        <w:rPr>
          <w:rFonts w:ascii="Simplified Arabic" w:hAnsi="Simplified Arabic" w:cs="Simplified Arabic" w:hint="cs"/>
          <w:sz w:val="24"/>
          <w:szCs w:val="24"/>
          <w:rtl/>
        </w:rPr>
        <w:t>ا</w:t>
      </w:r>
      <w:r w:rsidR="00AD4641" w:rsidRPr="00EF0EB3">
        <w:rPr>
          <w:rFonts w:ascii="Simplified Arabic" w:hAnsi="Simplified Arabic" w:cs="Simplified Arabic"/>
          <w:sz w:val="24"/>
          <w:szCs w:val="24"/>
          <w:rtl/>
        </w:rPr>
        <w:t>هم في توجيه اتجاهات الشباب نحو هويتهم الثقافية</w:t>
      </w:r>
      <w:r w:rsidR="00163055" w:rsidRPr="00EF0EB3">
        <w:rPr>
          <w:rFonts w:ascii="Simplified Arabic" w:hAnsi="Simplified Arabic" w:cs="Simplified Arabic" w:hint="cs"/>
          <w:sz w:val="24"/>
          <w:szCs w:val="24"/>
          <w:rtl/>
        </w:rPr>
        <w:t xml:space="preserve"> واللغوية </w:t>
      </w:r>
      <w:r w:rsidR="00A53C2E" w:rsidRPr="00EF0EB3">
        <w:rPr>
          <w:rFonts w:ascii="Simplified Arabic" w:hAnsi="Simplified Arabic" w:cs="Simplified Arabic" w:hint="cs"/>
          <w:sz w:val="24"/>
          <w:szCs w:val="24"/>
          <w:rtl/>
        </w:rPr>
        <w:t>و</w:t>
      </w:r>
      <w:r w:rsidR="00AD4641" w:rsidRPr="00EF0EB3">
        <w:rPr>
          <w:rFonts w:ascii="Simplified Arabic" w:hAnsi="Simplified Arabic" w:cs="Simplified Arabic"/>
          <w:sz w:val="24"/>
          <w:szCs w:val="24"/>
          <w:rtl/>
        </w:rPr>
        <w:t>أن تحليل المحتوى السوسيولوجي في اليوتيوب يوفر رؤية أشمل لطبيعة العلاقة بين اللغة والمجتمع والإعلام</w:t>
      </w:r>
      <w:r w:rsidR="00AD4641" w:rsidRPr="00EF0EB3">
        <w:rPr>
          <w:rFonts w:ascii="Simplified Arabic" w:hAnsi="Simplified Arabic" w:cs="Simplified Arabic"/>
          <w:sz w:val="24"/>
          <w:szCs w:val="24"/>
        </w:rPr>
        <w:t>.</w:t>
      </w:r>
    </w:p>
    <w:p w14:paraId="1F1E44FC" w14:textId="6B457D5B" w:rsidR="00A77B69" w:rsidRPr="005B5D5B" w:rsidRDefault="00A77B69">
      <w:pPr>
        <w:pStyle w:val="a4"/>
        <w:numPr>
          <w:ilvl w:val="0"/>
          <w:numId w:val="133"/>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hint="cs"/>
          <w:b/>
          <w:bCs/>
          <w:sz w:val="28"/>
          <w:szCs w:val="28"/>
          <w:rtl/>
        </w:rPr>
        <w:lastRenderedPageBreak/>
        <w:t xml:space="preserve">دور الاتصال الجماهيري </w:t>
      </w:r>
      <w:r w:rsidR="004A5006" w:rsidRPr="005B5D5B">
        <w:rPr>
          <w:rFonts w:ascii="Simplified Arabic" w:hAnsi="Simplified Arabic" w:cs="Simplified Arabic" w:hint="cs"/>
          <w:b/>
          <w:bCs/>
          <w:sz w:val="28"/>
          <w:szCs w:val="28"/>
          <w:rtl/>
        </w:rPr>
        <w:t>في التغيير الاجتماعي</w:t>
      </w:r>
    </w:p>
    <w:p w14:paraId="59C5CA97" w14:textId="4E4564F6" w:rsidR="002E14A9" w:rsidRPr="00EF0EB3" w:rsidRDefault="00A14344" w:rsidP="0030574A">
      <w:pPr>
        <w:pStyle w:val="a4"/>
        <w:bidi/>
        <w:spacing w:line="360" w:lineRule="auto"/>
        <w:ind w:left="-33"/>
        <w:jc w:val="both"/>
        <w:rPr>
          <w:rFonts w:ascii="Simplified Arabic" w:hAnsi="Simplified Arabic" w:cs="Simplified Arabic"/>
          <w:sz w:val="24"/>
          <w:szCs w:val="24"/>
          <w:rtl/>
        </w:rPr>
      </w:pPr>
      <w:r w:rsidRPr="00EF0EB3">
        <w:rPr>
          <w:rFonts w:ascii="Simplified Arabic" w:hAnsi="Simplified Arabic" w:cs="Simplified Arabic"/>
          <w:sz w:val="24"/>
          <w:szCs w:val="24"/>
          <w:rtl/>
        </w:rPr>
        <w:t>يُشكّل الاتصال الجماهيري عبر المنصات الرقمية مثل اليوتيوب قوة محورية في إحداث التغيير الاجتماعي، حيث يس</w:t>
      </w:r>
      <w:r w:rsidR="00594DE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نشر المعرفة وإبراز القضايا التي تمس هوية الشباب الثقافية واللغوية</w:t>
      </w:r>
      <w:r w:rsidR="003727F0" w:rsidRPr="00EF0EB3">
        <w:rPr>
          <w:rFonts w:ascii="Simplified Arabic" w:hAnsi="Simplified Arabic" w:cs="Simplified Arabic" w:hint="cs"/>
          <w:sz w:val="24"/>
          <w:szCs w:val="24"/>
          <w:rtl/>
        </w:rPr>
        <w:t xml:space="preserve"> و</w:t>
      </w:r>
      <w:r w:rsidR="00C97E8C"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تغييرات </w:t>
      </w:r>
      <w:r w:rsidR="00C202E8"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جذرية في القيم والعادات </w:t>
      </w:r>
      <w:r w:rsidR="0070616D" w:rsidRPr="00EF0EB3">
        <w:rPr>
          <w:rFonts w:ascii="Simplified Arabic" w:hAnsi="Simplified Arabic" w:cs="Simplified Arabic" w:hint="cs"/>
          <w:sz w:val="24"/>
          <w:szCs w:val="24"/>
          <w:rtl/>
        </w:rPr>
        <w:t>وتغيير أنماط السلوك</w:t>
      </w:r>
      <w:r w:rsidR="00C32045" w:rsidRPr="00EF0EB3">
        <w:rPr>
          <w:rFonts w:ascii="Simplified Arabic" w:hAnsi="Simplified Arabic" w:cs="Simplified Arabic" w:hint="cs"/>
          <w:sz w:val="24"/>
          <w:szCs w:val="24"/>
          <w:rtl/>
        </w:rPr>
        <w:t xml:space="preserve"> والمفاهيم الأخلاقية</w:t>
      </w:r>
      <w:r w:rsidRPr="00EF0EB3">
        <w:rPr>
          <w:rFonts w:ascii="Simplified Arabic" w:hAnsi="Simplified Arabic" w:cs="Simplified Arabic"/>
          <w:sz w:val="24"/>
          <w:szCs w:val="24"/>
          <w:rtl/>
        </w:rPr>
        <w:t xml:space="preserve">. </w:t>
      </w:r>
      <w:r w:rsidR="00E02D6E" w:rsidRPr="00EF0EB3">
        <w:rPr>
          <w:rFonts w:ascii="Simplified Arabic" w:hAnsi="Simplified Arabic" w:cs="Simplified Arabic" w:hint="cs"/>
          <w:sz w:val="24"/>
          <w:szCs w:val="24"/>
          <w:rtl/>
        </w:rPr>
        <w:t>وف</w:t>
      </w:r>
      <w:r w:rsidR="00E02D6E" w:rsidRPr="00EF0EB3">
        <w:rPr>
          <w:rFonts w:ascii="Simplified Arabic" w:hAnsi="Simplified Arabic" w:cs="Simplified Arabic"/>
          <w:sz w:val="24"/>
          <w:szCs w:val="24"/>
          <w:rtl/>
        </w:rPr>
        <w:t xml:space="preserve">ي ظل العولمة، </w:t>
      </w:r>
      <w:r w:rsidR="003258E0" w:rsidRPr="00EF0EB3">
        <w:rPr>
          <w:rFonts w:ascii="Simplified Arabic" w:hAnsi="Simplified Arabic" w:cs="Simplified Arabic" w:hint="cs"/>
          <w:sz w:val="24"/>
          <w:szCs w:val="24"/>
          <w:rtl/>
        </w:rPr>
        <w:t>أصبح</w:t>
      </w:r>
      <w:r w:rsidR="00E02D6E" w:rsidRPr="00EF0EB3">
        <w:rPr>
          <w:rFonts w:ascii="Simplified Arabic" w:hAnsi="Simplified Arabic" w:cs="Simplified Arabic"/>
          <w:sz w:val="24"/>
          <w:szCs w:val="24"/>
          <w:rtl/>
        </w:rPr>
        <w:t xml:space="preserve"> المحتوى المرئي وسيلة محورية في توجيه اتجاهات الشباب السعودي، سواء من خلال تعزيز انفتاحهم على ثقافات ولغات جديدة أو من خلال ترسيخ ارتباطهم بالهوية </w:t>
      </w:r>
      <w:r w:rsidR="00817F9E" w:rsidRPr="00EF0EB3">
        <w:rPr>
          <w:rFonts w:ascii="Simplified Arabic" w:hAnsi="Simplified Arabic" w:cs="Simplified Arabic" w:hint="cs"/>
          <w:sz w:val="24"/>
          <w:szCs w:val="24"/>
          <w:rtl/>
        </w:rPr>
        <w:t>الوطنية</w:t>
      </w:r>
      <w:r w:rsidR="009575F5" w:rsidRPr="00EF0EB3">
        <w:rPr>
          <w:rFonts w:ascii="Simplified Arabic" w:hAnsi="Simplified Arabic" w:cs="Simplified Arabic" w:hint="cs"/>
          <w:sz w:val="24"/>
          <w:szCs w:val="24"/>
          <w:rtl/>
        </w:rPr>
        <w:t>.</w:t>
      </w:r>
      <w:r w:rsidR="00E02D6E" w:rsidRPr="00EF0EB3">
        <w:rPr>
          <w:rFonts w:ascii="Simplified Arabic" w:hAnsi="Simplified Arabic" w:cs="Simplified Arabic"/>
          <w:sz w:val="24"/>
          <w:szCs w:val="24"/>
          <w:rtl/>
        </w:rPr>
        <w:t xml:space="preserve"> </w:t>
      </w:r>
      <w:r w:rsidR="009575F5" w:rsidRPr="00EF0EB3">
        <w:rPr>
          <w:rFonts w:ascii="Simplified Arabic" w:hAnsi="Simplified Arabic" w:cs="Simplified Arabic" w:hint="cs"/>
          <w:sz w:val="24"/>
          <w:szCs w:val="24"/>
          <w:rtl/>
        </w:rPr>
        <w:t>و</w:t>
      </w:r>
      <w:r w:rsidR="00E02D6E" w:rsidRPr="00EF0EB3">
        <w:rPr>
          <w:rFonts w:ascii="Simplified Arabic" w:hAnsi="Simplified Arabic" w:cs="Simplified Arabic"/>
          <w:sz w:val="24"/>
          <w:szCs w:val="24"/>
          <w:rtl/>
        </w:rPr>
        <w:t>يملك المحتوى الرقمي القدرة على توجيه اهتمام الجمهور نحو قضايا محددة والتأثير في تصوراتهم للعالم ولذواتهم</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يؤدي الاتصال الجماهيري عبر اليوتيوب دورا</w:t>
      </w:r>
      <w:r w:rsidR="00112E5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مزدوجا</w:t>
      </w:r>
      <w:r w:rsidR="00112E59" w:rsidRPr="00EF0EB3">
        <w:rPr>
          <w:rFonts w:ascii="Simplified Arabic" w:hAnsi="Simplified Arabic" w:cs="Simplified Arabic" w:hint="cs"/>
          <w:sz w:val="24"/>
          <w:szCs w:val="24"/>
          <w:rtl/>
        </w:rPr>
        <w:t>ً</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فهو من جهة يتيح</w:t>
      </w:r>
      <w:r w:rsidR="00D84F75" w:rsidRPr="00EF0EB3">
        <w:rPr>
          <w:rFonts w:ascii="Simplified Arabic" w:hAnsi="Simplified Arabic" w:cs="Simplified Arabic" w:hint="cs"/>
          <w:sz w:val="24"/>
          <w:szCs w:val="24"/>
          <w:rtl/>
        </w:rPr>
        <w:t xml:space="preserve"> ا</w:t>
      </w:r>
      <w:r w:rsidRPr="00EF0EB3">
        <w:rPr>
          <w:rFonts w:ascii="Simplified Arabic" w:hAnsi="Simplified Arabic" w:cs="Simplified Arabic"/>
          <w:sz w:val="24"/>
          <w:szCs w:val="24"/>
          <w:rtl/>
        </w:rPr>
        <w:t>لتفاعل مع التنوع الثقافي</w:t>
      </w:r>
      <w:r w:rsidR="00EE67DD" w:rsidRPr="00EF0EB3">
        <w:rPr>
          <w:rFonts w:ascii="Simplified Arabic" w:hAnsi="Simplified Arabic" w:cs="Simplified Arabic" w:hint="cs"/>
          <w:sz w:val="24"/>
          <w:szCs w:val="24"/>
          <w:rtl/>
        </w:rPr>
        <w:t xml:space="preserve"> بإ</w:t>
      </w:r>
      <w:r w:rsidR="0045780E" w:rsidRPr="00EF0EB3">
        <w:rPr>
          <w:rFonts w:ascii="Simplified Arabic" w:hAnsi="Simplified Arabic" w:cs="Simplified Arabic" w:hint="cs"/>
          <w:sz w:val="24"/>
          <w:szCs w:val="24"/>
          <w:rtl/>
        </w:rPr>
        <w:t>نشاء العلاقات الاجتماعية</w:t>
      </w:r>
      <w:r w:rsidRPr="00EF0EB3">
        <w:rPr>
          <w:rFonts w:ascii="Simplified Arabic" w:hAnsi="Simplified Arabic" w:cs="Simplified Arabic"/>
          <w:sz w:val="24"/>
          <w:szCs w:val="24"/>
          <w:rtl/>
        </w:rPr>
        <w:t xml:space="preserve">، ومن جهة أخرى </w:t>
      </w:r>
      <w:r w:rsidR="00817F9E" w:rsidRPr="00EF0EB3">
        <w:rPr>
          <w:rFonts w:ascii="Simplified Arabic" w:hAnsi="Simplified Arabic" w:cs="Simplified Arabic" w:hint="cs"/>
          <w:sz w:val="24"/>
          <w:szCs w:val="24"/>
          <w:rtl/>
        </w:rPr>
        <w:t xml:space="preserve">يفرض </w:t>
      </w:r>
      <w:r w:rsidRPr="00EF0EB3">
        <w:rPr>
          <w:rFonts w:ascii="Simplified Arabic" w:hAnsi="Simplified Arabic" w:cs="Simplified Arabic"/>
          <w:sz w:val="24"/>
          <w:szCs w:val="24"/>
          <w:rtl/>
        </w:rPr>
        <w:t>تحديات تتعلق بالحفاظ على الخصوصية اللغوية والثقافية</w:t>
      </w:r>
      <w:r w:rsidR="00FB069E" w:rsidRPr="00EF0EB3">
        <w:rPr>
          <w:rFonts w:ascii="Simplified Arabic" w:hAnsi="Simplified Arabic" w:cs="Simplified Arabic" w:hint="cs"/>
          <w:sz w:val="24"/>
          <w:szCs w:val="24"/>
          <w:rtl/>
        </w:rPr>
        <w:t>.</w:t>
      </w:r>
      <w:r w:rsidR="00BA67D1" w:rsidRPr="00EF0EB3">
        <w:rPr>
          <w:rFonts w:ascii="Simplified Arabic" w:hAnsi="Simplified Arabic" w:cs="Simplified Arabic" w:hint="cs"/>
          <w:sz w:val="24"/>
          <w:szCs w:val="24"/>
          <w:rtl/>
        </w:rPr>
        <w:t xml:space="preserve"> </w:t>
      </w:r>
      <w:r w:rsidR="002E14A9" w:rsidRPr="00EF0EB3">
        <w:rPr>
          <w:rFonts w:ascii="Simplified Arabic" w:hAnsi="Simplified Arabic" w:cs="Simplified Arabic"/>
          <w:sz w:val="24"/>
          <w:szCs w:val="24"/>
          <w:rtl/>
        </w:rPr>
        <w:t xml:space="preserve">وتبرز هذه الأدوار في نماذج من القنوات السعودية على </w:t>
      </w:r>
      <w:r w:rsidR="00F31268" w:rsidRPr="00EF0EB3">
        <w:rPr>
          <w:rFonts w:ascii="Simplified Arabic" w:hAnsi="Simplified Arabic" w:cs="Simplified Arabic" w:hint="cs"/>
          <w:sz w:val="24"/>
          <w:szCs w:val="24"/>
          <w:rtl/>
        </w:rPr>
        <w:t>ا</w:t>
      </w:r>
      <w:r w:rsidR="00B753C5" w:rsidRPr="00EF0EB3">
        <w:rPr>
          <w:rFonts w:ascii="Simplified Arabic" w:hAnsi="Simplified Arabic" w:cs="Simplified Arabic" w:hint="cs"/>
          <w:sz w:val="24"/>
          <w:szCs w:val="24"/>
          <w:rtl/>
        </w:rPr>
        <w:t>ل</w:t>
      </w:r>
      <w:r w:rsidR="002E14A9" w:rsidRPr="00EF0EB3">
        <w:rPr>
          <w:rFonts w:ascii="Simplified Arabic" w:hAnsi="Simplified Arabic" w:cs="Simplified Arabic"/>
          <w:sz w:val="24"/>
          <w:szCs w:val="24"/>
          <w:rtl/>
        </w:rPr>
        <w:t>يوتيوب التي تمزج بين الترفيه واللغة العامية المحلية مما يعزز الهوية الشبابية</w:t>
      </w:r>
      <w:r w:rsidR="00654206" w:rsidRPr="00EF0EB3">
        <w:rPr>
          <w:rFonts w:ascii="Simplified Arabic" w:hAnsi="Simplified Arabic" w:cs="Simplified Arabic" w:hint="cs"/>
          <w:sz w:val="24"/>
          <w:szCs w:val="24"/>
          <w:rtl/>
        </w:rPr>
        <w:t>.</w:t>
      </w:r>
      <w:r w:rsidR="00FB069E" w:rsidRPr="00EF0EB3">
        <w:rPr>
          <w:rFonts w:ascii="Simplified Arabic" w:hAnsi="Simplified Arabic" w:cs="Simplified Arabic" w:hint="cs"/>
          <w:sz w:val="24"/>
          <w:szCs w:val="24"/>
          <w:rtl/>
        </w:rPr>
        <w:t xml:space="preserve"> </w:t>
      </w:r>
      <w:r w:rsidR="00796DB8" w:rsidRPr="00EF0EB3">
        <w:rPr>
          <w:rFonts w:ascii="Simplified Arabic" w:hAnsi="Simplified Arabic" w:cs="Simplified Arabic" w:hint="cs"/>
          <w:sz w:val="24"/>
          <w:szCs w:val="24"/>
          <w:rtl/>
        </w:rPr>
        <w:t>و</w:t>
      </w:r>
      <w:r w:rsidR="00F31268" w:rsidRPr="00EF0EB3">
        <w:rPr>
          <w:rFonts w:ascii="Simplified Arabic" w:hAnsi="Simplified Arabic" w:cs="Simplified Arabic" w:hint="cs"/>
          <w:sz w:val="24"/>
          <w:szCs w:val="24"/>
          <w:rtl/>
        </w:rPr>
        <w:t xml:space="preserve">هناك </w:t>
      </w:r>
      <w:r w:rsidR="00796DB8" w:rsidRPr="00EF0EB3">
        <w:rPr>
          <w:rFonts w:ascii="Simplified Arabic" w:hAnsi="Simplified Arabic" w:cs="Simplified Arabic" w:hint="cs"/>
          <w:sz w:val="24"/>
          <w:szCs w:val="24"/>
          <w:rtl/>
        </w:rPr>
        <w:t>قنوات</w:t>
      </w:r>
      <w:r w:rsidR="00427B47" w:rsidRPr="00EF0EB3">
        <w:rPr>
          <w:rFonts w:ascii="Simplified Arabic" w:hAnsi="Simplified Arabic" w:cs="Simplified Arabic" w:hint="cs"/>
          <w:sz w:val="24"/>
          <w:szCs w:val="24"/>
          <w:rtl/>
        </w:rPr>
        <w:t xml:space="preserve"> أخرى</w:t>
      </w:r>
      <w:r w:rsidR="002E14A9" w:rsidRPr="00EF0EB3">
        <w:rPr>
          <w:rFonts w:ascii="Simplified Arabic" w:hAnsi="Simplified Arabic" w:cs="Simplified Arabic"/>
          <w:sz w:val="24"/>
          <w:szCs w:val="24"/>
          <w:rtl/>
        </w:rPr>
        <w:t xml:space="preserve"> توظف أسلوبا</w:t>
      </w:r>
      <w:r w:rsidR="00427B47"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قصصيا</w:t>
      </w:r>
      <w:r w:rsidR="00392F92"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يجمع بين اللغة العربية والإنجليزية، </w:t>
      </w:r>
      <w:r w:rsidR="008608A6" w:rsidRPr="00EF0EB3">
        <w:rPr>
          <w:rFonts w:ascii="Simplified Arabic" w:hAnsi="Simplified Arabic" w:cs="Simplified Arabic" w:hint="cs"/>
          <w:sz w:val="24"/>
          <w:szCs w:val="24"/>
          <w:rtl/>
        </w:rPr>
        <w:t>م</w:t>
      </w:r>
      <w:r w:rsidR="002E14A9" w:rsidRPr="00EF0EB3">
        <w:rPr>
          <w:rFonts w:ascii="Simplified Arabic" w:hAnsi="Simplified Arabic" w:cs="Simplified Arabic"/>
          <w:sz w:val="24"/>
          <w:szCs w:val="24"/>
          <w:rtl/>
        </w:rPr>
        <w:t xml:space="preserve">ما يعكس التفاعل مع العولمة اللغوية. </w:t>
      </w:r>
      <w:r w:rsidR="00654206" w:rsidRPr="00EF0EB3">
        <w:rPr>
          <w:rFonts w:ascii="Simplified Arabic" w:hAnsi="Simplified Arabic" w:cs="Simplified Arabic" w:hint="cs"/>
          <w:sz w:val="24"/>
          <w:szCs w:val="24"/>
          <w:rtl/>
        </w:rPr>
        <w:t>و</w:t>
      </w:r>
      <w:r w:rsidR="002E14A9" w:rsidRPr="00EF0EB3">
        <w:rPr>
          <w:rFonts w:ascii="Simplified Arabic" w:hAnsi="Simplified Arabic" w:cs="Simplified Arabic"/>
          <w:sz w:val="24"/>
          <w:szCs w:val="24"/>
          <w:rtl/>
        </w:rPr>
        <w:t>تقدم قنوات تعليمية محتوى ثقافيا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ولغويا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يس</w:t>
      </w:r>
      <w:r w:rsidR="008608A6" w:rsidRPr="00EF0EB3">
        <w:rPr>
          <w:rFonts w:ascii="Simplified Arabic" w:hAnsi="Simplified Arabic" w:cs="Simplified Arabic" w:hint="cs"/>
          <w:sz w:val="24"/>
          <w:szCs w:val="24"/>
          <w:rtl/>
        </w:rPr>
        <w:t>ا</w:t>
      </w:r>
      <w:r w:rsidR="002E14A9" w:rsidRPr="00EF0EB3">
        <w:rPr>
          <w:rFonts w:ascii="Simplified Arabic" w:hAnsi="Simplified Arabic" w:cs="Simplified Arabic"/>
          <w:sz w:val="24"/>
          <w:szCs w:val="24"/>
          <w:rtl/>
        </w:rPr>
        <w:t>هم في نشر الوعي الفكري</w:t>
      </w:r>
      <w:r w:rsidR="00543DD5" w:rsidRPr="00EF0EB3">
        <w:rPr>
          <w:rFonts w:ascii="Simplified Arabic" w:hAnsi="Simplified Arabic" w:cs="Simplified Arabic" w:hint="cs"/>
          <w:sz w:val="24"/>
          <w:szCs w:val="24"/>
          <w:rtl/>
        </w:rPr>
        <w:t xml:space="preserve"> والقرائي</w:t>
      </w:r>
      <w:r w:rsidR="002E14A9" w:rsidRPr="00EF0EB3">
        <w:rPr>
          <w:rFonts w:ascii="Simplified Arabic" w:hAnsi="Simplified Arabic" w:cs="Simplified Arabic"/>
          <w:sz w:val="24"/>
          <w:szCs w:val="24"/>
          <w:rtl/>
        </w:rPr>
        <w:t xml:space="preserve">، </w:t>
      </w:r>
      <w:r w:rsidR="00543DD5" w:rsidRPr="00EF0EB3">
        <w:rPr>
          <w:rFonts w:ascii="Simplified Arabic" w:hAnsi="Simplified Arabic" w:cs="Simplified Arabic" w:hint="cs"/>
          <w:sz w:val="24"/>
          <w:szCs w:val="24"/>
          <w:rtl/>
        </w:rPr>
        <w:t xml:space="preserve">ولا ننسى </w:t>
      </w:r>
      <w:r w:rsidR="0030323F" w:rsidRPr="00EF0EB3">
        <w:rPr>
          <w:rFonts w:ascii="Simplified Arabic" w:hAnsi="Simplified Arabic" w:cs="Simplified Arabic" w:hint="cs"/>
          <w:sz w:val="24"/>
          <w:szCs w:val="24"/>
          <w:rtl/>
        </w:rPr>
        <w:t xml:space="preserve">قنوات </w:t>
      </w:r>
      <w:r w:rsidR="002E14A9" w:rsidRPr="00EF0EB3">
        <w:rPr>
          <w:rFonts w:ascii="Simplified Arabic" w:hAnsi="Simplified Arabic" w:cs="Simplified Arabic"/>
          <w:sz w:val="24"/>
          <w:szCs w:val="24"/>
          <w:rtl/>
        </w:rPr>
        <w:t xml:space="preserve">ذات طابع سياحي ووثائقي </w:t>
      </w:r>
      <w:r w:rsidR="0030323F" w:rsidRPr="00EF0EB3">
        <w:rPr>
          <w:rFonts w:ascii="Simplified Arabic" w:hAnsi="Simplified Arabic" w:cs="Simplified Arabic" w:hint="cs"/>
          <w:sz w:val="24"/>
          <w:szCs w:val="24"/>
          <w:rtl/>
        </w:rPr>
        <w:t>تبرز</w:t>
      </w:r>
      <w:r w:rsidR="002E14A9" w:rsidRPr="00EF0EB3">
        <w:rPr>
          <w:rFonts w:ascii="Simplified Arabic" w:hAnsi="Simplified Arabic" w:cs="Simplified Arabic"/>
          <w:sz w:val="24"/>
          <w:szCs w:val="24"/>
          <w:rtl/>
        </w:rPr>
        <w:t xml:space="preserve"> التراث السعودي بلغته الأصيلة، </w:t>
      </w:r>
      <w:r w:rsidR="00862342" w:rsidRPr="00EF0EB3">
        <w:rPr>
          <w:rFonts w:ascii="Simplified Arabic" w:hAnsi="Simplified Arabic" w:cs="Simplified Arabic" w:hint="cs"/>
          <w:sz w:val="24"/>
          <w:szCs w:val="24"/>
          <w:rtl/>
        </w:rPr>
        <w:t>وهذه الأدوار ه</w:t>
      </w:r>
      <w:r w:rsidR="002B7929" w:rsidRPr="00EF0EB3">
        <w:rPr>
          <w:rFonts w:ascii="Simplified Arabic" w:hAnsi="Simplified Arabic" w:cs="Simplified Arabic" w:hint="cs"/>
          <w:sz w:val="24"/>
          <w:szCs w:val="24"/>
          <w:rtl/>
        </w:rPr>
        <w:t>ي</w:t>
      </w:r>
      <w:r w:rsidR="00110588" w:rsidRPr="00EF0EB3">
        <w:rPr>
          <w:rFonts w:ascii="Simplified Arabic" w:hAnsi="Simplified Arabic" w:cs="Simplified Arabic" w:hint="cs"/>
          <w:sz w:val="24"/>
          <w:szCs w:val="24"/>
          <w:rtl/>
        </w:rPr>
        <w:t xml:space="preserve"> التوازن</w:t>
      </w:r>
      <w:r w:rsidR="002E14A9" w:rsidRPr="00EF0EB3">
        <w:rPr>
          <w:rFonts w:ascii="Simplified Arabic" w:hAnsi="Simplified Arabic" w:cs="Simplified Arabic"/>
          <w:sz w:val="24"/>
          <w:szCs w:val="24"/>
          <w:rtl/>
        </w:rPr>
        <w:t xml:space="preserve"> بين الانفتاح العالمي والحفاظ على </w:t>
      </w:r>
      <w:r w:rsidR="00110588" w:rsidRPr="00EF0EB3">
        <w:rPr>
          <w:rFonts w:ascii="Simplified Arabic" w:hAnsi="Simplified Arabic" w:cs="Simplified Arabic" w:hint="cs"/>
          <w:sz w:val="24"/>
          <w:szCs w:val="24"/>
          <w:rtl/>
        </w:rPr>
        <w:t>الهوية</w:t>
      </w:r>
      <w:r w:rsidR="002E14A9" w:rsidRPr="00EF0EB3">
        <w:rPr>
          <w:rFonts w:ascii="Simplified Arabic" w:hAnsi="Simplified Arabic" w:cs="Simplified Arabic"/>
          <w:sz w:val="24"/>
          <w:szCs w:val="24"/>
          <w:rtl/>
        </w:rPr>
        <w:t xml:space="preserve"> الثقافية</w:t>
      </w:r>
      <w:r w:rsidR="002E14A9" w:rsidRPr="00EF0EB3">
        <w:rPr>
          <w:rFonts w:ascii="Simplified Arabic" w:hAnsi="Simplified Arabic" w:cs="Simplified Arabic"/>
          <w:sz w:val="24"/>
          <w:szCs w:val="24"/>
        </w:rPr>
        <w:t>.</w:t>
      </w:r>
      <w:r w:rsidR="007E56BE" w:rsidRPr="00EF0EB3">
        <w:rPr>
          <w:rFonts w:ascii="Simplified Arabic" w:hAnsi="Simplified Arabic" w:cs="Simplified Arabic" w:hint="cs"/>
          <w:sz w:val="24"/>
          <w:szCs w:val="24"/>
          <w:rtl/>
        </w:rPr>
        <w:t xml:space="preserve"> </w:t>
      </w:r>
      <w:r w:rsidR="000B421D" w:rsidRPr="00EF0EB3">
        <w:rPr>
          <w:rFonts w:ascii="Simplified Arabic" w:hAnsi="Simplified Arabic" w:cs="Simplified Arabic" w:hint="cs"/>
          <w:sz w:val="24"/>
          <w:szCs w:val="24"/>
          <w:rtl/>
        </w:rPr>
        <w:t>(البرق، 2025)</w:t>
      </w:r>
    </w:p>
    <w:p w14:paraId="07E12696" w14:textId="5F6D63B1" w:rsidR="008F7636" w:rsidRDefault="00287347">
      <w:pPr>
        <w:pStyle w:val="a4"/>
        <w:numPr>
          <w:ilvl w:val="0"/>
          <w:numId w:val="60"/>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w:t>
      </w:r>
      <w:r w:rsidR="002E3F17" w:rsidRPr="00EF0EB3">
        <w:rPr>
          <w:rFonts w:ascii="Simplified Arabic" w:hAnsi="Simplified Arabic" w:cs="Simplified Arabic" w:hint="cs"/>
          <w:sz w:val="24"/>
          <w:szCs w:val="24"/>
          <w:rtl/>
        </w:rPr>
        <w:t>تحليل</w:t>
      </w:r>
      <w:r w:rsidRPr="00EF0EB3">
        <w:rPr>
          <w:rFonts w:ascii="Simplified Arabic" w:hAnsi="Simplified Arabic" w:cs="Simplified Arabic" w:hint="cs"/>
          <w:sz w:val="24"/>
          <w:szCs w:val="24"/>
          <w:rtl/>
        </w:rPr>
        <w:t xml:space="preserve"> رؤية</w:t>
      </w:r>
      <w:r w:rsidR="00B65CB3" w:rsidRPr="00EF0EB3">
        <w:rPr>
          <w:rFonts w:ascii="Simplified Arabic" w:hAnsi="Simplified Arabic" w:cs="Simplified Arabic"/>
          <w:sz w:val="24"/>
          <w:szCs w:val="24"/>
          <w:rtl/>
        </w:rPr>
        <w:t xml:space="preserve"> الباحث</w:t>
      </w:r>
      <w:r w:rsidR="00752382"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w:t>
      </w:r>
      <w:r w:rsidR="006A7E8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الاتصال الجماهيري عبر منصات</w:t>
      </w:r>
      <w:r w:rsidR="00D768FF" w:rsidRPr="00EF0EB3">
        <w:rPr>
          <w:rFonts w:ascii="Simplified Arabic" w:hAnsi="Simplified Arabic" w:cs="Simplified Arabic" w:hint="cs"/>
          <w:sz w:val="24"/>
          <w:szCs w:val="24"/>
          <w:rtl/>
        </w:rPr>
        <w:t xml:space="preserve"> اليوتيوب</w:t>
      </w:r>
      <w:r w:rsidR="00B65CB3" w:rsidRPr="00EF0EB3">
        <w:rPr>
          <w:rFonts w:ascii="Simplified Arabic" w:hAnsi="Simplified Arabic" w:cs="Simplified Arabic"/>
          <w:sz w:val="24"/>
          <w:szCs w:val="24"/>
          <w:rtl/>
        </w:rPr>
        <w:t xml:space="preserve"> الرقمية أصبح</w:t>
      </w:r>
      <w:r w:rsidR="007957B9" w:rsidRPr="00EF0EB3">
        <w:rPr>
          <w:rFonts w:ascii="Simplified Arabic" w:hAnsi="Simplified Arabic" w:cs="Simplified Arabic" w:hint="cs"/>
          <w:sz w:val="24"/>
          <w:szCs w:val="24"/>
          <w:rtl/>
        </w:rPr>
        <w:t>ت</w:t>
      </w:r>
      <w:r w:rsidR="00B65CB3" w:rsidRPr="00EF0EB3">
        <w:rPr>
          <w:rFonts w:ascii="Simplified Arabic" w:hAnsi="Simplified Arabic" w:cs="Simplified Arabic"/>
          <w:sz w:val="24"/>
          <w:szCs w:val="24"/>
          <w:rtl/>
        </w:rPr>
        <w:t xml:space="preserve"> قوة محورية في إحداث التغيير الاجتماعي بين الشباب السعودي، حيث يس</w:t>
      </w:r>
      <w:r w:rsidR="007957B9" w:rsidRPr="00EF0EB3">
        <w:rPr>
          <w:rFonts w:ascii="Simplified Arabic" w:hAnsi="Simplified Arabic" w:cs="Simplified Arabic" w:hint="cs"/>
          <w:sz w:val="24"/>
          <w:szCs w:val="24"/>
          <w:rtl/>
        </w:rPr>
        <w:t>ا</w:t>
      </w:r>
      <w:r w:rsidR="00B65CB3" w:rsidRPr="00EF0EB3">
        <w:rPr>
          <w:rFonts w:ascii="Simplified Arabic" w:hAnsi="Simplified Arabic" w:cs="Simplified Arabic"/>
          <w:sz w:val="24"/>
          <w:szCs w:val="24"/>
          <w:rtl/>
        </w:rPr>
        <w:t xml:space="preserve">هم في نشر المعرفة وتسليط الضوء على القضايا الثقافية واللغوية ويعيد تشكيل القيم والعادات وأنماط السلوك والمفاهيم الأخلاقية. </w:t>
      </w:r>
      <w:r w:rsidR="00BF1B1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المحتوى المرئي قادر على توجيه اهتمامات الشباب</w:t>
      </w:r>
      <w:r w:rsidR="00CD0ADA" w:rsidRPr="00EF0EB3">
        <w:rPr>
          <w:rFonts w:ascii="Simplified Arabic" w:hAnsi="Simplified Arabic" w:cs="Simplified Arabic" w:hint="cs"/>
          <w:sz w:val="24"/>
          <w:szCs w:val="24"/>
          <w:rtl/>
        </w:rPr>
        <w:t xml:space="preserve"> و</w:t>
      </w:r>
      <w:r w:rsidR="00B65CB3" w:rsidRPr="00EF0EB3">
        <w:rPr>
          <w:rFonts w:ascii="Simplified Arabic" w:hAnsi="Simplified Arabic" w:cs="Simplified Arabic"/>
          <w:sz w:val="24"/>
          <w:szCs w:val="24"/>
          <w:rtl/>
        </w:rPr>
        <w:t>انفتاحهم على ثقافات ولغات جديدة أو ترسيخ ارتباطهم بالهوية الوطنية</w:t>
      </w:r>
      <w:r w:rsidR="006A4D87"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كما تبرز القنوات التعليمية والثقافية والوثائقية دورها في نشر الوعي الفكري والحفاظ على التراث والثقافة المحلية. </w:t>
      </w:r>
    </w:p>
    <w:p w14:paraId="71EA947B" w14:textId="77777777" w:rsidR="005B5D5B" w:rsidRPr="005B5D5B" w:rsidRDefault="005B5D5B" w:rsidP="005B5D5B">
      <w:pPr>
        <w:bidi/>
        <w:spacing w:line="360" w:lineRule="auto"/>
        <w:jc w:val="both"/>
        <w:rPr>
          <w:rFonts w:ascii="Simplified Arabic" w:hAnsi="Simplified Arabic" w:cs="Simplified Arabic"/>
          <w:sz w:val="24"/>
          <w:szCs w:val="24"/>
          <w:rtl/>
        </w:rPr>
      </w:pPr>
    </w:p>
    <w:p w14:paraId="443F8C17" w14:textId="185A1B6E" w:rsidR="007A075F" w:rsidRPr="005B5D5B" w:rsidRDefault="0010004E">
      <w:pPr>
        <w:pStyle w:val="a4"/>
        <w:numPr>
          <w:ilvl w:val="0"/>
          <w:numId w:val="133"/>
        </w:numPr>
        <w:bidi/>
        <w:spacing w:line="360" w:lineRule="auto"/>
        <w:ind w:left="426"/>
        <w:jc w:val="both"/>
        <w:rPr>
          <w:rFonts w:ascii="Simplified Arabic" w:hAnsi="Simplified Arabic" w:cs="Simplified Arabic"/>
          <w:b/>
          <w:bCs/>
          <w:sz w:val="28"/>
          <w:szCs w:val="28"/>
        </w:rPr>
      </w:pPr>
      <w:r w:rsidRPr="005B5D5B">
        <w:rPr>
          <w:rFonts w:ascii="Simplified Arabic" w:hAnsi="Simplified Arabic" w:cs="Simplified Arabic" w:hint="cs"/>
          <w:b/>
          <w:bCs/>
          <w:sz w:val="28"/>
          <w:szCs w:val="28"/>
          <w:rtl/>
        </w:rPr>
        <w:t>المواطنة</w:t>
      </w:r>
      <w:r w:rsidR="007A075F" w:rsidRPr="005B5D5B">
        <w:rPr>
          <w:rFonts w:ascii="Simplified Arabic" w:hAnsi="Simplified Arabic" w:cs="Simplified Arabic"/>
          <w:b/>
          <w:bCs/>
          <w:sz w:val="28"/>
          <w:szCs w:val="28"/>
          <w:rtl/>
        </w:rPr>
        <w:t xml:space="preserve"> اللغوية والثقافية</w:t>
      </w:r>
      <w:r w:rsidR="009B5CB5" w:rsidRPr="005B5D5B">
        <w:rPr>
          <w:rFonts w:ascii="Simplified Arabic" w:hAnsi="Simplified Arabic" w:cs="Simplified Arabic" w:hint="cs"/>
          <w:b/>
          <w:bCs/>
          <w:sz w:val="28"/>
          <w:szCs w:val="28"/>
          <w:rtl/>
        </w:rPr>
        <w:t xml:space="preserve"> في ظل العولمة</w:t>
      </w:r>
    </w:p>
    <w:p w14:paraId="6FC0BFCA" w14:textId="52140494" w:rsidR="00044448" w:rsidRPr="00EF0EB3" w:rsidRDefault="00E824D5" w:rsidP="0030574A">
      <w:pPr>
        <w:pStyle w:val="a9"/>
        <w:bidi/>
        <w:spacing w:line="360" w:lineRule="auto"/>
        <w:ind w:left="57"/>
        <w:jc w:val="both"/>
        <w:rPr>
          <w:rFonts w:ascii="Simplified Arabic" w:hAnsi="Simplified Arabic" w:cs="Simplified Arabic"/>
          <w:color w:val="0070C0"/>
          <w:rtl/>
        </w:rPr>
      </w:pPr>
      <w:r w:rsidRPr="00EF0EB3">
        <w:rPr>
          <w:rFonts w:ascii="Simplified Arabic" w:hAnsi="Simplified Arabic" w:cs="Simplified Arabic" w:hint="cs"/>
          <w:rtl/>
        </w:rPr>
        <w:t>ذكرت تقاري</w:t>
      </w:r>
      <w:r w:rsidR="00E612C9" w:rsidRPr="00EF0EB3">
        <w:rPr>
          <w:rFonts w:ascii="Simplified Arabic" w:hAnsi="Simplified Arabic" w:cs="Simplified Arabic" w:hint="cs"/>
          <w:rtl/>
        </w:rPr>
        <w:t>ر اليونسكو (</w:t>
      </w:r>
      <w:r w:rsidR="00E73DBC" w:rsidRPr="00EF0EB3">
        <w:rPr>
          <w:rFonts w:ascii="Simplified Arabic" w:hAnsi="Simplified Arabic" w:cs="Simplified Arabic" w:hint="cs"/>
          <w:rtl/>
        </w:rPr>
        <w:t xml:space="preserve">2009) </w:t>
      </w:r>
      <w:r w:rsidR="0077686C" w:rsidRPr="00EF0EB3">
        <w:rPr>
          <w:rFonts w:ascii="Simplified Arabic" w:hAnsi="Simplified Arabic" w:cs="Simplified Arabic"/>
          <w:rtl/>
        </w:rPr>
        <w:t xml:space="preserve">بهذا المفهوم </w:t>
      </w:r>
      <w:r w:rsidR="00E73DBC" w:rsidRPr="00EF0EB3">
        <w:rPr>
          <w:rFonts w:ascii="Simplified Arabic" w:hAnsi="Simplified Arabic" w:cs="Simplified Arabic" w:hint="cs"/>
          <w:rtl/>
        </w:rPr>
        <w:t>"</w:t>
      </w:r>
      <w:r w:rsidR="00567B1A" w:rsidRPr="00EF0EB3">
        <w:rPr>
          <w:rFonts w:ascii="Simplified Arabic" w:hAnsi="Simplified Arabic" w:cs="Simplified Arabic" w:hint="cs"/>
          <w:rtl/>
        </w:rPr>
        <w:t xml:space="preserve">أن </w:t>
      </w:r>
      <w:r w:rsidR="0077686C" w:rsidRPr="00EF0EB3">
        <w:rPr>
          <w:rFonts w:ascii="Simplified Arabic" w:hAnsi="Simplified Arabic" w:cs="Simplified Arabic"/>
          <w:rtl/>
        </w:rPr>
        <w:t>وعي الأفراد والجماعات بحقوقهم وواجباتهم تجاه لغتهم وثقافتهم، بما يضمن الحفاظ على الهوية الوطنية وتعزيزها في سياق التغيرات التي تفرضها العولمة</w:t>
      </w:r>
      <w:r w:rsidR="00E73DBC" w:rsidRPr="00EF0EB3">
        <w:rPr>
          <w:rFonts w:ascii="Simplified Arabic" w:hAnsi="Simplified Arabic" w:cs="Simplified Arabic" w:hint="cs"/>
          <w:rtl/>
        </w:rPr>
        <w:t>"</w:t>
      </w:r>
      <w:r w:rsidR="007B3F0C" w:rsidRPr="00EF0EB3">
        <w:rPr>
          <w:rFonts w:ascii="Simplified Arabic" w:hAnsi="Simplified Arabic" w:cs="Simplified Arabic" w:hint="cs"/>
          <w:rtl/>
        </w:rPr>
        <w:t>.</w:t>
      </w:r>
      <w:r w:rsidR="0077686C" w:rsidRPr="00EF0EB3">
        <w:rPr>
          <w:rFonts w:ascii="Simplified Arabic" w:hAnsi="Simplified Arabic" w:cs="Simplified Arabic"/>
          <w:rtl/>
        </w:rPr>
        <w:t xml:space="preserve"> </w:t>
      </w:r>
      <w:r w:rsidR="007B3F0C" w:rsidRPr="00EF0EB3">
        <w:rPr>
          <w:rFonts w:ascii="Simplified Arabic" w:hAnsi="Simplified Arabic" w:cs="Simplified Arabic" w:hint="cs"/>
          <w:rtl/>
        </w:rPr>
        <w:t>إ</w:t>
      </w:r>
      <w:r w:rsidR="00775DF4" w:rsidRPr="00EF0EB3">
        <w:rPr>
          <w:rFonts w:ascii="Simplified Arabic" w:hAnsi="Simplified Arabic" w:cs="Simplified Arabic" w:hint="cs"/>
          <w:rtl/>
        </w:rPr>
        <w:t xml:space="preserve">ن </w:t>
      </w:r>
      <w:r w:rsidR="0077686C" w:rsidRPr="00EF0EB3">
        <w:rPr>
          <w:rFonts w:ascii="Simplified Arabic" w:hAnsi="Simplified Arabic" w:cs="Simplified Arabic"/>
          <w:rtl/>
        </w:rPr>
        <w:t xml:space="preserve">العولمة اللغوية تؤدي إلى هيمنة لغات عالمية على حساب اللغات المحلية، </w:t>
      </w:r>
      <w:r w:rsidR="006E2793" w:rsidRPr="00EF0EB3">
        <w:rPr>
          <w:rFonts w:ascii="Simplified Arabic" w:hAnsi="Simplified Arabic" w:cs="Simplified Arabic" w:hint="cs"/>
          <w:rtl/>
        </w:rPr>
        <w:t>و</w:t>
      </w:r>
      <w:r w:rsidR="0077686C" w:rsidRPr="00EF0EB3">
        <w:rPr>
          <w:rFonts w:ascii="Simplified Arabic" w:hAnsi="Simplified Arabic" w:cs="Simplified Arabic"/>
          <w:rtl/>
        </w:rPr>
        <w:t>تس</w:t>
      </w:r>
      <w:r w:rsidR="006E2793" w:rsidRPr="00EF0EB3">
        <w:rPr>
          <w:rFonts w:ascii="Simplified Arabic" w:hAnsi="Simplified Arabic" w:cs="Simplified Arabic" w:hint="cs"/>
          <w:rtl/>
        </w:rPr>
        <w:t>ا</w:t>
      </w:r>
      <w:r w:rsidR="0077686C" w:rsidRPr="00EF0EB3">
        <w:rPr>
          <w:rFonts w:ascii="Simplified Arabic" w:hAnsi="Simplified Arabic" w:cs="Simplified Arabic"/>
          <w:rtl/>
        </w:rPr>
        <w:t>هم في تهميش الخصوصيات والهويات الوطنية</w:t>
      </w:r>
      <w:r w:rsidR="00775DF4" w:rsidRPr="00EF0EB3">
        <w:rPr>
          <w:rFonts w:ascii="Simplified Arabic" w:hAnsi="Simplified Arabic" w:cs="Simplified Arabic" w:hint="cs"/>
          <w:rtl/>
        </w:rPr>
        <w:t>.</w:t>
      </w:r>
      <w:r w:rsidR="0077686C" w:rsidRPr="00EF0EB3">
        <w:rPr>
          <w:rFonts w:ascii="Simplified Arabic" w:hAnsi="Simplified Arabic" w:cs="Simplified Arabic"/>
          <w:rtl/>
        </w:rPr>
        <w:t xml:space="preserve"> ومن هنا تبرز </w:t>
      </w:r>
      <w:r w:rsidR="0077686C" w:rsidRPr="00EF0EB3">
        <w:rPr>
          <w:rFonts w:ascii="Simplified Arabic" w:hAnsi="Simplified Arabic" w:cs="Simplified Arabic"/>
          <w:rtl/>
        </w:rPr>
        <w:lastRenderedPageBreak/>
        <w:t>المواطنة اللغوية والثقافية باعتبارها تقوم على التوازن بين الانفتاح والتشبث بالهوية الأصيلة</w:t>
      </w:r>
      <w:r w:rsidR="001C6533" w:rsidRPr="00EF0EB3">
        <w:rPr>
          <w:rFonts w:ascii="Simplified Arabic" w:hAnsi="Simplified Arabic" w:cs="Simplified Arabic" w:hint="cs"/>
          <w:rtl/>
        </w:rPr>
        <w:t>،</w:t>
      </w:r>
      <w:r w:rsidR="007331DA" w:rsidRPr="00EF0EB3">
        <w:rPr>
          <w:rFonts w:ascii="Simplified Arabic" w:hAnsi="Simplified Arabic" w:cs="Simplified Arabic" w:hint="cs"/>
          <w:rtl/>
        </w:rPr>
        <w:t xml:space="preserve"> </w:t>
      </w:r>
      <w:r w:rsidR="00060FF2" w:rsidRPr="00EF0EB3">
        <w:rPr>
          <w:rFonts w:ascii="Simplified Arabic" w:hAnsi="Simplified Arabic" w:cs="Simplified Arabic" w:hint="cs"/>
          <w:rtl/>
        </w:rPr>
        <w:t xml:space="preserve">بمعنى </w:t>
      </w:r>
      <w:r w:rsidR="00601DFC" w:rsidRPr="00EF0EB3">
        <w:rPr>
          <w:rFonts w:ascii="Simplified Arabic" w:hAnsi="Simplified Arabic" w:cs="Simplified Arabic" w:hint="cs"/>
          <w:rtl/>
        </w:rPr>
        <w:t xml:space="preserve">أن </w:t>
      </w:r>
      <w:r w:rsidR="00044448" w:rsidRPr="00EF0EB3">
        <w:rPr>
          <w:rFonts w:ascii="Simplified Arabic" w:hAnsi="Simplified Arabic" w:cs="Simplified Arabic"/>
          <w:rtl/>
        </w:rPr>
        <w:t xml:space="preserve">المواطنة اللغوية والثقافية </w:t>
      </w:r>
      <w:r w:rsidR="001C6533" w:rsidRPr="00EF0EB3">
        <w:rPr>
          <w:rFonts w:ascii="Simplified Arabic" w:hAnsi="Simplified Arabic" w:cs="Simplified Arabic" w:hint="cs"/>
          <w:rtl/>
        </w:rPr>
        <w:t>هي</w:t>
      </w:r>
      <w:r w:rsidR="00044448" w:rsidRPr="00EF0EB3">
        <w:rPr>
          <w:rFonts w:ascii="Simplified Arabic" w:hAnsi="Simplified Arabic" w:cs="Simplified Arabic"/>
          <w:rtl/>
        </w:rPr>
        <w:t xml:space="preserve"> </w:t>
      </w:r>
      <w:r w:rsidR="00044448" w:rsidRPr="00EF0EB3">
        <w:rPr>
          <w:rFonts w:ascii="Simplified Arabic" w:hAnsi="Simplified Arabic" w:cs="Simplified Arabic" w:hint="cs"/>
          <w:rtl/>
        </w:rPr>
        <w:t>إدراك</w:t>
      </w:r>
      <w:r w:rsidR="00044448" w:rsidRPr="00EF0EB3">
        <w:rPr>
          <w:rFonts w:ascii="Simplified Arabic" w:hAnsi="Simplified Arabic" w:cs="Simplified Arabic"/>
          <w:rtl/>
        </w:rPr>
        <w:t xml:space="preserve"> الأفراد</w:t>
      </w:r>
      <w:r w:rsidR="009E1F1A" w:rsidRPr="00EF0EB3">
        <w:rPr>
          <w:rFonts w:ascii="Simplified Arabic" w:hAnsi="Simplified Arabic" w:cs="Simplified Arabic" w:hint="cs"/>
          <w:rtl/>
        </w:rPr>
        <w:t xml:space="preserve"> بالواجبات</w:t>
      </w:r>
      <w:r w:rsidR="00044448" w:rsidRPr="00EF0EB3">
        <w:rPr>
          <w:rFonts w:ascii="Simplified Arabic" w:hAnsi="Simplified Arabic" w:cs="Simplified Arabic"/>
          <w:rtl/>
        </w:rPr>
        <w:t xml:space="preserve"> تجاه لغتهم وثقافتهم وحمايتها في ظل العولمة. </w:t>
      </w:r>
      <w:r w:rsidR="007107A5" w:rsidRPr="00EF0EB3">
        <w:rPr>
          <w:rFonts w:ascii="Simplified Arabic" w:hAnsi="Simplified Arabic" w:cs="Simplified Arabic" w:hint="cs"/>
          <w:rtl/>
        </w:rPr>
        <w:t xml:space="preserve">وهي </w:t>
      </w:r>
      <w:r w:rsidR="00044448" w:rsidRPr="00EF0EB3">
        <w:rPr>
          <w:rFonts w:ascii="Simplified Arabic" w:hAnsi="Simplified Arabic" w:cs="Simplified Arabic"/>
          <w:rtl/>
        </w:rPr>
        <w:t>ركيزة أساسية في بناء الهوية الوطنية والحفاظ على الخصوصية الثقافي</w:t>
      </w:r>
      <w:r w:rsidR="00FF3A8C" w:rsidRPr="00EF0EB3">
        <w:rPr>
          <w:rFonts w:ascii="Simplified Arabic" w:hAnsi="Simplified Arabic" w:cs="Simplified Arabic" w:hint="cs"/>
          <w:rtl/>
        </w:rPr>
        <w:t>ة</w:t>
      </w:r>
      <w:r w:rsidR="00044448" w:rsidRPr="00EF0EB3">
        <w:rPr>
          <w:rFonts w:ascii="Simplified Arabic" w:hAnsi="Simplified Arabic" w:cs="Simplified Arabic" w:hint="cs"/>
          <w:rtl/>
        </w:rPr>
        <w:t xml:space="preserve"> والشعور </w:t>
      </w:r>
      <w:r w:rsidR="007107A5" w:rsidRPr="00EF0EB3">
        <w:rPr>
          <w:rFonts w:ascii="Simplified Arabic" w:hAnsi="Simplified Arabic" w:cs="Simplified Arabic" w:hint="cs"/>
          <w:rtl/>
        </w:rPr>
        <w:t>ب</w:t>
      </w:r>
      <w:r w:rsidR="00044448" w:rsidRPr="00EF0EB3">
        <w:rPr>
          <w:rFonts w:ascii="Simplified Arabic" w:hAnsi="Simplified Arabic" w:cs="Simplified Arabic" w:hint="cs"/>
          <w:rtl/>
        </w:rPr>
        <w:t>الولاء والانتماء الوطني</w:t>
      </w:r>
      <w:r w:rsidR="00516CBD" w:rsidRPr="00EF0EB3">
        <w:rPr>
          <w:rFonts w:ascii="Simplified Arabic" w:hAnsi="Simplified Arabic" w:cs="Simplified Arabic" w:hint="cs"/>
          <w:rtl/>
        </w:rPr>
        <w:t>،</w:t>
      </w:r>
      <w:r w:rsidR="00044448" w:rsidRPr="00EF0EB3">
        <w:rPr>
          <w:rFonts w:ascii="Simplified Arabic" w:hAnsi="Simplified Arabic" w:cs="Simplified Arabic" w:hint="cs"/>
          <w:rtl/>
        </w:rPr>
        <w:t xml:space="preserve"> </w:t>
      </w:r>
      <w:r w:rsidR="00044448" w:rsidRPr="00EF0EB3">
        <w:rPr>
          <w:rFonts w:ascii="Simplified Arabic" w:hAnsi="Simplified Arabic" w:cs="Simplified Arabic"/>
          <w:rtl/>
        </w:rPr>
        <w:t xml:space="preserve">وفي سياق العولمة الرقمية، يظهر دور المواطنة اللغوية والثقافية في حماية التنوع اللغوي والثقافي عبر المنصات الرقمية مثل </w:t>
      </w:r>
      <w:r w:rsidR="00044448" w:rsidRPr="00EF0EB3">
        <w:rPr>
          <w:rFonts w:ascii="Simplified Arabic" w:hAnsi="Simplified Arabic" w:cs="Simplified Arabic" w:hint="cs"/>
          <w:rtl/>
        </w:rPr>
        <w:t>ال</w:t>
      </w:r>
      <w:r w:rsidR="00044448" w:rsidRPr="00EF0EB3">
        <w:rPr>
          <w:rFonts w:ascii="Simplified Arabic" w:hAnsi="Simplified Arabic" w:cs="Simplified Arabic"/>
          <w:rtl/>
        </w:rPr>
        <w:t>يوتيوب</w:t>
      </w:r>
      <w:r w:rsidR="00CA3342" w:rsidRPr="00EF0EB3">
        <w:rPr>
          <w:rFonts w:ascii="Simplified Arabic" w:hAnsi="Simplified Arabic" w:cs="Simplified Arabic" w:hint="cs"/>
          <w:rtl/>
        </w:rPr>
        <w:t>.</w:t>
      </w:r>
      <w:r w:rsidR="00044448" w:rsidRPr="00EF0EB3">
        <w:rPr>
          <w:rFonts w:ascii="Simplified Arabic" w:hAnsi="Simplified Arabic" w:cs="Simplified Arabic"/>
          <w:rtl/>
        </w:rPr>
        <w:t xml:space="preserve"> </w:t>
      </w:r>
      <w:r w:rsidR="008C0975" w:rsidRPr="00EF0EB3">
        <w:rPr>
          <w:rFonts w:ascii="Simplified Arabic" w:hAnsi="Simplified Arabic" w:cs="Simplified Arabic" w:hint="cs"/>
          <w:rtl/>
        </w:rPr>
        <w:t>و</w:t>
      </w:r>
      <w:r w:rsidR="00044448" w:rsidRPr="00EF0EB3">
        <w:rPr>
          <w:rFonts w:ascii="Simplified Arabic" w:hAnsi="Simplified Arabic" w:cs="Simplified Arabic"/>
          <w:rtl/>
        </w:rPr>
        <w:t>يس</w:t>
      </w:r>
      <w:r w:rsidR="00B03A80" w:rsidRPr="00EF0EB3">
        <w:rPr>
          <w:rFonts w:ascii="Simplified Arabic" w:hAnsi="Simplified Arabic" w:cs="Simplified Arabic" w:hint="cs"/>
          <w:rtl/>
        </w:rPr>
        <w:t>ا</w:t>
      </w:r>
      <w:r w:rsidR="00044448" w:rsidRPr="00EF0EB3">
        <w:rPr>
          <w:rFonts w:ascii="Simplified Arabic" w:hAnsi="Simplified Arabic" w:cs="Simplified Arabic"/>
          <w:rtl/>
        </w:rPr>
        <w:t>هم الأفراد والمؤسسات في نشر محتوى يدعم اللغة الأم ويعزز حضورها في الفضاء الرقمي،</w:t>
      </w:r>
      <w:r w:rsidR="00044448" w:rsidRPr="00EF0EB3">
        <w:rPr>
          <w:rFonts w:ascii="Simplified Arabic" w:hAnsi="Simplified Arabic" w:cs="Simplified Arabic" w:hint="cs"/>
          <w:rtl/>
        </w:rPr>
        <w:t xml:space="preserve"> وتزويد المواطنين بالقيم والسلوك والمعارف</w:t>
      </w:r>
      <w:r w:rsidR="00044448" w:rsidRPr="00EF0EB3">
        <w:rPr>
          <w:rFonts w:ascii="Simplified Arabic" w:hAnsi="Simplified Arabic" w:cs="Simplified Arabic"/>
          <w:rtl/>
        </w:rPr>
        <w:t xml:space="preserve"> </w:t>
      </w:r>
      <w:r w:rsidR="00044448" w:rsidRPr="00EF0EB3">
        <w:rPr>
          <w:rFonts w:ascii="Simplified Arabic" w:hAnsi="Simplified Arabic" w:cs="Simplified Arabic" w:hint="cs"/>
          <w:rtl/>
        </w:rPr>
        <w:t>ل</w:t>
      </w:r>
      <w:r w:rsidR="00044448" w:rsidRPr="00EF0EB3">
        <w:rPr>
          <w:rFonts w:ascii="Simplified Arabic" w:hAnsi="Simplified Arabic" w:cs="Simplified Arabic"/>
          <w:rtl/>
        </w:rPr>
        <w:t>مواجهة هيمنة اللغات العالمية</w:t>
      </w:r>
      <w:r w:rsidR="001C6533" w:rsidRPr="00EF0EB3">
        <w:rPr>
          <w:rFonts w:ascii="Simplified Arabic" w:hAnsi="Simplified Arabic" w:cs="Simplified Arabic" w:hint="cs"/>
          <w:rtl/>
        </w:rPr>
        <w:t>،</w:t>
      </w:r>
      <w:r w:rsidR="00044448" w:rsidRPr="00EF0EB3">
        <w:rPr>
          <w:rFonts w:ascii="Simplified Arabic" w:hAnsi="Simplified Arabic" w:cs="Simplified Arabic"/>
          <w:rtl/>
        </w:rPr>
        <w:t xml:space="preserve"> كما تس</w:t>
      </w:r>
      <w:r w:rsidR="00044448" w:rsidRPr="00EF0EB3">
        <w:rPr>
          <w:rFonts w:ascii="Simplified Arabic" w:hAnsi="Simplified Arabic" w:cs="Simplified Arabic" w:hint="cs"/>
          <w:rtl/>
        </w:rPr>
        <w:t>ا</w:t>
      </w:r>
      <w:r w:rsidR="00044448" w:rsidRPr="00EF0EB3">
        <w:rPr>
          <w:rFonts w:ascii="Simplified Arabic" w:hAnsi="Simplified Arabic" w:cs="Simplified Arabic"/>
          <w:rtl/>
        </w:rPr>
        <w:t xml:space="preserve">هم في تمكين الأجيال الجديدة </w:t>
      </w:r>
      <w:r w:rsidR="00044448" w:rsidRPr="00EF0EB3">
        <w:rPr>
          <w:rFonts w:ascii="Simplified Arabic" w:hAnsi="Simplified Arabic" w:cs="Simplified Arabic" w:hint="cs"/>
          <w:rtl/>
        </w:rPr>
        <w:t xml:space="preserve">بما يسمى المواطنين الرقميين الذين ولدوا في الألفية الأخيرة وفي حضرة الإنترنت </w:t>
      </w:r>
      <w:r w:rsidR="00604860" w:rsidRPr="00EF0EB3">
        <w:rPr>
          <w:rFonts w:ascii="Simplified Arabic" w:hAnsi="Simplified Arabic" w:cs="Simplified Arabic" w:hint="cs"/>
          <w:rtl/>
        </w:rPr>
        <w:t>ل</w:t>
      </w:r>
      <w:r w:rsidR="00044448" w:rsidRPr="00EF0EB3">
        <w:rPr>
          <w:rFonts w:ascii="Simplified Arabic" w:hAnsi="Simplified Arabic" w:cs="Simplified Arabic" w:hint="cs"/>
          <w:rtl/>
        </w:rPr>
        <w:t xml:space="preserve">استخدام التقنية بشكل </w:t>
      </w:r>
      <w:r w:rsidR="008B27D0" w:rsidRPr="00EF0EB3">
        <w:rPr>
          <w:rFonts w:ascii="Simplified Arabic" w:hAnsi="Simplified Arabic" w:cs="Simplified Arabic" w:hint="cs"/>
          <w:rtl/>
        </w:rPr>
        <w:t>مسؤول</w:t>
      </w:r>
      <w:r w:rsidR="00044448" w:rsidRPr="00EF0EB3">
        <w:rPr>
          <w:rFonts w:ascii="Simplified Arabic" w:hAnsi="Simplified Arabic" w:cs="Simplified Arabic" w:hint="cs"/>
          <w:rtl/>
        </w:rPr>
        <w:t xml:space="preserve"> وملائم و</w:t>
      </w:r>
      <w:r w:rsidR="00044448" w:rsidRPr="00EF0EB3">
        <w:rPr>
          <w:rFonts w:ascii="Simplified Arabic" w:hAnsi="Simplified Arabic" w:cs="Simplified Arabic"/>
          <w:rtl/>
        </w:rPr>
        <w:t>التفاعل مع العالم بوعي</w:t>
      </w:r>
      <w:r w:rsidR="00044448" w:rsidRPr="00EF0EB3">
        <w:rPr>
          <w:rFonts w:ascii="Simplified Arabic" w:hAnsi="Simplified Arabic" w:cs="Simplified Arabic" w:hint="cs"/>
          <w:rtl/>
        </w:rPr>
        <w:t xml:space="preserve"> والتوعية </w:t>
      </w:r>
      <w:r w:rsidR="000D4ACD" w:rsidRPr="00EF0EB3">
        <w:rPr>
          <w:rFonts w:ascii="Simplified Arabic" w:hAnsi="Simplified Arabic" w:cs="Simplified Arabic" w:hint="cs"/>
          <w:rtl/>
        </w:rPr>
        <w:t>بالالتزامات</w:t>
      </w:r>
      <w:r w:rsidR="00044448" w:rsidRPr="00EF0EB3">
        <w:rPr>
          <w:rFonts w:ascii="Simplified Arabic" w:hAnsi="Simplified Arabic" w:cs="Simplified Arabic" w:hint="cs"/>
          <w:rtl/>
        </w:rPr>
        <w:t xml:space="preserve"> والواجبات </w:t>
      </w:r>
      <w:r w:rsidR="00086412" w:rsidRPr="00EF0EB3">
        <w:rPr>
          <w:rFonts w:ascii="Simplified Arabic" w:hAnsi="Simplified Arabic" w:cs="Simplified Arabic" w:hint="cs"/>
          <w:rtl/>
        </w:rPr>
        <w:t>المفروضة</w:t>
      </w:r>
      <w:r w:rsidR="00044448" w:rsidRPr="00EF0EB3">
        <w:rPr>
          <w:rFonts w:ascii="Simplified Arabic" w:hAnsi="Simplified Arabic" w:cs="Simplified Arabic" w:hint="cs"/>
          <w:rtl/>
        </w:rPr>
        <w:t xml:space="preserve"> للثقافة المحلية</w:t>
      </w:r>
      <w:r w:rsidR="00044448" w:rsidRPr="00EF0EB3">
        <w:rPr>
          <w:rFonts w:ascii="Simplified Arabic" w:hAnsi="Simplified Arabic" w:cs="Simplified Arabic"/>
          <w:rtl/>
        </w:rPr>
        <w:t xml:space="preserve">، </w:t>
      </w:r>
      <w:r w:rsidR="00044448" w:rsidRPr="00EF0EB3">
        <w:rPr>
          <w:rFonts w:ascii="Simplified Arabic" w:hAnsi="Simplified Arabic" w:cs="Simplified Arabic" w:hint="cs"/>
          <w:rtl/>
        </w:rPr>
        <w:t>و</w:t>
      </w:r>
      <w:r w:rsidR="00044448" w:rsidRPr="00EF0EB3">
        <w:rPr>
          <w:rFonts w:ascii="Simplified Arabic" w:hAnsi="Simplified Arabic" w:cs="Simplified Arabic"/>
          <w:rtl/>
        </w:rPr>
        <w:t xml:space="preserve">الحفاظ على </w:t>
      </w:r>
      <w:r w:rsidR="00086412" w:rsidRPr="00EF0EB3">
        <w:rPr>
          <w:rFonts w:ascii="Simplified Arabic" w:hAnsi="Simplified Arabic" w:cs="Simplified Arabic" w:hint="cs"/>
          <w:rtl/>
        </w:rPr>
        <w:t>الانتماء</w:t>
      </w:r>
      <w:r w:rsidR="00044448" w:rsidRPr="00EF0EB3">
        <w:rPr>
          <w:rFonts w:ascii="Simplified Arabic" w:hAnsi="Simplified Arabic" w:cs="Simplified Arabic" w:hint="cs"/>
          <w:rtl/>
        </w:rPr>
        <w:t xml:space="preserve"> </w:t>
      </w:r>
      <w:r w:rsidR="00044448" w:rsidRPr="00EF0EB3">
        <w:rPr>
          <w:rFonts w:ascii="Simplified Arabic" w:hAnsi="Simplified Arabic" w:cs="Simplified Arabic"/>
          <w:rtl/>
        </w:rPr>
        <w:t>الثقافي واللغوي</w:t>
      </w:r>
      <w:r w:rsidR="003B114F" w:rsidRPr="00EF0EB3">
        <w:rPr>
          <w:rFonts w:ascii="Simplified Arabic" w:hAnsi="Simplified Arabic" w:cs="Simplified Arabic" w:hint="cs"/>
          <w:rtl/>
        </w:rPr>
        <w:t>.</w:t>
      </w:r>
      <w:r w:rsidR="00044448" w:rsidRPr="00EF0EB3">
        <w:rPr>
          <w:rFonts w:ascii="Simplified Arabic" w:hAnsi="Simplified Arabic" w:cs="Simplified Arabic" w:hint="cs"/>
          <w:rtl/>
        </w:rPr>
        <w:t xml:space="preserve"> و</w:t>
      </w:r>
      <w:r w:rsidR="00044448" w:rsidRPr="00EF0EB3">
        <w:rPr>
          <w:rFonts w:ascii="Simplified Arabic" w:hAnsi="Simplified Arabic" w:cs="Simplified Arabic"/>
          <w:rtl/>
        </w:rPr>
        <w:t>تُعد المواطنة اللغوية والثقافية من المفاهيم الحديثة مع تزايد تأثير العولمة الرقمية</w:t>
      </w:r>
      <w:r w:rsidR="001C6533" w:rsidRPr="00EF0EB3">
        <w:rPr>
          <w:rFonts w:ascii="Simplified Arabic" w:hAnsi="Simplified Arabic" w:cs="Simplified Arabic" w:hint="cs"/>
          <w:rtl/>
        </w:rPr>
        <w:t>،</w:t>
      </w:r>
      <w:r w:rsidR="00044448" w:rsidRPr="00EF0EB3">
        <w:rPr>
          <w:rFonts w:ascii="Simplified Arabic" w:hAnsi="Simplified Arabic" w:cs="Simplified Arabic"/>
          <w:rtl/>
        </w:rPr>
        <w:t xml:space="preserve"> فهي تؤكد أن الدفاع عن اللغة الوطنية والثقافة المحلية ليس خيارا</w:t>
      </w:r>
      <w:r w:rsidR="004B5F04" w:rsidRPr="00EF0EB3">
        <w:rPr>
          <w:rFonts w:ascii="Simplified Arabic" w:hAnsi="Simplified Arabic" w:cs="Simplified Arabic" w:hint="cs"/>
          <w:rtl/>
        </w:rPr>
        <w:t>ً</w:t>
      </w:r>
      <w:r w:rsidR="00044448" w:rsidRPr="00EF0EB3">
        <w:rPr>
          <w:rFonts w:ascii="Simplified Arabic" w:hAnsi="Simplified Arabic" w:cs="Simplified Arabic"/>
          <w:rtl/>
        </w:rPr>
        <w:t xml:space="preserve"> ثانويا</w:t>
      </w:r>
      <w:r w:rsidR="002B0FA1" w:rsidRPr="00EF0EB3">
        <w:rPr>
          <w:rFonts w:ascii="Simplified Arabic" w:hAnsi="Simplified Arabic" w:cs="Simplified Arabic" w:hint="cs"/>
          <w:rtl/>
        </w:rPr>
        <w:t>ً</w:t>
      </w:r>
      <w:r w:rsidR="00044448" w:rsidRPr="00EF0EB3">
        <w:rPr>
          <w:rFonts w:ascii="Simplified Arabic" w:hAnsi="Simplified Arabic" w:cs="Simplified Arabic"/>
          <w:rtl/>
        </w:rPr>
        <w:t>، بل هو جزء من الانتماء الوطني وأحد أشكال الحفاظ على السيادة الرمزية في مواجهة القوى الناعمة التي تفرضها العولمة</w:t>
      </w:r>
      <w:r w:rsidR="00250EAF" w:rsidRPr="00EF0EB3">
        <w:rPr>
          <w:rFonts w:ascii="Simplified Arabic" w:hAnsi="Simplified Arabic" w:cs="Simplified Arabic" w:hint="cs"/>
          <w:rtl/>
        </w:rPr>
        <w:t>.</w:t>
      </w:r>
      <w:r w:rsidR="00044448" w:rsidRPr="00EF0EB3">
        <w:rPr>
          <w:rFonts w:ascii="Simplified Arabic" w:hAnsi="Simplified Arabic" w:cs="Simplified Arabic"/>
          <w:rtl/>
        </w:rPr>
        <w:t xml:space="preserve"> وفي ظل الانتشار الواسع للمنصات الرقمية، يصبح تبني محتوى عربي أصيل ودعم المبادرات الرقمية التي تبرز الهوية الوطنية أحد مظاهر ممارسة هذه المواطنة</w:t>
      </w:r>
      <w:r w:rsidR="00044448" w:rsidRPr="00EF0EB3">
        <w:rPr>
          <w:rFonts w:ascii="Simplified Arabic" w:hAnsi="Simplified Arabic" w:cs="Simplified Arabic"/>
        </w:rPr>
        <w:t>.</w:t>
      </w:r>
      <w:r w:rsidR="00044448" w:rsidRPr="00EF0EB3">
        <w:rPr>
          <w:rFonts w:ascii="Simplified Arabic" w:hAnsi="Simplified Arabic" w:cs="Simplified Arabic" w:hint="cs"/>
          <w:rtl/>
        </w:rPr>
        <w:t xml:space="preserve"> (بدوي، 2022)</w:t>
      </w:r>
    </w:p>
    <w:p w14:paraId="5931543E" w14:textId="77777777" w:rsidR="0077686C" w:rsidRPr="00EF0EB3" w:rsidRDefault="0077686C"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وتستند هذه المواطنة إلى عدة مرتكزات، من أبرزها</w:t>
      </w:r>
      <w:r w:rsidRPr="00EF0EB3">
        <w:rPr>
          <w:rFonts w:ascii="Simplified Arabic" w:hAnsi="Simplified Arabic" w:cs="Simplified Arabic"/>
          <w:sz w:val="24"/>
          <w:szCs w:val="24"/>
        </w:rPr>
        <w:t>:</w:t>
      </w:r>
    </w:p>
    <w:p w14:paraId="5479B673" w14:textId="77777777" w:rsidR="0077686C" w:rsidRPr="00EF0EB3" w:rsidRDefault="0077686C">
      <w:pPr>
        <w:numPr>
          <w:ilvl w:val="0"/>
          <w:numId w:val="7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حماية اللغة الوطنية عبر ضمان حضورها في التعليم والإعلام والفضاء الرقمي</w:t>
      </w:r>
      <w:r w:rsidRPr="00EF0EB3">
        <w:rPr>
          <w:rFonts w:ascii="Simplified Arabic" w:hAnsi="Simplified Arabic" w:cs="Simplified Arabic"/>
          <w:sz w:val="24"/>
          <w:szCs w:val="24"/>
        </w:rPr>
        <w:t>.</w:t>
      </w:r>
    </w:p>
    <w:p w14:paraId="5C593124" w14:textId="77777777" w:rsidR="0077686C" w:rsidRPr="00EF0EB3" w:rsidRDefault="0077686C">
      <w:pPr>
        <w:numPr>
          <w:ilvl w:val="0"/>
          <w:numId w:val="7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صون التنوع الثقافي بما يتيح التفاعل الإيجابي مع الثقافات العالمية دون الذوبان فيها</w:t>
      </w:r>
      <w:r w:rsidRPr="00EF0EB3">
        <w:rPr>
          <w:rFonts w:ascii="Simplified Arabic" w:hAnsi="Simplified Arabic" w:cs="Simplified Arabic"/>
          <w:sz w:val="24"/>
          <w:szCs w:val="24"/>
        </w:rPr>
        <w:t>.</w:t>
      </w:r>
    </w:p>
    <w:p w14:paraId="64BF2A56" w14:textId="77777777" w:rsidR="0077686C" w:rsidRPr="00EF0EB3" w:rsidRDefault="0077686C">
      <w:pPr>
        <w:numPr>
          <w:ilvl w:val="0"/>
          <w:numId w:val="7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تعزيز الهوية من خلال ترسيخ قيم الانتماء والاعتزاز بالرموز الثقافية واللغوية</w:t>
      </w:r>
      <w:r w:rsidRPr="00EF0EB3">
        <w:rPr>
          <w:rFonts w:ascii="Simplified Arabic" w:hAnsi="Simplified Arabic" w:cs="Simplified Arabic"/>
          <w:sz w:val="24"/>
          <w:szCs w:val="24"/>
        </w:rPr>
        <w:t>.</w:t>
      </w:r>
    </w:p>
    <w:p w14:paraId="14C8138A" w14:textId="77777777" w:rsidR="0077686C" w:rsidRPr="00EF0EB3" w:rsidRDefault="0077686C">
      <w:pPr>
        <w:numPr>
          <w:ilvl w:val="0"/>
          <w:numId w:val="7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المسؤولية المجتمعية في دعم المبادرات التي تحافظ على استدامة اللغة والثقافة المحلية</w:t>
      </w:r>
      <w:r w:rsidRPr="00EF0EB3">
        <w:rPr>
          <w:rFonts w:ascii="Simplified Arabic" w:hAnsi="Simplified Arabic" w:cs="Simplified Arabic"/>
          <w:sz w:val="24"/>
          <w:szCs w:val="24"/>
        </w:rPr>
        <w:t>.</w:t>
      </w:r>
    </w:p>
    <w:p w14:paraId="6BFD9C03" w14:textId="584FFA40" w:rsidR="00F85B55" w:rsidRPr="00EF0EB3" w:rsidRDefault="0077686C" w:rsidP="0030574A">
      <w:pPr>
        <w:bidi/>
        <w:spacing w:line="360" w:lineRule="auto"/>
        <w:ind w:left="57"/>
        <w:jc w:val="both"/>
        <w:rPr>
          <w:rFonts w:ascii="Simplified Arabic" w:hAnsi="Simplified Arabic" w:cs="Simplified Arabic"/>
          <w:color w:val="EE0000"/>
          <w:sz w:val="24"/>
          <w:szCs w:val="24"/>
          <w:rtl/>
        </w:rPr>
      </w:pPr>
      <w:r w:rsidRPr="00EF0EB3">
        <w:rPr>
          <w:rFonts w:ascii="Simplified Arabic" w:hAnsi="Simplified Arabic" w:cs="Simplified Arabic"/>
          <w:sz w:val="24"/>
          <w:szCs w:val="24"/>
          <w:rtl/>
        </w:rPr>
        <w:t xml:space="preserve">وقد أكدت تقارير </w:t>
      </w:r>
      <w:r w:rsidR="00C0190D" w:rsidRPr="00EF0EB3">
        <w:rPr>
          <w:rFonts w:ascii="Simplified Arabic" w:hAnsi="Simplified Arabic" w:cs="Simplified Arabic" w:hint="cs"/>
          <w:sz w:val="24"/>
          <w:szCs w:val="24"/>
          <w:rtl/>
        </w:rPr>
        <w:t xml:space="preserve">اليونسكو </w:t>
      </w:r>
      <w:r w:rsidR="00C0190D" w:rsidRPr="00EF0EB3">
        <w:rPr>
          <w:rFonts w:ascii="Simplified Arabic" w:hAnsi="Simplified Arabic" w:cs="Simplified Arabic"/>
          <w:sz w:val="24"/>
          <w:szCs w:val="24"/>
          <w:rtl/>
        </w:rPr>
        <w:t>(</w:t>
      </w:r>
      <w:r w:rsidR="00091040" w:rsidRPr="00EF0EB3">
        <w:rPr>
          <w:rFonts w:ascii="Simplified Arabic" w:hAnsi="Simplified Arabic" w:cs="Simplified Arabic" w:hint="cs"/>
          <w:sz w:val="24"/>
          <w:szCs w:val="24"/>
          <w:rtl/>
        </w:rPr>
        <w:t>2009)</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أن </w:t>
      </w:r>
      <w:r w:rsidR="0009104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المواطنة اللغوية والثقافية تمثل ركيزة أساسية في تحقيق التنمية المستدامة، لأنها ترتبط بحقوق الإنسان وحماية الهوية وصيانة التنوع اللغوي والثقافي في مواجهة التحديات التي تفرضها العولم</w:t>
      </w:r>
      <w:r w:rsidR="00091040" w:rsidRPr="00EF0EB3">
        <w:rPr>
          <w:rFonts w:ascii="Simplified Arabic" w:hAnsi="Simplified Arabic" w:cs="Simplified Arabic" w:hint="cs"/>
          <w:sz w:val="24"/>
          <w:szCs w:val="24"/>
          <w:rtl/>
        </w:rPr>
        <w:t>ة".</w:t>
      </w:r>
    </w:p>
    <w:p w14:paraId="1F90C2FF" w14:textId="04367383" w:rsidR="00E3489C" w:rsidRDefault="00623F93">
      <w:pPr>
        <w:pStyle w:val="a4"/>
        <w:numPr>
          <w:ilvl w:val="0"/>
          <w:numId w:val="6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وبحسب</w:t>
      </w:r>
      <w:r w:rsidR="002A5F4D" w:rsidRPr="00EF0EB3">
        <w:rPr>
          <w:rFonts w:ascii="Simplified Arabic" w:hAnsi="Simplified Arabic" w:cs="Simplified Arabic" w:hint="cs"/>
          <w:sz w:val="24"/>
          <w:szCs w:val="24"/>
          <w:rtl/>
        </w:rPr>
        <w:t xml:space="preserve"> الباحث </w:t>
      </w:r>
      <w:r w:rsidR="009813A9" w:rsidRPr="00EF0EB3">
        <w:rPr>
          <w:rFonts w:ascii="Simplified Arabic" w:hAnsi="Simplified Arabic" w:cs="Simplified Arabic" w:hint="cs"/>
          <w:sz w:val="24"/>
          <w:szCs w:val="24"/>
          <w:rtl/>
        </w:rPr>
        <w:t>فإ</w:t>
      </w:r>
      <w:r w:rsidR="00DA6022" w:rsidRPr="00EF0EB3">
        <w:rPr>
          <w:rFonts w:ascii="Simplified Arabic" w:hAnsi="Simplified Arabic" w:cs="Simplified Arabic"/>
          <w:sz w:val="24"/>
          <w:szCs w:val="24"/>
          <w:rtl/>
        </w:rPr>
        <w:t>ن المواطنة اللغوية والثقافية تمثل وعي الأفراد والجماعات بحقوقهم وواجباتهم تجاه لغتهم وثقافتهم</w:t>
      </w:r>
      <w:r w:rsidR="009813A9" w:rsidRPr="00EF0EB3">
        <w:rPr>
          <w:rFonts w:ascii="Simplified Arabic" w:hAnsi="Simplified Arabic" w:cs="Simplified Arabic" w:hint="cs"/>
          <w:sz w:val="24"/>
          <w:szCs w:val="24"/>
          <w:rtl/>
        </w:rPr>
        <w:t>.</w:t>
      </w:r>
      <w:r w:rsidR="00DA6022" w:rsidRPr="00EF0EB3">
        <w:rPr>
          <w:rFonts w:ascii="Simplified Arabic" w:hAnsi="Simplified Arabic" w:cs="Simplified Arabic"/>
          <w:sz w:val="24"/>
          <w:szCs w:val="24"/>
          <w:rtl/>
        </w:rPr>
        <w:t xml:space="preserve"> ومن هنا تبرز أهمية التوازن بين الانفتاح على الثقافات الأخرى والهوية الأصيلة</w:t>
      </w:r>
      <w:r w:rsidR="00254994" w:rsidRPr="00EF0EB3">
        <w:rPr>
          <w:rFonts w:ascii="Simplified Arabic" w:hAnsi="Simplified Arabic" w:cs="Simplified Arabic" w:hint="cs"/>
          <w:sz w:val="24"/>
          <w:szCs w:val="24"/>
          <w:rtl/>
        </w:rPr>
        <w:t xml:space="preserve"> </w:t>
      </w:r>
      <w:r w:rsidR="00DA6022" w:rsidRPr="00EF0EB3">
        <w:rPr>
          <w:rFonts w:ascii="Simplified Arabic" w:hAnsi="Simplified Arabic" w:cs="Simplified Arabic"/>
          <w:sz w:val="24"/>
          <w:szCs w:val="24"/>
          <w:rtl/>
        </w:rPr>
        <w:t>من خلال نشر محتوى يدعم اللغة الأم ويعزز حضورها</w:t>
      </w:r>
      <w:r w:rsidR="005844EB" w:rsidRPr="00EF0EB3">
        <w:rPr>
          <w:rFonts w:ascii="Simplified Arabic" w:hAnsi="Simplified Arabic" w:cs="Simplified Arabic" w:hint="cs"/>
          <w:sz w:val="24"/>
          <w:szCs w:val="24"/>
          <w:rtl/>
        </w:rPr>
        <w:t>،</w:t>
      </w:r>
      <w:r w:rsidR="00DA6022" w:rsidRPr="00EF0EB3">
        <w:rPr>
          <w:rFonts w:ascii="Simplified Arabic" w:hAnsi="Simplified Arabic" w:cs="Simplified Arabic"/>
          <w:sz w:val="24"/>
          <w:szCs w:val="24"/>
          <w:rtl/>
        </w:rPr>
        <w:t xml:space="preserve"> كما تساهم المواطنة في تمكين الأجيال الجديدة من استخدام التقنية بشكل مسؤول مع العالم بوعي مع إدراك الالتزامات تجاه الثقافة</w:t>
      </w:r>
      <w:r w:rsidR="00244315" w:rsidRPr="00EF0EB3">
        <w:rPr>
          <w:rFonts w:ascii="Simplified Arabic" w:hAnsi="Simplified Arabic" w:cs="Simplified Arabic" w:hint="cs"/>
          <w:sz w:val="24"/>
          <w:szCs w:val="24"/>
          <w:rtl/>
        </w:rPr>
        <w:t xml:space="preserve"> اللغوية</w:t>
      </w:r>
      <w:r w:rsidR="00DA6022" w:rsidRPr="00EF0EB3">
        <w:rPr>
          <w:rFonts w:ascii="Simplified Arabic" w:hAnsi="Simplified Arabic" w:cs="Simplified Arabic"/>
          <w:sz w:val="24"/>
          <w:szCs w:val="24"/>
          <w:rtl/>
        </w:rPr>
        <w:t xml:space="preserve"> المحلية والانتماء الوطني</w:t>
      </w:r>
      <w:r w:rsidR="00C50DAA" w:rsidRPr="00EF0EB3">
        <w:rPr>
          <w:rFonts w:ascii="Simplified Arabic" w:hAnsi="Simplified Arabic" w:cs="Simplified Arabic" w:hint="cs"/>
          <w:sz w:val="24"/>
          <w:szCs w:val="24"/>
          <w:rtl/>
        </w:rPr>
        <w:t>.</w:t>
      </w:r>
      <w:r w:rsidR="00DA6022" w:rsidRPr="00EF0EB3">
        <w:rPr>
          <w:rFonts w:ascii="Simplified Arabic" w:hAnsi="Simplified Arabic" w:cs="Simplified Arabic"/>
          <w:sz w:val="24"/>
          <w:szCs w:val="24"/>
          <w:rtl/>
        </w:rPr>
        <w:t xml:space="preserve"> </w:t>
      </w:r>
      <w:r w:rsidR="00C50DAA" w:rsidRPr="00EF0EB3">
        <w:rPr>
          <w:rFonts w:ascii="Simplified Arabic" w:hAnsi="Simplified Arabic" w:cs="Simplified Arabic" w:hint="cs"/>
          <w:sz w:val="24"/>
          <w:szCs w:val="24"/>
          <w:rtl/>
        </w:rPr>
        <w:t>إ</w:t>
      </w:r>
      <w:r w:rsidR="00DA6022" w:rsidRPr="00EF0EB3">
        <w:rPr>
          <w:rFonts w:ascii="Simplified Arabic" w:hAnsi="Simplified Arabic" w:cs="Simplified Arabic"/>
          <w:sz w:val="24"/>
          <w:szCs w:val="24"/>
          <w:rtl/>
        </w:rPr>
        <w:t xml:space="preserve">ن الدفاع عن اللغة الوطنية والثقافة </w:t>
      </w:r>
      <w:r w:rsidR="00DA6022" w:rsidRPr="00EF0EB3">
        <w:rPr>
          <w:rFonts w:ascii="Simplified Arabic" w:hAnsi="Simplified Arabic" w:cs="Simplified Arabic"/>
          <w:sz w:val="24"/>
          <w:szCs w:val="24"/>
          <w:rtl/>
        </w:rPr>
        <w:lastRenderedPageBreak/>
        <w:t>المحلية هو جزء من الانتماء الوطني في مواجهة قوى العولمة الناعمة</w:t>
      </w:r>
      <w:r w:rsidR="00B55396" w:rsidRPr="00EF0EB3">
        <w:rPr>
          <w:rFonts w:ascii="Simplified Arabic" w:hAnsi="Simplified Arabic" w:cs="Simplified Arabic" w:hint="cs"/>
          <w:sz w:val="24"/>
          <w:szCs w:val="24"/>
          <w:rtl/>
        </w:rPr>
        <w:t>،</w:t>
      </w:r>
      <w:r w:rsidR="00DA6022" w:rsidRPr="00EF0EB3">
        <w:rPr>
          <w:rFonts w:ascii="Simplified Arabic" w:hAnsi="Simplified Arabic" w:cs="Simplified Arabic"/>
          <w:sz w:val="24"/>
          <w:szCs w:val="24"/>
          <w:rtl/>
        </w:rPr>
        <w:t xml:space="preserve"> </w:t>
      </w:r>
      <w:r w:rsidR="00D90721" w:rsidRPr="00EF0EB3">
        <w:rPr>
          <w:rFonts w:ascii="Simplified Arabic" w:hAnsi="Simplified Arabic" w:cs="Simplified Arabic" w:hint="cs"/>
          <w:sz w:val="24"/>
          <w:szCs w:val="24"/>
          <w:rtl/>
        </w:rPr>
        <w:t>و</w:t>
      </w:r>
      <w:r w:rsidR="00DA6022" w:rsidRPr="00EF0EB3">
        <w:rPr>
          <w:rFonts w:ascii="Simplified Arabic" w:hAnsi="Simplified Arabic" w:cs="Simplified Arabic"/>
          <w:sz w:val="24"/>
          <w:szCs w:val="24"/>
          <w:rtl/>
        </w:rPr>
        <w:t>أن تبني المحتوى العربي الأصيل ودعم المبادرات الرقمية يعكس ممارسة فعلية لهذه المواطنة</w:t>
      </w:r>
      <w:r w:rsidR="00212775" w:rsidRPr="00EF0EB3">
        <w:rPr>
          <w:rFonts w:ascii="Simplified Arabic" w:hAnsi="Simplified Arabic" w:cs="Simplified Arabic" w:hint="cs"/>
          <w:sz w:val="24"/>
          <w:szCs w:val="24"/>
          <w:rtl/>
        </w:rPr>
        <w:t>،</w:t>
      </w:r>
      <w:r w:rsidR="00DA6022" w:rsidRPr="00EF0EB3">
        <w:rPr>
          <w:rFonts w:ascii="Simplified Arabic" w:hAnsi="Simplified Arabic" w:cs="Simplified Arabic"/>
          <w:sz w:val="24"/>
          <w:szCs w:val="24"/>
          <w:rtl/>
        </w:rPr>
        <w:t xml:space="preserve"> </w:t>
      </w:r>
      <w:r w:rsidR="00A45348" w:rsidRPr="00EF0EB3">
        <w:rPr>
          <w:rFonts w:ascii="Simplified Arabic" w:hAnsi="Simplified Arabic" w:cs="Simplified Arabic" w:hint="cs"/>
          <w:sz w:val="24"/>
          <w:szCs w:val="24"/>
          <w:rtl/>
        </w:rPr>
        <w:t>و</w:t>
      </w:r>
      <w:r w:rsidR="00DA6022" w:rsidRPr="00EF0EB3">
        <w:rPr>
          <w:rFonts w:ascii="Simplified Arabic" w:hAnsi="Simplified Arabic" w:cs="Simplified Arabic"/>
          <w:sz w:val="24"/>
          <w:szCs w:val="24"/>
          <w:rtl/>
        </w:rPr>
        <w:t>هذه الركائز تجعل المواطنة اللغوية والثقافية أساسية في تحقيق حماية حقوق الإنسان في سياق العولمة الرقمية</w:t>
      </w:r>
      <w:r w:rsidR="00DA6022" w:rsidRPr="00EF0EB3">
        <w:rPr>
          <w:rFonts w:ascii="Simplified Arabic" w:hAnsi="Simplified Arabic" w:cs="Simplified Arabic"/>
          <w:sz w:val="24"/>
          <w:szCs w:val="24"/>
        </w:rPr>
        <w:t>.</w:t>
      </w:r>
    </w:p>
    <w:p w14:paraId="5813C5B3" w14:textId="77777777" w:rsidR="005B5D5B" w:rsidRPr="005B5D5B" w:rsidRDefault="005B5D5B" w:rsidP="005B5D5B">
      <w:pPr>
        <w:bidi/>
        <w:spacing w:line="360" w:lineRule="auto"/>
        <w:jc w:val="both"/>
        <w:rPr>
          <w:rFonts w:ascii="Simplified Arabic" w:hAnsi="Simplified Arabic" w:cs="Simplified Arabic"/>
          <w:sz w:val="24"/>
          <w:szCs w:val="24"/>
        </w:rPr>
      </w:pPr>
    </w:p>
    <w:p w14:paraId="7B5713E6" w14:textId="4A758109" w:rsidR="00F85B55" w:rsidRPr="005B5D5B" w:rsidRDefault="00F85B55">
      <w:pPr>
        <w:pStyle w:val="a4"/>
        <w:numPr>
          <w:ilvl w:val="0"/>
          <w:numId w:val="133"/>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النماذج الغربية للعولمة الثقافية وتأثيرها على العالم العربي</w:t>
      </w:r>
    </w:p>
    <w:p w14:paraId="2AE2CDC6" w14:textId="28CBB911" w:rsidR="001D14FC" w:rsidRPr="00EF0EB3" w:rsidRDefault="005352EF" w:rsidP="0030574A">
      <w:pPr>
        <w:bidi/>
        <w:spacing w:line="360" w:lineRule="auto"/>
        <w:ind w:left="57"/>
        <w:jc w:val="both"/>
        <w:rPr>
          <w:rFonts w:ascii="Simplified Arabic" w:hAnsi="Simplified Arabic" w:cs="Simplified Arabic"/>
          <w:color w:val="000000" w:themeColor="text1"/>
          <w:sz w:val="24"/>
          <w:szCs w:val="24"/>
          <w:rtl/>
        </w:rPr>
      </w:pPr>
      <w:r w:rsidRPr="00EF0EB3">
        <w:rPr>
          <w:rFonts w:ascii="Simplified Arabic" w:hAnsi="Simplified Arabic" w:cs="Simplified Arabic"/>
          <w:color w:val="000000" w:themeColor="text1"/>
          <w:sz w:val="24"/>
          <w:szCs w:val="24"/>
          <w:rtl/>
        </w:rPr>
        <w:t xml:space="preserve">تشير </w:t>
      </w:r>
      <w:r w:rsidRPr="00EF0EB3">
        <w:rPr>
          <w:rStyle w:val="aa"/>
          <w:rFonts w:ascii="Simplified Arabic" w:hAnsi="Simplified Arabic" w:cs="Simplified Arabic"/>
          <w:b w:val="0"/>
          <w:bCs w:val="0"/>
          <w:color w:val="000000" w:themeColor="text1"/>
          <w:sz w:val="24"/>
          <w:szCs w:val="24"/>
          <w:rtl/>
        </w:rPr>
        <w:t>النماذج الغربية للعولمة الثقافية</w:t>
      </w:r>
      <w:r w:rsidRPr="00EF0EB3">
        <w:rPr>
          <w:rFonts w:ascii="Simplified Arabic" w:hAnsi="Simplified Arabic" w:cs="Simplified Arabic"/>
          <w:color w:val="000000" w:themeColor="text1"/>
          <w:sz w:val="24"/>
          <w:szCs w:val="24"/>
          <w:rtl/>
        </w:rPr>
        <w:t xml:space="preserve"> إلى الأطر الفكرية والقيمية والسلوكية التي تطرحها المجتمعات الغربية وتنتشر عالميا</w:t>
      </w:r>
      <w:r w:rsidR="00F65A94" w:rsidRPr="00EF0EB3">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عبر الإعلام والفضاء الرقمي وصناعة الترفيه. هذه النماذج تعمل على تكريس صورة نمطية للحياة الغربية باعتبارها النموذج الأمثل، ما يؤدي إلى إعادة تشكيل الهويات المحلية في العالم العربي. وفي هذا السياق، يبرز تأثيرها في</w:t>
      </w:r>
      <w:r w:rsidRPr="00EF0EB3">
        <w:rPr>
          <w:rFonts w:ascii="Simplified Arabic" w:hAnsi="Simplified Arabic" w:cs="Simplified Arabic"/>
          <w:b/>
          <w:bCs/>
          <w:color w:val="000000" w:themeColor="text1"/>
          <w:sz w:val="24"/>
          <w:szCs w:val="24"/>
          <w:rtl/>
        </w:rPr>
        <w:t xml:space="preserve"> </w:t>
      </w:r>
      <w:r w:rsidRPr="00EF0EB3">
        <w:rPr>
          <w:rStyle w:val="aa"/>
          <w:rFonts w:ascii="Simplified Arabic" w:hAnsi="Simplified Arabic" w:cs="Simplified Arabic"/>
          <w:b w:val="0"/>
          <w:bCs w:val="0"/>
          <w:color w:val="000000" w:themeColor="text1"/>
          <w:sz w:val="24"/>
          <w:szCs w:val="24"/>
          <w:rtl/>
        </w:rPr>
        <w:t>الممارسات اليومية</w:t>
      </w:r>
      <w:r w:rsidRPr="00EF0EB3">
        <w:rPr>
          <w:rFonts w:ascii="Simplified Arabic" w:hAnsi="Simplified Arabic" w:cs="Simplified Arabic"/>
          <w:color w:val="000000" w:themeColor="text1"/>
          <w:sz w:val="24"/>
          <w:szCs w:val="24"/>
          <w:rtl/>
        </w:rPr>
        <w:t xml:space="preserve"> للشباب </w:t>
      </w:r>
      <w:r w:rsidRPr="00EF0EB3">
        <w:rPr>
          <w:rFonts w:ascii="Simplified Arabic" w:hAnsi="Simplified Arabic" w:cs="Simplified Arabic"/>
          <w:b/>
          <w:bCs/>
          <w:color w:val="000000" w:themeColor="text1"/>
          <w:sz w:val="24"/>
          <w:szCs w:val="24"/>
          <w:rtl/>
        </w:rPr>
        <w:t>و</w:t>
      </w:r>
      <w:r w:rsidRPr="00EF0EB3">
        <w:rPr>
          <w:rStyle w:val="aa"/>
          <w:rFonts w:ascii="Simplified Arabic" w:hAnsi="Simplified Arabic" w:cs="Simplified Arabic"/>
          <w:b w:val="0"/>
          <w:bCs w:val="0"/>
          <w:color w:val="000000" w:themeColor="text1"/>
          <w:sz w:val="24"/>
          <w:szCs w:val="24"/>
          <w:rtl/>
        </w:rPr>
        <w:t>اللغة</w:t>
      </w:r>
      <w:r w:rsidRPr="00EF0EB3">
        <w:rPr>
          <w:rFonts w:ascii="Simplified Arabic" w:hAnsi="Simplified Arabic" w:cs="Simplified Arabic"/>
          <w:b/>
          <w:bCs/>
          <w:color w:val="000000" w:themeColor="text1"/>
          <w:sz w:val="24"/>
          <w:szCs w:val="24"/>
          <w:rtl/>
        </w:rPr>
        <w:t xml:space="preserve"> و</w:t>
      </w:r>
      <w:r w:rsidRPr="00EF0EB3">
        <w:rPr>
          <w:rStyle w:val="aa"/>
          <w:rFonts w:ascii="Simplified Arabic" w:hAnsi="Simplified Arabic" w:cs="Simplified Arabic"/>
          <w:b w:val="0"/>
          <w:bCs w:val="0"/>
          <w:color w:val="000000" w:themeColor="text1"/>
          <w:sz w:val="24"/>
          <w:szCs w:val="24"/>
          <w:rtl/>
        </w:rPr>
        <w:t>الذوق الفني</w:t>
      </w:r>
      <w:r w:rsidRPr="00EF0EB3">
        <w:rPr>
          <w:rFonts w:ascii="Simplified Arabic" w:hAnsi="Simplified Arabic" w:cs="Simplified Arabic"/>
          <w:color w:val="000000" w:themeColor="text1"/>
          <w:sz w:val="24"/>
          <w:szCs w:val="24"/>
          <w:rtl/>
        </w:rPr>
        <w:t xml:space="preserve"> </w:t>
      </w:r>
      <w:r w:rsidR="00F65A94" w:rsidRPr="00EF0EB3">
        <w:rPr>
          <w:rFonts w:ascii="Simplified Arabic" w:hAnsi="Simplified Arabic" w:cs="Simplified Arabic" w:hint="cs"/>
          <w:color w:val="000000" w:themeColor="text1"/>
          <w:sz w:val="24"/>
          <w:szCs w:val="24"/>
          <w:rtl/>
        </w:rPr>
        <w:t>والثقافة</w:t>
      </w:r>
      <w:r w:rsidRPr="00EF0EB3">
        <w:rPr>
          <w:rFonts w:ascii="Simplified Arabic" w:hAnsi="Simplified Arabic" w:cs="Simplified Arabic"/>
          <w:color w:val="000000" w:themeColor="text1"/>
          <w:sz w:val="24"/>
          <w:szCs w:val="24"/>
          <w:rtl/>
        </w:rPr>
        <w:t xml:space="preserve">، </w:t>
      </w:r>
      <w:r w:rsidR="00F52227" w:rsidRPr="00EF0EB3">
        <w:rPr>
          <w:rFonts w:ascii="Simplified Arabic" w:hAnsi="Simplified Arabic" w:cs="Simplified Arabic" w:hint="cs"/>
          <w:color w:val="000000" w:themeColor="text1"/>
          <w:sz w:val="24"/>
          <w:szCs w:val="24"/>
          <w:rtl/>
        </w:rPr>
        <w:t xml:space="preserve">فتأثير الأفكار والسلوكيات </w:t>
      </w:r>
      <w:r w:rsidR="001E6F1E" w:rsidRPr="00EF0EB3">
        <w:rPr>
          <w:rFonts w:ascii="Simplified Arabic" w:hAnsi="Simplified Arabic" w:cs="Simplified Arabic" w:hint="cs"/>
          <w:color w:val="000000" w:themeColor="text1"/>
          <w:sz w:val="24"/>
          <w:szCs w:val="24"/>
          <w:rtl/>
        </w:rPr>
        <w:t xml:space="preserve">يسبب بلبلة </w:t>
      </w:r>
      <w:r w:rsidR="00883D88" w:rsidRPr="00EF0EB3">
        <w:rPr>
          <w:rFonts w:ascii="Simplified Arabic" w:hAnsi="Simplified Arabic" w:cs="Simplified Arabic" w:hint="cs"/>
          <w:color w:val="000000" w:themeColor="text1"/>
          <w:sz w:val="24"/>
          <w:szCs w:val="24"/>
          <w:rtl/>
        </w:rPr>
        <w:t>وتشتيتاً</w:t>
      </w:r>
      <w:r w:rsidR="00DE76FA" w:rsidRPr="00EF0EB3">
        <w:rPr>
          <w:rFonts w:ascii="Simplified Arabic" w:hAnsi="Simplified Arabic" w:cs="Simplified Arabic" w:hint="cs"/>
          <w:color w:val="000000" w:themeColor="text1"/>
          <w:sz w:val="24"/>
          <w:szCs w:val="24"/>
          <w:rtl/>
        </w:rPr>
        <w:t xml:space="preserve"> وتهديداً</w:t>
      </w:r>
      <w:r w:rsidR="00883D88" w:rsidRPr="00EF0EB3">
        <w:rPr>
          <w:rFonts w:ascii="Simplified Arabic" w:hAnsi="Simplified Arabic" w:cs="Simplified Arabic" w:hint="cs"/>
          <w:color w:val="000000" w:themeColor="text1"/>
          <w:sz w:val="24"/>
          <w:szCs w:val="24"/>
          <w:rtl/>
        </w:rPr>
        <w:t xml:space="preserve"> </w:t>
      </w:r>
      <w:r w:rsidR="00FE249D" w:rsidRPr="00EF0EB3">
        <w:rPr>
          <w:rFonts w:ascii="Simplified Arabic" w:hAnsi="Simplified Arabic" w:cs="Simplified Arabic" w:hint="cs"/>
          <w:color w:val="000000" w:themeColor="text1"/>
          <w:sz w:val="24"/>
          <w:szCs w:val="24"/>
          <w:rtl/>
        </w:rPr>
        <w:t>لاتجاهات</w:t>
      </w:r>
      <w:r w:rsidR="00883D88" w:rsidRPr="00EF0EB3">
        <w:rPr>
          <w:rFonts w:ascii="Simplified Arabic" w:hAnsi="Simplified Arabic" w:cs="Simplified Arabic" w:hint="cs"/>
          <w:color w:val="000000" w:themeColor="text1"/>
          <w:sz w:val="24"/>
          <w:szCs w:val="24"/>
          <w:rtl/>
        </w:rPr>
        <w:t xml:space="preserve"> وثقافات </w:t>
      </w:r>
      <w:r w:rsidR="008D4ECE" w:rsidRPr="00EF0EB3">
        <w:rPr>
          <w:rFonts w:ascii="Simplified Arabic" w:hAnsi="Simplified Arabic" w:cs="Simplified Arabic" w:hint="cs"/>
          <w:color w:val="000000" w:themeColor="text1"/>
          <w:sz w:val="24"/>
          <w:szCs w:val="24"/>
          <w:rtl/>
        </w:rPr>
        <w:t xml:space="preserve">القيم الأساسية </w:t>
      </w:r>
      <w:r w:rsidR="0097604C" w:rsidRPr="00EF0EB3">
        <w:rPr>
          <w:rFonts w:ascii="Simplified Arabic" w:hAnsi="Simplified Arabic" w:cs="Simplified Arabic" w:hint="cs"/>
          <w:color w:val="000000" w:themeColor="text1"/>
          <w:sz w:val="24"/>
          <w:szCs w:val="24"/>
          <w:rtl/>
        </w:rPr>
        <w:t>للمجتمع.</w:t>
      </w:r>
      <w:r w:rsidR="001D14FC" w:rsidRPr="00EF0EB3">
        <w:rPr>
          <w:rFonts w:ascii="Simplified Arabic" w:hAnsi="Simplified Arabic" w:cs="Simplified Arabic" w:hint="cs"/>
          <w:b/>
          <w:bCs/>
          <w:color w:val="000000" w:themeColor="text1"/>
          <w:sz w:val="24"/>
          <w:szCs w:val="24"/>
          <w:rtl/>
        </w:rPr>
        <w:t xml:space="preserve"> </w:t>
      </w:r>
      <w:r w:rsidR="001D14FC" w:rsidRPr="00EF0EB3">
        <w:rPr>
          <w:rFonts w:ascii="Simplified Arabic" w:hAnsi="Simplified Arabic" w:cs="Simplified Arabic" w:hint="cs"/>
          <w:color w:val="000000" w:themeColor="text1"/>
          <w:sz w:val="24"/>
          <w:szCs w:val="24"/>
          <w:rtl/>
        </w:rPr>
        <w:t>(سالم، 2023).</w:t>
      </w:r>
    </w:p>
    <w:p w14:paraId="01AD3A76" w14:textId="36495CA5" w:rsidR="005A5ABA" w:rsidRPr="00EF0EB3" w:rsidRDefault="005A5ABA">
      <w:pPr>
        <w:pStyle w:val="a4"/>
        <w:numPr>
          <w:ilvl w:val="0"/>
          <w:numId w:val="6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منظور رؤية الباحث</w:t>
      </w:r>
      <w:r w:rsidR="002A4E69" w:rsidRPr="00EF0EB3">
        <w:rPr>
          <w:rFonts w:ascii="Simplified Arabic" w:hAnsi="Simplified Arabic" w:cs="Simplified Arabic" w:hint="cs"/>
          <w:sz w:val="24"/>
          <w:szCs w:val="24"/>
          <w:rtl/>
        </w:rPr>
        <w:t xml:space="preserve"> </w:t>
      </w:r>
      <w:r w:rsidR="002A4E69" w:rsidRPr="00EF0EB3">
        <w:rPr>
          <w:rFonts w:ascii="Simplified Arabic" w:hAnsi="Simplified Arabic" w:cs="Simplified Arabic"/>
          <w:sz w:val="24"/>
          <w:szCs w:val="24"/>
          <w:rtl/>
        </w:rPr>
        <w:t>أن النماذج الغربية للعولمة الثقافية</w:t>
      </w:r>
      <w:r w:rsidR="00A6303B" w:rsidRPr="00EF0EB3">
        <w:rPr>
          <w:rFonts w:ascii="Simplified Arabic" w:hAnsi="Simplified Arabic" w:cs="Simplified Arabic" w:hint="cs"/>
          <w:sz w:val="24"/>
          <w:szCs w:val="24"/>
          <w:rtl/>
        </w:rPr>
        <w:t xml:space="preserve"> واللغوية</w:t>
      </w:r>
      <w:r w:rsidR="002A4E69" w:rsidRPr="00EF0EB3">
        <w:rPr>
          <w:rFonts w:ascii="Simplified Arabic" w:hAnsi="Simplified Arabic" w:cs="Simplified Arabic"/>
          <w:sz w:val="24"/>
          <w:szCs w:val="24"/>
          <w:rtl/>
        </w:rPr>
        <w:t xml:space="preserve"> تمثل أطرا</w:t>
      </w:r>
      <w:r w:rsidR="00A6303B"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فكرية وسلوكية تنتشر عالمياً عبر الإعلام الرقمي، وتطرح أسلوب حياة غربي كنموذج يُفترض أنه الأمثل</w:t>
      </w:r>
      <w:r w:rsidR="00C710C3"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w:t>
      </w:r>
      <w:r w:rsidR="00C710C3" w:rsidRPr="00EF0EB3">
        <w:rPr>
          <w:rFonts w:ascii="Simplified Arabic" w:hAnsi="Simplified Arabic" w:cs="Simplified Arabic" w:hint="cs"/>
          <w:sz w:val="24"/>
          <w:szCs w:val="24"/>
          <w:rtl/>
        </w:rPr>
        <w:t>و</w:t>
      </w:r>
      <w:r w:rsidR="002A4E69" w:rsidRPr="00EF0EB3">
        <w:rPr>
          <w:rFonts w:ascii="Simplified Arabic" w:hAnsi="Simplified Arabic" w:cs="Simplified Arabic"/>
          <w:sz w:val="24"/>
          <w:szCs w:val="24"/>
          <w:rtl/>
        </w:rPr>
        <w:t>تعيد تشكيل الهويات المحلية في العالم العربي من خلال التأثير على اللغة والممارسات اليومية والذوق الفني</w:t>
      </w:r>
      <w:r w:rsidR="0022635A" w:rsidRPr="00EF0EB3">
        <w:rPr>
          <w:rFonts w:ascii="Simplified Arabic" w:hAnsi="Simplified Arabic" w:cs="Simplified Arabic" w:hint="cs"/>
          <w:sz w:val="24"/>
          <w:szCs w:val="24"/>
          <w:rtl/>
        </w:rPr>
        <w:t>، و</w:t>
      </w:r>
      <w:r w:rsidR="002A4E69" w:rsidRPr="00EF0EB3">
        <w:rPr>
          <w:rFonts w:ascii="Simplified Arabic" w:hAnsi="Simplified Arabic" w:cs="Simplified Arabic"/>
          <w:sz w:val="24"/>
          <w:szCs w:val="24"/>
          <w:rtl/>
        </w:rPr>
        <w:t xml:space="preserve">يسبب بلبلة وتشتيت </w:t>
      </w:r>
      <w:r w:rsidR="00EF2808" w:rsidRPr="00EF0EB3">
        <w:rPr>
          <w:rFonts w:ascii="Simplified Arabic" w:hAnsi="Simplified Arabic" w:cs="Simplified Arabic" w:hint="cs"/>
          <w:sz w:val="24"/>
          <w:szCs w:val="24"/>
          <w:rtl/>
        </w:rPr>
        <w:t>بت</w:t>
      </w:r>
      <w:r w:rsidR="002A4E69" w:rsidRPr="00EF0EB3">
        <w:rPr>
          <w:rFonts w:ascii="Simplified Arabic" w:hAnsi="Simplified Arabic" w:cs="Simplified Arabic"/>
          <w:sz w:val="24"/>
          <w:szCs w:val="24"/>
          <w:rtl/>
        </w:rPr>
        <w:t>هد</w:t>
      </w:r>
      <w:r w:rsidR="00EF2808" w:rsidRPr="00EF0EB3">
        <w:rPr>
          <w:rFonts w:ascii="Simplified Arabic" w:hAnsi="Simplified Arabic" w:cs="Simplified Arabic" w:hint="cs"/>
          <w:sz w:val="24"/>
          <w:szCs w:val="24"/>
          <w:rtl/>
        </w:rPr>
        <w:t>ي</w:t>
      </w:r>
      <w:r w:rsidR="002A4E69" w:rsidRPr="00EF0EB3">
        <w:rPr>
          <w:rFonts w:ascii="Simplified Arabic" w:hAnsi="Simplified Arabic" w:cs="Simplified Arabic"/>
          <w:sz w:val="24"/>
          <w:szCs w:val="24"/>
          <w:rtl/>
        </w:rPr>
        <w:t xml:space="preserve">د القيم الأساسية للمجتمع العربي. </w:t>
      </w:r>
      <w:r w:rsidRPr="00EF0EB3">
        <w:rPr>
          <w:rFonts w:ascii="Simplified Arabic" w:hAnsi="Simplified Arabic" w:cs="Simplified Arabic" w:hint="cs"/>
          <w:sz w:val="24"/>
          <w:szCs w:val="24"/>
          <w:rtl/>
        </w:rPr>
        <w:t xml:space="preserve"> </w:t>
      </w:r>
    </w:p>
    <w:p w14:paraId="416E095E" w14:textId="76BF0581" w:rsidR="00F85B55" w:rsidRPr="005B5D5B" w:rsidRDefault="00F85B55">
      <w:pPr>
        <w:pStyle w:val="a9"/>
        <w:numPr>
          <w:ilvl w:val="0"/>
          <w:numId w:val="133"/>
        </w:numPr>
        <w:bidi/>
        <w:spacing w:line="360" w:lineRule="auto"/>
        <w:rPr>
          <w:rFonts w:ascii="Simplified Arabic" w:hAnsi="Simplified Arabic" w:cs="Simplified Arabic"/>
          <w:b/>
          <w:bCs/>
          <w:sz w:val="28"/>
          <w:szCs w:val="28"/>
        </w:rPr>
      </w:pPr>
      <w:r w:rsidRPr="005B5D5B">
        <w:rPr>
          <w:rFonts w:ascii="Simplified Arabic" w:hAnsi="Simplified Arabic" w:cs="Simplified Arabic"/>
          <w:b/>
          <w:bCs/>
          <w:sz w:val="28"/>
          <w:szCs w:val="28"/>
          <w:rtl/>
        </w:rPr>
        <w:t>التبعية الثقافية</w:t>
      </w:r>
      <w:r w:rsidR="00AA7CAF" w:rsidRPr="005B5D5B">
        <w:rPr>
          <w:rFonts w:ascii="Simplified Arabic" w:hAnsi="Simplified Arabic" w:cs="Simplified Arabic" w:hint="cs"/>
          <w:b/>
          <w:bCs/>
          <w:sz w:val="28"/>
          <w:szCs w:val="28"/>
          <w:rtl/>
        </w:rPr>
        <w:t xml:space="preserve"> وثقافة</w:t>
      </w:r>
      <w:r w:rsidR="00AA7CAF" w:rsidRPr="005B5D5B">
        <w:rPr>
          <w:rFonts w:ascii="Simplified Arabic" w:hAnsi="Simplified Arabic" w:cs="Simplified Arabic"/>
          <w:b/>
          <w:bCs/>
          <w:sz w:val="28"/>
          <w:szCs w:val="28"/>
          <w:rtl/>
        </w:rPr>
        <w:t xml:space="preserve"> التقليد</w:t>
      </w:r>
      <w:r w:rsidR="005A1C50" w:rsidRPr="005B5D5B">
        <w:rPr>
          <w:rFonts w:ascii="Simplified Arabic" w:hAnsi="Simplified Arabic" w:cs="Simplified Arabic" w:hint="cs"/>
          <w:b/>
          <w:bCs/>
          <w:sz w:val="28"/>
          <w:szCs w:val="28"/>
          <w:rtl/>
        </w:rPr>
        <w:t xml:space="preserve"> عبر اليوتيوب</w:t>
      </w:r>
    </w:p>
    <w:p w14:paraId="7AEA9266" w14:textId="0D1444CE" w:rsidR="0042310B" w:rsidRDefault="0042310B"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color w:val="000000" w:themeColor="text1"/>
          <w:sz w:val="24"/>
          <w:szCs w:val="24"/>
          <w:rtl/>
        </w:rPr>
        <w:t>تشير التبعية الثقافية</w:t>
      </w:r>
      <w:r w:rsidR="00AA7CAF" w:rsidRPr="00EF0EB3">
        <w:rPr>
          <w:rFonts w:ascii="Simplified Arabic" w:hAnsi="Simplified Arabic" w:cs="Simplified Arabic" w:hint="cs"/>
          <w:color w:val="000000" w:themeColor="text1"/>
          <w:sz w:val="24"/>
          <w:szCs w:val="24"/>
          <w:rtl/>
        </w:rPr>
        <w:t xml:space="preserve"> </w:t>
      </w:r>
      <w:r w:rsidR="00CB1404" w:rsidRPr="00EF0EB3">
        <w:rPr>
          <w:rFonts w:ascii="Simplified Arabic" w:hAnsi="Simplified Arabic" w:cs="Simplified Arabic" w:hint="cs"/>
          <w:color w:val="000000" w:themeColor="text1"/>
          <w:sz w:val="24"/>
          <w:szCs w:val="24"/>
          <w:rtl/>
        </w:rPr>
        <w:t>وثقافة</w:t>
      </w:r>
      <w:r w:rsidR="00AA7CAF" w:rsidRPr="00EF0EB3">
        <w:rPr>
          <w:rFonts w:ascii="Simplified Arabic" w:hAnsi="Simplified Arabic" w:cs="Simplified Arabic"/>
          <w:color w:val="000000" w:themeColor="text1"/>
          <w:sz w:val="24"/>
          <w:szCs w:val="24"/>
          <w:rtl/>
        </w:rPr>
        <w:t xml:space="preserve"> التقليد</w:t>
      </w:r>
      <w:r w:rsidRPr="00EF0EB3">
        <w:rPr>
          <w:rFonts w:ascii="Simplified Arabic" w:hAnsi="Simplified Arabic" w:cs="Simplified Arabic"/>
          <w:color w:val="000000" w:themeColor="text1"/>
          <w:sz w:val="24"/>
          <w:szCs w:val="24"/>
          <w:rtl/>
        </w:rPr>
        <w:t xml:space="preserve"> عبر اليوتيوب إلى الأنماط السلوكية والفكرية التي يتبناها الأفراد نتيجة تعرضهم المتكرر للمحتوى العالمي والغربي على </w:t>
      </w:r>
      <w:r w:rsidR="005223E9" w:rsidRPr="00EF0EB3">
        <w:rPr>
          <w:rFonts w:ascii="Simplified Arabic" w:hAnsi="Simplified Arabic" w:cs="Simplified Arabic" w:hint="cs"/>
          <w:color w:val="000000" w:themeColor="text1"/>
          <w:sz w:val="24"/>
          <w:szCs w:val="24"/>
          <w:rtl/>
        </w:rPr>
        <w:t>اليوتيوب</w:t>
      </w:r>
      <w:r w:rsidR="0038509F" w:rsidRPr="00EF0EB3">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w:t>
      </w:r>
      <w:r w:rsidR="005223E9" w:rsidRPr="00EF0EB3">
        <w:rPr>
          <w:rFonts w:ascii="Simplified Arabic" w:hAnsi="Simplified Arabic" w:cs="Simplified Arabic" w:hint="cs"/>
          <w:color w:val="000000" w:themeColor="text1"/>
          <w:sz w:val="24"/>
          <w:szCs w:val="24"/>
          <w:rtl/>
        </w:rPr>
        <w:t>و</w:t>
      </w:r>
      <w:r w:rsidRPr="00EF0EB3">
        <w:rPr>
          <w:rFonts w:ascii="Simplified Arabic" w:hAnsi="Simplified Arabic" w:cs="Simplified Arabic"/>
          <w:color w:val="000000" w:themeColor="text1"/>
          <w:sz w:val="24"/>
          <w:szCs w:val="24"/>
          <w:rtl/>
        </w:rPr>
        <w:t>باعتباره فضاءً مفتوحا</w:t>
      </w:r>
      <w:r w:rsidR="005223E9" w:rsidRPr="00EF0EB3">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في تعزيز ظاهرة المحاكاة في اللغة والمظهر </w:t>
      </w:r>
      <w:r w:rsidR="00753136" w:rsidRPr="00EF0EB3">
        <w:rPr>
          <w:rFonts w:ascii="Simplified Arabic" w:hAnsi="Simplified Arabic" w:cs="Simplified Arabic" w:hint="cs"/>
          <w:color w:val="000000" w:themeColor="text1"/>
          <w:sz w:val="24"/>
          <w:szCs w:val="24"/>
          <w:rtl/>
        </w:rPr>
        <w:t>والثقافة</w:t>
      </w:r>
      <w:r w:rsidR="00A2495C" w:rsidRPr="00EF0EB3">
        <w:rPr>
          <w:rFonts w:ascii="Simplified Arabic" w:hAnsi="Simplified Arabic" w:cs="Simplified Arabic" w:hint="cs"/>
          <w:color w:val="000000" w:themeColor="text1"/>
          <w:sz w:val="24"/>
          <w:szCs w:val="24"/>
          <w:rtl/>
        </w:rPr>
        <w:t xml:space="preserve"> </w:t>
      </w:r>
      <w:r w:rsidRPr="00EF0EB3">
        <w:rPr>
          <w:rFonts w:ascii="Simplified Arabic" w:hAnsi="Simplified Arabic" w:cs="Simplified Arabic"/>
          <w:color w:val="000000" w:themeColor="text1"/>
          <w:sz w:val="24"/>
          <w:szCs w:val="24"/>
          <w:rtl/>
        </w:rPr>
        <w:t>تعكس تأثير النماذج الأجنبية على حساب الهوية المحلية. وتتمثل خطورة هذه الثقافة في أنها قد تؤدي إلى فقدان الخصوصية الثقافية وظهور أشكال من الاغتراب اللغوي والاجتماع</w:t>
      </w:r>
      <w:r w:rsidRPr="00EF0EB3">
        <w:rPr>
          <w:rFonts w:ascii="Simplified Arabic" w:hAnsi="Simplified Arabic" w:cs="Simplified Arabic"/>
          <w:sz w:val="24"/>
          <w:szCs w:val="24"/>
          <w:rtl/>
        </w:rPr>
        <w:t>ي</w:t>
      </w:r>
      <w:r w:rsidR="008A6E1D" w:rsidRPr="00EF0EB3">
        <w:rPr>
          <w:rFonts w:ascii="Simplified Arabic" w:hAnsi="Simplified Arabic" w:cs="Simplified Arabic" w:hint="cs"/>
          <w:sz w:val="24"/>
          <w:szCs w:val="24"/>
          <w:rtl/>
        </w:rPr>
        <w:t xml:space="preserve">. </w:t>
      </w:r>
      <w:r w:rsidR="00D65984" w:rsidRPr="00EF0EB3">
        <w:rPr>
          <w:rFonts w:ascii="Simplified Arabic" w:hAnsi="Simplified Arabic" w:cs="Simplified Arabic" w:hint="cs"/>
          <w:sz w:val="24"/>
          <w:szCs w:val="24"/>
          <w:rtl/>
        </w:rPr>
        <w:t>(سالم، 2023).</w:t>
      </w:r>
    </w:p>
    <w:p w14:paraId="1BF27619" w14:textId="77777777" w:rsidR="005B5D5B" w:rsidRDefault="005B5D5B" w:rsidP="005B5D5B">
      <w:pPr>
        <w:bidi/>
        <w:spacing w:line="360" w:lineRule="auto"/>
        <w:ind w:left="57"/>
        <w:jc w:val="both"/>
        <w:rPr>
          <w:rFonts w:ascii="Simplified Arabic" w:hAnsi="Simplified Arabic" w:cs="Simplified Arabic"/>
          <w:color w:val="EE0000"/>
          <w:sz w:val="24"/>
          <w:szCs w:val="24"/>
          <w:rtl/>
        </w:rPr>
      </w:pPr>
    </w:p>
    <w:p w14:paraId="61BFFEDD" w14:textId="77777777" w:rsidR="005B5D5B" w:rsidRDefault="005B5D5B" w:rsidP="005B5D5B">
      <w:pPr>
        <w:bidi/>
        <w:spacing w:line="360" w:lineRule="auto"/>
        <w:ind w:left="57"/>
        <w:jc w:val="both"/>
        <w:rPr>
          <w:rFonts w:ascii="Simplified Arabic" w:hAnsi="Simplified Arabic" w:cs="Simplified Arabic"/>
          <w:color w:val="EE0000"/>
          <w:sz w:val="24"/>
          <w:szCs w:val="24"/>
          <w:rtl/>
        </w:rPr>
      </w:pPr>
    </w:p>
    <w:p w14:paraId="50AAA2D6" w14:textId="77777777" w:rsidR="005B5D5B" w:rsidRPr="00EF0EB3" w:rsidRDefault="005B5D5B" w:rsidP="005B5D5B">
      <w:pPr>
        <w:bidi/>
        <w:spacing w:line="360" w:lineRule="auto"/>
        <w:ind w:left="57"/>
        <w:jc w:val="both"/>
        <w:rPr>
          <w:rFonts w:ascii="Simplified Arabic" w:hAnsi="Simplified Arabic" w:cs="Simplified Arabic"/>
          <w:color w:val="EE0000"/>
          <w:sz w:val="24"/>
          <w:szCs w:val="24"/>
          <w:rtl/>
        </w:rPr>
      </w:pPr>
    </w:p>
    <w:p w14:paraId="24EB5D96" w14:textId="38F70382" w:rsidR="00F85B55" w:rsidRPr="005B5D5B" w:rsidRDefault="00F85B55">
      <w:pPr>
        <w:pStyle w:val="a4"/>
        <w:numPr>
          <w:ilvl w:val="0"/>
          <w:numId w:val="133"/>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lastRenderedPageBreak/>
        <w:t>اللغة كأداة مقاومة أو خضوع للعولمة</w:t>
      </w:r>
    </w:p>
    <w:p w14:paraId="2C2150EC" w14:textId="671FCC73" w:rsidR="00DF30FE" w:rsidRDefault="005E2972" w:rsidP="0030574A">
      <w:pPr>
        <w:pStyle w:val="a9"/>
        <w:bidi/>
        <w:spacing w:line="360" w:lineRule="auto"/>
        <w:ind w:left="57"/>
        <w:jc w:val="both"/>
        <w:rPr>
          <w:rFonts w:ascii="Simplified Arabic" w:hAnsi="Simplified Arabic" w:cs="Simplified Arabic"/>
          <w:rtl/>
        </w:rPr>
      </w:pPr>
      <w:r w:rsidRPr="00EF0EB3">
        <w:rPr>
          <w:rFonts w:ascii="Simplified Arabic" w:hAnsi="Simplified Arabic" w:cs="Simplified Arabic" w:hint="cs"/>
          <w:rtl/>
        </w:rPr>
        <w:t>تعد</w:t>
      </w:r>
      <w:r w:rsidRPr="00EF0EB3">
        <w:rPr>
          <w:rFonts w:ascii="Simplified Arabic" w:hAnsi="Simplified Arabic" w:cs="Simplified Arabic"/>
          <w:rtl/>
        </w:rPr>
        <w:t xml:space="preserve"> اللغة عنصرا</w:t>
      </w:r>
      <w:r w:rsidRPr="00EF0EB3">
        <w:rPr>
          <w:rFonts w:ascii="Simplified Arabic" w:hAnsi="Simplified Arabic" w:cs="Simplified Arabic" w:hint="cs"/>
          <w:rtl/>
        </w:rPr>
        <w:t>ً</w:t>
      </w:r>
      <w:r w:rsidRPr="00EF0EB3">
        <w:rPr>
          <w:rFonts w:ascii="Simplified Arabic" w:hAnsi="Simplified Arabic" w:cs="Simplified Arabic"/>
          <w:rtl/>
        </w:rPr>
        <w:t xml:space="preserve"> جوهريا</w:t>
      </w:r>
      <w:r w:rsidRPr="00EF0EB3">
        <w:rPr>
          <w:rFonts w:ascii="Simplified Arabic" w:hAnsi="Simplified Arabic" w:cs="Simplified Arabic" w:hint="cs"/>
          <w:rtl/>
        </w:rPr>
        <w:t>ً</w:t>
      </w:r>
      <w:r w:rsidRPr="00EF0EB3">
        <w:rPr>
          <w:rFonts w:ascii="Simplified Arabic" w:hAnsi="Simplified Arabic" w:cs="Simplified Arabic"/>
          <w:rtl/>
        </w:rPr>
        <w:t xml:space="preserve"> في تشكيل الهوية الثقافية والاجتماعية، كما يمكن أن تكون وسيلة للمقاومة أو أداة للخضوع للعولمة </w:t>
      </w:r>
      <w:r w:rsidR="0038509F" w:rsidRPr="00EF0EB3">
        <w:rPr>
          <w:rFonts w:ascii="Simplified Arabic" w:hAnsi="Simplified Arabic" w:cs="Simplified Arabic" w:hint="cs"/>
          <w:rtl/>
        </w:rPr>
        <w:t>حسب أسلوب</w:t>
      </w:r>
      <w:r w:rsidRPr="00EF0EB3">
        <w:rPr>
          <w:rFonts w:ascii="Simplified Arabic" w:hAnsi="Simplified Arabic" w:cs="Simplified Arabic"/>
          <w:rtl/>
        </w:rPr>
        <w:t xml:space="preserve"> توظيفها</w:t>
      </w:r>
      <w:r w:rsidR="00D93C52" w:rsidRPr="00EF0EB3">
        <w:rPr>
          <w:rFonts w:ascii="Simplified Arabic" w:hAnsi="Simplified Arabic" w:cs="Simplified Arabic" w:hint="cs"/>
          <w:rtl/>
        </w:rPr>
        <w:t>.</w:t>
      </w:r>
      <w:r w:rsidR="00B26FE7" w:rsidRPr="00EF0EB3">
        <w:rPr>
          <w:rFonts w:ascii="Simplified Arabic" w:hAnsi="Simplified Arabic" w:cs="Simplified Arabic"/>
          <w:rtl/>
        </w:rPr>
        <w:t xml:space="preserve"> </w:t>
      </w:r>
      <w:r w:rsidR="0038509F" w:rsidRPr="00EF0EB3">
        <w:rPr>
          <w:rFonts w:ascii="Simplified Arabic" w:hAnsi="Simplified Arabic" w:cs="Simplified Arabic" w:hint="cs"/>
          <w:rtl/>
        </w:rPr>
        <w:t>و</w:t>
      </w:r>
      <w:r w:rsidR="00B26FE7" w:rsidRPr="00EF0EB3">
        <w:rPr>
          <w:rFonts w:ascii="Simplified Arabic" w:hAnsi="Simplified Arabic" w:cs="Simplified Arabic"/>
          <w:rtl/>
        </w:rPr>
        <w:t xml:space="preserve">في مواجهة الهيمنة </w:t>
      </w:r>
      <w:r w:rsidR="00F642F0" w:rsidRPr="00EF0EB3">
        <w:rPr>
          <w:rFonts w:ascii="Simplified Arabic" w:hAnsi="Simplified Arabic" w:cs="Simplified Arabic" w:hint="cs"/>
          <w:rtl/>
        </w:rPr>
        <w:t>الثقافية</w:t>
      </w:r>
      <w:r w:rsidR="00B26FE7" w:rsidRPr="00EF0EB3">
        <w:rPr>
          <w:rFonts w:ascii="Simplified Arabic" w:hAnsi="Simplified Arabic" w:cs="Simplified Arabic"/>
          <w:rtl/>
        </w:rPr>
        <w:t xml:space="preserve"> واللغوية العالمية، </w:t>
      </w:r>
      <w:r w:rsidR="00092429" w:rsidRPr="00EF0EB3">
        <w:rPr>
          <w:rFonts w:ascii="Simplified Arabic" w:hAnsi="Simplified Arabic" w:cs="Simplified Arabic" w:hint="cs"/>
          <w:rtl/>
        </w:rPr>
        <w:t>فإن</w:t>
      </w:r>
      <w:r w:rsidR="007B39C1" w:rsidRPr="00EF0EB3">
        <w:rPr>
          <w:rFonts w:ascii="Simplified Arabic" w:hAnsi="Simplified Arabic" w:cs="Simplified Arabic"/>
          <w:rtl/>
        </w:rPr>
        <w:t xml:space="preserve"> اللغة المحلية تس</w:t>
      </w:r>
      <w:r w:rsidR="0011226D" w:rsidRPr="00EF0EB3">
        <w:rPr>
          <w:rFonts w:ascii="Simplified Arabic" w:hAnsi="Simplified Arabic" w:cs="Simplified Arabic" w:hint="cs"/>
          <w:rtl/>
        </w:rPr>
        <w:t>ا</w:t>
      </w:r>
      <w:r w:rsidR="007B39C1" w:rsidRPr="00EF0EB3">
        <w:rPr>
          <w:rFonts w:ascii="Simplified Arabic" w:hAnsi="Simplified Arabic" w:cs="Simplified Arabic"/>
          <w:rtl/>
        </w:rPr>
        <w:t xml:space="preserve">هم في </w:t>
      </w:r>
      <w:r w:rsidR="0011226D" w:rsidRPr="00EF0EB3">
        <w:rPr>
          <w:rFonts w:ascii="Simplified Arabic" w:hAnsi="Simplified Arabic" w:cs="Simplified Arabic" w:hint="cs"/>
          <w:rtl/>
        </w:rPr>
        <w:t>الحفاظ على</w:t>
      </w:r>
      <w:r w:rsidR="007B39C1" w:rsidRPr="00EF0EB3">
        <w:rPr>
          <w:rFonts w:ascii="Simplified Arabic" w:hAnsi="Simplified Arabic" w:cs="Simplified Arabic"/>
          <w:rtl/>
        </w:rPr>
        <w:t xml:space="preserve"> الهوية وترسيخ الانتماء الوطني عبر توظيفها في التعليم والمحتوى الرقم</w:t>
      </w:r>
      <w:r w:rsidR="0038509F" w:rsidRPr="00EF0EB3">
        <w:rPr>
          <w:rFonts w:ascii="Simplified Arabic" w:hAnsi="Simplified Arabic" w:cs="Simplified Arabic" w:hint="cs"/>
          <w:rtl/>
        </w:rPr>
        <w:t>ي،</w:t>
      </w:r>
      <w:r w:rsidR="00815259" w:rsidRPr="00EF0EB3">
        <w:rPr>
          <w:rFonts w:ascii="Simplified Arabic" w:hAnsi="Simplified Arabic" w:cs="Simplified Arabic" w:hint="cs"/>
          <w:rtl/>
        </w:rPr>
        <w:t xml:space="preserve"> </w:t>
      </w:r>
      <w:r w:rsidR="00E463E8" w:rsidRPr="00EF0EB3">
        <w:rPr>
          <w:rFonts w:ascii="Simplified Arabic" w:hAnsi="Simplified Arabic" w:cs="Simplified Arabic" w:hint="cs"/>
          <w:rtl/>
        </w:rPr>
        <w:t xml:space="preserve">أما </w:t>
      </w:r>
      <w:r w:rsidR="00FF337C" w:rsidRPr="00EF0EB3">
        <w:rPr>
          <w:rFonts w:ascii="Simplified Arabic" w:hAnsi="Simplified Arabic" w:cs="Simplified Arabic"/>
          <w:rtl/>
        </w:rPr>
        <w:t xml:space="preserve">المبالغة في الانفتاح على اللغات الأجنبية </w:t>
      </w:r>
      <w:r w:rsidR="00E004C4" w:rsidRPr="00EF0EB3">
        <w:rPr>
          <w:rFonts w:ascii="Simplified Arabic" w:hAnsi="Simplified Arabic" w:cs="Simplified Arabic" w:hint="cs"/>
          <w:rtl/>
        </w:rPr>
        <w:t>ب</w:t>
      </w:r>
      <w:r w:rsidR="0038509F" w:rsidRPr="00EF0EB3">
        <w:rPr>
          <w:rFonts w:ascii="Simplified Arabic" w:hAnsi="Simplified Arabic" w:cs="Simplified Arabic" w:hint="cs"/>
          <w:rtl/>
        </w:rPr>
        <w:t>دمج</w:t>
      </w:r>
      <w:r w:rsidR="00FF337C" w:rsidRPr="00EF0EB3">
        <w:rPr>
          <w:rFonts w:ascii="Simplified Arabic" w:hAnsi="Simplified Arabic" w:cs="Simplified Arabic"/>
          <w:rtl/>
        </w:rPr>
        <w:t xml:space="preserve"> الأفراد</w:t>
      </w:r>
      <w:r w:rsidR="00EC33FA" w:rsidRPr="00EF0EB3">
        <w:rPr>
          <w:rFonts w:ascii="Simplified Arabic" w:hAnsi="Simplified Arabic" w:cs="Simplified Arabic" w:hint="cs"/>
          <w:rtl/>
        </w:rPr>
        <w:t xml:space="preserve"> لمحتويات ت</w:t>
      </w:r>
      <w:r w:rsidR="00FF337C" w:rsidRPr="00EF0EB3">
        <w:rPr>
          <w:rFonts w:ascii="Simplified Arabic" w:hAnsi="Simplified Arabic" w:cs="Simplified Arabic"/>
          <w:rtl/>
        </w:rPr>
        <w:t xml:space="preserve">قلل من مكانة لغتهم الأم </w:t>
      </w:r>
      <w:r w:rsidR="00BA13DD" w:rsidRPr="00EF0EB3">
        <w:rPr>
          <w:rFonts w:ascii="Simplified Arabic" w:hAnsi="Simplified Arabic" w:cs="Simplified Arabic" w:hint="cs"/>
          <w:rtl/>
        </w:rPr>
        <w:t>تؤدي</w:t>
      </w:r>
      <w:r w:rsidR="00BA13DD" w:rsidRPr="00EF0EB3">
        <w:rPr>
          <w:rFonts w:ascii="Simplified Arabic" w:hAnsi="Simplified Arabic" w:cs="Simplified Arabic"/>
          <w:rtl/>
        </w:rPr>
        <w:t xml:space="preserve"> إلى تبعية ثقافية ولغوية</w:t>
      </w:r>
      <w:r w:rsidR="00D26F1A" w:rsidRPr="00EF0EB3">
        <w:rPr>
          <w:rFonts w:ascii="Simplified Arabic" w:hAnsi="Simplified Arabic" w:cs="Simplified Arabic" w:hint="cs"/>
          <w:rtl/>
        </w:rPr>
        <w:t>.</w:t>
      </w:r>
      <w:r w:rsidR="00B26FE7" w:rsidRPr="00EF0EB3">
        <w:rPr>
          <w:rFonts w:ascii="Simplified Arabic" w:hAnsi="Simplified Arabic" w:cs="Simplified Arabic"/>
          <w:rtl/>
        </w:rPr>
        <w:t xml:space="preserve"> وبالتالي تصبح اللغة </w:t>
      </w:r>
      <w:r w:rsidR="00B26FE7" w:rsidRPr="00EF0EB3">
        <w:rPr>
          <w:rStyle w:val="aa"/>
          <w:rFonts w:ascii="Simplified Arabic" w:hAnsi="Simplified Arabic" w:cs="Simplified Arabic"/>
          <w:b w:val="0"/>
          <w:bCs w:val="0"/>
          <w:rtl/>
        </w:rPr>
        <w:t>أداة</w:t>
      </w:r>
      <w:r w:rsidR="00B26FE7" w:rsidRPr="00EF0EB3">
        <w:rPr>
          <w:rStyle w:val="aa"/>
          <w:rFonts w:ascii="Simplified Arabic" w:hAnsi="Simplified Arabic" w:cs="Simplified Arabic"/>
          <w:rtl/>
        </w:rPr>
        <w:t xml:space="preserve"> </w:t>
      </w:r>
      <w:r w:rsidR="00B26FE7" w:rsidRPr="00EF0EB3">
        <w:rPr>
          <w:rStyle w:val="aa"/>
          <w:rFonts w:ascii="Simplified Arabic" w:hAnsi="Simplified Arabic" w:cs="Simplified Arabic"/>
          <w:b w:val="0"/>
          <w:bCs w:val="0"/>
          <w:rtl/>
        </w:rPr>
        <w:t>استراتيجي</w:t>
      </w:r>
      <w:r w:rsidR="00CF7F48" w:rsidRPr="00EF0EB3">
        <w:rPr>
          <w:rFonts w:ascii="Simplified Arabic" w:hAnsi="Simplified Arabic" w:cs="Simplified Arabic" w:hint="cs"/>
          <w:rtl/>
        </w:rPr>
        <w:t xml:space="preserve">ة </w:t>
      </w:r>
      <w:r w:rsidR="00B26FE7" w:rsidRPr="00EF0EB3">
        <w:rPr>
          <w:rFonts w:ascii="Simplified Arabic" w:hAnsi="Simplified Arabic" w:cs="Simplified Arabic"/>
          <w:rtl/>
        </w:rPr>
        <w:t>إمّا للحفاظ على الثقافة والهوية أو للتأثر بالأنماط السائدة عالميا</w:t>
      </w:r>
      <w:r w:rsidR="004D1145" w:rsidRPr="00EF0EB3">
        <w:rPr>
          <w:rFonts w:ascii="Simplified Arabic" w:hAnsi="Simplified Arabic" w:cs="Simplified Arabic" w:hint="cs"/>
          <w:rtl/>
        </w:rPr>
        <w:t>ً</w:t>
      </w:r>
      <w:r w:rsidR="00B26FE7" w:rsidRPr="00EF0EB3">
        <w:rPr>
          <w:rFonts w:ascii="Simplified Arabic" w:hAnsi="Simplified Arabic" w:cs="Simplified Arabic"/>
        </w:rPr>
        <w:t>.</w:t>
      </w:r>
      <w:r w:rsidR="00B934AE" w:rsidRPr="00EF0EB3">
        <w:rPr>
          <w:rFonts w:ascii="Simplified Arabic" w:hAnsi="Simplified Arabic" w:cs="Simplified Arabic" w:hint="cs"/>
          <w:rtl/>
        </w:rPr>
        <w:t xml:space="preserve"> </w:t>
      </w:r>
      <w:r w:rsidR="0038509F" w:rsidRPr="00EF0EB3">
        <w:rPr>
          <w:rFonts w:ascii="Simplified Arabic" w:hAnsi="Simplified Arabic" w:cs="Simplified Arabic" w:hint="cs"/>
          <w:rtl/>
        </w:rPr>
        <w:t>إ</w:t>
      </w:r>
      <w:r w:rsidR="00B26FE7" w:rsidRPr="00EF0EB3">
        <w:rPr>
          <w:rFonts w:ascii="Simplified Arabic" w:hAnsi="Simplified Arabic" w:cs="Simplified Arabic"/>
          <w:rtl/>
        </w:rPr>
        <w:t>ن الاستخدام الواعي للغة المحلية يمثل مقاومة ضد الهيمنة الثقافية ويعزز الاستقلالية الفكرية للشباب والمجتمع</w:t>
      </w:r>
      <w:r w:rsidR="0038509F" w:rsidRPr="00EF0EB3">
        <w:rPr>
          <w:rFonts w:ascii="Simplified Arabic" w:hAnsi="Simplified Arabic" w:cs="Simplified Arabic" w:hint="cs"/>
          <w:rtl/>
        </w:rPr>
        <w:t>،</w:t>
      </w:r>
      <w:r w:rsidR="004D6387" w:rsidRPr="00EF0EB3">
        <w:rPr>
          <w:rFonts w:ascii="Simplified Arabic" w:hAnsi="Simplified Arabic" w:cs="Simplified Arabic" w:hint="cs"/>
          <w:rtl/>
        </w:rPr>
        <w:t xml:space="preserve"> </w:t>
      </w:r>
      <w:r w:rsidR="00877ADE" w:rsidRPr="00EF0EB3">
        <w:rPr>
          <w:rFonts w:ascii="Simplified Arabic" w:hAnsi="Simplified Arabic" w:cs="Simplified Arabic" w:hint="cs"/>
          <w:rtl/>
        </w:rPr>
        <w:t>وت</w:t>
      </w:r>
      <w:r w:rsidR="0038509F" w:rsidRPr="00EF0EB3">
        <w:rPr>
          <w:rFonts w:ascii="Simplified Arabic" w:hAnsi="Simplified Arabic" w:cs="Simplified Arabic" w:hint="cs"/>
          <w:rtl/>
        </w:rPr>
        <w:t>صبح</w:t>
      </w:r>
      <w:r w:rsidR="004D6387" w:rsidRPr="00EF0EB3">
        <w:rPr>
          <w:rFonts w:ascii="Simplified Arabic" w:hAnsi="Simplified Arabic" w:cs="Simplified Arabic"/>
          <w:rtl/>
        </w:rPr>
        <w:t xml:space="preserve"> سلاح</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ثقافي</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في مواجهة الهيمنة </w:t>
      </w:r>
      <w:r w:rsidR="00A40C40" w:rsidRPr="00EF0EB3">
        <w:rPr>
          <w:rFonts w:ascii="Simplified Arabic" w:hAnsi="Simplified Arabic" w:cs="Simplified Arabic" w:hint="cs"/>
          <w:rtl/>
        </w:rPr>
        <w:t>الثقافية</w:t>
      </w:r>
      <w:r w:rsidR="004D6387" w:rsidRPr="00EF0EB3">
        <w:rPr>
          <w:rFonts w:ascii="Simplified Arabic" w:hAnsi="Simplified Arabic" w:cs="Simplified Arabic"/>
          <w:rtl/>
        </w:rPr>
        <w:t xml:space="preserve"> واللغوي</w:t>
      </w:r>
      <w:r w:rsidR="004D6387" w:rsidRPr="00EF0EB3">
        <w:rPr>
          <w:rFonts w:ascii="Simplified Arabic" w:hAnsi="Simplified Arabic" w:cs="Simplified Arabic" w:hint="cs"/>
          <w:rtl/>
        </w:rPr>
        <w:t>ة</w:t>
      </w:r>
      <w:r w:rsidR="00A40C40" w:rsidRPr="00EF0EB3">
        <w:rPr>
          <w:rFonts w:ascii="Simplified Arabic" w:hAnsi="Simplified Arabic" w:cs="Simplified Arabic" w:hint="cs"/>
          <w:rtl/>
        </w:rPr>
        <w:t>.</w:t>
      </w:r>
      <w:r w:rsidR="00617891" w:rsidRPr="00EF0EB3">
        <w:rPr>
          <w:rFonts w:ascii="Simplified Arabic" w:hAnsi="Simplified Arabic" w:cs="Simplified Arabic" w:hint="cs"/>
          <w:rtl/>
        </w:rPr>
        <w:t xml:space="preserve"> ويمكن القول </w:t>
      </w:r>
      <w:r w:rsidR="008626E5" w:rsidRPr="00EF0EB3">
        <w:rPr>
          <w:rFonts w:ascii="Simplified Arabic" w:hAnsi="Simplified Arabic" w:cs="Simplified Arabic" w:hint="cs"/>
          <w:rtl/>
        </w:rPr>
        <w:t>إن</w:t>
      </w:r>
      <w:r w:rsidR="00617891" w:rsidRPr="00EF0EB3">
        <w:rPr>
          <w:rFonts w:ascii="Simplified Arabic" w:hAnsi="Simplified Arabic" w:cs="Simplified Arabic" w:hint="cs"/>
          <w:rtl/>
        </w:rPr>
        <w:t xml:space="preserve"> رأس مال المجتمعات </w:t>
      </w:r>
      <w:r w:rsidR="0038509F" w:rsidRPr="00EF0EB3">
        <w:rPr>
          <w:rFonts w:ascii="Simplified Arabic" w:hAnsi="Simplified Arabic" w:cs="Simplified Arabic" w:hint="cs"/>
          <w:rtl/>
        </w:rPr>
        <w:t>ي</w:t>
      </w:r>
      <w:r w:rsidR="00617891" w:rsidRPr="00EF0EB3">
        <w:rPr>
          <w:rFonts w:ascii="Simplified Arabic" w:hAnsi="Simplified Arabic" w:cs="Simplified Arabic" w:hint="cs"/>
          <w:rtl/>
        </w:rPr>
        <w:t xml:space="preserve">كمن في </w:t>
      </w:r>
      <w:r w:rsidR="0029549A" w:rsidRPr="00EF0EB3">
        <w:rPr>
          <w:rFonts w:ascii="Simplified Arabic" w:hAnsi="Simplified Arabic" w:cs="Simplified Arabic" w:hint="cs"/>
          <w:rtl/>
        </w:rPr>
        <w:t xml:space="preserve">المعرفة عن طريق اللغة والثقافة </w:t>
      </w:r>
      <w:r w:rsidR="005A0AF0" w:rsidRPr="00EF0EB3">
        <w:rPr>
          <w:rFonts w:ascii="Simplified Arabic" w:hAnsi="Simplified Arabic" w:cs="Simplified Arabic" w:hint="cs"/>
          <w:rtl/>
        </w:rPr>
        <w:t>وكيفية ادارتها واستخدامها في المحتوى الرقمي اليوتيوب</w:t>
      </w:r>
      <w:r w:rsidR="0015161D" w:rsidRPr="00EF0EB3">
        <w:rPr>
          <w:rFonts w:ascii="Simplified Arabic" w:hAnsi="Simplified Arabic" w:cs="Simplified Arabic" w:hint="cs"/>
          <w:rtl/>
        </w:rPr>
        <w:t xml:space="preserve"> الذي يحتوي على </w:t>
      </w:r>
      <w:r w:rsidR="008678F0" w:rsidRPr="00EF0EB3">
        <w:rPr>
          <w:rFonts w:ascii="Simplified Arabic" w:hAnsi="Simplified Arabic" w:cs="Simplified Arabic" w:hint="cs"/>
          <w:rtl/>
        </w:rPr>
        <w:t xml:space="preserve">الثقافات اللغوية والمرئية </w:t>
      </w:r>
      <w:r w:rsidR="00ED5FB4" w:rsidRPr="00EF0EB3">
        <w:rPr>
          <w:rFonts w:ascii="Simplified Arabic" w:hAnsi="Simplified Arabic" w:cs="Simplified Arabic" w:hint="cs"/>
          <w:rtl/>
        </w:rPr>
        <w:t>في كافة المجالات. (</w:t>
      </w:r>
      <w:r w:rsidR="000B4697" w:rsidRPr="00EF0EB3">
        <w:rPr>
          <w:rFonts w:ascii="Simplified Arabic" w:hAnsi="Simplified Arabic" w:cs="Simplified Arabic" w:hint="cs"/>
          <w:rtl/>
        </w:rPr>
        <w:t>دوابه، 2020)</w:t>
      </w:r>
    </w:p>
    <w:p w14:paraId="59D6A43A" w14:textId="77777777" w:rsidR="005B5D5B" w:rsidRDefault="005B5D5B" w:rsidP="005B5D5B">
      <w:pPr>
        <w:pStyle w:val="a9"/>
        <w:bidi/>
        <w:spacing w:line="360" w:lineRule="auto"/>
        <w:ind w:left="57"/>
        <w:jc w:val="both"/>
        <w:rPr>
          <w:rFonts w:ascii="Simplified Arabic" w:hAnsi="Simplified Arabic" w:cs="Simplified Arabic"/>
          <w:rtl/>
        </w:rPr>
      </w:pPr>
    </w:p>
    <w:p w14:paraId="11798C2F" w14:textId="7E427250" w:rsidR="00F85B55" w:rsidRPr="005B5D5B" w:rsidRDefault="00F85B55">
      <w:pPr>
        <w:pStyle w:val="a9"/>
        <w:numPr>
          <w:ilvl w:val="0"/>
          <w:numId w:val="133"/>
        </w:numPr>
        <w:bidi/>
        <w:spacing w:line="360" w:lineRule="auto"/>
        <w:ind w:left="336"/>
        <w:jc w:val="both"/>
        <w:rPr>
          <w:rFonts w:ascii="Simplified Arabic" w:hAnsi="Simplified Arabic" w:cs="Simplified Arabic"/>
          <w:sz w:val="28"/>
          <w:szCs w:val="28"/>
        </w:rPr>
      </w:pPr>
      <w:r w:rsidRPr="005B5D5B">
        <w:rPr>
          <w:rFonts w:ascii="Simplified Arabic" w:hAnsi="Simplified Arabic" w:cs="Simplified Arabic"/>
          <w:b/>
          <w:bCs/>
          <w:sz w:val="28"/>
          <w:szCs w:val="28"/>
          <w:rtl/>
        </w:rPr>
        <w:t>الوعي اللغوي لدى الجيل الرقمي</w:t>
      </w:r>
    </w:p>
    <w:p w14:paraId="5CB178F8" w14:textId="5F5BC10A" w:rsidR="006527C4" w:rsidRDefault="006527C4" w:rsidP="0030574A">
      <w:pPr>
        <w:pStyle w:val="a9"/>
        <w:bidi/>
        <w:spacing w:line="360" w:lineRule="auto"/>
        <w:ind w:left="57"/>
        <w:jc w:val="both"/>
        <w:rPr>
          <w:rFonts w:ascii="Simplified Arabic" w:hAnsi="Simplified Arabic" w:cs="Simplified Arabic"/>
          <w:rtl/>
          <w:lang w:val="en-GB"/>
        </w:rPr>
      </w:pPr>
      <w:r w:rsidRPr="00EF0EB3">
        <w:rPr>
          <w:rFonts w:ascii="Simplified Arabic" w:hAnsi="Simplified Arabic" w:cs="Simplified Arabic"/>
          <w:rtl/>
        </w:rPr>
        <w:t xml:space="preserve">يشير </w:t>
      </w:r>
      <w:r w:rsidRPr="00EF0EB3">
        <w:rPr>
          <w:rStyle w:val="aa"/>
          <w:rFonts w:ascii="Simplified Arabic" w:hAnsi="Simplified Arabic" w:cs="Simplified Arabic"/>
          <w:b w:val="0"/>
          <w:bCs w:val="0"/>
          <w:rtl/>
        </w:rPr>
        <w:t>الوعي اللغوي لدى الجيل الرقمي</w:t>
      </w:r>
      <w:r w:rsidRPr="00EF0EB3">
        <w:rPr>
          <w:rFonts w:ascii="Simplified Arabic" w:hAnsi="Simplified Arabic" w:cs="Simplified Arabic"/>
          <w:rtl/>
        </w:rPr>
        <w:t xml:space="preserve"> إلى إدراك الشباب الذين نشأوا في بيئة رقمية متصلة بالعالم</w:t>
      </w:r>
      <w:r w:rsidR="00BC7922" w:rsidRPr="00EF0EB3">
        <w:rPr>
          <w:rFonts w:ascii="Simplified Arabic" w:hAnsi="Simplified Arabic" w:cs="Simplified Arabic" w:hint="cs"/>
          <w:rtl/>
        </w:rPr>
        <w:t>،</w:t>
      </w:r>
      <w:r w:rsidRPr="00EF0EB3">
        <w:rPr>
          <w:rFonts w:ascii="Simplified Arabic" w:hAnsi="Simplified Arabic" w:cs="Simplified Arabic"/>
          <w:rtl/>
        </w:rPr>
        <w:t xml:space="preserve"> ويتمثل هذا الوعي في القدرة على التمييز بين السياقات المختلفة لاستخدام اللغة، مثل اختيار اللغة الأم في المواقف الرسمية أو الاجتماعية، واللجوء إلى اللغات الأجنبية (خاصة الإنجليزية) في مجالات التقنية أو المحتوى الرقمي</w:t>
      </w:r>
      <w:r w:rsidRPr="00EF0EB3">
        <w:rPr>
          <w:rFonts w:ascii="Simplified Arabic" w:hAnsi="Simplified Arabic" w:cs="Simplified Arabic"/>
        </w:rPr>
        <w:t>.</w:t>
      </w:r>
      <w:r w:rsidR="00647A01" w:rsidRPr="00EF0EB3">
        <w:rPr>
          <w:rFonts w:ascii="Simplified Arabic" w:hAnsi="Simplified Arabic" w:cs="Simplified Arabic" w:hint="cs"/>
          <w:rtl/>
        </w:rPr>
        <w:t xml:space="preserve"> </w:t>
      </w:r>
      <w:r w:rsidRPr="00EF0EB3">
        <w:rPr>
          <w:rFonts w:ascii="Simplified Arabic" w:hAnsi="Simplified Arabic" w:cs="Simplified Arabic"/>
          <w:rtl/>
        </w:rPr>
        <w:t xml:space="preserve">هذا الوعي لا يقتصر على الجانب المعرفي فقط، بل يمتد ليشمل </w:t>
      </w:r>
      <w:r w:rsidRPr="00EF0EB3">
        <w:rPr>
          <w:rStyle w:val="aa"/>
          <w:rFonts w:ascii="Simplified Arabic" w:hAnsi="Simplified Arabic" w:cs="Simplified Arabic"/>
          <w:b w:val="0"/>
          <w:bCs w:val="0"/>
          <w:rtl/>
        </w:rPr>
        <w:t>المواقف والقيم</w:t>
      </w:r>
      <w:r w:rsidRPr="00EF0EB3">
        <w:rPr>
          <w:rFonts w:ascii="Simplified Arabic" w:hAnsi="Simplified Arabic" w:cs="Simplified Arabic"/>
          <w:rtl/>
        </w:rPr>
        <w:t xml:space="preserve"> المرتبطة باللغة، كالاعتزاز باللغة الأم أو الميل إلى دمج لغات متعددة </w:t>
      </w:r>
      <w:r w:rsidR="002F0AD0" w:rsidRPr="00EF0EB3">
        <w:rPr>
          <w:rFonts w:ascii="Simplified Arabic" w:hAnsi="Simplified Arabic" w:cs="Simplified Arabic" w:hint="cs"/>
          <w:rtl/>
        </w:rPr>
        <w:t>ك</w:t>
      </w:r>
      <w:r w:rsidRPr="00EF0EB3">
        <w:rPr>
          <w:rFonts w:ascii="Simplified Arabic" w:hAnsi="Simplified Arabic" w:cs="Simplified Arabic"/>
          <w:rtl/>
        </w:rPr>
        <w:t>التناوب اللغوي</w:t>
      </w:r>
      <w:r w:rsidR="00885DC1" w:rsidRPr="00EF0EB3">
        <w:rPr>
          <w:rFonts w:ascii="Simplified Arabic" w:hAnsi="Simplified Arabic" w:cs="Simplified Arabic" w:hint="cs"/>
          <w:rtl/>
        </w:rPr>
        <w:t xml:space="preserve"> (</w:t>
      </w:r>
      <w:r w:rsidR="00885DC1" w:rsidRPr="00EF0EB3">
        <w:rPr>
          <w:rFonts w:ascii="Simplified Arabic" w:hAnsi="Simplified Arabic" w:cs="Simplified Arabic"/>
        </w:rPr>
        <w:t>Code Switching</w:t>
      </w:r>
      <w:r w:rsidR="00885DC1" w:rsidRPr="00EF0EB3">
        <w:rPr>
          <w:rFonts w:ascii="Simplified Arabic" w:hAnsi="Simplified Arabic" w:cs="Simplified Arabic" w:hint="cs"/>
          <w:rtl/>
          <w:lang w:val="en-GB"/>
        </w:rPr>
        <w:t>)</w:t>
      </w:r>
      <w:r w:rsidR="007E43F4" w:rsidRPr="00EF0EB3">
        <w:rPr>
          <w:rFonts w:ascii="Simplified Arabic" w:hAnsi="Simplified Arabic" w:cs="Simplified Arabic" w:hint="cs"/>
          <w:rtl/>
          <w:lang w:val="en-GB"/>
        </w:rPr>
        <w:t>،</w:t>
      </w:r>
      <w:r w:rsidR="002F0AD0" w:rsidRPr="00EF0EB3">
        <w:rPr>
          <w:rFonts w:ascii="Simplified Arabic" w:hAnsi="Simplified Arabic" w:cs="Simplified Arabic" w:hint="cs"/>
          <w:rtl/>
        </w:rPr>
        <w:t xml:space="preserve"> </w:t>
      </w:r>
      <w:r w:rsidR="003F2E41" w:rsidRPr="00EF0EB3">
        <w:rPr>
          <w:rFonts w:ascii="Simplified Arabic" w:hAnsi="Simplified Arabic" w:cs="Simplified Arabic" w:hint="cs"/>
          <w:rtl/>
        </w:rPr>
        <w:t>والازدواجية</w:t>
      </w:r>
      <w:r w:rsidR="004654B2" w:rsidRPr="00EF0EB3">
        <w:rPr>
          <w:rFonts w:ascii="Simplified Arabic" w:hAnsi="Simplified Arabic" w:cs="Simplified Arabic" w:hint="cs"/>
          <w:rtl/>
        </w:rPr>
        <w:t xml:space="preserve"> اللغوية</w:t>
      </w:r>
      <w:r w:rsidR="008143FE" w:rsidRPr="00EF0EB3">
        <w:rPr>
          <w:rFonts w:ascii="Simplified Arabic" w:hAnsi="Simplified Arabic" w:cs="Simplified Arabic" w:hint="cs"/>
          <w:rtl/>
        </w:rPr>
        <w:t xml:space="preserve"> (</w:t>
      </w:r>
      <w:r w:rsidR="00253C25" w:rsidRPr="00EF0EB3">
        <w:rPr>
          <w:rFonts w:ascii="Simplified Arabic" w:hAnsi="Simplified Arabic" w:cs="Simplified Arabic"/>
        </w:rPr>
        <w:t>Diglossia</w:t>
      </w:r>
      <w:r w:rsidR="009F5641" w:rsidRPr="00EF0EB3">
        <w:rPr>
          <w:rFonts w:ascii="Simplified Arabic" w:hAnsi="Simplified Arabic" w:cs="Simplified Arabic" w:hint="cs"/>
          <w:rtl/>
        </w:rPr>
        <w:t>)</w:t>
      </w:r>
      <w:r w:rsidR="00574176" w:rsidRPr="00EF0EB3">
        <w:rPr>
          <w:rFonts w:ascii="Simplified Arabic" w:hAnsi="Simplified Arabic" w:cs="Simplified Arabic" w:hint="cs"/>
          <w:rtl/>
        </w:rPr>
        <w:t xml:space="preserve"> وهي الظاهرة المتلازمة لأي لغة في العالم،</w:t>
      </w:r>
      <w:r w:rsidR="004654B2" w:rsidRPr="00EF0EB3">
        <w:rPr>
          <w:rFonts w:ascii="Simplified Arabic" w:hAnsi="Simplified Arabic" w:cs="Simplified Arabic" w:hint="cs"/>
          <w:rtl/>
        </w:rPr>
        <w:t xml:space="preserve"> </w:t>
      </w:r>
      <w:r w:rsidR="00950F25" w:rsidRPr="00EF0EB3">
        <w:rPr>
          <w:rFonts w:ascii="Simplified Arabic" w:hAnsi="Simplified Arabic" w:cs="Simplified Arabic" w:hint="cs"/>
          <w:rtl/>
        </w:rPr>
        <w:t xml:space="preserve">لأنها </w:t>
      </w:r>
      <w:r w:rsidR="00C12258" w:rsidRPr="00EF0EB3">
        <w:rPr>
          <w:rFonts w:ascii="Simplified Arabic" w:hAnsi="Simplified Arabic" w:cs="Simplified Arabic" w:hint="cs"/>
          <w:rtl/>
        </w:rPr>
        <w:t xml:space="preserve">الصراع بين </w:t>
      </w:r>
      <w:r w:rsidR="00132AFD" w:rsidRPr="00EF0EB3">
        <w:rPr>
          <w:rFonts w:ascii="Simplified Arabic" w:hAnsi="Simplified Arabic" w:cs="Simplified Arabic" w:hint="cs"/>
          <w:rtl/>
        </w:rPr>
        <w:t>اللغة الفصحى واللهجات</w:t>
      </w:r>
      <w:r w:rsidR="00292489" w:rsidRPr="00EF0EB3">
        <w:rPr>
          <w:rFonts w:ascii="Simplified Arabic" w:hAnsi="Simplified Arabic" w:cs="Simplified Arabic" w:hint="cs"/>
          <w:rtl/>
        </w:rPr>
        <w:t xml:space="preserve"> العامية</w:t>
      </w:r>
      <w:r w:rsidRPr="00EF0EB3">
        <w:rPr>
          <w:rFonts w:ascii="Simplified Arabic" w:hAnsi="Simplified Arabic" w:cs="Simplified Arabic"/>
          <w:rtl/>
        </w:rPr>
        <w:t xml:space="preserve"> بما يعكس التأثير المباشر للعولمة الرقمية. ويُعد الوعي اللغوي مؤشرا</w:t>
      </w:r>
      <w:r w:rsidR="000C24EE" w:rsidRPr="00EF0EB3">
        <w:rPr>
          <w:rFonts w:ascii="Simplified Arabic" w:hAnsi="Simplified Arabic" w:cs="Simplified Arabic" w:hint="cs"/>
          <w:rtl/>
        </w:rPr>
        <w:t>ً</w:t>
      </w:r>
      <w:r w:rsidRPr="00EF0EB3">
        <w:rPr>
          <w:rFonts w:ascii="Simplified Arabic" w:hAnsi="Simplified Arabic" w:cs="Simplified Arabic"/>
          <w:rtl/>
        </w:rPr>
        <w:t xml:space="preserve"> على كيفية تعامل الجيل الرقمي</w:t>
      </w:r>
      <w:r w:rsidR="00420B25" w:rsidRPr="00EF0EB3">
        <w:rPr>
          <w:rFonts w:ascii="Simplified Arabic" w:hAnsi="Simplified Arabic" w:cs="Simplified Arabic" w:hint="cs"/>
          <w:rtl/>
        </w:rPr>
        <w:t xml:space="preserve"> بخطورة </w:t>
      </w:r>
      <w:r w:rsidR="007B7BF1" w:rsidRPr="00EF0EB3">
        <w:rPr>
          <w:rFonts w:ascii="Simplified Arabic" w:hAnsi="Simplified Arabic" w:cs="Simplified Arabic" w:hint="cs"/>
          <w:rtl/>
        </w:rPr>
        <w:t>استخدام اللهجات</w:t>
      </w:r>
      <w:r w:rsidR="00EE256B" w:rsidRPr="00EF0EB3">
        <w:rPr>
          <w:rFonts w:ascii="Simplified Arabic" w:hAnsi="Simplified Arabic" w:cs="Simplified Arabic" w:hint="cs"/>
          <w:rtl/>
        </w:rPr>
        <w:t xml:space="preserve"> العامية المختلفة</w:t>
      </w:r>
      <w:r w:rsidR="00150D23" w:rsidRPr="00EF0EB3">
        <w:rPr>
          <w:rFonts w:ascii="Simplified Arabic" w:hAnsi="Simplified Arabic" w:cs="Simplified Arabic" w:hint="cs"/>
          <w:rtl/>
        </w:rPr>
        <w:t xml:space="preserve"> على حساب اللغة الفصحى</w:t>
      </w:r>
      <w:r w:rsidRPr="00EF0EB3">
        <w:rPr>
          <w:rFonts w:ascii="Simplified Arabic" w:hAnsi="Simplified Arabic" w:cs="Simplified Arabic"/>
          <w:rtl/>
        </w:rPr>
        <w:t xml:space="preserve"> مع التحديات المرتبطة بالهوية والانتماء الثقافي في ظل الانفتاح العالمي</w:t>
      </w:r>
      <w:r w:rsidRPr="00EF0EB3">
        <w:rPr>
          <w:rFonts w:ascii="Simplified Arabic" w:hAnsi="Simplified Arabic" w:cs="Simplified Arabic"/>
        </w:rPr>
        <w:t>.</w:t>
      </w:r>
      <w:r w:rsidR="003D5A13" w:rsidRPr="00EF0EB3">
        <w:rPr>
          <w:rFonts w:ascii="Simplified Arabic" w:hAnsi="Simplified Arabic" w:cs="Simplified Arabic" w:hint="cs"/>
          <w:rtl/>
        </w:rPr>
        <w:t xml:space="preserve"> (</w:t>
      </w:r>
      <w:r w:rsidR="00A13404" w:rsidRPr="00EF0EB3">
        <w:rPr>
          <w:rFonts w:ascii="Simplified Arabic" w:hAnsi="Simplified Arabic" w:cs="Simplified Arabic"/>
        </w:rPr>
        <w:t>Rahman</w:t>
      </w:r>
      <w:r w:rsidR="00A13404" w:rsidRPr="00EF0EB3">
        <w:rPr>
          <w:rFonts w:ascii="Simplified Arabic" w:hAnsi="Simplified Arabic" w:cs="Simplified Arabic" w:hint="cs"/>
          <w:rtl/>
          <w:lang w:val="en-GB"/>
        </w:rPr>
        <w:t>، 2023)</w:t>
      </w:r>
    </w:p>
    <w:p w14:paraId="57FA38FC" w14:textId="77777777" w:rsidR="005B5D5B" w:rsidRPr="00EF0EB3" w:rsidRDefault="005B5D5B" w:rsidP="005B5D5B">
      <w:pPr>
        <w:pStyle w:val="a9"/>
        <w:bidi/>
        <w:spacing w:line="360" w:lineRule="auto"/>
        <w:ind w:left="57"/>
        <w:jc w:val="both"/>
        <w:rPr>
          <w:rFonts w:ascii="Simplified Arabic" w:hAnsi="Simplified Arabic" w:cs="Simplified Arabic"/>
          <w:rtl/>
          <w:lang w:val="en-GB"/>
        </w:rPr>
      </w:pPr>
    </w:p>
    <w:p w14:paraId="585D42DB" w14:textId="7A6E25B5" w:rsidR="00A35485" w:rsidRPr="00191D99" w:rsidRDefault="00E826B1">
      <w:pPr>
        <w:pStyle w:val="a4"/>
        <w:numPr>
          <w:ilvl w:val="0"/>
          <w:numId w:val="134"/>
        </w:numPr>
        <w:tabs>
          <w:tab w:val="right" w:pos="516"/>
        </w:tabs>
        <w:bidi/>
        <w:spacing w:line="360" w:lineRule="auto"/>
        <w:ind w:left="426"/>
        <w:jc w:val="both"/>
        <w:rPr>
          <w:rFonts w:ascii="Simplified Arabic" w:hAnsi="Simplified Arabic" w:cs="Simplified Arabic"/>
          <w:b/>
          <w:bCs/>
          <w:sz w:val="28"/>
          <w:szCs w:val="28"/>
        </w:rPr>
      </w:pPr>
      <w:r w:rsidRPr="00191D99">
        <w:rPr>
          <w:rFonts w:ascii="Simplified Arabic" w:hAnsi="Simplified Arabic" w:cs="Simplified Arabic"/>
          <w:b/>
          <w:bCs/>
          <w:sz w:val="28"/>
          <w:szCs w:val="28"/>
          <w:rtl/>
        </w:rPr>
        <w:lastRenderedPageBreak/>
        <w:t>الاقتصاد الرقمي وصناعة المحتوى اللغوي</w:t>
      </w:r>
    </w:p>
    <w:p w14:paraId="3795B4ED" w14:textId="20F8FA9C" w:rsidR="003D5A13" w:rsidRPr="00EF0EB3" w:rsidRDefault="00A14926" w:rsidP="0030574A">
      <w:pPr>
        <w:pStyle w:val="a9"/>
        <w:bidi/>
        <w:spacing w:line="360" w:lineRule="auto"/>
        <w:ind w:left="57"/>
        <w:jc w:val="both"/>
        <w:rPr>
          <w:rFonts w:ascii="Simplified Arabic" w:hAnsi="Simplified Arabic" w:cs="Simplified Arabic"/>
          <w:rtl/>
        </w:rPr>
      </w:pPr>
      <w:r w:rsidRPr="00EF0EB3">
        <w:rPr>
          <w:rFonts w:ascii="Simplified Arabic" w:hAnsi="Simplified Arabic" w:cs="Simplified Arabic" w:hint="cs"/>
          <w:rtl/>
        </w:rPr>
        <w:t xml:space="preserve">الاقتصاد الرقمي </w:t>
      </w:r>
      <w:r w:rsidR="00782C2E" w:rsidRPr="00EF0EB3">
        <w:rPr>
          <w:rFonts w:ascii="Simplified Arabic" w:hAnsi="Simplified Arabic" w:cs="Simplified Arabic" w:hint="cs"/>
          <w:rtl/>
        </w:rPr>
        <w:t xml:space="preserve">هو </w:t>
      </w:r>
      <w:r w:rsidR="00B007C2" w:rsidRPr="00EF0EB3">
        <w:rPr>
          <w:rFonts w:ascii="Simplified Arabic" w:hAnsi="Simplified Arabic" w:cs="Simplified Arabic" w:hint="cs"/>
          <w:rtl/>
        </w:rPr>
        <w:t>التواصل والتكامل</w:t>
      </w:r>
      <w:r w:rsidR="00121824" w:rsidRPr="00EF0EB3">
        <w:rPr>
          <w:rFonts w:ascii="Simplified Arabic" w:hAnsi="Simplified Arabic" w:cs="Simplified Arabic" w:hint="cs"/>
          <w:rtl/>
        </w:rPr>
        <w:t xml:space="preserve"> بين </w:t>
      </w:r>
      <w:r w:rsidR="006B7A83" w:rsidRPr="00EF0EB3">
        <w:rPr>
          <w:rFonts w:ascii="Simplified Arabic" w:hAnsi="Simplified Arabic" w:cs="Simplified Arabic" w:hint="cs"/>
          <w:rtl/>
        </w:rPr>
        <w:t xml:space="preserve">تقنيات الاتصالات </w:t>
      </w:r>
      <w:r w:rsidR="00595135" w:rsidRPr="00EF0EB3">
        <w:rPr>
          <w:rFonts w:ascii="Simplified Arabic" w:hAnsi="Simplified Arabic" w:cs="Simplified Arabic" w:hint="cs"/>
          <w:rtl/>
        </w:rPr>
        <w:t xml:space="preserve">والاعلام الرقمي </w:t>
      </w:r>
      <w:r w:rsidR="00782C2E" w:rsidRPr="00EF0EB3">
        <w:rPr>
          <w:rFonts w:ascii="Simplified Arabic" w:hAnsi="Simplified Arabic" w:cs="Simplified Arabic" w:hint="cs"/>
          <w:rtl/>
        </w:rPr>
        <w:t xml:space="preserve">بشكل عام </w:t>
      </w:r>
      <w:r w:rsidR="008F1BED" w:rsidRPr="00EF0EB3">
        <w:rPr>
          <w:rFonts w:ascii="Simplified Arabic" w:hAnsi="Simplified Arabic" w:cs="Simplified Arabic" w:hint="cs"/>
          <w:rtl/>
        </w:rPr>
        <w:t xml:space="preserve">وايرادات اليوتيوب جزء </w:t>
      </w:r>
      <w:r w:rsidR="008B5642" w:rsidRPr="00EF0EB3">
        <w:rPr>
          <w:rFonts w:ascii="Simplified Arabic" w:hAnsi="Simplified Arabic" w:cs="Simplified Arabic" w:hint="cs"/>
          <w:rtl/>
        </w:rPr>
        <w:t>منها</w:t>
      </w:r>
      <w:r w:rsidR="003D5A13" w:rsidRPr="00EF0EB3">
        <w:rPr>
          <w:rFonts w:ascii="Simplified Arabic" w:hAnsi="Simplified Arabic" w:cs="Simplified Arabic" w:hint="cs"/>
          <w:rtl/>
        </w:rPr>
        <w:t>.</w:t>
      </w:r>
      <w:r w:rsidR="008B5642" w:rsidRPr="00EF0EB3">
        <w:rPr>
          <w:rFonts w:ascii="Simplified Arabic" w:hAnsi="Simplified Arabic" w:cs="Simplified Arabic" w:hint="cs"/>
          <w:rtl/>
        </w:rPr>
        <w:t xml:space="preserve"> </w:t>
      </w:r>
      <w:r w:rsidR="008B5642" w:rsidRPr="00EF0EB3">
        <w:rPr>
          <w:rFonts w:ascii="Simplified Arabic" w:hAnsi="Simplified Arabic" w:cs="Simplified Arabic"/>
          <w:rtl/>
        </w:rPr>
        <w:t>(</w:t>
      </w:r>
      <w:r w:rsidR="00A7015E" w:rsidRPr="00EF0EB3">
        <w:rPr>
          <w:rFonts w:ascii="Simplified Arabic" w:hAnsi="Simplified Arabic" w:cs="Simplified Arabic"/>
        </w:rPr>
        <w:t>Sen</w:t>
      </w:r>
      <w:r w:rsidR="00434A48" w:rsidRPr="00EF0EB3">
        <w:rPr>
          <w:rFonts w:ascii="Simplified Arabic" w:hAnsi="Simplified Arabic" w:cs="Simplified Arabic"/>
        </w:rPr>
        <w:t>ouci</w:t>
      </w:r>
      <w:r w:rsidR="00434A48" w:rsidRPr="00EF0EB3">
        <w:rPr>
          <w:rFonts w:ascii="Simplified Arabic" w:hAnsi="Simplified Arabic" w:cs="Simplified Arabic" w:hint="cs"/>
          <w:rtl/>
          <w:lang w:val="en-GB"/>
        </w:rPr>
        <w:t>، 2024)</w:t>
      </w:r>
      <w:r w:rsidRPr="00EF0EB3">
        <w:rPr>
          <w:rFonts w:ascii="Simplified Arabic" w:hAnsi="Simplified Arabic" w:cs="Simplified Arabic" w:hint="cs"/>
          <w:rtl/>
        </w:rPr>
        <w:t xml:space="preserve"> </w:t>
      </w:r>
    </w:p>
    <w:p w14:paraId="4D2C20CA" w14:textId="3D369A8A" w:rsidR="00431991" w:rsidRPr="00EF0EB3" w:rsidRDefault="00EE0B63" w:rsidP="0030574A">
      <w:pPr>
        <w:pStyle w:val="a9"/>
        <w:bidi/>
        <w:spacing w:line="360" w:lineRule="auto"/>
        <w:ind w:left="57"/>
        <w:jc w:val="both"/>
        <w:rPr>
          <w:rFonts w:ascii="Simplified Arabic" w:hAnsi="Simplified Arabic" w:cs="Simplified Arabic"/>
          <w:rtl/>
          <w:lang w:val="en-GB"/>
        </w:rPr>
      </w:pPr>
      <w:r w:rsidRPr="00EF0EB3">
        <w:rPr>
          <w:rFonts w:ascii="Simplified Arabic" w:hAnsi="Simplified Arabic" w:cs="Simplified Arabic" w:hint="cs"/>
          <w:rtl/>
        </w:rPr>
        <w:t>و</w:t>
      </w:r>
      <w:r w:rsidR="000D6BB4" w:rsidRPr="00EF0EB3">
        <w:rPr>
          <w:rFonts w:ascii="Simplified Arabic" w:hAnsi="Simplified Arabic" w:cs="Simplified Arabic"/>
          <w:rtl/>
        </w:rPr>
        <w:t xml:space="preserve">يشير إلى العلاقة بين المنطق الاقتصادي </w:t>
      </w:r>
      <w:r w:rsidR="006A1D5F" w:rsidRPr="00EF0EB3">
        <w:rPr>
          <w:rFonts w:ascii="Simplified Arabic" w:hAnsi="Simplified Arabic" w:cs="Simplified Arabic" w:hint="cs"/>
          <w:rtl/>
        </w:rPr>
        <w:t>ل</w:t>
      </w:r>
      <w:r w:rsidR="000D6BB4" w:rsidRPr="00EF0EB3">
        <w:rPr>
          <w:rFonts w:ascii="Simplified Arabic" w:hAnsi="Simplified Arabic" w:cs="Simplified Arabic"/>
          <w:rtl/>
        </w:rPr>
        <w:t>لمنصات الرقمية وبين الخيارات اللغوية لصانعي المحتوى. فاللغة أصبحت أداة استراتيجية لزيادة نسب المشاهدة، وجذب المعلنين، وتحقيق العائد المادي</w:t>
      </w:r>
      <w:r w:rsidR="008F459E" w:rsidRPr="00EF0EB3">
        <w:rPr>
          <w:rFonts w:ascii="Simplified Arabic" w:hAnsi="Simplified Arabic" w:cs="Simplified Arabic" w:hint="cs"/>
          <w:rtl/>
        </w:rPr>
        <w:t>،</w:t>
      </w:r>
      <w:r w:rsidR="000D6BB4" w:rsidRPr="00EF0EB3">
        <w:rPr>
          <w:rFonts w:ascii="Simplified Arabic" w:hAnsi="Simplified Arabic" w:cs="Simplified Arabic"/>
          <w:rtl/>
        </w:rPr>
        <w:t xml:space="preserve"> ولهذا يلجأ العديد من صناع المحتوى إلى استخدام لغات عالمية واسعة الانتشار كالإنجليزية أو المزج بين لغتين (العربية والإنجليزية) بهدف الوصول إلى جمهور أوسع، الأمر الذي يربط بشكل وثيق بين اللغة والجدوى الاقتصادية</w:t>
      </w:r>
      <w:r w:rsidR="000D6BB4" w:rsidRPr="00EF0EB3">
        <w:rPr>
          <w:rFonts w:ascii="Simplified Arabic" w:hAnsi="Simplified Arabic" w:cs="Simplified Arabic"/>
        </w:rPr>
        <w:t>.</w:t>
      </w:r>
      <w:r w:rsidR="00E42F03" w:rsidRPr="00EF0EB3">
        <w:rPr>
          <w:rFonts w:ascii="Simplified Arabic" w:hAnsi="Simplified Arabic" w:cs="Simplified Arabic" w:hint="cs"/>
          <w:rtl/>
        </w:rPr>
        <w:t xml:space="preserve"> </w:t>
      </w:r>
      <w:r w:rsidR="000D6BB4" w:rsidRPr="00EF0EB3">
        <w:rPr>
          <w:rFonts w:ascii="Simplified Arabic" w:hAnsi="Simplified Arabic" w:cs="Simplified Arabic"/>
          <w:rtl/>
        </w:rPr>
        <w:t xml:space="preserve">هذا التوجه </w:t>
      </w:r>
      <w:r w:rsidR="008F459E" w:rsidRPr="00EF0EB3">
        <w:rPr>
          <w:rFonts w:ascii="Simplified Arabic" w:hAnsi="Simplified Arabic" w:cs="Simplified Arabic" w:hint="cs"/>
          <w:rtl/>
        </w:rPr>
        <w:t>يشير</w:t>
      </w:r>
      <w:r w:rsidR="000D6BB4" w:rsidRPr="00EF0EB3">
        <w:rPr>
          <w:rFonts w:ascii="Simplified Arabic" w:hAnsi="Simplified Arabic" w:cs="Simplified Arabic"/>
          <w:rtl/>
        </w:rPr>
        <w:t xml:space="preserve"> بوضوح </w:t>
      </w:r>
      <w:r w:rsidR="008F459E" w:rsidRPr="00EF0EB3">
        <w:rPr>
          <w:rFonts w:ascii="Simplified Arabic" w:hAnsi="Simplified Arabic" w:cs="Simplified Arabic" w:hint="cs"/>
          <w:rtl/>
        </w:rPr>
        <w:t xml:space="preserve">إلى </w:t>
      </w:r>
      <w:r w:rsidR="000D6BB4" w:rsidRPr="00EF0EB3">
        <w:rPr>
          <w:rFonts w:ascii="Simplified Arabic" w:hAnsi="Simplified Arabic" w:cs="Simplified Arabic"/>
          <w:rtl/>
        </w:rPr>
        <w:t xml:space="preserve">أن السوق الإعلاني الرقمي يفرض نفسه بوصفه قوة فاعلة في تحديد اللغة المهيمنة داخل قنوات يوتيوب، </w:t>
      </w:r>
      <w:r w:rsidR="00021ADE" w:rsidRPr="00EF0EB3">
        <w:rPr>
          <w:rFonts w:ascii="Simplified Arabic" w:hAnsi="Simplified Arabic" w:cs="Simplified Arabic" w:hint="cs"/>
          <w:rtl/>
        </w:rPr>
        <w:t>وإقصاء</w:t>
      </w:r>
      <w:r w:rsidR="000D6BB4" w:rsidRPr="00EF0EB3">
        <w:rPr>
          <w:rFonts w:ascii="Simplified Arabic" w:hAnsi="Simplified Arabic" w:cs="Simplified Arabic"/>
          <w:rtl/>
        </w:rPr>
        <w:t xml:space="preserve"> حضور بعض اللغات المحلية وتهميشها لصالح لغات ذات رواج أكبر</w:t>
      </w:r>
      <w:r w:rsidR="00260B05" w:rsidRPr="00EF0EB3">
        <w:rPr>
          <w:rFonts w:ascii="Simplified Arabic" w:hAnsi="Simplified Arabic" w:cs="Simplified Arabic" w:hint="cs"/>
          <w:rtl/>
        </w:rPr>
        <w:t xml:space="preserve"> تحت </w:t>
      </w:r>
      <w:r w:rsidR="00DE2171" w:rsidRPr="00EF0EB3">
        <w:rPr>
          <w:rFonts w:ascii="Simplified Arabic" w:hAnsi="Simplified Arabic" w:cs="Simplified Arabic" w:hint="cs"/>
          <w:rtl/>
        </w:rPr>
        <w:t>ت</w:t>
      </w:r>
      <w:r w:rsidR="00260B05" w:rsidRPr="00EF0EB3">
        <w:rPr>
          <w:rFonts w:ascii="Simplified Arabic" w:hAnsi="Simplified Arabic" w:cs="Simplified Arabic" w:hint="cs"/>
          <w:rtl/>
        </w:rPr>
        <w:t>أثير العولمة</w:t>
      </w:r>
      <w:r w:rsidR="00DE2171" w:rsidRPr="00EF0EB3">
        <w:rPr>
          <w:rFonts w:ascii="Simplified Arabic" w:hAnsi="Simplified Arabic" w:cs="Simplified Arabic" w:hint="cs"/>
          <w:rtl/>
        </w:rPr>
        <w:t xml:space="preserve"> اللغوية</w:t>
      </w:r>
      <w:r w:rsidR="008B4E0D" w:rsidRPr="00EF0EB3">
        <w:rPr>
          <w:rFonts w:ascii="Simplified Arabic" w:hAnsi="Simplified Arabic" w:cs="Simplified Arabic" w:hint="cs"/>
          <w:rtl/>
        </w:rPr>
        <w:t xml:space="preserve">. </w:t>
      </w:r>
      <w:r w:rsidR="0054491F" w:rsidRPr="00EF0EB3">
        <w:rPr>
          <w:rFonts w:ascii="Simplified Arabic" w:hAnsi="Simplified Arabic" w:cs="Simplified Arabic" w:hint="cs"/>
          <w:rtl/>
          <w:lang w:val="en-GB"/>
        </w:rPr>
        <w:t>(</w:t>
      </w:r>
      <w:r w:rsidR="0054491F" w:rsidRPr="00EF0EB3">
        <w:rPr>
          <w:rFonts w:ascii="Simplified Arabic" w:hAnsi="Simplified Arabic" w:cs="Simplified Arabic"/>
        </w:rPr>
        <w:t>Rahman</w:t>
      </w:r>
      <w:r w:rsidR="0054491F" w:rsidRPr="00EF0EB3">
        <w:rPr>
          <w:rFonts w:ascii="Simplified Arabic" w:hAnsi="Simplified Arabic" w:cs="Simplified Arabic" w:hint="cs"/>
          <w:rtl/>
          <w:lang w:val="en-GB"/>
        </w:rPr>
        <w:t>، 2023)</w:t>
      </w:r>
    </w:p>
    <w:p w14:paraId="4E45581B" w14:textId="27384D3C" w:rsidR="000D6BB4" w:rsidRDefault="000D6BB4" w:rsidP="0030574A">
      <w:pPr>
        <w:pStyle w:val="a9"/>
        <w:bidi/>
        <w:spacing w:line="360" w:lineRule="auto"/>
        <w:ind w:left="57"/>
        <w:jc w:val="both"/>
        <w:rPr>
          <w:rFonts w:ascii="Simplified Arabic" w:hAnsi="Simplified Arabic" w:cs="Simplified Arabic"/>
          <w:rtl/>
          <w:lang w:val="en-GB"/>
        </w:rPr>
      </w:pPr>
      <w:r w:rsidRPr="00EF0EB3">
        <w:rPr>
          <w:rFonts w:ascii="Simplified Arabic" w:hAnsi="Simplified Arabic" w:cs="Simplified Arabic"/>
          <w:rtl/>
        </w:rPr>
        <w:t xml:space="preserve"> ومن هنا،</w:t>
      </w:r>
      <w:r w:rsidR="00226DBF" w:rsidRPr="00EF0EB3">
        <w:rPr>
          <w:rFonts w:ascii="Simplified Arabic" w:hAnsi="Simplified Arabic" w:cs="Simplified Arabic" w:hint="cs"/>
          <w:rtl/>
        </w:rPr>
        <w:t xml:space="preserve"> يرى الباحث </w:t>
      </w:r>
      <w:r w:rsidR="00191D99" w:rsidRPr="00EF0EB3">
        <w:rPr>
          <w:rFonts w:ascii="Simplified Arabic" w:hAnsi="Simplified Arabic" w:cs="Simplified Arabic" w:hint="cs"/>
          <w:rtl/>
        </w:rPr>
        <w:t>أن</w:t>
      </w:r>
      <w:r w:rsidRPr="00EF0EB3">
        <w:rPr>
          <w:rFonts w:ascii="Simplified Arabic" w:hAnsi="Simplified Arabic" w:cs="Simplified Arabic"/>
          <w:rtl/>
        </w:rPr>
        <w:t xml:space="preserve"> العلاقة بين الاقتصاد الرقمي وصناعة المحتوى اللغوي تعكس جدلية بين الربح المادي من جهة، والحفاظ على التنوع اللغوي والثقافي من جهة أخرى</w:t>
      </w:r>
      <w:r w:rsidR="008B4E0D" w:rsidRPr="00EF0EB3">
        <w:rPr>
          <w:rFonts w:ascii="Simplified Arabic" w:hAnsi="Simplified Arabic" w:cs="Simplified Arabic" w:hint="cs"/>
          <w:rtl/>
          <w:lang w:val="en-GB"/>
        </w:rPr>
        <w:t>.</w:t>
      </w:r>
    </w:p>
    <w:p w14:paraId="7F004F67" w14:textId="77777777" w:rsidR="00191D99" w:rsidRPr="00EF0EB3" w:rsidRDefault="00191D99" w:rsidP="00191D99">
      <w:pPr>
        <w:pStyle w:val="a9"/>
        <w:bidi/>
        <w:spacing w:line="360" w:lineRule="auto"/>
        <w:ind w:left="57"/>
        <w:jc w:val="both"/>
        <w:rPr>
          <w:rFonts w:ascii="Simplified Arabic" w:hAnsi="Simplified Arabic" w:cs="Simplified Arabic"/>
          <w:rtl/>
          <w:lang w:val="en-GB"/>
        </w:rPr>
      </w:pPr>
    </w:p>
    <w:p w14:paraId="1FDF683E" w14:textId="04C5045D" w:rsidR="00653E5C" w:rsidRPr="00191D99" w:rsidRDefault="00EF091E">
      <w:pPr>
        <w:pStyle w:val="a4"/>
        <w:numPr>
          <w:ilvl w:val="0"/>
          <w:numId w:val="135"/>
        </w:numPr>
        <w:tabs>
          <w:tab w:val="right" w:pos="516"/>
        </w:tabs>
        <w:bidi/>
        <w:spacing w:line="360" w:lineRule="auto"/>
        <w:ind w:left="336"/>
        <w:jc w:val="both"/>
        <w:rPr>
          <w:rFonts w:ascii="Simplified Arabic" w:hAnsi="Simplified Arabic" w:cs="Simplified Arabic"/>
          <w:b/>
          <w:bCs/>
          <w:sz w:val="28"/>
          <w:szCs w:val="28"/>
        </w:rPr>
      </w:pPr>
      <w:r w:rsidRPr="00191D99">
        <w:rPr>
          <w:rFonts w:ascii="Simplified Arabic" w:hAnsi="Simplified Arabic" w:cs="Simplified Arabic" w:hint="cs"/>
          <w:b/>
          <w:bCs/>
          <w:sz w:val="28"/>
          <w:szCs w:val="28"/>
          <w:rtl/>
        </w:rPr>
        <w:t>المكاسب</w:t>
      </w:r>
      <w:r w:rsidR="00653E5C" w:rsidRPr="00191D99">
        <w:rPr>
          <w:rFonts w:ascii="Simplified Arabic" w:hAnsi="Simplified Arabic" w:cs="Simplified Arabic"/>
          <w:b/>
          <w:bCs/>
          <w:sz w:val="28"/>
          <w:szCs w:val="28"/>
          <w:rtl/>
        </w:rPr>
        <w:t xml:space="preserve"> الاقتصادية والتجارية والثقافية </w:t>
      </w:r>
      <w:r w:rsidR="002E4744" w:rsidRPr="00191D99">
        <w:rPr>
          <w:rFonts w:ascii="Simplified Arabic" w:hAnsi="Simplified Arabic" w:cs="Simplified Arabic" w:hint="cs"/>
          <w:b/>
          <w:bCs/>
          <w:sz w:val="28"/>
          <w:szCs w:val="28"/>
          <w:rtl/>
        </w:rPr>
        <w:t>واللغوية الناتج</w:t>
      </w:r>
      <w:r w:rsidR="002E4744" w:rsidRPr="00191D99">
        <w:rPr>
          <w:rFonts w:ascii="Simplified Arabic" w:hAnsi="Simplified Arabic" w:cs="Simplified Arabic" w:hint="eastAsia"/>
          <w:b/>
          <w:bCs/>
          <w:sz w:val="28"/>
          <w:szCs w:val="28"/>
          <w:rtl/>
        </w:rPr>
        <w:t>ة</w:t>
      </w:r>
      <w:r w:rsidR="00653E5C" w:rsidRPr="00191D99">
        <w:rPr>
          <w:rFonts w:ascii="Simplified Arabic" w:hAnsi="Simplified Arabic" w:cs="Simplified Arabic"/>
          <w:b/>
          <w:bCs/>
          <w:sz w:val="28"/>
          <w:szCs w:val="28"/>
          <w:rtl/>
        </w:rPr>
        <w:t xml:space="preserve"> من مشاهدة مقاطع الفيديو وعلاقتها بالعولمة اللغوي</w:t>
      </w:r>
      <w:r w:rsidR="001A0CA8" w:rsidRPr="00191D99">
        <w:rPr>
          <w:rFonts w:ascii="Simplified Arabic" w:hAnsi="Simplified Arabic" w:cs="Simplified Arabic" w:hint="cs"/>
          <w:b/>
          <w:bCs/>
          <w:sz w:val="28"/>
          <w:szCs w:val="28"/>
          <w:rtl/>
        </w:rPr>
        <w:t>ة</w:t>
      </w:r>
    </w:p>
    <w:p w14:paraId="01526204" w14:textId="54092AAC" w:rsidR="001A0CA8" w:rsidRPr="00EF0EB3" w:rsidRDefault="00C637CD" w:rsidP="0030574A">
      <w:pPr>
        <w:bidi/>
        <w:spacing w:line="360" w:lineRule="auto"/>
        <w:ind w:left="57"/>
        <w:jc w:val="both"/>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أخيراً </w:t>
      </w:r>
      <w:r w:rsidR="00384210" w:rsidRPr="00EF0EB3">
        <w:rPr>
          <w:rFonts w:ascii="Simplified Arabic" w:hAnsi="Simplified Arabic" w:cs="Simplified Arabic" w:hint="cs"/>
          <w:sz w:val="24"/>
          <w:szCs w:val="24"/>
          <w:rtl/>
        </w:rPr>
        <w:t>يرى</w:t>
      </w:r>
      <w:r w:rsidR="00150D23" w:rsidRPr="00EF0EB3">
        <w:rPr>
          <w:rFonts w:ascii="Simplified Arabic" w:hAnsi="Simplified Arabic" w:cs="Simplified Arabic" w:hint="cs"/>
          <w:b/>
          <w:bCs/>
          <w:sz w:val="24"/>
          <w:szCs w:val="24"/>
          <w:rtl/>
        </w:rPr>
        <w:t xml:space="preserve"> </w:t>
      </w:r>
      <w:r w:rsidR="00384210" w:rsidRPr="00EF0EB3">
        <w:rPr>
          <w:rFonts w:ascii="Simplified Arabic" w:hAnsi="Simplified Arabic" w:cs="Simplified Arabic" w:hint="cs"/>
          <w:sz w:val="24"/>
          <w:szCs w:val="24"/>
          <w:rtl/>
        </w:rPr>
        <w:t xml:space="preserve">الباحث </w:t>
      </w:r>
      <w:r w:rsidR="00E614DF" w:rsidRPr="00EF0EB3">
        <w:rPr>
          <w:rFonts w:ascii="Simplified Arabic" w:hAnsi="Simplified Arabic" w:cs="Simplified Arabic" w:hint="cs"/>
          <w:sz w:val="24"/>
          <w:szCs w:val="24"/>
          <w:rtl/>
        </w:rPr>
        <w:t>الاتجاه</w:t>
      </w:r>
      <w:r w:rsidR="00D377A4" w:rsidRPr="00EF0EB3">
        <w:rPr>
          <w:rFonts w:ascii="Simplified Arabic" w:hAnsi="Simplified Arabic" w:cs="Simplified Arabic" w:hint="cs"/>
          <w:sz w:val="24"/>
          <w:szCs w:val="24"/>
          <w:rtl/>
        </w:rPr>
        <w:t xml:space="preserve"> الإيجابي ب</w:t>
      </w:r>
      <w:r w:rsidR="00384210" w:rsidRPr="00EF0EB3">
        <w:rPr>
          <w:rFonts w:ascii="Simplified Arabic" w:hAnsi="Simplified Arabic" w:cs="Simplified Arabic" w:hint="cs"/>
          <w:sz w:val="24"/>
          <w:szCs w:val="24"/>
          <w:rtl/>
        </w:rPr>
        <w:t xml:space="preserve">أن </w:t>
      </w:r>
      <w:r w:rsidR="001A0CA8" w:rsidRPr="00EF0EB3">
        <w:rPr>
          <w:rFonts w:ascii="Simplified Arabic" w:hAnsi="Simplified Arabic" w:cs="Simplified Arabic"/>
          <w:sz w:val="24"/>
          <w:szCs w:val="24"/>
          <w:rtl/>
        </w:rPr>
        <w:t>مقاطع الفيديو أداة اقتصادية وتجارية وثقافية ولغوية مرتبطة مباشرة بالعولمة اللغوية؛ فهي توسع دائرة انتشار اللغات والثقافات</w:t>
      </w:r>
      <w:r w:rsidR="00A77C05" w:rsidRPr="00EF0EB3">
        <w:rPr>
          <w:rFonts w:ascii="Simplified Arabic" w:hAnsi="Simplified Arabic" w:cs="Simplified Arabic" w:hint="cs"/>
          <w:sz w:val="24"/>
          <w:szCs w:val="24"/>
          <w:rtl/>
        </w:rPr>
        <w:t xml:space="preserve"> بالتبادل بين المحلية والعالمية</w:t>
      </w:r>
      <w:r w:rsidR="001A0CA8" w:rsidRPr="00EF0EB3">
        <w:rPr>
          <w:rFonts w:ascii="Simplified Arabic" w:hAnsi="Simplified Arabic" w:cs="Simplified Arabic"/>
          <w:sz w:val="24"/>
          <w:szCs w:val="24"/>
          <w:rtl/>
        </w:rPr>
        <w:t>، لكنها في الوقت نفسه تطرح تحديات أمام</w:t>
      </w:r>
      <w:r w:rsidR="00380323" w:rsidRPr="00EF0EB3">
        <w:rPr>
          <w:rFonts w:ascii="Simplified Arabic" w:hAnsi="Simplified Arabic" w:cs="Simplified Arabic" w:hint="cs"/>
          <w:sz w:val="24"/>
          <w:szCs w:val="24"/>
          <w:rtl/>
        </w:rPr>
        <w:t xml:space="preserve"> كل من</w:t>
      </w:r>
      <w:r w:rsidR="001A0CA8" w:rsidRPr="00EF0EB3">
        <w:rPr>
          <w:rFonts w:ascii="Simplified Arabic" w:hAnsi="Simplified Arabic" w:cs="Simplified Arabic"/>
          <w:sz w:val="24"/>
          <w:szCs w:val="24"/>
          <w:rtl/>
        </w:rPr>
        <w:t xml:space="preserve"> الهوية المحلية واللغة الأم</w:t>
      </w:r>
      <w:r w:rsidR="001A0CA8" w:rsidRPr="00EF0EB3">
        <w:rPr>
          <w:rFonts w:ascii="Simplified Arabic" w:hAnsi="Simplified Arabic" w:cs="Simplified Arabic"/>
          <w:sz w:val="24"/>
          <w:szCs w:val="24"/>
        </w:rPr>
        <w:t>.</w:t>
      </w:r>
      <w:r w:rsidR="00E85773" w:rsidRPr="00EF0EB3">
        <w:rPr>
          <w:rFonts w:ascii="Simplified Arabic" w:hAnsi="Simplified Arabic" w:cs="Simplified Arabic" w:hint="cs"/>
          <w:b/>
          <w:bCs/>
          <w:sz w:val="24"/>
          <w:szCs w:val="24"/>
          <w:rtl/>
        </w:rPr>
        <w:t xml:space="preserve"> </w:t>
      </w:r>
    </w:p>
    <w:p w14:paraId="563FD442" w14:textId="4FFB6060" w:rsidR="00653E5C" w:rsidRPr="00EF0EB3" w:rsidRDefault="001979F1">
      <w:pPr>
        <w:pStyle w:val="a4"/>
        <w:numPr>
          <w:ilvl w:val="0"/>
          <w:numId w:val="73"/>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الاقتصادية والتجارية</w:t>
      </w:r>
      <w:r w:rsidR="00303F54" w:rsidRPr="00EF0EB3">
        <w:rPr>
          <w:rFonts w:ascii="Simplified Arabic" w:hAnsi="Simplified Arabic" w:cs="Simplified Arabic" w:hint="cs"/>
          <w:b/>
          <w:bCs/>
          <w:sz w:val="24"/>
          <w:szCs w:val="24"/>
          <w:rtl/>
        </w:rPr>
        <w:t>:</w:t>
      </w:r>
    </w:p>
    <w:p w14:paraId="69BED25F" w14:textId="36C82A3F" w:rsidR="00653E5C" w:rsidRPr="00EF0EB3" w:rsidRDefault="00653E5C">
      <w:pPr>
        <w:numPr>
          <w:ilvl w:val="0"/>
          <w:numId w:val="68"/>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الإعلانات</w:t>
      </w:r>
      <w:r w:rsidR="00C46FE5" w:rsidRPr="00EF0EB3">
        <w:rPr>
          <w:rFonts w:ascii="Simplified Arabic" w:hAnsi="Simplified Arabic" w:cs="Simplified Arabic" w:hint="cs"/>
          <w:sz w:val="24"/>
          <w:szCs w:val="24"/>
          <w:rtl/>
        </w:rPr>
        <w:t>: تح</w:t>
      </w:r>
      <w:r w:rsidRPr="00EF0EB3">
        <w:rPr>
          <w:rFonts w:ascii="Simplified Arabic" w:hAnsi="Simplified Arabic" w:cs="Simplified Arabic"/>
          <w:sz w:val="24"/>
          <w:szCs w:val="24"/>
          <w:rtl/>
        </w:rPr>
        <w:t>قيق دخل</w:t>
      </w:r>
      <w:r w:rsidR="00380323"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لصنّاع المحتوى من خلال الإعلانات التجارية</w:t>
      </w:r>
      <w:r w:rsidRPr="00EF0EB3">
        <w:rPr>
          <w:rFonts w:ascii="Simplified Arabic" w:hAnsi="Simplified Arabic" w:cs="Simplified Arabic"/>
          <w:sz w:val="24"/>
          <w:szCs w:val="24"/>
        </w:rPr>
        <w:t>.</w:t>
      </w:r>
    </w:p>
    <w:p w14:paraId="58998404" w14:textId="45662983" w:rsidR="00653E5C" w:rsidRPr="00EF0EB3" w:rsidRDefault="00653E5C">
      <w:pPr>
        <w:numPr>
          <w:ilvl w:val="0"/>
          <w:numId w:val="68"/>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التسويق الرقم</w:t>
      </w:r>
      <w:r w:rsidR="001C602A" w:rsidRPr="00EF0EB3">
        <w:rPr>
          <w:rFonts w:ascii="Simplified Arabic" w:hAnsi="Simplified Arabic" w:cs="Simplified Arabic" w:hint="cs"/>
          <w:b/>
          <w:bCs/>
          <w:sz w:val="24"/>
          <w:szCs w:val="24"/>
          <w:rtl/>
        </w:rPr>
        <w:t>ي</w:t>
      </w:r>
      <w:r w:rsidR="001C602A" w:rsidRPr="00EF0EB3">
        <w:rPr>
          <w:rFonts w:ascii="Simplified Arabic" w:hAnsi="Simplified Arabic" w:cs="Simplified Arabic" w:hint="cs"/>
          <w:sz w:val="24"/>
          <w:szCs w:val="24"/>
          <w:rtl/>
        </w:rPr>
        <w:t>: ال</w:t>
      </w:r>
      <w:r w:rsidRPr="00EF0EB3">
        <w:rPr>
          <w:rFonts w:ascii="Simplified Arabic" w:hAnsi="Simplified Arabic" w:cs="Simplified Arabic"/>
          <w:sz w:val="24"/>
          <w:szCs w:val="24"/>
          <w:rtl/>
        </w:rPr>
        <w:t>فيديوهات أصبحت وسيلة فعالة للترويج للمنتجات والخدمات عالميا</w:t>
      </w:r>
      <w:r w:rsidR="006D09D5"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46A70D0" w14:textId="42B62DBF" w:rsidR="00653E5C" w:rsidRPr="00EF0EB3" w:rsidRDefault="00653E5C">
      <w:pPr>
        <w:numPr>
          <w:ilvl w:val="0"/>
          <w:numId w:val="68"/>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خلق فرص عمل</w:t>
      </w:r>
      <w:r w:rsidR="000F0006" w:rsidRPr="00EF0EB3">
        <w:rPr>
          <w:rFonts w:ascii="Simplified Arabic" w:hAnsi="Simplified Arabic" w:cs="Simplified Arabic" w:hint="cs"/>
          <w:sz w:val="24"/>
          <w:szCs w:val="24"/>
          <w:rtl/>
        </w:rPr>
        <w:t xml:space="preserve">: عن طريق </w:t>
      </w:r>
      <w:r w:rsidR="001236FE" w:rsidRPr="00EF0EB3">
        <w:rPr>
          <w:rFonts w:ascii="Simplified Arabic" w:hAnsi="Simplified Arabic" w:cs="Simplified Arabic" w:hint="cs"/>
          <w:sz w:val="24"/>
          <w:szCs w:val="24"/>
          <w:rtl/>
        </w:rPr>
        <w:t xml:space="preserve">انشاء وظائف في </w:t>
      </w:r>
      <w:r w:rsidRPr="00EF0EB3">
        <w:rPr>
          <w:rFonts w:ascii="Simplified Arabic" w:hAnsi="Simplified Arabic" w:cs="Simplified Arabic"/>
          <w:sz w:val="24"/>
          <w:szCs w:val="24"/>
          <w:rtl/>
        </w:rPr>
        <w:t xml:space="preserve">صناعة المحتوى </w:t>
      </w:r>
      <w:r w:rsidR="00465AD1" w:rsidRPr="00EF0EB3">
        <w:rPr>
          <w:rFonts w:ascii="Simplified Arabic" w:hAnsi="Simplified Arabic" w:cs="Simplified Arabic" w:hint="cs"/>
          <w:sz w:val="24"/>
          <w:szCs w:val="24"/>
          <w:rtl/>
        </w:rPr>
        <w:t>والتسويق</w:t>
      </w:r>
      <w:r w:rsidR="00380323" w:rsidRPr="00EF0EB3">
        <w:rPr>
          <w:rFonts w:ascii="Simplified Arabic" w:hAnsi="Simplified Arabic" w:cs="Simplified Arabic" w:hint="cs"/>
          <w:sz w:val="24"/>
          <w:szCs w:val="24"/>
          <w:rtl/>
        </w:rPr>
        <w:t xml:space="preserve"> </w:t>
      </w:r>
      <w:r w:rsidR="00010D3E" w:rsidRPr="00EF0EB3">
        <w:rPr>
          <w:rFonts w:ascii="Simplified Arabic" w:hAnsi="Simplified Arabic" w:cs="Simplified Arabic" w:hint="cs"/>
          <w:sz w:val="24"/>
          <w:szCs w:val="24"/>
          <w:rtl/>
        </w:rPr>
        <w:t>والتحرير والتصميم</w:t>
      </w:r>
      <w:r w:rsidR="00A4254C" w:rsidRPr="00EF0EB3">
        <w:rPr>
          <w:rFonts w:ascii="Simplified Arabic" w:hAnsi="Simplified Arabic" w:cs="Simplified Arabic" w:hint="cs"/>
          <w:sz w:val="24"/>
          <w:szCs w:val="24"/>
          <w:rtl/>
        </w:rPr>
        <w:t xml:space="preserve"> وغيرها.</w:t>
      </w:r>
      <w:r w:rsidR="00E85773" w:rsidRPr="00EF0EB3">
        <w:rPr>
          <w:rFonts w:ascii="Simplified Arabic" w:hAnsi="Simplified Arabic" w:cs="Simplified Arabic" w:hint="cs"/>
          <w:sz w:val="24"/>
          <w:szCs w:val="24"/>
          <w:rtl/>
        </w:rPr>
        <w:t xml:space="preserve"> </w:t>
      </w:r>
    </w:p>
    <w:p w14:paraId="6AD18468" w14:textId="77777777" w:rsidR="00F51FF5" w:rsidRPr="00EF0EB3" w:rsidRDefault="00653E5C">
      <w:pPr>
        <w:numPr>
          <w:ilvl w:val="0"/>
          <w:numId w:val="68"/>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الاقتصاد العالمي</w:t>
      </w:r>
      <w:r w:rsidR="00A4254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انفتاح الشركات المحلية على أسواق خارجية عبر الفيديو</w:t>
      </w:r>
      <w:r w:rsidRPr="00EF0EB3">
        <w:rPr>
          <w:rFonts w:ascii="Simplified Arabic" w:hAnsi="Simplified Arabic" w:cs="Simplified Arabic"/>
          <w:sz w:val="24"/>
          <w:szCs w:val="24"/>
        </w:rPr>
        <w:t>.</w:t>
      </w:r>
    </w:p>
    <w:p w14:paraId="5276897E" w14:textId="1B88F892" w:rsidR="00653E5C" w:rsidRPr="00EF0EB3" w:rsidRDefault="00653E5C">
      <w:pPr>
        <w:numPr>
          <w:ilvl w:val="0"/>
          <w:numId w:val="68"/>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51FF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الاعتماد على لغات عالمية (كالإنجليزية) في التسويق يمنح انتشارا</w:t>
      </w:r>
      <w:r w:rsidR="00291E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أوسع، لكنه قد يقلل من حضور اللغة المحلية</w:t>
      </w:r>
      <w:r w:rsidRPr="00EF0EB3">
        <w:rPr>
          <w:rFonts w:ascii="Simplified Arabic" w:hAnsi="Simplified Arabic" w:cs="Simplified Arabic"/>
          <w:sz w:val="24"/>
          <w:szCs w:val="24"/>
        </w:rPr>
        <w:t>.</w:t>
      </w:r>
    </w:p>
    <w:p w14:paraId="26A0A1D1" w14:textId="7C316AD4" w:rsidR="00653E5C" w:rsidRPr="00EF0EB3" w:rsidRDefault="001979F1">
      <w:pPr>
        <w:pStyle w:val="a4"/>
        <w:numPr>
          <w:ilvl w:val="0"/>
          <w:numId w:val="73"/>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الثقافية</w:t>
      </w:r>
    </w:p>
    <w:p w14:paraId="7B6CA7CA" w14:textId="0FC8EAAD" w:rsidR="00653E5C" w:rsidRPr="00EF0EB3" w:rsidRDefault="00653E5C">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نشر الثقافة المحلية</w:t>
      </w:r>
      <w:r w:rsidR="00690DB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مقاطع الفيديو </w:t>
      </w:r>
      <w:r w:rsidR="00380323" w:rsidRPr="00EF0EB3">
        <w:rPr>
          <w:rFonts w:ascii="Simplified Arabic" w:hAnsi="Simplified Arabic" w:cs="Simplified Arabic" w:hint="cs"/>
          <w:sz w:val="24"/>
          <w:szCs w:val="24"/>
          <w:rtl/>
        </w:rPr>
        <w:t>تساعد على</w:t>
      </w:r>
      <w:r w:rsidRPr="00EF0EB3">
        <w:rPr>
          <w:rFonts w:ascii="Simplified Arabic" w:hAnsi="Simplified Arabic" w:cs="Simplified Arabic"/>
          <w:sz w:val="24"/>
          <w:szCs w:val="24"/>
          <w:rtl/>
        </w:rPr>
        <w:t xml:space="preserve"> تصدير التراث والعادات إلى جمهور عالمي</w:t>
      </w:r>
      <w:r w:rsidRPr="00EF0EB3">
        <w:rPr>
          <w:rFonts w:ascii="Simplified Arabic" w:hAnsi="Simplified Arabic" w:cs="Simplified Arabic"/>
          <w:sz w:val="24"/>
          <w:szCs w:val="24"/>
        </w:rPr>
        <w:t>.</w:t>
      </w:r>
    </w:p>
    <w:p w14:paraId="126DDA8F" w14:textId="6690AC75" w:rsidR="00653E5C" w:rsidRPr="00EF0EB3" w:rsidRDefault="00653E5C">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التبادل الثقافي</w:t>
      </w:r>
      <w:r w:rsidR="0007647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الاطلاع على ثقافات مختلفة يسهم في بناء الوعي والتنوع</w:t>
      </w:r>
      <w:r w:rsidRPr="00EF0EB3">
        <w:rPr>
          <w:rFonts w:ascii="Simplified Arabic" w:hAnsi="Simplified Arabic" w:cs="Simplified Arabic"/>
          <w:sz w:val="24"/>
          <w:szCs w:val="24"/>
        </w:rPr>
        <w:t>.</w:t>
      </w:r>
    </w:p>
    <w:p w14:paraId="0A9D086D" w14:textId="75E406EE" w:rsidR="00207FDE" w:rsidRPr="00EF0EB3" w:rsidRDefault="00653E5C">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القوة الناعمة</w:t>
      </w:r>
      <w:r w:rsidR="00207FD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w:t>
      </w:r>
      <w:r w:rsidR="00380323" w:rsidRPr="00EF0EB3">
        <w:rPr>
          <w:rFonts w:ascii="Simplified Arabic" w:hAnsi="Simplified Arabic" w:cs="Simplified Arabic" w:hint="cs"/>
          <w:sz w:val="24"/>
          <w:szCs w:val="24"/>
          <w:rtl/>
        </w:rPr>
        <w:t xml:space="preserve"> </w:t>
      </w:r>
      <w:r w:rsidR="00380323" w:rsidRPr="00EF0EB3">
        <w:rPr>
          <w:rFonts w:ascii="Simplified Arabic" w:hAnsi="Simplified Arabic" w:cs="Simplified Arabic"/>
          <w:sz w:val="24"/>
          <w:szCs w:val="24"/>
          <w:rtl/>
        </w:rPr>
        <w:t>الدول</w:t>
      </w:r>
      <w:r w:rsidRPr="00EF0EB3">
        <w:rPr>
          <w:rFonts w:ascii="Simplified Arabic" w:hAnsi="Simplified Arabic" w:cs="Simplified Arabic"/>
          <w:sz w:val="24"/>
          <w:szCs w:val="24"/>
          <w:rtl/>
        </w:rPr>
        <w:t xml:space="preserve"> المحتوى المرئي لتعزيز صورتها عالميا</w:t>
      </w:r>
      <w:r w:rsidR="007D4886"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B666243" w14:textId="7DEDC36F" w:rsidR="00653E5C" w:rsidRPr="00EF0EB3" w:rsidRDefault="00653E5C">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E2B1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نقل الثقافة قد يتم عبر لغة محلية مترجمة أو عبر اللغة الإنجليزية مباشرة، مما يعكس التوازن بين الحفاظ على الهوية والانفتاح</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0E8C6CCF" w14:textId="1F5F9979" w:rsidR="00653E5C" w:rsidRPr="00EF0EB3" w:rsidRDefault="001979F1">
      <w:pPr>
        <w:pStyle w:val="a4"/>
        <w:numPr>
          <w:ilvl w:val="0"/>
          <w:numId w:val="73"/>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اللغوية</w:t>
      </w:r>
    </w:p>
    <w:p w14:paraId="3C370CE1" w14:textId="1F6F16AA" w:rsidR="00653E5C" w:rsidRPr="00EF0EB3" w:rsidRDefault="00653E5C">
      <w:pPr>
        <w:numPr>
          <w:ilvl w:val="0"/>
          <w:numId w:val="70"/>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تعلم لغات جديدة</w:t>
      </w:r>
      <w:r w:rsidR="005258D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الشباب يتعلمون الإنجليزية أو لغات أخرى من خلال مشاهدة المحتوى</w:t>
      </w:r>
      <w:r w:rsidRPr="00EF0EB3">
        <w:rPr>
          <w:rFonts w:ascii="Simplified Arabic" w:hAnsi="Simplified Arabic" w:cs="Simplified Arabic"/>
          <w:sz w:val="24"/>
          <w:szCs w:val="24"/>
        </w:rPr>
        <w:t>.</w:t>
      </w:r>
    </w:p>
    <w:p w14:paraId="26F5D8C0" w14:textId="3C398892" w:rsidR="00653E5C" w:rsidRPr="00EF0EB3" w:rsidRDefault="00653E5C">
      <w:pPr>
        <w:numPr>
          <w:ilvl w:val="0"/>
          <w:numId w:val="70"/>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انتشار </w:t>
      </w:r>
      <w:r w:rsidR="000627B2" w:rsidRPr="00EF0EB3">
        <w:rPr>
          <w:rFonts w:ascii="Simplified Arabic" w:hAnsi="Simplified Arabic" w:cs="Simplified Arabic" w:hint="cs"/>
          <w:b/>
          <w:bCs/>
          <w:sz w:val="24"/>
          <w:szCs w:val="24"/>
          <w:rtl/>
        </w:rPr>
        <w:t>إيجابي ل</w:t>
      </w:r>
      <w:r w:rsidRPr="00EF0EB3">
        <w:rPr>
          <w:rFonts w:ascii="Simplified Arabic" w:hAnsi="Simplified Arabic" w:cs="Simplified Arabic"/>
          <w:b/>
          <w:bCs/>
          <w:sz w:val="24"/>
          <w:szCs w:val="24"/>
          <w:rtl/>
        </w:rPr>
        <w:t>لعامية</w:t>
      </w:r>
      <w:r w:rsidR="001742D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اللهجات المحلية تخرج للعالم عبر اليوتيوب، فتصبح مفهومة ومتداولة</w:t>
      </w:r>
      <w:r w:rsidRPr="00EF0EB3">
        <w:rPr>
          <w:rFonts w:ascii="Simplified Arabic" w:hAnsi="Simplified Arabic" w:cs="Simplified Arabic"/>
          <w:sz w:val="24"/>
          <w:szCs w:val="24"/>
        </w:rPr>
        <w:t>.</w:t>
      </w:r>
    </w:p>
    <w:p w14:paraId="1736261F" w14:textId="6E88488D" w:rsidR="003F612D" w:rsidRPr="00EF0EB3" w:rsidRDefault="00653E5C">
      <w:pPr>
        <w:numPr>
          <w:ilvl w:val="0"/>
          <w:numId w:val="70"/>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مزج </w:t>
      </w:r>
      <w:r w:rsidR="00B51574" w:rsidRPr="00EF0EB3">
        <w:rPr>
          <w:rFonts w:ascii="Simplified Arabic" w:hAnsi="Simplified Arabic" w:cs="Simplified Arabic" w:hint="cs"/>
          <w:b/>
          <w:bCs/>
          <w:sz w:val="24"/>
          <w:szCs w:val="24"/>
          <w:rtl/>
        </w:rPr>
        <w:t>اللغات</w:t>
      </w:r>
      <w:r w:rsidR="00537575" w:rsidRPr="00EF0EB3">
        <w:rPr>
          <w:rFonts w:ascii="Simplified Arabic" w:hAnsi="Simplified Arabic" w:cs="Simplified Arabic" w:hint="cs"/>
          <w:b/>
          <w:bCs/>
          <w:sz w:val="24"/>
          <w:szCs w:val="24"/>
          <w:rtl/>
          <w:lang w:val="en-GB"/>
        </w:rPr>
        <w:t>:</w:t>
      </w:r>
      <w:r w:rsidR="0053757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دمج كلمات من لغات مختلفة يعكس التداخل اللغوي في العولمة</w:t>
      </w:r>
      <w:r w:rsidRPr="00EF0EB3">
        <w:rPr>
          <w:rFonts w:ascii="Simplified Arabic" w:hAnsi="Simplified Arabic" w:cs="Simplified Arabic"/>
          <w:sz w:val="24"/>
          <w:szCs w:val="24"/>
        </w:rPr>
        <w:t>.</w:t>
      </w:r>
      <w:r w:rsidR="003F612D" w:rsidRPr="00EF0EB3">
        <w:rPr>
          <w:rFonts w:ascii="Simplified Arabic" w:hAnsi="Simplified Arabic" w:cs="Simplified Arabic" w:hint="cs"/>
          <w:sz w:val="24"/>
          <w:szCs w:val="24"/>
          <w:rtl/>
        </w:rPr>
        <w:t xml:space="preserve"> </w:t>
      </w:r>
    </w:p>
    <w:p w14:paraId="4088FC64" w14:textId="694CD50A" w:rsidR="00653E5C" w:rsidRDefault="00653E5C">
      <w:pPr>
        <w:numPr>
          <w:ilvl w:val="0"/>
          <w:numId w:val="70"/>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7E455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المقاطع المرئية تُجسد مفهوم العولمة اللغوية، حيث تنتشر اللغة المهيمنة (الإنجليزية) بجانب اللغات المحلية، ما يؤدي إلى التفاعل أو التنافس بينها</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7F8686B1" w14:textId="77777777" w:rsidR="00191D99" w:rsidRPr="00EF0EB3" w:rsidRDefault="00191D99" w:rsidP="00191D99">
      <w:pPr>
        <w:bidi/>
        <w:spacing w:line="360" w:lineRule="auto"/>
        <w:jc w:val="both"/>
        <w:rPr>
          <w:rFonts w:ascii="Simplified Arabic" w:hAnsi="Simplified Arabic" w:cs="Simplified Arabic"/>
          <w:sz w:val="24"/>
          <w:szCs w:val="24"/>
        </w:rPr>
      </w:pPr>
    </w:p>
    <w:p w14:paraId="695AA236" w14:textId="67D9084C" w:rsidR="00BC670C" w:rsidRPr="00191D99" w:rsidRDefault="00BC670C">
      <w:pPr>
        <w:pStyle w:val="a4"/>
        <w:numPr>
          <w:ilvl w:val="0"/>
          <w:numId w:val="51"/>
        </w:numPr>
        <w:tabs>
          <w:tab w:val="right" w:pos="426"/>
        </w:tabs>
        <w:bidi/>
        <w:spacing w:line="360" w:lineRule="auto"/>
        <w:ind w:left="336"/>
        <w:rPr>
          <w:rFonts w:ascii="Simplified Arabic" w:hAnsi="Simplified Arabic" w:cs="Simplified Arabic"/>
          <w:b/>
          <w:bCs/>
          <w:sz w:val="28"/>
          <w:szCs w:val="28"/>
          <w:rtl/>
        </w:rPr>
      </w:pPr>
      <w:r w:rsidRPr="00191D99">
        <w:rPr>
          <w:rFonts w:ascii="Simplified Arabic" w:hAnsi="Simplified Arabic" w:cs="Simplified Arabic"/>
          <w:b/>
          <w:bCs/>
          <w:sz w:val="28"/>
          <w:szCs w:val="28"/>
          <w:rtl/>
        </w:rPr>
        <w:t>تأثير الذكاء الاصطناعي على العولمة اللغوية</w:t>
      </w:r>
      <w:r w:rsidR="000B4F3C" w:rsidRPr="00191D99">
        <w:rPr>
          <w:rFonts w:ascii="Simplified Arabic" w:hAnsi="Simplified Arabic" w:cs="Simplified Arabic"/>
          <w:b/>
          <w:bCs/>
          <w:sz w:val="28"/>
          <w:szCs w:val="28"/>
          <w:rtl/>
        </w:rPr>
        <w:t xml:space="preserve"> في قنوات اليوتيوب</w:t>
      </w:r>
      <w:r w:rsidRPr="00191D99">
        <w:rPr>
          <w:rFonts w:ascii="Simplified Arabic" w:hAnsi="Simplified Arabic" w:cs="Simplified Arabic"/>
          <w:b/>
          <w:bCs/>
          <w:sz w:val="28"/>
          <w:szCs w:val="28"/>
          <w:rtl/>
        </w:rPr>
        <w:t xml:space="preserve">  </w:t>
      </w:r>
    </w:p>
    <w:p w14:paraId="27766B93" w14:textId="70F668F3" w:rsidR="00DC082B" w:rsidRPr="00EF0EB3" w:rsidRDefault="009A64E7"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بحسب</w:t>
      </w:r>
      <w:r w:rsidR="00F75555" w:rsidRPr="00EF0EB3">
        <w:rPr>
          <w:rFonts w:ascii="Simplified Arabic" w:hAnsi="Simplified Arabic" w:cs="Simplified Arabic" w:hint="cs"/>
          <w:sz w:val="24"/>
          <w:szCs w:val="24"/>
          <w:rtl/>
        </w:rPr>
        <w:t xml:space="preserve"> رؤية الباحث </w:t>
      </w:r>
      <w:r w:rsidR="00DC082B" w:rsidRPr="00EF0EB3">
        <w:rPr>
          <w:rFonts w:ascii="Simplified Arabic" w:hAnsi="Simplified Arabic" w:cs="Simplified Arabic"/>
          <w:sz w:val="24"/>
          <w:szCs w:val="24"/>
          <w:rtl/>
        </w:rPr>
        <w:t xml:space="preserve">يشكّل الذكاء الاصطناعي أهم العوامل </w:t>
      </w:r>
      <w:r w:rsidR="0057529C" w:rsidRPr="00EF0EB3">
        <w:rPr>
          <w:rFonts w:ascii="Simplified Arabic" w:hAnsi="Simplified Arabic" w:cs="Simplified Arabic" w:hint="cs"/>
          <w:sz w:val="24"/>
          <w:szCs w:val="24"/>
          <w:rtl/>
        </w:rPr>
        <w:t xml:space="preserve">في وقتنا الحاضر </w:t>
      </w:r>
      <w:r w:rsidR="00DC082B" w:rsidRPr="00EF0EB3">
        <w:rPr>
          <w:rFonts w:ascii="Simplified Arabic" w:hAnsi="Simplified Arabic" w:cs="Simplified Arabic"/>
          <w:sz w:val="24"/>
          <w:szCs w:val="24"/>
          <w:rtl/>
        </w:rPr>
        <w:t xml:space="preserve">التي تُعالج من خلالها قضايا العولمة اللغوية في قنوات اليوتيوب، </w:t>
      </w:r>
      <w:r w:rsidR="008135B6" w:rsidRPr="00EF0EB3">
        <w:rPr>
          <w:rFonts w:ascii="Simplified Arabic" w:hAnsi="Simplified Arabic" w:cs="Simplified Arabic" w:hint="cs"/>
          <w:sz w:val="24"/>
          <w:szCs w:val="24"/>
          <w:rtl/>
        </w:rPr>
        <w:t xml:space="preserve">فاعتمادها </w:t>
      </w:r>
      <w:r w:rsidR="00DC082B" w:rsidRPr="00EF0EB3">
        <w:rPr>
          <w:rFonts w:ascii="Simplified Arabic" w:hAnsi="Simplified Arabic" w:cs="Simplified Arabic"/>
          <w:sz w:val="24"/>
          <w:szCs w:val="24"/>
          <w:rtl/>
        </w:rPr>
        <w:t>على منظومة خوارزميات قائمة على التعلم الآلي وتحليل سلوك المستخدمين</w:t>
      </w:r>
      <w:r w:rsidR="002F04B0" w:rsidRPr="00EF0EB3">
        <w:rPr>
          <w:rFonts w:ascii="Simplified Arabic" w:hAnsi="Simplified Arabic" w:cs="Simplified Arabic" w:hint="cs"/>
          <w:sz w:val="24"/>
          <w:szCs w:val="24"/>
          <w:rtl/>
        </w:rPr>
        <w:t xml:space="preserve"> </w:t>
      </w:r>
      <w:r w:rsidR="00DC082B" w:rsidRPr="00EF0EB3">
        <w:rPr>
          <w:rFonts w:ascii="Simplified Arabic" w:hAnsi="Simplified Arabic" w:cs="Simplified Arabic"/>
          <w:sz w:val="24"/>
          <w:szCs w:val="24"/>
          <w:rtl/>
        </w:rPr>
        <w:t xml:space="preserve">تؤدي </w:t>
      </w:r>
      <w:r w:rsidR="009616FD" w:rsidRPr="00EF0EB3">
        <w:rPr>
          <w:rFonts w:ascii="Simplified Arabic" w:hAnsi="Simplified Arabic" w:cs="Simplified Arabic" w:hint="cs"/>
          <w:sz w:val="24"/>
          <w:szCs w:val="24"/>
          <w:rtl/>
        </w:rPr>
        <w:t>إلى</w:t>
      </w:r>
      <w:r w:rsidR="00DC082B" w:rsidRPr="00EF0EB3">
        <w:rPr>
          <w:rFonts w:ascii="Simplified Arabic" w:hAnsi="Simplified Arabic" w:cs="Simplified Arabic"/>
          <w:sz w:val="24"/>
          <w:szCs w:val="24"/>
          <w:rtl/>
        </w:rPr>
        <w:t xml:space="preserve"> توجيه المحتوى وترتيبه</w:t>
      </w:r>
      <w:r w:rsidR="009616FD" w:rsidRPr="00EF0EB3">
        <w:rPr>
          <w:rFonts w:ascii="Simplified Arabic" w:hAnsi="Simplified Arabic" w:cs="Simplified Arabic" w:hint="cs"/>
          <w:sz w:val="24"/>
          <w:szCs w:val="24"/>
          <w:rtl/>
        </w:rPr>
        <w:t>،</w:t>
      </w:r>
      <w:r w:rsidR="00DC082B" w:rsidRPr="00EF0EB3">
        <w:rPr>
          <w:rFonts w:ascii="Simplified Arabic" w:hAnsi="Simplified Arabic" w:cs="Simplified Arabic"/>
          <w:sz w:val="24"/>
          <w:szCs w:val="24"/>
          <w:rtl/>
        </w:rPr>
        <w:t xml:space="preserve"> </w:t>
      </w:r>
      <w:r w:rsidR="0061047B" w:rsidRPr="00EF0EB3">
        <w:rPr>
          <w:rFonts w:ascii="Simplified Arabic" w:hAnsi="Simplified Arabic" w:cs="Simplified Arabic" w:hint="cs"/>
          <w:sz w:val="24"/>
          <w:szCs w:val="24"/>
          <w:rtl/>
        </w:rPr>
        <w:t xml:space="preserve">حيث </w:t>
      </w:r>
      <w:r w:rsidR="00DC082B" w:rsidRPr="00EF0EB3">
        <w:rPr>
          <w:rFonts w:ascii="Simplified Arabic" w:hAnsi="Simplified Arabic" w:cs="Simplified Arabic"/>
          <w:sz w:val="24"/>
          <w:szCs w:val="24"/>
          <w:rtl/>
        </w:rPr>
        <w:t xml:space="preserve">لا يخضع للحدود الجغرافية أو اللغوية التقليدية، بل يفتح المجال أمام </w:t>
      </w:r>
      <w:r w:rsidR="0061047B" w:rsidRPr="00EF0EB3">
        <w:rPr>
          <w:rFonts w:ascii="Simplified Arabic" w:hAnsi="Simplified Arabic" w:cs="Simplified Arabic" w:hint="cs"/>
          <w:sz w:val="24"/>
          <w:szCs w:val="24"/>
          <w:rtl/>
        </w:rPr>
        <w:t>محتويات</w:t>
      </w:r>
      <w:r w:rsidR="00DC082B" w:rsidRPr="00EF0EB3">
        <w:rPr>
          <w:rFonts w:ascii="Simplified Arabic" w:hAnsi="Simplified Arabic" w:cs="Simplified Arabic"/>
          <w:sz w:val="24"/>
          <w:szCs w:val="24"/>
          <w:rtl/>
        </w:rPr>
        <w:t xml:space="preserve"> متعدد اللغات والثقافات، مما يس</w:t>
      </w:r>
      <w:r w:rsidR="00DF652B" w:rsidRPr="00EF0EB3">
        <w:rPr>
          <w:rFonts w:ascii="Simplified Arabic" w:hAnsi="Simplified Arabic" w:cs="Simplified Arabic" w:hint="cs"/>
          <w:sz w:val="24"/>
          <w:szCs w:val="24"/>
          <w:rtl/>
        </w:rPr>
        <w:t>ا</w:t>
      </w:r>
      <w:r w:rsidR="00DC082B" w:rsidRPr="00EF0EB3">
        <w:rPr>
          <w:rFonts w:ascii="Simplified Arabic" w:hAnsi="Simplified Arabic" w:cs="Simplified Arabic"/>
          <w:sz w:val="24"/>
          <w:szCs w:val="24"/>
          <w:rtl/>
        </w:rPr>
        <w:t>هم في تشكيل وعي لغوي وثقافي جديد لدى الشباب السعودي</w:t>
      </w:r>
      <w:r w:rsidR="00DC082B" w:rsidRPr="00EF0EB3">
        <w:rPr>
          <w:rFonts w:ascii="Simplified Arabic" w:hAnsi="Simplified Arabic" w:cs="Simplified Arabic"/>
          <w:sz w:val="24"/>
          <w:szCs w:val="24"/>
        </w:rPr>
        <w:t>.</w:t>
      </w:r>
    </w:p>
    <w:p w14:paraId="0509AA37" w14:textId="134F5659" w:rsidR="00DC082B" w:rsidRPr="00EF0EB3" w:rsidRDefault="00DC0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و</w:t>
      </w:r>
      <w:r w:rsidR="002B580E" w:rsidRPr="00EF0EB3">
        <w:rPr>
          <w:rFonts w:ascii="Simplified Arabic" w:hAnsi="Simplified Arabic" w:cs="Simplified Arabic" w:hint="cs"/>
          <w:sz w:val="24"/>
          <w:szCs w:val="24"/>
          <w:rtl/>
        </w:rPr>
        <w:t xml:space="preserve">من الواضح انه </w:t>
      </w:r>
      <w:r w:rsidRPr="00EF0EB3">
        <w:rPr>
          <w:rFonts w:ascii="Simplified Arabic" w:hAnsi="Simplified Arabic" w:cs="Simplified Arabic"/>
          <w:sz w:val="24"/>
          <w:szCs w:val="24"/>
          <w:rtl/>
        </w:rPr>
        <w:t xml:space="preserve">لا يقتصر تأثير الذكاء الاصطناعي على تعزيز انتشار اللغات العالمية، بل يمتد إلى تكوين إطار ثقافي شامل يعيد ترتيب أنماط التفضيل والاستهلاك. </w:t>
      </w:r>
      <w:r w:rsidR="00007F1D" w:rsidRPr="00EF0EB3">
        <w:rPr>
          <w:rFonts w:ascii="Simplified Arabic" w:hAnsi="Simplified Arabic" w:cs="Simplified Arabic" w:hint="cs"/>
          <w:sz w:val="24"/>
          <w:szCs w:val="24"/>
          <w:rtl/>
        </w:rPr>
        <w:t xml:space="preserve">إن </w:t>
      </w:r>
      <w:r w:rsidRPr="00EF0EB3">
        <w:rPr>
          <w:rFonts w:ascii="Simplified Arabic" w:hAnsi="Simplified Arabic" w:cs="Simplified Arabic"/>
          <w:sz w:val="24"/>
          <w:szCs w:val="24"/>
          <w:rtl/>
        </w:rPr>
        <w:t xml:space="preserve">خوارزميات التوصية، والترجمة التلقائية، وتقنيات التعرّف على الكلام تسمح للمستخدم بالوصول إلى محتوى غير عربي بسهولة، </w:t>
      </w:r>
      <w:r w:rsidR="00B8455E" w:rsidRPr="00EF0EB3">
        <w:rPr>
          <w:rFonts w:ascii="Simplified Arabic" w:hAnsi="Simplified Arabic" w:cs="Simplified Arabic" w:hint="cs"/>
          <w:sz w:val="24"/>
          <w:szCs w:val="24"/>
          <w:rtl/>
        </w:rPr>
        <w:t>ويفهمها</w:t>
      </w:r>
      <w:r w:rsidRPr="00EF0EB3">
        <w:rPr>
          <w:rFonts w:ascii="Simplified Arabic" w:hAnsi="Simplified Arabic" w:cs="Simplified Arabic"/>
          <w:sz w:val="24"/>
          <w:szCs w:val="24"/>
          <w:rtl/>
        </w:rPr>
        <w:t xml:space="preserve"> دون الحاجة إلى معرف</w:t>
      </w:r>
      <w:r w:rsidR="005917E2" w:rsidRPr="00EF0EB3">
        <w:rPr>
          <w:rFonts w:ascii="Simplified Arabic" w:hAnsi="Simplified Arabic" w:cs="Simplified Arabic" w:hint="cs"/>
          <w:sz w:val="24"/>
          <w:szCs w:val="24"/>
          <w:rtl/>
        </w:rPr>
        <w:t>ته</w:t>
      </w:r>
      <w:r w:rsidRPr="00EF0EB3">
        <w:rPr>
          <w:rFonts w:ascii="Simplified Arabic" w:hAnsi="Simplified Arabic" w:cs="Simplified Arabic"/>
          <w:sz w:val="24"/>
          <w:szCs w:val="24"/>
          <w:rtl/>
        </w:rPr>
        <w:t xml:space="preserve"> باللغة الأصلية. وهذا يس</w:t>
      </w:r>
      <w:r w:rsidR="00B94B91"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خلق أنماط استخدام لغوي متنوّع</w:t>
      </w:r>
      <w:r w:rsidR="00990E8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الاكتساب غير المباشر للمفردات الأجنبية</w:t>
      </w:r>
      <w:r w:rsidR="008A36F6" w:rsidRPr="00EF0EB3">
        <w:rPr>
          <w:rFonts w:ascii="Simplified Arabic" w:hAnsi="Simplified Arabic" w:cs="Simplified Arabic" w:hint="cs"/>
          <w:sz w:val="24"/>
          <w:szCs w:val="24"/>
          <w:rtl/>
        </w:rPr>
        <w:t xml:space="preserve"> </w:t>
      </w:r>
      <w:r w:rsidR="00F430DA" w:rsidRPr="00EF0EB3">
        <w:rPr>
          <w:rFonts w:ascii="Simplified Arabic" w:hAnsi="Simplified Arabic" w:cs="Simplified Arabic" w:hint="cs"/>
          <w:sz w:val="24"/>
          <w:szCs w:val="24"/>
          <w:rtl/>
        </w:rPr>
        <w:t xml:space="preserve">لا شعورياً </w:t>
      </w:r>
      <w:r w:rsidR="004E71AB" w:rsidRPr="00EF0EB3">
        <w:rPr>
          <w:rFonts w:ascii="Simplified Arabic" w:hAnsi="Simplified Arabic" w:cs="Simplified Arabic" w:hint="cs"/>
          <w:sz w:val="24"/>
          <w:szCs w:val="24"/>
          <w:rtl/>
        </w:rPr>
        <w:t xml:space="preserve">طبقاً </w:t>
      </w:r>
      <w:r w:rsidR="00475948" w:rsidRPr="00EF0EB3">
        <w:rPr>
          <w:rFonts w:ascii="Simplified Arabic" w:hAnsi="Simplified Arabic" w:cs="Simplified Arabic" w:hint="cs"/>
          <w:sz w:val="24"/>
          <w:szCs w:val="24"/>
          <w:rtl/>
        </w:rPr>
        <w:t>ل</w:t>
      </w:r>
      <w:r w:rsidR="008A36F6" w:rsidRPr="00EF0EB3">
        <w:rPr>
          <w:rFonts w:ascii="Simplified Arabic" w:hAnsi="Simplified Arabic" w:cs="Simplified Arabic" w:hint="cs"/>
          <w:sz w:val="24"/>
          <w:szCs w:val="24"/>
          <w:rtl/>
        </w:rPr>
        <w:t>تأثير نظرية الشخص الثالث</w:t>
      </w:r>
      <w:r w:rsidRPr="00EF0EB3">
        <w:rPr>
          <w:rFonts w:ascii="Simplified Arabic" w:hAnsi="Simplified Arabic" w:cs="Simplified Arabic"/>
          <w:sz w:val="24"/>
          <w:szCs w:val="24"/>
          <w:rtl/>
        </w:rPr>
        <w:t xml:space="preserve">، وظهور </w:t>
      </w:r>
      <w:r w:rsidR="00197959" w:rsidRPr="00EF0EB3">
        <w:rPr>
          <w:rFonts w:ascii="Simplified Arabic" w:hAnsi="Simplified Arabic" w:cs="Simplified Arabic" w:hint="cs"/>
          <w:sz w:val="24"/>
          <w:szCs w:val="24"/>
          <w:rtl/>
        </w:rPr>
        <w:t>اللهجة</w:t>
      </w:r>
      <w:r w:rsidRPr="00EF0EB3">
        <w:rPr>
          <w:rFonts w:ascii="Simplified Arabic" w:hAnsi="Simplified Arabic" w:cs="Simplified Arabic"/>
          <w:sz w:val="24"/>
          <w:szCs w:val="24"/>
          <w:rtl/>
        </w:rPr>
        <w:t xml:space="preserve"> اللغوية</w:t>
      </w:r>
      <w:r w:rsidR="00275A70" w:rsidRPr="00EF0EB3">
        <w:rPr>
          <w:rFonts w:ascii="Simplified Arabic" w:hAnsi="Simplified Arabic" w:cs="Simplified Arabic" w:hint="cs"/>
          <w:sz w:val="24"/>
          <w:szCs w:val="24"/>
          <w:rtl/>
        </w:rPr>
        <w:t xml:space="preserve"> الهجينة</w:t>
      </w:r>
      <w:r w:rsidRPr="00EF0EB3">
        <w:rPr>
          <w:rFonts w:ascii="Simplified Arabic" w:hAnsi="Simplified Arabic" w:cs="Simplified Arabic"/>
          <w:sz w:val="24"/>
          <w:szCs w:val="24"/>
          <w:rtl/>
        </w:rPr>
        <w:t xml:space="preserve"> في خطاب المستخدمين، والانتقال بين العربية والإنجليزية (التناوب اللغوي) بوصفه سلوكا</w:t>
      </w:r>
      <w:r w:rsidR="00275A7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شائعا</w:t>
      </w:r>
      <w:r w:rsidR="00275A7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داخل البيئة الرقمية</w:t>
      </w:r>
      <w:r w:rsidRPr="00EF0EB3">
        <w:rPr>
          <w:rFonts w:ascii="Simplified Arabic" w:hAnsi="Simplified Arabic" w:cs="Simplified Arabic"/>
          <w:sz w:val="24"/>
          <w:szCs w:val="24"/>
        </w:rPr>
        <w:t>.</w:t>
      </w:r>
    </w:p>
    <w:p w14:paraId="5ED3C237" w14:textId="6851AEE9" w:rsidR="00DC082B" w:rsidRPr="00EF0EB3" w:rsidRDefault="00DC0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ومن منظور الأطر</w:t>
      </w:r>
      <w:r w:rsidR="002E5110"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w:t>
      </w:r>
      <w:r w:rsidR="00F071F3"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الثقافية، فإن الذكاء الاصطناعي </w:t>
      </w:r>
      <w:r w:rsidR="004F2BD5" w:rsidRPr="00EF0EB3">
        <w:rPr>
          <w:rFonts w:ascii="Simplified Arabic" w:hAnsi="Simplified Arabic" w:cs="Simplified Arabic" w:hint="cs"/>
          <w:sz w:val="24"/>
          <w:szCs w:val="24"/>
          <w:rtl/>
        </w:rPr>
        <w:t>يرسم</w:t>
      </w:r>
      <w:r w:rsidRPr="00EF0EB3">
        <w:rPr>
          <w:rFonts w:ascii="Simplified Arabic" w:hAnsi="Simplified Arabic" w:cs="Simplified Arabic"/>
          <w:sz w:val="24"/>
          <w:szCs w:val="24"/>
          <w:rtl/>
        </w:rPr>
        <w:t xml:space="preserve"> علاقة الشباب بالهوية اللغوية والثقافية من خلال </w:t>
      </w:r>
      <w:r w:rsidR="007B7C42" w:rsidRPr="00EF0EB3">
        <w:rPr>
          <w:rFonts w:ascii="Simplified Arabic" w:hAnsi="Simplified Arabic" w:cs="Simplified Arabic" w:hint="cs"/>
          <w:sz w:val="24"/>
          <w:szCs w:val="24"/>
          <w:rtl/>
        </w:rPr>
        <w:t>تبني</w:t>
      </w:r>
      <w:r w:rsidRPr="00EF0EB3">
        <w:rPr>
          <w:rFonts w:ascii="Simplified Arabic" w:hAnsi="Simplified Arabic" w:cs="Simplified Arabic"/>
          <w:sz w:val="24"/>
          <w:szCs w:val="24"/>
          <w:rtl/>
        </w:rPr>
        <w:t xml:space="preserve"> قيماً عالمية أكثر من القيم المحلية. </w:t>
      </w:r>
      <w:r w:rsidR="00F254A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المحتوى الذي يجري تفضيله وتوصيته </w:t>
      </w:r>
      <w:r w:rsidR="00123A3E" w:rsidRPr="00EF0EB3">
        <w:rPr>
          <w:rFonts w:ascii="Simplified Arabic" w:hAnsi="Simplified Arabic" w:cs="Simplified Arabic" w:hint="cs"/>
          <w:sz w:val="24"/>
          <w:szCs w:val="24"/>
          <w:rtl/>
        </w:rPr>
        <w:t xml:space="preserve">بالخوارزميات </w:t>
      </w:r>
      <w:r w:rsidRPr="00EF0EB3">
        <w:rPr>
          <w:rFonts w:ascii="Simplified Arabic" w:hAnsi="Simplified Arabic" w:cs="Simplified Arabic"/>
          <w:sz w:val="24"/>
          <w:szCs w:val="24"/>
          <w:rtl/>
        </w:rPr>
        <w:t xml:space="preserve">عادة ما يعكس ثقافات خارجية </w:t>
      </w:r>
      <w:r w:rsidR="005070CB"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يعرض صورا</w:t>
      </w:r>
      <w:r w:rsidR="005070C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وأنماطا</w:t>
      </w:r>
      <w:r w:rsidR="005070C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5C7ADF" w:rsidRPr="00EF0EB3">
        <w:rPr>
          <w:rFonts w:ascii="Simplified Arabic" w:hAnsi="Simplified Arabic" w:cs="Simplified Arabic" w:hint="cs"/>
          <w:sz w:val="24"/>
          <w:szCs w:val="24"/>
          <w:rtl/>
        </w:rPr>
        <w:t>لغوية و</w:t>
      </w:r>
      <w:r w:rsidRPr="00EF0EB3">
        <w:rPr>
          <w:rFonts w:ascii="Simplified Arabic" w:hAnsi="Simplified Arabic" w:cs="Simplified Arabic"/>
          <w:sz w:val="24"/>
          <w:szCs w:val="24"/>
          <w:rtl/>
        </w:rPr>
        <w:t xml:space="preserve">ثقافية ذات طابع عالمي، مما يعزز الانفتاح </w:t>
      </w:r>
      <w:r w:rsidR="00CC5453" w:rsidRPr="00EF0EB3">
        <w:rPr>
          <w:rFonts w:ascii="Simplified Arabic" w:hAnsi="Simplified Arabic" w:cs="Simplified Arabic" w:hint="cs"/>
          <w:sz w:val="24"/>
          <w:szCs w:val="24"/>
          <w:rtl/>
        </w:rPr>
        <w:t xml:space="preserve">والتداخل </w:t>
      </w:r>
      <w:r w:rsidRPr="00EF0EB3">
        <w:rPr>
          <w:rFonts w:ascii="Simplified Arabic" w:hAnsi="Simplified Arabic" w:cs="Simplified Arabic"/>
          <w:sz w:val="24"/>
          <w:szCs w:val="24"/>
          <w:rtl/>
        </w:rPr>
        <w:t xml:space="preserve">على الآخر، </w:t>
      </w:r>
      <w:r w:rsidR="008714BB"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يثير أسئلة حول مدى قدرة الثقافة </w:t>
      </w:r>
      <w:r w:rsidR="00042F68" w:rsidRPr="00EF0EB3">
        <w:rPr>
          <w:rFonts w:ascii="Simplified Arabic" w:hAnsi="Simplified Arabic" w:cs="Simplified Arabic" w:hint="cs"/>
          <w:sz w:val="24"/>
          <w:szCs w:val="24"/>
          <w:rtl/>
        </w:rPr>
        <w:t>اللغوية</w:t>
      </w:r>
      <w:r w:rsidR="001A58B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العربية على الحفاظ على موقعها في ظل نفوذ اللغات المدعومة تقنيا</w:t>
      </w:r>
      <w:r w:rsidR="00737BE4" w:rsidRPr="00EF0EB3">
        <w:rPr>
          <w:rFonts w:ascii="Simplified Arabic" w:hAnsi="Simplified Arabic" w:cs="Simplified Arabic" w:hint="cs"/>
          <w:sz w:val="24"/>
          <w:szCs w:val="24"/>
          <w:rtl/>
        </w:rPr>
        <w:t>ً</w:t>
      </w:r>
      <w:r w:rsidR="001363C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ويؤدي هذا التداخل اللغوي والثقافي إلى ضعف حضور اللغة العربية</w:t>
      </w:r>
      <w:r w:rsidR="00EC15B2" w:rsidRPr="00EF0EB3">
        <w:rPr>
          <w:rFonts w:ascii="Simplified Arabic" w:hAnsi="Simplified Arabic" w:cs="Simplified Arabic" w:hint="cs"/>
          <w:sz w:val="24"/>
          <w:szCs w:val="24"/>
          <w:rtl/>
        </w:rPr>
        <w:t>.</w:t>
      </w:r>
    </w:p>
    <w:p w14:paraId="1F045133" w14:textId="366F7944" w:rsidR="00DC082B" w:rsidRDefault="00DC082B"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كما أن اعتماد صنّاع المحتوى المحليين على أدوات الذكاء الاصطناعي في كتابة النصوص، وتحرير الفيديو، وإنتاج محتوى بلغات متعددة، يعزز من </w:t>
      </w:r>
      <w:r w:rsidR="00D80488" w:rsidRPr="00EF0EB3">
        <w:rPr>
          <w:rFonts w:ascii="Simplified Arabic" w:hAnsi="Simplified Arabic" w:cs="Simplified Arabic" w:hint="cs"/>
          <w:sz w:val="24"/>
          <w:szCs w:val="24"/>
          <w:rtl/>
        </w:rPr>
        <w:t>طابع العولمة</w:t>
      </w:r>
      <w:r w:rsidRPr="00EF0EB3">
        <w:rPr>
          <w:rFonts w:ascii="Simplified Arabic" w:hAnsi="Simplified Arabic" w:cs="Simplified Arabic"/>
          <w:sz w:val="24"/>
          <w:szCs w:val="24"/>
          <w:rtl/>
        </w:rPr>
        <w:t xml:space="preserve"> للقنوات السعودية على يوتيوب، مما يعكس تحولاً في الأطر </w:t>
      </w:r>
      <w:r w:rsidR="005E7261" w:rsidRPr="00EF0EB3">
        <w:rPr>
          <w:rFonts w:ascii="Simplified Arabic" w:hAnsi="Simplified Arabic" w:cs="Simplified Arabic" w:hint="cs"/>
          <w:sz w:val="24"/>
          <w:szCs w:val="24"/>
          <w:rtl/>
        </w:rPr>
        <w:t>اللغوية والثقافية</w:t>
      </w:r>
      <w:r w:rsidR="00591889"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تُعيد توجيه مسارات العولمة اللغوية</w:t>
      </w:r>
      <w:r w:rsidR="00383FE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383FE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خوارزميات الذكاء الاصطناعي</w:t>
      </w:r>
      <w:r w:rsidR="004C1A76" w:rsidRPr="00EF0EB3">
        <w:rPr>
          <w:rFonts w:ascii="Simplified Arabic" w:hAnsi="Simplified Arabic" w:cs="Simplified Arabic" w:hint="cs"/>
          <w:sz w:val="24"/>
          <w:szCs w:val="24"/>
          <w:rtl/>
        </w:rPr>
        <w:t xml:space="preserve"> لها</w:t>
      </w:r>
      <w:r w:rsidRPr="00EF0EB3">
        <w:rPr>
          <w:rFonts w:ascii="Simplified Arabic" w:hAnsi="Simplified Arabic" w:cs="Simplified Arabic"/>
          <w:sz w:val="24"/>
          <w:szCs w:val="24"/>
          <w:rtl/>
        </w:rPr>
        <w:t xml:space="preserve"> تأثير مباشر على كيفية معالجة قنوات اليوتيوب لقضايا العولمة اللغوية، وعلى الاتجاهات اللغوية في البيئة الرقمية</w:t>
      </w:r>
      <w:r w:rsidR="00536856" w:rsidRPr="00EF0EB3">
        <w:rPr>
          <w:rFonts w:ascii="Simplified Arabic" w:hAnsi="Simplified Arabic" w:cs="Simplified Arabic" w:hint="cs"/>
          <w:sz w:val="24"/>
          <w:szCs w:val="24"/>
          <w:rtl/>
        </w:rPr>
        <w:t>.</w:t>
      </w:r>
    </w:p>
    <w:p w14:paraId="24812914" w14:textId="77777777" w:rsidR="00191D99" w:rsidRPr="00EF0EB3" w:rsidRDefault="00191D99" w:rsidP="00191D99">
      <w:pPr>
        <w:bidi/>
        <w:spacing w:line="360" w:lineRule="auto"/>
        <w:ind w:left="57"/>
        <w:jc w:val="both"/>
        <w:rPr>
          <w:rFonts w:ascii="Simplified Arabic" w:hAnsi="Simplified Arabic" w:cs="Simplified Arabic"/>
          <w:sz w:val="24"/>
          <w:szCs w:val="24"/>
          <w:rtl/>
        </w:rPr>
      </w:pPr>
    </w:p>
    <w:p w14:paraId="3F0A9DAD" w14:textId="3650D6CA" w:rsidR="001A791E" w:rsidRPr="00191D99" w:rsidRDefault="00AE23B9">
      <w:pPr>
        <w:pStyle w:val="af4"/>
        <w:numPr>
          <w:ilvl w:val="0"/>
          <w:numId w:val="24"/>
        </w:numPr>
        <w:tabs>
          <w:tab w:val="right" w:pos="516"/>
        </w:tabs>
        <w:bidi/>
        <w:spacing w:line="360" w:lineRule="auto"/>
        <w:ind w:left="336"/>
        <w:rPr>
          <w:rFonts w:ascii="Simplified Arabic" w:hAnsi="Simplified Arabic" w:cs="Simplified Arabic"/>
          <w:b/>
          <w:bCs/>
          <w:sz w:val="28"/>
          <w:szCs w:val="28"/>
          <w:rtl/>
        </w:rPr>
      </w:pPr>
      <w:r w:rsidRPr="00191D99">
        <w:rPr>
          <w:rFonts w:ascii="Simplified Arabic" w:hAnsi="Simplified Arabic" w:cs="Simplified Arabic" w:hint="cs"/>
          <w:b/>
          <w:bCs/>
          <w:sz w:val="28"/>
          <w:szCs w:val="28"/>
          <w:rtl/>
        </w:rPr>
        <w:t xml:space="preserve">ملخص </w:t>
      </w:r>
      <w:r w:rsidR="00A61078" w:rsidRPr="00191D99">
        <w:rPr>
          <w:rFonts w:ascii="Simplified Arabic" w:hAnsi="Simplified Arabic" w:cs="Simplified Arabic" w:hint="cs"/>
          <w:b/>
          <w:bCs/>
          <w:sz w:val="28"/>
          <w:szCs w:val="28"/>
          <w:rtl/>
        </w:rPr>
        <w:t>رؤية الباحث</w:t>
      </w:r>
      <w:r w:rsidR="00A61078" w:rsidRPr="00191D99">
        <w:rPr>
          <w:rFonts w:ascii="Simplified Arabic" w:hAnsi="Simplified Arabic" w:cs="Simplified Arabic"/>
          <w:b/>
          <w:bCs/>
          <w:sz w:val="28"/>
          <w:szCs w:val="28"/>
          <w:rtl/>
        </w:rPr>
        <w:t xml:space="preserve"> </w:t>
      </w:r>
      <w:r w:rsidR="0038469A" w:rsidRPr="00191D99">
        <w:rPr>
          <w:rFonts w:ascii="Simplified Arabic" w:hAnsi="Simplified Arabic" w:cs="Simplified Arabic" w:hint="cs"/>
          <w:b/>
          <w:bCs/>
          <w:sz w:val="28"/>
          <w:szCs w:val="28"/>
          <w:rtl/>
        </w:rPr>
        <w:t>ل</w:t>
      </w:r>
      <w:r w:rsidR="00A61078" w:rsidRPr="00191D99">
        <w:rPr>
          <w:rFonts w:ascii="Simplified Arabic" w:hAnsi="Simplified Arabic" w:cs="Simplified Arabic"/>
          <w:b/>
          <w:bCs/>
          <w:sz w:val="28"/>
          <w:szCs w:val="28"/>
          <w:rtl/>
        </w:rPr>
        <w:t>لمحور الثاني</w:t>
      </w:r>
      <w:r w:rsidR="0038469A" w:rsidRPr="00191D99">
        <w:rPr>
          <w:rFonts w:ascii="Simplified Arabic" w:hAnsi="Simplified Arabic" w:cs="Simplified Arabic" w:hint="cs"/>
          <w:b/>
          <w:bCs/>
          <w:sz w:val="28"/>
          <w:szCs w:val="28"/>
          <w:rtl/>
        </w:rPr>
        <w:t xml:space="preserve"> </w:t>
      </w:r>
      <w:r w:rsidR="00A61078" w:rsidRPr="00191D99">
        <w:rPr>
          <w:rFonts w:ascii="Simplified Arabic" w:hAnsi="Simplified Arabic" w:cs="Simplified Arabic"/>
          <w:b/>
          <w:bCs/>
          <w:sz w:val="28"/>
          <w:szCs w:val="28"/>
        </w:rPr>
        <w:t>"</w:t>
      </w:r>
      <w:r w:rsidR="00A61078" w:rsidRPr="00191D99">
        <w:rPr>
          <w:rFonts w:ascii="Simplified Arabic" w:hAnsi="Simplified Arabic" w:cs="Simplified Arabic"/>
          <w:b/>
          <w:bCs/>
          <w:sz w:val="28"/>
          <w:szCs w:val="28"/>
          <w:rtl/>
        </w:rPr>
        <w:t>تأثيرات الإعلام الرقمي على الهوية اللغوية والثقافية"</w:t>
      </w:r>
      <w:r w:rsidR="007B5B6A" w:rsidRPr="00191D99">
        <w:rPr>
          <w:rFonts w:ascii="Simplified Arabic" w:hAnsi="Simplified Arabic" w:cs="Simplified Arabic" w:hint="cs"/>
          <w:b/>
          <w:bCs/>
          <w:sz w:val="28"/>
          <w:szCs w:val="28"/>
          <w:rtl/>
        </w:rPr>
        <w:t>:</w:t>
      </w:r>
    </w:p>
    <w:p w14:paraId="1C611DF2" w14:textId="77777777" w:rsidR="0081273A" w:rsidRPr="00EF0EB3" w:rsidRDefault="0081273A" w:rsidP="0030574A">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يركّز هذا المحور على تحليل التأثير الذي يمارسه الإعلام الرقمي على بنية الهوية اللغوية والثقافية لدى الشباب السعودي في ظل هيمنة تقنيات الاتصال الحديثة. وتبيّن المواضيع أن انتشار المحتوى العالمي عبر المنصات الرقمية ساهم في إعادة تشكيل الوعي اللغوي والثقافي، بحيث أصبحت الهوية تتأرجح بين الأصالة والانفتاح. ويبرز دور سوسيولوجيا الإعلام واللغة في تفسير التغيرات التي طرأت على الممارسات اللغوية والاستخدامات اليومية للشباب. ويكشف المحور أن الاتصال الجماهيري يساهم ايضاً في إحداث تغيير اجتماعي يُعيد تنظيم علاقة الفرد بلغته وثقافته. ويظهر أن المواطنة اللغوية والثقافية تواجه تحديات متزايدة نتيجة للنماذج الغربية للعولمة التي تُرسّخ حالة من التبعية </w:t>
      </w:r>
      <w:r w:rsidRPr="00EF0EB3">
        <w:rPr>
          <w:rFonts w:ascii="Simplified Arabic" w:hAnsi="Simplified Arabic" w:cs="Simplified Arabic"/>
          <w:sz w:val="24"/>
          <w:szCs w:val="24"/>
          <w:rtl/>
        </w:rPr>
        <w:lastRenderedPageBreak/>
        <w:t>الثقافية وثقافة التقليد، خصوصاً عبر محتوى اليوتيوب. ويُناقش المحور دور اللغة بوصفها أداة مقاومة أو خضوع للعولمة، إذ يعتمد ذلك على مستوى الوعي اللغوي لدى الجيل الرقمي. ويبرز كذلك دور الاقتصاد الرقمي في تحويل اللغة إلى مورد اقتصادي ومحتوى قابل للاستثمار، وهو ما يعزز انتشار الأنماط اللغوية التي تُفضّلها خوارزميات المنصة. وتشير الدراسة إلى أن الذكاء الاصطناعي عزّز حالة العولمة اللغوية من خلال دعم المحتوى متعدد اللغات وتوسيع تأثير اللغات العالمية. إن الإعلام الرقمي بات يشكّل هويات جديدة للشباب عبر تفاعل معقد بين التقني والثقافي والاقتصادي، مما يستدعي فهماً أعمق لآليات التأثير في البيئة الرقمية</w:t>
      </w:r>
      <w:r w:rsidRPr="00EF0EB3">
        <w:rPr>
          <w:rFonts w:ascii="Simplified Arabic" w:hAnsi="Simplified Arabic" w:cs="Simplified Arabic"/>
          <w:sz w:val="24"/>
          <w:szCs w:val="24"/>
        </w:rPr>
        <w:t>.</w:t>
      </w:r>
      <w:r w:rsidRPr="00EF0EB3">
        <w:rPr>
          <w:rFonts w:ascii="Simplified Arabic" w:hAnsi="Simplified Arabic" w:cs="Simplified Arabic"/>
          <w:b/>
          <w:bCs/>
          <w:sz w:val="24"/>
          <w:szCs w:val="24"/>
        </w:rPr>
        <w:t xml:space="preserve"> </w:t>
      </w:r>
    </w:p>
    <w:p w14:paraId="31162DAA"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222FDBD9"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426E2F7E"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28E0B33D" w14:textId="77777777" w:rsidR="00191D99" w:rsidRPr="00EF0EB3" w:rsidRDefault="00191D99" w:rsidP="00191D99">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3C4A3E3A"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0BDD5457"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60C91FC4"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5ABE2B9D"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17BF8588"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27F17BCA"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674C4DB9" w14:textId="77777777" w:rsidR="0081273A" w:rsidRPr="00EF0EB3" w:rsidRDefault="0081273A" w:rsidP="0030574A">
      <w:pPr>
        <w:bidi/>
        <w:spacing w:line="360" w:lineRule="auto"/>
        <w:ind w:left="57"/>
        <w:jc w:val="both"/>
        <w:rPr>
          <w:rFonts w:ascii="Simplified Arabic" w:hAnsi="Simplified Arabic" w:cs="Simplified Arabic"/>
          <w:color w:val="EE0000"/>
          <w:sz w:val="24"/>
          <w:szCs w:val="24"/>
          <w:rtl/>
        </w:rPr>
      </w:pPr>
    </w:p>
    <w:p w14:paraId="643C790D" w14:textId="77777777" w:rsidR="0081273A" w:rsidRPr="00EF0EB3" w:rsidRDefault="0081273A" w:rsidP="0030574A">
      <w:pPr>
        <w:bidi/>
        <w:spacing w:line="360" w:lineRule="auto"/>
        <w:ind w:left="57"/>
        <w:jc w:val="both"/>
        <w:rPr>
          <w:rFonts w:ascii="Simplified Arabic" w:hAnsi="Simplified Arabic" w:cs="Simplified Arabic"/>
          <w:color w:val="EE0000"/>
          <w:sz w:val="24"/>
          <w:szCs w:val="24"/>
        </w:rPr>
      </w:pPr>
    </w:p>
    <w:p w14:paraId="0D8ED0AA" w14:textId="77777777" w:rsidR="0097283D" w:rsidRPr="00EF0EB3" w:rsidRDefault="0097283D" w:rsidP="0030574A">
      <w:pPr>
        <w:bidi/>
        <w:spacing w:line="360" w:lineRule="auto"/>
        <w:ind w:left="57"/>
        <w:jc w:val="both"/>
        <w:rPr>
          <w:rFonts w:ascii="Simplified Arabic" w:hAnsi="Simplified Arabic" w:cs="Simplified Arabic"/>
          <w:color w:val="EE0000"/>
          <w:sz w:val="24"/>
          <w:szCs w:val="24"/>
        </w:rPr>
      </w:pPr>
    </w:p>
    <w:p w14:paraId="678E65D1" w14:textId="77777777" w:rsidR="0097283D" w:rsidRPr="00EF0EB3" w:rsidRDefault="0097283D" w:rsidP="0030574A">
      <w:pPr>
        <w:bidi/>
        <w:spacing w:line="360" w:lineRule="auto"/>
        <w:ind w:left="57"/>
        <w:jc w:val="both"/>
        <w:rPr>
          <w:rFonts w:ascii="Simplified Arabic" w:hAnsi="Simplified Arabic" w:cs="Simplified Arabic"/>
          <w:color w:val="EE0000"/>
          <w:sz w:val="24"/>
          <w:szCs w:val="24"/>
        </w:rPr>
      </w:pPr>
    </w:p>
    <w:p w14:paraId="549CA9DD" w14:textId="77777777" w:rsidR="0097283D" w:rsidRPr="00EF0EB3" w:rsidRDefault="0097283D" w:rsidP="0030574A">
      <w:pPr>
        <w:bidi/>
        <w:spacing w:line="360" w:lineRule="auto"/>
        <w:ind w:left="57"/>
        <w:jc w:val="both"/>
        <w:rPr>
          <w:rFonts w:ascii="Simplified Arabic" w:hAnsi="Simplified Arabic" w:cs="Simplified Arabic"/>
          <w:color w:val="EE0000"/>
          <w:sz w:val="24"/>
          <w:szCs w:val="24"/>
        </w:rPr>
      </w:pPr>
    </w:p>
    <w:p w14:paraId="7D7CB93B" w14:textId="77777777" w:rsidR="0097283D" w:rsidRPr="00EF0EB3" w:rsidRDefault="0097283D" w:rsidP="0030574A">
      <w:pPr>
        <w:bidi/>
        <w:spacing w:line="360" w:lineRule="auto"/>
        <w:ind w:left="57"/>
        <w:jc w:val="both"/>
        <w:rPr>
          <w:rFonts w:ascii="Simplified Arabic" w:hAnsi="Simplified Arabic" w:cs="Simplified Arabic"/>
          <w:color w:val="EE0000"/>
          <w:sz w:val="24"/>
          <w:szCs w:val="24"/>
          <w:rtl/>
        </w:rPr>
      </w:pPr>
    </w:p>
    <w:p w14:paraId="622D46E2" w14:textId="77777777" w:rsidR="0030574A" w:rsidRPr="00EF0EB3" w:rsidRDefault="0030574A" w:rsidP="0030574A">
      <w:pPr>
        <w:bidi/>
        <w:spacing w:line="360" w:lineRule="auto"/>
        <w:ind w:left="57"/>
        <w:jc w:val="both"/>
        <w:rPr>
          <w:rFonts w:ascii="Simplified Arabic" w:hAnsi="Simplified Arabic" w:cs="Simplified Arabic"/>
          <w:color w:val="EE0000"/>
          <w:sz w:val="24"/>
          <w:szCs w:val="24"/>
          <w:rtl/>
        </w:rPr>
      </w:pPr>
    </w:p>
    <w:p w14:paraId="2861EB25" w14:textId="77777777" w:rsidR="0030574A" w:rsidRPr="00EF0EB3" w:rsidRDefault="0030574A" w:rsidP="0030574A">
      <w:pPr>
        <w:bidi/>
        <w:spacing w:line="360" w:lineRule="auto"/>
        <w:ind w:left="57"/>
        <w:jc w:val="both"/>
        <w:rPr>
          <w:rFonts w:ascii="Simplified Arabic" w:hAnsi="Simplified Arabic" w:cs="Simplified Arabic"/>
          <w:color w:val="EE0000"/>
          <w:sz w:val="24"/>
          <w:szCs w:val="24"/>
          <w:rtl/>
        </w:rPr>
      </w:pPr>
    </w:p>
    <w:p w14:paraId="6DDABDB8" w14:textId="77777777" w:rsidR="00E06BFE"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b/>
          <w:bCs/>
          <w:sz w:val="32"/>
          <w:szCs w:val="32"/>
          <w:rtl/>
        </w:rPr>
        <w:lastRenderedPageBreak/>
        <w:t xml:space="preserve">الفصل </w:t>
      </w:r>
      <w:r w:rsidRPr="00191D99">
        <w:rPr>
          <w:rFonts w:ascii="Simplified Arabic" w:hAnsi="Simplified Arabic" w:cs="Simplified Arabic" w:hint="cs"/>
          <w:b/>
          <w:bCs/>
          <w:sz w:val="32"/>
          <w:szCs w:val="32"/>
          <w:rtl/>
        </w:rPr>
        <w:t>الرابع</w:t>
      </w:r>
    </w:p>
    <w:p w14:paraId="30813CB6" w14:textId="7BAD31C7" w:rsidR="006820B0"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hint="cs"/>
          <w:b/>
          <w:bCs/>
          <w:sz w:val="32"/>
          <w:szCs w:val="32"/>
          <w:rtl/>
        </w:rPr>
        <w:t>(</w:t>
      </w:r>
      <w:r w:rsidRPr="00191D99">
        <w:rPr>
          <w:rFonts w:ascii="Simplified Arabic" w:hAnsi="Simplified Arabic" w:cs="Simplified Arabic"/>
          <w:b/>
          <w:bCs/>
          <w:sz w:val="32"/>
          <w:szCs w:val="32"/>
          <w:rtl/>
        </w:rPr>
        <w:t>الإجراءات المنهجية</w:t>
      </w:r>
      <w:r w:rsidRPr="00191D99">
        <w:rPr>
          <w:rFonts w:ascii="Simplified Arabic" w:hAnsi="Simplified Arabic" w:cs="Simplified Arabic" w:hint="cs"/>
          <w:b/>
          <w:bCs/>
          <w:sz w:val="32"/>
          <w:szCs w:val="32"/>
          <w:rtl/>
        </w:rPr>
        <w:t>)</w:t>
      </w:r>
    </w:p>
    <w:p w14:paraId="3ED0487E" w14:textId="77777777" w:rsidR="00191D99" w:rsidRPr="00EF0EB3" w:rsidRDefault="00191D99" w:rsidP="00191D99">
      <w:pPr>
        <w:bidi/>
        <w:spacing w:line="360" w:lineRule="auto"/>
        <w:ind w:left="57"/>
        <w:jc w:val="center"/>
        <w:rPr>
          <w:rFonts w:ascii="Simplified Arabic" w:hAnsi="Simplified Arabic" w:cs="Simplified Arabic"/>
          <w:b/>
          <w:bCs/>
          <w:sz w:val="24"/>
          <w:szCs w:val="24"/>
          <w:rtl/>
        </w:rPr>
      </w:pPr>
    </w:p>
    <w:p w14:paraId="2C27F53F" w14:textId="77764A77" w:rsidR="00A11216" w:rsidRDefault="00A11216" w:rsidP="0030574A">
      <w:pPr>
        <w:bidi/>
        <w:spacing w:line="360" w:lineRule="auto"/>
        <w:ind w:left="57" w:firstLine="663"/>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تسعى هذه الدراسة التحليلية الميدانية إلى استكشاف أطر معالجة قضايا العولمة اللغوية في قنوات </w:t>
      </w:r>
      <w:r w:rsidR="008C4B0D"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وتحليل اتجاهات الشباب السعودي نحوها في منطقة مكة المكرمة، فتستند إلى المنهج المسحي عبر تطبيق استبانة </w:t>
      </w:r>
      <w:r w:rsidR="00EF21DA" w:rsidRPr="00EF0EB3">
        <w:rPr>
          <w:rFonts w:ascii="Simplified Arabic" w:hAnsi="Simplified Arabic" w:cs="Simplified Arabic" w:hint="cs"/>
          <w:sz w:val="24"/>
          <w:szCs w:val="24"/>
          <w:rtl/>
        </w:rPr>
        <w:t xml:space="preserve">الكترونية </w:t>
      </w:r>
      <w:r w:rsidRPr="00EF0EB3">
        <w:rPr>
          <w:rFonts w:ascii="Simplified Arabic" w:hAnsi="Simplified Arabic" w:cs="Simplified Arabic"/>
          <w:sz w:val="24"/>
          <w:szCs w:val="24"/>
          <w:rtl/>
        </w:rPr>
        <w:t>على عينة من الشباب لقياس مستوى تعرضهم لتلك القنوات ومدركاتهم واتجاهاتهم نحو ما يُطرح فيها من مضامين لغوية. كما تُعالج البيانات باستخدام أساليب إحصائية ملائمة لاختبار الفروض والكشف عن العلاقات بين المتغيرات، بما يحقق فهماً علمياً لطبيعة المعالجة الإعلامية وانعكاساتها على اتجاهات الشباب السعودي في البيئة المحلية</w:t>
      </w:r>
      <w:r w:rsidRPr="00EF0EB3">
        <w:rPr>
          <w:rFonts w:ascii="Simplified Arabic" w:hAnsi="Simplified Arabic" w:cs="Simplified Arabic"/>
          <w:sz w:val="24"/>
          <w:szCs w:val="24"/>
          <w:lang w:val="en-GB"/>
        </w:rPr>
        <w:t>.</w:t>
      </w:r>
    </w:p>
    <w:p w14:paraId="19A48CF3" w14:textId="77777777" w:rsidR="00711C7A" w:rsidRPr="00EF0EB3" w:rsidRDefault="00711C7A" w:rsidP="00711C7A">
      <w:pPr>
        <w:bidi/>
        <w:spacing w:line="360" w:lineRule="auto"/>
        <w:ind w:left="57" w:firstLine="663"/>
        <w:jc w:val="both"/>
        <w:rPr>
          <w:rFonts w:ascii="Simplified Arabic" w:hAnsi="Simplified Arabic" w:cs="Simplified Arabic"/>
          <w:sz w:val="24"/>
          <w:szCs w:val="24"/>
          <w:lang w:val="en-GB"/>
        </w:rPr>
      </w:pPr>
    </w:p>
    <w:p w14:paraId="17FB19D8" w14:textId="2D537A6A" w:rsidR="003069D1" w:rsidRPr="005E4608" w:rsidRDefault="00E039D3">
      <w:pPr>
        <w:pStyle w:val="a4"/>
        <w:numPr>
          <w:ilvl w:val="0"/>
          <w:numId w:val="150"/>
        </w:numPr>
        <w:bidi/>
        <w:spacing w:after="200" w:line="360" w:lineRule="auto"/>
        <w:ind w:left="426"/>
        <w:jc w:val="both"/>
        <w:rPr>
          <w:rFonts w:ascii="Simplified Arabic" w:hAnsi="Simplified Arabic" w:cs="Simplified Arabic"/>
          <w:b/>
          <w:bCs/>
          <w:sz w:val="24"/>
          <w:szCs w:val="24"/>
        </w:rPr>
      </w:pPr>
      <w:r w:rsidRPr="005E4608">
        <w:rPr>
          <w:rFonts w:ascii="Simplified Arabic" w:hAnsi="Simplified Arabic" w:cs="Simplified Arabic"/>
          <w:b/>
          <w:bCs/>
          <w:sz w:val="28"/>
          <w:szCs w:val="28"/>
          <w:rtl/>
        </w:rPr>
        <w:t>نوع الدراسة:</w:t>
      </w:r>
      <w:r w:rsidRPr="005E4608">
        <w:rPr>
          <w:rFonts w:ascii="Simplified Arabic" w:hAnsi="Simplified Arabic" w:cs="Simplified Arabic"/>
          <w:sz w:val="28"/>
          <w:szCs w:val="28"/>
          <w:rtl/>
        </w:rPr>
        <w:t xml:space="preserve"> </w:t>
      </w:r>
      <w:r w:rsidRPr="005E4608">
        <w:rPr>
          <w:rFonts w:ascii="Simplified Arabic" w:hAnsi="Simplified Arabic" w:cs="Simplified Arabic"/>
          <w:sz w:val="24"/>
          <w:szCs w:val="24"/>
          <w:rtl/>
        </w:rPr>
        <w:t xml:space="preserve">من الدراسات </w:t>
      </w:r>
      <w:r w:rsidR="00F86F68" w:rsidRPr="005E4608">
        <w:rPr>
          <w:rFonts w:ascii="Simplified Arabic" w:hAnsi="Simplified Arabic" w:cs="Simplified Arabic" w:hint="cs"/>
          <w:sz w:val="24"/>
          <w:szCs w:val="24"/>
          <w:rtl/>
        </w:rPr>
        <w:t>الوصفية</w:t>
      </w:r>
      <w:r w:rsidR="00A109E6" w:rsidRPr="005E4608">
        <w:rPr>
          <w:rFonts w:ascii="Simplified Arabic" w:hAnsi="Simplified Arabic" w:cs="Simplified Arabic" w:hint="cs"/>
          <w:sz w:val="24"/>
          <w:szCs w:val="24"/>
          <w:rtl/>
        </w:rPr>
        <w:t xml:space="preserve"> التي</w:t>
      </w:r>
      <w:r w:rsidRPr="005E4608">
        <w:rPr>
          <w:rFonts w:ascii="Simplified Arabic" w:hAnsi="Simplified Arabic" w:cs="Simplified Arabic"/>
          <w:sz w:val="24"/>
          <w:szCs w:val="24"/>
          <w:rtl/>
        </w:rPr>
        <w:t xml:space="preserve"> تستهدف</w:t>
      </w:r>
      <w:r w:rsidR="00740082" w:rsidRPr="005E4608">
        <w:rPr>
          <w:rFonts w:ascii="Simplified Arabic" w:hAnsi="Simplified Arabic" w:cs="Simplified Arabic"/>
          <w:sz w:val="24"/>
          <w:szCs w:val="24"/>
          <w:rtl/>
        </w:rPr>
        <w:t xml:space="preserve"> </w:t>
      </w:r>
      <w:r w:rsidR="00F86F68" w:rsidRPr="005E4608">
        <w:rPr>
          <w:rFonts w:ascii="Simplified Arabic" w:hAnsi="Simplified Arabic" w:cs="Simplified Arabic" w:hint="cs"/>
          <w:sz w:val="24"/>
          <w:szCs w:val="24"/>
          <w:rtl/>
        </w:rPr>
        <w:t>وصف و</w:t>
      </w:r>
      <w:r w:rsidRPr="005E4608">
        <w:rPr>
          <w:rFonts w:ascii="Simplified Arabic" w:hAnsi="Simplified Arabic" w:cs="Simplified Arabic"/>
          <w:sz w:val="24"/>
          <w:szCs w:val="24"/>
          <w:rtl/>
        </w:rPr>
        <w:t xml:space="preserve">تحليل </w:t>
      </w:r>
      <w:r w:rsidR="00F86F68" w:rsidRPr="005E4608">
        <w:rPr>
          <w:rFonts w:ascii="Simplified Arabic" w:hAnsi="Simplified Arabic" w:cs="Simplified Arabic" w:hint="cs"/>
          <w:sz w:val="24"/>
          <w:szCs w:val="24"/>
          <w:rtl/>
        </w:rPr>
        <w:t xml:space="preserve">الطريقة والزاوية التي </w:t>
      </w:r>
      <w:r w:rsidR="00A109E6" w:rsidRPr="005E4608">
        <w:rPr>
          <w:rFonts w:ascii="Simplified Arabic" w:hAnsi="Simplified Arabic" w:cs="Simplified Arabic" w:hint="cs"/>
          <w:sz w:val="24"/>
          <w:szCs w:val="24"/>
          <w:rtl/>
        </w:rPr>
        <w:t>ت</w:t>
      </w:r>
      <w:r w:rsidR="00F86F68" w:rsidRPr="005E4608">
        <w:rPr>
          <w:rFonts w:ascii="Simplified Arabic" w:hAnsi="Simplified Arabic" w:cs="Simplified Arabic" w:hint="cs"/>
          <w:sz w:val="24"/>
          <w:szCs w:val="24"/>
          <w:rtl/>
        </w:rPr>
        <w:t>قدم</w:t>
      </w:r>
      <w:r w:rsidRPr="005E4608">
        <w:rPr>
          <w:rFonts w:ascii="Simplified Arabic" w:hAnsi="Simplified Arabic" w:cs="Simplified Arabic"/>
          <w:sz w:val="24"/>
          <w:szCs w:val="24"/>
          <w:rtl/>
        </w:rPr>
        <w:t xml:space="preserve"> معالجة قضايا العولمة اللغوية في قنوات اليوتيوب </w:t>
      </w:r>
      <w:r w:rsidR="00F86F68" w:rsidRPr="005E4608">
        <w:rPr>
          <w:rFonts w:ascii="Simplified Arabic" w:hAnsi="Simplified Arabic" w:cs="Simplified Arabic" w:hint="cs"/>
          <w:sz w:val="24"/>
          <w:szCs w:val="24"/>
          <w:rtl/>
        </w:rPr>
        <w:t>وصياغة صانع</w:t>
      </w:r>
      <w:r w:rsidR="00A109E6" w:rsidRPr="005E4608">
        <w:rPr>
          <w:rFonts w:ascii="Simplified Arabic" w:hAnsi="Simplified Arabic" w:cs="Simplified Arabic" w:hint="cs"/>
          <w:sz w:val="24"/>
          <w:szCs w:val="24"/>
          <w:rtl/>
        </w:rPr>
        <w:t>ي</w:t>
      </w:r>
      <w:r w:rsidR="00F86F68" w:rsidRPr="005E4608">
        <w:rPr>
          <w:rFonts w:ascii="Simplified Arabic" w:hAnsi="Simplified Arabic" w:cs="Simplified Arabic" w:hint="cs"/>
          <w:sz w:val="24"/>
          <w:szCs w:val="24"/>
          <w:rtl/>
        </w:rPr>
        <w:t xml:space="preserve"> المحتوى للقضايا لغوياً </w:t>
      </w:r>
      <w:r w:rsidRPr="005E4608">
        <w:rPr>
          <w:rFonts w:ascii="Simplified Arabic" w:hAnsi="Simplified Arabic" w:cs="Simplified Arabic"/>
          <w:sz w:val="24"/>
          <w:szCs w:val="24"/>
          <w:rtl/>
        </w:rPr>
        <w:t>واتجاهات الشباب السعودي نحوها.</w:t>
      </w:r>
      <w:r w:rsidR="000E036D" w:rsidRPr="005E4608">
        <w:rPr>
          <w:rFonts w:ascii="Simplified Arabic" w:hAnsi="Simplified Arabic" w:cs="Simplified Arabic" w:hint="cs"/>
          <w:sz w:val="24"/>
          <w:szCs w:val="24"/>
          <w:rtl/>
        </w:rPr>
        <w:t xml:space="preserve"> </w:t>
      </w:r>
    </w:p>
    <w:p w14:paraId="6D9ACCF2" w14:textId="77777777" w:rsidR="00C36B85" w:rsidRPr="004625F4" w:rsidRDefault="00C36B85" w:rsidP="00C36B85">
      <w:pPr>
        <w:bidi/>
        <w:spacing w:after="200" w:line="360" w:lineRule="auto"/>
        <w:jc w:val="both"/>
        <w:rPr>
          <w:rFonts w:ascii="Simplified Arabic" w:hAnsi="Simplified Arabic" w:cs="Simplified Arabic"/>
          <w:b/>
          <w:bCs/>
          <w:sz w:val="24"/>
          <w:szCs w:val="24"/>
        </w:rPr>
      </w:pPr>
    </w:p>
    <w:p w14:paraId="041D7B6A" w14:textId="69E0DC82" w:rsidR="003069D1" w:rsidRPr="00C36B85" w:rsidRDefault="00E039D3">
      <w:pPr>
        <w:pStyle w:val="a4"/>
        <w:numPr>
          <w:ilvl w:val="0"/>
          <w:numId w:val="151"/>
        </w:numPr>
        <w:bidi/>
        <w:spacing w:after="200" w:line="360" w:lineRule="auto"/>
        <w:ind w:left="336"/>
        <w:jc w:val="both"/>
        <w:rPr>
          <w:rFonts w:ascii="Simplified Arabic" w:hAnsi="Simplified Arabic" w:cs="Simplified Arabic"/>
          <w:b/>
          <w:bCs/>
          <w:sz w:val="24"/>
          <w:szCs w:val="24"/>
        </w:rPr>
      </w:pPr>
      <w:r w:rsidRPr="00C36B85">
        <w:rPr>
          <w:rFonts w:ascii="Simplified Arabic" w:hAnsi="Simplified Arabic" w:cs="Simplified Arabic"/>
          <w:b/>
          <w:bCs/>
          <w:sz w:val="28"/>
          <w:szCs w:val="28"/>
          <w:rtl/>
        </w:rPr>
        <w:t>منهج الدراسة:</w:t>
      </w:r>
      <w:r w:rsidRPr="00C36B85">
        <w:rPr>
          <w:rFonts w:ascii="Simplified Arabic" w:hAnsi="Simplified Arabic" w:cs="Simplified Arabic"/>
          <w:sz w:val="28"/>
          <w:szCs w:val="28"/>
          <w:rtl/>
        </w:rPr>
        <w:t xml:space="preserve"> </w:t>
      </w:r>
      <w:r w:rsidRPr="00EF0EB3">
        <w:rPr>
          <w:rFonts w:ascii="Simplified Arabic" w:hAnsi="Simplified Arabic" w:cs="Simplified Arabic"/>
          <w:sz w:val="24"/>
          <w:szCs w:val="24"/>
          <w:rtl/>
        </w:rPr>
        <w:t>اعتمدت الدراسة على منهج المسح بالعينة لمتابعي قنوات اليوتيوب من الشباب السعودي.</w:t>
      </w:r>
      <w:r w:rsidR="000107DD" w:rsidRPr="00EF0EB3">
        <w:rPr>
          <w:rFonts w:ascii="Simplified Arabic" w:hAnsi="Simplified Arabic" w:cs="Simplified Arabic" w:hint="cs"/>
          <w:sz w:val="24"/>
          <w:szCs w:val="24"/>
          <w:rtl/>
        </w:rPr>
        <w:t xml:space="preserve"> </w:t>
      </w:r>
      <w:r w:rsidR="002E1126" w:rsidRPr="00EF0EB3">
        <w:rPr>
          <w:rFonts w:ascii="Simplified Arabic" w:hAnsi="Simplified Arabic" w:cs="Simplified Arabic" w:hint="cs"/>
          <w:sz w:val="24"/>
          <w:szCs w:val="24"/>
          <w:rtl/>
        </w:rPr>
        <w:t xml:space="preserve">وهي </w:t>
      </w:r>
      <w:r w:rsidRPr="00EF0EB3">
        <w:rPr>
          <w:rFonts w:ascii="Simplified Arabic" w:hAnsi="Simplified Arabic" w:cs="Simplified Arabic"/>
          <w:sz w:val="24"/>
          <w:szCs w:val="24"/>
          <w:rtl/>
        </w:rPr>
        <w:t xml:space="preserve">دراسة </w:t>
      </w:r>
      <w:r w:rsidR="00A109E6"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لمنهج التحليلي الميداني الذي يجمع بين الأساليب الوصفية النوعية</w:t>
      </w:r>
      <w:r w:rsidRPr="00EF0EB3">
        <w:rPr>
          <w:rFonts w:ascii="Simplified Arabic" w:hAnsi="Simplified Arabic" w:cs="Simplified Arabic"/>
          <w:sz w:val="24"/>
          <w:szCs w:val="24"/>
        </w:rPr>
        <w:t xml:space="preserve"> (</w:t>
      </w:r>
      <w:r w:rsidR="00156C65" w:rsidRPr="00EF0EB3">
        <w:rPr>
          <w:rFonts w:ascii="Simplified Arabic" w:hAnsi="Simplified Arabic" w:cs="Simplified Arabic"/>
          <w:sz w:val="24"/>
          <w:szCs w:val="24"/>
        </w:rPr>
        <w:t xml:space="preserve">qualitative) </w:t>
      </w:r>
      <w:r w:rsidR="00156C65" w:rsidRPr="00EF0EB3">
        <w:rPr>
          <w:rFonts w:ascii="Simplified Arabic" w:hAnsi="Simplified Arabic" w:cs="Simplified Arabic" w:hint="cs"/>
          <w:sz w:val="24"/>
          <w:szCs w:val="24"/>
          <w:rtl/>
        </w:rPr>
        <w:t>والكمية</w:t>
      </w:r>
      <w:r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quantitative</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t>وذلك</w:t>
      </w:r>
      <w:r w:rsidRPr="00EF0EB3">
        <w:rPr>
          <w:rFonts w:ascii="Simplified Arabic" w:hAnsi="Simplified Arabic" w:cs="Simplified Arabic"/>
          <w:sz w:val="24"/>
          <w:szCs w:val="24"/>
          <w:rtl/>
        </w:rPr>
        <w:t xml:space="preserve"> لتقديم صورة شاملة وواقعية في وصف السلوكيات والمواقف من خلال البيانات الكمية (مثل الاستبيانات)</w:t>
      </w:r>
      <w:r w:rsidR="00156C6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وباستخدام أدوات جمع البيانات باستبيانات الكترونية مصممة في </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و</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ل درايف للمحورين متضمنة أسئلة مبسطة تحقق هدف البحث، ويساعد على فهم تجارب وآراء الأفراد في بيئتهم الطبيعية بالملاحظات من المبحوثين مما يمنح نظرة عميقة عن موضوع البحث</w:t>
      </w:r>
      <w:r w:rsidR="00A109E6" w:rsidRPr="00EF0EB3">
        <w:rPr>
          <w:rFonts w:ascii="Simplified Arabic" w:hAnsi="Simplified Arabic" w:cs="Simplified Arabic" w:hint="cs"/>
          <w:sz w:val="24"/>
          <w:szCs w:val="24"/>
          <w:rtl/>
        </w:rPr>
        <w:t>.</w:t>
      </w:r>
      <w:r w:rsidR="003069D1" w:rsidRPr="00EF0EB3">
        <w:rPr>
          <w:rFonts w:ascii="Simplified Arabic" w:hAnsi="Simplified Arabic" w:cs="Simplified Arabic" w:hint="cs"/>
          <w:sz w:val="24"/>
          <w:szCs w:val="24"/>
          <w:rtl/>
        </w:rPr>
        <w:t xml:space="preserve"> </w:t>
      </w:r>
    </w:p>
    <w:p w14:paraId="23BD04CC" w14:textId="77777777" w:rsidR="00C36B85" w:rsidRPr="00C36B85" w:rsidRDefault="00C36B85" w:rsidP="00C36B85">
      <w:pPr>
        <w:pStyle w:val="a4"/>
        <w:rPr>
          <w:rFonts w:ascii="Simplified Arabic" w:hAnsi="Simplified Arabic" w:cs="Simplified Arabic"/>
          <w:b/>
          <w:bCs/>
          <w:sz w:val="24"/>
          <w:szCs w:val="24"/>
          <w:rtl/>
        </w:rPr>
      </w:pPr>
    </w:p>
    <w:p w14:paraId="78A77146" w14:textId="4A175C5E" w:rsidR="00A23CA8" w:rsidRDefault="00E039D3">
      <w:pPr>
        <w:pStyle w:val="a4"/>
        <w:numPr>
          <w:ilvl w:val="0"/>
          <w:numId w:val="151"/>
        </w:numPr>
        <w:bidi/>
        <w:spacing w:line="360" w:lineRule="auto"/>
        <w:ind w:left="336"/>
        <w:jc w:val="both"/>
        <w:rPr>
          <w:rFonts w:ascii="Simplified Arabic" w:hAnsi="Simplified Arabic" w:cs="Simplified Arabic"/>
          <w:sz w:val="24"/>
          <w:szCs w:val="24"/>
          <w:lang w:val="en-GB"/>
        </w:rPr>
      </w:pPr>
      <w:r w:rsidRPr="00C36B85">
        <w:rPr>
          <w:rFonts w:ascii="Simplified Arabic" w:hAnsi="Simplified Arabic" w:cs="Simplified Arabic"/>
          <w:b/>
          <w:bCs/>
          <w:sz w:val="28"/>
          <w:szCs w:val="28"/>
          <w:rtl/>
        </w:rPr>
        <w:t>مجتمع الدراسة:</w:t>
      </w:r>
      <w:r w:rsidR="003069D1" w:rsidRPr="00C36B85">
        <w:rPr>
          <w:rFonts w:ascii="Simplified Arabic" w:hAnsi="Simplified Arabic" w:cs="Simplified Arabic" w:hint="cs"/>
          <w:b/>
          <w:bCs/>
          <w:sz w:val="28"/>
          <w:szCs w:val="28"/>
          <w:rtl/>
        </w:rPr>
        <w:t xml:space="preserve"> </w:t>
      </w:r>
      <w:r w:rsidR="00A23CA8" w:rsidRPr="00711C7A">
        <w:rPr>
          <w:rFonts w:ascii="Simplified Arabic" w:hAnsi="Simplified Arabic" w:cs="Simplified Arabic"/>
          <w:sz w:val="24"/>
          <w:szCs w:val="24"/>
          <w:rtl/>
        </w:rPr>
        <w:t xml:space="preserve">يتمثل مجتمع الدراسة في أفراد المجتمع السعودي بمنطقة مكة المكرمة، التي تُعد من أكثر مناطق المملكة حيويةً وتنوّعاً ثقافياً ولغوياً نظراً لمكانتها الدينية والتجارية والصناعية. إذ تضم مكة المكرمة بوصفها مركزاً </w:t>
      </w:r>
      <w:r w:rsidR="00A23CA8" w:rsidRPr="00711C7A">
        <w:rPr>
          <w:rFonts w:ascii="Simplified Arabic" w:hAnsi="Simplified Arabic" w:cs="Simplified Arabic"/>
          <w:sz w:val="24"/>
          <w:szCs w:val="24"/>
          <w:rtl/>
        </w:rPr>
        <w:lastRenderedPageBreak/>
        <w:t>دينياً عالمياً يستقبل ملايين الحجاج والمعتمرين سنوياً، إضافة إلى مدينة جدة التي تمثل البوابة التجارية والاقتصادية للمملكة من الجهة الغربية، ومدينة الطائف التي تُعد وجهة سياحية ومصيفاً جبلياً مهماً، فضلاً عن مدينة رابغ ذات الطابع الصناعي والاستثماري الدولي. ويجعل هذا التنوع الحضاري والاقتصادي المنطقة الغربية بيئةً تتسم بتداخل لغوي وثقافي واضح نتيجة تفاعل الجنسيات واللغات المختلفة، الأمر الذي يجعلها نموذجاً مناسباً لدراسة مظاهر العولمة اللغوية وتأثيرات الإعلام الرقمي، ولا سيما قنوات اليوتيوب، في تشكيل الاتجاهات اللغوية لدى الشباب السعودي</w:t>
      </w:r>
      <w:r w:rsidR="00A23CA8" w:rsidRPr="00711C7A">
        <w:rPr>
          <w:rFonts w:ascii="Simplified Arabic" w:hAnsi="Simplified Arabic" w:cs="Simplified Arabic"/>
          <w:sz w:val="24"/>
          <w:szCs w:val="24"/>
          <w:lang w:val="en-GB"/>
        </w:rPr>
        <w:t>.</w:t>
      </w:r>
    </w:p>
    <w:p w14:paraId="4537BE54" w14:textId="77777777" w:rsidR="00C36B85" w:rsidRPr="00C36B85" w:rsidRDefault="00C36B85" w:rsidP="00C36B85">
      <w:pPr>
        <w:bidi/>
        <w:spacing w:line="360" w:lineRule="auto"/>
        <w:jc w:val="both"/>
        <w:rPr>
          <w:rFonts w:ascii="Simplified Arabic" w:hAnsi="Simplified Arabic" w:cs="Simplified Arabic"/>
          <w:sz w:val="24"/>
          <w:szCs w:val="24"/>
          <w:lang w:val="en-GB"/>
        </w:rPr>
      </w:pPr>
    </w:p>
    <w:p w14:paraId="19FEFCEA" w14:textId="3DD1AE52" w:rsidR="00E039D3" w:rsidRPr="00EF0EB3" w:rsidRDefault="00E039D3">
      <w:pPr>
        <w:pStyle w:val="a4"/>
        <w:numPr>
          <w:ilvl w:val="0"/>
          <w:numId w:val="151"/>
        </w:numPr>
        <w:bidi/>
        <w:spacing w:line="360" w:lineRule="auto"/>
        <w:ind w:left="336"/>
        <w:jc w:val="both"/>
        <w:rPr>
          <w:rFonts w:ascii="Simplified Arabic" w:hAnsi="Simplified Arabic" w:cs="Simplified Arabic"/>
          <w:sz w:val="24"/>
          <w:szCs w:val="24"/>
          <w:rtl/>
        </w:rPr>
      </w:pPr>
      <w:r w:rsidRPr="00B9112C">
        <w:rPr>
          <w:rFonts w:ascii="Simplified Arabic" w:hAnsi="Simplified Arabic" w:cs="Simplified Arabic"/>
          <w:b/>
          <w:bCs/>
          <w:sz w:val="28"/>
          <w:szCs w:val="28"/>
          <w:rtl/>
        </w:rPr>
        <w:t>عينة الدراسة:</w:t>
      </w:r>
      <w:r w:rsidR="000E7C3A" w:rsidRPr="00B9112C">
        <w:rPr>
          <w:rFonts w:ascii="Simplified Arabic" w:hAnsi="Simplified Arabic" w:cs="Simplified Arabic" w:hint="cs"/>
          <w:b/>
          <w:bCs/>
          <w:sz w:val="28"/>
          <w:szCs w:val="28"/>
          <w:rtl/>
        </w:rPr>
        <w:t xml:space="preserve"> </w:t>
      </w:r>
      <w:r w:rsidRPr="00EF0EB3">
        <w:rPr>
          <w:rFonts w:ascii="Simplified Arabic" w:hAnsi="Simplified Arabic" w:cs="Simplified Arabic"/>
          <w:sz w:val="24"/>
          <w:szCs w:val="24"/>
          <w:rtl/>
        </w:rPr>
        <w:t>تم تحديد عينة الدراسة بطريقة عشوائية بسيطة</w:t>
      </w:r>
      <w:r w:rsidR="00C33030" w:rsidRPr="00EF0EB3">
        <w:rPr>
          <w:rFonts w:ascii="Simplified Arabic" w:hAnsi="Simplified Arabic" w:cs="Simplified Arabic" w:hint="cs"/>
          <w:sz w:val="24"/>
          <w:szCs w:val="24"/>
          <w:rtl/>
        </w:rPr>
        <w:t xml:space="preserve"> من طلاب وموظفين وعاملين </w:t>
      </w:r>
      <w:r w:rsidRPr="00EF0EB3">
        <w:rPr>
          <w:rFonts w:ascii="Simplified Arabic" w:hAnsi="Simplified Arabic" w:cs="Simplified Arabic"/>
          <w:sz w:val="24"/>
          <w:szCs w:val="24"/>
          <w:rtl/>
        </w:rPr>
        <w:t>من المجتمع السعودي بمنطقة مكة المكرمة وعدد سكانها (8,021,463) مليون نسمة بناءً على</w:t>
      </w:r>
      <w:r w:rsidR="0074074D" w:rsidRPr="00EF0EB3">
        <w:rPr>
          <w:rFonts w:ascii="Simplified Arabic" w:hAnsi="Simplified Arabic" w:cs="Simplified Arabic" w:hint="cs"/>
          <w:sz w:val="24"/>
          <w:szCs w:val="24"/>
          <w:rtl/>
        </w:rPr>
        <w:t xml:space="preserve"> آخر</w:t>
      </w:r>
      <w:r w:rsidRPr="00EF0EB3">
        <w:rPr>
          <w:rFonts w:ascii="Simplified Arabic" w:hAnsi="Simplified Arabic" w:cs="Simplified Arabic"/>
          <w:sz w:val="24"/>
          <w:szCs w:val="24"/>
          <w:rtl/>
        </w:rPr>
        <w:t xml:space="preserve"> </w:t>
      </w:r>
      <w:r w:rsidR="0074074D" w:rsidRPr="00EF0EB3">
        <w:rPr>
          <w:rFonts w:ascii="Simplified Arabic" w:hAnsi="Simplified Arabic" w:cs="Simplified Arabic" w:hint="cs"/>
          <w:sz w:val="24"/>
          <w:szCs w:val="24"/>
          <w:rtl/>
        </w:rPr>
        <w:t>إ</w:t>
      </w:r>
      <w:r w:rsidRPr="00EF0EB3">
        <w:rPr>
          <w:rFonts w:ascii="Simplified Arabic" w:hAnsi="Simplified Arabic" w:cs="Simplified Arabic"/>
          <w:sz w:val="24"/>
          <w:szCs w:val="24"/>
          <w:rtl/>
        </w:rPr>
        <w:t xml:space="preserve">حصائيات </w:t>
      </w:r>
      <w:r w:rsidR="00DB7530" w:rsidRPr="00EF0EB3">
        <w:rPr>
          <w:rFonts w:ascii="Simplified Arabic" w:hAnsi="Simplified Arabic" w:cs="Simplified Arabic" w:hint="cs"/>
          <w:sz w:val="24"/>
          <w:szCs w:val="24"/>
          <w:rtl/>
        </w:rPr>
        <w:t>وزارة الاقتصاد والتخطيط</w:t>
      </w:r>
      <w:r w:rsidR="00DB7530"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لعام 2022</w:t>
      </w:r>
      <w:r w:rsidR="007407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ولذلك فإن العينة سوف تكون بمقدار (384) بمستوى الثقة 95%، ونسبة هامش الخطأ 5%، بناءً على برنامج حاسبة حجم العينة في موقع (</w:t>
      </w:r>
      <w:r w:rsidRPr="00EF0EB3">
        <w:rPr>
          <w:rFonts w:ascii="Simplified Arabic" w:hAnsi="Simplified Arabic" w:cs="Simplified Arabic"/>
          <w:sz w:val="24"/>
          <w:szCs w:val="24"/>
        </w:rPr>
        <w:t>Jotform</w:t>
      </w:r>
      <w:r w:rsidRPr="00EF0EB3">
        <w:rPr>
          <w:rFonts w:ascii="Simplified Arabic" w:hAnsi="Simplified Arabic" w:cs="Simplified Arabic"/>
          <w:sz w:val="24"/>
          <w:szCs w:val="24"/>
          <w:rtl/>
        </w:rPr>
        <w:t>).</w:t>
      </w:r>
    </w:p>
    <w:p w14:paraId="4180A352" w14:textId="77777777" w:rsidR="00E039D3" w:rsidRPr="00EF0EB3" w:rsidRDefault="00E039D3">
      <w:pPr>
        <w:pStyle w:val="a4"/>
        <w:numPr>
          <w:ilvl w:val="0"/>
          <w:numId w:val="41"/>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المكانية:</w:t>
      </w:r>
      <w:r w:rsidRPr="00EF0EB3">
        <w:rPr>
          <w:rFonts w:ascii="Simplified Arabic" w:hAnsi="Simplified Arabic" w:cs="Simplified Arabic"/>
          <w:sz w:val="24"/>
          <w:szCs w:val="24"/>
          <w:rtl/>
        </w:rPr>
        <w:t xml:space="preserve"> سوف يتم جمعها بطريقة عشوائية على كافة شرائح المجتمع بمنطقة مكة المكرمة.  </w:t>
      </w:r>
    </w:p>
    <w:p w14:paraId="7F0655D4" w14:textId="53A5F216" w:rsidR="00E039D3" w:rsidRPr="00EF0EB3" w:rsidRDefault="00E039D3">
      <w:pPr>
        <w:pStyle w:val="a4"/>
        <w:numPr>
          <w:ilvl w:val="0"/>
          <w:numId w:val="41"/>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الزمانية:</w:t>
      </w:r>
      <w:r w:rsidRPr="00EF0EB3">
        <w:rPr>
          <w:rFonts w:ascii="Simplified Arabic" w:hAnsi="Simplified Arabic" w:cs="Simplified Arabic"/>
          <w:sz w:val="24"/>
          <w:szCs w:val="24"/>
          <w:rtl/>
        </w:rPr>
        <w:t xml:space="preserve"> سوف تقتصر الدراسة في الفترة الزمنية </w:t>
      </w:r>
      <w:r w:rsidR="00DE043E" w:rsidRPr="00EF0EB3">
        <w:rPr>
          <w:rFonts w:ascii="Simplified Arabic" w:hAnsi="Simplified Arabic" w:cs="Simplified Arabic"/>
          <w:sz w:val="24"/>
          <w:szCs w:val="24"/>
          <w:rtl/>
        </w:rPr>
        <w:t>في</w:t>
      </w:r>
      <w:r w:rsidR="00AB66F1" w:rsidRPr="00EF0EB3">
        <w:rPr>
          <w:rFonts w:ascii="Simplified Arabic" w:hAnsi="Simplified Arabic" w:cs="Simplified Arabic" w:hint="cs"/>
          <w:sz w:val="24"/>
          <w:szCs w:val="24"/>
          <w:rtl/>
        </w:rPr>
        <w:t xml:space="preserve"> شهر مارس من</w:t>
      </w:r>
      <w:r w:rsidR="00DE043E" w:rsidRPr="00EF0EB3">
        <w:rPr>
          <w:rFonts w:ascii="Simplified Arabic" w:hAnsi="Simplified Arabic" w:cs="Simplified Arabic"/>
          <w:sz w:val="24"/>
          <w:szCs w:val="24"/>
          <w:rtl/>
        </w:rPr>
        <w:t xml:space="preserve"> عام</w:t>
      </w:r>
      <w:r w:rsidRPr="00EF0EB3">
        <w:rPr>
          <w:rFonts w:ascii="Simplified Arabic" w:hAnsi="Simplified Arabic" w:cs="Simplified Arabic"/>
          <w:sz w:val="24"/>
          <w:szCs w:val="24"/>
        </w:rPr>
        <w:t>)</w:t>
      </w:r>
      <w:r w:rsidR="0074074D" w:rsidRPr="00EF0EB3">
        <w:rPr>
          <w:rFonts w:ascii="Simplified Arabic" w:hAnsi="Simplified Arabic" w:cs="Simplified Arabic" w:hint="cs"/>
          <w:sz w:val="24"/>
          <w:szCs w:val="24"/>
          <w:rtl/>
        </w:rPr>
        <w:t>2026</w:t>
      </w:r>
      <w:r w:rsidR="00DE043E"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الميلادي. </w:t>
      </w:r>
    </w:p>
    <w:p w14:paraId="3117AC70" w14:textId="616BB824" w:rsidR="00E039D3" w:rsidRDefault="00E039D3">
      <w:pPr>
        <w:pStyle w:val="a4"/>
        <w:numPr>
          <w:ilvl w:val="0"/>
          <w:numId w:val="41"/>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البشرية</w:t>
      </w:r>
      <w:r w:rsidR="0074074D"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العمر والجنس من الذكور والإناث</w:t>
      </w:r>
      <w:r w:rsidR="00156C65"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xml:space="preserve"> وعلى جميع المستويات التي تمثل شرائح المجتمع من المواطنين</w:t>
      </w:r>
      <w:r w:rsidR="004C0C3D"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وذلك للحصول على بيانات شاملة لا تقتصر على فئة معينة او عمر معين.</w:t>
      </w:r>
    </w:p>
    <w:p w14:paraId="521BF940" w14:textId="77777777" w:rsidR="00C36B85" w:rsidRPr="00C36B85" w:rsidRDefault="00C36B85" w:rsidP="00C36B85">
      <w:pPr>
        <w:autoSpaceDE w:val="0"/>
        <w:autoSpaceDN w:val="0"/>
        <w:bidi/>
        <w:adjustRightInd w:val="0"/>
        <w:spacing w:line="360" w:lineRule="auto"/>
        <w:jc w:val="both"/>
        <w:rPr>
          <w:rFonts w:ascii="Simplified Arabic" w:hAnsi="Simplified Arabic" w:cs="Simplified Arabic"/>
          <w:sz w:val="24"/>
          <w:szCs w:val="24"/>
        </w:rPr>
      </w:pPr>
    </w:p>
    <w:p w14:paraId="1E0A7481" w14:textId="602DFBE3" w:rsidR="00A41A46" w:rsidRPr="00C36B85" w:rsidRDefault="00AE73B6" w:rsidP="004625F4">
      <w:pPr>
        <w:bidi/>
        <w:spacing w:after="200" w:line="360" w:lineRule="auto"/>
        <w:ind w:left="-24"/>
        <w:rPr>
          <w:rFonts w:ascii="Simplified Arabic" w:hAnsi="Simplified Arabic" w:cs="Simplified Arabic"/>
          <w:color w:val="0070C0"/>
          <w:sz w:val="28"/>
          <w:szCs w:val="28"/>
          <w:rtl/>
        </w:rPr>
      </w:pPr>
      <w:r w:rsidRPr="00C36B85">
        <w:rPr>
          <w:rFonts w:ascii="Simplified Arabic" w:hAnsi="Simplified Arabic" w:cs="Simplified Arabic" w:hint="cs"/>
          <w:b/>
          <w:bCs/>
          <w:sz w:val="28"/>
          <w:szCs w:val="28"/>
          <w:rtl/>
        </w:rPr>
        <w:t>5</w:t>
      </w:r>
      <w:r w:rsidR="00B9112C">
        <w:rPr>
          <w:rFonts w:ascii="Simplified Arabic" w:hAnsi="Simplified Arabic" w:cs="Simplified Arabic" w:hint="cs"/>
          <w:b/>
          <w:bCs/>
          <w:sz w:val="28"/>
          <w:szCs w:val="28"/>
          <w:rtl/>
        </w:rPr>
        <w:t xml:space="preserve">. </w:t>
      </w:r>
      <w:r w:rsidR="00A41A46" w:rsidRPr="00C36B85">
        <w:rPr>
          <w:rFonts w:ascii="Simplified Arabic" w:hAnsi="Simplified Arabic" w:cs="Simplified Arabic"/>
          <w:b/>
          <w:bCs/>
          <w:sz w:val="28"/>
          <w:szCs w:val="28"/>
          <w:rtl/>
        </w:rPr>
        <w:t>مفاهيم الدراسة وتعريفاتها الإجرائية</w:t>
      </w:r>
    </w:p>
    <w:p w14:paraId="122446DE" w14:textId="536219EA" w:rsidR="00A41A46" w:rsidRPr="006258D9" w:rsidRDefault="00AE73B6" w:rsidP="0030574A">
      <w:pPr>
        <w:bidi/>
        <w:spacing w:line="360" w:lineRule="auto"/>
        <w:jc w:val="both"/>
        <w:rPr>
          <w:rFonts w:ascii="Simplified Arabic" w:hAnsi="Simplified Arabic" w:cs="Simplified Arabic"/>
          <w:b/>
          <w:bCs/>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color w:val="0070C0"/>
          <w:sz w:val="28"/>
          <w:szCs w:val="28"/>
          <w:rtl/>
        </w:rPr>
        <w:t>.</w:t>
      </w:r>
      <w:r w:rsidR="00A41A46" w:rsidRPr="006258D9">
        <w:rPr>
          <w:rFonts w:ascii="Simplified Arabic" w:hAnsi="Simplified Arabic" w:cs="Simplified Arabic" w:hint="cs"/>
          <w:b/>
          <w:bCs/>
          <w:sz w:val="28"/>
          <w:szCs w:val="28"/>
          <w:rtl/>
        </w:rPr>
        <w:t>1</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الأطر: (</w:t>
      </w:r>
      <w:r w:rsidR="00A41A46" w:rsidRPr="006258D9">
        <w:rPr>
          <w:rFonts w:ascii="Simplified Arabic" w:hAnsi="Simplified Arabic" w:cs="Simplified Arabic"/>
          <w:b/>
          <w:bCs/>
          <w:sz w:val="28"/>
          <w:szCs w:val="28"/>
        </w:rPr>
        <w:t>Frameworks</w:t>
      </w:r>
      <w:r w:rsidR="00A41A46" w:rsidRPr="006258D9">
        <w:rPr>
          <w:rFonts w:ascii="Simplified Arabic" w:hAnsi="Simplified Arabic" w:cs="Simplified Arabic"/>
          <w:b/>
          <w:bCs/>
          <w:sz w:val="28"/>
          <w:szCs w:val="28"/>
          <w:rtl/>
        </w:rPr>
        <w:t>)</w:t>
      </w:r>
    </w:p>
    <w:p w14:paraId="14BF6980" w14:textId="77777777" w:rsidR="00A41A46" w:rsidRPr="00EF0EB3" w:rsidRDefault="00A41A46" w:rsidP="0030574A">
      <w:pPr>
        <w:pStyle w:val="a4"/>
        <w:numPr>
          <w:ilvl w:val="0"/>
          <w:numId w:val="3"/>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الأطر:</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sz w:val="24"/>
          <w:szCs w:val="24"/>
          <w:rtl/>
        </w:rPr>
        <w:t xml:space="preserve"> تشكيل شخصية الكاتب الإبداعية للقضايا والأفكار وتعبيره عن طريق توظيف الرمز. (رضوان، 2021)</w:t>
      </w:r>
    </w:p>
    <w:p w14:paraId="22C1F915" w14:textId="2C71E575" w:rsidR="00A41A46" w:rsidRPr="00EF0EB3" w:rsidRDefault="001F67CD" w:rsidP="0030574A">
      <w:pPr>
        <w:pStyle w:val="a4"/>
        <w:numPr>
          <w:ilvl w:val="0"/>
          <w:numId w:val="4"/>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التعريف الاصطلاحي</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إطار الثقافي</w:t>
      </w:r>
      <w:r w:rsidR="00A41A46" w:rsidRPr="00EF0EB3">
        <w:rPr>
          <w:rFonts w:ascii="Simplified Arabic" w:hAnsi="Simplified Arabic" w:cs="Simplified Arabic"/>
          <w:sz w:val="24"/>
          <w:szCs w:val="24"/>
          <w:rtl/>
        </w:rPr>
        <w:t>: ه</w:t>
      </w:r>
      <w:r w:rsidR="00A41A46" w:rsidRPr="00EF0EB3">
        <w:rPr>
          <w:rFonts w:ascii="Simplified Arabic" w:hAnsi="Simplified Arabic" w:cs="Simplified Arabic" w:hint="cs"/>
          <w:sz w:val="24"/>
          <w:szCs w:val="24"/>
          <w:rtl/>
        </w:rPr>
        <w:t>و</w:t>
      </w:r>
      <w:r w:rsidR="00A41A46" w:rsidRPr="00EF0EB3">
        <w:rPr>
          <w:rFonts w:ascii="Simplified Arabic" w:hAnsi="Simplified Arabic" w:cs="Simplified Arabic"/>
          <w:sz w:val="24"/>
          <w:szCs w:val="24"/>
          <w:rtl/>
        </w:rPr>
        <w:t xml:space="preserve"> مجموعة من القواعد والقيم المستمدة من المجتمع والمدعومة بالثقافة، وتعتبر عوامل حاسمة في تشكيل التصورات والأفكار والأوضاع اللغوية الحالية في المجتمع. (بسيوني، 2020)</w:t>
      </w:r>
    </w:p>
    <w:p w14:paraId="0752B0F9" w14:textId="12C510FE" w:rsidR="001F67CD" w:rsidRPr="00EF0EB3" w:rsidRDefault="001F67CD" w:rsidP="0030574A">
      <w:pPr>
        <w:pStyle w:val="a4"/>
        <w:numPr>
          <w:ilvl w:val="0"/>
          <w:numId w:val="4"/>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lastRenderedPageBreak/>
        <w:t>التعريف الإجرائي للأطر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هي المعايير التي تحدد فهم وتفسير الأحداث والسلوكيات في ثقافة معينة، وتتضمن (العادات، التقاليد، القيم، اللغة، المعتقدات). </w:t>
      </w:r>
    </w:p>
    <w:p w14:paraId="067D535A" w14:textId="287C92AC" w:rsidR="00A41A46" w:rsidRPr="00EF0EB3" w:rsidRDefault="001F67CD" w:rsidP="0030574A">
      <w:pPr>
        <w:pStyle w:val="a4"/>
        <w:numPr>
          <w:ilvl w:val="0"/>
          <w:numId w:val="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أطر الثقافية:</w:t>
      </w:r>
      <w:r w:rsidR="00A41A46" w:rsidRPr="00EF0EB3">
        <w:rPr>
          <w:rFonts w:ascii="Simplified Arabic" w:hAnsi="Simplified Arabic" w:cs="Simplified Arabic"/>
          <w:sz w:val="24"/>
          <w:szCs w:val="24"/>
          <w:rtl/>
        </w:rPr>
        <w:t xml:space="preserve"> هي مجموعة من القيم والمعتقدات والتقاليد والمعارف التي تميز ثقافة معينة، وتوجه سلوك الأفراد وتفاعلاتهم في المجتمع، ويمكن أن تنتقل هذه الأطر وراثياً من جيل إلى آخر أو تُكتسب من ثقافات أخرى. </w:t>
      </w:r>
    </w:p>
    <w:p w14:paraId="10F36A6E" w14:textId="67920A7E"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تُعتبر الثقافة المحرك الأساسي والموجه المنظم لإنتاج وإعادة إنتاج الحياة المادية والفكرية في المجتمع، وهي تساهم في التنمية البشرية، حيث </w:t>
      </w:r>
      <w:r w:rsidR="001F67CD" w:rsidRPr="00EF0EB3">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الثقافة تمثل تكويناً إنسانياً يتجدد ويظهر في أبعاد التعدد والتنوع، وتتجلى خطورة الثقافة في كونها إرثاً مشتركاً للجميع، وتُستغل من قبل مختلف الطبقات والفئات الاجتماعية. وقد ارتبطت الثقافة كإنتاج فكري وإبداعي بمراحل انتقال المجتمعات والحضارات. (الوريكات، 2022)</w:t>
      </w:r>
    </w:p>
    <w:p w14:paraId="6546C36B" w14:textId="77777777" w:rsidR="00A41A46" w:rsidRDefault="00A41A46"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الإطار الثقافي هو النجاح الاجتماعي للخلفية الثقافية الاجتماعية داخل المجتمع من حيث بنيته الرئيسة في العصر الرقمي، وتساعد الأطر الثقافية في تشكيل الهوية الجماعية وتؤثر على طريقة تفاعل الأفراد مع بعضهم البعض ومع العالم الخارجي، كما أنها تلعب دوراً هاماً في كيفية تفسير الفنون، والإعلام، والسياسات، حيث تتباين وجهات النظر والتجارب باختلاف الخلفيات الثقافية، وكل تغيير في المجتمع يبدأ مع الفرد وينعكس على المجتمع. (الأحمري، 2022، ص 43) </w:t>
      </w:r>
    </w:p>
    <w:p w14:paraId="4C0362C2" w14:textId="77777777" w:rsidR="00C36B85" w:rsidRPr="00EF0EB3" w:rsidRDefault="00C36B85" w:rsidP="00C36B85">
      <w:pPr>
        <w:bidi/>
        <w:spacing w:line="360" w:lineRule="auto"/>
        <w:ind w:firstLine="720"/>
        <w:jc w:val="both"/>
        <w:rPr>
          <w:rFonts w:ascii="Simplified Arabic" w:hAnsi="Simplified Arabic" w:cs="Simplified Arabic"/>
          <w:sz w:val="24"/>
          <w:szCs w:val="24"/>
          <w:rtl/>
        </w:rPr>
      </w:pPr>
    </w:p>
    <w:p w14:paraId="66C3C852" w14:textId="2347BF74"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.2</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معالجة القضايا</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(Addressing Issues)</w:t>
      </w:r>
    </w:p>
    <w:p w14:paraId="7FE8D391" w14:textId="77777777" w:rsidR="00A41A46" w:rsidRPr="00EF0EB3" w:rsidRDefault="00A41A46" w:rsidP="0030574A">
      <w:pPr>
        <w:pStyle w:val="a4"/>
        <w:numPr>
          <w:ilvl w:val="0"/>
          <w:numId w:val="6"/>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اللغوي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المعالجة هو قياس العبارات والجمل وفقا لأسلوب تركيب الكلام. (المشهداني، 2023)</w:t>
      </w:r>
    </w:p>
    <w:p w14:paraId="11F95FD2" w14:textId="77777777" w:rsidR="00F64C19" w:rsidRPr="00EF0EB3" w:rsidRDefault="00F64C19" w:rsidP="0030574A">
      <w:pPr>
        <w:pStyle w:val="a4"/>
        <w:numPr>
          <w:ilvl w:val="0"/>
          <w:numId w:val="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معالجة القضايا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هو </w:t>
      </w:r>
      <w:r w:rsidRPr="00EF0EB3">
        <w:rPr>
          <w:rFonts w:ascii="Simplified Arabic" w:hAnsi="Simplified Arabic" w:cs="Simplified Arabic"/>
          <w:sz w:val="24"/>
          <w:szCs w:val="24"/>
          <w:rtl/>
        </w:rPr>
        <w:t>الأساليب السياسية والتكتيك المستخدم في عرض ومتابعة الأحداث وطرح الأفكار. (المشهداني، 2023)</w:t>
      </w:r>
    </w:p>
    <w:p w14:paraId="22096374" w14:textId="77777777" w:rsidR="00A41A46" w:rsidRPr="00EF0EB3" w:rsidRDefault="00A41A46" w:rsidP="0030574A">
      <w:pPr>
        <w:pStyle w:val="a4"/>
        <w:numPr>
          <w:ilvl w:val="0"/>
          <w:numId w:val="7"/>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الإجرائي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هي المشاكل الاجتماعية المتمثلة في اللغة التي تحتاج الى جهد وعناية. (الباحث)</w:t>
      </w:r>
    </w:p>
    <w:p w14:paraId="741B333C" w14:textId="360768BE" w:rsidR="00A41A46" w:rsidRPr="00EF0EB3" w:rsidRDefault="00C319D9" w:rsidP="0030574A">
      <w:pPr>
        <w:pStyle w:val="a4"/>
        <w:numPr>
          <w:ilvl w:val="0"/>
          <w:numId w:val="8"/>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معالجة القضايا</w:t>
      </w:r>
      <w:r w:rsidR="00A41A46" w:rsidRPr="00EF0EB3">
        <w:rPr>
          <w:rFonts w:ascii="Simplified Arabic" w:hAnsi="Simplified Arabic" w:cs="Simplified Arabic"/>
          <w:sz w:val="24"/>
          <w:szCs w:val="24"/>
          <w:rtl/>
        </w:rPr>
        <w:t>: هو الجهد المبذول والرعاية المقدمة بأسلوب علمي ومنطقي لتحقيق تحسينات ملموسة بهدف إصلاح مشكلة معينة.</w:t>
      </w:r>
    </w:p>
    <w:p w14:paraId="52898141" w14:textId="77777777" w:rsidR="00A41A46" w:rsidRPr="00EF0EB3" w:rsidRDefault="00A41A46" w:rsidP="0030574A">
      <w:pPr>
        <w:pStyle w:val="a4"/>
        <w:numPr>
          <w:ilvl w:val="0"/>
          <w:numId w:val="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مفاهيم 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بمفهوم الباحث لمعالجة القضايا في هذا السياق يعني التعامل مع التحديات والمشكلات التي تؤثر على الهويات الثقافية والممارسات المجتمعية اللغوية، حيث يشمل هذا المفهوم تحليل وفهم الظواهر الثقافية المختلفة، مثل العادات والتقاليد، والتغيرات الاجتماعية، وتأثير العولمة، وتهدف معالجة هذه القضايا إلى تعزيز الحوار الثقافي، وتحقيق التوازن بين المحافظة على التراث الثقافي والانفتاح على الثقافات الأخرى، كما تركز على أهمية التعليم والوعي الثقافي كوسيلتين رئيسيتين للتعامل مع التوترات والاختلافات الثقافية، مما يسهم في بناء مجتمع متنوع وشامل.</w:t>
      </w:r>
    </w:p>
    <w:p w14:paraId="1E8F2E2D" w14:textId="77777777" w:rsidR="00230092" w:rsidRPr="00EF0EB3" w:rsidRDefault="00230092" w:rsidP="0030574A">
      <w:pPr>
        <w:bidi/>
        <w:spacing w:line="360" w:lineRule="auto"/>
        <w:jc w:val="both"/>
        <w:rPr>
          <w:rFonts w:ascii="Simplified Arabic" w:hAnsi="Simplified Arabic" w:cs="Simplified Arabic"/>
          <w:sz w:val="24"/>
          <w:szCs w:val="24"/>
          <w:rtl/>
        </w:rPr>
      </w:pPr>
    </w:p>
    <w:p w14:paraId="5C412B36" w14:textId="3A63342F"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.3</w:t>
      </w:r>
      <w:r w:rsidR="00B9112C"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العولمة اللغوية:</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Linguistic Globalization</w:t>
      </w:r>
      <w:r w:rsidR="00A41A46" w:rsidRPr="006258D9">
        <w:rPr>
          <w:rFonts w:ascii="Simplified Arabic" w:hAnsi="Simplified Arabic" w:cs="Simplified Arabic"/>
          <w:sz w:val="28"/>
          <w:szCs w:val="28"/>
          <w:rtl/>
        </w:rPr>
        <w:t>)</w:t>
      </w:r>
    </w:p>
    <w:p w14:paraId="4B23945B" w14:textId="77777777" w:rsidR="00A41A46" w:rsidRPr="00EF0EB3" w:rsidRDefault="00A41A46"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تعريف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انتقال اللغة المحلية إلى العالمية لتتجاوز الحدود الجغرافية ويتحدث بها العالم اجمع على اختلاف اللغة الأصلية.  (عنيزان، 2020) </w:t>
      </w:r>
    </w:p>
    <w:p w14:paraId="6026FC36" w14:textId="77777777" w:rsidR="008B11F0" w:rsidRPr="00EF0EB3" w:rsidRDefault="008B11F0"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 xml:space="preserve">لعولمة الثقافية: </w:t>
      </w:r>
      <w:r w:rsidRPr="00EF0EB3">
        <w:rPr>
          <w:rFonts w:ascii="Simplified Arabic" w:hAnsi="Simplified Arabic" w:cs="Simplified Arabic"/>
          <w:sz w:val="24"/>
          <w:szCs w:val="24"/>
          <w:rtl/>
        </w:rPr>
        <w:t>هي ظاهرة تتأثر بتجارب الحياة اليومية وترويج الأفكار والسلع، وتساهم في توحيد أشكال التعبير الثقافي على مستوى العالم. (الشيشاني، 2019)</w:t>
      </w:r>
    </w:p>
    <w:p w14:paraId="69543FF8" w14:textId="4EBB1496" w:rsidR="008B11F0" w:rsidRPr="00EF0EB3" w:rsidRDefault="008B11F0"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يعرف بأنه طريقة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إعادة صياغة</w:t>
      </w:r>
      <w:r w:rsidRPr="00EF0EB3">
        <w:rPr>
          <w:rFonts w:ascii="Simplified Arabic" w:hAnsi="Simplified Arabic" w:cs="Simplified Arabic"/>
          <w:sz w:val="24"/>
          <w:szCs w:val="24"/>
          <w:rtl/>
        </w:rPr>
        <w:t xml:space="preserve"> الهوية الثقافية وتشكيلها بما يتوافق مع العصر </w:t>
      </w:r>
      <w:r w:rsidRPr="00EF0EB3">
        <w:rPr>
          <w:rFonts w:ascii="Simplified Arabic" w:hAnsi="Simplified Arabic" w:cs="Simplified Arabic" w:hint="cs"/>
          <w:sz w:val="24"/>
          <w:szCs w:val="24"/>
          <w:rtl/>
        </w:rPr>
        <w:t>الرقمي. (عنيزان، 2020)</w:t>
      </w:r>
    </w:p>
    <w:p w14:paraId="2EFF31D7" w14:textId="7EE31973" w:rsidR="00A41A46" w:rsidRPr="00EF0EB3" w:rsidRDefault="00A41A46" w:rsidP="0030574A">
      <w:pPr>
        <w:pStyle w:val="a4"/>
        <w:numPr>
          <w:ilvl w:val="0"/>
          <w:numId w:val="1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التعريف الإجرائي للعولمة اللغوية:</w:t>
      </w:r>
      <w:r w:rsidRPr="00EF0EB3">
        <w:rPr>
          <w:rFonts w:ascii="Simplified Arabic" w:hAnsi="Simplified Arabic" w:cs="Simplified Arabic" w:hint="cs"/>
          <w:b/>
          <w:bCs/>
          <w:sz w:val="24"/>
          <w:szCs w:val="24"/>
          <w:rtl/>
        </w:rPr>
        <w:t xml:space="preserve"> </w:t>
      </w:r>
      <w:bookmarkStart w:id="7" w:name="_Hlk179443823"/>
      <w:r w:rsidRPr="00EF0EB3">
        <w:rPr>
          <w:rFonts w:ascii="Simplified Arabic" w:hAnsi="Simplified Arabic" w:cs="Simplified Arabic"/>
          <w:sz w:val="24"/>
          <w:szCs w:val="24"/>
          <w:rtl/>
        </w:rPr>
        <w:t>في سياق الأطر الثقافية فهو يشير إلى انتشار واستخدام اللغات العالمية من نوع وشكل لغوي وتأثيرها على الثقافات المحلية في شكل مفردة جديدة من التراكيب اللغوية، مما يعيد تشكيل الهويات الثقافية واللغوية. (الأحمري، 2022، ص 158)</w:t>
      </w:r>
    </w:p>
    <w:bookmarkEnd w:id="7"/>
    <w:p w14:paraId="5A843756" w14:textId="0C65A992" w:rsidR="00A41A46" w:rsidRPr="00EF0EB3" w:rsidRDefault="001F0E1C" w:rsidP="0030574A">
      <w:pPr>
        <w:pStyle w:val="a4"/>
        <w:numPr>
          <w:ilvl w:val="0"/>
          <w:numId w:val="11"/>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لعولمة اللغوية في المحتوى الرقمي</w:t>
      </w:r>
      <w:r w:rsidR="00A41A46" w:rsidRPr="00EF0EB3">
        <w:rPr>
          <w:rFonts w:ascii="Simplified Arabic" w:hAnsi="Simplified Arabic" w:cs="Simplified Arabic"/>
          <w:sz w:val="24"/>
          <w:szCs w:val="24"/>
          <w:rtl/>
        </w:rPr>
        <w:t xml:space="preserve">: </w:t>
      </w:r>
      <w:bookmarkStart w:id="8" w:name="_Hlk179373659"/>
      <w:r w:rsidR="00A41A46" w:rsidRPr="00EF0EB3">
        <w:rPr>
          <w:rFonts w:ascii="Simplified Arabic" w:hAnsi="Simplified Arabic" w:cs="Simplified Arabic"/>
          <w:sz w:val="24"/>
          <w:szCs w:val="24"/>
          <w:rtl/>
        </w:rPr>
        <w:t xml:space="preserve">هو تأثير المحتوى الرقمي </w:t>
      </w:r>
      <w:r w:rsidR="00A41A46" w:rsidRPr="00EF0EB3">
        <w:rPr>
          <w:rFonts w:ascii="Simplified Arabic" w:hAnsi="Simplified Arabic" w:cs="Simplified Arabic" w:hint="cs"/>
          <w:sz w:val="24"/>
          <w:szCs w:val="24"/>
          <w:rtl/>
        </w:rPr>
        <w:t xml:space="preserve">والسيطرة </w:t>
      </w:r>
      <w:r w:rsidR="00A41A46" w:rsidRPr="00EF0EB3">
        <w:rPr>
          <w:rFonts w:ascii="Simplified Arabic" w:hAnsi="Simplified Arabic" w:cs="Simplified Arabic"/>
          <w:sz w:val="24"/>
          <w:szCs w:val="24"/>
          <w:rtl/>
        </w:rPr>
        <w:t>على اللغة والثقافة</w:t>
      </w:r>
      <w:r w:rsidR="00A41A46" w:rsidRPr="00EF0EB3">
        <w:rPr>
          <w:rFonts w:ascii="Simplified Arabic" w:hAnsi="Simplified Arabic" w:cs="Simplified Arabic" w:hint="cs"/>
          <w:sz w:val="24"/>
          <w:szCs w:val="24"/>
          <w:rtl/>
        </w:rPr>
        <w:t xml:space="preserve"> ب</w:t>
      </w:r>
      <w:r w:rsidR="00A41A46" w:rsidRPr="00EF0EB3">
        <w:rPr>
          <w:rFonts w:ascii="Simplified Arabic" w:hAnsi="Simplified Arabic" w:cs="Simplified Arabic"/>
          <w:sz w:val="24"/>
          <w:szCs w:val="24"/>
          <w:rtl/>
        </w:rPr>
        <w:t xml:space="preserve">تداخل الثقافات العالمية. </w:t>
      </w:r>
    </w:p>
    <w:p w14:paraId="1D4BBB4E" w14:textId="77777777"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في هذا السياق تشير العولمة اللغوية إلى العملية التي يتم من خلالها انتشار واستخدام اللغات، وخاصة اللغات العالمية، في مختلف الثقافات والمجتمعات نتيجة التفاعل العالمي، ويتضمن:</w:t>
      </w:r>
    </w:p>
    <w:p w14:paraId="7D5D69BC"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هيمنة اللغات العالمية عندما يتزايد استخدام لغات مثل الإنجليزية والإسبانية والصينية في المجالات الاقتصادية، والعلمية، والثقافية، مما يهدد اللغات الأقل استخداماً.</w:t>
      </w:r>
    </w:p>
    <w:p w14:paraId="03AE5FA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ظهور لغات هجينة نتيجة تفاعل وتداخل ثقافات مختلفة، واستخدام كلمات أو تعبيرات من لغات متعددة في محادثة واحدة، يؤدي التأثير إلى تآكل اللغة المحلية وتفككها. </w:t>
      </w:r>
    </w:p>
    <w:p w14:paraId="5398B4B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منطقياً إن تغير القيم والمعتقدات الثقافية بسبب التأثيرات الخارجية الناتجة عن العولمة يؤدي إلى تغييرات في أساليب الحياة وكيفية استخدام اللغة في التعبير عن الهوية الثقافية.</w:t>
      </w:r>
    </w:p>
    <w:p w14:paraId="245A37B6"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تأثير التكنولوجيا ودور الإنترنت ووسائل التواصل الاجتماعي في استخدام اللغات وتداول مصطلحات وأساليب جديدة وتبادل المعلومات يؤدي إلى تعزيز بعض اللغات، وتغييرات في قواعد اللغة والأسلوب بسبب السرعة والتفاعل السريع.</w:t>
      </w:r>
    </w:p>
    <w:p w14:paraId="3418096D" w14:textId="77777777" w:rsidR="00A41A46" w:rsidRDefault="00A41A46">
      <w:pPr>
        <w:pStyle w:val="a4"/>
        <w:numPr>
          <w:ilvl w:val="0"/>
          <w:numId w:val="1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تأثير العولمة على أنماط التواصل بين الثقافات المختلفة يؤدي إلى سوء فهم أو صراعات ثقافية بسبب عدم فهم السياقات الثقافية المختلفة. (عنيزان، 2020)</w:t>
      </w:r>
    </w:p>
    <w:p w14:paraId="454D58E8" w14:textId="77777777" w:rsidR="00B9112C" w:rsidRPr="00B9112C" w:rsidRDefault="00B9112C" w:rsidP="00B9112C">
      <w:pPr>
        <w:bidi/>
        <w:spacing w:line="360" w:lineRule="auto"/>
        <w:jc w:val="both"/>
        <w:rPr>
          <w:rFonts w:ascii="Simplified Arabic" w:hAnsi="Simplified Arabic" w:cs="Simplified Arabic"/>
          <w:sz w:val="24"/>
          <w:szCs w:val="24"/>
          <w:rtl/>
        </w:rPr>
      </w:pPr>
    </w:p>
    <w:p w14:paraId="192E58F1" w14:textId="178E57A1"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.4</w:t>
      </w:r>
      <w:r w:rsidR="00B9112C"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قناة اليوتيوب (</w:t>
      </w:r>
      <w:r w:rsidR="00A41A46" w:rsidRPr="006258D9">
        <w:rPr>
          <w:rFonts w:ascii="Simplified Arabic" w:hAnsi="Simplified Arabic" w:cs="Simplified Arabic"/>
          <w:b/>
          <w:bCs/>
          <w:sz w:val="28"/>
          <w:szCs w:val="28"/>
        </w:rPr>
        <w:t xml:space="preserve">YouTube </w:t>
      </w:r>
      <w:r w:rsidR="00B9112C" w:rsidRPr="006258D9">
        <w:rPr>
          <w:rFonts w:ascii="Simplified Arabic" w:hAnsi="Simplified Arabic" w:cs="Simplified Arabic"/>
          <w:b/>
          <w:bCs/>
          <w:sz w:val="28"/>
          <w:szCs w:val="28"/>
        </w:rPr>
        <w:t>C</w:t>
      </w:r>
      <w:r w:rsidR="00A41A46" w:rsidRPr="006258D9">
        <w:rPr>
          <w:rFonts w:ascii="Simplified Arabic" w:hAnsi="Simplified Arabic" w:cs="Simplified Arabic"/>
          <w:b/>
          <w:bCs/>
          <w:sz w:val="28"/>
          <w:szCs w:val="28"/>
        </w:rPr>
        <w:t>hannel</w:t>
      </w:r>
      <w:r w:rsidR="00A41A46" w:rsidRPr="006258D9">
        <w:rPr>
          <w:rFonts w:ascii="Simplified Arabic" w:hAnsi="Simplified Arabic" w:cs="Simplified Arabic"/>
          <w:b/>
          <w:bCs/>
          <w:sz w:val="28"/>
          <w:szCs w:val="28"/>
          <w:rtl/>
        </w:rPr>
        <w:t>)</w:t>
      </w:r>
    </w:p>
    <w:p w14:paraId="2216CDD3" w14:textId="77777777" w:rsidR="00A41A46" w:rsidRPr="00EF0EB3" w:rsidRDefault="00A41A46">
      <w:pPr>
        <w:pStyle w:val="a4"/>
        <w:numPr>
          <w:ilvl w:val="0"/>
          <w:numId w:val="25"/>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YouTube</w:t>
      </w:r>
      <w:r w:rsidRPr="00EF0EB3">
        <w:rPr>
          <w:rFonts w:ascii="Simplified Arabic" w:hAnsi="Simplified Arabic" w:cs="Simplified Arabic"/>
          <w:sz w:val="24"/>
          <w:szCs w:val="24"/>
          <w:rtl/>
        </w:rPr>
        <w:t>) هو موقع إلكتروني مجاني يتيح للمستخدمين مشاهدة مقاطع الفيديو التي ينشرها مستخدمون آخرون على المنصة. (صلاح، 2020)</w:t>
      </w:r>
    </w:p>
    <w:p w14:paraId="5FE2DAF0" w14:textId="77777777" w:rsidR="00A41A46" w:rsidRPr="00EF0EB3" w:rsidRDefault="00A41A46" w:rsidP="0030574A">
      <w:pPr>
        <w:pStyle w:val="a4"/>
        <w:numPr>
          <w:ilvl w:val="0"/>
          <w:numId w:val="12"/>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الإجرائي لمحتوى اليوتيوب:</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يشير إلى مقاطع الفيديو التي تتناول موضوعات تتعلق باللغات والثقافات، حيث يسهم في نشر اللغات وتبادل الأفكار الثقافية ويؤثر على الهويات اللغوية لدى الجمهور. (الباحث)</w:t>
      </w:r>
    </w:p>
    <w:p w14:paraId="1CF60760" w14:textId="426C6EE4" w:rsidR="00A41A46" w:rsidRPr="00EF0EB3" w:rsidRDefault="00796768">
      <w:pPr>
        <w:pStyle w:val="a4"/>
        <w:numPr>
          <w:ilvl w:val="0"/>
          <w:numId w:val="2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ل</w:t>
      </w:r>
      <w:r w:rsidR="00A41A46" w:rsidRPr="00EF0EB3">
        <w:rPr>
          <w:rFonts w:ascii="Simplified Arabic" w:hAnsi="Simplified Arabic" w:cs="Simplified Arabic"/>
          <w:b/>
          <w:bCs/>
          <w:sz w:val="24"/>
          <w:szCs w:val="24"/>
          <w:rtl/>
        </w:rPr>
        <w:t>محتوى اليوتيوب:</w:t>
      </w:r>
      <w:r w:rsidR="00A41A46" w:rsidRPr="00EF0EB3">
        <w:rPr>
          <w:rFonts w:ascii="Simplified Arabic" w:hAnsi="Simplified Arabic" w:cs="Simplified Arabic"/>
          <w:sz w:val="24"/>
          <w:szCs w:val="24"/>
          <w:rtl/>
        </w:rPr>
        <w:t xml:space="preserve"> مجموعة من مقاطع الفيديو المتنوعة التي يتم إنتاجها ونشرها من قبل المستخدمين، وتشمل مجموعة واسعة من الموضوعات مثل التعليم، والترفيه، والأخبار، والتوجيهات، ويتيح للجمهور التفاعل والمشاركة عبر التعليقات </w:t>
      </w:r>
      <w:r w:rsidR="006258D9">
        <w:rPr>
          <w:rFonts w:ascii="Simplified Arabic" w:hAnsi="Simplified Arabic" w:cs="Simplified Arabic" w:hint="cs"/>
          <w:sz w:val="24"/>
          <w:szCs w:val="24"/>
          <w:rtl/>
        </w:rPr>
        <w:t>و</w:t>
      </w:r>
      <w:r w:rsidR="00230092" w:rsidRPr="00EF0EB3">
        <w:rPr>
          <w:rFonts w:ascii="Simplified Arabic" w:hAnsi="Simplified Arabic" w:cs="Simplified Arabic" w:hint="cs"/>
          <w:sz w:val="24"/>
          <w:szCs w:val="24"/>
          <w:rtl/>
        </w:rPr>
        <w:t>الإعجابات</w:t>
      </w:r>
      <w:r w:rsidR="00A41A46" w:rsidRPr="00EF0EB3">
        <w:rPr>
          <w:rFonts w:ascii="Simplified Arabic" w:hAnsi="Simplified Arabic" w:cs="Simplified Arabic"/>
          <w:sz w:val="24"/>
          <w:szCs w:val="24"/>
          <w:rtl/>
        </w:rPr>
        <w:t>.</w:t>
      </w:r>
    </w:p>
    <w:p w14:paraId="2585ADB7" w14:textId="77777777"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عن اليوتيوب:</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هو منصة تواصل تتيح للمستخدمين مشاركة مقاطع الفيديو والتعليق عليها، مما يمكنهم من متابعة شتى المو</w:t>
      </w:r>
      <w:r w:rsidRPr="00EF0EB3">
        <w:rPr>
          <w:rFonts w:ascii="Simplified Arabic" w:hAnsi="Simplified Arabic" w:cs="Simplified Arabic" w:hint="cs"/>
          <w:sz w:val="24"/>
          <w:szCs w:val="24"/>
          <w:rtl/>
        </w:rPr>
        <w:t>ضوعات</w:t>
      </w:r>
      <w:r w:rsidRPr="00EF0EB3">
        <w:rPr>
          <w:rFonts w:ascii="Simplified Arabic" w:hAnsi="Simplified Arabic" w:cs="Simplified Arabic"/>
          <w:sz w:val="24"/>
          <w:szCs w:val="24"/>
          <w:rtl/>
        </w:rPr>
        <w:t xml:space="preserve">، ويُعتبر اليوتيوب وسيلة تسهل التواصل حول المحتوى المرئي، حيث تعد من أبرز المواقع </w:t>
      </w:r>
      <w:r w:rsidRPr="00EF0EB3">
        <w:rPr>
          <w:rFonts w:ascii="Simplified Arabic" w:hAnsi="Simplified Arabic" w:cs="Simplified Arabic"/>
          <w:sz w:val="24"/>
          <w:szCs w:val="24"/>
          <w:rtl/>
        </w:rPr>
        <w:lastRenderedPageBreak/>
        <w:t>التشاركية والتفاعلية، وحولت الإنترنت من مجرد مستودع للمعلومات إلى ساحة للتفاعل والمشاركة في إنتاج ومناقشة المحتوى بين المستخدمين والجمهور بشكل عام.</w:t>
      </w:r>
    </w:p>
    <w:p w14:paraId="14661608" w14:textId="77777777" w:rsidR="00A41A46" w:rsidRDefault="00A41A46"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وبدأت</w:t>
      </w:r>
      <w:r w:rsidRPr="00EF0EB3">
        <w:rPr>
          <w:rFonts w:ascii="Simplified Arabic" w:hAnsi="Simplified Arabic" w:cs="Simplified Arabic"/>
          <w:sz w:val="24"/>
          <w:szCs w:val="24"/>
          <w:rtl/>
        </w:rPr>
        <w:t xml:space="preserve"> اليوتيوب في عام 2005،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تقديم خدماتها للجمهور </w:t>
      </w:r>
      <w:r w:rsidRPr="00EF0EB3">
        <w:rPr>
          <w:rFonts w:ascii="Simplified Arabic" w:hAnsi="Simplified Arabic" w:cs="Simplified Arabic" w:hint="cs"/>
          <w:sz w:val="24"/>
          <w:szCs w:val="24"/>
          <w:rtl/>
        </w:rPr>
        <w:t>إلى أن</w:t>
      </w:r>
      <w:r w:rsidRPr="00EF0EB3">
        <w:rPr>
          <w:rFonts w:ascii="Simplified Arabic" w:hAnsi="Simplified Arabic" w:cs="Simplified Arabic"/>
          <w:sz w:val="24"/>
          <w:szCs w:val="24"/>
          <w:rtl/>
        </w:rPr>
        <w:t xml:space="preserve"> قامت شركة جوجل بشرائها في عام 2006، وتقوم فكرة اليوتيوب الأساسية على تمكين المستخدمين من إنشاء حسابات شخصية لرفع مقاطع الفيديو التي يرغبون في مشاركتها، ويقوم المستخدم برفع ملف الفيديو بأي صيغة، ثم يقوم الموقع تلقائياً بتحويله إلى صيغة فلاش، مما يجعله متوافقاً مع معظم أجهزة العرض، وحققت اليوتيوب أرقاماً قياسية في عدد المستخدمين من مختلف أنحاء العالم. (خلف الله، د. ت.)</w:t>
      </w:r>
    </w:p>
    <w:p w14:paraId="6EB93631" w14:textId="77777777" w:rsidR="00B9112C" w:rsidRPr="00EF0EB3" w:rsidRDefault="00B9112C" w:rsidP="00B9112C">
      <w:pPr>
        <w:bidi/>
        <w:spacing w:line="360" w:lineRule="auto"/>
        <w:ind w:firstLine="720"/>
        <w:jc w:val="both"/>
        <w:rPr>
          <w:rFonts w:ascii="Simplified Arabic" w:hAnsi="Simplified Arabic" w:cs="Simplified Arabic"/>
          <w:sz w:val="24"/>
          <w:szCs w:val="24"/>
          <w:rtl/>
        </w:rPr>
      </w:pPr>
    </w:p>
    <w:bookmarkEnd w:id="8"/>
    <w:p w14:paraId="743F196E" w14:textId="18828DEE" w:rsidR="00E039D3" w:rsidRPr="00B9112C" w:rsidRDefault="00E039D3">
      <w:pPr>
        <w:pStyle w:val="a4"/>
        <w:numPr>
          <w:ilvl w:val="0"/>
          <w:numId w:val="78"/>
        </w:numPr>
        <w:bidi/>
        <w:spacing w:after="200" w:line="360" w:lineRule="auto"/>
        <w:ind w:left="336"/>
        <w:rPr>
          <w:rFonts w:ascii="Simplified Arabic" w:hAnsi="Simplified Arabic" w:cs="Simplified Arabic"/>
          <w:b/>
          <w:bCs/>
          <w:sz w:val="28"/>
          <w:szCs w:val="28"/>
          <w:rtl/>
        </w:rPr>
      </w:pPr>
      <w:r w:rsidRPr="00B9112C">
        <w:rPr>
          <w:rFonts w:ascii="Simplified Arabic" w:hAnsi="Simplified Arabic" w:cs="Simplified Arabic"/>
          <w:b/>
          <w:bCs/>
          <w:sz w:val="28"/>
          <w:szCs w:val="28"/>
          <w:rtl/>
        </w:rPr>
        <w:t>أدوات جمع بيانات الدراسة:</w:t>
      </w:r>
    </w:p>
    <w:p w14:paraId="33BF7B83" w14:textId="37109763" w:rsidR="00E039D3" w:rsidRPr="00EF0EB3" w:rsidRDefault="00E039D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في المنهج التحليلي الميداني سوف ت</w:t>
      </w:r>
      <w:r w:rsidR="00CF6F4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ستخدم وسائل جمع البيانات الميدانية والتحليلية للحصول على رؤى شاملة.</w:t>
      </w:r>
    </w:p>
    <w:p w14:paraId="53F20F74" w14:textId="6CD3C627" w:rsidR="00E039D3" w:rsidRPr="00EF0EB3" w:rsidRDefault="00E039D3">
      <w:pPr>
        <w:pStyle w:val="a4"/>
        <w:numPr>
          <w:ilvl w:val="0"/>
          <w:numId w:val="38"/>
        </w:numPr>
        <w:bidi/>
        <w:spacing w:line="360" w:lineRule="auto"/>
        <w:ind w:left="423"/>
        <w:jc w:val="both"/>
        <w:rPr>
          <w:rFonts w:ascii="Simplified Arabic" w:hAnsi="Simplified Arabic" w:cs="Simplified Arabic"/>
          <w:sz w:val="24"/>
          <w:szCs w:val="24"/>
        </w:rPr>
      </w:pPr>
      <w:r w:rsidRPr="00B9112C">
        <w:rPr>
          <w:rFonts w:ascii="Simplified Arabic" w:hAnsi="Simplified Arabic" w:cs="Simplified Arabic"/>
          <w:sz w:val="24"/>
          <w:szCs w:val="24"/>
          <w:rtl/>
        </w:rPr>
        <w:t>جمع البيانات الميدانية:</w:t>
      </w:r>
      <w:r w:rsidRPr="00EF0EB3">
        <w:rPr>
          <w:rFonts w:ascii="Simplified Arabic" w:hAnsi="Simplified Arabic" w:cs="Simplified Arabic"/>
          <w:sz w:val="24"/>
          <w:szCs w:val="24"/>
          <w:rtl/>
        </w:rPr>
        <w:t xml:space="preserve"> باستخدام استبيانات بأسئلة مغلقة </w:t>
      </w:r>
      <w:r w:rsidR="008A1B36" w:rsidRPr="00EF0EB3">
        <w:rPr>
          <w:rFonts w:ascii="Simplified Arabic" w:hAnsi="Simplified Arabic" w:cs="Simplified Arabic"/>
          <w:sz w:val="24"/>
          <w:szCs w:val="24"/>
          <w:rtl/>
        </w:rPr>
        <w:t>بأسلوب (</w:t>
      </w:r>
      <w:r w:rsidRPr="00EF0EB3">
        <w:rPr>
          <w:rFonts w:ascii="Simplified Arabic" w:hAnsi="Simplified Arabic" w:cs="Simplified Arabic"/>
          <w:sz w:val="24"/>
          <w:szCs w:val="24"/>
          <w:rtl/>
        </w:rPr>
        <w:t>ديكارت الخماسي</w:t>
      </w:r>
      <w:r w:rsidR="001D2F29" w:rsidRPr="00EF0EB3">
        <w:rPr>
          <w:rFonts w:ascii="Simplified Arabic" w:hAnsi="Simplified Arabic" w:cs="Simplified Arabic" w:hint="cs"/>
          <w:sz w:val="24"/>
          <w:szCs w:val="24"/>
          <w:rtl/>
        </w:rPr>
        <w:t xml:space="preserve"> واجابات الاختيار من متعدد</w:t>
      </w:r>
      <w:r w:rsidRPr="00EF0EB3">
        <w:rPr>
          <w:rFonts w:ascii="Simplified Arabic" w:hAnsi="Simplified Arabic" w:cs="Simplified Arabic"/>
          <w:sz w:val="24"/>
          <w:szCs w:val="24"/>
          <w:rtl/>
        </w:rPr>
        <w:t xml:space="preserve">) لجمع بيانات كمية من العينة المحددة، بالإضافة </w:t>
      </w:r>
      <w:r w:rsidR="001D2F29"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 xml:space="preserve">تسجيل الملاحظات حول سلوكيات الأفراد في سياقاتهم الطبيعية. </w:t>
      </w:r>
    </w:p>
    <w:p w14:paraId="65177B91" w14:textId="309F8195" w:rsidR="0075029B" w:rsidRPr="00EF0EB3" w:rsidRDefault="0075029B">
      <w:pPr>
        <w:pStyle w:val="a4"/>
        <w:numPr>
          <w:ilvl w:val="0"/>
          <w:numId w:val="38"/>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أسلوب ديكارت الخماسي هو طريقة تفكير وتحليل تُنسب إلى الفيلسوف رينيه ديكارت، وتُستخدم كأسلوب منهجي لبناء أسئلة </w:t>
      </w:r>
      <w:r w:rsidR="00C15089" w:rsidRPr="00EF0EB3">
        <w:rPr>
          <w:rFonts w:ascii="Simplified Arabic" w:hAnsi="Simplified Arabic" w:cs="Simplified Arabic"/>
          <w:sz w:val="24"/>
          <w:szCs w:val="24"/>
          <w:rtl/>
        </w:rPr>
        <w:t>استقصائية ولتحليل</w:t>
      </w:r>
      <w:r w:rsidRPr="00EF0EB3">
        <w:rPr>
          <w:rFonts w:ascii="Simplified Arabic" w:hAnsi="Simplified Arabic" w:cs="Simplified Arabic"/>
          <w:sz w:val="24"/>
          <w:szCs w:val="24"/>
          <w:rtl/>
        </w:rPr>
        <w:t xml:space="preserve"> الظواهر بطريقة منطقية منظمة، ونقصد به تصميم أسئلة استبانة أو أدوات جمع بيانات من خلال خمسة أسئلة رئيسية</w:t>
      </w:r>
      <w:r w:rsidRPr="00EF0EB3">
        <w:rPr>
          <w:rFonts w:ascii="Simplified Arabic" w:hAnsi="Simplified Arabic" w:cs="Simplified Arabic"/>
          <w:sz w:val="24"/>
          <w:szCs w:val="24"/>
        </w:rPr>
        <w:t>:</w:t>
      </w:r>
      <w:r w:rsidR="00C15089"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ماذا؟ لماذا؟ كيف؟ من؟ ومتى/أين؟ </w:t>
      </w:r>
      <w:r w:rsidR="00C15089" w:rsidRPr="00EF0EB3">
        <w:rPr>
          <w:rFonts w:ascii="Simplified Arabic" w:hAnsi="Simplified Arabic" w:cs="Simplified Arabic"/>
          <w:sz w:val="24"/>
          <w:szCs w:val="24"/>
          <w:rtl/>
        </w:rPr>
        <w:t>ونتبنى هذا الأسلوب</w:t>
      </w:r>
      <w:r w:rsidRPr="00EF0EB3">
        <w:rPr>
          <w:rFonts w:ascii="Simplified Arabic" w:hAnsi="Simplified Arabic" w:cs="Simplified Arabic"/>
          <w:sz w:val="24"/>
          <w:szCs w:val="24"/>
          <w:rtl/>
        </w:rPr>
        <w:t xml:space="preserve"> </w:t>
      </w:r>
      <w:r w:rsidR="00C15089" w:rsidRPr="00EF0EB3">
        <w:rPr>
          <w:rFonts w:ascii="Simplified Arabic" w:hAnsi="Simplified Arabic" w:cs="Simplified Arabic"/>
          <w:sz w:val="24"/>
          <w:szCs w:val="24"/>
          <w:rtl/>
        </w:rPr>
        <w:t>ل</w:t>
      </w:r>
      <w:r w:rsidRPr="00EF0EB3">
        <w:rPr>
          <w:rFonts w:ascii="Simplified Arabic" w:hAnsi="Simplified Arabic" w:cs="Simplified Arabic"/>
          <w:sz w:val="24"/>
          <w:szCs w:val="24"/>
          <w:rtl/>
        </w:rPr>
        <w:t>تغطي</w:t>
      </w:r>
      <w:r w:rsidR="00C15089" w:rsidRPr="00EF0EB3">
        <w:rPr>
          <w:rFonts w:ascii="Simplified Arabic" w:hAnsi="Simplified Arabic" w:cs="Simplified Arabic"/>
          <w:sz w:val="24"/>
          <w:szCs w:val="24"/>
          <w:rtl/>
        </w:rPr>
        <w:t>ة</w:t>
      </w:r>
      <w:r w:rsidRPr="00EF0EB3">
        <w:rPr>
          <w:rFonts w:ascii="Simplified Arabic" w:hAnsi="Simplified Arabic" w:cs="Simplified Arabic"/>
          <w:sz w:val="24"/>
          <w:szCs w:val="24"/>
          <w:rtl/>
        </w:rPr>
        <w:t xml:space="preserve"> محاور (المعالجة الإعلامية لقضايا العولمة اللغوية في اليوتيوب – وتأثيرات الإعلام الرقمي على الهوية اللغوية والثقافية) بما يتناسب مع التساؤلات والأهداف التحليلية والميدانية</w:t>
      </w:r>
      <w:r w:rsidR="00CF6F4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C15089" w:rsidRPr="00EF0EB3">
        <w:rPr>
          <w:rFonts w:ascii="Simplified Arabic" w:hAnsi="Simplified Arabic" w:cs="Simplified Arabic"/>
          <w:sz w:val="24"/>
          <w:szCs w:val="24"/>
          <w:rtl/>
        </w:rPr>
        <w:t>وكأمثلة</w:t>
      </w:r>
      <w:r w:rsidRPr="00EF0EB3">
        <w:rPr>
          <w:rFonts w:ascii="Simplified Arabic" w:hAnsi="Simplified Arabic" w:cs="Simplified Arabic"/>
          <w:sz w:val="24"/>
          <w:szCs w:val="24"/>
        </w:rPr>
        <w:t>:</w:t>
      </w:r>
    </w:p>
    <w:p w14:paraId="406BC94D" w14:textId="723B0E69" w:rsidR="0075029B" w:rsidRPr="00EF0EB3" w:rsidRDefault="0075029B">
      <w:pPr>
        <w:pStyle w:val="a4"/>
        <w:numPr>
          <w:ilvl w:val="0"/>
          <w:numId w:val="38"/>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ماذا؟ ل</w:t>
      </w:r>
      <w:r w:rsidR="00CF6F45"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سؤال عن طبيعة الشيء أو المفهوم</w:t>
      </w:r>
      <w:r w:rsidR="007557C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مثال: ما مفهوم العولمة اللغوية لديك؟ ما المحتوى الذي تتابعه على اليوتيوب؟</w:t>
      </w:r>
    </w:p>
    <w:p w14:paraId="7551600B" w14:textId="597CBAAD" w:rsidR="0075029B" w:rsidRPr="00EF0EB3" w:rsidRDefault="0075029B">
      <w:pPr>
        <w:pStyle w:val="a4"/>
        <w:numPr>
          <w:ilvl w:val="0"/>
          <w:numId w:val="38"/>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لماذا؟ للبحث عن الأسباب والدوافع</w:t>
      </w:r>
      <w:r w:rsidR="007557C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مثال: لماذا تفضل محتوى يوتيوب بلغة غير العربية؟</w:t>
      </w:r>
    </w:p>
    <w:p w14:paraId="3E200855" w14:textId="7DB29696" w:rsidR="0075029B" w:rsidRPr="00EF0EB3" w:rsidRDefault="0075029B">
      <w:pPr>
        <w:pStyle w:val="a4"/>
        <w:numPr>
          <w:ilvl w:val="0"/>
          <w:numId w:val="38"/>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كيف؟ للتركيز على الكيفية أو الطريقة</w:t>
      </w:r>
      <w:r w:rsidR="007557C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مثال: كيف يؤثر هذا المحتوى على لغتك أو هويتك الثقافية؟</w:t>
      </w:r>
    </w:p>
    <w:p w14:paraId="6527AB9E" w14:textId="5AE9D020" w:rsidR="0075029B" w:rsidRPr="00EF0EB3" w:rsidRDefault="0075029B">
      <w:pPr>
        <w:pStyle w:val="a4"/>
        <w:numPr>
          <w:ilvl w:val="0"/>
          <w:numId w:val="38"/>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ماذا لو؟ </w:t>
      </w:r>
      <w:r w:rsidR="00B609DE" w:rsidRPr="00EF0EB3">
        <w:rPr>
          <w:rFonts w:ascii="Simplified Arabic" w:hAnsi="Simplified Arabic" w:cs="Simplified Arabic"/>
          <w:sz w:val="24"/>
          <w:szCs w:val="24"/>
          <w:rtl/>
        </w:rPr>
        <w:t>لافتراض</w:t>
      </w:r>
      <w:r w:rsidRPr="00EF0EB3">
        <w:rPr>
          <w:rFonts w:ascii="Simplified Arabic" w:hAnsi="Simplified Arabic" w:cs="Simplified Arabic"/>
          <w:sz w:val="24"/>
          <w:szCs w:val="24"/>
          <w:rtl/>
        </w:rPr>
        <w:t xml:space="preserve"> سيناريوهات واحتمالات</w:t>
      </w:r>
      <w:r w:rsidR="007557C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مثال: ماذا لو أُنتج محتوى يوتيوب عربي عالي الجودة، هل ستتابعه أكثر من الأجنبي؟</w:t>
      </w:r>
    </w:p>
    <w:p w14:paraId="40F3D7E5" w14:textId="19A2D54D" w:rsidR="0075029B" w:rsidRPr="00EF0EB3" w:rsidRDefault="0075029B">
      <w:pPr>
        <w:pStyle w:val="a4"/>
        <w:numPr>
          <w:ilvl w:val="0"/>
          <w:numId w:val="38"/>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هل؟ لطرح سؤال</w:t>
      </w:r>
      <w:r w:rsidR="00CF6F4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مغلق للتحقق أو النفي بمستويات عدة</w:t>
      </w:r>
      <w:r w:rsidR="007557C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مثال: هل تعتقد أن الإعلام الرقمي يهدد اللغة العربية؟</w:t>
      </w:r>
    </w:p>
    <w:p w14:paraId="7DD18B26" w14:textId="6604E231" w:rsidR="00C15089" w:rsidRPr="00EF0EB3" w:rsidRDefault="00C15089">
      <w:pPr>
        <w:pStyle w:val="a4"/>
        <w:numPr>
          <w:ilvl w:val="0"/>
          <w:numId w:val="3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وسوف </w:t>
      </w:r>
      <w:r w:rsidR="007557CB"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كون</w:t>
      </w:r>
      <w:r w:rsidR="007557CB" w:rsidRPr="00EF0EB3">
        <w:rPr>
          <w:rFonts w:ascii="Simplified Arabic" w:hAnsi="Simplified Arabic" w:cs="Simplified Arabic" w:hint="cs"/>
          <w:sz w:val="24"/>
          <w:szCs w:val="24"/>
          <w:rtl/>
        </w:rPr>
        <w:t xml:space="preserve"> الإجابات</w:t>
      </w:r>
      <w:r w:rsidRPr="00EF0EB3">
        <w:rPr>
          <w:rFonts w:ascii="Simplified Arabic" w:hAnsi="Simplified Arabic" w:cs="Simplified Arabic"/>
          <w:sz w:val="24"/>
          <w:szCs w:val="24"/>
          <w:rtl/>
        </w:rPr>
        <w:t xml:space="preserve"> ب</w:t>
      </w:r>
      <w:r w:rsidR="0075029B" w:rsidRPr="00EF0EB3">
        <w:rPr>
          <w:rFonts w:ascii="Simplified Arabic" w:hAnsi="Simplified Arabic" w:cs="Simplified Arabic"/>
          <w:sz w:val="24"/>
          <w:szCs w:val="24"/>
          <w:rtl/>
        </w:rPr>
        <w:t xml:space="preserve">مقياس ليكرت الخماسي </w:t>
      </w:r>
      <w:r w:rsidR="0075029B" w:rsidRPr="00EF0EB3">
        <w:rPr>
          <w:rFonts w:ascii="Simplified Arabic" w:hAnsi="Simplified Arabic" w:cs="Simplified Arabic"/>
          <w:sz w:val="24"/>
          <w:szCs w:val="24"/>
        </w:rPr>
        <w:t>(Likert Scale)</w:t>
      </w:r>
      <w:r w:rsidR="0075029B"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و</w:t>
      </w:r>
      <w:r w:rsidR="0075029B" w:rsidRPr="00EF0EB3">
        <w:rPr>
          <w:rFonts w:ascii="Simplified Arabic" w:hAnsi="Simplified Arabic" w:cs="Simplified Arabic"/>
          <w:sz w:val="24"/>
          <w:szCs w:val="24"/>
          <w:rtl/>
        </w:rPr>
        <w:t xml:space="preserve">هو أسلوب لقياس الاتجاهات والآراء، ويُستخدم في الاستبانات، ويتكوّن من خمس درجات </w:t>
      </w:r>
      <w:r w:rsidR="00B609DE" w:rsidRPr="00EF0EB3">
        <w:rPr>
          <w:rFonts w:ascii="Simplified Arabic" w:hAnsi="Simplified Arabic" w:cs="Simplified Arabic"/>
          <w:sz w:val="24"/>
          <w:szCs w:val="24"/>
          <w:rtl/>
        </w:rPr>
        <w:t>استجابة.</w:t>
      </w:r>
      <w:r w:rsidRPr="00EF0EB3">
        <w:rPr>
          <w:rFonts w:ascii="Simplified Arabic" w:hAnsi="Simplified Arabic" w:cs="Simplified Arabic"/>
          <w:sz w:val="24"/>
          <w:szCs w:val="24"/>
          <w:rtl/>
        </w:rPr>
        <w:t xml:space="preserve"> (</w:t>
      </w:r>
      <w:r w:rsidR="00B609DE" w:rsidRPr="00EF0EB3">
        <w:rPr>
          <w:rFonts w:ascii="Simplified Arabic" w:hAnsi="Simplified Arabic" w:cs="Simplified Arabic"/>
          <w:sz w:val="24"/>
          <w:szCs w:val="24"/>
          <w:rtl/>
        </w:rPr>
        <w:t>1) غير</w:t>
      </w:r>
      <w:r w:rsidRPr="00EF0EB3">
        <w:rPr>
          <w:rFonts w:ascii="Simplified Arabic" w:hAnsi="Simplified Arabic" w:cs="Simplified Arabic"/>
          <w:i/>
          <w:iCs/>
          <w:sz w:val="24"/>
          <w:szCs w:val="24"/>
          <w:rtl/>
        </w:rPr>
        <w:t xml:space="preserve"> موافق بشدة – (2) </w:t>
      </w:r>
      <w:r w:rsidR="00B609DE" w:rsidRPr="00EF0EB3">
        <w:rPr>
          <w:rFonts w:ascii="Simplified Arabic" w:hAnsi="Simplified Arabic" w:cs="Simplified Arabic"/>
          <w:i/>
          <w:iCs/>
          <w:sz w:val="24"/>
          <w:szCs w:val="24"/>
          <w:rtl/>
        </w:rPr>
        <w:t>غير موافق</w:t>
      </w:r>
      <w:r w:rsidRPr="00EF0EB3">
        <w:rPr>
          <w:rFonts w:ascii="Simplified Arabic" w:hAnsi="Simplified Arabic" w:cs="Simplified Arabic"/>
          <w:i/>
          <w:iCs/>
          <w:sz w:val="24"/>
          <w:szCs w:val="24"/>
          <w:rtl/>
        </w:rPr>
        <w:t xml:space="preserve"> </w:t>
      </w:r>
      <w:r w:rsidR="00B609DE" w:rsidRPr="00EF0EB3">
        <w:rPr>
          <w:rFonts w:ascii="Simplified Arabic" w:hAnsi="Simplified Arabic" w:cs="Simplified Arabic"/>
          <w:i/>
          <w:iCs/>
          <w:sz w:val="24"/>
          <w:szCs w:val="24"/>
          <w:rtl/>
        </w:rPr>
        <w:t>– (</w:t>
      </w:r>
      <w:r w:rsidRPr="00EF0EB3">
        <w:rPr>
          <w:rFonts w:ascii="Simplified Arabic" w:hAnsi="Simplified Arabic" w:cs="Simplified Arabic"/>
          <w:i/>
          <w:iCs/>
          <w:sz w:val="24"/>
          <w:szCs w:val="24"/>
          <w:rtl/>
        </w:rPr>
        <w:t>3) محايد –</w:t>
      </w:r>
      <w:r w:rsidR="00B609DE" w:rsidRPr="00EF0EB3">
        <w:rPr>
          <w:rFonts w:ascii="Simplified Arabic" w:hAnsi="Simplified Arabic" w:cs="Simplified Arabic"/>
          <w:i/>
          <w:iCs/>
          <w:sz w:val="24"/>
          <w:szCs w:val="24"/>
          <w:rtl/>
        </w:rPr>
        <w:t xml:space="preserve"> </w:t>
      </w:r>
      <w:r w:rsidRPr="00EF0EB3">
        <w:rPr>
          <w:rFonts w:ascii="Simplified Arabic" w:hAnsi="Simplified Arabic" w:cs="Simplified Arabic"/>
          <w:i/>
          <w:iCs/>
          <w:sz w:val="24"/>
          <w:szCs w:val="24"/>
          <w:rtl/>
        </w:rPr>
        <w:t>(4) موافق – (5) موافق بشدة</w:t>
      </w:r>
      <w:r w:rsidRPr="00EF0EB3">
        <w:rPr>
          <w:rFonts w:ascii="Simplified Arabic" w:hAnsi="Simplified Arabic" w:cs="Simplified Arabic"/>
          <w:sz w:val="24"/>
          <w:szCs w:val="24"/>
          <w:rtl/>
        </w:rPr>
        <w:t>.</w:t>
      </w:r>
      <w:r w:rsidR="00954E43" w:rsidRPr="00EF0EB3">
        <w:rPr>
          <w:rFonts w:ascii="Simplified Arabic" w:hAnsi="Simplified Arabic" w:cs="Simplified Arabic"/>
          <w:sz w:val="24"/>
          <w:szCs w:val="24"/>
          <w:rtl/>
        </w:rPr>
        <w:t xml:space="preserve"> بالإضافة </w:t>
      </w:r>
      <w:r w:rsidR="00B609DE" w:rsidRPr="00EF0EB3">
        <w:rPr>
          <w:rFonts w:ascii="Simplified Arabic" w:hAnsi="Simplified Arabic" w:cs="Simplified Arabic"/>
          <w:sz w:val="24"/>
          <w:szCs w:val="24"/>
          <w:rtl/>
        </w:rPr>
        <w:t>الى الإجابات</w:t>
      </w:r>
      <w:r w:rsidR="00557E51" w:rsidRPr="00EF0EB3">
        <w:rPr>
          <w:rFonts w:ascii="Simplified Arabic" w:hAnsi="Simplified Arabic" w:cs="Simplified Arabic"/>
          <w:sz w:val="24"/>
          <w:szCs w:val="24"/>
          <w:rtl/>
        </w:rPr>
        <w:t xml:space="preserve"> المحتملة</w:t>
      </w:r>
      <w:r w:rsidR="00A54553" w:rsidRPr="00EF0EB3">
        <w:rPr>
          <w:rFonts w:ascii="Simplified Arabic" w:hAnsi="Simplified Arabic" w:cs="Simplified Arabic"/>
          <w:sz w:val="24"/>
          <w:szCs w:val="24"/>
          <w:rtl/>
        </w:rPr>
        <w:t xml:space="preserve"> </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اختيار من متعدد</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 حيث يُطلب من المشارك اختيار الخيار الأقرب لوصف سلوكه أو رأيه</w:t>
      </w:r>
      <w:r w:rsidR="00A54553" w:rsidRPr="00EF0EB3">
        <w:rPr>
          <w:rFonts w:ascii="Simplified Arabic" w:hAnsi="Simplified Arabic" w:cs="Simplified Arabic"/>
          <w:sz w:val="24"/>
          <w:szCs w:val="24"/>
        </w:rPr>
        <w:t>.</w:t>
      </w:r>
    </w:p>
    <w:p w14:paraId="324DA989" w14:textId="40015850" w:rsidR="0070063E" w:rsidRPr="00EF0EB3" w:rsidRDefault="0070063E">
      <w:pPr>
        <w:pStyle w:val="a4"/>
        <w:numPr>
          <w:ilvl w:val="0"/>
          <w:numId w:val="3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تهدف هذه الاستبانة إلى جمع آراء الشباب </w:t>
      </w:r>
      <w:r w:rsidR="001D2F29" w:rsidRPr="00EF0EB3">
        <w:rPr>
          <w:rFonts w:ascii="Simplified Arabic" w:hAnsi="Simplified Arabic" w:cs="Simplified Arabic"/>
          <w:sz w:val="24"/>
          <w:szCs w:val="24"/>
          <w:rtl/>
        </w:rPr>
        <w:t>السعودي</w:t>
      </w:r>
      <w:r w:rsidR="001D2F29" w:rsidRPr="00EF0EB3">
        <w:rPr>
          <w:rFonts w:ascii="Simplified Arabic" w:hAnsi="Simplified Arabic" w:cs="Simplified Arabic" w:hint="cs"/>
          <w:sz w:val="24"/>
          <w:szCs w:val="24"/>
          <w:rtl/>
          <w:lang w:val="en-GB"/>
        </w:rPr>
        <w:t xml:space="preserve"> </w:t>
      </w:r>
      <w:r w:rsidR="001D2F29" w:rsidRPr="00EF0EB3">
        <w:rPr>
          <w:rFonts w:ascii="Simplified Arabic" w:hAnsi="Simplified Arabic" w:cs="Simplified Arabic"/>
          <w:sz w:val="24"/>
          <w:szCs w:val="24"/>
          <w:rtl/>
        </w:rPr>
        <w:t>بمنطقة</w:t>
      </w:r>
      <w:r w:rsidR="003254B4" w:rsidRPr="00EF0EB3">
        <w:rPr>
          <w:rFonts w:ascii="Simplified Arabic" w:hAnsi="Simplified Arabic" w:cs="Simplified Arabic" w:hint="cs"/>
          <w:sz w:val="24"/>
          <w:szCs w:val="24"/>
          <w:rtl/>
          <w:lang w:val="en-GB"/>
        </w:rPr>
        <w:t xml:space="preserve"> مكة المكرمة</w:t>
      </w:r>
      <w:r w:rsidRPr="00EF0EB3">
        <w:rPr>
          <w:rFonts w:ascii="Simplified Arabic" w:hAnsi="Simplified Arabic" w:cs="Simplified Arabic"/>
          <w:sz w:val="24"/>
          <w:szCs w:val="24"/>
        </w:rPr>
        <w:t xml:space="preserve"> حول المحتوى اللغوي والثقافي الذي يقدم عبر قنوات اليوتيوب ومدى تأثير هذا المحتوى على الهوية اللغوية والثقافية في سياق العولمة</w:t>
      </w:r>
      <w:r w:rsidR="00B861F2" w:rsidRPr="00EF0EB3">
        <w:rPr>
          <w:rFonts w:ascii="Simplified Arabic" w:hAnsi="Simplified Arabic" w:cs="Simplified Arabic"/>
          <w:sz w:val="24"/>
          <w:szCs w:val="24"/>
          <w:rtl/>
        </w:rPr>
        <w:t>.</w:t>
      </w:r>
    </w:p>
    <w:p w14:paraId="30C07C31" w14:textId="6C555138" w:rsidR="00EC2042" w:rsidRPr="00EF0EB3" w:rsidRDefault="00EC2042">
      <w:pPr>
        <w:pStyle w:val="a4"/>
        <w:numPr>
          <w:ilvl w:val="0"/>
          <w:numId w:val="39"/>
        </w:numPr>
        <w:autoSpaceDE w:val="0"/>
        <w:autoSpaceDN w:val="0"/>
        <w:bidi/>
        <w:adjustRightInd w:val="0"/>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إرسال رابط استبانة البيانات عن طريق الإيميل </w:t>
      </w:r>
      <w:r w:rsidR="001147F2" w:rsidRPr="00EF0EB3">
        <w:rPr>
          <w:rFonts w:ascii="Simplified Arabic" w:hAnsi="Simplified Arabic" w:cs="Simplified Arabic" w:hint="cs"/>
          <w:sz w:val="24"/>
          <w:szCs w:val="24"/>
          <w:rtl/>
        </w:rPr>
        <w:t>والواتساب</w:t>
      </w:r>
      <w:r w:rsidRPr="00EF0EB3">
        <w:rPr>
          <w:rFonts w:ascii="Simplified Arabic" w:hAnsi="Simplified Arabic" w:cs="Simplified Arabic"/>
          <w:sz w:val="24"/>
          <w:szCs w:val="24"/>
          <w:rtl/>
        </w:rPr>
        <w:t xml:space="preserve"> للمبحوثين والتنويه بالنص </w:t>
      </w:r>
      <w:r w:rsidR="000167FB" w:rsidRPr="00EF0EB3">
        <w:rPr>
          <w:rFonts w:ascii="Simplified Arabic" w:hAnsi="Simplified Arabic" w:cs="Simplified Arabic" w:hint="cs"/>
          <w:sz w:val="24"/>
          <w:szCs w:val="24"/>
          <w:rtl/>
        </w:rPr>
        <w:t>التالي:</w:t>
      </w:r>
      <w:r w:rsidRPr="00EF0EB3">
        <w:rPr>
          <w:rFonts w:ascii="Simplified Arabic" w:hAnsi="Simplified Arabic" w:cs="Simplified Arabic" w:hint="cs"/>
          <w:sz w:val="24"/>
          <w:szCs w:val="24"/>
          <w:rtl/>
        </w:rPr>
        <w:t xml:space="preserve"> </w:t>
      </w:r>
    </w:p>
    <w:p w14:paraId="69F5C120" w14:textId="77777777" w:rsidR="005E54FF" w:rsidRPr="00B9112C" w:rsidRDefault="005E54FF" w:rsidP="0030574A">
      <w:pPr>
        <w:bidi/>
        <w:spacing w:line="360" w:lineRule="auto"/>
        <w:ind w:left="57"/>
        <w:rPr>
          <w:sz w:val="24"/>
          <w:szCs w:val="24"/>
        </w:rPr>
      </w:pPr>
      <w:r w:rsidRPr="00B9112C">
        <w:rPr>
          <w:sz w:val="24"/>
          <w:szCs w:val="24"/>
          <w:rtl/>
        </w:rPr>
        <w:t>مقدمة الاستبيان</w:t>
      </w:r>
    </w:p>
    <w:p w14:paraId="13FED44D" w14:textId="77777777" w:rsidR="005E54FF" w:rsidRPr="00EF0EB3" w:rsidRDefault="005E54FF"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عزيزي/عزيزتي المشارك/ة،</w:t>
      </w:r>
    </w:p>
    <w:p w14:paraId="32234220" w14:textId="77777777" w:rsidR="005E54FF" w:rsidRPr="00EF0EB3" w:rsidRDefault="005E54FF"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تحية طيبة وبعد</w:t>
      </w:r>
      <w:r w:rsidRPr="00EF0EB3">
        <w:rPr>
          <w:rFonts w:ascii="Simplified Arabic" w:hAnsi="Simplified Arabic" w:cs="Simplified Arabic"/>
          <w:sz w:val="24"/>
          <w:szCs w:val="24"/>
        </w:rPr>
        <w:t>...</w:t>
      </w:r>
    </w:p>
    <w:p w14:paraId="4718E4C5" w14:textId="7EA0BE58" w:rsidR="00742053" w:rsidRPr="00B9112C" w:rsidRDefault="00742053" w:rsidP="0030574A">
      <w:pPr>
        <w:bidi/>
        <w:spacing w:line="360" w:lineRule="auto"/>
        <w:jc w:val="both"/>
        <w:rPr>
          <w:rFonts w:ascii="Simplified Arabic" w:hAnsi="Simplified Arabic" w:cs="Simplified Arabic"/>
          <w:sz w:val="24"/>
          <w:szCs w:val="24"/>
        </w:rPr>
      </w:pPr>
      <w:r w:rsidRPr="00B9112C">
        <w:rPr>
          <w:rFonts w:ascii="Simplified Arabic" w:hAnsi="Simplified Arabic" w:cs="Simplified Arabic" w:hint="cs"/>
          <w:sz w:val="24"/>
          <w:szCs w:val="24"/>
          <w:rtl/>
        </w:rPr>
        <w:t>((نحيطكم علماً بأن كافة البيانات والمعلومات التي سيتم جمعها من خلال هذا الاستبيان ستعامل بسرية تامة، ولن تستخدم إلا لأغراض البحث العلمي فقط)).</w:t>
      </w:r>
    </w:p>
    <w:p w14:paraId="0DAC894A" w14:textId="366F4842" w:rsidR="005E54FF" w:rsidRPr="00EF0EB3" w:rsidRDefault="005E54FF" w:rsidP="0030574A">
      <w:pPr>
        <w:bidi/>
        <w:spacing w:line="360" w:lineRule="auto"/>
        <w:ind w:firstLine="720"/>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أقوم بإعداد دراسة بعنوان </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 و</w:t>
      </w:r>
      <w:r w:rsidRPr="00EF0EB3">
        <w:rPr>
          <w:rFonts w:ascii="Simplified Arabic" w:hAnsi="Simplified Arabic" w:cs="Simplified Arabic"/>
          <w:sz w:val="24"/>
          <w:szCs w:val="24"/>
          <w:rtl/>
        </w:rPr>
        <w:t>ذلك ضمن متطلبات البحث العلمي</w:t>
      </w:r>
      <w:r w:rsidR="00A85B47" w:rsidRPr="00EF0EB3">
        <w:rPr>
          <w:rFonts w:ascii="Simplified Arabic" w:hAnsi="Simplified Arabic" w:cs="Simplified Arabic"/>
          <w:sz w:val="24"/>
          <w:szCs w:val="24"/>
          <w:rtl/>
        </w:rPr>
        <w:t xml:space="preserve"> لرسالة الدكتوراة</w:t>
      </w:r>
      <w:r w:rsidRPr="00EF0EB3">
        <w:rPr>
          <w:rFonts w:ascii="Simplified Arabic" w:hAnsi="Simplified Arabic" w:cs="Simplified Arabic"/>
          <w:sz w:val="24"/>
          <w:szCs w:val="24"/>
          <w:rtl/>
        </w:rPr>
        <w:t xml:space="preserve">. </w:t>
      </w:r>
      <w:r w:rsidR="00742053"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تهدف هذه الدراسة</w:t>
      </w:r>
      <w:r w:rsidR="00742053" w:rsidRPr="00EF0EB3">
        <w:rPr>
          <w:rFonts w:ascii="Simplified Arabic" w:hAnsi="Simplified Arabic" w:cs="Simplified Arabic" w:hint="cs"/>
          <w:sz w:val="24"/>
          <w:szCs w:val="24"/>
          <w:rtl/>
        </w:rPr>
        <w:t xml:space="preserve"> قياس درجة اعتماد الشباب السعودي في منطقة مكة المكرمة على اليوتيوب للحصول على المعلومات،</w:t>
      </w:r>
      <w:r w:rsidRPr="00EF0EB3">
        <w:rPr>
          <w:rFonts w:ascii="Simplified Arabic" w:hAnsi="Simplified Arabic" w:cs="Simplified Arabic"/>
          <w:sz w:val="24"/>
          <w:szCs w:val="24"/>
          <w:rtl/>
        </w:rPr>
        <w:t xml:space="preserve"> </w:t>
      </w:r>
      <w:r w:rsidR="00742053"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إلى فهم دور منصة </w:t>
      </w:r>
      <w:r w:rsidR="00742053"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في تشكيل تصورات الشباب السعودي حول </w:t>
      </w:r>
      <w:r w:rsidR="005E386C" w:rsidRPr="00EF0EB3">
        <w:rPr>
          <w:rFonts w:ascii="Simplified Arabic" w:hAnsi="Simplified Arabic" w:cs="Simplified Arabic" w:hint="cs"/>
          <w:sz w:val="24"/>
          <w:szCs w:val="24"/>
          <w:rtl/>
        </w:rPr>
        <w:t xml:space="preserve">مشكلات </w:t>
      </w:r>
      <w:r w:rsidR="00384E61" w:rsidRPr="00EF0EB3">
        <w:rPr>
          <w:rFonts w:ascii="Simplified Arabic" w:hAnsi="Simplified Arabic" w:cs="Simplified Arabic" w:hint="cs"/>
          <w:sz w:val="24"/>
          <w:szCs w:val="24"/>
          <w:rtl/>
        </w:rPr>
        <w:t>انتشار</w:t>
      </w:r>
      <w:r w:rsidR="005E386C" w:rsidRPr="00EF0EB3">
        <w:rPr>
          <w:rFonts w:ascii="Simplified Arabic" w:hAnsi="Simplified Arabic" w:cs="Simplified Arabic" w:hint="cs"/>
          <w:sz w:val="24"/>
          <w:szCs w:val="24"/>
          <w:rtl/>
        </w:rPr>
        <w:t xml:space="preserve"> اللغات عالمياً</w:t>
      </w:r>
      <w:r w:rsidRPr="00EF0EB3">
        <w:rPr>
          <w:rFonts w:ascii="Simplified Arabic" w:hAnsi="Simplified Arabic" w:cs="Simplified Arabic"/>
          <w:sz w:val="24"/>
          <w:szCs w:val="24"/>
          <w:rtl/>
        </w:rPr>
        <w:t>، واستكشاف أنماط الاستخدام، واللغات المفضلة، والتحديات التي يواجهها الشباب في ظل التغيرات اللغوية والثقافية التي تفرضها البيئة الرقمية</w:t>
      </w:r>
      <w:r w:rsidRPr="00EF0EB3">
        <w:rPr>
          <w:rFonts w:ascii="Simplified Arabic" w:hAnsi="Simplified Arabic" w:cs="Simplified Arabic"/>
          <w:sz w:val="24"/>
          <w:szCs w:val="24"/>
        </w:rPr>
        <w:t>.</w:t>
      </w:r>
      <w:r w:rsidR="00742053" w:rsidRPr="00EF0EB3">
        <w:rPr>
          <w:rFonts w:ascii="Simplified Arabic" w:hAnsi="Simplified Arabic" w:cs="Simplified Arabic" w:hint="cs"/>
          <w:sz w:val="24"/>
          <w:szCs w:val="24"/>
          <w:rtl/>
        </w:rPr>
        <w:t xml:space="preserve"> ونحاول الإجابة إلى</w:t>
      </w:r>
      <w:r w:rsidR="00384E61" w:rsidRPr="00EF0EB3">
        <w:rPr>
          <w:rFonts w:ascii="Simplified Arabic" w:hAnsi="Simplified Arabic" w:cs="Simplified Arabic" w:hint="cs"/>
          <w:sz w:val="24"/>
          <w:szCs w:val="24"/>
          <w:rtl/>
        </w:rPr>
        <w:t xml:space="preserve"> تساؤلات</w:t>
      </w:r>
      <w:r w:rsidR="00742053" w:rsidRPr="00EF0EB3">
        <w:rPr>
          <w:rFonts w:ascii="Simplified Arabic" w:hAnsi="Simplified Arabic" w:cs="Simplified Arabic" w:hint="cs"/>
          <w:sz w:val="24"/>
          <w:szCs w:val="24"/>
          <w:rtl/>
        </w:rPr>
        <w:t xml:space="preserve"> تأثير المحتوى الرقمي اليوتيوب، والفروقات في </w:t>
      </w:r>
      <w:r w:rsidR="00A16C1D" w:rsidRPr="00EF0EB3">
        <w:rPr>
          <w:rFonts w:ascii="Simplified Arabic" w:hAnsi="Simplified Arabic" w:cs="Simplified Arabic" w:hint="cs"/>
          <w:sz w:val="24"/>
          <w:szCs w:val="24"/>
          <w:rtl/>
        </w:rPr>
        <w:t>الاتجاهات</w:t>
      </w:r>
      <w:r w:rsidR="00742053" w:rsidRPr="00EF0EB3">
        <w:rPr>
          <w:rFonts w:ascii="Simplified Arabic" w:hAnsi="Simplified Arabic" w:cs="Simplified Arabic" w:hint="cs"/>
          <w:sz w:val="24"/>
          <w:szCs w:val="24"/>
          <w:rtl/>
        </w:rPr>
        <w:t xml:space="preserve"> اللغوية </w:t>
      </w:r>
      <w:r w:rsidR="005E386C" w:rsidRPr="00EF0EB3">
        <w:rPr>
          <w:rFonts w:ascii="Simplified Arabic" w:hAnsi="Simplified Arabic" w:cs="Simplified Arabic" w:hint="cs"/>
          <w:sz w:val="24"/>
          <w:szCs w:val="24"/>
          <w:rtl/>
        </w:rPr>
        <w:t>وكيف</w:t>
      </w:r>
      <w:r w:rsidR="00742053" w:rsidRPr="00EF0EB3">
        <w:rPr>
          <w:rFonts w:ascii="Simplified Arabic" w:hAnsi="Simplified Arabic" w:cs="Simplified Arabic"/>
          <w:sz w:val="24"/>
          <w:szCs w:val="24"/>
          <w:rtl/>
        </w:rPr>
        <w:t xml:space="preserve"> </w:t>
      </w:r>
      <w:r w:rsidR="00742053" w:rsidRPr="00EF0EB3">
        <w:rPr>
          <w:rFonts w:ascii="Simplified Arabic" w:hAnsi="Simplified Arabic" w:cs="Simplified Arabic" w:hint="cs"/>
          <w:sz w:val="24"/>
          <w:szCs w:val="24"/>
          <w:rtl/>
        </w:rPr>
        <w:t>يتفاعل الشباب السعودي مع استخدام اللغات الأجنبية.</w:t>
      </w:r>
    </w:p>
    <w:p w14:paraId="2F1B902F" w14:textId="551A19D4" w:rsidR="005E54FF" w:rsidRPr="00EF0EB3" w:rsidRDefault="005E54FF"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إن مشاركتك في هذا الاستبيان ستُس</w:t>
      </w:r>
      <w:r w:rsidR="006B3A6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بشكل فعّال في تحقيق أهداف البحث، وتقديم توصيات مستقبلية تُعزز الوعي الثقافي واللغوي في المحتوى الرقمي. </w:t>
      </w:r>
      <w:r w:rsidR="00875990"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نؤكد لك أن جميع المعلومات التي تقدمها ستُعامل بسرية تامة،</w:t>
      </w:r>
      <w:r w:rsidR="00A85B47" w:rsidRPr="00EF0EB3">
        <w:rPr>
          <w:rFonts w:ascii="Simplified Arabic" w:hAnsi="Simplified Arabic" w:cs="Simplified Arabic"/>
          <w:sz w:val="24"/>
          <w:szCs w:val="24"/>
          <w:rtl/>
        </w:rPr>
        <w:t xml:space="preserve"> واحترام استقلالية </w:t>
      </w:r>
      <w:r w:rsidR="00A85B47" w:rsidRPr="00EF0EB3">
        <w:rPr>
          <w:rFonts w:ascii="Simplified Arabic" w:hAnsi="Simplified Arabic" w:cs="Simplified Arabic"/>
          <w:sz w:val="24"/>
          <w:szCs w:val="24"/>
          <w:rtl/>
        </w:rPr>
        <w:lastRenderedPageBreak/>
        <w:t>المشاركين</w:t>
      </w:r>
      <w:r w:rsidRPr="00EF0EB3">
        <w:rPr>
          <w:rFonts w:ascii="Simplified Arabic" w:hAnsi="Simplified Arabic" w:cs="Simplified Arabic"/>
          <w:sz w:val="24"/>
          <w:szCs w:val="24"/>
          <w:rtl/>
        </w:rPr>
        <w:t xml:space="preserve"> وستُستخدم لأغراض البحث العلمي فقط، دون الكشف عن أي معلومات شخصية</w:t>
      </w:r>
      <w:r w:rsidR="00E12F82" w:rsidRPr="00EF0EB3">
        <w:rPr>
          <w:rFonts w:ascii="Simplified Arabic" w:hAnsi="Simplified Arabic" w:cs="Simplified Arabic"/>
          <w:sz w:val="24"/>
          <w:szCs w:val="24"/>
          <w:rtl/>
        </w:rPr>
        <w:t>، إعداد باحث دكتوراة الإعلام الرقمي بجامعة ميدأوشن (فريد صالح كلنتن) للتواصل 966509897070</w:t>
      </w:r>
      <w:r w:rsidR="00E12F82" w:rsidRPr="00EF0EB3">
        <w:rPr>
          <w:rFonts w:ascii="Simplified Arabic" w:hAnsi="Simplified Arabic" w:cs="Simplified Arabic"/>
          <w:sz w:val="24"/>
          <w:szCs w:val="24"/>
        </w:rPr>
        <w:t xml:space="preserve"> (</w:t>
      </w:r>
      <w:hyperlink r:id="rId10" w:history="1">
        <w:r w:rsidR="00E12F82" w:rsidRPr="00EF0EB3">
          <w:rPr>
            <w:rStyle w:val="Hyperlink"/>
            <w:rFonts w:ascii="Simplified Arabic" w:hAnsi="Simplified Arabic" w:cs="Simplified Arabic"/>
            <w:color w:val="auto"/>
            <w:sz w:val="24"/>
            <w:szCs w:val="24"/>
          </w:rPr>
          <w:t>farid_klntn@hotmail.com</w:t>
        </w:r>
      </w:hyperlink>
      <w:r w:rsidR="00E12F82" w:rsidRPr="00EF0EB3">
        <w:rPr>
          <w:rFonts w:ascii="Simplified Arabic" w:hAnsi="Simplified Arabic" w:cs="Simplified Arabic"/>
          <w:sz w:val="24"/>
          <w:szCs w:val="24"/>
        </w:rPr>
        <w:t>)</w:t>
      </w:r>
      <w:r w:rsidR="00E12F82" w:rsidRPr="00EF0EB3">
        <w:rPr>
          <w:rFonts w:ascii="Simplified Arabic" w:hAnsi="Simplified Arabic" w:cs="Simplified Arabic"/>
          <w:sz w:val="24"/>
          <w:szCs w:val="24"/>
          <w:rtl/>
        </w:rPr>
        <w:t>.</w:t>
      </w:r>
    </w:p>
    <w:p w14:paraId="29F994E8" w14:textId="77777777" w:rsidR="005E54FF" w:rsidRPr="00B9112C" w:rsidRDefault="005E54FF">
      <w:pPr>
        <w:pStyle w:val="a4"/>
        <w:numPr>
          <w:ilvl w:val="0"/>
          <w:numId w:val="43"/>
        </w:numPr>
        <w:bidi/>
        <w:spacing w:line="360" w:lineRule="auto"/>
        <w:ind w:left="327"/>
        <w:jc w:val="both"/>
        <w:rPr>
          <w:rFonts w:ascii="Simplified Arabic" w:hAnsi="Simplified Arabic" w:cs="Simplified Arabic"/>
          <w:sz w:val="24"/>
          <w:szCs w:val="24"/>
        </w:rPr>
      </w:pPr>
      <w:r w:rsidRPr="00B9112C">
        <w:rPr>
          <w:rFonts w:ascii="Simplified Arabic" w:hAnsi="Simplified Arabic" w:cs="Simplified Arabic"/>
          <w:sz w:val="24"/>
          <w:szCs w:val="24"/>
          <w:rtl/>
        </w:rPr>
        <w:t>تعليمات تعبئة الاستبيان</w:t>
      </w:r>
    </w:p>
    <w:p w14:paraId="66D25AA0" w14:textId="77777777" w:rsidR="005E54FF" w:rsidRPr="00EF0EB3" w:rsidRDefault="005E54FF">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يرجى قراءة كل سؤال بعناية واختيار الإجابة التي تمثل وجهة نظرك بأكبر قدر من الدقة</w:t>
      </w:r>
      <w:r w:rsidRPr="00EF0EB3">
        <w:rPr>
          <w:rFonts w:ascii="Simplified Arabic" w:hAnsi="Simplified Arabic" w:cs="Simplified Arabic"/>
          <w:sz w:val="24"/>
          <w:szCs w:val="24"/>
        </w:rPr>
        <w:t>.</w:t>
      </w:r>
    </w:p>
    <w:p w14:paraId="2EEB9DDE" w14:textId="60011212" w:rsidR="005E54FF" w:rsidRPr="00B9112C" w:rsidRDefault="005E54FF">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الأسئلة من نوع </w:t>
      </w:r>
      <w:r w:rsidRPr="00B9112C">
        <w:rPr>
          <w:rFonts w:ascii="Simplified Arabic" w:hAnsi="Simplified Arabic" w:cs="Simplified Arabic"/>
          <w:sz w:val="24"/>
          <w:szCs w:val="24"/>
          <w:rtl/>
        </w:rPr>
        <w:t>اختيار من متعدد</w:t>
      </w:r>
      <w:r w:rsidR="00A85B47" w:rsidRPr="00B9112C">
        <w:rPr>
          <w:rFonts w:ascii="Simplified Arabic" w:hAnsi="Simplified Arabic" w:cs="Simplified Arabic"/>
          <w:sz w:val="24"/>
          <w:szCs w:val="24"/>
          <w:rtl/>
        </w:rPr>
        <w:t>.</w:t>
      </w:r>
    </w:p>
    <w:p w14:paraId="20141D26" w14:textId="77777777" w:rsidR="005E54FF" w:rsidRPr="00B9112C" w:rsidRDefault="005E54FF">
      <w:pPr>
        <w:numPr>
          <w:ilvl w:val="0"/>
          <w:numId w:val="42"/>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لا توجد إجابات صحيحة أو خاطئة، فهدف الاستبيان هو التعرف على آرائك وتجربتك الشخصية</w:t>
      </w:r>
      <w:r w:rsidRPr="00B9112C">
        <w:rPr>
          <w:rFonts w:ascii="Simplified Arabic" w:hAnsi="Simplified Arabic" w:cs="Simplified Arabic"/>
          <w:sz w:val="24"/>
          <w:szCs w:val="24"/>
        </w:rPr>
        <w:t>.</w:t>
      </w:r>
    </w:p>
    <w:p w14:paraId="3EAF09EE" w14:textId="5AC36523" w:rsidR="005E54FF" w:rsidRPr="00EF0EB3" w:rsidRDefault="005E54FF">
      <w:pPr>
        <w:numPr>
          <w:ilvl w:val="0"/>
          <w:numId w:val="42"/>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يستغرق تعبئة الاستبيان حوالي </w:t>
      </w:r>
      <w:r w:rsidR="00B9112C" w:rsidRPr="00B9112C">
        <w:rPr>
          <w:rFonts w:ascii="Simplified Arabic" w:hAnsi="Simplified Arabic" w:cs="Simplified Arabic"/>
          <w:sz w:val="24"/>
          <w:szCs w:val="24"/>
        </w:rPr>
        <w:t xml:space="preserve">10 </w:t>
      </w:r>
      <w:r w:rsidR="00B9112C" w:rsidRPr="00B9112C">
        <w:rPr>
          <w:rFonts w:ascii="Simplified Arabic" w:hAnsi="Simplified Arabic" w:cs="Simplified Arabic" w:hint="cs"/>
          <w:sz w:val="24"/>
          <w:szCs w:val="24"/>
          <w:rtl/>
        </w:rPr>
        <w:t>إلى</w:t>
      </w:r>
      <w:r w:rsidRPr="00B9112C">
        <w:rPr>
          <w:rFonts w:ascii="Simplified Arabic" w:hAnsi="Simplified Arabic" w:cs="Simplified Arabic"/>
          <w:sz w:val="24"/>
          <w:szCs w:val="24"/>
          <w:rtl/>
        </w:rPr>
        <w:t xml:space="preserve"> </w:t>
      </w:r>
      <w:r w:rsidR="009F1A47" w:rsidRPr="00B9112C">
        <w:rPr>
          <w:rFonts w:ascii="Simplified Arabic" w:hAnsi="Simplified Arabic" w:cs="Simplified Arabic"/>
          <w:sz w:val="24"/>
          <w:szCs w:val="24"/>
        </w:rPr>
        <w:t>15</w:t>
      </w:r>
      <w:r w:rsidRPr="00B9112C">
        <w:rPr>
          <w:rFonts w:ascii="Simplified Arabic" w:hAnsi="Simplified Arabic" w:cs="Simplified Arabic"/>
          <w:sz w:val="24"/>
          <w:szCs w:val="24"/>
          <w:rtl/>
        </w:rPr>
        <w:t xml:space="preserve"> دقائق</w:t>
      </w:r>
      <w:r w:rsidRPr="00EF0EB3">
        <w:rPr>
          <w:rFonts w:ascii="Simplified Arabic" w:hAnsi="Simplified Arabic" w:cs="Simplified Arabic"/>
          <w:sz w:val="24"/>
          <w:szCs w:val="24"/>
          <w:rtl/>
        </w:rPr>
        <w:t xml:space="preserve"> فقط</w:t>
      </w:r>
      <w:r w:rsidRPr="00EF0EB3">
        <w:rPr>
          <w:rFonts w:ascii="Simplified Arabic" w:hAnsi="Simplified Arabic" w:cs="Simplified Arabic"/>
          <w:sz w:val="24"/>
          <w:szCs w:val="24"/>
        </w:rPr>
        <w:t>.</w:t>
      </w:r>
    </w:p>
    <w:p w14:paraId="7C9E9B8D" w14:textId="77777777" w:rsidR="000167FB" w:rsidRPr="00EF0EB3" w:rsidRDefault="005E54FF">
      <w:pPr>
        <w:numPr>
          <w:ilvl w:val="0"/>
          <w:numId w:val="42"/>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مشاركتك طوعية، ويحق لك عدم إكمال الاستبيان في أي وقت دون أي التزام</w:t>
      </w:r>
      <w:r w:rsidRPr="00EF0EB3">
        <w:rPr>
          <w:rFonts w:ascii="Simplified Arabic" w:hAnsi="Simplified Arabic" w:cs="Simplified Arabic"/>
          <w:sz w:val="24"/>
          <w:szCs w:val="24"/>
        </w:rPr>
        <w:t>.</w:t>
      </w:r>
      <w:r w:rsidR="000A0FBA" w:rsidRPr="00EF0EB3">
        <w:rPr>
          <w:rFonts w:ascii="Simplified Arabic" w:hAnsi="Simplified Arabic" w:cs="Simplified Arabic" w:hint="cs"/>
          <w:sz w:val="24"/>
          <w:szCs w:val="24"/>
          <w:rtl/>
        </w:rPr>
        <w:t xml:space="preserve"> </w:t>
      </w:r>
    </w:p>
    <w:p w14:paraId="4017BDD4" w14:textId="4B790416" w:rsidR="005E54FF" w:rsidRPr="00EF0EB3" w:rsidRDefault="005E54FF">
      <w:pPr>
        <w:numPr>
          <w:ilvl w:val="0"/>
          <w:numId w:val="4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نشكرك مقدمًا على وقتك ومساهمتك القيّمة</w:t>
      </w:r>
      <w:r w:rsidRPr="00EF0EB3">
        <w:rPr>
          <w:rFonts w:ascii="Simplified Arabic" w:hAnsi="Simplified Arabic" w:cs="Simplified Arabic"/>
          <w:sz w:val="24"/>
          <w:szCs w:val="24"/>
        </w:rPr>
        <w:t>.</w:t>
      </w:r>
    </w:p>
    <w:p w14:paraId="5204E2FB" w14:textId="02452396" w:rsidR="00A85B47" w:rsidRPr="00EF0EB3" w:rsidRDefault="005E54FF" w:rsidP="0030574A">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مع خالص التقدير،</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اسم الباحث</w:t>
      </w:r>
      <w:r w:rsidR="00A85B47" w:rsidRPr="00EF0EB3">
        <w:rPr>
          <w:rFonts w:ascii="Simplified Arabic" w:hAnsi="Simplified Arabic" w:cs="Simplified Arabic"/>
          <w:sz w:val="24"/>
          <w:szCs w:val="24"/>
          <w:rtl/>
        </w:rPr>
        <w:t>: فريد بن صالح محمد كلنتن</w:t>
      </w:r>
    </w:p>
    <w:p w14:paraId="69DA3EA3" w14:textId="70831942" w:rsidR="005E54FF" w:rsidRDefault="005E54FF" w:rsidP="0030574A">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w:t>
      </w:r>
      <w:r w:rsidR="00A85B47" w:rsidRPr="00EF0EB3">
        <w:rPr>
          <w:rFonts w:ascii="Simplified Arabic" w:hAnsi="Simplified Arabic" w:cs="Simplified Arabic"/>
          <w:sz w:val="24"/>
          <w:szCs w:val="24"/>
          <w:rtl/>
        </w:rPr>
        <w:t>باحث دكتوراة الاعلام الرقمي</w:t>
      </w:r>
      <w:r w:rsidRPr="00EF0EB3">
        <w:rPr>
          <w:rFonts w:ascii="Simplified Arabic" w:hAnsi="Simplified Arabic" w:cs="Simplified Arabic"/>
          <w:sz w:val="24"/>
          <w:szCs w:val="24"/>
          <w:rtl/>
        </w:rPr>
        <w:t>] – [</w:t>
      </w:r>
      <w:r w:rsidR="00A85B47" w:rsidRPr="00EF0EB3">
        <w:rPr>
          <w:rFonts w:ascii="Simplified Arabic" w:hAnsi="Simplified Arabic" w:cs="Simplified Arabic"/>
          <w:sz w:val="24"/>
          <w:szCs w:val="24"/>
          <w:rtl/>
        </w:rPr>
        <w:t>جامعة ميدأوشن</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البريد الإلكتروني: [</w:t>
      </w:r>
      <w:hyperlink r:id="rId11" w:history="1">
        <w:r w:rsidR="00A85B47" w:rsidRPr="00EF0EB3">
          <w:rPr>
            <w:rStyle w:val="Hyperlink"/>
            <w:rFonts w:ascii="Simplified Arabic" w:hAnsi="Simplified Arabic" w:cs="Simplified Arabic"/>
            <w:color w:val="auto"/>
            <w:sz w:val="24"/>
            <w:szCs w:val="24"/>
          </w:rPr>
          <w:t>farid_klntn@hotmail.com</w:t>
        </w:r>
      </w:hyperlink>
      <w:r w:rsidRPr="00EF0EB3">
        <w:rPr>
          <w:rFonts w:ascii="Simplified Arabic" w:hAnsi="Simplified Arabic" w:cs="Simplified Arabic"/>
          <w:sz w:val="24"/>
          <w:szCs w:val="24"/>
          <w:rtl/>
        </w:rPr>
        <w:t>]</w:t>
      </w:r>
    </w:p>
    <w:p w14:paraId="01D84BE6" w14:textId="77777777" w:rsidR="00B9112C" w:rsidRPr="00EF0EB3" w:rsidRDefault="00B9112C" w:rsidP="00B9112C">
      <w:pPr>
        <w:bidi/>
        <w:spacing w:line="360" w:lineRule="auto"/>
        <w:ind w:left="687"/>
        <w:rPr>
          <w:rFonts w:ascii="Simplified Arabic" w:hAnsi="Simplified Arabic" w:cs="Simplified Arabic"/>
          <w:sz w:val="24"/>
          <w:szCs w:val="24"/>
        </w:rPr>
      </w:pPr>
    </w:p>
    <w:p w14:paraId="6FA68264" w14:textId="7839D89F" w:rsidR="003B07D7" w:rsidRPr="00B9112C" w:rsidRDefault="00464A26">
      <w:pPr>
        <w:pStyle w:val="a4"/>
        <w:numPr>
          <w:ilvl w:val="0"/>
          <w:numId w:val="80"/>
        </w:numPr>
        <w:autoSpaceDE w:val="0"/>
        <w:autoSpaceDN w:val="0"/>
        <w:bidi/>
        <w:adjustRightInd w:val="0"/>
        <w:spacing w:line="360" w:lineRule="auto"/>
        <w:ind w:left="33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t>تصميم أدوات الدراسة</w:t>
      </w:r>
    </w:p>
    <w:p w14:paraId="38121F03" w14:textId="21B051E5" w:rsidR="00DB1BB0" w:rsidRPr="00EF0EB3" w:rsidRDefault="003B07D7"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تصميم صحيفة الاستبانة لجمع البيانات وتشمل مجموعة من الأسئلة المغلقة</w:t>
      </w:r>
      <w:r w:rsidR="00011B18" w:rsidRPr="00EF0EB3">
        <w:rPr>
          <w:rFonts w:ascii="Simplified Arabic" w:hAnsi="Simplified Arabic" w:cs="Simplified Arabic"/>
          <w:sz w:val="24"/>
          <w:szCs w:val="24"/>
          <w:rtl/>
        </w:rPr>
        <w:t xml:space="preserve"> </w:t>
      </w:r>
      <w:r w:rsidR="00DB1BB0" w:rsidRPr="00EF0EB3">
        <w:rPr>
          <w:rFonts w:ascii="Simplified Arabic" w:hAnsi="Simplified Arabic" w:cs="Simplified Arabic"/>
          <w:sz w:val="24"/>
          <w:szCs w:val="24"/>
          <w:rtl/>
        </w:rPr>
        <w:t xml:space="preserve">مع الغرض من السؤال </w:t>
      </w:r>
      <w:r w:rsidR="001A2C8D" w:rsidRPr="00EF0EB3">
        <w:rPr>
          <w:rFonts w:ascii="Simplified Arabic" w:hAnsi="Simplified Arabic" w:cs="Simplified Arabic" w:hint="cs"/>
          <w:sz w:val="24"/>
          <w:szCs w:val="24"/>
          <w:rtl/>
        </w:rPr>
        <w:t>و</w:t>
      </w:r>
      <w:r w:rsidR="00DB1BB0" w:rsidRPr="00EF0EB3">
        <w:rPr>
          <w:rFonts w:ascii="Simplified Arabic" w:hAnsi="Simplified Arabic" w:cs="Simplified Arabic"/>
          <w:sz w:val="24"/>
          <w:szCs w:val="24"/>
          <w:rtl/>
        </w:rPr>
        <w:t xml:space="preserve">الإجابات وتحقق الأهداف </w:t>
      </w:r>
      <w:r w:rsidR="003A2183" w:rsidRPr="00EF0EB3">
        <w:rPr>
          <w:rFonts w:ascii="Simplified Arabic" w:hAnsi="Simplified Arabic" w:cs="Simplified Arabic" w:hint="cs"/>
          <w:sz w:val="24"/>
          <w:szCs w:val="24"/>
          <w:rtl/>
        </w:rPr>
        <w:t>التالية:</w:t>
      </w:r>
    </w:p>
    <w:p w14:paraId="2A3C9015" w14:textId="77777777" w:rsidR="00DB1BB0" w:rsidRPr="00EF0EB3" w:rsidRDefault="00DB1BB0">
      <w:pPr>
        <w:pStyle w:val="a4"/>
        <w:numPr>
          <w:ilvl w:val="0"/>
          <w:numId w:val="81"/>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قياس درجة اعتماد الشباب السعودي على اليوتيوب للحصول على المعلومات حول العولمة اللغوية.</w:t>
      </w:r>
    </w:p>
    <w:p w14:paraId="70702EDF" w14:textId="77777777" w:rsidR="00DB1BB0" w:rsidRPr="00EF0EB3" w:rsidRDefault="00DB1BB0">
      <w:pPr>
        <w:pStyle w:val="a4"/>
        <w:numPr>
          <w:ilvl w:val="0"/>
          <w:numId w:val="81"/>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كشف درجة تأثير المحتوى الرقمي التفاعلي على تصورات الشباب السعودي للعولمة اللغوية.</w:t>
      </w:r>
    </w:p>
    <w:p w14:paraId="1AC31886" w14:textId="77777777" w:rsidR="00DB1BB0" w:rsidRPr="00EF0EB3" w:rsidRDefault="00DB1BB0">
      <w:pPr>
        <w:pStyle w:val="a4"/>
        <w:numPr>
          <w:ilvl w:val="0"/>
          <w:numId w:val="81"/>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استكشاف اللغات المفضلة لدى الشباب السعودي في محتوى اليوتيوب.</w:t>
      </w:r>
    </w:p>
    <w:p w14:paraId="49909BBB" w14:textId="77777777" w:rsidR="00DB1BB0" w:rsidRPr="00EF0EB3" w:rsidRDefault="00DB1BB0">
      <w:pPr>
        <w:pStyle w:val="a4"/>
        <w:numPr>
          <w:ilvl w:val="0"/>
          <w:numId w:val="81"/>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الفروقات في الاتجاهات اللغوية والثقافية بين فئات الشباب السعودي.</w:t>
      </w:r>
    </w:p>
    <w:p w14:paraId="4BB3209C" w14:textId="77777777" w:rsidR="00DB1BB0" w:rsidRPr="00EF0EB3" w:rsidRDefault="00DB1BB0">
      <w:pPr>
        <w:pStyle w:val="a4"/>
        <w:numPr>
          <w:ilvl w:val="0"/>
          <w:numId w:val="81"/>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تحديد تأثير تعلم اللغات الأجنبية عبر اليوتيوب على فرص الشباب التعليمية والمهنية.</w:t>
      </w:r>
    </w:p>
    <w:p w14:paraId="31F6EC0C" w14:textId="77777777" w:rsidR="00DB1BB0" w:rsidRPr="00EF0EB3" w:rsidRDefault="00DB1BB0">
      <w:pPr>
        <w:pStyle w:val="a4"/>
        <w:numPr>
          <w:ilvl w:val="0"/>
          <w:numId w:val="81"/>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التحديات التي يواجهها الشباب السعودي في التكيف مع العولمة اللغوية.</w:t>
      </w:r>
    </w:p>
    <w:p w14:paraId="68CA46FF" w14:textId="77777777" w:rsidR="00DB1BB0" w:rsidRPr="00EF0EB3" w:rsidRDefault="00DB1BB0">
      <w:pPr>
        <w:pStyle w:val="a4"/>
        <w:numPr>
          <w:ilvl w:val="0"/>
          <w:numId w:val="81"/>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دراسة تأثير البيئة الرقمية على سلوك الشباب السعودي وعلاقاتهم الاجتماعية.</w:t>
      </w:r>
    </w:p>
    <w:p w14:paraId="33129F25" w14:textId="77777777" w:rsidR="00DB1BB0" w:rsidRPr="00EF0EB3" w:rsidRDefault="00DB1BB0" w:rsidP="0030574A">
      <w:pPr>
        <w:bidi/>
        <w:spacing w:line="360" w:lineRule="auto"/>
        <w:ind w:left="360"/>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وتحقق التساؤلات التالية: </w:t>
      </w:r>
    </w:p>
    <w:p w14:paraId="6C70279B" w14:textId="77777777" w:rsidR="00DB1BB0" w:rsidRPr="00EF0EB3" w:rsidRDefault="00DB1BB0">
      <w:pPr>
        <w:pStyle w:val="a4"/>
        <w:numPr>
          <w:ilvl w:val="0"/>
          <w:numId w:val="136"/>
        </w:numPr>
        <w:bidi/>
        <w:spacing w:after="160"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إلى أي درجة يعتمد الشباب السعودي على اليوتيوب كمصدر رئيسي للتفاعل مع قضايا العولمة اللغوية؟</w:t>
      </w:r>
    </w:p>
    <w:p w14:paraId="25AC44FE" w14:textId="77777777" w:rsidR="00DB1BB0" w:rsidRPr="00EF0EB3" w:rsidRDefault="00DB1BB0">
      <w:pPr>
        <w:pStyle w:val="a4"/>
        <w:numPr>
          <w:ilvl w:val="0"/>
          <w:numId w:val="136"/>
        </w:numPr>
        <w:bidi/>
        <w:spacing w:after="160"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كيف يؤثر المحتوى الرقمي التفاعلي على تصورات الشباب السعودي للعولمة اللغوية؟</w:t>
      </w:r>
    </w:p>
    <w:p w14:paraId="5CDF9C76" w14:textId="77777777" w:rsidR="00DB1BB0" w:rsidRPr="00EF0EB3" w:rsidRDefault="00DB1BB0">
      <w:pPr>
        <w:pStyle w:val="a4"/>
        <w:numPr>
          <w:ilvl w:val="0"/>
          <w:numId w:val="136"/>
        </w:numPr>
        <w:bidi/>
        <w:spacing w:after="160" w:line="360" w:lineRule="auto"/>
        <w:ind w:left="786"/>
        <w:jc w:val="both"/>
        <w:rPr>
          <w:rFonts w:ascii="Simplified Arabic" w:hAnsi="Simplified Arabic" w:cs="Simplified Arabic"/>
          <w:b/>
          <w:bCs/>
          <w:sz w:val="24"/>
          <w:szCs w:val="24"/>
        </w:rPr>
      </w:pPr>
      <w:r w:rsidRPr="00EF0EB3">
        <w:rPr>
          <w:rFonts w:ascii="Simplified Arabic" w:hAnsi="Simplified Arabic" w:cs="Simplified Arabic"/>
          <w:sz w:val="24"/>
          <w:szCs w:val="24"/>
          <w:rtl/>
        </w:rPr>
        <w:t>ما اللغات التي يفضلها الشباب السعودي في محتوى اليوتيوب إلى جانب اللغة العربية؟</w:t>
      </w:r>
    </w:p>
    <w:p w14:paraId="0982530E" w14:textId="2A9FA699" w:rsidR="00DB1BB0" w:rsidRPr="006258D9" w:rsidRDefault="00DB1BB0">
      <w:pPr>
        <w:pStyle w:val="a4"/>
        <w:numPr>
          <w:ilvl w:val="0"/>
          <w:numId w:val="136"/>
        </w:numPr>
        <w:bidi/>
        <w:spacing w:after="160"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تختلف اتجاهات الشباب السعودي نحو العولمة </w:t>
      </w:r>
      <w:r w:rsidRPr="006258D9">
        <w:rPr>
          <w:rFonts w:ascii="Simplified Arabic" w:hAnsi="Simplified Arabic" w:cs="Simplified Arabic"/>
          <w:sz w:val="24"/>
          <w:szCs w:val="24"/>
          <w:rtl/>
        </w:rPr>
        <w:t xml:space="preserve">اللغوية وفقاً </w:t>
      </w:r>
      <w:r w:rsidR="00A16C1D" w:rsidRPr="006258D9">
        <w:rPr>
          <w:rFonts w:ascii="Simplified Arabic" w:hAnsi="Simplified Arabic" w:cs="Simplified Arabic" w:hint="cs"/>
          <w:sz w:val="24"/>
          <w:szCs w:val="24"/>
          <w:rtl/>
        </w:rPr>
        <w:t xml:space="preserve">للعمر </w:t>
      </w:r>
      <w:r w:rsidRPr="006258D9">
        <w:rPr>
          <w:rFonts w:ascii="Simplified Arabic" w:hAnsi="Simplified Arabic" w:cs="Simplified Arabic"/>
          <w:sz w:val="24"/>
          <w:szCs w:val="24"/>
          <w:rtl/>
        </w:rPr>
        <w:t xml:space="preserve">والجنس والمستوى التعليمي </w:t>
      </w:r>
      <w:r w:rsidR="00CC29E9" w:rsidRPr="006258D9">
        <w:rPr>
          <w:rFonts w:ascii="Simplified Arabic" w:hAnsi="Simplified Arabic" w:cs="Simplified Arabic" w:hint="cs"/>
          <w:sz w:val="24"/>
          <w:szCs w:val="24"/>
          <w:rtl/>
        </w:rPr>
        <w:t>والمدينة والوظيفة</w:t>
      </w:r>
      <w:r w:rsidRPr="006258D9">
        <w:rPr>
          <w:rFonts w:ascii="Simplified Arabic" w:hAnsi="Simplified Arabic" w:cs="Simplified Arabic"/>
          <w:sz w:val="24"/>
          <w:szCs w:val="24"/>
          <w:rtl/>
        </w:rPr>
        <w:t>؟</w:t>
      </w:r>
    </w:p>
    <w:p w14:paraId="67B9010C" w14:textId="77777777" w:rsidR="00DB1BB0" w:rsidRPr="00EF0EB3" w:rsidRDefault="00DB1BB0">
      <w:pPr>
        <w:pStyle w:val="a4"/>
        <w:numPr>
          <w:ilvl w:val="0"/>
          <w:numId w:val="136"/>
        </w:numPr>
        <w:bidi/>
        <w:spacing w:after="160"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ما درجة تأثير تعلم اللغات عبر اليوتيوب على فرص الشباب السعودي التعليمية والمهنية؟</w:t>
      </w:r>
    </w:p>
    <w:p w14:paraId="3F6A15B5" w14:textId="77777777" w:rsidR="00DB1BB0" w:rsidRPr="00EF0EB3" w:rsidRDefault="00DB1BB0">
      <w:pPr>
        <w:pStyle w:val="a4"/>
        <w:numPr>
          <w:ilvl w:val="0"/>
          <w:numId w:val="136"/>
        </w:numPr>
        <w:bidi/>
        <w:spacing w:after="160"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ما الصعوبات التي تواجه الشباب السعودي في التكيف مع العولمة اللغوية وتأثيرها على استخدامهم للغة العربية؟</w:t>
      </w:r>
    </w:p>
    <w:p w14:paraId="63CF8D41" w14:textId="77777777" w:rsidR="00DB1BB0" w:rsidRPr="00EF0EB3" w:rsidRDefault="00DB1BB0">
      <w:pPr>
        <w:pStyle w:val="a4"/>
        <w:numPr>
          <w:ilvl w:val="0"/>
          <w:numId w:val="136"/>
        </w:numPr>
        <w:bidi/>
        <w:spacing w:after="160"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 الشباب السعودي وعلاقاتهم الاجتماعية في سياق العولمة اللغوية؟ "</w:t>
      </w:r>
    </w:p>
    <w:p w14:paraId="3009628A" w14:textId="77777777" w:rsidR="00DF4CF7" w:rsidRPr="00EF0EB3" w:rsidRDefault="00DF4CF7" w:rsidP="0030574A">
      <w:pPr>
        <w:pStyle w:val="a4"/>
        <w:bidi/>
        <w:spacing w:after="160" w:line="360" w:lineRule="auto"/>
        <w:ind w:left="417"/>
        <w:jc w:val="both"/>
        <w:rPr>
          <w:rFonts w:ascii="Simplified Arabic" w:hAnsi="Simplified Arabic" w:cs="Simplified Arabic"/>
          <w:sz w:val="24"/>
          <w:szCs w:val="24"/>
        </w:rPr>
      </w:pPr>
    </w:p>
    <w:p w14:paraId="6D0EE031" w14:textId="76ACFE2B" w:rsidR="00DF4CF7" w:rsidRPr="00B9112C" w:rsidRDefault="00DF4CF7" w:rsidP="00B9112C">
      <w:pPr>
        <w:pStyle w:val="a4"/>
        <w:bidi/>
        <w:spacing w:after="200" w:line="360" w:lineRule="auto"/>
        <w:ind w:left="-24"/>
        <w:jc w:val="both"/>
        <w:rPr>
          <w:rFonts w:ascii="Simplified Arabic" w:hAnsi="Simplified Arabic" w:cs="Simplified Arabic"/>
          <w:b/>
          <w:bCs/>
          <w:sz w:val="28"/>
          <w:szCs w:val="28"/>
        </w:rPr>
      </w:pPr>
      <w:r w:rsidRPr="00B9112C">
        <w:rPr>
          <w:rFonts w:ascii="Simplified Arabic" w:hAnsi="Simplified Arabic" w:cs="Simplified Arabic" w:hint="cs"/>
          <w:b/>
          <w:bCs/>
          <w:sz w:val="28"/>
          <w:szCs w:val="28"/>
          <w:rtl/>
        </w:rPr>
        <w:t xml:space="preserve">أ - </w:t>
      </w:r>
      <w:r w:rsidRPr="00B9112C">
        <w:rPr>
          <w:rFonts w:ascii="Simplified Arabic" w:hAnsi="Simplified Arabic" w:cs="Simplified Arabic"/>
          <w:b/>
          <w:bCs/>
          <w:sz w:val="28"/>
          <w:szCs w:val="28"/>
          <w:rtl/>
        </w:rPr>
        <w:t>الأسئلة الديموغرافية:</w:t>
      </w:r>
      <w:r w:rsidR="00D35478" w:rsidRPr="00B9112C">
        <w:rPr>
          <w:rFonts w:ascii="Simplified Arabic" w:hAnsi="Simplified Arabic" w:cs="Simplified Arabic" w:hint="cs"/>
          <w:b/>
          <w:bCs/>
          <w:sz w:val="28"/>
          <w:szCs w:val="28"/>
          <w:rtl/>
        </w:rPr>
        <w:t xml:space="preserve"> (سمات عينات الدراسة)</w:t>
      </w:r>
      <w:r w:rsidRPr="00B9112C">
        <w:rPr>
          <w:rFonts w:ascii="Simplified Arabic" w:hAnsi="Simplified Arabic" w:cs="Simplified Arabic" w:hint="cs"/>
          <w:b/>
          <w:bCs/>
          <w:sz w:val="28"/>
          <w:szCs w:val="28"/>
          <w:rtl/>
        </w:rPr>
        <w:t xml:space="preserve"> </w:t>
      </w:r>
      <w:r w:rsidRPr="00B9112C">
        <w:rPr>
          <w:rFonts w:ascii="Simplified Arabic" w:hAnsi="Simplified Arabic" w:cs="Simplified Arabic"/>
          <w:b/>
          <w:bCs/>
          <w:sz w:val="28"/>
          <w:szCs w:val="28"/>
          <w:rtl/>
        </w:rPr>
        <w:t>ويحتوي</w:t>
      </w:r>
      <w:r w:rsidRPr="00B9112C">
        <w:rPr>
          <w:rFonts w:ascii="Simplified Arabic" w:hAnsi="Simplified Arabic" w:cs="Simplified Arabic" w:hint="cs"/>
          <w:b/>
          <w:bCs/>
          <w:sz w:val="28"/>
          <w:szCs w:val="28"/>
          <w:rtl/>
        </w:rPr>
        <w:t xml:space="preserve"> على خمس متغيرات</w:t>
      </w:r>
    </w:p>
    <w:tbl>
      <w:tblPr>
        <w:tblStyle w:val="a8"/>
        <w:tblpPr w:leftFromText="180" w:rightFromText="180" w:vertAnchor="text" w:horzAnchor="margin" w:tblpY="312"/>
        <w:bidiVisual/>
        <w:tblW w:w="9371" w:type="dxa"/>
        <w:tblLook w:val="04A0" w:firstRow="1" w:lastRow="0" w:firstColumn="1" w:lastColumn="0" w:noHBand="0" w:noVBand="1"/>
      </w:tblPr>
      <w:tblGrid>
        <w:gridCol w:w="720"/>
        <w:gridCol w:w="1272"/>
        <w:gridCol w:w="1080"/>
        <w:gridCol w:w="1170"/>
        <w:gridCol w:w="1260"/>
        <w:gridCol w:w="1170"/>
        <w:gridCol w:w="1170"/>
        <w:gridCol w:w="1529"/>
      </w:tblGrid>
      <w:tr w:rsidR="00156C65" w:rsidRPr="00EF0EB3" w14:paraId="43F13351" w14:textId="77777777" w:rsidTr="00B9112C">
        <w:trPr>
          <w:trHeight w:val="561"/>
          <w:tblHeader/>
        </w:trPr>
        <w:tc>
          <w:tcPr>
            <w:tcW w:w="9371" w:type="dxa"/>
            <w:gridSpan w:val="8"/>
            <w:vAlign w:val="center"/>
          </w:tcPr>
          <w:p w14:paraId="057711C4" w14:textId="77777777" w:rsidR="00E70111" w:rsidRPr="00EF0EB3" w:rsidRDefault="00E70111" w:rsidP="00B9112C">
            <w:pPr>
              <w:bidi/>
              <w:spacing w:line="360" w:lineRule="auto"/>
              <w:jc w:val="center"/>
              <w:rPr>
                <w:b/>
                <w:bCs/>
                <w:sz w:val="24"/>
                <w:szCs w:val="24"/>
                <w:rtl/>
              </w:rPr>
            </w:pPr>
            <w:r w:rsidRPr="00EF0EB3">
              <w:rPr>
                <w:rFonts w:hint="cs"/>
                <w:b/>
                <w:bCs/>
                <w:sz w:val="24"/>
                <w:szCs w:val="24"/>
                <w:rtl/>
              </w:rPr>
              <w:t>جدول رقم (2) الأسئلة الديموغرافية وعددها (5) متغيرات</w:t>
            </w:r>
          </w:p>
        </w:tc>
      </w:tr>
      <w:tr w:rsidR="00156C65" w:rsidRPr="00EF0EB3" w14:paraId="613F088F" w14:textId="77777777" w:rsidTr="00B9112C">
        <w:trPr>
          <w:trHeight w:val="435"/>
          <w:tblHeader/>
        </w:trPr>
        <w:tc>
          <w:tcPr>
            <w:tcW w:w="720" w:type="dxa"/>
            <w:vAlign w:val="center"/>
          </w:tcPr>
          <w:p w14:paraId="174A9438" w14:textId="77777777" w:rsidR="00E70111" w:rsidRPr="00EF0EB3" w:rsidRDefault="00E70111" w:rsidP="00B9112C">
            <w:pPr>
              <w:bidi/>
              <w:spacing w:line="360" w:lineRule="auto"/>
              <w:jc w:val="center"/>
              <w:rPr>
                <w:b/>
                <w:bCs/>
                <w:sz w:val="24"/>
                <w:szCs w:val="24"/>
                <w:rtl/>
              </w:rPr>
            </w:pPr>
            <w:r w:rsidRPr="00EF0EB3">
              <w:rPr>
                <w:rFonts w:hint="cs"/>
                <w:b/>
                <w:bCs/>
                <w:sz w:val="24"/>
                <w:szCs w:val="24"/>
                <w:rtl/>
              </w:rPr>
              <w:t>الترقيم</w:t>
            </w:r>
          </w:p>
        </w:tc>
        <w:tc>
          <w:tcPr>
            <w:tcW w:w="1272" w:type="dxa"/>
            <w:vAlign w:val="center"/>
          </w:tcPr>
          <w:p w14:paraId="2324DED2" w14:textId="77777777" w:rsidR="00E70111" w:rsidRPr="00EF0EB3" w:rsidRDefault="00E70111" w:rsidP="00B9112C">
            <w:pPr>
              <w:bidi/>
              <w:spacing w:line="360" w:lineRule="auto"/>
              <w:jc w:val="center"/>
              <w:rPr>
                <w:b/>
                <w:bCs/>
                <w:sz w:val="24"/>
                <w:szCs w:val="24"/>
                <w:rtl/>
              </w:rPr>
            </w:pPr>
            <w:r w:rsidRPr="00EF0EB3">
              <w:rPr>
                <w:rFonts w:hint="cs"/>
                <w:b/>
                <w:bCs/>
                <w:sz w:val="24"/>
                <w:szCs w:val="24"/>
                <w:rtl/>
              </w:rPr>
              <w:t>السؤال</w:t>
            </w:r>
          </w:p>
        </w:tc>
        <w:tc>
          <w:tcPr>
            <w:tcW w:w="1080" w:type="dxa"/>
            <w:vAlign w:val="center"/>
          </w:tcPr>
          <w:p w14:paraId="5884D3C9" w14:textId="77777777" w:rsidR="00E70111" w:rsidRPr="00EF0EB3" w:rsidRDefault="00E70111" w:rsidP="00B9112C">
            <w:pPr>
              <w:bidi/>
              <w:spacing w:line="360" w:lineRule="auto"/>
              <w:jc w:val="center"/>
              <w:rPr>
                <w:b/>
                <w:bCs/>
                <w:sz w:val="24"/>
                <w:szCs w:val="24"/>
                <w:rtl/>
              </w:rPr>
            </w:pPr>
            <w:r w:rsidRPr="00EF0EB3">
              <w:rPr>
                <w:rFonts w:hint="cs"/>
                <w:b/>
                <w:bCs/>
                <w:sz w:val="24"/>
                <w:szCs w:val="24"/>
                <w:rtl/>
              </w:rPr>
              <w:t>الإجابة (1)</w:t>
            </w:r>
          </w:p>
        </w:tc>
        <w:tc>
          <w:tcPr>
            <w:tcW w:w="1170" w:type="dxa"/>
            <w:vAlign w:val="center"/>
          </w:tcPr>
          <w:p w14:paraId="7ABDBA61" w14:textId="77777777" w:rsidR="00E70111" w:rsidRPr="00EF0EB3" w:rsidRDefault="00E70111" w:rsidP="00B9112C">
            <w:pPr>
              <w:bidi/>
              <w:spacing w:line="360" w:lineRule="auto"/>
              <w:jc w:val="center"/>
              <w:rPr>
                <w:b/>
                <w:bCs/>
                <w:sz w:val="24"/>
                <w:szCs w:val="24"/>
                <w:rtl/>
              </w:rPr>
            </w:pPr>
            <w:r w:rsidRPr="00EF0EB3">
              <w:rPr>
                <w:rFonts w:hint="cs"/>
                <w:b/>
                <w:bCs/>
                <w:sz w:val="24"/>
                <w:szCs w:val="24"/>
                <w:rtl/>
              </w:rPr>
              <w:t>الإجابة (2)</w:t>
            </w:r>
          </w:p>
        </w:tc>
        <w:tc>
          <w:tcPr>
            <w:tcW w:w="1260" w:type="dxa"/>
            <w:vAlign w:val="center"/>
          </w:tcPr>
          <w:p w14:paraId="5BA41ED0" w14:textId="77777777" w:rsidR="00E70111" w:rsidRPr="00EF0EB3" w:rsidRDefault="00E70111" w:rsidP="00B9112C">
            <w:pPr>
              <w:bidi/>
              <w:spacing w:line="360" w:lineRule="auto"/>
              <w:jc w:val="center"/>
              <w:rPr>
                <w:b/>
                <w:bCs/>
                <w:sz w:val="24"/>
                <w:szCs w:val="24"/>
                <w:rtl/>
              </w:rPr>
            </w:pPr>
            <w:r w:rsidRPr="00EF0EB3">
              <w:rPr>
                <w:rFonts w:hint="cs"/>
                <w:b/>
                <w:bCs/>
                <w:sz w:val="24"/>
                <w:szCs w:val="24"/>
                <w:rtl/>
              </w:rPr>
              <w:t>الإجابة (3)</w:t>
            </w:r>
          </w:p>
        </w:tc>
        <w:tc>
          <w:tcPr>
            <w:tcW w:w="1170" w:type="dxa"/>
            <w:vAlign w:val="center"/>
          </w:tcPr>
          <w:p w14:paraId="423EE9E7" w14:textId="41E8E7BE" w:rsidR="00E70111" w:rsidRPr="00EF0EB3" w:rsidRDefault="00E70111" w:rsidP="00B9112C">
            <w:pPr>
              <w:bidi/>
              <w:spacing w:line="360" w:lineRule="auto"/>
              <w:jc w:val="center"/>
              <w:rPr>
                <w:b/>
                <w:bCs/>
                <w:sz w:val="24"/>
                <w:szCs w:val="24"/>
                <w:rtl/>
              </w:rPr>
            </w:pPr>
            <w:r w:rsidRPr="00EF0EB3">
              <w:rPr>
                <w:rFonts w:hint="cs"/>
                <w:b/>
                <w:bCs/>
                <w:sz w:val="24"/>
                <w:szCs w:val="24"/>
                <w:rtl/>
              </w:rPr>
              <w:t>الإجابة (4)</w:t>
            </w:r>
          </w:p>
        </w:tc>
        <w:tc>
          <w:tcPr>
            <w:tcW w:w="1170" w:type="dxa"/>
            <w:vAlign w:val="center"/>
          </w:tcPr>
          <w:p w14:paraId="02A022AE" w14:textId="5F12998C" w:rsidR="00E70111" w:rsidRPr="00EF0EB3" w:rsidRDefault="0073785E" w:rsidP="00B9112C">
            <w:pPr>
              <w:bidi/>
              <w:spacing w:line="360" w:lineRule="auto"/>
              <w:jc w:val="center"/>
              <w:rPr>
                <w:b/>
                <w:bCs/>
                <w:sz w:val="24"/>
                <w:szCs w:val="24"/>
                <w:rtl/>
              </w:rPr>
            </w:pPr>
            <w:r w:rsidRPr="00EF0EB3">
              <w:rPr>
                <w:rFonts w:hint="cs"/>
                <w:b/>
                <w:bCs/>
                <w:sz w:val="24"/>
                <w:szCs w:val="24"/>
                <w:rtl/>
              </w:rPr>
              <w:t>الإجابة (5)</w:t>
            </w:r>
          </w:p>
        </w:tc>
        <w:tc>
          <w:tcPr>
            <w:tcW w:w="1529" w:type="dxa"/>
            <w:vAlign w:val="center"/>
          </w:tcPr>
          <w:p w14:paraId="545F25EE" w14:textId="77777777" w:rsidR="00E70111" w:rsidRPr="00EF0EB3" w:rsidRDefault="00E70111" w:rsidP="00B9112C">
            <w:pPr>
              <w:bidi/>
              <w:spacing w:line="360" w:lineRule="auto"/>
              <w:jc w:val="center"/>
              <w:rPr>
                <w:b/>
                <w:bCs/>
                <w:sz w:val="24"/>
                <w:szCs w:val="24"/>
                <w:rtl/>
              </w:rPr>
            </w:pPr>
            <w:r w:rsidRPr="00EF0EB3">
              <w:rPr>
                <w:rFonts w:hint="cs"/>
                <w:b/>
                <w:bCs/>
                <w:sz w:val="24"/>
                <w:szCs w:val="24"/>
                <w:rtl/>
              </w:rPr>
              <w:t>الغرض من السؤال</w:t>
            </w:r>
          </w:p>
        </w:tc>
      </w:tr>
      <w:tr w:rsidR="00156C65" w:rsidRPr="00EF0EB3" w14:paraId="723964CB" w14:textId="77777777" w:rsidTr="0073785E">
        <w:tc>
          <w:tcPr>
            <w:tcW w:w="720" w:type="dxa"/>
            <w:vAlign w:val="center"/>
          </w:tcPr>
          <w:p w14:paraId="4A383269" w14:textId="77777777" w:rsidR="00E70111" w:rsidRPr="00EF0EB3" w:rsidRDefault="00E70111" w:rsidP="00B9112C">
            <w:pPr>
              <w:bidi/>
              <w:spacing w:line="360" w:lineRule="auto"/>
              <w:jc w:val="center"/>
              <w:rPr>
                <w:sz w:val="24"/>
                <w:szCs w:val="24"/>
                <w:rtl/>
              </w:rPr>
            </w:pPr>
            <w:r w:rsidRPr="00EF0EB3">
              <w:rPr>
                <w:rFonts w:hint="cs"/>
                <w:sz w:val="24"/>
                <w:szCs w:val="24"/>
                <w:rtl/>
              </w:rPr>
              <w:t>1</w:t>
            </w:r>
          </w:p>
        </w:tc>
        <w:tc>
          <w:tcPr>
            <w:tcW w:w="1272" w:type="dxa"/>
            <w:vAlign w:val="center"/>
          </w:tcPr>
          <w:p w14:paraId="68F2C587" w14:textId="77777777" w:rsidR="00E70111" w:rsidRPr="00EF0EB3" w:rsidRDefault="00E70111" w:rsidP="00B9112C">
            <w:pPr>
              <w:bidi/>
              <w:spacing w:line="360" w:lineRule="auto"/>
              <w:jc w:val="center"/>
              <w:rPr>
                <w:sz w:val="24"/>
                <w:szCs w:val="24"/>
                <w:rtl/>
              </w:rPr>
            </w:pPr>
            <w:r w:rsidRPr="00EF0EB3">
              <w:rPr>
                <w:rFonts w:hint="cs"/>
                <w:sz w:val="24"/>
                <w:szCs w:val="24"/>
                <w:rtl/>
              </w:rPr>
              <w:t>العمر</w:t>
            </w:r>
          </w:p>
        </w:tc>
        <w:tc>
          <w:tcPr>
            <w:tcW w:w="1080" w:type="dxa"/>
            <w:vAlign w:val="center"/>
          </w:tcPr>
          <w:p w14:paraId="4490AEA6" w14:textId="77777777" w:rsidR="00E70111" w:rsidRPr="00EF0EB3" w:rsidRDefault="00E70111" w:rsidP="00B9112C">
            <w:pPr>
              <w:bidi/>
              <w:spacing w:line="360" w:lineRule="auto"/>
              <w:jc w:val="center"/>
              <w:rPr>
                <w:sz w:val="24"/>
                <w:szCs w:val="24"/>
                <w:rtl/>
              </w:rPr>
            </w:pPr>
            <w:r w:rsidRPr="00EF0EB3">
              <w:rPr>
                <w:rFonts w:hint="cs"/>
                <w:sz w:val="24"/>
                <w:szCs w:val="24"/>
                <w:rtl/>
              </w:rPr>
              <w:t>من 18 إلى 24 سنة</w:t>
            </w:r>
          </w:p>
        </w:tc>
        <w:tc>
          <w:tcPr>
            <w:tcW w:w="1170" w:type="dxa"/>
            <w:vAlign w:val="center"/>
          </w:tcPr>
          <w:p w14:paraId="7D88F1A4" w14:textId="77777777" w:rsidR="00E70111" w:rsidRPr="00EF0EB3" w:rsidRDefault="00E70111" w:rsidP="00B9112C">
            <w:pPr>
              <w:bidi/>
              <w:spacing w:line="360" w:lineRule="auto"/>
              <w:jc w:val="center"/>
              <w:rPr>
                <w:sz w:val="24"/>
                <w:szCs w:val="24"/>
                <w:rtl/>
              </w:rPr>
            </w:pPr>
            <w:r w:rsidRPr="00EF0EB3">
              <w:rPr>
                <w:rFonts w:hint="cs"/>
                <w:sz w:val="24"/>
                <w:szCs w:val="24"/>
                <w:rtl/>
              </w:rPr>
              <w:t>من 25 إلى 29 سنة</w:t>
            </w:r>
          </w:p>
        </w:tc>
        <w:tc>
          <w:tcPr>
            <w:tcW w:w="1260" w:type="dxa"/>
            <w:vAlign w:val="center"/>
          </w:tcPr>
          <w:p w14:paraId="09AB0A88" w14:textId="77777777" w:rsidR="00E70111" w:rsidRPr="00EF0EB3" w:rsidRDefault="00E70111" w:rsidP="00B9112C">
            <w:pPr>
              <w:bidi/>
              <w:spacing w:line="360" w:lineRule="auto"/>
              <w:jc w:val="center"/>
              <w:rPr>
                <w:sz w:val="24"/>
                <w:szCs w:val="24"/>
                <w:rtl/>
              </w:rPr>
            </w:pPr>
            <w:r w:rsidRPr="00EF0EB3">
              <w:rPr>
                <w:rFonts w:hint="cs"/>
                <w:sz w:val="24"/>
                <w:szCs w:val="24"/>
                <w:rtl/>
              </w:rPr>
              <w:t>من 30 إلى 35 سنة</w:t>
            </w:r>
          </w:p>
        </w:tc>
        <w:tc>
          <w:tcPr>
            <w:tcW w:w="1170" w:type="dxa"/>
            <w:vAlign w:val="center"/>
          </w:tcPr>
          <w:p w14:paraId="01BFB0E4" w14:textId="60D8621B" w:rsidR="00E70111" w:rsidRPr="00EF0EB3" w:rsidRDefault="0073785E" w:rsidP="00B9112C">
            <w:pPr>
              <w:bidi/>
              <w:spacing w:line="360" w:lineRule="auto"/>
              <w:jc w:val="center"/>
              <w:rPr>
                <w:sz w:val="24"/>
                <w:szCs w:val="24"/>
                <w:rtl/>
              </w:rPr>
            </w:pPr>
            <w:r w:rsidRPr="00EF0EB3">
              <w:rPr>
                <w:rFonts w:hint="cs"/>
                <w:sz w:val="24"/>
                <w:szCs w:val="24"/>
                <w:rtl/>
              </w:rPr>
              <w:t>--</w:t>
            </w:r>
          </w:p>
        </w:tc>
        <w:tc>
          <w:tcPr>
            <w:tcW w:w="1170" w:type="dxa"/>
            <w:vAlign w:val="center"/>
          </w:tcPr>
          <w:p w14:paraId="31F1D81F" w14:textId="5AF8CFCD" w:rsidR="00E70111" w:rsidRPr="00EF0EB3" w:rsidRDefault="0073785E" w:rsidP="00B9112C">
            <w:pPr>
              <w:bidi/>
              <w:spacing w:line="360" w:lineRule="auto"/>
              <w:jc w:val="center"/>
              <w:rPr>
                <w:sz w:val="24"/>
                <w:szCs w:val="24"/>
                <w:rtl/>
              </w:rPr>
            </w:pPr>
            <w:r w:rsidRPr="00EF0EB3">
              <w:rPr>
                <w:rFonts w:hint="cs"/>
                <w:sz w:val="24"/>
                <w:szCs w:val="24"/>
                <w:rtl/>
              </w:rPr>
              <w:t>--</w:t>
            </w:r>
          </w:p>
        </w:tc>
        <w:tc>
          <w:tcPr>
            <w:tcW w:w="1529" w:type="dxa"/>
            <w:vAlign w:val="center"/>
          </w:tcPr>
          <w:p w14:paraId="25FCE712" w14:textId="77777777" w:rsidR="00E70111" w:rsidRPr="00EF0EB3" w:rsidRDefault="00E70111" w:rsidP="00B9112C">
            <w:pPr>
              <w:bidi/>
              <w:spacing w:line="360" w:lineRule="auto"/>
              <w:jc w:val="center"/>
              <w:rPr>
                <w:sz w:val="24"/>
                <w:szCs w:val="24"/>
                <w:rtl/>
              </w:rPr>
            </w:pPr>
            <w:r w:rsidRPr="00EF0EB3">
              <w:rPr>
                <w:sz w:val="24"/>
                <w:szCs w:val="24"/>
                <w:rtl/>
              </w:rPr>
              <w:t>لتحديد أعمار متابعي قنوات اليوتيوب</w:t>
            </w:r>
          </w:p>
        </w:tc>
      </w:tr>
      <w:tr w:rsidR="00156C65" w:rsidRPr="00EF0EB3" w14:paraId="1D71E4E0" w14:textId="77777777" w:rsidTr="0073785E">
        <w:trPr>
          <w:trHeight w:val="453"/>
        </w:trPr>
        <w:tc>
          <w:tcPr>
            <w:tcW w:w="720" w:type="dxa"/>
            <w:vAlign w:val="center"/>
          </w:tcPr>
          <w:p w14:paraId="1EDCB5FC" w14:textId="77777777" w:rsidR="00E70111" w:rsidRPr="00EF0EB3" w:rsidRDefault="00E70111" w:rsidP="00B9112C">
            <w:pPr>
              <w:bidi/>
              <w:spacing w:line="360" w:lineRule="auto"/>
              <w:jc w:val="center"/>
              <w:rPr>
                <w:sz w:val="24"/>
                <w:szCs w:val="24"/>
                <w:rtl/>
              </w:rPr>
            </w:pPr>
            <w:r w:rsidRPr="00EF0EB3">
              <w:rPr>
                <w:rFonts w:hint="cs"/>
                <w:sz w:val="24"/>
                <w:szCs w:val="24"/>
                <w:rtl/>
              </w:rPr>
              <w:t>2</w:t>
            </w:r>
          </w:p>
        </w:tc>
        <w:tc>
          <w:tcPr>
            <w:tcW w:w="1272" w:type="dxa"/>
            <w:vAlign w:val="center"/>
          </w:tcPr>
          <w:p w14:paraId="143E504D" w14:textId="77777777" w:rsidR="00E70111" w:rsidRPr="00EF0EB3" w:rsidRDefault="00E70111" w:rsidP="00B9112C">
            <w:pPr>
              <w:bidi/>
              <w:spacing w:line="360" w:lineRule="auto"/>
              <w:jc w:val="center"/>
              <w:rPr>
                <w:sz w:val="24"/>
                <w:szCs w:val="24"/>
                <w:rtl/>
              </w:rPr>
            </w:pPr>
            <w:r w:rsidRPr="00EF0EB3">
              <w:rPr>
                <w:rFonts w:hint="cs"/>
                <w:sz w:val="24"/>
                <w:szCs w:val="24"/>
                <w:rtl/>
              </w:rPr>
              <w:t>الجنس</w:t>
            </w:r>
          </w:p>
        </w:tc>
        <w:tc>
          <w:tcPr>
            <w:tcW w:w="1080" w:type="dxa"/>
            <w:vAlign w:val="center"/>
          </w:tcPr>
          <w:p w14:paraId="359B65F3" w14:textId="77777777" w:rsidR="00E70111" w:rsidRPr="00EF0EB3" w:rsidRDefault="00E70111" w:rsidP="00B9112C">
            <w:pPr>
              <w:bidi/>
              <w:spacing w:line="360" w:lineRule="auto"/>
              <w:jc w:val="center"/>
              <w:rPr>
                <w:sz w:val="24"/>
                <w:szCs w:val="24"/>
                <w:rtl/>
              </w:rPr>
            </w:pPr>
            <w:r w:rsidRPr="00EF0EB3">
              <w:rPr>
                <w:rFonts w:hint="cs"/>
                <w:sz w:val="24"/>
                <w:szCs w:val="24"/>
                <w:rtl/>
              </w:rPr>
              <w:t>ذكر</w:t>
            </w:r>
          </w:p>
        </w:tc>
        <w:tc>
          <w:tcPr>
            <w:tcW w:w="1170" w:type="dxa"/>
            <w:vAlign w:val="center"/>
          </w:tcPr>
          <w:p w14:paraId="25A2FC29" w14:textId="77777777" w:rsidR="00E70111" w:rsidRPr="00EF0EB3" w:rsidRDefault="00E70111" w:rsidP="00B9112C">
            <w:pPr>
              <w:bidi/>
              <w:spacing w:line="360" w:lineRule="auto"/>
              <w:jc w:val="center"/>
              <w:rPr>
                <w:sz w:val="24"/>
                <w:szCs w:val="24"/>
                <w:rtl/>
              </w:rPr>
            </w:pPr>
            <w:r w:rsidRPr="00EF0EB3">
              <w:rPr>
                <w:rFonts w:hint="cs"/>
                <w:sz w:val="24"/>
                <w:szCs w:val="24"/>
                <w:rtl/>
              </w:rPr>
              <w:t>انث</w:t>
            </w:r>
            <w:r w:rsidRPr="00EF0EB3">
              <w:rPr>
                <w:rFonts w:hint="cs"/>
                <w:sz w:val="24"/>
                <w:szCs w:val="24"/>
                <w:rtl/>
                <w:lang w:val="en-GB"/>
              </w:rPr>
              <w:t>ى</w:t>
            </w:r>
          </w:p>
        </w:tc>
        <w:tc>
          <w:tcPr>
            <w:tcW w:w="1260" w:type="dxa"/>
            <w:vAlign w:val="center"/>
          </w:tcPr>
          <w:p w14:paraId="78B08569" w14:textId="77777777" w:rsidR="00E70111" w:rsidRPr="00EF0EB3" w:rsidRDefault="00E70111" w:rsidP="00B9112C">
            <w:pPr>
              <w:bidi/>
              <w:spacing w:line="360" w:lineRule="auto"/>
              <w:jc w:val="center"/>
              <w:rPr>
                <w:sz w:val="24"/>
                <w:szCs w:val="24"/>
                <w:rtl/>
              </w:rPr>
            </w:pPr>
            <w:r w:rsidRPr="00EF0EB3">
              <w:rPr>
                <w:rFonts w:hint="cs"/>
                <w:sz w:val="24"/>
                <w:szCs w:val="24"/>
                <w:rtl/>
              </w:rPr>
              <w:t>--</w:t>
            </w:r>
          </w:p>
        </w:tc>
        <w:tc>
          <w:tcPr>
            <w:tcW w:w="1170" w:type="dxa"/>
            <w:vAlign w:val="center"/>
          </w:tcPr>
          <w:p w14:paraId="26FB0927" w14:textId="22959416" w:rsidR="00E70111" w:rsidRPr="00EF0EB3" w:rsidRDefault="0073785E" w:rsidP="00B9112C">
            <w:pPr>
              <w:bidi/>
              <w:spacing w:line="360" w:lineRule="auto"/>
              <w:jc w:val="center"/>
              <w:rPr>
                <w:sz w:val="24"/>
                <w:szCs w:val="24"/>
                <w:rtl/>
              </w:rPr>
            </w:pPr>
            <w:r w:rsidRPr="00EF0EB3">
              <w:rPr>
                <w:rFonts w:hint="cs"/>
                <w:sz w:val="24"/>
                <w:szCs w:val="24"/>
                <w:rtl/>
              </w:rPr>
              <w:t>--</w:t>
            </w:r>
          </w:p>
        </w:tc>
        <w:tc>
          <w:tcPr>
            <w:tcW w:w="1170" w:type="dxa"/>
            <w:vAlign w:val="center"/>
          </w:tcPr>
          <w:p w14:paraId="079AE853" w14:textId="5634EDF3" w:rsidR="00E70111" w:rsidRPr="00EF0EB3" w:rsidRDefault="0073785E" w:rsidP="00B9112C">
            <w:pPr>
              <w:bidi/>
              <w:spacing w:line="360" w:lineRule="auto"/>
              <w:jc w:val="center"/>
              <w:rPr>
                <w:sz w:val="24"/>
                <w:szCs w:val="24"/>
                <w:rtl/>
              </w:rPr>
            </w:pPr>
            <w:r w:rsidRPr="00EF0EB3">
              <w:rPr>
                <w:rFonts w:hint="cs"/>
                <w:sz w:val="24"/>
                <w:szCs w:val="24"/>
                <w:rtl/>
              </w:rPr>
              <w:t>--</w:t>
            </w:r>
          </w:p>
        </w:tc>
        <w:tc>
          <w:tcPr>
            <w:tcW w:w="1529" w:type="dxa"/>
            <w:vAlign w:val="center"/>
          </w:tcPr>
          <w:p w14:paraId="5CCF72BF" w14:textId="77777777" w:rsidR="00E70111" w:rsidRPr="00EF0EB3" w:rsidRDefault="00E70111" w:rsidP="00B9112C">
            <w:pPr>
              <w:bidi/>
              <w:spacing w:line="360" w:lineRule="auto"/>
              <w:jc w:val="center"/>
              <w:rPr>
                <w:sz w:val="24"/>
                <w:szCs w:val="24"/>
                <w:rtl/>
              </w:rPr>
            </w:pPr>
            <w:r w:rsidRPr="00EF0EB3">
              <w:rPr>
                <w:sz w:val="24"/>
                <w:szCs w:val="24"/>
                <w:rtl/>
              </w:rPr>
              <w:t>لتحديد الفئة الأ</w:t>
            </w:r>
            <w:r w:rsidRPr="00EF0EB3">
              <w:rPr>
                <w:rFonts w:hint="cs"/>
                <w:sz w:val="24"/>
                <w:szCs w:val="24"/>
                <w:rtl/>
              </w:rPr>
              <w:t>كثر</w:t>
            </w:r>
            <w:r w:rsidRPr="00EF0EB3">
              <w:rPr>
                <w:sz w:val="24"/>
                <w:szCs w:val="24"/>
                <w:rtl/>
              </w:rPr>
              <w:t xml:space="preserve"> تأثراً من الجنسين</w:t>
            </w:r>
          </w:p>
        </w:tc>
      </w:tr>
      <w:tr w:rsidR="00156C65" w:rsidRPr="00EF0EB3" w14:paraId="19FA26C3" w14:textId="77777777" w:rsidTr="0073785E">
        <w:trPr>
          <w:trHeight w:val="444"/>
        </w:trPr>
        <w:tc>
          <w:tcPr>
            <w:tcW w:w="720" w:type="dxa"/>
            <w:vAlign w:val="center"/>
          </w:tcPr>
          <w:p w14:paraId="356636E6" w14:textId="77777777" w:rsidR="00E70111" w:rsidRPr="00EF0EB3" w:rsidRDefault="00E70111" w:rsidP="00B9112C">
            <w:pPr>
              <w:bidi/>
              <w:spacing w:line="360" w:lineRule="auto"/>
              <w:jc w:val="center"/>
              <w:rPr>
                <w:sz w:val="24"/>
                <w:szCs w:val="24"/>
                <w:rtl/>
              </w:rPr>
            </w:pPr>
            <w:r w:rsidRPr="00EF0EB3">
              <w:rPr>
                <w:rFonts w:hint="cs"/>
                <w:sz w:val="24"/>
                <w:szCs w:val="24"/>
                <w:rtl/>
              </w:rPr>
              <w:t>3</w:t>
            </w:r>
          </w:p>
        </w:tc>
        <w:tc>
          <w:tcPr>
            <w:tcW w:w="1272" w:type="dxa"/>
            <w:vAlign w:val="center"/>
          </w:tcPr>
          <w:p w14:paraId="2D54E102" w14:textId="77777777" w:rsidR="00E70111" w:rsidRPr="00EF0EB3" w:rsidRDefault="00E70111" w:rsidP="00B9112C">
            <w:pPr>
              <w:bidi/>
              <w:spacing w:line="360" w:lineRule="auto"/>
              <w:jc w:val="center"/>
              <w:rPr>
                <w:sz w:val="24"/>
                <w:szCs w:val="24"/>
                <w:rtl/>
              </w:rPr>
            </w:pPr>
            <w:r w:rsidRPr="00EF0EB3">
              <w:rPr>
                <w:rFonts w:hint="cs"/>
                <w:sz w:val="24"/>
                <w:szCs w:val="24"/>
                <w:rtl/>
              </w:rPr>
              <w:t>المؤهل العلمي</w:t>
            </w:r>
          </w:p>
        </w:tc>
        <w:tc>
          <w:tcPr>
            <w:tcW w:w="1080" w:type="dxa"/>
            <w:vAlign w:val="center"/>
          </w:tcPr>
          <w:p w14:paraId="2C48E032" w14:textId="77777777" w:rsidR="00E70111" w:rsidRPr="00EF0EB3" w:rsidRDefault="00E70111" w:rsidP="00B9112C">
            <w:pPr>
              <w:bidi/>
              <w:spacing w:line="360" w:lineRule="auto"/>
              <w:jc w:val="center"/>
              <w:rPr>
                <w:sz w:val="24"/>
                <w:szCs w:val="24"/>
                <w:rtl/>
              </w:rPr>
            </w:pPr>
            <w:r w:rsidRPr="00EF0EB3">
              <w:rPr>
                <w:rFonts w:hint="cs"/>
                <w:sz w:val="24"/>
                <w:szCs w:val="24"/>
                <w:rtl/>
              </w:rPr>
              <w:t>ثانوي فاقل</w:t>
            </w:r>
          </w:p>
        </w:tc>
        <w:tc>
          <w:tcPr>
            <w:tcW w:w="1170" w:type="dxa"/>
            <w:vAlign w:val="center"/>
          </w:tcPr>
          <w:p w14:paraId="02CDA92C" w14:textId="7E0FBA81" w:rsidR="00E70111" w:rsidRPr="00EF0EB3" w:rsidRDefault="00DF4CF7" w:rsidP="00B9112C">
            <w:pPr>
              <w:bidi/>
              <w:spacing w:line="360" w:lineRule="auto"/>
              <w:jc w:val="center"/>
              <w:rPr>
                <w:sz w:val="24"/>
                <w:szCs w:val="24"/>
                <w:rtl/>
              </w:rPr>
            </w:pPr>
            <w:r w:rsidRPr="00EF0EB3">
              <w:rPr>
                <w:rFonts w:hint="cs"/>
                <w:sz w:val="24"/>
                <w:szCs w:val="24"/>
                <w:rtl/>
              </w:rPr>
              <w:t>دبلوم مهني</w:t>
            </w:r>
          </w:p>
        </w:tc>
        <w:tc>
          <w:tcPr>
            <w:tcW w:w="1260" w:type="dxa"/>
            <w:vAlign w:val="center"/>
          </w:tcPr>
          <w:p w14:paraId="26DFA9A5" w14:textId="01C6A690" w:rsidR="00E70111" w:rsidRPr="00EF0EB3" w:rsidRDefault="00DF4CF7" w:rsidP="00B9112C">
            <w:pPr>
              <w:bidi/>
              <w:spacing w:line="360" w:lineRule="auto"/>
              <w:jc w:val="center"/>
              <w:rPr>
                <w:sz w:val="24"/>
                <w:szCs w:val="24"/>
                <w:rtl/>
              </w:rPr>
            </w:pPr>
            <w:r w:rsidRPr="00EF0EB3">
              <w:rPr>
                <w:rFonts w:hint="cs"/>
                <w:sz w:val="24"/>
                <w:szCs w:val="24"/>
                <w:rtl/>
              </w:rPr>
              <w:t>بكالوريوس</w:t>
            </w:r>
          </w:p>
        </w:tc>
        <w:tc>
          <w:tcPr>
            <w:tcW w:w="1170" w:type="dxa"/>
            <w:vAlign w:val="center"/>
          </w:tcPr>
          <w:p w14:paraId="6D7BDC4F" w14:textId="1F1C569F" w:rsidR="00E70111" w:rsidRPr="00EF0EB3" w:rsidRDefault="00DF4CF7" w:rsidP="00B9112C">
            <w:pPr>
              <w:bidi/>
              <w:spacing w:line="360" w:lineRule="auto"/>
              <w:jc w:val="center"/>
              <w:rPr>
                <w:sz w:val="24"/>
                <w:szCs w:val="24"/>
                <w:rtl/>
              </w:rPr>
            </w:pPr>
            <w:r w:rsidRPr="00EF0EB3">
              <w:rPr>
                <w:rFonts w:hint="cs"/>
                <w:sz w:val="24"/>
                <w:szCs w:val="24"/>
                <w:rtl/>
              </w:rPr>
              <w:t>درجة الماجستير/ دبلوم عالي</w:t>
            </w:r>
          </w:p>
        </w:tc>
        <w:tc>
          <w:tcPr>
            <w:tcW w:w="1170" w:type="dxa"/>
            <w:vAlign w:val="center"/>
          </w:tcPr>
          <w:p w14:paraId="43BFAA7A" w14:textId="71DBC658" w:rsidR="00E70111" w:rsidRPr="00EF0EB3" w:rsidRDefault="00DF4CF7" w:rsidP="00B9112C">
            <w:pPr>
              <w:bidi/>
              <w:spacing w:line="360" w:lineRule="auto"/>
              <w:jc w:val="center"/>
              <w:rPr>
                <w:sz w:val="24"/>
                <w:szCs w:val="24"/>
                <w:rtl/>
              </w:rPr>
            </w:pPr>
            <w:r w:rsidRPr="00EF0EB3">
              <w:rPr>
                <w:rFonts w:hint="cs"/>
                <w:sz w:val="24"/>
                <w:szCs w:val="24"/>
                <w:rtl/>
              </w:rPr>
              <w:t>درجة الدكتوراه</w:t>
            </w:r>
          </w:p>
        </w:tc>
        <w:tc>
          <w:tcPr>
            <w:tcW w:w="1529" w:type="dxa"/>
            <w:vAlign w:val="center"/>
          </w:tcPr>
          <w:p w14:paraId="2AFBD3D4" w14:textId="77777777" w:rsidR="00E70111" w:rsidRPr="00EF0EB3" w:rsidRDefault="00E70111" w:rsidP="00B9112C">
            <w:pPr>
              <w:bidi/>
              <w:spacing w:line="360" w:lineRule="auto"/>
              <w:jc w:val="center"/>
              <w:rPr>
                <w:sz w:val="24"/>
                <w:szCs w:val="24"/>
                <w:rtl/>
              </w:rPr>
            </w:pPr>
            <w:r w:rsidRPr="00EF0EB3">
              <w:rPr>
                <w:sz w:val="24"/>
                <w:szCs w:val="24"/>
                <w:rtl/>
              </w:rPr>
              <w:t>لمعرفة مدى ثقافة المتأثر</w:t>
            </w:r>
            <w:r w:rsidRPr="00EF0EB3">
              <w:rPr>
                <w:rFonts w:hint="cs"/>
                <w:sz w:val="24"/>
                <w:szCs w:val="24"/>
                <w:rtl/>
              </w:rPr>
              <w:t>ي</w:t>
            </w:r>
            <w:r w:rsidRPr="00EF0EB3">
              <w:rPr>
                <w:sz w:val="24"/>
                <w:szCs w:val="24"/>
                <w:rtl/>
              </w:rPr>
              <w:t>ن بالدراسة</w:t>
            </w:r>
          </w:p>
        </w:tc>
      </w:tr>
      <w:tr w:rsidR="00156C65" w:rsidRPr="00EF0EB3" w14:paraId="6EB7B968" w14:textId="77777777" w:rsidTr="0073785E">
        <w:trPr>
          <w:trHeight w:val="435"/>
        </w:trPr>
        <w:tc>
          <w:tcPr>
            <w:tcW w:w="720" w:type="dxa"/>
            <w:vAlign w:val="center"/>
          </w:tcPr>
          <w:p w14:paraId="2CADC9E7" w14:textId="77777777" w:rsidR="00E70111" w:rsidRPr="00EF0EB3" w:rsidRDefault="00E70111" w:rsidP="00B9112C">
            <w:pPr>
              <w:bidi/>
              <w:spacing w:line="360" w:lineRule="auto"/>
              <w:jc w:val="center"/>
              <w:rPr>
                <w:sz w:val="24"/>
                <w:szCs w:val="24"/>
                <w:rtl/>
              </w:rPr>
            </w:pPr>
            <w:r w:rsidRPr="00EF0EB3">
              <w:rPr>
                <w:rFonts w:hint="cs"/>
                <w:sz w:val="24"/>
                <w:szCs w:val="24"/>
                <w:rtl/>
              </w:rPr>
              <w:lastRenderedPageBreak/>
              <w:t>4</w:t>
            </w:r>
          </w:p>
        </w:tc>
        <w:tc>
          <w:tcPr>
            <w:tcW w:w="1272" w:type="dxa"/>
            <w:vAlign w:val="center"/>
          </w:tcPr>
          <w:p w14:paraId="22276C33" w14:textId="77777777" w:rsidR="00E70111" w:rsidRPr="00EF0EB3" w:rsidRDefault="00E70111" w:rsidP="00B9112C">
            <w:pPr>
              <w:bidi/>
              <w:spacing w:line="360" w:lineRule="auto"/>
              <w:jc w:val="center"/>
              <w:rPr>
                <w:sz w:val="24"/>
                <w:szCs w:val="24"/>
                <w:rtl/>
              </w:rPr>
            </w:pPr>
            <w:r w:rsidRPr="00EF0EB3">
              <w:rPr>
                <w:rFonts w:hint="cs"/>
                <w:sz w:val="24"/>
                <w:szCs w:val="24"/>
                <w:rtl/>
              </w:rPr>
              <w:t>المدينة</w:t>
            </w:r>
          </w:p>
        </w:tc>
        <w:tc>
          <w:tcPr>
            <w:tcW w:w="1080" w:type="dxa"/>
            <w:vAlign w:val="center"/>
          </w:tcPr>
          <w:p w14:paraId="5D6EACBA" w14:textId="77777777" w:rsidR="00E70111" w:rsidRPr="00EF0EB3" w:rsidRDefault="00E70111" w:rsidP="00B9112C">
            <w:pPr>
              <w:bidi/>
              <w:spacing w:line="360" w:lineRule="auto"/>
              <w:jc w:val="center"/>
              <w:rPr>
                <w:sz w:val="24"/>
                <w:szCs w:val="24"/>
              </w:rPr>
            </w:pPr>
            <w:r w:rsidRPr="00EF0EB3">
              <w:rPr>
                <w:rFonts w:hint="cs"/>
                <w:sz w:val="24"/>
                <w:szCs w:val="24"/>
                <w:rtl/>
              </w:rPr>
              <w:t>مكة المكرمة</w:t>
            </w:r>
          </w:p>
        </w:tc>
        <w:tc>
          <w:tcPr>
            <w:tcW w:w="1170" w:type="dxa"/>
            <w:vAlign w:val="center"/>
          </w:tcPr>
          <w:p w14:paraId="79E5515B" w14:textId="77777777" w:rsidR="00E70111" w:rsidRPr="00EF0EB3" w:rsidRDefault="00E70111" w:rsidP="00B9112C">
            <w:pPr>
              <w:bidi/>
              <w:spacing w:line="360" w:lineRule="auto"/>
              <w:jc w:val="center"/>
              <w:rPr>
                <w:sz w:val="24"/>
                <w:szCs w:val="24"/>
                <w:rtl/>
              </w:rPr>
            </w:pPr>
            <w:r w:rsidRPr="00EF0EB3">
              <w:rPr>
                <w:rFonts w:hint="cs"/>
                <w:sz w:val="24"/>
                <w:szCs w:val="24"/>
                <w:rtl/>
              </w:rPr>
              <w:t>جدة</w:t>
            </w:r>
          </w:p>
        </w:tc>
        <w:tc>
          <w:tcPr>
            <w:tcW w:w="1260" w:type="dxa"/>
            <w:vAlign w:val="center"/>
          </w:tcPr>
          <w:p w14:paraId="6D6EFE93" w14:textId="77777777" w:rsidR="00E70111" w:rsidRPr="00EF0EB3" w:rsidRDefault="00E70111" w:rsidP="00B9112C">
            <w:pPr>
              <w:bidi/>
              <w:spacing w:line="360" w:lineRule="auto"/>
              <w:jc w:val="center"/>
              <w:rPr>
                <w:sz w:val="24"/>
                <w:szCs w:val="24"/>
                <w:rtl/>
              </w:rPr>
            </w:pPr>
            <w:r w:rsidRPr="00EF0EB3">
              <w:rPr>
                <w:rFonts w:hint="cs"/>
                <w:sz w:val="24"/>
                <w:szCs w:val="24"/>
                <w:rtl/>
              </w:rPr>
              <w:t>الطائف</w:t>
            </w:r>
          </w:p>
        </w:tc>
        <w:tc>
          <w:tcPr>
            <w:tcW w:w="1170" w:type="dxa"/>
            <w:vAlign w:val="center"/>
          </w:tcPr>
          <w:p w14:paraId="56294A9B" w14:textId="69F242C4" w:rsidR="00E70111" w:rsidRPr="00EF0EB3" w:rsidRDefault="0073785E" w:rsidP="00B9112C">
            <w:pPr>
              <w:bidi/>
              <w:spacing w:line="360" w:lineRule="auto"/>
              <w:jc w:val="center"/>
              <w:rPr>
                <w:sz w:val="24"/>
                <w:szCs w:val="24"/>
                <w:rtl/>
              </w:rPr>
            </w:pPr>
            <w:r w:rsidRPr="00EF0EB3">
              <w:rPr>
                <w:rFonts w:hint="cs"/>
                <w:sz w:val="24"/>
                <w:szCs w:val="24"/>
                <w:rtl/>
              </w:rPr>
              <w:t>رابغ</w:t>
            </w:r>
          </w:p>
        </w:tc>
        <w:tc>
          <w:tcPr>
            <w:tcW w:w="1170" w:type="dxa"/>
            <w:vAlign w:val="center"/>
          </w:tcPr>
          <w:p w14:paraId="09200A3B" w14:textId="4936C85A" w:rsidR="00E70111" w:rsidRPr="00EF0EB3" w:rsidRDefault="0073785E" w:rsidP="00B9112C">
            <w:pPr>
              <w:bidi/>
              <w:spacing w:line="360" w:lineRule="auto"/>
              <w:jc w:val="center"/>
              <w:rPr>
                <w:sz w:val="24"/>
                <w:szCs w:val="24"/>
                <w:rtl/>
              </w:rPr>
            </w:pPr>
            <w:r w:rsidRPr="00EF0EB3">
              <w:rPr>
                <w:rFonts w:hint="cs"/>
                <w:sz w:val="24"/>
                <w:szCs w:val="24"/>
                <w:rtl/>
              </w:rPr>
              <w:t>أخرى</w:t>
            </w:r>
          </w:p>
        </w:tc>
        <w:tc>
          <w:tcPr>
            <w:tcW w:w="1529" w:type="dxa"/>
            <w:vAlign w:val="center"/>
          </w:tcPr>
          <w:p w14:paraId="2D353ED2" w14:textId="77777777" w:rsidR="00E70111" w:rsidRPr="00EF0EB3" w:rsidRDefault="00E70111" w:rsidP="00B9112C">
            <w:pPr>
              <w:bidi/>
              <w:spacing w:line="360" w:lineRule="auto"/>
              <w:jc w:val="center"/>
              <w:rPr>
                <w:sz w:val="24"/>
                <w:szCs w:val="24"/>
                <w:rtl/>
              </w:rPr>
            </w:pPr>
            <w:r w:rsidRPr="00EF0EB3">
              <w:rPr>
                <w:sz w:val="24"/>
                <w:szCs w:val="24"/>
                <w:rtl/>
              </w:rPr>
              <w:t>لمعرفة المنطقة الجغرافية</w:t>
            </w:r>
          </w:p>
        </w:tc>
      </w:tr>
      <w:tr w:rsidR="00156C65" w:rsidRPr="00EF0EB3" w14:paraId="335BF9DF" w14:textId="77777777" w:rsidTr="0073785E">
        <w:tc>
          <w:tcPr>
            <w:tcW w:w="720" w:type="dxa"/>
            <w:vAlign w:val="center"/>
          </w:tcPr>
          <w:p w14:paraId="1950B0B0" w14:textId="77777777" w:rsidR="00E70111" w:rsidRPr="00EF0EB3" w:rsidRDefault="00E70111" w:rsidP="00B9112C">
            <w:pPr>
              <w:bidi/>
              <w:spacing w:line="360" w:lineRule="auto"/>
              <w:jc w:val="center"/>
              <w:rPr>
                <w:sz w:val="24"/>
                <w:szCs w:val="24"/>
                <w:rtl/>
              </w:rPr>
            </w:pPr>
            <w:r w:rsidRPr="00EF0EB3">
              <w:rPr>
                <w:rFonts w:hint="cs"/>
                <w:sz w:val="24"/>
                <w:szCs w:val="24"/>
                <w:rtl/>
              </w:rPr>
              <w:t>5</w:t>
            </w:r>
          </w:p>
        </w:tc>
        <w:tc>
          <w:tcPr>
            <w:tcW w:w="1272" w:type="dxa"/>
            <w:vAlign w:val="center"/>
          </w:tcPr>
          <w:p w14:paraId="4797049D" w14:textId="77777777" w:rsidR="00E70111" w:rsidRPr="00EF0EB3" w:rsidRDefault="00E70111" w:rsidP="00B9112C">
            <w:pPr>
              <w:bidi/>
              <w:spacing w:line="360" w:lineRule="auto"/>
              <w:jc w:val="center"/>
              <w:rPr>
                <w:sz w:val="24"/>
                <w:szCs w:val="24"/>
                <w:rtl/>
              </w:rPr>
            </w:pPr>
            <w:r w:rsidRPr="00EF0EB3">
              <w:rPr>
                <w:rFonts w:hint="cs"/>
                <w:sz w:val="24"/>
                <w:szCs w:val="24"/>
                <w:rtl/>
              </w:rPr>
              <w:t>الوظيفة</w:t>
            </w:r>
          </w:p>
        </w:tc>
        <w:tc>
          <w:tcPr>
            <w:tcW w:w="1080" w:type="dxa"/>
            <w:vAlign w:val="center"/>
          </w:tcPr>
          <w:p w14:paraId="0798C91D" w14:textId="77777777" w:rsidR="00E70111" w:rsidRPr="00EF0EB3" w:rsidRDefault="00E70111" w:rsidP="00B9112C">
            <w:pPr>
              <w:bidi/>
              <w:spacing w:line="360" w:lineRule="auto"/>
              <w:jc w:val="center"/>
              <w:rPr>
                <w:sz w:val="24"/>
                <w:szCs w:val="24"/>
                <w:rtl/>
              </w:rPr>
            </w:pPr>
            <w:r w:rsidRPr="00EF0EB3">
              <w:rPr>
                <w:rFonts w:hint="cs"/>
                <w:sz w:val="24"/>
                <w:szCs w:val="24"/>
                <w:rtl/>
              </w:rPr>
              <w:t>طالب</w:t>
            </w:r>
          </w:p>
        </w:tc>
        <w:tc>
          <w:tcPr>
            <w:tcW w:w="1170" w:type="dxa"/>
            <w:vAlign w:val="center"/>
          </w:tcPr>
          <w:p w14:paraId="0B681B5B" w14:textId="4A828FE4" w:rsidR="00E70111" w:rsidRPr="00EF0EB3" w:rsidRDefault="00E70111" w:rsidP="00B9112C">
            <w:pPr>
              <w:bidi/>
              <w:spacing w:line="360" w:lineRule="auto"/>
              <w:jc w:val="center"/>
              <w:rPr>
                <w:sz w:val="24"/>
                <w:szCs w:val="24"/>
                <w:rtl/>
              </w:rPr>
            </w:pPr>
            <w:r w:rsidRPr="00EF0EB3">
              <w:rPr>
                <w:rFonts w:hint="cs"/>
                <w:sz w:val="24"/>
                <w:szCs w:val="24"/>
                <w:rtl/>
              </w:rPr>
              <w:t>موظف</w:t>
            </w:r>
          </w:p>
        </w:tc>
        <w:tc>
          <w:tcPr>
            <w:tcW w:w="1260" w:type="dxa"/>
            <w:vAlign w:val="center"/>
          </w:tcPr>
          <w:p w14:paraId="33EE1FEA" w14:textId="6770767A" w:rsidR="00E70111" w:rsidRPr="00EF0EB3" w:rsidRDefault="000E260C" w:rsidP="00B9112C">
            <w:pPr>
              <w:bidi/>
              <w:spacing w:line="360" w:lineRule="auto"/>
              <w:jc w:val="center"/>
              <w:rPr>
                <w:sz w:val="24"/>
                <w:szCs w:val="24"/>
                <w:rtl/>
              </w:rPr>
            </w:pPr>
            <w:r w:rsidRPr="00EF0EB3">
              <w:rPr>
                <w:rFonts w:hint="cs"/>
                <w:sz w:val="24"/>
                <w:szCs w:val="24"/>
                <w:rtl/>
              </w:rPr>
              <w:t>لا يعم</w:t>
            </w:r>
            <w:r w:rsidRPr="00EF0EB3">
              <w:rPr>
                <w:rFonts w:hint="eastAsia"/>
                <w:sz w:val="24"/>
                <w:szCs w:val="24"/>
                <w:rtl/>
              </w:rPr>
              <w:t>ل</w:t>
            </w:r>
          </w:p>
        </w:tc>
        <w:tc>
          <w:tcPr>
            <w:tcW w:w="1170" w:type="dxa"/>
            <w:vAlign w:val="center"/>
          </w:tcPr>
          <w:p w14:paraId="514B3424" w14:textId="53EC68DF" w:rsidR="00E70111" w:rsidRPr="00EF0EB3" w:rsidRDefault="0073785E" w:rsidP="00B9112C">
            <w:pPr>
              <w:bidi/>
              <w:spacing w:line="360" w:lineRule="auto"/>
              <w:jc w:val="center"/>
              <w:rPr>
                <w:sz w:val="24"/>
                <w:szCs w:val="24"/>
                <w:rtl/>
              </w:rPr>
            </w:pPr>
            <w:r w:rsidRPr="00EF0EB3">
              <w:rPr>
                <w:rFonts w:hint="cs"/>
                <w:sz w:val="24"/>
                <w:szCs w:val="24"/>
                <w:rtl/>
              </w:rPr>
              <w:t>باحث عن عمل</w:t>
            </w:r>
          </w:p>
        </w:tc>
        <w:tc>
          <w:tcPr>
            <w:tcW w:w="1170" w:type="dxa"/>
            <w:vAlign w:val="center"/>
          </w:tcPr>
          <w:p w14:paraId="4D1C24A4" w14:textId="08BA07E1" w:rsidR="00E70111" w:rsidRPr="00EF0EB3" w:rsidRDefault="0073785E" w:rsidP="00B9112C">
            <w:pPr>
              <w:bidi/>
              <w:spacing w:line="360" w:lineRule="auto"/>
              <w:jc w:val="center"/>
              <w:rPr>
                <w:sz w:val="24"/>
                <w:szCs w:val="24"/>
                <w:rtl/>
              </w:rPr>
            </w:pPr>
            <w:r w:rsidRPr="00EF0EB3">
              <w:rPr>
                <w:rFonts w:hint="cs"/>
                <w:sz w:val="24"/>
                <w:szCs w:val="24"/>
                <w:rtl/>
              </w:rPr>
              <w:t>عامل</w:t>
            </w:r>
          </w:p>
        </w:tc>
        <w:tc>
          <w:tcPr>
            <w:tcW w:w="1529" w:type="dxa"/>
            <w:vAlign w:val="center"/>
          </w:tcPr>
          <w:p w14:paraId="4BB68011" w14:textId="77777777" w:rsidR="00E70111" w:rsidRPr="00EF0EB3" w:rsidRDefault="00E70111" w:rsidP="00B9112C">
            <w:pPr>
              <w:bidi/>
              <w:spacing w:line="360" w:lineRule="auto"/>
              <w:jc w:val="center"/>
              <w:rPr>
                <w:sz w:val="24"/>
                <w:szCs w:val="24"/>
                <w:rtl/>
              </w:rPr>
            </w:pPr>
            <w:r w:rsidRPr="00EF0EB3">
              <w:rPr>
                <w:sz w:val="24"/>
                <w:szCs w:val="24"/>
                <w:rtl/>
              </w:rPr>
              <w:t>لمعرفة نوع عمل العينة ومدى معرفته بالإعلام الرقمي</w:t>
            </w:r>
          </w:p>
        </w:tc>
      </w:tr>
    </w:tbl>
    <w:p w14:paraId="2CBAC1F4" w14:textId="77777777" w:rsidR="00230092" w:rsidRPr="00EF0EB3" w:rsidRDefault="00230092" w:rsidP="0030574A">
      <w:pPr>
        <w:pStyle w:val="a4"/>
        <w:autoSpaceDE w:val="0"/>
        <w:autoSpaceDN w:val="0"/>
        <w:bidi/>
        <w:adjustRightInd w:val="0"/>
        <w:spacing w:line="360" w:lineRule="auto"/>
        <w:ind w:left="-393"/>
        <w:jc w:val="both"/>
        <w:rPr>
          <w:rFonts w:ascii="Simplified Arabic" w:hAnsi="Simplified Arabic" w:cs="Simplified Arabic"/>
          <w:b/>
          <w:bCs/>
          <w:sz w:val="24"/>
          <w:szCs w:val="24"/>
          <w:rtl/>
        </w:rPr>
      </w:pPr>
    </w:p>
    <w:p w14:paraId="46934035" w14:textId="77777777" w:rsidR="00B9112C" w:rsidRDefault="00B9112C" w:rsidP="00B9112C">
      <w:pPr>
        <w:pStyle w:val="a4"/>
        <w:autoSpaceDE w:val="0"/>
        <w:autoSpaceDN w:val="0"/>
        <w:bidi/>
        <w:adjustRightInd w:val="0"/>
        <w:spacing w:line="360" w:lineRule="auto"/>
        <w:ind w:left="-24"/>
        <w:jc w:val="both"/>
        <w:rPr>
          <w:rFonts w:ascii="Simplified Arabic" w:hAnsi="Simplified Arabic" w:cs="Simplified Arabic"/>
          <w:b/>
          <w:bCs/>
          <w:sz w:val="24"/>
          <w:szCs w:val="24"/>
          <w:rtl/>
        </w:rPr>
      </w:pPr>
    </w:p>
    <w:p w14:paraId="67D12710" w14:textId="77777777" w:rsidR="00B9112C" w:rsidRDefault="00211E90" w:rsidP="00B9112C">
      <w:pPr>
        <w:pStyle w:val="a4"/>
        <w:autoSpaceDE w:val="0"/>
        <w:autoSpaceDN w:val="0"/>
        <w:bidi/>
        <w:adjustRightInd w:val="0"/>
        <w:spacing w:line="360" w:lineRule="auto"/>
        <w:ind w:left="-24"/>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t xml:space="preserve">ب - </w:t>
      </w:r>
      <w:r w:rsidR="00DC2168" w:rsidRPr="00B9112C">
        <w:rPr>
          <w:rFonts w:ascii="Simplified Arabic" w:hAnsi="Simplified Arabic" w:cs="Simplified Arabic" w:hint="cs"/>
          <w:b/>
          <w:bCs/>
          <w:sz w:val="28"/>
          <w:szCs w:val="28"/>
          <w:rtl/>
        </w:rPr>
        <w:t>عبارات</w:t>
      </w:r>
      <w:r w:rsidR="00787EAC" w:rsidRPr="00B9112C">
        <w:rPr>
          <w:rFonts w:ascii="Simplified Arabic" w:hAnsi="Simplified Arabic" w:cs="Simplified Arabic"/>
          <w:b/>
          <w:bCs/>
          <w:sz w:val="28"/>
          <w:szCs w:val="28"/>
          <w:rtl/>
        </w:rPr>
        <w:t xml:space="preserve"> المحور الأول:</w:t>
      </w:r>
      <w:r w:rsidR="007D614E" w:rsidRPr="00B9112C">
        <w:rPr>
          <w:rFonts w:ascii="Simplified Arabic" w:hAnsi="Simplified Arabic" w:cs="Simplified Arabic"/>
          <w:b/>
          <w:bCs/>
          <w:sz w:val="28"/>
          <w:szCs w:val="28"/>
          <w:rtl/>
        </w:rPr>
        <w:t xml:space="preserve"> معالجة قنوات اليوتيوب لقضايا العولمة اللغوية والقضايا الثقافية</w:t>
      </w:r>
      <w:r w:rsidR="00D05E0E" w:rsidRPr="00B9112C">
        <w:rPr>
          <w:rFonts w:ascii="Simplified Arabic" w:hAnsi="Simplified Arabic" w:cs="Simplified Arabic"/>
          <w:b/>
          <w:bCs/>
          <w:sz w:val="28"/>
          <w:szCs w:val="28"/>
          <w:rtl/>
        </w:rPr>
        <w:t>.</w:t>
      </w:r>
    </w:p>
    <w:p w14:paraId="203C92DD" w14:textId="1A130C72" w:rsidR="00E821CA" w:rsidRPr="00B9112C" w:rsidRDefault="00477843" w:rsidP="00B9112C">
      <w:pPr>
        <w:pStyle w:val="a4"/>
        <w:autoSpaceDE w:val="0"/>
        <w:autoSpaceDN w:val="0"/>
        <w:bidi/>
        <w:adjustRightInd w:val="0"/>
        <w:spacing w:line="360" w:lineRule="auto"/>
        <w:ind w:left="42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t xml:space="preserve"> ويحتوي على </w:t>
      </w:r>
      <w:r w:rsidR="00FE6735" w:rsidRPr="00B9112C">
        <w:rPr>
          <w:rFonts w:ascii="Simplified Arabic" w:hAnsi="Simplified Arabic" w:cs="Simplified Arabic" w:hint="cs"/>
          <w:b/>
          <w:bCs/>
          <w:sz w:val="28"/>
          <w:szCs w:val="28"/>
          <w:rtl/>
        </w:rPr>
        <w:t>(</w:t>
      </w:r>
      <w:r w:rsidR="00097D6C" w:rsidRPr="00B9112C">
        <w:rPr>
          <w:rFonts w:ascii="Simplified Arabic" w:hAnsi="Simplified Arabic" w:cs="Simplified Arabic" w:hint="cs"/>
          <w:b/>
          <w:bCs/>
          <w:sz w:val="28"/>
          <w:szCs w:val="28"/>
          <w:rtl/>
        </w:rPr>
        <w:t>11</w:t>
      </w:r>
      <w:r w:rsidR="00FE6735" w:rsidRPr="00B9112C">
        <w:rPr>
          <w:rFonts w:ascii="Simplified Arabic" w:hAnsi="Simplified Arabic" w:cs="Simplified Arabic" w:hint="cs"/>
          <w:b/>
          <w:bCs/>
          <w:sz w:val="28"/>
          <w:szCs w:val="28"/>
          <w:rtl/>
        </w:rPr>
        <w:t>)</w:t>
      </w:r>
      <w:r w:rsidRPr="00B9112C">
        <w:rPr>
          <w:rFonts w:ascii="Simplified Arabic" w:hAnsi="Simplified Arabic" w:cs="Simplified Arabic" w:hint="cs"/>
          <w:b/>
          <w:bCs/>
          <w:sz w:val="28"/>
          <w:szCs w:val="28"/>
          <w:rtl/>
        </w:rPr>
        <w:t xml:space="preserve"> عبار</w:t>
      </w:r>
      <w:r w:rsidR="00FE6735" w:rsidRPr="00B9112C">
        <w:rPr>
          <w:rFonts w:ascii="Simplified Arabic" w:hAnsi="Simplified Arabic" w:cs="Simplified Arabic" w:hint="cs"/>
          <w:b/>
          <w:bCs/>
          <w:sz w:val="28"/>
          <w:szCs w:val="28"/>
          <w:rtl/>
        </w:rPr>
        <w:t>ة</w:t>
      </w:r>
    </w:p>
    <w:p w14:paraId="06ED553C" w14:textId="0CD2A95F" w:rsidR="00513BF9" w:rsidRDefault="00513BF9" w:rsidP="0030574A">
      <w:pPr>
        <w:tabs>
          <w:tab w:val="right" w:pos="147"/>
        </w:tabs>
        <w:bidi/>
        <w:spacing w:after="200" w:line="360" w:lineRule="auto"/>
        <w:ind w:left="57" w:firstLine="419"/>
        <w:jc w:val="both"/>
        <w:rPr>
          <w:rFonts w:ascii="Simplified Arabic" w:hAnsi="Simplified Arabic" w:cs="Simplified Arabic"/>
          <w:sz w:val="24"/>
          <w:szCs w:val="24"/>
          <w:rtl/>
        </w:rPr>
      </w:pPr>
      <w:r w:rsidRPr="00EF0EB3">
        <w:rPr>
          <w:rFonts w:ascii="Simplified Arabic" w:hAnsi="Simplified Arabic" w:cs="Simplified Arabic"/>
          <w:sz w:val="24"/>
          <w:szCs w:val="24"/>
          <w:rtl/>
        </w:rPr>
        <w:t>يهدف هذا المحور إلى تحليل الكيفية التي تتناول بها قنوات اليوتيوب قضايا العولمة اللغوية والقضايا الثقافية، من حيث الشكل والمضمون ومن خلال الطريقة الإعلامية المستخدمة في عرض هذه الموضوعات. ويركز على تحديد طبيعة الخطاب اللغوي والثقافي الذي تقدمه هذه القنوات، وكيفية موازنته بين الانفتاح على اللغات والثقافات العالمية من جهة والحفاظ على الهوية اللغوية والثقافية المحلية من جهة أخرى</w:t>
      </w:r>
      <w:r w:rsidR="00FE491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يسعى إلى رصد التوجهات السائدة في المحتوى الرقمي ومدى مساهمته في تشكيل وعي الجمهور</w:t>
      </w:r>
      <w:r w:rsidR="00D05E0E" w:rsidRPr="00EF0EB3">
        <w:rPr>
          <w:rFonts w:ascii="Simplified Arabic" w:hAnsi="Simplified Arabic" w:cs="Simplified Arabic"/>
          <w:sz w:val="24"/>
          <w:szCs w:val="24"/>
          <w:rtl/>
        </w:rPr>
        <w:t>.</w:t>
      </w:r>
    </w:p>
    <w:p w14:paraId="57583CEC" w14:textId="77777777" w:rsidR="00B9112C" w:rsidRPr="00EF0EB3" w:rsidRDefault="00B9112C" w:rsidP="00B9112C">
      <w:pPr>
        <w:tabs>
          <w:tab w:val="right" w:pos="147"/>
        </w:tabs>
        <w:bidi/>
        <w:spacing w:after="200" w:line="360" w:lineRule="auto"/>
        <w:ind w:left="57" w:firstLine="419"/>
        <w:jc w:val="both"/>
        <w:rPr>
          <w:rFonts w:ascii="Simplified Arabic" w:hAnsi="Simplified Arabic" w:cs="Simplified Arabic"/>
          <w:sz w:val="24"/>
          <w:szCs w:val="24"/>
          <w:rtl/>
        </w:rPr>
      </w:pPr>
    </w:p>
    <w:tbl>
      <w:tblPr>
        <w:tblStyle w:val="a8"/>
        <w:bidiVisual/>
        <w:tblW w:w="9048" w:type="dxa"/>
        <w:jc w:val="center"/>
        <w:tblLook w:val="00A0" w:firstRow="1" w:lastRow="0" w:firstColumn="1" w:lastColumn="0" w:noHBand="0" w:noVBand="0"/>
      </w:tblPr>
      <w:tblGrid>
        <w:gridCol w:w="719"/>
        <w:gridCol w:w="2694"/>
        <w:gridCol w:w="416"/>
        <w:gridCol w:w="2791"/>
        <w:gridCol w:w="2428"/>
      </w:tblGrid>
      <w:tr w:rsidR="001F5EBA" w:rsidRPr="00EF0EB3" w14:paraId="3616CA9D" w14:textId="77777777" w:rsidTr="00230092">
        <w:trPr>
          <w:trHeight w:val="516"/>
          <w:tblHeader/>
          <w:jc w:val="center"/>
        </w:trPr>
        <w:tc>
          <w:tcPr>
            <w:tcW w:w="9048" w:type="dxa"/>
            <w:gridSpan w:val="5"/>
            <w:vAlign w:val="center"/>
          </w:tcPr>
          <w:p w14:paraId="264B6963" w14:textId="41AAA77D" w:rsidR="001F5EBA" w:rsidRPr="00EF0EB3" w:rsidRDefault="005C763E" w:rsidP="0030574A">
            <w:pPr>
              <w:bidi/>
              <w:spacing w:line="360" w:lineRule="auto"/>
              <w:jc w:val="center"/>
              <w:rPr>
                <w:b/>
                <w:bCs/>
                <w:sz w:val="24"/>
                <w:szCs w:val="24"/>
                <w:rtl/>
              </w:rPr>
            </w:pPr>
            <w:r w:rsidRPr="00EF0EB3">
              <w:rPr>
                <w:rFonts w:hint="cs"/>
                <w:b/>
                <w:bCs/>
                <w:sz w:val="24"/>
                <w:szCs w:val="24"/>
                <w:rtl/>
              </w:rPr>
              <w:t xml:space="preserve">جدول رقم (3) </w:t>
            </w:r>
            <w:r w:rsidR="001A3410" w:rsidRPr="00EF0EB3">
              <w:rPr>
                <w:rFonts w:hint="cs"/>
                <w:b/>
                <w:bCs/>
                <w:sz w:val="24"/>
                <w:szCs w:val="24"/>
                <w:rtl/>
              </w:rPr>
              <w:t>عبارات المحور الأول</w:t>
            </w:r>
            <w:r w:rsidR="00B32C99" w:rsidRPr="00EF0EB3">
              <w:rPr>
                <w:rFonts w:hint="cs"/>
                <w:b/>
                <w:bCs/>
                <w:sz w:val="24"/>
                <w:szCs w:val="24"/>
                <w:rtl/>
              </w:rPr>
              <w:t xml:space="preserve"> للإستبيان</w:t>
            </w:r>
          </w:p>
        </w:tc>
      </w:tr>
      <w:tr w:rsidR="00682E2A" w:rsidRPr="00EF0EB3" w14:paraId="3238557A" w14:textId="77777777" w:rsidTr="00230092">
        <w:trPr>
          <w:tblHeader/>
          <w:jc w:val="center"/>
        </w:trPr>
        <w:tc>
          <w:tcPr>
            <w:tcW w:w="719" w:type="dxa"/>
            <w:vAlign w:val="center"/>
          </w:tcPr>
          <w:p w14:paraId="2381692A" w14:textId="1C900007" w:rsidR="00682E2A" w:rsidRPr="00EF0EB3" w:rsidRDefault="00682E2A" w:rsidP="0030574A">
            <w:pPr>
              <w:bidi/>
              <w:spacing w:line="360" w:lineRule="auto"/>
              <w:jc w:val="center"/>
              <w:rPr>
                <w:b/>
                <w:bCs/>
                <w:sz w:val="24"/>
                <w:szCs w:val="24"/>
                <w:rtl/>
              </w:rPr>
            </w:pPr>
            <w:r w:rsidRPr="00EF0EB3">
              <w:rPr>
                <w:rFonts w:hint="cs"/>
                <w:b/>
                <w:bCs/>
                <w:sz w:val="24"/>
                <w:szCs w:val="24"/>
                <w:rtl/>
              </w:rPr>
              <w:t>الترقيم</w:t>
            </w:r>
          </w:p>
        </w:tc>
        <w:tc>
          <w:tcPr>
            <w:tcW w:w="2694" w:type="dxa"/>
            <w:vAlign w:val="center"/>
          </w:tcPr>
          <w:p w14:paraId="2367C619" w14:textId="20FBDA01" w:rsidR="00682E2A" w:rsidRPr="00EF0EB3" w:rsidRDefault="00682E2A" w:rsidP="0030574A">
            <w:pPr>
              <w:bidi/>
              <w:spacing w:line="360" w:lineRule="auto"/>
              <w:jc w:val="center"/>
              <w:rPr>
                <w:b/>
                <w:bCs/>
                <w:sz w:val="24"/>
                <w:szCs w:val="24"/>
                <w:rtl/>
              </w:rPr>
            </w:pPr>
            <w:r w:rsidRPr="00EF0EB3">
              <w:rPr>
                <w:rFonts w:hint="cs"/>
                <w:b/>
                <w:bCs/>
                <w:sz w:val="24"/>
                <w:szCs w:val="24"/>
                <w:rtl/>
              </w:rPr>
              <w:t>العبارة</w:t>
            </w:r>
          </w:p>
        </w:tc>
        <w:tc>
          <w:tcPr>
            <w:tcW w:w="3207" w:type="dxa"/>
            <w:gridSpan w:val="2"/>
            <w:vAlign w:val="center"/>
          </w:tcPr>
          <w:p w14:paraId="54F51B5B" w14:textId="446059E9" w:rsidR="00682E2A" w:rsidRPr="00EF0EB3" w:rsidRDefault="00682E2A" w:rsidP="0030574A">
            <w:pPr>
              <w:bidi/>
              <w:spacing w:line="360" w:lineRule="auto"/>
              <w:jc w:val="center"/>
              <w:rPr>
                <w:b/>
                <w:bCs/>
                <w:sz w:val="24"/>
                <w:szCs w:val="24"/>
                <w:rtl/>
              </w:rPr>
            </w:pPr>
            <w:r w:rsidRPr="00EF0EB3">
              <w:rPr>
                <w:rFonts w:hint="cs"/>
                <w:b/>
                <w:bCs/>
                <w:sz w:val="24"/>
                <w:szCs w:val="24"/>
                <w:rtl/>
              </w:rPr>
              <w:t>الإجابات</w:t>
            </w:r>
          </w:p>
        </w:tc>
        <w:tc>
          <w:tcPr>
            <w:tcW w:w="2428" w:type="dxa"/>
            <w:vAlign w:val="center"/>
          </w:tcPr>
          <w:p w14:paraId="5A2756C3" w14:textId="1E13E60F" w:rsidR="00682E2A" w:rsidRPr="00EF0EB3" w:rsidRDefault="00682E2A" w:rsidP="0030574A">
            <w:pPr>
              <w:bidi/>
              <w:spacing w:line="360" w:lineRule="auto"/>
              <w:jc w:val="center"/>
              <w:rPr>
                <w:b/>
                <w:bCs/>
                <w:sz w:val="24"/>
                <w:szCs w:val="24"/>
                <w:rtl/>
              </w:rPr>
            </w:pPr>
            <w:r w:rsidRPr="00EF0EB3">
              <w:rPr>
                <w:rFonts w:hint="cs"/>
                <w:b/>
                <w:bCs/>
                <w:sz w:val="24"/>
                <w:szCs w:val="24"/>
                <w:rtl/>
              </w:rPr>
              <w:t>الغرض من السؤال</w:t>
            </w:r>
          </w:p>
        </w:tc>
      </w:tr>
      <w:tr w:rsidR="00E82124" w:rsidRPr="00EF0EB3" w14:paraId="043E5FA0" w14:textId="77777777" w:rsidTr="00E82124">
        <w:trPr>
          <w:trHeight w:val="408"/>
          <w:jc w:val="center"/>
        </w:trPr>
        <w:tc>
          <w:tcPr>
            <w:tcW w:w="719" w:type="dxa"/>
            <w:vMerge w:val="restart"/>
            <w:vAlign w:val="center"/>
          </w:tcPr>
          <w:p w14:paraId="7A5369E7" w14:textId="57BC52BD" w:rsidR="00E82124" w:rsidRPr="00EF0EB3" w:rsidRDefault="00E82124" w:rsidP="0030574A">
            <w:pPr>
              <w:bidi/>
              <w:spacing w:after="160" w:line="360" w:lineRule="auto"/>
              <w:jc w:val="center"/>
              <w:rPr>
                <w:sz w:val="24"/>
                <w:szCs w:val="24"/>
                <w:rtl/>
              </w:rPr>
            </w:pPr>
            <w:r w:rsidRPr="00EF0EB3">
              <w:rPr>
                <w:rFonts w:hint="cs"/>
                <w:sz w:val="24"/>
                <w:szCs w:val="24"/>
                <w:rtl/>
              </w:rPr>
              <w:t>6</w:t>
            </w:r>
          </w:p>
        </w:tc>
        <w:tc>
          <w:tcPr>
            <w:tcW w:w="2694" w:type="dxa"/>
            <w:vMerge w:val="restart"/>
            <w:vAlign w:val="center"/>
          </w:tcPr>
          <w:p w14:paraId="6D12CA03" w14:textId="1AAE537E" w:rsidR="00E82124" w:rsidRPr="00EF0EB3" w:rsidRDefault="005C5404"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3207" w:type="dxa"/>
            <w:gridSpan w:val="2"/>
            <w:vAlign w:val="center"/>
          </w:tcPr>
          <w:p w14:paraId="04DCC21D" w14:textId="5A758475" w:rsidR="00E82124" w:rsidRPr="00EF0EB3" w:rsidRDefault="00E82124" w:rsidP="0030574A">
            <w:pPr>
              <w:bidi/>
              <w:spacing w:line="360" w:lineRule="auto"/>
              <w:jc w:val="center"/>
              <w:rPr>
                <w:b/>
                <w:bCs/>
                <w:sz w:val="24"/>
                <w:szCs w:val="24"/>
                <w:rtl/>
              </w:rPr>
            </w:pPr>
            <w:r w:rsidRPr="00EF0EB3">
              <w:rPr>
                <w:rFonts w:hint="cs"/>
                <w:b/>
                <w:bCs/>
                <w:sz w:val="24"/>
                <w:szCs w:val="24"/>
                <w:rtl/>
              </w:rPr>
              <w:t>الإجابات إختيار من متعدد</w:t>
            </w:r>
          </w:p>
        </w:tc>
        <w:tc>
          <w:tcPr>
            <w:tcW w:w="2428" w:type="dxa"/>
            <w:vMerge w:val="restart"/>
            <w:vAlign w:val="center"/>
          </w:tcPr>
          <w:p w14:paraId="240F911A" w14:textId="106B596F" w:rsidR="00E82124" w:rsidRPr="00EF0EB3" w:rsidRDefault="005C5404"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السلوك وعدد الساعات التي يقضيها المشاهد في اليوم على قناة اليوتيوب.</w:t>
            </w:r>
          </w:p>
        </w:tc>
      </w:tr>
      <w:tr w:rsidR="00E82124" w:rsidRPr="00EF0EB3" w14:paraId="79C7A565" w14:textId="77777777" w:rsidTr="00E82124">
        <w:trPr>
          <w:trHeight w:val="345"/>
          <w:jc w:val="center"/>
        </w:trPr>
        <w:tc>
          <w:tcPr>
            <w:tcW w:w="719" w:type="dxa"/>
            <w:vMerge/>
            <w:vAlign w:val="center"/>
          </w:tcPr>
          <w:p w14:paraId="67E7340C" w14:textId="77777777" w:rsidR="00E82124" w:rsidRPr="00EF0EB3" w:rsidRDefault="00E82124" w:rsidP="0030574A">
            <w:pPr>
              <w:bidi/>
              <w:spacing w:after="160" w:line="360" w:lineRule="auto"/>
              <w:jc w:val="center"/>
              <w:rPr>
                <w:sz w:val="24"/>
                <w:szCs w:val="24"/>
                <w:rtl/>
              </w:rPr>
            </w:pPr>
          </w:p>
        </w:tc>
        <w:tc>
          <w:tcPr>
            <w:tcW w:w="2694" w:type="dxa"/>
            <w:vMerge/>
            <w:vAlign w:val="center"/>
          </w:tcPr>
          <w:p w14:paraId="2BC48FAB" w14:textId="77777777" w:rsidR="00E82124" w:rsidRPr="00EF0EB3" w:rsidRDefault="00E82124" w:rsidP="0030574A">
            <w:pPr>
              <w:bidi/>
              <w:spacing w:line="360" w:lineRule="auto"/>
              <w:jc w:val="both"/>
              <w:rPr>
                <w:rFonts w:ascii="Simplified Arabic" w:hAnsi="Simplified Arabic" w:cs="Simplified Arabic"/>
                <w:sz w:val="24"/>
                <w:szCs w:val="24"/>
                <w:rtl/>
              </w:rPr>
            </w:pPr>
          </w:p>
        </w:tc>
        <w:tc>
          <w:tcPr>
            <w:tcW w:w="416" w:type="dxa"/>
            <w:vAlign w:val="center"/>
          </w:tcPr>
          <w:p w14:paraId="4CFDC36A" w14:textId="4E973CE5" w:rsidR="00E82124" w:rsidRPr="00EF0EB3" w:rsidRDefault="00E82124" w:rsidP="0030574A">
            <w:pPr>
              <w:bidi/>
              <w:spacing w:line="360" w:lineRule="auto"/>
              <w:jc w:val="center"/>
              <w:rPr>
                <w:sz w:val="24"/>
                <w:szCs w:val="24"/>
                <w:rtl/>
              </w:rPr>
            </w:pPr>
            <w:r w:rsidRPr="00EF0EB3">
              <w:rPr>
                <w:rFonts w:hint="cs"/>
                <w:sz w:val="24"/>
                <w:szCs w:val="24"/>
                <w:rtl/>
              </w:rPr>
              <w:t>1</w:t>
            </w:r>
          </w:p>
        </w:tc>
        <w:tc>
          <w:tcPr>
            <w:tcW w:w="2791" w:type="dxa"/>
            <w:vAlign w:val="center"/>
          </w:tcPr>
          <w:p w14:paraId="2EC86EC3" w14:textId="06EBEA59" w:rsidR="00E82124" w:rsidRPr="00EF0EB3" w:rsidRDefault="005C5404" w:rsidP="0030574A">
            <w:pPr>
              <w:bidi/>
              <w:spacing w:line="360" w:lineRule="auto"/>
              <w:jc w:val="center"/>
              <w:rPr>
                <w:sz w:val="24"/>
                <w:szCs w:val="24"/>
                <w:rtl/>
              </w:rPr>
            </w:pPr>
            <w:r w:rsidRPr="00EF0EB3">
              <w:rPr>
                <w:rFonts w:hint="cs"/>
                <w:sz w:val="24"/>
                <w:szCs w:val="24"/>
                <w:rtl/>
              </w:rPr>
              <w:t>أقل من ساعة</w:t>
            </w:r>
          </w:p>
        </w:tc>
        <w:tc>
          <w:tcPr>
            <w:tcW w:w="2428" w:type="dxa"/>
            <w:vMerge/>
            <w:vAlign w:val="center"/>
          </w:tcPr>
          <w:p w14:paraId="5A4DE7EF" w14:textId="77777777" w:rsidR="00E82124" w:rsidRPr="00EF0EB3" w:rsidRDefault="00E82124" w:rsidP="0030574A">
            <w:pPr>
              <w:bidi/>
              <w:spacing w:after="160" w:line="360" w:lineRule="auto"/>
              <w:jc w:val="center"/>
              <w:rPr>
                <w:rFonts w:ascii="Simplified Arabic" w:hAnsi="Simplified Arabic" w:cs="Simplified Arabic"/>
                <w:sz w:val="24"/>
                <w:szCs w:val="24"/>
                <w:rtl/>
              </w:rPr>
            </w:pPr>
          </w:p>
        </w:tc>
      </w:tr>
      <w:tr w:rsidR="00E82124" w:rsidRPr="00EF0EB3" w14:paraId="62BFA7A1" w14:textId="77777777" w:rsidTr="00E82124">
        <w:trPr>
          <w:trHeight w:val="345"/>
          <w:jc w:val="center"/>
        </w:trPr>
        <w:tc>
          <w:tcPr>
            <w:tcW w:w="719" w:type="dxa"/>
            <w:vMerge/>
            <w:vAlign w:val="center"/>
          </w:tcPr>
          <w:p w14:paraId="7B211145" w14:textId="77777777" w:rsidR="00E82124" w:rsidRPr="00EF0EB3" w:rsidRDefault="00E82124" w:rsidP="0030574A">
            <w:pPr>
              <w:bidi/>
              <w:spacing w:after="160" w:line="360" w:lineRule="auto"/>
              <w:jc w:val="center"/>
              <w:rPr>
                <w:sz w:val="24"/>
                <w:szCs w:val="24"/>
                <w:rtl/>
              </w:rPr>
            </w:pPr>
          </w:p>
        </w:tc>
        <w:tc>
          <w:tcPr>
            <w:tcW w:w="2694" w:type="dxa"/>
            <w:vMerge/>
            <w:vAlign w:val="center"/>
          </w:tcPr>
          <w:p w14:paraId="3EA06E64" w14:textId="77777777" w:rsidR="00E82124" w:rsidRPr="00EF0EB3" w:rsidRDefault="00E82124" w:rsidP="0030574A">
            <w:pPr>
              <w:bidi/>
              <w:spacing w:line="360" w:lineRule="auto"/>
              <w:jc w:val="both"/>
              <w:rPr>
                <w:rFonts w:ascii="Simplified Arabic" w:hAnsi="Simplified Arabic" w:cs="Simplified Arabic"/>
                <w:sz w:val="24"/>
                <w:szCs w:val="24"/>
                <w:rtl/>
              </w:rPr>
            </w:pPr>
          </w:p>
        </w:tc>
        <w:tc>
          <w:tcPr>
            <w:tcW w:w="416" w:type="dxa"/>
            <w:vAlign w:val="center"/>
          </w:tcPr>
          <w:p w14:paraId="0428DAC4" w14:textId="1B080E69" w:rsidR="00E82124" w:rsidRPr="00EF0EB3" w:rsidRDefault="00E82124" w:rsidP="0030574A">
            <w:pPr>
              <w:bidi/>
              <w:spacing w:line="360" w:lineRule="auto"/>
              <w:jc w:val="center"/>
              <w:rPr>
                <w:sz w:val="24"/>
                <w:szCs w:val="24"/>
                <w:rtl/>
              </w:rPr>
            </w:pPr>
            <w:r w:rsidRPr="00EF0EB3">
              <w:rPr>
                <w:rFonts w:hint="cs"/>
                <w:sz w:val="24"/>
                <w:szCs w:val="24"/>
                <w:rtl/>
              </w:rPr>
              <w:t>2</w:t>
            </w:r>
          </w:p>
        </w:tc>
        <w:tc>
          <w:tcPr>
            <w:tcW w:w="2791" w:type="dxa"/>
            <w:vAlign w:val="center"/>
          </w:tcPr>
          <w:p w14:paraId="2BB7C294" w14:textId="669E9A36" w:rsidR="00E82124" w:rsidRPr="00EF0EB3" w:rsidRDefault="005C5404" w:rsidP="0030574A">
            <w:pPr>
              <w:bidi/>
              <w:spacing w:line="360" w:lineRule="auto"/>
              <w:jc w:val="center"/>
              <w:rPr>
                <w:sz w:val="24"/>
                <w:szCs w:val="24"/>
                <w:rtl/>
              </w:rPr>
            </w:pPr>
            <w:r w:rsidRPr="00EF0EB3">
              <w:rPr>
                <w:rFonts w:hint="cs"/>
                <w:sz w:val="24"/>
                <w:szCs w:val="24"/>
                <w:rtl/>
              </w:rPr>
              <w:t>من ساعة إلى أقل من ساعتين</w:t>
            </w:r>
          </w:p>
        </w:tc>
        <w:tc>
          <w:tcPr>
            <w:tcW w:w="2428" w:type="dxa"/>
            <w:vMerge/>
            <w:vAlign w:val="center"/>
          </w:tcPr>
          <w:p w14:paraId="43B06FD9" w14:textId="77777777" w:rsidR="00E82124" w:rsidRPr="00EF0EB3" w:rsidRDefault="00E82124" w:rsidP="0030574A">
            <w:pPr>
              <w:bidi/>
              <w:spacing w:after="160" w:line="360" w:lineRule="auto"/>
              <w:jc w:val="center"/>
              <w:rPr>
                <w:rFonts w:ascii="Simplified Arabic" w:hAnsi="Simplified Arabic" w:cs="Simplified Arabic"/>
                <w:sz w:val="24"/>
                <w:szCs w:val="24"/>
                <w:rtl/>
              </w:rPr>
            </w:pPr>
          </w:p>
        </w:tc>
      </w:tr>
      <w:tr w:rsidR="00E82124" w:rsidRPr="00EF0EB3" w14:paraId="06F525AC" w14:textId="77777777" w:rsidTr="00E82124">
        <w:trPr>
          <w:trHeight w:val="345"/>
          <w:jc w:val="center"/>
        </w:trPr>
        <w:tc>
          <w:tcPr>
            <w:tcW w:w="719" w:type="dxa"/>
            <w:vMerge/>
            <w:vAlign w:val="center"/>
          </w:tcPr>
          <w:p w14:paraId="6D8EB67C" w14:textId="77777777" w:rsidR="00E82124" w:rsidRPr="00EF0EB3" w:rsidRDefault="00E82124" w:rsidP="0030574A">
            <w:pPr>
              <w:bidi/>
              <w:spacing w:after="160" w:line="360" w:lineRule="auto"/>
              <w:jc w:val="center"/>
              <w:rPr>
                <w:sz w:val="24"/>
                <w:szCs w:val="24"/>
                <w:rtl/>
              </w:rPr>
            </w:pPr>
          </w:p>
        </w:tc>
        <w:tc>
          <w:tcPr>
            <w:tcW w:w="2694" w:type="dxa"/>
            <w:vMerge/>
            <w:vAlign w:val="center"/>
          </w:tcPr>
          <w:p w14:paraId="16FB9B93" w14:textId="77777777" w:rsidR="00E82124" w:rsidRPr="00EF0EB3" w:rsidRDefault="00E82124" w:rsidP="0030574A">
            <w:pPr>
              <w:bidi/>
              <w:spacing w:line="360" w:lineRule="auto"/>
              <w:jc w:val="both"/>
              <w:rPr>
                <w:rFonts w:ascii="Simplified Arabic" w:hAnsi="Simplified Arabic" w:cs="Simplified Arabic"/>
                <w:sz w:val="24"/>
                <w:szCs w:val="24"/>
                <w:rtl/>
              </w:rPr>
            </w:pPr>
          </w:p>
        </w:tc>
        <w:tc>
          <w:tcPr>
            <w:tcW w:w="416" w:type="dxa"/>
            <w:vAlign w:val="center"/>
          </w:tcPr>
          <w:p w14:paraId="1088758D" w14:textId="1F1D973B" w:rsidR="00E82124" w:rsidRPr="00EF0EB3" w:rsidRDefault="00E82124" w:rsidP="0030574A">
            <w:pPr>
              <w:bidi/>
              <w:spacing w:line="360" w:lineRule="auto"/>
              <w:jc w:val="center"/>
              <w:rPr>
                <w:sz w:val="24"/>
                <w:szCs w:val="24"/>
                <w:rtl/>
              </w:rPr>
            </w:pPr>
            <w:r w:rsidRPr="00EF0EB3">
              <w:rPr>
                <w:rFonts w:hint="cs"/>
                <w:sz w:val="24"/>
                <w:szCs w:val="24"/>
                <w:rtl/>
              </w:rPr>
              <w:t>3</w:t>
            </w:r>
          </w:p>
        </w:tc>
        <w:tc>
          <w:tcPr>
            <w:tcW w:w="2791" w:type="dxa"/>
            <w:vAlign w:val="center"/>
          </w:tcPr>
          <w:p w14:paraId="4D8C18DD" w14:textId="6516C2B4" w:rsidR="00E82124" w:rsidRPr="00EF0EB3" w:rsidRDefault="005C5404" w:rsidP="0030574A">
            <w:pPr>
              <w:bidi/>
              <w:spacing w:line="360" w:lineRule="auto"/>
              <w:jc w:val="center"/>
              <w:rPr>
                <w:sz w:val="24"/>
                <w:szCs w:val="24"/>
                <w:rtl/>
              </w:rPr>
            </w:pPr>
            <w:r w:rsidRPr="00EF0EB3">
              <w:rPr>
                <w:rFonts w:hint="cs"/>
                <w:sz w:val="24"/>
                <w:szCs w:val="24"/>
                <w:rtl/>
              </w:rPr>
              <w:t>من ساعتين إلى أقل من 4 ساعات</w:t>
            </w:r>
          </w:p>
        </w:tc>
        <w:tc>
          <w:tcPr>
            <w:tcW w:w="2428" w:type="dxa"/>
            <w:vMerge/>
            <w:vAlign w:val="center"/>
          </w:tcPr>
          <w:p w14:paraId="12A2B48C" w14:textId="77777777" w:rsidR="00E82124" w:rsidRPr="00EF0EB3" w:rsidRDefault="00E82124" w:rsidP="0030574A">
            <w:pPr>
              <w:bidi/>
              <w:spacing w:after="160" w:line="360" w:lineRule="auto"/>
              <w:jc w:val="center"/>
              <w:rPr>
                <w:rFonts w:ascii="Simplified Arabic" w:hAnsi="Simplified Arabic" w:cs="Simplified Arabic"/>
                <w:sz w:val="24"/>
                <w:szCs w:val="24"/>
                <w:rtl/>
              </w:rPr>
            </w:pPr>
          </w:p>
        </w:tc>
      </w:tr>
      <w:tr w:rsidR="00E82124" w:rsidRPr="00EF0EB3" w14:paraId="0B38847D" w14:textId="77777777" w:rsidTr="00E82124">
        <w:trPr>
          <w:trHeight w:val="345"/>
          <w:jc w:val="center"/>
        </w:trPr>
        <w:tc>
          <w:tcPr>
            <w:tcW w:w="719" w:type="dxa"/>
            <w:vMerge/>
            <w:vAlign w:val="center"/>
          </w:tcPr>
          <w:p w14:paraId="05B2DD8D" w14:textId="77777777" w:rsidR="00E82124" w:rsidRPr="00EF0EB3" w:rsidRDefault="00E82124" w:rsidP="0030574A">
            <w:pPr>
              <w:bidi/>
              <w:spacing w:after="160" w:line="360" w:lineRule="auto"/>
              <w:jc w:val="center"/>
              <w:rPr>
                <w:sz w:val="24"/>
                <w:szCs w:val="24"/>
                <w:rtl/>
              </w:rPr>
            </w:pPr>
          </w:p>
        </w:tc>
        <w:tc>
          <w:tcPr>
            <w:tcW w:w="2694" w:type="dxa"/>
            <w:vMerge/>
            <w:vAlign w:val="center"/>
          </w:tcPr>
          <w:p w14:paraId="39EA2830" w14:textId="77777777" w:rsidR="00E82124" w:rsidRPr="00EF0EB3" w:rsidRDefault="00E82124" w:rsidP="0030574A">
            <w:pPr>
              <w:bidi/>
              <w:spacing w:line="360" w:lineRule="auto"/>
              <w:jc w:val="both"/>
              <w:rPr>
                <w:rFonts w:ascii="Simplified Arabic" w:hAnsi="Simplified Arabic" w:cs="Simplified Arabic"/>
                <w:sz w:val="24"/>
                <w:szCs w:val="24"/>
                <w:rtl/>
              </w:rPr>
            </w:pPr>
          </w:p>
        </w:tc>
        <w:tc>
          <w:tcPr>
            <w:tcW w:w="416" w:type="dxa"/>
            <w:vAlign w:val="center"/>
          </w:tcPr>
          <w:p w14:paraId="5461A539" w14:textId="4D3F780B" w:rsidR="00E82124" w:rsidRPr="00EF0EB3" w:rsidRDefault="00E82124" w:rsidP="0030574A">
            <w:pPr>
              <w:bidi/>
              <w:spacing w:line="360" w:lineRule="auto"/>
              <w:jc w:val="center"/>
              <w:rPr>
                <w:sz w:val="24"/>
                <w:szCs w:val="24"/>
                <w:rtl/>
              </w:rPr>
            </w:pPr>
            <w:r w:rsidRPr="00EF0EB3">
              <w:rPr>
                <w:rFonts w:hint="cs"/>
                <w:sz w:val="24"/>
                <w:szCs w:val="24"/>
                <w:rtl/>
              </w:rPr>
              <w:t>4</w:t>
            </w:r>
          </w:p>
        </w:tc>
        <w:tc>
          <w:tcPr>
            <w:tcW w:w="2791" w:type="dxa"/>
            <w:vAlign w:val="center"/>
          </w:tcPr>
          <w:p w14:paraId="67149B97" w14:textId="0FB47A1B" w:rsidR="00E82124" w:rsidRPr="00EF0EB3" w:rsidRDefault="005C5404" w:rsidP="0030574A">
            <w:pPr>
              <w:bidi/>
              <w:spacing w:line="360" w:lineRule="auto"/>
              <w:jc w:val="center"/>
              <w:rPr>
                <w:sz w:val="24"/>
                <w:szCs w:val="24"/>
                <w:rtl/>
              </w:rPr>
            </w:pPr>
            <w:r w:rsidRPr="00EF0EB3">
              <w:rPr>
                <w:rFonts w:hint="cs"/>
                <w:sz w:val="24"/>
                <w:szCs w:val="24"/>
                <w:rtl/>
              </w:rPr>
              <w:t>من 4 إلى أقل من 6 ساعات</w:t>
            </w:r>
          </w:p>
        </w:tc>
        <w:tc>
          <w:tcPr>
            <w:tcW w:w="2428" w:type="dxa"/>
            <w:vMerge/>
            <w:vAlign w:val="center"/>
          </w:tcPr>
          <w:p w14:paraId="1CA1EE1D" w14:textId="77777777" w:rsidR="00E82124" w:rsidRPr="00EF0EB3" w:rsidRDefault="00E82124" w:rsidP="0030574A">
            <w:pPr>
              <w:bidi/>
              <w:spacing w:after="160" w:line="360" w:lineRule="auto"/>
              <w:jc w:val="center"/>
              <w:rPr>
                <w:rFonts w:ascii="Simplified Arabic" w:hAnsi="Simplified Arabic" w:cs="Simplified Arabic"/>
                <w:sz w:val="24"/>
                <w:szCs w:val="24"/>
                <w:rtl/>
              </w:rPr>
            </w:pPr>
          </w:p>
        </w:tc>
      </w:tr>
      <w:tr w:rsidR="00E82124" w:rsidRPr="00EF0EB3" w14:paraId="365F25B2" w14:textId="77777777" w:rsidTr="00E82124">
        <w:trPr>
          <w:trHeight w:val="345"/>
          <w:jc w:val="center"/>
        </w:trPr>
        <w:tc>
          <w:tcPr>
            <w:tcW w:w="719" w:type="dxa"/>
            <w:vMerge/>
            <w:vAlign w:val="center"/>
          </w:tcPr>
          <w:p w14:paraId="123F5A7F" w14:textId="77777777" w:rsidR="00E82124" w:rsidRPr="00EF0EB3" w:rsidRDefault="00E82124" w:rsidP="0030574A">
            <w:pPr>
              <w:bidi/>
              <w:spacing w:after="160" w:line="360" w:lineRule="auto"/>
              <w:jc w:val="center"/>
              <w:rPr>
                <w:sz w:val="24"/>
                <w:szCs w:val="24"/>
                <w:rtl/>
              </w:rPr>
            </w:pPr>
          </w:p>
        </w:tc>
        <w:tc>
          <w:tcPr>
            <w:tcW w:w="2694" w:type="dxa"/>
            <w:vMerge/>
            <w:vAlign w:val="center"/>
          </w:tcPr>
          <w:p w14:paraId="237F7EA0" w14:textId="77777777" w:rsidR="00E82124" w:rsidRPr="00EF0EB3" w:rsidRDefault="00E82124" w:rsidP="0030574A">
            <w:pPr>
              <w:bidi/>
              <w:spacing w:line="360" w:lineRule="auto"/>
              <w:jc w:val="both"/>
              <w:rPr>
                <w:rFonts w:ascii="Simplified Arabic" w:hAnsi="Simplified Arabic" w:cs="Simplified Arabic"/>
                <w:sz w:val="24"/>
                <w:szCs w:val="24"/>
                <w:rtl/>
              </w:rPr>
            </w:pPr>
          </w:p>
        </w:tc>
        <w:tc>
          <w:tcPr>
            <w:tcW w:w="416" w:type="dxa"/>
            <w:vAlign w:val="center"/>
          </w:tcPr>
          <w:p w14:paraId="6756F204" w14:textId="16ED0E06" w:rsidR="00E82124" w:rsidRPr="00EF0EB3" w:rsidRDefault="00E82124" w:rsidP="0030574A">
            <w:pPr>
              <w:bidi/>
              <w:spacing w:line="360" w:lineRule="auto"/>
              <w:jc w:val="center"/>
              <w:rPr>
                <w:sz w:val="24"/>
                <w:szCs w:val="24"/>
                <w:rtl/>
              </w:rPr>
            </w:pPr>
            <w:r w:rsidRPr="00EF0EB3">
              <w:rPr>
                <w:rFonts w:hint="cs"/>
                <w:sz w:val="24"/>
                <w:szCs w:val="24"/>
                <w:rtl/>
              </w:rPr>
              <w:t>5</w:t>
            </w:r>
          </w:p>
        </w:tc>
        <w:tc>
          <w:tcPr>
            <w:tcW w:w="2791" w:type="dxa"/>
            <w:vAlign w:val="center"/>
          </w:tcPr>
          <w:p w14:paraId="6D297459" w14:textId="4B094C89" w:rsidR="00E82124" w:rsidRPr="00EF0EB3" w:rsidRDefault="005C5404" w:rsidP="0030574A">
            <w:pPr>
              <w:bidi/>
              <w:spacing w:line="360" w:lineRule="auto"/>
              <w:jc w:val="center"/>
              <w:rPr>
                <w:sz w:val="24"/>
                <w:szCs w:val="24"/>
                <w:rtl/>
              </w:rPr>
            </w:pPr>
            <w:r w:rsidRPr="00EF0EB3">
              <w:rPr>
                <w:rFonts w:hint="cs"/>
                <w:sz w:val="24"/>
                <w:szCs w:val="24"/>
                <w:rtl/>
              </w:rPr>
              <w:t>6 ساعات فأكثر</w:t>
            </w:r>
          </w:p>
        </w:tc>
        <w:tc>
          <w:tcPr>
            <w:tcW w:w="2428" w:type="dxa"/>
            <w:vMerge/>
            <w:vAlign w:val="center"/>
          </w:tcPr>
          <w:p w14:paraId="6A616B52" w14:textId="77777777" w:rsidR="00E82124" w:rsidRPr="00EF0EB3" w:rsidRDefault="00E82124" w:rsidP="0030574A">
            <w:pPr>
              <w:bidi/>
              <w:spacing w:after="160" w:line="360" w:lineRule="auto"/>
              <w:jc w:val="center"/>
              <w:rPr>
                <w:rFonts w:ascii="Simplified Arabic" w:hAnsi="Simplified Arabic" w:cs="Simplified Arabic"/>
                <w:sz w:val="24"/>
                <w:szCs w:val="24"/>
                <w:rtl/>
              </w:rPr>
            </w:pPr>
          </w:p>
        </w:tc>
      </w:tr>
      <w:tr w:rsidR="005C5404" w:rsidRPr="00EF0EB3" w14:paraId="3640A9E3" w14:textId="77777777" w:rsidTr="00167D97">
        <w:trPr>
          <w:trHeight w:val="345"/>
          <w:jc w:val="center"/>
        </w:trPr>
        <w:tc>
          <w:tcPr>
            <w:tcW w:w="719" w:type="dxa"/>
            <w:vMerge w:val="restart"/>
            <w:vAlign w:val="center"/>
          </w:tcPr>
          <w:p w14:paraId="5C9488C8" w14:textId="627C1998" w:rsidR="005C5404" w:rsidRPr="00EF0EB3" w:rsidRDefault="005C5404" w:rsidP="0030574A">
            <w:pPr>
              <w:bidi/>
              <w:spacing w:after="160" w:line="360" w:lineRule="auto"/>
              <w:jc w:val="center"/>
              <w:rPr>
                <w:sz w:val="24"/>
                <w:szCs w:val="24"/>
                <w:rtl/>
              </w:rPr>
            </w:pPr>
            <w:r w:rsidRPr="00EF0EB3">
              <w:rPr>
                <w:rFonts w:hint="cs"/>
                <w:sz w:val="24"/>
                <w:szCs w:val="24"/>
                <w:rtl/>
              </w:rPr>
              <w:t>7</w:t>
            </w:r>
          </w:p>
        </w:tc>
        <w:tc>
          <w:tcPr>
            <w:tcW w:w="2694" w:type="dxa"/>
            <w:vMerge w:val="restart"/>
            <w:vAlign w:val="center"/>
          </w:tcPr>
          <w:p w14:paraId="49503540" w14:textId="6937EA60" w:rsidR="005C5404" w:rsidRPr="00EF0EB3" w:rsidRDefault="00A20D34"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3207" w:type="dxa"/>
            <w:gridSpan w:val="2"/>
            <w:vAlign w:val="center"/>
          </w:tcPr>
          <w:p w14:paraId="2517B4DD" w14:textId="62E6FE94" w:rsidR="005C5404" w:rsidRPr="00EF0EB3" w:rsidRDefault="00A20D34"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1982493F" w14:textId="1C4DCCEE" w:rsidR="005C5404" w:rsidRPr="00EF0EB3" w:rsidRDefault="00A20D34"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اتجاهات المشاهدين</w:t>
            </w:r>
          </w:p>
        </w:tc>
      </w:tr>
      <w:tr w:rsidR="005C5404" w:rsidRPr="00EF0EB3" w14:paraId="489AE099" w14:textId="77777777" w:rsidTr="00E82124">
        <w:trPr>
          <w:trHeight w:val="345"/>
          <w:jc w:val="center"/>
        </w:trPr>
        <w:tc>
          <w:tcPr>
            <w:tcW w:w="719" w:type="dxa"/>
            <w:vMerge/>
            <w:vAlign w:val="center"/>
          </w:tcPr>
          <w:p w14:paraId="69C2458D" w14:textId="77777777" w:rsidR="005C5404" w:rsidRPr="00EF0EB3" w:rsidRDefault="005C5404" w:rsidP="0030574A">
            <w:pPr>
              <w:bidi/>
              <w:spacing w:after="160" w:line="360" w:lineRule="auto"/>
              <w:jc w:val="center"/>
              <w:rPr>
                <w:color w:val="EE0000"/>
                <w:sz w:val="24"/>
                <w:szCs w:val="24"/>
                <w:rtl/>
              </w:rPr>
            </w:pPr>
          </w:p>
        </w:tc>
        <w:tc>
          <w:tcPr>
            <w:tcW w:w="2694" w:type="dxa"/>
            <w:vMerge/>
            <w:vAlign w:val="center"/>
          </w:tcPr>
          <w:p w14:paraId="5CF31520" w14:textId="77777777" w:rsidR="005C5404" w:rsidRPr="00EF0EB3" w:rsidRDefault="005C5404"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4D685D13" w14:textId="2523B560" w:rsidR="005C5404" w:rsidRPr="00EF0EB3" w:rsidRDefault="005C5404" w:rsidP="0030574A">
            <w:pPr>
              <w:bidi/>
              <w:spacing w:line="360" w:lineRule="auto"/>
              <w:jc w:val="center"/>
              <w:rPr>
                <w:sz w:val="24"/>
                <w:szCs w:val="24"/>
                <w:rtl/>
              </w:rPr>
            </w:pPr>
            <w:r w:rsidRPr="00EF0EB3">
              <w:rPr>
                <w:rFonts w:hint="cs"/>
                <w:sz w:val="24"/>
                <w:szCs w:val="24"/>
                <w:rtl/>
              </w:rPr>
              <w:t>1</w:t>
            </w:r>
          </w:p>
        </w:tc>
        <w:tc>
          <w:tcPr>
            <w:tcW w:w="2791" w:type="dxa"/>
            <w:vAlign w:val="center"/>
          </w:tcPr>
          <w:p w14:paraId="747E63D5" w14:textId="60141012" w:rsidR="005C5404" w:rsidRPr="00EF0EB3" w:rsidRDefault="00A20D34" w:rsidP="0030574A">
            <w:pPr>
              <w:bidi/>
              <w:spacing w:line="360" w:lineRule="auto"/>
              <w:jc w:val="center"/>
              <w:rPr>
                <w:sz w:val="24"/>
                <w:szCs w:val="24"/>
                <w:rtl/>
              </w:rPr>
            </w:pPr>
            <w:r w:rsidRPr="00EF0EB3">
              <w:rPr>
                <w:sz w:val="24"/>
                <w:szCs w:val="24"/>
                <w:rtl/>
              </w:rPr>
              <w:t>قنوات تعليم اللغات الأجنبية</w:t>
            </w:r>
          </w:p>
        </w:tc>
        <w:tc>
          <w:tcPr>
            <w:tcW w:w="2428" w:type="dxa"/>
            <w:vMerge/>
            <w:vAlign w:val="center"/>
          </w:tcPr>
          <w:p w14:paraId="2FC8E235" w14:textId="77777777" w:rsidR="005C5404" w:rsidRPr="00EF0EB3" w:rsidRDefault="005C5404" w:rsidP="0030574A">
            <w:pPr>
              <w:bidi/>
              <w:spacing w:after="160" w:line="360" w:lineRule="auto"/>
              <w:jc w:val="center"/>
              <w:rPr>
                <w:rFonts w:ascii="Simplified Arabic" w:hAnsi="Simplified Arabic" w:cs="Simplified Arabic"/>
                <w:sz w:val="24"/>
                <w:szCs w:val="24"/>
                <w:rtl/>
              </w:rPr>
            </w:pPr>
          </w:p>
        </w:tc>
      </w:tr>
      <w:tr w:rsidR="005C5404" w:rsidRPr="00EF0EB3" w14:paraId="199E67BB" w14:textId="77777777" w:rsidTr="00E82124">
        <w:trPr>
          <w:trHeight w:val="345"/>
          <w:jc w:val="center"/>
        </w:trPr>
        <w:tc>
          <w:tcPr>
            <w:tcW w:w="719" w:type="dxa"/>
            <w:vMerge/>
            <w:vAlign w:val="center"/>
          </w:tcPr>
          <w:p w14:paraId="78A72326" w14:textId="77777777" w:rsidR="005C5404" w:rsidRPr="00EF0EB3" w:rsidRDefault="005C5404" w:rsidP="0030574A">
            <w:pPr>
              <w:bidi/>
              <w:spacing w:after="160" w:line="360" w:lineRule="auto"/>
              <w:jc w:val="center"/>
              <w:rPr>
                <w:color w:val="EE0000"/>
                <w:sz w:val="24"/>
                <w:szCs w:val="24"/>
                <w:rtl/>
              </w:rPr>
            </w:pPr>
          </w:p>
        </w:tc>
        <w:tc>
          <w:tcPr>
            <w:tcW w:w="2694" w:type="dxa"/>
            <w:vMerge/>
            <w:vAlign w:val="center"/>
          </w:tcPr>
          <w:p w14:paraId="3EFC5347" w14:textId="77777777" w:rsidR="005C5404" w:rsidRPr="00EF0EB3" w:rsidRDefault="005C5404"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456B9205" w14:textId="65F1F159" w:rsidR="005C5404" w:rsidRPr="00EF0EB3" w:rsidRDefault="005C5404" w:rsidP="0030574A">
            <w:pPr>
              <w:bidi/>
              <w:spacing w:line="360" w:lineRule="auto"/>
              <w:jc w:val="center"/>
              <w:rPr>
                <w:sz w:val="24"/>
                <w:szCs w:val="24"/>
                <w:rtl/>
              </w:rPr>
            </w:pPr>
            <w:r w:rsidRPr="00EF0EB3">
              <w:rPr>
                <w:rFonts w:hint="cs"/>
                <w:sz w:val="24"/>
                <w:szCs w:val="24"/>
                <w:rtl/>
              </w:rPr>
              <w:t>2</w:t>
            </w:r>
          </w:p>
        </w:tc>
        <w:tc>
          <w:tcPr>
            <w:tcW w:w="2791" w:type="dxa"/>
            <w:vAlign w:val="center"/>
          </w:tcPr>
          <w:p w14:paraId="7113A8FA" w14:textId="58E94F91" w:rsidR="005C5404" w:rsidRPr="00EF0EB3" w:rsidRDefault="00A20D34" w:rsidP="0030574A">
            <w:pPr>
              <w:bidi/>
              <w:spacing w:line="360" w:lineRule="auto"/>
              <w:jc w:val="center"/>
              <w:rPr>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2428" w:type="dxa"/>
            <w:vMerge/>
            <w:vAlign w:val="center"/>
          </w:tcPr>
          <w:p w14:paraId="1A466506" w14:textId="77777777" w:rsidR="005C5404" w:rsidRPr="00EF0EB3" w:rsidRDefault="005C5404" w:rsidP="0030574A">
            <w:pPr>
              <w:bidi/>
              <w:spacing w:after="160" w:line="360" w:lineRule="auto"/>
              <w:jc w:val="center"/>
              <w:rPr>
                <w:rFonts w:ascii="Simplified Arabic" w:hAnsi="Simplified Arabic" w:cs="Simplified Arabic"/>
                <w:sz w:val="24"/>
                <w:szCs w:val="24"/>
                <w:rtl/>
              </w:rPr>
            </w:pPr>
          </w:p>
        </w:tc>
      </w:tr>
      <w:tr w:rsidR="005C5404" w:rsidRPr="00EF0EB3" w14:paraId="633123FF" w14:textId="77777777" w:rsidTr="00E82124">
        <w:trPr>
          <w:trHeight w:val="345"/>
          <w:jc w:val="center"/>
        </w:trPr>
        <w:tc>
          <w:tcPr>
            <w:tcW w:w="719" w:type="dxa"/>
            <w:vMerge/>
            <w:vAlign w:val="center"/>
          </w:tcPr>
          <w:p w14:paraId="6CFE2E86" w14:textId="77777777" w:rsidR="005C5404" w:rsidRPr="00EF0EB3" w:rsidRDefault="005C5404" w:rsidP="0030574A">
            <w:pPr>
              <w:bidi/>
              <w:spacing w:after="160" w:line="360" w:lineRule="auto"/>
              <w:jc w:val="center"/>
              <w:rPr>
                <w:color w:val="EE0000"/>
                <w:sz w:val="24"/>
                <w:szCs w:val="24"/>
                <w:rtl/>
              </w:rPr>
            </w:pPr>
          </w:p>
        </w:tc>
        <w:tc>
          <w:tcPr>
            <w:tcW w:w="2694" w:type="dxa"/>
            <w:vMerge/>
            <w:vAlign w:val="center"/>
          </w:tcPr>
          <w:p w14:paraId="6E4BB05B" w14:textId="77777777" w:rsidR="005C5404" w:rsidRPr="00EF0EB3" w:rsidRDefault="005C5404"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72D3C0D0" w14:textId="0DC4DC7F" w:rsidR="005C5404" w:rsidRPr="00EF0EB3" w:rsidRDefault="005C5404" w:rsidP="0030574A">
            <w:pPr>
              <w:bidi/>
              <w:spacing w:line="360" w:lineRule="auto"/>
              <w:jc w:val="center"/>
              <w:rPr>
                <w:sz w:val="24"/>
                <w:szCs w:val="24"/>
                <w:rtl/>
              </w:rPr>
            </w:pPr>
            <w:r w:rsidRPr="00EF0EB3">
              <w:rPr>
                <w:rFonts w:hint="cs"/>
                <w:sz w:val="24"/>
                <w:szCs w:val="24"/>
                <w:rtl/>
              </w:rPr>
              <w:t>3</w:t>
            </w:r>
          </w:p>
        </w:tc>
        <w:tc>
          <w:tcPr>
            <w:tcW w:w="2791" w:type="dxa"/>
            <w:vAlign w:val="center"/>
          </w:tcPr>
          <w:p w14:paraId="68B97FA1" w14:textId="7059A58A" w:rsidR="005C5404" w:rsidRPr="00EF0EB3" w:rsidRDefault="00A20D34" w:rsidP="0030574A">
            <w:pPr>
              <w:bidi/>
              <w:spacing w:line="360" w:lineRule="auto"/>
              <w:jc w:val="center"/>
              <w:rPr>
                <w:sz w:val="24"/>
                <w:szCs w:val="24"/>
                <w:rtl/>
              </w:rPr>
            </w:pPr>
            <w:r w:rsidRPr="00EF0EB3">
              <w:rPr>
                <w:sz w:val="24"/>
                <w:szCs w:val="24"/>
                <w:rtl/>
              </w:rPr>
              <w:t>قنوات تطوير الذات</w:t>
            </w:r>
          </w:p>
        </w:tc>
        <w:tc>
          <w:tcPr>
            <w:tcW w:w="2428" w:type="dxa"/>
            <w:vMerge/>
            <w:vAlign w:val="center"/>
          </w:tcPr>
          <w:p w14:paraId="2F6224F9" w14:textId="77777777" w:rsidR="005C5404" w:rsidRPr="00EF0EB3" w:rsidRDefault="005C5404" w:rsidP="0030574A">
            <w:pPr>
              <w:bidi/>
              <w:spacing w:after="160" w:line="360" w:lineRule="auto"/>
              <w:jc w:val="center"/>
              <w:rPr>
                <w:rFonts w:ascii="Simplified Arabic" w:hAnsi="Simplified Arabic" w:cs="Simplified Arabic"/>
                <w:sz w:val="24"/>
                <w:szCs w:val="24"/>
                <w:rtl/>
              </w:rPr>
            </w:pPr>
          </w:p>
        </w:tc>
      </w:tr>
      <w:tr w:rsidR="005C5404" w:rsidRPr="00EF0EB3" w14:paraId="17B188FD" w14:textId="77777777" w:rsidTr="00E82124">
        <w:trPr>
          <w:trHeight w:val="345"/>
          <w:jc w:val="center"/>
        </w:trPr>
        <w:tc>
          <w:tcPr>
            <w:tcW w:w="719" w:type="dxa"/>
            <w:vMerge/>
            <w:vAlign w:val="center"/>
          </w:tcPr>
          <w:p w14:paraId="6F3EC8AC" w14:textId="77777777" w:rsidR="005C5404" w:rsidRPr="00EF0EB3" w:rsidRDefault="005C5404" w:rsidP="0030574A">
            <w:pPr>
              <w:bidi/>
              <w:spacing w:after="160" w:line="360" w:lineRule="auto"/>
              <w:jc w:val="center"/>
              <w:rPr>
                <w:color w:val="EE0000"/>
                <w:sz w:val="24"/>
                <w:szCs w:val="24"/>
                <w:rtl/>
              </w:rPr>
            </w:pPr>
          </w:p>
        </w:tc>
        <w:tc>
          <w:tcPr>
            <w:tcW w:w="2694" w:type="dxa"/>
            <w:vMerge/>
            <w:vAlign w:val="center"/>
          </w:tcPr>
          <w:p w14:paraId="56A562EC" w14:textId="77777777" w:rsidR="005C5404" w:rsidRPr="00EF0EB3" w:rsidRDefault="005C5404"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5409881B" w14:textId="544B9C99" w:rsidR="005C5404" w:rsidRPr="00EF0EB3" w:rsidRDefault="005C5404" w:rsidP="0030574A">
            <w:pPr>
              <w:bidi/>
              <w:spacing w:line="360" w:lineRule="auto"/>
              <w:jc w:val="center"/>
              <w:rPr>
                <w:sz w:val="24"/>
                <w:szCs w:val="24"/>
                <w:rtl/>
              </w:rPr>
            </w:pPr>
            <w:r w:rsidRPr="00EF0EB3">
              <w:rPr>
                <w:rFonts w:hint="cs"/>
                <w:sz w:val="24"/>
                <w:szCs w:val="24"/>
                <w:rtl/>
              </w:rPr>
              <w:t>4</w:t>
            </w:r>
          </w:p>
        </w:tc>
        <w:tc>
          <w:tcPr>
            <w:tcW w:w="2791" w:type="dxa"/>
            <w:vAlign w:val="center"/>
          </w:tcPr>
          <w:p w14:paraId="21D0DC11" w14:textId="6AF36503" w:rsidR="005C5404" w:rsidRPr="00EF0EB3" w:rsidRDefault="00A20D34" w:rsidP="0030574A">
            <w:pPr>
              <w:bidi/>
              <w:spacing w:line="360" w:lineRule="auto"/>
              <w:jc w:val="center"/>
              <w:rPr>
                <w:sz w:val="24"/>
                <w:szCs w:val="24"/>
                <w:rtl/>
              </w:rPr>
            </w:pPr>
            <w:r w:rsidRPr="00EF0EB3">
              <w:rPr>
                <w:sz w:val="24"/>
                <w:szCs w:val="24"/>
                <w:rtl/>
              </w:rPr>
              <w:t xml:space="preserve">قنوات </w:t>
            </w:r>
            <w:r w:rsidR="00097D6C" w:rsidRPr="00EF0EB3">
              <w:rPr>
                <w:rFonts w:hint="cs"/>
                <w:sz w:val="24"/>
                <w:szCs w:val="24"/>
                <w:rtl/>
              </w:rPr>
              <w:t>علمية و</w:t>
            </w:r>
            <w:r w:rsidRPr="00EF0EB3">
              <w:rPr>
                <w:sz w:val="24"/>
                <w:szCs w:val="24"/>
                <w:rtl/>
              </w:rPr>
              <w:t>ثقافية تعرض أنماط حياة عالمية</w:t>
            </w:r>
          </w:p>
        </w:tc>
        <w:tc>
          <w:tcPr>
            <w:tcW w:w="2428" w:type="dxa"/>
            <w:vMerge/>
            <w:vAlign w:val="center"/>
          </w:tcPr>
          <w:p w14:paraId="649733F7" w14:textId="77777777" w:rsidR="005C5404" w:rsidRPr="00EF0EB3" w:rsidRDefault="005C5404" w:rsidP="0030574A">
            <w:pPr>
              <w:bidi/>
              <w:spacing w:after="160" w:line="360" w:lineRule="auto"/>
              <w:jc w:val="center"/>
              <w:rPr>
                <w:rFonts w:ascii="Simplified Arabic" w:hAnsi="Simplified Arabic" w:cs="Simplified Arabic"/>
                <w:sz w:val="24"/>
                <w:szCs w:val="24"/>
                <w:rtl/>
              </w:rPr>
            </w:pPr>
          </w:p>
        </w:tc>
      </w:tr>
      <w:tr w:rsidR="005C5404" w:rsidRPr="00EF0EB3" w14:paraId="71D04CB2" w14:textId="77777777" w:rsidTr="00E82124">
        <w:trPr>
          <w:trHeight w:val="345"/>
          <w:jc w:val="center"/>
        </w:trPr>
        <w:tc>
          <w:tcPr>
            <w:tcW w:w="719" w:type="dxa"/>
            <w:vMerge/>
            <w:vAlign w:val="center"/>
          </w:tcPr>
          <w:p w14:paraId="10E107DD" w14:textId="77777777" w:rsidR="005C5404" w:rsidRPr="00EF0EB3" w:rsidRDefault="005C5404" w:rsidP="0030574A">
            <w:pPr>
              <w:bidi/>
              <w:spacing w:after="160" w:line="360" w:lineRule="auto"/>
              <w:jc w:val="center"/>
              <w:rPr>
                <w:color w:val="EE0000"/>
                <w:sz w:val="24"/>
                <w:szCs w:val="24"/>
                <w:rtl/>
              </w:rPr>
            </w:pPr>
          </w:p>
        </w:tc>
        <w:tc>
          <w:tcPr>
            <w:tcW w:w="2694" w:type="dxa"/>
            <w:vMerge/>
            <w:vAlign w:val="center"/>
          </w:tcPr>
          <w:p w14:paraId="23F7545F" w14:textId="77777777" w:rsidR="005C5404" w:rsidRPr="00EF0EB3" w:rsidRDefault="005C5404"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1A4C6095" w14:textId="73C376B7" w:rsidR="005C5404" w:rsidRPr="00EF0EB3" w:rsidRDefault="005C5404" w:rsidP="0030574A">
            <w:pPr>
              <w:bidi/>
              <w:spacing w:line="360" w:lineRule="auto"/>
              <w:jc w:val="center"/>
              <w:rPr>
                <w:sz w:val="24"/>
                <w:szCs w:val="24"/>
                <w:rtl/>
              </w:rPr>
            </w:pPr>
            <w:r w:rsidRPr="00EF0EB3">
              <w:rPr>
                <w:rFonts w:hint="cs"/>
                <w:sz w:val="24"/>
                <w:szCs w:val="24"/>
                <w:rtl/>
              </w:rPr>
              <w:t>5</w:t>
            </w:r>
          </w:p>
        </w:tc>
        <w:tc>
          <w:tcPr>
            <w:tcW w:w="2791" w:type="dxa"/>
            <w:vAlign w:val="center"/>
          </w:tcPr>
          <w:p w14:paraId="626C84FF" w14:textId="6D240A12" w:rsidR="005C5404" w:rsidRPr="00EF0EB3" w:rsidRDefault="00A20D34" w:rsidP="0030574A">
            <w:pPr>
              <w:bidi/>
              <w:spacing w:line="360" w:lineRule="auto"/>
              <w:jc w:val="center"/>
              <w:rPr>
                <w:sz w:val="24"/>
                <w:szCs w:val="24"/>
                <w:rtl/>
              </w:rPr>
            </w:pPr>
            <w:r w:rsidRPr="00EF0EB3">
              <w:rPr>
                <w:sz w:val="24"/>
                <w:szCs w:val="24"/>
                <w:rtl/>
              </w:rPr>
              <w:t xml:space="preserve">قنوات </w:t>
            </w:r>
            <w:r w:rsidR="00097D6C"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2428" w:type="dxa"/>
            <w:vMerge/>
            <w:vAlign w:val="center"/>
          </w:tcPr>
          <w:p w14:paraId="78370539" w14:textId="77777777" w:rsidR="005C5404" w:rsidRPr="00EF0EB3" w:rsidRDefault="005C5404" w:rsidP="0030574A">
            <w:pPr>
              <w:bidi/>
              <w:spacing w:after="160" w:line="360" w:lineRule="auto"/>
              <w:jc w:val="center"/>
              <w:rPr>
                <w:rFonts w:ascii="Simplified Arabic" w:hAnsi="Simplified Arabic" w:cs="Simplified Arabic"/>
                <w:sz w:val="24"/>
                <w:szCs w:val="24"/>
                <w:rtl/>
              </w:rPr>
            </w:pPr>
          </w:p>
        </w:tc>
      </w:tr>
      <w:tr w:rsidR="003B2AFD" w:rsidRPr="00EF0EB3" w14:paraId="11172F97" w14:textId="77777777" w:rsidTr="00C228A0">
        <w:trPr>
          <w:trHeight w:val="345"/>
          <w:jc w:val="center"/>
        </w:trPr>
        <w:tc>
          <w:tcPr>
            <w:tcW w:w="719" w:type="dxa"/>
            <w:vMerge w:val="restart"/>
            <w:vAlign w:val="center"/>
          </w:tcPr>
          <w:p w14:paraId="085DC338" w14:textId="4D933C8B" w:rsidR="003B2AFD" w:rsidRPr="00EF0EB3" w:rsidRDefault="003B2AFD" w:rsidP="0030574A">
            <w:pPr>
              <w:bidi/>
              <w:spacing w:after="160" w:line="360" w:lineRule="auto"/>
              <w:jc w:val="center"/>
              <w:rPr>
                <w:sz w:val="24"/>
                <w:szCs w:val="24"/>
                <w:rtl/>
              </w:rPr>
            </w:pPr>
            <w:r w:rsidRPr="00EF0EB3">
              <w:rPr>
                <w:rFonts w:hint="cs"/>
                <w:sz w:val="24"/>
                <w:szCs w:val="24"/>
                <w:rtl/>
              </w:rPr>
              <w:t>8</w:t>
            </w:r>
          </w:p>
        </w:tc>
        <w:tc>
          <w:tcPr>
            <w:tcW w:w="2694" w:type="dxa"/>
            <w:vMerge w:val="restart"/>
            <w:vAlign w:val="center"/>
          </w:tcPr>
          <w:p w14:paraId="1016EADA" w14:textId="0BC3A6E7" w:rsidR="003B2AFD" w:rsidRPr="00EF0EB3" w:rsidRDefault="00260E1E"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تظهر </w:t>
            </w:r>
            <w:r w:rsidR="003B2AFD" w:rsidRPr="00EF0EB3">
              <w:rPr>
                <w:rFonts w:ascii="Simplified Arabic" w:hAnsi="Simplified Arabic" w:cs="Simplified Arabic" w:hint="cs"/>
                <w:sz w:val="24"/>
                <w:szCs w:val="24"/>
                <w:rtl/>
              </w:rPr>
              <w:t xml:space="preserve">مشكلات انتشار اللغات عالمياً </w:t>
            </w:r>
            <w:r w:rsidRPr="00EF0EB3">
              <w:rPr>
                <w:rFonts w:ascii="Simplified Arabic" w:hAnsi="Simplified Arabic" w:cs="Simplified Arabic" w:hint="cs"/>
                <w:sz w:val="24"/>
                <w:szCs w:val="24"/>
                <w:rtl/>
              </w:rPr>
              <w:t>في اليوتيوب بشكل واضح.</w:t>
            </w:r>
          </w:p>
        </w:tc>
        <w:tc>
          <w:tcPr>
            <w:tcW w:w="3207" w:type="dxa"/>
            <w:gridSpan w:val="2"/>
            <w:vAlign w:val="center"/>
          </w:tcPr>
          <w:p w14:paraId="5A412D8D" w14:textId="1AE1FCBA" w:rsidR="003B2AFD" w:rsidRPr="00EF0EB3" w:rsidRDefault="003B2AFD" w:rsidP="0030574A">
            <w:pPr>
              <w:bidi/>
              <w:spacing w:line="360" w:lineRule="auto"/>
              <w:jc w:val="center"/>
              <w:rPr>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17D5AF5" w14:textId="39E8966B"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إدراك الشباب لطريقة تقديم المحتوى، وهل القنوات تعرض مشكلات انتشار اللغات عالميًا بشكل واضح يمكن فهمه بسهولة، أم أنها تقدم المحتوى بطريقة مبهمة أو سطحية</w:t>
            </w:r>
          </w:p>
        </w:tc>
      </w:tr>
      <w:tr w:rsidR="003B2AFD" w:rsidRPr="00EF0EB3" w14:paraId="07CB27A6" w14:textId="77777777" w:rsidTr="00E82124">
        <w:trPr>
          <w:trHeight w:val="345"/>
          <w:jc w:val="center"/>
        </w:trPr>
        <w:tc>
          <w:tcPr>
            <w:tcW w:w="719" w:type="dxa"/>
            <w:vMerge/>
            <w:vAlign w:val="center"/>
          </w:tcPr>
          <w:p w14:paraId="41896B61" w14:textId="77777777" w:rsidR="003B2AFD" w:rsidRPr="00EF0EB3" w:rsidRDefault="003B2AFD" w:rsidP="0030574A">
            <w:pPr>
              <w:bidi/>
              <w:spacing w:after="160" w:line="360" w:lineRule="auto"/>
              <w:jc w:val="center"/>
              <w:rPr>
                <w:color w:val="EE0000"/>
                <w:sz w:val="24"/>
                <w:szCs w:val="24"/>
                <w:rtl/>
              </w:rPr>
            </w:pPr>
          </w:p>
        </w:tc>
        <w:tc>
          <w:tcPr>
            <w:tcW w:w="2694" w:type="dxa"/>
            <w:vMerge/>
            <w:vAlign w:val="center"/>
          </w:tcPr>
          <w:p w14:paraId="4FE93291"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4045C5B5" w14:textId="3697CD38" w:rsidR="003B2AFD" w:rsidRPr="00EF0EB3" w:rsidRDefault="003B2AFD" w:rsidP="0030574A">
            <w:pPr>
              <w:bidi/>
              <w:spacing w:line="360" w:lineRule="auto"/>
              <w:jc w:val="center"/>
              <w:rPr>
                <w:sz w:val="24"/>
                <w:szCs w:val="24"/>
                <w:rtl/>
              </w:rPr>
            </w:pPr>
            <w:r w:rsidRPr="00EF0EB3">
              <w:rPr>
                <w:rFonts w:hint="cs"/>
                <w:sz w:val="24"/>
                <w:szCs w:val="24"/>
                <w:rtl/>
              </w:rPr>
              <w:t>1</w:t>
            </w:r>
          </w:p>
        </w:tc>
        <w:tc>
          <w:tcPr>
            <w:tcW w:w="2791" w:type="dxa"/>
            <w:vAlign w:val="center"/>
          </w:tcPr>
          <w:p w14:paraId="4FBE9336" w14:textId="51846009" w:rsidR="003B2AFD" w:rsidRPr="00EF0EB3" w:rsidRDefault="003B2AFD" w:rsidP="0030574A">
            <w:pPr>
              <w:bidi/>
              <w:spacing w:line="360" w:lineRule="auto"/>
              <w:jc w:val="center"/>
              <w:rPr>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5D224C04" w14:textId="77777777" w:rsidR="003B2AFD" w:rsidRPr="00EF0EB3" w:rsidRDefault="003B2AFD" w:rsidP="0030574A">
            <w:pPr>
              <w:bidi/>
              <w:spacing w:after="160" w:line="360" w:lineRule="auto"/>
              <w:jc w:val="center"/>
              <w:rPr>
                <w:rFonts w:ascii="Simplified Arabic" w:hAnsi="Simplified Arabic" w:cs="Simplified Arabic"/>
                <w:sz w:val="24"/>
                <w:szCs w:val="24"/>
                <w:rtl/>
              </w:rPr>
            </w:pPr>
          </w:p>
        </w:tc>
      </w:tr>
      <w:tr w:rsidR="003B2AFD" w:rsidRPr="00EF0EB3" w14:paraId="626368C4" w14:textId="77777777" w:rsidTr="00E82124">
        <w:trPr>
          <w:trHeight w:val="345"/>
          <w:jc w:val="center"/>
        </w:trPr>
        <w:tc>
          <w:tcPr>
            <w:tcW w:w="719" w:type="dxa"/>
            <w:vMerge/>
            <w:vAlign w:val="center"/>
          </w:tcPr>
          <w:p w14:paraId="17BCB7E4" w14:textId="77777777" w:rsidR="003B2AFD" w:rsidRPr="00EF0EB3" w:rsidRDefault="003B2AFD" w:rsidP="0030574A">
            <w:pPr>
              <w:bidi/>
              <w:spacing w:after="160" w:line="360" w:lineRule="auto"/>
              <w:jc w:val="center"/>
              <w:rPr>
                <w:color w:val="EE0000"/>
                <w:sz w:val="24"/>
                <w:szCs w:val="24"/>
                <w:rtl/>
              </w:rPr>
            </w:pPr>
          </w:p>
        </w:tc>
        <w:tc>
          <w:tcPr>
            <w:tcW w:w="2694" w:type="dxa"/>
            <w:vMerge/>
            <w:vAlign w:val="center"/>
          </w:tcPr>
          <w:p w14:paraId="3DE75C3A"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6FC9F1F6" w14:textId="78A8A75F"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315462DA" w14:textId="5E650FF6" w:rsidR="003B2AFD" w:rsidRPr="00EF0EB3" w:rsidRDefault="003B2AFD" w:rsidP="0030574A">
            <w:pPr>
              <w:bidi/>
              <w:spacing w:line="360" w:lineRule="auto"/>
              <w:jc w:val="center"/>
              <w:rPr>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0D612209" w14:textId="77777777" w:rsidR="003B2AFD" w:rsidRPr="00EF0EB3" w:rsidRDefault="003B2AFD" w:rsidP="0030574A">
            <w:pPr>
              <w:bidi/>
              <w:spacing w:after="160" w:line="360" w:lineRule="auto"/>
              <w:jc w:val="center"/>
              <w:rPr>
                <w:rFonts w:ascii="Simplified Arabic" w:hAnsi="Simplified Arabic" w:cs="Simplified Arabic"/>
                <w:sz w:val="24"/>
                <w:szCs w:val="24"/>
                <w:rtl/>
              </w:rPr>
            </w:pPr>
          </w:p>
        </w:tc>
      </w:tr>
      <w:tr w:rsidR="003B2AFD" w:rsidRPr="00EF0EB3" w14:paraId="09B4EEF6" w14:textId="77777777" w:rsidTr="00E82124">
        <w:trPr>
          <w:trHeight w:val="345"/>
          <w:jc w:val="center"/>
        </w:trPr>
        <w:tc>
          <w:tcPr>
            <w:tcW w:w="719" w:type="dxa"/>
            <w:vMerge/>
            <w:vAlign w:val="center"/>
          </w:tcPr>
          <w:p w14:paraId="1AB71B92" w14:textId="77777777" w:rsidR="003B2AFD" w:rsidRPr="00EF0EB3" w:rsidRDefault="003B2AFD" w:rsidP="0030574A">
            <w:pPr>
              <w:bidi/>
              <w:spacing w:after="160" w:line="360" w:lineRule="auto"/>
              <w:jc w:val="center"/>
              <w:rPr>
                <w:color w:val="EE0000"/>
                <w:sz w:val="24"/>
                <w:szCs w:val="24"/>
                <w:rtl/>
              </w:rPr>
            </w:pPr>
          </w:p>
        </w:tc>
        <w:tc>
          <w:tcPr>
            <w:tcW w:w="2694" w:type="dxa"/>
            <w:vMerge/>
            <w:vAlign w:val="center"/>
          </w:tcPr>
          <w:p w14:paraId="7DA966E2"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66DCEACE" w14:textId="7929D308"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4428C0AB" w14:textId="66223046" w:rsidR="003B2AFD" w:rsidRPr="00EF0EB3" w:rsidRDefault="003B2AFD" w:rsidP="0030574A">
            <w:pPr>
              <w:bidi/>
              <w:spacing w:line="360" w:lineRule="auto"/>
              <w:jc w:val="center"/>
              <w:rPr>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6A74462C" w14:textId="77777777" w:rsidR="003B2AFD" w:rsidRPr="00EF0EB3" w:rsidRDefault="003B2AFD" w:rsidP="0030574A">
            <w:pPr>
              <w:bidi/>
              <w:spacing w:after="160" w:line="360" w:lineRule="auto"/>
              <w:jc w:val="center"/>
              <w:rPr>
                <w:rFonts w:ascii="Simplified Arabic" w:hAnsi="Simplified Arabic" w:cs="Simplified Arabic"/>
                <w:sz w:val="24"/>
                <w:szCs w:val="24"/>
                <w:rtl/>
              </w:rPr>
            </w:pPr>
          </w:p>
        </w:tc>
      </w:tr>
      <w:tr w:rsidR="003B2AFD" w:rsidRPr="00EF0EB3" w14:paraId="22A34342" w14:textId="77777777" w:rsidTr="00E82124">
        <w:trPr>
          <w:trHeight w:val="345"/>
          <w:jc w:val="center"/>
        </w:trPr>
        <w:tc>
          <w:tcPr>
            <w:tcW w:w="719" w:type="dxa"/>
            <w:vMerge/>
            <w:vAlign w:val="center"/>
          </w:tcPr>
          <w:p w14:paraId="7D401932" w14:textId="77777777" w:rsidR="003B2AFD" w:rsidRPr="00EF0EB3" w:rsidRDefault="003B2AFD" w:rsidP="0030574A">
            <w:pPr>
              <w:bidi/>
              <w:spacing w:after="160" w:line="360" w:lineRule="auto"/>
              <w:jc w:val="center"/>
              <w:rPr>
                <w:color w:val="EE0000"/>
                <w:sz w:val="24"/>
                <w:szCs w:val="24"/>
                <w:rtl/>
              </w:rPr>
            </w:pPr>
          </w:p>
        </w:tc>
        <w:tc>
          <w:tcPr>
            <w:tcW w:w="2694" w:type="dxa"/>
            <w:vMerge/>
            <w:vAlign w:val="center"/>
          </w:tcPr>
          <w:p w14:paraId="1F139E75"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4EB2BBC1" w14:textId="5491CCEC"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39D9BF5E" w14:textId="48A2DA73" w:rsidR="003B2AFD" w:rsidRPr="00EF0EB3" w:rsidRDefault="003B2AFD" w:rsidP="0030574A">
            <w:pPr>
              <w:bidi/>
              <w:spacing w:line="360" w:lineRule="auto"/>
              <w:jc w:val="center"/>
              <w:rPr>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718F5455" w14:textId="77777777" w:rsidR="003B2AFD" w:rsidRPr="00EF0EB3" w:rsidRDefault="003B2AFD" w:rsidP="0030574A">
            <w:pPr>
              <w:bidi/>
              <w:spacing w:after="160" w:line="360" w:lineRule="auto"/>
              <w:jc w:val="center"/>
              <w:rPr>
                <w:rFonts w:ascii="Simplified Arabic" w:hAnsi="Simplified Arabic" w:cs="Simplified Arabic"/>
                <w:sz w:val="24"/>
                <w:szCs w:val="24"/>
                <w:rtl/>
              </w:rPr>
            </w:pPr>
          </w:p>
        </w:tc>
      </w:tr>
      <w:tr w:rsidR="003B2AFD" w:rsidRPr="00EF0EB3" w14:paraId="3680D842" w14:textId="77777777" w:rsidTr="00E82124">
        <w:trPr>
          <w:trHeight w:val="345"/>
          <w:jc w:val="center"/>
        </w:trPr>
        <w:tc>
          <w:tcPr>
            <w:tcW w:w="719" w:type="dxa"/>
            <w:vMerge/>
            <w:vAlign w:val="center"/>
          </w:tcPr>
          <w:p w14:paraId="6C57F08C" w14:textId="77777777" w:rsidR="003B2AFD" w:rsidRPr="00EF0EB3" w:rsidRDefault="003B2AFD" w:rsidP="0030574A">
            <w:pPr>
              <w:bidi/>
              <w:spacing w:after="160" w:line="360" w:lineRule="auto"/>
              <w:jc w:val="center"/>
              <w:rPr>
                <w:color w:val="EE0000"/>
                <w:sz w:val="24"/>
                <w:szCs w:val="24"/>
                <w:rtl/>
              </w:rPr>
            </w:pPr>
          </w:p>
        </w:tc>
        <w:tc>
          <w:tcPr>
            <w:tcW w:w="2694" w:type="dxa"/>
            <w:vMerge/>
            <w:vAlign w:val="center"/>
          </w:tcPr>
          <w:p w14:paraId="04B42632"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0E29FF0B" w14:textId="786F4CAD"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7C2A0948" w14:textId="2AA352A2" w:rsidR="003B2AFD" w:rsidRPr="00EF0EB3" w:rsidRDefault="003B2AFD" w:rsidP="0030574A">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73B30983" w14:textId="77777777" w:rsidR="003B2AFD" w:rsidRPr="00EF0EB3" w:rsidRDefault="003B2AFD" w:rsidP="0030574A">
            <w:pPr>
              <w:bidi/>
              <w:spacing w:after="160" w:line="360" w:lineRule="auto"/>
              <w:jc w:val="center"/>
              <w:rPr>
                <w:rFonts w:ascii="Simplified Arabic" w:hAnsi="Simplified Arabic" w:cs="Simplified Arabic"/>
                <w:sz w:val="24"/>
                <w:szCs w:val="24"/>
                <w:rtl/>
              </w:rPr>
            </w:pPr>
          </w:p>
        </w:tc>
      </w:tr>
      <w:tr w:rsidR="003B2AFD" w:rsidRPr="00EF0EB3" w14:paraId="6C69E688" w14:textId="77777777" w:rsidTr="00E82124">
        <w:trPr>
          <w:trHeight w:val="345"/>
          <w:jc w:val="center"/>
        </w:trPr>
        <w:tc>
          <w:tcPr>
            <w:tcW w:w="719" w:type="dxa"/>
            <w:vMerge w:val="restart"/>
            <w:vAlign w:val="center"/>
          </w:tcPr>
          <w:p w14:paraId="45DD3AEE" w14:textId="1E7CB3EB" w:rsidR="003B2AFD" w:rsidRPr="00EF0EB3" w:rsidRDefault="00097D6C" w:rsidP="0030574A">
            <w:pPr>
              <w:bidi/>
              <w:spacing w:after="160" w:line="360" w:lineRule="auto"/>
              <w:jc w:val="center"/>
              <w:rPr>
                <w:sz w:val="24"/>
                <w:szCs w:val="24"/>
                <w:rtl/>
              </w:rPr>
            </w:pPr>
            <w:r w:rsidRPr="00EF0EB3">
              <w:rPr>
                <w:rFonts w:hint="cs"/>
                <w:sz w:val="24"/>
                <w:szCs w:val="24"/>
                <w:rtl/>
              </w:rPr>
              <w:t>9</w:t>
            </w:r>
          </w:p>
        </w:tc>
        <w:tc>
          <w:tcPr>
            <w:tcW w:w="2694" w:type="dxa"/>
            <w:vMerge w:val="restart"/>
            <w:vAlign w:val="center"/>
          </w:tcPr>
          <w:p w14:paraId="532A91A7" w14:textId="1BF4ED67"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3207" w:type="dxa"/>
            <w:gridSpan w:val="2"/>
            <w:vAlign w:val="center"/>
          </w:tcPr>
          <w:p w14:paraId="2322A1AA" w14:textId="77777777" w:rsidR="003B2AFD" w:rsidRPr="00EF0EB3" w:rsidRDefault="003B2AFD"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02A0C31D" w14:textId="01314A81"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ستكشاف القضايا المتكررة في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من منظور المبحوثين، وتحديد الموضوعات ذات الانتشار </w:t>
            </w:r>
            <w:r w:rsidRPr="00EF0EB3">
              <w:rPr>
                <w:rFonts w:ascii="Simplified Arabic" w:hAnsi="Simplified Arabic" w:cs="Simplified Arabic"/>
                <w:sz w:val="24"/>
                <w:szCs w:val="24"/>
                <w:rtl/>
              </w:rPr>
              <w:lastRenderedPageBreak/>
              <w:t>الأوسع</w:t>
            </w:r>
            <w:r w:rsidRPr="00EF0EB3">
              <w:rPr>
                <w:rFonts w:ascii="Simplified Arabic" w:hAnsi="Simplified Arabic" w:cs="Simplified Arabic" w:hint="cs"/>
                <w:sz w:val="24"/>
                <w:szCs w:val="24"/>
                <w:rtl/>
              </w:rPr>
              <w:t xml:space="preserve"> يبين اتجاهات الجمهور</w:t>
            </w:r>
          </w:p>
        </w:tc>
      </w:tr>
      <w:tr w:rsidR="003B2AFD" w:rsidRPr="00EF0EB3" w14:paraId="2ADD3115" w14:textId="77777777" w:rsidTr="00E82124">
        <w:trPr>
          <w:trHeight w:val="576"/>
          <w:jc w:val="center"/>
        </w:trPr>
        <w:tc>
          <w:tcPr>
            <w:tcW w:w="719" w:type="dxa"/>
            <w:vMerge/>
            <w:vAlign w:val="center"/>
          </w:tcPr>
          <w:p w14:paraId="35BDD5B0" w14:textId="77777777" w:rsidR="003B2AFD" w:rsidRPr="00EF0EB3" w:rsidRDefault="003B2AFD" w:rsidP="0030574A">
            <w:pPr>
              <w:bidi/>
              <w:spacing w:line="360" w:lineRule="auto"/>
              <w:jc w:val="center"/>
              <w:rPr>
                <w:color w:val="EE0000"/>
                <w:sz w:val="24"/>
                <w:szCs w:val="24"/>
                <w:rtl/>
              </w:rPr>
            </w:pPr>
          </w:p>
        </w:tc>
        <w:tc>
          <w:tcPr>
            <w:tcW w:w="2694" w:type="dxa"/>
            <w:vMerge/>
            <w:vAlign w:val="center"/>
          </w:tcPr>
          <w:p w14:paraId="4EBB8918"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0B87347D" w14:textId="64E32DB7" w:rsidR="003B2AFD" w:rsidRPr="00EF0EB3" w:rsidRDefault="003B2AFD" w:rsidP="0030574A">
            <w:pPr>
              <w:bidi/>
              <w:spacing w:line="360" w:lineRule="auto"/>
              <w:jc w:val="center"/>
              <w:rPr>
                <w:sz w:val="24"/>
                <w:szCs w:val="24"/>
                <w:rtl/>
              </w:rPr>
            </w:pPr>
            <w:r w:rsidRPr="00EF0EB3">
              <w:rPr>
                <w:rFonts w:hint="cs"/>
                <w:sz w:val="24"/>
                <w:szCs w:val="24"/>
                <w:rtl/>
              </w:rPr>
              <w:t>1</w:t>
            </w:r>
          </w:p>
        </w:tc>
        <w:tc>
          <w:tcPr>
            <w:tcW w:w="2791" w:type="dxa"/>
            <w:vAlign w:val="center"/>
          </w:tcPr>
          <w:p w14:paraId="5CF55FEC" w14:textId="59DF0D25"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2428" w:type="dxa"/>
            <w:vMerge/>
            <w:vAlign w:val="center"/>
          </w:tcPr>
          <w:p w14:paraId="4C6DC9A2" w14:textId="77777777" w:rsidR="003B2AFD" w:rsidRPr="00EF0EB3" w:rsidRDefault="003B2AFD" w:rsidP="0030574A">
            <w:pPr>
              <w:bidi/>
              <w:spacing w:line="360" w:lineRule="auto"/>
              <w:jc w:val="center"/>
              <w:rPr>
                <w:sz w:val="24"/>
                <w:szCs w:val="24"/>
                <w:rtl/>
              </w:rPr>
            </w:pPr>
          </w:p>
        </w:tc>
      </w:tr>
      <w:tr w:rsidR="003B2AFD" w:rsidRPr="00EF0EB3" w14:paraId="7DC39A70" w14:textId="77777777" w:rsidTr="00E82124">
        <w:trPr>
          <w:trHeight w:val="576"/>
          <w:jc w:val="center"/>
        </w:trPr>
        <w:tc>
          <w:tcPr>
            <w:tcW w:w="719" w:type="dxa"/>
            <w:vMerge/>
            <w:vAlign w:val="center"/>
          </w:tcPr>
          <w:p w14:paraId="02B0B552" w14:textId="77777777" w:rsidR="003B2AFD" w:rsidRPr="00EF0EB3" w:rsidRDefault="003B2AFD" w:rsidP="0030574A">
            <w:pPr>
              <w:bidi/>
              <w:spacing w:line="360" w:lineRule="auto"/>
              <w:jc w:val="center"/>
              <w:rPr>
                <w:color w:val="EE0000"/>
                <w:sz w:val="24"/>
                <w:szCs w:val="24"/>
                <w:rtl/>
              </w:rPr>
            </w:pPr>
          </w:p>
        </w:tc>
        <w:tc>
          <w:tcPr>
            <w:tcW w:w="2694" w:type="dxa"/>
            <w:vMerge/>
            <w:vAlign w:val="center"/>
          </w:tcPr>
          <w:p w14:paraId="5028B13A"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4423DEE1" w14:textId="7A5DBA5E"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2F2A424B" w14:textId="67559BEE" w:rsidR="003B2AFD" w:rsidRPr="00EF0EB3" w:rsidRDefault="003B2A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2428" w:type="dxa"/>
            <w:vMerge/>
            <w:vAlign w:val="center"/>
          </w:tcPr>
          <w:p w14:paraId="033E07F3" w14:textId="77777777" w:rsidR="003B2AFD" w:rsidRPr="00EF0EB3" w:rsidRDefault="003B2AFD" w:rsidP="0030574A">
            <w:pPr>
              <w:bidi/>
              <w:spacing w:line="360" w:lineRule="auto"/>
              <w:jc w:val="center"/>
              <w:rPr>
                <w:sz w:val="24"/>
                <w:szCs w:val="24"/>
                <w:rtl/>
              </w:rPr>
            </w:pPr>
          </w:p>
        </w:tc>
      </w:tr>
      <w:tr w:rsidR="003B2AFD" w:rsidRPr="00EF0EB3" w14:paraId="03B73BE1" w14:textId="77777777" w:rsidTr="00E82124">
        <w:trPr>
          <w:trHeight w:val="576"/>
          <w:jc w:val="center"/>
        </w:trPr>
        <w:tc>
          <w:tcPr>
            <w:tcW w:w="719" w:type="dxa"/>
            <w:vMerge/>
            <w:vAlign w:val="center"/>
          </w:tcPr>
          <w:p w14:paraId="5408BE7D" w14:textId="77777777" w:rsidR="003B2AFD" w:rsidRPr="00EF0EB3" w:rsidRDefault="003B2AFD" w:rsidP="0030574A">
            <w:pPr>
              <w:bidi/>
              <w:spacing w:line="360" w:lineRule="auto"/>
              <w:jc w:val="center"/>
              <w:rPr>
                <w:color w:val="EE0000"/>
                <w:sz w:val="24"/>
                <w:szCs w:val="24"/>
                <w:rtl/>
              </w:rPr>
            </w:pPr>
          </w:p>
        </w:tc>
        <w:tc>
          <w:tcPr>
            <w:tcW w:w="2694" w:type="dxa"/>
            <w:vMerge/>
            <w:vAlign w:val="center"/>
          </w:tcPr>
          <w:p w14:paraId="6E809F4B"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576BF0F0" w14:textId="78C38FC5"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63070838" w14:textId="14A85BFC"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2428" w:type="dxa"/>
            <w:vMerge/>
            <w:vAlign w:val="center"/>
          </w:tcPr>
          <w:p w14:paraId="1FD32ECD" w14:textId="77777777" w:rsidR="003B2AFD" w:rsidRPr="00EF0EB3" w:rsidRDefault="003B2AFD" w:rsidP="0030574A">
            <w:pPr>
              <w:bidi/>
              <w:spacing w:line="360" w:lineRule="auto"/>
              <w:jc w:val="center"/>
              <w:rPr>
                <w:sz w:val="24"/>
                <w:szCs w:val="24"/>
                <w:rtl/>
              </w:rPr>
            </w:pPr>
          </w:p>
        </w:tc>
      </w:tr>
      <w:tr w:rsidR="003B2AFD" w:rsidRPr="00EF0EB3" w14:paraId="75957E6A" w14:textId="77777777" w:rsidTr="00E82124">
        <w:trPr>
          <w:trHeight w:val="576"/>
          <w:jc w:val="center"/>
        </w:trPr>
        <w:tc>
          <w:tcPr>
            <w:tcW w:w="719" w:type="dxa"/>
            <w:vMerge/>
            <w:vAlign w:val="center"/>
          </w:tcPr>
          <w:p w14:paraId="2780CC34" w14:textId="77777777" w:rsidR="003B2AFD" w:rsidRPr="00EF0EB3" w:rsidRDefault="003B2AFD" w:rsidP="0030574A">
            <w:pPr>
              <w:bidi/>
              <w:spacing w:line="360" w:lineRule="auto"/>
              <w:jc w:val="center"/>
              <w:rPr>
                <w:color w:val="EE0000"/>
                <w:sz w:val="24"/>
                <w:szCs w:val="24"/>
                <w:rtl/>
              </w:rPr>
            </w:pPr>
          </w:p>
        </w:tc>
        <w:tc>
          <w:tcPr>
            <w:tcW w:w="2694" w:type="dxa"/>
            <w:vMerge/>
            <w:vAlign w:val="center"/>
          </w:tcPr>
          <w:p w14:paraId="1326B9D7"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4FB42381" w14:textId="016F80DD"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4CC2E0C2" w14:textId="6161803F"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2428" w:type="dxa"/>
            <w:vMerge/>
            <w:vAlign w:val="center"/>
          </w:tcPr>
          <w:p w14:paraId="6B354498" w14:textId="77777777" w:rsidR="003B2AFD" w:rsidRPr="00EF0EB3" w:rsidRDefault="003B2AFD" w:rsidP="0030574A">
            <w:pPr>
              <w:bidi/>
              <w:spacing w:line="360" w:lineRule="auto"/>
              <w:jc w:val="center"/>
              <w:rPr>
                <w:sz w:val="24"/>
                <w:szCs w:val="24"/>
                <w:rtl/>
              </w:rPr>
            </w:pPr>
          </w:p>
        </w:tc>
      </w:tr>
      <w:tr w:rsidR="003B2AFD" w:rsidRPr="00EF0EB3" w14:paraId="01CC5C94" w14:textId="77777777" w:rsidTr="00E82124">
        <w:trPr>
          <w:trHeight w:val="576"/>
          <w:jc w:val="center"/>
        </w:trPr>
        <w:tc>
          <w:tcPr>
            <w:tcW w:w="719" w:type="dxa"/>
            <w:vMerge/>
            <w:vAlign w:val="center"/>
          </w:tcPr>
          <w:p w14:paraId="031FAAD0" w14:textId="77777777" w:rsidR="003B2AFD" w:rsidRPr="00EF0EB3" w:rsidRDefault="003B2AFD" w:rsidP="0030574A">
            <w:pPr>
              <w:bidi/>
              <w:spacing w:line="360" w:lineRule="auto"/>
              <w:jc w:val="center"/>
              <w:rPr>
                <w:color w:val="EE0000"/>
                <w:sz w:val="24"/>
                <w:szCs w:val="24"/>
                <w:rtl/>
              </w:rPr>
            </w:pPr>
          </w:p>
        </w:tc>
        <w:tc>
          <w:tcPr>
            <w:tcW w:w="2694" w:type="dxa"/>
            <w:vMerge/>
            <w:vAlign w:val="center"/>
          </w:tcPr>
          <w:p w14:paraId="70E89C3D" w14:textId="77777777" w:rsidR="003B2AFD" w:rsidRPr="00EF0EB3" w:rsidRDefault="003B2AFD" w:rsidP="0030574A">
            <w:pPr>
              <w:bidi/>
              <w:spacing w:line="360" w:lineRule="auto"/>
              <w:jc w:val="both"/>
              <w:rPr>
                <w:rFonts w:ascii="Simplified Arabic" w:hAnsi="Simplified Arabic" w:cs="Simplified Arabic"/>
                <w:color w:val="EE0000"/>
                <w:sz w:val="24"/>
                <w:szCs w:val="24"/>
                <w:rtl/>
              </w:rPr>
            </w:pPr>
          </w:p>
        </w:tc>
        <w:tc>
          <w:tcPr>
            <w:tcW w:w="416" w:type="dxa"/>
            <w:vAlign w:val="center"/>
          </w:tcPr>
          <w:p w14:paraId="26BED696" w14:textId="2DAF6159"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023AFDCE" w14:textId="25C13C41"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2428" w:type="dxa"/>
            <w:vMerge/>
            <w:vAlign w:val="center"/>
          </w:tcPr>
          <w:p w14:paraId="2C277BFD" w14:textId="77777777" w:rsidR="003B2AFD" w:rsidRPr="00EF0EB3" w:rsidRDefault="003B2AFD" w:rsidP="0030574A">
            <w:pPr>
              <w:bidi/>
              <w:spacing w:line="360" w:lineRule="auto"/>
              <w:jc w:val="center"/>
              <w:rPr>
                <w:sz w:val="24"/>
                <w:szCs w:val="24"/>
                <w:rtl/>
              </w:rPr>
            </w:pPr>
          </w:p>
        </w:tc>
      </w:tr>
      <w:tr w:rsidR="003B2AFD" w:rsidRPr="00EF0EB3" w14:paraId="6035D6AF" w14:textId="77777777" w:rsidTr="00E82124">
        <w:trPr>
          <w:trHeight w:val="345"/>
          <w:jc w:val="center"/>
        </w:trPr>
        <w:tc>
          <w:tcPr>
            <w:tcW w:w="719" w:type="dxa"/>
            <w:vMerge w:val="restart"/>
            <w:vAlign w:val="center"/>
          </w:tcPr>
          <w:p w14:paraId="6066DEC5" w14:textId="267D76B4" w:rsidR="003B2AFD" w:rsidRPr="00EF0EB3" w:rsidRDefault="00097D6C" w:rsidP="0030574A">
            <w:pPr>
              <w:bidi/>
              <w:spacing w:after="160" w:line="360" w:lineRule="auto"/>
              <w:jc w:val="center"/>
              <w:rPr>
                <w:color w:val="EE0000"/>
                <w:sz w:val="24"/>
                <w:szCs w:val="24"/>
                <w:rtl/>
              </w:rPr>
            </w:pPr>
            <w:r w:rsidRPr="00EF0EB3">
              <w:rPr>
                <w:rFonts w:hint="cs"/>
                <w:sz w:val="24"/>
                <w:szCs w:val="24"/>
                <w:rtl/>
              </w:rPr>
              <w:t>10</w:t>
            </w:r>
          </w:p>
        </w:tc>
        <w:tc>
          <w:tcPr>
            <w:tcW w:w="2694" w:type="dxa"/>
            <w:vMerge w:val="restart"/>
            <w:vAlign w:val="center"/>
          </w:tcPr>
          <w:p w14:paraId="657D1729" w14:textId="0E87CCC6" w:rsidR="003B2AFD" w:rsidRPr="00EF0EB3" w:rsidRDefault="003B2AFD" w:rsidP="0030574A">
            <w:pPr>
              <w:bidi/>
              <w:spacing w:after="160"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3207" w:type="dxa"/>
            <w:gridSpan w:val="2"/>
            <w:vAlign w:val="center"/>
          </w:tcPr>
          <w:p w14:paraId="0AEE79CE" w14:textId="2A98DBE1" w:rsidR="003B2AFD" w:rsidRPr="00EF0EB3" w:rsidRDefault="003B2AFD"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9C39B9D" w14:textId="47BFF3EA"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تحديد الأسلوب الإعلامي المهيمن في محتوى اليوتيوب المتعلق بالعولمة اللغوية </w:t>
            </w:r>
          </w:p>
        </w:tc>
      </w:tr>
      <w:tr w:rsidR="003B2AFD" w:rsidRPr="00EF0EB3" w14:paraId="63BA4809" w14:textId="77777777" w:rsidTr="00E82124">
        <w:trPr>
          <w:trHeight w:val="576"/>
          <w:jc w:val="center"/>
        </w:trPr>
        <w:tc>
          <w:tcPr>
            <w:tcW w:w="719" w:type="dxa"/>
            <w:vMerge/>
            <w:vAlign w:val="center"/>
          </w:tcPr>
          <w:p w14:paraId="0C79F322" w14:textId="77777777" w:rsidR="003B2AFD" w:rsidRPr="00EF0EB3" w:rsidRDefault="003B2AFD" w:rsidP="0030574A">
            <w:pPr>
              <w:bidi/>
              <w:spacing w:line="360" w:lineRule="auto"/>
              <w:jc w:val="center"/>
              <w:rPr>
                <w:sz w:val="24"/>
                <w:szCs w:val="24"/>
                <w:rtl/>
              </w:rPr>
            </w:pPr>
          </w:p>
        </w:tc>
        <w:tc>
          <w:tcPr>
            <w:tcW w:w="2694" w:type="dxa"/>
            <w:vMerge/>
            <w:vAlign w:val="center"/>
          </w:tcPr>
          <w:p w14:paraId="3D7126FC"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38F15DE6" w14:textId="31C2A1A3" w:rsidR="003B2AFD" w:rsidRPr="00EF0EB3" w:rsidRDefault="003B2AFD" w:rsidP="0030574A">
            <w:pPr>
              <w:bidi/>
              <w:spacing w:line="360" w:lineRule="auto"/>
              <w:jc w:val="center"/>
              <w:rPr>
                <w:sz w:val="24"/>
                <w:szCs w:val="24"/>
              </w:rPr>
            </w:pPr>
            <w:r w:rsidRPr="00EF0EB3">
              <w:rPr>
                <w:rFonts w:hint="cs"/>
                <w:sz w:val="24"/>
                <w:szCs w:val="24"/>
                <w:rtl/>
              </w:rPr>
              <w:t>1</w:t>
            </w:r>
          </w:p>
        </w:tc>
        <w:tc>
          <w:tcPr>
            <w:tcW w:w="2791" w:type="dxa"/>
            <w:vAlign w:val="center"/>
          </w:tcPr>
          <w:p w14:paraId="1EAC1DEB" w14:textId="69BBBB9F" w:rsidR="003B2AFD" w:rsidRPr="00EF0EB3" w:rsidRDefault="003B2A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4C048049" w14:textId="77777777" w:rsidR="003B2AFD" w:rsidRPr="00EF0EB3" w:rsidRDefault="003B2AFD" w:rsidP="0030574A">
            <w:pPr>
              <w:bidi/>
              <w:spacing w:line="360" w:lineRule="auto"/>
              <w:jc w:val="center"/>
              <w:rPr>
                <w:sz w:val="24"/>
                <w:szCs w:val="24"/>
                <w:rtl/>
              </w:rPr>
            </w:pPr>
          </w:p>
        </w:tc>
      </w:tr>
      <w:tr w:rsidR="003B2AFD" w:rsidRPr="00EF0EB3" w14:paraId="565066D9" w14:textId="77777777" w:rsidTr="00E82124">
        <w:trPr>
          <w:trHeight w:val="576"/>
          <w:jc w:val="center"/>
        </w:trPr>
        <w:tc>
          <w:tcPr>
            <w:tcW w:w="719" w:type="dxa"/>
            <w:vMerge/>
            <w:vAlign w:val="center"/>
          </w:tcPr>
          <w:p w14:paraId="7C6A6119" w14:textId="77777777" w:rsidR="003B2AFD" w:rsidRPr="00EF0EB3" w:rsidRDefault="003B2AFD" w:rsidP="0030574A">
            <w:pPr>
              <w:bidi/>
              <w:spacing w:line="360" w:lineRule="auto"/>
              <w:jc w:val="center"/>
              <w:rPr>
                <w:sz w:val="24"/>
                <w:szCs w:val="24"/>
                <w:rtl/>
              </w:rPr>
            </w:pPr>
          </w:p>
        </w:tc>
        <w:tc>
          <w:tcPr>
            <w:tcW w:w="2694" w:type="dxa"/>
            <w:vMerge/>
            <w:vAlign w:val="center"/>
          </w:tcPr>
          <w:p w14:paraId="181C0880"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067ED944" w14:textId="12BFC39B"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4B61B31C" w14:textId="09102545" w:rsidR="003B2AFD" w:rsidRPr="00EF0EB3" w:rsidRDefault="003B2A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7E2115DB" w14:textId="77777777" w:rsidR="003B2AFD" w:rsidRPr="00EF0EB3" w:rsidRDefault="003B2AFD" w:rsidP="0030574A">
            <w:pPr>
              <w:bidi/>
              <w:spacing w:line="360" w:lineRule="auto"/>
              <w:jc w:val="center"/>
              <w:rPr>
                <w:sz w:val="24"/>
                <w:szCs w:val="24"/>
                <w:rtl/>
              </w:rPr>
            </w:pPr>
          </w:p>
        </w:tc>
      </w:tr>
      <w:tr w:rsidR="003B2AFD" w:rsidRPr="00EF0EB3" w14:paraId="769EBE9E" w14:textId="77777777" w:rsidTr="00E82124">
        <w:trPr>
          <w:trHeight w:val="576"/>
          <w:jc w:val="center"/>
        </w:trPr>
        <w:tc>
          <w:tcPr>
            <w:tcW w:w="719" w:type="dxa"/>
            <w:vMerge/>
            <w:vAlign w:val="center"/>
          </w:tcPr>
          <w:p w14:paraId="65866913" w14:textId="77777777" w:rsidR="003B2AFD" w:rsidRPr="00EF0EB3" w:rsidRDefault="003B2AFD" w:rsidP="0030574A">
            <w:pPr>
              <w:bidi/>
              <w:spacing w:line="360" w:lineRule="auto"/>
              <w:jc w:val="center"/>
              <w:rPr>
                <w:sz w:val="24"/>
                <w:szCs w:val="24"/>
                <w:rtl/>
              </w:rPr>
            </w:pPr>
          </w:p>
        </w:tc>
        <w:tc>
          <w:tcPr>
            <w:tcW w:w="2694" w:type="dxa"/>
            <w:vMerge/>
            <w:vAlign w:val="center"/>
          </w:tcPr>
          <w:p w14:paraId="7079DA5C"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0DBB012C" w14:textId="61BFDF88"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5A28B14D" w14:textId="74B37AE3" w:rsidR="003B2AFD" w:rsidRPr="00EF0EB3" w:rsidRDefault="003B2A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6626B947" w14:textId="77777777" w:rsidR="003B2AFD" w:rsidRPr="00EF0EB3" w:rsidRDefault="003B2AFD" w:rsidP="0030574A">
            <w:pPr>
              <w:bidi/>
              <w:spacing w:line="360" w:lineRule="auto"/>
              <w:jc w:val="center"/>
              <w:rPr>
                <w:sz w:val="24"/>
                <w:szCs w:val="24"/>
                <w:rtl/>
              </w:rPr>
            </w:pPr>
          </w:p>
        </w:tc>
      </w:tr>
      <w:tr w:rsidR="003B2AFD" w:rsidRPr="00EF0EB3" w14:paraId="6F66B54C" w14:textId="77777777" w:rsidTr="00E82124">
        <w:trPr>
          <w:trHeight w:val="576"/>
          <w:jc w:val="center"/>
        </w:trPr>
        <w:tc>
          <w:tcPr>
            <w:tcW w:w="719" w:type="dxa"/>
            <w:vMerge/>
            <w:vAlign w:val="center"/>
          </w:tcPr>
          <w:p w14:paraId="4303ADD5" w14:textId="77777777" w:rsidR="003B2AFD" w:rsidRPr="00EF0EB3" w:rsidRDefault="003B2AFD" w:rsidP="0030574A">
            <w:pPr>
              <w:bidi/>
              <w:spacing w:line="360" w:lineRule="auto"/>
              <w:jc w:val="center"/>
              <w:rPr>
                <w:sz w:val="24"/>
                <w:szCs w:val="24"/>
                <w:rtl/>
              </w:rPr>
            </w:pPr>
          </w:p>
        </w:tc>
        <w:tc>
          <w:tcPr>
            <w:tcW w:w="2694" w:type="dxa"/>
            <w:vMerge/>
            <w:vAlign w:val="center"/>
          </w:tcPr>
          <w:p w14:paraId="7F3096B9"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061328F4" w14:textId="18EF5686"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2816C1EE" w14:textId="395B031C" w:rsidR="003B2AFD" w:rsidRPr="00EF0EB3" w:rsidRDefault="003B2A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0C1A7E29" w14:textId="77777777" w:rsidR="003B2AFD" w:rsidRPr="00EF0EB3" w:rsidRDefault="003B2AFD" w:rsidP="0030574A">
            <w:pPr>
              <w:bidi/>
              <w:spacing w:line="360" w:lineRule="auto"/>
              <w:jc w:val="center"/>
              <w:rPr>
                <w:sz w:val="24"/>
                <w:szCs w:val="24"/>
                <w:rtl/>
              </w:rPr>
            </w:pPr>
          </w:p>
        </w:tc>
      </w:tr>
      <w:tr w:rsidR="003B2AFD" w:rsidRPr="00EF0EB3" w14:paraId="07AE5ECA" w14:textId="77777777" w:rsidTr="00E82124">
        <w:trPr>
          <w:trHeight w:val="576"/>
          <w:jc w:val="center"/>
        </w:trPr>
        <w:tc>
          <w:tcPr>
            <w:tcW w:w="719" w:type="dxa"/>
            <w:vMerge/>
            <w:vAlign w:val="center"/>
          </w:tcPr>
          <w:p w14:paraId="52460C9C" w14:textId="77777777" w:rsidR="003B2AFD" w:rsidRPr="00EF0EB3" w:rsidRDefault="003B2AFD" w:rsidP="0030574A">
            <w:pPr>
              <w:bidi/>
              <w:spacing w:line="360" w:lineRule="auto"/>
              <w:jc w:val="center"/>
              <w:rPr>
                <w:sz w:val="24"/>
                <w:szCs w:val="24"/>
                <w:rtl/>
              </w:rPr>
            </w:pPr>
          </w:p>
        </w:tc>
        <w:tc>
          <w:tcPr>
            <w:tcW w:w="2694" w:type="dxa"/>
            <w:vMerge/>
            <w:vAlign w:val="center"/>
          </w:tcPr>
          <w:p w14:paraId="645E9B01"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1C6D6981" w14:textId="30D71EA9"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2C75422C" w14:textId="1C2D5AAB" w:rsidR="003B2AFD" w:rsidRPr="00EF0EB3" w:rsidRDefault="003B2AFD" w:rsidP="0030574A">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29785054" w14:textId="77777777" w:rsidR="003B2AFD" w:rsidRPr="00EF0EB3" w:rsidRDefault="003B2AFD" w:rsidP="0030574A">
            <w:pPr>
              <w:bidi/>
              <w:spacing w:line="360" w:lineRule="auto"/>
              <w:jc w:val="center"/>
              <w:rPr>
                <w:sz w:val="24"/>
                <w:szCs w:val="24"/>
                <w:rtl/>
              </w:rPr>
            </w:pPr>
          </w:p>
        </w:tc>
      </w:tr>
      <w:tr w:rsidR="00097D6C" w:rsidRPr="00EF0EB3" w14:paraId="2FB9FEC3" w14:textId="77777777" w:rsidTr="00880EE9">
        <w:trPr>
          <w:trHeight w:val="576"/>
          <w:jc w:val="center"/>
        </w:trPr>
        <w:tc>
          <w:tcPr>
            <w:tcW w:w="719" w:type="dxa"/>
            <w:vMerge w:val="restart"/>
            <w:vAlign w:val="center"/>
          </w:tcPr>
          <w:p w14:paraId="74946429" w14:textId="40C780EA" w:rsidR="00097D6C" w:rsidRPr="00EF0EB3" w:rsidRDefault="00097D6C" w:rsidP="0030574A">
            <w:pPr>
              <w:bidi/>
              <w:spacing w:line="360" w:lineRule="auto"/>
              <w:jc w:val="center"/>
              <w:rPr>
                <w:sz w:val="24"/>
                <w:szCs w:val="24"/>
                <w:rtl/>
              </w:rPr>
            </w:pPr>
            <w:r w:rsidRPr="00EF0EB3">
              <w:rPr>
                <w:rFonts w:hint="cs"/>
                <w:sz w:val="24"/>
                <w:szCs w:val="24"/>
                <w:rtl/>
              </w:rPr>
              <w:t>11</w:t>
            </w:r>
          </w:p>
        </w:tc>
        <w:tc>
          <w:tcPr>
            <w:tcW w:w="2694" w:type="dxa"/>
            <w:vMerge w:val="restart"/>
            <w:vAlign w:val="center"/>
          </w:tcPr>
          <w:p w14:paraId="7BD378DE" w14:textId="34CA2EFF" w:rsidR="00097D6C" w:rsidRPr="00EF0EB3" w:rsidRDefault="005304F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3207" w:type="dxa"/>
            <w:gridSpan w:val="2"/>
            <w:vAlign w:val="center"/>
          </w:tcPr>
          <w:p w14:paraId="3B19D8E8" w14:textId="62E2B6BC" w:rsidR="00097D6C" w:rsidRPr="00EF0EB3" w:rsidRDefault="00097D6C" w:rsidP="0030574A">
            <w:pPr>
              <w:bidi/>
              <w:spacing w:line="360" w:lineRule="auto"/>
              <w:jc w:val="center"/>
              <w:rPr>
                <w:rFonts w:ascii="Simplified Arabic" w:hAnsi="Simplified Arabic" w:cs="Simplified Arabic"/>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9A3106C" w14:textId="0FF0D3DA" w:rsidR="00097D6C" w:rsidRPr="00EF0EB3" w:rsidRDefault="00097D6C" w:rsidP="0030574A">
            <w:pPr>
              <w:bidi/>
              <w:spacing w:line="360" w:lineRule="auto"/>
              <w:jc w:val="center"/>
              <w:rPr>
                <w:sz w:val="24"/>
                <w:szCs w:val="24"/>
                <w:rtl/>
              </w:rPr>
            </w:pPr>
            <w:r w:rsidRPr="00EF0EB3">
              <w:rPr>
                <w:sz w:val="24"/>
                <w:szCs w:val="24"/>
                <w:rtl/>
              </w:rPr>
              <w:t xml:space="preserve">قياس مدى تركيز محتوى قنوات اليوتيوب على الجانب العملي لتعلم اللغات الأجنبية </w:t>
            </w:r>
          </w:p>
        </w:tc>
      </w:tr>
      <w:tr w:rsidR="00097D6C" w:rsidRPr="00EF0EB3" w14:paraId="15FD38CC" w14:textId="77777777" w:rsidTr="00E82124">
        <w:trPr>
          <w:trHeight w:val="576"/>
          <w:jc w:val="center"/>
        </w:trPr>
        <w:tc>
          <w:tcPr>
            <w:tcW w:w="719" w:type="dxa"/>
            <w:vMerge/>
            <w:vAlign w:val="center"/>
          </w:tcPr>
          <w:p w14:paraId="0D6F5E87" w14:textId="77777777" w:rsidR="00097D6C" w:rsidRPr="00EF0EB3" w:rsidRDefault="00097D6C" w:rsidP="0030574A">
            <w:pPr>
              <w:bidi/>
              <w:spacing w:line="360" w:lineRule="auto"/>
              <w:jc w:val="center"/>
              <w:rPr>
                <w:sz w:val="24"/>
                <w:szCs w:val="24"/>
                <w:rtl/>
              </w:rPr>
            </w:pPr>
          </w:p>
        </w:tc>
        <w:tc>
          <w:tcPr>
            <w:tcW w:w="2694" w:type="dxa"/>
            <w:vMerge/>
            <w:vAlign w:val="center"/>
          </w:tcPr>
          <w:p w14:paraId="048A12CD" w14:textId="77777777" w:rsidR="00097D6C" w:rsidRPr="00EF0EB3" w:rsidRDefault="00097D6C" w:rsidP="0030574A">
            <w:pPr>
              <w:bidi/>
              <w:spacing w:line="360" w:lineRule="auto"/>
              <w:jc w:val="both"/>
              <w:rPr>
                <w:rFonts w:ascii="Simplified Arabic" w:hAnsi="Simplified Arabic" w:cs="Simplified Arabic"/>
                <w:sz w:val="24"/>
                <w:szCs w:val="24"/>
                <w:rtl/>
              </w:rPr>
            </w:pPr>
          </w:p>
        </w:tc>
        <w:tc>
          <w:tcPr>
            <w:tcW w:w="416" w:type="dxa"/>
            <w:vAlign w:val="center"/>
          </w:tcPr>
          <w:p w14:paraId="3FFFE6F7" w14:textId="697EF8B8" w:rsidR="00097D6C" w:rsidRPr="00EF0EB3" w:rsidRDefault="00097D6C" w:rsidP="0030574A">
            <w:pPr>
              <w:bidi/>
              <w:spacing w:line="360" w:lineRule="auto"/>
              <w:jc w:val="center"/>
              <w:rPr>
                <w:sz w:val="24"/>
                <w:szCs w:val="24"/>
                <w:rtl/>
              </w:rPr>
            </w:pPr>
            <w:r w:rsidRPr="00EF0EB3">
              <w:rPr>
                <w:rFonts w:hint="cs"/>
                <w:sz w:val="24"/>
                <w:szCs w:val="24"/>
                <w:rtl/>
              </w:rPr>
              <w:t>1</w:t>
            </w:r>
          </w:p>
        </w:tc>
        <w:tc>
          <w:tcPr>
            <w:tcW w:w="2791" w:type="dxa"/>
            <w:vAlign w:val="center"/>
          </w:tcPr>
          <w:p w14:paraId="574C56D0" w14:textId="7FDC6533" w:rsidR="00097D6C" w:rsidRPr="00EF0EB3" w:rsidRDefault="00097D6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26AB5589" w14:textId="77777777" w:rsidR="00097D6C" w:rsidRPr="00EF0EB3" w:rsidRDefault="00097D6C" w:rsidP="0030574A">
            <w:pPr>
              <w:bidi/>
              <w:spacing w:line="360" w:lineRule="auto"/>
              <w:jc w:val="center"/>
              <w:rPr>
                <w:sz w:val="24"/>
                <w:szCs w:val="24"/>
                <w:rtl/>
              </w:rPr>
            </w:pPr>
          </w:p>
        </w:tc>
      </w:tr>
      <w:tr w:rsidR="00097D6C" w:rsidRPr="00EF0EB3" w14:paraId="071AF540" w14:textId="77777777" w:rsidTr="00E82124">
        <w:trPr>
          <w:trHeight w:val="576"/>
          <w:jc w:val="center"/>
        </w:trPr>
        <w:tc>
          <w:tcPr>
            <w:tcW w:w="719" w:type="dxa"/>
            <w:vMerge/>
            <w:vAlign w:val="center"/>
          </w:tcPr>
          <w:p w14:paraId="2E789D49" w14:textId="77777777" w:rsidR="00097D6C" w:rsidRPr="00EF0EB3" w:rsidRDefault="00097D6C" w:rsidP="0030574A">
            <w:pPr>
              <w:bidi/>
              <w:spacing w:line="360" w:lineRule="auto"/>
              <w:jc w:val="center"/>
              <w:rPr>
                <w:sz w:val="24"/>
                <w:szCs w:val="24"/>
                <w:rtl/>
              </w:rPr>
            </w:pPr>
          </w:p>
        </w:tc>
        <w:tc>
          <w:tcPr>
            <w:tcW w:w="2694" w:type="dxa"/>
            <w:vMerge/>
            <w:vAlign w:val="center"/>
          </w:tcPr>
          <w:p w14:paraId="6436D5AE" w14:textId="77777777" w:rsidR="00097D6C" w:rsidRPr="00EF0EB3" w:rsidRDefault="00097D6C" w:rsidP="0030574A">
            <w:pPr>
              <w:bidi/>
              <w:spacing w:line="360" w:lineRule="auto"/>
              <w:jc w:val="both"/>
              <w:rPr>
                <w:rFonts w:ascii="Simplified Arabic" w:hAnsi="Simplified Arabic" w:cs="Simplified Arabic"/>
                <w:sz w:val="24"/>
                <w:szCs w:val="24"/>
                <w:rtl/>
              </w:rPr>
            </w:pPr>
          </w:p>
        </w:tc>
        <w:tc>
          <w:tcPr>
            <w:tcW w:w="416" w:type="dxa"/>
            <w:vAlign w:val="center"/>
          </w:tcPr>
          <w:p w14:paraId="26B05E16" w14:textId="4718A08E" w:rsidR="00097D6C" w:rsidRPr="00EF0EB3" w:rsidRDefault="00097D6C" w:rsidP="0030574A">
            <w:pPr>
              <w:bidi/>
              <w:spacing w:line="360" w:lineRule="auto"/>
              <w:jc w:val="center"/>
              <w:rPr>
                <w:sz w:val="24"/>
                <w:szCs w:val="24"/>
                <w:rtl/>
              </w:rPr>
            </w:pPr>
            <w:r w:rsidRPr="00EF0EB3">
              <w:rPr>
                <w:rFonts w:hint="cs"/>
                <w:sz w:val="24"/>
                <w:szCs w:val="24"/>
                <w:rtl/>
              </w:rPr>
              <w:t>2</w:t>
            </w:r>
          </w:p>
        </w:tc>
        <w:tc>
          <w:tcPr>
            <w:tcW w:w="2791" w:type="dxa"/>
            <w:vAlign w:val="center"/>
          </w:tcPr>
          <w:p w14:paraId="57163EB8" w14:textId="45235A60" w:rsidR="00097D6C" w:rsidRPr="00EF0EB3" w:rsidRDefault="00097D6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0B70F2B0" w14:textId="77777777" w:rsidR="00097D6C" w:rsidRPr="00EF0EB3" w:rsidRDefault="00097D6C" w:rsidP="0030574A">
            <w:pPr>
              <w:bidi/>
              <w:spacing w:line="360" w:lineRule="auto"/>
              <w:jc w:val="center"/>
              <w:rPr>
                <w:sz w:val="24"/>
                <w:szCs w:val="24"/>
                <w:rtl/>
              </w:rPr>
            </w:pPr>
          </w:p>
        </w:tc>
      </w:tr>
      <w:tr w:rsidR="00097D6C" w:rsidRPr="00EF0EB3" w14:paraId="039DD682" w14:textId="77777777" w:rsidTr="00E82124">
        <w:trPr>
          <w:trHeight w:val="576"/>
          <w:jc w:val="center"/>
        </w:trPr>
        <w:tc>
          <w:tcPr>
            <w:tcW w:w="719" w:type="dxa"/>
            <w:vMerge/>
            <w:vAlign w:val="center"/>
          </w:tcPr>
          <w:p w14:paraId="303F4B47" w14:textId="77777777" w:rsidR="00097D6C" w:rsidRPr="00EF0EB3" w:rsidRDefault="00097D6C" w:rsidP="0030574A">
            <w:pPr>
              <w:bidi/>
              <w:spacing w:line="360" w:lineRule="auto"/>
              <w:jc w:val="center"/>
              <w:rPr>
                <w:sz w:val="24"/>
                <w:szCs w:val="24"/>
                <w:rtl/>
              </w:rPr>
            </w:pPr>
          </w:p>
        </w:tc>
        <w:tc>
          <w:tcPr>
            <w:tcW w:w="2694" w:type="dxa"/>
            <w:vMerge/>
            <w:vAlign w:val="center"/>
          </w:tcPr>
          <w:p w14:paraId="0737B106" w14:textId="77777777" w:rsidR="00097D6C" w:rsidRPr="00EF0EB3" w:rsidRDefault="00097D6C" w:rsidP="0030574A">
            <w:pPr>
              <w:bidi/>
              <w:spacing w:line="360" w:lineRule="auto"/>
              <w:jc w:val="both"/>
              <w:rPr>
                <w:rFonts w:ascii="Simplified Arabic" w:hAnsi="Simplified Arabic" w:cs="Simplified Arabic"/>
                <w:sz w:val="24"/>
                <w:szCs w:val="24"/>
                <w:rtl/>
              </w:rPr>
            </w:pPr>
          </w:p>
        </w:tc>
        <w:tc>
          <w:tcPr>
            <w:tcW w:w="416" w:type="dxa"/>
            <w:vAlign w:val="center"/>
          </w:tcPr>
          <w:p w14:paraId="7E8ED891" w14:textId="16D44F24" w:rsidR="00097D6C" w:rsidRPr="00EF0EB3" w:rsidRDefault="00097D6C" w:rsidP="0030574A">
            <w:pPr>
              <w:bidi/>
              <w:spacing w:line="360" w:lineRule="auto"/>
              <w:jc w:val="center"/>
              <w:rPr>
                <w:sz w:val="24"/>
                <w:szCs w:val="24"/>
                <w:rtl/>
              </w:rPr>
            </w:pPr>
            <w:r w:rsidRPr="00EF0EB3">
              <w:rPr>
                <w:rFonts w:hint="cs"/>
                <w:sz w:val="24"/>
                <w:szCs w:val="24"/>
                <w:rtl/>
              </w:rPr>
              <w:t>3</w:t>
            </w:r>
          </w:p>
        </w:tc>
        <w:tc>
          <w:tcPr>
            <w:tcW w:w="2791" w:type="dxa"/>
            <w:vAlign w:val="center"/>
          </w:tcPr>
          <w:p w14:paraId="49172504" w14:textId="784EF0A9" w:rsidR="00097D6C" w:rsidRPr="00EF0EB3" w:rsidRDefault="00097D6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17F3EB7D" w14:textId="77777777" w:rsidR="00097D6C" w:rsidRPr="00EF0EB3" w:rsidRDefault="00097D6C" w:rsidP="0030574A">
            <w:pPr>
              <w:bidi/>
              <w:spacing w:line="360" w:lineRule="auto"/>
              <w:jc w:val="center"/>
              <w:rPr>
                <w:sz w:val="24"/>
                <w:szCs w:val="24"/>
                <w:rtl/>
              </w:rPr>
            </w:pPr>
          </w:p>
        </w:tc>
      </w:tr>
      <w:tr w:rsidR="00097D6C" w:rsidRPr="00EF0EB3" w14:paraId="62C5FC2C" w14:textId="77777777" w:rsidTr="00E82124">
        <w:trPr>
          <w:trHeight w:val="576"/>
          <w:jc w:val="center"/>
        </w:trPr>
        <w:tc>
          <w:tcPr>
            <w:tcW w:w="719" w:type="dxa"/>
            <w:vMerge/>
            <w:vAlign w:val="center"/>
          </w:tcPr>
          <w:p w14:paraId="593AE043" w14:textId="77777777" w:rsidR="00097D6C" w:rsidRPr="00EF0EB3" w:rsidRDefault="00097D6C" w:rsidP="0030574A">
            <w:pPr>
              <w:bidi/>
              <w:spacing w:line="360" w:lineRule="auto"/>
              <w:jc w:val="center"/>
              <w:rPr>
                <w:sz w:val="24"/>
                <w:szCs w:val="24"/>
                <w:rtl/>
              </w:rPr>
            </w:pPr>
          </w:p>
        </w:tc>
        <w:tc>
          <w:tcPr>
            <w:tcW w:w="2694" w:type="dxa"/>
            <w:vMerge/>
            <w:vAlign w:val="center"/>
          </w:tcPr>
          <w:p w14:paraId="42BA5C88" w14:textId="77777777" w:rsidR="00097D6C" w:rsidRPr="00EF0EB3" w:rsidRDefault="00097D6C" w:rsidP="0030574A">
            <w:pPr>
              <w:bidi/>
              <w:spacing w:line="360" w:lineRule="auto"/>
              <w:jc w:val="both"/>
              <w:rPr>
                <w:rFonts w:ascii="Simplified Arabic" w:hAnsi="Simplified Arabic" w:cs="Simplified Arabic"/>
                <w:sz w:val="24"/>
                <w:szCs w:val="24"/>
                <w:rtl/>
              </w:rPr>
            </w:pPr>
          </w:p>
        </w:tc>
        <w:tc>
          <w:tcPr>
            <w:tcW w:w="416" w:type="dxa"/>
            <w:vAlign w:val="center"/>
          </w:tcPr>
          <w:p w14:paraId="027CA05B" w14:textId="69ECCC9A" w:rsidR="00097D6C" w:rsidRPr="00EF0EB3" w:rsidRDefault="00097D6C" w:rsidP="0030574A">
            <w:pPr>
              <w:bidi/>
              <w:spacing w:line="360" w:lineRule="auto"/>
              <w:jc w:val="center"/>
              <w:rPr>
                <w:sz w:val="24"/>
                <w:szCs w:val="24"/>
                <w:rtl/>
              </w:rPr>
            </w:pPr>
            <w:r w:rsidRPr="00EF0EB3">
              <w:rPr>
                <w:rFonts w:hint="cs"/>
                <w:sz w:val="24"/>
                <w:szCs w:val="24"/>
                <w:rtl/>
              </w:rPr>
              <w:t>4</w:t>
            </w:r>
          </w:p>
        </w:tc>
        <w:tc>
          <w:tcPr>
            <w:tcW w:w="2791" w:type="dxa"/>
            <w:vAlign w:val="center"/>
          </w:tcPr>
          <w:p w14:paraId="02207976" w14:textId="077370CB" w:rsidR="00097D6C" w:rsidRPr="00EF0EB3" w:rsidRDefault="00097D6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32E05267" w14:textId="77777777" w:rsidR="00097D6C" w:rsidRPr="00EF0EB3" w:rsidRDefault="00097D6C" w:rsidP="0030574A">
            <w:pPr>
              <w:bidi/>
              <w:spacing w:line="360" w:lineRule="auto"/>
              <w:jc w:val="center"/>
              <w:rPr>
                <w:sz w:val="24"/>
                <w:szCs w:val="24"/>
                <w:rtl/>
              </w:rPr>
            </w:pPr>
          </w:p>
        </w:tc>
      </w:tr>
      <w:tr w:rsidR="00097D6C" w:rsidRPr="00EF0EB3" w14:paraId="1FDEE191" w14:textId="77777777" w:rsidTr="00E82124">
        <w:trPr>
          <w:trHeight w:val="576"/>
          <w:jc w:val="center"/>
        </w:trPr>
        <w:tc>
          <w:tcPr>
            <w:tcW w:w="719" w:type="dxa"/>
            <w:vMerge/>
            <w:vAlign w:val="center"/>
          </w:tcPr>
          <w:p w14:paraId="60681679" w14:textId="77777777" w:rsidR="00097D6C" w:rsidRPr="00EF0EB3" w:rsidRDefault="00097D6C" w:rsidP="0030574A">
            <w:pPr>
              <w:bidi/>
              <w:spacing w:line="360" w:lineRule="auto"/>
              <w:jc w:val="center"/>
              <w:rPr>
                <w:sz w:val="24"/>
                <w:szCs w:val="24"/>
                <w:rtl/>
              </w:rPr>
            </w:pPr>
          </w:p>
        </w:tc>
        <w:tc>
          <w:tcPr>
            <w:tcW w:w="2694" w:type="dxa"/>
            <w:vMerge/>
            <w:vAlign w:val="center"/>
          </w:tcPr>
          <w:p w14:paraId="14330EC7" w14:textId="77777777" w:rsidR="00097D6C" w:rsidRPr="00EF0EB3" w:rsidRDefault="00097D6C" w:rsidP="0030574A">
            <w:pPr>
              <w:bidi/>
              <w:spacing w:line="360" w:lineRule="auto"/>
              <w:jc w:val="both"/>
              <w:rPr>
                <w:rFonts w:ascii="Simplified Arabic" w:hAnsi="Simplified Arabic" w:cs="Simplified Arabic"/>
                <w:sz w:val="24"/>
                <w:szCs w:val="24"/>
                <w:rtl/>
              </w:rPr>
            </w:pPr>
          </w:p>
        </w:tc>
        <w:tc>
          <w:tcPr>
            <w:tcW w:w="416" w:type="dxa"/>
            <w:vAlign w:val="center"/>
          </w:tcPr>
          <w:p w14:paraId="05CAB493" w14:textId="3C721673" w:rsidR="00097D6C" w:rsidRPr="00EF0EB3" w:rsidRDefault="00097D6C" w:rsidP="0030574A">
            <w:pPr>
              <w:bidi/>
              <w:spacing w:line="360" w:lineRule="auto"/>
              <w:jc w:val="center"/>
              <w:rPr>
                <w:sz w:val="24"/>
                <w:szCs w:val="24"/>
                <w:rtl/>
              </w:rPr>
            </w:pPr>
            <w:r w:rsidRPr="00EF0EB3">
              <w:rPr>
                <w:rFonts w:hint="cs"/>
                <w:sz w:val="24"/>
                <w:szCs w:val="24"/>
                <w:rtl/>
              </w:rPr>
              <w:t>5</w:t>
            </w:r>
          </w:p>
        </w:tc>
        <w:tc>
          <w:tcPr>
            <w:tcW w:w="2791" w:type="dxa"/>
            <w:vAlign w:val="center"/>
          </w:tcPr>
          <w:p w14:paraId="4C7E1B6E" w14:textId="72BAD6B6" w:rsidR="00097D6C" w:rsidRPr="00EF0EB3" w:rsidRDefault="00097D6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1CEF355D" w14:textId="77777777" w:rsidR="00097D6C" w:rsidRPr="00EF0EB3" w:rsidRDefault="00097D6C" w:rsidP="0030574A">
            <w:pPr>
              <w:bidi/>
              <w:spacing w:line="360" w:lineRule="auto"/>
              <w:jc w:val="center"/>
              <w:rPr>
                <w:sz w:val="24"/>
                <w:szCs w:val="24"/>
                <w:rtl/>
              </w:rPr>
            </w:pPr>
          </w:p>
        </w:tc>
      </w:tr>
      <w:tr w:rsidR="003B2AFD" w:rsidRPr="00EF0EB3" w14:paraId="02836F4A" w14:textId="77777777" w:rsidTr="00E82124">
        <w:trPr>
          <w:trHeight w:val="345"/>
          <w:jc w:val="center"/>
        </w:trPr>
        <w:tc>
          <w:tcPr>
            <w:tcW w:w="719" w:type="dxa"/>
            <w:vMerge w:val="restart"/>
            <w:vAlign w:val="center"/>
          </w:tcPr>
          <w:p w14:paraId="306EAFAF" w14:textId="3BD716A3" w:rsidR="003B2AFD" w:rsidRPr="00EF0EB3" w:rsidRDefault="00097D6C" w:rsidP="0030574A">
            <w:pPr>
              <w:bidi/>
              <w:spacing w:after="160" w:line="360" w:lineRule="auto"/>
              <w:jc w:val="center"/>
              <w:rPr>
                <w:sz w:val="24"/>
                <w:szCs w:val="24"/>
                <w:rtl/>
              </w:rPr>
            </w:pPr>
            <w:r w:rsidRPr="00EF0EB3">
              <w:rPr>
                <w:rFonts w:hint="cs"/>
                <w:sz w:val="24"/>
                <w:szCs w:val="24"/>
                <w:rtl/>
              </w:rPr>
              <w:t>12</w:t>
            </w:r>
          </w:p>
        </w:tc>
        <w:tc>
          <w:tcPr>
            <w:tcW w:w="2694" w:type="dxa"/>
            <w:vMerge w:val="restart"/>
            <w:vAlign w:val="center"/>
          </w:tcPr>
          <w:p w14:paraId="21569BED" w14:textId="7BAF9BB7" w:rsidR="003B2AFD" w:rsidRPr="00EF0EB3" w:rsidRDefault="003B2AFD" w:rsidP="0030574A">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3207" w:type="dxa"/>
            <w:gridSpan w:val="2"/>
            <w:vAlign w:val="center"/>
          </w:tcPr>
          <w:p w14:paraId="12A8944A" w14:textId="77777777" w:rsidR="003B2AFD" w:rsidRPr="00EF0EB3" w:rsidRDefault="003B2AFD"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84D8F68" w14:textId="40BCD7D7"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 xml:space="preserve">فهم </w:t>
            </w:r>
            <w:r w:rsidRPr="00EF0EB3">
              <w:rPr>
                <w:rFonts w:ascii="Simplified Arabic" w:eastAsia="Times New Roman" w:hAnsi="Simplified Arabic" w:cs="Simplified Arabic" w:hint="cs"/>
                <w:sz w:val="24"/>
                <w:szCs w:val="24"/>
                <w:rtl/>
              </w:rPr>
              <w:t>أسباب تفضيل</w:t>
            </w:r>
            <w:r w:rsidRPr="00EF0EB3">
              <w:rPr>
                <w:rFonts w:ascii="Simplified Arabic" w:eastAsia="Times New Roman" w:hAnsi="Simplified Arabic" w:cs="Simplified Arabic"/>
                <w:sz w:val="24"/>
                <w:szCs w:val="24"/>
                <w:rtl/>
              </w:rPr>
              <w:t xml:space="preserve"> استخدام اللغة الأجنبية في قنوات اليوتيوب من منظور الجمهور</w:t>
            </w:r>
          </w:p>
        </w:tc>
      </w:tr>
      <w:tr w:rsidR="003B2AFD" w:rsidRPr="00EF0EB3" w14:paraId="56D9D056" w14:textId="77777777" w:rsidTr="00E82124">
        <w:trPr>
          <w:trHeight w:val="288"/>
          <w:jc w:val="center"/>
        </w:trPr>
        <w:tc>
          <w:tcPr>
            <w:tcW w:w="719" w:type="dxa"/>
            <w:vMerge/>
            <w:vAlign w:val="center"/>
          </w:tcPr>
          <w:p w14:paraId="07510995" w14:textId="77777777" w:rsidR="003B2AFD" w:rsidRPr="00EF0EB3" w:rsidRDefault="003B2AFD" w:rsidP="0030574A">
            <w:pPr>
              <w:bidi/>
              <w:spacing w:line="360" w:lineRule="auto"/>
              <w:jc w:val="center"/>
              <w:rPr>
                <w:sz w:val="24"/>
                <w:szCs w:val="24"/>
                <w:rtl/>
              </w:rPr>
            </w:pPr>
          </w:p>
        </w:tc>
        <w:tc>
          <w:tcPr>
            <w:tcW w:w="2694" w:type="dxa"/>
            <w:vMerge/>
            <w:vAlign w:val="center"/>
          </w:tcPr>
          <w:p w14:paraId="4AE9463D"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723869F7" w14:textId="57C8E295" w:rsidR="003B2AFD" w:rsidRPr="00EF0EB3" w:rsidRDefault="003B2AFD" w:rsidP="0030574A">
            <w:pPr>
              <w:bidi/>
              <w:spacing w:line="360" w:lineRule="auto"/>
              <w:jc w:val="center"/>
              <w:rPr>
                <w:sz w:val="24"/>
                <w:szCs w:val="24"/>
              </w:rPr>
            </w:pPr>
            <w:r w:rsidRPr="00EF0EB3">
              <w:rPr>
                <w:rFonts w:hint="cs"/>
                <w:sz w:val="24"/>
                <w:szCs w:val="24"/>
                <w:rtl/>
              </w:rPr>
              <w:t>1</w:t>
            </w:r>
          </w:p>
        </w:tc>
        <w:tc>
          <w:tcPr>
            <w:tcW w:w="2791" w:type="dxa"/>
            <w:vAlign w:val="center"/>
          </w:tcPr>
          <w:p w14:paraId="79461526" w14:textId="762CE966" w:rsidR="003B2AFD" w:rsidRPr="00EF0EB3" w:rsidRDefault="003B2AFD" w:rsidP="0030574A">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جذب جمهور عالمي أوسع</w:t>
            </w:r>
          </w:p>
        </w:tc>
        <w:tc>
          <w:tcPr>
            <w:tcW w:w="2428" w:type="dxa"/>
            <w:vMerge/>
            <w:vAlign w:val="center"/>
          </w:tcPr>
          <w:p w14:paraId="10A64CB7" w14:textId="77777777" w:rsidR="003B2AFD" w:rsidRPr="00EF0EB3" w:rsidRDefault="003B2AFD" w:rsidP="0030574A">
            <w:pPr>
              <w:bidi/>
              <w:spacing w:line="360" w:lineRule="auto"/>
              <w:jc w:val="center"/>
              <w:rPr>
                <w:sz w:val="24"/>
                <w:szCs w:val="24"/>
                <w:rtl/>
              </w:rPr>
            </w:pPr>
          </w:p>
        </w:tc>
      </w:tr>
      <w:tr w:rsidR="003B2AFD" w:rsidRPr="00EF0EB3" w14:paraId="29B55747" w14:textId="77777777" w:rsidTr="00E82124">
        <w:trPr>
          <w:trHeight w:val="288"/>
          <w:jc w:val="center"/>
        </w:trPr>
        <w:tc>
          <w:tcPr>
            <w:tcW w:w="719" w:type="dxa"/>
            <w:vMerge/>
            <w:vAlign w:val="center"/>
          </w:tcPr>
          <w:p w14:paraId="7D1A547F" w14:textId="77777777" w:rsidR="003B2AFD" w:rsidRPr="00EF0EB3" w:rsidRDefault="003B2AFD" w:rsidP="0030574A">
            <w:pPr>
              <w:bidi/>
              <w:spacing w:line="360" w:lineRule="auto"/>
              <w:jc w:val="center"/>
              <w:rPr>
                <w:sz w:val="24"/>
                <w:szCs w:val="24"/>
                <w:rtl/>
              </w:rPr>
            </w:pPr>
          </w:p>
        </w:tc>
        <w:tc>
          <w:tcPr>
            <w:tcW w:w="2694" w:type="dxa"/>
            <w:vMerge/>
            <w:vAlign w:val="center"/>
          </w:tcPr>
          <w:p w14:paraId="7628837F"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0B49869E" w14:textId="50A962A4"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1EBE0908" w14:textId="05B462C5" w:rsidR="003B2AFD" w:rsidRPr="00EF0EB3" w:rsidRDefault="003B2AFD" w:rsidP="0030574A">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2428" w:type="dxa"/>
            <w:vMerge/>
            <w:vAlign w:val="center"/>
          </w:tcPr>
          <w:p w14:paraId="7B6D4322" w14:textId="77777777" w:rsidR="003B2AFD" w:rsidRPr="00EF0EB3" w:rsidRDefault="003B2AFD" w:rsidP="0030574A">
            <w:pPr>
              <w:bidi/>
              <w:spacing w:line="360" w:lineRule="auto"/>
              <w:jc w:val="center"/>
              <w:rPr>
                <w:sz w:val="24"/>
                <w:szCs w:val="24"/>
                <w:rtl/>
              </w:rPr>
            </w:pPr>
          </w:p>
        </w:tc>
      </w:tr>
      <w:tr w:rsidR="003B2AFD" w:rsidRPr="00EF0EB3" w14:paraId="365DC7DE" w14:textId="77777777" w:rsidTr="00E82124">
        <w:trPr>
          <w:trHeight w:val="288"/>
          <w:jc w:val="center"/>
        </w:trPr>
        <w:tc>
          <w:tcPr>
            <w:tcW w:w="719" w:type="dxa"/>
            <w:vMerge/>
            <w:vAlign w:val="center"/>
          </w:tcPr>
          <w:p w14:paraId="2CE2163C" w14:textId="77777777" w:rsidR="003B2AFD" w:rsidRPr="00EF0EB3" w:rsidRDefault="003B2AFD" w:rsidP="0030574A">
            <w:pPr>
              <w:bidi/>
              <w:spacing w:line="360" w:lineRule="auto"/>
              <w:jc w:val="center"/>
              <w:rPr>
                <w:sz w:val="24"/>
                <w:szCs w:val="24"/>
                <w:rtl/>
              </w:rPr>
            </w:pPr>
          </w:p>
        </w:tc>
        <w:tc>
          <w:tcPr>
            <w:tcW w:w="2694" w:type="dxa"/>
            <w:vMerge/>
            <w:vAlign w:val="center"/>
          </w:tcPr>
          <w:p w14:paraId="787BD4A9"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419A4191" w14:textId="0D3A18BB"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55D24059" w14:textId="5A13D7EB" w:rsidR="003B2AFD" w:rsidRPr="00EF0EB3" w:rsidRDefault="003B2AFD" w:rsidP="0030574A">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2428" w:type="dxa"/>
            <w:vMerge/>
            <w:vAlign w:val="center"/>
          </w:tcPr>
          <w:p w14:paraId="7DFB8D04" w14:textId="77777777" w:rsidR="003B2AFD" w:rsidRPr="00EF0EB3" w:rsidRDefault="003B2AFD" w:rsidP="0030574A">
            <w:pPr>
              <w:bidi/>
              <w:spacing w:line="360" w:lineRule="auto"/>
              <w:jc w:val="center"/>
              <w:rPr>
                <w:sz w:val="24"/>
                <w:szCs w:val="24"/>
                <w:rtl/>
              </w:rPr>
            </w:pPr>
          </w:p>
        </w:tc>
      </w:tr>
      <w:tr w:rsidR="003B2AFD" w:rsidRPr="00EF0EB3" w14:paraId="14274765" w14:textId="77777777" w:rsidTr="00E82124">
        <w:trPr>
          <w:trHeight w:val="288"/>
          <w:jc w:val="center"/>
        </w:trPr>
        <w:tc>
          <w:tcPr>
            <w:tcW w:w="719" w:type="dxa"/>
            <w:vMerge/>
            <w:vAlign w:val="center"/>
          </w:tcPr>
          <w:p w14:paraId="46C95B67" w14:textId="77777777" w:rsidR="003B2AFD" w:rsidRPr="00EF0EB3" w:rsidRDefault="003B2AFD" w:rsidP="0030574A">
            <w:pPr>
              <w:bidi/>
              <w:spacing w:line="360" w:lineRule="auto"/>
              <w:jc w:val="center"/>
              <w:rPr>
                <w:sz w:val="24"/>
                <w:szCs w:val="24"/>
                <w:rtl/>
              </w:rPr>
            </w:pPr>
          </w:p>
        </w:tc>
        <w:tc>
          <w:tcPr>
            <w:tcW w:w="2694" w:type="dxa"/>
            <w:vMerge/>
            <w:vAlign w:val="center"/>
          </w:tcPr>
          <w:p w14:paraId="35C44A65"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4666E593" w14:textId="08D367AC"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74820CEB" w14:textId="7B54533F" w:rsidR="003B2AFD" w:rsidRPr="00EF0EB3" w:rsidRDefault="003B2AFD" w:rsidP="0030574A">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2428" w:type="dxa"/>
            <w:vMerge/>
            <w:vAlign w:val="center"/>
          </w:tcPr>
          <w:p w14:paraId="3C368F61" w14:textId="77777777" w:rsidR="003B2AFD" w:rsidRPr="00EF0EB3" w:rsidRDefault="003B2AFD" w:rsidP="0030574A">
            <w:pPr>
              <w:bidi/>
              <w:spacing w:line="360" w:lineRule="auto"/>
              <w:jc w:val="center"/>
              <w:rPr>
                <w:sz w:val="24"/>
                <w:szCs w:val="24"/>
                <w:rtl/>
              </w:rPr>
            </w:pPr>
          </w:p>
        </w:tc>
      </w:tr>
      <w:tr w:rsidR="003B2AFD" w:rsidRPr="00EF0EB3" w14:paraId="061B91EE" w14:textId="77777777" w:rsidTr="00E82124">
        <w:trPr>
          <w:trHeight w:val="288"/>
          <w:jc w:val="center"/>
        </w:trPr>
        <w:tc>
          <w:tcPr>
            <w:tcW w:w="719" w:type="dxa"/>
            <w:vMerge/>
            <w:vAlign w:val="center"/>
          </w:tcPr>
          <w:p w14:paraId="41EAA849" w14:textId="77777777" w:rsidR="003B2AFD" w:rsidRPr="00EF0EB3" w:rsidRDefault="003B2AFD" w:rsidP="0030574A">
            <w:pPr>
              <w:bidi/>
              <w:spacing w:line="360" w:lineRule="auto"/>
              <w:jc w:val="center"/>
              <w:rPr>
                <w:sz w:val="24"/>
                <w:szCs w:val="24"/>
                <w:rtl/>
              </w:rPr>
            </w:pPr>
          </w:p>
        </w:tc>
        <w:tc>
          <w:tcPr>
            <w:tcW w:w="2694" w:type="dxa"/>
            <w:vMerge/>
            <w:vAlign w:val="center"/>
          </w:tcPr>
          <w:p w14:paraId="6246D401"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5240223F" w14:textId="313CEBA1"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016EBCB5" w14:textId="4A35C526" w:rsidR="003B2AFD" w:rsidRPr="00EF0EB3" w:rsidRDefault="003B2AFD" w:rsidP="0030574A">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2428" w:type="dxa"/>
            <w:vMerge/>
            <w:vAlign w:val="center"/>
          </w:tcPr>
          <w:p w14:paraId="104A1BDC" w14:textId="77777777" w:rsidR="003B2AFD" w:rsidRPr="00EF0EB3" w:rsidRDefault="003B2AFD" w:rsidP="0030574A">
            <w:pPr>
              <w:bidi/>
              <w:spacing w:line="360" w:lineRule="auto"/>
              <w:jc w:val="center"/>
              <w:rPr>
                <w:sz w:val="24"/>
                <w:szCs w:val="24"/>
                <w:rtl/>
              </w:rPr>
            </w:pPr>
          </w:p>
        </w:tc>
      </w:tr>
      <w:tr w:rsidR="003B2AFD" w:rsidRPr="00EF0EB3" w14:paraId="00382DB9" w14:textId="77777777" w:rsidTr="00E82124">
        <w:trPr>
          <w:trHeight w:val="345"/>
          <w:jc w:val="center"/>
        </w:trPr>
        <w:tc>
          <w:tcPr>
            <w:tcW w:w="719" w:type="dxa"/>
            <w:vMerge w:val="restart"/>
            <w:vAlign w:val="center"/>
          </w:tcPr>
          <w:p w14:paraId="138329D8" w14:textId="315BDA98" w:rsidR="003B2AFD" w:rsidRPr="00EF0EB3" w:rsidRDefault="00097D6C" w:rsidP="0030574A">
            <w:pPr>
              <w:bidi/>
              <w:spacing w:after="160" w:line="360" w:lineRule="auto"/>
              <w:jc w:val="center"/>
              <w:rPr>
                <w:sz w:val="24"/>
                <w:szCs w:val="24"/>
                <w:rtl/>
              </w:rPr>
            </w:pPr>
            <w:r w:rsidRPr="00EF0EB3">
              <w:rPr>
                <w:rFonts w:hint="cs"/>
                <w:sz w:val="24"/>
                <w:szCs w:val="24"/>
                <w:rtl/>
              </w:rPr>
              <w:t>13</w:t>
            </w:r>
          </w:p>
        </w:tc>
        <w:tc>
          <w:tcPr>
            <w:tcW w:w="2694" w:type="dxa"/>
            <w:vMerge w:val="restart"/>
            <w:vAlign w:val="center"/>
          </w:tcPr>
          <w:p w14:paraId="29E8F6B9" w14:textId="5B524402"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3207" w:type="dxa"/>
            <w:gridSpan w:val="2"/>
            <w:vAlign w:val="center"/>
          </w:tcPr>
          <w:p w14:paraId="694DD3F9" w14:textId="77777777" w:rsidR="003B2AFD" w:rsidRPr="00EF0EB3" w:rsidRDefault="003B2AFD"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9C9DD35" w14:textId="59BCFBC3"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فهم الدوافع الذاتية وراء متابعة هذا النوع من المحتوى، وربط ميول الجمهور باهتماماتهم التعليمية أو الثقافية أو الترفيهية</w:t>
            </w:r>
          </w:p>
        </w:tc>
      </w:tr>
      <w:tr w:rsidR="003B2AFD" w:rsidRPr="00EF0EB3" w14:paraId="798934C0" w14:textId="77777777" w:rsidTr="00E82124">
        <w:trPr>
          <w:trHeight w:val="20"/>
          <w:jc w:val="center"/>
        </w:trPr>
        <w:tc>
          <w:tcPr>
            <w:tcW w:w="719" w:type="dxa"/>
            <w:vMerge/>
            <w:vAlign w:val="center"/>
          </w:tcPr>
          <w:p w14:paraId="063EC22A" w14:textId="77777777" w:rsidR="003B2AFD" w:rsidRPr="00EF0EB3" w:rsidRDefault="003B2AFD" w:rsidP="0030574A">
            <w:pPr>
              <w:bidi/>
              <w:spacing w:line="360" w:lineRule="auto"/>
              <w:jc w:val="center"/>
              <w:rPr>
                <w:sz w:val="24"/>
                <w:szCs w:val="24"/>
                <w:rtl/>
              </w:rPr>
            </w:pPr>
          </w:p>
        </w:tc>
        <w:tc>
          <w:tcPr>
            <w:tcW w:w="2694" w:type="dxa"/>
            <w:vMerge/>
            <w:vAlign w:val="center"/>
          </w:tcPr>
          <w:p w14:paraId="30AB8254"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3EB393CA" w14:textId="29187BE8" w:rsidR="003B2AFD" w:rsidRPr="00EF0EB3" w:rsidRDefault="003B2AFD" w:rsidP="0030574A">
            <w:pPr>
              <w:bidi/>
              <w:spacing w:line="360" w:lineRule="auto"/>
              <w:jc w:val="center"/>
              <w:rPr>
                <w:sz w:val="24"/>
                <w:szCs w:val="24"/>
                <w:rtl/>
              </w:rPr>
            </w:pPr>
            <w:r w:rsidRPr="00EF0EB3">
              <w:rPr>
                <w:rFonts w:hint="cs"/>
                <w:sz w:val="24"/>
                <w:szCs w:val="24"/>
                <w:rtl/>
              </w:rPr>
              <w:t>1</w:t>
            </w:r>
          </w:p>
        </w:tc>
        <w:tc>
          <w:tcPr>
            <w:tcW w:w="2791" w:type="dxa"/>
            <w:vAlign w:val="center"/>
          </w:tcPr>
          <w:p w14:paraId="0A3973AE" w14:textId="4C67DCE6"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لاكتساب لغة أجنبية جديدة</w:t>
            </w:r>
          </w:p>
        </w:tc>
        <w:tc>
          <w:tcPr>
            <w:tcW w:w="2428" w:type="dxa"/>
            <w:vMerge/>
            <w:vAlign w:val="center"/>
          </w:tcPr>
          <w:p w14:paraId="59179A59" w14:textId="77777777" w:rsidR="003B2AFD" w:rsidRPr="00EF0EB3" w:rsidRDefault="003B2AFD" w:rsidP="0030574A">
            <w:pPr>
              <w:bidi/>
              <w:spacing w:line="360" w:lineRule="auto"/>
              <w:jc w:val="center"/>
              <w:rPr>
                <w:sz w:val="24"/>
                <w:szCs w:val="24"/>
                <w:rtl/>
              </w:rPr>
            </w:pPr>
          </w:p>
        </w:tc>
      </w:tr>
      <w:tr w:rsidR="003B2AFD" w:rsidRPr="00EF0EB3" w14:paraId="1032F397" w14:textId="77777777" w:rsidTr="00E82124">
        <w:trPr>
          <w:trHeight w:val="20"/>
          <w:jc w:val="center"/>
        </w:trPr>
        <w:tc>
          <w:tcPr>
            <w:tcW w:w="719" w:type="dxa"/>
            <w:vMerge/>
            <w:vAlign w:val="center"/>
          </w:tcPr>
          <w:p w14:paraId="1FB9A396" w14:textId="77777777" w:rsidR="003B2AFD" w:rsidRPr="00EF0EB3" w:rsidRDefault="003B2AFD" w:rsidP="0030574A">
            <w:pPr>
              <w:bidi/>
              <w:spacing w:line="360" w:lineRule="auto"/>
              <w:jc w:val="center"/>
              <w:rPr>
                <w:sz w:val="24"/>
                <w:szCs w:val="24"/>
                <w:rtl/>
              </w:rPr>
            </w:pPr>
          </w:p>
        </w:tc>
        <w:tc>
          <w:tcPr>
            <w:tcW w:w="2694" w:type="dxa"/>
            <w:vMerge/>
            <w:vAlign w:val="center"/>
          </w:tcPr>
          <w:p w14:paraId="2FC57275"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44C4B87D" w14:textId="2B564E05"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49E65FE9" w14:textId="498DDCB5"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للاطلاع على ثقافات أخرى</w:t>
            </w:r>
          </w:p>
        </w:tc>
        <w:tc>
          <w:tcPr>
            <w:tcW w:w="2428" w:type="dxa"/>
            <w:vMerge/>
            <w:vAlign w:val="center"/>
          </w:tcPr>
          <w:p w14:paraId="25FA58F2" w14:textId="77777777" w:rsidR="003B2AFD" w:rsidRPr="00EF0EB3" w:rsidRDefault="003B2AFD" w:rsidP="0030574A">
            <w:pPr>
              <w:bidi/>
              <w:spacing w:line="360" w:lineRule="auto"/>
              <w:jc w:val="center"/>
              <w:rPr>
                <w:sz w:val="24"/>
                <w:szCs w:val="24"/>
                <w:rtl/>
              </w:rPr>
            </w:pPr>
          </w:p>
        </w:tc>
      </w:tr>
      <w:tr w:rsidR="003B2AFD" w:rsidRPr="00EF0EB3" w14:paraId="1ECBB1AA" w14:textId="77777777" w:rsidTr="00E82124">
        <w:trPr>
          <w:trHeight w:val="20"/>
          <w:jc w:val="center"/>
        </w:trPr>
        <w:tc>
          <w:tcPr>
            <w:tcW w:w="719" w:type="dxa"/>
            <w:vMerge/>
            <w:vAlign w:val="center"/>
          </w:tcPr>
          <w:p w14:paraId="0DB799C3" w14:textId="77777777" w:rsidR="003B2AFD" w:rsidRPr="00EF0EB3" w:rsidRDefault="003B2AFD" w:rsidP="0030574A">
            <w:pPr>
              <w:bidi/>
              <w:spacing w:line="360" w:lineRule="auto"/>
              <w:jc w:val="center"/>
              <w:rPr>
                <w:sz w:val="24"/>
                <w:szCs w:val="24"/>
                <w:rtl/>
              </w:rPr>
            </w:pPr>
          </w:p>
        </w:tc>
        <w:tc>
          <w:tcPr>
            <w:tcW w:w="2694" w:type="dxa"/>
            <w:vMerge/>
            <w:vAlign w:val="center"/>
          </w:tcPr>
          <w:p w14:paraId="57928044"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2A4F93E9" w14:textId="28FBEE62"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49EA1800" w14:textId="023924E0"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 المحتوى ممتع وجذاب</w:t>
            </w:r>
          </w:p>
        </w:tc>
        <w:tc>
          <w:tcPr>
            <w:tcW w:w="2428" w:type="dxa"/>
            <w:vMerge/>
            <w:vAlign w:val="center"/>
          </w:tcPr>
          <w:p w14:paraId="34A7A758" w14:textId="77777777" w:rsidR="003B2AFD" w:rsidRPr="00EF0EB3" w:rsidRDefault="003B2AFD" w:rsidP="0030574A">
            <w:pPr>
              <w:bidi/>
              <w:spacing w:line="360" w:lineRule="auto"/>
              <w:jc w:val="center"/>
              <w:rPr>
                <w:sz w:val="24"/>
                <w:szCs w:val="24"/>
                <w:rtl/>
              </w:rPr>
            </w:pPr>
          </w:p>
        </w:tc>
      </w:tr>
      <w:tr w:rsidR="003B2AFD" w:rsidRPr="00EF0EB3" w14:paraId="62C359F9" w14:textId="77777777" w:rsidTr="00E82124">
        <w:trPr>
          <w:trHeight w:val="20"/>
          <w:jc w:val="center"/>
        </w:trPr>
        <w:tc>
          <w:tcPr>
            <w:tcW w:w="719" w:type="dxa"/>
            <w:vMerge/>
            <w:vAlign w:val="center"/>
          </w:tcPr>
          <w:p w14:paraId="076B804E" w14:textId="77777777" w:rsidR="003B2AFD" w:rsidRPr="00EF0EB3" w:rsidRDefault="003B2AFD" w:rsidP="0030574A">
            <w:pPr>
              <w:bidi/>
              <w:spacing w:line="360" w:lineRule="auto"/>
              <w:jc w:val="center"/>
              <w:rPr>
                <w:sz w:val="24"/>
                <w:szCs w:val="24"/>
                <w:rtl/>
              </w:rPr>
            </w:pPr>
          </w:p>
        </w:tc>
        <w:tc>
          <w:tcPr>
            <w:tcW w:w="2694" w:type="dxa"/>
            <w:vMerge/>
            <w:vAlign w:val="center"/>
          </w:tcPr>
          <w:p w14:paraId="4225F6FE"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45815320" w14:textId="63F4F3E6"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0D5EDF33" w14:textId="059EE2A1"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لتحسين فرصي الدراسية أو المهنية</w:t>
            </w:r>
          </w:p>
        </w:tc>
        <w:tc>
          <w:tcPr>
            <w:tcW w:w="2428" w:type="dxa"/>
            <w:vMerge/>
            <w:vAlign w:val="center"/>
          </w:tcPr>
          <w:p w14:paraId="0BA56293" w14:textId="77777777" w:rsidR="003B2AFD" w:rsidRPr="00EF0EB3" w:rsidRDefault="003B2AFD" w:rsidP="0030574A">
            <w:pPr>
              <w:bidi/>
              <w:spacing w:line="360" w:lineRule="auto"/>
              <w:jc w:val="center"/>
              <w:rPr>
                <w:sz w:val="24"/>
                <w:szCs w:val="24"/>
                <w:rtl/>
              </w:rPr>
            </w:pPr>
          </w:p>
        </w:tc>
      </w:tr>
      <w:tr w:rsidR="003B2AFD" w:rsidRPr="00EF0EB3" w14:paraId="1F917CED" w14:textId="77777777" w:rsidTr="00E82124">
        <w:trPr>
          <w:trHeight w:val="20"/>
          <w:jc w:val="center"/>
        </w:trPr>
        <w:tc>
          <w:tcPr>
            <w:tcW w:w="719" w:type="dxa"/>
            <w:vMerge/>
            <w:vAlign w:val="center"/>
          </w:tcPr>
          <w:p w14:paraId="7B5F849D" w14:textId="77777777" w:rsidR="003B2AFD" w:rsidRPr="00EF0EB3" w:rsidRDefault="003B2AFD" w:rsidP="0030574A">
            <w:pPr>
              <w:bidi/>
              <w:spacing w:line="360" w:lineRule="auto"/>
              <w:jc w:val="center"/>
              <w:rPr>
                <w:sz w:val="24"/>
                <w:szCs w:val="24"/>
                <w:rtl/>
              </w:rPr>
            </w:pPr>
          </w:p>
        </w:tc>
        <w:tc>
          <w:tcPr>
            <w:tcW w:w="2694" w:type="dxa"/>
            <w:vMerge/>
            <w:vAlign w:val="center"/>
          </w:tcPr>
          <w:p w14:paraId="1A6F6F1A"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4005F9DC" w14:textId="473DB7A4"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404F365A" w14:textId="5D8D12AB"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2428" w:type="dxa"/>
            <w:vMerge/>
            <w:vAlign w:val="center"/>
          </w:tcPr>
          <w:p w14:paraId="39E4F4D6" w14:textId="77777777" w:rsidR="003B2AFD" w:rsidRPr="00EF0EB3" w:rsidRDefault="003B2AFD" w:rsidP="0030574A">
            <w:pPr>
              <w:bidi/>
              <w:spacing w:line="360" w:lineRule="auto"/>
              <w:jc w:val="center"/>
              <w:rPr>
                <w:sz w:val="24"/>
                <w:szCs w:val="24"/>
                <w:rtl/>
              </w:rPr>
            </w:pPr>
          </w:p>
        </w:tc>
      </w:tr>
      <w:tr w:rsidR="003B2AFD" w:rsidRPr="00EF0EB3" w14:paraId="53D5ADFE" w14:textId="77777777" w:rsidTr="00E82124">
        <w:trPr>
          <w:trHeight w:val="345"/>
          <w:jc w:val="center"/>
        </w:trPr>
        <w:tc>
          <w:tcPr>
            <w:tcW w:w="719" w:type="dxa"/>
            <w:vMerge w:val="restart"/>
            <w:vAlign w:val="center"/>
          </w:tcPr>
          <w:p w14:paraId="265BF654" w14:textId="781656B2" w:rsidR="003B2AFD" w:rsidRPr="00EF0EB3" w:rsidRDefault="00097D6C" w:rsidP="0030574A">
            <w:pPr>
              <w:bidi/>
              <w:spacing w:after="160" w:line="360" w:lineRule="auto"/>
              <w:jc w:val="center"/>
              <w:rPr>
                <w:sz w:val="24"/>
                <w:szCs w:val="24"/>
                <w:rtl/>
              </w:rPr>
            </w:pPr>
            <w:r w:rsidRPr="00EF0EB3">
              <w:rPr>
                <w:rFonts w:hint="cs"/>
                <w:sz w:val="24"/>
                <w:szCs w:val="24"/>
                <w:rtl/>
              </w:rPr>
              <w:t>14</w:t>
            </w:r>
          </w:p>
        </w:tc>
        <w:tc>
          <w:tcPr>
            <w:tcW w:w="2694" w:type="dxa"/>
            <w:vMerge w:val="restart"/>
            <w:vAlign w:val="center"/>
          </w:tcPr>
          <w:p w14:paraId="3105C969" w14:textId="312BDAEF"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3207" w:type="dxa"/>
            <w:gridSpan w:val="2"/>
            <w:vAlign w:val="center"/>
          </w:tcPr>
          <w:p w14:paraId="460C9344" w14:textId="77777777" w:rsidR="003B2AFD" w:rsidRPr="00EF0EB3" w:rsidRDefault="003B2AFD"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B7A7489" w14:textId="7FCA4B40"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الأثر النفسي أو الثقافي لاستخدام اللغات الأجنبية على مكانة اللغة العربية لدى الشباب، واستكشاف ما إذا كان المحتوى الرقمي يسهم في تعزيز أو تهميش اللغة الأم، ودعم الفرضيات المتعلقة بتأثير الإعلام الرقمي على الهوية اللغوية</w:t>
            </w:r>
          </w:p>
        </w:tc>
      </w:tr>
      <w:tr w:rsidR="003B2AFD" w:rsidRPr="00EF0EB3" w14:paraId="47C4ED8C" w14:textId="77777777" w:rsidTr="00E82124">
        <w:trPr>
          <w:trHeight w:val="720"/>
          <w:jc w:val="center"/>
        </w:trPr>
        <w:tc>
          <w:tcPr>
            <w:tcW w:w="719" w:type="dxa"/>
            <w:vMerge/>
            <w:vAlign w:val="center"/>
          </w:tcPr>
          <w:p w14:paraId="4780DDC9" w14:textId="77777777" w:rsidR="003B2AFD" w:rsidRPr="00EF0EB3" w:rsidRDefault="003B2AFD" w:rsidP="0030574A">
            <w:pPr>
              <w:bidi/>
              <w:spacing w:line="360" w:lineRule="auto"/>
              <w:jc w:val="center"/>
              <w:rPr>
                <w:sz w:val="24"/>
                <w:szCs w:val="24"/>
                <w:rtl/>
              </w:rPr>
            </w:pPr>
          </w:p>
        </w:tc>
        <w:tc>
          <w:tcPr>
            <w:tcW w:w="2694" w:type="dxa"/>
            <w:vMerge/>
            <w:vAlign w:val="center"/>
          </w:tcPr>
          <w:p w14:paraId="35C9532B"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078868B9" w14:textId="0BC14196" w:rsidR="003B2AFD" w:rsidRPr="00EF0EB3" w:rsidRDefault="003B2AFD" w:rsidP="0030574A">
            <w:pPr>
              <w:bidi/>
              <w:spacing w:line="360" w:lineRule="auto"/>
              <w:jc w:val="center"/>
              <w:rPr>
                <w:sz w:val="24"/>
                <w:szCs w:val="24"/>
                <w:rtl/>
              </w:rPr>
            </w:pPr>
            <w:r w:rsidRPr="00EF0EB3">
              <w:rPr>
                <w:rFonts w:hint="cs"/>
                <w:sz w:val="24"/>
                <w:szCs w:val="24"/>
                <w:rtl/>
              </w:rPr>
              <w:t>1</w:t>
            </w:r>
          </w:p>
        </w:tc>
        <w:tc>
          <w:tcPr>
            <w:tcW w:w="2791" w:type="dxa"/>
            <w:vAlign w:val="center"/>
          </w:tcPr>
          <w:p w14:paraId="17263B5B" w14:textId="04DF4714" w:rsidR="003B2AFD" w:rsidRPr="00EF0EB3" w:rsidRDefault="003B2AFD" w:rsidP="0030574A">
            <w:pPr>
              <w:bidi/>
              <w:spacing w:line="360" w:lineRule="auto"/>
              <w:rPr>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2428" w:type="dxa"/>
            <w:vMerge/>
            <w:vAlign w:val="center"/>
          </w:tcPr>
          <w:p w14:paraId="30BFC3BD" w14:textId="77777777" w:rsidR="003B2AFD" w:rsidRPr="00EF0EB3" w:rsidRDefault="003B2AFD" w:rsidP="0030574A">
            <w:pPr>
              <w:bidi/>
              <w:spacing w:line="360" w:lineRule="auto"/>
              <w:jc w:val="center"/>
              <w:rPr>
                <w:sz w:val="24"/>
                <w:szCs w:val="24"/>
                <w:rtl/>
              </w:rPr>
            </w:pPr>
          </w:p>
        </w:tc>
      </w:tr>
      <w:tr w:rsidR="003B2AFD" w:rsidRPr="00EF0EB3" w14:paraId="33A8727E" w14:textId="77777777" w:rsidTr="00E82124">
        <w:trPr>
          <w:trHeight w:val="720"/>
          <w:jc w:val="center"/>
        </w:trPr>
        <w:tc>
          <w:tcPr>
            <w:tcW w:w="719" w:type="dxa"/>
            <w:vMerge/>
            <w:vAlign w:val="center"/>
          </w:tcPr>
          <w:p w14:paraId="68D9DD10" w14:textId="77777777" w:rsidR="003B2AFD" w:rsidRPr="00EF0EB3" w:rsidRDefault="003B2AFD" w:rsidP="0030574A">
            <w:pPr>
              <w:bidi/>
              <w:spacing w:line="360" w:lineRule="auto"/>
              <w:jc w:val="center"/>
              <w:rPr>
                <w:sz w:val="24"/>
                <w:szCs w:val="24"/>
                <w:rtl/>
              </w:rPr>
            </w:pPr>
          </w:p>
        </w:tc>
        <w:tc>
          <w:tcPr>
            <w:tcW w:w="2694" w:type="dxa"/>
            <w:vMerge/>
            <w:vAlign w:val="center"/>
          </w:tcPr>
          <w:p w14:paraId="09029A6A"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43EA81B1" w14:textId="580D85A0"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167E2B16" w14:textId="0C055669" w:rsidR="003B2AFD" w:rsidRPr="00EF0EB3" w:rsidRDefault="003B2AFD" w:rsidP="0030574A">
            <w:pPr>
              <w:bidi/>
              <w:spacing w:line="360" w:lineRule="auto"/>
              <w:rPr>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2428" w:type="dxa"/>
            <w:vMerge/>
            <w:vAlign w:val="center"/>
          </w:tcPr>
          <w:p w14:paraId="01479EEC" w14:textId="77777777" w:rsidR="003B2AFD" w:rsidRPr="00EF0EB3" w:rsidRDefault="003B2AFD" w:rsidP="0030574A">
            <w:pPr>
              <w:bidi/>
              <w:spacing w:line="360" w:lineRule="auto"/>
              <w:jc w:val="center"/>
              <w:rPr>
                <w:sz w:val="24"/>
                <w:szCs w:val="24"/>
                <w:rtl/>
              </w:rPr>
            </w:pPr>
          </w:p>
        </w:tc>
      </w:tr>
      <w:tr w:rsidR="003B2AFD" w:rsidRPr="00EF0EB3" w14:paraId="7CE31DB2" w14:textId="77777777" w:rsidTr="00E82124">
        <w:trPr>
          <w:trHeight w:val="720"/>
          <w:jc w:val="center"/>
        </w:trPr>
        <w:tc>
          <w:tcPr>
            <w:tcW w:w="719" w:type="dxa"/>
            <w:vMerge/>
            <w:vAlign w:val="center"/>
          </w:tcPr>
          <w:p w14:paraId="603D0C70" w14:textId="77777777" w:rsidR="003B2AFD" w:rsidRPr="00EF0EB3" w:rsidRDefault="003B2AFD" w:rsidP="0030574A">
            <w:pPr>
              <w:bidi/>
              <w:spacing w:line="360" w:lineRule="auto"/>
              <w:jc w:val="center"/>
              <w:rPr>
                <w:sz w:val="24"/>
                <w:szCs w:val="24"/>
                <w:rtl/>
              </w:rPr>
            </w:pPr>
          </w:p>
        </w:tc>
        <w:tc>
          <w:tcPr>
            <w:tcW w:w="2694" w:type="dxa"/>
            <w:vMerge/>
            <w:vAlign w:val="center"/>
          </w:tcPr>
          <w:p w14:paraId="211300AA"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710D3EFD" w14:textId="19CC25A4"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243669D2" w14:textId="60A6572F" w:rsidR="003B2AFD" w:rsidRPr="00EF0EB3" w:rsidRDefault="003B2AFD" w:rsidP="0030574A">
            <w:pPr>
              <w:bidi/>
              <w:spacing w:line="360" w:lineRule="auto"/>
              <w:rPr>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2428" w:type="dxa"/>
            <w:vMerge/>
            <w:vAlign w:val="center"/>
          </w:tcPr>
          <w:p w14:paraId="56866525" w14:textId="77777777" w:rsidR="003B2AFD" w:rsidRPr="00EF0EB3" w:rsidRDefault="003B2AFD" w:rsidP="0030574A">
            <w:pPr>
              <w:bidi/>
              <w:spacing w:line="360" w:lineRule="auto"/>
              <w:jc w:val="center"/>
              <w:rPr>
                <w:sz w:val="24"/>
                <w:szCs w:val="24"/>
                <w:rtl/>
              </w:rPr>
            </w:pPr>
          </w:p>
        </w:tc>
      </w:tr>
      <w:tr w:rsidR="003B2AFD" w:rsidRPr="00EF0EB3" w14:paraId="7329DBEF" w14:textId="77777777" w:rsidTr="00E82124">
        <w:trPr>
          <w:trHeight w:val="720"/>
          <w:jc w:val="center"/>
        </w:trPr>
        <w:tc>
          <w:tcPr>
            <w:tcW w:w="719" w:type="dxa"/>
            <w:vMerge/>
            <w:vAlign w:val="center"/>
          </w:tcPr>
          <w:p w14:paraId="2FF72D07" w14:textId="77777777" w:rsidR="003B2AFD" w:rsidRPr="00EF0EB3" w:rsidRDefault="003B2AFD" w:rsidP="0030574A">
            <w:pPr>
              <w:bidi/>
              <w:spacing w:line="360" w:lineRule="auto"/>
              <w:jc w:val="center"/>
              <w:rPr>
                <w:sz w:val="24"/>
                <w:szCs w:val="24"/>
                <w:rtl/>
              </w:rPr>
            </w:pPr>
          </w:p>
        </w:tc>
        <w:tc>
          <w:tcPr>
            <w:tcW w:w="2694" w:type="dxa"/>
            <w:vMerge/>
            <w:vAlign w:val="center"/>
          </w:tcPr>
          <w:p w14:paraId="388726A8"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33E2CEF4" w14:textId="47CCC83D"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1F2A2AE7" w14:textId="58A18ED4" w:rsidR="003B2AFD" w:rsidRPr="00EF0EB3" w:rsidRDefault="003B2AF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2428" w:type="dxa"/>
            <w:vMerge/>
            <w:vAlign w:val="center"/>
          </w:tcPr>
          <w:p w14:paraId="2FBCA59A" w14:textId="77777777" w:rsidR="003B2AFD" w:rsidRPr="00EF0EB3" w:rsidRDefault="003B2AFD" w:rsidP="0030574A">
            <w:pPr>
              <w:bidi/>
              <w:spacing w:line="360" w:lineRule="auto"/>
              <w:jc w:val="center"/>
              <w:rPr>
                <w:sz w:val="24"/>
                <w:szCs w:val="24"/>
                <w:rtl/>
              </w:rPr>
            </w:pPr>
          </w:p>
        </w:tc>
      </w:tr>
      <w:tr w:rsidR="003B2AFD" w:rsidRPr="00EF0EB3" w14:paraId="71D267C9" w14:textId="77777777" w:rsidTr="00E82124">
        <w:trPr>
          <w:trHeight w:val="720"/>
          <w:jc w:val="center"/>
        </w:trPr>
        <w:tc>
          <w:tcPr>
            <w:tcW w:w="719" w:type="dxa"/>
            <w:vMerge/>
            <w:vAlign w:val="center"/>
          </w:tcPr>
          <w:p w14:paraId="27E75B9C" w14:textId="77777777" w:rsidR="003B2AFD" w:rsidRPr="00EF0EB3" w:rsidRDefault="003B2AFD" w:rsidP="0030574A">
            <w:pPr>
              <w:bidi/>
              <w:spacing w:line="360" w:lineRule="auto"/>
              <w:jc w:val="center"/>
              <w:rPr>
                <w:sz w:val="24"/>
                <w:szCs w:val="24"/>
                <w:rtl/>
              </w:rPr>
            </w:pPr>
          </w:p>
        </w:tc>
        <w:tc>
          <w:tcPr>
            <w:tcW w:w="2694" w:type="dxa"/>
            <w:vMerge/>
            <w:vAlign w:val="center"/>
          </w:tcPr>
          <w:p w14:paraId="71B225D8"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5A62B5D2" w14:textId="162AA6D4"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17E617ED" w14:textId="1C04F938" w:rsidR="003B2AFD" w:rsidRPr="00EF0EB3" w:rsidRDefault="003B2AFD" w:rsidP="0030574A">
            <w:pPr>
              <w:bidi/>
              <w:spacing w:line="360" w:lineRule="auto"/>
              <w:rPr>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2428" w:type="dxa"/>
            <w:vMerge/>
            <w:vAlign w:val="center"/>
          </w:tcPr>
          <w:p w14:paraId="7130A261" w14:textId="77777777" w:rsidR="003B2AFD" w:rsidRPr="00EF0EB3" w:rsidRDefault="003B2AFD" w:rsidP="0030574A">
            <w:pPr>
              <w:bidi/>
              <w:spacing w:line="360" w:lineRule="auto"/>
              <w:jc w:val="center"/>
              <w:rPr>
                <w:sz w:val="24"/>
                <w:szCs w:val="24"/>
                <w:rtl/>
              </w:rPr>
            </w:pPr>
          </w:p>
        </w:tc>
      </w:tr>
      <w:tr w:rsidR="003B2AFD" w:rsidRPr="00EF0EB3" w14:paraId="36AE34ED" w14:textId="77777777" w:rsidTr="00E82124">
        <w:trPr>
          <w:trHeight w:val="345"/>
          <w:jc w:val="center"/>
        </w:trPr>
        <w:tc>
          <w:tcPr>
            <w:tcW w:w="719" w:type="dxa"/>
            <w:vMerge w:val="restart"/>
            <w:vAlign w:val="center"/>
          </w:tcPr>
          <w:p w14:paraId="497EA412" w14:textId="4C0A8520" w:rsidR="003B2AFD" w:rsidRPr="00EF0EB3" w:rsidRDefault="00097D6C" w:rsidP="0030574A">
            <w:pPr>
              <w:bidi/>
              <w:spacing w:after="160" w:line="360" w:lineRule="auto"/>
              <w:jc w:val="center"/>
              <w:rPr>
                <w:sz w:val="24"/>
                <w:szCs w:val="24"/>
                <w:rtl/>
              </w:rPr>
            </w:pPr>
            <w:r w:rsidRPr="00EF0EB3">
              <w:rPr>
                <w:rFonts w:hint="cs"/>
                <w:sz w:val="24"/>
                <w:szCs w:val="24"/>
                <w:rtl/>
              </w:rPr>
              <w:t>15</w:t>
            </w:r>
          </w:p>
        </w:tc>
        <w:tc>
          <w:tcPr>
            <w:tcW w:w="2694" w:type="dxa"/>
            <w:vMerge w:val="restart"/>
            <w:vAlign w:val="center"/>
          </w:tcPr>
          <w:p w14:paraId="1A692BFF" w14:textId="295F3629" w:rsidR="003B2AFD" w:rsidRPr="00EF0EB3" w:rsidRDefault="003B2AFD" w:rsidP="0030574A">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يوفر</w:t>
            </w:r>
            <w:r w:rsidR="00CD5766"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3207" w:type="dxa"/>
            <w:gridSpan w:val="2"/>
            <w:vAlign w:val="center"/>
          </w:tcPr>
          <w:p w14:paraId="4FC986DD" w14:textId="49F73D93" w:rsidR="003B2AFD" w:rsidRPr="00EF0EB3" w:rsidRDefault="003B2AFD"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147B317" w14:textId="25E14BF0"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وعي الشباب بأهمية الترجمة في المحتوى الرقمي كأداة لتبادل الثقافات دون التأثير على ثقافتهم</w:t>
            </w:r>
          </w:p>
        </w:tc>
      </w:tr>
      <w:tr w:rsidR="003B2AFD" w:rsidRPr="00EF0EB3" w14:paraId="5F13AB13" w14:textId="77777777" w:rsidTr="00E82124">
        <w:trPr>
          <w:trHeight w:val="288"/>
          <w:jc w:val="center"/>
        </w:trPr>
        <w:tc>
          <w:tcPr>
            <w:tcW w:w="719" w:type="dxa"/>
            <w:vMerge/>
            <w:vAlign w:val="center"/>
          </w:tcPr>
          <w:p w14:paraId="54312B15" w14:textId="77777777" w:rsidR="003B2AFD" w:rsidRPr="00EF0EB3" w:rsidRDefault="003B2AFD" w:rsidP="0030574A">
            <w:pPr>
              <w:bidi/>
              <w:spacing w:line="360" w:lineRule="auto"/>
              <w:jc w:val="center"/>
              <w:rPr>
                <w:sz w:val="24"/>
                <w:szCs w:val="24"/>
                <w:rtl/>
              </w:rPr>
            </w:pPr>
          </w:p>
        </w:tc>
        <w:tc>
          <w:tcPr>
            <w:tcW w:w="2694" w:type="dxa"/>
            <w:vMerge/>
            <w:vAlign w:val="center"/>
          </w:tcPr>
          <w:p w14:paraId="7D4EB8C4"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501325DF" w14:textId="67E595E6" w:rsidR="003B2AFD" w:rsidRPr="00EF0EB3" w:rsidRDefault="003B2AFD" w:rsidP="0030574A">
            <w:pPr>
              <w:bidi/>
              <w:spacing w:line="360" w:lineRule="auto"/>
              <w:jc w:val="center"/>
              <w:rPr>
                <w:sz w:val="24"/>
                <w:szCs w:val="24"/>
                <w:rtl/>
              </w:rPr>
            </w:pPr>
            <w:r w:rsidRPr="00EF0EB3">
              <w:rPr>
                <w:rFonts w:hint="cs"/>
                <w:sz w:val="24"/>
                <w:szCs w:val="24"/>
                <w:rtl/>
              </w:rPr>
              <w:t>1</w:t>
            </w:r>
          </w:p>
        </w:tc>
        <w:tc>
          <w:tcPr>
            <w:tcW w:w="2791" w:type="dxa"/>
            <w:vAlign w:val="center"/>
          </w:tcPr>
          <w:p w14:paraId="09A0C0CB" w14:textId="33EAA240" w:rsidR="003B2AFD" w:rsidRPr="00EF0EB3" w:rsidRDefault="003B2AFD"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7710EAFC" w14:textId="77777777" w:rsidR="003B2AFD" w:rsidRPr="00EF0EB3" w:rsidRDefault="003B2AFD" w:rsidP="0030574A">
            <w:pPr>
              <w:bidi/>
              <w:spacing w:line="360" w:lineRule="auto"/>
              <w:jc w:val="center"/>
              <w:rPr>
                <w:sz w:val="24"/>
                <w:szCs w:val="24"/>
                <w:rtl/>
              </w:rPr>
            </w:pPr>
          </w:p>
        </w:tc>
      </w:tr>
      <w:tr w:rsidR="003B2AFD" w:rsidRPr="00EF0EB3" w14:paraId="61B863EA" w14:textId="77777777" w:rsidTr="00E82124">
        <w:trPr>
          <w:trHeight w:val="288"/>
          <w:jc w:val="center"/>
        </w:trPr>
        <w:tc>
          <w:tcPr>
            <w:tcW w:w="719" w:type="dxa"/>
            <w:vMerge/>
            <w:vAlign w:val="center"/>
          </w:tcPr>
          <w:p w14:paraId="1096D68A" w14:textId="77777777" w:rsidR="003B2AFD" w:rsidRPr="00EF0EB3" w:rsidRDefault="003B2AFD" w:rsidP="0030574A">
            <w:pPr>
              <w:bidi/>
              <w:spacing w:line="360" w:lineRule="auto"/>
              <w:jc w:val="center"/>
              <w:rPr>
                <w:sz w:val="24"/>
                <w:szCs w:val="24"/>
                <w:rtl/>
              </w:rPr>
            </w:pPr>
          </w:p>
        </w:tc>
        <w:tc>
          <w:tcPr>
            <w:tcW w:w="2694" w:type="dxa"/>
            <w:vMerge/>
            <w:vAlign w:val="center"/>
          </w:tcPr>
          <w:p w14:paraId="05B12F6C"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7974FA0E" w14:textId="6DB474B7"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17A9D14A" w14:textId="5E9569FC" w:rsidR="003B2AFD" w:rsidRPr="00EF0EB3" w:rsidRDefault="003B2AFD"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68CED46E" w14:textId="77777777" w:rsidR="003B2AFD" w:rsidRPr="00EF0EB3" w:rsidRDefault="003B2AFD" w:rsidP="0030574A">
            <w:pPr>
              <w:bidi/>
              <w:spacing w:line="360" w:lineRule="auto"/>
              <w:jc w:val="center"/>
              <w:rPr>
                <w:sz w:val="24"/>
                <w:szCs w:val="24"/>
                <w:rtl/>
              </w:rPr>
            </w:pPr>
          </w:p>
        </w:tc>
      </w:tr>
      <w:tr w:rsidR="003B2AFD" w:rsidRPr="00EF0EB3" w14:paraId="6B3CB230" w14:textId="77777777" w:rsidTr="00E82124">
        <w:trPr>
          <w:trHeight w:val="288"/>
          <w:jc w:val="center"/>
        </w:trPr>
        <w:tc>
          <w:tcPr>
            <w:tcW w:w="719" w:type="dxa"/>
            <w:vMerge/>
            <w:vAlign w:val="center"/>
          </w:tcPr>
          <w:p w14:paraId="79DDEDAF" w14:textId="77777777" w:rsidR="003B2AFD" w:rsidRPr="00EF0EB3" w:rsidRDefault="003B2AFD" w:rsidP="0030574A">
            <w:pPr>
              <w:bidi/>
              <w:spacing w:line="360" w:lineRule="auto"/>
              <w:jc w:val="center"/>
              <w:rPr>
                <w:sz w:val="24"/>
                <w:szCs w:val="24"/>
                <w:rtl/>
              </w:rPr>
            </w:pPr>
          </w:p>
        </w:tc>
        <w:tc>
          <w:tcPr>
            <w:tcW w:w="2694" w:type="dxa"/>
            <w:vMerge/>
            <w:vAlign w:val="center"/>
          </w:tcPr>
          <w:p w14:paraId="51F43F12"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22246FFB" w14:textId="3EEE7A5B"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6AE8ACE0" w14:textId="60A47111" w:rsidR="003B2AFD" w:rsidRPr="00EF0EB3" w:rsidRDefault="003B2AFD"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7B3CEC28" w14:textId="77777777" w:rsidR="003B2AFD" w:rsidRPr="00EF0EB3" w:rsidRDefault="003B2AFD" w:rsidP="0030574A">
            <w:pPr>
              <w:bidi/>
              <w:spacing w:line="360" w:lineRule="auto"/>
              <w:jc w:val="center"/>
              <w:rPr>
                <w:sz w:val="24"/>
                <w:szCs w:val="24"/>
                <w:rtl/>
              </w:rPr>
            </w:pPr>
          </w:p>
        </w:tc>
      </w:tr>
      <w:tr w:rsidR="003B2AFD" w:rsidRPr="00EF0EB3" w14:paraId="4FEF8D6C" w14:textId="77777777" w:rsidTr="00E82124">
        <w:trPr>
          <w:trHeight w:val="288"/>
          <w:jc w:val="center"/>
        </w:trPr>
        <w:tc>
          <w:tcPr>
            <w:tcW w:w="719" w:type="dxa"/>
            <w:vMerge/>
            <w:vAlign w:val="center"/>
          </w:tcPr>
          <w:p w14:paraId="128CDECA" w14:textId="77777777" w:rsidR="003B2AFD" w:rsidRPr="00EF0EB3" w:rsidRDefault="003B2AFD" w:rsidP="0030574A">
            <w:pPr>
              <w:bidi/>
              <w:spacing w:line="360" w:lineRule="auto"/>
              <w:jc w:val="center"/>
              <w:rPr>
                <w:sz w:val="24"/>
                <w:szCs w:val="24"/>
                <w:rtl/>
              </w:rPr>
            </w:pPr>
          </w:p>
        </w:tc>
        <w:tc>
          <w:tcPr>
            <w:tcW w:w="2694" w:type="dxa"/>
            <w:vMerge/>
            <w:vAlign w:val="center"/>
          </w:tcPr>
          <w:p w14:paraId="414BAEE5"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0F8153EC" w14:textId="5DD8C1DC"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6F7D3835" w14:textId="14ED2F2F" w:rsidR="003B2AFD" w:rsidRPr="00EF0EB3" w:rsidRDefault="003B2AFD"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31E2414A" w14:textId="77777777" w:rsidR="003B2AFD" w:rsidRPr="00EF0EB3" w:rsidRDefault="003B2AFD" w:rsidP="0030574A">
            <w:pPr>
              <w:bidi/>
              <w:spacing w:line="360" w:lineRule="auto"/>
              <w:jc w:val="center"/>
              <w:rPr>
                <w:sz w:val="24"/>
                <w:szCs w:val="24"/>
                <w:rtl/>
              </w:rPr>
            </w:pPr>
          </w:p>
        </w:tc>
      </w:tr>
      <w:tr w:rsidR="003B2AFD" w:rsidRPr="00EF0EB3" w14:paraId="3E2B0E91" w14:textId="77777777" w:rsidTr="00E82124">
        <w:trPr>
          <w:trHeight w:val="288"/>
          <w:jc w:val="center"/>
        </w:trPr>
        <w:tc>
          <w:tcPr>
            <w:tcW w:w="719" w:type="dxa"/>
            <w:vMerge/>
            <w:vAlign w:val="center"/>
          </w:tcPr>
          <w:p w14:paraId="34114466" w14:textId="77777777" w:rsidR="003B2AFD" w:rsidRPr="00EF0EB3" w:rsidRDefault="003B2AFD" w:rsidP="0030574A">
            <w:pPr>
              <w:bidi/>
              <w:spacing w:line="360" w:lineRule="auto"/>
              <w:jc w:val="center"/>
              <w:rPr>
                <w:sz w:val="24"/>
                <w:szCs w:val="24"/>
                <w:rtl/>
              </w:rPr>
            </w:pPr>
          </w:p>
        </w:tc>
        <w:tc>
          <w:tcPr>
            <w:tcW w:w="2694" w:type="dxa"/>
            <w:vMerge/>
            <w:vAlign w:val="center"/>
          </w:tcPr>
          <w:p w14:paraId="1579C091"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7ADD4766" w14:textId="5F91F5BA"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16091443" w14:textId="68EE5CC1" w:rsidR="003B2AFD" w:rsidRPr="00EF0EB3" w:rsidRDefault="003B2AFD"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755AF9B8" w14:textId="77777777" w:rsidR="003B2AFD" w:rsidRPr="00EF0EB3" w:rsidRDefault="003B2AFD" w:rsidP="0030574A">
            <w:pPr>
              <w:bidi/>
              <w:spacing w:line="360" w:lineRule="auto"/>
              <w:jc w:val="center"/>
              <w:rPr>
                <w:sz w:val="24"/>
                <w:szCs w:val="24"/>
                <w:rtl/>
              </w:rPr>
            </w:pPr>
          </w:p>
        </w:tc>
      </w:tr>
      <w:tr w:rsidR="003B2AFD" w:rsidRPr="00EF0EB3" w14:paraId="57A664AB" w14:textId="77777777" w:rsidTr="00E82124">
        <w:trPr>
          <w:trHeight w:val="345"/>
          <w:jc w:val="center"/>
        </w:trPr>
        <w:tc>
          <w:tcPr>
            <w:tcW w:w="719" w:type="dxa"/>
            <w:vMerge w:val="restart"/>
            <w:vAlign w:val="center"/>
          </w:tcPr>
          <w:p w14:paraId="003CFB98" w14:textId="77777777" w:rsidR="00CD5766" w:rsidRPr="00EF0EB3" w:rsidRDefault="00CD5766" w:rsidP="0030574A">
            <w:pPr>
              <w:bidi/>
              <w:spacing w:after="160" w:line="360" w:lineRule="auto"/>
              <w:jc w:val="center"/>
              <w:rPr>
                <w:color w:val="EE0000"/>
                <w:sz w:val="24"/>
                <w:szCs w:val="24"/>
                <w:rtl/>
              </w:rPr>
            </w:pPr>
          </w:p>
          <w:p w14:paraId="323D8708" w14:textId="77777777" w:rsidR="00CD5766" w:rsidRPr="00EF0EB3" w:rsidRDefault="00CD5766" w:rsidP="0030574A">
            <w:pPr>
              <w:bidi/>
              <w:spacing w:after="160" w:line="360" w:lineRule="auto"/>
              <w:jc w:val="center"/>
              <w:rPr>
                <w:color w:val="EE0000"/>
                <w:sz w:val="24"/>
                <w:szCs w:val="24"/>
                <w:rtl/>
              </w:rPr>
            </w:pPr>
          </w:p>
          <w:p w14:paraId="1D170B49" w14:textId="77777777" w:rsidR="00CD5766" w:rsidRPr="00EF0EB3" w:rsidRDefault="00CD5766" w:rsidP="0030574A">
            <w:pPr>
              <w:bidi/>
              <w:spacing w:after="160" w:line="360" w:lineRule="auto"/>
              <w:jc w:val="center"/>
              <w:rPr>
                <w:color w:val="EE0000"/>
                <w:sz w:val="24"/>
                <w:szCs w:val="24"/>
                <w:rtl/>
              </w:rPr>
            </w:pPr>
          </w:p>
          <w:p w14:paraId="062BCB8D" w14:textId="77777777" w:rsidR="00CD5766" w:rsidRPr="00EF0EB3" w:rsidRDefault="00CD5766" w:rsidP="0030574A">
            <w:pPr>
              <w:bidi/>
              <w:spacing w:after="160" w:line="360" w:lineRule="auto"/>
              <w:jc w:val="center"/>
              <w:rPr>
                <w:color w:val="EE0000"/>
                <w:sz w:val="24"/>
                <w:szCs w:val="24"/>
                <w:rtl/>
              </w:rPr>
            </w:pPr>
          </w:p>
          <w:p w14:paraId="21767687" w14:textId="1EA3C645" w:rsidR="00CD5766" w:rsidRPr="00EF0EB3" w:rsidRDefault="00CD5766" w:rsidP="0030574A">
            <w:pPr>
              <w:bidi/>
              <w:spacing w:after="160" w:line="360" w:lineRule="auto"/>
              <w:jc w:val="center"/>
              <w:rPr>
                <w:color w:val="EE0000"/>
                <w:sz w:val="24"/>
                <w:szCs w:val="24"/>
                <w:rtl/>
              </w:rPr>
            </w:pPr>
            <w:r w:rsidRPr="00EF0EB3">
              <w:rPr>
                <w:rFonts w:hint="cs"/>
                <w:sz w:val="24"/>
                <w:szCs w:val="24"/>
                <w:rtl/>
              </w:rPr>
              <w:t>16</w:t>
            </w:r>
          </w:p>
        </w:tc>
        <w:tc>
          <w:tcPr>
            <w:tcW w:w="2694" w:type="dxa"/>
            <w:vMerge w:val="restart"/>
            <w:vAlign w:val="center"/>
          </w:tcPr>
          <w:p w14:paraId="58ADD941" w14:textId="7BB8E391" w:rsidR="003B2AFD" w:rsidRPr="00EF0EB3" w:rsidRDefault="003B2AFD" w:rsidP="0030574A">
            <w:pPr>
              <w:bidi/>
              <w:spacing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3207" w:type="dxa"/>
            <w:gridSpan w:val="2"/>
            <w:vAlign w:val="center"/>
          </w:tcPr>
          <w:p w14:paraId="20748601" w14:textId="77777777" w:rsidR="003B2AFD" w:rsidRPr="00EF0EB3" w:rsidRDefault="003B2AFD"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3145A3B7" w14:textId="010B156C" w:rsidR="003B2AFD" w:rsidRPr="00EF0EB3" w:rsidRDefault="003B2AFD" w:rsidP="0030574A">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التعرف على النماذج الإعلامية التي يتأثر بها الشباب لغويا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w:t>
            </w:r>
          </w:p>
        </w:tc>
      </w:tr>
      <w:tr w:rsidR="003B2AFD" w:rsidRPr="00EF0EB3" w14:paraId="351D5C54" w14:textId="77777777" w:rsidTr="00E82124">
        <w:trPr>
          <w:trHeight w:val="576"/>
          <w:jc w:val="center"/>
        </w:trPr>
        <w:tc>
          <w:tcPr>
            <w:tcW w:w="719" w:type="dxa"/>
            <w:vMerge/>
            <w:vAlign w:val="center"/>
          </w:tcPr>
          <w:p w14:paraId="2570CF03" w14:textId="77777777" w:rsidR="003B2AFD" w:rsidRPr="00EF0EB3" w:rsidRDefault="003B2AFD" w:rsidP="0030574A">
            <w:pPr>
              <w:bidi/>
              <w:spacing w:line="360" w:lineRule="auto"/>
              <w:jc w:val="center"/>
              <w:rPr>
                <w:sz w:val="24"/>
                <w:szCs w:val="24"/>
                <w:rtl/>
              </w:rPr>
            </w:pPr>
          </w:p>
        </w:tc>
        <w:tc>
          <w:tcPr>
            <w:tcW w:w="2694" w:type="dxa"/>
            <w:vMerge/>
            <w:vAlign w:val="center"/>
          </w:tcPr>
          <w:p w14:paraId="73C2663A"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03D8AB7F" w14:textId="3F83380F" w:rsidR="003B2AFD" w:rsidRPr="00EF0EB3" w:rsidRDefault="003B2AFD" w:rsidP="0030574A">
            <w:pPr>
              <w:bidi/>
              <w:spacing w:line="360" w:lineRule="auto"/>
              <w:jc w:val="center"/>
              <w:rPr>
                <w:sz w:val="24"/>
                <w:szCs w:val="24"/>
                <w:rtl/>
              </w:rPr>
            </w:pPr>
            <w:r w:rsidRPr="00EF0EB3">
              <w:rPr>
                <w:rFonts w:hint="cs"/>
                <w:sz w:val="24"/>
                <w:szCs w:val="24"/>
                <w:rtl/>
              </w:rPr>
              <w:t>1</w:t>
            </w:r>
          </w:p>
        </w:tc>
        <w:tc>
          <w:tcPr>
            <w:tcW w:w="2791" w:type="dxa"/>
            <w:vAlign w:val="center"/>
          </w:tcPr>
          <w:p w14:paraId="2A37D452" w14:textId="1AA8F5AC" w:rsidR="003B2AFD" w:rsidRPr="00EF0EB3" w:rsidRDefault="003B2AFD" w:rsidP="0030574A">
            <w:pPr>
              <w:bidi/>
              <w:spacing w:line="360" w:lineRule="auto"/>
              <w:jc w:val="center"/>
              <w:rPr>
                <w:sz w:val="24"/>
                <w:szCs w:val="24"/>
                <w:rtl/>
              </w:rPr>
            </w:pPr>
            <w:r w:rsidRPr="00EF0EB3">
              <w:rPr>
                <w:sz w:val="24"/>
                <w:szCs w:val="24"/>
                <w:rtl/>
              </w:rPr>
              <w:t>صُنّاع محتوى تعليم اللغات الأجنبية</w:t>
            </w:r>
          </w:p>
        </w:tc>
        <w:tc>
          <w:tcPr>
            <w:tcW w:w="2428" w:type="dxa"/>
            <w:vMerge/>
            <w:vAlign w:val="center"/>
          </w:tcPr>
          <w:p w14:paraId="3AD91592" w14:textId="77777777" w:rsidR="003B2AFD" w:rsidRPr="00EF0EB3" w:rsidRDefault="003B2AFD" w:rsidP="0030574A">
            <w:pPr>
              <w:bidi/>
              <w:spacing w:line="360" w:lineRule="auto"/>
              <w:jc w:val="center"/>
              <w:rPr>
                <w:sz w:val="24"/>
                <w:szCs w:val="24"/>
                <w:rtl/>
              </w:rPr>
            </w:pPr>
          </w:p>
        </w:tc>
      </w:tr>
      <w:tr w:rsidR="003B2AFD" w:rsidRPr="00EF0EB3" w14:paraId="20B95226" w14:textId="77777777" w:rsidTr="00E82124">
        <w:trPr>
          <w:trHeight w:val="576"/>
          <w:jc w:val="center"/>
        </w:trPr>
        <w:tc>
          <w:tcPr>
            <w:tcW w:w="719" w:type="dxa"/>
            <w:vMerge/>
            <w:vAlign w:val="center"/>
          </w:tcPr>
          <w:p w14:paraId="426BD7A2" w14:textId="77777777" w:rsidR="003B2AFD" w:rsidRPr="00EF0EB3" w:rsidRDefault="003B2AFD" w:rsidP="0030574A">
            <w:pPr>
              <w:bidi/>
              <w:spacing w:line="360" w:lineRule="auto"/>
              <w:jc w:val="center"/>
              <w:rPr>
                <w:sz w:val="24"/>
                <w:szCs w:val="24"/>
                <w:rtl/>
              </w:rPr>
            </w:pPr>
          </w:p>
        </w:tc>
        <w:tc>
          <w:tcPr>
            <w:tcW w:w="2694" w:type="dxa"/>
            <w:vMerge/>
            <w:vAlign w:val="center"/>
          </w:tcPr>
          <w:p w14:paraId="3E3C48E1"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29C4B037" w14:textId="280A70FE" w:rsidR="003B2AFD" w:rsidRPr="00EF0EB3" w:rsidRDefault="003B2AFD" w:rsidP="0030574A">
            <w:pPr>
              <w:bidi/>
              <w:spacing w:line="360" w:lineRule="auto"/>
              <w:jc w:val="center"/>
              <w:rPr>
                <w:sz w:val="24"/>
                <w:szCs w:val="24"/>
                <w:rtl/>
              </w:rPr>
            </w:pPr>
            <w:r w:rsidRPr="00EF0EB3">
              <w:rPr>
                <w:rFonts w:hint="cs"/>
                <w:sz w:val="24"/>
                <w:szCs w:val="24"/>
                <w:rtl/>
              </w:rPr>
              <w:t>2</w:t>
            </w:r>
          </w:p>
        </w:tc>
        <w:tc>
          <w:tcPr>
            <w:tcW w:w="2791" w:type="dxa"/>
            <w:vAlign w:val="center"/>
          </w:tcPr>
          <w:p w14:paraId="79A8E49A" w14:textId="0BCD5685" w:rsidR="003B2AFD" w:rsidRPr="00EF0EB3" w:rsidRDefault="003B2AFD" w:rsidP="0030574A">
            <w:pPr>
              <w:bidi/>
              <w:spacing w:line="360" w:lineRule="auto"/>
              <w:jc w:val="center"/>
              <w:rPr>
                <w:sz w:val="24"/>
                <w:szCs w:val="24"/>
                <w:rtl/>
              </w:rPr>
            </w:pPr>
            <w:r w:rsidRPr="00EF0EB3">
              <w:rPr>
                <w:sz w:val="24"/>
                <w:szCs w:val="24"/>
                <w:rtl/>
              </w:rPr>
              <w:t>المؤثرون الذين يمزجون بين العربية والإنجليزية</w:t>
            </w:r>
          </w:p>
        </w:tc>
        <w:tc>
          <w:tcPr>
            <w:tcW w:w="2428" w:type="dxa"/>
            <w:vMerge/>
            <w:vAlign w:val="center"/>
          </w:tcPr>
          <w:p w14:paraId="5F56D1BE" w14:textId="77777777" w:rsidR="003B2AFD" w:rsidRPr="00EF0EB3" w:rsidRDefault="003B2AFD" w:rsidP="0030574A">
            <w:pPr>
              <w:bidi/>
              <w:spacing w:line="360" w:lineRule="auto"/>
              <w:jc w:val="center"/>
              <w:rPr>
                <w:sz w:val="24"/>
                <w:szCs w:val="24"/>
                <w:rtl/>
              </w:rPr>
            </w:pPr>
          </w:p>
        </w:tc>
      </w:tr>
      <w:tr w:rsidR="003B2AFD" w:rsidRPr="00EF0EB3" w14:paraId="637B43C9" w14:textId="77777777" w:rsidTr="00E82124">
        <w:trPr>
          <w:trHeight w:val="576"/>
          <w:jc w:val="center"/>
        </w:trPr>
        <w:tc>
          <w:tcPr>
            <w:tcW w:w="719" w:type="dxa"/>
            <w:vMerge/>
            <w:vAlign w:val="center"/>
          </w:tcPr>
          <w:p w14:paraId="00913368" w14:textId="77777777" w:rsidR="003B2AFD" w:rsidRPr="00EF0EB3" w:rsidRDefault="003B2AFD" w:rsidP="0030574A">
            <w:pPr>
              <w:bidi/>
              <w:spacing w:line="360" w:lineRule="auto"/>
              <w:jc w:val="center"/>
              <w:rPr>
                <w:sz w:val="24"/>
                <w:szCs w:val="24"/>
                <w:rtl/>
              </w:rPr>
            </w:pPr>
          </w:p>
        </w:tc>
        <w:tc>
          <w:tcPr>
            <w:tcW w:w="2694" w:type="dxa"/>
            <w:vMerge/>
            <w:vAlign w:val="center"/>
          </w:tcPr>
          <w:p w14:paraId="5D6DC7B7"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57939464" w14:textId="339D7613" w:rsidR="003B2AFD" w:rsidRPr="00EF0EB3" w:rsidRDefault="003B2AFD" w:rsidP="0030574A">
            <w:pPr>
              <w:bidi/>
              <w:spacing w:line="360" w:lineRule="auto"/>
              <w:jc w:val="center"/>
              <w:rPr>
                <w:sz w:val="24"/>
                <w:szCs w:val="24"/>
                <w:rtl/>
              </w:rPr>
            </w:pPr>
            <w:r w:rsidRPr="00EF0EB3">
              <w:rPr>
                <w:rFonts w:hint="cs"/>
                <w:sz w:val="24"/>
                <w:szCs w:val="24"/>
                <w:rtl/>
              </w:rPr>
              <w:t>3</w:t>
            </w:r>
          </w:p>
        </w:tc>
        <w:tc>
          <w:tcPr>
            <w:tcW w:w="2791" w:type="dxa"/>
            <w:vAlign w:val="center"/>
          </w:tcPr>
          <w:p w14:paraId="53B0AE9F" w14:textId="2D68D78A" w:rsidR="003B2AFD" w:rsidRPr="00EF0EB3" w:rsidRDefault="003B2AFD" w:rsidP="0030574A">
            <w:pPr>
              <w:bidi/>
              <w:spacing w:line="360" w:lineRule="auto"/>
              <w:jc w:val="center"/>
              <w:rPr>
                <w:sz w:val="24"/>
                <w:szCs w:val="24"/>
                <w:rtl/>
              </w:rPr>
            </w:pPr>
            <w:r w:rsidRPr="00EF0EB3">
              <w:rPr>
                <w:sz w:val="24"/>
                <w:szCs w:val="24"/>
                <w:rtl/>
              </w:rPr>
              <w:t>القنوات التي تركز على اللغة العربية الفصحى والهوية الثقافية</w:t>
            </w:r>
          </w:p>
        </w:tc>
        <w:tc>
          <w:tcPr>
            <w:tcW w:w="2428" w:type="dxa"/>
            <w:vMerge/>
            <w:vAlign w:val="center"/>
          </w:tcPr>
          <w:p w14:paraId="3C27F1FD" w14:textId="77777777" w:rsidR="003B2AFD" w:rsidRPr="00EF0EB3" w:rsidRDefault="003B2AFD" w:rsidP="0030574A">
            <w:pPr>
              <w:bidi/>
              <w:spacing w:line="360" w:lineRule="auto"/>
              <w:jc w:val="center"/>
              <w:rPr>
                <w:sz w:val="24"/>
                <w:szCs w:val="24"/>
                <w:rtl/>
              </w:rPr>
            </w:pPr>
          </w:p>
        </w:tc>
      </w:tr>
      <w:tr w:rsidR="003B2AFD" w:rsidRPr="00EF0EB3" w14:paraId="497D5A1C" w14:textId="77777777" w:rsidTr="00E82124">
        <w:trPr>
          <w:trHeight w:val="576"/>
          <w:jc w:val="center"/>
        </w:trPr>
        <w:tc>
          <w:tcPr>
            <w:tcW w:w="719" w:type="dxa"/>
            <w:vMerge/>
            <w:vAlign w:val="center"/>
          </w:tcPr>
          <w:p w14:paraId="0AE45DCC" w14:textId="77777777" w:rsidR="003B2AFD" w:rsidRPr="00EF0EB3" w:rsidRDefault="003B2AFD" w:rsidP="0030574A">
            <w:pPr>
              <w:bidi/>
              <w:spacing w:line="360" w:lineRule="auto"/>
              <w:jc w:val="center"/>
              <w:rPr>
                <w:sz w:val="24"/>
                <w:szCs w:val="24"/>
                <w:rtl/>
              </w:rPr>
            </w:pPr>
          </w:p>
        </w:tc>
        <w:tc>
          <w:tcPr>
            <w:tcW w:w="2694" w:type="dxa"/>
            <w:vMerge/>
            <w:vAlign w:val="center"/>
          </w:tcPr>
          <w:p w14:paraId="75EF2489"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72599C45" w14:textId="3AC77A6A" w:rsidR="003B2AFD" w:rsidRPr="00EF0EB3" w:rsidRDefault="003B2AFD" w:rsidP="0030574A">
            <w:pPr>
              <w:bidi/>
              <w:spacing w:line="360" w:lineRule="auto"/>
              <w:jc w:val="center"/>
              <w:rPr>
                <w:sz w:val="24"/>
                <w:szCs w:val="24"/>
                <w:rtl/>
              </w:rPr>
            </w:pPr>
            <w:r w:rsidRPr="00EF0EB3">
              <w:rPr>
                <w:rFonts w:hint="cs"/>
                <w:sz w:val="24"/>
                <w:szCs w:val="24"/>
                <w:rtl/>
              </w:rPr>
              <w:t>4</w:t>
            </w:r>
          </w:p>
        </w:tc>
        <w:tc>
          <w:tcPr>
            <w:tcW w:w="2791" w:type="dxa"/>
            <w:vAlign w:val="center"/>
          </w:tcPr>
          <w:p w14:paraId="72CCF0AF" w14:textId="555F5085" w:rsidR="003B2AFD" w:rsidRPr="00EF0EB3" w:rsidRDefault="003B2AFD" w:rsidP="0030574A">
            <w:pPr>
              <w:bidi/>
              <w:spacing w:line="360" w:lineRule="auto"/>
              <w:jc w:val="center"/>
              <w:rPr>
                <w:sz w:val="24"/>
                <w:szCs w:val="24"/>
                <w:rtl/>
              </w:rPr>
            </w:pPr>
            <w:r w:rsidRPr="00EF0EB3">
              <w:rPr>
                <w:sz w:val="24"/>
                <w:szCs w:val="24"/>
                <w:rtl/>
              </w:rPr>
              <w:t>المؤثرون في مجالات التقنية وريادة الأعمال</w:t>
            </w:r>
          </w:p>
        </w:tc>
        <w:tc>
          <w:tcPr>
            <w:tcW w:w="2428" w:type="dxa"/>
            <w:vMerge/>
            <w:vAlign w:val="center"/>
          </w:tcPr>
          <w:p w14:paraId="3B3A5FE3" w14:textId="77777777" w:rsidR="003B2AFD" w:rsidRPr="00EF0EB3" w:rsidRDefault="003B2AFD" w:rsidP="0030574A">
            <w:pPr>
              <w:bidi/>
              <w:spacing w:line="360" w:lineRule="auto"/>
              <w:jc w:val="center"/>
              <w:rPr>
                <w:sz w:val="24"/>
                <w:szCs w:val="24"/>
                <w:rtl/>
              </w:rPr>
            </w:pPr>
          </w:p>
        </w:tc>
      </w:tr>
      <w:tr w:rsidR="003B2AFD" w:rsidRPr="00EF0EB3" w14:paraId="45DEDA09" w14:textId="77777777" w:rsidTr="00E82124">
        <w:trPr>
          <w:trHeight w:val="576"/>
          <w:jc w:val="center"/>
        </w:trPr>
        <w:tc>
          <w:tcPr>
            <w:tcW w:w="719" w:type="dxa"/>
            <w:vMerge/>
            <w:vAlign w:val="center"/>
          </w:tcPr>
          <w:p w14:paraId="68F6CB6C" w14:textId="77777777" w:rsidR="003B2AFD" w:rsidRPr="00EF0EB3" w:rsidRDefault="003B2AFD" w:rsidP="0030574A">
            <w:pPr>
              <w:bidi/>
              <w:spacing w:line="360" w:lineRule="auto"/>
              <w:jc w:val="center"/>
              <w:rPr>
                <w:sz w:val="24"/>
                <w:szCs w:val="24"/>
                <w:rtl/>
              </w:rPr>
            </w:pPr>
          </w:p>
        </w:tc>
        <w:tc>
          <w:tcPr>
            <w:tcW w:w="2694" w:type="dxa"/>
            <w:vMerge/>
            <w:vAlign w:val="center"/>
          </w:tcPr>
          <w:p w14:paraId="5EE6D39C" w14:textId="77777777" w:rsidR="003B2AFD" w:rsidRPr="00EF0EB3" w:rsidRDefault="003B2AFD" w:rsidP="0030574A">
            <w:pPr>
              <w:bidi/>
              <w:spacing w:line="360" w:lineRule="auto"/>
              <w:jc w:val="both"/>
              <w:rPr>
                <w:rFonts w:ascii="Simplified Arabic" w:hAnsi="Simplified Arabic" w:cs="Simplified Arabic"/>
                <w:sz w:val="24"/>
                <w:szCs w:val="24"/>
                <w:rtl/>
              </w:rPr>
            </w:pPr>
          </w:p>
        </w:tc>
        <w:tc>
          <w:tcPr>
            <w:tcW w:w="416" w:type="dxa"/>
            <w:vAlign w:val="center"/>
          </w:tcPr>
          <w:p w14:paraId="5850FEA8" w14:textId="11B0013D" w:rsidR="003B2AFD" w:rsidRPr="00EF0EB3" w:rsidRDefault="003B2AFD" w:rsidP="0030574A">
            <w:pPr>
              <w:bidi/>
              <w:spacing w:line="360" w:lineRule="auto"/>
              <w:jc w:val="center"/>
              <w:rPr>
                <w:sz w:val="24"/>
                <w:szCs w:val="24"/>
                <w:rtl/>
              </w:rPr>
            </w:pPr>
            <w:r w:rsidRPr="00EF0EB3">
              <w:rPr>
                <w:rFonts w:hint="cs"/>
                <w:sz w:val="24"/>
                <w:szCs w:val="24"/>
                <w:rtl/>
              </w:rPr>
              <w:t>5</w:t>
            </w:r>
          </w:p>
        </w:tc>
        <w:tc>
          <w:tcPr>
            <w:tcW w:w="2791" w:type="dxa"/>
            <w:vAlign w:val="center"/>
          </w:tcPr>
          <w:p w14:paraId="36465DF4" w14:textId="757A7CC8" w:rsidR="003B2AFD" w:rsidRPr="00EF0EB3" w:rsidRDefault="003B2AFD" w:rsidP="0030574A">
            <w:pPr>
              <w:bidi/>
              <w:spacing w:line="360" w:lineRule="auto"/>
              <w:jc w:val="center"/>
              <w:rPr>
                <w:sz w:val="24"/>
                <w:szCs w:val="24"/>
                <w:rtl/>
              </w:rPr>
            </w:pPr>
            <w:r w:rsidRPr="00EF0EB3">
              <w:rPr>
                <w:sz w:val="24"/>
                <w:szCs w:val="24"/>
                <w:rtl/>
              </w:rPr>
              <w:t>القنوات الترفيهية والشبابية</w:t>
            </w:r>
          </w:p>
        </w:tc>
        <w:tc>
          <w:tcPr>
            <w:tcW w:w="2428" w:type="dxa"/>
            <w:vMerge/>
            <w:vAlign w:val="center"/>
          </w:tcPr>
          <w:p w14:paraId="448F3B33" w14:textId="77777777" w:rsidR="003B2AFD" w:rsidRPr="00EF0EB3" w:rsidRDefault="003B2AFD" w:rsidP="0030574A">
            <w:pPr>
              <w:bidi/>
              <w:spacing w:line="360" w:lineRule="auto"/>
              <w:jc w:val="center"/>
              <w:rPr>
                <w:sz w:val="24"/>
                <w:szCs w:val="24"/>
                <w:rtl/>
              </w:rPr>
            </w:pPr>
          </w:p>
        </w:tc>
      </w:tr>
    </w:tbl>
    <w:p w14:paraId="03B6B0BC" w14:textId="77777777" w:rsidR="007D2FAE" w:rsidRPr="00EF0EB3" w:rsidRDefault="007D2FAE" w:rsidP="0030574A">
      <w:pPr>
        <w:pStyle w:val="a4"/>
        <w:bidi/>
        <w:spacing w:after="200" w:line="360" w:lineRule="auto"/>
        <w:ind w:left="-393"/>
        <w:jc w:val="both"/>
        <w:rPr>
          <w:rFonts w:ascii="Simplified Arabic" w:hAnsi="Simplified Arabic" w:cs="Simplified Arabic"/>
          <w:b/>
          <w:bCs/>
          <w:sz w:val="24"/>
          <w:szCs w:val="24"/>
          <w:rtl/>
        </w:rPr>
      </w:pPr>
    </w:p>
    <w:p w14:paraId="24107585" w14:textId="77777777" w:rsidR="007D2FAE" w:rsidRPr="00EF0EB3" w:rsidRDefault="007D2FAE" w:rsidP="0030574A">
      <w:pPr>
        <w:pStyle w:val="a4"/>
        <w:bidi/>
        <w:spacing w:after="200" w:line="360" w:lineRule="auto"/>
        <w:ind w:left="-393"/>
        <w:jc w:val="both"/>
        <w:rPr>
          <w:rFonts w:ascii="Simplified Arabic" w:hAnsi="Simplified Arabic" w:cs="Simplified Arabic"/>
          <w:b/>
          <w:bCs/>
          <w:sz w:val="24"/>
          <w:szCs w:val="24"/>
          <w:rtl/>
        </w:rPr>
      </w:pPr>
    </w:p>
    <w:p w14:paraId="6F5BFC1A" w14:textId="77777777" w:rsidR="004625F4" w:rsidRDefault="00211E90" w:rsidP="004625F4">
      <w:pPr>
        <w:pStyle w:val="a4"/>
        <w:bidi/>
        <w:spacing w:after="200" w:line="360" w:lineRule="auto"/>
        <w:ind w:left="-24"/>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t xml:space="preserve">ج - </w:t>
      </w:r>
      <w:r w:rsidR="008B619A" w:rsidRPr="004625F4">
        <w:rPr>
          <w:rFonts w:ascii="Simplified Arabic" w:hAnsi="Simplified Arabic" w:cs="Simplified Arabic" w:hint="cs"/>
          <w:b/>
          <w:bCs/>
          <w:sz w:val="28"/>
          <w:szCs w:val="28"/>
          <w:rtl/>
        </w:rPr>
        <w:t>عبارات</w:t>
      </w:r>
      <w:r w:rsidR="00787EAC" w:rsidRPr="004625F4">
        <w:rPr>
          <w:rFonts w:ascii="Simplified Arabic" w:hAnsi="Simplified Arabic" w:cs="Simplified Arabic"/>
          <w:b/>
          <w:bCs/>
          <w:sz w:val="28"/>
          <w:szCs w:val="28"/>
          <w:rtl/>
        </w:rPr>
        <w:t xml:space="preserve"> المحور الثاني</w:t>
      </w:r>
      <w:r w:rsidR="00A35369" w:rsidRPr="004625F4">
        <w:rPr>
          <w:rFonts w:ascii="Simplified Arabic" w:hAnsi="Simplified Arabic" w:cs="Simplified Arabic"/>
          <w:b/>
          <w:bCs/>
          <w:sz w:val="28"/>
          <w:szCs w:val="28"/>
          <w:rtl/>
        </w:rPr>
        <w:t>:</w:t>
      </w:r>
      <w:r w:rsidR="005514CF" w:rsidRPr="004625F4">
        <w:rPr>
          <w:rFonts w:ascii="Simplified Arabic" w:hAnsi="Simplified Arabic" w:cs="Simplified Arabic"/>
          <w:b/>
          <w:bCs/>
          <w:sz w:val="28"/>
          <w:szCs w:val="28"/>
          <w:rtl/>
        </w:rPr>
        <w:t xml:space="preserve"> تأثيرات الإعلام الرقمي على الهوية اللغوية والثقافية</w:t>
      </w:r>
      <w:r w:rsidR="005D7179" w:rsidRPr="004625F4">
        <w:rPr>
          <w:rFonts w:ascii="Simplified Arabic" w:hAnsi="Simplified Arabic" w:cs="Simplified Arabic" w:hint="cs"/>
          <w:b/>
          <w:bCs/>
          <w:sz w:val="28"/>
          <w:szCs w:val="28"/>
          <w:rtl/>
        </w:rPr>
        <w:t>.</w:t>
      </w:r>
    </w:p>
    <w:p w14:paraId="6A6AE64E" w14:textId="3AFBF7BE" w:rsidR="00787EAC" w:rsidRPr="004625F4" w:rsidRDefault="005D7179" w:rsidP="004625F4">
      <w:pPr>
        <w:pStyle w:val="a4"/>
        <w:bidi/>
        <w:spacing w:after="200" w:line="360" w:lineRule="auto"/>
        <w:ind w:left="426"/>
        <w:jc w:val="both"/>
        <w:rPr>
          <w:rFonts w:ascii="Simplified Arabic" w:hAnsi="Simplified Arabic" w:cs="Simplified Arabic"/>
          <w:b/>
          <w:bCs/>
          <w:sz w:val="28"/>
          <w:szCs w:val="28"/>
        </w:rPr>
      </w:pPr>
      <w:r w:rsidRPr="004625F4">
        <w:rPr>
          <w:rFonts w:ascii="Simplified Arabic" w:hAnsi="Simplified Arabic" w:cs="Simplified Arabic" w:hint="cs"/>
          <w:b/>
          <w:bCs/>
          <w:sz w:val="28"/>
          <w:szCs w:val="28"/>
          <w:rtl/>
        </w:rPr>
        <w:t xml:space="preserve"> ويحتوي على (</w:t>
      </w:r>
      <w:r w:rsidR="009F1A47" w:rsidRPr="004625F4">
        <w:rPr>
          <w:rFonts w:ascii="Simplified Arabic" w:hAnsi="Simplified Arabic" w:cs="Simplified Arabic"/>
          <w:b/>
          <w:bCs/>
          <w:sz w:val="28"/>
          <w:szCs w:val="28"/>
        </w:rPr>
        <w:t>12</w:t>
      </w:r>
      <w:r w:rsidRPr="004625F4">
        <w:rPr>
          <w:rFonts w:ascii="Simplified Arabic" w:hAnsi="Simplified Arabic" w:cs="Simplified Arabic" w:hint="cs"/>
          <w:b/>
          <w:bCs/>
          <w:sz w:val="28"/>
          <w:szCs w:val="28"/>
          <w:rtl/>
        </w:rPr>
        <w:t>) عبارة</w:t>
      </w:r>
    </w:p>
    <w:p w14:paraId="06480DA2" w14:textId="27DE2A41" w:rsidR="00513BF9" w:rsidRPr="00EF0EB3" w:rsidRDefault="00513BF9" w:rsidP="0030574A">
      <w:pPr>
        <w:pStyle w:val="a9"/>
        <w:bidi/>
        <w:spacing w:line="360" w:lineRule="auto"/>
        <w:ind w:left="327" w:firstLine="360"/>
        <w:jc w:val="both"/>
        <w:rPr>
          <w:rStyle w:val="aa"/>
          <w:rFonts w:ascii="Simplified Arabic" w:hAnsi="Simplified Arabic" w:cs="Simplified Arabic"/>
          <w:b w:val="0"/>
          <w:bCs w:val="0"/>
          <w:rtl/>
        </w:rPr>
      </w:pPr>
      <w:r w:rsidRPr="00EF0EB3">
        <w:rPr>
          <w:rStyle w:val="aa"/>
          <w:rFonts w:ascii="Simplified Arabic" w:hAnsi="Simplified Arabic" w:cs="Simplified Arabic"/>
          <w:b w:val="0"/>
          <w:bCs w:val="0"/>
          <w:rtl/>
        </w:rPr>
        <w:t xml:space="preserve">يهدف إلى دراسة تأثيرات الإعلام الرقمي، وخاصة قنوات اليوتيوب، على مكونات الهوية اللغوية والثقافية لدى الشباب السعودي. ويُعنى بتحليل التغيرات التي تطرأ على استخدام اللغة العربية مقابل اللغات الأجنبية في سياقات التواصل والاستهلاك الرقمي، بالإضافة إلى استكشاف انعكاسات هذا التفاعل على الانتماء الثقافي والسلوك الاجتماعي. </w:t>
      </w:r>
      <w:r w:rsidR="00F10B97" w:rsidRPr="00EF0EB3">
        <w:rPr>
          <w:rStyle w:val="aa"/>
          <w:rFonts w:ascii="Simplified Arabic" w:hAnsi="Simplified Arabic" w:cs="Simplified Arabic"/>
          <w:b w:val="0"/>
          <w:bCs w:val="0"/>
          <w:rtl/>
        </w:rPr>
        <w:t>و</w:t>
      </w:r>
      <w:r w:rsidRPr="00EF0EB3">
        <w:rPr>
          <w:rStyle w:val="aa"/>
          <w:rFonts w:ascii="Simplified Arabic" w:hAnsi="Simplified Arabic" w:cs="Simplified Arabic"/>
          <w:b w:val="0"/>
          <w:bCs w:val="0"/>
          <w:rtl/>
        </w:rPr>
        <w:t>مساهمة الإعلام الرقمي في إعادة تشكيل التصورات اللغوية والثقافية لدى الشباب</w:t>
      </w:r>
      <w:r w:rsidR="00F10B97" w:rsidRPr="00EF0EB3">
        <w:rPr>
          <w:rStyle w:val="aa"/>
          <w:rFonts w:ascii="Simplified Arabic" w:hAnsi="Simplified Arabic" w:cs="Simplified Arabic"/>
          <w:b w:val="0"/>
          <w:bCs w:val="0"/>
          <w:rtl/>
        </w:rPr>
        <w:t>.</w:t>
      </w:r>
    </w:p>
    <w:tbl>
      <w:tblPr>
        <w:tblStyle w:val="a8"/>
        <w:bidiVisual/>
        <w:tblW w:w="9048" w:type="dxa"/>
        <w:jc w:val="center"/>
        <w:tblLook w:val="00A0" w:firstRow="1" w:lastRow="0" w:firstColumn="1" w:lastColumn="0" w:noHBand="0" w:noVBand="0"/>
      </w:tblPr>
      <w:tblGrid>
        <w:gridCol w:w="719"/>
        <w:gridCol w:w="2695"/>
        <w:gridCol w:w="416"/>
        <w:gridCol w:w="2790"/>
        <w:gridCol w:w="2428"/>
      </w:tblGrid>
      <w:tr w:rsidR="00091A89" w:rsidRPr="00EF0EB3" w14:paraId="65D79E07" w14:textId="77777777" w:rsidTr="00CF01A1">
        <w:trPr>
          <w:trHeight w:val="516"/>
          <w:tblHeader/>
          <w:jc w:val="center"/>
        </w:trPr>
        <w:tc>
          <w:tcPr>
            <w:tcW w:w="9048" w:type="dxa"/>
            <w:gridSpan w:val="5"/>
            <w:vAlign w:val="center"/>
          </w:tcPr>
          <w:p w14:paraId="41AB5B3A" w14:textId="26AEBACD" w:rsidR="00091A89" w:rsidRPr="00EF0EB3" w:rsidRDefault="00091A89" w:rsidP="0030574A">
            <w:pPr>
              <w:bidi/>
              <w:spacing w:line="360" w:lineRule="auto"/>
              <w:jc w:val="center"/>
              <w:rPr>
                <w:b/>
                <w:bCs/>
                <w:sz w:val="24"/>
                <w:szCs w:val="24"/>
                <w:rtl/>
              </w:rPr>
            </w:pPr>
            <w:r w:rsidRPr="00EF0EB3">
              <w:rPr>
                <w:rFonts w:hint="cs"/>
                <w:b/>
                <w:bCs/>
                <w:sz w:val="24"/>
                <w:szCs w:val="24"/>
                <w:rtl/>
              </w:rPr>
              <w:lastRenderedPageBreak/>
              <w:t>جدول رقم (</w:t>
            </w:r>
            <w:r w:rsidR="005537FE" w:rsidRPr="00EF0EB3">
              <w:rPr>
                <w:rFonts w:hint="cs"/>
                <w:b/>
                <w:bCs/>
                <w:sz w:val="24"/>
                <w:szCs w:val="24"/>
                <w:rtl/>
              </w:rPr>
              <w:t>4</w:t>
            </w:r>
            <w:r w:rsidRPr="00EF0EB3">
              <w:rPr>
                <w:rFonts w:hint="cs"/>
                <w:b/>
                <w:bCs/>
                <w:sz w:val="24"/>
                <w:szCs w:val="24"/>
                <w:rtl/>
              </w:rPr>
              <w:t xml:space="preserve">) عبارات المحور </w:t>
            </w:r>
            <w:r w:rsidR="005537FE" w:rsidRPr="00EF0EB3">
              <w:rPr>
                <w:rFonts w:hint="cs"/>
                <w:b/>
                <w:bCs/>
                <w:sz w:val="24"/>
                <w:szCs w:val="24"/>
                <w:rtl/>
              </w:rPr>
              <w:t>الثاني</w:t>
            </w:r>
            <w:r w:rsidRPr="00EF0EB3">
              <w:rPr>
                <w:rFonts w:hint="cs"/>
                <w:b/>
                <w:bCs/>
                <w:sz w:val="24"/>
                <w:szCs w:val="24"/>
                <w:rtl/>
              </w:rPr>
              <w:t xml:space="preserve"> للإستبيان</w:t>
            </w:r>
          </w:p>
        </w:tc>
      </w:tr>
      <w:tr w:rsidR="00091A89" w:rsidRPr="00EF0EB3" w14:paraId="4E52ED91" w14:textId="77777777" w:rsidTr="00CF01A1">
        <w:trPr>
          <w:tblHeader/>
          <w:jc w:val="center"/>
        </w:trPr>
        <w:tc>
          <w:tcPr>
            <w:tcW w:w="719" w:type="dxa"/>
            <w:vAlign w:val="center"/>
          </w:tcPr>
          <w:p w14:paraId="1BD66A35"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الترقيم</w:t>
            </w:r>
          </w:p>
        </w:tc>
        <w:tc>
          <w:tcPr>
            <w:tcW w:w="2695" w:type="dxa"/>
            <w:vAlign w:val="center"/>
          </w:tcPr>
          <w:p w14:paraId="0BB529CE"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العبارة</w:t>
            </w:r>
          </w:p>
        </w:tc>
        <w:tc>
          <w:tcPr>
            <w:tcW w:w="3206" w:type="dxa"/>
            <w:gridSpan w:val="2"/>
            <w:vAlign w:val="center"/>
          </w:tcPr>
          <w:p w14:paraId="4011804E"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الإجابات</w:t>
            </w:r>
          </w:p>
        </w:tc>
        <w:tc>
          <w:tcPr>
            <w:tcW w:w="2428" w:type="dxa"/>
            <w:vAlign w:val="center"/>
          </w:tcPr>
          <w:p w14:paraId="7A73FA36"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الغرض من السؤال</w:t>
            </w:r>
          </w:p>
        </w:tc>
      </w:tr>
      <w:tr w:rsidR="00091A89" w:rsidRPr="00EF0EB3" w14:paraId="2D2A8D1C" w14:textId="77777777" w:rsidTr="0081426B">
        <w:trPr>
          <w:trHeight w:val="345"/>
          <w:jc w:val="center"/>
        </w:trPr>
        <w:tc>
          <w:tcPr>
            <w:tcW w:w="719" w:type="dxa"/>
            <w:vMerge w:val="restart"/>
            <w:vAlign w:val="center"/>
          </w:tcPr>
          <w:p w14:paraId="5E70A891" w14:textId="1C88BB5F" w:rsidR="00091A89" w:rsidRPr="00EF0EB3" w:rsidRDefault="00B602DE" w:rsidP="0030574A">
            <w:pPr>
              <w:bidi/>
              <w:spacing w:after="160" w:line="360" w:lineRule="auto"/>
              <w:jc w:val="center"/>
              <w:rPr>
                <w:sz w:val="24"/>
                <w:szCs w:val="24"/>
                <w:rtl/>
              </w:rPr>
            </w:pPr>
            <w:r w:rsidRPr="00EF0EB3">
              <w:rPr>
                <w:rFonts w:hint="cs"/>
                <w:sz w:val="24"/>
                <w:szCs w:val="24"/>
                <w:rtl/>
              </w:rPr>
              <w:t>17</w:t>
            </w:r>
          </w:p>
        </w:tc>
        <w:tc>
          <w:tcPr>
            <w:tcW w:w="2695" w:type="dxa"/>
            <w:vMerge w:val="restart"/>
            <w:vAlign w:val="center"/>
          </w:tcPr>
          <w:p w14:paraId="22FFBB2A" w14:textId="0029BE84" w:rsidR="00091A89" w:rsidRPr="00EF0EB3" w:rsidRDefault="00FA743A"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3206" w:type="dxa"/>
            <w:gridSpan w:val="2"/>
            <w:vAlign w:val="center"/>
          </w:tcPr>
          <w:p w14:paraId="47BBF0BB"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100F11CD" w14:textId="5FDE7884" w:rsidR="00091A89" w:rsidRPr="00EF0EB3" w:rsidRDefault="00EC463A"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اللغة المهيمنة في المحتوى الذي يستهلكه الشباب السعودي على اليوتيوب، وفهم العلاقة بين اللغة المستخدمة في القنوات الرقمية واتجاهات الهوية اللغوية والثقافية</w:t>
            </w:r>
          </w:p>
        </w:tc>
      </w:tr>
      <w:tr w:rsidR="00091A89" w:rsidRPr="00EF0EB3" w14:paraId="54B1CF92" w14:textId="77777777" w:rsidTr="00FB43BF">
        <w:trPr>
          <w:trHeight w:val="432"/>
          <w:jc w:val="center"/>
        </w:trPr>
        <w:tc>
          <w:tcPr>
            <w:tcW w:w="719" w:type="dxa"/>
            <w:vMerge/>
            <w:vAlign w:val="center"/>
          </w:tcPr>
          <w:p w14:paraId="54744862" w14:textId="77777777" w:rsidR="00091A89" w:rsidRPr="00EF0EB3" w:rsidRDefault="00091A89" w:rsidP="0030574A">
            <w:pPr>
              <w:bidi/>
              <w:spacing w:line="360" w:lineRule="auto"/>
              <w:jc w:val="center"/>
              <w:rPr>
                <w:sz w:val="24"/>
                <w:szCs w:val="24"/>
                <w:rtl/>
              </w:rPr>
            </w:pPr>
          </w:p>
        </w:tc>
        <w:tc>
          <w:tcPr>
            <w:tcW w:w="2695" w:type="dxa"/>
            <w:vMerge/>
            <w:vAlign w:val="center"/>
          </w:tcPr>
          <w:p w14:paraId="0C09AFF2"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AAF904F" w14:textId="67624D28"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6C4005C8" w14:textId="2E73FACA" w:rsidR="00091A89" w:rsidRPr="00EF0EB3" w:rsidRDefault="004169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العربية</w:t>
            </w:r>
          </w:p>
        </w:tc>
        <w:tc>
          <w:tcPr>
            <w:tcW w:w="2428" w:type="dxa"/>
            <w:vMerge/>
            <w:vAlign w:val="center"/>
          </w:tcPr>
          <w:p w14:paraId="6F2AB6C0" w14:textId="77777777" w:rsidR="00091A89" w:rsidRPr="00EF0EB3" w:rsidRDefault="00091A89" w:rsidP="0030574A">
            <w:pPr>
              <w:bidi/>
              <w:spacing w:line="360" w:lineRule="auto"/>
              <w:jc w:val="center"/>
              <w:rPr>
                <w:sz w:val="24"/>
                <w:szCs w:val="24"/>
                <w:rtl/>
              </w:rPr>
            </w:pPr>
          </w:p>
        </w:tc>
      </w:tr>
      <w:tr w:rsidR="00091A89" w:rsidRPr="00EF0EB3" w14:paraId="5A86A3F7" w14:textId="77777777" w:rsidTr="00FB43BF">
        <w:trPr>
          <w:trHeight w:val="432"/>
          <w:jc w:val="center"/>
        </w:trPr>
        <w:tc>
          <w:tcPr>
            <w:tcW w:w="719" w:type="dxa"/>
            <w:vMerge/>
            <w:vAlign w:val="center"/>
          </w:tcPr>
          <w:p w14:paraId="4474FC90" w14:textId="77777777" w:rsidR="00091A89" w:rsidRPr="00EF0EB3" w:rsidRDefault="00091A89" w:rsidP="0030574A">
            <w:pPr>
              <w:bidi/>
              <w:spacing w:line="360" w:lineRule="auto"/>
              <w:jc w:val="center"/>
              <w:rPr>
                <w:sz w:val="24"/>
                <w:szCs w:val="24"/>
                <w:rtl/>
              </w:rPr>
            </w:pPr>
          </w:p>
        </w:tc>
        <w:tc>
          <w:tcPr>
            <w:tcW w:w="2695" w:type="dxa"/>
            <w:vMerge/>
            <w:vAlign w:val="center"/>
          </w:tcPr>
          <w:p w14:paraId="570A0910"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70A821B" w14:textId="4136DC03"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292E10BD" w14:textId="11BD3921" w:rsidR="00091A89" w:rsidRPr="00EF0EB3" w:rsidRDefault="004169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الإنجليزية</w:t>
            </w:r>
          </w:p>
        </w:tc>
        <w:tc>
          <w:tcPr>
            <w:tcW w:w="2428" w:type="dxa"/>
            <w:vMerge/>
            <w:vAlign w:val="center"/>
          </w:tcPr>
          <w:p w14:paraId="6744EEB6" w14:textId="77777777" w:rsidR="00091A89" w:rsidRPr="00EF0EB3" w:rsidRDefault="00091A89" w:rsidP="0030574A">
            <w:pPr>
              <w:bidi/>
              <w:spacing w:line="360" w:lineRule="auto"/>
              <w:jc w:val="center"/>
              <w:rPr>
                <w:sz w:val="24"/>
                <w:szCs w:val="24"/>
                <w:rtl/>
              </w:rPr>
            </w:pPr>
          </w:p>
        </w:tc>
      </w:tr>
      <w:tr w:rsidR="00091A89" w:rsidRPr="00EF0EB3" w14:paraId="578683F2" w14:textId="77777777" w:rsidTr="00FB43BF">
        <w:trPr>
          <w:trHeight w:val="432"/>
          <w:jc w:val="center"/>
        </w:trPr>
        <w:tc>
          <w:tcPr>
            <w:tcW w:w="719" w:type="dxa"/>
            <w:vMerge/>
            <w:vAlign w:val="center"/>
          </w:tcPr>
          <w:p w14:paraId="7A4D317D" w14:textId="77777777" w:rsidR="00091A89" w:rsidRPr="00EF0EB3" w:rsidRDefault="00091A89" w:rsidP="0030574A">
            <w:pPr>
              <w:bidi/>
              <w:spacing w:line="360" w:lineRule="auto"/>
              <w:jc w:val="center"/>
              <w:rPr>
                <w:sz w:val="24"/>
                <w:szCs w:val="24"/>
                <w:rtl/>
              </w:rPr>
            </w:pPr>
          </w:p>
        </w:tc>
        <w:tc>
          <w:tcPr>
            <w:tcW w:w="2695" w:type="dxa"/>
            <w:vMerge/>
            <w:vAlign w:val="center"/>
          </w:tcPr>
          <w:p w14:paraId="7E7084CA"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DA3274E" w14:textId="70A328D1"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3727A0CC" w14:textId="514CB2A9" w:rsidR="00091A89" w:rsidRPr="00EF0EB3" w:rsidRDefault="004169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مزيج بين العربية والإنجليزية</w:t>
            </w:r>
          </w:p>
        </w:tc>
        <w:tc>
          <w:tcPr>
            <w:tcW w:w="2428" w:type="dxa"/>
            <w:vMerge/>
            <w:vAlign w:val="center"/>
          </w:tcPr>
          <w:p w14:paraId="06507433" w14:textId="77777777" w:rsidR="00091A89" w:rsidRPr="00EF0EB3" w:rsidRDefault="00091A89" w:rsidP="0030574A">
            <w:pPr>
              <w:bidi/>
              <w:spacing w:line="360" w:lineRule="auto"/>
              <w:jc w:val="center"/>
              <w:rPr>
                <w:sz w:val="24"/>
                <w:szCs w:val="24"/>
                <w:rtl/>
              </w:rPr>
            </w:pPr>
          </w:p>
        </w:tc>
      </w:tr>
      <w:tr w:rsidR="00091A89" w:rsidRPr="00EF0EB3" w14:paraId="2BD284B8" w14:textId="77777777" w:rsidTr="00FB43BF">
        <w:trPr>
          <w:trHeight w:val="432"/>
          <w:jc w:val="center"/>
        </w:trPr>
        <w:tc>
          <w:tcPr>
            <w:tcW w:w="719" w:type="dxa"/>
            <w:vMerge/>
            <w:vAlign w:val="center"/>
          </w:tcPr>
          <w:p w14:paraId="5E80B653" w14:textId="77777777" w:rsidR="00091A89" w:rsidRPr="00EF0EB3" w:rsidRDefault="00091A89" w:rsidP="0030574A">
            <w:pPr>
              <w:bidi/>
              <w:spacing w:line="360" w:lineRule="auto"/>
              <w:jc w:val="center"/>
              <w:rPr>
                <w:sz w:val="24"/>
                <w:szCs w:val="24"/>
                <w:rtl/>
              </w:rPr>
            </w:pPr>
          </w:p>
        </w:tc>
        <w:tc>
          <w:tcPr>
            <w:tcW w:w="2695" w:type="dxa"/>
            <w:vMerge/>
            <w:vAlign w:val="center"/>
          </w:tcPr>
          <w:p w14:paraId="0ADF7F13"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B1AA51D" w14:textId="3E61CFF0"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083D1FA2" w14:textId="6D4468EF" w:rsidR="00091A89" w:rsidRPr="00EF0EB3" w:rsidRDefault="003F004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لغات أخرى مترجمة إلى العربية</w:t>
            </w:r>
          </w:p>
        </w:tc>
        <w:tc>
          <w:tcPr>
            <w:tcW w:w="2428" w:type="dxa"/>
            <w:vMerge/>
            <w:vAlign w:val="center"/>
          </w:tcPr>
          <w:p w14:paraId="2BF33204" w14:textId="77777777" w:rsidR="00091A89" w:rsidRPr="00EF0EB3" w:rsidRDefault="00091A89" w:rsidP="0030574A">
            <w:pPr>
              <w:bidi/>
              <w:spacing w:line="360" w:lineRule="auto"/>
              <w:jc w:val="center"/>
              <w:rPr>
                <w:sz w:val="24"/>
                <w:szCs w:val="24"/>
                <w:rtl/>
              </w:rPr>
            </w:pPr>
          </w:p>
        </w:tc>
      </w:tr>
      <w:tr w:rsidR="00091A89" w:rsidRPr="00EF0EB3" w14:paraId="5C92220E" w14:textId="77777777" w:rsidTr="00FB43BF">
        <w:trPr>
          <w:trHeight w:val="432"/>
          <w:jc w:val="center"/>
        </w:trPr>
        <w:tc>
          <w:tcPr>
            <w:tcW w:w="719" w:type="dxa"/>
            <w:vMerge/>
            <w:vAlign w:val="center"/>
          </w:tcPr>
          <w:p w14:paraId="463A4256" w14:textId="77777777" w:rsidR="00091A89" w:rsidRPr="00EF0EB3" w:rsidRDefault="00091A89" w:rsidP="0030574A">
            <w:pPr>
              <w:bidi/>
              <w:spacing w:line="360" w:lineRule="auto"/>
              <w:jc w:val="center"/>
              <w:rPr>
                <w:sz w:val="24"/>
                <w:szCs w:val="24"/>
                <w:rtl/>
              </w:rPr>
            </w:pPr>
          </w:p>
        </w:tc>
        <w:tc>
          <w:tcPr>
            <w:tcW w:w="2695" w:type="dxa"/>
            <w:vMerge/>
            <w:vAlign w:val="center"/>
          </w:tcPr>
          <w:p w14:paraId="440FBFA0"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2B37238F" w14:textId="49730753"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7D5BF4E5" w14:textId="2D172DCA" w:rsidR="00091A89" w:rsidRPr="00EF0EB3" w:rsidRDefault="003F004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لا أهتم بلغة المحتوى</w:t>
            </w:r>
          </w:p>
        </w:tc>
        <w:tc>
          <w:tcPr>
            <w:tcW w:w="2428" w:type="dxa"/>
            <w:vMerge/>
            <w:vAlign w:val="center"/>
          </w:tcPr>
          <w:p w14:paraId="4BCEEE20" w14:textId="77777777" w:rsidR="00091A89" w:rsidRPr="00EF0EB3" w:rsidRDefault="00091A89" w:rsidP="0030574A">
            <w:pPr>
              <w:bidi/>
              <w:spacing w:line="360" w:lineRule="auto"/>
              <w:jc w:val="center"/>
              <w:rPr>
                <w:sz w:val="24"/>
                <w:szCs w:val="24"/>
                <w:rtl/>
              </w:rPr>
            </w:pPr>
          </w:p>
        </w:tc>
      </w:tr>
      <w:tr w:rsidR="00091A89" w:rsidRPr="00EF0EB3" w14:paraId="101A2FD5" w14:textId="77777777" w:rsidTr="0081426B">
        <w:trPr>
          <w:trHeight w:val="345"/>
          <w:jc w:val="center"/>
        </w:trPr>
        <w:tc>
          <w:tcPr>
            <w:tcW w:w="719" w:type="dxa"/>
            <w:vMerge w:val="restart"/>
            <w:vAlign w:val="center"/>
          </w:tcPr>
          <w:p w14:paraId="6D316A85" w14:textId="51BA0343" w:rsidR="00091A89" w:rsidRPr="00EF0EB3" w:rsidRDefault="00B602DE" w:rsidP="0030574A">
            <w:pPr>
              <w:bidi/>
              <w:spacing w:after="160" w:line="360" w:lineRule="auto"/>
              <w:jc w:val="center"/>
              <w:rPr>
                <w:sz w:val="24"/>
                <w:szCs w:val="24"/>
                <w:rtl/>
              </w:rPr>
            </w:pPr>
            <w:r w:rsidRPr="00EF0EB3">
              <w:rPr>
                <w:rFonts w:hint="cs"/>
                <w:sz w:val="24"/>
                <w:szCs w:val="24"/>
                <w:rtl/>
              </w:rPr>
              <w:t>18</w:t>
            </w:r>
          </w:p>
        </w:tc>
        <w:tc>
          <w:tcPr>
            <w:tcW w:w="2695" w:type="dxa"/>
            <w:vMerge w:val="restart"/>
            <w:vAlign w:val="center"/>
          </w:tcPr>
          <w:p w14:paraId="1BD05EB0" w14:textId="1838DACA" w:rsidR="00091A89" w:rsidRPr="00EF0EB3" w:rsidRDefault="00CD5766"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تؤثر </w:t>
            </w:r>
            <w:r w:rsidR="008C7F94"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008C7F94" w:rsidRPr="00EF0EB3">
              <w:rPr>
                <w:rFonts w:ascii="Simplified Arabic" w:hAnsi="Simplified Arabic" w:cs="Simplified Arabic"/>
                <w:sz w:val="24"/>
                <w:szCs w:val="24"/>
                <w:rtl/>
              </w:rPr>
              <w:t>ستخدام اليومي للغة العربية؟</w:t>
            </w:r>
          </w:p>
        </w:tc>
        <w:tc>
          <w:tcPr>
            <w:tcW w:w="3206" w:type="dxa"/>
            <w:gridSpan w:val="2"/>
            <w:vAlign w:val="center"/>
          </w:tcPr>
          <w:p w14:paraId="23CD4ED8" w14:textId="3801C985" w:rsidR="00091A89" w:rsidRPr="00EF0EB3" w:rsidRDefault="00091A89" w:rsidP="0030574A">
            <w:pPr>
              <w:bidi/>
              <w:spacing w:line="360" w:lineRule="auto"/>
              <w:jc w:val="center"/>
              <w:rPr>
                <w:b/>
                <w:bCs/>
                <w:sz w:val="24"/>
                <w:szCs w:val="24"/>
                <w:rtl/>
              </w:rPr>
            </w:pPr>
            <w:r w:rsidRPr="00EF0EB3">
              <w:rPr>
                <w:rFonts w:hint="cs"/>
                <w:b/>
                <w:bCs/>
                <w:sz w:val="24"/>
                <w:szCs w:val="24"/>
                <w:rtl/>
              </w:rPr>
              <w:t xml:space="preserve">الإجابات </w:t>
            </w:r>
            <w:r w:rsidR="00544AD0" w:rsidRPr="00EF0EB3">
              <w:rPr>
                <w:rFonts w:hint="cs"/>
                <w:b/>
                <w:bCs/>
                <w:sz w:val="24"/>
                <w:szCs w:val="24"/>
                <w:rtl/>
              </w:rPr>
              <w:t>مقياس ليكرت الخماسي</w:t>
            </w:r>
          </w:p>
        </w:tc>
        <w:tc>
          <w:tcPr>
            <w:tcW w:w="2428" w:type="dxa"/>
            <w:vMerge w:val="restart"/>
            <w:vAlign w:val="center"/>
          </w:tcPr>
          <w:p w14:paraId="16568432" w14:textId="4A340354" w:rsidR="00091A89" w:rsidRPr="00EF0EB3" w:rsidRDefault="008068C2"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الأثر المباشر للمحتوى الأجنبي على السلوكيات اللغوية اليومية لدى الشباب السعودي، واستكشاف مدى التداخل في استخدام اللغة العربية بسبب التعرض اليومي للغات الأجنبية عبر المنصات الرقمية</w:t>
            </w:r>
          </w:p>
        </w:tc>
      </w:tr>
      <w:tr w:rsidR="00091A89" w:rsidRPr="00EF0EB3" w14:paraId="1E300A45" w14:textId="77777777" w:rsidTr="00C32535">
        <w:trPr>
          <w:trHeight w:val="576"/>
          <w:jc w:val="center"/>
        </w:trPr>
        <w:tc>
          <w:tcPr>
            <w:tcW w:w="719" w:type="dxa"/>
            <w:vMerge/>
            <w:vAlign w:val="center"/>
          </w:tcPr>
          <w:p w14:paraId="57A9C4A9" w14:textId="77777777" w:rsidR="00091A89" w:rsidRPr="00EF0EB3" w:rsidRDefault="00091A89" w:rsidP="0030574A">
            <w:pPr>
              <w:bidi/>
              <w:spacing w:line="360" w:lineRule="auto"/>
              <w:jc w:val="center"/>
              <w:rPr>
                <w:sz w:val="24"/>
                <w:szCs w:val="24"/>
                <w:rtl/>
              </w:rPr>
            </w:pPr>
          </w:p>
        </w:tc>
        <w:tc>
          <w:tcPr>
            <w:tcW w:w="2695" w:type="dxa"/>
            <w:vMerge/>
            <w:vAlign w:val="center"/>
          </w:tcPr>
          <w:p w14:paraId="26EA6FC6"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ACEB362" w14:textId="1E8823BA"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36C46FC6" w14:textId="31CD2786" w:rsidR="00091A89" w:rsidRPr="00EF0EB3" w:rsidRDefault="00544AD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غير موافق </w:t>
            </w:r>
            <w:r w:rsidR="0083506B" w:rsidRPr="00EF0EB3">
              <w:rPr>
                <w:rFonts w:ascii="Simplified Arabic" w:hAnsi="Simplified Arabic" w:cs="Simplified Arabic" w:hint="cs"/>
                <w:sz w:val="24"/>
                <w:szCs w:val="24"/>
                <w:rtl/>
              </w:rPr>
              <w:t>بشدة</w:t>
            </w:r>
          </w:p>
        </w:tc>
        <w:tc>
          <w:tcPr>
            <w:tcW w:w="2428" w:type="dxa"/>
            <w:vMerge/>
            <w:vAlign w:val="center"/>
          </w:tcPr>
          <w:p w14:paraId="2900C91C" w14:textId="77777777" w:rsidR="00091A89" w:rsidRPr="00EF0EB3" w:rsidRDefault="00091A89" w:rsidP="0030574A">
            <w:pPr>
              <w:bidi/>
              <w:spacing w:line="360" w:lineRule="auto"/>
              <w:jc w:val="center"/>
              <w:rPr>
                <w:sz w:val="24"/>
                <w:szCs w:val="24"/>
                <w:rtl/>
              </w:rPr>
            </w:pPr>
          </w:p>
        </w:tc>
      </w:tr>
      <w:tr w:rsidR="00091A89" w:rsidRPr="00EF0EB3" w14:paraId="23581F98" w14:textId="77777777" w:rsidTr="00C32535">
        <w:trPr>
          <w:trHeight w:val="576"/>
          <w:jc w:val="center"/>
        </w:trPr>
        <w:tc>
          <w:tcPr>
            <w:tcW w:w="719" w:type="dxa"/>
            <w:vMerge/>
            <w:vAlign w:val="center"/>
          </w:tcPr>
          <w:p w14:paraId="3406BD67" w14:textId="77777777" w:rsidR="00091A89" w:rsidRPr="00EF0EB3" w:rsidRDefault="00091A89" w:rsidP="0030574A">
            <w:pPr>
              <w:bidi/>
              <w:spacing w:line="360" w:lineRule="auto"/>
              <w:jc w:val="center"/>
              <w:rPr>
                <w:sz w:val="24"/>
                <w:szCs w:val="24"/>
                <w:rtl/>
              </w:rPr>
            </w:pPr>
          </w:p>
        </w:tc>
        <w:tc>
          <w:tcPr>
            <w:tcW w:w="2695" w:type="dxa"/>
            <w:vMerge/>
            <w:vAlign w:val="center"/>
          </w:tcPr>
          <w:p w14:paraId="019CE513"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7B0CB668" w14:textId="67CF6398"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31BEAFF1" w14:textId="634FAAC7" w:rsidR="00091A89" w:rsidRPr="00EF0EB3" w:rsidRDefault="0083506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7B706ED0" w14:textId="77777777" w:rsidR="00091A89" w:rsidRPr="00EF0EB3" w:rsidRDefault="00091A89" w:rsidP="0030574A">
            <w:pPr>
              <w:bidi/>
              <w:spacing w:line="360" w:lineRule="auto"/>
              <w:jc w:val="center"/>
              <w:rPr>
                <w:sz w:val="24"/>
                <w:szCs w:val="24"/>
                <w:rtl/>
              </w:rPr>
            </w:pPr>
          </w:p>
        </w:tc>
      </w:tr>
      <w:tr w:rsidR="00091A89" w:rsidRPr="00EF0EB3" w14:paraId="152455B9" w14:textId="77777777" w:rsidTr="00C32535">
        <w:trPr>
          <w:trHeight w:val="576"/>
          <w:jc w:val="center"/>
        </w:trPr>
        <w:tc>
          <w:tcPr>
            <w:tcW w:w="719" w:type="dxa"/>
            <w:vMerge/>
            <w:vAlign w:val="center"/>
          </w:tcPr>
          <w:p w14:paraId="06C0D1C7" w14:textId="77777777" w:rsidR="00091A89" w:rsidRPr="00EF0EB3" w:rsidRDefault="00091A89" w:rsidP="0030574A">
            <w:pPr>
              <w:bidi/>
              <w:spacing w:line="360" w:lineRule="auto"/>
              <w:jc w:val="center"/>
              <w:rPr>
                <w:sz w:val="24"/>
                <w:szCs w:val="24"/>
                <w:rtl/>
              </w:rPr>
            </w:pPr>
          </w:p>
        </w:tc>
        <w:tc>
          <w:tcPr>
            <w:tcW w:w="2695" w:type="dxa"/>
            <w:vMerge/>
            <w:vAlign w:val="center"/>
          </w:tcPr>
          <w:p w14:paraId="2E3C84AE"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2BAC254" w14:textId="1A2CB3EF"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31BDF66B" w14:textId="438D7038" w:rsidR="00091A89" w:rsidRPr="00EF0EB3" w:rsidRDefault="0083506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5FA341E8" w14:textId="77777777" w:rsidR="00091A89" w:rsidRPr="00EF0EB3" w:rsidRDefault="00091A89" w:rsidP="0030574A">
            <w:pPr>
              <w:bidi/>
              <w:spacing w:line="360" w:lineRule="auto"/>
              <w:jc w:val="center"/>
              <w:rPr>
                <w:sz w:val="24"/>
                <w:szCs w:val="24"/>
                <w:rtl/>
              </w:rPr>
            </w:pPr>
          </w:p>
        </w:tc>
      </w:tr>
      <w:tr w:rsidR="00091A89" w:rsidRPr="00EF0EB3" w14:paraId="4547751C" w14:textId="77777777" w:rsidTr="00C32535">
        <w:trPr>
          <w:trHeight w:val="576"/>
          <w:jc w:val="center"/>
        </w:trPr>
        <w:tc>
          <w:tcPr>
            <w:tcW w:w="719" w:type="dxa"/>
            <w:vMerge/>
            <w:vAlign w:val="center"/>
          </w:tcPr>
          <w:p w14:paraId="2DF95806" w14:textId="77777777" w:rsidR="00091A89" w:rsidRPr="00EF0EB3" w:rsidRDefault="00091A89" w:rsidP="0030574A">
            <w:pPr>
              <w:bidi/>
              <w:spacing w:line="360" w:lineRule="auto"/>
              <w:jc w:val="center"/>
              <w:rPr>
                <w:sz w:val="24"/>
                <w:szCs w:val="24"/>
                <w:rtl/>
              </w:rPr>
            </w:pPr>
          </w:p>
        </w:tc>
        <w:tc>
          <w:tcPr>
            <w:tcW w:w="2695" w:type="dxa"/>
            <w:vMerge/>
            <w:vAlign w:val="center"/>
          </w:tcPr>
          <w:p w14:paraId="51B2B266"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4F72D330" w14:textId="3FFF9903"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031CB401" w14:textId="0E019C1E" w:rsidR="00091A89" w:rsidRPr="00EF0EB3" w:rsidRDefault="0083506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7F323C7D" w14:textId="77777777" w:rsidR="00091A89" w:rsidRPr="00EF0EB3" w:rsidRDefault="00091A89" w:rsidP="0030574A">
            <w:pPr>
              <w:bidi/>
              <w:spacing w:line="360" w:lineRule="auto"/>
              <w:jc w:val="center"/>
              <w:rPr>
                <w:sz w:val="24"/>
                <w:szCs w:val="24"/>
                <w:rtl/>
              </w:rPr>
            </w:pPr>
          </w:p>
        </w:tc>
      </w:tr>
      <w:tr w:rsidR="00091A89" w:rsidRPr="00EF0EB3" w14:paraId="7892EF9B" w14:textId="77777777" w:rsidTr="00C32535">
        <w:trPr>
          <w:trHeight w:val="576"/>
          <w:jc w:val="center"/>
        </w:trPr>
        <w:tc>
          <w:tcPr>
            <w:tcW w:w="719" w:type="dxa"/>
            <w:vMerge/>
            <w:vAlign w:val="center"/>
          </w:tcPr>
          <w:p w14:paraId="61647ABA" w14:textId="77777777" w:rsidR="00091A89" w:rsidRPr="00EF0EB3" w:rsidRDefault="00091A89" w:rsidP="0030574A">
            <w:pPr>
              <w:bidi/>
              <w:spacing w:line="360" w:lineRule="auto"/>
              <w:jc w:val="center"/>
              <w:rPr>
                <w:sz w:val="24"/>
                <w:szCs w:val="24"/>
                <w:rtl/>
              </w:rPr>
            </w:pPr>
          </w:p>
        </w:tc>
        <w:tc>
          <w:tcPr>
            <w:tcW w:w="2695" w:type="dxa"/>
            <w:vMerge/>
            <w:vAlign w:val="center"/>
          </w:tcPr>
          <w:p w14:paraId="66C51D51"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3028DE9" w14:textId="4B9DE2FA"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040AE330" w14:textId="0671877B" w:rsidR="00091A89" w:rsidRPr="00EF0EB3" w:rsidRDefault="0083506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30BA5D1D" w14:textId="77777777" w:rsidR="00091A89" w:rsidRPr="00EF0EB3" w:rsidRDefault="00091A89" w:rsidP="0030574A">
            <w:pPr>
              <w:bidi/>
              <w:spacing w:line="360" w:lineRule="auto"/>
              <w:jc w:val="center"/>
              <w:rPr>
                <w:sz w:val="24"/>
                <w:szCs w:val="24"/>
                <w:rtl/>
              </w:rPr>
            </w:pPr>
          </w:p>
        </w:tc>
      </w:tr>
      <w:tr w:rsidR="00091A89" w:rsidRPr="00EF0EB3" w14:paraId="14605A7A" w14:textId="77777777" w:rsidTr="0081426B">
        <w:trPr>
          <w:trHeight w:val="345"/>
          <w:jc w:val="center"/>
        </w:trPr>
        <w:tc>
          <w:tcPr>
            <w:tcW w:w="719" w:type="dxa"/>
            <w:vMerge w:val="restart"/>
            <w:vAlign w:val="center"/>
          </w:tcPr>
          <w:p w14:paraId="43CF67B0" w14:textId="1A1C45B0" w:rsidR="00091A89" w:rsidRPr="00EF0EB3" w:rsidRDefault="00B602DE" w:rsidP="0030574A">
            <w:pPr>
              <w:bidi/>
              <w:spacing w:after="160" w:line="360" w:lineRule="auto"/>
              <w:jc w:val="center"/>
              <w:rPr>
                <w:sz w:val="24"/>
                <w:szCs w:val="24"/>
                <w:rtl/>
              </w:rPr>
            </w:pPr>
            <w:r w:rsidRPr="00EF0EB3">
              <w:rPr>
                <w:rFonts w:hint="cs"/>
                <w:sz w:val="24"/>
                <w:szCs w:val="24"/>
                <w:rtl/>
              </w:rPr>
              <w:t>19</w:t>
            </w:r>
          </w:p>
        </w:tc>
        <w:tc>
          <w:tcPr>
            <w:tcW w:w="2695" w:type="dxa"/>
            <w:vMerge w:val="restart"/>
            <w:vAlign w:val="center"/>
          </w:tcPr>
          <w:p w14:paraId="06C9A468" w14:textId="4E983698" w:rsidR="00091A89" w:rsidRPr="00EF0EB3" w:rsidRDefault="00CD5766" w:rsidP="0030574A">
            <w:pPr>
              <w:bidi/>
              <w:spacing w:before="100" w:beforeAutospacing="1" w:after="100" w:afterAutospacing="1" w:line="360" w:lineRule="auto"/>
              <w:jc w:val="both"/>
              <w:rPr>
                <w:rFonts w:ascii="Simplified Arabic" w:eastAsia="Times New Roman" w:hAnsi="Simplified Arabic" w:cs="Simplified Arabic"/>
                <w:color w:val="EE0000"/>
                <w:sz w:val="24"/>
                <w:szCs w:val="24"/>
                <w:rtl/>
              </w:rPr>
            </w:pPr>
            <w:r w:rsidRPr="00EF0EB3">
              <w:rPr>
                <w:rFonts w:ascii="Simplified Arabic" w:hAnsi="Simplified Arabic" w:cs="Simplified Arabic" w:hint="cs"/>
                <w:sz w:val="24"/>
                <w:szCs w:val="24"/>
                <w:rtl/>
              </w:rPr>
              <w:t>تساهم متابعة ا</w:t>
            </w:r>
            <w:r w:rsidR="002E428E"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3206" w:type="dxa"/>
            <w:gridSpan w:val="2"/>
            <w:vAlign w:val="center"/>
          </w:tcPr>
          <w:p w14:paraId="00B4D89E" w14:textId="7398CB71" w:rsidR="00091A89" w:rsidRPr="00EF0EB3" w:rsidRDefault="00091A89" w:rsidP="0030574A">
            <w:pPr>
              <w:bidi/>
              <w:spacing w:line="360" w:lineRule="auto"/>
              <w:jc w:val="center"/>
              <w:rPr>
                <w:b/>
                <w:bCs/>
                <w:sz w:val="24"/>
                <w:szCs w:val="24"/>
                <w:rtl/>
              </w:rPr>
            </w:pPr>
            <w:r w:rsidRPr="00EF0EB3">
              <w:rPr>
                <w:rFonts w:hint="cs"/>
                <w:b/>
                <w:bCs/>
                <w:sz w:val="24"/>
                <w:szCs w:val="24"/>
                <w:rtl/>
              </w:rPr>
              <w:t xml:space="preserve">الإجابات </w:t>
            </w:r>
            <w:r w:rsidR="00E552F3" w:rsidRPr="00EF0EB3">
              <w:rPr>
                <w:rFonts w:hint="cs"/>
                <w:b/>
                <w:bCs/>
                <w:sz w:val="24"/>
                <w:szCs w:val="24"/>
                <w:rtl/>
              </w:rPr>
              <w:t>مقياس ليكرت الخماسي</w:t>
            </w:r>
          </w:p>
        </w:tc>
        <w:tc>
          <w:tcPr>
            <w:tcW w:w="2428" w:type="dxa"/>
            <w:vMerge w:val="restart"/>
            <w:vAlign w:val="center"/>
          </w:tcPr>
          <w:p w14:paraId="34E6C6AB" w14:textId="04911380" w:rsidR="00091A89" w:rsidRPr="00EF0EB3" w:rsidRDefault="00223A86"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الأثر الثقافي المتولد من متابعة المحتوى الرقمي على تصورات الفرد وانفتاحه على أنماط ثقافية مغايرة، والتعرف على مدى التغير في العادات </w:t>
            </w:r>
            <w:r w:rsidRPr="00EF0EB3">
              <w:rPr>
                <w:rFonts w:ascii="Simplified Arabic" w:hAnsi="Simplified Arabic" w:cs="Simplified Arabic"/>
                <w:sz w:val="24"/>
                <w:szCs w:val="24"/>
                <w:rtl/>
              </w:rPr>
              <w:lastRenderedPageBreak/>
              <w:t xml:space="preserve">والتقاليد أو المفاهيم الثقافية نتيجة التفاعل مع محتوى العولمة الرقمية مع الوضع في الاعتبار </w:t>
            </w:r>
            <w:r w:rsidRPr="00EF0EB3">
              <w:rPr>
                <w:rFonts w:ascii="Simplified Arabic" w:hAnsi="Simplified Arabic" w:cs="Simplified Arabic" w:hint="cs"/>
                <w:sz w:val="24"/>
                <w:szCs w:val="24"/>
                <w:rtl/>
              </w:rPr>
              <w:t>احتمالية عالية ب</w:t>
            </w:r>
            <w:r w:rsidRPr="00EF0EB3">
              <w:rPr>
                <w:rFonts w:ascii="Simplified Arabic" w:hAnsi="Simplified Arabic" w:cs="Simplified Arabic"/>
                <w:sz w:val="24"/>
                <w:szCs w:val="24"/>
                <w:rtl/>
              </w:rPr>
              <w:t>نظرية الشخص الثالث</w:t>
            </w:r>
          </w:p>
        </w:tc>
      </w:tr>
      <w:tr w:rsidR="00091A89" w:rsidRPr="00EF0EB3" w14:paraId="28E339B5" w14:textId="77777777" w:rsidTr="00927ACE">
        <w:trPr>
          <w:trHeight w:val="720"/>
          <w:jc w:val="center"/>
        </w:trPr>
        <w:tc>
          <w:tcPr>
            <w:tcW w:w="719" w:type="dxa"/>
            <w:vMerge/>
            <w:vAlign w:val="center"/>
          </w:tcPr>
          <w:p w14:paraId="4F7BBCD2" w14:textId="77777777" w:rsidR="00091A89" w:rsidRPr="00EF0EB3" w:rsidRDefault="00091A89" w:rsidP="0030574A">
            <w:pPr>
              <w:bidi/>
              <w:spacing w:line="360" w:lineRule="auto"/>
              <w:jc w:val="center"/>
              <w:rPr>
                <w:sz w:val="24"/>
                <w:szCs w:val="24"/>
                <w:rtl/>
              </w:rPr>
            </w:pPr>
          </w:p>
        </w:tc>
        <w:tc>
          <w:tcPr>
            <w:tcW w:w="2695" w:type="dxa"/>
            <w:vMerge/>
            <w:vAlign w:val="center"/>
          </w:tcPr>
          <w:p w14:paraId="590792DA"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12998D2A" w14:textId="03037137" w:rsidR="00091A89" w:rsidRPr="00EF0EB3" w:rsidRDefault="00FD7F28" w:rsidP="0030574A">
            <w:pPr>
              <w:bidi/>
              <w:spacing w:line="360" w:lineRule="auto"/>
              <w:jc w:val="center"/>
              <w:rPr>
                <w:sz w:val="24"/>
                <w:szCs w:val="24"/>
              </w:rPr>
            </w:pPr>
            <w:r w:rsidRPr="00EF0EB3">
              <w:rPr>
                <w:rFonts w:hint="cs"/>
                <w:sz w:val="24"/>
                <w:szCs w:val="24"/>
                <w:rtl/>
              </w:rPr>
              <w:t>1</w:t>
            </w:r>
          </w:p>
        </w:tc>
        <w:tc>
          <w:tcPr>
            <w:tcW w:w="2790" w:type="dxa"/>
            <w:vAlign w:val="center"/>
          </w:tcPr>
          <w:p w14:paraId="27C9412D" w14:textId="7E2BF045" w:rsidR="00091A89" w:rsidRPr="00EF0EB3" w:rsidRDefault="00E552F3" w:rsidP="0030574A">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 بشدة</w:t>
            </w:r>
          </w:p>
        </w:tc>
        <w:tc>
          <w:tcPr>
            <w:tcW w:w="2428" w:type="dxa"/>
            <w:vMerge/>
            <w:vAlign w:val="center"/>
          </w:tcPr>
          <w:p w14:paraId="6ED628AC" w14:textId="77777777" w:rsidR="00091A89" w:rsidRPr="00EF0EB3" w:rsidRDefault="00091A89" w:rsidP="0030574A">
            <w:pPr>
              <w:bidi/>
              <w:spacing w:line="360" w:lineRule="auto"/>
              <w:jc w:val="center"/>
              <w:rPr>
                <w:sz w:val="24"/>
                <w:szCs w:val="24"/>
                <w:rtl/>
              </w:rPr>
            </w:pPr>
          </w:p>
        </w:tc>
      </w:tr>
      <w:tr w:rsidR="00091A89" w:rsidRPr="00EF0EB3" w14:paraId="2518CF18" w14:textId="77777777" w:rsidTr="00927ACE">
        <w:trPr>
          <w:trHeight w:val="720"/>
          <w:jc w:val="center"/>
        </w:trPr>
        <w:tc>
          <w:tcPr>
            <w:tcW w:w="719" w:type="dxa"/>
            <w:vMerge/>
            <w:vAlign w:val="center"/>
          </w:tcPr>
          <w:p w14:paraId="3029ABE6" w14:textId="77777777" w:rsidR="00091A89" w:rsidRPr="00EF0EB3" w:rsidRDefault="00091A89" w:rsidP="0030574A">
            <w:pPr>
              <w:bidi/>
              <w:spacing w:line="360" w:lineRule="auto"/>
              <w:jc w:val="center"/>
              <w:rPr>
                <w:sz w:val="24"/>
                <w:szCs w:val="24"/>
                <w:rtl/>
              </w:rPr>
            </w:pPr>
          </w:p>
        </w:tc>
        <w:tc>
          <w:tcPr>
            <w:tcW w:w="2695" w:type="dxa"/>
            <w:vMerge/>
            <w:vAlign w:val="center"/>
          </w:tcPr>
          <w:p w14:paraId="49B4538C"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25F5F628" w14:textId="6FA3260E"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67F11D44" w14:textId="3538587E" w:rsidR="00091A89" w:rsidRPr="00EF0EB3" w:rsidRDefault="005430E7" w:rsidP="0030574A">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w:t>
            </w:r>
          </w:p>
        </w:tc>
        <w:tc>
          <w:tcPr>
            <w:tcW w:w="2428" w:type="dxa"/>
            <w:vMerge/>
            <w:vAlign w:val="center"/>
          </w:tcPr>
          <w:p w14:paraId="27FCB782" w14:textId="77777777" w:rsidR="00091A89" w:rsidRPr="00EF0EB3" w:rsidRDefault="00091A89" w:rsidP="0030574A">
            <w:pPr>
              <w:bidi/>
              <w:spacing w:line="360" w:lineRule="auto"/>
              <w:jc w:val="center"/>
              <w:rPr>
                <w:sz w:val="24"/>
                <w:szCs w:val="24"/>
                <w:rtl/>
              </w:rPr>
            </w:pPr>
          </w:p>
        </w:tc>
      </w:tr>
      <w:tr w:rsidR="00091A89" w:rsidRPr="00EF0EB3" w14:paraId="591467E6" w14:textId="77777777" w:rsidTr="00927ACE">
        <w:trPr>
          <w:trHeight w:val="720"/>
          <w:jc w:val="center"/>
        </w:trPr>
        <w:tc>
          <w:tcPr>
            <w:tcW w:w="719" w:type="dxa"/>
            <w:vMerge/>
            <w:vAlign w:val="center"/>
          </w:tcPr>
          <w:p w14:paraId="43CD8F87" w14:textId="77777777" w:rsidR="00091A89" w:rsidRPr="00EF0EB3" w:rsidRDefault="00091A89" w:rsidP="0030574A">
            <w:pPr>
              <w:bidi/>
              <w:spacing w:line="360" w:lineRule="auto"/>
              <w:jc w:val="center"/>
              <w:rPr>
                <w:sz w:val="24"/>
                <w:szCs w:val="24"/>
                <w:rtl/>
              </w:rPr>
            </w:pPr>
          </w:p>
        </w:tc>
        <w:tc>
          <w:tcPr>
            <w:tcW w:w="2695" w:type="dxa"/>
            <w:vMerge/>
            <w:vAlign w:val="center"/>
          </w:tcPr>
          <w:p w14:paraId="400816A5"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1159814D" w14:textId="60F7D468"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31C213C8" w14:textId="1A31914D" w:rsidR="00091A89" w:rsidRPr="00EF0EB3" w:rsidRDefault="005430E7" w:rsidP="0030574A">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محايد</w:t>
            </w:r>
          </w:p>
        </w:tc>
        <w:tc>
          <w:tcPr>
            <w:tcW w:w="2428" w:type="dxa"/>
            <w:vMerge/>
            <w:vAlign w:val="center"/>
          </w:tcPr>
          <w:p w14:paraId="7D7DAAF5" w14:textId="77777777" w:rsidR="00091A89" w:rsidRPr="00EF0EB3" w:rsidRDefault="00091A89" w:rsidP="0030574A">
            <w:pPr>
              <w:bidi/>
              <w:spacing w:line="360" w:lineRule="auto"/>
              <w:jc w:val="center"/>
              <w:rPr>
                <w:sz w:val="24"/>
                <w:szCs w:val="24"/>
                <w:rtl/>
              </w:rPr>
            </w:pPr>
          </w:p>
        </w:tc>
      </w:tr>
      <w:tr w:rsidR="00091A89" w:rsidRPr="00EF0EB3" w14:paraId="2CBBEAE4" w14:textId="77777777" w:rsidTr="00927ACE">
        <w:trPr>
          <w:trHeight w:val="720"/>
          <w:jc w:val="center"/>
        </w:trPr>
        <w:tc>
          <w:tcPr>
            <w:tcW w:w="719" w:type="dxa"/>
            <w:vMerge/>
            <w:vAlign w:val="center"/>
          </w:tcPr>
          <w:p w14:paraId="7EE2B5CC" w14:textId="77777777" w:rsidR="00091A89" w:rsidRPr="00EF0EB3" w:rsidRDefault="00091A89" w:rsidP="0030574A">
            <w:pPr>
              <w:bidi/>
              <w:spacing w:line="360" w:lineRule="auto"/>
              <w:jc w:val="center"/>
              <w:rPr>
                <w:sz w:val="24"/>
                <w:szCs w:val="24"/>
                <w:rtl/>
              </w:rPr>
            </w:pPr>
          </w:p>
        </w:tc>
        <w:tc>
          <w:tcPr>
            <w:tcW w:w="2695" w:type="dxa"/>
            <w:vMerge/>
            <w:vAlign w:val="center"/>
          </w:tcPr>
          <w:p w14:paraId="5A654BBE"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7B17A2F1" w14:textId="1E9C7439"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54D2FF78" w14:textId="479C8621" w:rsidR="00091A89" w:rsidRPr="00EF0EB3" w:rsidRDefault="005430E7" w:rsidP="0030574A">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w:t>
            </w:r>
          </w:p>
        </w:tc>
        <w:tc>
          <w:tcPr>
            <w:tcW w:w="2428" w:type="dxa"/>
            <w:vMerge/>
            <w:vAlign w:val="center"/>
          </w:tcPr>
          <w:p w14:paraId="3D9F8B9D" w14:textId="77777777" w:rsidR="00091A89" w:rsidRPr="00EF0EB3" w:rsidRDefault="00091A89" w:rsidP="0030574A">
            <w:pPr>
              <w:bidi/>
              <w:spacing w:line="360" w:lineRule="auto"/>
              <w:jc w:val="center"/>
              <w:rPr>
                <w:sz w:val="24"/>
                <w:szCs w:val="24"/>
                <w:rtl/>
              </w:rPr>
            </w:pPr>
          </w:p>
        </w:tc>
      </w:tr>
      <w:tr w:rsidR="00091A89" w:rsidRPr="00EF0EB3" w14:paraId="2C5C3BE7" w14:textId="77777777" w:rsidTr="00927ACE">
        <w:trPr>
          <w:trHeight w:val="720"/>
          <w:jc w:val="center"/>
        </w:trPr>
        <w:tc>
          <w:tcPr>
            <w:tcW w:w="719" w:type="dxa"/>
            <w:vMerge/>
            <w:vAlign w:val="center"/>
          </w:tcPr>
          <w:p w14:paraId="402EF309" w14:textId="77777777" w:rsidR="00091A89" w:rsidRPr="00EF0EB3" w:rsidRDefault="00091A89" w:rsidP="0030574A">
            <w:pPr>
              <w:bidi/>
              <w:spacing w:line="360" w:lineRule="auto"/>
              <w:jc w:val="center"/>
              <w:rPr>
                <w:sz w:val="24"/>
                <w:szCs w:val="24"/>
                <w:rtl/>
              </w:rPr>
            </w:pPr>
          </w:p>
        </w:tc>
        <w:tc>
          <w:tcPr>
            <w:tcW w:w="2695" w:type="dxa"/>
            <w:vMerge/>
            <w:vAlign w:val="center"/>
          </w:tcPr>
          <w:p w14:paraId="642E81AD"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731A8C8" w14:textId="73236B65"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7724DFD0" w14:textId="35EAE677" w:rsidR="00091A89" w:rsidRPr="00EF0EB3" w:rsidRDefault="005430E7" w:rsidP="0030574A">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 بشدة</w:t>
            </w:r>
          </w:p>
        </w:tc>
        <w:tc>
          <w:tcPr>
            <w:tcW w:w="2428" w:type="dxa"/>
            <w:vMerge/>
            <w:vAlign w:val="center"/>
          </w:tcPr>
          <w:p w14:paraId="5CAB22A0" w14:textId="77777777" w:rsidR="00091A89" w:rsidRPr="00EF0EB3" w:rsidRDefault="00091A89" w:rsidP="0030574A">
            <w:pPr>
              <w:bidi/>
              <w:spacing w:line="360" w:lineRule="auto"/>
              <w:jc w:val="center"/>
              <w:rPr>
                <w:sz w:val="24"/>
                <w:szCs w:val="24"/>
                <w:rtl/>
              </w:rPr>
            </w:pPr>
          </w:p>
        </w:tc>
      </w:tr>
      <w:tr w:rsidR="00091A89" w:rsidRPr="00EF0EB3" w14:paraId="2FA84303" w14:textId="77777777" w:rsidTr="0081426B">
        <w:trPr>
          <w:trHeight w:val="345"/>
          <w:jc w:val="center"/>
        </w:trPr>
        <w:tc>
          <w:tcPr>
            <w:tcW w:w="719" w:type="dxa"/>
            <w:vMerge w:val="restart"/>
            <w:vAlign w:val="center"/>
          </w:tcPr>
          <w:p w14:paraId="6972D658" w14:textId="2151D084" w:rsidR="00091A89" w:rsidRPr="00EF0EB3" w:rsidRDefault="00B602DE" w:rsidP="0030574A">
            <w:pPr>
              <w:bidi/>
              <w:spacing w:after="160" w:line="360" w:lineRule="auto"/>
              <w:jc w:val="center"/>
              <w:rPr>
                <w:sz w:val="24"/>
                <w:szCs w:val="24"/>
                <w:rtl/>
              </w:rPr>
            </w:pPr>
            <w:r w:rsidRPr="00EF0EB3">
              <w:rPr>
                <w:rFonts w:hint="cs"/>
                <w:sz w:val="24"/>
                <w:szCs w:val="24"/>
                <w:rtl/>
              </w:rPr>
              <w:t>20</w:t>
            </w:r>
          </w:p>
        </w:tc>
        <w:tc>
          <w:tcPr>
            <w:tcW w:w="2695" w:type="dxa"/>
            <w:vMerge w:val="restart"/>
            <w:vAlign w:val="center"/>
          </w:tcPr>
          <w:p w14:paraId="7595EE78" w14:textId="6F17E7A2" w:rsidR="00091A89" w:rsidRPr="00EF0EB3" w:rsidRDefault="001F625C"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000A48DC" w:rsidRPr="00EF0EB3">
              <w:rPr>
                <w:rFonts w:ascii="Simplified Arabic" w:hAnsi="Simplified Arabic" w:cs="Simplified Arabic" w:hint="cs"/>
                <w:sz w:val="24"/>
                <w:szCs w:val="24"/>
                <w:rtl/>
              </w:rPr>
              <w:t>؟</w:t>
            </w:r>
          </w:p>
        </w:tc>
        <w:tc>
          <w:tcPr>
            <w:tcW w:w="3206" w:type="dxa"/>
            <w:gridSpan w:val="2"/>
            <w:vAlign w:val="center"/>
          </w:tcPr>
          <w:p w14:paraId="13EA5F24"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2150B123" w14:textId="3DCA9D17" w:rsidR="00091A89" w:rsidRPr="00EF0EB3" w:rsidRDefault="000A48DC"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تحليل العوامل التي تؤثر على تفضيل وميول الشباب لقنوات معينة، وخاصة فيما يتعلق بالهوية اللغوية والثقافية</w:t>
            </w:r>
          </w:p>
        </w:tc>
      </w:tr>
      <w:tr w:rsidR="00091A89" w:rsidRPr="00EF0EB3" w14:paraId="6C304BE8" w14:textId="77777777" w:rsidTr="0081426B">
        <w:trPr>
          <w:trHeight w:val="20"/>
          <w:jc w:val="center"/>
        </w:trPr>
        <w:tc>
          <w:tcPr>
            <w:tcW w:w="719" w:type="dxa"/>
            <w:vMerge/>
            <w:vAlign w:val="center"/>
          </w:tcPr>
          <w:p w14:paraId="651FA5E0" w14:textId="77777777" w:rsidR="00091A89" w:rsidRPr="00EF0EB3" w:rsidRDefault="00091A89" w:rsidP="0030574A">
            <w:pPr>
              <w:bidi/>
              <w:spacing w:line="360" w:lineRule="auto"/>
              <w:jc w:val="center"/>
              <w:rPr>
                <w:sz w:val="24"/>
                <w:szCs w:val="24"/>
                <w:rtl/>
              </w:rPr>
            </w:pPr>
          </w:p>
        </w:tc>
        <w:tc>
          <w:tcPr>
            <w:tcW w:w="2695" w:type="dxa"/>
            <w:vMerge/>
            <w:vAlign w:val="center"/>
          </w:tcPr>
          <w:p w14:paraId="0A2B6FC6"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F6BB9E6" w14:textId="4A14D913"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22C78486" w14:textId="52705EC1" w:rsidR="00091A89" w:rsidRPr="00EF0EB3" w:rsidRDefault="00D12994"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ترند المحتوى</w:t>
            </w:r>
          </w:p>
        </w:tc>
        <w:tc>
          <w:tcPr>
            <w:tcW w:w="2428" w:type="dxa"/>
            <w:vMerge/>
            <w:vAlign w:val="center"/>
          </w:tcPr>
          <w:p w14:paraId="5B33C598" w14:textId="77777777" w:rsidR="00091A89" w:rsidRPr="00EF0EB3" w:rsidRDefault="00091A89" w:rsidP="0030574A">
            <w:pPr>
              <w:bidi/>
              <w:spacing w:line="360" w:lineRule="auto"/>
              <w:jc w:val="center"/>
              <w:rPr>
                <w:sz w:val="24"/>
                <w:szCs w:val="24"/>
                <w:rtl/>
              </w:rPr>
            </w:pPr>
          </w:p>
        </w:tc>
      </w:tr>
      <w:tr w:rsidR="00091A89" w:rsidRPr="00EF0EB3" w14:paraId="4096FF5F" w14:textId="77777777" w:rsidTr="0081426B">
        <w:trPr>
          <w:trHeight w:val="20"/>
          <w:jc w:val="center"/>
        </w:trPr>
        <w:tc>
          <w:tcPr>
            <w:tcW w:w="719" w:type="dxa"/>
            <w:vMerge/>
            <w:vAlign w:val="center"/>
          </w:tcPr>
          <w:p w14:paraId="13DCEE82" w14:textId="77777777" w:rsidR="00091A89" w:rsidRPr="00EF0EB3" w:rsidRDefault="00091A89" w:rsidP="0030574A">
            <w:pPr>
              <w:bidi/>
              <w:spacing w:line="360" w:lineRule="auto"/>
              <w:jc w:val="center"/>
              <w:rPr>
                <w:sz w:val="24"/>
                <w:szCs w:val="24"/>
                <w:rtl/>
              </w:rPr>
            </w:pPr>
          </w:p>
        </w:tc>
        <w:tc>
          <w:tcPr>
            <w:tcW w:w="2695" w:type="dxa"/>
            <w:vMerge/>
            <w:vAlign w:val="center"/>
          </w:tcPr>
          <w:p w14:paraId="1DB6A202"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271E3B9" w14:textId="1CD87E9A"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6639DE23" w14:textId="3BEFE390" w:rsidR="00091A89" w:rsidRPr="00EF0EB3" w:rsidRDefault="00D12994"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اللغة المستخدمة في المحتوى</w:t>
            </w:r>
          </w:p>
        </w:tc>
        <w:tc>
          <w:tcPr>
            <w:tcW w:w="2428" w:type="dxa"/>
            <w:vMerge/>
            <w:vAlign w:val="center"/>
          </w:tcPr>
          <w:p w14:paraId="550BCBD1" w14:textId="77777777" w:rsidR="00091A89" w:rsidRPr="00EF0EB3" w:rsidRDefault="00091A89" w:rsidP="0030574A">
            <w:pPr>
              <w:bidi/>
              <w:spacing w:line="360" w:lineRule="auto"/>
              <w:jc w:val="center"/>
              <w:rPr>
                <w:sz w:val="24"/>
                <w:szCs w:val="24"/>
                <w:rtl/>
              </w:rPr>
            </w:pPr>
          </w:p>
        </w:tc>
      </w:tr>
      <w:tr w:rsidR="00091A89" w:rsidRPr="00EF0EB3" w14:paraId="786D9FDC" w14:textId="77777777" w:rsidTr="0081426B">
        <w:trPr>
          <w:trHeight w:val="20"/>
          <w:jc w:val="center"/>
        </w:trPr>
        <w:tc>
          <w:tcPr>
            <w:tcW w:w="719" w:type="dxa"/>
            <w:vMerge/>
            <w:vAlign w:val="center"/>
          </w:tcPr>
          <w:p w14:paraId="7BCFAF4F" w14:textId="77777777" w:rsidR="00091A89" w:rsidRPr="00EF0EB3" w:rsidRDefault="00091A89" w:rsidP="0030574A">
            <w:pPr>
              <w:bidi/>
              <w:spacing w:line="360" w:lineRule="auto"/>
              <w:jc w:val="center"/>
              <w:rPr>
                <w:sz w:val="24"/>
                <w:szCs w:val="24"/>
                <w:rtl/>
              </w:rPr>
            </w:pPr>
          </w:p>
        </w:tc>
        <w:tc>
          <w:tcPr>
            <w:tcW w:w="2695" w:type="dxa"/>
            <w:vMerge/>
            <w:vAlign w:val="center"/>
          </w:tcPr>
          <w:p w14:paraId="698554B2"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B0F1931" w14:textId="387DA579"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4D462F30" w14:textId="6AEC60BB" w:rsidR="00091A89" w:rsidRPr="00EF0EB3" w:rsidRDefault="00D12994"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الأسلوب الإعلامي وطريقة العرض</w:t>
            </w:r>
          </w:p>
        </w:tc>
        <w:tc>
          <w:tcPr>
            <w:tcW w:w="2428" w:type="dxa"/>
            <w:vMerge/>
            <w:vAlign w:val="center"/>
          </w:tcPr>
          <w:p w14:paraId="188D1BBB" w14:textId="77777777" w:rsidR="00091A89" w:rsidRPr="00EF0EB3" w:rsidRDefault="00091A89" w:rsidP="0030574A">
            <w:pPr>
              <w:bidi/>
              <w:spacing w:line="360" w:lineRule="auto"/>
              <w:jc w:val="center"/>
              <w:rPr>
                <w:sz w:val="24"/>
                <w:szCs w:val="24"/>
                <w:rtl/>
              </w:rPr>
            </w:pPr>
          </w:p>
        </w:tc>
      </w:tr>
      <w:tr w:rsidR="00091A89" w:rsidRPr="00EF0EB3" w14:paraId="7AE77236" w14:textId="77777777" w:rsidTr="0081426B">
        <w:trPr>
          <w:trHeight w:val="20"/>
          <w:jc w:val="center"/>
        </w:trPr>
        <w:tc>
          <w:tcPr>
            <w:tcW w:w="719" w:type="dxa"/>
            <w:vMerge/>
            <w:vAlign w:val="center"/>
          </w:tcPr>
          <w:p w14:paraId="209AAD57" w14:textId="77777777" w:rsidR="00091A89" w:rsidRPr="00EF0EB3" w:rsidRDefault="00091A89" w:rsidP="0030574A">
            <w:pPr>
              <w:bidi/>
              <w:spacing w:line="360" w:lineRule="auto"/>
              <w:jc w:val="center"/>
              <w:rPr>
                <w:sz w:val="24"/>
                <w:szCs w:val="24"/>
                <w:rtl/>
              </w:rPr>
            </w:pPr>
          </w:p>
        </w:tc>
        <w:tc>
          <w:tcPr>
            <w:tcW w:w="2695" w:type="dxa"/>
            <w:vMerge/>
            <w:vAlign w:val="center"/>
          </w:tcPr>
          <w:p w14:paraId="68F8A42A"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25BEDCFD" w14:textId="4741F064"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2630A7CF" w14:textId="7D82FF67" w:rsidR="00091A89" w:rsidRPr="00EF0EB3" w:rsidRDefault="00432C36"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شخصية المقدم أو المؤثر</w:t>
            </w:r>
          </w:p>
        </w:tc>
        <w:tc>
          <w:tcPr>
            <w:tcW w:w="2428" w:type="dxa"/>
            <w:vMerge/>
            <w:vAlign w:val="center"/>
          </w:tcPr>
          <w:p w14:paraId="33A27822" w14:textId="77777777" w:rsidR="00091A89" w:rsidRPr="00EF0EB3" w:rsidRDefault="00091A89" w:rsidP="0030574A">
            <w:pPr>
              <w:bidi/>
              <w:spacing w:line="360" w:lineRule="auto"/>
              <w:jc w:val="center"/>
              <w:rPr>
                <w:sz w:val="24"/>
                <w:szCs w:val="24"/>
                <w:rtl/>
              </w:rPr>
            </w:pPr>
          </w:p>
        </w:tc>
      </w:tr>
      <w:tr w:rsidR="00091A89" w:rsidRPr="00EF0EB3" w14:paraId="340AA820" w14:textId="77777777" w:rsidTr="0081426B">
        <w:trPr>
          <w:trHeight w:val="20"/>
          <w:jc w:val="center"/>
        </w:trPr>
        <w:tc>
          <w:tcPr>
            <w:tcW w:w="719" w:type="dxa"/>
            <w:vMerge/>
            <w:vAlign w:val="center"/>
          </w:tcPr>
          <w:p w14:paraId="1C1574DC" w14:textId="77777777" w:rsidR="00091A89" w:rsidRPr="00EF0EB3" w:rsidRDefault="00091A89" w:rsidP="0030574A">
            <w:pPr>
              <w:bidi/>
              <w:spacing w:line="360" w:lineRule="auto"/>
              <w:jc w:val="center"/>
              <w:rPr>
                <w:sz w:val="24"/>
                <w:szCs w:val="24"/>
                <w:rtl/>
              </w:rPr>
            </w:pPr>
          </w:p>
        </w:tc>
        <w:tc>
          <w:tcPr>
            <w:tcW w:w="2695" w:type="dxa"/>
            <w:vMerge/>
            <w:vAlign w:val="center"/>
          </w:tcPr>
          <w:p w14:paraId="7E30DD7B"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3ADB56A" w14:textId="47B01993"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2A15758E" w14:textId="52A15E4D" w:rsidR="00091A89" w:rsidRPr="00EF0EB3" w:rsidRDefault="00432C36"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2428" w:type="dxa"/>
            <w:vMerge/>
            <w:vAlign w:val="center"/>
          </w:tcPr>
          <w:p w14:paraId="144B9E75" w14:textId="77777777" w:rsidR="00091A89" w:rsidRPr="00EF0EB3" w:rsidRDefault="00091A89" w:rsidP="0030574A">
            <w:pPr>
              <w:bidi/>
              <w:spacing w:line="360" w:lineRule="auto"/>
              <w:jc w:val="center"/>
              <w:rPr>
                <w:sz w:val="24"/>
                <w:szCs w:val="24"/>
                <w:rtl/>
              </w:rPr>
            </w:pPr>
          </w:p>
        </w:tc>
      </w:tr>
      <w:tr w:rsidR="00091A89" w:rsidRPr="00EF0EB3" w14:paraId="1BF4AA4D" w14:textId="77777777" w:rsidTr="0081426B">
        <w:trPr>
          <w:trHeight w:val="345"/>
          <w:jc w:val="center"/>
        </w:trPr>
        <w:tc>
          <w:tcPr>
            <w:tcW w:w="719" w:type="dxa"/>
            <w:vMerge w:val="restart"/>
            <w:vAlign w:val="center"/>
          </w:tcPr>
          <w:p w14:paraId="65D138D0" w14:textId="09DE16C8" w:rsidR="00091A89" w:rsidRPr="00EF0EB3" w:rsidRDefault="00B602DE" w:rsidP="0030574A">
            <w:pPr>
              <w:bidi/>
              <w:spacing w:after="160" w:line="360" w:lineRule="auto"/>
              <w:jc w:val="center"/>
              <w:rPr>
                <w:sz w:val="24"/>
                <w:szCs w:val="24"/>
                <w:rtl/>
              </w:rPr>
            </w:pPr>
            <w:r w:rsidRPr="00EF0EB3">
              <w:rPr>
                <w:rFonts w:hint="cs"/>
                <w:sz w:val="24"/>
                <w:szCs w:val="24"/>
                <w:rtl/>
              </w:rPr>
              <w:t>21</w:t>
            </w:r>
          </w:p>
        </w:tc>
        <w:tc>
          <w:tcPr>
            <w:tcW w:w="2695" w:type="dxa"/>
            <w:vMerge w:val="restart"/>
            <w:vAlign w:val="center"/>
          </w:tcPr>
          <w:p w14:paraId="267D6A97" w14:textId="037957E8" w:rsidR="00091A89" w:rsidRPr="00EF0EB3" w:rsidRDefault="00453529"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3206" w:type="dxa"/>
            <w:gridSpan w:val="2"/>
            <w:vAlign w:val="center"/>
          </w:tcPr>
          <w:p w14:paraId="346EF354" w14:textId="2992A222" w:rsidR="00091A89" w:rsidRPr="00EF0EB3" w:rsidRDefault="00091A89" w:rsidP="0030574A">
            <w:pPr>
              <w:bidi/>
              <w:spacing w:line="360" w:lineRule="auto"/>
              <w:jc w:val="center"/>
              <w:rPr>
                <w:b/>
                <w:bCs/>
                <w:sz w:val="24"/>
                <w:szCs w:val="24"/>
                <w:rtl/>
              </w:rPr>
            </w:pPr>
            <w:r w:rsidRPr="00EF0EB3">
              <w:rPr>
                <w:rFonts w:hint="cs"/>
                <w:b/>
                <w:bCs/>
                <w:sz w:val="24"/>
                <w:szCs w:val="24"/>
                <w:rtl/>
              </w:rPr>
              <w:t xml:space="preserve">الإجابات </w:t>
            </w:r>
            <w:r w:rsidR="00F179DD" w:rsidRPr="00EF0EB3">
              <w:rPr>
                <w:rFonts w:hint="cs"/>
                <w:b/>
                <w:bCs/>
                <w:sz w:val="24"/>
                <w:szCs w:val="24"/>
                <w:rtl/>
              </w:rPr>
              <w:t>مقياس ليكرت الخماسي</w:t>
            </w:r>
          </w:p>
        </w:tc>
        <w:tc>
          <w:tcPr>
            <w:tcW w:w="2428" w:type="dxa"/>
            <w:vMerge w:val="restart"/>
            <w:vAlign w:val="center"/>
          </w:tcPr>
          <w:p w14:paraId="1F79BA81" w14:textId="14FA6E41" w:rsidR="00091A89" w:rsidRPr="00EF0EB3" w:rsidRDefault="00E8654F"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اهتمام الأجيال الجديدة بالثقافة المحلية والتقاليد مقارنة بالأجيال السابقة، وتحديد تأثير العولمة الرقمية على هذا الاهتمام، خاصة في ظل محتوى اليوتيوب</w:t>
            </w:r>
            <w:r w:rsidR="00FC79D0" w:rsidRPr="00EF0EB3">
              <w:rPr>
                <w:rFonts w:ascii="Simplified Arabic" w:hAnsi="Simplified Arabic" w:cs="Simplified Arabic" w:hint="cs"/>
                <w:sz w:val="24"/>
                <w:szCs w:val="24"/>
                <w:rtl/>
              </w:rPr>
              <w:t xml:space="preserve">، </w:t>
            </w:r>
          </w:p>
        </w:tc>
      </w:tr>
      <w:tr w:rsidR="00091A89" w:rsidRPr="00EF0EB3" w14:paraId="7DDA2C9B" w14:textId="77777777" w:rsidTr="005B1495">
        <w:trPr>
          <w:trHeight w:val="576"/>
          <w:jc w:val="center"/>
        </w:trPr>
        <w:tc>
          <w:tcPr>
            <w:tcW w:w="719" w:type="dxa"/>
            <w:vMerge/>
            <w:vAlign w:val="center"/>
          </w:tcPr>
          <w:p w14:paraId="143611BC" w14:textId="77777777" w:rsidR="00091A89" w:rsidRPr="00EF0EB3" w:rsidRDefault="00091A89" w:rsidP="0030574A">
            <w:pPr>
              <w:bidi/>
              <w:spacing w:line="360" w:lineRule="auto"/>
              <w:jc w:val="center"/>
              <w:rPr>
                <w:sz w:val="24"/>
                <w:szCs w:val="24"/>
                <w:rtl/>
              </w:rPr>
            </w:pPr>
          </w:p>
        </w:tc>
        <w:tc>
          <w:tcPr>
            <w:tcW w:w="2695" w:type="dxa"/>
            <w:vMerge/>
            <w:vAlign w:val="center"/>
          </w:tcPr>
          <w:p w14:paraId="795310E4"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2BBF27E" w14:textId="2F5BFA73"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7F528265" w14:textId="36F52123" w:rsidR="00091A89" w:rsidRPr="00EF0EB3" w:rsidRDefault="006D3FB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 بشدة</w:t>
            </w:r>
          </w:p>
        </w:tc>
        <w:tc>
          <w:tcPr>
            <w:tcW w:w="2428" w:type="dxa"/>
            <w:vMerge/>
            <w:vAlign w:val="center"/>
          </w:tcPr>
          <w:p w14:paraId="1B61467F" w14:textId="77777777" w:rsidR="00091A89" w:rsidRPr="00EF0EB3" w:rsidRDefault="00091A89" w:rsidP="0030574A">
            <w:pPr>
              <w:bidi/>
              <w:spacing w:line="360" w:lineRule="auto"/>
              <w:jc w:val="center"/>
              <w:rPr>
                <w:sz w:val="24"/>
                <w:szCs w:val="24"/>
                <w:rtl/>
              </w:rPr>
            </w:pPr>
          </w:p>
        </w:tc>
      </w:tr>
      <w:tr w:rsidR="00091A89" w:rsidRPr="00EF0EB3" w14:paraId="3B015D7F" w14:textId="77777777" w:rsidTr="005B1495">
        <w:trPr>
          <w:trHeight w:val="576"/>
          <w:jc w:val="center"/>
        </w:trPr>
        <w:tc>
          <w:tcPr>
            <w:tcW w:w="719" w:type="dxa"/>
            <w:vMerge/>
            <w:vAlign w:val="center"/>
          </w:tcPr>
          <w:p w14:paraId="35EE3889" w14:textId="77777777" w:rsidR="00091A89" w:rsidRPr="00EF0EB3" w:rsidRDefault="00091A89" w:rsidP="0030574A">
            <w:pPr>
              <w:bidi/>
              <w:spacing w:line="360" w:lineRule="auto"/>
              <w:jc w:val="center"/>
              <w:rPr>
                <w:sz w:val="24"/>
                <w:szCs w:val="24"/>
                <w:rtl/>
              </w:rPr>
            </w:pPr>
          </w:p>
        </w:tc>
        <w:tc>
          <w:tcPr>
            <w:tcW w:w="2695" w:type="dxa"/>
            <w:vMerge/>
            <w:vAlign w:val="center"/>
          </w:tcPr>
          <w:p w14:paraId="0EFBADEC"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84BFB84" w14:textId="76A3E704"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45FCED6A" w14:textId="3627CD80" w:rsidR="00091A89" w:rsidRPr="00EF0EB3" w:rsidRDefault="006D3FB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w:t>
            </w:r>
          </w:p>
        </w:tc>
        <w:tc>
          <w:tcPr>
            <w:tcW w:w="2428" w:type="dxa"/>
            <w:vMerge/>
            <w:vAlign w:val="center"/>
          </w:tcPr>
          <w:p w14:paraId="132CDC05" w14:textId="77777777" w:rsidR="00091A89" w:rsidRPr="00EF0EB3" w:rsidRDefault="00091A89" w:rsidP="0030574A">
            <w:pPr>
              <w:bidi/>
              <w:spacing w:line="360" w:lineRule="auto"/>
              <w:jc w:val="center"/>
              <w:rPr>
                <w:sz w:val="24"/>
                <w:szCs w:val="24"/>
                <w:rtl/>
              </w:rPr>
            </w:pPr>
          </w:p>
        </w:tc>
      </w:tr>
      <w:tr w:rsidR="00091A89" w:rsidRPr="00EF0EB3" w14:paraId="486742DD" w14:textId="77777777" w:rsidTr="005B1495">
        <w:trPr>
          <w:trHeight w:val="576"/>
          <w:jc w:val="center"/>
        </w:trPr>
        <w:tc>
          <w:tcPr>
            <w:tcW w:w="719" w:type="dxa"/>
            <w:vMerge/>
            <w:vAlign w:val="center"/>
          </w:tcPr>
          <w:p w14:paraId="3E6C9506" w14:textId="77777777" w:rsidR="00091A89" w:rsidRPr="00EF0EB3" w:rsidRDefault="00091A89" w:rsidP="0030574A">
            <w:pPr>
              <w:bidi/>
              <w:spacing w:line="360" w:lineRule="auto"/>
              <w:jc w:val="center"/>
              <w:rPr>
                <w:sz w:val="24"/>
                <w:szCs w:val="24"/>
                <w:rtl/>
              </w:rPr>
            </w:pPr>
          </w:p>
        </w:tc>
        <w:tc>
          <w:tcPr>
            <w:tcW w:w="2695" w:type="dxa"/>
            <w:vMerge/>
            <w:vAlign w:val="center"/>
          </w:tcPr>
          <w:p w14:paraId="669DD062"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4F502B33" w14:textId="08E26B1C"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51961712" w14:textId="4E7D6DD5" w:rsidR="00091A89" w:rsidRPr="00EF0EB3" w:rsidRDefault="006D3FB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محايد</w:t>
            </w:r>
          </w:p>
        </w:tc>
        <w:tc>
          <w:tcPr>
            <w:tcW w:w="2428" w:type="dxa"/>
            <w:vMerge/>
            <w:vAlign w:val="center"/>
          </w:tcPr>
          <w:p w14:paraId="05FFFBB0" w14:textId="77777777" w:rsidR="00091A89" w:rsidRPr="00EF0EB3" w:rsidRDefault="00091A89" w:rsidP="0030574A">
            <w:pPr>
              <w:bidi/>
              <w:spacing w:line="360" w:lineRule="auto"/>
              <w:jc w:val="center"/>
              <w:rPr>
                <w:sz w:val="24"/>
                <w:szCs w:val="24"/>
                <w:rtl/>
              </w:rPr>
            </w:pPr>
          </w:p>
        </w:tc>
      </w:tr>
      <w:tr w:rsidR="00091A89" w:rsidRPr="00EF0EB3" w14:paraId="7F6D2585" w14:textId="77777777" w:rsidTr="005B1495">
        <w:trPr>
          <w:trHeight w:val="576"/>
          <w:jc w:val="center"/>
        </w:trPr>
        <w:tc>
          <w:tcPr>
            <w:tcW w:w="719" w:type="dxa"/>
            <w:vMerge/>
            <w:vAlign w:val="center"/>
          </w:tcPr>
          <w:p w14:paraId="3C7CED67" w14:textId="77777777" w:rsidR="00091A89" w:rsidRPr="00EF0EB3" w:rsidRDefault="00091A89" w:rsidP="0030574A">
            <w:pPr>
              <w:bidi/>
              <w:spacing w:line="360" w:lineRule="auto"/>
              <w:jc w:val="center"/>
              <w:rPr>
                <w:sz w:val="24"/>
                <w:szCs w:val="24"/>
                <w:rtl/>
              </w:rPr>
            </w:pPr>
          </w:p>
        </w:tc>
        <w:tc>
          <w:tcPr>
            <w:tcW w:w="2695" w:type="dxa"/>
            <w:vMerge/>
            <w:vAlign w:val="center"/>
          </w:tcPr>
          <w:p w14:paraId="1FAC6F72"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53C38E3" w14:textId="7133BEF3"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625F3973" w14:textId="0F308996" w:rsidR="00091A89" w:rsidRPr="00EF0EB3" w:rsidRDefault="006D3FB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w:t>
            </w:r>
          </w:p>
        </w:tc>
        <w:tc>
          <w:tcPr>
            <w:tcW w:w="2428" w:type="dxa"/>
            <w:vMerge/>
            <w:vAlign w:val="center"/>
          </w:tcPr>
          <w:p w14:paraId="7A2BDA93" w14:textId="77777777" w:rsidR="00091A89" w:rsidRPr="00EF0EB3" w:rsidRDefault="00091A89" w:rsidP="0030574A">
            <w:pPr>
              <w:bidi/>
              <w:spacing w:line="360" w:lineRule="auto"/>
              <w:jc w:val="center"/>
              <w:rPr>
                <w:sz w:val="24"/>
                <w:szCs w:val="24"/>
                <w:rtl/>
              </w:rPr>
            </w:pPr>
          </w:p>
        </w:tc>
      </w:tr>
      <w:tr w:rsidR="00091A89" w:rsidRPr="00EF0EB3" w14:paraId="43208943" w14:textId="77777777" w:rsidTr="005B1495">
        <w:trPr>
          <w:trHeight w:val="576"/>
          <w:jc w:val="center"/>
        </w:trPr>
        <w:tc>
          <w:tcPr>
            <w:tcW w:w="719" w:type="dxa"/>
            <w:vMerge/>
            <w:vAlign w:val="center"/>
          </w:tcPr>
          <w:p w14:paraId="194563B8" w14:textId="77777777" w:rsidR="00091A89" w:rsidRPr="00EF0EB3" w:rsidRDefault="00091A89" w:rsidP="0030574A">
            <w:pPr>
              <w:bidi/>
              <w:spacing w:line="360" w:lineRule="auto"/>
              <w:jc w:val="center"/>
              <w:rPr>
                <w:sz w:val="24"/>
                <w:szCs w:val="24"/>
                <w:rtl/>
              </w:rPr>
            </w:pPr>
          </w:p>
        </w:tc>
        <w:tc>
          <w:tcPr>
            <w:tcW w:w="2695" w:type="dxa"/>
            <w:vMerge/>
            <w:vAlign w:val="center"/>
          </w:tcPr>
          <w:p w14:paraId="160F3BD3"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176C70C" w14:textId="69316FCE"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24BEF672" w14:textId="5CB305C1" w:rsidR="00091A89" w:rsidRPr="00EF0EB3" w:rsidRDefault="00D97D1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 بشدة</w:t>
            </w:r>
          </w:p>
        </w:tc>
        <w:tc>
          <w:tcPr>
            <w:tcW w:w="2428" w:type="dxa"/>
            <w:vMerge/>
            <w:vAlign w:val="center"/>
          </w:tcPr>
          <w:p w14:paraId="4D013A25" w14:textId="77777777" w:rsidR="00091A89" w:rsidRPr="00EF0EB3" w:rsidRDefault="00091A89" w:rsidP="0030574A">
            <w:pPr>
              <w:bidi/>
              <w:spacing w:line="360" w:lineRule="auto"/>
              <w:jc w:val="center"/>
              <w:rPr>
                <w:sz w:val="24"/>
                <w:szCs w:val="24"/>
                <w:rtl/>
              </w:rPr>
            </w:pPr>
          </w:p>
        </w:tc>
      </w:tr>
      <w:tr w:rsidR="00091A89" w:rsidRPr="00EF0EB3" w14:paraId="14D1FC36" w14:textId="77777777" w:rsidTr="0081426B">
        <w:trPr>
          <w:trHeight w:val="345"/>
          <w:jc w:val="center"/>
        </w:trPr>
        <w:tc>
          <w:tcPr>
            <w:tcW w:w="719" w:type="dxa"/>
            <w:vMerge w:val="restart"/>
            <w:vAlign w:val="center"/>
          </w:tcPr>
          <w:p w14:paraId="523EB7CA" w14:textId="6DC35703" w:rsidR="00091A89" w:rsidRPr="00EF0EB3" w:rsidRDefault="00B602DE" w:rsidP="0030574A">
            <w:pPr>
              <w:bidi/>
              <w:spacing w:after="160" w:line="360" w:lineRule="auto"/>
              <w:jc w:val="center"/>
              <w:rPr>
                <w:sz w:val="24"/>
                <w:szCs w:val="24"/>
                <w:rtl/>
              </w:rPr>
            </w:pPr>
            <w:r w:rsidRPr="00EF0EB3">
              <w:rPr>
                <w:rFonts w:hint="cs"/>
                <w:sz w:val="24"/>
                <w:szCs w:val="24"/>
                <w:rtl/>
              </w:rPr>
              <w:t>22</w:t>
            </w:r>
          </w:p>
        </w:tc>
        <w:tc>
          <w:tcPr>
            <w:tcW w:w="2695" w:type="dxa"/>
            <w:vMerge w:val="restart"/>
            <w:vAlign w:val="center"/>
          </w:tcPr>
          <w:p w14:paraId="4B1DA22A" w14:textId="5DBA19E3" w:rsidR="00091A89" w:rsidRPr="00EF0EB3" w:rsidRDefault="00534836"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w:t>
            </w:r>
            <w:r w:rsidR="00BB3583" w:rsidRPr="00EF0EB3">
              <w:rPr>
                <w:rFonts w:ascii="Simplified Arabic" w:hAnsi="Simplified Arabic" w:cs="Simplified Arabic"/>
                <w:sz w:val="24"/>
                <w:szCs w:val="24"/>
                <w:rtl/>
              </w:rPr>
              <w:t xml:space="preserve"> كثير من الشباب كلمات أجنبية في حديثهم اليومي يعود لتأثرهم </w:t>
            </w:r>
            <w:r w:rsidR="00767D93" w:rsidRPr="00EF0EB3">
              <w:rPr>
                <w:rFonts w:ascii="Simplified Arabic" w:hAnsi="Simplified Arabic" w:cs="Simplified Arabic" w:hint="cs"/>
                <w:sz w:val="24"/>
                <w:szCs w:val="24"/>
                <w:rtl/>
              </w:rPr>
              <w:t>بمزج اللغات وانتشارها.</w:t>
            </w:r>
          </w:p>
        </w:tc>
        <w:tc>
          <w:tcPr>
            <w:tcW w:w="3206" w:type="dxa"/>
            <w:gridSpan w:val="2"/>
            <w:vAlign w:val="center"/>
          </w:tcPr>
          <w:p w14:paraId="4AE300AC"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19D910B" w14:textId="0695EE32" w:rsidR="00091A89" w:rsidRPr="00EF0EB3" w:rsidRDefault="000935C9"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مدى إدراك الشباب للعلاقة بين استخدام الألفاظ </w:t>
            </w:r>
            <w:r w:rsidRPr="00EF0EB3">
              <w:rPr>
                <w:rFonts w:ascii="Simplified Arabic" w:hAnsi="Simplified Arabic" w:cs="Simplified Arabic"/>
                <w:sz w:val="24"/>
                <w:szCs w:val="24"/>
                <w:rtl/>
              </w:rPr>
              <w:lastRenderedPageBreak/>
              <w:t>الأجنبية في الحياة اليومية وتأثير الإعلام الرقمي عليهم</w:t>
            </w:r>
          </w:p>
        </w:tc>
      </w:tr>
      <w:tr w:rsidR="00091A89" w:rsidRPr="00EF0EB3" w14:paraId="58B1F3B9" w14:textId="77777777" w:rsidTr="0081426B">
        <w:trPr>
          <w:trHeight w:val="432"/>
          <w:jc w:val="center"/>
        </w:trPr>
        <w:tc>
          <w:tcPr>
            <w:tcW w:w="719" w:type="dxa"/>
            <w:vMerge/>
            <w:vAlign w:val="center"/>
          </w:tcPr>
          <w:p w14:paraId="56C55359" w14:textId="77777777" w:rsidR="00091A89" w:rsidRPr="00EF0EB3" w:rsidRDefault="00091A89" w:rsidP="0030574A">
            <w:pPr>
              <w:bidi/>
              <w:spacing w:line="360" w:lineRule="auto"/>
              <w:jc w:val="center"/>
              <w:rPr>
                <w:sz w:val="24"/>
                <w:szCs w:val="24"/>
                <w:rtl/>
              </w:rPr>
            </w:pPr>
          </w:p>
        </w:tc>
        <w:tc>
          <w:tcPr>
            <w:tcW w:w="2695" w:type="dxa"/>
            <w:vMerge/>
            <w:vAlign w:val="center"/>
          </w:tcPr>
          <w:p w14:paraId="6B1B575B"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12F3344C" w14:textId="4E03B8AE"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172A135D" w14:textId="77777777" w:rsidR="00091A89" w:rsidRPr="00EF0EB3" w:rsidRDefault="00091A89"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4435A2C3" w14:textId="77777777" w:rsidR="00091A89" w:rsidRPr="00EF0EB3" w:rsidRDefault="00091A89" w:rsidP="0030574A">
            <w:pPr>
              <w:bidi/>
              <w:spacing w:line="360" w:lineRule="auto"/>
              <w:jc w:val="center"/>
              <w:rPr>
                <w:sz w:val="24"/>
                <w:szCs w:val="24"/>
                <w:rtl/>
              </w:rPr>
            </w:pPr>
          </w:p>
        </w:tc>
      </w:tr>
      <w:tr w:rsidR="00091A89" w:rsidRPr="00EF0EB3" w14:paraId="358513C2" w14:textId="77777777" w:rsidTr="0081426B">
        <w:trPr>
          <w:trHeight w:val="432"/>
          <w:jc w:val="center"/>
        </w:trPr>
        <w:tc>
          <w:tcPr>
            <w:tcW w:w="719" w:type="dxa"/>
            <w:vMerge/>
            <w:vAlign w:val="center"/>
          </w:tcPr>
          <w:p w14:paraId="3DDFD4BA" w14:textId="77777777" w:rsidR="00091A89" w:rsidRPr="00EF0EB3" w:rsidRDefault="00091A89" w:rsidP="0030574A">
            <w:pPr>
              <w:bidi/>
              <w:spacing w:line="360" w:lineRule="auto"/>
              <w:jc w:val="center"/>
              <w:rPr>
                <w:sz w:val="24"/>
                <w:szCs w:val="24"/>
                <w:rtl/>
              </w:rPr>
            </w:pPr>
          </w:p>
        </w:tc>
        <w:tc>
          <w:tcPr>
            <w:tcW w:w="2695" w:type="dxa"/>
            <w:vMerge/>
            <w:vAlign w:val="center"/>
          </w:tcPr>
          <w:p w14:paraId="4EF0B936"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3FE3E10" w14:textId="7FD0C87E"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4B9F9F70" w14:textId="77777777" w:rsidR="00091A89" w:rsidRPr="00EF0EB3" w:rsidRDefault="00091A89"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45B46B4C" w14:textId="77777777" w:rsidR="00091A89" w:rsidRPr="00EF0EB3" w:rsidRDefault="00091A89" w:rsidP="0030574A">
            <w:pPr>
              <w:bidi/>
              <w:spacing w:line="360" w:lineRule="auto"/>
              <w:jc w:val="center"/>
              <w:rPr>
                <w:sz w:val="24"/>
                <w:szCs w:val="24"/>
                <w:rtl/>
              </w:rPr>
            </w:pPr>
          </w:p>
        </w:tc>
      </w:tr>
      <w:tr w:rsidR="00091A89" w:rsidRPr="00EF0EB3" w14:paraId="33482DB6" w14:textId="77777777" w:rsidTr="0081426B">
        <w:trPr>
          <w:trHeight w:val="432"/>
          <w:jc w:val="center"/>
        </w:trPr>
        <w:tc>
          <w:tcPr>
            <w:tcW w:w="719" w:type="dxa"/>
            <w:vMerge/>
            <w:vAlign w:val="center"/>
          </w:tcPr>
          <w:p w14:paraId="4D53C873" w14:textId="77777777" w:rsidR="00091A89" w:rsidRPr="00EF0EB3" w:rsidRDefault="00091A89" w:rsidP="0030574A">
            <w:pPr>
              <w:bidi/>
              <w:spacing w:line="360" w:lineRule="auto"/>
              <w:jc w:val="center"/>
              <w:rPr>
                <w:sz w:val="24"/>
                <w:szCs w:val="24"/>
                <w:rtl/>
              </w:rPr>
            </w:pPr>
          </w:p>
        </w:tc>
        <w:tc>
          <w:tcPr>
            <w:tcW w:w="2695" w:type="dxa"/>
            <w:vMerge/>
            <w:vAlign w:val="center"/>
          </w:tcPr>
          <w:p w14:paraId="223DCEDA"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8354A53" w14:textId="07A88F73"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6F7136C7" w14:textId="77777777" w:rsidR="00091A89" w:rsidRPr="00EF0EB3" w:rsidRDefault="00091A89"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654F6E52" w14:textId="77777777" w:rsidR="00091A89" w:rsidRPr="00EF0EB3" w:rsidRDefault="00091A89" w:rsidP="0030574A">
            <w:pPr>
              <w:bidi/>
              <w:spacing w:line="360" w:lineRule="auto"/>
              <w:jc w:val="center"/>
              <w:rPr>
                <w:sz w:val="24"/>
                <w:szCs w:val="24"/>
                <w:rtl/>
              </w:rPr>
            </w:pPr>
          </w:p>
        </w:tc>
      </w:tr>
      <w:tr w:rsidR="00091A89" w:rsidRPr="00EF0EB3" w14:paraId="3C5AD291" w14:textId="77777777" w:rsidTr="0081426B">
        <w:trPr>
          <w:trHeight w:val="432"/>
          <w:jc w:val="center"/>
        </w:trPr>
        <w:tc>
          <w:tcPr>
            <w:tcW w:w="719" w:type="dxa"/>
            <w:vMerge/>
            <w:vAlign w:val="center"/>
          </w:tcPr>
          <w:p w14:paraId="730E647F" w14:textId="77777777" w:rsidR="00091A89" w:rsidRPr="00EF0EB3" w:rsidRDefault="00091A89" w:rsidP="0030574A">
            <w:pPr>
              <w:bidi/>
              <w:spacing w:line="360" w:lineRule="auto"/>
              <w:jc w:val="center"/>
              <w:rPr>
                <w:sz w:val="24"/>
                <w:szCs w:val="24"/>
                <w:rtl/>
              </w:rPr>
            </w:pPr>
          </w:p>
        </w:tc>
        <w:tc>
          <w:tcPr>
            <w:tcW w:w="2695" w:type="dxa"/>
            <w:vMerge/>
            <w:vAlign w:val="center"/>
          </w:tcPr>
          <w:p w14:paraId="0A3263FC"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4A327A29" w14:textId="6893E40D"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0D8558E7" w14:textId="77777777" w:rsidR="00091A89" w:rsidRPr="00EF0EB3" w:rsidRDefault="00091A89"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FB05FDF" w14:textId="77777777" w:rsidR="00091A89" w:rsidRPr="00EF0EB3" w:rsidRDefault="00091A89" w:rsidP="0030574A">
            <w:pPr>
              <w:bidi/>
              <w:spacing w:line="360" w:lineRule="auto"/>
              <w:jc w:val="center"/>
              <w:rPr>
                <w:sz w:val="24"/>
                <w:szCs w:val="24"/>
                <w:rtl/>
              </w:rPr>
            </w:pPr>
          </w:p>
        </w:tc>
      </w:tr>
      <w:tr w:rsidR="00091A89" w:rsidRPr="00EF0EB3" w14:paraId="5E5BFF0E" w14:textId="77777777" w:rsidTr="0081426B">
        <w:trPr>
          <w:trHeight w:val="432"/>
          <w:jc w:val="center"/>
        </w:trPr>
        <w:tc>
          <w:tcPr>
            <w:tcW w:w="719" w:type="dxa"/>
            <w:vMerge/>
            <w:vAlign w:val="center"/>
          </w:tcPr>
          <w:p w14:paraId="034CD561" w14:textId="77777777" w:rsidR="00091A89" w:rsidRPr="00EF0EB3" w:rsidRDefault="00091A89" w:rsidP="0030574A">
            <w:pPr>
              <w:bidi/>
              <w:spacing w:line="360" w:lineRule="auto"/>
              <w:jc w:val="center"/>
              <w:rPr>
                <w:sz w:val="24"/>
                <w:szCs w:val="24"/>
                <w:rtl/>
              </w:rPr>
            </w:pPr>
          </w:p>
        </w:tc>
        <w:tc>
          <w:tcPr>
            <w:tcW w:w="2695" w:type="dxa"/>
            <w:vMerge/>
            <w:vAlign w:val="center"/>
          </w:tcPr>
          <w:p w14:paraId="35A28F67"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38643FDB" w14:textId="0CA0A62F"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78F29271" w14:textId="77777777" w:rsidR="00091A89" w:rsidRPr="00EF0EB3" w:rsidRDefault="00091A89"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0CE8E9BF" w14:textId="77777777" w:rsidR="00091A89" w:rsidRPr="00EF0EB3" w:rsidRDefault="00091A89" w:rsidP="0030574A">
            <w:pPr>
              <w:bidi/>
              <w:spacing w:line="360" w:lineRule="auto"/>
              <w:jc w:val="center"/>
              <w:rPr>
                <w:sz w:val="24"/>
                <w:szCs w:val="24"/>
                <w:rtl/>
              </w:rPr>
            </w:pPr>
          </w:p>
        </w:tc>
      </w:tr>
      <w:tr w:rsidR="00091A89" w:rsidRPr="00EF0EB3" w14:paraId="7E15CFB1" w14:textId="77777777" w:rsidTr="0081426B">
        <w:trPr>
          <w:trHeight w:val="345"/>
          <w:jc w:val="center"/>
        </w:trPr>
        <w:tc>
          <w:tcPr>
            <w:tcW w:w="719" w:type="dxa"/>
            <w:vMerge w:val="restart"/>
            <w:vAlign w:val="center"/>
          </w:tcPr>
          <w:p w14:paraId="0A549E8C" w14:textId="3D567D08" w:rsidR="00091A89" w:rsidRPr="00EF0EB3" w:rsidRDefault="00B602DE" w:rsidP="0030574A">
            <w:pPr>
              <w:bidi/>
              <w:spacing w:after="160" w:line="360" w:lineRule="auto"/>
              <w:jc w:val="center"/>
              <w:rPr>
                <w:sz w:val="24"/>
                <w:szCs w:val="24"/>
                <w:rtl/>
              </w:rPr>
            </w:pPr>
            <w:r w:rsidRPr="00EF0EB3">
              <w:rPr>
                <w:rFonts w:hint="cs"/>
                <w:sz w:val="24"/>
                <w:szCs w:val="24"/>
                <w:rtl/>
              </w:rPr>
              <w:t>23</w:t>
            </w:r>
          </w:p>
        </w:tc>
        <w:tc>
          <w:tcPr>
            <w:tcW w:w="2695" w:type="dxa"/>
            <w:vMerge w:val="restart"/>
            <w:vAlign w:val="center"/>
          </w:tcPr>
          <w:p w14:paraId="6B5307E5" w14:textId="26510759" w:rsidR="00091A89" w:rsidRPr="00EF0EB3" w:rsidRDefault="00534836" w:rsidP="0030574A">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w:t>
            </w:r>
            <w:r w:rsidR="00DB2270"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الثقافي</w:t>
            </w:r>
            <w:r w:rsidRPr="00EF0EB3">
              <w:rPr>
                <w:rFonts w:ascii="Simplified Arabic" w:hAnsi="Simplified Arabic" w:cs="Simplified Arabic"/>
                <w:sz w:val="24"/>
                <w:szCs w:val="24"/>
                <w:lang w:val="en-GB"/>
              </w:rPr>
              <w:t>.</w:t>
            </w:r>
          </w:p>
        </w:tc>
        <w:tc>
          <w:tcPr>
            <w:tcW w:w="3206" w:type="dxa"/>
            <w:gridSpan w:val="2"/>
            <w:vAlign w:val="center"/>
          </w:tcPr>
          <w:p w14:paraId="6B62CE61"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4894588C" w14:textId="2DD5C775" w:rsidR="00091A89" w:rsidRPr="00EF0EB3" w:rsidRDefault="00641C45"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درجة تأثير محتوى اليوتيوب الذي يُبرز الحياة الغربية على الانتماء الثقافي والهوية المحلية لدى الشباب</w:t>
            </w:r>
          </w:p>
        </w:tc>
      </w:tr>
      <w:tr w:rsidR="00091A89" w:rsidRPr="00EF0EB3" w14:paraId="77C70A96" w14:textId="77777777" w:rsidTr="0081426B">
        <w:trPr>
          <w:trHeight w:val="288"/>
          <w:jc w:val="center"/>
        </w:trPr>
        <w:tc>
          <w:tcPr>
            <w:tcW w:w="719" w:type="dxa"/>
            <w:vMerge/>
            <w:vAlign w:val="center"/>
          </w:tcPr>
          <w:p w14:paraId="25CDBB87" w14:textId="77777777" w:rsidR="00091A89" w:rsidRPr="00EF0EB3" w:rsidRDefault="00091A89" w:rsidP="0030574A">
            <w:pPr>
              <w:bidi/>
              <w:spacing w:line="360" w:lineRule="auto"/>
              <w:jc w:val="center"/>
              <w:rPr>
                <w:sz w:val="24"/>
                <w:szCs w:val="24"/>
                <w:rtl/>
              </w:rPr>
            </w:pPr>
          </w:p>
        </w:tc>
        <w:tc>
          <w:tcPr>
            <w:tcW w:w="2695" w:type="dxa"/>
            <w:vMerge/>
            <w:vAlign w:val="center"/>
          </w:tcPr>
          <w:p w14:paraId="609FF831"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74015AF2" w14:textId="23DC01E5"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730AEC5F" w14:textId="77777777" w:rsidR="00091A89" w:rsidRPr="00EF0EB3" w:rsidRDefault="00091A89"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051AFF76" w14:textId="77777777" w:rsidR="00091A89" w:rsidRPr="00EF0EB3" w:rsidRDefault="00091A89" w:rsidP="0030574A">
            <w:pPr>
              <w:bidi/>
              <w:spacing w:line="360" w:lineRule="auto"/>
              <w:jc w:val="center"/>
              <w:rPr>
                <w:sz w:val="24"/>
                <w:szCs w:val="24"/>
                <w:rtl/>
              </w:rPr>
            </w:pPr>
          </w:p>
        </w:tc>
      </w:tr>
      <w:tr w:rsidR="00091A89" w:rsidRPr="00EF0EB3" w14:paraId="20FE98A7" w14:textId="77777777" w:rsidTr="0081426B">
        <w:trPr>
          <w:trHeight w:val="288"/>
          <w:jc w:val="center"/>
        </w:trPr>
        <w:tc>
          <w:tcPr>
            <w:tcW w:w="719" w:type="dxa"/>
            <w:vMerge/>
            <w:vAlign w:val="center"/>
          </w:tcPr>
          <w:p w14:paraId="29EE0997" w14:textId="77777777" w:rsidR="00091A89" w:rsidRPr="00EF0EB3" w:rsidRDefault="00091A89" w:rsidP="0030574A">
            <w:pPr>
              <w:bidi/>
              <w:spacing w:line="360" w:lineRule="auto"/>
              <w:jc w:val="center"/>
              <w:rPr>
                <w:sz w:val="24"/>
                <w:szCs w:val="24"/>
                <w:rtl/>
              </w:rPr>
            </w:pPr>
          </w:p>
        </w:tc>
        <w:tc>
          <w:tcPr>
            <w:tcW w:w="2695" w:type="dxa"/>
            <w:vMerge/>
            <w:vAlign w:val="center"/>
          </w:tcPr>
          <w:p w14:paraId="2BF2AB51"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17A30484" w14:textId="4A417273"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63F0F75F" w14:textId="77777777" w:rsidR="00091A89" w:rsidRPr="00EF0EB3" w:rsidRDefault="00091A89"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2E4ED2ED" w14:textId="77777777" w:rsidR="00091A89" w:rsidRPr="00EF0EB3" w:rsidRDefault="00091A89" w:rsidP="0030574A">
            <w:pPr>
              <w:bidi/>
              <w:spacing w:line="360" w:lineRule="auto"/>
              <w:jc w:val="center"/>
              <w:rPr>
                <w:sz w:val="24"/>
                <w:szCs w:val="24"/>
                <w:rtl/>
              </w:rPr>
            </w:pPr>
          </w:p>
        </w:tc>
      </w:tr>
      <w:tr w:rsidR="00091A89" w:rsidRPr="00EF0EB3" w14:paraId="384E2F0C" w14:textId="77777777" w:rsidTr="0081426B">
        <w:trPr>
          <w:trHeight w:val="288"/>
          <w:jc w:val="center"/>
        </w:trPr>
        <w:tc>
          <w:tcPr>
            <w:tcW w:w="719" w:type="dxa"/>
            <w:vMerge/>
            <w:vAlign w:val="center"/>
          </w:tcPr>
          <w:p w14:paraId="62330E3D" w14:textId="77777777" w:rsidR="00091A89" w:rsidRPr="00EF0EB3" w:rsidRDefault="00091A89" w:rsidP="0030574A">
            <w:pPr>
              <w:bidi/>
              <w:spacing w:line="360" w:lineRule="auto"/>
              <w:jc w:val="center"/>
              <w:rPr>
                <w:sz w:val="24"/>
                <w:szCs w:val="24"/>
                <w:rtl/>
              </w:rPr>
            </w:pPr>
          </w:p>
        </w:tc>
        <w:tc>
          <w:tcPr>
            <w:tcW w:w="2695" w:type="dxa"/>
            <w:vMerge/>
            <w:vAlign w:val="center"/>
          </w:tcPr>
          <w:p w14:paraId="5BB6369D"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785A19EC" w14:textId="4BD091D3"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33A15A5C" w14:textId="77777777" w:rsidR="00091A89" w:rsidRPr="00EF0EB3" w:rsidRDefault="00091A89"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0145D5A" w14:textId="77777777" w:rsidR="00091A89" w:rsidRPr="00EF0EB3" w:rsidRDefault="00091A89" w:rsidP="0030574A">
            <w:pPr>
              <w:bidi/>
              <w:spacing w:line="360" w:lineRule="auto"/>
              <w:jc w:val="center"/>
              <w:rPr>
                <w:sz w:val="24"/>
                <w:szCs w:val="24"/>
                <w:rtl/>
              </w:rPr>
            </w:pPr>
          </w:p>
        </w:tc>
      </w:tr>
      <w:tr w:rsidR="00091A89" w:rsidRPr="00EF0EB3" w14:paraId="3907CCAC" w14:textId="77777777" w:rsidTr="0081426B">
        <w:trPr>
          <w:trHeight w:val="288"/>
          <w:jc w:val="center"/>
        </w:trPr>
        <w:tc>
          <w:tcPr>
            <w:tcW w:w="719" w:type="dxa"/>
            <w:vMerge/>
            <w:vAlign w:val="center"/>
          </w:tcPr>
          <w:p w14:paraId="2A6FA1AC" w14:textId="77777777" w:rsidR="00091A89" w:rsidRPr="00EF0EB3" w:rsidRDefault="00091A89" w:rsidP="0030574A">
            <w:pPr>
              <w:bidi/>
              <w:spacing w:line="360" w:lineRule="auto"/>
              <w:jc w:val="center"/>
              <w:rPr>
                <w:sz w:val="24"/>
                <w:szCs w:val="24"/>
                <w:rtl/>
              </w:rPr>
            </w:pPr>
          </w:p>
        </w:tc>
        <w:tc>
          <w:tcPr>
            <w:tcW w:w="2695" w:type="dxa"/>
            <w:vMerge/>
            <w:vAlign w:val="center"/>
          </w:tcPr>
          <w:p w14:paraId="179A13CF"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CF6BB41" w14:textId="1B7722A6"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707A51ED" w14:textId="77777777" w:rsidR="00091A89" w:rsidRPr="00EF0EB3" w:rsidRDefault="00091A89"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1FA5DC79" w14:textId="77777777" w:rsidR="00091A89" w:rsidRPr="00EF0EB3" w:rsidRDefault="00091A89" w:rsidP="0030574A">
            <w:pPr>
              <w:bidi/>
              <w:spacing w:line="360" w:lineRule="auto"/>
              <w:jc w:val="center"/>
              <w:rPr>
                <w:sz w:val="24"/>
                <w:szCs w:val="24"/>
                <w:rtl/>
              </w:rPr>
            </w:pPr>
          </w:p>
        </w:tc>
      </w:tr>
      <w:tr w:rsidR="00091A89" w:rsidRPr="00EF0EB3" w14:paraId="0D256D80" w14:textId="77777777" w:rsidTr="0081426B">
        <w:trPr>
          <w:trHeight w:val="288"/>
          <w:jc w:val="center"/>
        </w:trPr>
        <w:tc>
          <w:tcPr>
            <w:tcW w:w="719" w:type="dxa"/>
            <w:vMerge/>
            <w:vAlign w:val="center"/>
          </w:tcPr>
          <w:p w14:paraId="7B43BD98" w14:textId="77777777" w:rsidR="00091A89" w:rsidRPr="00EF0EB3" w:rsidRDefault="00091A89" w:rsidP="0030574A">
            <w:pPr>
              <w:bidi/>
              <w:spacing w:line="360" w:lineRule="auto"/>
              <w:jc w:val="center"/>
              <w:rPr>
                <w:sz w:val="24"/>
                <w:szCs w:val="24"/>
                <w:rtl/>
              </w:rPr>
            </w:pPr>
          </w:p>
        </w:tc>
        <w:tc>
          <w:tcPr>
            <w:tcW w:w="2695" w:type="dxa"/>
            <w:vMerge/>
            <w:vAlign w:val="center"/>
          </w:tcPr>
          <w:p w14:paraId="70CD6B9F"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13A6B943" w14:textId="4478E95C"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7E1DF49C" w14:textId="77777777" w:rsidR="00091A89" w:rsidRPr="00EF0EB3" w:rsidRDefault="00091A89"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E3E0A7E" w14:textId="77777777" w:rsidR="00091A89" w:rsidRPr="00EF0EB3" w:rsidRDefault="00091A89" w:rsidP="0030574A">
            <w:pPr>
              <w:bidi/>
              <w:spacing w:line="360" w:lineRule="auto"/>
              <w:jc w:val="center"/>
              <w:rPr>
                <w:sz w:val="24"/>
                <w:szCs w:val="24"/>
                <w:rtl/>
              </w:rPr>
            </w:pPr>
          </w:p>
        </w:tc>
      </w:tr>
      <w:tr w:rsidR="00091A89" w:rsidRPr="00EF0EB3" w14:paraId="5211A308" w14:textId="77777777" w:rsidTr="0081426B">
        <w:trPr>
          <w:trHeight w:val="345"/>
          <w:jc w:val="center"/>
        </w:trPr>
        <w:tc>
          <w:tcPr>
            <w:tcW w:w="719" w:type="dxa"/>
            <w:vMerge w:val="restart"/>
            <w:vAlign w:val="center"/>
          </w:tcPr>
          <w:p w14:paraId="27C8BC1B" w14:textId="4801174E" w:rsidR="00091A89" w:rsidRPr="00EF0EB3" w:rsidRDefault="00B602DE" w:rsidP="0030574A">
            <w:pPr>
              <w:bidi/>
              <w:spacing w:after="160" w:line="360" w:lineRule="auto"/>
              <w:jc w:val="center"/>
              <w:rPr>
                <w:sz w:val="24"/>
                <w:szCs w:val="24"/>
                <w:rtl/>
              </w:rPr>
            </w:pPr>
            <w:r w:rsidRPr="00EF0EB3">
              <w:rPr>
                <w:rFonts w:hint="cs"/>
                <w:sz w:val="24"/>
                <w:szCs w:val="24"/>
                <w:rtl/>
              </w:rPr>
              <w:t>24</w:t>
            </w:r>
          </w:p>
        </w:tc>
        <w:tc>
          <w:tcPr>
            <w:tcW w:w="2695" w:type="dxa"/>
            <w:vMerge w:val="restart"/>
            <w:vAlign w:val="center"/>
          </w:tcPr>
          <w:p w14:paraId="5AE53159" w14:textId="050EC230" w:rsidR="00091A89" w:rsidRPr="00EF0EB3" w:rsidRDefault="00534836" w:rsidP="0030574A">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يزيد</w:t>
            </w:r>
            <w:r w:rsidR="00FD0CC1" w:rsidRPr="00EF0EB3">
              <w:rPr>
                <w:rFonts w:ascii="Simplified Arabic" w:hAnsi="Simplified Arabic" w:cs="Simplified Arabic" w:hint="cs"/>
                <w:sz w:val="24"/>
                <w:szCs w:val="24"/>
                <w:rtl/>
              </w:rPr>
              <w:t xml:space="preserve"> </w:t>
            </w:r>
            <w:r w:rsidR="00767D93" w:rsidRPr="00EF0EB3">
              <w:rPr>
                <w:rFonts w:ascii="Simplified Arabic" w:hAnsi="Simplified Arabic" w:cs="Simplified Arabic" w:hint="cs"/>
                <w:sz w:val="24"/>
                <w:szCs w:val="24"/>
                <w:rtl/>
              </w:rPr>
              <w:t>اليوتيوب</w:t>
            </w:r>
            <w:r w:rsidR="00FD0CC1" w:rsidRPr="00EF0EB3">
              <w:rPr>
                <w:rFonts w:ascii="Simplified Arabic" w:hAnsi="Simplified Arabic" w:cs="Simplified Arabic"/>
                <w:sz w:val="24"/>
                <w:szCs w:val="24"/>
                <w:rtl/>
              </w:rPr>
              <w:t xml:space="preserve"> من الرغبة في تعلم لغات جديدة</w:t>
            </w:r>
            <w:r w:rsidR="00FD0CC1" w:rsidRPr="00EF0EB3">
              <w:rPr>
                <w:rFonts w:ascii="Simplified Arabic" w:hAnsi="Simplified Arabic" w:cs="Simplified Arabic" w:hint="cs"/>
                <w:sz w:val="24"/>
                <w:szCs w:val="24"/>
                <w:rtl/>
              </w:rPr>
              <w:t>.</w:t>
            </w:r>
          </w:p>
        </w:tc>
        <w:tc>
          <w:tcPr>
            <w:tcW w:w="3206" w:type="dxa"/>
            <w:gridSpan w:val="2"/>
            <w:vAlign w:val="center"/>
          </w:tcPr>
          <w:p w14:paraId="25A2FF7F" w14:textId="77777777" w:rsidR="00091A89" w:rsidRPr="00EF0EB3" w:rsidRDefault="00091A89"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9306EA5" w14:textId="013583C9" w:rsidR="00091A89" w:rsidRPr="00EF0EB3" w:rsidRDefault="00DE29C2"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أثر الإعلام الرقمي، وخاصة المحتوى متعدد اللغات، في تحفيز الدافع لدى الشباب لتعلم لغات غير لغتهم الأم</w:t>
            </w:r>
          </w:p>
        </w:tc>
      </w:tr>
      <w:tr w:rsidR="00091A89" w:rsidRPr="00EF0EB3" w14:paraId="6AB4F0D4" w14:textId="77777777" w:rsidTr="0081426B">
        <w:trPr>
          <w:trHeight w:val="432"/>
          <w:jc w:val="center"/>
        </w:trPr>
        <w:tc>
          <w:tcPr>
            <w:tcW w:w="719" w:type="dxa"/>
            <w:vMerge/>
            <w:vAlign w:val="center"/>
          </w:tcPr>
          <w:p w14:paraId="09A843C0" w14:textId="77777777" w:rsidR="00091A89" w:rsidRPr="00EF0EB3" w:rsidRDefault="00091A89" w:rsidP="0030574A">
            <w:pPr>
              <w:bidi/>
              <w:spacing w:line="360" w:lineRule="auto"/>
              <w:jc w:val="center"/>
              <w:rPr>
                <w:sz w:val="24"/>
                <w:szCs w:val="24"/>
                <w:rtl/>
              </w:rPr>
            </w:pPr>
          </w:p>
        </w:tc>
        <w:tc>
          <w:tcPr>
            <w:tcW w:w="2695" w:type="dxa"/>
            <w:vMerge/>
            <w:vAlign w:val="center"/>
          </w:tcPr>
          <w:p w14:paraId="173BC810"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B76C0D6" w14:textId="2E8D1812"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45D0C655" w14:textId="77777777" w:rsidR="00091A89" w:rsidRPr="00EF0EB3" w:rsidRDefault="00091A89"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755576A1" w14:textId="77777777" w:rsidR="00091A89" w:rsidRPr="00EF0EB3" w:rsidRDefault="00091A89" w:rsidP="0030574A">
            <w:pPr>
              <w:bidi/>
              <w:spacing w:line="360" w:lineRule="auto"/>
              <w:jc w:val="center"/>
              <w:rPr>
                <w:sz w:val="24"/>
                <w:szCs w:val="24"/>
                <w:rtl/>
              </w:rPr>
            </w:pPr>
          </w:p>
        </w:tc>
      </w:tr>
      <w:tr w:rsidR="00091A89" w:rsidRPr="00EF0EB3" w14:paraId="233260C5" w14:textId="77777777" w:rsidTr="0081426B">
        <w:trPr>
          <w:trHeight w:val="432"/>
          <w:jc w:val="center"/>
        </w:trPr>
        <w:tc>
          <w:tcPr>
            <w:tcW w:w="719" w:type="dxa"/>
            <w:vMerge/>
            <w:vAlign w:val="center"/>
          </w:tcPr>
          <w:p w14:paraId="3A87D60C" w14:textId="77777777" w:rsidR="00091A89" w:rsidRPr="00EF0EB3" w:rsidRDefault="00091A89" w:rsidP="0030574A">
            <w:pPr>
              <w:bidi/>
              <w:spacing w:line="360" w:lineRule="auto"/>
              <w:jc w:val="center"/>
              <w:rPr>
                <w:sz w:val="24"/>
                <w:szCs w:val="24"/>
                <w:rtl/>
              </w:rPr>
            </w:pPr>
          </w:p>
        </w:tc>
        <w:tc>
          <w:tcPr>
            <w:tcW w:w="2695" w:type="dxa"/>
            <w:vMerge/>
            <w:vAlign w:val="center"/>
          </w:tcPr>
          <w:p w14:paraId="082B6CD2"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4FA5B55" w14:textId="75E13B16"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138E7159" w14:textId="77777777" w:rsidR="00091A89" w:rsidRPr="00EF0EB3" w:rsidRDefault="00091A89"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5A9F0FEA" w14:textId="77777777" w:rsidR="00091A89" w:rsidRPr="00EF0EB3" w:rsidRDefault="00091A89" w:rsidP="0030574A">
            <w:pPr>
              <w:bidi/>
              <w:spacing w:line="360" w:lineRule="auto"/>
              <w:jc w:val="center"/>
              <w:rPr>
                <w:sz w:val="24"/>
                <w:szCs w:val="24"/>
                <w:rtl/>
              </w:rPr>
            </w:pPr>
          </w:p>
        </w:tc>
      </w:tr>
      <w:tr w:rsidR="00091A89" w:rsidRPr="00EF0EB3" w14:paraId="75E4C875" w14:textId="77777777" w:rsidTr="0081426B">
        <w:trPr>
          <w:trHeight w:val="432"/>
          <w:jc w:val="center"/>
        </w:trPr>
        <w:tc>
          <w:tcPr>
            <w:tcW w:w="719" w:type="dxa"/>
            <w:vMerge/>
            <w:vAlign w:val="center"/>
          </w:tcPr>
          <w:p w14:paraId="5EB73A75" w14:textId="77777777" w:rsidR="00091A89" w:rsidRPr="00EF0EB3" w:rsidRDefault="00091A89" w:rsidP="0030574A">
            <w:pPr>
              <w:bidi/>
              <w:spacing w:line="360" w:lineRule="auto"/>
              <w:jc w:val="center"/>
              <w:rPr>
                <w:sz w:val="24"/>
                <w:szCs w:val="24"/>
                <w:rtl/>
              </w:rPr>
            </w:pPr>
          </w:p>
        </w:tc>
        <w:tc>
          <w:tcPr>
            <w:tcW w:w="2695" w:type="dxa"/>
            <w:vMerge/>
            <w:vAlign w:val="center"/>
          </w:tcPr>
          <w:p w14:paraId="364A92FD"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5F5D0BF" w14:textId="5CA49EF2"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22560B40" w14:textId="77777777" w:rsidR="00091A89" w:rsidRPr="00EF0EB3" w:rsidRDefault="00091A89"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9FA6440" w14:textId="77777777" w:rsidR="00091A89" w:rsidRPr="00EF0EB3" w:rsidRDefault="00091A89" w:rsidP="0030574A">
            <w:pPr>
              <w:bidi/>
              <w:spacing w:line="360" w:lineRule="auto"/>
              <w:jc w:val="center"/>
              <w:rPr>
                <w:sz w:val="24"/>
                <w:szCs w:val="24"/>
                <w:rtl/>
              </w:rPr>
            </w:pPr>
          </w:p>
        </w:tc>
      </w:tr>
      <w:tr w:rsidR="00091A89" w:rsidRPr="00EF0EB3" w14:paraId="718975AE" w14:textId="77777777" w:rsidTr="0081426B">
        <w:trPr>
          <w:trHeight w:val="432"/>
          <w:jc w:val="center"/>
        </w:trPr>
        <w:tc>
          <w:tcPr>
            <w:tcW w:w="719" w:type="dxa"/>
            <w:vMerge/>
            <w:vAlign w:val="center"/>
          </w:tcPr>
          <w:p w14:paraId="64EB2F35" w14:textId="77777777" w:rsidR="00091A89" w:rsidRPr="00EF0EB3" w:rsidRDefault="00091A89" w:rsidP="0030574A">
            <w:pPr>
              <w:bidi/>
              <w:spacing w:line="360" w:lineRule="auto"/>
              <w:jc w:val="center"/>
              <w:rPr>
                <w:sz w:val="24"/>
                <w:szCs w:val="24"/>
                <w:rtl/>
              </w:rPr>
            </w:pPr>
          </w:p>
        </w:tc>
        <w:tc>
          <w:tcPr>
            <w:tcW w:w="2695" w:type="dxa"/>
            <w:vMerge/>
            <w:vAlign w:val="center"/>
          </w:tcPr>
          <w:p w14:paraId="2D7EE417"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7801060B" w14:textId="32728FBE"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5A51BCF8" w14:textId="77777777" w:rsidR="00091A89" w:rsidRPr="00EF0EB3" w:rsidRDefault="00091A89"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0CCB625E" w14:textId="77777777" w:rsidR="00091A89" w:rsidRPr="00EF0EB3" w:rsidRDefault="00091A89" w:rsidP="0030574A">
            <w:pPr>
              <w:bidi/>
              <w:spacing w:line="360" w:lineRule="auto"/>
              <w:jc w:val="center"/>
              <w:rPr>
                <w:sz w:val="24"/>
                <w:szCs w:val="24"/>
                <w:rtl/>
              </w:rPr>
            </w:pPr>
          </w:p>
        </w:tc>
      </w:tr>
      <w:tr w:rsidR="00091A89" w:rsidRPr="00EF0EB3" w14:paraId="0A797F78" w14:textId="77777777" w:rsidTr="0081426B">
        <w:trPr>
          <w:trHeight w:val="432"/>
          <w:jc w:val="center"/>
        </w:trPr>
        <w:tc>
          <w:tcPr>
            <w:tcW w:w="719" w:type="dxa"/>
            <w:vMerge/>
            <w:vAlign w:val="center"/>
          </w:tcPr>
          <w:p w14:paraId="417483A1" w14:textId="77777777" w:rsidR="00091A89" w:rsidRPr="00EF0EB3" w:rsidRDefault="00091A89" w:rsidP="0030574A">
            <w:pPr>
              <w:bidi/>
              <w:spacing w:line="360" w:lineRule="auto"/>
              <w:jc w:val="center"/>
              <w:rPr>
                <w:sz w:val="24"/>
                <w:szCs w:val="24"/>
                <w:rtl/>
              </w:rPr>
            </w:pPr>
          </w:p>
        </w:tc>
        <w:tc>
          <w:tcPr>
            <w:tcW w:w="2695" w:type="dxa"/>
            <w:vMerge/>
            <w:vAlign w:val="center"/>
          </w:tcPr>
          <w:p w14:paraId="2DEA953A"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1B6B8E77" w14:textId="70014017"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08452E25" w14:textId="77777777" w:rsidR="00091A89" w:rsidRPr="00EF0EB3" w:rsidRDefault="00091A89"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6107FCC8" w14:textId="77777777" w:rsidR="00091A89" w:rsidRPr="00EF0EB3" w:rsidRDefault="00091A89" w:rsidP="0030574A">
            <w:pPr>
              <w:bidi/>
              <w:spacing w:line="360" w:lineRule="auto"/>
              <w:jc w:val="center"/>
              <w:rPr>
                <w:sz w:val="24"/>
                <w:szCs w:val="24"/>
                <w:rtl/>
              </w:rPr>
            </w:pPr>
          </w:p>
        </w:tc>
      </w:tr>
      <w:tr w:rsidR="00091A89" w:rsidRPr="00EF0EB3" w14:paraId="08791D4F" w14:textId="77777777" w:rsidTr="0081426B">
        <w:trPr>
          <w:trHeight w:val="345"/>
          <w:jc w:val="center"/>
        </w:trPr>
        <w:tc>
          <w:tcPr>
            <w:tcW w:w="719" w:type="dxa"/>
            <w:vMerge w:val="restart"/>
            <w:vAlign w:val="center"/>
          </w:tcPr>
          <w:p w14:paraId="721BC6E7" w14:textId="16E285F0" w:rsidR="00091A89" w:rsidRPr="00EF0EB3" w:rsidRDefault="00B602DE" w:rsidP="0030574A">
            <w:pPr>
              <w:bidi/>
              <w:spacing w:after="160" w:line="360" w:lineRule="auto"/>
              <w:jc w:val="center"/>
              <w:rPr>
                <w:sz w:val="24"/>
                <w:szCs w:val="24"/>
                <w:rtl/>
              </w:rPr>
            </w:pPr>
            <w:r w:rsidRPr="00EF0EB3">
              <w:rPr>
                <w:rFonts w:hint="cs"/>
                <w:sz w:val="24"/>
                <w:szCs w:val="24"/>
                <w:rtl/>
              </w:rPr>
              <w:t>25</w:t>
            </w:r>
          </w:p>
        </w:tc>
        <w:tc>
          <w:tcPr>
            <w:tcW w:w="2695" w:type="dxa"/>
            <w:vMerge w:val="restart"/>
            <w:vAlign w:val="center"/>
          </w:tcPr>
          <w:p w14:paraId="2EAA817B" w14:textId="78E147E5" w:rsidR="00091A89" w:rsidRPr="00EF0EB3" w:rsidRDefault="00667200"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أن يكون</w:t>
            </w:r>
            <w:r w:rsidR="00FE03BB"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009C0AE3" w:rsidRPr="00EF0EB3">
              <w:rPr>
                <w:rFonts w:ascii="Simplified Arabic" w:hAnsi="Simplified Arabic" w:cs="Simplified Arabic" w:hint="cs"/>
                <w:sz w:val="24"/>
                <w:szCs w:val="24"/>
                <w:rtl/>
              </w:rPr>
              <w:t>انتشار اللغات العالمية.</w:t>
            </w:r>
          </w:p>
        </w:tc>
        <w:tc>
          <w:tcPr>
            <w:tcW w:w="3206" w:type="dxa"/>
            <w:gridSpan w:val="2"/>
            <w:vAlign w:val="center"/>
          </w:tcPr>
          <w:p w14:paraId="5E36255F" w14:textId="0DD0B6F3" w:rsidR="00091A89" w:rsidRPr="00EF0EB3" w:rsidRDefault="00091A89" w:rsidP="0030574A">
            <w:pPr>
              <w:bidi/>
              <w:spacing w:line="360" w:lineRule="auto"/>
              <w:jc w:val="center"/>
              <w:rPr>
                <w:b/>
                <w:bCs/>
                <w:sz w:val="24"/>
                <w:szCs w:val="24"/>
                <w:rtl/>
              </w:rPr>
            </w:pPr>
            <w:r w:rsidRPr="00EF0EB3">
              <w:rPr>
                <w:rFonts w:hint="cs"/>
                <w:b/>
                <w:bCs/>
                <w:sz w:val="24"/>
                <w:szCs w:val="24"/>
                <w:rtl/>
              </w:rPr>
              <w:t xml:space="preserve">الإجابات </w:t>
            </w:r>
            <w:r w:rsidR="00616764" w:rsidRPr="00EF0EB3">
              <w:rPr>
                <w:rFonts w:hint="cs"/>
                <w:b/>
                <w:bCs/>
                <w:sz w:val="24"/>
                <w:szCs w:val="24"/>
                <w:rtl/>
              </w:rPr>
              <w:t>مقياس ليكرت الخماسي</w:t>
            </w:r>
          </w:p>
        </w:tc>
        <w:tc>
          <w:tcPr>
            <w:tcW w:w="2428" w:type="dxa"/>
            <w:vMerge w:val="restart"/>
            <w:vAlign w:val="center"/>
          </w:tcPr>
          <w:p w14:paraId="5E44979C" w14:textId="352419B5" w:rsidR="00091A89" w:rsidRPr="00EF0EB3" w:rsidRDefault="00616764"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قناعة الشباب بأن اليوتيوب ليس مجرد أداة للتأثر بالعولمة، بل يمكن أن يُستخدم في دعم الهوية اللغوية والثقافية المحلية</w:t>
            </w:r>
          </w:p>
        </w:tc>
      </w:tr>
      <w:tr w:rsidR="00091A89" w:rsidRPr="00EF0EB3" w14:paraId="729DA219" w14:textId="77777777" w:rsidTr="00871783">
        <w:trPr>
          <w:trHeight w:val="432"/>
          <w:jc w:val="center"/>
        </w:trPr>
        <w:tc>
          <w:tcPr>
            <w:tcW w:w="719" w:type="dxa"/>
            <w:vMerge/>
            <w:vAlign w:val="center"/>
          </w:tcPr>
          <w:p w14:paraId="296606D0" w14:textId="77777777" w:rsidR="00091A89" w:rsidRPr="00EF0EB3" w:rsidRDefault="00091A89" w:rsidP="0030574A">
            <w:pPr>
              <w:bidi/>
              <w:spacing w:line="360" w:lineRule="auto"/>
              <w:jc w:val="center"/>
              <w:rPr>
                <w:sz w:val="24"/>
                <w:szCs w:val="24"/>
                <w:rtl/>
              </w:rPr>
            </w:pPr>
          </w:p>
        </w:tc>
        <w:tc>
          <w:tcPr>
            <w:tcW w:w="2695" w:type="dxa"/>
            <w:vMerge/>
            <w:vAlign w:val="center"/>
          </w:tcPr>
          <w:p w14:paraId="4A202C5C"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4F52943F" w14:textId="7F801044" w:rsidR="00091A89"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2E0E1206" w14:textId="4A2D87C4" w:rsidR="00091A89" w:rsidRPr="00EF0EB3" w:rsidRDefault="00616764"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CD6418D" w14:textId="77777777" w:rsidR="00091A89" w:rsidRPr="00EF0EB3" w:rsidRDefault="00091A89" w:rsidP="0030574A">
            <w:pPr>
              <w:bidi/>
              <w:spacing w:line="360" w:lineRule="auto"/>
              <w:jc w:val="center"/>
              <w:rPr>
                <w:sz w:val="24"/>
                <w:szCs w:val="24"/>
                <w:rtl/>
              </w:rPr>
            </w:pPr>
          </w:p>
        </w:tc>
      </w:tr>
      <w:tr w:rsidR="00091A89" w:rsidRPr="00EF0EB3" w14:paraId="64FA70A6" w14:textId="77777777" w:rsidTr="00871783">
        <w:trPr>
          <w:trHeight w:val="432"/>
          <w:jc w:val="center"/>
        </w:trPr>
        <w:tc>
          <w:tcPr>
            <w:tcW w:w="719" w:type="dxa"/>
            <w:vMerge/>
            <w:vAlign w:val="center"/>
          </w:tcPr>
          <w:p w14:paraId="24609E3B" w14:textId="77777777" w:rsidR="00091A89" w:rsidRPr="00EF0EB3" w:rsidRDefault="00091A89" w:rsidP="0030574A">
            <w:pPr>
              <w:bidi/>
              <w:spacing w:line="360" w:lineRule="auto"/>
              <w:jc w:val="center"/>
              <w:rPr>
                <w:sz w:val="24"/>
                <w:szCs w:val="24"/>
                <w:rtl/>
              </w:rPr>
            </w:pPr>
          </w:p>
        </w:tc>
        <w:tc>
          <w:tcPr>
            <w:tcW w:w="2695" w:type="dxa"/>
            <w:vMerge/>
            <w:vAlign w:val="center"/>
          </w:tcPr>
          <w:p w14:paraId="29A30EBC"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6F78F8D8" w14:textId="6EFCECD2" w:rsidR="00091A89"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0EEF594D" w14:textId="6D6C8AE7" w:rsidR="00091A89" w:rsidRPr="00EF0EB3" w:rsidRDefault="00616764"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F41A8EE" w14:textId="77777777" w:rsidR="00091A89" w:rsidRPr="00EF0EB3" w:rsidRDefault="00091A89" w:rsidP="0030574A">
            <w:pPr>
              <w:bidi/>
              <w:spacing w:line="360" w:lineRule="auto"/>
              <w:jc w:val="center"/>
              <w:rPr>
                <w:sz w:val="24"/>
                <w:szCs w:val="24"/>
                <w:rtl/>
              </w:rPr>
            </w:pPr>
          </w:p>
        </w:tc>
      </w:tr>
      <w:tr w:rsidR="00091A89" w:rsidRPr="00EF0EB3" w14:paraId="716152C5" w14:textId="77777777" w:rsidTr="00871783">
        <w:trPr>
          <w:trHeight w:val="432"/>
          <w:jc w:val="center"/>
        </w:trPr>
        <w:tc>
          <w:tcPr>
            <w:tcW w:w="719" w:type="dxa"/>
            <w:vMerge/>
            <w:vAlign w:val="center"/>
          </w:tcPr>
          <w:p w14:paraId="76C0875D" w14:textId="77777777" w:rsidR="00091A89" w:rsidRPr="00EF0EB3" w:rsidRDefault="00091A89" w:rsidP="0030574A">
            <w:pPr>
              <w:bidi/>
              <w:spacing w:line="360" w:lineRule="auto"/>
              <w:jc w:val="center"/>
              <w:rPr>
                <w:sz w:val="24"/>
                <w:szCs w:val="24"/>
                <w:rtl/>
              </w:rPr>
            </w:pPr>
          </w:p>
        </w:tc>
        <w:tc>
          <w:tcPr>
            <w:tcW w:w="2695" w:type="dxa"/>
            <w:vMerge/>
            <w:vAlign w:val="center"/>
          </w:tcPr>
          <w:p w14:paraId="5315ECAD"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B258649" w14:textId="781638AF" w:rsidR="00091A89"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399D6567" w14:textId="60A6D127" w:rsidR="00091A89" w:rsidRPr="00EF0EB3" w:rsidRDefault="00616764"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6647F3D0" w14:textId="77777777" w:rsidR="00091A89" w:rsidRPr="00EF0EB3" w:rsidRDefault="00091A89" w:rsidP="0030574A">
            <w:pPr>
              <w:bidi/>
              <w:spacing w:line="360" w:lineRule="auto"/>
              <w:jc w:val="center"/>
              <w:rPr>
                <w:sz w:val="24"/>
                <w:szCs w:val="24"/>
                <w:rtl/>
              </w:rPr>
            </w:pPr>
          </w:p>
        </w:tc>
      </w:tr>
      <w:tr w:rsidR="00091A89" w:rsidRPr="00EF0EB3" w14:paraId="7671B2AB" w14:textId="77777777" w:rsidTr="00871783">
        <w:trPr>
          <w:trHeight w:val="432"/>
          <w:jc w:val="center"/>
        </w:trPr>
        <w:tc>
          <w:tcPr>
            <w:tcW w:w="719" w:type="dxa"/>
            <w:vMerge/>
            <w:vAlign w:val="center"/>
          </w:tcPr>
          <w:p w14:paraId="3DB13219" w14:textId="77777777" w:rsidR="00091A89" w:rsidRPr="00EF0EB3" w:rsidRDefault="00091A89" w:rsidP="0030574A">
            <w:pPr>
              <w:bidi/>
              <w:spacing w:line="360" w:lineRule="auto"/>
              <w:jc w:val="center"/>
              <w:rPr>
                <w:sz w:val="24"/>
                <w:szCs w:val="24"/>
                <w:rtl/>
              </w:rPr>
            </w:pPr>
          </w:p>
        </w:tc>
        <w:tc>
          <w:tcPr>
            <w:tcW w:w="2695" w:type="dxa"/>
            <w:vMerge/>
            <w:vAlign w:val="center"/>
          </w:tcPr>
          <w:p w14:paraId="51DBBD87"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7602B2B7" w14:textId="07899048" w:rsidR="00091A89"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608F0C0B" w14:textId="7C94D5D7" w:rsidR="00091A89" w:rsidRPr="00EF0EB3" w:rsidRDefault="00616764"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6ACDDBAF" w14:textId="77777777" w:rsidR="00091A89" w:rsidRPr="00EF0EB3" w:rsidRDefault="00091A89" w:rsidP="0030574A">
            <w:pPr>
              <w:bidi/>
              <w:spacing w:line="360" w:lineRule="auto"/>
              <w:jc w:val="center"/>
              <w:rPr>
                <w:sz w:val="24"/>
                <w:szCs w:val="24"/>
                <w:rtl/>
              </w:rPr>
            </w:pPr>
          </w:p>
        </w:tc>
      </w:tr>
      <w:tr w:rsidR="00091A89" w:rsidRPr="00EF0EB3" w14:paraId="71E323CE" w14:textId="77777777" w:rsidTr="00871783">
        <w:trPr>
          <w:trHeight w:val="432"/>
          <w:jc w:val="center"/>
        </w:trPr>
        <w:tc>
          <w:tcPr>
            <w:tcW w:w="719" w:type="dxa"/>
            <w:vMerge/>
            <w:vAlign w:val="center"/>
          </w:tcPr>
          <w:p w14:paraId="02E0521F" w14:textId="77777777" w:rsidR="00091A89" w:rsidRPr="00EF0EB3" w:rsidRDefault="00091A89" w:rsidP="0030574A">
            <w:pPr>
              <w:bidi/>
              <w:spacing w:line="360" w:lineRule="auto"/>
              <w:jc w:val="center"/>
              <w:rPr>
                <w:sz w:val="24"/>
                <w:szCs w:val="24"/>
                <w:rtl/>
              </w:rPr>
            </w:pPr>
          </w:p>
        </w:tc>
        <w:tc>
          <w:tcPr>
            <w:tcW w:w="2695" w:type="dxa"/>
            <w:vMerge/>
            <w:vAlign w:val="center"/>
          </w:tcPr>
          <w:p w14:paraId="72BB1672" w14:textId="77777777" w:rsidR="00091A89" w:rsidRPr="00EF0EB3" w:rsidRDefault="00091A89" w:rsidP="0030574A">
            <w:pPr>
              <w:bidi/>
              <w:spacing w:line="360" w:lineRule="auto"/>
              <w:jc w:val="both"/>
              <w:rPr>
                <w:rFonts w:ascii="Simplified Arabic" w:hAnsi="Simplified Arabic" w:cs="Simplified Arabic"/>
                <w:sz w:val="24"/>
                <w:szCs w:val="24"/>
                <w:rtl/>
              </w:rPr>
            </w:pPr>
          </w:p>
        </w:tc>
        <w:tc>
          <w:tcPr>
            <w:tcW w:w="416" w:type="dxa"/>
            <w:vAlign w:val="center"/>
          </w:tcPr>
          <w:p w14:paraId="0E59138C" w14:textId="4370D3A0" w:rsidR="00091A89"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0A4F9D48" w14:textId="5CD958A0" w:rsidR="00091A89" w:rsidRPr="00EF0EB3" w:rsidRDefault="00616764"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2B518835" w14:textId="77777777" w:rsidR="00091A89" w:rsidRPr="00EF0EB3" w:rsidRDefault="00091A89" w:rsidP="0030574A">
            <w:pPr>
              <w:bidi/>
              <w:spacing w:line="360" w:lineRule="auto"/>
              <w:jc w:val="center"/>
              <w:rPr>
                <w:sz w:val="24"/>
                <w:szCs w:val="24"/>
                <w:rtl/>
              </w:rPr>
            </w:pPr>
          </w:p>
        </w:tc>
      </w:tr>
      <w:tr w:rsidR="00A4706E" w:rsidRPr="00EF0EB3" w14:paraId="399BE999" w14:textId="77777777" w:rsidTr="0081426B">
        <w:trPr>
          <w:trHeight w:val="345"/>
          <w:jc w:val="center"/>
        </w:trPr>
        <w:tc>
          <w:tcPr>
            <w:tcW w:w="719" w:type="dxa"/>
            <w:vMerge w:val="restart"/>
            <w:vAlign w:val="center"/>
          </w:tcPr>
          <w:p w14:paraId="0B2EABA2" w14:textId="2482F5C7" w:rsidR="00A4706E" w:rsidRPr="00EF0EB3" w:rsidRDefault="00B602DE" w:rsidP="0030574A">
            <w:pPr>
              <w:bidi/>
              <w:spacing w:after="160" w:line="360" w:lineRule="auto"/>
              <w:jc w:val="center"/>
              <w:rPr>
                <w:sz w:val="24"/>
                <w:szCs w:val="24"/>
                <w:rtl/>
              </w:rPr>
            </w:pPr>
            <w:r w:rsidRPr="00EF0EB3">
              <w:rPr>
                <w:rFonts w:hint="cs"/>
                <w:sz w:val="24"/>
                <w:szCs w:val="24"/>
                <w:rtl/>
              </w:rPr>
              <w:t>26</w:t>
            </w:r>
          </w:p>
        </w:tc>
        <w:tc>
          <w:tcPr>
            <w:tcW w:w="2695" w:type="dxa"/>
            <w:vMerge w:val="restart"/>
            <w:vAlign w:val="center"/>
          </w:tcPr>
          <w:p w14:paraId="187B0D44" w14:textId="4EB2185C" w:rsidR="00A4706E" w:rsidRPr="00EF0EB3" w:rsidRDefault="00FE03BB" w:rsidP="0030574A">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008D7317"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008D7317" w:rsidRPr="00EF0EB3">
              <w:rPr>
                <w:rFonts w:ascii="Simplified Arabic" w:hAnsi="Simplified Arabic" w:cs="Simplified Arabic" w:hint="cs"/>
                <w:sz w:val="24"/>
                <w:szCs w:val="24"/>
                <w:rtl/>
              </w:rPr>
              <w:t>.</w:t>
            </w:r>
          </w:p>
        </w:tc>
        <w:tc>
          <w:tcPr>
            <w:tcW w:w="3206" w:type="dxa"/>
            <w:gridSpan w:val="2"/>
            <w:vAlign w:val="center"/>
          </w:tcPr>
          <w:p w14:paraId="43B8B202" w14:textId="77777777" w:rsidR="00A4706E" w:rsidRPr="00EF0EB3" w:rsidRDefault="00A4706E"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F91DB6F" w14:textId="0330D030" w:rsidR="00A4706E" w:rsidRPr="00EF0EB3" w:rsidRDefault="004A51C9"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تصور الشباب حول دور اليوتيوب في تعزيز التعددية الثقافية مقابل نشر </w:t>
            </w:r>
            <w:r w:rsidRPr="00EF0EB3">
              <w:rPr>
                <w:rFonts w:ascii="Simplified Arabic" w:hAnsi="Simplified Arabic" w:cs="Simplified Arabic"/>
                <w:sz w:val="24"/>
                <w:szCs w:val="24"/>
                <w:rtl/>
              </w:rPr>
              <w:lastRenderedPageBreak/>
              <w:t>ثقافة واحدة مهيمنة، في ظل التأثيرات المتزايدة للعولمة الرقمية</w:t>
            </w:r>
          </w:p>
        </w:tc>
      </w:tr>
      <w:tr w:rsidR="00A4706E" w:rsidRPr="00EF0EB3" w14:paraId="75A3FA26" w14:textId="77777777" w:rsidTr="00982444">
        <w:trPr>
          <w:trHeight w:val="432"/>
          <w:jc w:val="center"/>
        </w:trPr>
        <w:tc>
          <w:tcPr>
            <w:tcW w:w="719" w:type="dxa"/>
            <w:vMerge/>
            <w:vAlign w:val="center"/>
          </w:tcPr>
          <w:p w14:paraId="2D5D55DE" w14:textId="77777777" w:rsidR="00A4706E" w:rsidRPr="00EF0EB3" w:rsidRDefault="00A4706E" w:rsidP="0030574A">
            <w:pPr>
              <w:bidi/>
              <w:spacing w:line="360" w:lineRule="auto"/>
              <w:jc w:val="center"/>
              <w:rPr>
                <w:sz w:val="24"/>
                <w:szCs w:val="24"/>
                <w:rtl/>
              </w:rPr>
            </w:pPr>
          </w:p>
        </w:tc>
        <w:tc>
          <w:tcPr>
            <w:tcW w:w="2695" w:type="dxa"/>
            <w:vMerge/>
            <w:vAlign w:val="center"/>
          </w:tcPr>
          <w:p w14:paraId="70B403D5" w14:textId="77777777" w:rsidR="00A4706E" w:rsidRPr="00EF0EB3" w:rsidRDefault="00A4706E" w:rsidP="0030574A">
            <w:pPr>
              <w:bidi/>
              <w:spacing w:line="360" w:lineRule="auto"/>
              <w:jc w:val="both"/>
              <w:rPr>
                <w:rFonts w:ascii="Simplified Arabic" w:hAnsi="Simplified Arabic" w:cs="Simplified Arabic"/>
                <w:sz w:val="24"/>
                <w:szCs w:val="24"/>
                <w:rtl/>
              </w:rPr>
            </w:pPr>
          </w:p>
        </w:tc>
        <w:tc>
          <w:tcPr>
            <w:tcW w:w="416" w:type="dxa"/>
            <w:vAlign w:val="center"/>
          </w:tcPr>
          <w:p w14:paraId="4503E895" w14:textId="4C90C96C" w:rsidR="00A4706E"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41FE6CAD" w14:textId="77777777" w:rsidR="00A4706E" w:rsidRPr="00EF0EB3" w:rsidRDefault="00A4706E"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589C0CCD" w14:textId="77777777" w:rsidR="00A4706E" w:rsidRPr="00EF0EB3" w:rsidRDefault="00A4706E" w:rsidP="0030574A">
            <w:pPr>
              <w:bidi/>
              <w:spacing w:line="360" w:lineRule="auto"/>
              <w:jc w:val="center"/>
              <w:rPr>
                <w:sz w:val="24"/>
                <w:szCs w:val="24"/>
                <w:rtl/>
              </w:rPr>
            </w:pPr>
          </w:p>
        </w:tc>
      </w:tr>
      <w:tr w:rsidR="00A4706E" w:rsidRPr="00EF0EB3" w14:paraId="60D4E676" w14:textId="77777777" w:rsidTr="00982444">
        <w:trPr>
          <w:trHeight w:val="432"/>
          <w:jc w:val="center"/>
        </w:trPr>
        <w:tc>
          <w:tcPr>
            <w:tcW w:w="719" w:type="dxa"/>
            <w:vMerge/>
            <w:vAlign w:val="center"/>
          </w:tcPr>
          <w:p w14:paraId="2EC0704D" w14:textId="77777777" w:rsidR="00A4706E" w:rsidRPr="00EF0EB3" w:rsidRDefault="00A4706E" w:rsidP="0030574A">
            <w:pPr>
              <w:bidi/>
              <w:spacing w:line="360" w:lineRule="auto"/>
              <w:jc w:val="center"/>
              <w:rPr>
                <w:sz w:val="24"/>
                <w:szCs w:val="24"/>
                <w:rtl/>
              </w:rPr>
            </w:pPr>
          </w:p>
        </w:tc>
        <w:tc>
          <w:tcPr>
            <w:tcW w:w="2695" w:type="dxa"/>
            <w:vMerge/>
            <w:vAlign w:val="center"/>
          </w:tcPr>
          <w:p w14:paraId="27A1146A" w14:textId="77777777" w:rsidR="00A4706E" w:rsidRPr="00EF0EB3" w:rsidRDefault="00A4706E" w:rsidP="0030574A">
            <w:pPr>
              <w:bidi/>
              <w:spacing w:line="360" w:lineRule="auto"/>
              <w:jc w:val="both"/>
              <w:rPr>
                <w:rFonts w:ascii="Simplified Arabic" w:hAnsi="Simplified Arabic" w:cs="Simplified Arabic"/>
                <w:sz w:val="24"/>
                <w:szCs w:val="24"/>
                <w:rtl/>
              </w:rPr>
            </w:pPr>
          </w:p>
        </w:tc>
        <w:tc>
          <w:tcPr>
            <w:tcW w:w="416" w:type="dxa"/>
            <w:vAlign w:val="center"/>
          </w:tcPr>
          <w:p w14:paraId="6998E333" w14:textId="698C138A" w:rsidR="00A4706E"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2950FA50" w14:textId="77777777" w:rsidR="00A4706E" w:rsidRPr="00EF0EB3" w:rsidRDefault="00A4706E"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229FA049" w14:textId="77777777" w:rsidR="00A4706E" w:rsidRPr="00EF0EB3" w:rsidRDefault="00A4706E" w:rsidP="0030574A">
            <w:pPr>
              <w:bidi/>
              <w:spacing w:line="360" w:lineRule="auto"/>
              <w:jc w:val="center"/>
              <w:rPr>
                <w:sz w:val="24"/>
                <w:szCs w:val="24"/>
                <w:rtl/>
              </w:rPr>
            </w:pPr>
          </w:p>
        </w:tc>
      </w:tr>
      <w:tr w:rsidR="00A4706E" w:rsidRPr="00EF0EB3" w14:paraId="309DA333" w14:textId="77777777" w:rsidTr="00982444">
        <w:trPr>
          <w:trHeight w:val="432"/>
          <w:jc w:val="center"/>
        </w:trPr>
        <w:tc>
          <w:tcPr>
            <w:tcW w:w="719" w:type="dxa"/>
            <w:vMerge/>
            <w:vAlign w:val="center"/>
          </w:tcPr>
          <w:p w14:paraId="629A23D1" w14:textId="77777777" w:rsidR="00A4706E" w:rsidRPr="00EF0EB3" w:rsidRDefault="00A4706E" w:rsidP="0030574A">
            <w:pPr>
              <w:bidi/>
              <w:spacing w:line="360" w:lineRule="auto"/>
              <w:jc w:val="center"/>
              <w:rPr>
                <w:sz w:val="24"/>
                <w:szCs w:val="24"/>
                <w:rtl/>
              </w:rPr>
            </w:pPr>
          </w:p>
        </w:tc>
        <w:tc>
          <w:tcPr>
            <w:tcW w:w="2695" w:type="dxa"/>
            <w:vMerge/>
            <w:vAlign w:val="center"/>
          </w:tcPr>
          <w:p w14:paraId="4E5CF8CB" w14:textId="77777777" w:rsidR="00A4706E" w:rsidRPr="00EF0EB3" w:rsidRDefault="00A4706E" w:rsidP="0030574A">
            <w:pPr>
              <w:bidi/>
              <w:spacing w:line="360" w:lineRule="auto"/>
              <w:jc w:val="both"/>
              <w:rPr>
                <w:rFonts w:ascii="Simplified Arabic" w:hAnsi="Simplified Arabic" w:cs="Simplified Arabic"/>
                <w:sz w:val="24"/>
                <w:szCs w:val="24"/>
                <w:rtl/>
              </w:rPr>
            </w:pPr>
          </w:p>
        </w:tc>
        <w:tc>
          <w:tcPr>
            <w:tcW w:w="416" w:type="dxa"/>
            <w:vAlign w:val="center"/>
          </w:tcPr>
          <w:p w14:paraId="5FC164DA" w14:textId="3DD69722" w:rsidR="00A4706E"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1946E89F" w14:textId="77777777" w:rsidR="00A4706E" w:rsidRPr="00EF0EB3" w:rsidRDefault="00A4706E"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056E50A" w14:textId="77777777" w:rsidR="00A4706E" w:rsidRPr="00EF0EB3" w:rsidRDefault="00A4706E" w:rsidP="0030574A">
            <w:pPr>
              <w:bidi/>
              <w:spacing w:line="360" w:lineRule="auto"/>
              <w:jc w:val="center"/>
              <w:rPr>
                <w:sz w:val="24"/>
                <w:szCs w:val="24"/>
                <w:rtl/>
              </w:rPr>
            </w:pPr>
          </w:p>
        </w:tc>
      </w:tr>
      <w:tr w:rsidR="00A4706E" w:rsidRPr="00EF0EB3" w14:paraId="715770E7" w14:textId="77777777" w:rsidTr="00982444">
        <w:trPr>
          <w:trHeight w:val="432"/>
          <w:jc w:val="center"/>
        </w:trPr>
        <w:tc>
          <w:tcPr>
            <w:tcW w:w="719" w:type="dxa"/>
            <w:vMerge/>
            <w:vAlign w:val="center"/>
          </w:tcPr>
          <w:p w14:paraId="2A8AAAF4" w14:textId="77777777" w:rsidR="00A4706E" w:rsidRPr="00EF0EB3" w:rsidRDefault="00A4706E" w:rsidP="0030574A">
            <w:pPr>
              <w:bidi/>
              <w:spacing w:line="360" w:lineRule="auto"/>
              <w:jc w:val="center"/>
              <w:rPr>
                <w:sz w:val="24"/>
                <w:szCs w:val="24"/>
                <w:rtl/>
              </w:rPr>
            </w:pPr>
          </w:p>
        </w:tc>
        <w:tc>
          <w:tcPr>
            <w:tcW w:w="2695" w:type="dxa"/>
            <w:vMerge/>
            <w:vAlign w:val="center"/>
          </w:tcPr>
          <w:p w14:paraId="24CD1ACC" w14:textId="77777777" w:rsidR="00A4706E" w:rsidRPr="00EF0EB3" w:rsidRDefault="00A4706E" w:rsidP="0030574A">
            <w:pPr>
              <w:bidi/>
              <w:spacing w:line="360" w:lineRule="auto"/>
              <w:jc w:val="both"/>
              <w:rPr>
                <w:rFonts w:ascii="Simplified Arabic" w:hAnsi="Simplified Arabic" w:cs="Simplified Arabic"/>
                <w:sz w:val="24"/>
                <w:szCs w:val="24"/>
                <w:rtl/>
              </w:rPr>
            </w:pPr>
          </w:p>
        </w:tc>
        <w:tc>
          <w:tcPr>
            <w:tcW w:w="416" w:type="dxa"/>
            <w:vAlign w:val="center"/>
          </w:tcPr>
          <w:p w14:paraId="6B89DAE0" w14:textId="6C70D2CF" w:rsidR="00A4706E"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229EAA41" w14:textId="77777777" w:rsidR="00A4706E" w:rsidRPr="00EF0EB3" w:rsidRDefault="00A4706E"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3BF6423A" w14:textId="77777777" w:rsidR="00A4706E" w:rsidRPr="00EF0EB3" w:rsidRDefault="00A4706E" w:rsidP="0030574A">
            <w:pPr>
              <w:bidi/>
              <w:spacing w:line="360" w:lineRule="auto"/>
              <w:jc w:val="center"/>
              <w:rPr>
                <w:sz w:val="24"/>
                <w:szCs w:val="24"/>
                <w:rtl/>
              </w:rPr>
            </w:pPr>
          </w:p>
        </w:tc>
      </w:tr>
      <w:tr w:rsidR="00A4706E" w:rsidRPr="00EF0EB3" w14:paraId="3A68A100" w14:textId="77777777" w:rsidTr="00982444">
        <w:trPr>
          <w:trHeight w:val="432"/>
          <w:jc w:val="center"/>
        </w:trPr>
        <w:tc>
          <w:tcPr>
            <w:tcW w:w="719" w:type="dxa"/>
            <w:vMerge/>
            <w:vAlign w:val="center"/>
          </w:tcPr>
          <w:p w14:paraId="429332D9" w14:textId="77777777" w:rsidR="00A4706E" w:rsidRPr="00EF0EB3" w:rsidRDefault="00A4706E" w:rsidP="0030574A">
            <w:pPr>
              <w:bidi/>
              <w:spacing w:line="360" w:lineRule="auto"/>
              <w:jc w:val="center"/>
              <w:rPr>
                <w:sz w:val="24"/>
                <w:szCs w:val="24"/>
                <w:rtl/>
              </w:rPr>
            </w:pPr>
          </w:p>
        </w:tc>
        <w:tc>
          <w:tcPr>
            <w:tcW w:w="2695" w:type="dxa"/>
            <w:vMerge/>
            <w:vAlign w:val="center"/>
          </w:tcPr>
          <w:p w14:paraId="24127C16" w14:textId="77777777" w:rsidR="00A4706E" w:rsidRPr="00EF0EB3" w:rsidRDefault="00A4706E" w:rsidP="0030574A">
            <w:pPr>
              <w:bidi/>
              <w:spacing w:line="360" w:lineRule="auto"/>
              <w:jc w:val="both"/>
              <w:rPr>
                <w:rFonts w:ascii="Simplified Arabic" w:hAnsi="Simplified Arabic" w:cs="Simplified Arabic"/>
                <w:sz w:val="24"/>
                <w:szCs w:val="24"/>
                <w:rtl/>
              </w:rPr>
            </w:pPr>
          </w:p>
        </w:tc>
        <w:tc>
          <w:tcPr>
            <w:tcW w:w="416" w:type="dxa"/>
            <w:vAlign w:val="center"/>
          </w:tcPr>
          <w:p w14:paraId="742F15E1" w14:textId="3F5438C6" w:rsidR="00A4706E"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4D675A4A" w14:textId="77777777" w:rsidR="00A4706E" w:rsidRPr="00EF0EB3" w:rsidRDefault="00A4706E"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10FFA4F9" w14:textId="77777777" w:rsidR="00A4706E" w:rsidRPr="00EF0EB3" w:rsidRDefault="00A4706E" w:rsidP="0030574A">
            <w:pPr>
              <w:bidi/>
              <w:spacing w:line="360" w:lineRule="auto"/>
              <w:jc w:val="center"/>
              <w:rPr>
                <w:sz w:val="24"/>
                <w:szCs w:val="24"/>
                <w:rtl/>
              </w:rPr>
            </w:pPr>
          </w:p>
        </w:tc>
      </w:tr>
      <w:tr w:rsidR="007F080A" w:rsidRPr="00EF0EB3" w14:paraId="21595C4C" w14:textId="77777777" w:rsidTr="0081426B">
        <w:trPr>
          <w:trHeight w:val="345"/>
          <w:jc w:val="center"/>
        </w:trPr>
        <w:tc>
          <w:tcPr>
            <w:tcW w:w="719" w:type="dxa"/>
            <w:vMerge w:val="restart"/>
            <w:vAlign w:val="center"/>
          </w:tcPr>
          <w:p w14:paraId="5ADA7718" w14:textId="6EC03D38" w:rsidR="007F080A" w:rsidRPr="00EF0EB3" w:rsidRDefault="00B602DE" w:rsidP="0030574A">
            <w:pPr>
              <w:bidi/>
              <w:spacing w:after="160" w:line="360" w:lineRule="auto"/>
              <w:jc w:val="center"/>
              <w:rPr>
                <w:sz w:val="24"/>
                <w:szCs w:val="24"/>
                <w:rtl/>
              </w:rPr>
            </w:pPr>
            <w:r w:rsidRPr="00EF0EB3">
              <w:rPr>
                <w:rFonts w:hint="cs"/>
                <w:sz w:val="24"/>
                <w:szCs w:val="24"/>
                <w:rtl/>
              </w:rPr>
              <w:t>27</w:t>
            </w:r>
          </w:p>
        </w:tc>
        <w:tc>
          <w:tcPr>
            <w:tcW w:w="2695" w:type="dxa"/>
            <w:vMerge w:val="restart"/>
            <w:vAlign w:val="center"/>
          </w:tcPr>
          <w:p w14:paraId="0A17BB33" w14:textId="0C134F85" w:rsidR="007F080A" w:rsidRPr="00EF0EB3" w:rsidRDefault="00A16C1D" w:rsidP="0030574A">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3206" w:type="dxa"/>
            <w:gridSpan w:val="2"/>
            <w:vAlign w:val="center"/>
          </w:tcPr>
          <w:p w14:paraId="4B754115" w14:textId="77777777" w:rsidR="007F080A" w:rsidRPr="00EF0EB3" w:rsidRDefault="007F080A"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C4EAD40" w14:textId="7E8A2A4B" w:rsidR="007F080A" w:rsidRPr="00EF0EB3" w:rsidRDefault="00A64D1C"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إدراك المشاركين للنماذج الإيجابية في مجال الإعلام الرقمي التي تساهم في تعزيز الهوية الثقافية واللغوية، وتقييم تأثير القنوات أو المؤثرين الذين يقدمون محتوى يعزز القيم اللغوية والثقافية، وذلك في ضوء التفاعل مع هذا المحتوى</w:t>
            </w:r>
          </w:p>
        </w:tc>
      </w:tr>
      <w:tr w:rsidR="007F080A" w:rsidRPr="00EF0EB3" w14:paraId="37C8803E" w14:textId="77777777" w:rsidTr="00982444">
        <w:trPr>
          <w:trHeight w:val="576"/>
          <w:jc w:val="center"/>
        </w:trPr>
        <w:tc>
          <w:tcPr>
            <w:tcW w:w="719" w:type="dxa"/>
            <w:vMerge/>
            <w:vAlign w:val="center"/>
          </w:tcPr>
          <w:p w14:paraId="7C36A6BF" w14:textId="77777777" w:rsidR="007F080A" w:rsidRPr="00EF0EB3" w:rsidRDefault="007F080A" w:rsidP="0030574A">
            <w:pPr>
              <w:bidi/>
              <w:spacing w:line="360" w:lineRule="auto"/>
              <w:jc w:val="center"/>
              <w:rPr>
                <w:sz w:val="24"/>
                <w:szCs w:val="24"/>
                <w:rtl/>
              </w:rPr>
            </w:pPr>
          </w:p>
        </w:tc>
        <w:tc>
          <w:tcPr>
            <w:tcW w:w="2695" w:type="dxa"/>
            <w:vMerge/>
            <w:vAlign w:val="center"/>
          </w:tcPr>
          <w:p w14:paraId="57A7F71B"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61BF9B40" w14:textId="34477775" w:rsidR="007F080A"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0EB3DB4B" w14:textId="77777777" w:rsidR="007F080A" w:rsidRPr="00EF0EB3" w:rsidRDefault="007F080A"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24F07516" w14:textId="77777777" w:rsidR="007F080A" w:rsidRPr="00EF0EB3" w:rsidRDefault="007F080A" w:rsidP="0030574A">
            <w:pPr>
              <w:bidi/>
              <w:spacing w:line="360" w:lineRule="auto"/>
              <w:jc w:val="center"/>
              <w:rPr>
                <w:sz w:val="24"/>
                <w:szCs w:val="24"/>
                <w:rtl/>
              </w:rPr>
            </w:pPr>
          </w:p>
        </w:tc>
      </w:tr>
      <w:tr w:rsidR="007F080A" w:rsidRPr="00EF0EB3" w14:paraId="73E2D380" w14:textId="77777777" w:rsidTr="00982444">
        <w:trPr>
          <w:trHeight w:val="576"/>
          <w:jc w:val="center"/>
        </w:trPr>
        <w:tc>
          <w:tcPr>
            <w:tcW w:w="719" w:type="dxa"/>
            <w:vMerge/>
            <w:vAlign w:val="center"/>
          </w:tcPr>
          <w:p w14:paraId="21ECADA8" w14:textId="77777777" w:rsidR="007F080A" w:rsidRPr="00EF0EB3" w:rsidRDefault="007F080A" w:rsidP="0030574A">
            <w:pPr>
              <w:bidi/>
              <w:spacing w:line="360" w:lineRule="auto"/>
              <w:jc w:val="center"/>
              <w:rPr>
                <w:sz w:val="24"/>
                <w:szCs w:val="24"/>
                <w:rtl/>
              </w:rPr>
            </w:pPr>
          </w:p>
        </w:tc>
        <w:tc>
          <w:tcPr>
            <w:tcW w:w="2695" w:type="dxa"/>
            <w:vMerge/>
            <w:vAlign w:val="center"/>
          </w:tcPr>
          <w:p w14:paraId="0FCEC56D"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0A788D57" w14:textId="34BE8B70" w:rsidR="007F080A"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4DD2F28F" w14:textId="77777777" w:rsidR="007F080A" w:rsidRPr="00EF0EB3" w:rsidRDefault="007F080A"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0B03B61" w14:textId="77777777" w:rsidR="007F080A" w:rsidRPr="00EF0EB3" w:rsidRDefault="007F080A" w:rsidP="0030574A">
            <w:pPr>
              <w:bidi/>
              <w:spacing w:line="360" w:lineRule="auto"/>
              <w:jc w:val="center"/>
              <w:rPr>
                <w:sz w:val="24"/>
                <w:szCs w:val="24"/>
                <w:rtl/>
              </w:rPr>
            </w:pPr>
          </w:p>
        </w:tc>
      </w:tr>
      <w:tr w:rsidR="007F080A" w:rsidRPr="00EF0EB3" w14:paraId="0538E682" w14:textId="77777777" w:rsidTr="00982444">
        <w:trPr>
          <w:trHeight w:val="576"/>
          <w:jc w:val="center"/>
        </w:trPr>
        <w:tc>
          <w:tcPr>
            <w:tcW w:w="719" w:type="dxa"/>
            <w:vMerge/>
            <w:vAlign w:val="center"/>
          </w:tcPr>
          <w:p w14:paraId="5FD8B87B" w14:textId="77777777" w:rsidR="007F080A" w:rsidRPr="00EF0EB3" w:rsidRDefault="007F080A" w:rsidP="0030574A">
            <w:pPr>
              <w:bidi/>
              <w:spacing w:line="360" w:lineRule="auto"/>
              <w:jc w:val="center"/>
              <w:rPr>
                <w:sz w:val="24"/>
                <w:szCs w:val="24"/>
                <w:rtl/>
              </w:rPr>
            </w:pPr>
          </w:p>
        </w:tc>
        <w:tc>
          <w:tcPr>
            <w:tcW w:w="2695" w:type="dxa"/>
            <w:vMerge/>
            <w:vAlign w:val="center"/>
          </w:tcPr>
          <w:p w14:paraId="182A1E94"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22E3C9B7" w14:textId="0CF8098E" w:rsidR="007F080A"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17BE42EE" w14:textId="77777777" w:rsidR="007F080A" w:rsidRPr="00EF0EB3" w:rsidRDefault="007F080A"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791A68F1" w14:textId="77777777" w:rsidR="007F080A" w:rsidRPr="00EF0EB3" w:rsidRDefault="007F080A" w:rsidP="0030574A">
            <w:pPr>
              <w:bidi/>
              <w:spacing w:line="360" w:lineRule="auto"/>
              <w:jc w:val="center"/>
              <w:rPr>
                <w:sz w:val="24"/>
                <w:szCs w:val="24"/>
                <w:rtl/>
              </w:rPr>
            </w:pPr>
          </w:p>
        </w:tc>
      </w:tr>
      <w:tr w:rsidR="007F080A" w:rsidRPr="00EF0EB3" w14:paraId="17CF7670" w14:textId="77777777" w:rsidTr="00982444">
        <w:trPr>
          <w:trHeight w:val="576"/>
          <w:jc w:val="center"/>
        </w:trPr>
        <w:tc>
          <w:tcPr>
            <w:tcW w:w="719" w:type="dxa"/>
            <w:vMerge/>
            <w:vAlign w:val="center"/>
          </w:tcPr>
          <w:p w14:paraId="72EFAD90" w14:textId="77777777" w:rsidR="007F080A" w:rsidRPr="00EF0EB3" w:rsidRDefault="007F080A" w:rsidP="0030574A">
            <w:pPr>
              <w:bidi/>
              <w:spacing w:line="360" w:lineRule="auto"/>
              <w:jc w:val="center"/>
              <w:rPr>
                <w:sz w:val="24"/>
                <w:szCs w:val="24"/>
                <w:rtl/>
              </w:rPr>
            </w:pPr>
          </w:p>
        </w:tc>
        <w:tc>
          <w:tcPr>
            <w:tcW w:w="2695" w:type="dxa"/>
            <w:vMerge/>
            <w:vAlign w:val="center"/>
          </w:tcPr>
          <w:p w14:paraId="6FE2712F"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5D1D0C49" w14:textId="2293331A" w:rsidR="007F080A"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3E6D423B" w14:textId="77777777" w:rsidR="007F080A" w:rsidRPr="00EF0EB3" w:rsidRDefault="007F080A"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0092B8FD" w14:textId="77777777" w:rsidR="007F080A" w:rsidRPr="00EF0EB3" w:rsidRDefault="007F080A" w:rsidP="0030574A">
            <w:pPr>
              <w:bidi/>
              <w:spacing w:line="360" w:lineRule="auto"/>
              <w:jc w:val="center"/>
              <w:rPr>
                <w:sz w:val="24"/>
                <w:szCs w:val="24"/>
                <w:rtl/>
              </w:rPr>
            </w:pPr>
          </w:p>
        </w:tc>
      </w:tr>
      <w:tr w:rsidR="007F080A" w:rsidRPr="00EF0EB3" w14:paraId="6C5B1F03" w14:textId="77777777" w:rsidTr="00982444">
        <w:trPr>
          <w:trHeight w:val="576"/>
          <w:jc w:val="center"/>
        </w:trPr>
        <w:tc>
          <w:tcPr>
            <w:tcW w:w="719" w:type="dxa"/>
            <w:vMerge/>
            <w:vAlign w:val="center"/>
          </w:tcPr>
          <w:p w14:paraId="0CFF66D5" w14:textId="77777777" w:rsidR="007F080A" w:rsidRPr="00EF0EB3" w:rsidRDefault="007F080A" w:rsidP="0030574A">
            <w:pPr>
              <w:bidi/>
              <w:spacing w:line="360" w:lineRule="auto"/>
              <w:jc w:val="center"/>
              <w:rPr>
                <w:sz w:val="24"/>
                <w:szCs w:val="24"/>
                <w:rtl/>
              </w:rPr>
            </w:pPr>
          </w:p>
        </w:tc>
        <w:tc>
          <w:tcPr>
            <w:tcW w:w="2695" w:type="dxa"/>
            <w:vMerge/>
            <w:vAlign w:val="center"/>
          </w:tcPr>
          <w:p w14:paraId="3D18A493"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756E7D85" w14:textId="041C2DDD" w:rsidR="007F080A"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2AD23EDE" w14:textId="77777777" w:rsidR="007F080A" w:rsidRPr="00EF0EB3" w:rsidRDefault="007F080A"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EC2A5AF" w14:textId="77777777" w:rsidR="007F080A" w:rsidRPr="00EF0EB3" w:rsidRDefault="007F080A" w:rsidP="0030574A">
            <w:pPr>
              <w:bidi/>
              <w:spacing w:line="360" w:lineRule="auto"/>
              <w:jc w:val="center"/>
              <w:rPr>
                <w:sz w:val="24"/>
                <w:szCs w:val="24"/>
                <w:rtl/>
              </w:rPr>
            </w:pPr>
          </w:p>
        </w:tc>
      </w:tr>
      <w:tr w:rsidR="007F080A" w:rsidRPr="00EF0EB3" w14:paraId="2F123501" w14:textId="77777777" w:rsidTr="0081426B">
        <w:trPr>
          <w:trHeight w:val="345"/>
          <w:jc w:val="center"/>
        </w:trPr>
        <w:tc>
          <w:tcPr>
            <w:tcW w:w="719" w:type="dxa"/>
            <w:vMerge w:val="restart"/>
            <w:vAlign w:val="center"/>
          </w:tcPr>
          <w:p w14:paraId="64481D5C" w14:textId="7FDB3217" w:rsidR="007F080A" w:rsidRPr="00EF0EB3" w:rsidRDefault="00B602DE" w:rsidP="0030574A">
            <w:pPr>
              <w:bidi/>
              <w:spacing w:after="160" w:line="360" w:lineRule="auto"/>
              <w:jc w:val="center"/>
              <w:rPr>
                <w:sz w:val="24"/>
                <w:szCs w:val="24"/>
                <w:rtl/>
              </w:rPr>
            </w:pPr>
            <w:r w:rsidRPr="00EF0EB3">
              <w:rPr>
                <w:rFonts w:hint="cs"/>
                <w:sz w:val="24"/>
                <w:szCs w:val="24"/>
                <w:rtl/>
              </w:rPr>
              <w:t>28</w:t>
            </w:r>
          </w:p>
        </w:tc>
        <w:tc>
          <w:tcPr>
            <w:tcW w:w="2695" w:type="dxa"/>
            <w:vMerge w:val="restart"/>
            <w:vAlign w:val="center"/>
          </w:tcPr>
          <w:p w14:paraId="3D9B3999" w14:textId="32F1F941" w:rsidR="007F080A" w:rsidRPr="00EF0EB3" w:rsidRDefault="00A16C1D" w:rsidP="0030574A">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3206" w:type="dxa"/>
            <w:gridSpan w:val="2"/>
            <w:vAlign w:val="center"/>
          </w:tcPr>
          <w:p w14:paraId="06FD80FF" w14:textId="77777777" w:rsidR="007F080A" w:rsidRPr="00EF0EB3" w:rsidRDefault="007F080A" w:rsidP="0030574A">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464A6504" w14:textId="3F470C05" w:rsidR="007F080A" w:rsidRPr="00EF0EB3" w:rsidRDefault="001F5EDA" w:rsidP="0030574A">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العلاقة بين جودة المحتوى المحلي على اليوتيوب وأثره في تعزيز الانتماء والاعتزاز بالهوية الثقافية لدى الشباب</w:t>
            </w:r>
          </w:p>
        </w:tc>
      </w:tr>
      <w:tr w:rsidR="007F080A" w:rsidRPr="00EF0EB3" w14:paraId="581FE603" w14:textId="77777777" w:rsidTr="007A7A71">
        <w:trPr>
          <w:trHeight w:val="432"/>
          <w:jc w:val="center"/>
        </w:trPr>
        <w:tc>
          <w:tcPr>
            <w:tcW w:w="719" w:type="dxa"/>
            <w:vMerge/>
            <w:vAlign w:val="center"/>
          </w:tcPr>
          <w:p w14:paraId="68882613" w14:textId="77777777" w:rsidR="007F080A" w:rsidRPr="00EF0EB3" w:rsidRDefault="007F080A" w:rsidP="0030574A">
            <w:pPr>
              <w:bidi/>
              <w:spacing w:line="360" w:lineRule="auto"/>
              <w:jc w:val="center"/>
              <w:rPr>
                <w:sz w:val="24"/>
                <w:szCs w:val="24"/>
                <w:rtl/>
              </w:rPr>
            </w:pPr>
          </w:p>
        </w:tc>
        <w:tc>
          <w:tcPr>
            <w:tcW w:w="2695" w:type="dxa"/>
            <w:vMerge/>
            <w:vAlign w:val="center"/>
          </w:tcPr>
          <w:p w14:paraId="4A29A861"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3B2D6648" w14:textId="7F318305" w:rsidR="007F080A" w:rsidRPr="00EF0EB3" w:rsidRDefault="00FD7F28" w:rsidP="0030574A">
            <w:pPr>
              <w:bidi/>
              <w:spacing w:line="360" w:lineRule="auto"/>
              <w:jc w:val="center"/>
              <w:rPr>
                <w:sz w:val="24"/>
                <w:szCs w:val="24"/>
                <w:rtl/>
              </w:rPr>
            </w:pPr>
            <w:r w:rsidRPr="00EF0EB3">
              <w:rPr>
                <w:rFonts w:hint="cs"/>
                <w:sz w:val="24"/>
                <w:szCs w:val="24"/>
                <w:rtl/>
              </w:rPr>
              <w:t>1</w:t>
            </w:r>
          </w:p>
        </w:tc>
        <w:tc>
          <w:tcPr>
            <w:tcW w:w="2790" w:type="dxa"/>
            <w:vAlign w:val="center"/>
          </w:tcPr>
          <w:p w14:paraId="57B9B837" w14:textId="77777777" w:rsidR="007F080A" w:rsidRPr="00EF0EB3" w:rsidRDefault="007F080A" w:rsidP="0030574A">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0ADCEA94" w14:textId="77777777" w:rsidR="007F080A" w:rsidRPr="00EF0EB3" w:rsidRDefault="007F080A" w:rsidP="0030574A">
            <w:pPr>
              <w:bidi/>
              <w:spacing w:line="360" w:lineRule="auto"/>
              <w:jc w:val="center"/>
              <w:rPr>
                <w:sz w:val="24"/>
                <w:szCs w:val="24"/>
                <w:rtl/>
              </w:rPr>
            </w:pPr>
          </w:p>
        </w:tc>
      </w:tr>
      <w:tr w:rsidR="007F080A" w:rsidRPr="00EF0EB3" w14:paraId="70C85F03" w14:textId="77777777" w:rsidTr="007A7A71">
        <w:trPr>
          <w:trHeight w:val="432"/>
          <w:jc w:val="center"/>
        </w:trPr>
        <w:tc>
          <w:tcPr>
            <w:tcW w:w="719" w:type="dxa"/>
            <w:vMerge/>
            <w:vAlign w:val="center"/>
          </w:tcPr>
          <w:p w14:paraId="5AC7EE69" w14:textId="77777777" w:rsidR="007F080A" w:rsidRPr="00EF0EB3" w:rsidRDefault="007F080A" w:rsidP="0030574A">
            <w:pPr>
              <w:bidi/>
              <w:spacing w:line="360" w:lineRule="auto"/>
              <w:jc w:val="center"/>
              <w:rPr>
                <w:sz w:val="24"/>
                <w:szCs w:val="24"/>
                <w:rtl/>
              </w:rPr>
            </w:pPr>
          </w:p>
        </w:tc>
        <w:tc>
          <w:tcPr>
            <w:tcW w:w="2695" w:type="dxa"/>
            <w:vMerge/>
            <w:vAlign w:val="center"/>
          </w:tcPr>
          <w:p w14:paraId="43120C82"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2676B351" w14:textId="297C4377" w:rsidR="007F080A" w:rsidRPr="00EF0EB3" w:rsidRDefault="00FD7F28" w:rsidP="0030574A">
            <w:pPr>
              <w:bidi/>
              <w:spacing w:line="360" w:lineRule="auto"/>
              <w:jc w:val="center"/>
              <w:rPr>
                <w:sz w:val="24"/>
                <w:szCs w:val="24"/>
                <w:rtl/>
              </w:rPr>
            </w:pPr>
            <w:r w:rsidRPr="00EF0EB3">
              <w:rPr>
                <w:rFonts w:hint="cs"/>
                <w:sz w:val="24"/>
                <w:szCs w:val="24"/>
                <w:rtl/>
              </w:rPr>
              <w:t>2</w:t>
            </w:r>
          </w:p>
        </w:tc>
        <w:tc>
          <w:tcPr>
            <w:tcW w:w="2790" w:type="dxa"/>
            <w:vAlign w:val="center"/>
          </w:tcPr>
          <w:p w14:paraId="32C9E6F8" w14:textId="77777777" w:rsidR="007F080A" w:rsidRPr="00EF0EB3" w:rsidRDefault="007F080A" w:rsidP="0030574A">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6AE88F2" w14:textId="77777777" w:rsidR="007F080A" w:rsidRPr="00EF0EB3" w:rsidRDefault="007F080A" w:rsidP="0030574A">
            <w:pPr>
              <w:bidi/>
              <w:spacing w:line="360" w:lineRule="auto"/>
              <w:jc w:val="center"/>
              <w:rPr>
                <w:sz w:val="24"/>
                <w:szCs w:val="24"/>
                <w:rtl/>
              </w:rPr>
            </w:pPr>
          </w:p>
        </w:tc>
      </w:tr>
      <w:tr w:rsidR="007F080A" w:rsidRPr="00EF0EB3" w14:paraId="5B12AF9B" w14:textId="77777777" w:rsidTr="007A7A71">
        <w:trPr>
          <w:trHeight w:val="432"/>
          <w:jc w:val="center"/>
        </w:trPr>
        <w:tc>
          <w:tcPr>
            <w:tcW w:w="719" w:type="dxa"/>
            <w:vMerge/>
            <w:vAlign w:val="center"/>
          </w:tcPr>
          <w:p w14:paraId="51F1F1A5" w14:textId="77777777" w:rsidR="007F080A" w:rsidRPr="00EF0EB3" w:rsidRDefault="007F080A" w:rsidP="0030574A">
            <w:pPr>
              <w:bidi/>
              <w:spacing w:line="360" w:lineRule="auto"/>
              <w:jc w:val="center"/>
              <w:rPr>
                <w:sz w:val="24"/>
                <w:szCs w:val="24"/>
                <w:rtl/>
              </w:rPr>
            </w:pPr>
          </w:p>
        </w:tc>
        <w:tc>
          <w:tcPr>
            <w:tcW w:w="2695" w:type="dxa"/>
            <w:vMerge/>
            <w:vAlign w:val="center"/>
          </w:tcPr>
          <w:p w14:paraId="49D03503"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538E8769" w14:textId="1F34EE65" w:rsidR="007F080A" w:rsidRPr="00EF0EB3" w:rsidRDefault="00FD7F28" w:rsidP="0030574A">
            <w:pPr>
              <w:bidi/>
              <w:spacing w:line="360" w:lineRule="auto"/>
              <w:jc w:val="center"/>
              <w:rPr>
                <w:sz w:val="24"/>
                <w:szCs w:val="24"/>
                <w:rtl/>
              </w:rPr>
            </w:pPr>
            <w:r w:rsidRPr="00EF0EB3">
              <w:rPr>
                <w:rFonts w:hint="cs"/>
                <w:sz w:val="24"/>
                <w:szCs w:val="24"/>
                <w:rtl/>
              </w:rPr>
              <w:t>3</w:t>
            </w:r>
          </w:p>
        </w:tc>
        <w:tc>
          <w:tcPr>
            <w:tcW w:w="2790" w:type="dxa"/>
            <w:vAlign w:val="center"/>
          </w:tcPr>
          <w:p w14:paraId="1DEDA063" w14:textId="77777777" w:rsidR="007F080A" w:rsidRPr="00EF0EB3" w:rsidRDefault="007F080A" w:rsidP="0030574A">
            <w:pPr>
              <w:bidi/>
              <w:spacing w:line="360" w:lineRule="auto"/>
              <w:jc w:val="center"/>
              <w:rPr>
                <w:sz w:val="24"/>
                <w:szCs w:val="24"/>
                <w:rtl/>
              </w:rPr>
            </w:pPr>
            <w:r w:rsidRPr="00EF0EB3">
              <w:rPr>
                <w:rFonts w:hint="cs"/>
                <w:sz w:val="24"/>
                <w:szCs w:val="24"/>
                <w:rtl/>
              </w:rPr>
              <w:t>محايد</w:t>
            </w:r>
          </w:p>
        </w:tc>
        <w:tc>
          <w:tcPr>
            <w:tcW w:w="2428" w:type="dxa"/>
            <w:vMerge/>
            <w:vAlign w:val="center"/>
          </w:tcPr>
          <w:p w14:paraId="402EB641" w14:textId="77777777" w:rsidR="007F080A" w:rsidRPr="00EF0EB3" w:rsidRDefault="007F080A" w:rsidP="0030574A">
            <w:pPr>
              <w:bidi/>
              <w:spacing w:line="360" w:lineRule="auto"/>
              <w:jc w:val="center"/>
              <w:rPr>
                <w:sz w:val="24"/>
                <w:szCs w:val="24"/>
                <w:rtl/>
              </w:rPr>
            </w:pPr>
          </w:p>
        </w:tc>
      </w:tr>
      <w:tr w:rsidR="007F080A" w:rsidRPr="00EF0EB3" w14:paraId="7C52C4BA" w14:textId="77777777" w:rsidTr="007A7A71">
        <w:trPr>
          <w:trHeight w:val="432"/>
          <w:jc w:val="center"/>
        </w:trPr>
        <w:tc>
          <w:tcPr>
            <w:tcW w:w="719" w:type="dxa"/>
            <w:vMerge/>
            <w:vAlign w:val="center"/>
          </w:tcPr>
          <w:p w14:paraId="76E7BEE6" w14:textId="77777777" w:rsidR="007F080A" w:rsidRPr="00EF0EB3" w:rsidRDefault="007F080A" w:rsidP="0030574A">
            <w:pPr>
              <w:bidi/>
              <w:spacing w:line="360" w:lineRule="auto"/>
              <w:jc w:val="center"/>
              <w:rPr>
                <w:sz w:val="24"/>
                <w:szCs w:val="24"/>
                <w:rtl/>
              </w:rPr>
            </w:pPr>
          </w:p>
        </w:tc>
        <w:tc>
          <w:tcPr>
            <w:tcW w:w="2695" w:type="dxa"/>
            <w:vMerge/>
            <w:vAlign w:val="center"/>
          </w:tcPr>
          <w:p w14:paraId="3393657B"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38A8F720" w14:textId="4CAA5B14" w:rsidR="007F080A" w:rsidRPr="00EF0EB3" w:rsidRDefault="00FD7F28" w:rsidP="0030574A">
            <w:pPr>
              <w:bidi/>
              <w:spacing w:line="360" w:lineRule="auto"/>
              <w:jc w:val="center"/>
              <w:rPr>
                <w:sz w:val="24"/>
                <w:szCs w:val="24"/>
                <w:rtl/>
              </w:rPr>
            </w:pPr>
            <w:r w:rsidRPr="00EF0EB3">
              <w:rPr>
                <w:rFonts w:hint="cs"/>
                <w:sz w:val="24"/>
                <w:szCs w:val="24"/>
                <w:rtl/>
              </w:rPr>
              <w:t>4</w:t>
            </w:r>
          </w:p>
        </w:tc>
        <w:tc>
          <w:tcPr>
            <w:tcW w:w="2790" w:type="dxa"/>
            <w:vAlign w:val="center"/>
          </w:tcPr>
          <w:p w14:paraId="451D5F7D" w14:textId="77777777" w:rsidR="007F080A" w:rsidRPr="00EF0EB3" w:rsidRDefault="007F080A" w:rsidP="0030574A">
            <w:pPr>
              <w:bidi/>
              <w:spacing w:line="360" w:lineRule="auto"/>
              <w:jc w:val="center"/>
              <w:rPr>
                <w:sz w:val="24"/>
                <w:szCs w:val="24"/>
                <w:rtl/>
              </w:rPr>
            </w:pPr>
            <w:r w:rsidRPr="00EF0EB3">
              <w:rPr>
                <w:rFonts w:hint="cs"/>
                <w:sz w:val="24"/>
                <w:szCs w:val="24"/>
                <w:rtl/>
              </w:rPr>
              <w:t>موافق</w:t>
            </w:r>
          </w:p>
        </w:tc>
        <w:tc>
          <w:tcPr>
            <w:tcW w:w="2428" w:type="dxa"/>
            <w:vMerge/>
            <w:vAlign w:val="center"/>
          </w:tcPr>
          <w:p w14:paraId="12E52896" w14:textId="77777777" w:rsidR="007F080A" w:rsidRPr="00EF0EB3" w:rsidRDefault="007F080A" w:rsidP="0030574A">
            <w:pPr>
              <w:bidi/>
              <w:spacing w:line="360" w:lineRule="auto"/>
              <w:jc w:val="center"/>
              <w:rPr>
                <w:sz w:val="24"/>
                <w:szCs w:val="24"/>
                <w:rtl/>
              </w:rPr>
            </w:pPr>
          </w:p>
        </w:tc>
      </w:tr>
      <w:tr w:rsidR="007F080A" w:rsidRPr="00EF0EB3" w14:paraId="47BDD70B" w14:textId="77777777" w:rsidTr="007A7A71">
        <w:trPr>
          <w:trHeight w:val="432"/>
          <w:jc w:val="center"/>
        </w:trPr>
        <w:tc>
          <w:tcPr>
            <w:tcW w:w="719" w:type="dxa"/>
            <w:vMerge/>
            <w:vAlign w:val="center"/>
          </w:tcPr>
          <w:p w14:paraId="0E52034B" w14:textId="77777777" w:rsidR="007F080A" w:rsidRPr="00EF0EB3" w:rsidRDefault="007F080A" w:rsidP="0030574A">
            <w:pPr>
              <w:bidi/>
              <w:spacing w:line="360" w:lineRule="auto"/>
              <w:jc w:val="center"/>
              <w:rPr>
                <w:sz w:val="24"/>
                <w:szCs w:val="24"/>
                <w:rtl/>
              </w:rPr>
            </w:pPr>
          </w:p>
        </w:tc>
        <w:tc>
          <w:tcPr>
            <w:tcW w:w="2695" w:type="dxa"/>
            <w:vMerge/>
            <w:vAlign w:val="center"/>
          </w:tcPr>
          <w:p w14:paraId="7B550120" w14:textId="77777777" w:rsidR="007F080A" w:rsidRPr="00EF0EB3" w:rsidRDefault="007F080A" w:rsidP="0030574A">
            <w:pPr>
              <w:bidi/>
              <w:spacing w:line="360" w:lineRule="auto"/>
              <w:jc w:val="both"/>
              <w:rPr>
                <w:rFonts w:ascii="Simplified Arabic" w:hAnsi="Simplified Arabic" w:cs="Simplified Arabic"/>
                <w:sz w:val="24"/>
                <w:szCs w:val="24"/>
                <w:rtl/>
              </w:rPr>
            </w:pPr>
          </w:p>
        </w:tc>
        <w:tc>
          <w:tcPr>
            <w:tcW w:w="416" w:type="dxa"/>
            <w:vAlign w:val="center"/>
          </w:tcPr>
          <w:p w14:paraId="07192143" w14:textId="3E74E58F" w:rsidR="007F080A" w:rsidRPr="00EF0EB3" w:rsidRDefault="00FD7F28" w:rsidP="0030574A">
            <w:pPr>
              <w:bidi/>
              <w:spacing w:line="360" w:lineRule="auto"/>
              <w:jc w:val="center"/>
              <w:rPr>
                <w:sz w:val="24"/>
                <w:szCs w:val="24"/>
                <w:rtl/>
              </w:rPr>
            </w:pPr>
            <w:r w:rsidRPr="00EF0EB3">
              <w:rPr>
                <w:rFonts w:hint="cs"/>
                <w:sz w:val="24"/>
                <w:szCs w:val="24"/>
                <w:rtl/>
              </w:rPr>
              <w:t>5</w:t>
            </w:r>
          </w:p>
        </w:tc>
        <w:tc>
          <w:tcPr>
            <w:tcW w:w="2790" w:type="dxa"/>
            <w:vAlign w:val="center"/>
          </w:tcPr>
          <w:p w14:paraId="6A1DCBE6" w14:textId="77777777" w:rsidR="007F080A" w:rsidRPr="00EF0EB3" w:rsidRDefault="007F080A" w:rsidP="0030574A">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1424181D" w14:textId="77777777" w:rsidR="007F080A" w:rsidRPr="00EF0EB3" w:rsidRDefault="007F080A" w:rsidP="0030574A">
            <w:pPr>
              <w:bidi/>
              <w:spacing w:line="360" w:lineRule="auto"/>
              <w:jc w:val="center"/>
              <w:rPr>
                <w:sz w:val="24"/>
                <w:szCs w:val="24"/>
                <w:rtl/>
              </w:rPr>
            </w:pPr>
          </w:p>
        </w:tc>
      </w:tr>
    </w:tbl>
    <w:p w14:paraId="77615FB9" w14:textId="77777777" w:rsidR="008E3A08" w:rsidRDefault="008E3A08" w:rsidP="0030574A">
      <w:pPr>
        <w:pStyle w:val="a9"/>
        <w:bidi/>
        <w:spacing w:line="360" w:lineRule="auto"/>
        <w:ind w:left="327" w:firstLine="360"/>
        <w:jc w:val="both"/>
        <w:rPr>
          <w:rFonts w:ascii="Simplified Arabic" w:hAnsi="Simplified Arabic" w:cs="Simplified Arabic"/>
          <w:rtl/>
        </w:rPr>
      </w:pPr>
    </w:p>
    <w:p w14:paraId="49D4C561" w14:textId="77777777" w:rsidR="004625F4" w:rsidRPr="00EF0EB3" w:rsidRDefault="004625F4" w:rsidP="004625F4">
      <w:pPr>
        <w:pStyle w:val="a9"/>
        <w:bidi/>
        <w:spacing w:line="360" w:lineRule="auto"/>
        <w:ind w:left="327" w:firstLine="360"/>
        <w:jc w:val="both"/>
        <w:rPr>
          <w:rFonts w:ascii="Simplified Arabic" w:hAnsi="Simplified Arabic" w:cs="Simplified Arabic"/>
        </w:rPr>
      </w:pPr>
    </w:p>
    <w:p w14:paraId="43582A9A" w14:textId="6566678D" w:rsidR="00E039D3" w:rsidRPr="004625F4" w:rsidRDefault="00CC0580">
      <w:pPr>
        <w:pStyle w:val="a4"/>
        <w:numPr>
          <w:ilvl w:val="0"/>
          <w:numId w:val="79"/>
        </w:numPr>
        <w:bidi/>
        <w:spacing w:after="200" w:line="360" w:lineRule="auto"/>
        <w:ind w:left="327"/>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lastRenderedPageBreak/>
        <w:t xml:space="preserve">المقاييس </w:t>
      </w:r>
      <w:r w:rsidR="007E6BB7" w:rsidRPr="004625F4">
        <w:rPr>
          <w:rFonts w:ascii="Simplified Arabic" w:hAnsi="Simplified Arabic" w:cs="Simplified Arabic" w:hint="cs"/>
          <w:b/>
          <w:bCs/>
          <w:sz w:val="28"/>
          <w:szCs w:val="28"/>
          <w:rtl/>
        </w:rPr>
        <w:t>و</w:t>
      </w:r>
      <w:r w:rsidR="00E039D3" w:rsidRPr="004625F4">
        <w:rPr>
          <w:rFonts w:ascii="Simplified Arabic" w:hAnsi="Simplified Arabic" w:cs="Simplified Arabic"/>
          <w:b/>
          <w:bCs/>
          <w:sz w:val="28"/>
          <w:szCs w:val="28"/>
          <w:rtl/>
        </w:rPr>
        <w:t>المعالجات الإحصائية:</w:t>
      </w:r>
    </w:p>
    <w:p w14:paraId="286736C1" w14:textId="55FED1BC" w:rsidR="00E039D3" w:rsidRPr="00EF0EB3" w:rsidRDefault="00E039D3" w:rsidP="0030574A">
      <w:pPr>
        <w:autoSpaceDE w:val="0"/>
        <w:autoSpaceDN w:val="0"/>
        <w:bidi/>
        <w:adjustRightInd w:val="0"/>
        <w:spacing w:line="360" w:lineRule="auto"/>
        <w:jc w:val="both"/>
        <w:rPr>
          <w:rFonts w:ascii="Simplified Arabic" w:hAnsi="Simplified Arabic" w:cs="Simplified Arabic"/>
          <w:sz w:val="24"/>
          <w:szCs w:val="24"/>
          <w:rtl/>
        </w:rPr>
      </w:pPr>
      <w:bookmarkStart w:id="9" w:name="_Hlk179446394"/>
      <w:r w:rsidRPr="00EF0EB3">
        <w:rPr>
          <w:rFonts w:ascii="Simplified Arabic" w:hAnsi="Simplified Arabic" w:cs="Simplified Arabic"/>
          <w:sz w:val="24"/>
          <w:szCs w:val="24"/>
          <w:rtl/>
        </w:rPr>
        <w:t>ومن المقاييس</w:t>
      </w:r>
      <w:r w:rsidR="00DB25B1" w:rsidRPr="00EF0EB3">
        <w:rPr>
          <w:rFonts w:ascii="Simplified Arabic" w:hAnsi="Simplified Arabic" w:cs="Simplified Arabic" w:hint="cs"/>
          <w:sz w:val="24"/>
          <w:szCs w:val="24"/>
          <w:rtl/>
        </w:rPr>
        <w:t xml:space="preserve"> والمعالجات والأدوات</w:t>
      </w:r>
      <w:r w:rsidRPr="00EF0EB3">
        <w:rPr>
          <w:rFonts w:ascii="Simplified Arabic" w:hAnsi="Simplified Arabic" w:cs="Simplified Arabic"/>
          <w:sz w:val="24"/>
          <w:szCs w:val="24"/>
          <w:rtl/>
        </w:rPr>
        <w:t xml:space="preserve"> في الاختبارات الإحصائية باستخدام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p>
    <w:p w14:paraId="12B54836" w14:textId="77777777" w:rsidR="0055319A" w:rsidRPr="00EF0EB3" w:rsidRDefault="0055319A">
      <w:pPr>
        <w:pStyle w:val="a4"/>
        <w:numPr>
          <w:ilvl w:val="0"/>
          <w:numId w:val="83"/>
        </w:numPr>
        <w:bidi/>
        <w:spacing w:line="360" w:lineRule="auto"/>
        <w:ind w:left="327"/>
        <w:rPr>
          <w:rFonts w:ascii="Simplified Arabic" w:hAnsi="Simplified Arabic" w:cs="Simplified Arabic"/>
          <w:b/>
          <w:bCs/>
          <w:sz w:val="24"/>
          <w:szCs w:val="24"/>
        </w:rPr>
      </w:pPr>
      <w:r w:rsidRPr="00EF0EB3">
        <w:rPr>
          <w:rFonts w:ascii="Simplified Arabic" w:hAnsi="Simplified Arabic" w:cs="Simplified Arabic"/>
          <w:b/>
          <w:bCs/>
          <w:sz w:val="24"/>
          <w:szCs w:val="24"/>
          <w:rtl/>
        </w:rPr>
        <w:t>المقاييس الإحصائية المستخدمة</w:t>
      </w:r>
      <w:r w:rsidRPr="00EF0EB3">
        <w:rPr>
          <w:rFonts w:ascii="Simplified Arabic" w:hAnsi="Simplified Arabic" w:cs="Simplified Arabic"/>
          <w:b/>
          <w:bCs/>
          <w:sz w:val="24"/>
          <w:szCs w:val="24"/>
        </w:rPr>
        <w:t>:</w:t>
      </w:r>
    </w:p>
    <w:p w14:paraId="4F9FF2A5" w14:textId="77777777" w:rsidR="0055319A" w:rsidRPr="00EF0EB3" w:rsidRDefault="0055319A">
      <w:pPr>
        <w:numPr>
          <w:ilvl w:val="0"/>
          <w:numId w:val="8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مقياس ليكرت الخماسي لقياس اتجاهات واستجابات المشاركين نحو فقرات الاستبيان في كلا المحورين</w:t>
      </w:r>
      <w:r w:rsidRPr="00EF0EB3">
        <w:rPr>
          <w:rFonts w:ascii="Simplified Arabic" w:hAnsi="Simplified Arabic" w:cs="Simplified Arabic"/>
          <w:sz w:val="24"/>
          <w:szCs w:val="24"/>
        </w:rPr>
        <w:t>.</w:t>
      </w:r>
    </w:p>
    <w:p w14:paraId="462C722B" w14:textId="7B8FB27E" w:rsidR="0055319A" w:rsidRPr="00EF0EB3" w:rsidRDefault="0055319A">
      <w:pPr>
        <w:numPr>
          <w:ilvl w:val="0"/>
          <w:numId w:val="82"/>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المتوسط الحسابي </w:t>
      </w:r>
      <w:r w:rsidR="00350752" w:rsidRPr="00EF0EB3">
        <w:rPr>
          <w:rFonts w:ascii="Simplified Arabic" w:hAnsi="Simplified Arabic" w:cs="Simplified Arabic"/>
          <w:sz w:val="24"/>
          <w:szCs w:val="24"/>
          <w:rtl/>
        </w:rPr>
        <w:t>(</w:t>
      </w:r>
      <w:r w:rsidR="00350752" w:rsidRPr="00EF0EB3">
        <w:rPr>
          <w:rFonts w:ascii="Simplified Arabic" w:hAnsi="Simplified Arabic" w:cs="Simplified Arabic"/>
          <w:sz w:val="24"/>
          <w:szCs w:val="24"/>
        </w:rPr>
        <w:t>Average/ mean</w:t>
      </w:r>
      <w:r w:rsidR="00350752" w:rsidRPr="00EF0EB3">
        <w:rPr>
          <w:rFonts w:ascii="Simplified Arabic" w:hAnsi="Simplified Arabic" w:cs="Simplified Arabic"/>
          <w:sz w:val="24"/>
          <w:szCs w:val="24"/>
          <w:rtl/>
        </w:rPr>
        <w:t>)</w:t>
      </w:r>
      <w:r w:rsidR="00573B9B"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لقياس مستوى الموافقة أو الاتجاه العام</w:t>
      </w:r>
      <w:r w:rsidRPr="00EF0EB3">
        <w:rPr>
          <w:rFonts w:ascii="Simplified Arabic" w:hAnsi="Simplified Arabic" w:cs="Simplified Arabic"/>
          <w:sz w:val="24"/>
          <w:szCs w:val="24"/>
        </w:rPr>
        <w:t>.</w:t>
      </w:r>
    </w:p>
    <w:p w14:paraId="52089498" w14:textId="382CA330" w:rsidR="00CC33AB" w:rsidRPr="00EF0EB3" w:rsidRDefault="0055319A">
      <w:pPr>
        <w:pStyle w:val="a4"/>
        <w:numPr>
          <w:ilvl w:val="0"/>
          <w:numId w:val="82"/>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الانحراف المعياري</w:t>
      </w:r>
      <w:r w:rsidR="007A1CD2" w:rsidRPr="00EF0EB3">
        <w:rPr>
          <w:rFonts w:ascii="Simplified Arabic" w:hAnsi="Simplified Arabic" w:cs="Simplified Arabic"/>
          <w:sz w:val="24"/>
          <w:szCs w:val="24"/>
          <w:rtl/>
        </w:rPr>
        <w:t xml:space="preserve"> (</w:t>
      </w:r>
      <w:r w:rsidR="007A1CD2" w:rsidRPr="00EF0EB3">
        <w:rPr>
          <w:rFonts w:ascii="Simplified Arabic" w:hAnsi="Simplified Arabic" w:cs="Simplified Arabic"/>
          <w:sz w:val="24"/>
          <w:szCs w:val="24"/>
        </w:rPr>
        <w:t>standard deviation</w:t>
      </w:r>
      <w:r w:rsidR="007A1CD2" w:rsidRPr="00EF0EB3">
        <w:rPr>
          <w:rFonts w:ascii="Simplified Arabic" w:hAnsi="Simplified Arabic" w:cs="Simplified Arabic"/>
          <w:sz w:val="24"/>
          <w:szCs w:val="24"/>
          <w:rtl/>
        </w:rPr>
        <w:t xml:space="preserve">) هو الجذر التربيعي للتباين ويستند الى المتوسط </w:t>
      </w:r>
      <w:r w:rsidR="002A0721" w:rsidRPr="00EF0EB3">
        <w:rPr>
          <w:rFonts w:ascii="Simplified Arabic" w:hAnsi="Simplified Arabic" w:cs="Simplified Arabic" w:hint="cs"/>
          <w:sz w:val="24"/>
          <w:szCs w:val="24"/>
          <w:rtl/>
        </w:rPr>
        <w:t>الحسابي لقياس</w:t>
      </w:r>
      <w:r w:rsidRPr="00EF0EB3">
        <w:rPr>
          <w:rFonts w:ascii="Simplified Arabic" w:hAnsi="Simplified Arabic" w:cs="Simplified Arabic"/>
          <w:sz w:val="24"/>
          <w:szCs w:val="24"/>
          <w:rtl/>
        </w:rPr>
        <w:t xml:space="preserve"> درجة تشتت الإجابات حول المتوسط</w:t>
      </w:r>
      <w:r w:rsidRPr="00EF0EB3">
        <w:rPr>
          <w:rFonts w:ascii="Simplified Arabic" w:hAnsi="Simplified Arabic" w:cs="Simplified Arabic"/>
          <w:sz w:val="24"/>
          <w:szCs w:val="24"/>
        </w:rPr>
        <w:t>.</w:t>
      </w:r>
      <w:r w:rsidR="00CC33AB" w:rsidRPr="00EF0EB3">
        <w:rPr>
          <w:rFonts w:ascii="Simplified Arabic" w:hAnsi="Simplified Arabic" w:cs="Simplified Arabic"/>
          <w:sz w:val="24"/>
          <w:szCs w:val="24"/>
          <w:rtl/>
        </w:rPr>
        <w:t xml:space="preserve"> </w:t>
      </w:r>
    </w:p>
    <w:p w14:paraId="783A98AE" w14:textId="7E881CC0" w:rsidR="00E535DF" w:rsidRPr="00EF0EB3" w:rsidRDefault="0055319A">
      <w:pPr>
        <w:numPr>
          <w:ilvl w:val="0"/>
          <w:numId w:val="82"/>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النسب المئوية</w:t>
      </w:r>
      <w:r w:rsidR="0094150D" w:rsidRPr="00EF0EB3">
        <w:rPr>
          <w:rFonts w:ascii="Simplified Arabic" w:hAnsi="Simplified Arabic" w:cs="Simplified Arabic"/>
          <w:sz w:val="24"/>
          <w:szCs w:val="24"/>
          <w:rtl/>
        </w:rPr>
        <w:t xml:space="preserve"> (</w:t>
      </w:r>
      <w:r w:rsidR="002A0721" w:rsidRPr="00EF0EB3">
        <w:rPr>
          <w:rFonts w:ascii="Simplified Arabic" w:hAnsi="Simplified Arabic" w:cs="Simplified Arabic"/>
          <w:sz w:val="24"/>
          <w:szCs w:val="24"/>
        </w:rPr>
        <w:t>Percentile</w:t>
      </w:r>
      <w:r w:rsidR="002A0721" w:rsidRPr="00EF0EB3">
        <w:rPr>
          <w:rFonts w:ascii="Simplified Arabic" w:hAnsi="Simplified Arabic" w:cs="Simplified Arabic" w:hint="cs"/>
          <w:sz w:val="24"/>
          <w:szCs w:val="24"/>
          <w:rtl/>
        </w:rPr>
        <w:t>) والتكرارات</w:t>
      </w:r>
      <w:r w:rsidR="0094150D" w:rsidRPr="00EF0EB3">
        <w:rPr>
          <w:rFonts w:ascii="Simplified Arabic" w:hAnsi="Simplified Arabic" w:cs="Simplified Arabic"/>
          <w:sz w:val="24"/>
          <w:szCs w:val="24"/>
          <w:rtl/>
        </w:rPr>
        <w:t xml:space="preserve"> (</w:t>
      </w:r>
      <w:r w:rsidR="0094150D" w:rsidRPr="00EF0EB3">
        <w:rPr>
          <w:rFonts w:ascii="Simplified Arabic" w:hAnsi="Simplified Arabic" w:cs="Simplified Arabic"/>
          <w:sz w:val="24"/>
          <w:szCs w:val="24"/>
        </w:rPr>
        <w:t>Frequencies</w:t>
      </w:r>
      <w:r w:rsidR="0094150D"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لوصف خصائص العينة الديموغرافية</w:t>
      </w:r>
      <w:r w:rsidR="00ED10CB" w:rsidRPr="00EF0EB3">
        <w:rPr>
          <w:rFonts w:ascii="Simplified Arabic" w:hAnsi="Simplified Arabic" w:cs="Simplified Arabic" w:hint="cs"/>
          <w:sz w:val="24"/>
          <w:szCs w:val="24"/>
          <w:rtl/>
        </w:rPr>
        <w:t>.</w:t>
      </w:r>
    </w:p>
    <w:p w14:paraId="6206ED47" w14:textId="0D8DB0D1" w:rsidR="00365617" w:rsidRPr="00EF0EB3" w:rsidRDefault="00E61B17">
      <w:pPr>
        <w:pStyle w:val="a4"/>
        <w:numPr>
          <w:ilvl w:val="0"/>
          <w:numId w:val="83"/>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w:t>
      </w:r>
      <w:r w:rsidR="00365617" w:rsidRPr="00EF0EB3">
        <w:rPr>
          <w:rFonts w:ascii="Simplified Arabic" w:hAnsi="Simplified Arabic" w:cs="Simplified Arabic"/>
          <w:b/>
          <w:bCs/>
          <w:sz w:val="24"/>
          <w:szCs w:val="24"/>
          <w:rtl/>
        </w:rPr>
        <w:t>لمعالجات الإحصائية المستخد</w:t>
      </w:r>
      <w:r w:rsidR="00F82689" w:rsidRPr="00EF0EB3">
        <w:rPr>
          <w:rFonts w:ascii="Simplified Arabic" w:hAnsi="Simplified Arabic" w:cs="Simplified Arabic" w:hint="cs"/>
          <w:b/>
          <w:bCs/>
          <w:sz w:val="24"/>
          <w:szCs w:val="24"/>
          <w:rtl/>
        </w:rPr>
        <w:t>مة</w:t>
      </w:r>
      <w:r w:rsidR="00F82689" w:rsidRPr="00EF0EB3">
        <w:rPr>
          <w:rFonts w:ascii="Simplified Arabic" w:hAnsi="Simplified Arabic" w:cs="Simplified Arabic"/>
          <w:b/>
          <w:bCs/>
          <w:sz w:val="24"/>
          <w:szCs w:val="24"/>
        </w:rPr>
        <w:t xml:space="preserve">   </w:t>
      </w:r>
    </w:p>
    <w:p w14:paraId="3EC9ABB0" w14:textId="1DE3ED84" w:rsidR="00365617" w:rsidRPr="00EF0EB3" w:rsidRDefault="00365617">
      <w:pPr>
        <w:numPr>
          <w:ilvl w:val="0"/>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الإحصاءات الوصفية</w:t>
      </w:r>
      <w:r w:rsidRPr="00EF0EB3">
        <w:rPr>
          <w:rFonts w:ascii="Simplified Arabic" w:hAnsi="Simplified Arabic" w:cs="Simplified Arabic"/>
          <w:sz w:val="24"/>
          <w:szCs w:val="24"/>
        </w:rPr>
        <w:t xml:space="preserve"> </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Descriptive Statistics</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59CC522E" w14:textId="77777777" w:rsidR="00365617" w:rsidRPr="00EF0EB3" w:rsidRDefault="00365617">
      <w:pPr>
        <w:numPr>
          <w:ilvl w:val="1"/>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المتوسط الحسابي، الانحراف المعياري، التكرارات، النسب المئوية</w:t>
      </w:r>
      <w:r w:rsidRPr="00EF0EB3">
        <w:rPr>
          <w:rFonts w:ascii="Simplified Arabic" w:hAnsi="Simplified Arabic" w:cs="Simplified Arabic"/>
          <w:sz w:val="24"/>
          <w:szCs w:val="24"/>
        </w:rPr>
        <w:t>.</w:t>
      </w:r>
    </w:p>
    <w:p w14:paraId="0E79A759" w14:textId="1FED8DB7" w:rsidR="00365617" w:rsidRPr="00EF0EB3" w:rsidRDefault="00365617">
      <w:pPr>
        <w:numPr>
          <w:ilvl w:val="0"/>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اختبار الثبات الداخلي للأداة</w:t>
      </w:r>
      <w:r w:rsidRPr="00EF0EB3">
        <w:rPr>
          <w:rFonts w:ascii="Simplified Arabic" w:hAnsi="Simplified Arabic" w:cs="Simplified Arabic"/>
          <w:sz w:val="24"/>
          <w:szCs w:val="24"/>
        </w:rPr>
        <w:t xml:space="preserve"> </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Cronbach’s Alpha</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6C15C5BD" w14:textId="77777777" w:rsidR="00365617" w:rsidRPr="00EF0EB3" w:rsidRDefault="00365617">
      <w:pPr>
        <w:numPr>
          <w:ilvl w:val="1"/>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لقياس مدى اتساق فقرات الاستبيان في كل محور</w:t>
      </w:r>
      <w:r w:rsidRPr="00EF0EB3">
        <w:rPr>
          <w:rFonts w:ascii="Simplified Arabic" w:hAnsi="Simplified Arabic" w:cs="Simplified Arabic"/>
          <w:sz w:val="24"/>
          <w:szCs w:val="24"/>
        </w:rPr>
        <w:t>.</w:t>
      </w:r>
    </w:p>
    <w:p w14:paraId="0BD74979" w14:textId="0A2751E1" w:rsidR="00365617" w:rsidRPr="00EF0EB3" w:rsidRDefault="00365617">
      <w:pPr>
        <w:numPr>
          <w:ilvl w:val="0"/>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اختبار (ت) لعينتين مستقلتين</w:t>
      </w:r>
      <w:r w:rsidRPr="00EF0EB3">
        <w:rPr>
          <w:rFonts w:ascii="Simplified Arabic" w:hAnsi="Simplified Arabic" w:cs="Simplified Arabic"/>
          <w:sz w:val="24"/>
          <w:szCs w:val="24"/>
        </w:rPr>
        <w:t xml:space="preserve"> </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Independent Samples t-test</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5D2A5616" w14:textId="5F477BD1" w:rsidR="00365617" w:rsidRPr="00EF0EB3" w:rsidRDefault="00365617">
      <w:pPr>
        <w:numPr>
          <w:ilvl w:val="1"/>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لمعرفة الفروق بين استجابات المبحوثين تبعًا لمتغيرات مثل الج</w:t>
      </w:r>
      <w:r w:rsidR="000D2A21" w:rsidRPr="00EF0EB3">
        <w:rPr>
          <w:rFonts w:ascii="Simplified Arabic" w:hAnsi="Simplified Arabic" w:cs="Simplified Arabic" w:hint="cs"/>
          <w:sz w:val="24"/>
          <w:szCs w:val="24"/>
          <w:rtl/>
        </w:rPr>
        <w:t>نس</w:t>
      </w:r>
    </w:p>
    <w:p w14:paraId="3C356D7F" w14:textId="48045C74" w:rsidR="00365617" w:rsidRPr="00EF0EB3" w:rsidRDefault="00365617">
      <w:pPr>
        <w:numPr>
          <w:ilvl w:val="0"/>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التباين الأحادي</w:t>
      </w:r>
      <w:r w:rsidRPr="00EF0EB3">
        <w:rPr>
          <w:rFonts w:ascii="Simplified Arabic" w:hAnsi="Simplified Arabic" w:cs="Simplified Arabic"/>
          <w:sz w:val="24"/>
          <w:szCs w:val="24"/>
        </w:rPr>
        <w:t xml:space="preserve"> </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One-Way ANOVA</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68B6835E" w14:textId="77777777" w:rsidR="00365617" w:rsidRPr="00EF0EB3" w:rsidRDefault="00365617">
      <w:pPr>
        <w:numPr>
          <w:ilvl w:val="1"/>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لاختبار الفروق بين أكثر من فئة (مثل العمر أو المستوى التعليمي)</w:t>
      </w:r>
      <w:r w:rsidRPr="00EF0EB3">
        <w:rPr>
          <w:rFonts w:ascii="Simplified Arabic" w:hAnsi="Simplified Arabic" w:cs="Simplified Arabic"/>
          <w:sz w:val="24"/>
          <w:szCs w:val="24"/>
        </w:rPr>
        <w:t>.</w:t>
      </w:r>
    </w:p>
    <w:p w14:paraId="3CDA8C02" w14:textId="1580D912" w:rsidR="00365617" w:rsidRPr="00EF0EB3" w:rsidRDefault="00365617">
      <w:pPr>
        <w:numPr>
          <w:ilvl w:val="0"/>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273A00EB" w14:textId="77777777" w:rsidR="00365617" w:rsidRPr="00EF0EB3" w:rsidRDefault="00365617">
      <w:pPr>
        <w:numPr>
          <w:ilvl w:val="1"/>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لقياس العلاقة بين المحورين أو بين المتغيرات (مثل العلاقة بين معالجة القنوات والتأثير على الهوية)</w:t>
      </w:r>
      <w:r w:rsidRPr="00EF0EB3">
        <w:rPr>
          <w:rFonts w:ascii="Simplified Arabic" w:hAnsi="Simplified Arabic" w:cs="Simplified Arabic"/>
          <w:sz w:val="24"/>
          <w:szCs w:val="24"/>
        </w:rPr>
        <w:t>.</w:t>
      </w:r>
    </w:p>
    <w:p w14:paraId="77420931" w14:textId="0AD15E60" w:rsidR="00365617" w:rsidRPr="00EF0EB3" w:rsidRDefault="00365617">
      <w:pPr>
        <w:numPr>
          <w:ilvl w:val="0"/>
          <w:numId w:val="84"/>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تحليل </w:t>
      </w:r>
      <w:r w:rsidR="004625F4" w:rsidRPr="00EF0EB3">
        <w:rPr>
          <w:rFonts w:ascii="Simplified Arabic" w:hAnsi="Simplified Arabic" w:cs="Simplified Arabic" w:hint="cs"/>
          <w:sz w:val="24"/>
          <w:szCs w:val="24"/>
          <w:rtl/>
        </w:rPr>
        <w:t>الانحدار</w:t>
      </w:r>
      <w:r w:rsidR="004625F4" w:rsidRPr="00EF0EB3">
        <w:rPr>
          <w:rFonts w:ascii="Simplified Arabic" w:hAnsi="Simplified Arabic" w:cs="Simplified Arabic"/>
          <w:sz w:val="24"/>
          <w:szCs w:val="24"/>
        </w:rPr>
        <w:t xml:space="preserve"> </w:t>
      </w:r>
      <w:r w:rsidR="004625F4" w:rsidRPr="00EF0EB3">
        <w:rPr>
          <w:rFonts w:ascii="Simplified Arabic" w:hAnsi="Simplified Arabic" w:cs="Simplified Arabic" w:hint="cs"/>
          <w:sz w:val="24"/>
          <w:szCs w:val="24"/>
          <w:rtl/>
        </w:rPr>
        <w:t>الخطي</w:t>
      </w:r>
      <w:r w:rsidR="002F42E6" w:rsidRPr="00EF0EB3">
        <w:rPr>
          <w:rFonts w:ascii="Simplified Arabic" w:hAnsi="Simplified Arabic" w:cs="Simplified Arabic" w:hint="cs"/>
          <w:sz w:val="24"/>
          <w:szCs w:val="24"/>
          <w:rtl/>
        </w:rPr>
        <w:t xml:space="preserve"> البسيط </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Regression Analysis</w:t>
      </w:r>
      <w:r w:rsidR="00F96BAD"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0D067414" w14:textId="6A791404" w:rsidR="00B44323" w:rsidRPr="00C04C1B" w:rsidRDefault="00B44323" w:rsidP="00C04C1B">
      <w:pPr>
        <w:pStyle w:val="a4"/>
        <w:numPr>
          <w:ilvl w:val="0"/>
          <w:numId w:val="167"/>
        </w:numPr>
        <w:bidi/>
        <w:spacing w:line="360" w:lineRule="auto"/>
        <w:ind w:left="1416"/>
        <w:jc w:val="both"/>
        <w:rPr>
          <w:rFonts w:ascii="Simplified Arabic" w:hAnsi="Simplified Arabic" w:cs="Simplified Arabic"/>
          <w:sz w:val="24"/>
          <w:szCs w:val="24"/>
          <w:rtl/>
        </w:rPr>
      </w:pPr>
      <w:r w:rsidRPr="00C04C1B">
        <w:rPr>
          <w:rFonts w:ascii="Simplified Arabic" w:hAnsi="Simplified Arabic" w:cs="Simplified Arabic"/>
          <w:sz w:val="24"/>
          <w:szCs w:val="24"/>
          <w:rtl/>
        </w:rPr>
        <w:t>لقياس تأثير معالجة قنوات اليوتيوب لقضايا العولمة اللغوية والقضايا الثقافية على الهوية اللغوية والثقافية</w:t>
      </w:r>
      <w:r w:rsidR="006258D9" w:rsidRPr="00C04C1B">
        <w:rPr>
          <w:rFonts w:ascii="Simplified Arabic" w:hAnsi="Simplified Arabic" w:cs="Simplified Arabic" w:hint="cs"/>
          <w:sz w:val="24"/>
          <w:szCs w:val="24"/>
          <w:rtl/>
        </w:rPr>
        <w:t>.</w:t>
      </w:r>
    </w:p>
    <w:p w14:paraId="5900D179" w14:textId="77777777" w:rsidR="006258D9" w:rsidRDefault="006258D9" w:rsidP="006258D9">
      <w:pPr>
        <w:bidi/>
        <w:spacing w:line="360" w:lineRule="auto"/>
        <w:ind w:left="360"/>
        <w:rPr>
          <w:rFonts w:ascii="Simplified Arabic" w:hAnsi="Simplified Arabic" w:cs="Simplified Arabic"/>
          <w:sz w:val="24"/>
          <w:szCs w:val="24"/>
          <w:rtl/>
        </w:rPr>
      </w:pPr>
    </w:p>
    <w:p w14:paraId="1833E0E9" w14:textId="77777777" w:rsidR="00E039D3" w:rsidRPr="004625F4" w:rsidRDefault="00E039D3">
      <w:pPr>
        <w:pStyle w:val="a4"/>
        <w:numPr>
          <w:ilvl w:val="0"/>
          <w:numId w:val="31"/>
        </w:numPr>
        <w:autoSpaceDE w:val="0"/>
        <w:autoSpaceDN w:val="0"/>
        <w:bidi/>
        <w:adjustRightInd w:val="0"/>
        <w:spacing w:line="360" w:lineRule="auto"/>
        <w:ind w:left="327"/>
        <w:jc w:val="both"/>
        <w:rPr>
          <w:rFonts w:ascii="Simplified Arabic" w:hAnsi="Simplified Arabic" w:cs="Simplified Arabic"/>
          <w:b/>
          <w:bCs/>
          <w:sz w:val="24"/>
          <w:szCs w:val="24"/>
        </w:rPr>
      </w:pPr>
      <w:r w:rsidRPr="004625F4">
        <w:rPr>
          <w:rFonts w:ascii="Simplified Arabic" w:hAnsi="Simplified Arabic" w:cs="Simplified Arabic"/>
          <w:b/>
          <w:bCs/>
          <w:sz w:val="24"/>
          <w:szCs w:val="24"/>
          <w:rtl/>
        </w:rPr>
        <w:lastRenderedPageBreak/>
        <w:t>الأدوات المستخدمة في برنامج (</w:t>
      </w:r>
      <w:r w:rsidRPr="004625F4">
        <w:rPr>
          <w:rFonts w:ascii="Simplified Arabic" w:hAnsi="Simplified Arabic" w:cs="Simplified Arabic"/>
          <w:b/>
          <w:bCs/>
          <w:sz w:val="24"/>
          <w:szCs w:val="24"/>
        </w:rPr>
        <w:t>SPSS</w:t>
      </w:r>
      <w:r w:rsidRPr="004625F4">
        <w:rPr>
          <w:rFonts w:ascii="Simplified Arabic" w:hAnsi="Simplified Arabic" w:cs="Simplified Arabic"/>
          <w:b/>
          <w:bCs/>
          <w:sz w:val="24"/>
          <w:szCs w:val="24"/>
          <w:rtl/>
        </w:rPr>
        <w:t>)</w:t>
      </w:r>
    </w:p>
    <w:p w14:paraId="153F3630" w14:textId="34E0FF57" w:rsidR="001D5175" w:rsidRPr="00EF0EB3" w:rsidRDefault="001D5175">
      <w:pPr>
        <w:pStyle w:val="a4"/>
        <w:numPr>
          <w:ilvl w:val="0"/>
          <w:numId w:val="8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التكرارات والنسب </w:t>
      </w:r>
      <w:r w:rsidR="00741B08" w:rsidRPr="00EF0EB3">
        <w:rPr>
          <w:rFonts w:ascii="Simplified Arabic" w:hAnsi="Simplified Arabic" w:cs="Simplified Arabic" w:hint="cs"/>
          <w:sz w:val="24"/>
          <w:szCs w:val="24"/>
          <w:rtl/>
        </w:rPr>
        <w:t xml:space="preserve">المئوية </w:t>
      </w:r>
      <w:r w:rsidR="00741B08" w:rsidRPr="00EF0EB3">
        <w:rPr>
          <w:rFonts w:ascii="Simplified Arabic" w:hAnsi="Simplified Arabic" w:cs="Simplified Arabic"/>
          <w:sz w:val="24"/>
          <w:szCs w:val="24"/>
        </w:rPr>
        <w:t>(</w:t>
      </w:r>
      <w:r w:rsidRPr="00EF0EB3">
        <w:rPr>
          <w:rFonts w:ascii="Simplified Arabic" w:hAnsi="Simplified Arabic" w:cs="Simplified Arabic"/>
          <w:sz w:val="24"/>
          <w:szCs w:val="24"/>
        </w:rPr>
        <w:t>Frequencies &amp; Percentages)</w:t>
      </w:r>
      <w:r w:rsidR="003372A1" w:rsidRPr="00EF0EB3">
        <w:rPr>
          <w:rFonts w:ascii="Simplified Arabic" w:hAnsi="Simplified Arabic" w:cs="Simplified Arabic"/>
          <w:sz w:val="24"/>
          <w:szCs w:val="24"/>
          <w:rtl/>
        </w:rPr>
        <w:t xml:space="preserve"> الأداة (</w:t>
      </w:r>
      <w:r w:rsidR="003372A1" w:rsidRPr="00EF0EB3">
        <w:rPr>
          <w:rFonts w:ascii="Simplified Arabic" w:hAnsi="Simplified Arabic" w:cs="Simplified Arabic"/>
          <w:sz w:val="24"/>
          <w:szCs w:val="24"/>
        </w:rPr>
        <w:t>Frequencies</w:t>
      </w:r>
      <w:r w:rsidR="003372A1" w:rsidRPr="00EF0EB3">
        <w:rPr>
          <w:rFonts w:ascii="Simplified Arabic" w:hAnsi="Simplified Arabic" w:cs="Simplified Arabic"/>
          <w:sz w:val="24"/>
          <w:szCs w:val="24"/>
          <w:rtl/>
        </w:rPr>
        <w:t>) لتحليل البيانات الإحصائية والقيم من النسب المئوية والتكرارات والعدد الصحيح</w:t>
      </w:r>
      <w:r w:rsidR="00E34C2E" w:rsidRPr="00EF0EB3">
        <w:rPr>
          <w:rFonts w:ascii="Simplified Arabic" w:hAnsi="Simplified Arabic" w:cs="Simplified Arabic" w:hint="cs"/>
          <w:sz w:val="24"/>
          <w:szCs w:val="24"/>
          <w:rtl/>
        </w:rPr>
        <w:t xml:space="preserve">، </w:t>
      </w:r>
      <w:r w:rsidR="007E136F" w:rsidRPr="00EF0EB3">
        <w:rPr>
          <w:rFonts w:ascii="Simplified Arabic" w:hAnsi="Simplified Arabic" w:cs="Simplified Arabic" w:hint="cs"/>
          <w:sz w:val="24"/>
          <w:szCs w:val="24"/>
          <w:rtl/>
        </w:rPr>
        <w:t>و</w:t>
      </w:r>
      <w:r w:rsidR="00E34C2E" w:rsidRPr="00EF0EB3">
        <w:rPr>
          <w:rFonts w:ascii="Simplified Arabic" w:hAnsi="Simplified Arabic" w:cs="Simplified Arabic"/>
          <w:sz w:val="24"/>
          <w:szCs w:val="24"/>
          <w:rtl/>
        </w:rPr>
        <w:t>تُستخدم لوصف خصائص العينة (مثل الجنس، العمر، المنطقة) من خلال عدد الأفراد ونسبهم المئوية في كل فئة</w:t>
      </w:r>
      <w:r w:rsidR="007E136F" w:rsidRPr="00EF0EB3">
        <w:rPr>
          <w:rFonts w:ascii="Simplified Arabic" w:hAnsi="Simplified Arabic" w:cs="Simplified Arabic" w:hint="cs"/>
          <w:sz w:val="24"/>
          <w:szCs w:val="24"/>
          <w:rtl/>
        </w:rPr>
        <w:t>.</w:t>
      </w:r>
    </w:p>
    <w:p w14:paraId="350E83D0" w14:textId="341A14CF" w:rsidR="001D5175" w:rsidRPr="00EF0EB3" w:rsidRDefault="001D5175">
      <w:pPr>
        <w:numPr>
          <w:ilvl w:val="0"/>
          <w:numId w:val="8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المتوسط </w:t>
      </w:r>
      <w:r w:rsidR="00B13749" w:rsidRPr="00EF0EB3">
        <w:rPr>
          <w:rFonts w:ascii="Simplified Arabic" w:hAnsi="Simplified Arabic" w:cs="Simplified Arabic" w:hint="cs"/>
          <w:sz w:val="24"/>
          <w:szCs w:val="24"/>
          <w:rtl/>
        </w:rPr>
        <w:t>الحسابي</w:t>
      </w:r>
      <w:r w:rsidR="00B13749" w:rsidRPr="00EF0EB3">
        <w:rPr>
          <w:rFonts w:ascii="Simplified Arabic" w:hAnsi="Simplified Arabic" w:cs="Simplified Arabic"/>
          <w:sz w:val="24"/>
          <w:szCs w:val="24"/>
        </w:rPr>
        <w:t xml:space="preserve"> </w:t>
      </w:r>
      <w:r w:rsidR="00B13749" w:rsidRPr="00EF0EB3">
        <w:rPr>
          <w:rFonts w:ascii="Simplified Arabic" w:hAnsi="Simplified Arabic" w:cs="Simplified Arabic" w:hint="cs"/>
          <w:sz w:val="24"/>
          <w:szCs w:val="24"/>
          <w:rtl/>
          <w:lang w:val="en-GB"/>
        </w:rPr>
        <w:t>(</w:t>
      </w:r>
      <w:r w:rsidR="00EC1313" w:rsidRPr="00EF0EB3">
        <w:rPr>
          <w:rFonts w:ascii="Simplified Arabic" w:hAnsi="Simplified Arabic" w:cs="Simplified Arabic"/>
          <w:sz w:val="24"/>
          <w:szCs w:val="24"/>
        </w:rPr>
        <w:t>Mean</w:t>
      </w:r>
      <w:r w:rsidR="00EC1313" w:rsidRPr="00EF0EB3">
        <w:rPr>
          <w:rFonts w:ascii="Simplified Arabic" w:hAnsi="Simplified Arabic" w:cs="Simplified Arabic" w:hint="cs"/>
          <w:sz w:val="24"/>
          <w:szCs w:val="24"/>
          <w:rtl/>
          <w:lang w:val="en-GB"/>
        </w:rPr>
        <w:t xml:space="preserve">) </w:t>
      </w:r>
      <w:r w:rsidR="00ED4B50" w:rsidRPr="00EF0EB3">
        <w:rPr>
          <w:rFonts w:ascii="Simplified Arabic" w:hAnsi="Simplified Arabic" w:cs="Simplified Arabic"/>
          <w:sz w:val="24"/>
          <w:szCs w:val="24"/>
          <w:rtl/>
        </w:rPr>
        <w:t>الأداة</w:t>
      </w:r>
      <w:r w:rsidR="004C5145" w:rsidRPr="00EF0EB3">
        <w:rPr>
          <w:rFonts w:ascii="Simplified Arabic" w:hAnsi="Simplified Arabic" w:cs="Simplified Arabic"/>
          <w:sz w:val="24"/>
          <w:szCs w:val="24"/>
          <w:rtl/>
        </w:rPr>
        <w:t xml:space="preserve"> (</w:t>
      </w:r>
      <w:r w:rsidR="004C5145" w:rsidRPr="00EF0EB3">
        <w:rPr>
          <w:rFonts w:ascii="Simplified Arabic" w:hAnsi="Simplified Arabic" w:cs="Simplified Arabic"/>
          <w:sz w:val="24"/>
          <w:szCs w:val="24"/>
        </w:rPr>
        <w:t>Compute Variable</w:t>
      </w:r>
      <w:r w:rsidR="004C5145" w:rsidRPr="00EF0EB3">
        <w:rPr>
          <w:rFonts w:ascii="Simplified Arabic" w:hAnsi="Simplified Arabic" w:cs="Simplified Arabic"/>
          <w:sz w:val="24"/>
          <w:szCs w:val="24"/>
          <w:rtl/>
        </w:rPr>
        <w:t>) لاحتساب المعدل المتوسط الحسابي للفقرات (الاسئلة) في المحور</w:t>
      </w:r>
      <w:r w:rsidR="002C2FDD" w:rsidRPr="00EF0EB3">
        <w:rPr>
          <w:rFonts w:ascii="Simplified Arabic" w:hAnsi="Simplified Arabic" w:cs="Simplified Arabic" w:hint="cs"/>
          <w:sz w:val="24"/>
          <w:szCs w:val="24"/>
          <w:rtl/>
        </w:rPr>
        <w:t>، و</w:t>
      </w:r>
      <w:r w:rsidR="002C2FDD" w:rsidRPr="00EF0EB3">
        <w:rPr>
          <w:rFonts w:ascii="Simplified Arabic" w:hAnsi="Simplified Arabic" w:cs="Simplified Arabic"/>
          <w:sz w:val="24"/>
          <w:szCs w:val="24"/>
          <w:rtl/>
        </w:rPr>
        <w:t>يُستخدم لقياس متوسط استجابات المشاركين على فقرات الاستبيان، لتحديد الاتجاه العام (مرتفع – متوسط – منخفض)</w:t>
      </w:r>
      <w:r w:rsidR="002C2FDD" w:rsidRPr="00EF0EB3">
        <w:rPr>
          <w:rFonts w:ascii="Simplified Arabic" w:hAnsi="Simplified Arabic" w:cs="Simplified Arabic"/>
          <w:sz w:val="24"/>
          <w:szCs w:val="24"/>
        </w:rPr>
        <w:t>.</w:t>
      </w:r>
    </w:p>
    <w:p w14:paraId="0DAFE5D2" w14:textId="47EFFC13" w:rsidR="006D6892" w:rsidRPr="00EF0EB3" w:rsidRDefault="001D5175">
      <w:pPr>
        <w:numPr>
          <w:ilvl w:val="0"/>
          <w:numId w:val="8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الانحراف </w:t>
      </w:r>
      <w:r w:rsidR="00B31D2E" w:rsidRPr="00EF0EB3">
        <w:rPr>
          <w:rFonts w:ascii="Simplified Arabic" w:hAnsi="Simplified Arabic" w:cs="Simplified Arabic" w:hint="cs"/>
          <w:sz w:val="24"/>
          <w:szCs w:val="24"/>
          <w:rtl/>
        </w:rPr>
        <w:t xml:space="preserve">المعياري </w:t>
      </w:r>
      <w:r w:rsidR="00B31D2E" w:rsidRPr="00EF0EB3">
        <w:rPr>
          <w:rFonts w:ascii="Simplified Arabic" w:hAnsi="Simplified Arabic" w:cs="Simplified Arabic"/>
          <w:sz w:val="24"/>
          <w:szCs w:val="24"/>
        </w:rPr>
        <w:t>(</w:t>
      </w:r>
      <w:r w:rsidRPr="00EF0EB3">
        <w:rPr>
          <w:rFonts w:ascii="Simplified Arabic" w:hAnsi="Simplified Arabic" w:cs="Simplified Arabic"/>
          <w:sz w:val="24"/>
          <w:szCs w:val="24"/>
        </w:rPr>
        <w:t>Standard Deviation)</w:t>
      </w:r>
      <w:r w:rsidR="006C094C" w:rsidRPr="00EF0EB3">
        <w:rPr>
          <w:rFonts w:ascii="Simplified Arabic" w:hAnsi="Simplified Arabic" w:cs="Simplified Arabic"/>
          <w:sz w:val="24"/>
          <w:szCs w:val="24"/>
          <w:rtl/>
        </w:rPr>
        <w:t xml:space="preserve"> الأداة (</w:t>
      </w:r>
      <w:r w:rsidR="006C094C" w:rsidRPr="00EF0EB3">
        <w:rPr>
          <w:rFonts w:ascii="Simplified Arabic" w:hAnsi="Simplified Arabic" w:cs="Simplified Arabic"/>
          <w:sz w:val="24"/>
          <w:szCs w:val="24"/>
        </w:rPr>
        <w:t>Compute Variable</w:t>
      </w:r>
      <w:r w:rsidR="006C094C" w:rsidRPr="00EF0EB3">
        <w:rPr>
          <w:rFonts w:ascii="Simplified Arabic" w:hAnsi="Simplified Arabic" w:cs="Simplified Arabic"/>
          <w:sz w:val="24"/>
          <w:szCs w:val="24"/>
          <w:rtl/>
        </w:rPr>
        <w:t>)</w:t>
      </w:r>
      <w:r w:rsidR="006D6892" w:rsidRPr="00EF0EB3">
        <w:rPr>
          <w:rFonts w:ascii="Simplified Arabic" w:hAnsi="Simplified Arabic" w:cs="Simplified Arabic" w:hint="cs"/>
          <w:sz w:val="24"/>
          <w:szCs w:val="24"/>
          <w:rtl/>
        </w:rPr>
        <w:t>، ل</w:t>
      </w:r>
      <w:r w:rsidR="006D6892" w:rsidRPr="00EF0EB3">
        <w:rPr>
          <w:rFonts w:ascii="Simplified Arabic" w:hAnsi="Simplified Arabic" w:cs="Simplified Arabic"/>
          <w:sz w:val="24"/>
          <w:szCs w:val="24"/>
          <w:rtl/>
        </w:rPr>
        <w:t>تحليل الانحراف المعياري</w:t>
      </w:r>
      <w:r w:rsidR="006D6892" w:rsidRPr="00EF0EB3">
        <w:rPr>
          <w:rFonts w:ascii="Simplified Arabic" w:hAnsi="Simplified Arabic" w:cs="Simplified Arabic"/>
          <w:sz w:val="24"/>
          <w:szCs w:val="24"/>
        </w:rPr>
        <w:t xml:space="preserve"> </w:t>
      </w:r>
      <w:r w:rsidR="006D6892" w:rsidRPr="00EF0EB3">
        <w:rPr>
          <w:rFonts w:ascii="Simplified Arabic" w:hAnsi="Simplified Arabic" w:cs="Simplified Arabic"/>
          <w:sz w:val="24"/>
          <w:szCs w:val="24"/>
          <w:rtl/>
        </w:rPr>
        <w:t>والاتساق</w:t>
      </w:r>
      <w:r w:rsidR="006D6892" w:rsidRPr="00EF0EB3">
        <w:rPr>
          <w:rFonts w:ascii="Simplified Arabic" w:hAnsi="Simplified Arabic" w:cs="Simplified Arabic"/>
          <w:sz w:val="24"/>
          <w:szCs w:val="24"/>
          <w:rtl/>
          <w:lang w:bidi="ar-EG"/>
        </w:rPr>
        <w:t xml:space="preserve"> الداخلي لدرجة الارتباط بيرسون</w:t>
      </w:r>
      <w:r w:rsidR="006D6892" w:rsidRPr="00EF0EB3">
        <w:rPr>
          <w:rFonts w:ascii="Simplified Arabic" w:hAnsi="Simplified Arabic" w:cs="Simplified Arabic"/>
          <w:sz w:val="24"/>
          <w:szCs w:val="24"/>
          <w:rtl/>
        </w:rPr>
        <w:t xml:space="preserve"> </w:t>
      </w:r>
      <w:r w:rsidR="006D6892" w:rsidRPr="00EF0EB3">
        <w:rPr>
          <w:rFonts w:ascii="Simplified Arabic" w:hAnsi="Simplified Arabic" w:cs="Simplified Arabic"/>
          <w:sz w:val="24"/>
          <w:szCs w:val="24"/>
          <w:rtl/>
          <w:lang w:bidi="ar-EG"/>
        </w:rPr>
        <w:t xml:space="preserve">الذي يعبر عن التماسك والربط بين المفاهيم والاسئلة والفقرات كمفهوم واحد في المحور درجة </w:t>
      </w:r>
      <w:r w:rsidR="0073236F" w:rsidRPr="00EF0EB3">
        <w:rPr>
          <w:rFonts w:ascii="Simplified Arabic" w:hAnsi="Simplified Arabic" w:cs="Simplified Arabic" w:hint="cs"/>
          <w:sz w:val="24"/>
          <w:szCs w:val="24"/>
          <w:rtl/>
          <w:lang w:bidi="ar-EG"/>
        </w:rPr>
        <w:t>الارتباط</w:t>
      </w:r>
      <w:r w:rsidR="00C46885" w:rsidRPr="00EF0EB3">
        <w:rPr>
          <w:rFonts w:ascii="Simplified Arabic" w:hAnsi="Simplified Arabic" w:cs="Simplified Arabic" w:hint="cs"/>
          <w:sz w:val="24"/>
          <w:szCs w:val="24"/>
          <w:rtl/>
        </w:rPr>
        <w:t>، ويوضح</w:t>
      </w:r>
      <w:r w:rsidR="00C46885" w:rsidRPr="00EF0EB3">
        <w:rPr>
          <w:rFonts w:ascii="Simplified Arabic" w:hAnsi="Simplified Arabic" w:cs="Simplified Arabic"/>
          <w:sz w:val="24"/>
          <w:szCs w:val="24"/>
          <w:rtl/>
        </w:rPr>
        <w:t xml:space="preserve"> مدى تشتت الإجابات حول المتوسط، أي درجة الاتفاق أو الاختلاف بين المشاركين في إجاباتهم</w:t>
      </w:r>
      <w:r w:rsidR="00C46885" w:rsidRPr="00EF0EB3">
        <w:rPr>
          <w:rFonts w:ascii="Simplified Arabic" w:hAnsi="Simplified Arabic" w:cs="Simplified Arabic" w:hint="cs"/>
          <w:sz w:val="24"/>
          <w:szCs w:val="24"/>
          <w:rtl/>
        </w:rPr>
        <w:t>.</w:t>
      </w:r>
    </w:p>
    <w:p w14:paraId="6E776E98" w14:textId="7157CC87" w:rsidR="0038128D" w:rsidRPr="00EF0EB3" w:rsidRDefault="001D5175">
      <w:pPr>
        <w:pStyle w:val="a4"/>
        <w:numPr>
          <w:ilvl w:val="0"/>
          <w:numId w:val="8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معامل الثبات </w:t>
      </w:r>
      <w:r w:rsidR="00EB7298" w:rsidRPr="00EF0EB3">
        <w:rPr>
          <w:rFonts w:ascii="Simplified Arabic" w:hAnsi="Simplified Arabic" w:cs="Simplified Arabic" w:hint="cs"/>
          <w:sz w:val="24"/>
          <w:szCs w:val="24"/>
          <w:rtl/>
        </w:rPr>
        <w:t xml:space="preserve">ألفا </w:t>
      </w:r>
      <w:r w:rsidR="0038128D" w:rsidRPr="00EF0EB3">
        <w:rPr>
          <w:rFonts w:ascii="Simplified Arabic" w:hAnsi="Simplified Arabic" w:cs="Simplified Arabic" w:hint="cs"/>
          <w:sz w:val="24"/>
          <w:szCs w:val="24"/>
          <w:rtl/>
        </w:rPr>
        <w:t xml:space="preserve">كرونباخ </w:t>
      </w:r>
      <w:r w:rsidR="0038128D" w:rsidRPr="00EF0EB3">
        <w:rPr>
          <w:rFonts w:ascii="Simplified Arabic" w:hAnsi="Simplified Arabic" w:cs="Simplified Arabic"/>
          <w:sz w:val="24"/>
          <w:szCs w:val="24"/>
        </w:rPr>
        <w:t>(</w:t>
      </w:r>
      <w:r w:rsidRPr="00EF0EB3">
        <w:rPr>
          <w:rFonts w:ascii="Simplified Arabic" w:hAnsi="Simplified Arabic" w:cs="Simplified Arabic"/>
          <w:sz w:val="24"/>
          <w:szCs w:val="24"/>
        </w:rPr>
        <w:t>Cronbach’s Alpha)</w:t>
      </w:r>
      <w:r w:rsidR="0073236F" w:rsidRPr="00EF0EB3">
        <w:rPr>
          <w:rFonts w:ascii="Simplified Arabic" w:hAnsi="Simplified Arabic" w:cs="Simplified Arabic" w:hint="cs"/>
          <w:sz w:val="24"/>
          <w:szCs w:val="24"/>
          <w:rtl/>
        </w:rPr>
        <w:t xml:space="preserve">، </w:t>
      </w:r>
      <w:r w:rsidR="005F0522" w:rsidRPr="00EF0EB3">
        <w:rPr>
          <w:rFonts w:ascii="Simplified Arabic" w:hAnsi="Simplified Arabic" w:cs="Simplified Arabic"/>
          <w:sz w:val="24"/>
          <w:szCs w:val="24"/>
          <w:rtl/>
        </w:rPr>
        <w:t>الأداة (</w:t>
      </w:r>
      <w:r w:rsidR="005F0522" w:rsidRPr="00EF0EB3">
        <w:rPr>
          <w:rFonts w:ascii="Simplified Arabic" w:hAnsi="Simplified Arabic" w:cs="Simplified Arabic"/>
          <w:sz w:val="24"/>
          <w:szCs w:val="24"/>
        </w:rPr>
        <w:t>RELIABILITY ANALYSIS</w:t>
      </w:r>
      <w:r w:rsidR="005F0522" w:rsidRPr="00EF0EB3">
        <w:rPr>
          <w:rFonts w:ascii="Simplified Arabic" w:hAnsi="Simplified Arabic" w:cs="Simplified Arabic"/>
          <w:sz w:val="24"/>
          <w:szCs w:val="24"/>
          <w:rtl/>
        </w:rPr>
        <w:t>)</w:t>
      </w:r>
      <w:r w:rsidR="005F0522" w:rsidRPr="00EF0EB3">
        <w:rPr>
          <w:rFonts w:ascii="Simplified Arabic" w:hAnsi="Simplified Arabic" w:cs="Simplified Arabic" w:hint="cs"/>
          <w:sz w:val="24"/>
          <w:szCs w:val="24"/>
          <w:rtl/>
        </w:rPr>
        <w:t xml:space="preserve"> </w:t>
      </w:r>
      <w:r w:rsidR="0038128D" w:rsidRPr="00EF0EB3">
        <w:rPr>
          <w:rFonts w:ascii="Simplified Arabic" w:hAnsi="Simplified Arabic" w:cs="Simplified Arabic" w:hint="cs"/>
          <w:sz w:val="24"/>
          <w:szCs w:val="24"/>
          <w:rtl/>
        </w:rPr>
        <w:t xml:space="preserve">لاختبار </w:t>
      </w:r>
      <w:r w:rsidR="005F0522" w:rsidRPr="00EF0EB3">
        <w:rPr>
          <w:rFonts w:ascii="Simplified Arabic" w:hAnsi="Simplified Arabic" w:cs="Simplified Arabic"/>
          <w:sz w:val="24"/>
          <w:szCs w:val="24"/>
          <w:rtl/>
        </w:rPr>
        <w:t>ثبات الاستبانة</w:t>
      </w:r>
      <w:r w:rsidR="00DE1929" w:rsidRPr="00EF0EB3">
        <w:rPr>
          <w:rFonts w:ascii="Simplified Arabic" w:hAnsi="Simplified Arabic" w:cs="Simplified Arabic" w:hint="cs"/>
          <w:sz w:val="24"/>
          <w:szCs w:val="24"/>
          <w:rtl/>
        </w:rPr>
        <w:t>، ويُستخدم</w:t>
      </w:r>
      <w:r w:rsidR="00DE1929" w:rsidRPr="00EF0EB3">
        <w:rPr>
          <w:rFonts w:ascii="Simplified Arabic" w:hAnsi="Simplified Arabic" w:cs="Simplified Arabic"/>
          <w:sz w:val="24"/>
          <w:szCs w:val="24"/>
          <w:rtl/>
        </w:rPr>
        <w:t xml:space="preserve"> لقياس مدى اتساق وثبات فقرات الاستبيان داخليا</w:t>
      </w:r>
      <w:r w:rsidR="00F96BAD" w:rsidRPr="00EF0EB3">
        <w:rPr>
          <w:rFonts w:ascii="Simplified Arabic" w:hAnsi="Simplified Arabic" w:cs="Simplified Arabic" w:hint="cs"/>
          <w:sz w:val="24"/>
          <w:szCs w:val="24"/>
          <w:rtl/>
        </w:rPr>
        <w:t>ً</w:t>
      </w:r>
      <w:r w:rsidR="00DE1929" w:rsidRPr="00EF0EB3">
        <w:rPr>
          <w:rFonts w:ascii="Simplified Arabic" w:hAnsi="Simplified Arabic" w:cs="Simplified Arabic"/>
          <w:sz w:val="24"/>
          <w:szCs w:val="24"/>
          <w:rtl/>
        </w:rPr>
        <w:t>، أي التأكد من موثوقية الأداة البحثية</w:t>
      </w:r>
      <w:r w:rsidR="00DE1929" w:rsidRPr="00EF0EB3">
        <w:rPr>
          <w:rFonts w:ascii="Simplified Arabic" w:hAnsi="Simplified Arabic" w:cs="Simplified Arabic"/>
          <w:sz w:val="24"/>
          <w:szCs w:val="24"/>
        </w:rPr>
        <w:t>.</w:t>
      </w:r>
    </w:p>
    <w:p w14:paraId="59A36E2A" w14:textId="3C46CB03" w:rsidR="001D5175" w:rsidRPr="00EF0EB3" w:rsidRDefault="001D5175">
      <w:pPr>
        <w:pStyle w:val="a4"/>
        <w:numPr>
          <w:ilvl w:val="0"/>
          <w:numId w:val="8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اختبار (ت) لعينتين مستقلتين</w:t>
      </w:r>
      <w:r w:rsidRPr="00EF0EB3">
        <w:rPr>
          <w:rFonts w:ascii="Simplified Arabic" w:hAnsi="Simplified Arabic" w:cs="Simplified Arabic"/>
          <w:sz w:val="24"/>
          <w:szCs w:val="24"/>
        </w:rPr>
        <w:t xml:space="preserve"> </w:t>
      </w:r>
      <w:r w:rsidR="00CC0D8B" w:rsidRPr="00EF0EB3">
        <w:rPr>
          <w:rFonts w:ascii="Simplified Arabic" w:hAnsi="Simplified Arabic" w:cs="Simplified Arabic"/>
          <w:sz w:val="24"/>
          <w:szCs w:val="24"/>
          <w:rtl/>
        </w:rPr>
        <w:t>الأداة (</w:t>
      </w:r>
      <w:r w:rsidR="00CC0D8B" w:rsidRPr="00EF0EB3">
        <w:rPr>
          <w:rFonts w:ascii="Simplified Arabic" w:hAnsi="Simplified Arabic" w:cs="Simplified Arabic"/>
          <w:sz w:val="24"/>
          <w:szCs w:val="24"/>
        </w:rPr>
        <w:t>independent sample t-test</w:t>
      </w:r>
      <w:r w:rsidR="00CC0D8B" w:rsidRPr="00EF0EB3">
        <w:rPr>
          <w:rFonts w:ascii="Simplified Arabic" w:hAnsi="Simplified Arabic" w:cs="Simplified Arabic"/>
          <w:sz w:val="24"/>
          <w:szCs w:val="24"/>
          <w:rtl/>
        </w:rPr>
        <w:t>) لحساب نسبة انحراف المتوسطات</w:t>
      </w:r>
      <w:r w:rsidR="00E9393F" w:rsidRPr="00EF0EB3">
        <w:rPr>
          <w:rFonts w:ascii="Simplified Arabic" w:hAnsi="Simplified Arabic" w:cs="Simplified Arabic" w:hint="cs"/>
          <w:sz w:val="24"/>
          <w:szCs w:val="24"/>
          <w:rtl/>
        </w:rPr>
        <w:t>، ويُستخدم</w:t>
      </w:r>
      <w:r w:rsidR="00E9393F" w:rsidRPr="00EF0EB3">
        <w:rPr>
          <w:rFonts w:ascii="Simplified Arabic" w:hAnsi="Simplified Arabic" w:cs="Simplified Arabic"/>
          <w:sz w:val="24"/>
          <w:szCs w:val="24"/>
          <w:rtl/>
        </w:rPr>
        <w:t xml:space="preserve"> لمقارنة متوسطات مجموعتين (مثل الذكور والإناث) لمعرفة إن كان هناك فروق ذات دلالة بينهما</w:t>
      </w:r>
      <w:r w:rsidR="00E9393F" w:rsidRPr="00EF0EB3">
        <w:rPr>
          <w:rFonts w:ascii="Simplified Arabic" w:hAnsi="Simplified Arabic" w:cs="Simplified Arabic"/>
          <w:sz w:val="24"/>
          <w:szCs w:val="24"/>
        </w:rPr>
        <w:t>.</w:t>
      </w:r>
    </w:p>
    <w:p w14:paraId="6DC62283" w14:textId="6E5D595D" w:rsidR="001D5175" w:rsidRPr="00EF0EB3" w:rsidRDefault="001D5175">
      <w:pPr>
        <w:pStyle w:val="a4"/>
        <w:numPr>
          <w:ilvl w:val="0"/>
          <w:numId w:val="8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التباين الأحادي</w:t>
      </w:r>
      <w:r w:rsidRPr="00EF0EB3">
        <w:rPr>
          <w:rFonts w:ascii="Simplified Arabic" w:hAnsi="Simplified Arabic" w:cs="Simplified Arabic"/>
          <w:sz w:val="24"/>
          <w:szCs w:val="24"/>
        </w:rPr>
        <w:t xml:space="preserve"> </w:t>
      </w:r>
      <w:r w:rsidR="00BB11B2" w:rsidRPr="00EF0EB3">
        <w:rPr>
          <w:rFonts w:ascii="Simplified Arabic" w:hAnsi="Simplified Arabic" w:cs="Simplified Arabic"/>
          <w:sz w:val="24"/>
          <w:szCs w:val="24"/>
          <w:rtl/>
        </w:rPr>
        <w:t>الأداة (</w:t>
      </w:r>
      <w:r w:rsidR="00BB11B2" w:rsidRPr="00EF0EB3">
        <w:rPr>
          <w:rFonts w:ascii="Simplified Arabic" w:hAnsi="Simplified Arabic" w:cs="Simplified Arabic"/>
          <w:sz w:val="24"/>
          <w:szCs w:val="24"/>
        </w:rPr>
        <w:t>ONE-WAY ANOVA</w:t>
      </w:r>
      <w:r w:rsidR="00BB11B2" w:rsidRPr="00EF0EB3">
        <w:rPr>
          <w:rFonts w:ascii="Simplified Arabic" w:hAnsi="Simplified Arabic" w:cs="Simplified Arabic"/>
          <w:sz w:val="24"/>
          <w:szCs w:val="24"/>
          <w:rtl/>
        </w:rPr>
        <w:t>) تحليل واختبار الفروقات الجوهرية بين المتغيرات</w:t>
      </w:r>
      <w:r w:rsidR="00091B66" w:rsidRPr="00EF0EB3">
        <w:rPr>
          <w:rFonts w:ascii="Simplified Arabic" w:hAnsi="Simplified Arabic" w:cs="Simplified Arabic" w:hint="cs"/>
          <w:sz w:val="24"/>
          <w:szCs w:val="24"/>
          <w:rtl/>
        </w:rPr>
        <w:t>، و</w:t>
      </w:r>
      <w:r w:rsidR="00091B66" w:rsidRPr="00EF0EB3">
        <w:rPr>
          <w:rFonts w:ascii="Simplified Arabic" w:hAnsi="Simplified Arabic" w:cs="Simplified Arabic"/>
          <w:sz w:val="24"/>
          <w:szCs w:val="24"/>
          <w:rtl/>
        </w:rPr>
        <w:t>يُستخدم للمقارنة بين أكثر من مجموعتين (مثل الفئات العمرية أو المستويات التعليمية) لتحديد وجود فروق معنوية في الاتجاهات</w:t>
      </w:r>
      <w:r w:rsidR="00091B66" w:rsidRPr="00EF0EB3">
        <w:rPr>
          <w:rFonts w:ascii="Simplified Arabic" w:hAnsi="Simplified Arabic" w:cs="Simplified Arabic"/>
          <w:sz w:val="24"/>
          <w:szCs w:val="24"/>
        </w:rPr>
        <w:t>.</w:t>
      </w:r>
    </w:p>
    <w:p w14:paraId="2447D2CA" w14:textId="77777777" w:rsidR="00343738" w:rsidRPr="00EF0EB3" w:rsidRDefault="001D5175">
      <w:pPr>
        <w:pStyle w:val="a4"/>
        <w:numPr>
          <w:ilvl w:val="0"/>
          <w:numId w:val="85"/>
        </w:numPr>
        <w:autoSpaceDE w:val="0"/>
        <w:autoSpaceDN w:val="0"/>
        <w:bidi/>
        <w:adjustRightInd w:val="0"/>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معامل الارتباط </w:t>
      </w:r>
      <w:r w:rsidR="00DE1453" w:rsidRPr="00EF0EB3">
        <w:rPr>
          <w:rFonts w:ascii="Simplified Arabic" w:hAnsi="Simplified Arabic" w:cs="Simplified Arabic" w:hint="cs"/>
          <w:sz w:val="24"/>
          <w:szCs w:val="24"/>
          <w:rtl/>
        </w:rPr>
        <w:t xml:space="preserve">بيرسون </w:t>
      </w:r>
      <w:r w:rsidR="00DE1453" w:rsidRPr="00EF0EB3">
        <w:rPr>
          <w:rFonts w:ascii="Simplified Arabic" w:hAnsi="Simplified Arabic" w:cs="Simplified Arabic"/>
          <w:sz w:val="24"/>
          <w:szCs w:val="24"/>
        </w:rPr>
        <w:t>(</w:t>
      </w:r>
      <w:r w:rsidRPr="00EF0EB3">
        <w:rPr>
          <w:rFonts w:ascii="Simplified Arabic" w:hAnsi="Simplified Arabic" w:cs="Simplified Arabic"/>
          <w:sz w:val="24"/>
          <w:szCs w:val="24"/>
        </w:rPr>
        <w:t>Pearson Correlation)</w:t>
      </w:r>
      <w:r w:rsidR="005E35D1" w:rsidRPr="00EF0EB3">
        <w:rPr>
          <w:rFonts w:ascii="Simplified Arabic" w:hAnsi="Simplified Arabic" w:cs="Simplified Arabic" w:hint="cs"/>
          <w:sz w:val="24"/>
          <w:szCs w:val="24"/>
          <w:rtl/>
          <w:lang w:val="en-GB"/>
        </w:rPr>
        <w:t>،</w:t>
      </w:r>
      <w:r w:rsidR="00DE1453" w:rsidRPr="00EF0EB3">
        <w:rPr>
          <w:rFonts w:ascii="Simplified Arabic" w:hAnsi="Simplified Arabic" w:cs="Simplified Arabic" w:hint="cs"/>
          <w:sz w:val="24"/>
          <w:szCs w:val="24"/>
          <w:rtl/>
          <w:lang w:val="en-GB"/>
        </w:rPr>
        <w:t xml:space="preserve"> </w:t>
      </w:r>
      <w:r w:rsidR="00DE1453" w:rsidRPr="00EF0EB3">
        <w:rPr>
          <w:rFonts w:ascii="Simplified Arabic" w:hAnsi="Simplified Arabic" w:cs="Simplified Arabic"/>
          <w:sz w:val="24"/>
          <w:szCs w:val="24"/>
          <w:rtl/>
        </w:rPr>
        <w:t>الأداة (</w:t>
      </w:r>
      <w:r w:rsidR="00DE1453" w:rsidRPr="00EF0EB3">
        <w:rPr>
          <w:rFonts w:ascii="Simplified Arabic" w:hAnsi="Simplified Arabic" w:cs="Simplified Arabic"/>
          <w:sz w:val="24"/>
          <w:szCs w:val="24"/>
        </w:rPr>
        <w:t>BRVARIATE</w:t>
      </w:r>
      <w:r w:rsidR="00DE1453" w:rsidRPr="00EF0EB3">
        <w:rPr>
          <w:rFonts w:ascii="Simplified Arabic" w:hAnsi="Simplified Arabic" w:cs="Simplified Arabic"/>
          <w:sz w:val="24"/>
          <w:szCs w:val="24"/>
          <w:rtl/>
        </w:rPr>
        <w:t xml:space="preserve">) معامل بيرسون لقياس الصدق الداخلي للاستبانة. واحتساب معامل الارتباط </w:t>
      </w:r>
      <w:r w:rsidR="00DE1453" w:rsidRPr="00EF0EB3">
        <w:rPr>
          <w:rFonts w:ascii="Simplified Arabic" w:hAnsi="Simplified Arabic" w:cs="Simplified Arabic"/>
          <w:sz w:val="24"/>
          <w:szCs w:val="24"/>
        </w:rPr>
        <w:t xml:space="preserve">CORRELATION </w:t>
      </w:r>
      <w:r w:rsidR="00DE1453" w:rsidRPr="00EF0EB3">
        <w:rPr>
          <w:rFonts w:ascii="Simplified Arabic" w:hAnsi="Simplified Arabic" w:cs="Simplified Arabic"/>
          <w:sz w:val="24"/>
          <w:szCs w:val="24"/>
          <w:rtl/>
        </w:rPr>
        <w:t>(</w:t>
      </w:r>
      <w:r w:rsidR="00DE1453" w:rsidRPr="00EF0EB3">
        <w:rPr>
          <w:rFonts w:ascii="Simplified Arabic" w:hAnsi="Simplified Arabic" w:cs="Simplified Arabic"/>
          <w:sz w:val="24"/>
          <w:szCs w:val="24"/>
        </w:rPr>
        <w:t>R</w:t>
      </w:r>
      <w:r w:rsidR="00DE1453" w:rsidRPr="00EF0EB3">
        <w:rPr>
          <w:rFonts w:ascii="Simplified Arabic" w:hAnsi="Simplified Arabic" w:cs="Simplified Arabic"/>
          <w:sz w:val="24"/>
          <w:szCs w:val="24"/>
          <w:rtl/>
        </w:rPr>
        <w:t>) بين محاور الدراسة</w:t>
      </w:r>
      <w:r w:rsidR="007440F4" w:rsidRPr="00EF0EB3">
        <w:rPr>
          <w:rFonts w:ascii="Simplified Arabic" w:hAnsi="Simplified Arabic" w:cs="Simplified Arabic" w:hint="cs"/>
          <w:sz w:val="24"/>
          <w:szCs w:val="24"/>
          <w:rtl/>
        </w:rPr>
        <w:t>، و</w:t>
      </w:r>
      <w:r w:rsidR="007440F4" w:rsidRPr="00EF0EB3">
        <w:rPr>
          <w:rFonts w:ascii="Simplified Arabic" w:hAnsi="Simplified Arabic" w:cs="Simplified Arabic"/>
          <w:sz w:val="24"/>
          <w:szCs w:val="24"/>
          <w:rtl/>
        </w:rPr>
        <w:t>يُستخدم لقياس قوة واتجاه العلاقة بين متغيرين كميين (مثل العلاقة بين معالجة القنوات والتأثير على الهوية)</w:t>
      </w:r>
      <w:r w:rsidR="007440F4" w:rsidRPr="00EF0EB3">
        <w:rPr>
          <w:rFonts w:ascii="Simplified Arabic" w:hAnsi="Simplified Arabic" w:cs="Simplified Arabic"/>
          <w:sz w:val="24"/>
          <w:szCs w:val="24"/>
        </w:rPr>
        <w:t>.</w:t>
      </w:r>
      <w:r w:rsidR="00343738" w:rsidRPr="00EF0EB3">
        <w:rPr>
          <w:rFonts w:ascii="Simplified Arabic" w:hAnsi="Simplified Arabic" w:cs="Simplified Arabic" w:hint="cs"/>
          <w:sz w:val="24"/>
          <w:szCs w:val="24"/>
          <w:rtl/>
        </w:rPr>
        <w:t xml:space="preserve"> </w:t>
      </w:r>
    </w:p>
    <w:bookmarkEnd w:id="9"/>
    <w:p w14:paraId="301FED70" w14:textId="3FC697A1" w:rsidR="00343738" w:rsidRPr="00EF0EB3" w:rsidRDefault="00343738">
      <w:pPr>
        <w:pStyle w:val="a4"/>
        <w:numPr>
          <w:ilvl w:val="0"/>
          <w:numId w:val="85"/>
        </w:numPr>
        <w:tabs>
          <w:tab w:val="num" w:pos="687"/>
        </w:tabs>
        <w:autoSpaceDE w:val="0"/>
        <w:autoSpaceDN w:val="0"/>
        <w:bidi/>
        <w:adjustRightInd w:val="0"/>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الانحدار</w:t>
      </w:r>
      <w:r w:rsidRPr="00EF0EB3">
        <w:rPr>
          <w:rFonts w:ascii="Simplified Arabic" w:hAnsi="Simplified Arabic" w:cs="Simplified Arabic"/>
          <w:sz w:val="24"/>
          <w:szCs w:val="24"/>
        </w:rPr>
        <w:t xml:space="preserve"> </w:t>
      </w:r>
      <w:r w:rsidR="004625F4">
        <w:rPr>
          <w:rFonts w:ascii="Simplified Arabic" w:hAnsi="Simplified Arabic" w:cs="Simplified Arabic" w:hint="cs"/>
          <w:sz w:val="24"/>
          <w:szCs w:val="24"/>
          <w:rtl/>
        </w:rPr>
        <w:t>(</w:t>
      </w:r>
      <w:r w:rsidRPr="00EF0EB3">
        <w:rPr>
          <w:rFonts w:ascii="Simplified Arabic" w:hAnsi="Simplified Arabic" w:cs="Simplified Arabic"/>
          <w:sz w:val="24"/>
          <w:szCs w:val="24"/>
        </w:rPr>
        <w:t>Regression Analysis</w:t>
      </w:r>
      <w:r w:rsidR="004625F4">
        <w:rPr>
          <w:rFonts w:ascii="Simplified Arabic" w:hAnsi="Simplified Arabic" w:cs="Simplified Arabic" w:hint="cs"/>
          <w:sz w:val="24"/>
          <w:szCs w:val="24"/>
          <w:rtl/>
        </w:rPr>
        <w:t>)</w:t>
      </w:r>
      <w:r w:rsidRPr="00EF0EB3">
        <w:rPr>
          <w:rFonts w:ascii="Simplified Arabic" w:hAnsi="Simplified Arabic" w:cs="Simplified Arabic"/>
          <w:sz w:val="24"/>
          <w:szCs w:val="24"/>
        </w:rPr>
        <w:t>:</w:t>
      </w:r>
      <w:r w:rsidR="004625F4">
        <w:rPr>
          <w:rFonts w:ascii="Simplified Arabic" w:hAnsi="Simplified Arabic" w:cs="Simplified Arabic" w:hint="cs"/>
          <w:sz w:val="24"/>
          <w:szCs w:val="24"/>
          <w:rtl/>
        </w:rPr>
        <w:t xml:space="preserve"> </w:t>
      </w:r>
      <w:r w:rsidR="004625F4" w:rsidRPr="00EF0EB3">
        <w:rPr>
          <w:rFonts w:ascii="Simplified Arabic" w:hAnsi="Simplified Arabic" w:cs="Simplified Arabic" w:hint="cs"/>
          <w:sz w:val="24"/>
          <w:szCs w:val="24"/>
          <w:rtl/>
        </w:rPr>
        <w:t>الأداة (</w:t>
      </w:r>
      <w:r w:rsidR="004625F4" w:rsidRPr="00EF0EB3">
        <w:rPr>
          <w:rFonts w:ascii="Simplified Arabic" w:hAnsi="Simplified Arabic" w:cs="Simplified Arabic"/>
          <w:sz w:val="24"/>
          <w:szCs w:val="24"/>
        </w:rPr>
        <w:t>linear</w:t>
      </w:r>
      <w:r w:rsidR="004625F4" w:rsidRPr="00EF0EB3">
        <w:rPr>
          <w:rFonts w:ascii="Simplified Arabic" w:hAnsi="Simplified Arabic" w:cs="Simplified Arabic" w:hint="cs"/>
          <w:sz w:val="24"/>
          <w:szCs w:val="24"/>
          <w:rtl/>
          <w:lang w:val="en-GB"/>
        </w:rPr>
        <w:t>)</w:t>
      </w:r>
    </w:p>
    <w:p w14:paraId="53E4B96D" w14:textId="77777777" w:rsidR="00343738" w:rsidRPr="00EF0EB3" w:rsidRDefault="00343738" w:rsidP="00343738">
      <w:pPr>
        <w:bidi/>
        <w:spacing w:line="360" w:lineRule="auto"/>
        <w:ind w:left="59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نتائج تحليل الانحدار الخطي لقياس تأثير معالجة قنوات اليوتيوب لقضايا العولمة اللغوية والقضايا الثقافية على الهوية اللغوية والثقافية</w:t>
      </w:r>
    </w:p>
    <w:p w14:paraId="6BBB3A93" w14:textId="77777777" w:rsidR="004D1F9A" w:rsidRPr="00EF0EB3" w:rsidRDefault="00E039D3">
      <w:pPr>
        <w:pStyle w:val="a4"/>
        <w:numPr>
          <w:ilvl w:val="0"/>
          <w:numId w:val="85"/>
        </w:numPr>
        <w:autoSpaceDE w:val="0"/>
        <w:autoSpaceDN w:val="0"/>
        <w:bidi/>
        <w:adjustRightInd w:val="0"/>
        <w:spacing w:line="360" w:lineRule="auto"/>
        <w:ind w:left="490"/>
        <w:jc w:val="both"/>
        <w:rPr>
          <w:rFonts w:ascii="Simplified Arabic" w:hAnsi="Simplified Arabic" w:cs="Simplified Arabic"/>
          <w:sz w:val="24"/>
          <w:szCs w:val="24"/>
        </w:rPr>
      </w:pP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define multiple response sets</w:t>
      </w:r>
      <w:r w:rsidRPr="00EF0EB3">
        <w:rPr>
          <w:rFonts w:ascii="Simplified Arabic" w:hAnsi="Simplified Arabic" w:cs="Simplified Arabic"/>
          <w:sz w:val="24"/>
          <w:szCs w:val="24"/>
          <w:rtl/>
        </w:rPr>
        <w:t>) لتعريف المتغير للرسم البياني.</w:t>
      </w:r>
    </w:p>
    <w:p w14:paraId="45B98185" w14:textId="34BDADA4" w:rsidR="004D1F9A" w:rsidRDefault="00E039D3">
      <w:pPr>
        <w:pStyle w:val="a4"/>
        <w:numPr>
          <w:ilvl w:val="0"/>
          <w:numId w:val="85"/>
        </w:numPr>
        <w:autoSpaceDE w:val="0"/>
        <w:autoSpaceDN w:val="0"/>
        <w:bidi/>
        <w:adjustRightInd w:val="0"/>
        <w:spacing w:line="360" w:lineRule="auto"/>
        <w:ind w:left="490"/>
        <w:jc w:val="both"/>
        <w:rPr>
          <w:rFonts w:ascii="Simplified Arabic" w:hAnsi="Simplified Arabic" w:cs="Simplified Arabic"/>
          <w:sz w:val="24"/>
          <w:szCs w:val="24"/>
        </w:rPr>
      </w:pP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chart builder</w:t>
      </w:r>
      <w:r w:rsidRPr="00EF0EB3">
        <w:rPr>
          <w:rFonts w:ascii="Simplified Arabic" w:hAnsi="Simplified Arabic" w:cs="Simplified Arabic"/>
          <w:sz w:val="24"/>
          <w:szCs w:val="24"/>
          <w:rtl/>
        </w:rPr>
        <w:t>) للرسم البياني.</w:t>
      </w:r>
    </w:p>
    <w:p w14:paraId="4FB5360C" w14:textId="77777777" w:rsidR="004625F4" w:rsidRPr="004625F4" w:rsidRDefault="004625F4" w:rsidP="004625F4">
      <w:pPr>
        <w:autoSpaceDE w:val="0"/>
        <w:autoSpaceDN w:val="0"/>
        <w:bidi/>
        <w:adjustRightInd w:val="0"/>
        <w:spacing w:line="360" w:lineRule="auto"/>
        <w:jc w:val="both"/>
        <w:rPr>
          <w:rFonts w:ascii="Simplified Arabic" w:hAnsi="Simplified Arabic" w:cs="Simplified Arabic"/>
          <w:sz w:val="24"/>
          <w:szCs w:val="24"/>
        </w:rPr>
      </w:pPr>
    </w:p>
    <w:p w14:paraId="2F38BEE9" w14:textId="77777777" w:rsidR="000A35A3" w:rsidRPr="004625F4" w:rsidRDefault="000A35A3">
      <w:pPr>
        <w:pStyle w:val="a4"/>
        <w:numPr>
          <w:ilvl w:val="0"/>
          <w:numId w:val="86"/>
        </w:numPr>
        <w:tabs>
          <w:tab w:val="clear" w:pos="720"/>
          <w:tab w:val="num" w:pos="507"/>
        </w:tabs>
        <w:autoSpaceDE w:val="0"/>
        <w:autoSpaceDN w:val="0"/>
        <w:bidi/>
        <w:adjustRightInd w:val="0"/>
        <w:spacing w:line="360" w:lineRule="auto"/>
        <w:ind w:left="336"/>
        <w:jc w:val="both"/>
        <w:rPr>
          <w:rFonts w:ascii="Simplified Arabic" w:hAnsi="Simplified Arabic" w:cs="Simplified Arabic"/>
          <w:b/>
          <w:bCs/>
          <w:sz w:val="28"/>
          <w:szCs w:val="28"/>
        </w:rPr>
      </w:pPr>
      <w:r w:rsidRPr="004625F4">
        <w:rPr>
          <w:rFonts w:ascii="Simplified Arabic" w:hAnsi="Simplified Arabic" w:cs="Simplified Arabic" w:hint="cs"/>
          <w:b/>
          <w:bCs/>
          <w:sz w:val="28"/>
          <w:szCs w:val="28"/>
          <w:rtl/>
        </w:rPr>
        <w:t>اختبارات الصدق والثبات:</w:t>
      </w:r>
    </w:p>
    <w:p w14:paraId="75EFD08E" w14:textId="2D2C8EE4" w:rsidR="005A2BD8" w:rsidRPr="00EF0EB3" w:rsidRDefault="00E039D3" w:rsidP="0030574A">
      <w:pPr>
        <w:autoSpaceDE w:val="0"/>
        <w:autoSpaceDN w:val="0"/>
        <w:bidi/>
        <w:adjustRightInd w:val="0"/>
        <w:spacing w:line="360" w:lineRule="auto"/>
        <w:ind w:left="-3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اختبار الصدق الظاهري بعرضه مبدئياً وإخضاعه على عدد من المحكمين من ذوي الخبرة والاختصاص </w:t>
      </w:r>
      <w:r w:rsidR="007A04B6" w:rsidRPr="00EF0EB3">
        <w:rPr>
          <w:rFonts w:ascii="Simplified Arabic" w:hAnsi="Simplified Arabic" w:cs="Simplified Arabic"/>
          <w:sz w:val="24"/>
          <w:szCs w:val="24"/>
          <w:rtl/>
        </w:rPr>
        <w:t xml:space="preserve">في قسم الإعلام لغرض التحقق من صلاحيتها وارتباطها بالمحاور ولتحقيق تحليل الصدق الظاهري وتعديل الأسئلة إن لزم الأمر </w:t>
      </w:r>
      <w:r w:rsidR="00601FB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لأخذ وجهات النظر والاستفادة من آرائهم والتحقق من ملائمة كل عبارة للمحور</w:t>
      </w:r>
      <w:r w:rsidR="00045212" w:rsidRPr="00EF0EB3">
        <w:rPr>
          <w:rFonts w:ascii="Simplified Arabic" w:hAnsi="Simplified Arabic" w:cs="Simplified Arabic" w:hint="cs"/>
          <w:sz w:val="24"/>
          <w:szCs w:val="24"/>
          <w:rtl/>
        </w:rPr>
        <w:t xml:space="preserve">، إضافة الى تحليل </w:t>
      </w:r>
      <w:r w:rsidR="00854542" w:rsidRPr="00EF0EB3">
        <w:rPr>
          <w:rFonts w:ascii="Simplified Arabic" w:hAnsi="Simplified Arabic" w:cs="Simplified Arabic" w:hint="cs"/>
          <w:sz w:val="24"/>
          <w:szCs w:val="24"/>
          <w:rtl/>
        </w:rPr>
        <w:t xml:space="preserve">معامل </w:t>
      </w:r>
      <w:r w:rsidR="00045212" w:rsidRPr="00EF0EB3">
        <w:rPr>
          <w:rFonts w:ascii="Simplified Arabic" w:hAnsi="Simplified Arabic" w:cs="Simplified Arabic" w:hint="cs"/>
          <w:sz w:val="24"/>
          <w:szCs w:val="24"/>
          <w:rtl/>
        </w:rPr>
        <w:t>الثبات الفا كرونباخ</w:t>
      </w:r>
      <w:r w:rsidR="00F51BB8" w:rsidRPr="00EF0EB3">
        <w:rPr>
          <w:rFonts w:ascii="Simplified Arabic" w:hAnsi="Simplified Arabic" w:cs="Simplified Arabic" w:hint="cs"/>
          <w:sz w:val="24"/>
          <w:szCs w:val="24"/>
          <w:rtl/>
        </w:rPr>
        <w:t xml:space="preserve"> </w:t>
      </w:r>
      <w:r w:rsidR="00F51BB8" w:rsidRPr="00EF0EB3">
        <w:rPr>
          <w:rFonts w:ascii="Simplified Arabic" w:eastAsia="Times New Roman" w:hAnsi="Simplified Arabic" w:cs="Simplified Arabic" w:hint="cs"/>
          <w:sz w:val="24"/>
          <w:szCs w:val="24"/>
          <w:rtl/>
        </w:rPr>
        <w:t>لمعرفة إمكانية الاعتماد على قائمة الاستقصاء في قياس بيانات تتسم بالثبات</w:t>
      </w:r>
      <w:r w:rsidR="007020CE" w:rsidRPr="00EF0EB3">
        <w:rPr>
          <w:rFonts w:ascii="Simplified Arabic" w:eastAsia="Times New Roman" w:hAnsi="Simplified Arabic" w:cs="Simplified Arabic" w:hint="cs"/>
          <w:sz w:val="24"/>
          <w:szCs w:val="24"/>
          <w:rtl/>
        </w:rPr>
        <w:t>.</w:t>
      </w:r>
    </w:p>
    <w:p w14:paraId="5F6DEB33" w14:textId="77777777" w:rsidR="00235896" w:rsidRPr="00EF0EB3" w:rsidRDefault="00235896" w:rsidP="0030574A">
      <w:pPr>
        <w:bidi/>
        <w:spacing w:line="360" w:lineRule="auto"/>
        <w:jc w:val="both"/>
        <w:rPr>
          <w:rFonts w:ascii="Simplified Arabic" w:hAnsi="Simplified Arabic" w:cs="Simplified Arabic"/>
          <w:sz w:val="24"/>
          <w:szCs w:val="24"/>
          <w:rtl/>
        </w:rPr>
      </w:pPr>
    </w:p>
    <w:p w14:paraId="007F06EA" w14:textId="77777777" w:rsidR="001147F2" w:rsidRPr="00EF0EB3" w:rsidRDefault="001147F2" w:rsidP="0030574A">
      <w:pPr>
        <w:bidi/>
        <w:spacing w:line="360" w:lineRule="auto"/>
        <w:jc w:val="both"/>
        <w:rPr>
          <w:rFonts w:ascii="Simplified Arabic" w:hAnsi="Simplified Arabic" w:cs="Simplified Arabic"/>
          <w:sz w:val="24"/>
          <w:szCs w:val="24"/>
          <w:rtl/>
        </w:rPr>
      </w:pPr>
    </w:p>
    <w:p w14:paraId="6E1DE36C" w14:textId="77777777" w:rsidR="004625F4" w:rsidRPr="00EF0EB3" w:rsidRDefault="004625F4" w:rsidP="004625F4">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3728B751" w14:textId="77777777" w:rsidR="001147F2" w:rsidRPr="00EF0EB3" w:rsidRDefault="001147F2" w:rsidP="0030574A">
      <w:pPr>
        <w:bidi/>
        <w:spacing w:line="360" w:lineRule="auto"/>
        <w:jc w:val="both"/>
        <w:rPr>
          <w:rFonts w:ascii="Simplified Arabic" w:hAnsi="Simplified Arabic" w:cs="Simplified Arabic"/>
          <w:color w:val="FF0000"/>
          <w:sz w:val="24"/>
          <w:szCs w:val="24"/>
        </w:rPr>
      </w:pPr>
    </w:p>
    <w:p w14:paraId="7E165A9D" w14:textId="77777777" w:rsidR="009F1A47" w:rsidRPr="00EF0EB3" w:rsidRDefault="009F1A47" w:rsidP="0030574A">
      <w:pPr>
        <w:bidi/>
        <w:spacing w:line="360" w:lineRule="auto"/>
        <w:jc w:val="both"/>
        <w:rPr>
          <w:rFonts w:ascii="Simplified Arabic" w:hAnsi="Simplified Arabic" w:cs="Simplified Arabic"/>
          <w:color w:val="FF0000"/>
          <w:sz w:val="24"/>
          <w:szCs w:val="24"/>
        </w:rPr>
      </w:pPr>
    </w:p>
    <w:p w14:paraId="0755A281" w14:textId="77777777" w:rsidR="009F1A47" w:rsidRPr="00EF0EB3" w:rsidRDefault="009F1A47" w:rsidP="0030574A">
      <w:pPr>
        <w:bidi/>
        <w:spacing w:line="360" w:lineRule="auto"/>
        <w:jc w:val="both"/>
        <w:rPr>
          <w:rFonts w:ascii="Simplified Arabic" w:hAnsi="Simplified Arabic" w:cs="Simplified Arabic"/>
          <w:color w:val="FF0000"/>
          <w:sz w:val="24"/>
          <w:szCs w:val="24"/>
        </w:rPr>
      </w:pPr>
    </w:p>
    <w:p w14:paraId="0DBAACB0" w14:textId="77777777" w:rsidR="009F1A47" w:rsidRPr="00EF0EB3" w:rsidRDefault="009F1A47" w:rsidP="0030574A">
      <w:pPr>
        <w:bidi/>
        <w:spacing w:line="360" w:lineRule="auto"/>
        <w:jc w:val="both"/>
        <w:rPr>
          <w:rFonts w:ascii="Simplified Arabic" w:hAnsi="Simplified Arabic" w:cs="Simplified Arabic"/>
          <w:color w:val="FF0000"/>
          <w:sz w:val="24"/>
          <w:szCs w:val="24"/>
        </w:rPr>
      </w:pPr>
    </w:p>
    <w:p w14:paraId="342BCA78" w14:textId="77777777" w:rsidR="009F1A47" w:rsidRPr="00EF0EB3" w:rsidRDefault="009F1A47" w:rsidP="0030574A">
      <w:pPr>
        <w:bidi/>
        <w:spacing w:line="360" w:lineRule="auto"/>
        <w:jc w:val="both"/>
        <w:rPr>
          <w:rFonts w:ascii="Simplified Arabic" w:hAnsi="Simplified Arabic" w:cs="Simplified Arabic"/>
          <w:color w:val="FF0000"/>
          <w:sz w:val="24"/>
          <w:szCs w:val="24"/>
        </w:rPr>
      </w:pPr>
    </w:p>
    <w:p w14:paraId="0A4165B0" w14:textId="77777777" w:rsidR="009F1A47" w:rsidRPr="00EF0EB3" w:rsidRDefault="009F1A47" w:rsidP="0030574A">
      <w:pPr>
        <w:bidi/>
        <w:spacing w:line="360" w:lineRule="auto"/>
        <w:jc w:val="both"/>
        <w:rPr>
          <w:rFonts w:ascii="Simplified Arabic" w:hAnsi="Simplified Arabic" w:cs="Simplified Arabic"/>
          <w:color w:val="FF0000"/>
          <w:sz w:val="24"/>
          <w:szCs w:val="24"/>
        </w:rPr>
      </w:pPr>
    </w:p>
    <w:p w14:paraId="767F975D" w14:textId="77777777" w:rsidR="009F1A47" w:rsidRPr="00EF0EB3" w:rsidRDefault="009F1A47" w:rsidP="0030574A">
      <w:pPr>
        <w:bidi/>
        <w:spacing w:line="360" w:lineRule="auto"/>
        <w:jc w:val="both"/>
        <w:rPr>
          <w:rFonts w:ascii="Simplified Arabic" w:hAnsi="Simplified Arabic" w:cs="Simplified Arabic"/>
          <w:color w:val="FF0000"/>
          <w:sz w:val="24"/>
          <w:szCs w:val="24"/>
          <w:rtl/>
        </w:rPr>
      </w:pPr>
    </w:p>
    <w:p w14:paraId="3016FDDD" w14:textId="77777777" w:rsidR="00CF01A1" w:rsidRPr="00EF0EB3" w:rsidRDefault="00CF01A1" w:rsidP="0030574A">
      <w:pPr>
        <w:bidi/>
        <w:spacing w:line="360" w:lineRule="auto"/>
        <w:jc w:val="both"/>
        <w:rPr>
          <w:rFonts w:ascii="Simplified Arabic" w:hAnsi="Simplified Arabic" w:cs="Simplified Arabic"/>
          <w:color w:val="FF0000"/>
          <w:sz w:val="24"/>
          <w:szCs w:val="24"/>
          <w:rtl/>
        </w:rPr>
      </w:pPr>
    </w:p>
    <w:p w14:paraId="4C4A9036" w14:textId="77777777" w:rsidR="00CF01A1" w:rsidRPr="00EF0EB3" w:rsidRDefault="00CF01A1" w:rsidP="0030574A">
      <w:pPr>
        <w:bidi/>
        <w:spacing w:line="360" w:lineRule="auto"/>
        <w:jc w:val="both"/>
        <w:rPr>
          <w:rFonts w:ascii="Simplified Arabic" w:hAnsi="Simplified Arabic" w:cs="Simplified Arabic"/>
          <w:color w:val="FF0000"/>
          <w:sz w:val="24"/>
          <w:szCs w:val="24"/>
          <w:rtl/>
        </w:rPr>
      </w:pPr>
    </w:p>
    <w:p w14:paraId="7D28323A" w14:textId="77777777" w:rsidR="0030574A" w:rsidRPr="00EF0EB3" w:rsidRDefault="0030574A" w:rsidP="0030574A">
      <w:pPr>
        <w:bidi/>
        <w:spacing w:line="360" w:lineRule="auto"/>
        <w:jc w:val="both"/>
        <w:rPr>
          <w:rFonts w:ascii="Simplified Arabic" w:hAnsi="Simplified Arabic" w:cs="Simplified Arabic"/>
          <w:color w:val="FF0000"/>
          <w:sz w:val="24"/>
          <w:szCs w:val="24"/>
          <w:rtl/>
        </w:rPr>
      </w:pPr>
    </w:p>
    <w:p w14:paraId="1FC86758" w14:textId="6329ABAB"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lastRenderedPageBreak/>
        <w:t xml:space="preserve">الفصل </w:t>
      </w:r>
      <w:r w:rsidR="003E5E8D" w:rsidRPr="004625F4">
        <w:rPr>
          <w:rFonts w:ascii="Simplified Arabic" w:hAnsi="Simplified Arabic" w:cs="Simplified Arabic" w:hint="cs"/>
          <w:b/>
          <w:bCs/>
          <w:sz w:val="32"/>
          <w:szCs w:val="32"/>
          <w:rtl/>
        </w:rPr>
        <w:t>الخام</w:t>
      </w:r>
      <w:r w:rsidR="00846E3A" w:rsidRPr="004625F4">
        <w:rPr>
          <w:rFonts w:ascii="Simplified Arabic" w:hAnsi="Simplified Arabic" w:cs="Simplified Arabic" w:hint="cs"/>
          <w:b/>
          <w:bCs/>
          <w:sz w:val="32"/>
          <w:szCs w:val="32"/>
          <w:rtl/>
        </w:rPr>
        <w:t>س</w:t>
      </w:r>
    </w:p>
    <w:p w14:paraId="7F8799B4" w14:textId="634736D0"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t>التحليل والنتائج</w:t>
      </w:r>
    </w:p>
    <w:p w14:paraId="5EAB7CB4" w14:textId="77777777" w:rsidR="004625F4" w:rsidRPr="00EF0EB3" w:rsidRDefault="004625F4" w:rsidP="004625F4">
      <w:pPr>
        <w:bidi/>
        <w:spacing w:line="360" w:lineRule="auto"/>
        <w:jc w:val="center"/>
        <w:rPr>
          <w:rFonts w:ascii="Simplified Arabic" w:hAnsi="Simplified Arabic" w:cs="Simplified Arabic"/>
          <w:b/>
          <w:bCs/>
          <w:color w:val="FF0000"/>
          <w:sz w:val="24"/>
          <w:szCs w:val="24"/>
          <w:rtl/>
        </w:rPr>
      </w:pPr>
    </w:p>
    <w:p w14:paraId="3068F671" w14:textId="081938CA" w:rsidR="00261322" w:rsidRPr="00EF0EB3" w:rsidRDefault="00644ACC" w:rsidP="0030574A">
      <w:pPr>
        <w:autoSpaceDE w:val="0"/>
        <w:autoSpaceDN w:val="0"/>
        <w:bidi/>
        <w:adjustRightInd w:val="0"/>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بلغت نسبة الاستجابة للاستبيان الإلكتروني عبر منصة </w:t>
      </w:r>
      <w:r w:rsidRPr="00EF0EB3">
        <w:rPr>
          <w:rFonts w:ascii="Simplified Arabic" w:hAnsi="Simplified Arabic" w:cs="Simplified Arabic"/>
          <w:sz w:val="24"/>
          <w:szCs w:val="24"/>
        </w:rPr>
        <w:t>(Google Drive)</w:t>
      </w:r>
      <w:r w:rsidRPr="00EF0EB3">
        <w:rPr>
          <w:rFonts w:ascii="Simplified Arabic" w:hAnsi="Simplified Arabic" w:cs="Simplified Arabic" w:hint="cs"/>
          <w:sz w:val="24"/>
          <w:szCs w:val="24"/>
          <w:rtl/>
        </w:rPr>
        <w:t>، 100</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حيث تم جمع (400) استبانة صالحة للتحليل الإحصائي. وبعد مراجعة البيانات وترميزها وإدخالها إلى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تم تحليلها واستخلاص النتائج كما يأتي:</w:t>
      </w:r>
    </w:p>
    <w:p w14:paraId="7DC72D73" w14:textId="77777777" w:rsidR="00586DCF" w:rsidRPr="00EF0EB3" w:rsidRDefault="00586DCF" w:rsidP="00586DCF">
      <w:pPr>
        <w:autoSpaceDE w:val="0"/>
        <w:autoSpaceDN w:val="0"/>
        <w:bidi/>
        <w:adjustRightInd w:val="0"/>
        <w:spacing w:line="360" w:lineRule="auto"/>
        <w:jc w:val="both"/>
        <w:rPr>
          <w:rFonts w:ascii="Simplified Arabic" w:hAnsi="Simplified Arabic" w:cs="Simplified Arabic"/>
          <w:sz w:val="24"/>
          <w:szCs w:val="24"/>
          <w:rtl/>
        </w:rPr>
      </w:pPr>
    </w:p>
    <w:p w14:paraId="380754B9" w14:textId="072BC389" w:rsidR="008F4DEF" w:rsidRPr="004625F4" w:rsidRDefault="008F4DEF">
      <w:pPr>
        <w:pStyle w:val="a4"/>
        <w:numPr>
          <w:ilvl w:val="0"/>
          <w:numId w:val="88"/>
        </w:numPr>
        <w:bidi/>
        <w:spacing w:line="360" w:lineRule="auto"/>
        <w:ind w:left="417"/>
        <w:jc w:val="both"/>
        <w:rPr>
          <w:rFonts w:ascii="Simplified Arabic" w:hAnsi="Simplified Arabic" w:cs="Simplified Arabic"/>
          <w:b/>
          <w:bCs/>
          <w:sz w:val="28"/>
          <w:szCs w:val="28"/>
        </w:rPr>
      </w:pPr>
      <w:r w:rsidRPr="004625F4">
        <w:rPr>
          <w:rFonts w:ascii="Simplified Arabic" w:hAnsi="Simplified Arabic" w:cs="Simplified Arabic"/>
          <w:b/>
          <w:bCs/>
          <w:sz w:val="28"/>
          <w:szCs w:val="28"/>
          <w:rtl/>
        </w:rPr>
        <w:t>الإحصاءات الوصفية</w:t>
      </w:r>
      <w:r w:rsidRPr="004625F4">
        <w:rPr>
          <w:rFonts w:ascii="Simplified Arabic" w:hAnsi="Simplified Arabic" w:cs="Simplified Arabic"/>
          <w:b/>
          <w:bCs/>
          <w:sz w:val="28"/>
          <w:szCs w:val="28"/>
        </w:rPr>
        <w:t xml:space="preserve"> </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Descriptive Statistics</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w:t>
      </w:r>
    </w:p>
    <w:p w14:paraId="0C49FE2C" w14:textId="6857ACC0" w:rsidR="008F4DEF" w:rsidRPr="00EF0EB3" w:rsidRDefault="008F4DEF" w:rsidP="0030574A">
      <w:p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المتوسط الحسابي، الانحراف المعياري، التكرارات، النسب المئوية</w:t>
      </w:r>
      <w:r w:rsidR="0095268B" w:rsidRPr="00EF0EB3">
        <w:rPr>
          <w:rFonts w:ascii="Simplified Arabic" w:hAnsi="Simplified Arabic" w:cs="Simplified Arabic" w:hint="cs"/>
          <w:sz w:val="24"/>
          <w:szCs w:val="24"/>
          <w:rtl/>
        </w:rPr>
        <w:t xml:space="preserve"> - </w:t>
      </w:r>
      <w:r w:rsidR="0095268B" w:rsidRPr="00EF0EB3">
        <w:rPr>
          <w:rFonts w:ascii="Simplified Arabic" w:hAnsi="Simplified Arabic" w:cs="Simplified Arabic"/>
          <w:sz w:val="24"/>
          <w:szCs w:val="24"/>
          <w:rtl/>
        </w:rPr>
        <w:t>الأداة (</w:t>
      </w:r>
      <w:r w:rsidR="0095268B" w:rsidRPr="00EF0EB3">
        <w:rPr>
          <w:rFonts w:ascii="Simplified Arabic" w:hAnsi="Simplified Arabic" w:cs="Simplified Arabic"/>
          <w:sz w:val="24"/>
          <w:szCs w:val="24"/>
        </w:rPr>
        <w:t>Frequencies</w:t>
      </w:r>
      <w:r w:rsidR="0095268B" w:rsidRPr="00EF0EB3">
        <w:rPr>
          <w:rFonts w:ascii="Simplified Arabic" w:hAnsi="Simplified Arabic" w:cs="Simplified Arabic"/>
          <w:sz w:val="24"/>
          <w:szCs w:val="24"/>
          <w:rtl/>
        </w:rPr>
        <w:t>)</w:t>
      </w:r>
    </w:p>
    <w:p w14:paraId="11966B70" w14:textId="370E0592" w:rsidR="00DF7099" w:rsidRPr="00EF0EB3" w:rsidRDefault="00DF7099" w:rsidP="0030574A">
      <w:pPr>
        <w:bidi/>
        <w:spacing w:line="360" w:lineRule="auto"/>
        <w:jc w:val="both"/>
        <w:rPr>
          <w:rFonts w:ascii="Simplified Arabic" w:hAnsi="Simplified Arabic" w:cs="Simplified Arabic"/>
          <w:color w:val="0070C0"/>
          <w:sz w:val="24"/>
          <w:szCs w:val="24"/>
          <w:u w:val="single"/>
          <w:rtl/>
          <w:lang w:val="en-GB"/>
        </w:rPr>
      </w:pPr>
    </w:p>
    <w:tbl>
      <w:tblPr>
        <w:tblStyle w:val="a8"/>
        <w:bidiVisual/>
        <w:tblW w:w="0" w:type="auto"/>
        <w:tblLook w:val="04A0" w:firstRow="1" w:lastRow="0" w:firstColumn="1" w:lastColumn="0" w:noHBand="0" w:noVBand="1"/>
      </w:tblPr>
      <w:tblGrid>
        <w:gridCol w:w="1042"/>
        <w:gridCol w:w="5040"/>
        <w:gridCol w:w="1170"/>
        <w:gridCol w:w="1525"/>
      </w:tblGrid>
      <w:tr w:rsidR="00DF7099" w:rsidRPr="00EF0EB3" w14:paraId="23109201" w14:textId="77777777" w:rsidTr="006729AD">
        <w:trPr>
          <w:tblHeader/>
        </w:trPr>
        <w:tc>
          <w:tcPr>
            <w:tcW w:w="8777" w:type="dxa"/>
            <w:gridSpan w:val="4"/>
          </w:tcPr>
          <w:p w14:paraId="053A27AC" w14:textId="52579FFB"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(5) يوضح المتوسط الحسابي والانحراف المعياري</w:t>
            </w:r>
          </w:p>
        </w:tc>
      </w:tr>
      <w:tr w:rsidR="00DF7099" w:rsidRPr="00EF0EB3" w14:paraId="150D356C" w14:textId="77777777" w:rsidTr="006729AD">
        <w:trPr>
          <w:tblHeader/>
        </w:trPr>
        <w:tc>
          <w:tcPr>
            <w:tcW w:w="1042" w:type="dxa"/>
            <w:vAlign w:val="center"/>
          </w:tcPr>
          <w:p w14:paraId="4DBE03C2" w14:textId="01008589" w:rsidR="00DF7099" w:rsidRPr="00EF0EB3" w:rsidRDefault="00DF70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رقم السؤال</w:t>
            </w:r>
          </w:p>
        </w:tc>
        <w:tc>
          <w:tcPr>
            <w:tcW w:w="5040" w:type="dxa"/>
            <w:vAlign w:val="center"/>
          </w:tcPr>
          <w:p w14:paraId="0DA309B0" w14:textId="7D10A6C4"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السؤال</w:t>
            </w:r>
          </w:p>
        </w:tc>
        <w:tc>
          <w:tcPr>
            <w:tcW w:w="1170" w:type="dxa"/>
            <w:vAlign w:val="center"/>
          </w:tcPr>
          <w:p w14:paraId="42B7611B" w14:textId="64460D6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المتوسط الحسابي</w:t>
            </w:r>
          </w:p>
        </w:tc>
        <w:tc>
          <w:tcPr>
            <w:tcW w:w="1525" w:type="dxa"/>
            <w:vAlign w:val="center"/>
          </w:tcPr>
          <w:p w14:paraId="10151D2E" w14:textId="5FAFD7A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الانحراف المعياري</w:t>
            </w:r>
          </w:p>
        </w:tc>
      </w:tr>
      <w:tr w:rsidR="004279DB" w:rsidRPr="00EF0EB3" w14:paraId="4078D3DD" w14:textId="77777777" w:rsidTr="00A71006">
        <w:tc>
          <w:tcPr>
            <w:tcW w:w="8777" w:type="dxa"/>
            <w:gridSpan w:val="4"/>
            <w:vAlign w:val="center"/>
          </w:tcPr>
          <w:p w14:paraId="4549EF94" w14:textId="73121BF0" w:rsidR="004279DB" w:rsidRPr="00EF0EB3" w:rsidRDefault="004279DB" w:rsidP="0030574A">
            <w:pPr>
              <w:bidi/>
              <w:spacing w:line="360" w:lineRule="auto"/>
              <w:jc w:val="center"/>
              <w:rPr>
                <w:rFonts w:ascii="Simplified Arabic" w:hAnsi="Simplified Arabic" w:cs="Simplified Arabic"/>
                <w:sz w:val="24"/>
                <w:szCs w:val="24"/>
              </w:rPr>
            </w:pPr>
            <w:r>
              <w:rPr>
                <w:rFonts w:ascii="Simplified Arabic" w:hAnsi="Simplified Arabic" w:cs="Simplified Arabic" w:hint="cs"/>
                <w:b/>
                <w:bCs/>
                <w:sz w:val="28"/>
                <w:szCs w:val="28"/>
                <w:rtl/>
              </w:rPr>
              <w:t xml:space="preserve">نتائج </w:t>
            </w:r>
            <w:r w:rsidRPr="00B9112C">
              <w:rPr>
                <w:rFonts w:ascii="Simplified Arabic" w:hAnsi="Simplified Arabic" w:cs="Simplified Arabic" w:hint="cs"/>
                <w:b/>
                <w:bCs/>
                <w:sz w:val="28"/>
                <w:szCs w:val="28"/>
                <w:rtl/>
              </w:rPr>
              <w:t>سمات عينات الدراسة</w:t>
            </w:r>
          </w:p>
        </w:tc>
      </w:tr>
      <w:tr w:rsidR="00DF7099" w:rsidRPr="00EF0EB3" w14:paraId="195D7F2F" w14:textId="77777777" w:rsidTr="00DF7099">
        <w:tc>
          <w:tcPr>
            <w:tcW w:w="1042" w:type="dxa"/>
            <w:vAlign w:val="center"/>
          </w:tcPr>
          <w:p w14:paraId="36C71D31" w14:textId="5D20EC0D"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5040" w:type="dxa"/>
            <w:vAlign w:val="center"/>
          </w:tcPr>
          <w:p w14:paraId="0FB7BA0B" w14:textId="239205F8"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العمر</w:t>
            </w:r>
          </w:p>
        </w:tc>
        <w:tc>
          <w:tcPr>
            <w:tcW w:w="1170" w:type="dxa"/>
            <w:vAlign w:val="center"/>
          </w:tcPr>
          <w:p w14:paraId="1668F84A" w14:textId="35C3C835"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2.11</w:t>
            </w:r>
          </w:p>
        </w:tc>
        <w:tc>
          <w:tcPr>
            <w:tcW w:w="1525" w:type="dxa"/>
            <w:vAlign w:val="center"/>
          </w:tcPr>
          <w:p w14:paraId="5409DC83" w14:textId="6F9C48CF"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.908</w:t>
            </w:r>
          </w:p>
        </w:tc>
      </w:tr>
      <w:tr w:rsidR="00DF7099" w:rsidRPr="00EF0EB3" w14:paraId="522E572E" w14:textId="77777777" w:rsidTr="00DF7099">
        <w:tc>
          <w:tcPr>
            <w:tcW w:w="1042" w:type="dxa"/>
            <w:vAlign w:val="center"/>
          </w:tcPr>
          <w:p w14:paraId="32E4EFA3" w14:textId="59A22CA7"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w:t>
            </w:r>
          </w:p>
        </w:tc>
        <w:tc>
          <w:tcPr>
            <w:tcW w:w="5040" w:type="dxa"/>
            <w:vAlign w:val="center"/>
          </w:tcPr>
          <w:p w14:paraId="13CA1796" w14:textId="75A4B3EA" w:rsidR="00DF7099" w:rsidRPr="00EF0EB3" w:rsidRDefault="00DF7099" w:rsidP="0030574A">
            <w:pPr>
              <w:bidi/>
              <w:spacing w:line="360" w:lineRule="auto"/>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الجنس</w:t>
            </w:r>
          </w:p>
        </w:tc>
        <w:tc>
          <w:tcPr>
            <w:tcW w:w="1170" w:type="dxa"/>
            <w:vAlign w:val="center"/>
          </w:tcPr>
          <w:p w14:paraId="4AF78106" w14:textId="7F479B63"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1.61</w:t>
            </w:r>
          </w:p>
        </w:tc>
        <w:tc>
          <w:tcPr>
            <w:tcW w:w="1525" w:type="dxa"/>
            <w:vAlign w:val="center"/>
          </w:tcPr>
          <w:p w14:paraId="141DB17A" w14:textId="56CC18FE"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.489</w:t>
            </w:r>
          </w:p>
        </w:tc>
      </w:tr>
      <w:tr w:rsidR="00DF7099" w:rsidRPr="00EF0EB3" w14:paraId="030557E8" w14:textId="77777777" w:rsidTr="00DF7099">
        <w:tc>
          <w:tcPr>
            <w:tcW w:w="1042" w:type="dxa"/>
            <w:vAlign w:val="center"/>
          </w:tcPr>
          <w:p w14:paraId="56D372F3" w14:textId="3D97DB75"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w:t>
            </w:r>
          </w:p>
        </w:tc>
        <w:tc>
          <w:tcPr>
            <w:tcW w:w="5040" w:type="dxa"/>
            <w:vAlign w:val="center"/>
          </w:tcPr>
          <w:p w14:paraId="08EDBC0F" w14:textId="4A96FF1C"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المؤهل العلمي</w:t>
            </w:r>
          </w:p>
        </w:tc>
        <w:tc>
          <w:tcPr>
            <w:tcW w:w="1170" w:type="dxa"/>
            <w:vAlign w:val="center"/>
          </w:tcPr>
          <w:p w14:paraId="23542E85" w14:textId="3B6B68ED"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6F895817" w14:textId="27FB24E6"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1.072</w:t>
            </w:r>
          </w:p>
        </w:tc>
      </w:tr>
      <w:tr w:rsidR="00DF7099" w:rsidRPr="00EF0EB3" w14:paraId="0C45FD5C" w14:textId="77777777" w:rsidTr="00DF7099">
        <w:tc>
          <w:tcPr>
            <w:tcW w:w="1042" w:type="dxa"/>
            <w:vAlign w:val="center"/>
          </w:tcPr>
          <w:p w14:paraId="6628924A" w14:textId="4D1198CD"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5040" w:type="dxa"/>
            <w:vAlign w:val="center"/>
          </w:tcPr>
          <w:p w14:paraId="3D80FD62" w14:textId="0794B22A" w:rsidR="00DF7099" w:rsidRPr="00EF0EB3" w:rsidRDefault="006729AD" w:rsidP="0030574A">
            <w:pPr>
              <w:bidi/>
              <w:spacing w:line="360" w:lineRule="auto"/>
              <w:rPr>
                <w:sz w:val="24"/>
                <w:szCs w:val="24"/>
                <w:rtl/>
              </w:rPr>
            </w:pPr>
            <w:r w:rsidRPr="00EF0EB3">
              <w:rPr>
                <w:rFonts w:hint="cs"/>
                <w:sz w:val="24"/>
                <w:szCs w:val="24"/>
                <w:rtl/>
              </w:rPr>
              <w:t>المدينة</w:t>
            </w:r>
          </w:p>
        </w:tc>
        <w:tc>
          <w:tcPr>
            <w:tcW w:w="1170" w:type="dxa"/>
            <w:vAlign w:val="center"/>
          </w:tcPr>
          <w:p w14:paraId="18856854" w14:textId="034A1A50"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2.34</w:t>
            </w:r>
          </w:p>
        </w:tc>
        <w:tc>
          <w:tcPr>
            <w:tcW w:w="1525" w:type="dxa"/>
            <w:vAlign w:val="center"/>
          </w:tcPr>
          <w:p w14:paraId="51001C2E" w14:textId="5BD97BA2"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1.449</w:t>
            </w:r>
          </w:p>
        </w:tc>
      </w:tr>
      <w:tr w:rsidR="00DF7099" w:rsidRPr="00EF0EB3" w14:paraId="033C5F66" w14:textId="77777777" w:rsidTr="00DF7099">
        <w:tc>
          <w:tcPr>
            <w:tcW w:w="1042" w:type="dxa"/>
            <w:vAlign w:val="center"/>
          </w:tcPr>
          <w:p w14:paraId="47721EED" w14:textId="371FC4C5"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5</w:t>
            </w:r>
          </w:p>
        </w:tc>
        <w:tc>
          <w:tcPr>
            <w:tcW w:w="5040" w:type="dxa"/>
            <w:vAlign w:val="center"/>
          </w:tcPr>
          <w:p w14:paraId="001950AE" w14:textId="2BC3EDF5" w:rsidR="00DF7099" w:rsidRPr="00EF0EB3" w:rsidRDefault="006729AD" w:rsidP="0030574A">
            <w:pPr>
              <w:bidi/>
              <w:spacing w:line="360" w:lineRule="auto"/>
              <w:rPr>
                <w:sz w:val="24"/>
                <w:szCs w:val="24"/>
                <w:rtl/>
              </w:rPr>
            </w:pPr>
            <w:r w:rsidRPr="00EF0EB3">
              <w:rPr>
                <w:rFonts w:hint="cs"/>
                <w:sz w:val="24"/>
                <w:szCs w:val="24"/>
                <w:rtl/>
              </w:rPr>
              <w:t>الوظيفة</w:t>
            </w:r>
          </w:p>
        </w:tc>
        <w:tc>
          <w:tcPr>
            <w:tcW w:w="1170" w:type="dxa"/>
            <w:vAlign w:val="center"/>
          </w:tcPr>
          <w:p w14:paraId="6638C9DF" w14:textId="1E372C85"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2.34</w:t>
            </w:r>
          </w:p>
        </w:tc>
        <w:tc>
          <w:tcPr>
            <w:tcW w:w="1525" w:type="dxa"/>
            <w:vAlign w:val="center"/>
          </w:tcPr>
          <w:p w14:paraId="2BA565BA" w14:textId="1A6B575B"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1.087</w:t>
            </w:r>
          </w:p>
        </w:tc>
      </w:tr>
      <w:tr w:rsidR="00C50974" w:rsidRPr="00EF0EB3" w14:paraId="79BF6EB2" w14:textId="77777777" w:rsidTr="00C50974">
        <w:trPr>
          <w:trHeight w:val="20"/>
        </w:trPr>
        <w:tc>
          <w:tcPr>
            <w:tcW w:w="8777" w:type="dxa"/>
            <w:gridSpan w:val="4"/>
            <w:vAlign w:val="center"/>
          </w:tcPr>
          <w:p w14:paraId="5B30C9ED" w14:textId="164877BC" w:rsidR="00C50974" w:rsidRPr="00EF0EB3" w:rsidRDefault="004279DB" w:rsidP="0030574A">
            <w:pPr>
              <w:pStyle w:val="af4"/>
              <w:bidi/>
              <w:spacing w:line="360" w:lineRule="auto"/>
              <w:jc w:val="center"/>
              <w:rPr>
                <w:rFonts w:ascii="Simplified Arabic" w:hAnsi="Simplified Arabic" w:cs="Simplified Arabic"/>
                <w:b/>
                <w:bCs/>
                <w:color w:val="C00000"/>
                <w:sz w:val="24"/>
                <w:szCs w:val="24"/>
                <w:rtl/>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hint="cs"/>
                <w:b/>
                <w:bCs/>
                <w:sz w:val="24"/>
                <w:szCs w:val="24"/>
                <w:rtl/>
              </w:rPr>
              <w:t>المحور الأول: معالجة قنوات اليوتيوب لقضايا العولمة اللغوية والقضايا الثقافية. ويحتوي على (11) عبارة</w:t>
            </w:r>
          </w:p>
        </w:tc>
      </w:tr>
      <w:tr w:rsidR="00DF7099" w:rsidRPr="00EF0EB3" w14:paraId="66BBA77A" w14:textId="77777777" w:rsidTr="00DF7099">
        <w:tc>
          <w:tcPr>
            <w:tcW w:w="1042" w:type="dxa"/>
            <w:vAlign w:val="center"/>
          </w:tcPr>
          <w:p w14:paraId="62862566" w14:textId="58CC7A4E"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6</w:t>
            </w:r>
          </w:p>
        </w:tc>
        <w:tc>
          <w:tcPr>
            <w:tcW w:w="5040" w:type="dxa"/>
            <w:vAlign w:val="center"/>
          </w:tcPr>
          <w:p w14:paraId="4F55940B" w14:textId="168C9371" w:rsidR="00DF7099" w:rsidRPr="00EF0EB3" w:rsidRDefault="006729AD" w:rsidP="0030574A">
            <w:pPr>
              <w:bidi/>
              <w:spacing w:line="360" w:lineRule="auto"/>
              <w:jc w:val="both"/>
              <w:rPr>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211D499B" w14:textId="70E86995"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2.42</w:t>
            </w:r>
          </w:p>
        </w:tc>
        <w:tc>
          <w:tcPr>
            <w:tcW w:w="1525" w:type="dxa"/>
            <w:vAlign w:val="center"/>
          </w:tcPr>
          <w:p w14:paraId="7B9D9074" w14:textId="61EA8951"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1.250</w:t>
            </w:r>
          </w:p>
        </w:tc>
      </w:tr>
      <w:tr w:rsidR="00DF7099" w:rsidRPr="00EF0EB3" w14:paraId="05075779" w14:textId="77777777" w:rsidTr="00DF7099">
        <w:tc>
          <w:tcPr>
            <w:tcW w:w="1042" w:type="dxa"/>
            <w:vAlign w:val="center"/>
          </w:tcPr>
          <w:p w14:paraId="6B3E79C6" w14:textId="377CD9C7"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7</w:t>
            </w:r>
          </w:p>
        </w:tc>
        <w:tc>
          <w:tcPr>
            <w:tcW w:w="5040" w:type="dxa"/>
            <w:vAlign w:val="center"/>
          </w:tcPr>
          <w:p w14:paraId="56D2A242" w14:textId="16ACDAE8"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69A7909F" w14:textId="737778B7" w:rsidR="00DF7099" w:rsidRPr="00EF0EB3" w:rsidRDefault="00D172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3.78</w:t>
            </w:r>
          </w:p>
        </w:tc>
        <w:tc>
          <w:tcPr>
            <w:tcW w:w="1525" w:type="dxa"/>
            <w:vAlign w:val="center"/>
          </w:tcPr>
          <w:p w14:paraId="5C640B03" w14:textId="0C3C7F3E" w:rsidR="00DF7099" w:rsidRPr="00EF0EB3" w:rsidRDefault="00D172C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1.144</w:t>
            </w:r>
          </w:p>
        </w:tc>
      </w:tr>
      <w:tr w:rsidR="00DF7099" w:rsidRPr="00EF0EB3" w14:paraId="2BFD22FE" w14:textId="77777777" w:rsidTr="00DF7099">
        <w:tc>
          <w:tcPr>
            <w:tcW w:w="1042" w:type="dxa"/>
            <w:vAlign w:val="center"/>
          </w:tcPr>
          <w:p w14:paraId="782847EE" w14:textId="4BBB8028"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8</w:t>
            </w:r>
          </w:p>
        </w:tc>
        <w:tc>
          <w:tcPr>
            <w:tcW w:w="5040" w:type="dxa"/>
            <w:vAlign w:val="center"/>
          </w:tcPr>
          <w:p w14:paraId="3C5C6A46" w14:textId="73519605" w:rsidR="00DF7099"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4065E02A" w14:textId="3119A6BB" w:rsidR="00DF7099" w:rsidRPr="00EF0EB3" w:rsidRDefault="006D71C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3.39</w:t>
            </w:r>
          </w:p>
        </w:tc>
        <w:tc>
          <w:tcPr>
            <w:tcW w:w="1525" w:type="dxa"/>
            <w:vAlign w:val="center"/>
          </w:tcPr>
          <w:p w14:paraId="1F5571D8" w14:textId="6ED75F92" w:rsidR="00DF7099" w:rsidRPr="00EF0EB3" w:rsidRDefault="006D71C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1.039</w:t>
            </w:r>
          </w:p>
        </w:tc>
      </w:tr>
      <w:tr w:rsidR="00DF7099" w:rsidRPr="00EF0EB3" w14:paraId="75FA30E2" w14:textId="77777777" w:rsidTr="00DF7099">
        <w:tc>
          <w:tcPr>
            <w:tcW w:w="1042" w:type="dxa"/>
            <w:vAlign w:val="center"/>
          </w:tcPr>
          <w:p w14:paraId="39797011" w14:textId="733068B4"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9</w:t>
            </w:r>
          </w:p>
        </w:tc>
        <w:tc>
          <w:tcPr>
            <w:tcW w:w="5040" w:type="dxa"/>
            <w:vAlign w:val="center"/>
          </w:tcPr>
          <w:p w14:paraId="02CD1618" w14:textId="2960F863"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10D54900" w14:textId="35F5E692" w:rsidR="00DF7099"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2.74</w:t>
            </w:r>
          </w:p>
        </w:tc>
        <w:tc>
          <w:tcPr>
            <w:tcW w:w="1525" w:type="dxa"/>
            <w:vAlign w:val="center"/>
          </w:tcPr>
          <w:p w14:paraId="615E33E8" w14:textId="7B8AE74A" w:rsidR="00DF7099"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1.512</w:t>
            </w:r>
          </w:p>
        </w:tc>
      </w:tr>
      <w:tr w:rsidR="006729AD" w:rsidRPr="00EF0EB3" w14:paraId="12317FCF" w14:textId="77777777" w:rsidTr="00DF7099">
        <w:tc>
          <w:tcPr>
            <w:tcW w:w="1042" w:type="dxa"/>
            <w:vAlign w:val="center"/>
          </w:tcPr>
          <w:p w14:paraId="6B47CB83" w14:textId="29DF3EA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10</w:t>
            </w:r>
          </w:p>
        </w:tc>
        <w:tc>
          <w:tcPr>
            <w:tcW w:w="5040" w:type="dxa"/>
            <w:vAlign w:val="center"/>
          </w:tcPr>
          <w:p w14:paraId="3C575DDF" w14:textId="2DC69FA9"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1170" w:type="dxa"/>
            <w:vAlign w:val="center"/>
          </w:tcPr>
          <w:p w14:paraId="7EB90275" w14:textId="79F8834B"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3.44</w:t>
            </w:r>
          </w:p>
        </w:tc>
        <w:tc>
          <w:tcPr>
            <w:tcW w:w="1525" w:type="dxa"/>
            <w:vAlign w:val="center"/>
          </w:tcPr>
          <w:p w14:paraId="1AA04987" w14:textId="2985A201"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1.034</w:t>
            </w:r>
          </w:p>
        </w:tc>
      </w:tr>
      <w:tr w:rsidR="006729AD" w:rsidRPr="00EF0EB3" w14:paraId="1D20B296" w14:textId="77777777" w:rsidTr="00DF7099">
        <w:tc>
          <w:tcPr>
            <w:tcW w:w="1042" w:type="dxa"/>
            <w:vAlign w:val="center"/>
          </w:tcPr>
          <w:p w14:paraId="30E26FCB" w14:textId="66B213B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11</w:t>
            </w:r>
          </w:p>
        </w:tc>
        <w:tc>
          <w:tcPr>
            <w:tcW w:w="5040" w:type="dxa"/>
            <w:vAlign w:val="center"/>
          </w:tcPr>
          <w:p w14:paraId="79E77990" w14:textId="24F0CF40"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02F79B5" w14:textId="77597D50"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785CD9E9" w14:textId="55F46AF7"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1.082</w:t>
            </w:r>
          </w:p>
        </w:tc>
      </w:tr>
      <w:tr w:rsidR="006729AD" w:rsidRPr="00EF0EB3" w14:paraId="30D94515" w14:textId="77777777" w:rsidTr="00DF7099">
        <w:tc>
          <w:tcPr>
            <w:tcW w:w="1042" w:type="dxa"/>
            <w:vAlign w:val="center"/>
          </w:tcPr>
          <w:p w14:paraId="5E9C5932" w14:textId="20625B1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12</w:t>
            </w:r>
          </w:p>
        </w:tc>
        <w:tc>
          <w:tcPr>
            <w:tcW w:w="5040" w:type="dxa"/>
            <w:vAlign w:val="center"/>
          </w:tcPr>
          <w:p w14:paraId="2F16BEEA" w14:textId="0A45F537" w:rsidR="006729AD" w:rsidRPr="00EF0EB3" w:rsidRDefault="00373E07" w:rsidP="0030574A">
            <w:pPr>
              <w:bidi/>
              <w:spacing w:line="360" w:lineRule="auto"/>
              <w:jc w:val="both"/>
              <w:rPr>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16A6D221" w14:textId="3B919DEF"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18D7FB88" w14:textId="485F9A16"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1.366</w:t>
            </w:r>
          </w:p>
        </w:tc>
      </w:tr>
      <w:tr w:rsidR="006729AD" w:rsidRPr="00EF0EB3" w14:paraId="730E1209" w14:textId="77777777" w:rsidTr="00DF7099">
        <w:tc>
          <w:tcPr>
            <w:tcW w:w="1042" w:type="dxa"/>
            <w:vAlign w:val="center"/>
          </w:tcPr>
          <w:p w14:paraId="3059F3BC" w14:textId="2671804D"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13</w:t>
            </w:r>
          </w:p>
        </w:tc>
        <w:tc>
          <w:tcPr>
            <w:tcW w:w="5040" w:type="dxa"/>
            <w:vAlign w:val="center"/>
          </w:tcPr>
          <w:p w14:paraId="05E84BF1" w14:textId="7543274A"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3BB60B75" w14:textId="08191AE9" w:rsidR="006729AD" w:rsidRPr="00EF0EB3" w:rsidRDefault="00A01E8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2.72</w:t>
            </w:r>
          </w:p>
        </w:tc>
        <w:tc>
          <w:tcPr>
            <w:tcW w:w="1525" w:type="dxa"/>
            <w:vAlign w:val="center"/>
          </w:tcPr>
          <w:p w14:paraId="51E2561A" w14:textId="3275D693"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1.260</w:t>
            </w:r>
          </w:p>
        </w:tc>
      </w:tr>
      <w:tr w:rsidR="006729AD" w:rsidRPr="00EF0EB3" w14:paraId="5A7E565D" w14:textId="77777777" w:rsidTr="00DF7099">
        <w:tc>
          <w:tcPr>
            <w:tcW w:w="1042" w:type="dxa"/>
            <w:vAlign w:val="center"/>
          </w:tcPr>
          <w:p w14:paraId="20282CC4" w14:textId="0AE784CB"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14</w:t>
            </w:r>
          </w:p>
        </w:tc>
        <w:tc>
          <w:tcPr>
            <w:tcW w:w="5040" w:type="dxa"/>
            <w:vAlign w:val="center"/>
          </w:tcPr>
          <w:p w14:paraId="404A26CE" w14:textId="0A469C12"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77BF913D" w14:textId="360B4281" w:rsidR="006729AD" w:rsidRPr="00EF0EB3" w:rsidRDefault="000264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2.97</w:t>
            </w:r>
          </w:p>
        </w:tc>
        <w:tc>
          <w:tcPr>
            <w:tcW w:w="1525" w:type="dxa"/>
            <w:vAlign w:val="center"/>
          </w:tcPr>
          <w:p w14:paraId="0B33BA4A" w14:textId="22277551"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1.307</w:t>
            </w:r>
          </w:p>
        </w:tc>
      </w:tr>
      <w:tr w:rsidR="006729AD" w:rsidRPr="00EF0EB3" w14:paraId="5732A875" w14:textId="77777777" w:rsidTr="00DF7099">
        <w:tc>
          <w:tcPr>
            <w:tcW w:w="1042" w:type="dxa"/>
            <w:vAlign w:val="center"/>
          </w:tcPr>
          <w:p w14:paraId="72BE1DA9" w14:textId="5718D473"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15</w:t>
            </w:r>
          </w:p>
        </w:tc>
        <w:tc>
          <w:tcPr>
            <w:tcW w:w="5040" w:type="dxa"/>
            <w:vAlign w:val="center"/>
          </w:tcPr>
          <w:p w14:paraId="0284C0E1" w14:textId="4C6E2F4D" w:rsidR="006729AD"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1170" w:type="dxa"/>
            <w:vAlign w:val="center"/>
          </w:tcPr>
          <w:p w14:paraId="39E81B2E" w14:textId="3C095967"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18678A55" w14:textId="6D84FBC7"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.959</w:t>
            </w:r>
          </w:p>
        </w:tc>
      </w:tr>
      <w:tr w:rsidR="006729AD" w:rsidRPr="00EF0EB3" w14:paraId="6C27735A" w14:textId="77777777" w:rsidTr="00DF7099">
        <w:tc>
          <w:tcPr>
            <w:tcW w:w="1042" w:type="dxa"/>
            <w:vAlign w:val="center"/>
          </w:tcPr>
          <w:p w14:paraId="3D5960A7" w14:textId="502F88B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16</w:t>
            </w:r>
          </w:p>
        </w:tc>
        <w:tc>
          <w:tcPr>
            <w:tcW w:w="5040" w:type="dxa"/>
            <w:vAlign w:val="center"/>
          </w:tcPr>
          <w:p w14:paraId="28DDB0B3" w14:textId="50354834" w:rsidR="006729AD" w:rsidRPr="00EF0EB3" w:rsidRDefault="00C50974" w:rsidP="0030574A">
            <w:pPr>
              <w:bidi/>
              <w:spacing w:line="360" w:lineRule="auto"/>
              <w:jc w:val="both"/>
              <w:rPr>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1170" w:type="dxa"/>
            <w:vAlign w:val="center"/>
          </w:tcPr>
          <w:p w14:paraId="5BD0882F" w14:textId="07410865"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3.16</w:t>
            </w:r>
          </w:p>
        </w:tc>
        <w:tc>
          <w:tcPr>
            <w:tcW w:w="1525" w:type="dxa"/>
            <w:vAlign w:val="center"/>
          </w:tcPr>
          <w:p w14:paraId="6A056603" w14:textId="42803F02"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1.289</w:t>
            </w:r>
          </w:p>
        </w:tc>
      </w:tr>
      <w:tr w:rsidR="00C50974" w:rsidRPr="00EF0EB3" w14:paraId="420DAB77" w14:textId="77777777" w:rsidTr="00C50974">
        <w:tc>
          <w:tcPr>
            <w:tcW w:w="8777" w:type="dxa"/>
            <w:gridSpan w:val="4"/>
            <w:vAlign w:val="center"/>
          </w:tcPr>
          <w:p w14:paraId="7BE2ACD7" w14:textId="0DA92C39" w:rsidR="00C50974" w:rsidRPr="00EF0EB3" w:rsidRDefault="004279DB" w:rsidP="0030574A">
            <w:pPr>
              <w:bidi/>
              <w:spacing w:line="360" w:lineRule="auto"/>
              <w:jc w:val="center"/>
              <w:rPr>
                <w:rFonts w:ascii="Simplified Arabic" w:hAnsi="Simplified Arabic" w:cs="Simplified Arabic"/>
                <w:color w:val="FF0000"/>
                <w:sz w:val="24"/>
                <w:szCs w:val="24"/>
                <w:rtl/>
                <w:lang w:val="en-GB"/>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b/>
                <w:bCs/>
                <w:sz w:val="24"/>
                <w:szCs w:val="24"/>
                <w:rtl/>
              </w:rPr>
              <w:t>المحور الثاني: تأثيرات الإعلام الرقمي على الهوية اللغوية والثقافية</w:t>
            </w:r>
            <w:r w:rsidR="00C50974" w:rsidRPr="004279DB">
              <w:rPr>
                <w:rFonts w:ascii="Simplified Arabic" w:hAnsi="Simplified Arabic" w:cs="Simplified Arabic" w:hint="cs"/>
                <w:b/>
                <w:bCs/>
                <w:sz w:val="24"/>
                <w:szCs w:val="24"/>
                <w:rtl/>
              </w:rPr>
              <w:t>. ويحتوي على (</w:t>
            </w:r>
            <w:r w:rsidR="00C50974" w:rsidRPr="004279DB">
              <w:rPr>
                <w:rFonts w:ascii="Simplified Arabic" w:hAnsi="Simplified Arabic" w:cs="Simplified Arabic"/>
                <w:b/>
                <w:bCs/>
                <w:sz w:val="24"/>
                <w:szCs w:val="24"/>
              </w:rPr>
              <w:t>12</w:t>
            </w:r>
            <w:r w:rsidR="00C50974" w:rsidRPr="004279DB">
              <w:rPr>
                <w:rFonts w:ascii="Simplified Arabic" w:hAnsi="Simplified Arabic" w:cs="Simplified Arabic" w:hint="cs"/>
                <w:b/>
                <w:bCs/>
                <w:sz w:val="24"/>
                <w:szCs w:val="24"/>
                <w:rtl/>
              </w:rPr>
              <w:t>) عبارة</w:t>
            </w:r>
          </w:p>
        </w:tc>
      </w:tr>
      <w:tr w:rsidR="006729AD" w:rsidRPr="00EF0EB3" w14:paraId="24944564" w14:textId="77777777" w:rsidTr="00DF7099">
        <w:tc>
          <w:tcPr>
            <w:tcW w:w="1042" w:type="dxa"/>
            <w:vAlign w:val="center"/>
          </w:tcPr>
          <w:p w14:paraId="528F1EEA" w14:textId="52B37D45"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17</w:t>
            </w:r>
          </w:p>
        </w:tc>
        <w:tc>
          <w:tcPr>
            <w:tcW w:w="5040" w:type="dxa"/>
            <w:vAlign w:val="center"/>
          </w:tcPr>
          <w:p w14:paraId="57A1DBB6" w14:textId="215C5135" w:rsidR="006729AD" w:rsidRPr="00EF0EB3" w:rsidRDefault="008442FA" w:rsidP="0030574A">
            <w:pPr>
              <w:bidi/>
              <w:spacing w:line="360" w:lineRule="auto"/>
              <w:jc w:val="both"/>
              <w:rPr>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1170" w:type="dxa"/>
            <w:vAlign w:val="center"/>
          </w:tcPr>
          <w:p w14:paraId="7776B3C0" w14:textId="49A94B20"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2.58</w:t>
            </w:r>
          </w:p>
        </w:tc>
        <w:tc>
          <w:tcPr>
            <w:tcW w:w="1525" w:type="dxa"/>
            <w:vAlign w:val="center"/>
          </w:tcPr>
          <w:p w14:paraId="1FDAB667" w14:textId="4B41B092"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1.385</w:t>
            </w:r>
          </w:p>
        </w:tc>
      </w:tr>
      <w:tr w:rsidR="006729AD" w:rsidRPr="00EF0EB3" w14:paraId="6B24E904" w14:textId="77777777" w:rsidTr="00DF7099">
        <w:tc>
          <w:tcPr>
            <w:tcW w:w="1042" w:type="dxa"/>
            <w:vAlign w:val="center"/>
          </w:tcPr>
          <w:p w14:paraId="52E1E365" w14:textId="1AE6547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18</w:t>
            </w:r>
          </w:p>
        </w:tc>
        <w:tc>
          <w:tcPr>
            <w:tcW w:w="5040" w:type="dxa"/>
            <w:vAlign w:val="center"/>
          </w:tcPr>
          <w:p w14:paraId="3EDD77E0" w14:textId="5E9D803C"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514CB294" w14:textId="0974C353"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066BA851" w14:textId="3D9A00AB" w:rsidR="006729AD" w:rsidRPr="00EF0EB3" w:rsidRDefault="00751EB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1.122</w:t>
            </w:r>
          </w:p>
        </w:tc>
      </w:tr>
      <w:tr w:rsidR="006729AD" w:rsidRPr="00EF0EB3" w14:paraId="1A4010DA" w14:textId="77777777" w:rsidTr="00DF7099">
        <w:tc>
          <w:tcPr>
            <w:tcW w:w="1042" w:type="dxa"/>
            <w:vAlign w:val="center"/>
          </w:tcPr>
          <w:p w14:paraId="7EDE05BA" w14:textId="44C1006A"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19</w:t>
            </w:r>
          </w:p>
        </w:tc>
        <w:tc>
          <w:tcPr>
            <w:tcW w:w="5040" w:type="dxa"/>
            <w:vAlign w:val="center"/>
          </w:tcPr>
          <w:p w14:paraId="268EA576" w14:textId="5DB53649"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496E6121" w14:textId="283EE8E8"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3.65</w:t>
            </w:r>
          </w:p>
        </w:tc>
        <w:tc>
          <w:tcPr>
            <w:tcW w:w="1525" w:type="dxa"/>
            <w:vAlign w:val="center"/>
          </w:tcPr>
          <w:p w14:paraId="2A9110D9" w14:textId="4424C733"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.985</w:t>
            </w:r>
          </w:p>
        </w:tc>
      </w:tr>
      <w:tr w:rsidR="006729AD" w:rsidRPr="00EF0EB3" w14:paraId="29D75986" w14:textId="77777777" w:rsidTr="00DF7099">
        <w:tc>
          <w:tcPr>
            <w:tcW w:w="1042" w:type="dxa"/>
            <w:vAlign w:val="center"/>
          </w:tcPr>
          <w:p w14:paraId="22F9757A" w14:textId="2F074A8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20</w:t>
            </w:r>
          </w:p>
        </w:tc>
        <w:tc>
          <w:tcPr>
            <w:tcW w:w="5040" w:type="dxa"/>
            <w:vAlign w:val="center"/>
          </w:tcPr>
          <w:p w14:paraId="571C9991" w14:textId="5D2D4D2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7F3C3E1E" w14:textId="05A20E54"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3.53</w:t>
            </w:r>
          </w:p>
        </w:tc>
        <w:tc>
          <w:tcPr>
            <w:tcW w:w="1525" w:type="dxa"/>
            <w:vAlign w:val="center"/>
          </w:tcPr>
          <w:p w14:paraId="4527FB0F" w14:textId="52939AC2"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1.180</w:t>
            </w:r>
          </w:p>
        </w:tc>
      </w:tr>
      <w:tr w:rsidR="006729AD" w:rsidRPr="00EF0EB3" w14:paraId="73504626" w14:textId="77777777" w:rsidTr="00DF7099">
        <w:tc>
          <w:tcPr>
            <w:tcW w:w="1042" w:type="dxa"/>
            <w:vAlign w:val="center"/>
          </w:tcPr>
          <w:p w14:paraId="2AEC55FF" w14:textId="44EFEE0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21</w:t>
            </w:r>
          </w:p>
        </w:tc>
        <w:tc>
          <w:tcPr>
            <w:tcW w:w="5040" w:type="dxa"/>
            <w:vAlign w:val="center"/>
          </w:tcPr>
          <w:p w14:paraId="47ABDAFF" w14:textId="769B2BAE"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26FD4DCB" w14:textId="2FA67D86"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5E9E2076" w14:textId="2308009E"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077008F" w14:textId="77777777" w:rsidTr="00DF7099">
        <w:tc>
          <w:tcPr>
            <w:tcW w:w="1042" w:type="dxa"/>
            <w:vAlign w:val="center"/>
          </w:tcPr>
          <w:p w14:paraId="44C59701" w14:textId="001D35A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22</w:t>
            </w:r>
          </w:p>
        </w:tc>
        <w:tc>
          <w:tcPr>
            <w:tcW w:w="5040" w:type="dxa"/>
            <w:vAlign w:val="center"/>
          </w:tcPr>
          <w:p w14:paraId="6B3EE5FD" w14:textId="5FE23EB0"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70A18F0" w14:textId="745A57E1"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096B9D1C" w14:textId="31C96B90" w:rsidR="006729AD" w:rsidRPr="00EF0EB3" w:rsidRDefault="0051640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.928</w:t>
            </w:r>
          </w:p>
        </w:tc>
      </w:tr>
      <w:tr w:rsidR="006729AD" w:rsidRPr="00EF0EB3" w14:paraId="1AC1D3ED" w14:textId="77777777" w:rsidTr="00DF7099">
        <w:tc>
          <w:tcPr>
            <w:tcW w:w="1042" w:type="dxa"/>
            <w:vAlign w:val="center"/>
          </w:tcPr>
          <w:p w14:paraId="6B60F67C" w14:textId="6FA48F16"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23</w:t>
            </w:r>
          </w:p>
        </w:tc>
        <w:tc>
          <w:tcPr>
            <w:tcW w:w="5040" w:type="dxa"/>
            <w:vAlign w:val="center"/>
          </w:tcPr>
          <w:p w14:paraId="169F01D2" w14:textId="77777777" w:rsidR="00E03EA2" w:rsidRPr="00EF0EB3" w:rsidRDefault="00E03EA2" w:rsidP="0030574A">
            <w:p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w:t>
            </w:r>
          </w:p>
          <w:p w14:paraId="01DCDA9A" w14:textId="6D15843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الثقافي</w:t>
            </w:r>
            <w:r w:rsidRPr="00EF0EB3">
              <w:rPr>
                <w:rFonts w:ascii="Simplified Arabic" w:hAnsi="Simplified Arabic" w:cs="Simplified Arabic"/>
                <w:sz w:val="24"/>
                <w:szCs w:val="24"/>
                <w:lang w:val="en-GB"/>
              </w:rPr>
              <w:t>.</w:t>
            </w:r>
          </w:p>
        </w:tc>
        <w:tc>
          <w:tcPr>
            <w:tcW w:w="1170" w:type="dxa"/>
            <w:vAlign w:val="center"/>
          </w:tcPr>
          <w:p w14:paraId="10BAFAA0" w14:textId="17121769"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3.47</w:t>
            </w:r>
          </w:p>
        </w:tc>
        <w:tc>
          <w:tcPr>
            <w:tcW w:w="1525" w:type="dxa"/>
            <w:vAlign w:val="center"/>
          </w:tcPr>
          <w:p w14:paraId="702D73D6" w14:textId="485F15F5"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BABD551" w14:textId="77777777" w:rsidTr="00DF7099">
        <w:tc>
          <w:tcPr>
            <w:tcW w:w="1042" w:type="dxa"/>
            <w:vAlign w:val="center"/>
          </w:tcPr>
          <w:p w14:paraId="71DC024F" w14:textId="2F7A10A8"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24</w:t>
            </w:r>
          </w:p>
        </w:tc>
        <w:tc>
          <w:tcPr>
            <w:tcW w:w="5040" w:type="dxa"/>
            <w:vAlign w:val="center"/>
          </w:tcPr>
          <w:p w14:paraId="20518D89" w14:textId="6AD1CB0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73AF7C7C" w14:textId="49B6ED14"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3.59</w:t>
            </w:r>
          </w:p>
        </w:tc>
        <w:tc>
          <w:tcPr>
            <w:tcW w:w="1525" w:type="dxa"/>
            <w:vAlign w:val="center"/>
          </w:tcPr>
          <w:p w14:paraId="2E479856" w14:textId="1C2671C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1.075</w:t>
            </w:r>
          </w:p>
        </w:tc>
      </w:tr>
      <w:tr w:rsidR="006729AD" w:rsidRPr="00EF0EB3" w14:paraId="4E8E0C0C" w14:textId="77777777" w:rsidTr="00DF7099">
        <w:tc>
          <w:tcPr>
            <w:tcW w:w="1042" w:type="dxa"/>
            <w:vAlign w:val="center"/>
          </w:tcPr>
          <w:p w14:paraId="73707530" w14:textId="70D3E2D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25</w:t>
            </w:r>
          </w:p>
        </w:tc>
        <w:tc>
          <w:tcPr>
            <w:tcW w:w="5040" w:type="dxa"/>
            <w:vAlign w:val="center"/>
          </w:tcPr>
          <w:p w14:paraId="3C4CA5AE" w14:textId="34254B4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37CDCB3" w14:textId="0B562BD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3.88</w:t>
            </w:r>
          </w:p>
        </w:tc>
        <w:tc>
          <w:tcPr>
            <w:tcW w:w="1525" w:type="dxa"/>
            <w:vAlign w:val="center"/>
          </w:tcPr>
          <w:p w14:paraId="482BACB9" w14:textId="0282DDAD"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.997</w:t>
            </w:r>
          </w:p>
        </w:tc>
      </w:tr>
      <w:tr w:rsidR="006729AD" w:rsidRPr="00EF0EB3" w14:paraId="6296DA84" w14:textId="77777777" w:rsidTr="00DF7099">
        <w:tc>
          <w:tcPr>
            <w:tcW w:w="1042" w:type="dxa"/>
            <w:vAlign w:val="center"/>
          </w:tcPr>
          <w:p w14:paraId="601A3EDB" w14:textId="4068C92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26</w:t>
            </w:r>
          </w:p>
        </w:tc>
        <w:tc>
          <w:tcPr>
            <w:tcW w:w="5040" w:type="dxa"/>
            <w:vAlign w:val="center"/>
          </w:tcPr>
          <w:p w14:paraId="69EA3A3D" w14:textId="483D03A0"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1170" w:type="dxa"/>
            <w:vAlign w:val="center"/>
          </w:tcPr>
          <w:p w14:paraId="59C91877" w14:textId="3F0B4A06"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3.84</w:t>
            </w:r>
          </w:p>
        </w:tc>
        <w:tc>
          <w:tcPr>
            <w:tcW w:w="1525" w:type="dxa"/>
            <w:vAlign w:val="center"/>
          </w:tcPr>
          <w:p w14:paraId="12BC7310" w14:textId="46825C8B"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.874</w:t>
            </w:r>
          </w:p>
        </w:tc>
      </w:tr>
      <w:tr w:rsidR="006729AD" w:rsidRPr="00EF0EB3" w14:paraId="03154726" w14:textId="77777777" w:rsidTr="00DF7099">
        <w:tc>
          <w:tcPr>
            <w:tcW w:w="1042" w:type="dxa"/>
            <w:vAlign w:val="center"/>
          </w:tcPr>
          <w:p w14:paraId="6549D1DD" w14:textId="7781E87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27</w:t>
            </w:r>
          </w:p>
        </w:tc>
        <w:tc>
          <w:tcPr>
            <w:tcW w:w="5040" w:type="dxa"/>
            <w:vAlign w:val="center"/>
          </w:tcPr>
          <w:p w14:paraId="5C050365" w14:textId="74446D10" w:rsidR="006729AD" w:rsidRPr="00EF0EB3" w:rsidRDefault="008242C2" w:rsidP="0030574A">
            <w:pPr>
              <w:bidi/>
              <w:spacing w:line="360" w:lineRule="auto"/>
              <w:jc w:val="both"/>
              <w:rPr>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47601A0D" w14:textId="128FE9A0" w:rsidR="006729AD" w:rsidRPr="00EF0EB3" w:rsidRDefault="008A04A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3.74</w:t>
            </w:r>
          </w:p>
        </w:tc>
        <w:tc>
          <w:tcPr>
            <w:tcW w:w="1525" w:type="dxa"/>
            <w:vAlign w:val="center"/>
          </w:tcPr>
          <w:p w14:paraId="4CD42ED4" w14:textId="221696F7"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.806</w:t>
            </w:r>
          </w:p>
        </w:tc>
      </w:tr>
      <w:tr w:rsidR="006729AD" w:rsidRPr="00EF0EB3" w14:paraId="5E57101A" w14:textId="77777777" w:rsidTr="00DF7099">
        <w:tc>
          <w:tcPr>
            <w:tcW w:w="1042" w:type="dxa"/>
            <w:vAlign w:val="center"/>
          </w:tcPr>
          <w:p w14:paraId="279D804F" w14:textId="361D2AD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28</w:t>
            </w:r>
          </w:p>
        </w:tc>
        <w:tc>
          <w:tcPr>
            <w:tcW w:w="5040" w:type="dxa"/>
            <w:vAlign w:val="center"/>
          </w:tcPr>
          <w:p w14:paraId="6050139D" w14:textId="43C485FA"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7B0D61B9" w14:textId="2F3B538A"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4B6AE16E" w14:textId="7312763E" w:rsidR="006729AD" w:rsidRPr="00EF0EB3" w:rsidRDefault="00C318E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1.044</w:t>
            </w:r>
          </w:p>
        </w:tc>
      </w:tr>
    </w:tbl>
    <w:p w14:paraId="4297B564" w14:textId="77777777" w:rsidR="00DF7099" w:rsidRDefault="00DF7099" w:rsidP="0030574A">
      <w:pPr>
        <w:bidi/>
        <w:spacing w:line="360" w:lineRule="auto"/>
        <w:jc w:val="both"/>
        <w:rPr>
          <w:rFonts w:ascii="Simplified Arabic" w:hAnsi="Simplified Arabic" w:cs="Simplified Arabic"/>
          <w:color w:val="0070C0"/>
          <w:sz w:val="24"/>
          <w:szCs w:val="24"/>
          <w:u w:val="single"/>
          <w:rtl/>
        </w:rPr>
      </w:pPr>
    </w:p>
    <w:p w14:paraId="1BD5862A" w14:textId="77777777" w:rsidR="004279DB" w:rsidRPr="00EF0EB3" w:rsidRDefault="004279DB" w:rsidP="004279DB">
      <w:pPr>
        <w:bidi/>
        <w:spacing w:line="360" w:lineRule="auto"/>
        <w:jc w:val="both"/>
        <w:rPr>
          <w:rFonts w:ascii="Simplified Arabic" w:hAnsi="Simplified Arabic" w:cs="Simplified Arabic"/>
          <w:color w:val="0070C0"/>
          <w:sz w:val="24"/>
          <w:szCs w:val="24"/>
          <w:u w:val="single"/>
          <w:rtl/>
        </w:rPr>
      </w:pPr>
    </w:p>
    <w:p w14:paraId="69331551" w14:textId="77777777" w:rsidR="00C318E8" w:rsidRPr="004279DB" w:rsidRDefault="00C318E8" w:rsidP="0030574A">
      <w:pPr>
        <w:bidi/>
        <w:spacing w:line="360" w:lineRule="auto"/>
        <w:jc w:val="center"/>
        <w:rPr>
          <w:rFonts w:ascii="Simplified Arabic" w:hAnsi="Simplified Arabic" w:cs="Simplified Arabic"/>
          <w:b/>
          <w:bCs/>
          <w:sz w:val="28"/>
          <w:szCs w:val="28"/>
          <w:rtl/>
        </w:rPr>
      </w:pPr>
      <w:r w:rsidRPr="004279DB">
        <w:rPr>
          <w:rFonts w:ascii="Simplified Arabic" w:hAnsi="Simplified Arabic" w:cs="Simplified Arabic"/>
          <w:b/>
          <w:bCs/>
          <w:sz w:val="28"/>
          <w:szCs w:val="28"/>
          <w:rtl/>
        </w:rPr>
        <w:lastRenderedPageBreak/>
        <w:t>التعليق الإحصائي على جدول المتوسطات الحسابية والانحرافات المعيارية</w:t>
      </w:r>
    </w:p>
    <w:p w14:paraId="67C5BFAE" w14:textId="67C7F907" w:rsidR="00C318E8" w:rsidRPr="00EF0EB3" w:rsidRDefault="00C318E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البيانات الواردة في جدول رقم (5) إلى وجود تباين في استجابات أفراد العينة تجاه عبارات الدراسة المتعلقة بمعالجة قنوات اليوتيوب لقضايا العولمة اللغوية وتأثيراتها على الهوية اللغوية </w:t>
      </w:r>
      <w:r w:rsidR="006E4345">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 وقد تراوحت المتوسطات الحسابية بين (2.42) و(3.88)، مما يعكس تفاوتا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درجة الاتفاق بين المبحوثين حول القضايا المطروحة</w:t>
      </w:r>
      <w:r w:rsidRPr="00EF0EB3">
        <w:rPr>
          <w:rFonts w:ascii="Simplified Arabic" w:hAnsi="Simplified Arabic" w:cs="Simplified Arabic"/>
          <w:sz w:val="24"/>
          <w:szCs w:val="24"/>
          <w:lang w:val="en-GB"/>
        </w:rPr>
        <w:t>.</w:t>
      </w:r>
    </w:p>
    <w:p w14:paraId="28576EB3" w14:textId="579B3F65" w:rsidR="00C318E8" w:rsidRPr="00EF0EB3" w:rsidRDefault="00C318E8"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b/>
          <w:bCs/>
          <w:sz w:val="24"/>
          <w:szCs w:val="24"/>
          <w:rtl/>
        </w:rPr>
        <w:t>المحور الأول</w:t>
      </w:r>
      <w:r w:rsidRPr="00EF0EB3">
        <w:rPr>
          <w:rFonts w:ascii="Simplified Arabic" w:hAnsi="Simplified Arabic" w:cs="Simplified Arabic"/>
          <w:sz w:val="24"/>
          <w:szCs w:val="24"/>
          <w:rtl/>
        </w:rPr>
        <w:t xml:space="preserve"> الخاص بمعالجة قنوات اليوتيوب لقضايا العولمة اللغوية والقضايا الثقافية، جاءت أعلى المتوسطات الحسابية لعبارتي: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يساهم محتوى قنوات اليوتيوب في تعزيز تعلم اللغات الأجنبية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بمتوسط بلغ (3.76)، مما يدل على اتفاق مرتفع بين أفراد العينة حول الدور التعليمي والانفتاح الثقافي الذي يتيحه اليوتيوب. كما سجلت عبارة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برأيك، </w:t>
      </w:r>
      <w:r w:rsidR="00D3156B"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تُعرض مشكلات انتشار اللغات عالمياً بأسلوب عاطفي يركز على الإثارة وجذب الانتباه أكثر من الموضوع نفسه</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متوسطا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مرتفعا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نسبيا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بلغ (3.44)، بما يشير إلى إدراك المبحوثين للطابع الجاذب والإثاري الذي تستخدمه بعض القنوات عند تناول هذه القضايا</w:t>
      </w:r>
      <w:r w:rsidRPr="00EF0EB3">
        <w:rPr>
          <w:rFonts w:ascii="Simplified Arabic" w:hAnsi="Simplified Arabic" w:cs="Simplified Arabic"/>
          <w:sz w:val="24"/>
          <w:szCs w:val="24"/>
          <w:lang w:val="en-GB"/>
        </w:rPr>
        <w:t>.</w:t>
      </w:r>
    </w:p>
    <w:p w14:paraId="3D3E7F80" w14:textId="17455C32" w:rsidR="00C318E8" w:rsidRPr="00EF0EB3" w:rsidRDefault="00C318E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أما </w:t>
      </w:r>
      <w:r w:rsidRPr="004279DB">
        <w:rPr>
          <w:rFonts w:ascii="Simplified Arabic" w:hAnsi="Simplified Arabic" w:cs="Simplified Arabic"/>
          <w:sz w:val="24"/>
          <w:szCs w:val="24"/>
          <w:rtl/>
        </w:rPr>
        <w:t>في المحور الثاني</w:t>
      </w:r>
      <w:r w:rsidRPr="00EF0EB3">
        <w:rPr>
          <w:rFonts w:ascii="Simplified Arabic" w:hAnsi="Simplified Arabic" w:cs="Simplified Arabic"/>
          <w:sz w:val="24"/>
          <w:szCs w:val="24"/>
          <w:rtl/>
        </w:rPr>
        <w:t xml:space="preserve"> المتعلق بتأثيرات الإعلام الرقمي على الهوية اللغوية والثقافية، فقد حصلت عبارة </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يمكن أن يكون اليوتيوب وسيلة فعالة للحفاظ على اللغة والثقافة المحلية في ظل انتشار اللغات العالمية</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أعلى متوسط حسابي بلغ (3.88)، تلتها عبارة </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يعزز محتوى اليوتيوب من التنوع الثقافي أكثر من ترويجه لثقافة واحدة مهيمنة</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بمتوسط (3.84)، وهو ما يعكس نظرة إيجابية لدى أفراد العينة تجاه قدرة اليوتيوب على دعم التنوع الثقافي والحفاظ على الخصوصية الثقافية المحلية</w:t>
      </w:r>
      <w:r w:rsidRPr="00EF0EB3">
        <w:rPr>
          <w:rFonts w:ascii="Simplified Arabic" w:hAnsi="Simplified Arabic" w:cs="Simplified Arabic"/>
          <w:sz w:val="24"/>
          <w:szCs w:val="24"/>
          <w:lang w:val="en-GB"/>
        </w:rPr>
        <w:t>.</w:t>
      </w:r>
    </w:p>
    <w:p w14:paraId="21AE2D5D" w14:textId="6D647B7F" w:rsidR="00C318E8" w:rsidRDefault="00C318E8"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وبالنسبة </w:t>
      </w:r>
      <w:r w:rsidRPr="004279DB">
        <w:rPr>
          <w:rFonts w:ascii="Simplified Arabic" w:hAnsi="Simplified Arabic" w:cs="Simplified Arabic"/>
          <w:sz w:val="24"/>
          <w:szCs w:val="24"/>
          <w:rtl/>
        </w:rPr>
        <w:t>للانحرافات المعيارية</w:t>
      </w:r>
      <w:r w:rsidRPr="00EF0EB3">
        <w:rPr>
          <w:rFonts w:ascii="Simplified Arabic" w:hAnsi="Simplified Arabic" w:cs="Simplified Arabic"/>
          <w:sz w:val="24"/>
          <w:szCs w:val="24"/>
          <w:rtl/>
        </w:rPr>
        <w:t>، فقد تراوحت بين (0.806) و(1.512)، وهي قيم تشير عموما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وجود درجة مقبولة من التجانس في آراء أفراد العينة مع وجود بعض الاختلافات الطبيعية في الاستجابات خاصة في الأسئلة المتعلقة بالمشكلات اللغوية والثقافية المتكررة، والتي سجلت أعلى انحراف معياري (1.512)، مما يعكس تنوع وجهات النظر والخبرات الفردية تجاه هذه القضايا</w:t>
      </w:r>
      <w:r w:rsidRPr="00EF0EB3">
        <w:rPr>
          <w:rFonts w:ascii="Simplified Arabic" w:hAnsi="Simplified Arabic" w:cs="Simplified Arabic"/>
          <w:sz w:val="24"/>
          <w:szCs w:val="24"/>
          <w:lang w:val="en-GB"/>
        </w:rPr>
        <w:t>.</w:t>
      </w:r>
    </w:p>
    <w:p w14:paraId="2D6F601A" w14:textId="77777777" w:rsidR="00B876D7" w:rsidRDefault="00B876D7" w:rsidP="00B876D7">
      <w:pPr>
        <w:bidi/>
        <w:spacing w:line="360" w:lineRule="auto"/>
        <w:jc w:val="both"/>
        <w:rPr>
          <w:rFonts w:ascii="Simplified Arabic" w:hAnsi="Simplified Arabic" w:cs="Simplified Arabic"/>
          <w:sz w:val="24"/>
          <w:szCs w:val="24"/>
          <w:rtl/>
          <w:lang w:val="en-GB"/>
        </w:rPr>
      </w:pPr>
    </w:p>
    <w:p w14:paraId="6EB7B4C8" w14:textId="77777777" w:rsidR="00B876D7" w:rsidRDefault="00B876D7" w:rsidP="00B876D7">
      <w:pPr>
        <w:bidi/>
        <w:spacing w:line="360" w:lineRule="auto"/>
        <w:jc w:val="both"/>
        <w:rPr>
          <w:rFonts w:ascii="Simplified Arabic" w:hAnsi="Simplified Arabic" w:cs="Simplified Arabic"/>
          <w:sz w:val="24"/>
          <w:szCs w:val="24"/>
          <w:rtl/>
          <w:lang w:val="en-GB"/>
        </w:rPr>
      </w:pPr>
    </w:p>
    <w:p w14:paraId="31F7157C" w14:textId="77777777" w:rsidR="00B876D7" w:rsidRPr="00EF0EB3" w:rsidRDefault="00B876D7" w:rsidP="00B876D7">
      <w:pPr>
        <w:bidi/>
        <w:spacing w:line="360" w:lineRule="auto"/>
        <w:jc w:val="both"/>
        <w:rPr>
          <w:rFonts w:ascii="Simplified Arabic" w:hAnsi="Simplified Arabic" w:cs="Simplified Arabic"/>
          <w:sz w:val="24"/>
          <w:szCs w:val="24"/>
          <w:lang w:val="en-GB"/>
        </w:rPr>
      </w:pPr>
    </w:p>
    <w:p w14:paraId="07E9FA3C" w14:textId="13CF41E5" w:rsidR="00C318E8" w:rsidRPr="006554D9" w:rsidRDefault="00C318E8">
      <w:pPr>
        <w:pStyle w:val="a4"/>
        <w:numPr>
          <w:ilvl w:val="0"/>
          <w:numId w:val="138"/>
        </w:numPr>
        <w:bidi/>
        <w:spacing w:line="360" w:lineRule="auto"/>
        <w:ind w:left="426"/>
        <w:jc w:val="both"/>
        <w:rPr>
          <w:rFonts w:ascii="Simplified Arabic" w:hAnsi="Simplified Arabic" w:cs="Simplified Arabic"/>
          <w:b/>
          <w:bCs/>
          <w:sz w:val="24"/>
          <w:szCs w:val="24"/>
          <w:rtl/>
        </w:rPr>
      </w:pPr>
      <w:r w:rsidRPr="006554D9">
        <w:rPr>
          <w:rFonts w:ascii="Simplified Arabic" w:hAnsi="Simplified Arabic" w:cs="Simplified Arabic"/>
          <w:b/>
          <w:bCs/>
          <w:sz w:val="24"/>
          <w:szCs w:val="24"/>
          <w:rtl/>
        </w:rPr>
        <w:lastRenderedPageBreak/>
        <w:t>التحليل التفسيري للنتائج</w:t>
      </w:r>
      <w:r w:rsidR="007F6EC7" w:rsidRPr="006554D9">
        <w:rPr>
          <w:rFonts w:ascii="Simplified Arabic" w:hAnsi="Simplified Arabic" w:cs="Simplified Arabic" w:hint="cs"/>
          <w:b/>
          <w:bCs/>
          <w:sz w:val="24"/>
          <w:szCs w:val="24"/>
          <w:rtl/>
        </w:rPr>
        <w:t>:</w:t>
      </w:r>
    </w:p>
    <w:p w14:paraId="363181C6" w14:textId="77777777" w:rsidR="00C318E8" w:rsidRPr="00EF0EB3" w:rsidRDefault="00C318E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تُفسَّر هذه النتائج في ضوء الطبيعة التفاعلية لمنصة اليوتيوب التي تجمع بين المحتوى التعليمي والثقافي والترفيهي في آن واحد، حيث يرى الشباب السعودي أن المنصة أصبحت أداة مهمة لتعلم اللغات الأجنبية والتعرف على ثقافات مختلفة، وهو ما يتوافق مع مفهوم العولمة اللغوية الذي يقوم على انتقال اللغات والثقافات عبر الوسائط الرقمية الحديثة</w:t>
      </w:r>
      <w:r w:rsidRPr="00EF0EB3">
        <w:rPr>
          <w:rFonts w:ascii="Simplified Arabic" w:hAnsi="Simplified Arabic" w:cs="Simplified Arabic"/>
          <w:sz w:val="24"/>
          <w:szCs w:val="24"/>
          <w:lang w:val="en-GB"/>
        </w:rPr>
        <w:t>.</w:t>
      </w:r>
    </w:p>
    <w:p w14:paraId="244C68B1" w14:textId="455EA1A8" w:rsidR="00C318E8" w:rsidRPr="00EF0EB3" w:rsidRDefault="00C318E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تكشف النتائج عن وعي أفراد العينة بأن بعض قنوات اليوتيوب تميل إلى تقديم القضايا اللغوية والثقافية بأساليب تعتمد على الإثارة وجذب الانتباه، وهو ما يمكن تفسيره بالمنافسة الشديدة بين صناع المحتوى وسعيهم لزيادة المشاهدات والتفاعل. ويشير ذلك إلى إدراك الجمهور لآليات صناعة المحتوى الرقمي وليس استهلاك</w:t>
      </w:r>
      <w:r w:rsidR="007F6EC7" w:rsidRPr="00EF0EB3">
        <w:rPr>
          <w:rFonts w:ascii="Simplified Arabic" w:hAnsi="Simplified Arabic" w:cs="Simplified Arabic" w:hint="cs"/>
          <w:sz w:val="24"/>
          <w:szCs w:val="24"/>
          <w:rtl/>
        </w:rPr>
        <w:t xml:space="preserve">ه </w:t>
      </w:r>
      <w:r w:rsidR="007F6EC7" w:rsidRPr="00EF0EB3">
        <w:rPr>
          <w:rFonts w:ascii="Simplified Arabic" w:hAnsi="Simplified Arabic" w:cs="Simplified Arabic"/>
          <w:sz w:val="24"/>
          <w:szCs w:val="24"/>
          <w:rtl/>
        </w:rPr>
        <w:t>فقط</w:t>
      </w:r>
      <w:r w:rsidR="007F6EC7" w:rsidRPr="00EF0EB3">
        <w:rPr>
          <w:rFonts w:ascii="Simplified Arabic" w:hAnsi="Simplified Arabic" w:cs="Simplified Arabic" w:hint="cs"/>
          <w:sz w:val="24"/>
          <w:szCs w:val="24"/>
          <w:rtl/>
        </w:rPr>
        <w:t>.</w:t>
      </w:r>
    </w:p>
    <w:p w14:paraId="22590706" w14:textId="16085445" w:rsidR="00C318E8" w:rsidRPr="00EF0EB3" w:rsidRDefault="00C318E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وفيما يتعلق بالهوية اللغوية والثقافية، فإن ارتفاع المتوسطات الخاصة بالحفاظ على اللغة والثقافة المحلية وتعزيز التنوع الثقافي يدل على أن المبحوثين لا ينظرون إلى اليوتيوب باعتباره تهديدا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مباشرا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للهوية الثقافية، بل يرونه وسيلة يمكن توظيفها إيجابيا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لدعم اللغة العربية وتعزيز الانتماء الثقافي إذا ما تم إنتاج محتوى محلي جاذب وذي جودة عالية</w:t>
      </w:r>
      <w:r w:rsidRPr="00EF0EB3">
        <w:rPr>
          <w:rFonts w:ascii="Simplified Arabic" w:hAnsi="Simplified Arabic" w:cs="Simplified Arabic"/>
          <w:sz w:val="24"/>
          <w:szCs w:val="24"/>
          <w:lang w:val="en-GB"/>
        </w:rPr>
        <w:t>.</w:t>
      </w:r>
    </w:p>
    <w:p w14:paraId="4C6F37E9" w14:textId="7823A02E" w:rsidR="00C318E8" w:rsidRPr="00EF0EB3" w:rsidRDefault="00C318E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وتُظهر النتائج أن الشباب يدركون تأثير المحتوى الأجنبي ومزج اللغات في الاستخدام اليومي للغة، حيث ارتفعت مستويات الاتفاق على أن استخدام الكلمات الأجنبية بين الشباب يرتبط بالتعرض المستمر للمحتوى الرقمي العالمي. ويعكس ذلك أحد أبرز مظاهر العولمة اللغوية التي تؤدي إلى انتقال المفردات والتعبيرات الأجنبية إلى الحياة اليومية، خاصة لدى الفئات الأكثر استخداما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للمنصات الرقمية</w:t>
      </w:r>
      <w:r w:rsidRPr="00EF0EB3">
        <w:rPr>
          <w:rFonts w:ascii="Simplified Arabic" w:hAnsi="Simplified Arabic" w:cs="Simplified Arabic"/>
          <w:sz w:val="24"/>
          <w:szCs w:val="24"/>
          <w:lang w:val="en-GB"/>
        </w:rPr>
        <w:t>.</w:t>
      </w:r>
    </w:p>
    <w:p w14:paraId="61C0D177" w14:textId="77777777" w:rsidR="00C318E8" w:rsidRPr="00EF0EB3" w:rsidRDefault="00C318E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وبصورة عامة، تشير النتائج إلى أن أفراد العينة يتبنون رؤية متوازنة تجاه اليوتيوب؛ فهم يدركون دوره في نشر اللغات والثقافات العالمية من جهة، ويؤمنون في الوقت نفسه بقدرته على تعزيز الهوية اللغوية والثقافية المحلية من جهة أخرى، وهو ما يعكس وجود وعي متزايد لدى الشباب السعودي بطبيعة العلاقة التفاعلية بين العولمة اللغوية والهوية الثقافية في البيئة الرقمية المعاصرة</w:t>
      </w:r>
      <w:r w:rsidRPr="00EF0EB3">
        <w:rPr>
          <w:rFonts w:ascii="Simplified Arabic" w:hAnsi="Simplified Arabic" w:cs="Simplified Arabic"/>
          <w:sz w:val="24"/>
          <w:szCs w:val="24"/>
          <w:lang w:val="en-GB"/>
        </w:rPr>
        <w:t>.</w:t>
      </w:r>
    </w:p>
    <w:p w14:paraId="67E93E5D" w14:textId="77777777" w:rsidR="00DF7099" w:rsidRPr="00EF0EB3" w:rsidRDefault="00DF7099" w:rsidP="0030574A">
      <w:pPr>
        <w:bidi/>
        <w:spacing w:line="360" w:lineRule="auto"/>
        <w:jc w:val="both"/>
        <w:rPr>
          <w:rFonts w:ascii="Simplified Arabic" w:hAnsi="Simplified Arabic" w:cs="Simplified Arabic"/>
          <w:color w:val="0070C0"/>
          <w:sz w:val="24"/>
          <w:szCs w:val="24"/>
          <w:u w:val="single"/>
          <w:rtl/>
          <w:lang w:val="en-GB"/>
        </w:rPr>
      </w:pPr>
    </w:p>
    <w:p w14:paraId="28726B40" w14:textId="77777777" w:rsidR="00273D6D" w:rsidRPr="00EF0EB3" w:rsidRDefault="00273D6D" w:rsidP="00273D6D">
      <w:pPr>
        <w:bidi/>
        <w:spacing w:line="360" w:lineRule="auto"/>
        <w:jc w:val="both"/>
        <w:rPr>
          <w:rFonts w:ascii="Simplified Arabic" w:hAnsi="Simplified Arabic" w:cs="Simplified Arabic"/>
          <w:color w:val="0070C0"/>
          <w:sz w:val="24"/>
          <w:szCs w:val="24"/>
          <w:u w:val="single"/>
          <w:rtl/>
          <w:lang w:val="en-GB"/>
        </w:rPr>
      </w:pPr>
    </w:p>
    <w:p w14:paraId="529984A7" w14:textId="77777777" w:rsidR="00273D6D" w:rsidRPr="00EF0EB3" w:rsidRDefault="00273D6D" w:rsidP="00273D6D">
      <w:pPr>
        <w:bidi/>
        <w:spacing w:line="360" w:lineRule="auto"/>
        <w:jc w:val="both"/>
        <w:rPr>
          <w:rFonts w:ascii="Simplified Arabic" w:hAnsi="Simplified Arabic" w:cs="Simplified Arabic"/>
          <w:color w:val="0070C0"/>
          <w:sz w:val="24"/>
          <w:szCs w:val="24"/>
          <w:u w:val="single"/>
          <w:rtl/>
          <w:lang w:val="en-GB"/>
        </w:rPr>
      </w:pPr>
    </w:p>
    <w:p w14:paraId="464CF7CF" w14:textId="77777777" w:rsidR="00273D6D" w:rsidRPr="00EF0EB3" w:rsidRDefault="00273D6D" w:rsidP="00273D6D">
      <w:pPr>
        <w:bidi/>
        <w:spacing w:line="360" w:lineRule="auto"/>
        <w:jc w:val="both"/>
        <w:rPr>
          <w:rFonts w:ascii="Simplified Arabic" w:hAnsi="Simplified Arabic" w:cs="Simplified Arabic"/>
          <w:color w:val="0070C0"/>
          <w:sz w:val="24"/>
          <w:szCs w:val="24"/>
          <w:u w:val="single"/>
          <w:rtl/>
          <w:lang w:val="en-GB"/>
        </w:rPr>
      </w:pPr>
    </w:p>
    <w:p w14:paraId="4BBBB97A" w14:textId="77777777" w:rsidR="00273D6D" w:rsidRPr="00EF0EB3" w:rsidRDefault="00273D6D" w:rsidP="00273D6D">
      <w:pPr>
        <w:bidi/>
        <w:spacing w:line="360" w:lineRule="auto"/>
        <w:jc w:val="both"/>
        <w:rPr>
          <w:rFonts w:ascii="Simplified Arabic" w:hAnsi="Simplified Arabic" w:cs="Simplified Arabic"/>
          <w:color w:val="0070C0"/>
          <w:sz w:val="24"/>
          <w:szCs w:val="24"/>
          <w:u w:val="single"/>
          <w:rtl/>
          <w:lang w:val="en-GB"/>
        </w:rPr>
      </w:pPr>
    </w:p>
    <w:p w14:paraId="4F0FE8F6" w14:textId="0C3EE21D" w:rsidR="00261322" w:rsidRPr="004279DB" w:rsidRDefault="00261322" w:rsidP="0030574A">
      <w:pPr>
        <w:pStyle w:val="af4"/>
        <w:bidi/>
        <w:spacing w:line="360" w:lineRule="auto"/>
        <w:rPr>
          <w:rFonts w:ascii="Simplified Arabic" w:hAnsi="Simplified Arabic" w:cs="Simplified Arabic"/>
          <w:b/>
          <w:bCs/>
          <w:sz w:val="28"/>
          <w:szCs w:val="28"/>
          <w:rtl/>
        </w:rPr>
      </w:pPr>
      <w:r w:rsidRPr="004279DB">
        <w:rPr>
          <w:rFonts w:ascii="Simplified Arabic" w:hAnsi="Simplified Arabic" w:cs="Simplified Arabic" w:hint="cs"/>
          <w:b/>
          <w:bCs/>
          <w:sz w:val="28"/>
          <w:szCs w:val="28"/>
          <w:rtl/>
        </w:rPr>
        <w:lastRenderedPageBreak/>
        <w:t xml:space="preserve">أ </w:t>
      </w:r>
      <w:r w:rsidR="00B6085C" w:rsidRPr="004279DB">
        <w:rPr>
          <w:rFonts w:ascii="Simplified Arabic" w:hAnsi="Simplified Arabic" w:cs="Simplified Arabic"/>
          <w:b/>
          <w:bCs/>
          <w:sz w:val="28"/>
          <w:szCs w:val="28"/>
          <w:rtl/>
        </w:rPr>
        <w:t>–</w:t>
      </w:r>
      <w:r w:rsidRPr="004279DB">
        <w:rPr>
          <w:rFonts w:ascii="Simplified Arabic" w:hAnsi="Simplified Arabic" w:cs="Simplified Arabic" w:hint="cs"/>
          <w:b/>
          <w:bCs/>
          <w:sz w:val="28"/>
          <w:szCs w:val="28"/>
          <w:rtl/>
        </w:rPr>
        <w:t xml:space="preserve"> </w:t>
      </w:r>
      <w:r w:rsidR="00B6085C" w:rsidRPr="004279DB">
        <w:rPr>
          <w:rFonts w:ascii="Simplified Arabic" w:hAnsi="Simplified Arabic" w:cs="Simplified Arabic" w:hint="cs"/>
          <w:b/>
          <w:bCs/>
          <w:sz w:val="28"/>
          <w:szCs w:val="28"/>
          <w:rtl/>
        </w:rPr>
        <w:t>تحليل سمات عينات الدراسة:</w:t>
      </w:r>
    </w:p>
    <w:p w14:paraId="38D46251" w14:textId="3D00A61B" w:rsidR="00261322" w:rsidRPr="00EF0EB3" w:rsidRDefault="00261322" w:rsidP="0030574A">
      <w:pPr>
        <w:pStyle w:val="af4"/>
        <w:bidi/>
        <w:spacing w:line="360" w:lineRule="auto"/>
        <w:rPr>
          <w:rFonts w:ascii="Simplified Arabic" w:hAnsi="Simplified Arabic" w:cs="Simplified Arabic"/>
          <w:color w:val="EE0000"/>
          <w:sz w:val="24"/>
          <w:szCs w:val="24"/>
          <w:rtl/>
        </w:rPr>
      </w:pPr>
    </w:p>
    <w:tbl>
      <w:tblPr>
        <w:tblStyle w:val="a8"/>
        <w:bidiVisual/>
        <w:tblW w:w="0" w:type="auto"/>
        <w:tblLook w:val="04A0" w:firstRow="1" w:lastRow="0" w:firstColumn="1" w:lastColumn="0" w:noHBand="0" w:noVBand="1"/>
      </w:tblPr>
      <w:tblGrid>
        <w:gridCol w:w="1489"/>
        <w:gridCol w:w="4593"/>
        <w:gridCol w:w="1170"/>
        <w:gridCol w:w="1525"/>
      </w:tblGrid>
      <w:tr w:rsidR="005126E6" w:rsidRPr="00EF0EB3" w14:paraId="49DB24EA" w14:textId="77777777" w:rsidTr="00B96295">
        <w:tc>
          <w:tcPr>
            <w:tcW w:w="8777" w:type="dxa"/>
            <w:gridSpan w:val="4"/>
          </w:tcPr>
          <w:p w14:paraId="6368E30C" w14:textId="676E4A56"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F6EC7" w:rsidRPr="00EF0EB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يوضح تحليل وتوزيع أفراد العينة حسب الفئة العمرية في الاستبيان</w:t>
            </w:r>
          </w:p>
        </w:tc>
      </w:tr>
      <w:tr w:rsidR="005126E6" w:rsidRPr="00EF0EB3" w14:paraId="618584A2" w14:textId="77777777" w:rsidTr="0018634B">
        <w:tc>
          <w:tcPr>
            <w:tcW w:w="1489" w:type="dxa"/>
          </w:tcPr>
          <w:p w14:paraId="458BB753" w14:textId="22A6755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w:t>
            </w:r>
          </w:p>
        </w:tc>
        <w:tc>
          <w:tcPr>
            <w:tcW w:w="4593" w:type="dxa"/>
          </w:tcPr>
          <w:p w14:paraId="1C04C4FE" w14:textId="38F31790"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العمر</w:t>
            </w:r>
          </w:p>
        </w:tc>
        <w:tc>
          <w:tcPr>
            <w:tcW w:w="1170" w:type="dxa"/>
          </w:tcPr>
          <w:p w14:paraId="7E0615F1" w14:textId="3F2E393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4A84BE4E" w14:textId="7F826F9F"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5126E6" w:rsidRPr="00EF0EB3" w14:paraId="19F53B13" w14:textId="77777777" w:rsidTr="0018634B">
        <w:tc>
          <w:tcPr>
            <w:tcW w:w="1489" w:type="dxa"/>
          </w:tcPr>
          <w:p w14:paraId="5A3E33EF" w14:textId="18744444"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(1)</w:t>
            </w:r>
          </w:p>
        </w:tc>
        <w:tc>
          <w:tcPr>
            <w:tcW w:w="4593" w:type="dxa"/>
          </w:tcPr>
          <w:p w14:paraId="1F5B460C" w14:textId="585218A1"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18 إلى 24 سنة</w:t>
            </w:r>
          </w:p>
        </w:tc>
        <w:tc>
          <w:tcPr>
            <w:tcW w:w="1170" w:type="dxa"/>
          </w:tcPr>
          <w:p w14:paraId="0B9AF542" w14:textId="24AD2550"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145</w:t>
            </w:r>
          </w:p>
        </w:tc>
        <w:tc>
          <w:tcPr>
            <w:tcW w:w="1525" w:type="dxa"/>
          </w:tcPr>
          <w:p w14:paraId="52BF8F9C" w14:textId="436FD1AA"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36.3</w:t>
            </w:r>
            <w:r w:rsidRPr="00EF0EB3">
              <w:rPr>
                <w:rFonts w:ascii="Simplified Arabic" w:hAnsi="Simplified Arabic" w:cs="Simplified Arabic" w:hint="cs"/>
                <w:sz w:val="24"/>
                <w:szCs w:val="24"/>
                <w:rtl/>
                <w:lang w:val="en-GB"/>
              </w:rPr>
              <w:t>%</w:t>
            </w:r>
          </w:p>
        </w:tc>
      </w:tr>
      <w:tr w:rsidR="005126E6" w:rsidRPr="00EF0EB3" w14:paraId="31A76D21" w14:textId="77777777" w:rsidTr="0018634B">
        <w:tc>
          <w:tcPr>
            <w:tcW w:w="1489" w:type="dxa"/>
          </w:tcPr>
          <w:p w14:paraId="6FE814DA" w14:textId="5A1BC799"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(2)</w:t>
            </w:r>
          </w:p>
        </w:tc>
        <w:tc>
          <w:tcPr>
            <w:tcW w:w="4593" w:type="dxa"/>
          </w:tcPr>
          <w:p w14:paraId="3574DDF1" w14:textId="79FB1864"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25 إلى 29 سنة</w:t>
            </w:r>
          </w:p>
        </w:tc>
        <w:tc>
          <w:tcPr>
            <w:tcW w:w="1170" w:type="dxa"/>
          </w:tcPr>
          <w:p w14:paraId="5F732C02" w14:textId="1707046E" w:rsidR="005126E6" w:rsidRPr="00EF0EB3" w:rsidRDefault="007028E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606C312D" w14:textId="22D9BD4C"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5126E6" w:rsidRPr="00EF0EB3" w14:paraId="22E4E04A" w14:textId="77777777" w:rsidTr="0018634B">
        <w:tc>
          <w:tcPr>
            <w:tcW w:w="1489" w:type="dxa"/>
          </w:tcPr>
          <w:p w14:paraId="7F126666" w14:textId="410F7689"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(3)</w:t>
            </w:r>
          </w:p>
        </w:tc>
        <w:tc>
          <w:tcPr>
            <w:tcW w:w="4593" w:type="dxa"/>
          </w:tcPr>
          <w:p w14:paraId="7FEF47F8" w14:textId="565C3683"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30 إلى 35 سنة</w:t>
            </w:r>
          </w:p>
        </w:tc>
        <w:tc>
          <w:tcPr>
            <w:tcW w:w="1170" w:type="dxa"/>
          </w:tcPr>
          <w:p w14:paraId="19A8EB1C" w14:textId="778451A6"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189</w:t>
            </w:r>
          </w:p>
        </w:tc>
        <w:tc>
          <w:tcPr>
            <w:tcW w:w="1525" w:type="dxa"/>
          </w:tcPr>
          <w:p w14:paraId="005047F3" w14:textId="105291D5"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47.3</w:t>
            </w:r>
            <w:r w:rsidRPr="00EF0EB3">
              <w:rPr>
                <w:rFonts w:ascii="Simplified Arabic" w:hAnsi="Simplified Arabic" w:cs="Simplified Arabic" w:hint="cs"/>
                <w:sz w:val="24"/>
                <w:szCs w:val="24"/>
                <w:rtl/>
                <w:lang w:val="en-GB"/>
              </w:rPr>
              <w:t>%</w:t>
            </w:r>
          </w:p>
        </w:tc>
      </w:tr>
      <w:tr w:rsidR="005126E6" w:rsidRPr="00EF0EB3" w14:paraId="7E7EAA0D" w14:textId="77777777" w:rsidTr="0018634B">
        <w:tc>
          <w:tcPr>
            <w:tcW w:w="1489" w:type="dxa"/>
          </w:tcPr>
          <w:p w14:paraId="417D3467" w14:textId="3BC49A19"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93" w:type="dxa"/>
          </w:tcPr>
          <w:p w14:paraId="7B501A26" w14:textId="57C76FA5"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B080FA0" w14:textId="59011EC9" w:rsidR="005126E6" w:rsidRPr="00EF0EB3" w:rsidRDefault="007F6EC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F4C55A7" w14:textId="140388BC"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38783408" w14:textId="77777777" w:rsidR="00262172" w:rsidRPr="00EF0EB3" w:rsidRDefault="00262172" w:rsidP="0030574A">
      <w:pPr>
        <w:bidi/>
        <w:spacing w:line="360" w:lineRule="auto"/>
        <w:rPr>
          <w:rFonts w:ascii="Simplified Arabic" w:hAnsi="Simplified Arabic" w:cs="Simplified Arabic"/>
          <w:b/>
          <w:bCs/>
          <w:color w:val="FF0000"/>
          <w:sz w:val="24"/>
          <w:szCs w:val="24"/>
        </w:rPr>
      </w:pPr>
    </w:p>
    <w:p w14:paraId="63247FD6" w14:textId="06CA34AF" w:rsidR="00262172" w:rsidRDefault="005126E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224CF8" w:rsidRPr="00EF0EB3">
        <w:rPr>
          <w:rFonts w:ascii="Simplified Arabic" w:hAnsi="Simplified Arabic" w:cs="Simplified Arabic" w:hint="cs"/>
          <w:b/>
          <w:bCs/>
          <w:sz w:val="24"/>
          <w:szCs w:val="24"/>
          <w:rtl/>
        </w:rPr>
        <w:t>1</w:t>
      </w:r>
      <w:r w:rsidR="004A4B93" w:rsidRPr="00EF0EB3">
        <w:rPr>
          <w:rFonts w:ascii="Simplified Arabic" w:hAnsi="Simplified Arabic" w:cs="Simplified Arabic" w:hint="cs"/>
          <w:b/>
          <w:bCs/>
          <w:sz w:val="24"/>
          <w:szCs w:val="24"/>
          <w:rtl/>
        </w:rPr>
        <w:t xml:space="preserve">) </w:t>
      </w:r>
      <w:r w:rsidR="004A4B93" w:rsidRPr="00EF0EB3">
        <w:rPr>
          <w:rFonts w:ascii="Simplified Arabic" w:hAnsi="Simplified Arabic" w:cs="Simplified Arabic" w:hint="cs"/>
          <w:sz w:val="24"/>
          <w:szCs w:val="24"/>
          <w:rtl/>
        </w:rPr>
        <w:t>رسم بياني يوضح توزيع أفراد العينة حسب الفئة العمرية في الاستبيان</w:t>
      </w:r>
    </w:p>
    <w:p w14:paraId="4BF91AA8" w14:textId="61F69B09" w:rsidR="00B876D7" w:rsidRPr="00EF0EB3" w:rsidRDefault="00B876D7" w:rsidP="00B876D7">
      <w:pPr>
        <w:bidi/>
        <w:spacing w:line="360" w:lineRule="auto"/>
        <w:jc w:val="center"/>
        <w:rPr>
          <w:rFonts w:ascii="Simplified Arabic" w:hAnsi="Simplified Arabic" w:cs="Simplified Arabic"/>
          <w:sz w:val="24"/>
          <w:szCs w:val="24"/>
          <w:rtl/>
        </w:rPr>
      </w:pPr>
      <w:r>
        <w:rPr>
          <w:rFonts w:ascii="Simplified Arabic" w:hAnsi="Simplified Arabic" w:cs="Simplified Arabic"/>
          <w:b/>
          <w:bCs/>
          <w:noProof/>
          <w:sz w:val="24"/>
          <w:szCs w:val="24"/>
          <w:rtl/>
          <w:lang w:val="ar-SA"/>
        </w:rPr>
        <mc:AlternateContent>
          <mc:Choice Requires="wps">
            <w:drawing>
              <wp:anchor distT="0" distB="0" distL="114300" distR="114300" simplePos="0" relativeHeight="251661334" behindDoc="0" locked="0" layoutInCell="1" allowOverlap="1" wp14:anchorId="6F81BAFD" wp14:editId="7DA77B93">
                <wp:simplePos x="0" y="0"/>
                <wp:positionH relativeFrom="column">
                  <wp:posOffset>4135890</wp:posOffset>
                </wp:positionH>
                <wp:positionV relativeFrom="paragraph">
                  <wp:posOffset>317468</wp:posOffset>
                </wp:positionV>
                <wp:extent cx="1165726" cy="909052"/>
                <wp:effectExtent l="0" t="0" r="0" b="0"/>
                <wp:wrapNone/>
                <wp:docPr id="639468192" name="مستطيل 2"/>
                <wp:cNvGraphicFramePr/>
                <a:graphic xmlns:a="http://schemas.openxmlformats.org/drawingml/2006/main">
                  <a:graphicData uri="http://schemas.microsoft.com/office/word/2010/wordprocessingShape">
                    <wps:wsp>
                      <wps:cNvSpPr/>
                      <wps:spPr>
                        <a:xfrm>
                          <a:off x="0" y="0"/>
                          <a:ext cx="1165726" cy="909052"/>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DF243E6" w14:textId="77777777" w:rsidR="00186553" w:rsidRPr="00186553" w:rsidRDefault="00186553" w:rsidP="00186553">
                            <w:pPr>
                              <w:jc w:val="center"/>
                              <w:rPr>
                                <w:b/>
                                <w:bCs/>
                                <w:sz w:val="96"/>
                                <w:szCs w:val="96"/>
                              </w:rPr>
                            </w:pPr>
                            <w:r w:rsidRPr="00186553">
                              <w:rPr>
                                <w:rFonts w:ascii="Segoe UI Emoji" w:hAnsi="Segoe UI Emoji" w:cs="Segoe UI Emoji"/>
                                <w:b/>
                                <w:bCs/>
                                <w:sz w:val="96"/>
                                <w:szCs w:val="96"/>
                              </w:rPr>
                              <w:t>📅</w:t>
                            </w:r>
                          </w:p>
                          <w:p w14:paraId="5DA6CD63" w14:textId="77777777" w:rsidR="00B876D7" w:rsidRPr="00186553" w:rsidRDefault="00B876D7" w:rsidP="00B876D7">
                            <w:pPr>
                              <w:rPr>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1BAFD" id="مستطيل 2" o:spid="_x0000_s1027" style="position:absolute;left:0;text-align:left;margin-left:325.65pt;margin-top:25pt;width:91.8pt;height:71.6pt;z-index:251661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" filled="f" stroked="f" strokeweight="2pt">
                <v:textbox>
                  <w:txbxContent>
                    <w:p w14:paraId="6DF243E6" w14:textId="77777777" w:rsidR="00186553" w:rsidRPr="00186553" w:rsidRDefault="00186553" w:rsidP="00186553">
                      <w:pPr>
                        <w:jc w:val="center"/>
                        <w:rPr>
                          <w:b/>
                          <w:bCs/>
                          <w:sz w:val="96"/>
                          <w:szCs w:val="96"/>
                        </w:rPr>
                      </w:pPr>
                      <w:r w:rsidRPr="00186553">
                        <w:rPr>
                          <w:rFonts w:ascii="Segoe UI Emoji" w:hAnsi="Segoe UI Emoji" w:cs="Segoe UI Emoji"/>
                          <w:b/>
                          <w:bCs/>
                          <w:sz w:val="96"/>
                          <w:szCs w:val="96"/>
                        </w:rPr>
                        <w:t>📅</w:t>
                      </w:r>
                    </w:p>
                    <w:p w14:paraId="5DA6CD63" w14:textId="77777777" w:rsidR="00B876D7" w:rsidRPr="00186553" w:rsidRDefault="00B876D7" w:rsidP="00B876D7">
                      <w:pPr>
                        <w:rPr>
                          <w:sz w:val="96"/>
                          <w:szCs w:val="96"/>
                        </w:rPr>
                      </w:pPr>
                    </w:p>
                  </w:txbxContent>
                </v:textbox>
              </v:rect>
            </w:pict>
          </mc:Fallback>
        </mc:AlternateContent>
      </w:r>
    </w:p>
    <w:p w14:paraId="32F19713" w14:textId="6FEFEE89" w:rsidR="00262172" w:rsidRPr="00EF0EB3" w:rsidRDefault="00186553"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Pr>
        <w:drawing>
          <wp:inline distT="0" distB="0" distL="0" distR="0" wp14:anchorId="629EEB9D" wp14:editId="73B4B16C">
            <wp:extent cx="3042652" cy="2281990"/>
            <wp:effectExtent l="0" t="0" r="0" b="0"/>
            <wp:docPr id="151878250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82502" name="صورة 1518782502"/>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60946" cy="2295711"/>
                    </a:xfrm>
                    <a:prstGeom prst="rect">
                      <a:avLst/>
                    </a:prstGeom>
                  </pic:spPr>
                </pic:pic>
              </a:graphicData>
            </a:graphic>
          </wp:inline>
        </w:drawing>
      </w:r>
    </w:p>
    <w:p w14:paraId="1AD0E716" w14:textId="3CFA1B50" w:rsidR="00224CF8" w:rsidRPr="00EF0EB3" w:rsidRDefault="00224CF8" w:rsidP="0030574A">
      <w:pPr>
        <w:bidi/>
        <w:spacing w:line="360" w:lineRule="auto"/>
        <w:jc w:val="center"/>
        <w:rPr>
          <w:rFonts w:ascii="Simplified Arabic" w:hAnsi="Simplified Arabic" w:cs="Simplified Arabic"/>
          <w:b/>
          <w:bCs/>
          <w:sz w:val="24"/>
          <w:szCs w:val="24"/>
          <w:rtl/>
        </w:rPr>
      </w:pPr>
    </w:p>
    <w:p w14:paraId="4676E619" w14:textId="0A1925BC" w:rsidR="00262172"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B15E797" w14:textId="6A29B0AB" w:rsidR="009B69D4" w:rsidRPr="00EF0EB3" w:rsidRDefault="00C622A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يتضح من الجدول رقم (</w:t>
      </w:r>
      <w:r w:rsidR="009B69D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224CF8" w:rsidRPr="00EF0EB3">
        <w:rPr>
          <w:rFonts w:ascii="Simplified Arabic" w:hAnsi="Simplified Arabic" w:cs="Simplified Arabic" w:hint="cs"/>
          <w:sz w:val="24"/>
          <w:szCs w:val="24"/>
          <w:rtl/>
        </w:rPr>
        <w:t>1</w:t>
      </w:r>
      <w:r w:rsidR="006B5E63" w:rsidRPr="00EF0EB3">
        <w:rPr>
          <w:rFonts w:ascii="Simplified Arabic" w:hAnsi="Simplified Arabic" w:cs="Simplified Arabic" w:hint="cs"/>
          <w:sz w:val="24"/>
          <w:szCs w:val="24"/>
          <w:rtl/>
        </w:rPr>
        <w:t xml:space="preserve">) </w:t>
      </w:r>
      <w:r w:rsidR="009B69D4" w:rsidRPr="00EF0EB3">
        <w:rPr>
          <w:rFonts w:ascii="Simplified Arabic" w:hAnsi="Simplified Arabic" w:cs="Simplified Arabic"/>
          <w:sz w:val="24"/>
          <w:szCs w:val="24"/>
          <w:rtl/>
        </w:rPr>
        <w:t xml:space="preserve">توزيع أفراد العينة وفق متغير العمر، حيث بلغ إجمالي أفراد العينة (400) مفردة. وتشير النتائج إلى أن الفئة العمرية </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30 إلى 35 سنة</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جاءت في المرتبة الأولى بعدد (189) مفردة بنسبة (47.3%) من إجمالي العينة، تلتها الفئة العمرية </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18 إلى 24 سنة</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بعدد (145) مفردة بنسبة (36.3%)، في حين جاءت الفئة العمرية </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في المرتبة الأخيرة بعدد (66) مفردة بنسبة</w:t>
      </w:r>
      <w:r w:rsidR="009B69D4" w:rsidRPr="00EF0EB3">
        <w:rPr>
          <w:rFonts w:ascii="Simplified Arabic" w:hAnsi="Simplified Arabic" w:cs="Simplified Arabic"/>
          <w:sz w:val="24"/>
          <w:szCs w:val="24"/>
          <w:lang w:val="en-GB"/>
        </w:rPr>
        <w:t xml:space="preserve"> </w:t>
      </w:r>
      <w:r w:rsidR="004A7566" w:rsidRPr="00EF0EB3">
        <w:rPr>
          <w:rFonts w:ascii="Simplified Arabic" w:hAnsi="Simplified Arabic" w:cs="Simplified Arabic" w:hint="cs"/>
          <w:sz w:val="24"/>
          <w:szCs w:val="24"/>
          <w:rtl/>
          <w:lang w:val="en-GB"/>
        </w:rPr>
        <w:t>(</w:t>
      </w:r>
      <w:r w:rsidR="009B69D4" w:rsidRPr="00EF0EB3">
        <w:rPr>
          <w:rFonts w:ascii="Simplified Arabic" w:hAnsi="Simplified Arabic" w:cs="Simplified Arabic"/>
          <w:sz w:val="24"/>
          <w:szCs w:val="24"/>
          <w:lang w:val="en-GB"/>
        </w:rPr>
        <w:t>16.5</w:t>
      </w:r>
      <w:r w:rsidR="004A7566" w:rsidRPr="00EF0EB3">
        <w:rPr>
          <w:rFonts w:ascii="Simplified Arabic" w:hAnsi="Simplified Arabic" w:cs="Simplified Arabic" w:hint="cs"/>
          <w:sz w:val="24"/>
          <w:szCs w:val="24"/>
          <w:rtl/>
          <w:lang w:val="en-GB"/>
        </w:rPr>
        <w:t>%).</w:t>
      </w:r>
    </w:p>
    <w:p w14:paraId="62624E9D" w14:textId="01B3352B" w:rsidR="009B69D4" w:rsidRPr="00EF0EB3" w:rsidRDefault="009B69D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وتوضح هذه النتائج أن غالبية أفراد العينة ينتمون إلى الفئة العمرية (30–35 سنة)، بينما تمثل الفئتان العمريتان الأصغر سنًا ما نسبته (52.8%) من إجمالي المبحوثين، مما يعكس تنوعا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عمريا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مناسبا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لدراسة اتجاهات الشباب السعودي نحو قضايا العولمة اللغوية في قنوات اليوتيوب</w:t>
      </w:r>
      <w:r w:rsidRPr="00EF0EB3">
        <w:rPr>
          <w:rFonts w:ascii="Simplified Arabic" w:hAnsi="Simplified Arabic" w:cs="Simplified Arabic"/>
          <w:sz w:val="24"/>
          <w:szCs w:val="24"/>
          <w:lang w:val="en-GB"/>
        </w:rPr>
        <w:t>.</w:t>
      </w:r>
    </w:p>
    <w:p w14:paraId="6741694E" w14:textId="3647B195" w:rsidR="009B69D4" w:rsidRPr="00B876D7" w:rsidRDefault="009B69D4">
      <w:pPr>
        <w:pStyle w:val="a4"/>
        <w:numPr>
          <w:ilvl w:val="0"/>
          <w:numId w:val="137"/>
        </w:numPr>
        <w:bidi/>
        <w:spacing w:line="360" w:lineRule="auto"/>
        <w:ind w:left="426"/>
        <w:jc w:val="both"/>
        <w:rPr>
          <w:rFonts w:ascii="Simplified Arabic" w:hAnsi="Simplified Arabic" w:cs="Simplified Arabic"/>
          <w:b/>
          <w:bCs/>
          <w:sz w:val="24"/>
          <w:szCs w:val="24"/>
          <w:lang w:val="en-GB"/>
        </w:rPr>
      </w:pPr>
      <w:r w:rsidRPr="00B876D7">
        <w:rPr>
          <w:rFonts w:ascii="Simplified Arabic" w:hAnsi="Simplified Arabic" w:cs="Simplified Arabic"/>
          <w:b/>
          <w:bCs/>
          <w:sz w:val="24"/>
          <w:szCs w:val="24"/>
          <w:rtl/>
        </w:rPr>
        <w:t>التحليل التفسيري</w:t>
      </w:r>
      <w:r w:rsidR="004A7566" w:rsidRPr="00B876D7">
        <w:rPr>
          <w:rFonts w:ascii="Simplified Arabic" w:hAnsi="Simplified Arabic" w:cs="Simplified Arabic" w:hint="cs"/>
          <w:b/>
          <w:bCs/>
          <w:sz w:val="24"/>
          <w:szCs w:val="24"/>
          <w:rtl/>
        </w:rPr>
        <w:t>:</w:t>
      </w:r>
    </w:p>
    <w:p w14:paraId="5371C9B3" w14:textId="63EBAE10" w:rsidR="009B69D4" w:rsidRPr="00EF0EB3" w:rsidRDefault="009B69D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الدراسة التي تستهدف الشباب السعودي بوصفهم الفئة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لمنصات الإعلام الرقمي، وعلى رأسها اليوتيوب. ويُلاحظ أن ارتفاع نسبة المشاركين من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(30–35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يعكس وجود شريحة تمتلك خبرة رقمية وتراكما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معرفيا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يسمح لها بملاحظة التحولات اللغوية والثقافية الناتجة عن التعرض المستمر للمحتوى الرقمي العالمي، مما يجعل آرائها ذات أهمية في تقييم أطر معالجة قضايا العولمة اللغوية</w:t>
      </w:r>
      <w:r w:rsidRPr="00EF0EB3">
        <w:rPr>
          <w:rFonts w:ascii="Simplified Arabic" w:hAnsi="Simplified Arabic" w:cs="Simplified Arabic"/>
          <w:sz w:val="24"/>
          <w:szCs w:val="24"/>
          <w:lang w:val="en-GB"/>
        </w:rPr>
        <w:t>.</w:t>
      </w:r>
    </w:p>
    <w:p w14:paraId="4F53B53D" w14:textId="505FEDCD" w:rsidR="009B69D4" w:rsidRPr="00EF0EB3" w:rsidRDefault="009B69D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ارتفاع نسبة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من 18 إلى 24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يؤكد حضور الشباب الأصغر سنا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بوصفهم الفئة الأكثر تفاعلاً مع المحتوى الرقمي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العولمة اللغوية من خلال متابعة المؤثرين والقنوات الأجنبية واستخدام التطبيقات الرقمية المختلفة. وتُعد هذه الفئة من أكثر الفئات تأثرا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بالتغيرات اللغوية والثقافية المرتبطة بالبيئة الرقمية المعاصرة</w:t>
      </w:r>
      <w:r w:rsidRPr="00EF0EB3">
        <w:rPr>
          <w:rFonts w:ascii="Simplified Arabic" w:hAnsi="Simplified Arabic" w:cs="Simplified Arabic"/>
          <w:sz w:val="24"/>
          <w:szCs w:val="24"/>
          <w:lang w:val="en-GB"/>
        </w:rPr>
        <w:t>.</w:t>
      </w:r>
    </w:p>
    <w:p w14:paraId="595CBD80" w14:textId="73001BDB" w:rsidR="009B69D4" w:rsidRPr="00EF0EB3" w:rsidRDefault="009B69D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ومن ناحية أخرى، فإن انخفاض نسبة الفئة العمر</w:t>
      </w:r>
      <w:r w:rsidR="004A7566" w:rsidRPr="00EF0EB3">
        <w:rPr>
          <w:rFonts w:ascii="Simplified Arabic" w:hAnsi="Simplified Arabic" w:cs="Simplified Arabic" w:hint="cs"/>
          <w:sz w:val="24"/>
          <w:szCs w:val="24"/>
          <w:rtl/>
        </w:rPr>
        <w:t>ية (</w:t>
      </w:r>
      <w:r w:rsidR="004A7566"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4A7566"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مقارنة ببقية الفئات لا يؤثر على تمثيل العينة، بل يعكس التفاوت الطبيعي في معدلات الاستجابة بين الفئات العمرية المختلفة</w:t>
      </w:r>
      <w:r w:rsidR="00D1069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وجود فئات عمرية متعددة يتيح للدراسة فهماً أشمل للفروق المحتملة في إدراك قضايا العولمة اللغوية واتجاهات الشباب نحوها</w:t>
      </w:r>
      <w:r w:rsidRPr="00EF0EB3">
        <w:rPr>
          <w:rFonts w:ascii="Simplified Arabic" w:hAnsi="Simplified Arabic" w:cs="Simplified Arabic"/>
          <w:sz w:val="24"/>
          <w:szCs w:val="24"/>
          <w:lang w:val="en-GB"/>
        </w:rPr>
        <w:t>.</w:t>
      </w:r>
    </w:p>
    <w:p w14:paraId="55DEB742" w14:textId="1A7A263B" w:rsidR="009B69D4" w:rsidRPr="00EF0EB3" w:rsidRDefault="009B69D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النتائج إلى أن الدراسة استندت إلى عينة يغلب عليها الشباب في مرحلة النضج الفكري والمهني، وهي مرحلة تتسم بارتفاع معدلات استخدام المنصات الرقمية وتزايد الاحتكاك بالمحتوى العالمي، الأمر الذي يجعل أفرادها أكثر قدرة على تقييم تأثير قنوات اليوتيوب في تشكيل الاتجاهات اللغوية والثقافية وفهم أبعاد العولمة اللغوية وانعكاساتها على الهوية اللغوية والثقافية في المجتمع السعودي</w:t>
      </w:r>
      <w:r w:rsidRPr="00EF0EB3">
        <w:rPr>
          <w:rFonts w:ascii="Simplified Arabic" w:hAnsi="Simplified Arabic" w:cs="Simplified Arabic"/>
          <w:sz w:val="24"/>
          <w:szCs w:val="24"/>
          <w:lang w:val="en-GB"/>
        </w:rPr>
        <w:t>.</w:t>
      </w:r>
    </w:p>
    <w:p w14:paraId="5C293E0F" w14:textId="1B297095" w:rsidR="009B69D4" w:rsidRPr="00B876D7" w:rsidRDefault="009B69D4">
      <w:pPr>
        <w:pStyle w:val="a4"/>
        <w:numPr>
          <w:ilvl w:val="0"/>
          <w:numId w:val="137"/>
        </w:numPr>
        <w:bidi/>
        <w:spacing w:line="360" w:lineRule="auto"/>
        <w:ind w:left="336"/>
        <w:jc w:val="both"/>
        <w:rPr>
          <w:rFonts w:ascii="Simplified Arabic" w:hAnsi="Simplified Arabic" w:cs="Simplified Arabic"/>
          <w:b/>
          <w:bCs/>
          <w:sz w:val="24"/>
          <w:szCs w:val="24"/>
          <w:lang w:val="en-GB"/>
        </w:rPr>
      </w:pPr>
      <w:r w:rsidRPr="00B876D7">
        <w:rPr>
          <w:rFonts w:ascii="Simplified Arabic" w:hAnsi="Simplified Arabic" w:cs="Simplified Arabic"/>
          <w:b/>
          <w:bCs/>
          <w:sz w:val="24"/>
          <w:szCs w:val="24"/>
          <w:rtl/>
        </w:rPr>
        <w:t>ربط النتيجة بالدراسة</w:t>
      </w:r>
      <w:r w:rsidR="004A7566" w:rsidRPr="00B876D7">
        <w:rPr>
          <w:rFonts w:ascii="Simplified Arabic" w:hAnsi="Simplified Arabic" w:cs="Simplified Arabic" w:hint="cs"/>
          <w:b/>
          <w:bCs/>
          <w:sz w:val="24"/>
          <w:szCs w:val="24"/>
          <w:rtl/>
        </w:rPr>
        <w:t>:</w:t>
      </w:r>
    </w:p>
    <w:p w14:paraId="353EB28C" w14:textId="4F18645F" w:rsidR="009B69D4" w:rsidRPr="00EF0EB3" w:rsidRDefault="009B69D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تنسجم هذه النتيجة مع موضوع الدراسة المتمثل في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إذ إن الفئات العمرية الممثلة في العينة تُعد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لمحتوى متعدد اللغات والثقافات مما يمنح النتائج درجة أعلى من ال</w:t>
      </w:r>
      <w:r w:rsidR="002932F5">
        <w:rPr>
          <w:rFonts w:ascii="Simplified Arabic" w:hAnsi="Simplified Arabic" w:cs="Simplified Arabic" w:hint="cs"/>
          <w:sz w:val="24"/>
          <w:szCs w:val="24"/>
          <w:rtl/>
        </w:rPr>
        <w:t>دقة</w:t>
      </w:r>
      <w:r w:rsidRPr="00EF0EB3">
        <w:rPr>
          <w:rFonts w:ascii="Simplified Arabic" w:hAnsi="Simplified Arabic" w:cs="Simplified Arabic"/>
          <w:sz w:val="24"/>
          <w:szCs w:val="24"/>
          <w:rtl/>
        </w:rPr>
        <w:t xml:space="preserve"> في الكشف عن طبيعة إدراك الشباب السعودي لقضايا </w:t>
      </w:r>
      <w:r w:rsidRPr="00EF0EB3">
        <w:rPr>
          <w:rFonts w:ascii="Simplified Arabic" w:hAnsi="Simplified Arabic" w:cs="Simplified Arabic"/>
          <w:sz w:val="24"/>
          <w:szCs w:val="24"/>
          <w:rtl/>
        </w:rPr>
        <w:lastRenderedPageBreak/>
        <w:t>العولمة اللغوية ومدى تأثير المحتوى الرقمي في تشكيل مواقفهم واتجاهاتهم نحو اللغة العربية واللغات الأجنبية في البيئة الإعلامية الرقمية</w:t>
      </w:r>
      <w:r w:rsidRPr="00EF0EB3">
        <w:rPr>
          <w:rFonts w:ascii="Simplified Arabic" w:hAnsi="Simplified Arabic" w:cs="Simplified Arabic"/>
          <w:sz w:val="24"/>
          <w:szCs w:val="24"/>
          <w:lang w:val="en-GB"/>
        </w:rPr>
        <w:t>.</w:t>
      </w:r>
    </w:p>
    <w:p w14:paraId="196C1A61" w14:textId="41546A51" w:rsidR="00262172" w:rsidRPr="00EF0EB3" w:rsidRDefault="00262172" w:rsidP="0030574A">
      <w:pPr>
        <w:bidi/>
        <w:spacing w:line="360" w:lineRule="auto"/>
        <w:jc w:val="both"/>
        <w:rPr>
          <w:rFonts w:ascii="Simplified Arabic" w:hAnsi="Simplified Arabic" w:cs="Simplified Arabic"/>
          <w:color w:val="FF0000"/>
          <w:sz w:val="24"/>
          <w:szCs w:val="24"/>
          <w:rtl/>
        </w:rPr>
      </w:pPr>
    </w:p>
    <w:p w14:paraId="3DBA8145" w14:textId="77777777" w:rsidR="00224CF8" w:rsidRPr="00EF0EB3" w:rsidRDefault="00224CF8" w:rsidP="0030574A">
      <w:pPr>
        <w:bidi/>
        <w:spacing w:line="360" w:lineRule="auto"/>
        <w:jc w:val="both"/>
        <w:rPr>
          <w:rFonts w:ascii="Simplified Arabic" w:hAnsi="Simplified Arabic" w:cs="Simplified Arabic"/>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FF0046" w:rsidRPr="00EF0EB3" w14:paraId="3EEE324A" w14:textId="77777777" w:rsidTr="00D77DB2">
        <w:tc>
          <w:tcPr>
            <w:tcW w:w="8777" w:type="dxa"/>
            <w:gridSpan w:val="4"/>
          </w:tcPr>
          <w:p w14:paraId="3D3BEC8A" w14:textId="4847CC7D"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4A7566" w:rsidRPr="00EF0EB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يوضح تحليل وتوزيع أفراد العينة حسب الجنس في الاستبيان</w:t>
            </w:r>
          </w:p>
        </w:tc>
      </w:tr>
      <w:tr w:rsidR="00FF0046" w:rsidRPr="00EF0EB3" w14:paraId="47D4109B" w14:textId="77777777" w:rsidTr="0018634B">
        <w:tc>
          <w:tcPr>
            <w:tcW w:w="1579" w:type="dxa"/>
          </w:tcPr>
          <w:p w14:paraId="530C17A6" w14:textId="2E1DDDC1" w:rsidR="00FF0046" w:rsidRPr="00EF0EB3" w:rsidRDefault="00762BC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2</w:t>
            </w:r>
          </w:p>
        </w:tc>
        <w:tc>
          <w:tcPr>
            <w:tcW w:w="4503" w:type="dxa"/>
          </w:tcPr>
          <w:p w14:paraId="11F4222F" w14:textId="3C39E61C" w:rsidR="00FF0046" w:rsidRPr="00EF0EB3" w:rsidRDefault="00762BC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الجنس</w:t>
            </w:r>
          </w:p>
        </w:tc>
        <w:tc>
          <w:tcPr>
            <w:tcW w:w="1170" w:type="dxa"/>
          </w:tcPr>
          <w:p w14:paraId="5DD0279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158C70E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FF0046" w:rsidRPr="00EF0EB3" w14:paraId="0E647985" w14:textId="77777777" w:rsidTr="0018634B">
        <w:tc>
          <w:tcPr>
            <w:tcW w:w="1579" w:type="dxa"/>
          </w:tcPr>
          <w:p w14:paraId="2D8DD71D" w14:textId="1062193C"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(1)</w:t>
            </w:r>
          </w:p>
        </w:tc>
        <w:tc>
          <w:tcPr>
            <w:tcW w:w="4503" w:type="dxa"/>
          </w:tcPr>
          <w:p w14:paraId="35822DFB" w14:textId="1D8C0FC9"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ذكور</w:t>
            </w:r>
          </w:p>
        </w:tc>
        <w:tc>
          <w:tcPr>
            <w:tcW w:w="1170" w:type="dxa"/>
          </w:tcPr>
          <w:p w14:paraId="5E2AC3BC" w14:textId="748FD979"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158</w:t>
            </w:r>
          </w:p>
        </w:tc>
        <w:tc>
          <w:tcPr>
            <w:tcW w:w="1525" w:type="dxa"/>
          </w:tcPr>
          <w:p w14:paraId="29A3DD10" w14:textId="7C5DD56D"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39.5</w:t>
            </w:r>
            <w:r w:rsidRPr="00EF0EB3">
              <w:rPr>
                <w:rFonts w:ascii="Simplified Arabic" w:hAnsi="Simplified Arabic" w:cs="Simplified Arabic" w:hint="cs"/>
                <w:sz w:val="24"/>
                <w:szCs w:val="24"/>
                <w:rtl/>
                <w:lang w:val="en-GB"/>
              </w:rPr>
              <w:t>%</w:t>
            </w:r>
          </w:p>
        </w:tc>
      </w:tr>
      <w:tr w:rsidR="00FF0046" w:rsidRPr="00EF0EB3" w14:paraId="2C9A5083" w14:textId="77777777" w:rsidTr="0018634B">
        <w:tc>
          <w:tcPr>
            <w:tcW w:w="1579" w:type="dxa"/>
          </w:tcPr>
          <w:p w14:paraId="3F969A77" w14:textId="29BCAEBE"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(2)</w:t>
            </w:r>
          </w:p>
        </w:tc>
        <w:tc>
          <w:tcPr>
            <w:tcW w:w="4503" w:type="dxa"/>
          </w:tcPr>
          <w:p w14:paraId="0FB09516" w14:textId="3898C8A2"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إناث</w:t>
            </w:r>
          </w:p>
        </w:tc>
        <w:tc>
          <w:tcPr>
            <w:tcW w:w="1170" w:type="dxa"/>
          </w:tcPr>
          <w:p w14:paraId="045415E8" w14:textId="5368D854"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242</w:t>
            </w:r>
          </w:p>
        </w:tc>
        <w:tc>
          <w:tcPr>
            <w:tcW w:w="1525" w:type="dxa"/>
          </w:tcPr>
          <w:p w14:paraId="28D91F81" w14:textId="0195344E"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60.5</w:t>
            </w:r>
            <w:r w:rsidRPr="00EF0EB3">
              <w:rPr>
                <w:rFonts w:ascii="Simplified Arabic" w:hAnsi="Simplified Arabic" w:cs="Simplified Arabic" w:hint="cs"/>
                <w:sz w:val="24"/>
                <w:szCs w:val="24"/>
                <w:rtl/>
                <w:lang w:val="en-GB"/>
              </w:rPr>
              <w:t>%</w:t>
            </w:r>
          </w:p>
        </w:tc>
      </w:tr>
      <w:tr w:rsidR="00FF0046" w:rsidRPr="00EF0EB3" w14:paraId="1AEEC405" w14:textId="77777777" w:rsidTr="0018634B">
        <w:tc>
          <w:tcPr>
            <w:tcW w:w="1579" w:type="dxa"/>
          </w:tcPr>
          <w:p w14:paraId="08E5DE6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591D03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EE7E30" w14:textId="5E2C28E9" w:rsidR="00FF0046" w:rsidRPr="00EF0EB3" w:rsidRDefault="004A756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96BE2F5"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A5230CB" w14:textId="69E53366" w:rsidR="00262172" w:rsidRPr="00EF0EB3" w:rsidRDefault="00262172" w:rsidP="0030574A">
      <w:pPr>
        <w:bidi/>
        <w:spacing w:line="360" w:lineRule="auto"/>
        <w:jc w:val="both"/>
        <w:rPr>
          <w:rFonts w:ascii="Simplified Arabic" w:hAnsi="Simplified Arabic" w:cs="Simplified Arabic"/>
          <w:color w:val="FF0000"/>
          <w:sz w:val="24"/>
          <w:szCs w:val="24"/>
        </w:rPr>
      </w:pPr>
    </w:p>
    <w:p w14:paraId="4940E4D4" w14:textId="6BD16F6F" w:rsidR="00E125BB" w:rsidRDefault="00E125B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4A7566" w:rsidRPr="00EF0EB3">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رسم بياني يوضح توزيع أفراد العينة حسب الجنس في الاستبيان</w:t>
      </w:r>
    </w:p>
    <w:p w14:paraId="04E6F7A1" w14:textId="18F1B0A4" w:rsidR="00B876D7" w:rsidRPr="00EF0EB3" w:rsidRDefault="004E27EC" w:rsidP="00B876D7">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sz w:val="24"/>
          <w:szCs w:val="24"/>
        </w:rPr>
        <mc:AlternateContent>
          <mc:Choice Requires="wps">
            <w:drawing>
              <wp:anchor distT="0" distB="0" distL="114300" distR="114300" simplePos="0" relativeHeight="251663382" behindDoc="0" locked="0" layoutInCell="1" allowOverlap="1" wp14:anchorId="56A0E6C5" wp14:editId="51B65063">
                <wp:simplePos x="0" y="0"/>
                <wp:positionH relativeFrom="column">
                  <wp:posOffset>3953678</wp:posOffset>
                </wp:positionH>
                <wp:positionV relativeFrom="paragraph">
                  <wp:posOffset>287889</wp:posOffset>
                </wp:positionV>
                <wp:extent cx="673768" cy="673768"/>
                <wp:effectExtent l="0" t="0" r="0" b="0"/>
                <wp:wrapNone/>
                <wp:docPr id="402315960" name="مستطيل 3"/>
                <wp:cNvGraphicFramePr/>
                <a:graphic xmlns:a="http://schemas.openxmlformats.org/drawingml/2006/main">
                  <a:graphicData uri="http://schemas.microsoft.com/office/word/2010/wordprocessingShape">
                    <wps:wsp>
                      <wps:cNvSpPr/>
                      <wps:spPr>
                        <a:xfrm>
                          <a:off x="0" y="0"/>
                          <a:ext cx="673768" cy="673768"/>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8F8CB8" w14:textId="187C386C" w:rsidR="00B62F6D" w:rsidRPr="004E27EC" w:rsidRDefault="00B62F6D" w:rsidP="00B62F6D">
                            <w:pPr>
                              <w:jc w:val="center"/>
                              <w:rPr>
                                <w:sz w:val="56"/>
                                <w:szCs w:val="56"/>
                              </w:rPr>
                            </w:pPr>
                            <w:r w:rsidRPr="004E27EC">
                              <w:rPr>
                                <w:rFonts w:ascii="Segoe UI Emoji" w:hAnsi="Segoe UI Emoji" w:cs="Segoe UI Emoji"/>
                                <w:sz w:val="56"/>
                                <w:szCs w:val="5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0E6C5" id="مستطيل 3" o:spid="_x0000_s1028" style="position:absolute;left:0;text-align:left;margin-left:311.3pt;margin-top:22.65pt;width:53.05pt;height:53.05pt;z-index:251663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" filled="f" stroked="f" strokeweight="2pt">
                <v:textbox>
                  <w:txbxContent>
                    <w:p w14:paraId="398F8CB8" w14:textId="187C386C" w:rsidR="00B62F6D" w:rsidRPr="004E27EC" w:rsidRDefault="00B62F6D" w:rsidP="00B62F6D">
                      <w:pPr>
                        <w:jc w:val="center"/>
                        <w:rPr>
                          <w:sz w:val="56"/>
                          <w:szCs w:val="56"/>
                        </w:rPr>
                      </w:pPr>
                      <w:r w:rsidRPr="004E27EC">
                        <w:rPr>
                          <w:rFonts w:ascii="Segoe UI Emoji" w:hAnsi="Segoe UI Emoji" w:cs="Segoe UI Emoji"/>
                          <w:sz w:val="56"/>
                          <w:szCs w:val="56"/>
                        </w:rPr>
                        <w:t>🚻</w:t>
                      </w:r>
                    </w:p>
                  </w:txbxContent>
                </v:textbox>
              </v:rect>
            </w:pict>
          </mc:Fallback>
        </mc:AlternateContent>
      </w:r>
    </w:p>
    <w:p w14:paraId="1970C273" w14:textId="581F45CE" w:rsidR="00262172" w:rsidRPr="00EF0EB3" w:rsidRDefault="004E27EC" w:rsidP="0030574A">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inline distT="0" distB="0" distL="0" distR="0" wp14:anchorId="42C5C508" wp14:editId="559D3CD5">
            <wp:extent cx="3031958" cy="2273969"/>
            <wp:effectExtent l="0" t="0" r="0" b="0"/>
            <wp:docPr id="1008710678"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10678" name="صورة 1008710678"/>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52385" cy="2289289"/>
                    </a:xfrm>
                    <a:prstGeom prst="rect">
                      <a:avLst/>
                    </a:prstGeom>
                  </pic:spPr>
                </pic:pic>
              </a:graphicData>
            </a:graphic>
          </wp:inline>
        </w:drawing>
      </w:r>
    </w:p>
    <w:p w14:paraId="0FCBC482" w14:textId="77777777" w:rsidR="00A6674E" w:rsidRPr="00EF0EB3" w:rsidRDefault="00A6674E" w:rsidP="0030574A">
      <w:pPr>
        <w:bidi/>
        <w:spacing w:line="360" w:lineRule="auto"/>
        <w:jc w:val="center"/>
        <w:rPr>
          <w:rFonts w:ascii="Simplified Arabic" w:hAnsi="Simplified Arabic" w:cs="Simplified Arabic"/>
          <w:b/>
          <w:bCs/>
          <w:sz w:val="24"/>
          <w:szCs w:val="24"/>
          <w:rtl/>
        </w:rPr>
      </w:pPr>
    </w:p>
    <w:p w14:paraId="610DF8B1" w14:textId="765AADD5" w:rsidR="00D509BD"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56CD8E1" w14:textId="15DFA905" w:rsidR="00A11A75" w:rsidRPr="00EF0EB3" w:rsidRDefault="00E125BB"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يتضح من الجدول رقم (</w:t>
      </w:r>
      <w:r w:rsidR="00A11A75" w:rsidRPr="00EF0EB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A11A75" w:rsidRPr="00EF0EB3">
        <w:rPr>
          <w:rFonts w:ascii="Simplified Arabic" w:hAnsi="Simplified Arabic" w:cs="Simplified Arabic" w:hint="cs"/>
          <w:sz w:val="24"/>
          <w:szCs w:val="24"/>
          <w:rtl/>
        </w:rPr>
        <w:t>2</w:t>
      </w:r>
      <w:r w:rsidR="006B5E63" w:rsidRPr="00EF0EB3">
        <w:rPr>
          <w:rFonts w:ascii="Simplified Arabic" w:hAnsi="Simplified Arabic" w:cs="Simplified Arabic" w:hint="cs"/>
          <w:sz w:val="24"/>
          <w:szCs w:val="24"/>
          <w:rtl/>
        </w:rPr>
        <w:t xml:space="preserve">) </w:t>
      </w:r>
      <w:r w:rsidR="00A11A75" w:rsidRPr="00EF0EB3">
        <w:rPr>
          <w:rFonts w:ascii="Simplified Arabic" w:hAnsi="Simplified Arabic" w:cs="Simplified Arabic"/>
          <w:sz w:val="24"/>
          <w:szCs w:val="24"/>
          <w:rtl/>
        </w:rPr>
        <w:t xml:space="preserve">توزيع أفراد العينة وفق متغير الجنس، حيث بلغ إجمالي عدد المبحوثين (400) مفردة. وتشير النتائج إلى أن الإناث يمثلن النسبة الأكبر من أفراد العينة، إذ بلغ عددهن (242) مفردة بنسبة (60.5%)، في حين بلغ عدد الذكور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158</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 xml:space="preserve"> </w:t>
      </w:r>
      <w:r w:rsidR="00A11A75" w:rsidRPr="00EF0EB3">
        <w:rPr>
          <w:rFonts w:ascii="Simplified Arabic" w:hAnsi="Simplified Arabic" w:cs="Simplified Arabic"/>
          <w:sz w:val="24"/>
          <w:szCs w:val="24"/>
          <w:rtl/>
        </w:rPr>
        <w:t>مفردة بنسبة</w:t>
      </w:r>
      <w:r w:rsidR="00A11A75" w:rsidRPr="00EF0EB3">
        <w:rPr>
          <w:rFonts w:ascii="Simplified Arabic" w:hAnsi="Simplified Arabic" w:cs="Simplified Arabic"/>
          <w:sz w:val="24"/>
          <w:szCs w:val="24"/>
          <w:lang w:val="en-GB"/>
        </w:rPr>
        <w:t xml:space="preserve">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39.5%</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w:t>
      </w:r>
    </w:p>
    <w:p w14:paraId="2556FFEE" w14:textId="6622AC97" w:rsidR="00A11A75" w:rsidRPr="00EF0EB3" w:rsidRDefault="00A11A7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وتُظهر هذه النتائج وجود تفاوت في توزيع أفراد العينة لصالح الإناث، حيث تزيد نسبة مشاركتهن بمقدار (21%) تقريبا</w:t>
      </w:r>
      <w:r w:rsidR="007A3C2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نسبة الذكور، مما يعكس ارتفاع معدل استجابة الإناث للاستبيان مقارنة بالذكور ضمن مجتمع الدراسة</w:t>
      </w:r>
      <w:r w:rsidRPr="00EF0EB3">
        <w:rPr>
          <w:rFonts w:ascii="Simplified Arabic" w:hAnsi="Simplified Arabic" w:cs="Simplified Arabic"/>
          <w:sz w:val="24"/>
          <w:szCs w:val="24"/>
          <w:lang w:val="en-GB"/>
        </w:rPr>
        <w:t>.</w:t>
      </w:r>
    </w:p>
    <w:p w14:paraId="15A51060" w14:textId="15537915" w:rsidR="00A11A75" w:rsidRPr="00126172" w:rsidRDefault="00A11A75">
      <w:pPr>
        <w:pStyle w:val="a4"/>
        <w:numPr>
          <w:ilvl w:val="0"/>
          <w:numId w:val="137"/>
        </w:numPr>
        <w:bidi/>
        <w:spacing w:line="360" w:lineRule="auto"/>
        <w:ind w:left="336"/>
        <w:jc w:val="both"/>
        <w:rPr>
          <w:rFonts w:ascii="Simplified Arabic" w:hAnsi="Simplified Arabic" w:cs="Simplified Arabic"/>
          <w:b/>
          <w:bCs/>
          <w:sz w:val="24"/>
          <w:szCs w:val="24"/>
          <w:lang w:val="en-GB"/>
        </w:rPr>
      </w:pPr>
      <w:r w:rsidRPr="00126172">
        <w:rPr>
          <w:rFonts w:ascii="Simplified Arabic" w:hAnsi="Simplified Arabic" w:cs="Simplified Arabic"/>
          <w:b/>
          <w:bCs/>
          <w:sz w:val="24"/>
          <w:szCs w:val="24"/>
          <w:rtl/>
        </w:rPr>
        <w:t>التحليل التفسيري</w:t>
      </w:r>
      <w:r w:rsidRPr="00126172">
        <w:rPr>
          <w:rFonts w:ascii="Simplified Arabic" w:hAnsi="Simplified Arabic" w:cs="Simplified Arabic" w:hint="cs"/>
          <w:b/>
          <w:bCs/>
          <w:sz w:val="24"/>
          <w:szCs w:val="24"/>
          <w:rtl/>
        </w:rPr>
        <w:t>:</w:t>
      </w:r>
    </w:p>
    <w:p w14:paraId="45CCAECA" w14:textId="7F28E704" w:rsidR="00A11A75" w:rsidRPr="00EF0EB3" w:rsidRDefault="00A11A7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التوسع الكبير في استخدام المنصات الرقمية ووسائل التواصل الاجتماعي بين الجنسين في المجتمع السعودي، حيث أصبحت قنوات اليوتيوب جزءا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الممارسات اليومية للذكور والإناث على حد سواء. ويُلاحظ أن ارتفاع نسبة الإناث في العينة قد يشير إلى زيادة تفاعلهن مع الدراسات الإلكترونية والاستبيانات الرقمية، أو إلى ارتفاع مستوى اهتمامهن بالموضوعات اللغوية والثقافية التي تناولتها الدراس</w:t>
      </w:r>
      <w:r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lang w:val="en-GB"/>
        </w:rPr>
        <w:t xml:space="preserve"> </w:t>
      </w:r>
      <w:r w:rsidR="00076D1B">
        <w:rPr>
          <w:rFonts w:ascii="Simplified Arabic" w:hAnsi="Simplified Arabic" w:cs="Simplified Arabic" w:hint="cs"/>
          <w:sz w:val="24"/>
          <w:szCs w:val="24"/>
          <w:rtl/>
          <w:lang w:val="en-GB"/>
        </w:rPr>
        <w:t>وميلهن</w:t>
      </w:r>
      <w:r w:rsidRPr="00EF0EB3">
        <w:rPr>
          <w:rFonts w:ascii="Simplified Arabic" w:hAnsi="Simplified Arabic" w:cs="Simplified Arabic" w:hint="cs"/>
          <w:sz w:val="24"/>
          <w:szCs w:val="24"/>
          <w:rtl/>
          <w:lang w:val="en-GB"/>
        </w:rPr>
        <w:t xml:space="preserve"> إلى متابعة المحتوى الثقافي والتعليمي </w:t>
      </w:r>
      <w:r w:rsidR="004B2B7A" w:rsidRPr="00EF0EB3">
        <w:rPr>
          <w:rFonts w:ascii="Simplified Arabic" w:hAnsi="Simplified Arabic" w:cs="Simplified Arabic" w:hint="cs"/>
          <w:sz w:val="24"/>
          <w:szCs w:val="24"/>
          <w:rtl/>
          <w:lang w:val="en-GB"/>
        </w:rPr>
        <w:t>والاجتماعي</w:t>
      </w:r>
      <w:r w:rsidRPr="00EF0EB3">
        <w:rPr>
          <w:rFonts w:ascii="Simplified Arabic" w:hAnsi="Simplified Arabic" w:cs="Simplified Arabic" w:hint="cs"/>
          <w:sz w:val="24"/>
          <w:szCs w:val="24"/>
          <w:rtl/>
          <w:lang w:val="en-GB"/>
        </w:rPr>
        <w:t xml:space="preserve"> عبر المنصات الرقمية بدرجة أكبر من الذكور</w:t>
      </w:r>
      <w:r w:rsidR="00076D1B">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فيزيد تعرضهن لمضامين العولمة اللغوية وأيضاً </w:t>
      </w:r>
      <w:r w:rsidR="004B2B7A" w:rsidRPr="00EF0EB3">
        <w:rPr>
          <w:rFonts w:ascii="Simplified Arabic" w:hAnsi="Simplified Arabic" w:cs="Simplified Arabic" w:hint="cs"/>
          <w:sz w:val="24"/>
          <w:szCs w:val="24"/>
          <w:rtl/>
          <w:lang w:val="en-GB"/>
        </w:rPr>
        <w:t>اهتمامهن</w:t>
      </w:r>
      <w:r w:rsidRPr="00EF0EB3">
        <w:rPr>
          <w:rFonts w:ascii="Simplified Arabic" w:hAnsi="Simplified Arabic" w:cs="Simplified Arabic" w:hint="cs"/>
          <w:sz w:val="24"/>
          <w:szCs w:val="24"/>
          <w:rtl/>
          <w:lang w:val="en-GB"/>
        </w:rPr>
        <w:t xml:space="preserve"> بالمحتوى القيمي، </w:t>
      </w:r>
      <w:r w:rsidRPr="00EF0EB3">
        <w:rPr>
          <w:rFonts w:ascii="Simplified Arabic" w:hAnsi="Simplified Arabic" w:cs="Simplified Arabic"/>
          <w:sz w:val="24"/>
          <w:szCs w:val="24"/>
          <w:rtl/>
        </w:rPr>
        <w:t>كما تعكس هذه النتيجة أهمية تضمين وجهات نظر الإناث في دراسة قضايا العولمة اللغوية، نظراً لدورهن الفاعل في استهلاك المحتوى الرقمي والمشاركة في البيئات الرقمية الحديثة، وما يترتب على ذلك من تأثيرات محتملة في اللغة المستخدمة والتفاعل مع المحتوى متعدد الثقافات واللغات</w:t>
      </w:r>
      <w:r w:rsidRPr="00EF0EB3">
        <w:rPr>
          <w:rFonts w:ascii="Simplified Arabic" w:hAnsi="Simplified Arabic" w:cs="Simplified Arabic"/>
          <w:sz w:val="24"/>
          <w:szCs w:val="24"/>
          <w:lang w:val="en-GB"/>
        </w:rPr>
        <w:t>.</w:t>
      </w:r>
    </w:p>
    <w:p w14:paraId="585A4A22" w14:textId="67D8FBD6" w:rsidR="00A11A75" w:rsidRPr="00EF0EB3" w:rsidRDefault="002B2E7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 xml:space="preserve">أما </w:t>
      </w:r>
      <w:r w:rsidR="004B2B7A" w:rsidRPr="00EF0EB3">
        <w:rPr>
          <w:rFonts w:ascii="Simplified Arabic" w:hAnsi="Simplified Arabic" w:cs="Simplified Arabic" w:hint="cs"/>
          <w:sz w:val="24"/>
          <w:szCs w:val="24"/>
          <w:rtl/>
          <w:lang w:val="en-GB"/>
        </w:rPr>
        <w:t>انخفاض</w:t>
      </w:r>
      <w:r w:rsidRPr="00EF0EB3">
        <w:rPr>
          <w:rFonts w:ascii="Simplified Arabic" w:hAnsi="Simplified Arabic" w:cs="Simplified Arabic" w:hint="cs"/>
          <w:sz w:val="24"/>
          <w:szCs w:val="24"/>
          <w:rtl/>
          <w:lang w:val="en-GB"/>
        </w:rPr>
        <w:t xml:space="preserve"> نسبة الذكور فأغلب </w:t>
      </w:r>
      <w:r w:rsidR="004B2B7A" w:rsidRPr="00EF0EB3">
        <w:rPr>
          <w:rFonts w:ascii="Simplified Arabic" w:hAnsi="Simplified Arabic" w:cs="Simplified Arabic" w:hint="cs"/>
          <w:sz w:val="24"/>
          <w:szCs w:val="24"/>
          <w:rtl/>
          <w:lang w:val="en-GB"/>
        </w:rPr>
        <w:t>اهتماماتهم</w:t>
      </w:r>
      <w:r w:rsidRPr="00EF0EB3">
        <w:rPr>
          <w:rFonts w:ascii="Simplified Arabic" w:hAnsi="Simplified Arabic" w:cs="Simplified Arabic" w:hint="cs"/>
          <w:sz w:val="24"/>
          <w:szCs w:val="24"/>
          <w:rtl/>
          <w:lang w:val="en-GB"/>
        </w:rPr>
        <w:t xml:space="preserve"> بالمحتوى الترفيهي والتقني </w:t>
      </w:r>
      <w:r w:rsidR="004B2B7A" w:rsidRPr="00EF0EB3">
        <w:rPr>
          <w:rFonts w:ascii="Simplified Arabic" w:hAnsi="Simplified Arabic" w:cs="Simplified Arabic" w:hint="cs"/>
          <w:sz w:val="24"/>
          <w:szCs w:val="24"/>
          <w:rtl/>
          <w:lang w:val="en-GB"/>
        </w:rPr>
        <w:t>واستهلاك</w:t>
      </w:r>
      <w:r w:rsidRPr="00EF0EB3">
        <w:rPr>
          <w:rFonts w:ascii="Simplified Arabic" w:hAnsi="Simplified Arabic" w:cs="Simplified Arabic" w:hint="cs"/>
          <w:sz w:val="24"/>
          <w:szCs w:val="24"/>
          <w:rtl/>
          <w:lang w:val="en-GB"/>
        </w:rPr>
        <w:t xml:space="preserve"> محتوى بعيد عن القضايا اللغوية والثقافية</w:t>
      </w:r>
      <w:r w:rsidRPr="00EF0EB3">
        <w:rPr>
          <w:rFonts w:ascii="Simplified Arabic" w:hAnsi="Simplified Arabic" w:cs="Simplified Arabic" w:hint="cs"/>
          <w:sz w:val="24"/>
          <w:szCs w:val="24"/>
          <w:rtl/>
        </w:rPr>
        <w:t xml:space="preserve">، وبالرغم من ذلك فإن </w:t>
      </w:r>
      <w:r w:rsidR="00A11A75" w:rsidRPr="00EF0EB3">
        <w:rPr>
          <w:rFonts w:ascii="Simplified Arabic" w:hAnsi="Simplified Arabic" w:cs="Simplified Arabic"/>
          <w:sz w:val="24"/>
          <w:szCs w:val="24"/>
          <w:rtl/>
        </w:rPr>
        <w:t>وجود نسبة معتبرة من الذكور (39.5%) يضمن تمثيلا</w:t>
      </w:r>
      <w:r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مناسبا</w:t>
      </w:r>
      <w:r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لكلا الجنسين، الأمر الذي يساهم في تكوين صورة أكثر شمولية حول اتجاهات الشباب السعودي نحو أطر معالجة قضايا العولمة اللغوية في قنوات اليوتيوب، ويتيح إمكانية المقارنة بين استجابات الجنسين عند تحليل النتائج التفصيلية للدراسة</w:t>
      </w:r>
      <w:r w:rsidR="00A11A75" w:rsidRPr="00EF0EB3">
        <w:rPr>
          <w:rFonts w:ascii="Simplified Arabic" w:hAnsi="Simplified Arabic" w:cs="Simplified Arabic"/>
          <w:sz w:val="24"/>
          <w:szCs w:val="24"/>
          <w:lang w:val="en-GB"/>
        </w:rPr>
        <w:t>.</w:t>
      </w:r>
    </w:p>
    <w:p w14:paraId="1ADAD086" w14:textId="3FA534D2" w:rsidR="00A11A75" w:rsidRPr="00EF0EB3" w:rsidRDefault="00A11A7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النتائج إلى أن تأثيرات العولمة اللغوية والإعلام الرقمي لم تعد مقتصرة على فئة دون أخرى، بل أصبحت ظاهرة تشمل مختلف شرائح الشباب السعودي من الذكور والإناث نتيجة الانفتاح ا</w:t>
      </w:r>
      <w:r w:rsidR="00076D1B">
        <w:rPr>
          <w:rFonts w:ascii="Simplified Arabic" w:hAnsi="Simplified Arabic" w:cs="Simplified Arabic" w:hint="cs"/>
          <w:sz w:val="24"/>
          <w:szCs w:val="24"/>
          <w:rtl/>
        </w:rPr>
        <w:t>لكبير</w:t>
      </w:r>
      <w:r w:rsidRPr="00EF0EB3">
        <w:rPr>
          <w:rFonts w:ascii="Simplified Arabic" w:hAnsi="Simplified Arabic" w:cs="Simplified Arabic"/>
          <w:sz w:val="24"/>
          <w:szCs w:val="24"/>
          <w:rtl/>
        </w:rPr>
        <w:t xml:space="preserve"> على المحتوى العالمي الذي تتيحه منصات الفيديو الرقمية</w:t>
      </w:r>
      <w:r w:rsidRPr="00EF0EB3">
        <w:rPr>
          <w:rFonts w:ascii="Simplified Arabic" w:hAnsi="Simplified Arabic" w:cs="Simplified Arabic"/>
          <w:sz w:val="24"/>
          <w:szCs w:val="24"/>
          <w:lang w:val="en-GB"/>
        </w:rPr>
        <w:t>.</w:t>
      </w:r>
    </w:p>
    <w:p w14:paraId="577E53CF" w14:textId="05FD0F38" w:rsidR="00A11A75" w:rsidRPr="004B2B7A" w:rsidRDefault="00A11A75">
      <w:pPr>
        <w:pStyle w:val="a4"/>
        <w:numPr>
          <w:ilvl w:val="0"/>
          <w:numId w:val="137"/>
        </w:numPr>
        <w:bidi/>
        <w:spacing w:line="360" w:lineRule="auto"/>
        <w:ind w:left="336"/>
        <w:jc w:val="both"/>
        <w:rPr>
          <w:rFonts w:ascii="Simplified Arabic" w:hAnsi="Simplified Arabic" w:cs="Simplified Arabic"/>
          <w:b/>
          <w:bCs/>
          <w:sz w:val="24"/>
          <w:szCs w:val="24"/>
          <w:lang w:val="en-GB"/>
        </w:rPr>
      </w:pPr>
      <w:r w:rsidRPr="004B2B7A">
        <w:rPr>
          <w:rFonts w:ascii="Simplified Arabic" w:hAnsi="Simplified Arabic" w:cs="Simplified Arabic"/>
          <w:b/>
          <w:bCs/>
          <w:sz w:val="24"/>
          <w:szCs w:val="24"/>
          <w:rtl/>
        </w:rPr>
        <w:t>ربط النتيجة بالدراسة</w:t>
      </w:r>
      <w:r w:rsidR="002B2E77" w:rsidRPr="004B2B7A">
        <w:rPr>
          <w:rFonts w:ascii="Simplified Arabic" w:hAnsi="Simplified Arabic" w:cs="Simplified Arabic" w:hint="cs"/>
          <w:b/>
          <w:bCs/>
          <w:sz w:val="24"/>
          <w:szCs w:val="24"/>
          <w:rtl/>
        </w:rPr>
        <w:t>:</w:t>
      </w:r>
    </w:p>
    <w:p w14:paraId="24620FB5" w14:textId="3FE83E98" w:rsidR="00A11A75" w:rsidRPr="00EF0EB3" w:rsidRDefault="00A11A7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في ضوء موضوع الدراسة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فإن ارتفاع نسبة الإناث في العينة يعكس أهمية دور المرأة السعودية بوصفها جزءا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فاعلا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الجمهور الرقمي المتابع لقنوات اليوتيوب والمحتوى متعدد اللغات والثقافات. كما أن تمثيل الجنسين في العينة يوفر قاعدة مناسبة لفهم كيفية إدراك </w:t>
      </w:r>
      <w:r w:rsidRPr="00EF0EB3">
        <w:rPr>
          <w:rFonts w:ascii="Simplified Arabic" w:hAnsi="Simplified Arabic" w:cs="Simplified Arabic"/>
          <w:sz w:val="24"/>
          <w:szCs w:val="24"/>
          <w:rtl/>
        </w:rPr>
        <w:lastRenderedPageBreak/>
        <w:t>الشباب السعودي لقضايا العولمة اللغوية وتأثيراتها على اللغة والهوية الثقافية ويساعد في الكشف عن الاتجاهات العامة نحو المحتوى الرقمي الذي يتناول هذه القضايا في البيئة الإعلامية المعاصرة</w:t>
      </w:r>
      <w:r w:rsidRPr="00EF0EB3">
        <w:rPr>
          <w:rFonts w:ascii="Simplified Arabic" w:hAnsi="Simplified Arabic" w:cs="Simplified Arabic"/>
          <w:sz w:val="24"/>
          <w:szCs w:val="24"/>
          <w:lang w:val="en-GB"/>
        </w:rPr>
        <w:t>.</w:t>
      </w:r>
    </w:p>
    <w:p w14:paraId="55F5E462" w14:textId="6CC8E26E" w:rsidR="00005DBD" w:rsidRDefault="00005DBD" w:rsidP="0030574A">
      <w:pPr>
        <w:bidi/>
        <w:spacing w:line="360" w:lineRule="auto"/>
        <w:jc w:val="both"/>
        <w:rPr>
          <w:rFonts w:ascii="Simplified Arabic" w:hAnsi="Simplified Arabic" w:cs="Simplified Arabic"/>
          <w:b/>
          <w:bCs/>
          <w:color w:val="FF0000"/>
          <w:sz w:val="24"/>
          <w:szCs w:val="24"/>
          <w:rtl/>
        </w:rPr>
      </w:pPr>
    </w:p>
    <w:p w14:paraId="7EF58F84" w14:textId="007460C6" w:rsidR="004B2B7A" w:rsidRPr="00EF0EB3" w:rsidRDefault="004B2B7A" w:rsidP="004B2B7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772D46B6" w14:textId="77777777" w:rsidTr="00D77DB2">
        <w:tc>
          <w:tcPr>
            <w:tcW w:w="8777" w:type="dxa"/>
            <w:gridSpan w:val="4"/>
          </w:tcPr>
          <w:p w14:paraId="45D428C7" w14:textId="7A6CC4CA" w:rsidR="004E70BA" w:rsidRPr="00EF0EB3" w:rsidRDefault="004E70BA" w:rsidP="0030574A">
            <w:pPr>
              <w:bidi/>
              <w:spacing w:line="360" w:lineRule="auto"/>
              <w:jc w:val="center"/>
              <w:rPr>
                <w:rFonts w:ascii="Simplified Arabic" w:hAnsi="Simplified Arabic" w:cs="Simplified Arabic"/>
                <w:b/>
                <w:bCs/>
                <w:color w:val="C00000"/>
                <w:sz w:val="24"/>
                <w:szCs w:val="24"/>
                <w:rtl/>
              </w:rPr>
            </w:pPr>
            <w:r w:rsidRPr="00EF0EB3">
              <w:rPr>
                <w:rFonts w:ascii="Simplified Arabic" w:hAnsi="Simplified Arabic" w:cs="Simplified Arabic" w:hint="cs"/>
                <w:b/>
                <w:bCs/>
                <w:sz w:val="24"/>
                <w:szCs w:val="24"/>
                <w:rtl/>
              </w:rPr>
              <w:t>جدول رقم (</w:t>
            </w:r>
            <w:r w:rsidR="002B2E77" w:rsidRPr="00EF0EB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يوضح تحليل وتوزيع أفراد العينة حسب المؤهل العلمي في الاستبيان</w:t>
            </w:r>
          </w:p>
        </w:tc>
      </w:tr>
      <w:tr w:rsidR="007C603E" w:rsidRPr="00EF0EB3" w14:paraId="1F43A1B0" w14:textId="77777777" w:rsidTr="0018634B">
        <w:tc>
          <w:tcPr>
            <w:tcW w:w="1579" w:type="dxa"/>
          </w:tcPr>
          <w:p w14:paraId="1EFEADF4" w14:textId="60D4A40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3</w:t>
            </w:r>
          </w:p>
        </w:tc>
        <w:tc>
          <w:tcPr>
            <w:tcW w:w="4503" w:type="dxa"/>
          </w:tcPr>
          <w:p w14:paraId="2B642A9B" w14:textId="54020C1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المؤهل العلمي</w:t>
            </w:r>
          </w:p>
        </w:tc>
        <w:tc>
          <w:tcPr>
            <w:tcW w:w="1170" w:type="dxa"/>
          </w:tcPr>
          <w:p w14:paraId="3CC3424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29D303C0"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1509C41E" w14:textId="77777777" w:rsidTr="0018634B">
        <w:tc>
          <w:tcPr>
            <w:tcW w:w="1579" w:type="dxa"/>
          </w:tcPr>
          <w:p w14:paraId="009E949D" w14:textId="7A892334"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(1)</w:t>
            </w:r>
          </w:p>
        </w:tc>
        <w:tc>
          <w:tcPr>
            <w:tcW w:w="4503" w:type="dxa"/>
            <w:vAlign w:val="center"/>
          </w:tcPr>
          <w:p w14:paraId="5EB7FCF0" w14:textId="22186046" w:rsidR="004E70BA" w:rsidRPr="00EF0EB3" w:rsidRDefault="00F96B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ثانوي فاقل</w:t>
            </w:r>
          </w:p>
        </w:tc>
        <w:tc>
          <w:tcPr>
            <w:tcW w:w="1170" w:type="dxa"/>
          </w:tcPr>
          <w:p w14:paraId="536F5BFA" w14:textId="2D4196AE" w:rsidR="004E70BA" w:rsidRPr="00EF0EB3" w:rsidRDefault="003D204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57</w:t>
            </w:r>
          </w:p>
        </w:tc>
        <w:tc>
          <w:tcPr>
            <w:tcW w:w="1525" w:type="dxa"/>
          </w:tcPr>
          <w:p w14:paraId="7228747D" w14:textId="62A80E3C" w:rsidR="004E70BA" w:rsidRPr="00EF0EB3" w:rsidRDefault="003D204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lang w:val="en-GB"/>
              </w:rPr>
              <w:t>%</w:t>
            </w:r>
          </w:p>
        </w:tc>
      </w:tr>
      <w:tr w:rsidR="007C603E" w:rsidRPr="00EF0EB3" w14:paraId="26D63A90" w14:textId="77777777" w:rsidTr="0018634B">
        <w:tc>
          <w:tcPr>
            <w:tcW w:w="1579" w:type="dxa"/>
          </w:tcPr>
          <w:p w14:paraId="32B56B2C" w14:textId="06509223"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(2)</w:t>
            </w:r>
          </w:p>
        </w:tc>
        <w:tc>
          <w:tcPr>
            <w:tcW w:w="4503" w:type="dxa"/>
          </w:tcPr>
          <w:p w14:paraId="74DD3A44" w14:textId="1892970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دبلوم مهني</w:t>
            </w:r>
          </w:p>
        </w:tc>
        <w:tc>
          <w:tcPr>
            <w:tcW w:w="1170" w:type="dxa"/>
          </w:tcPr>
          <w:p w14:paraId="66114740" w14:textId="75F813FC"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48</w:t>
            </w:r>
          </w:p>
        </w:tc>
        <w:tc>
          <w:tcPr>
            <w:tcW w:w="1525" w:type="dxa"/>
          </w:tcPr>
          <w:p w14:paraId="3FE74887" w14:textId="7C52DAC9"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12,0</w:t>
            </w:r>
            <w:r w:rsidRPr="00EF0EB3">
              <w:rPr>
                <w:rFonts w:ascii="Simplified Arabic" w:hAnsi="Simplified Arabic" w:cs="Simplified Arabic" w:hint="cs"/>
                <w:sz w:val="24"/>
                <w:szCs w:val="24"/>
                <w:rtl/>
                <w:lang w:val="en-GB"/>
              </w:rPr>
              <w:t>%</w:t>
            </w:r>
          </w:p>
        </w:tc>
      </w:tr>
      <w:tr w:rsidR="007C603E" w:rsidRPr="00EF0EB3" w14:paraId="25A51001" w14:textId="77777777" w:rsidTr="0018634B">
        <w:tc>
          <w:tcPr>
            <w:tcW w:w="1579" w:type="dxa"/>
          </w:tcPr>
          <w:p w14:paraId="03915FC9" w14:textId="03E1D169"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(3)</w:t>
            </w:r>
          </w:p>
        </w:tc>
        <w:tc>
          <w:tcPr>
            <w:tcW w:w="4503" w:type="dxa"/>
          </w:tcPr>
          <w:p w14:paraId="7B1461B5" w14:textId="586465F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بكالوريوس</w:t>
            </w:r>
          </w:p>
        </w:tc>
        <w:tc>
          <w:tcPr>
            <w:tcW w:w="1170" w:type="dxa"/>
          </w:tcPr>
          <w:p w14:paraId="57F545BA" w14:textId="209BE295"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218</w:t>
            </w:r>
          </w:p>
        </w:tc>
        <w:tc>
          <w:tcPr>
            <w:tcW w:w="1525" w:type="dxa"/>
          </w:tcPr>
          <w:p w14:paraId="7780DCD7" w14:textId="068DFC91"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54.5</w:t>
            </w:r>
            <w:r w:rsidRPr="00EF0EB3">
              <w:rPr>
                <w:rFonts w:ascii="Simplified Arabic" w:hAnsi="Simplified Arabic" w:cs="Simplified Arabic" w:hint="cs"/>
                <w:sz w:val="24"/>
                <w:szCs w:val="24"/>
                <w:rtl/>
                <w:lang w:val="en-GB"/>
              </w:rPr>
              <w:t>%</w:t>
            </w:r>
          </w:p>
        </w:tc>
      </w:tr>
      <w:tr w:rsidR="007C603E" w:rsidRPr="00EF0EB3" w14:paraId="186816E2" w14:textId="77777777" w:rsidTr="0018634B">
        <w:tc>
          <w:tcPr>
            <w:tcW w:w="1579" w:type="dxa"/>
          </w:tcPr>
          <w:p w14:paraId="3D30BB9B" w14:textId="0AC282A1"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الإجابة (4)</w:t>
            </w:r>
          </w:p>
        </w:tc>
        <w:tc>
          <w:tcPr>
            <w:tcW w:w="4503" w:type="dxa"/>
          </w:tcPr>
          <w:p w14:paraId="119A0181" w14:textId="79CC5763"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الماجستير/ دبلوم عالي</w:t>
            </w:r>
          </w:p>
        </w:tc>
        <w:tc>
          <w:tcPr>
            <w:tcW w:w="1170" w:type="dxa"/>
          </w:tcPr>
          <w:p w14:paraId="5C385D52" w14:textId="0E55C884"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40</w:t>
            </w:r>
          </w:p>
        </w:tc>
        <w:tc>
          <w:tcPr>
            <w:tcW w:w="1525" w:type="dxa"/>
          </w:tcPr>
          <w:p w14:paraId="7960FA1D" w14:textId="566A96EB"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C603E" w:rsidRPr="00EF0EB3" w14:paraId="73970D07" w14:textId="77777777" w:rsidTr="0018634B">
        <w:tc>
          <w:tcPr>
            <w:tcW w:w="1579" w:type="dxa"/>
          </w:tcPr>
          <w:p w14:paraId="76979249" w14:textId="6EFFDEF5"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الإجابة (5)</w:t>
            </w:r>
          </w:p>
        </w:tc>
        <w:tc>
          <w:tcPr>
            <w:tcW w:w="4503" w:type="dxa"/>
          </w:tcPr>
          <w:p w14:paraId="2FD401FE" w14:textId="71EBC849"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الدكتوراة</w:t>
            </w:r>
          </w:p>
        </w:tc>
        <w:tc>
          <w:tcPr>
            <w:tcW w:w="1170" w:type="dxa"/>
          </w:tcPr>
          <w:p w14:paraId="735D3055" w14:textId="119606C5"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w:t>
            </w:r>
          </w:p>
        </w:tc>
        <w:tc>
          <w:tcPr>
            <w:tcW w:w="1525" w:type="dxa"/>
          </w:tcPr>
          <w:p w14:paraId="59141C85" w14:textId="4E210693"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7C603E" w:rsidRPr="00EF0EB3" w14:paraId="1659C280" w14:textId="77777777" w:rsidTr="0018634B">
        <w:tc>
          <w:tcPr>
            <w:tcW w:w="1579" w:type="dxa"/>
          </w:tcPr>
          <w:p w14:paraId="4863BF6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5B34988"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A18C232" w14:textId="489E04B5" w:rsidR="004E70BA" w:rsidRPr="00EF0EB3" w:rsidRDefault="002B2E7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2DEBF32"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3FCD715" w14:textId="263F58B3" w:rsidR="004E70BA" w:rsidRPr="00EF0EB3" w:rsidRDefault="004E70BA" w:rsidP="0030574A">
      <w:pPr>
        <w:bidi/>
        <w:spacing w:line="360" w:lineRule="auto"/>
        <w:jc w:val="both"/>
        <w:rPr>
          <w:rFonts w:ascii="Simplified Arabic" w:hAnsi="Simplified Arabic" w:cs="Simplified Arabic"/>
          <w:b/>
          <w:bCs/>
          <w:color w:val="FF0000"/>
          <w:sz w:val="24"/>
          <w:szCs w:val="24"/>
          <w:rtl/>
        </w:rPr>
      </w:pPr>
    </w:p>
    <w:p w14:paraId="4B43CF5B" w14:textId="75072FE5" w:rsidR="00B92547" w:rsidRPr="006D4D27" w:rsidRDefault="00B9254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2B2E77" w:rsidRPr="00EF0EB3">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رسم بياني يوضح توزيع أفراد العينة حسب المؤهل العلمي في الاستبيان</w:t>
      </w:r>
      <w:r w:rsidR="006D4D27">
        <w:rPr>
          <w:rFonts w:ascii="Simplified Arabic" w:hAnsi="Simplified Arabic" w:cs="Simplified Arabic" w:hint="cs"/>
          <w:sz w:val="24"/>
          <w:szCs w:val="24"/>
          <w:rtl/>
        </w:rPr>
        <w:t xml:space="preserve"> </w:t>
      </w:r>
    </w:p>
    <w:p w14:paraId="1720C528" w14:textId="0D43E1E9" w:rsidR="00273D6D" w:rsidRPr="00EF0EB3" w:rsidRDefault="00A141E9" w:rsidP="00273D6D">
      <w:pPr>
        <w:bidi/>
        <w:spacing w:line="360" w:lineRule="auto"/>
        <w:jc w:val="center"/>
        <w:rPr>
          <w:rFonts w:ascii="Simplified Arabic" w:hAnsi="Simplified Arabic" w:cs="Simplified Arabic"/>
          <w:b/>
          <w:bCs/>
          <w:sz w:val="24"/>
          <w:szCs w:val="24"/>
        </w:rPr>
      </w:pPr>
      <w:r>
        <w:rPr>
          <w:noProof/>
        </w:rPr>
        <w:drawing>
          <wp:anchor distT="0" distB="0" distL="114300" distR="114300" simplePos="0" relativeHeight="251721750" behindDoc="1" locked="0" layoutInCell="1" allowOverlap="1" wp14:anchorId="18179B34" wp14:editId="281AFB9E">
            <wp:simplePos x="0" y="0"/>
            <wp:positionH relativeFrom="column">
              <wp:posOffset>3964806</wp:posOffset>
            </wp:positionH>
            <wp:positionV relativeFrom="paragraph">
              <wp:posOffset>304232</wp:posOffset>
            </wp:positionV>
            <wp:extent cx="866140" cy="866140"/>
            <wp:effectExtent l="0" t="0" r="0" b="0"/>
            <wp:wrapTight wrapText="bothSides">
              <wp:wrapPolygon edited="0">
                <wp:start x="4276" y="950"/>
                <wp:lineTo x="2375" y="2375"/>
                <wp:lineTo x="3801" y="18053"/>
                <wp:lineTo x="13302" y="19953"/>
                <wp:lineTo x="18053" y="19953"/>
                <wp:lineTo x="18528" y="19003"/>
                <wp:lineTo x="18528" y="12827"/>
                <wp:lineTo x="17578" y="6176"/>
                <wp:lineTo x="13302" y="2850"/>
                <wp:lineTo x="7126" y="950"/>
                <wp:lineTo x="4276" y="950"/>
              </wp:wrapPolygon>
            </wp:wrapTight>
            <wp:docPr id="2140299730" name="صورة 5" descr="Certificate, degree icon. Simple editable vector design isolated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ertificate, degree icon. Simple editable vector design isolated on a white background."/>
                    <pic:cNvPicPr>
                      <a:picLocks noChangeAspect="1" noChangeArrowheads="1"/>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66140" cy="866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noProof/>
          <w:color w:val="FF0000"/>
          <w:sz w:val="24"/>
          <w:szCs w:val="24"/>
          <w:rtl/>
          <w:lang w:val="ar-SA"/>
        </w:rPr>
        <w:drawing>
          <wp:anchor distT="0" distB="0" distL="114300" distR="114300" simplePos="0" relativeHeight="251719702" behindDoc="1" locked="0" layoutInCell="1" allowOverlap="1" wp14:anchorId="26D1660D" wp14:editId="7FD0E9C2">
            <wp:simplePos x="0" y="0"/>
            <wp:positionH relativeFrom="column">
              <wp:posOffset>-13970</wp:posOffset>
            </wp:positionH>
            <wp:positionV relativeFrom="paragraph">
              <wp:posOffset>380365</wp:posOffset>
            </wp:positionV>
            <wp:extent cx="5577205" cy="2676525"/>
            <wp:effectExtent l="0" t="0" r="4445" b="9525"/>
            <wp:wrapTight wrapText="bothSides">
              <wp:wrapPolygon edited="0">
                <wp:start x="0" y="0"/>
                <wp:lineTo x="0" y="21523"/>
                <wp:lineTo x="21543" y="21523"/>
                <wp:lineTo x="21543" y="0"/>
                <wp:lineTo x="0" y="0"/>
              </wp:wrapPolygon>
            </wp:wrapTight>
            <wp:docPr id="607492828"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92828" name="صورة 607492828"/>
                    <pic:cNvPicPr/>
                  </pic:nvPicPr>
                  <pic:blipFill>
                    <a:blip r:embed="rId15">
                      <a:extLst>
                        <a:ext uri="{28A0092B-C50C-407E-A947-70E740481C1C}">
                          <a14:useLocalDpi xmlns:a14="http://schemas.microsoft.com/office/drawing/2010/main" val="0"/>
                        </a:ext>
                      </a:extLst>
                    </a:blip>
                    <a:stretch>
                      <a:fillRect/>
                    </a:stretch>
                  </pic:blipFill>
                  <pic:spPr>
                    <a:xfrm>
                      <a:off x="0" y="0"/>
                      <a:ext cx="5577205" cy="2676525"/>
                    </a:xfrm>
                    <a:prstGeom prst="rect">
                      <a:avLst/>
                    </a:prstGeom>
                  </pic:spPr>
                </pic:pic>
              </a:graphicData>
            </a:graphic>
            <wp14:sizeRelH relativeFrom="page">
              <wp14:pctWidth>0</wp14:pctWidth>
            </wp14:sizeRelH>
            <wp14:sizeRelV relativeFrom="page">
              <wp14:pctHeight>0</wp14:pctHeight>
            </wp14:sizeRelV>
          </wp:anchor>
        </w:drawing>
      </w:r>
    </w:p>
    <w:p w14:paraId="1D8D27FD" w14:textId="339C465B" w:rsidR="00B92547" w:rsidRPr="00EF0EB3" w:rsidRDefault="00B92547" w:rsidP="0030574A">
      <w:pPr>
        <w:bidi/>
        <w:spacing w:line="360" w:lineRule="auto"/>
        <w:jc w:val="center"/>
        <w:rPr>
          <w:rFonts w:ascii="Simplified Arabic" w:hAnsi="Simplified Arabic" w:cs="Simplified Arabic"/>
          <w:b/>
          <w:bCs/>
          <w:color w:val="FF0000"/>
          <w:sz w:val="24"/>
          <w:szCs w:val="24"/>
          <w:rtl/>
        </w:rPr>
      </w:pPr>
    </w:p>
    <w:p w14:paraId="700A955C" w14:textId="165C769E" w:rsidR="00D509BD" w:rsidRPr="00EF0EB3" w:rsidRDefault="00D509BD" w:rsidP="006D4D27">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r w:rsidR="006D4D27" w:rsidRPr="006D4D27">
        <w:rPr>
          <w:noProof/>
        </w:rPr>
        <w:t xml:space="preserve"> </w:t>
      </w:r>
    </w:p>
    <w:p w14:paraId="7FA282D5" w14:textId="583126B4" w:rsidR="007F40BD" w:rsidRPr="00EF0EB3" w:rsidRDefault="00FF009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يتضح من الجدول</w:t>
      </w:r>
      <w:r w:rsidR="001F1364" w:rsidRPr="00EF0EB3">
        <w:rPr>
          <w:rFonts w:ascii="Simplified Arabic" w:hAnsi="Simplified Arabic" w:cs="Simplified Arabic" w:hint="cs"/>
          <w:sz w:val="24"/>
          <w:szCs w:val="24"/>
          <w:rtl/>
        </w:rPr>
        <w:t xml:space="preserve"> رقم (</w:t>
      </w:r>
      <w:r w:rsidR="002B2E77" w:rsidRPr="00EF0EB3">
        <w:rPr>
          <w:rFonts w:ascii="Simplified Arabic" w:hAnsi="Simplified Arabic" w:cs="Simplified Arabic" w:hint="cs"/>
          <w:sz w:val="24"/>
          <w:szCs w:val="24"/>
          <w:rtl/>
        </w:rPr>
        <w:t>8</w:t>
      </w:r>
      <w:r w:rsidR="001F1364"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2B2E77" w:rsidRPr="00EF0EB3">
        <w:rPr>
          <w:rFonts w:ascii="Simplified Arabic" w:hAnsi="Simplified Arabic" w:cs="Simplified Arabic" w:hint="cs"/>
          <w:sz w:val="24"/>
          <w:szCs w:val="24"/>
          <w:rtl/>
        </w:rPr>
        <w:t>3</w:t>
      </w:r>
      <w:r w:rsidR="006B5E63" w:rsidRPr="00EF0EB3">
        <w:rPr>
          <w:rFonts w:ascii="Simplified Arabic" w:hAnsi="Simplified Arabic" w:cs="Simplified Arabic" w:hint="cs"/>
          <w:sz w:val="24"/>
          <w:szCs w:val="24"/>
          <w:rtl/>
        </w:rPr>
        <w:t xml:space="preserve">) </w:t>
      </w:r>
      <w:r w:rsidR="007F40BD" w:rsidRPr="00EF0EB3">
        <w:rPr>
          <w:rFonts w:ascii="Simplified Arabic" w:hAnsi="Simplified Arabic" w:cs="Simplified Arabic"/>
          <w:sz w:val="24"/>
          <w:szCs w:val="24"/>
          <w:rtl/>
        </w:rPr>
        <w:t>توزيع أفراد العينة وفق متغير المؤهل العلمي، حيث بلغ إجمالي عدد المبحوثين (400) مفردة</w:t>
      </w:r>
      <w:r w:rsidR="00076D1B">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وتشير النتائج إلى أن حملة درجة البكالوريوس يمثلون النسبة الأكبر من أفراد العينة، إذ بلغ عددهم (218) مفردة بنسبة (54.5%)، وجاءت فئة الثانوي فأقل في المرتبة الثانية بعدد (57) مفردة بنسبة (14.2%)</w:t>
      </w:r>
      <w:r w:rsidR="00F46B2C">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بينما بلغ عدد الحاصلين على الدبلوم المهني </w:t>
      </w:r>
      <w:r w:rsidR="00F46B2C">
        <w:rPr>
          <w:rFonts w:ascii="Simplified Arabic" w:hAnsi="Simplified Arabic" w:cs="Simplified Arabic" w:hint="cs"/>
          <w:sz w:val="24"/>
          <w:szCs w:val="24"/>
          <w:rtl/>
          <w:lang w:val="en-GB"/>
        </w:rPr>
        <w:t>(</w:t>
      </w:r>
      <w:r w:rsidR="007F40BD" w:rsidRPr="00EF0EB3">
        <w:rPr>
          <w:rFonts w:ascii="Simplified Arabic" w:hAnsi="Simplified Arabic" w:cs="Simplified Arabic"/>
          <w:sz w:val="24"/>
          <w:szCs w:val="24"/>
          <w:lang w:val="en-GB"/>
        </w:rPr>
        <w:t>48</w:t>
      </w:r>
      <w:r w:rsidR="00F46B2C">
        <w:rPr>
          <w:rFonts w:ascii="Simplified Arabic" w:hAnsi="Simplified Arabic" w:cs="Simplified Arabic" w:hint="cs"/>
          <w:sz w:val="24"/>
          <w:szCs w:val="24"/>
          <w:rtl/>
          <w:lang w:val="en-GB"/>
        </w:rPr>
        <w:t>)</w:t>
      </w:r>
      <w:r w:rsidR="007F40BD" w:rsidRPr="00EF0EB3">
        <w:rPr>
          <w:rFonts w:ascii="Simplified Arabic" w:hAnsi="Simplified Arabic" w:cs="Simplified Arabic"/>
          <w:sz w:val="24"/>
          <w:szCs w:val="24"/>
          <w:lang w:val="en-GB"/>
        </w:rPr>
        <w:t xml:space="preserve"> </w:t>
      </w:r>
      <w:r w:rsidR="007F40BD" w:rsidRPr="00EF0EB3">
        <w:rPr>
          <w:rFonts w:ascii="Simplified Arabic" w:hAnsi="Simplified Arabic" w:cs="Simplified Arabic"/>
          <w:sz w:val="24"/>
          <w:szCs w:val="24"/>
          <w:rtl/>
        </w:rPr>
        <w:t>مفردة بنسبة</w:t>
      </w:r>
      <w:r w:rsidR="007F40BD" w:rsidRPr="00EF0EB3">
        <w:rPr>
          <w:rFonts w:ascii="Simplified Arabic" w:hAnsi="Simplified Arabic" w:cs="Simplified Arabic"/>
          <w:sz w:val="24"/>
          <w:szCs w:val="24"/>
          <w:lang w:val="en-GB"/>
        </w:rPr>
        <w:t xml:space="preserve"> </w:t>
      </w:r>
      <w:r w:rsidR="00F46B2C">
        <w:rPr>
          <w:rFonts w:ascii="Simplified Arabic" w:hAnsi="Simplified Arabic" w:cs="Simplified Arabic" w:hint="cs"/>
          <w:sz w:val="24"/>
          <w:szCs w:val="24"/>
          <w:rtl/>
          <w:lang w:val="en-GB"/>
        </w:rPr>
        <w:t>(</w:t>
      </w:r>
      <w:r w:rsidR="007F40BD" w:rsidRPr="00EF0EB3">
        <w:rPr>
          <w:rFonts w:ascii="Simplified Arabic" w:hAnsi="Simplified Arabic" w:cs="Simplified Arabic"/>
          <w:sz w:val="24"/>
          <w:szCs w:val="24"/>
          <w:lang w:val="en-GB"/>
        </w:rPr>
        <w:t>12.0%</w:t>
      </w:r>
      <w:r w:rsidR="00F46B2C">
        <w:rPr>
          <w:rFonts w:ascii="Simplified Arabic" w:hAnsi="Simplified Arabic" w:cs="Simplified Arabic" w:hint="cs"/>
          <w:sz w:val="24"/>
          <w:szCs w:val="24"/>
          <w:rtl/>
          <w:lang w:val="en-GB"/>
        </w:rPr>
        <w:t>)</w:t>
      </w:r>
      <w:r w:rsidR="007F40BD" w:rsidRPr="00EF0EB3">
        <w:rPr>
          <w:rFonts w:ascii="Simplified Arabic" w:hAnsi="Simplified Arabic" w:cs="Simplified Arabic"/>
          <w:sz w:val="24"/>
          <w:szCs w:val="24"/>
          <w:lang w:val="en-GB"/>
        </w:rPr>
        <w:t>.</w:t>
      </w:r>
    </w:p>
    <w:p w14:paraId="18820F08" w14:textId="040912D4" w:rsidR="007F40BD" w:rsidRPr="00EF0EB3" w:rsidRDefault="007F40BD"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أما الحاصلون </w:t>
      </w:r>
      <w:r w:rsidRPr="00E177E2">
        <w:rPr>
          <w:rFonts w:ascii="Simplified Arabic" w:hAnsi="Simplified Arabic" w:cs="Simplified Arabic"/>
          <w:sz w:val="24"/>
          <w:szCs w:val="24"/>
          <w:rtl/>
        </w:rPr>
        <w:t>على درجة الماجستير أو الدبلوم العالي فقد بلغ عددهم (40) مفردة بنسبة (10.0%)، في حين جاءت فئة الحاصلين على درجة الدكتوراه في</w:t>
      </w:r>
      <w:r w:rsidRPr="00EF0EB3">
        <w:rPr>
          <w:rFonts w:ascii="Simplified Arabic" w:hAnsi="Simplified Arabic" w:cs="Simplified Arabic"/>
          <w:sz w:val="24"/>
          <w:szCs w:val="24"/>
          <w:rtl/>
        </w:rPr>
        <w:t xml:space="preserve"> المرتبة الأخيرة بعدد (37) مفردة </w:t>
      </w:r>
      <w:r w:rsidR="00B554A9" w:rsidRPr="00EF0EB3">
        <w:rPr>
          <w:rFonts w:ascii="Simplified Arabic" w:hAnsi="Simplified Arabic" w:cs="Simplified Arabic" w:hint="cs"/>
          <w:sz w:val="24"/>
          <w:szCs w:val="24"/>
          <w:rtl/>
        </w:rPr>
        <w:t>بنسبة</w:t>
      </w:r>
      <w:r w:rsidR="00B554A9" w:rsidRPr="00EF0EB3">
        <w:rPr>
          <w:rFonts w:ascii="Simplified Arabic" w:hAnsi="Simplified Arabic" w:cs="Simplified Arabic"/>
          <w:sz w:val="24"/>
          <w:szCs w:val="24"/>
          <w:lang w:val="en-GB"/>
        </w:rPr>
        <w:t xml:space="preserve"> </w:t>
      </w:r>
      <w:r w:rsidR="00B554A9" w:rsidRPr="00EF0EB3">
        <w:rPr>
          <w:rFonts w:ascii="Simplified Arabic" w:hAnsi="Simplified Arabic" w:cs="Simplified Arabic" w:hint="cs"/>
          <w:sz w:val="24"/>
          <w:szCs w:val="24"/>
          <w:rtl/>
          <w:lang w:val="en-GB"/>
        </w:rPr>
        <w:t>(</w:t>
      </w:r>
      <w:r w:rsidR="006F61C1" w:rsidRPr="00EF0EB3">
        <w:rPr>
          <w:rFonts w:ascii="Simplified Arabic" w:hAnsi="Simplified Arabic" w:cs="Simplified Arabic"/>
          <w:sz w:val="24"/>
          <w:szCs w:val="24"/>
        </w:rPr>
        <w:t>9.3</w:t>
      </w:r>
      <w:r w:rsidR="006F61C1" w:rsidRPr="00EF0EB3">
        <w:rPr>
          <w:rFonts w:ascii="Simplified Arabic" w:hAnsi="Simplified Arabic" w:cs="Simplified Arabic" w:hint="cs"/>
          <w:sz w:val="24"/>
          <w:szCs w:val="24"/>
          <w:rtl/>
          <w:lang w:val="en-GB"/>
        </w:rPr>
        <w:t>%).</w:t>
      </w:r>
    </w:p>
    <w:p w14:paraId="50875DE1" w14:textId="58FAFF6A" w:rsidR="007F40BD" w:rsidRPr="00EF0EB3" w:rsidRDefault="007F40B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w:t>
      </w:r>
      <w:r w:rsidR="00F46B2C">
        <w:rPr>
          <w:rFonts w:ascii="Simplified Arabic" w:hAnsi="Simplified Arabic" w:cs="Simplified Arabic" w:hint="cs"/>
          <w:sz w:val="24"/>
          <w:szCs w:val="24"/>
          <w:rtl/>
        </w:rPr>
        <w:t>ظهر</w:t>
      </w:r>
      <w:r w:rsidRPr="00EF0EB3">
        <w:rPr>
          <w:rFonts w:ascii="Simplified Arabic" w:hAnsi="Simplified Arabic" w:cs="Simplified Arabic"/>
          <w:sz w:val="24"/>
          <w:szCs w:val="24"/>
          <w:rtl/>
        </w:rPr>
        <w:t xml:space="preserve"> النتائج أن ما يقارب ثلاثة أرباع أفراد العينة (73.8%) يحملون مؤهلات جامعية أو دراسات عليا، </w:t>
      </w:r>
      <w:r w:rsidR="00F46B2C">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يشير إلى ارتفاع المستوى التعليمي للمبحوثين المشاركين في الدراسة</w:t>
      </w:r>
      <w:r w:rsidRPr="00EF0EB3">
        <w:rPr>
          <w:rFonts w:ascii="Simplified Arabic" w:hAnsi="Simplified Arabic" w:cs="Simplified Arabic"/>
          <w:sz w:val="24"/>
          <w:szCs w:val="24"/>
          <w:lang w:val="en-GB"/>
        </w:rPr>
        <w:t>.</w:t>
      </w:r>
    </w:p>
    <w:p w14:paraId="6FB5E642" w14:textId="54FA4F1D" w:rsidR="007F40BD" w:rsidRPr="00B554A9" w:rsidRDefault="007F40BD">
      <w:pPr>
        <w:pStyle w:val="a4"/>
        <w:numPr>
          <w:ilvl w:val="0"/>
          <w:numId w:val="137"/>
        </w:numPr>
        <w:bidi/>
        <w:spacing w:line="360" w:lineRule="auto"/>
        <w:ind w:left="426"/>
        <w:jc w:val="both"/>
        <w:rPr>
          <w:rFonts w:ascii="Simplified Arabic" w:hAnsi="Simplified Arabic" w:cs="Simplified Arabic"/>
          <w:b/>
          <w:bCs/>
          <w:sz w:val="24"/>
          <w:szCs w:val="24"/>
          <w:lang w:val="en-GB"/>
        </w:rPr>
      </w:pPr>
      <w:r w:rsidRPr="00B554A9">
        <w:rPr>
          <w:rFonts w:ascii="Simplified Arabic" w:hAnsi="Simplified Arabic" w:cs="Simplified Arabic"/>
          <w:b/>
          <w:bCs/>
          <w:sz w:val="24"/>
          <w:szCs w:val="24"/>
          <w:rtl/>
        </w:rPr>
        <w:t>التحليل التفسيري</w:t>
      </w:r>
      <w:r w:rsidR="006F61C1" w:rsidRPr="00B554A9">
        <w:rPr>
          <w:rFonts w:ascii="Simplified Arabic" w:hAnsi="Simplified Arabic" w:cs="Simplified Arabic" w:hint="cs"/>
          <w:b/>
          <w:bCs/>
          <w:sz w:val="24"/>
          <w:szCs w:val="24"/>
          <w:rtl/>
        </w:rPr>
        <w:t>:</w:t>
      </w:r>
    </w:p>
    <w:p w14:paraId="304F56C2" w14:textId="7ADBA563" w:rsidR="007F40BD" w:rsidRPr="00EF0EB3" w:rsidRDefault="007F40B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بأن الفئات ذات المؤهلات الجامعية والعليا تُعد من أكثر الفئات استخداما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والمنصات الرقمية الحديثة وأكثر قدرة على التعامل مع المحتوى المعرفي والثقافي الذي تقدمه قنوات اليوتيوب</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ارتفاع نسبة حملة البكالوريوس يعكس طبيعة المجتمع المستهدف للدراسة، والذي يضم شريحة واسعة من الشباب السعودي في المرحلة الجامعية أو ما بعدها</w:t>
      </w:r>
      <w:r w:rsidRPr="00EF0EB3">
        <w:rPr>
          <w:rFonts w:ascii="Simplified Arabic" w:hAnsi="Simplified Arabic" w:cs="Simplified Arabic"/>
          <w:sz w:val="24"/>
          <w:szCs w:val="24"/>
          <w:lang w:val="en-GB"/>
        </w:rPr>
        <w:t>.</w:t>
      </w:r>
    </w:p>
    <w:p w14:paraId="6EC00FCA" w14:textId="3723BC59" w:rsidR="007F40BD" w:rsidRPr="00EF0EB3" w:rsidRDefault="007F40B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وتشير هذه النتيجة إلى أن غالبية أفراد العينة </w:t>
      </w:r>
      <w:r w:rsidR="00CF3C28">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مستوى تعليمي يمكنهم من فهم القضايا اللغوية والثقافية المرتبطة بالعولمة اللغوية وتحليل المضامين التي تقدمها قنوات اليوتيوب وتقييم تأثيراتها على اللغة العربية والهوية الثقافية</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فكلما ارتفع المستوى التعليمي زادت قدرة الفرد على إدراك الأبعاد الاجتماعية والثقافية للمحتوى الرقمي والتمييز بين التأثيرات الإيجابية والسلبية للعولمة اللغوية</w:t>
      </w:r>
      <w:r w:rsidRPr="00EF0EB3">
        <w:rPr>
          <w:rFonts w:ascii="Simplified Arabic" w:hAnsi="Simplified Arabic" w:cs="Simplified Arabic"/>
          <w:sz w:val="24"/>
          <w:szCs w:val="24"/>
          <w:lang w:val="en-GB"/>
        </w:rPr>
        <w:t>.</w:t>
      </w:r>
    </w:p>
    <w:p w14:paraId="592AA4E1" w14:textId="76208A49" w:rsidR="007F40BD" w:rsidRPr="00EF0EB3" w:rsidRDefault="007F40B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يعكس وجود نسبة من حملة الدراسات العليا (الماجستير والدكتوراه) تنوعا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معرفيا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داخل العينة، الأمر الذي </w:t>
      </w:r>
      <w:r w:rsidR="00C568B4">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نتائج الدراسة ويمنحها قدرا</w:t>
      </w:r>
      <w:r w:rsidR="00C568B4">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أكبر من العمق في تفسير الاتجاهات المرتبطة بقضايا اللغة والثقافة في البيئة الرقمية. ومن المتوقع أن تكون هذه الفئات أكثر حساسية تجاه التغيرات اللغوية الناتجة عن انتشار المحتوى الأجنبي واستخدام اللغات العالمية في وسائل الإعلام الجديدة</w:t>
      </w:r>
      <w:r w:rsidRPr="00EF0EB3">
        <w:rPr>
          <w:rFonts w:ascii="Simplified Arabic" w:hAnsi="Simplified Arabic" w:cs="Simplified Arabic"/>
          <w:sz w:val="24"/>
          <w:szCs w:val="24"/>
          <w:lang w:val="en-GB"/>
        </w:rPr>
        <w:t>.</w:t>
      </w:r>
    </w:p>
    <w:p w14:paraId="5404262D" w14:textId="5965FDBE" w:rsidR="007F40BD" w:rsidRPr="00EF0EB3" w:rsidRDefault="007F40B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ومن ناحية أخرى، فإن مشاركة أفراد من مستويات تعليمية مختلفة تس</w:t>
      </w:r>
      <w:r w:rsidR="006F61C1"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توفير رؤية شاملة حول تأثيرات العولمة اللغوية على شرائح تعليمية متنوعة، مما يعزز من قدرة الدراسة على رصد الاتجاهات العامة للشباب السعودي بمختلف خلفياتهم التعليمية</w:t>
      </w:r>
      <w:r w:rsidRPr="00EF0EB3">
        <w:rPr>
          <w:rFonts w:ascii="Simplified Arabic" w:hAnsi="Simplified Arabic" w:cs="Simplified Arabic"/>
          <w:sz w:val="24"/>
          <w:szCs w:val="24"/>
          <w:lang w:val="en-GB"/>
        </w:rPr>
        <w:t>.</w:t>
      </w:r>
    </w:p>
    <w:p w14:paraId="3C73A134" w14:textId="6164EDEA" w:rsidR="007F40BD" w:rsidRPr="00B554A9" w:rsidRDefault="007F40BD">
      <w:pPr>
        <w:pStyle w:val="a4"/>
        <w:numPr>
          <w:ilvl w:val="0"/>
          <w:numId w:val="137"/>
        </w:numPr>
        <w:bidi/>
        <w:spacing w:line="360" w:lineRule="auto"/>
        <w:ind w:left="426"/>
        <w:jc w:val="both"/>
        <w:rPr>
          <w:rFonts w:ascii="Simplified Arabic" w:hAnsi="Simplified Arabic" w:cs="Simplified Arabic"/>
          <w:b/>
          <w:bCs/>
          <w:sz w:val="24"/>
          <w:szCs w:val="24"/>
          <w:lang w:val="en-GB"/>
        </w:rPr>
      </w:pPr>
      <w:r w:rsidRPr="00B554A9">
        <w:rPr>
          <w:rFonts w:ascii="Simplified Arabic" w:hAnsi="Simplified Arabic" w:cs="Simplified Arabic"/>
          <w:b/>
          <w:bCs/>
          <w:sz w:val="24"/>
          <w:szCs w:val="24"/>
          <w:rtl/>
        </w:rPr>
        <w:t>ربط النتيجة بالدراسة</w:t>
      </w:r>
      <w:r w:rsidR="006F61C1" w:rsidRPr="00B554A9">
        <w:rPr>
          <w:rFonts w:ascii="Simplified Arabic" w:hAnsi="Simplified Arabic" w:cs="Simplified Arabic" w:hint="cs"/>
          <w:b/>
          <w:bCs/>
          <w:sz w:val="24"/>
          <w:szCs w:val="24"/>
          <w:rtl/>
        </w:rPr>
        <w:t>:</w:t>
      </w:r>
    </w:p>
    <w:p w14:paraId="3AFC191D" w14:textId="535A1910" w:rsidR="007F40BD" w:rsidRPr="00EF0EB3" w:rsidRDefault="007F40B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في ضوء موضوع الدراسة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فإن ارتفاع نسبة حملة البكالوريوس والدراسات العليا يُعد مؤشرا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إيجابيا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لأن هذه الفئات غالبا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تمتلك مستوى أعلى من الوعي اللغوي والثقافي وتتعرض بصورة أكبر للمحتوى الرقمي العالمي </w:t>
      </w:r>
      <w:r w:rsidR="00C568B4">
        <w:rPr>
          <w:rFonts w:ascii="Simplified Arabic" w:hAnsi="Simplified Arabic" w:cs="Simplified Arabic" w:hint="cs"/>
          <w:sz w:val="24"/>
          <w:szCs w:val="24"/>
          <w:rtl/>
        </w:rPr>
        <w:t>ال</w:t>
      </w:r>
      <w:r w:rsidRPr="00EF0EB3">
        <w:rPr>
          <w:rFonts w:ascii="Simplified Arabic" w:hAnsi="Simplified Arabic" w:cs="Simplified Arabic"/>
          <w:sz w:val="24"/>
          <w:szCs w:val="24"/>
          <w:rtl/>
        </w:rPr>
        <w:t>متعدد اللغات</w:t>
      </w:r>
      <w:r w:rsidR="0088148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وبالتالي فإن آرائهم تسهم في تقديم تقييم أكثر دقة لأطر معالجة قضايا العولمة اللغوية في قنوات اليوتيوب، كما تساعد في فهم كيفية إدراك الشباب السعودي لتأثيرات الإعلام الرقمي على اللغة العربية والهوية الثقافية</w:t>
      </w:r>
      <w:r w:rsidR="006F61C1" w:rsidRPr="00EF0EB3">
        <w:rPr>
          <w:rFonts w:ascii="Simplified Arabic" w:hAnsi="Simplified Arabic" w:cs="Simplified Arabic" w:hint="cs"/>
          <w:sz w:val="24"/>
          <w:szCs w:val="24"/>
          <w:rtl/>
        </w:rPr>
        <w:t>.</w:t>
      </w:r>
    </w:p>
    <w:p w14:paraId="745C437A" w14:textId="326DF1F3" w:rsidR="007F40BD" w:rsidRPr="00EF0EB3" w:rsidRDefault="007F40BD"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w:t>
      </w:r>
      <w:r w:rsidR="0088148F">
        <w:rPr>
          <w:rFonts w:ascii="Simplified Arabic" w:hAnsi="Simplified Arabic" w:cs="Simplified Arabic" w:hint="cs"/>
          <w:sz w:val="24"/>
          <w:szCs w:val="24"/>
          <w:rtl/>
        </w:rPr>
        <w:t>يتضح من</w:t>
      </w:r>
      <w:r w:rsidRPr="00EF0EB3">
        <w:rPr>
          <w:rFonts w:ascii="Simplified Arabic" w:hAnsi="Simplified Arabic" w:cs="Simplified Arabic"/>
          <w:sz w:val="24"/>
          <w:szCs w:val="24"/>
          <w:rtl/>
        </w:rPr>
        <w:t xml:space="preserve"> هذه النتيجة أن العينة تضم فئة تتمتع بقدر مناسب من التأهيل العلمي والمعرفي، مما يعزز موثوقية النتائج المتعلقة باتجاهات الشباب نحو العولمة اللغوية والقضايا الثقافية التي تطرحها قنوات اليوتيوب</w:t>
      </w:r>
      <w:r w:rsidRPr="00EF0EB3">
        <w:rPr>
          <w:rFonts w:ascii="Simplified Arabic" w:hAnsi="Simplified Arabic" w:cs="Simplified Arabic"/>
          <w:sz w:val="24"/>
          <w:szCs w:val="24"/>
          <w:lang w:val="en-GB"/>
        </w:rPr>
        <w:t>.</w:t>
      </w:r>
    </w:p>
    <w:p w14:paraId="07E03CC7" w14:textId="77777777" w:rsidR="006F61C1" w:rsidRPr="00EF0EB3" w:rsidRDefault="006F61C1" w:rsidP="0030574A">
      <w:pPr>
        <w:bidi/>
        <w:spacing w:line="360" w:lineRule="auto"/>
        <w:jc w:val="both"/>
        <w:rPr>
          <w:rFonts w:ascii="Simplified Arabic" w:hAnsi="Simplified Arabic" w:cs="Simplified Arabic"/>
          <w:sz w:val="24"/>
          <w:szCs w:val="24"/>
          <w:lang w:val="en-GB"/>
        </w:rPr>
      </w:pPr>
    </w:p>
    <w:p w14:paraId="6CA2E4B9" w14:textId="12958646" w:rsidR="007C603E" w:rsidRDefault="007C603E" w:rsidP="0030574A">
      <w:pPr>
        <w:bidi/>
        <w:spacing w:line="360" w:lineRule="auto"/>
        <w:jc w:val="both"/>
        <w:rPr>
          <w:rFonts w:ascii="Simplified Arabic" w:hAnsi="Simplified Arabic" w:cs="Simplified Arabic"/>
          <w:b/>
          <w:bCs/>
          <w:color w:val="FF0000"/>
          <w:sz w:val="24"/>
          <w:szCs w:val="24"/>
          <w:rtl/>
        </w:rPr>
      </w:pPr>
    </w:p>
    <w:p w14:paraId="65EB5409" w14:textId="77777777" w:rsidR="00B554A9" w:rsidRPr="00EF0EB3" w:rsidRDefault="00B554A9" w:rsidP="00B554A9">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18634B" w:rsidRPr="00EF0EB3" w14:paraId="0A99311C" w14:textId="77777777" w:rsidTr="00D77DB2">
        <w:tc>
          <w:tcPr>
            <w:tcW w:w="8777" w:type="dxa"/>
            <w:gridSpan w:val="4"/>
          </w:tcPr>
          <w:p w14:paraId="63CB556D" w14:textId="48C143B9"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6F61C1" w:rsidRPr="00EF0EB3">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يوضح تحليل وتوزيع أفراد العينة حسب </w:t>
            </w:r>
            <w:r w:rsidR="005623A6" w:rsidRPr="00EF0EB3">
              <w:rPr>
                <w:rFonts w:ascii="Simplified Arabic" w:hAnsi="Simplified Arabic" w:cs="Simplified Arabic" w:hint="cs"/>
                <w:b/>
                <w:bCs/>
                <w:sz w:val="24"/>
                <w:szCs w:val="24"/>
                <w:rtl/>
              </w:rPr>
              <w:t xml:space="preserve">المنطقة الجغرافية </w:t>
            </w:r>
            <w:r w:rsidRPr="00EF0EB3">
              <w:rPr>
                <w:rFonts w:ascii="Simplified Arabic" w:hAnsi="Simplified Arabic" w:cs="Simplified Arabic" w:hint="cs"/>
                <w:b/>
                <w:bCs/>
                <w:sz w:val="24"/>
                <w:szCs w:val="24"/>
                <w:rtl/>
              </w:rPr>
              <w:t>في الاستبيان</w:t>
            </w:r>
          </w:p>
        </w:tc>
      </w:tr>
      <w:tr w:rsidR="0018634B" w:rsidRPr="00EF0EB3" w14:paraId="7F6C5FE6" w14:textId="77777777" w:rsidTr="0018634B">
        <w:tc>
          <w:tcPr>
            <w:tcW w:w="1579" w:type="dxa"/>
          </w:tcPr>
          <w:p w14:paraId="31FDB1F9" w14:textId="45CC8FC2"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w:t>
            </w:r>
          </w:p>
        </w:tc>
        <w:tc>
          <w:tcPr>
            <w:tcW w:w="4503" w:type="dxa"/>
          </w:tcPr>
          <w:p w14:paraId="6CA17D23" w14:textId="4813110F"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المنطقة الجغرافية</w:t>
            </w:r>
          </w:p>
        </w:tc>
        <w:tc>
          <w:tcPr>
            <w:tcW w:w="1170" w:type="dxa"/>
          </w:tcPr>
          <w:p w14:paraId="0A4AA633"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6CD69704"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18634B" w:rsidRPr="00EF0EB3" w14:paraId="14D03828" w14:textId="77777777" w:rsidTr="0018634B">
        <w:tc>
          <w:tcPr>
            <w:tcW w:w="1579" w:type="dxa"/>
          </w:tcPr>
          <w:p w14:paraId="7BA7E6AC" w14:textId="24DAF0BC"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(1)</w:t>
            </w:r>
          </w:p>
        </w:tc>
        <w:tc>
          <w:tcPr>
            <w:tcW w:w="4503" w:type="dxa"/>
          </w:tcPr>
          <w:p w14:paraId="734958E1" w14:textId="2CD893D0"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مكة</w:t>
            </w:r>
            <w:r w:rsidR="00ED4803" w:rsidRPr="00EF0EB3">
              <w:rPr>
                <w:rFonts w:ascii="Simplified Arabic" w:hAnsi="Simplified Arabic" w:cs="Simplified Arabic" w:hint="cs"/>
                <w:sz w:val="24"/>
                <w:szCs w:val="24"/>
                <w:rtl/>
              </w:rPr>
              <w:t xml:space="preserve"> المكرمة</w:t>
            </w:r>
          </w:p>
        </w:tc>
        <w:tc>
          <w:tcPr>
            <w:tcW w:w="1170" w:type="dxa"/>
          </w:tcPr>
          <w:p w14:paraId="5FE3AE71" w14:textId="7EA8716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150</w:t>
            </w:r>
          </w:p>
        </w:tc>
        <w:tc>
          <w:tcPr>
            <w:tcW w:w="1525" w:type="dxa"/>
          </w:tcPr>
          <w:p w14:paraId="3CA804E2" w14:textId="31B557AF"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37.5</w:t>
            </w:r>
            <w:r w:rsidRPr="00EF0EB3">
              <w:rPr>
                <w:rFonts w:ascii="Simplified Arabic" w:hAnsi="Simplified Arabic" w:cs="Simplified Arabic" w:hint="cs"/>
                <w:sz w:val="24"/>
                <w:szCs w:val="24"/>
                <w:rtl/>
                <w:lang w:val="en-GB"/>
              </w:rPr>
              <w:t>%</w:t>
            </w:r>
          </w:p>
        </w:tc>
      </w:tr>
      <w:tr w:rsidR="0018634B" w:rsidRPr="00EF0EB3" w14:paraId="2A443905" w14:textId="77777777" w:rsidTr="0018634B">
        <w:tc>
          <w:tcPr>
            <w:tcW w:w="1579" w:type="dxa"/>
          </w:tcPr>
          <w:p w14:paraId="13071925" w14:textId="36883283"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(2)</w:t>
            </w:r>
          </w:p>
        </w:tc>
        <w:tc>
          <w:tcPr>
            <w:tcW w:w="4503" w:type="dxa"/>
          </w:tcPr>
          <w:p w14:paraId="125C6647" w14:textId="39953AFC"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جدة</w:t>
            </w:r>
          </w:p>
        </w:tc>
        <w:tc>
          <w:tcPr>
            <w:tcW w:w="1170" w:type="dxa"/>
          </w:tcPr>
          <w:p w14:paraId="7DCC705B" w14:textId="726FA8D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26FF469A" w14:textId="60B02840"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18634B" w:rsidRPr="00EF0EB3" w14:paraId="6451457F" w14:textId="77777777" w:rsidTr="0018634B">
        <w:tc>
          <w:tcPr>
            <w:tcW w:w="1579" w:type="dxa"/>
          </w:tcPr>
          <w:p w14:paraId="164C3BB4" w14:textId="2F786CE0"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(3)</w:t>
            </w:r>
          </w:p>
        </w:tc>
        <w:tc>
          <w:tcPr>
            <w:tcW w:w="4503" w:type="dxa"/>
          </w:tcPr>
          <w:p w14:paraId="059B156D" w14:textId="3FFFE207"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الطائف</w:t>
            </w:r>
          </w:p>
        </w:tc>
        <w:tc>
          <w:tcPr>
            <w:tcW w:w="1170" w:type="dxa"/>
          </w:tcPr>
          <w:p w14:paraId="2991B072" w14:textId="1B0D8867"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552AC195" w14:textId="51BCB061"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18634B" w:rsidRPr="00EF0EB3" w14:paraId="0930A88A" w14:textId="77777777" w:rsidTr="0018634B">
        <w:tc>
          <w:tcPr>
            <w:tcW w:w="1579" w:type="dxa"/>
          </w:tcPr>
          <w:p w14:paraId="16C6153F" w14:textId="3A79A158"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الإجابة (4)</w:t>
            </w:r>
          </w:p>
        </w:tc>
        <w:tc>
          <w:tcPr>
            <w:tcW w:w="4503" w:type="dxa"/>
          </w:tcPr>
          <w:p w14:paraId="4829C330" w14:textId="5543A363"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رابغ</w:t>
            </w:r>
          </w:p>
        </w:tc>
        <w:tc>
          <w:tcPr>
            <w:tcW w:w="1170" w:type="dxa"/>
          </w:tcPr>
          <w:p w14:paraId="0531F636" w14:textId="5082EFA9"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68BF2D10" w14:textId="520F4888"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18634B" w:rsidRPr="00EF0EB3" w14:paraId="72EE5B01" w14:textId="77777777" w:rsidTr="0018634B">
        <w:tc>
          <w:tcPr>
            <w:tcW w:w="1579" w:type="dxa"/>
          </w:tcPr>
          <w:p w14:paraId="2CA553C7" w14:textId="24A30D72"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الإجابة (5)</w:t>
            </w:r>
          </w:p>
        </w:tc>
        <w:tc>
          <w:tcPr>
            <w:tcW w:w="4503" w:type="dxa"/>
          </w:tcPr>
          <w:p w14:paraId="5D8BC14C" w14:textId="26E563E9"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أخرى</w:t>
            </w:r>
          </w:p>
        </w:tc>
        <w:tc>
          <w:tcPr>
            <w:tcW w:w="1170" w:type="dxa"/>
          </w:tcPr>
          <w:p w14:paraId="55836FCD" w14:textId="54D86520"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2E64FA98" w14:textId="373781CE"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18634B" w:rsidRPr="00EF0EB3" w14:paraId="3716484D" w14:textId="77777777" w:rsidTr="0018634B">
        <w:tc>
          <w:tcPr>
            <w:tcW w:w="1579" w:type="dxa"/>
          </w:tcPr>
          <w:p w14:paraId="1CE40735"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2F54F92" w14:textId="4BEB5E85"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r w:rsidR="00C01867">
              <w:rPr>
                <w:rFonts w:ascii="Simplified Arabic" w:hAnsi="Simplified Arabic" w:cs="Simplified Arabic" w:hint="cs"/>
                <w:b/>
                <w:bCs/>
                <w:sz w:val="24"/>
                <w:szCs w:val="24"/>
                <w:rtl/>
              </w:rPr>
              <w:t xml:space="preserve"> </w:t>
            </w:r>
          </w:p>
        </w:tc>
        <w:tc>
          <w:tcPr>
            <w:tcW w:w="1170" w:type="dxa"/>
          </w:tcPr>
          <w:p w14:paraId="47FA93A4" w14:textId="5AEC9110" w:rsidR="00884D8A" w:rsidRPr="00EF0EB3" w:rsidRDefault="006F61C1"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2FEE14D"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21B6002" w14:textId="77777777" w:rsidR="006F61C1" w:rsidRPr="00EF0EB3" w:rsidRDefault="006F61C1" w:rsidP="0030574A">
      <w:pPr>
        <w:bidi/>
        <w:spacing w:line="360" w:lineRule="auto"/>
        <w:jc w:val="center"/>
        <w:rPr>
          <w:rFonts w:ascii="Simplified Arabic" w:hAnsi="Simplified Arabic" w:cs="Simplified Arabic"/>
          <w:b/>
          <w:bCs/>
          <w:color w:val="FF0000"/>
          <w:sz w:val="24"/>
          <w:szCs w:val="24"/>
          <w:rtl/>
        </w:rPr>
      </w:pPr>
    </w:p>
    <w:p w14:paraId="5C5172F2" w14:textId="4F99795C" w:rsidR="005623A6" w:rsidRPr="00EF0EB3" w:rsidRDefault="006E162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 xml:space="preserve"> </w:t>
      </w:r>
      <w:r w:rsidR="005623A6" w:rsidRPr="00EF0EB3">
        <w:rPr>
          <w:rFonts w:ascii="Simplified Arabic" w:hAnsi="Simplified Arabic" w:cs="Simplified Arabic" w:hint="cs"/>
          <w:b/>
          <w:bCs/>
          <w:sz w:val="24"/>
          <w:szCs w:val="24"/>
          <w:rtl/>
        </w:rPr>
        <w:t>شكل رقم (</w:t>
      </w:r>
      <w:r w:rsidR="006F61C1" w:rsidRPr="00EF0EB3">
        <w:rPr>
          <w:rFonts w:ascii="Simplified Arabic" w:hAnsi="Simplified Arabic" w:cs="Simplified Arabic" w:hint="cs"/>
          <w:b/>
          <w:bCs/>
          <w:sz w:val="24"/>
          <w:szCs w:val="24"/>
          <w:rtl/>
        </w:rPr>
        <w:t>4</w:t>
      </w:r>
      <w:r w:rsidR="005623A6" w:rsidRPr="00EF0EB3">
        <w:rPr>
          <w:rFonts w:ascii="Simplified Arabic" w:hAnsi="Simplified Arabic" w:cs="Simplified Arabic" w:hint="cs"/>
          <w:b/>
          <w:bCs/>
          <w:sz w:val="24"/>
          <w:szCs w:val="24"/>
          <w:rtl/>
        </w:rPr>
        <w:t xml:space="preserve">) </w:t>
      </w:r>
      <w:r w:rsidR="005623A6" w:rsidRPr="00EF0EB3">
        <w:rPr>
          <w:rFonts w:ascii="Simplified Arabic" w:hAnsi="Simplified Arabic" w:cs="Simplified Arabic" w:hint="cs"/>
          <w:sz w:val="24"/>
          <w:szCs w:val="24"/>
          <w:rtl/>
        </w:rPr>
        <w:t>رسم بياني يوضح توزيع أفراد العينة حسب المنطقة الجغرافية في الاستبيان</w:t>
      </w:r>
    </w:p>
    <w:p w14:paraId="20BBB668" w14:textId="4DD1A0E1" w:rsidR="005623A6" w:rsidRPr="00EF0EB3" w:rsidRDefault="00265312" w:rsidP="0030574A">
      <w:pPr>
        <w:bidi/>
        <w:spacing w:line="360" w:lineRule="auto"/>
        <w:jc w:val="center"/>
        <w:rPr>
          <w:rFonts w:ascii="Simplified Arabic" w:hAnsi="Simplified Arabic" w:cs="Simplified Arabic"/>
          <w:b/>
          <w:bCs/>
          <w:color w:val="FF0000"/>
          <w:sz w:val="24"/>
          <w:szCs w:val="24"/>
          <w:rtl/>
        </w:rPr>
      </w:pPr>
      <w:r>
        <w:rPr>
          <w:noProof/>
        </w:rPr>
        <w:drawing>
          <wp:anchor distT="0" distB="0" distL="114300" distR="114300" simplePos="0" relativeHeight="251724822" behindDoc="1" locked="0" layoutInCell="1" allowOverlap="1" wp14:anchorId="6E633F29" wp14:editId="1335F227">
            <wp:simplePos x="0" y="0"/>
            <wp:positionH relativeFrom="column">
              <wp:posOffset>4033520</wp:posOffset>
            </wp:positionH>
            <wp:positionV relativeFrom="paragraph">
              <wp:posOffset>169545</wp:posOffset>
            </wp:positionV>
            <wp:extent cx="833120" cy="833120"/>
            <wp:effectExtent l="0" t="0" r="5080" b="5080"/>
            <wp:wrapTight wrapText="bothSides">
              <wp:wrapPolygon edited="0">
                <wp:start x="0" y="0"/>
                <wp:lineTo x="0" y="21238"/>
                <wp:lineTo x="21238" y="21238"/>
                <wp:lineTo x="21238" y="0"/>
                <wp:lineTo x="0" y="0"/>
              </wp:wrapPolygon>
            </wp:wrapTight>
            <wp:docPr id="396140618" name="صورة 6" descr="The detailed map of the Saudi Arabia with regions or states and cities, capit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detailed map of the Saudi Arabia with regions or states and cities, capital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312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6E162D">
        <w:rPr>
          <w:rFonts w:ascii="Simplified Arabic" w:hAnsi="Simplified Arabic" w:cs="Simplified Arabic"/>
          <w:b/>
          <w:bCs/>
          <w:noProof/>
          <w:color w:val="FF0000"/>
          <w:sz w:val="24"/>
          <w:szCs w:val="24"/>
          <w:rtl/>
          <w:lang w:val="ar-SA"/>
        </w:rPr>
        <w:drawing>
          <wp:anchor distT="0" distB="0" distL="114300" distR="114300" simplePos="0" relativeHeight="251722774" behindDoc="1" locked="0" layoutInCell="1" allowOverlap="1" wp14:anchorId="31566333" wp14:editId="2BDE93E4">
            <wp:simplePos x="0" y="0"/>
            <wp:positionH relativeFrom="column">
              <wp:posOffset>226695</wp:posOffset>
            </wp:positionH>
            <wp:positionV relativeFrom="paragraph">
              <wp:posOffset>370205</wp:posOffset>
            </wp:positionV>
            <wp:extent cx="5010150" cy="2641600"/>
            <wp:effectExtent l="0" t="0" r="0" b="6350"/>
            <wp:wrapTight wrapText="bothSides">
              <wp:wrapPolygon edited="0">
                <wp:start x="0" y="0"/>
                <wp:lineTo x="0" y="21496"/>
                <wp:lineTo x="21518" y="21496"/>
                <wp:lineTo x="21518" y="0"/>
                <wp:lineTo x="0" y="0"/>
              </wp:wrapPolygon>
            </wp:wrapTight>
            <wp:docPr id="1673146712"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46712" name="صورة 16731467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10150" cy="2641600"/>
                    </a:xfrm>
                    <a:prstGeom prst="rect">
                      <a:avLst/>
                    </a:prstGeom>
                  </pic:spPr>
                </pic:pic>
              </a:graphicData>
            </a:graphic>
            <wp14:sizeRelH relativeFrom="page">
              <wp14:pctWidth>0</wp14:pctWidth>
            </wp14:sizeRelH>
            <wp14:sizeRelV relativeFrom="page">
              <wp14:pctHeight>0</wp14:pctHeight>
            </wp14:sizeRelV>
          </wp:anchor>
        </w:drawing>
      </w:r>
    </w:p>
    <w:p w14:paraId="30E3E769" w14:textId="717FCEAE" w:rsidR="00644ACC" w:rsidRPr="00EF0EB3" w:rsidRDefault="00644ACC" w:rsidP="0030574A">
      <w:pPr>
        <w:bidi/>
        <w:spacing w:line="360" w:lineRule="auto"/>
        <w:jc w:val="center"/>
        <w:rPr>
          <w:rFonts w:ascii="Simplified Arabic" w:hAnsi="Simplified Arabic" w:cs="Simplified Arabic"/>
          <w:b/>
          <w:bCs/>
          <w:color w:val="FF0000"/>
          <w:sz w:val="24"/>
          <w:szCs w:val="24"/>
          <w:rtl/>
        </w:rPr>
      </w:pPr>
    </w:p>
    <w:p w14:paraId="33DBACF1" w14:textId="77777777" w:rsidR="006E162D" w:rsidRDefault="006E162D" w:rsidP="00A36393">
      <w:pPr>
        <w:bidi/>
        <w:spacing w:line="360" w:lineRule="auto"/>
        <w:jc w:val="center"/>
        <w:rPr>
          <w:rFonts w:ascii="Simplified Arabic" w:hAnsi="Simplified Arabic" w:cs="Simplified Arabic"/>
          <w:b/>
          <w:bCs/>
          <w:sz w:val="24"/>
          <w:szCs w:val="24"/>
          <w:rtl/>
        </w:rPr>
      </w:pPr>
    </w:p>
    <w:p w14:paraId="32A2AE8C" w14:textId="77777777" w:rsidR="006E162D" w:rsidRDefault="006E162D" w:rsidP="006E162D">
      <w:pPr>
        <w:bidi/>
        <w:spacing w:line="360" w:lineRule="auto"/>
        <w:jc w:val="center"/>
        <w:rPr>
          <w:rFonts w:ascii="Simplified Arabic" w:hAnsi="Simplified Arabic" w:cs="Simplified Arabic"/>
          <w:b/>
          <w:bCs/>
          <w:sz w:val="24"/>
          <w:szCs w:val="24"/>
          <w:rtl/>
        </w:rPr>
      </w:pPr>
    </w:p>
    <w:p w14:paraId="2A2B85ED" w14:textId="77777777" w:rsidR="006E162D" w:rsidRDefault="006E162D" w:rsidP="006E162D">
      <w:pPr>
        <w:bidi/>
        <w:spacing w:line="360" w:lineRule="auto"/>
        <w:jc w:val="center"/>
        <w:rPr>
          <w:rFonts w:ascii="Simplified Arabic" w:hAnsi="Simplified Arabic" w:cs="Simplified Arabic"/>
          <w:b/>
          <w:bCs/>
          <w:sz w:val="24"/>
          <w:szCs w:val="24"/>
          <w:rtl/>
        </w:rPr>
      </w:pPr>
    </w:p>
    <w:p w14:paraId="1E272A51" w14:textId="77777777" w:rsidR="006E162D" w:rsidRDefault="006E162D" w:rsidP="006E162D">
      <w:pPr>
        <w:bidi/>
        <w:spacing w:line="360" w:lineRule="auto"/>
        <w:jc w:val="center"/>
        <w:rPr>
          <w:rFonts w:ascii="Simplified Arabic" w:hAnsi="Simplified Arabic" w:cs="Simplified Arabic"/>
          <w:b/>
          <w:bCs/>
          <w:sz w:val="24"/>
          <w:szCs w:val="24"/>
          <w:rtl/>
        </w:rPr>
      </w:pPr>
    </w:p>
    <w:p w14:paraId="1033E229" w14:textId="77777777" w:rsidR="006E162D" w:rsidRDefault="006E162D" w:rsidP="006E162D">
      <w:pPr>
        <w:bidi/>
        <w:spacing w:line="360" w:lineRule="auto"/>
        <w:jc w:val="center"/>
        <w:rPr>
          <w:rFonts w:ascii="Simplified Arabic" w:hAnsi="Simplified Arabic" w:cs="Simplified Arabic"/>
          <w:b/>
          <w:bCs/>
          <w:sz w:val="24"/>
          <w:szCs w:val="24"/>
          <w:rtl/>
        </w:rPr>
      </w:pPr>
    </w:p>
    <w:p w14:paraId="645758A0" w14:textId="77777777" w:rsidR="006E162D" w:rsidRDefault="006E162D" w:rsidP="006E162D">
      <w:pPr>
        <w:bidi/>
        <w:spacing w:line="360" w:lineRule="auto"/>
        <w:jc w:val="center"/>
        <w:rPr>
          <w:rFonts w:ascii="Simplified Arabic" w:hAnsi="Simplified Arabic" w:cs="Simplified Arabic"/>
          <w:b/>
          <w:bCs/>
          <w:sz w:val="24"/>
          <w:szCs w:val="24"/>
          <w:rtl/>
        </w:rPr>
      </w:pPr>
    </w:p>
    <w:p w14:paraId="1F6D21E8" w14:textId="77777777" w:rsidR="00265312" w:rsidRDefault="00265312" w:rsidP="006E162D">
      <w:pPr>
        <w:bidi/>
        <w:spacing w:line="360" w:lineRule="auto"/>
        <w:jc w:val="center"/>
        <w:rPr>
          <w:rFonts w:ascii="Simplified Arabic" w:hAnsi="Simplified Arabic" w:cs="Simplified Arabic"/>
          <w:b/>
          <w:bCs/>
          <w:sz w:val="24"/>
          <w:szCs w:val="24"/>
          <w:rtl/>
        </w:rPr>
      </w:pPr>
    </w:p>
    <w:p w14:paraId="6110DC50" w14:textId="7E15A523" w:rsidR="00D509BD" w:rsidRPr="00EF0EB3" w:rsidRDefault="00D509BD" w:rsidP="00265312">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1925FD5A" w14:textId="5C5AC04B" w:rsidR="00007276" w:rsidRPr="00EF0EB3" w:rsidRDefault="001F136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يتضح من الجدول رقم (</w:t>
      </w:r>
      <w:r w:rsidR="006F61C1" w:rsidRPr="00EF0EB3">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w:t>
      </w:r>
      <w:r w:rsidR="006B5E63" w:rsidRPr="00EF0EB3">
        <w:rPr>
          <w:rFonts w:ascii="Simplified Arabic" w:hAnsi="Simplified Arabic" w:cs="Simplified Arabic" w:hint="cs"/>
          <w:sz w:val="24"/>
          <w:szCs w:val="24"/>
          <w:rtl/>
        </w:rPr>
        <w:t xml:space="preserve"> والشكل رقم (</w:t>
      </w:r>
      <w:r w:rsidR="006F61C1" w:rsidRPr="00EF0EB3">
        <w:rPr>
          <w:rFonts w:ascii="Simplified Arabic" w:hAnsi="Simplified Arabic" w:cs="Simplified Arabic" w:hint="cs"/>
          <w:sz w:val="24"/>
          <w:szCs w:val="24"/>
          <w:rtl/>
        </w:rPr>
        <w:t>4</w:t>
      </w:r>
      <w:r w:rsidR="006B5E63" w:rsidRPr="00EF0EB3">
        <w:rPr>
          <w:rFonts w:ascii="Simplified Arabic" w:hAnsi="Simplified Arabic" w:cs="Simplified Arabic" w:hint="cs"/>
          <w:sz w:val="24"/>
          <w:szCs w:val="24"/>
          <w:rtl/>
        </w:rPr>
        <w:t xml:space="preserve">) </w:t>
      </w:r>
      <w:r w:rsidR="00007276" w:rsidRPr="00EF0EB3">
        <w:rPr>
          <w:rFonts w:ascii="Simplified Arabic" w:hAnsi="Simplified Arabic" w:cs="Simplified Arabic"/>
          <w:sz w:val="24"/>
          <w:szCs w:val="24"/>
          <w:rtl/>
        </w:rPr>
        <w:t>توزيع أفراد العينة وفق المنطقة الجغرافية، حيث بلغ إجمالي عدد المبحوثين (400) مفردة. وتشير النتائج إلى أن مدينة مكة المكرمة جاءت في المرتبة الأولى بعدد (150) مفردة بنسبة (37.5%) من إجمالي العينة، تل</w:t>
      </w:r>
      <w:r w:rsidR="0088148F">
        <w:rPr>
          <w:rFonts w:ascii="Simplified Arabic" w:hAnsi="Simplified Arabic" w:cs="Simplified Arabic" w:hint="cs"/>
          <w:sz w:val="24"/>
          <w:szCs w:val="24"/>
          <w:rtl/>
        </w:rPr>
        <w:t>يها</w:t>
      </w:r>
      <w:r w:rsidR="00007276" w:rsidRPr="00EF0EB3">
        <w:rPr>
          <w:rFonts w:ascii="Simplified Arabic" w:hAnsi="Simplified Arabic" w:cs="Simplified Arabic"/>
          <w:sz w:val="24"/>
          <w:szCs w:val="24"/>
          <w:rtl/>
        </w:rPr>
        <w:t xml:space="preserve"> مدينة جدة بعدد (126) مفردة بنسبة (31.5%)</w:t>
      </w:r>
      <w:r w:rsidR="0088148F">
        <w:rPr>
          <w:rFonts w:ascii="Simplified Arabic" w:hAnsi="Simplified Arabic" w:cs="Simplified Arabic" w:hint="cs"/>
          <w:sz w:val="24"/>
          <w:szCs w:val="24"/>
          <w:rtl/>
        </w:rPr>
        <w:t>،</w:t>
      </w:r>
      <w:r w:rsidR="00007276" w:rsidRPr="00EF0EB3">
        <w:rPr>
          <w:rFonts w:ascii="Simplified Arabic" w:hAnsi="Simplified Arabic" w:cs="Simplified Arabic"/>
          <w:sz w:val="24"/>
          <w:szCs w:val="24"/>
          <w:rtl/>
        </w:rPr>
        <w:t xml:space="preserve"> بينما جاءت فئة </w:t>
      </w:r>
      <w:r w:rsidR="00FA7E87">
        <w:rPr>
          <w:rFonts w:ascii="Simplified Arabic" w:hAnsi="Simplified Arabic" w:cs="Simplified Arabic" w:hint="cs"/>
          <w:sz w:val="24"/>
          <w:szCs w:val="24"/>
          <w:rtl/>
        </w:rPr>
        <w:t>"</w:t>
      </w:r>
      <w:r w:rsidR="00007276" w:rsidRPr="00EF0EB3">
        <w:rPr>
          <w:rFonts w:ascii="Simplified Arabic" w:hAnsi="Simplified Arabic" w:cs="Simplified Arabic"/>
          <w:sz w:val="24"/>
          <w:szCs w:val="24"/>
          <w:rtl/>
        </w:rPr>
        <w:t>أخرى</w:t>
      </w:r>
      <w:r w:rsidR="00FA7E87">
        <w:rPr>
          <w:rFonts w:ascii="Simplified Arabic" w:hAnsi="Simplified Arabic" w:cs="Simplified Arabic" w:hint="cs"/>
          <w:sz w:val="24"/>
          <w:szCs w:val="24"/>
          <w:rtl/>
        </w:rPr>
        <w:t>"</w:t>
      </w:r>
      <w:r w:rsidR="00007276" w:rsidRPr="00EF0EB3">
        <w:rPr>
          <w:rFonts w:ascii="Simplified Arabic" w:hAnsi="Simplified Arabic" w:cs="Simplified Arabic"/>
          <w:sz w:val="24"/>
          <w:szCs w:val="24"/>
          <w:rtl/>
        </w:rPr>
        <w:t xml:space="preserve"> في المرتبة الثالثة بعدد (62) مفردة بنسبة</w:t>
      </w:r>
      <w:r w:rsidR="00007276" w:rsidRPr="00EF0EB3">
        <w:rPr>
          <w:rFonts w:ascii="Simplified Arabic" w:hAnsi="Simplified Arabic" w:cs="Simplified Arabic"/>
          <w:sz w:val="24"/>
          <w:szCs w:val="24"/>
          <w:lang w:val="en-GB"/>
        </w:rPr>
        <w:t xml:space="preserve"> </w:t>
      </w:r>
      <w:r w:rsidR="0088148F">
        <w:rPr>
          <w:rFonts w:ascii="Simplified Arabic" w:hAnsi="Simplified Arabic" w:cs="Simplified Arabic" w:hint="cs"/>
          <w:sz w:val="24"/>
          <w:szCs w:val="24"/>
          <w:rtl/>
          <w:lang w:val="en-GB"/>
        </w:rPr>
        <w:t>(</w:t>
      </w:r>
      <w:r w:rsidR="00007276" w:rsidRPr="00EF0EB3">
        <w:rPr>
          <w:rFonts w:ascii="Simplified Arabic" w:hAnsi="Simplified Arabic" w:cs="Simplified Arabic"/>
          <w:sz w:val="24"/>
          <w:szCs w:val="24"/>
          <w:lang w:val="en-GB"/>
        </w:rPr>
        <w:t>15.5%</w:t>
      </w:r>
      <w:r w:rsidR="0088148F">
        <w:rPr>
          <w:rFonts w:ascii="Simplified Arabic" w:hAnsi="Simplified Arabic" w:cs="Simplified Arabic" w:hint="cs"/>
          <w:sz w:val="24"/>
          <w:szCs w:val="24"/>
          <w:rtl/>
          <w:lang w:val="en-GB"/>
        </w:rPr>
        <w:t>)</w:t>
      </w:r>
      <w:r w:rsidR="00007276" w:rsidRPr="00EF0EB3">
        <w:rPr>
          <w:rFonts w:ascii="Simplified Arabic" w:hAnsi="Simplified Arabic" w:cs="Simplified Arabic"/>
          <w:sz w:val="24"/>
          <w:szCs w:val="24"/>
          <w:lang w:val="en-GB"/>
        </w:rPr>
        <w:t>.</w:t>
      </w:r>
    </w:p>
    <w:p w14:paraId="61751247" w14:textId="7D82DDD7"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م</w:t>
      </w:r>
      <w:r w:rsidR="009A4995">
        <w:rPr>
          <w:rFonts w:ascii="Simplified Arabic" w:hAnsi="Simplified Arabic" w:cs="Simplified Arabic" w:hint="cs"/>
          <w:sz w:val="24"/>
          <w:szCs w:val="24"/>
          <w:rtl/>
        </w:rPr>
        <w:t>دينة</w:t>
      </w:r>
      <w:r w:rsidRPr="00EF0EB3">
        <w:rPr>
          <w:rFonts w:ascii="Simplified Arabic" w:hAnsi="Simplified Arabic" w:cs="Simplified Arabic"/>
          <w:sz w:val="24"/>
          <w:szCs w:val="24"/>
          <w:rtl/>
        </w:rPr>
        <w:t xml:space="preserve"> رابغ فقد بلغ عدد المشاركين منها (38) مفردة بنسبة (9.5%)، في حين جاءت مدينة الطائف في المرتبة الأخيرة بعدد (24) مفردة بنسبة (6.0%). وتوضح النتائج أن ما نسبته (69%) من أفراد العينة ينتمون إلى مدينتي مكة المكرمة وجدة، وهما المدينتان الأكبر تمثيلا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مجتمع الدراسة</w:t>
      </w:r>
      <w:r w:rsidRPr="00EF0EB3">
        <w:rPr>
          <w:rFonts w:ascii="Simplified Arabic" w:hAnsi="Simplified Arabic" w:cs="Simplified Arabic"/>
          <w:sz w:val="24"/>
          <w:szCs w:val="24"/>
          <w:lang w:val="en-GB"/>
        </w:rPr>
        <w:t>.</w:t>
      </w:r>
    </w:p>
    <w:p w14:paraId="50E0BE7B" w14:textId="79B59852" w:rsidR="00007276" w:rsidRPr="002E5446" w:rsidRDefault="00007276">
      <w:pPr>
        <w:pStyle w:val="a4"/>
        <w:numPr>
          <w:ilvl w:val="0"/>
          <w:numId w:val="137"/>
        </w:numPr>
        <w:bidi/>
        <w:spacing w:line="360" w:lineRule="auto"/>
        <w:ind w:left="336"/>
        <w:jc w:val="both"/>
        <w:rPr>
          <w:rFonts w:ascii="Simplified Arabic" w:hAnsi="Simplified Arabic" w:cs="Simplified Arabic"/>
          <w:b/>
          <w:bCs/>
          <w:sz w:val="24"/>
          <w:szCs w:val="24"/>
          <w:lang w:val="en-GB"/>
        </w:rPr>
      </w:pPr>
      <w:r w:rsidRPr="002E5446">
        <w:rPr>
          <w:rFonts w:ascii="Simplified Arabic" w:hAnsi="Simplified Arabic" w:cs="Simplified Arabic"/>
          <w:b/>
          <w:bCs/>
          <w:sz w:val="24"/>
          <w:szCs w:val="24"/>
          <w:rtl/>
        </w:rPr>
        <w:t>التحليل التفسيري</w:t>
      </w:r>
      <w:r w:rsidRPr="002E5446">
        <w:rPr>
          <w:rFonts w:ascii="Simplified Arabic" w:hAnsi="Simplified Arabic" w:cs="Simplified Arabic" w:hint="cs"/>
          <w:b/>
          <w:bCs/>
          <w:sz w:val="24"/>
          <w:szCs w:val="24"/>
          <w:rtl/>
        </w:rPr>
        <w:t>:</w:t>
      </w:r>
    </w:p>
    <w:p w14:paraId="58F846CE" w14:textId="55D92279"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المنطقة الغربية للمملكة العربية السعودية، التي تُعد من أكثر مناطق المملكة انفتاحا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ولغويا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ويُلاحظ ارتفاع نسبة المشاركين من مكة المكرمة وجدة نظرا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للكثافة السكانية المرتفعة فيهما، إضافة إلى مكانتهما الدينية والاقتصادية وما تشهدانه من تفاعل مستمر مع جنسيات وثقافات متعددة</w:t>
      </w:r>
      <w:r w:rsidRPr="00EF0EB3">
        <w:rPr>
          <w:rFonts w:ascii="Simplified Arabic" w:hAnsi="Simplified Arabic" w:cs="Simplified Arabic"/>
          <w:sz w:val="24"/>
          <w:szCs w:val="24"/>
          <w:lang w:val="en-GB"/>
        </w:rPr>
        <w:t>.</w:t>
      </w:r>
    </w:p>
    <w:p w14:paraId="47C129AC" w14:textId="0AF52EF4"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فتمثل مكة المكرمة 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دينيا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تستقطب ملايين الحجاج والمعتمرين من مختلف دول العالم، الأمر الذي يجعلها بيئة تتجسد فيها مظاهر التعدد اللغوي والثقافي بشكل واضح</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ويؤدي هذا </w:t>
      </w:r>
      <w:r w:rsidR="00360AEC">
        <w:rPr>
          <w:rFonts w:ascii="Simplified Arabic" w:hAnsi="Simplified Arabic" w:cs="Simplified Arabic" w:hint="cs"/>
          <w:sz w:val="24"/>
          <w:szCs w:val="24"/>
          <w:rtl/>
        </w:rPr>
        <w:t>التعرض</w:t>
      </w:r>
      <w:r w:rsidRPr="00EF0EB3">
        <w:rPr>
          <w:rFonts w:ascii="Simplified Arabic" w:hAnsi="Simplified Arabic" w:cs="Simplified Arabic"/>
          <w:sz w:val="24"/>
          <w:szCs w:val="24"/>
          <w:rtl/>
        </w:rPr>
        <w:t xml:space="preserve"> المستمر </w:t>
      </w:r>
      <w:r w:rsidR="00360AEC">
        <w:rPr>
          <w:rFonts w:ascii="Simplified Arabic" w:hAnsi="Simplified Arabic" w:cs="Simplified Arabic" w:hint="cs"/>
          <w:sz w:val="24"/>
          <w:szCs w:val="24"/>
          <w:rtl/>
        </w:rPr>
        <w:t>ل</w:t>
      </w:r>
      <w:r w:rsidRPr="00EF0EB3">
        <w:rPr>
          <w:rFonts w:ascii="Simplified Arabic" w:hAnsi="Simplified Arabic" w:cs="Simplified Arabic"/>
          <w:sz w:val="24"/>
          <w:szCs w:val="24"/>
          <w:rtl/>
        </w:rPr>
        <w:t>لغات وثقافات متنوعة إلى زيادة وعي السكان بقضايا العولمة اللغوية وتأثيراتها على اللغة والهوية الثقافية</w:t>
      </w:r>
      <w:r w:rsidRPr="00EF0EB3">
        <w:rPr>
          <w:rFonts w:ascii="Simplified Arabic" w:hAnsi="Simplified Arabic" w:cs="Simplified Arabic"/>
          <w:sz w:val="24"/>
          <w:szCs w:val="24"/>
          <w:lang w:val="en-GB"/>
        </w:rPr>
        <w:t>.</w:t>
      </w:r>
    </w:p>
    <w:p w14:paraId="58688758" w14:textId="7B6B0856"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مدينة جدة فتُعد البوابة الغربية للمملكة ومركزا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تجاريا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وسياحيا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وتتميز بوجود بيئة متعددة الثقافات نتيجة الحركة التجارية والاقتصادية والانفتاح الدولي، </w:t>
      </w:r>
      <w:r w:rsidR="00360AEC">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يس</w:t>
      </w:r>
      <w:r w:rsidR="003F015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فرص التعرض للمحتوى العالمي واللغات الأجنبية سواء في الواقع أو عبر المنصات الرقمية مثل اليوتيوب</w:t>
      </w:r>
      <w:r w:rsidRPr="00EF0EB3">
        <w:rPr>
          <w:rFonts w:ascii="Simplified Arabic" w:hAnsi="Simplified Arabic" w:cs="Simplified Arabic"/>
          <w:sz w:val="24"/>
          <w:szCs w:val="24"/>
          <w:lang w:val="en-GB"/>
        </w:rPr>
        <w:t>.</w:t>
      </w:r>
    </w:p>
    <w:p w14:paraId="3D1D2F55" w14:textId="7D4F0ACF"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مشاركة أفراد من الطائف ورابغ ومناطق أخرى تضيف بعدا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جغرافيا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للعينة، وتُس</w:t>
      </w:r>
      <w:r w:rsidR="0074713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تمثيل أنماط مختلفة من التفاعل مع المحتوى الرقمي</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فالطائف باعتبارها وجهة سياحية ومصيفا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جبليا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تشهد تفاعلات ثقافية متنوعة، بينما تمثل رابغ نموذجا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للمدن التي تجمع بين النشاط الصناعي والتجاري والتعليمي، مما يتيح 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الخبرات والاتجاهات المرتبطة بالعولمة اللغوية</w:t>
      </w:r>
      <w:r w:rsidRPr="00EF0EB3">
        <w:rPr>
          <w:rFonts w:ascii="Simplified Arabic" w:hAnsi="Simplified Arabic" w:cs="Simplified Arabic"/>
          <w:sz w:val="24"/>
          <w:szCs w:val="24"/>
          <w:lang w:val="en-GB"/>
        </w:rPr>
        <w:t>.</w:t>
      </w:r>
    </w:p>
    <w:p w14:paraId="58D623B2" w14:textId="4FA87A43" w:rsidR="00007276" w:rsidRPr="002E5446" w:rsidRDefault="00007276">
      <w:pPr>
        <w:pStyle w:val="a4"/>
        <w:numPr>
          <w:ilvl w:val="0"/>
          <w:numId w:val="137"/>
        </w:numPr>
        <w:bidi/>
        <w:spacing w:line="360" w:lineRule="auto"/>
        <w:ind w:left="336"/>
        <w:jc w:val="both"/>
        <w:rPr>
          <w:rFonts w:ascii="Simplified Arabic" w:hAnsi="Simplified Arabic" w:cs="Simplified Arabic"/>
          <w:b/>
          <w:bCs/>
          <w:sz w:val="24"/>
          <w:szCs w:val="24"/>
          <w:lang w:val="en-GB"/>
        </w:rPr>
      </w:pPr>
      <w:r w:rsidRPr="002E5446">
        <w:rPr>
          <w:rFonts w:ascii="Simplified Arabic" w:hAnsi="Simplified Arabic" w:cs="Simplified Arabic"/>
          <w:b/>
          <w:bCs/>
          <w:sz w:val="24"/>
          <w:szCs w:val="24"/>
          <w:rtl/>
        </w:rPr>
        <w:t>ربط النتيجة بالدراسة</w:t>
      </w:r>
      <w:r w:rsidR="0074713D" w:rsidRPr="002E5446">
        <w:rPr>
          <w:rFonts w:ascii="Simplified Arabic" w:hAnsi="Simplified Arabic" w:cs="Simplified Arabic" w:hint="cs"/>
          <w:b/>
          <w:bCs/>
          <w:sz w:val="24"/>
          <w:szCs w:val="24"/>
          <w:rtl/>
        </w:rPr>
        <w:t>:</w:t>
      </w:r>
    </w:p>
    <w:p w14:paraId="4C3B6551" w14:textId="2F9E8C53"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تنسجم هذه النتائج مع طبيعة الدراسة المعنونة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xml:space="preserve">؛ إذ </w:t>
      </w:r>
      <w:r w:rsidR="003F015A">
        <w:rPr>
          <w:rFonts w:ascii="Simplified Arabic" w:hAnsi="Simplified Arabic" w:cs="Simplified Arabic" w:hint="cs"/>
          <w:sz w:val="24"/>
          <w:szCs w:val="24"/>
          <w:rtl/>
        </w:rPr>
        <w:t>أ</w:t>
      </w:r>
      <w:r w:rsidRPr="00EF0EB3">
        <w:rPr>
          <w:rFonts w:ascii="Simplified Arabic" w:hAnsi="Simplified Arabic" w:cs="Simplified Arabic"/>
          <w:sz w:val="24"/>
          <w:szCs w:val="24"/>
          <w:rtl/>
        </w:rPr>
        <w:t>ن المنطقة الغربية تُعد من أكثر مناطق المملكة تعرضا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للتأثيرات اللغوية والثقافية العالمية نتيجة عوامل دينية وسياحية وتجارية وإعلامية متداخلة</w:t>
      </w:r>
      <w:r w:rsidR="009A1D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ولذ</w:t>
      </w:r>
      <w:r w:rsidR="009A1DEC">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فإن ارتفاع نسبة المشاركين من مكة المكرمة وجدة يمنح الدراسة أهمية خاصة</w:t>
      </w:r>
      <w:r w:rsidR="009A1D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لأن هاتين المدينتين تمثلان بيئة واقعية تتجلى فيها مظاهر العولمة اللغوية بشكل واضح من خلال التفاعل المباشر مع مختلف الجنسيات واللغات</w:t>
      </w:r>
      <w:r w:rsidR="0074713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تعزز هذه النتيجة ملاءمة اختيار المنطقة الغربية كمجتمع للدراسة، حيث توفر بيئة غنية لرصد تأثيرات المحتوى الرقمي متعدد اللغات وفهم اتجاهات الشباب السعودي نحو القضايا اللغوية والثقافية التي تطرحها قنوات اليوتيوب. وتؤكد النتائج أن أفراد العينة ينتمون إلى مناطق تُعد من أكثر البيئات </w:t>
      </w:r>
      <w:r w:rsidR="009A1DEC">
        <w:rPr>
          <w:rFonts w:ascii="Simplified Arabic" w:hAnsi="Simplified Arabic" w:cs="Simplified Arabic" w:hint="cs"/>
          <w:sz w:val="24"/>
          <w:szCs w:val="24"/>
          <w:rtl/>
        </w:rPr>
        <w:t>تعرضاً</w:t>
      </w:r>
      <w:r w:rsidRPr="00EF0EB3">
        <w:rPr>
          <w:rFonts w:ascii="Simplified Arabic" w:hAnsi="Simplified Arabic" w:cs="Simplified Arabic"/>
          <w:sz w:val="24"/>
          <w:szCs w:val="24"/>
          <w:rtl/>
        </w:rPr>
        <w:t xml:space="preserve"> </w:t>
      </w:r>
      <w:r w:rsidR="009A1DEC">
        <w:rPr>
          <w:rFonts w:ascii="Simplified Arabic" w:hAnsi="Simplified Arabic" w:cs="Simplified Arabic" w:hint="cs"/>
          <w:sz w:val="24"/>
          <w:szCs w:val="24"/>
          <w:rtl/>
        </w:rPr>
        <w:t>ل</w:t>
      </w:r>
      <w:r w:rsidRPr="00EF0EB3">
        <w:rPr>
          <w:rFonts w:ascii="Simplified Arabic" w:hAnsi="Simplified Arabic" w:cs="Simplified Arabic"/>
          <w:sz w:val="24"/>
          <w:szCs w:val="24"/>
          <w:rtl/>
        </w:rPr>
        <w:t>لعولمة اللغوية، الأمر الذي يزيد من قيمة آرائهم في تفسير الظاهرة محل الدراسة وتحليل أبعادها المختلفة</w:t>
      </w:r>
      <w:r w:rsidRPr="00EF0EB3">
        <w:rPr>
          <w:rFonts w:ascii="Simplified Arabic" w:hAnsi="Simplified Arabic" w:cs="Simplified Arabic"/>
          <w:sz w:val="24"/>
          <w:szCs w:val="24"/>
          <w:lang w:val="en-GB"/>
        </w:rPr>
        <w:t>.</w:t>
      </w:r>
    </w:p>
    <w:p w14:paraId="5DC15702" w14:textId="77777777" w:rsidR="005C09B7" w:rsidRDefault="005C09B7" w:rsidP="0030574A">
      <w:pPr>
        <w:bidi/>
        <w:spacing w:line="360" w:lineRule="auto"/>
        <w:jc w:val="both"/>
        <w:rPr>
          <w:rFonts w:ascii="Simplified Arabic" w:hAnsi="Simplified Arabic" w:cs="Simplified Arabic"/>
          <w:b/>
          <w:bCs/>
          <w:color w:val="FF0000"/>
          <w:sz w:val="24"/>
          <w:szCs w:val="24"/>
          <w:rtl/>
        </w:rPr>
      </w:pPr>
    </w:p>
    <w:p w14:paraId="0A3C1F8C" w14:textId="77777777" w:rsidR="002E5446" w:rsidRDefault="002E5446" w:rsidP="002E5446">
      <w:pPr>
        <w:bidi/>
        <w:spacing w:line="360" w:lineRule="auto"/>
        <w:jc w:val="both"/>
        <w:rPr>
          <w:rFonts w:ascii="Simplified Arabic" w:hAnsi="Simplified Arabic" w:cs="Simplified Arabic"/>
          <w:b/>
          <w:bCs/>
          <w:color w:val="FF0000"/>
          <w:sz w:val="24"/>
          <w:szCs w:val="24"/>
          <w:rtl/>
        </w:rPr>
      </w:pPr>
    </w:p>
    <w:p w14:paraId="013BD932" w14:textId="77777777" w:rsidR="002E5446" w:rsidRDefault="002E5446" w:rsidP="002E5446">
      <w:pPr>
        <w:bidi/>
        <w:spacing w:line="360" w:lineRule="auto"/>
        <w:jc w:val="both"/>
        <w:rPr>
          <w:rFonts w:ascii="Simplified Arabic" w:hAnsi="Simplified Arabic" w:cs="Simplified Arabic"/>
          <w:b/>
          <w:bCs/>
          <w:color w:val="FF0000"/>
          <w:sz w:val="24"/>
          <w:szCs w:val="24"/>
          <w:rtl/>
        </w:rPr>
      </w:pPr>
    </w:p>
    <w:p w14:paraId="00D0BDCA" w14:textId="77777777" w:rsidR="002E5446" w:rsidRPr="00EF0EB3" w:rsidRDefault="002E5446" w:rsidP="002E5446">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02F1F711" w14:textId="77777777" w:rsidTr="00D77DB2">
        <w:tc>
          <w:tcPr>
            <w:tcW w:w="8777" w:type="dxa"/>
            <w:gridSpan w:val="4"/>
          </w:tcPr>
          <w:p w14:paraId="28EC0E6B" w14:textId="0638AB0F"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74713D" w:rsidRPr="00EF0EB3">
              <w:rPr>
                <w:rFonts w:ascii="Simplified Arabic" w:hAnsi="Simplified Arabic" w:cs="Simplified Arabic" w:hint="cs"/>
                <w:b/>
                <w:bCs/>
                <w:sz w:val="24"/>
                <w:szCs w:val="24"/>
                <w:rtl/>
              </w:rPr>
              <w:t>10</w:t>
            </w:r>
            <w:r w:rsidRPr="00EF0EB3">
              <w:rPr>
                <w:rFonts w:ascii="Simplified Arabic" w:hAnsi="Simplified Arabic" w:cs="Simplified Arabic" w:hint="cs"/>
                <w:b/>
                <w:bCs/>
                <w:sz w:val="24"/>
                <w:szCs w:val="24"/>
                <w:rtl/>
              </w:rPr>
              <w:t>) يوضح تحليل وتوزيع أفراد العينة حسب الوظيفة المهنية في الاستبيان</w:t>
            </w:r>
          </w:p>
        </w:tc>
      </w:tr>
      <w:tr w:rsidR="007C603E" w:rsidRPr="00EF0EB3" w14:paraId="1162F9DD" w14:textId="77777777" w:rsidTr="00C6710F">
        <w:tc>
          <w:tcPr>
            <w:tcW w:w="1579" w:type="dxa"/>
            <w:vAlign w:val="center"/>
          </w:tcPr>
          <w:p w14:paraId="179FF2A3" w14:textId="4EEE99D2"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5</w:t>
            </w:r>
          </w:p>
        </w:tc>
        <w:tc>
          <w:tcPr>
            <w:tcW w:w="4503" w:type="dxa"/>
            <w:vAlign w:val="center"/>
          </w:tcPr>
          <w:p w14:paraId="6E2C182D" w14:textId="67FD6396"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الوظيفة المهنية</w:t>
            </w:r>
          </w:p>
        </w:tc>
        <w:tc>
          <w:tcPr>
            <w:tcW w:w="1170" w:type="dxa"/>
            <w:vAlign w:val="center"/>
          </w:tcPr>
          <w:p w14:paraId="2CA879B3"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6518B89"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277E88E6" w14:textId="77777777" w:rsidTr="007C603E">
        <w:tc>
          <w:tcPr>
            <w:tcW w:w="1579" w:type="dxa"/>
          </w:tcPr>
          <w:p w14:paraId="1D1846C3" w14:textId="121C873C" w:rsidR="005C09B7" w:rsidRPr="00EF0EB3" w:rsidRDefault="007C603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الإجابة (1)</w:t>
            </w:r>
          </w:p>
        </w:tc>
        <w:tc>
          <w:tcPr>
            <w:tcW w:w="4503" w:type="dxa"/>
          </w:tcPr>
          <w:p w14:paraId="475F7883" w14:textId="15A58865"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طالب</w:t>
            </w:r>
          </w:p>
        </w:tc>
        <w:tc>
          <w:tcPr>
            <w:tcW w:w="1170" w:type="dxa"/>
          </w:tcPr>
          <w:p w14:paraId="349F12FB" w14:textId="4FC78D83" w:rsidR="005C09B7" w:rsidRPr="00EF0EB3" w:rsidRDefault="007471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94</w:t>
            </w:r>
          </w:p>
        </w:tc>
        <w:tc>
          <w:tcPr>
            <w:tcW w:w="1525" w:type="dxa"/>
          </w:tcPr>
          <w:p w14:paraId="55A7F568" w14:textId="42B5814E" w:rsidR="005C09B7" w:rsidRPr="00EF0EB3" w:rsidRDefault="007471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23.5</w:t>
            </w:r>
            <w:r w:rsidRPr="00EF0EB3">
              <w:rPr>
                <w:rFonts w:ascii="Simplified Arabic" w:hAnsi="Simplified Arabic" w:cs="Simplified Arabic" w:hint="cs"/>
                <w:sz w:val="24"/>
                <w:szCs w:val="24"/>
                <w:rtl/>
                <w:lang w:val="en-GB"/>
              </w:rPr>
              <w:t>%</w:t>
            </w:r>
          </w:p>
        </w:tc>
      </w:tr>
      <w:tr w:rsidR="007C603E" w:rsidRPr="00EF0EB3" w14:paraId="549DA9E4" w14:textId="77777777" w:rsidTr="007C603E">
        <w:tc>
          <w:tcPr>
            <w:tcW w:w="1579" w:type="dxa"/>
          </w:tcPr>
          <w:p w14:paraId="3C56AB88" w14:textId="34C81FE3"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(2)</w:t>
            </w:r>
          </w:p>
        </w:tc>
        <w:tc>
          <w:tcPr>
            <w:tcW w:w="4503" w:type="dxa"/>
          </w:tcPr>
          <w:p w14:paraId="63FF6149" w14:textId="583E9AF3"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موظف</w:t>
            </w:r>
          </w:p>
        </w:tc>
        <w:tc>
          <w:tcPr>
            <w:tcW w:w="1170" w:type="dxa"/>
          </w:tcPr>
          <w:p w14:paraId="57442867" w14:textId="58AB8E28"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164</w:t>
            </w:r>
          </w:p>
        </w:tc>
        <w:tc>
          <w:tcPr>
            <w:tcW w:w="1525" w:type="dxa"/>
          </w:tcPr>
          <w:p w14:paraId="6CCECD0F" w14:textId="56FEF5C8"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41.0</w:t>
            </w:r>
            <w:r w:rsidRPr="00EF0EB3">
              <w:rPr>
                <w:rFonts w:ascii="Simplified Arabic" w:hAnsi="Simplified Arabic" w:cs="Simplified Arabic" w:hint="cs"/>
                <w:sz w:val="24"/>
                <w:szCs w:val="24"/>
                <w:rtl/>
                <w:lang w:val="en-GB"/>
              </w:rPr>
              <w:t>%</w:t>
            </w:r>
          </w:p>
        </w:tc>
      </w:tr>
      <w:tr w:rsidR="007C603E" w:rsidRPr="00EF0EB3" w14:paraId="460CBDC7" w14:textId="77777777" w:rsidTr="007C603E">
        <w:tc>
          <w:tcPr>
            <w:tcW w:w="1579" w:type="dxa"/>
          </w:tcPr>
          <w:p w14:paraId="3F8B69F8" w14:textId="7A3FCCBA"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(3)</w:t>
            </w:r>
          </w:p>
        </w:tc>
        <w:tc>
          <w:tcPr>
            <w:tcW w:w="4503" w:type="dxa"/>
          </w:tcPr>
          <w:p w14:paraId="626D1646" w14:textId="507CE809"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لا يعمل</w:t>
            </w:r>
          </w:p>
        </w:tc>
        <w:tc>
          <w:tcPr>
            <w:tcW w:w="1170" w:type="dxa"/>
          </w:tcPr>
          <w:p w14:paraId="0DFC6AB4" w14:textId="2A2B7253"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tcPr>
          <w:p w14:paraId="279624C1" w14:textId="579FD0D1"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7C603E" w:rsidRPr="00EF0EB3" w14:paraId="44E88CB2" w14:textId="77777777" w:rsidTr="007C603E">
        <w:tc>
          <w:tcPr>
            <w:tcW w:w="1579" w:type="dxa"/>
          </w:tcPr>
          <w:p w14:paraId="3506BED0" w14:textId="7CB3E72E"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(4)</w:t>
            </w:r>
          </w:p>
        </w:tc>
        <w:tc>
          <w:tcPr>
            <w:tcW w:w="4503" w:type="dxa"/>
          </w:tcPr>
          <w:p w14:paraId="5ED30CC0" w14:textId="611E08A5"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باحث عن عمل</w:t>
            </w:r>
          </w:p>
        </w:tc>
        <w:tc>
          <w:tcPr>
            <w:tcW w:w="1170" w:type="dxa"/>
          </w:tcPr>
          <w:p w14:paraId="619D14C3" w14:textId="03A1C8DC"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67</w:t>
            </w:r>
          </w:p>
        </w:tc>
        <w:tc>
          <w:tcPr>
            <w:tcW w:w="1525" w:type="dxa"/>
          </w:tcPr>
          <w:p w14:paraId="62327612" w14:textId="5745B171"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16.8</w:t>
            </w:r>
            <w:r w:rsidRPr="00EF0EB3">
              <w:rPr>
                <w:rFonts w:ascii="Simplified Arabic" w:hAnsi="Simplified Arabic" w:cs="Simplified Arabic" w:hint="cs"/>
                <w:sz w:val="24"/>
                <w:szCs w:val="24"/>
                <w:rtl/>
                <w:lang w:val="en-GB"/>
              </w:rPr>
              <w:t>%</w:t>
            </w:r>
          </w:p>
        </w:tc>
      </w:tr>
      <w:tr w:rsidR="007C603E" w:rsidRPr="00EF0EB3" w14:paraId="6DEABB3D" w14:textId="77777777" w:rsidTr="007C603E">
        <w:tc>
          <w:tcPr>
            <w:tcW w:w="1579" w:type="dxa"/>
          </w:tcPr>
          <w:p w14:paraId="4C875FF4" w14:textId="018F1889"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الإجابة (5)</w:t>
            </w:r>
          </w:p>
        </w:tc>
        <w:tc>
          <w:tcPr>
            <w:tcW w:w="4503" w:type="dxa"/>
          </w:tcPr>
          <w:p w14:paraId="00790277" w14:textId="3185AE5A"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عامل</w:t>
            </w:r>
          </w:p>
        </w:tc>
        <w:tc>
          <w:tcPr>
            <w:tcW w:w="1170" w:type="dxa"/>
          </w:tcPr>
          <w:p w14:paraId="3D603525" w14:textId="69159D7F"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2EE3A2D6" w14:textId="610CA915"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C603E" w:rsidRPr="00EF0EB3" w14:paraId="573D10F7" w14:textId="77777777" w:rsidTr="007C603E">
        <w:tc>
          <w:tcPr>
            <w:tcW w:w="1579" w:type="dxa"/>
          </w:tcPr>
          <w:p w14:paraId="71D967F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C754A9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ABA5132" w14:textId="569BA3C6" w:rsidR="005C09B7" w:rsidRPr="00EF0EB3" w:rsidRDefault="0074713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8C9F807"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A6429E2" w14:textId="0F65D01A" w:rsidR="00273D6D" w:rsidRPr="00EF0EB3" w:rsidRDefault="00273D6D" w:rsidP="0030574A">
      <w:pPr>
        <w:bidi/>
        <w:spacing w:line="360" w:lineRule="auto"/>
        <w:jc w:val="center"/>
        <w:rPr>
          <w:rFonts w:ascii="Simplified Arabic" w:hAnsi="Simplified Arabic" w:cs="Simplified Arabic"/>
          <w:b/>
          <w:bCs/>
          <w:sz w:val="24"/>
          <w:szCs w:val="24"/>
          <w:rtl/>
        </w:rPr>
      </w:pPr>
    </w:p>
    <w:p w14:paraId="722D2B59" w14:textId="0BB5BA50" w:rsidR="004C54AF" w:rsidRPr="00EF0EB3" w:rsidRDefault="004C54AF" w:rsidP="00273D6D">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74713D" w:rsidRPr="00EF0EB3">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رسم بياني يوضح توزيع أفراد العينة حسب الوظيفة المهنية في الاستبيان</w:t>
      </w:r>
    </w:p>
    <w:p w14:paraId="40BB72BA" w14:textId="7C6EA057" w:rsidR="004C54AF" w:rsidRPr="00EF0EB3" w:rsidRDefault="00474BD6" w:rsidP="002E5446">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26870" behindDoc="0" locked="0" layoutInCell="1" allowOverlap="1" wp14:anchorId="739326C4" wp14:editId="2CBCECDC">
                <wp:simplePos x="0" y="0"/>
                <wp:positionH relativeFrom="column">
                  <wp:posOffset>4081613</wp:posOffset>
                </wp:positionH>
                <wp:positionV relativeFrom="paragraph">
                  <wp:posOffset>250290</wp:posOffset>
                </wp:positionV>
                <wp:extent cx="657726" cy="625643"/>
                <wp:effectExtent l="0" t="0" r="0" b="0"/>
                <wp:wrapNone/>
                <wp:docPr id="190790268" name="مستطيل 7"/>
                <wp:cNvGraphicFramePr/>
                <a:graphic xmlns:a="http://schemas.openxmlformats.org/drawingml/2006/main">
                  <a:graphicData uri="http://schemas.microsoft.com/office/word/2010/wordprocessingShape">
                    <wps:wsp>
                      <wps:cNvSpPr/>
                      <wps:spPr>
                        <a:xfrm>
                          <a:off x="0" y="0"/>
                          <a:ext cx="657726" cy="625643"/>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57102C0" w14:textId="77777777" w:rsidR="00474BD6" w:rsidRPr="0033445E" w:rsidRDefault="00474BD6" w:rsidP="00474BD6">
                            <w:pPr>
                              <w:jc w:val="center"/>
                              <w:rPr>
                                <w:sz w:val="56"/>
                                <w:szCs w:val="56"/>
                              </w:rPr>
                            </w:pPr>
                            <w:r w:rsidRPr="0033445E">
                              <w:rPr>
                                <w:rFonts w:ascii="Segoe UI Emoji" w:hAnsi="Segoe UI Emoji" w:cs="Segoe UI Emoji"/>
                                <w:sz w:val="56"/>
                                <w:szCs w:val="5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9326C4" id="مستطيل 7" o:spid="_x0000_s1029" style="position:absolute;left:0;text-align:left;margin-left:321.4pt;margin-top:19.7pt;width:51.8pt;height:49.25pt;z-index:2517268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" filled="f" stroked="f" strokeweight="2pt">
                <v:textbox>
                  <w:txbxContent>
                    <w:p w14:paraId="257102C0" w14:textId="77777777" w:rsidR="00474BD6" w:rsidRPr="0033445E" w:rsidRDefault="00474BD6" w:rsidP="00474BD6">
                      <w:pPr>
                        <w:jc w:val="center"/>
                        <w:rPr>
                          <w:sz w:val="56"/>
                          <w:szCs w:val="56"/>
                        </w:rPr>
                      </w:pPr>
                      <w:r w:rsidRPr="0033445E">
                        <w:rPr>
                          <w:rFonts w:ascii="Segoe UI Emoji" w:hAnsi="Segoe UI Emoji" w:cs="Segoe UI Emoji"/>
                          <w:sz w:val="56"/>
                          <w:szCs w:val="56"/>
                        </w:rPr>
                        <w:t>💼</w:t>
                      </w:r>
                    </w:p>
                  </w:txbxContent>
                </v:textbox>
              </v:rect>
            </w:pict>
          </mc:Fallback>
        </mc:AlternateContent>
      </w:r>
      <w:r>
        <w:rPr>
          <w:rFonts w:ascii="Simplified Arabic" w:hAnsi="Simplified Arabic" w:cs="Simplified Arabic"/>
          <w:b/>
          <w:bCs/>
          <w:noProof/>
          <w:color w:val="FF0000"/>
          <w:sz w:val="24"/>
          <w:szCs w:val="24"/>
          <w:rtl/>
          <w:lang w:val="ar-SA"/>
        </w:rPr>
        <w:t xml:space="preserve"> </w:t>
      </w:r>
      <w:r>
        <w:rPr>
          <w:rFonts w:ascii="Simplified Arabic" w:hAnsi="Simplified Arabic" w:cs="Simplified Arabic"/>
          <w:b/>
          <w:bCs/>
          <w:noProof/>
          <w:color w:val="FF0000"/>
          <w:sz w:val="24"/>
          <w:szCs w:val="24"/>
          <w:rtl/>
          <w:lang w:val="ar-SA"/>
        </w:rPr>
        <w:drawing>
          <wp:inline distT="0" distB="0" distL="0" distR="0" wp14:anchorId="51EA3DCE" wp14:editId="4AFB75AF">
            <wp:extent cx="4582695" cy="2577896"/>
            <wp:effectExtent l="0" t="0" r="0" b="0"/>
            <wp:docPr id="10961993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9934" name="صورة 109619934"/>
                    <pic:cNvPicPr/>
                  </pic:nvPicPr>
                  <pic:blipFill>
                    <a:blip r:embed="rId1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600123" cy="2587700"/>
                    </a:xfrm>
                    <a:prstGeom prst="rect">
                      <a:avLst/>
                    </a:prstGeom>
                  </pic:spPr>
                </pic:pic>
              </a:graphicData>
            </a:graphic>
          </wp:inline>
        </w:drawing>
      </w:r>
    </w:p>
    <w:p w14:paraId="5EE0C67F" w14:textId="46D78B2B" w:rsidR="00D509BD"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20851019" w14:textId="393B3CA4" w:rsidR="003C5C13" w:rsidRPr="00EF0EB3" w:rsidRDefault="00D509BD"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 xml:space="preserve">يتضح من الجدول رقم (9) </w:t>
      </w:r>
      <w:r w:rsidR="006B5E63" w:rsidRPr="00EF0EB3">
        <w:rPr>
          <w:rFonts w:ascii="Simplified Arabic" w:hAnsi="Simplified Arabic" w:cs="Simplified Arabic" w:hint="cs"/>
          <w:sz w:val="24"/>
          <w:szCs w:val="24"/>
          <w:rtl/>
        </w:rPr>
        <w:t xml:space="preserve">والشكل رقم (6) </w:t>
      </w:r>
      <w:r w:rsidR="003C5C13" w:rsidRPr="00EF0EB3">
        <w:rPr>
          <w:rFonts w:ascii="Simplified Arabic" w:hAnsi="Simplified Arabic" w:cs="Simplified Arabic"/>
          <w:sz w:val="24"/>
          <w:szCs w:val="24"/>
          <w:rtl/>
        </w:rPr>
        <w:t>توزيع أفراد العينة وفق متغير الوظيفة المهنية، حيث بلغ إجمالي عدد المبحوثين (400) مفردة. وتشير النتائج إلى أن فئة الموظفين جاءت في المرتبة الأولى بعدد (164) مفردة بنسبة (41.0%) من إجمالي العينة، تل</w:t>
      </w:r>
      <w:r w:rsidR="009A1DEC">
        <w:rPr>
          <w:rFonts w:ascii="Simplified Arabic" w:hAnsi="Simplified Arabic" w:cs="Simplified Arabic" w:hint="cs"/>
          <w:sz w:val="24"/>
          <w:szCs w:val="24"/>
          <w:rtl/>
        </w:rPr>
        <w:t>ي</w:t>
      </w:r>
      <w:r w:rsidR="003C5C13" w:rsidRPr="00EF0EB3">
        <w:rPr>
          <w:rFonts w:ascii="Simplified Arabic" w:hAnsi="Simplified Arabic" w:cs="Simplified Arabic"/>
          <w:sz w:val="24"/>
          <w:szCs w:val="24"/>
          <w:rtl/>
        </w:rPr>
        <w:t>ها فئة الطلاب بعدد (94) مفردة بنسب</w:t>
      </w:r>
      <w:r w:rsidR="003C5C13" w:rsidRPr="00EF0EB3">
        <w:rPr>
          <w:rFonts w:ascii="Simplified Arabic" w:hAnsi="Simplified Arabic" w:cs="Simplified Arabic" w:hint="cs"/>
          <w:sz w:val="24"/>
          <w:szCs w:val="24"/>
          <w:rtl/>
        </w:rPr>
        <w:t>ة (</w:t>
      </w:r>
      <w:r w:rsidR="003C5C13" w:rsidRPr="00EF0EB3">
        <w:rPr>
          <w:rFonts w:ascii="Simplified Arabic" w:hAnsi="Simplified Arabic" w:cs="Simplified Arabic"/>
          <w:sz w:val="24"/>
          <w:szCs w:val="24"/>
        </w:rPr>
        <w:t>23.5</w:t>
      </w:r>
      <w:r w:rsidR="003C5C13" w:rsidRPr="00EF0EB3">
        <w:rPr>
          <w:rFonts w:ascii="Simplified Arabic" w:hAnsi="Simplified Arabic" w:cs="Simplified Arabic" w:hint="cs"/>
          <w:sz w:val="24"/>
          <w:szCs w:val="24"/>
          <w:rtl/>
          <w:lang w:val="en-GB"/>
        </w:rPr>
        <w:t xml:space="preserve">%)، </w:t>
      </w:r>
      <w:r w:rsidR="003C5C13" w:rsidRPr="00EF0EB3">
        <w:rPr>
          <w:rFonts w:ascii="Simplified Arabic" w:hAnsi="Simplified Arabic" w:cs="Simplified Arabic"/>
          <w:sz w:val="24"/>
          <w:szCs w:val="24"/>
          <w:rtl/>
        </w:rPr>
        <w:t>كما بلغ عدد الباحثين عن عمل</w:t>
      </w:r>
      <w:r w:rsidR="003C5C13" w:rsidRPr="00EF0EB3">
        <w:rPr>
          <w:rFonts w:ascii="Simplified Arabic" w:hAnsi="Simplified Arabic" w:cs="Simplified Arabic" w:hint="cs"/>
          <w:sz w:val="24"/>
          <w:szCs w:val="24"/>
          <w:rtl/>
        </w:rPr>
        <w:t xml:space="preserve"> (67) </w:t>
      </w:r>
      <w:r w:rsidR="003C5C13" w:rsidRPr="00EF0EB3">
        <w:rPr>
          <w:rFonts w:ascii="Simplified Arabic" w:hAnsi="Simplified Arabic" w:cs="Simplified Arabic" w:hint="cs"/>
          <w:sz w:val="24"/>
          <w:szCs w:val="24"/>
          <w:rtl/>
          <w:lang w:val="en-GB"/>
        </w:rPr>
        <w:t>مفردة</w:t>
      </w:r>
      <w:r w:rsidR="003C5C13" w:rsidRPr="00EF0EB3">
        <w:rPr>
          <w:rFonts w:ascii="Simplified Arabic" w:hAnsi="Simplified Arabic" w:cs="Simplified Arabic"/>
          <w:sz w:val="24"/>
          <w:szCs w:val="24"/>
          <w:rtl/>
        </w:rPr>
        <w:t xml:space="preserve"> بنسبة (16.8%)، في حين بلغ عدد الذين لا يعملون</w:t>
      </w:r>
      <w:r w:rsidR="003C5C13" w:rsidRPr="00EF0EB3">
        <w:rPr>
          <w:rFonts w:ascii="Simplified Arabic" w:hAnsi="Simplified Arabic" w:cs="Simplified Arabic" w:hint="cs"/>
          <w:sz w:val="24"/>
          <w:szCs w:val="24"/>
          <w:rtl/>
        </w:rPr>
        <w:t xml:space="preserve"> (65) م</w:t>
      </w:r>
      <w:r w:rsidR="003C5C13" w:rsidRPr="00EF0EB3">
        <w:rPr>
          <w:rFonts w:ascii="Simplified Arabic" w:hAnsi="Simplified Arabic" w:cs="Simplified Arabic"/>
          <w:sz w:val="24"/>
          <w:szCs w:val="24"/>
          <w:rtl/>
        </w:rPr>
        <w:t>فردة بنسبة (16.3%)</w:t>
      </w:r>
      <w:r w:rsidR="003C5C13" w:rsidRPr="00EF0EB3">
        <w:rPr>
          <w:rFonts w:ascii="Simplified Arabic" w:hAnsi="Simplified Arabic" w:cs="Simplified Arabic" w:hint="cs"/>
          <w:sz w:val="24"/>
          <w:szCs w:val="24"/>
          <w:rtl/>
        </w:rPr>
        <w:t>،</w:t>
      </w:r>
      <w:r w:rsidR="003C5C13" w:rsidRPr="00EF0EB3">
        <w:rPr>
          <w:rFonts w:ascii="Simplified Arabic" w:hAnsi="Simplified Arabic" w:cs="Simplified Arabic"/>
          <w:sz w:val="24"/>
          <w:szCs w:val="24"/>
          <w:rtl/>
        </w:rPr>
        <w:t xml:space="preserve"> أما فئة العمال فقد جاءت في المرتبة الأخيرة بعدد (10) مفردات </w:t>
      </w:r>
      <w:r w:rsidR="003C5C13" w:rsidRPr="00EF0EB3">
        <w:rPr>
          <w:rFonts w:ascii="Simplified Arabic" w:hAnsi="Simplified Arabic" w:cs="Simplified Arabic" w:hint="cs"/>
          <w:sz w:val="24"/>
          <w:szCs w:val="24"/>
          <w:rtl/>
        </w:rPr>
        <w:t>بنسبة</w:t>
      </w:r>
      <w:r w:rsidR="003C5C13" w:rsidRPr="00EF0EB3">
        <w:rPr>
          <w:rFonts w:ascii="Simplified Arabic" w:hAnsi="Simplified Arabic" w:cs="Simplified Arabic"/>
          <w:sz w:val="24"/>
          <w:szCs w:val="24"/>
          <w:lang w:val="en-GB"/>
        </w:rPr>
        <w:t xml:space="preserve"> </w:t>
      </w:r>
      <w:r w:rsidR="003C5C13" w:rsidRPr="00EF0EB3">
        <w:rPr>
          <w:rFonts w:ascii="Simplified Arabic" w:hAnsi="Simplified Arabic" w:cs="Simplified Arabic" w:hint="cs"/>
          <w:sz w:val="24"/>
          <w:szCs w:val="24"/>
          <w:rtl/>
          <w:lang w:val="en-GB"/>
        </w:rPr>
        <w:t>(</w:t>
      </w:r>
      <w:r w:rsidR="003C5C13" w:rsidRPr="00EF0EB3">
        <w:rPr>
          <w:rFonts w:ascii="Simplified Arabic" w:hAnsi="Simplified Arabic" w:cs="Simplified Arabic"/>
          <w:sz w:val="24"/>
          <w:szCs w:val="24"/>
        </w:rPr>
        <w:t>2.5</w:t>
      </w:r>
      <w:r w:rsidR="003C5C13" w:rsidRPr="00EF0EB3">
        <w:rPr>
          <w:rFonts w:ascii="Simplified Arabic" w:hAnsi="Simplified Arabic" w:cs="Simplified Arabic" w:hint="cs"/>
          <w:sz w:val="24"/>
          <w:szCs w:val="24"/>
          <w:rtl/>
          <w:lang w:val="en-GB"/>
        </w:rPr>
        <w:t>%).</w:t>
      </w:r>
    </w:p>
    <w:p w14:paraId="2BC74EC6" w14:textId="3092379F" w:rsidR="003C5C13" w:rsidRPr="00EF0EB3" w:rsidRDefault="003C5C1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وتشير النتائج إلى أن غالبية أفراد العينة (64.5%) ينتمون إلى فئتي الموظفين والطلاب، وهما من أكثر الفئات ارتباطا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باستخدام التقنيات الرقمية ومتابعة المنصات الإعلامية الحديثة بما فيها قنوات اليوتيوب</w:t>
      </w:r>
      <w:r w:rsidRPr="00EF0EB3">
        <w:rPr>
          <w:rFonts w:ascii="Simplified Arabic" w:hAnsi="Simplified Arabic" w:cs="Simplified Arabic"/>
          <w:sz w:val="24"/>
          <w:szCs w:val="24"/>
          <w:lang w:val="en-GB"/>
        </w:rPr>
        <w:t>.</w:t>
      </w:r>
    </w:p>
    <w:p w14:paraId="7BF1CE53" w14:textId="6A353649" w:rsidR="003C5C13" w:rsidRPr="006554D9" w:rsidRDefault="003C5C13">
      <w:pPr>
        <w:pStyle w:val="a4"/>
        <w:numPr>
          <w:ilvl w:val="0"/>
          <w:numId w:val="137"/>
        </w:numPr>
        <w:bidi/>
        <w:spacing w:line="360" w:lineRule="auto"/>
        <w:ind w:left="426"/>
        <w:jc w:val="both"/>
        <w:rPr>
          <w:rFonts w:ascii="Simplified Arabic" w:hAnsi="Simplified Arabic" w:cs="Simplified Arabic"/>
          <w:b/>
          <w:bCs/>
          <w:sz w:val="24"/>
          <w:szCs w:val="24"/>
          <w:lang w:val="en-GB"/>
        </w:rPr>
      </w:pPr>
      <w:r w:rsidRPr="006554D9">
        <w:rPr>
          <w:rFonts w:ascii="Simplified Arabic" w:hAnsi="Simplified Arabic" w:cs="Simplified Arabic"/>
          <w:b/>
          <w:bCs/>
          <w:sz w:val="24"/>
          <w:szCs w:val="24"/>
          <w:rtl/>
        </w:rPr>
        <w:t>التحليل التفسيري</w:t>
      </w:r>
      <w:r w:rsidRPr="006554D9">
        <w:rPr>
          <w:rFonts w:ascii="Simplified Arabic" w:hAnsi="Simplified Arabic" w:cs="Simplified Arabic" w:hint="cs"/>
          <w:b/>
          <w:bCs/>
          <w:sz w:val="24"/>
          <w:szCs w:val="24"/>
          <w:rtl/>
        </w:rPr>
        <w:t>:</w:t>
      </w:r>
    </w:p>
    <w:p w14:paraId="06855173" w14:textId="50D0E2D9" w:rsidR="003C5C13" w:rsidRPr="00EF0EB3" w:rsidRDefault="003C5C1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الفئات المستهدفة بالدراسة، حيث يُعد الموظفون والطلاب من أكثر الشرائح استخداما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ووسائل الإعلام الرقمية، والأكثر تعرضا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للمحتوى متعدد اللغات والثقافات الذي تقدمه قنوات اليوتيوب. فالموظفون غالبا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يتعاملون مع بيئات عمل تتطلب استخدام التقنيات الحديثة والتواصل مع مصادر معلومات متنوعة، مما يزيد من فرص تعرضهم للمحتوى الرقمي العالمي وتأثرهم بمظاهر العولمة اللغوية</w:t>
      </w:r>
      <w:r w:rsidRPr="00EF0EB3">
        <w:rPr>
          <w:rFonts w:ascii="Simplified Arabic" w:hAnsi="Simplified Arabic" w:cs="Simplified Arabic"/>
          <w:sz w:val="24"/>
          <w:szCs w:val="24"/>
          <w:lang w:val="en-GB"/>
        </w:rPr>
        <w:t>.</w:t>
      </w:r>
    </w:p>
    <w:p w14:paraId="43924FAA" w14:textId="4D3CE46C" w:rsidR="003C5C13" w:rsidRPr="00EF0EB3" w:rsidRDefault="003C5C1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ارتفاع نسبة الطلاب يعكس أهمية هذه الفئة في دراسة قضايا العولمة اللغوية، إذ تمثل الشريحة الأكثر تفاعلاً مع المنصات الرقمية، والأكثر استخداما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في التعلم والترفيه واكتساب المهارات والمعارف الجديدة بما في ذلك تعلم اللغات الأجنبية والتفاعل مع المحتوى الثقافي العالمي</w:t>
      </w:r>
      <w:r w:rsidRPr="00EF0EB3">
        <w:rPr>
          <w:rFonts w:ascii="Simplified Arabic" w:hAnsi="Simplified Arabic" w:cs="Simplified Arabic"/>
          <w:sz w:val="24"/>
          <w:szCs w:val="24"/>
          <w:lang w:val="en-GB"/>
        </w:rPr>
        <w:t>.</w:t>
      </w:r>
    </w:p>
    <w:p w14:paraId="5F071103" w14:textId="797963B9" w:rsidR="003C5C13" w:rsidRPr="00EF0EB3" w:rsidRDefault="003C5C1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نسبة الباحثين عن عمل وغير العاملين إلى وجود شريحة من الشباب تمتلك وقتا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أكبر نسبيا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المحتوى الرقمي، مما قد يزيد من فرص تعرضها للرسائل الإعلامية والثقافية التي تنقلها قنوات اليوتيوب. ويجعل ذلك هذه الفئات جزءا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دراسة التأثيرات المرتبطة بالعولمة اللغوية وتغير أنماط الاستخدام اللغوي والثقافي</w:t>
      </w:r>
      <w:r w:rsidRPr="00EF0EB3">
        <w:rPr>
          <w:rFonts w:ascii="Simplified Arabic" w:hAnsi="Simplified Arabic" w:cs="Simplified Arabic"/>
          <w:sz w:val="24"/>
          <w:szCs w:val="24"/>
          <w:lang w:val="en-GB"/>
        </w:rPr>
        <w:t>.</w:t>
      </w:r>
    </w:p>
    <w:p w14:paraId="2D247B47" w14:textId="77777777" w:rsidR="003C5C13" w:rsidRPr="00EF0EB3" w:rsidRDefault="003C5C1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انخفاض نسبة فئة العمال فيمكن تفسيره بطبيعة هذه الفئة من حيث اختلاف أنماط الاستخدام الرقمي أو محدودية مشاركتها في الاستبيانات الإلكترونية مقارنة بالفئات الأخرى، وهو أمر شائع في الدراسات المرتبطة بوسائل الإعلام الرقمية</w:t>
      </w:r>
      <w:r w:rsidRPr="00EF0EB3">
        <w:rPr>
          <w:rFonts w:ascii="Simplified Arabic" w:hAnsi="Simplified Arabic" w:cs="Simplified Arabic"/>
          <w:sz w:val="24"/>
          <w:szCs w:val="24"/>
          <w:lang w:val="en-GB"/>
        </w:rPr>
        <w:t>.</w:t>
      </w:r>
    </w:p>
    <w:p w14:paraId="150270C7" w14:textId="6FDEA481" w:rsidR="003C5C13" w:rsidRPr="006554D9" w:rsidRDefault="003C5C13">
      <w:pPr>
        <w:pStyle w:val="a4"/>
        <w:numPr>
          <w:ilvl w:val="0"/>
          <w:numId w:val="137"/>
        </w:numPr>
        <w:bidi/>
        <w:spacing w:line="360" w:lineRule="auto"/>
        <w:ind w:left="336"/>
        <w:jc w:val="both"/>
        <w:rPr>
          <w:rFonts w:ascii="Simplified Arabic" w:hAnsi="Simplified Arabic" w:cs="Simplified Arabic"/>
          <w:b/>
          <w:bCs/>
          <w:sz w:val="24"/>
          <w:szCs w:val="24"/>
          <w:lang w:val="en-GB"/>
        </w:rPr>
      </w:pPr>
      <w:r w:rsidRPr="006554D9">
        <w:rPr>
          <w:rFonts w:ascii="Simplified Arabic" w:hAnsi="Simplified Arabic" w:cs="Simplified Arabic"/>
          <w:b/>
          <w:bCs/>
          <w:sz w:val="24"/>
          <w:szCs w:val="24"/>
          <w:rtl/>
        </w:rPr>
        <w:t>ربط النتيجة بالدراسة</w:t>
      </w:r>
      <w:r w:rsidR="000757C4" w:rsidRPr="006554D9">
        <w:rPr>
          <w:rFonts w:ascii="Simplified Arabic" w:hAnsi="Simplified Arabic" w:cs="Simplified Arabic" w:hint="cs"/>
          <w:b/>
          <w:bCs/>
          <w:sz w:val="24"/>
          <w:szCs w:val="24"/>
          <w:rtl/>
        </w:rPr>
        <w:t>:</w:t>
      </w:r>
    </w:p>
    <w:p w14:paraId="19AD30FA" w14:textId="0C625505" w:rsidR="003C5C13" w:rsidRPr="00EF0EB3" w:rsidRDefault="003C5C1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تنسجم هذه النتائج مع موضوع الدراسة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إذ إن الفئات الأكثر تمثيلا</w:t>
      </w:r>
      <w:r w:rsidR="000757C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العينة (الموظفون والطلاب) تُعد من أكثر الفئات تعرضا</w:t>
      </w:r>
      <w:r w:rsidR="000757C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للمحتوى الرقمي العالمي والأكثر استخداما</w:t>
      </w:r>
      <w:r w:rsidR="000757C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لمنصة اليوتيوب</w:t>
      </w:r>
      <w:r w:rsidR="00D0722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وبالتالي فإن آراء هذه الفئات توفر مؤشرات مهمة لفهم كيفية إدراك الشباب السعودي لقضايا العولمة اللغوية وتأثيراتها على اللغة والثقافة والهوية</w:t>
      </w:r>
      <w:r w:rsidRPr="00EF0EB3">
        <w:rPr>
          <w:rFonts w:ascii="Simplified Arabic" w:hAnsi="Simplified Arabic" w:cs="Simplified Arabic"/>
          <w:sz w:val="24"/>
          <w:szCs w:val="24"/>
          <w:lang w:val="en-GB"/>
        </w:rPr>
        <w:t>.</w:t>
      </w:r>
    </w:p>
    <w:p w14:paraId="243CA084" w14:textId="09974389" w:rsidR="003C5C13" w:rsidRPr="00EF0EB3" w:rsidRDefault="003C5C1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كما ت</w:t>
      </w:r>
      <w:r w:rsidR="007D455F">
        <w:rPr>
          <w:rFonts w:ascii="Simplified Arabic" w:hAnsi="Simplified Arabic" w:cs="Simplified Arabic" w:hint="cs"/>
          <w:sz w:val="24"/>
          <w:szCs w:val="24"/>
          <w:rtl/>
        </w:rPr>
        <w:t>وضح</w:t>
      </w:r>
      <w:r w:rsidRPr="00EF0EB3">
        <w:rPr>
          <w:rFonts w:ascii="Simplified Arabic" w:hAnsi="Simplified Arabic" w:cs="Simplified Arabic"/>
          <w:sz w:val="24"/>
          <w:szCs w:val="24"/>
          <w:rtl/>
        </w:rPr>
        <w:t xml:space="preserve"> النتائج أن العينة تضم شرائح مهنية متنوعة، مما يسهم في تقديم صورة أكثر شمولا</w:t>
      </w:r>
      <w:r w:rsidR="000757C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اتجاهات الشباب السعودي نحو القضايا اللغوية والثقافية التي تتناولها قنوات اليوتيوب</w:t>
      </w:r>
      <w:r w:rsidR="007D455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 </w:t>
      </w:r>
      <w:r w:rsidR="00490B6E" w:rsidRPr="00EF0EB3">
        <w:rPr>
          <w:rFonts w:ascii="Simplified Arabic" w:hAnsi="Simplified Arabic" w:cs="Simplified Arabic" w:hint="cs"/>
          <w:sz w:val="24"/>
          <w:szCs w:val="24"/>
          <w:rtl/>
        </w:rPr>
        <w:t xml:space="preserve">التنوع </w:t>
      </w:r>
      <w:r w:rsidR="00490B6E">
        <w:rPr>
          <w:rFonts w:ascii="Simplified Arabic" w:hAnsi="Simplified Arabic" w:cs="Simplified Arabic" w:hint="cs"/>
          <w:sz w:val="24"/>
          <w:szCs w:val="24"/>
          <w:rtl/>
        </w:rPr>
        <w:t>قدرة</w:t>
      </w:r>
      <w:r w:rsidRPr="00EF0EB3">
        <w:rPr>
          <w:rFonts w:ascii="Simplified Arabic" w:hAnsi="Simplified Arabic" w:cs="Simplified Arabic"/>
          <w:sz w:val="24"/>
          <w:szCs w:val="24"/>
          <w:rtl/>
        </w:rPr>
        <w:t xml:space="preserve"> الدراسة على تفسير الفروق في مستوى التأثر بالعولمة اللغوية وفقا</w:t>
      </w:r>
      <w:r w:rsidR="00820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لاختلاف الأوضاع المهنية والاجتماعية للمبحوثين</w:t>
      </w:r>
      <w:r w:rsidRPr="00EF0EB3">
        <w:rPr>
          <w:rFonts w:ascii="Simplified Arabic" w:hAnsi="Simplified Arabic" w:cs="Simplified Arabic"/>
          <w:sz w:val="24"/>
          <w:szCs w:val="24"/>
          <w:lang w:val="en-GB"/>
        </w:rPr>
        <w:t>.</w:t>
      </w:r>
    </w:p>
    <w:p w14:paraId="29E4B2ED" w14:textId="77777777" w:rsidR="003D7B41" w:rsidRPr="00EF0EB3" w:rsidRDefault="003D7B41" w:rsidP="0030574A">
      <w:pPr>
        <w:bidi/>
        <w:spacing w:line="360" w:lineRule="auto"/>
        <w:jc w:val="both"/>
        <w:rPr>
          <w:rFonts w:ascii="Simplified Arabic" w:hAnsi="Simplified Arabic" w:cs="Simplified Arabic"/>
          <w:sz w:val="24"/>
          <w:szCs w:val="24"/>
          <w:rtl/>
          <w:lang w:val="en-GB"/>
        </w:rPr>
      </w:pPr>
    </w:p>
    <w:p w14:paraId="1E44F106" w14:textId="77777777" w:rsidR="003D7B41" w:rsidRDefault="003D7B41" w:rsidP="0030574A">
      <w:pPr>
        <w:bidi/>
        <w:spacing w:line="360" w:lineRule="auto"/>
        <w:jc w:val="both"/>
        <w:rPr>
          <w:rFonts w:ascii="Simplified Arabic" w:hAnsi="Simplified Arabic" w:cs="Simplified Arabic"/>
          <w:sz w:val="24"/>
          <w:szCs w:val="24"/>
          <w:rtl/>
          <w:lang w:val="en-GB"/>
        </w:rPr>
      </w:pPr>
    </w:p>
    <w:p w14:paraId="1ACD8ABA" w14:textId="77777777" w:rsidR="006554D9" w:rsidRDefault="006554D9" w:rsidP="006554D9">
      <w:pPr>
        <w:bidi/>
        <w:spacing w:line="360" w:lineRule="auto"/>
        <w:jc w:val="both"/>
        <w:rPr>
          <w:rFonts w:ascii="Simplified Arabic" w:hAnsi="Simplified Arabic" w:cs="Simplified Arabic"/>
          <w:sz w:val="24"/>
          <w:szCs w:val="24"/>
          <w:rtl/>
          <w:lang w:val="en-GB"/>
        </w:rPr>
      </w:pPr>
    </w:p>
    <w:p w14:paraId="062829E4" w14:textId="77777777" w:rsidR="006554D9" w:rsidRPr="00EF0EB3" w:rsidRDefault="006554D9" w:rsidP="006554D9">
      <w:pPr>
        <w:bidi/>
        <w:spacing w:line="360" w:lineRule="auto"/>
        <w:jc w:val="both"/>
        <w:rPr>
          <w:rFonts w:ascii="Simplified Arabic" w:hAnsi="Simplified Arabic" w:cs="Simplified Arabic"/>
          <w:sz w:val="24"/>
          <w:szCs w:val="24"/>
          <w:lang w:val="en-GB"/>
        </w:rPr>
      </w:pPr>
    </w:p>
    <w:p w14:paraId="5A7F8BC8" w14:textId="4916CA75" w:rsidR="0097226C" w:rsidRPr="006554D9" w:rsidRDefault="0097226C" w:rsidP="0030574A">
      <w:pPr>
        <w:bidi/>
        <w:spacing w:line="360" w:lineRule="auto"/>
        <w:jc w:val="center"/>
        <w:rPr>
          <w:rFonts w:ascii="Simplified Arabic" w:hAnsi="Simplified Arabic" w:cs="Simplified Arabic"/>
          <w:b/>
          <w:bCs/>
          <w:sz w:val="32"/>
          <w:szCs w:val="32"/>
          <w:rtl/>
        </w:rPr>
      </w:pPr>
      <w:r w:rsidRPr="006554D9">
        <w:rPr>
          <w:rFonts w:ascii="Simplified Arabic" w:hAnsi="Simplified Arabic" w:cs="Simplified Arabic"/>
          <w:b/>
          <w:bCs/>
          <w:sz w:val="32"/>
          <w:szCs w:val="32"/>
          <w:rtl/>
        </w:rPr>
        <w:t>خلاصة سمات عين</w:t>
      </w:r>
      <w:r w:rsidR="00273D6D" w:rsidRPr="006554D9">
        <w:rPr>
          <w:rFonts w:ascii="Simplified Arabic" w:hAnsi="Simplified Arabic" w:cs="Simplified Arabic" w:hint="cs"/>
          <w:b/>
          <w:bCs/>
          <w:sz w:val="32"/>
          <w:szCs w:val="32"/>
          <w:rtl/>
        </w:rPr>
        <w:t>ات</w:t>
      </w:r>
      <w:r w:rsidRPr="006554D9">
        <w:rPr>
          <w:rFonts w:ascii="Simplified Arabic" w:hAnsi="Simplified Arabic" w:cs="Simplified Arabic"/>
          <w:b/>
          <w:bCs/>
          <w:sz w:val="32"/>
          <w:szCs w:val="32"/>
          <w:rtl/>
        </w:rPr>
        <w:t xml:space="preserve"> الدراسة</w:t>
      </w:r>
    </w:p>
    <w:p w14:paraId="4AA990D6" w14:textId="3F1DF162" w:rsidR="0097226C" w:rsidRPr="006554D9" w:rsidRDefault="0097226C" w:rsidP="0030574A">
      <w:pPr>
        <w:bidi/>
        <w:spacing w:line="360" w:lineRule="auto"/>
        <w:jc w:val="center"/>
        <w:rPr>
          <w:rFonts w:ascii="Simplified Arabic" w:hAnsi="Simplified Arabic" w:cs="Simplified Arabic"/>
          <w:b/>
          <w:bCs/>
          <w:sz w:val="32"/>
          <w:szCs w:val="32"/>
          <w:rtl/>
          <w:lang w:val="en-GB"/>
        </w:rPr>
      </w:pPr>
      <w:r w:rsidRPr="006554D9">
        <w:rPr>
          <w:rFonts w:ascii="Simplified Arabic" w:hAnsi="Simplified Arabic" w:cs="Simplified Arabic"/>
          <w:b/>
          <w:bCs/>
          <w:sz w:val="32"/>
          <w:szCs w:val="32"/>
          <w:rtl/>
        </w:rPr>
        <w:t xml:space="preserve">في ضوء </w:t>
      </w:r>
      <w:r w:rsidRPr="006554D9">
        <w:rPr>
          <w:rFonts w:ascii="Simplified Arabic" w:hAnsi="Simplified Arabic" w:cs="Simplified Arabic" w:hint="cs"/>
          <w:b/>
          <w:bCs/>
          <w:sz w:val="32"/>
          <w:szCs w:val="32"/>
          <w:rtl/>
        </w:rPr>
        <w:t xml:space="preserve">الجداول </w:t>
      </w:r>
      <w:r w:rsidR="00527E9E">
        <w:rPr>
          <w:rFonts w:ascii="Simplified Arabic" w:hAnsi="Simplified Arabic" w:cs="Simplified Arabic" w:hint="cs"/>
          <w:b/>
          <w:bCs/>
          <w:sz w:val="32"/>
          <w:szCs w:val="32"/>
          <w:rtl/>
          <w:lang w:val="en-GB"/>
        </w:rPr>
        <w:t>(6-10)</w:t>
      </w:r>
    </w:p>
    <w:p w14:paraId="27851A0B" w14:textId="77777777" w:rsidR="0097226C" w:rsidRPr="00EF0EB3" w:rsidRDefault="0097226C" w:rsidP="0030574A">
      <w:pPr>
        <w:bidi/>
        <w:spacing w:line="360" w:lineRule="auto"/>
        <w:jc w:val="both"/>
        <w:rPr>
          <w:rFonts w:ascii="Simplified Arabic" w:hAnsi="Simplified Arabic" w:cs="Simplified Arabic"/>
          <w:b/>
          <w:bCs/>
          <w:sz w:val="24"/>
          <w:szCs w:val="24"/>
          <w:lang w:val="en-GB"/>
        </w:rPr>
      </w:pPr>
    </w:p>
    <w:p w14:paraId="66263FC6" w14:textId="77777777" w:rsidR="0097226C" w:rsidRPr="006554D9" w:rsidRDefault="0097226C" w:rsidP="0030574A">
      <w:pPr>
        <w:bidi/>
        <w:spacing w:line="360" w:lineRule="auto"/>
        <w:jc w:val="both"/>
        <w:rPr>
          <w:rFonts w:ascii="Simplified Arabic" w:hAnsi="Simplified Arabic" w:cs="Simplified Arabic"/>
          <w:b/>
          <w:bCs/>
          <w:sz w:val="28"/>
          <w:szCs w:val="28"/>
          <w:lang w:val="en-GB"/>
        </w:rPr>
      </w:pPr>
      <w:r w:rsidRPr="006554D9">
        <w:rPr>
          <w:rFonts w:ascii="Simplified Arabic" w:hAnsi="Simplified Arabic" w:cs="Simplified Arabic"/>
          <w:b/>
          <w:bCs/>
          <w:sz w:val="28"/>
          <w:szCs w:val="28"/>
          <w:rtl/>
        </w:rPr>
        <w:t>أولاً: النتائج العامة لعينة الدراسة</w:t>
      </w:r>
    </w:p>
    <w:p w14:paraId="64698D8E" w14:textId="64B03262" w:rsidR="0097226C" w:rsidRPr="00EF0EB3" w:rsidRDefault="0097226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أظهرت نتائج التحليل الإحصائي للخصائص الديموغرافية لعينة الدراسة، والبالغ عددها (400) مفردة من الشباب السعودي في المنطقة الغربية، مجموعة من السمات التي تعكس تنوعاً مناسباً لفئات الدراسة المستهدفة</w:t>
      </w:r>
      <w:r w:rsidR="007D455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ويمكن تلخيصها فيما يأتي</w:t>
      </w:r>
      <w:r w:rsidRPr="00EF0EB3">
        <w:rPr>
          <w:rFonts w:ascii="Simplified Arabic" w:hAnsi="Simplified Arabic" w:cs="Simplified Arabic"/>
          <w:sz w:val="24"/>
          <w:szCs w:val="24"/>
          <w:lang w:val="en-GB"/>
        </w:rPr>
        <w:t>:</w:t>
      </w:r>
    </w:p>
    <w:p w14:paraId="40687FBD" w14:textId="65A4E1E1" w:rsidR="0097226C" w:rsidRPr="00EF0EB3" w:rsidRDefault="0097226C">
      <w:pPr>
        <w:numPr>
          <w:ilvl w:val="0"/>
          <w:numId w:val="91"/>
        </w:numPr>
        <w:tabs>
          <w:tab w:val="clear"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غلبة الفئة العمرية (30–35 سنة) بنسبة (47.3%)، تليها الفئة العمرية (18–24 سنة) بنسبة (36.3%)، ثم الفئة (25–29 سنة) </w:t>
      </w:r>
      <w:r w:rsidR="00621AE5" w:rsidRPr="00EF0EB3">
        <w:rPr>
          <w:rFonts w:ascii="Simplified Arabic" w:hAnsi="Simplified Arabic" w:cs="Simplified Arabic" w:hint="cs"/>
          <w:sz w:val="24"/>
          <w:szCs w:val="24"/>
          <w:rtl/>
        </w:rPr>
        <w:t xml:space="preserve">بنسبة </w:t>
      </w:r>
      <w:r w:rsidR="00621AE5" w:rsidRPr="00EF0EB3">
        <w:rPr>
          <w:rFonts w:ascii="Simplified Arabic" w:hAnsi="Simplified Arabic" w:cs="Simplified Arabic"/>
          <w:sz w:val="24"/>
          <w:szCs w:val="24"/>
          <w:rtl/>
        </w:rPr>
        <w:t>(</w:t>
      </w:r>
      <w:r w:rsidR="00621AE5" w:rsidRPr="00EF0EB3">
        <w:rPr>
          <w:rFonts w:ascii="Simplified Arabic" w:hAnsi="Simplified Arabic" w:cs="Simplified Arabic"/>
          <w:sz w:val="24"/>
          <w:szCs w:val="24"/>
        </w:rPr>
        <w:t>16.5</w:t>
      </w:r>
      <w:r w:rsidR="00621AE5" w:rsidRPr="00EF0EB3">
        <w:rPr>
          <w:rFonts w:ascii="Simplified Arabic" w:hAnsi="Simplified Arabic" w:cs="Simplified Arabic" w:hint="cs"/>
          <w:sz w:val="24"/>
          <w:szCs w:val="24"/>
          <w:rtl/>
          <w:lang w:val="en-GB"/>
        </w:rPr>
        <w:t>%).</w:t>
      </w:r>
    </w:p>
    <w:p w14:paraId="03F958DF" w14:textId="77777777" w:rsidR="0097226C" w:rsidRPr="00EF0EB3" w:rsidRDefault="0097226C">
      <w:pPr>
        <w:numPr>
          <w:ilvl w:val="0"/>
          <w:numId w:val="91"/>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ارتفاع نسبة الإناث في العينة بنسبة (60.5%) مقابل (39.5%) للذكور</w:t>
      </w:r>
      <w:r w:rsidRPr="00EF0EB3">
        <w:rPr>
          <w:rFonts w:ascii="Simplified Arabic" w:hAnsi="Simplified Arabic" w:cs="Simplified Arabic"/>
          <w:sz w:val="24"/>
          <w:szCs w:val="24"/>
          <w:lang w:val="en-GB"/>
        </w:rPr>
        <w:t>.</w:t>
      </w:r>
    </w:p>
    <w:p w14:paraId="0FD30302" w14:textId="77777777" w:rsidR="0097226C" w:rsidRPr="00EF0EB3" w:rsidRDefault="0097226C">
      <w:pPr>
        <w:numPr>
          <w:ilvl w:val="0"/>
          <w:numId w:val="91"/>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هيمنة حملة البكالوريوس بنسبة (54.5%)، مما يشير إلى ارتفاع المستوى التعليمي لأفراد العينة</w:t>
      </w:r>
      <w:r w:rsidRPr="00EF0EB3">
        <w:rPr>
          <w:rFonts w:ascii="Simplified Arabic" w:hAnsi="Simplified Arabic" w:cs="Simplified Arabic"/>
          <w:sz w:val="24"/>
          <w:szCs w:val="24"/>
          <w:lang w:val="en-GB"/>
        </w:rPr>
        <w:t>.</w:t>
      </w:r>
    </w:p>
    <w:p w14:paraId="2D272CB5" w14:textId="77777777" w:rsidR="0097226C" w:rsidRPr="00EF0EB3" w:rsidRDefault="0097226C">
      <w:pPr>
        <w:numPr>
          <w:ilvl w:val="0"/>
          <w:numId w:val="91"/>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تمركز أفراد العينة في المدن الرئيسة للمنطقة الغربية، حيث جاءت مكة المكرمة أولاً بنسبة (37.5%)، ثم جدة بنسبة (31.5%)، بينما توزعت النسب المتبقية على الطائف ورابغ ومناطق أخرى</w:t>
      </w:r>
      <w:r w:rsidRPr="00EF0EB3">
        <w:rPr>
          <w:rFonts w:ascii="Simplified Arabic" w:hAnsi="Simplified Arabic" w:cs="Simplified Arabic"/>
          <w:sz w:val="24"/>
          <w:szCs w:val="24"/>
          <w:lang w:val="en-GB"/>
        </w:rPr>
        <w:t>.</w:t>
      </w:r>
    </w:p>
    <w:p w14:paraId="52EAF272" w14:textId="77777777" w:rsidR="0097226C" w:rsidRDefault="0097226C">
      <w:pPr>
        <w:numPr>
          <w:ilvl w:val="0"/>
          <w:numId w:val="91"/>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ارتفاع نسبة الموظفين بنسبة (41%)، يليهم الطلاب بنسبة (23.5%)، مما يعكس مشاركة فئات ترتبط بشكل مباشر بالبيئات التعليمية والمهنية المعاصرة</w:t>
      </w:r>
      <w:r w:rsidRPr="00EF0EB3">
        <w:rPr>
          <w:rFonts w:ascii="Simplified Arabic" w:hAnsi="Simplified Arabic" w:cs="Simplified Arabic"/>
          <w:sz w:val="24"/>
          <w:szCs w:val="24"/>
          <w:lang w:val="en-GB"/>
        </w:rPr>
        <w:t>.</w:t>
      </w:r>
    </w:p>
    <w:p w14:paraId="03AF4FB3" w14:textId="77777777" w:rsidR="006554D9" w:rsidRPr="00EF0EB3" w:rsidRDefault="006554D9" w:rsidP="006554D9">
      <w:pPr>
        <w:bidi/>
        <w:spacing w:line="360" w:lineRule="auto"/>
        <w:jc w:val="both"/>
        <w:rPr>
          <w:rFonts w:ascii="Simplified Arabic" w:hAnsi="Simplified Arabic" w:cs="Simplified Arabic"/>
          <w:sz w:val="24"/>
          <w:szCs w:val="24"/>
          <w:lang w:val="en-GB"/>
        </w:rPr>
      </w:pPr>
    </w:p>
    <w:p w14:paraId="047B39D0" w14:textId="77777777" w:rsidR="0097226C" w:rsidRPr="006554D9" w:rsidRDefault="0097226C" w:rsidP="0030574A">
      <w:pPr>
        <w:bidi/>
        <w:spacing w:line="360" w:lineRule="auto"/>
        <w:jc w:val="both"/>
        <w:rPr>
          <w:rFonts w:ascii="Simplified Arabic" w:hAnsi="Simplified Arabic" w:cs="Simplified Arabic"/>
          <w:b/>
          <w:bCs/>
          <w:sz w:val="28"/>
          <w:szCs w:val="28"/>
          <w:lang w:val="en-GB"/>
        </w:rPr>
      </w:pPr>
      <w:r w:rsidRPr="006554D9">
        <w:rPr>
          <w:rFonts w:ascii="Simplified Arabic" w:hAnsi="Simplified Arabic" w:cs="Simplified Arabic"/>
          <w:b/>
          <w:bCs/>
          <w:sz w:val="28"/>
          <w:szCs w:val="28"/>
          <w:rtl/>
        </w:rPr>
        <w:lastRenderedPageBreak/>
        <w:t>ثانياً: الاستنتاجات المرتبطة بموضوع الدراسة</w:t>
      </w:r>
    </w:p>
    <w:p w14:paraId="06659F0E" w14:textId="77777777" w:rsidR="0097226C" w:rsidRPr="00EF0EB3" w:rsidRDefault="0097226C">
      <w:pPr>
        <w:numPr>
          <w:ilvl w:val="0"/>
          <w:numId w:val="9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التركيبة العمرية للعينة إلى أن الدراسة استهدفت فئة الشباب الأكثر استخداماً للمنصات الرقمية والأكثر تعرضاً لمحتوى اليوتيوب، وهي الفئة التي تشهد عادةً تفاعلاً أكبر مع مظاهر العولمة اللغوية والثقافية</w:t>
      </w:r>
      <w:r w:rsidRPr="00EF0EB3">
        <w:rPr>
          <w:rFonts w:ascii="Simplified Arabic" w:hAnsi="Simplified Arabic" w:cs="Simplified Arabic"/>
          <w:sz w:val="24"/>
          <w:szCs w:val="24"/>
          <w:lang w:val="en-GB"/>
        </w:rPr>
        <w:t>.</w:t>
      </w:r>
    </w:p>
    <w:p w14:paraId="0393A24C" w14:textId="72406EA6" w:rsidR="0097226C" w:rsidRPr="00EF0EB3" w:rsidRDefault="0097226C">
      <w:pPr>
        <w:numPr>
          <w:ilvl w:val="0"/>
          <w:numId w:val="9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يعكس ارتفاع نسبة حملة البكالوريوس والدراسات العليا مستوى معرفياً جيداً لدى أفراد العينة، الأمر الذي يمنح النتائج درجة أعلى من </w:t>
      </w:r>
      <w:r w:rsidR="007D455F">
        <w:rPr>
          <w:rFonts w:ascii="Simplified Arabic" w:hAnsi="Simplified Arabic" w:cs="Simplified Arabic" w:hint="cs"/>
          <w:sz w:val="24"/>
          <w:szCs w:val="24"/>
          <w:rtl/>
        </w:rPr>
        <w:t>الدقة</w:t>
      </w:r>
      <w:r w:rsidRPr="00EF0EB3">
        <w:rPr>
          <w:rFonts w:ascii="Simplified Arabic" w:hAnsi="Simplified Arabic" w:cs="Simplified Arabic"/>
          <w:sz w:val="24"/>
          <w:szCs w:val="24"/>
          <w:rtl/>
        </w:rPr>
        <w:t xml:space="preserve"> في تفسير القضايا المرتبطة باللغة والثقافة والإعلام الرقمي</w:t>
      </w:r>
      <w:r w:rsidRPr="00EF0EB3">
        <w:rPr>
          <w:rFonts w:ascii="Simplified Arabic" w:hAnsi="Simplified Arabic" w:cs="Simplified Arabic"/>
          <w:sz w:val="24"/>
          <w:szCs w:val="24"/>
          <w:lang w:val="en-GB"/>
        </w:rPr>
        <w:t>.</w:t>
      </w:r>
    </w:p>
    <w:p w14:paraId="51C5F8A7" w14:textId="77777777" w:rsidR="0097226C" w:rsidRPr="00EF0EB3" w:rsidRDefault="0097226C">
      <w:pPr>
        <w:numPr>
          <w:ilvl w:val="0"/>
          <w:numId w:val="9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يؤكد التوزيع الجغرافي للعينة ملاءمة اختيار المنطقة الغربية كمجتمع للدراسة، نظراً لكونها أكثر مناطق المملكة انفتاحاً وتفاعلاً مع الثقافات واللغات العالمية نتيجة خصوصيتها الدينية والسياحية والتجارية</w:t>
      </w:r>
      <w:r w:rsidRPr="00EF0EB3">
        <w:rPr>
          <w:rFonts w:ascii="Simplified Arabic" w:hAnsi="Simplified Arabic" w:cs="Simplified Arabic"/>
          <w:sz w:val="24"/>
          <w:szCs w:val="24"/>
          <w:lang w:val="en-GB"/>
        </w:rPr>
        <w:t>.</w:t>
      </w:r>
    </w:p>
    <w:p w14:paraId="32E0FD9A" w14:textId="77777777" w:rsidR="0097226C" w:rsidRPr="00EF0EB3" w:rsidRDefault="0097226C">
      <w:pPr>
        <w:numPr>
          <w:ilvl w:val="0"/>
          <w:numId w:val="9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يبرز التنوع المهني للعينة وجود فئات اجتماعية مختلفة تتعرض يومياً للمحتوى الرقمي، مما يساعد على تقديم صورة أكثر شمولية لاتجاهات الشباب السعودي نحو العولمة اللغوية وقضايا الهوية الثقافية</w:t>
      </w:r>
      <w:r w:rsidRPr="00EF0EB3">
        <w:rPr>
          <w:rFonts w:ascii="Simplified Arabic" w:hAnsi="Simplified Arabic" w:cs="Simplified Arabic"/>
          <w:sz w:val="24"/>
          <w:szCs w:val="24"/>
          <w:lang w:val="en-GB"/>
        </w:rPr>
        <w:t>.</w:t>
      </w:r>
    </w:p>
    <w:p w14:paraId="7C6DDC1A" w14:textId="6140D16A" w:rsidR="0097226C" w:rsidRDefault="0097226C">
      <w:pPr>
        <w:numPr>
          <w:ilvl w:val="0"/>
          <w:numId w:val="9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أن غالبية أفراد العينة ينتمون إلى بيئات تعليمية ومهنية تجعلهم أكثر </w:t>
      </w:r>
      <w:r w:rsidR="007D455F">
        <w:rPr>
          <w:rFonts w:ascii="Simplified Arabic" w:hAnsi="Simplified Arabic" w:cs="Simplified Arabic" w:hint="cs"/>
          <w:sz w:val="24"/>
          <w:szCs w:val="24"/>
          <w:rtl/>
        </w:rPr>
        <w:t>تعرضاً ل</w:t>
      </w:r>
      <w:r w:rsidRPr="00EF0EB3">
        <w:rPr>
          <w:rFonts w:ascii="Simplified Arabic" w:hAnsi="Simplified Arabic" w:cs="Simplified Arabic"/>
          <w:sz w:val="24"/>
          <w:szCs w:val="24"/>
          <w:rtl/>
        </w:rPr>
        <w:t xml:space="preserve">لمحتوى الرقمي متعدد اللغات والثقافات، </w:t>
      </w:r>
      <w:r w:rsidR="007D455F">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يتوافق مع طبيعة موضوع الدراسة</w:t>
      </w:r>
      <w:r w:rsidRPr="00EF0EB3">
        <w:rPr>
          <w:rFonts w:ascii="Simplified Arabic" w:hAnsi="Simplified Arabic" w:cs="Simplified Arabic"/>
          <w:sz w:val="24"/>
          <w:szCs w:val="24"/>
          <w:lang w:val="en-GB"/>
        </w:rPr>
        <w:t>.</w:t>
      </w:r>
    </w:p>
    <w:p w14:paraId="32CAB64D" w14:textId="77777777" w:rsidR="002C0734" w:rsidRPr="00EF0EB3" w:rsidRDefault="002C0734" w:rsidP="002C0734">
      <w:pPr>
        <w:bidi/>
        <w:spacing w:line="360" w:lineRule="auto"/>
        <w:jc w:val="both"/>
        <w:rPr>
          <w:rFonts w:ascii="Simplified Arabic" w:hAnsi="Simplified Arabic" w:cs="Simplified Arabic"/>
          <w:sz w:val="24"/>
          <w:szCs w:val="24"/>
          <w:lang w:val="en-GB"/>
        </w:rPr>
      </w:pPr>
    </w:p>
    <w:p w14:paraId="6222F400" w14:textId="77777777" w:rsidR="0097226C" w:rsidRPr="006554D9" w:rsidRDefault="0097226C" w:rsidP="0030574A">
      <w:pPr>
        <w:bidi/>
        <w:spacing w:line="360" w:lineRule="auto"/>
        <w:jc w:val="both"/>
        <w:rPr>
          <w:rFonts w:ascii="Simplified Arabic" w:hAnsi="Simplified Arabic" w:cs="Simplified Arabic"/>
          <w:b/>
          <w:bCs/>
          <w:sz w:val="28"/>
          <w:szCs w:val="28"/>
          <w:lang w:val="en-GB"/>
        </w:rPr>
      </w:pPr>
      <w:r w:rsidRPr="006554D9">
        <w:rPr>
          <w:rFonts w:ascii="Simplified Arabic" w:hAnsi="Simplified Arabic" w:cs="Simplified Arabic"/>
          <w:b/>
          <w:bCs/>
          <w:sz w:val="28"/>
          <w:szCs w:val="28"/>
          <w:rtl/>
        </w:rPr>
        <w:t>ثالثاً: خلاصة سمات عينة الدراسة</w:t>
      </w:r>
    </w:p>
    <w:p w14:paraId="71F793CA" w14:textId="29E13478" w:rsidR="0097226C" w:rsidRPr="00EF0EB3" w:rsidRDefault="0097226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وصف عينة الدراسة بأنها عينة شبابية متعلمة ومنفتحة رقمياً يغلب عليها حملة البكالوريوس والموظفون وتتركز في مدن المنطقة الغربية الكبرى (مكة المكرمة وجدة والطائف)، وهي مدن تتميز بخصوصية ثقافية ولغوية ناتجة عن التفاعل المستمر مع جنسيات وثقافات متعددة</w:t>
      </w:r>
      <w:r w:rsidRPr="00EF0EB3">
        <w:rPr>
          <w:rFonts w:ascii="Simplified Arabic" w:hAnsi="Simplified Arabic" w:cs="Simplified Arabic"/>
          <w:sz w:val="24"/>
          <w:szCs w:val="24"/>
          <w:lang w:val="en-GB"/>
        </w:rPr>
        <w:t>.</w:t>
      </w:r>
    </w:p>
    <w:p w14:paraId="560E47B8" w14:textId="0B93FCC4" w:rsidR="0097226C" w:rsidRPr="00EF0EB3" w:rsidRDefault="00A4420A" w:rsidP="002C0734">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إ</w:t>
      </w:r>
      <w:r w:rsidR="0097226C" w:rsidRPr="00EF0EB3">
        <w:rPr>
          <w:rFonts w:ascii="Simplified Arabic" w:hAnsi="Simplified Arabic" w:cs="Simplified Arabic"/>
          <w:sz w:val="24"/>
          <w:szCs w:val="24"/>
          <w:rtl/>
        </w:rPr>
        <w:t>ن وجود مكة المكرمة باعتبارها المركز الديني الإسلامي العالمي، وجدة بوصفها البوابة التجارية والاقتصادية للمملكة ومركزاً للتواصل الدولي، والطائف كمركز سياحي وثقافي بارز، يجعل أفراد العينة يعيشون في بيئة تتقاطع فيها التأثيرات المحلية والعالمية بصورة يومية، الأمر الذي يجعلهم فئة مناسبة لدراسة أطر معالجة قضايا العولمة اللغوية في قنوات اليوتيوب واتجاهات الشباب السعودي نحوها</w:t>
      </w:r>
      <w:r w:rsidR="0097226C" w:rsidRPr="00EF0EB3">
        <w:rPr>
          <w:rFonts w:ascii="Simplified Arabic" w:hAnsi="Simplified Arabic" w:cs="Simplified Arabic"/>
          <w:sz w:val="24"/>
          <w:szCs w:val="24"/>
          <w:lang w:val="en-GB"/>
        </w:rPr>
        <w:t>.</w:t>
      </w:r>
      <w:r w:rsidR="002C0734">
        <w:rPr>
          <w:rFonts w:ascii="Simplified Arabic" w:hAnsi="Simplified Arabic" w:cs="Simplified Arabic" w:hint="cs"/>
          <w:sz w:val="24"/>
          <w:szCs w:val="24"/>
          <w:rtl/>
          <w:lang w:val="en-GB"/>
        </w:rPr>
        <w:t xml:space="preserve"> </w:t>
      </w:r>
      <w:r w:rsidR="0097226C" w:rsidRPr="00EF0EB3">
        <w:rPr>
          <w:rFonts w:ascii="Simplified Arabic" w:hAnsi="Simplified Arabic" w:cs="Simplified Arabic"/>
          <w:sz w:val="24"/>
          <w:szCs w:val="24"/>
          <w:rtl/>
        </w:rPr>
        <w:t>وعليه، فإن الخصائص الديموغرافية للعينة توفر أساساً علمياً مناسباً لفهم العلاقة بين التعرض للمحتوى الرقمي متعدد اللغات والثقافات وبين اتجاهات الشباب نحو الهوية الثقافية</w:t>
      </w:r>
      <w:r w:rsidR="00753F62" w:rsidRPr="00753F62">
        <w:rPr>
          <w:rFonts w:ascii="Simplified Arabic" w:hAnsi="Simplified Arabic" w:cs="Simplified Arabic"/>
          <w:sz w:val="24"/>
          <w:szCs w:val="24"/>
          <w:rtl/>
        </w:rPr>
        <w:t xml:space="preserve"> </w:t>
      </w:r>
      <w:r w:rsidR="00753F62" w:rsidRPr="00EF0EB3">
        <w:rPr>
          <w:rFonts w:ascii="Simplified Arabic" w:hAnsi="Simplified Arabic" w:cs="Simplified Arabic"/>
          <w:sz w:val="24"/>
          <w:szCs w:val="24"/>
          <w:rtl/>
        </w:rPr>
        <w:t>اللغوية</w:t>
      </w:r>
      <w:r w:rsidR="0097226C" w:rsidRPr="00EF0EB3">
        <w:rPr>
          <w:rFonts w:ascii="Simplified Arabic" w:hAnsi="Simplified Arabic" w:cs="Simplified Arabic"/>
          <w:sz w:val="24"/>
          <w:szCs w:val="24"/>
          <w:rtl/>
        </w:rPr>
        <w:t xml:space="preserve"> في ظل التحولات التي تفرضها العولمة الرقمية</w:t>
      </w:r>
      <w:r w:rsidR="0097226C" w:rsidRPr="00EF0EB3">
        <w:rPr>
          <w:rFonts w:ascii="Simplified Arabic" w:hAnsi="Simplified Arabic" w:cs="Simplified Arabic"/>
          <w:sz w:val="24"/>
          <w:szCs w:val="24"/>
          <w:lang w:val="en-GB"/>
        </w:rPr>
        <w:t>.</w:t>
      </w:r>
    </w:p>
    <w:p w14:paraId="5BC0F082" w14:textId="41EFA516" w:rsidR="004E3304" w:rsidRPr="006F6893" w:rsidRDefault="004E3304" w:rsidP="002C0734">
      <w:pPr>
        <w:bidi/>
        <w:spacing w:line="360" w:lineRule="auto"/>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046D3764" w14:textId="35C9D553" w:rsidR="00630D11" w:rsidRPr="0090532C" w:rsidRDefault="00630D11" w:rsidP="0030574A">
      <w:pPr>
        <w:bidi/>
        <w:spacing w:line="360" w:lineRule="auto"/>
        <w:jc w:val="both"/>
        <w:rPr>
          <w:rFonts w:ascii="Simplified Arabic" w:hAnsi="Simplified Arabic" w:cs="Simplified Arabic"/>
          <w:b/>
          <w:bCs/>
          <w:sz w:val="28"/>
          <w:szCs w:val="28"/>
          <w:rtl/>
        </w:rPr>
      </w:pPr>
      <w:r w:rsidRPr="0090532C">
        <w:rPr>
          <w:rFonts w:ascii="Simplified Arabic" w:hAnsi="Simplified Arabic" w:cs="Simplified Arabic" w:hint="cs"/>
          <w:b/>
          <w:bCs/>
          <w:sz w:val="28"/>
          <w:szCs w:val="28"/>
          <w:rtl/>
        </w:rPr>
        <w:lastRenderedPageBreak/>
        <w:t xml:space="preserve">ب </w:t>
      </w:r>
      <w:r w:rsidRPr="0090532C">
        <w:rPr>
          <w:rFonts w:ascii="Simplified Arabic" w:hAnsi="Simplified Arabic" w:cs="Simplified Arabic"/>
          <w:b/>
          <w:bCs/>
          <w:sz w:val="28"/>
          <w:szCs w:val="28"/>
          <w:rtl/>
        </w:rPr>
        <w:t>–</w:t>
      </w:r>
      <w:r w:rsidRPr="0090532C">
        <w:rPr>
          <w:rFonts w:ascii="Simplified Arabic" w:hAnsi="Simplified Arabic" w:cs="Simplified Arabic" w:hint="cs"/>
          <w:b/>
          <w:bCs/>
          <w:sz w:val="28"/>
          <w:szCs w:val="28"/>
          <w:rtl/>
        </w:rPr>
        <w:t xml:space="preserve"> تحليل عبارات</w:t>
      </w:r>
      <w:r w:rsidRPr="0090532C">
        <w:rPr>
          <w:rFonts w:ascii="Simplified Arabic" w:hAnsi="Simplified Arabic" w:cs="Simplified Arabic"/>
          <w:b/>
          <w:bCs/>
          <w:sz w:val="28"/>
          <w:szCs w:val="28"/>
          <w:rtl/>
        </w:rPr>
        <w:t xml:space="preserve"> المحور الأول: معالجة قنوات اليوتيوب لقضايا العولمة اللغوية والقضايا الثقافية</w:t>
      </w:r>
    </w:p>
    <w:p w14:paraId="7267E0D5" w14:textId="77777777" w:rsidR="00F410CD" w:rsidRPr="00EF0EB3" w:rsidRDefault="00F410CD"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67346" w:rsidRPr="00EF0EB3" w14:paraId="79C8BEAA" w14:textId="77777777" w:rsidTr="00D77DB2">
        <w:tc>
          <w:tcPr>
            <w:tcW w:w="8777" w:type="dxa"/>
            <w:gridSpan w:val="4"/>
          </w:tcPr>
          <w:p w14:paraId="0315E397" w14:textId="07A07E1C"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0757C4" w:rsidRPr="00EF0EB3">
              <w:rPr>
                <w:rFonts w:ascii="Simplified Arabic" w:hAnsi="Simplified Arabic" w:cs="Simplified Arabic" w:hint="cs"/>
                <w:b/>
                <w:bCs/>
                <w:sz w:val="24"/>
                <w:szCs w:val="24"/>
                <w:rtl/>
              </w:rPr>
              <w:t>11</w:t>
            </w:r>
            <w:r w:rsidRPr="00EF0EB3">
              <w:rPr>
                <w:rFonts w:ascii="Simplified Arabic" w:hAnsi="Simplified Arabic" w:cs="Simplified Arabic" w:hint="cs"/>
                <w:b/>
                <w:bCs/>
                <w:sz w:val="24"/>
                <w:szCs w:val="24"/>
                <w:rtl/>
              </w:rPr>
              <w:t>) يوضح تحليل وتوزيع أفراد العينة</w:t>
            </w:r>
            <w:r w:rsidR="007C6316" w:rsidRPr="00EF0EB3">
              <w:rPr>
                <w:rFonts w:ascii="Simplified Arabic" w:hAnsi="Simplified Arabic" w:cs="Simplified Arabic" w:hint="cs"/>
                <w:b/>
                <w:bCs/>
                <w:sz w:val="24"/>
                <w:szCs w:val="24"/>
                <w:rtl/>
              </w:rPr>
              <w:t xml:space="preserve"> التكراري</w:t>
            </w:r>
            <w:r w:rsidRPr="00EF0EB3">
              <w:rPr>
                <w:rFonts w:ascii="Simplified Arabic" w:hAnsi="Simplified Arabic" w:cs="Simplified Arabic" w:hint="cs"/>
                <w:b/>
                <w:bCs/>
                <w:sz w:val="24"/>
                <w:szCs w:val="24"/>
                <w:rtl/>
              </w:rPr>
              <w:t xml:space="preserve"> حسب السؤال التالي:</w:t>
            </w:r>
          </w:p>
        </w:tc>
      </w:tr>
      <w:tr w:rsidR="00067346" w:rsidRPr="00EF0EB3" w14:paraId="035AA1D6" w14:textId="77777777" w:rsidTr="000757C4">
        <w:tc>
          <w:tcPr>
            <w:tcW w:w="1402" w:type="dxa"/>
            <w:vAlign w:val="center"/>
          </w:tcPr>
          <w:p w14:paraId="25478369" w14:textId="7D2EAC27" w:rsidR="00067346" w:rsidRPr="00EF0EB3" w:rsidRDefault="009F1A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b/>
                <w:bCs/>
                <w:sz w:val="24"/>
                <w:szCs w:val="24"/>
              </w:rPr>
              <w:t>6</w:t>
            </w:r>
          </w:p>
        </w:tc>
        <w:tc>
          <w:tcPr>
            <w:tcW w:w="4680" w:type="dxa"/>
          </w:tcPr>
          <w:p w14:paraId="43892318" w14:textId="60A6240D" w:rsidR="00067346" w:rsidRPr="00EF0EB3" w:rsidRDefault="006D359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7F142249"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4274512A"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067346" w:rsidRPr="00EF0EB3" w14:paraId="05607495" w14:textId="77777777" w:rsidTr="006D3592">
        <w:tc>
          <w:tcPr>
            <w:tcW w:w="1402" w:type="dxa"/>
          </w:tcPr>
          <w:p w14:paraId="46FF3F98" w14:textId="7507FC79"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4937948B" w14:textId="3E7B7D10"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أقل من ساعة</w:t>
            </w:r>
          </w:p>
        </w:tc>
        <w:tc>
          <w:tcPr>
            <w:tcW w:w="1170" w:type="dxa"/>
          </w:tcPr>
          <w:p w14:paraId="744A68AB" w14:textId="4B533733" w:rsidR="00067346" w:rsidRPr="00EF0EB3" w:rsidRDefault="006D359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659E4F98" w14:textId="64D4372E" w:rsidR="00067346" w:rsidRPr="00EF0EB3" w:rsidRDefault="006D359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067346" w:rsidRPr="00EF0EB3" w14:paraId="43D43849" w14:textId="77777777" w:rsidTr="006D3592">
        <w:tc>
          <w:tcPr>
            <w:tcW w:w="1402" w:type="dxa"/>
          </w:tcPr>
          <w:p w14:paraId="60651CFE" w14:textId="5F0D01FB"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22162433" w14:textId="46D4B192"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ساعة إلى أقل من ساعتين</w:t>
            </w:r>
          </w:p>
        </w:tc>
        <w:tc>
          <w:tcPr>
            <w:tcW w:w="1170" w:type="dxa"/>
          </w:tcPr>
          <w:p w14:paraId="46778FE5" w14:textId="6946CAE0" w:rsidR="00067346"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3D81616" w14:textId="6B2454D0" w:rsidR="00067346"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D3592" w:rsidRPr="00EF0EB3" w14:paraId="17E4E6A8" w14:textId="77777777" w:rsidTr="00CA755F">
        <w:tc>
          <w:tcPr>
            <w:tcW w:w="1402" w:type="dxa"/>
          </w:tcPr>
          <w:p w14:paraId="3F8030BF" w14:textId="519A558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33DADC44" w14:textId="0115063F"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ساعتين إلى أقل من 4 ساعات</w:t>
            </w:r>
          </w:p>
        </w:tc>
        <w:tc>
          <w:tcPr>
            <w:tcW w:w="1170" w:type="dxa"/>
          </w:tcPr>
          <w:p w14:paraId="6E40DE1D" w14:textId="22CC0A70"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4995EE54" w14:textId="6FC7E1B1"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6D3592" w:rsidRPr="00EF0EB3" w14:paraId="63E316E0" w14:textId="77777777" w:rsidTr="009B0C10">
        <w:tc>
          <w:tcPr>
            <w:tcW w:w="1402" w:type="dxa"/>
          </w:tcPr>
          <w:p w14:paraId="43718237" w14:textId="2183070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749D40E2" w14:textId="7341CCA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4 إلى أقل من 6 ساعات</w:t>
            </w:r>
          </w:p>
        </w:tc>
        <w:tc>
          <w:tcPr>
            <w:tcW w:w="1170" w:type="dxa"/>
          </w:tcPr>
          <w:p w14:paraId="4FCF1430" w14:textId="08EE2EE4"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56465977" w14:textId="5ADE1B9C"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60038B2F" w14:textId="77777777" w:rsidTr="006D3592">
        <w:tc>
          <w:tcPr>
            <w:tcW w:w="1402" w:type="dxa"/>
          </w:tcPr>
          <w:p w14:paraId="19F177C1" w14:textId="1E93F17B"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5F8BDB90" w14:textId="74193387"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6 ساعات فأكثر</w:t>
            </w:r>
          </w:p>
        </w:tc>
        <w:tc>
          <w:tcPr>
            <w:tcW w:w="1170" w:type="dxa"/>
          </w:tcPr>
          <w:p w14:paraId="137302D9" w14:textId="52C12F86"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3E410903" w14:textId="4A3B08CD"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0D17C910" w14:textId="77777777" w:rsidTr="000757C4">
        <w:tc>
          <w:tcPr>
            <w:tcW w:w="1402" w:type="dxa"/>
          </w:tcPr>
          <w:p w14:paraId="02FF74C7"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2F9C95"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696D300" w14:textId="092D1324"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32993CC"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E1ABEC9" w14:textId="77777777" w:rsidR="00067346" w:rsidRPr="00EF0EB3" w:rsidRDefault="00067346" w:rsidP="0030574A">
      <w:pPr>
        <w:bidi/>
        <w:spacing w:line="360" w:lineRule="auto"/>
        <w:jc w:val="both"/>
        <w:rPr>
          <w:rFonts w:ascii="Simplified Arabic" w:hAnsi="Simplified Arabic" w:cs="Simplified Arabic"/>
          <w:b/>
          <w:bCs/>
          <w:color w:val="FF0000"/>
          <w:sz w:val="24"/>
          <w:szCs w:val="24"/>
          <w:rtl/>
        </w:rPr>
      </w:pPr>
    </w:p>
    <w:p w14:paraId="3FEE79CE" w14:textId="52AD68E7" w:rsidR="00BE6634" w:rsidRPr="00EF0EB3" w:rsidRDefault="00EF528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 </w:t>
      </w:r>
      <w:r w:rsidR="00BE6634" w:rsidRPr="00EF0EB3">
        <w:rPr>
          <w:rFonts w:ascii="Simplified Arabic" w:hAnsi="Simplified Arabic" w:cs="Simplified Arabic" w:hint="cs"/>
          <w:b/>
          <w:bCs/>
          <w:sz w:val="24"/>
          <w:szCs w:val="24"/>
          <w:rtl/>
        </w:rPr>
        <w:t>شكل رقم (</w:t>
      </w:r>
      <w:r w:rsidR="000757C4" w:rsidRPr="00EF0EB3">
        <w:rPr>
          <w:rFonts w:ascii="Simplified Arabic" w:hAnsi="Simplified Arabic" w:cs="Simplified Arabic" w:hint="cs"/>
          <w:b/>
          <w:bCs/>
          <w:sz w:val="24"/>
          <w:szCs w:val="24"/>
          <w:rtl/>
        </w:rPr>
        <w:t>6</w:t>
      </w:r>
      <w:r w:rsidR="00BE6634" w:rsidRPr="00EF0EB3">
        <w:rPr>
          <w:rFonts w:ascii="Simplified Arabic" w:hAnsi="Simplified Arabic" w:cs="Simplified Arabic" w:hint="cs"/>
          <w:b/>
          <w:bCs/>
          <w:sz w:val="24"/>
          <w:szCs w:val="24"/>
          <w:rtl/>
        </w:rPr>
        <w:t xml:space="preserve">) </w:t>
      </w:r>
      <w:r w:rsidR="00BE6634" w:rsidRPr="00EF0EB3">
        <w:rPr>
          <w:rFonts w:ascii="Simplified Arabic" w:hAnsi="Simplified Arabic" w:cs="Simplified Arabic" w:hint="cs"/>
          <w:sz w:val="24"/>
          <w:szCs w:val="24"/>
          <w:rtl/>
        </w:rPr>
        <w:t xml:space="preserve">رسم بياني يوضح توزيع أفراد العينة حسب </w:t>
      </w:r>
      <w:r w:rsidR="00BE6634" w:rsidRPr="00EF0EB3">
        <w:rPr>
          <w:rFonts w:ascii="Simplified Arabic" w:hAnsi="Simplified Arabic" w:cs="Simplified Arabic" w:hint="cs"/>
          <w:sz w:val="24"/>
          <w:szCs w:val="24"/>
          <w:rtl/>
          <w:lang w:val="en-GB"/>
        </w:rPr>
        <w:t>السؤال (</w:t>
      </w:r>
      <w:r w:rsidR="009F1A47" w:rsidRPr="00EF0EB3">
        <w:rPr>
          <w:rFonts w:ascii="Simplified Arabic" w:hAnsi="Simplified Arabic" w:cs="Simplified Arabic"/>
          <w:sz w:val="24"/>
          <w:szCs w:val="24"/>
          <w:lang w:val="en-GB"/>
        </w:rPr>
        <w:t>6</w:t>
      </w:r>
      <w:r w:rsidR="00BE6634" w:rsidRPr="00EF0EB3">
        <w:rPr>
          <w:rFonts w:ascii="Simplified Arabic" w:hAnsi="Simplified Arabic" w:cs="Simplified Arabic" w:hint="cs"/>
          <w:sz w:val="24"/>
          <w:szCs w:val="24"/>
          <w:rtl/>
          <w:lang w:val="en-GB"/>
        </w:rPr>
        <w:t>)</w:t>
      </w:r>
      <w:r w:rsidR="00BE6634" w:rsidRPr="00EF0EB3">
        <w:rPr>
          <w:rFonts w:ascii="Simplified Arabic" w:hAnsi="Simplified Arabic" w:cs="Simplified Arabic" w:hint="cs"/>
          <w:sz w:val="24"/>
          <w:szCs w:val="24"/>
          <w:rtl/>
        </w:rPr>
        <w:t xml:space="preserve"> </w:t>
      </w:r>
    </w:p>
    <w:p w14:paraId="7FF42E5C" w14:textId="23375D3A" w:rsidR="0002206A" w:rsidRPr="00EF0EB3" w:rsidRDefault="00460F98" w:rsidP="0030574A">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drawing>
          <wp:anchor distT="0" distB="0" distL="114300" distR="114300" simplePos="0" relativeHeight="251728918" behindDoc="1" locked="0" layoutInCell="1" allowOverlap="1" wp14:anchorId="6E609B82" wp14:editId="5F729CEF">
            <wp:simplePos x="0" y="0"/>
            <wp:positionH relativeFrom="margin">
              <wp:posOffset>311986</wp:posOffset>
            </wp:positionH>
            <wp:positionV relativeFrom="paragraph">
              <wp:posOffset>381635</wp:posOffset>
            </wp:positionV>
            <wp:extent cx="4857750" cy="2732405"/>
            <wp:effectExtent l="0" t="0" r="0" b="0"/>
            <wp:wrapTight wrapText="bothSides">
              <wp:wrapPolygon edited="0">
                <wp:start x="0" y="0"/>
                <wp:lineTo x="0" y="21384"/>
                <wp:lineTo x="21515" y="21384"/>
                <wp:lineTo x="21515" y="0"/>
                <wp:lineTo x="0" y="0"/>
              </wp:wrapPolygon>
            </wp:wrapTight>
            <wp:docPr id="2104178098"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78098" name="صورة 2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57750" cy="2732405"/>
                    </a:xfrm>
                    <a:prstGeom prst="rect">
                      <a:avLst/>
                    </a:prstGeom>
                  </pic:spPr>
                </pic:pic>
              </a:graphicData>
            </a:graphic>
            <wp14:sizeRelH relativeFrom="page">
              <wp14:pctWidth>0</wp14:pctWidth>
            </wp14:sizeRelH>
            <wp14:sizeRelV relativeFrom="page">
              <wp14:pctHeight>0</wp14:pctHeight>
            </wp14:sizeRelV>
          </wp:anchor>
        </w:drawing>
      </w:r>
    </w:p>
    <w:p w14:paraId="4579D096" w14:textId="1E004E4B" w:rsidR="00F410CD" w:rsidRPr="00EF0EB3" w:rsidRDefault="00460F98" w:rsidP="0030574A">
      <w:pPr>
        <w:bidi/>
        <w:spacing w:line="360" w:lineRule="auto"/>
        <w:jc w:val="center"/>
        <w:rPr>
          <w:rFonts w:ascii="Simplified Arabic" w:hAnsi="Simplified Arabic" w:cs="Simplified Arabic"/>
          <w:b/>
          <w:bCs/>
          <w:color w:val="FF0000"/>
          <w:sz w:val="24"/>
          <w:szCs w:val="24"/>
        </w:rPr>
      </w:pPr>
      <w:r>
        <w:rPr>
          <w:noProof/>
        </w:rPr>
        <w:drawing>
          <wp:anchor distT="0" distB="0" distL="114300" distR="114300" simplePos="0" relativeHeight="251730966" behindDoc="1" locked="0" layoutInCell="1" allowOverlap="1" wp14:anchorId="319900FE" wp14:editId="37DE0C33">
            <wp:simplePos x="0" y="0"/>
            <wp:positionH relativeFrom="column">
              <wp:posOffset>4192537</wp:posOffset>
            </wp:positionH>
            <wp:positionV relativeFrom="paragraph">
              <wp:posOffset>234950</wp:posOffset>
            </wp:positionV>
            <wp:extent cx="753745" cy="753745"/>
            <wp:effectExtent l="133350" t="76200" r="84455" b="141605"/>
            <wp:wrapTight wrapText="bothSides">
              <wp:wrapPolygon edited="0">
                <wp:start x="1638" y="-2184"/>
                <wp:lineTo x="-3821" y="-1092"/>
                <wp:lineTo x="-3821" y="21291"/>
                <wp:lineTo x="546" y="25112"/>
                <wp:lineTo x="18561" y="25112"/>
                <wp:lineTo x="19107" y="24020"/>
                <wp:lineTo x="23474" y="16923"/>
                <wp:lineTo x="23474" y="7643"/>
                <wp:lineTo x="18561" y="-546"/>
                <wp:lineTo x="18015" y="-2184"/>
                <wp:lineTo x="1638" y="-2184"/>
              </wp:wrapPolygon>
            </wp:wrapTight>
            <wp:docPr id="1010684371"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3745" cy="7537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7ABA8202" w14:textId="0F1B8A2E" w:rsidR="0002206A" w:rsidRDefault="0002206A" w:rsidP="0030574A">
      <w:pPr>
        <w:bidi/>
        <w:spacing w:line="360" w:lineRule="auto"/>
        <w:jc w:val="center"/>
        <w:rPr>
          <w:rFonts w:ascii="Simplified Arabic" w:hAnsi="Simplified Arabic" w:cs="Simplified Arabic"/>
          <w:b/>
          <w:bCs/>
          <w:sz w:val="24"/>
          <w:szCs w:val="24"/>
          <w:rtl/>
        </w:rPr>
      </w:pPr>
    </w:p>
    <w:p w14:paraId="10971B13" w14:textId="29349FD2" w:rsidR="0090532C" w:rsidRDefault="0090532C" w:rsidP="0090532C">
      <w:pPr>
        <w:bidi/>
        <w:spacing w:line="360" w:lineRule="auto"/>
        <w:jc w:val="center"/>
        <w:rPr>
          <w:rFonts w:ascii="Simplified Arabic" w:hAnsi="Simplified Arabic" w:cs="Simplified Arabic"/>
          <w:b/>
          <w:bCs/>
          <w:sz w:val="24"/>
          <w:szCs w:val="24"/>
          <w:rtl/>
        </w:rPr>
      </w:pPr>
    </w:p>
    <w:p w14:paraId="798F64BC" w14:textId="582F84B5" w:rsidR="0090532C" w:rsidRDefault="0090532C" w:rsidP="0090532C">
      <w:pPr>
        <w:bidi/>
        <w:spacing w:line="360" w:lineRule="auto"/>
        <w:jc w:val="center"/>
        <w:rPr>
          <w:rFonts w:ascii="Simplified Arabic" w:hAnsi="Simplified Arabic" w:cs="Simplified Arabic"/>
          <w:b/>
          <w:bCs/>
          <w:sz w:val="24"/>
          <w:szCs w:val="24"/>
          <w:rtl/>
        </w:rPr>
      </w:pPr>
    </w:p>
    <w:p w14:paraId="5CA6E077" w14:textId="626D68FA" w:rsidR="008A6E24" w:rsidRDefault="008A6E24" w:rsidP="008A6E24">
      <w:pPr>
        <w:bidi/>
        <w:spacing w:line="360" w:lineRule="auto"/>
        <w:jc w:val="center"/>
        <w:rPr>
          <w:rFonts w:ascii="Simplified Arabic" w:hAnsi="Simplified Arabic" w:cs="Simplified Arabic"/>
          <w:b/>
          <w:bCs/>
          <w:sz w:val="24"/>
          <w:szCs w:val="24"/>
          <w:rtl/>
        </w:rPr>
      </w:pPr>
    </w:p>
    <w:p w14:paraId="14FC9E11" w14:textId="4020C69F" w:rsidR="008A6E24" w:rsidRDefault="008A6E24" w:rsidP="008A6E24">
      <w:pPr>
        <w:bidi/>
        <w:spacing w:line="360" w:lineRule="auto"/>
        <w:jc w:val="center"/>
        <w:rPr>
          <w:rFonts w:ascii="Simplified Arabic" w:hAnsi="Simplified Arabic" w:cs="Simplified Arabic"/>
          <w:b/>
          <w:bCs/>
          <w:sz w:val="24"/>
          <w:szCs w:val="24"/>
          <w:rtl/>
        </w:rPr>
      </w:pPr>
    </w:p>
    <w:p w14:paraId="13F2FC35" w14:textId="710FE9AE" w:rsidR="008A6E24" w:rsidRDefault="008A6E24" w:rsidP="008A6E24">
      <w:pPr>
        <w:bidi/>
        <w:spacing w:line="360" w:lineRule="auto"/>
        <w:jc w:val="center"/>
        <w:rPr>
          <w:rFonts w:ascii="Simplified Arabic" w:hAnsi="Simplified Arabic" w:cs="Simplified Arabic"/>
          <w:b/>
          <w:bCs/>
          <w:sz w:val="24"/>
          <w:szCs w:val="24"/>
          <w:rtl/>
        </w:rPr>
      </w:pPr>
    </w:p>
    <w:p w14:paraId="1DE55E08" w14:textId="77777777" w:rsidR="00945F1A" w:rsidRDefault="00945F1A" w:rsidP="0030574A">
      <w:pPr>
        <w:bidi/>
        <w:spacing w:line="360" w:lineRule="auto"/>
        <w:jc w:val="center"/>
        <w:rPr>
          <w:rFonts w:ascii="Simplified Arabic" w:hAnsi="Simplified Arabic" w:cs="Simplified Arabic"/>
          <w:b/>
          <w:bCs/>
          <w:sz w:val="24"/>
          <w:szCs w:val="24"/>
          <w:rtl/>
        </w:rPr>
      </w:pPr>
    </w:p>
    <w:p w14:paraId="727DC99D" w14:textId="77777777" w:rsidR="00945F1A" w:rsidRDefault="00945F1A" w:rsidP="00945F1A">
      <w:pPr>
        <w:bidi/>
        <w:spacing w:line="360" w:lineRule="auto"/>
        <w:jc w:val="center"/>
        <w:rPr>
          <w:rFonts w:ascii="Simplified Arabic" w:hAnsi="Simplified Arabic" w:cs="Simplified Arabic"/>
          <w:b/>
          <w:bCs/>
          <w:sz w:val="24"/>
          <w:szCs w:val="24"/>
          <w:rtl/>
        </w:rPr>
      </w:pPr>
    </w:p>
    <w:p w14:paraId="5BA8FBE8" w14:textId="035517C6" w:rsidR="00461518" w:rsidRPr="00EF0EB3" w:rsidRDefault="00461518" w:rsidP="00945F1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1E419947" w14:textId="03741731" w:rsidR="0002206A" w:rsidRPr="00EF0EB3" w:rsidRDefault="00461518"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0757C4" w:rsidRPr="00EF0EB3">
        <w:rPr>
          <w:rFonts w:ascii="Simplified Arabic" w:hAnsi="Simplified Arabic" w:cs="Simplified Arabic" w:hint="cs"/>
          <w:sz w:val="24"/>
          <w:szCs w:val="24"/>
          <w:rtl/>
        </w:rPr>
        <w:t>11</w:t>
      </w:r>
      <w:r w:rsidRPr="00EF0EB3">
        <w:rPr>
          <w:rFonts w:ascii="Simplified Arabic" w:hAnsi="Simplified Arabic" w:cs="Simplified Arabic" w:hint="cs"/>
          <w:sz w:val="24"/>
          <w:szCs w:val="24"/>
          <w:rtl/>
        </w:rPr>
        <w:t>) والشكل رقم (</w:t>
      </w:r>
      <w:r w:rsidR="000757C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r w:rsidR="006C37EB" w:rsidRPr="00EF0EB3">
        <w:rPr>
          <w:rFonts w:ascii="Simplified Arabic" w:hAnsi="Simplified Arabic" w:cs="Simplified Arabic" w:hint="cs"/>
          <w:sz w:val="24"/>
          <w:szCs w:val="24"/>
          <w:rtl/>
        </w:rPr>
        <w:t>:</w:t>
      </w:r>
    </w:p>
    <w:p w14:paraId="558F4072" w14:textId="457E6DA8" w:rsidR="0002206A" w:rsidRPr="00EF0EB3" w:rsidRDefault="0046151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sz w:val="24"/>
          <w:szCs w:val="24"/>
          <w:rtl/>
        </w:rPr>
        <w:t xml:space="preserve"> </w:t>
      </w:r>
      <w:r w:rsidR="0002206A" w:rsidRPr="00EF0EB3">
        <w:rPr>
          <w:rFonts w:ascii="Simplified Arabic" w:hAnsi="Simplified Arabic" w:cs="Simplified Arabic"/>
          <w:b/>
          <w:bCs/>
          <w:sz w:val="24"/>
          <w:szCs w:val="24"/>
          <w:rtl/>
        </w:rPr>
        <w:t>أولاً: التعليق الإحصائي</w:t>
      </w:r>
    </w:p>
    <w:p w14:paraId="1A513270" w14:textId="3C631DBF" w:rsidR="0002206A" w:rsidRPr="00EF0EB3" w:rsidRDefault="006C37EB"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أن </w:t>
      </w:r>
      <w:r w:rsidR="0002206A" w:rsidRPr="00EF0EB3">
        <w:rPr>
          <w:rFonts w:ascii="Simplified Arabic" w:hAnsi="Simplified Arabic" w:cs="Simplified Arabic"/>
          <w:sz w:val="24"/>
          <w:szCs w:val="24"/>
          <w:rtl/>
        </w:rPr>
        <w:t>توزيع أفراد العينة</w:t>
      </w:r>
      <w:r w:rsidR="00A4420A">
        <w:rPr>
          <w:rFonts w:ascii="Simplified Arabic" w:hAnsi="Simplified Arabic" w:cs="Simplified Arabic" w:hint="cs"/>
          <w:sz w:val="24"/>
          <w:szCs w:val="24"/>
          <w:rtl/>
        </w:rPr>
        <w:t xml:space="preserve"> جاء</w:t>
      </w:r>
      <w:r w:rsidR="0002206A" w:rsidRPr="00EF0EB3">
        <w:rPr>
          <w:rFonts w:ascii="Simplified Arabic" w:hAnsi="Simplified Arabic" w:cs="Simplified Arabic"/>
          <w:sz w:val="24"/>
          <w:szCs w:val="24"/>
          <w:rtl/>
        </w:rPr>
        <w:t xml:space="preserve"> وفق متوسط عدد الساعات التي يقضونها يوميا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في مشاهدة محتوى اليوتيوب</w:t>
      </w:r>
      <w:r w:rsidR="00A4420A">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وتشير النتائج إلى أن الفئة الأكثر تمثيلا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هي فئة </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من ساعة إلى أقل من ساعتين</w:t>
      </w:r>
      <w:r w:rsidR="00A21E80" w:rsidRPr="00EF0EB3">
        <w:rPr>
          <w:rFonts w:ascii="Simplified Arabic" w:hAnsi="Simplified Arabic" w:cs="Simplified Arabic" w:hint="cs"/>
          <w:sz w:val="24"/>
          <w:szCs w:val="24"/>
          <w:rtl/>
          <w:lang w:val="en-GB"/>
        </w:rPr>
        <w:t>)</w:t>
      </w:r>
      <w:r w:rsidR="00A21E80" w:rsidRPr="00EF0EB3">
        <w:rPr>
          <w:rFonts w:ascii="Simplified Arabic" w:hAnsi="Simplified Arabic" w:cs="Simplified Arabic" w:hint="cs"/>
          <w:b/>
          <w:bCs/>
          <w:sz w:val="24"/>
          <w:szCs w:val="24"/>
          <w:rtl/>
          <w:lang w:val="en-GB"/>
        </w:rPr>
        <w:t xml:space="preserve"> </w:t>
      </w:r>
      <w:r w:rsidR="0002206A" w:rsidRPr="00EF0EB3">
        <w:rPr>
          <w:rFonts w:ascii="Simplified Arabic" w:hAnsi="Simplified Arabic" w:cs="Simplified Arabic"/>
          <w:sz w:val="24"/>
          <w:szCs w:val="24"/>
          <w:rtl/>
        </w:rPr>
        <w:t xml:space="preserve">بعدد (126) مفردة وبنسبة (31.5%)، تليها فئة </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أقل من ساعة</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lang w:val="en-GB"/>
        </w:rPr>
        <w:t xml:space="preserve"> </w:t>
      </w:r>
      <w:r w:rsidR="0002206A" w:rsidRPr="00EF0EB3">
        <w:rPr>
          <w:rFonts w:ascii="Simplified Arabic" w:hAnsi="Simplified Arabic" w:cs="Simplified Arabic"/>
          <w:sz w:val="24"/>
          <w:szCs w:val="24"/>
          <w:rtl/>
        </w:rPr>
        <w:t>بعدد (111) مفردة بنسبة</w:t>
      </w:r>
      <w:r w:rsidR="0002206A" w:rsidRPr="00EF0EB3">
        <w:rPr>
          <w:rFonts w:ascii="Simplified Arabic" w:hAnsi="Simplified Arabic" w:cs="Simplified Arabic"/>
          <w:sz w:val="24"/>
          <w:szCs w:val="24"/>
          <w:lang w:val="en-GB"/>
        </w:rPr>
        <w:t xml:space="preserve"> </w:t>
      </w:r>
      <w:r w:rsidR="00A21E80" w:rsidRPr="00EF0EB3">
        <w:rPr>
          <w:rFonts w:ascii="Simplified Arabic" w:hAnsi="Simplified Arabic" w:cs="Simplified Arabic" w:hint="cs"/>
          <w:sz w:val="24"/>
          <w:szCs w:val="24"/>
          <w:rtl/>
          <w:lang w:val="en-GB"/>
        </w:rPr>
        <w:t>(</w:t>
      </w:r>
      <w:r w:rsidR="00A21E80" w:rsidRPr="00EF0EB3">
        <w:rPr>
          <w:rFonts w:ascii="Simplified Arabic" w:hAnsi="Simplified Arabic" w:cs="Simplified Arabic"/>
          <w:sz w:val="24"/>
          <w:szCs w:val="24"/>
        </w:rPr>
        <w:t>27.8</w:t>
      </w:r>
      <w:r w:rsidR="00A21E80" w:rsidRPr="00EF0EB3">
        <w:rPr>
          <w:rFonts w:ascii="Simplified Arabic" w:hAnsi="Simplified Arabic" w:cs="Simplified Arabic" w:hint="cs"/>
          <w:sz w:val="24"/>
          <w:szCs w:val="24"/>
          <w:rtl/>
          <w:lang w:val="en-GB"/>
        </w:rPr>
        <w:t xml:space="preserve">%)، </w:t>
      </w:r>
      <w:r w:rsidR="0002206A" w:rsidRPr="00EF0EB3">
        <w:rPr>
          <w:rFonts w:ascii="Simplified Arabic" w:hAnsi="Simplified Arabic" w:cs="Simplified Arabic"/>
          <w:sz w:val="24"/>
          <w:szCs w:val="24"/>
          <w:rtl/>
        </w:rPr>
        <w:t xml:space="preserve">كما أظهرت النتائج أن (87) مفردة بنسبة (21.8%) يقضون </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من ساعتين إلى أقل من أربع ساعات يوميا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في مشاهدة اليوتيوب، بينما بلغت نسبة الذين يشاهدون المحتوى لمدة </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من 4 إلى أقل من 6 ساعات</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 وهي النسبة نفسها للمبحوثين الذين يشاهدون اليوتيوب لمدة</w:t>
      </w:r>
      <w:r w:rsidR="00A21E80" w:rsidRPr="00EF0EB3">
        <w:rPr>
          <w:rFonts w:ascii="Simplified Arabic" w:hAnsi="Simplified Arabic" w:cs="Simplified Arabic" w:hint="cs"/>
          <w:sz w:val="24"/>
          <w:szCs w:val="24"/>
          <w:rtl/>
        </w:rPr>
        <w:t xml:space="preserve"> ( 6 </w:t>
      </w:r>
      <w:r w:rsidR="0002206A" w:rsidRPr="00EF0EB3">
        <w:rPr>
          <w:rFonts w:ascii="Simplified Arabic" w:hAnsi="Simplified Arabic" w:cs="Simplified Arabic"/>
          <w:sz w:val="24"/>
          <w:szCs w:val="24"/>
          <w:rtl/>
        </w:rPr>
        <w:t>ساعات فأكثر</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p>
    <w:p w14:paraId="3808AF75" w14:textId="636D323C"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وبشكل عام، يتبين أن ما نسبته (59.3%) من أفراد العينة يشاهدون اليوتيوب أقل من ساعتين يوميا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حين أن (40.8%) من المبحوثين يقضون ساعتين فأكثر في متابعة المحتوى، </w:t>
      </w:r>
      <w:r w:rsidR="00A4420A">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يشير إلى ارتفاع معدل التعرض لمنصة اليوتيوب بين الشباب السعودي</w:t>
      </w:r>
      <w:r w:rsidRPr="00EF0EB3">
        <w:rPr>
          <w:rFonts w:ascii="Simplified Arabic" w:hAnsi="Simplified Arabic" w:cs="Simplified Arabic"/>
          <w:sz w:val="24"/>
          <w:szCs w:val="24"/>
          <w:lang w:val="en-GB"/>
        </w:rPr>
        <w:t>.</w:t>
      </w:r>
    </w:p>
    <w:p w14:paraId="6CBD504A" w14:textId="77777777" w:rsidR="0002206A" w:rsidRPr="00EF0EB3" w:rsidRDefault="000220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35BE2390" w14:textId="7B05EFE6"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هذه النتائج إلى أن اليوتيوب أصبح جزءا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أساسيا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الحياة اليومية للشباب السعودي، حيث يخصص غالبية المبحوثين وقتا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يوميا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محتوى المنصة</w:t>
      </w:r>
      <w:r w:rsidR="00A21E80" w:rsidRPr="00EF0EB3">
        <w:rPr>
          <w:rFonts w:ascii="Simplified Arabic" w:hAnsi="Simplified Arabic" w:cs="Simplified Arabic"/>
          <w:sz w:val="24"/>
          <w:szCs w:val="24"/>
          <w:rtl/>
        </w:rPr>
        <w:t xml:space="preserve"> </w:t>
      </w:r>
      <w:r w:rsidR="00A21E80" w:rsidRPr="00EF0EB3">
        <w:rPr>
          <w:rFonts w:ascii="Simplified Arabic" w:hAnsi="Simplified Arabic" w:cs="Simplified Arabic" w:hint="cs"/>
          <w:sz w:val="24"/>
          <w:szCs w:val="24"/>
          <w:rtl/>
        </w:rPr>
        <w:t>و</w:t>
      </w:r>
      <w:r w:rsidR="00A21E80" w:rsidRPr="00EF0EB3">
        <w:rPr>
          <w:rFonts w:ascii="Simplified Arabic" w:hAnsi="Simplified Arabic" w:cs="Simplified Arabic"/>
          <w:sz w:val="24"/>
          <w:szCs w:val="24"/>
          <w:rtl/>
        </w:rPr>
        <w:t>زيادة فرص تعرض الشباب لمحتوى متعدد اللغات والثقافات</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المكانة المتزايدة التي تحتلها المنصات الرقمية في الحصول على المعلومات والترفيه والتعلم والتفاعل الثقافي</w:t>
      </w:r>
      <w:r w:rsidRPr="00EF0EB3">
        <w:rPr>
          <w:rFonts w:ascii="Simplified Arabic" w:hAnsi="Simplified Arabic" w:cs="Simplified Arabic"/>
          <w:sz w:val="24"/>
          <w:szCs w:val="24"/>
          <w:lang w:val="en-GB"/>
        </w:rPr>
        <w:t>.</w:t>
      </w:r>
    </w:p>
    <w:p w14:paraId="43790A49" w14:textId="53F8103D"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ومن </w:t>
      </w:r>
      <w:r w:rsidR="0075201D">
        <w:rPr>
          <w:rFonts w:ascii="Simplified Arabic" w:hAnsi="Simplified Arabic" w:cs="Simplified Arabic" w:hint="cs"/>
          <w:sz w:val="24"/>
          <w:szCs w:val="24"/>
          <w:rtl/>
        </w:rPr>
        <w:t>ناحية</w:t>
      </w:r>
      <w:r w:rsidRPr="00EF0EB3">
        <w:rPr>
          <w:rFonts w:ascii="Simplified Arabic" w:hAnsi="Simplified Arabic" w:cs="Simplified Arabic"/>
          <w:sz w:val="24"/>
          <w:szCs w:val="24"/>
          <w:rtl/>
        </w:rPr>
        <w:t xml:space="preserve"> أخرى، تعكس النتائج أن غالبية أفراد العينة يتابعون اليوتيوب بصورة معتدلة نسبيا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75201D">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يشير إلى استخدام المنصة لتحقيق أغراض متنوعة مثل التعلم واكتساب المعرفة والترفيه، وليس فقط الاستهلاك الترفيهي المكثف</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يتوافق مع التحولات التي شهدتها المنصة</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كونها وسيلة لمشاركة الفيديوهات إلى بيئة إعلامية وثقافية وتعليمية متكاملة</w:t>
      </w:r>
      <w:r w:rsidRPr="00EF0EB3">
        <w:rPr>
          <w:rFonts w:ascii="Simplified Arabic" w:hAnsi="Simplified Arabic" w:cs="Simplified Arabic"/>
          <w:sz w:val="24"/>
          <w:szCs w:val="24"/>
          <w:lang w:val="en-GB"/>
        </w:rPr>
        <w:t>.</w:t>
      </w:r>
    </w:p>
    <w:p w14:paraId="48848751" w14:textId="27FBB62B" w:rsidR="0002206A" w:rsidRPr="00EF0EB3" w:rsidRDefault="000220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28C57223" w14:textId="232CC219"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هذه النتيجة مع دراسة </w:t>
      </w:r>
      <w:r w:rsidR="00F85F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محمد، 2022</w:t>
      </w:r>
      <w:r w:rsidR="00F85F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أكدت ارتفاع معدلات تعرض الشباب الجامعي لقنوات اليوتيوب، وأن المنصة أصبحت مصدرا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رئيسيا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للترفيه والتثقيف والحصول على المعلومات. </w:t>
      </w:r>
    </w:p>
    <w:p w14:paraId="7333B8C2" w14:textId="61DD31C0" w:rsidR="0002206A" w:rsidRPr="00EF0EB3" w:rsidRDefault="0002206A" w:rsidP="00A277C2">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 xml:space="preserve">كما تتفق مع دراسة </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عبد الصمد، 2023</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التي </w:t>
      </w:r>
      <w:r w:rsidR="00A55D81">
        <w:rPr>
          <w:rFonts w:ascii="Simplified Arabic" w:hAnsi="Simplified Arabic" w:cs="Simplified Arabic" w:hint="cs"/>
          <w:sz w:val="24"/>
          <w:szCs w:val="24"/>
          <w:rtl/>
        </w:rPr>
        <w:t>أثبتت</w:t>
      </w:r>
      <w:r w:rsidRPr="00EF0EB3">
        <w:rPr>
          <w:rFonts w:ascii="Simplified Arabic" w:hAnsi="Simplified Arabic" w:cs="Simplified Arabic"/>
          <w:sz w:val="24"/>
          <w:szCs w:val="24"/>
          <w:rtl/>
        </w:rPr>
        <w:t xml:space="preserve"> وجود علاقة بين كثافة استخدام المنصات الرقمية ومستوى التفاعل مع محتواها وتأثيراتها النفسية والاجتماعية، </w:t>
      </w:r>
      <w:r w:rsidR="00A55D81">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فكرة أن ارتفاع معدل المشاهدة يزيد من احتمالية التأثر بالمضامين الثقافية واللغوية المعروضة</w:t>
      </w:r>
      <w:r w:rsidR="00A277C2">
        <w:rPr>
          <w:rFonts w:ascii="Simplified Arabic" w:hAnsi="Simplified Arabic" w:cs="Simplified Arabic" w:hint="cs"/>
          <w:sz w:val="24"/>
          <w:szCs w:val="24"/>
          <w:rtl/>
          <w:lang w:val="en-GB"/>
        </w:rPr>
        <w:t xml:space="preserve">، </w:t>
      </w:r>
      <w:r w:rsidR="00A277C2">
        <w:rPr>
          <w:rFonts w:ascii="Simplified Arabic" w:hAnsi="Simplified Arabic" w:cs="Simplified Arabic" w:hint="cs"/>
          <w:sz w:val="24"/>
          <w:szCs w:val="24"/>
          <w:rtl/>
        </w:rPr>
        <w:t xml:space="preserve">كما </w:t>
      </w:r>
      <w:r w:rsidRPr="00EF0EB3">
        <w:rPr>
          <w:rFonts w:ascii="Simplified Arabic" w:hAnsi="Simplified Arabic" w:cs="Simplified Arabic"/>
          <w:sz w:val="24"/>
          <w:szCs w:val="24"/>
          <w:rtl/>
        </w:rPr>
        <w:t xml:space="preserve">تنسجم مع دراسة </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الزغاري، 2023</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التي </w:t>
      </w:r>
      <w:r w:rsidR="00A277C2">
        <w:rPr>
          <w:rFonts w:ascii="Simplified Arabic" w:hAnsi="Simplified Arabic" w:cs="Simplified Arabic" w:hint="cs"/>
          <w:sz w:val="24"/>
          <w:szCs w:val="24"/>
          <w:rtl/>
        </w:rPr>
        <w:t>خلصت إلى</w:t>
      </w:r>
      <w:r w:rsidRPr="00EF0EB3">
        <w:rPr>
          <w:rFonts w:ascii="Simplified Arabic" w:hAnsi="Simplified Arabic" w:cs="Simplified Arabic"/>
          <w:sz w:val="24"/>
          <w:szCs w:val="24"/>
          <w:rtl/>
        </w:rPr>
        <w:t xml:space="preserve"> أن التحولات الرقمية أصبحت جزءا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الحياة اليومية للشباب، وأن الثقافة الرقمية تشكل أحد المصادر الأساسية لتكوين المعرفة والقيم والاتجاهات</w:t>
      </w:r>
      <w:r w:rsidRPr="00EF0EB3">
        <w:rPr>
          <w:rFonts w:ascii="Simplified Arabic" w:hAnsi="Simplified Arabic" w:cs="Simplified Arabic"/>
          <w:sz w:val="24"/>
          <w:szCs w:val="24"/>
          <w:lang w:val="en-GB"/>
        </w:rPr>
        <w:t>.</w:t>
      </w:r>
    </w:p>
    <w:p w14:paraId="4A7BCB86" w14:textId="2E300B21" w:rsidR="0002206A"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رابع</w:t>
      </w:r>
      <w:r w:rsidR="0086706D" w:rsidRPr="00EF0EB3">
        <w:rPr>
          <w:rFonts w:ascii="Simplified Arabic" w:hAnsi="Simplified Arabic" w:cs="Simplified Arabic" w:hint="cs"/>
          <w:b/>
          <w:bCs/>
          <w:sz w:val="24"/>
          <w:szCs w:val="24"/>
          <w:rtl/>
        </w:rPr>
        <w:t>اً</w:t>
      </w:r>
      <w:r w:rsidR="0002206A" w:rsidRPr="00EF0EB3">
        <w:rPr>
          <w:rFonts w:ascii="Simplified Arabic" w:hAnsi="Simplified Arabic" w:cs="Simplified Arabic"/>
          <w:b/>
          <w:bCs/>
          <w:sz w:val="24"/>
          <w:szCs w:val="24"/>
          <w:rtl/>
        </w:rPr>
        <w:t>: التفسير النظري والمنهجي</w:t>
      </w:r>
    </w:p>
    <w:p w14:paraId="0A3BA8BB" w14:textId="27B030D4"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النتيجة في ضوء نظرية الاستخدامات </w:t>
      </w:r>
      <w:r w:rsidR="008A6E24" w:rsidRPr="00EF0EB3">
        <w:rPr>
          <w:rFonts w:ascii="Simplified Arabic" w:hAnsi="Simplified Arabic" w:cs="Simplified Arabic" w:hint="cs"/>
          <w:sz w:val="24"/>
          <w:szCs w:val="24"/>
          <w:rtl/>
        </w:rPr>
        <w:t>والإشباعا</w:t>
      </w:r>
      <w:r w:rsidR="008A6E24">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 التي تفترض أن الجمهور يستخدم وسائل الإعلام بصورة واعية لتحقيق احتياجات معينة مثل التعلم والترفيه والتفاعل الاجتماعي. ويبدو أن الشباب السعودي يلجأ إلى اليوتيوب لإشباع احتياجات معرفية وثقافية وترفيهية متنوعة، </w:t>
      </w:r>
      <w:r w:rsidR="00506EDF">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يفسر ارتفاع معدلات المشاهدة اليومية</w:t>
      </w:r>
      <w:r w:rsidRPr="00EF0EB3">
        <w:rPr>
          <w:rFonts w:ascii="Simplified Arabic" w:hAnsi="Simplified Arabic" w:cs="Simplified Arabic"/>
          <w:sz w:val="24"/>
          <w:szCs w:val="24"/>
          <w:lang w:val="en-GB"/>
        </w:rPr>
        <w:t>.</w:t>
      </w:r>
    </w:p>
    <w:p w14:paraId="354BD1FD" w14:textId="39858301" w:rsidR="0002206A"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86706D" w:rsidRPr="00EF0EB3">
        <w:rPr>
          <w:rFonts w:ascii="Simplified Arabic" w:hAnsi="Simplified Arabic" w:cs="Simplified Arabic" w:hint="cs"/>
          <w:b/>
          <w:bCs/>
          <w:sz w:val="24"/>
          <w:szCs w:val="24"/>
          <w:rtl/>
        </w:rPr>
        <w:t>اً</w:t>
      </w:r>
      <w:r w:rsidR="0002206A" w:rsidRPr="00EF0EB3">
        <w:rPr>
          <w:rFonts w:ascii="Simplified Arabic" w:hAnsi="Simplified Arabic" w:cs="Simplified Arabic"/>
          <w:b/>
          <w:bCs/>
          <w:sz w:val="24"/>
          <w:szCs w:val="24"/>
          <w:rtl/>
        </w:rPr>
        <w:t xml:space="preserve">: دلالات النتائج في سياق العولمة اللغوية </w:t>
      </w:r>
    </w:p>
    <w:p w14:paraId="38C3B146" w14:textId="77777777"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اليوتيوب يمثل نافذة رئيسية يتعرض من خلالها الشباب السعودي للغات والثقافات العالمية، مما يجعله أحد أبرز الفضاءات الرقمية التي تتجسد فيها مظاهر العولمة اللغوية</w:t>
      </w:r>
      <w:r w:rsidRPr="00EF0EB3">
        <w:rPr>
          <w:rFonts w:ascii="Simplified Arabic" w:hAnsi="Simplified Arabic" w:cs="Simplified Arabic"/>
          <w:sz w:val="24"/>
          <w:szCs w:val="24"/>
          <w:lang w:val="en-GB"/>
        </w:rPr>
        <w:t>.</w:t>
      </w:r>
    </w:p>
    <w:p w14:paraId="4674A684" w14:textId="2458ABA7"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تدل النتائج على أن زيادة ساعات المشاهدة قد تؤدي إلى تعزيز فرص تعلم اللغات الأجنبية واكتساب مفردات جديدة، لكنها في الوقت نفسه قد تس</w:t>
      </w:r>
      <w:r w:rsidR="00AD5CA0"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انتقال أنماط لغوية وثقافية عالمية إلى الحياة اليومية للشباب، </w:t>
      </w:r>
      <w:r w:rsidR="007B0B20">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يفرض تحديات مرتبطة بالحفاظ على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المحلية</w:t>
      </w:r>
      <w:r w:rsidRPr="00EF0EB3">
        <w:rPr>
          <w:rFonts w:ascii="Simplified Arabic" w:hAnsi="Simplified Arabic" w:cs="Simplified Arabic"/>
          <w:sz w:val="24"/>
          <w:szCs w:val="24"/>
          <w:lang w:val="en-GB"/>
        </w:rPr>
        <w:t>.</w:t>
      </w:r>
    </w:p>
    <w:p w14:paraId="0424F8DD" w14:textId="519862C2" w:rsidR="0002206A" w:rsidRPr="00EF0EB3" w:rsidRDefault="0002206A"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وتؤكد هذه النتيجة أن التأثير اللغوي الثقافي لليوتيوب لا يرتبط فقط بطبيعة المحتوى، بل أيضا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بحجم التعرض له</w:t>
      </w:r>
      <w:r w:rsidR="00AD5CA0" w:rsidRPr="00EF0EB3">
        <w:rPr>
          <w:rFonts w:ascii="Simplified Arabic" w:hAnsi="Simplified Arabic" w:cs="Simplified Arabic" w:hint="cs"/>
          <w:sz w:val="24"/>
          <w:szCs w:val="24"/>
          <w:rtl/>
        </w:rPr>
        <w:t>.</w:t>
      </w:r>
    </w:p>
    <w:p w14:paraId="5A9ABF08" w14:textId="7E235BC2" w:rsidR="0002206A"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سادس</w:t>
      </w:r>
      <w:r w:rsidR="0086706D" w:rsidRPr="00EF0EB3">
        <w:rPr>
          <w:rFonts w:ascii="Simplified Arabic" w:hAnsi="Simplified Arabic" w:cs="Simplified Arabic" w:hint="cs"/>
          <w:b/>
          <w:bCs/>
          <w:sz w:val="24"/>
          <w:szCs w:val="24"/>
          <w:rtl/>
        </w:rPr>
        <w:t>اً</w:t>
      </w:r>
      <w:r w:rsidR="0002206A" w:rsidRPr="00EF0EB3">
        <w:rPr>
          <w:rFonts w:ascii="Simplified Arabic" w:hAnsi="Simplified Arabic" w:cs="Simplified Arabic"/>
          <w:b/>
          <w:bCs/>
          <w:sz w:val="24"/>
          <w:szCs w:val="24"/>
          <w:rtl/>
        </w:rPr>
        <w:t>: الخلاصة التحليلية المرتبطة بأهداف الدراسة</w:t>
      </w:r>
    </w:p>
    <w:p w14:paraId="52C8E3FE" w14:textId="6EF34DA0" w:rsidR="00D16AD4" w:rsidRDefault="0002206A" w:rsidP="004E3304">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تكشف النتائج أن الشباب السعودي يتمتع بمستوى مرتفع نسبيا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التعرض لمنصة اليوتيوب، مما يعزز أهمية المنصة بوصفها وسيطا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رئيسيا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معالجة قضايا العولمة اللغوية ونقل التأثيرات الثقافية العالمية</w:t>
      </w:r>
      <w:r w:rsidR="00F8301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وتؤكد هذه النتيجة أحد الأهداف الرئيسة للدراسة والمتمثل في التعرف على </w:t>
      </w:r>
      <w:r w:rsidR="00F83011">
        <w:rPr>
          <w:rFonts w:ascii="Simplified Arabic" w:hAnsi="Simplified Arabic" w:cs="Simplified Arabic" w:hint="cs"/>
          <w:sz w:val="24"/>
          <w:szCs w:val="24"/>
          <w:rtl/>
        </w:rPr>
        <w:t>مدى</w:t>
      </w:r>
      <w:r w:rsidRPr="00EF0EB3">
        <w:rPr>
          <w:rFonts w:ascii="Simplified Arabic" w:hAnsi="Simplified Arabic" w:cs="Simplified Arabic"/>
          <w:sz w:val="24"/>
          <w:szCs w:val="24"/>
          <w:rtl/>
        </w:rPr>
        <w:t xml:space="preserve"> تعرض الشباب لمحتوى اليوتيوب باعتباره مدخلا</w:t>
      </w:r>
      <w:r w:rsidR="00D16AD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لفهم تأثيراته اللغوية والثقافية</w:t>
      </w:r>
      <w:r w:rsidR="00F83011">
        <w:rPr>
          <w:rFonts w:ascii="Simplified Arabic" w:hAnsi="Simplified Arabic" w:cs="Simplified Arabic" w:hint="cs"/>
          <w:sz w:val="24"/>
          <w:szCs w:val="24"/>
          <w:rtl/>
          <w:lang w:val="en-GB"/>
        </w:rPr>
        <w:t>،</w:t>
      </w:r>
      <w:r w:rsidR="004E330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تشير النتائج إلى أن كثافة استخدام اليوتيوب تهيئ بيئة مناسبة لانتقال اللغات والثقافات عبر الحدود الرقمية، مما يجعل المنصة فاعلا</w:t>
      </w:r>
      <w:r w:rsidR="00D16AD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D16AD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تشكيل اتجاهات الشباب السعودي نحو اللغات الأجنبية</w:t>
      </w:r>
      <w:r w:rsidR="0059312A">
        <w:rPr>
          <w:rFonts w:ascii="Simplified Arabic" w:hAnsi="Simplified Arabic" w:cs="Simplified Arabic" w:hint="cs"/>
          <w:sz w:val="24"/>
          <w:szCs w:val="24"/>
          <w:rtl/>
        </w:rPr>
        <w:t>.</w:t>
      </w:r>
    </w:p>
    <w:p w14:paraId="64EC0640"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E4C6C85" w14:textId="77777777" w:rsidR="004E3304" w:rsidRPr="00EF0EB3" w:rsidRDefault="004E3304" w:rsidP="004E3304">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77C8AC69" w14:textId="77777777" w:rsidTr="00DF1479">
        <w:tc>
          <w:tcPr>
            <w:tcW w:w="8777" w:type="dxa"/>
            <w:gridSpan w:val="4"/>
          </w:tcPr>
          <w:p w14:paraId="19AF5E7D" w14:textId="12236655"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D16AD4" w:rsidRPr="00EF0EB3">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321C8FC8" w14:textId="77777777" w:rsidTr="00DF1479">
        <w:tc>
          <w:tcPr>
            <w:tcW w:w="1402" w:type="dxa"/>
            <w:vAlign w:val="center"/>
          </w:tcPr>
          <w:p w14:paraId="688B3187" w14:textId="287D08F5"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7</w:t>
            </w:r>
          </w:p>
        </w:tc>
        <w:tc>
          <w:tcPr>
            <w:tcW w:w="4680" w:type="dxa"/>
          </w:tcPr>
          <w:p w14:paraId="3EF7EBC6" w14:textId="722768B8"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481CDBB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6255AE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16AD4" w:rsidRPr="00EF0EB3" w14:paraId="2401E0BE" w14:textId="77777777" w:rsidTr="009420B5">
        <w:tc>
          <w:tcPr>
            <w:tcW w:w="1402" w:type="dxa"/>
          </w:tcPr>
          <w:p w14:paraId="0CC4B2EB" w14:textId="7777777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71108AE1" w14:textId="6AE71195"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تعليم اللغات الأجنبية</w:t>
            </w:r>
          </w:p>
        </w:tc>
        <w:tc>
          <w:tcPr>
            <w:tcW w:w="1170" w:type="dxa"/>
          </w:tcPr>
          <w:p w14:paraId="22ACCBB5" w14:textId="7B23596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5A0F9CDE" w14:textId="717214C4"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D16AD4" w:rsidRPr="00EF0EB3" w14:paraId="3CDEA9B9" w14:textId="77777777" w:rsidTr="009420B5">
        <w:tc>
          <w:tcPr>
            <w:tcW w:w="1402" w:type="dxa"/>
          </w:tcPr>
          <w:p w14:paraId="7717A8AB" w14:textId="7777777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61AEAB8B" w14:textId="3D9A6AE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1170" w:type="dxa"/>
          </w:tcPr>
          <w:p w14:paraId="04F7E46B" w14:textId="78361DE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tcPr>
          <w:p w14:paraId="35028615" w14:textId="748AADC5"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rPr>
              <w:t>%</w:t>
            </w:r>
          </w:p>
        </w:tc>
      </w:tr>
      <w:tr w:rsidR="00D16AD4" w:rsidRPr="00EF0EB3" w14:paraId="7A7D9BD9" w14:textId="77777777" w:rsidTr="009420B5">
        <w:tc>
          <w:tcPr>
            <w:tcW w:w="1402" w:type="dxa"/>
          </w:tcPr>
          <w:p w14:paraId="4521ECBB" w14:textId="7777777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4183A98F" w14:textId="6804F238"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تطوير الذات</w:t>
            </w:r>
          </w:p>
        </w:tc>
        <w:tc>
          <w:tcPr>
            <w:tcW w:w="1170" w:type="dxa"/>
          </w:tcPr>
          <w:p w14:paraId="730CB4CE" w14:textId="3B6EE5EC"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49812537" w14:textId="31869D4C"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D16AD4" w:rsidRPr="00EF0EB3" w14:paraId="1A4039A8" w14:textId="77777777" w:rsidTr="009420B5">
        <w:tc>
          <w:tcPr>
            <w:tcW w:w="1402" w:type="dxa"/>
          </w:tcPr>
          <w:p w14:paraId="3FD0D11D" w14:textId="7777777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48F313FC" w14:textId="20CD2C4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علمية و</w:t>
            </w:r>
            <w:r w:rsidRPr="00EF0EB3">
              <w:rPr>
                <w:sz w:val="24"/>
                <w:szCs w:val="24"/>
                <w:rtl/>
              </w:rPr>
              <w:t>ثقافية تعرض أنماط حياة عالمية</w:t>
            </w:r>
          </w:p>
        </w:tc>
        <w:tc>
          <w:tcPr>
            <w:tcW w:w="1170" w:type="dxa"/>
          </w:tcPr>
          <w:p w14:paraId="30528B35" w14:textId="7316E83E"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139</w:t>
            </w:r>
          </w:p>
        </w:tc>
        <w:tc>
          <w:tcPr>
            <w:tcW w:w="1525" w:type="dxa"/>
          </w:tcPr>
          <w:p w14:paraId="69B32FDE" w14:textId="18C394FF"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34.8</w:t>
            </w:r>
            <w:r w:rsidRPr="00EF0EB3">
              <w:rPr>
                <w:rFonts w:ascii="Simplified Arabic" w:hAnsi="Simplified Arabic" w:cs="Simplified Arabic" w:hint="cs"/>
                <w:sz w:val="24"/>
                <w:szCs w:val="24"/>
                <w:rtl/>
                <w:lang w:val="en-GB"/>
              </w:rPr>
              <w:t>%</w:t>
            </w:r>
          </w:p>
        </w:tc>
      </w:tr>
      <w:tr w:rsidR="00D16AD4" w:rsidRPr="00EF0EB3" w14:paraId="02A20E89" w14:textId="77777777" w:rsidTr="009420B5">
        <w:tc>
          <w:tcPr>
            <w:tcW w:w="1402" w:type="dxa"/>
          </w:tcPr>
          <w:p w14:paraId="2CF0ABFD" w14:textId="7777777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2802C71A" w14:textId="7A297DA1"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1170" w:type="dxa"/>
          </w:tcPr>
          <w:p w14:paraId="0D9D0126" w14:textId="62F6B512"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127</w:t>
            </w:r>
          </w:p>
        </w:tc>
        <w:tc>
          <w:tcPr>
            <w:tcW w:w="1525" w:type="dxa"/>
          </w:tcPr>
          <w:p w14:paraId="5B41B3F8" w14:textId="06B25206"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31.8</w:t>
            </w:r>
            <w:r w:rsidRPr="00EF0EB3">
              <w:rPr>
                <w:rFonts w:ascii="Simplified Arabic" w:hAnsi="Simplified Arabic" w:cs="Simplified Arabic" w:hint="cs"/>
                <w:sz w:val="24"/>
                <w:szCs w:val="24"/>
                <w:rtl/>
                <w:lang w:val="en-GB"/>
              </w:rPr>
              <w:t>%</w:t>
            </w:r>
          </w:p>
        </w:tc>
      </w:tr>
      <w:tr w:rsidR="000757C4" w:rsidRPr="00EF0EB3" w14:paraId="3C772036" w14:textId="77777777" w:rsidTr="00DF1479">
        <w:tc>
          <w:tcPr>
            <w:tcW w:w="1402" w:type="dxa"/>
          </w:tcPr>
          <w:p w14:paraId="1E143E4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9A6704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12E4B0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8003ED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11B7F53"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55D6D79C" w14:textId="6334315B" w:rsidR="00B060F4" w:rsidRDefault="000757C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شكل رقم (</w:t>
      </w:r>
      <w:r w:rsidR="00D16AD4" w:rsidRPr="00EF0EB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D16AD4" w:rsidRPr="00EF0EB3">
        <w:rPr>
          <w:rFonts w:ascii="Simplified Arabic" w:hAnsi="Simplified Arabic" w:cs="Simplified Arabic" w:hint="cs"/>
          <w:sz w:val="24"/>
          <w:szCs w:val="24"/>
          <w:rtl/>
          <w:lang w:val="en-GB"/>
        </w:rPr>
        <w:t>7</w:t>
      </w:r>
      <w:r w:rsidRPr="00EF0EB3">
        <w:rPr>
          <w:rFonts w:ascii="Simplified Arabic" w:hAnsi="Simplified Arabic" w:cs="Simplified Arabic" w:hint="cs"/>
          <w:sz w:val="24"/>
          <w:szCs w:val="24"/>
          <w:rtl/>
          <w:lang w:val="en-GB"/>
        </w:rPr>
        <w:t>)</w:t>
      </w:r>
    </w:p>
    <w:p w14:paraId="56F06679" w14:textId="571724F4" w:rsidR="000757C4" w:rsidRPr="00EF0EB3" w:rsidRDefault="000757C4" w:rsidP="00B060F4">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 </w:t>
      </w:r>
    </w:p>
    <w:p w14:paraId="3F337AD8" w14:textId="64564C71" w:rsidR="00D16AD4" w:rsidRPr="00EF0EB3" w:rsidRDefault="00945F1A" w:rsidP="0030574A">
      <w:pPr>
        <w:bidi/>
        <w:spacing w:line="360" w:lineRule="auto"/>
        <w:jc w:val="center"/>
        <w:rPr>
          <w:rFonts w:ascii="Simplified Arabic" w:hAnsi="Simplified Arabic" w:cs="Simplified Arabic"/>
          <w:b/>
          <w:bCs/>
          <w:noProof/>
          <w:color w:val="FF0000"/>
          <w:sz w:val="24"/>
          <w:szCs w:val="24"/>
          <w:rtl/>
        </w:rPr>
      </w:pPr>
      <w:r>
        <w:rPr>
          <w:noProof/>
        </w:rPr>
        <w:drawing>
          <wp:anchor distT="0" distB="0" distL="114300" distR="114300" simplePos="0" relativeHeight="251734038" behindDoc="1" locked="0" layoutInCell="1" allowOverlap="1" wp14:anchorId="319FBDB4" wp14:editId="2B191A27">
            <wp:simplePos x="0" y="0"/>
            <wp:positionH relativeFrom="column">
              <wp:posOffset>3927742</wp:posOffset>
            </wp:positionH>
            <wp:positionV relativeFrom="paragraph">
              <wp:posOffset>170180</wp:posOffset>
            </wp:positionV>
            <wp:extent cx="935355" cy="584835"/>
            <wp:effectExtent l="0" t="0" r="0" b="0"/>
            <wp:wrapTight wrapText="bothSides">
              <wp:wrapPolygon edited="0">
                <wp:start x="3519" y="2814"/>
                <wp:lineTo x="2640" y="15479"/>
                <wp:lineTo x="3959" y="18293"/>
                <wp:lineTo x="13198" y="18293"/>
                <wp:lineTo x="17157" y="16182"/>
                <wp:lineTo x="16717" y="15479"/>
                <wp:lineTo x="18916" y="11961"/>
                <wp:lineTo x="18477" y="7739"/>
                <wp:lineTo x="15837" y="2814"/>
                <wp:lineTo x="3519" y="2814"/>
              </wp:wrapPolygon>
            </wp:wrapTight>
            <wp:docPr id="1079738138"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clrChange>
                        <a:clrFrom>
                          <a:srgbClr val="BFC0DC"/>
                        </a:clrFrom>
                        <a:clrTo>
                          <a:srgbClr val="BFC0DC">
                            <a:alpha val="0"/>
                          </a:srgbClr>
                        </a:clrTo>
                      </a:clrChange>
                      <a:extLst>
                        <a:ext uri="{28A0092B-C50C-407E-A947-70E740481C1C}">
                          <a14:useLocalDpi xmlns:a14="http://schemas.microsoft.com/office/drawing/2010/main" val="0"/>
                        </a:ext>
                      </a:extLst>
                    </a:blip>
                    <a:srcRect/>
                    <a:stretch>
                      <a:fillRect/>
                    </a:stretch>
                  </pic:blipFill>
                  <pic:spPr bwMode="auto">
                    <a:xfrm>
                      <a:off x="0" y="0"/>
                      <a:ext cx="935355" cy="584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noProof/>
          <w:color w:val="FF0000"/>
          <w:sz w:val="24"/>
          <w:szCs w:val="24"/>
          <w:rtl/>
          <w:lang w:val="ar-SA"/>
        </w:rPr>
        <w:drawing>
          <wp:anchor distT="0" distB="0" distL="114300" distR="114300" simplePos="0" relativeHeight="251731990" behindDoc="1" locked="0" layoutInCell="1" allowOverlap="1" wp14:anchorId="4C0BB9F3" wp14:editId="3A4AB79C">
            <wp:simplePos x="0" y="0"/>
            <wp:positionH relativeFrom="margin">
              <wp:align>center</wp:align>
            </wp:positionH>
            <wp:positionV relativeFrom="paragraph">
              <wp:posOffset>-134</wp:posOffset>
            </wp:positionV>
            <wp:extent cx="4133516" cy="2325221"/>
            <wp:effectExtent l="0" t="0" r="635" b="0"/>
            <wp:wrapTight wrapText="bothSides">
              <wp:wrapPolygon edited="0">
                <wp:start x="0" y="0"/>
                <wp:lineTo x="0" y="21417"/>
                <wp:lineTo x="21504" y="21417"/>
                <wp:lineTo x="21504" y="0"/>
                <wp:lineTo x="0" y="0"/>
              </wp:wrapPolygon>
            </wp:wrapTight>
            <wp:docPr id="122691740"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1740" name="صورة 12269174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33516" cy="2325221"/>
                    </a:xfrm>
                    <a:prstGeom prst="rect">
                      <a:avLst/>
                    </a:prstGeom>
                  </pic:spPr>
                </pic:pic>
              </a:graphicData>
            </a:graphic>
            <wp14:sizeRelH relativeFrom="page">
              <wp14:pctWidth>0</wp14:pctWidth>
            </wp14:sizeRelH>
            <wp14:sizeRelV relativeFrom="page">
              <wp14:pctHeight>0</wp14:pctHeight>
            </wp14:sizeRelV>
          </wp:anchor>
        </w:drawing>
      </w:r>
    </w:p>
    <w:p w14:paraId="1FF7C9D3" w14:textId="228E9CF3" w:rsidR="00BB7798" w:rsidRDefault="00BB7798" w:rsidP="0030574A">
      <w:pPr>
        <w:bidi/>
        <w:spacing w:line="360" w:lineRule="auto"/>
        <w:jc w:val="center"/>
        <w:rPr>
          <w:rFonts w:ascii="Simplified Arabic" w:hAnsi="Simplified Arabic" w:cs="Simplified Arabic"/>
          <w:b/>
          <w:bCs/>
          <w:sz w:val="24"/>
          <w:szCs w:val="24"/>
          <w:rtl/>
        </w:rPr>
      </w:pPr>
    </w:p>
    <w:p w14:paraId="3DFD0150" w14:textId="77777777" w:rsidR="00945F1A" w:rsidRDefault="00945F1A" w:rsidP="00945F1A">
      <w:pPr>
        <w:bidi/>
        <w:spacing w:line="360" w:lineRule="auto"/>
        <w:jc w:val="center"/>
        <w:rPr>
          <w:rFonts w:ascii="Simplified Arabic" w:hAnsi="Simplified Arabic" w:cs="Simplified Arabic"/>
          <w:b/>
          <w:bCs/>
          <w:sz w:val="24"/>
          <w:szCs w:val="24"/>
          <w:rtl/>
        </w:rPr>
      </w:pPr>
    </w:p>
    <w:p w14:paraId="55482E84" w14:textId="77777777" w:rsidR="00945F1A" w:rsidRDefault="00945F1A" w:rsidP="00945F1A">
      <w:pPr>
        <w:bidi/>
        <w:spacing w:line="360" w:lineRule="auto"/>
        <w:jc w:val="center"/>
        <w:rPr>
          <w:rFonts w:ascii="Simplified Arabic" w:hAnsi="Simplified Arabic" w:cs="Simplified Arabic"/>
          <w:b/>
          <w:bCs/>
          <w:sz w:val="24"/>
          <w:szCs w:val="24"/>
          <w:rtl/>
        </w:rPr>
      </w:pPr>
    </w:p>
    <w:p w14:paraId="5EC1C199" w14:textId="77777777" w:rsidR="00945F1A" w:rsidRDefault="00945F1A" w:rsidP="00945F1A">
      <w:pPr>
        <w:bidi/>
        <w:spacing w:line="360" w:lineRule="auto"/>
        <w:jc w:val="center"/>
        <w:rPr>
          <w:rFonts w:ascii="Simplified Arabic" w:hAnsi="Simplified Arabic" w:cs="Simplified Arabic"/>
          <w:b/>
          <w:bCs/>
          <w:sz w:val="24"/>
          <w:szCs w:val="24"/>
          <w:rtl/>
        </w:rPr>
      </w:pPr>
    </w:p>
    <w:p w14:paraId="3ACD4C2B" w14:textId="77777777" w:rsidR="00945F1A" w:rsidRDefault="00945F1A" w:rsidP="00945F1A">
      <w:pPr>
        <w:bidi/>
        <w:spacing w:line="360" w:lineRule="auto"/>
        <w:jc w:val="center"/>
        <w:rPr>
          <w:rFonts w:ascii="Simplified Arabic" w:hAnsi="Simplified Arabic" w:cs="Simplified Arabic"/>
          <w:b/>
          <w:bCs/>
          <w:sz w:val="24"/>
          <w:szCs w:val="24"/>
          <w:rtl/>
        </w:rPr>
      </w:pPr>
    </w:p>
    <w:p w14:paraId="3F6CC195" w14:textId="77777777" w:rsidR="00945F1A" w:rsidRPr="00EF0EB3" w:rsidRDefault="00945F1A" w:rsidP="00945F1A">
      <w:pPr>
        <w:bidi/>
        <w:spacing w:line="360" w:lineRule="auto"/>
        <w:jc w:val="center"/>
        <w:rPr>
          <w:rFonts w:ascii="Simplified Arabic" w:hAnsi="Simplified Arabic" w:cs="Simplified Arabic"/>
          <w:b/>
          <w:bCs/>
          <w:sz w:val="24"/>
          <w:szCs w:val="24"/>
          <w:rtl/>
        </w:rPr>
      </w:pPr>
    </w:p>
    <w:p w14:paraId="75772BF7" w14:textId="42992DF4" w:rsidR="008F4DEF" w:rsidRPr="00EF0EB3" w:rsidRDefault="000757C4" w:rsidP="00DA4AE0">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3B5FAD23" w14:textId="7D0B97D7" w:rsidR="0086706D" w:rsidRPr="00EF0EB3" w:rsidRDefault="0086706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(12) والشكل رقم (7):</w:t>
      </w:r>
    </w:p>
    <w:p w14:paraId="203DF3BF" w14:textId="77777777" w:rsidR="0086706D" w:rsidRPr="00EF0EB3" w:rsidRDefault="0086706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779DCB7A" w14:textId="4431219D" w:rsidR="0086706D" w:rsidRPr="00EF0EB3" w:rsidRDefault="002202B2"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أ</w:t>
      </w:r>
      <w:r w:rsidR="0086706D" w:rsidRPr="00EF0EB3">
        <w:rPr>
          <w:rFonts w:ascii="Simplified Arabic" w:hAnsi="Simplified Arabic" w:cs="Simplified Arabic" w:hint="cs"/>
          <w:sz w:val="24"/>
          <w:szCs w:val="24"/>
          <w:rtl/>
        </w:rPr>
        <w:t>ن</w:t>
      </w:r>
      <w:r w:rsidR="0086706D" w:rsidRPr="00EF0EB3">
        <w:rPr>
          <w:rFonts w:ascii="Simplified Arabic" w:hAnsi="Simplified Arabic" w:cs="Simplified Arabic"/>
          <w:sz w:val="24"/>
          <w:szCs w:val="24"/>
          <w:rtl/>
        </w:rPr>
        <w:t xml:space="preserve"> توزيع أفراد العينة وفق نوع القنوات التي يتابعونها غالبا</w:t>
      </w:r>
      <w:r w:rsidR="00E019C8"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على منصة اليوتيوب</w:t>
      </w:r>
      <w:r w:rsidR="00E04D50">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وتشير النتائج إلى أن القنوات العلمية والثقافية التي تعرض أنماط حياة عالمية جاءت في المرتبة الأولى بعدد (139) مفردة بنسبة (34.8%)، تل</w:t>
      </w:r>
      <w:r w:rsidR="00E04D50">
        <w:rPr>
          <w:rFonts w:ascii="Simplified Arabic" w:hAnsi="Simplified Arabic" w:cs="Simplified Arabic" w:hint="cs"/>
          <w:sz w:val="24"/>
          <w:szCs w:val="24"/>
          <w:rtl/>
        </w:rPr>
        <w:t>ي</w:t>
      </w:r>
      <w:r w:rsidR="0086706D" w:rsidRPr="00EF0EB3">
        <w:rPr>
          <w:rFonts w:ascii="Simplified Arabic" w:hAnsi="Simplified Arabic" w:cs="Simplified Arabic"/>
          <w:sz w:val="24"/>
          <w:szCs w:val="24"/>
          <w:rtl/>
        </w:rPr>
        <w:t xml:space="preserve">ها قنوات </w:t>
      </w:r>
      <w:r w:rsidR="0086706D" w:rsidRPr="00EF0EB3">
        <w:rPr>
          <w:rFonts w:ascii="Simplified Arabic" w:hAnsi="Simplified Arabic" w:cs="Simplified Arabic"/>
          <w:sz w:val="24"/>
          <w:szCs w:val="24"/>
          <w:rtl/>
        </w:rPr>
        <w:lastRenderedPageBreak/>
        <w:t>الألعاب والترفيه التي تستخدم مزيجا</w:t>
      </w:r>
      <w:r w:rsidR="00E019C8"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لغويا</w:t>
      </w:r>
      <w:r w:rsidR="00E019C8"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بعدد (127) مفردة بنسبة</w:t>
      </w:r>
      <w:r w:rsidR="00BB7798" w:rsidRPr="00EF0EB3">
        <w:rPr>
          <w:rFonts w:ascii="Simplified Arabic" w:hAnsi="Simplified Arabic" w:cs="Simplified Arabic" w:hint="cs"/>
          <w:sz w:val="24"/>
          <w:szCs w:val="24"/>
          <w:rtl/>
        </w:rPr>
        <w:t xml:space="preserve"> (</w:t>
      </w:r>
      <w:r w:rsidR="0086706D" w:rsidRPr="00EF0EB3">
        <w:rPr>
          <w:rFonts w:ascii="Simplified Arabic" w:hAnsi="Simplified Arabic" w:cs="Simplified Arabic"/>
          <w:sz w:val="24"/>
          <w:szCs w:val="24"/>
          <w:lang w:val="en-GB"/>
        </w:rPr>
        <w:t>31.8</w:t>
      </w:r>
      <w:r w:rsidR="00BB7798" w:rsidRPr="00EF0EB3">
        <w:rPr>
          <w:rFonts w:ascii="Simplified Arabic" w:hAnsi="Simplified Arabic" w:cs="Simplified Arabic" w:hint="cs"/>
          <w:sz w:val="24"/>
          <w:szCs w:val="24"/>
          <w:rtl/>
          <w:lang w:val="en-GB"/>
        </w:rPr>
        <w:t xml:space="preserve">%)، </w:t>
      </w:r>
      <w:r w:rsidR="0086706D" w:rsidRPr="00EF0EB3">
        <w:rPr>
          <w:rFonts w:ascii="Simplified Arabic" w:hAnsi="Simplified Arabic" w:cs="Simplified Arabic"/>
          <w:sz w:val="24"/>
          <w:szCs w:val="24"/>
          <w:rtl/>
        </w:rPr>
        <w:t>وجاءت قنوات تطوير الذات في المرتبة الثالثة بعدد (72) مفردة بنسبة (18.0%)، بينما احتلت القنوات التي تناقش الهوية اللغوية والثقافية المرتبة الرابعة بعدد (43) مفردة بنسبة (10.8%). أما قنوات تعليم اللغات الأجنبية فقد جاءت في المرتبة الأخيرة بعدد (19) مفردة فقط بنسبة</w:t>
      </w:r>
      <w:r w:rsidR="0086706D" w:rsidRPr="00EF0EB3">
        <w:rPr>
          <w:rFonts w:ascii="Simplified Arabic" w:hAnsi="Simplified Arabic" w:cs="Simplified Arabic"/>
          <w:sz w:val="24"/>
          <w:szCs w:val="24"/>
          <w:lang w:val="en-GB"/>
        </w:rPr>
        <w:t xml:space="preserve"> (4.8%).</w:t>
      </w:r>
    </w:p>
    <w:p w14:paraId="7B9400DA" w14:textId="77777777" w:rsidR="0086706D" w:rsidRPr="00EF0EB3" w:rsidRDefault="0086706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النتائج بوضوح إلى أن ما نسبته (66.6%) من أفراد العينة يفضلون متابعة القنوات العلمية والثقافية العالمية وقنوات الترفيه والألعاب، وهي فئات محتوى تتضمن في كثير من الأحيان مضامين ثقافية ولغوية عالمية ومتعددة اللغات</w:t>
      </w:r>
      <w:r w:rsidRPr="00EF0EB3">
        <w:rPr>
          <w:rFonts w:ascii="Simplified Arabic" w:hAnsi="Simplified Arabic" w:cs="Simplified Arabic"/>
          <w:sz w:val="24"/>
          <w:szCs w:val="24"/>
          <w:lang w:val="en-GB"/>
        </w:rPr>
        <w:t>.</w:t>
      </w:r>
    </w:p>
    <w:p w14:paraId="0B2152A3" w14:textId="77777777" w:rsidR="0086706D" w:rsidRPr="00EF0EB3" w:rsidRDefault="0086706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186BE2E7" w14:textId="438BAA4D" w:rsidR="0086706D" w:rsidRPr="00EF0EB3" w:rsidRDefault="00A957C7"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توضح</w:t>
      </w:r>
      <w:r w:rsidR="0086706D" w:rsidRPr="00EF0EB3">
        <w:rPr>
          <w:rFonts w:ascii="Simplified Arabic" w:hAnsi="Simplified Arabic" w:cs="Simplified Arabic"/>
          <w:sz w:val="24"/>
          <w:szCs w:val="24"/>
          <w:rtl/>
        </w:rPr>
        <w:t xml:space="preserve"> هذه النتائج أن الشباب السعودي لا يتجه بشكل مباشر نحو القنوات المتخصصة في تعليم اللغات الأجنبية أو مناقشة قضايا الهوية اللغوية، وإنما يتعرض لمضامين العولمة اللغوية بصورة غير مباشرة من خلال القنوات العلمية والثقافية والترفيهية التي تقدم أنماطا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حياتية عالمية وتستخدم مزيجا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من اللغات والتعبيرات الأجنبية</w:t>
      </w:r>
      <w:r w:rsidR="0086706D" w:rsidRPr="00EF0EB3">
        <w:rPr>
          <w:rFonts w:ascii="Simplified Arabic" w:hAnsi="Simplified Arabic" w:cs="Simplified Arabic"/>
          <w:sz w:val="24"/>
          <w:szCs w:val="24"/>
          <w:lang w:val="en-GB"/>
        </w:rPr>
        <w:t>.</w:t>
      </w:r>
    </w:p>
    <w:p w14:paraId="7DEC676B" w14:textId="22400963" w:rsidR="0086706D" w:rsidRPr="00EF0EB3" w:rsidRDefault="0086706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النتيجة إلى أن التأثير اللغوي الثقافي للعولمة لم يعد مقتصرا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المحتوى التعليمي المتخصص، بل أصبح جزءا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المحتوى اليومي الذي يستهلكه الشباب لأغراض المعرفة أو الترفيه. فالقنوات العلمية والثقافية تقدم نماذج عالمية للحياة والمعرفة، بينما تس</w:t>
      </w:r>
      <w:r w:rsidR="0059312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قنوات الألعاب والترفيه في نشر المصطلحات الأجنبية والتعبيرات المختلطة بين العربية والإنجليزية وغيرها من اللغات</w:t>
      </w:r>
      <w:r w:rsidRPr="00EF0EB3">
        <w:rPr>
          <w:rFonts w:ascii="Simplified Arabic" w:hAnsi="Simplified Arabic" w:cs="Simplified Arabic"/>
          <w:sz w:val="24"/>
          <w:szCs w:val="24"/>
          <w:lang w:val="en-GB"/>
        </w:rPr>
        <w:t>.</w:t>
      </w:r>
    </w:p>
    <w:p w14:paraId="112781C6" w14:textId="77777777" w:rsidR="0086706D" w:rsidRPr="00EF0EB3" w:rsidRDefault="0086706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28266D90" w14:textId="324FE292" w:rsidR="0086706D" w:rsidRDefault="0086706D" w:rsidP="002F3760">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تتفق هذه النتيجة مع دراسة</w:t>
      </w:r>
      <w:r w:rsidR="00C973C5" w:rsidRPr="00EF0EB3">
        <w:rPr>
          <w:rFonts w:ascii="Simplified Arabic" w:hAnsi="Simplified Arabic" w:cs="Simplified Arabic" w:hint="cs"/>
          <w:sz w:val="24"/>
          <w:szCs w:val="24"/>
          <w:rtl/>
        </w:rPr>
        <w:t xml:space="preserve"> </w:t>
      </w:r>
      <w:r w:rsidR="002E34E0" w:rsidRPr="00EF0EB3">
        <w:rPr>
          <w:rFonts w:ascii="Simplified Arabic" w:hAnsi="Simplified Arabic" w:cs="Simplified Arabic" w:hint="cs"/>
          <w:sz w:val="24"/>
          <w:szCs w:val="24"/>
          <w:rtl/>
        </w:rPr>
        <w:t xml:space="preserve">(محمد، 2022) </w:t>
      </w:r>
      <w:r w:rsidRPr="00EF0EB3">
        <w:rPr>
          <w:rFonts w:ascii="Simplified Arabic" w:hAnsi="Simplified Arabic" w:cs="Simplified Arabic"/>
          <w:sz w:val="24"/>
          <w:szCs w:val="24"/>
          <w:rtl/>
        </w:rPr>
        <w:t>التي توصلت إلى أن دوافع التعرض لقنوات اليوتيوب تركز بصورة أساسية على الترفيه والتسلية وشغل وقت الفراغ، وأن الشباب يتجهون إلى المحتوى الذي يجمع بين الفائدة والمتعة أكثر من المحتوى المتخصص</w:t>
      </w:r>
      <w:r w:rsidR="000267B1">
        <w:rPr>
          <w:rFonts w:ascii="Simplified Arabic" w:hAnsi="Simplified Arabic" w:cs="Simplified Arabic" w:hint="cs"/>
          <w:sz w:val="24"/>
          <w:szCs w:val="24"/>
          <w:rtl/>
        </w:rPr>
        <w:t>، مما</w:t>
      </w:r>
      <w:r w:rsidRPr="00EF0EB3">
        <w:rPr>
          <w:rFonts w:ascii="Simplified Arabic" w:hAnsi="Simplified Arabic" w:cs="Simplified Arabic"/>
          <w:sz w:val="24"/>
          <w:szCs w:val="24"/>
          <w:rtl/>
        </w:rPr>
        <w:t xml:space="preserve"> يتوافق مع ارتفاع نسبة متابعة القنوات العلمية والثقافية وقنوات الألعاب والترفيه في الدراسة الحالية</w:t>
      </w:r>
      <w:r w:rsidR="002F376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w:t>
      </w:r>
      <w:r w:rsidR="002E34E0" w:rsidRPr="00EF0EB3">
        <w:rPr>
          <w:rFonts w:ascii="Simplified Arabic" w:hAnsi="Simplified Arabic" w:cs="Simplified Arabic" w:hint="cs"/>
          <w:sz w:val="24"/>
          <w:szCs w:val="24"/>
          <w:rtl/>
        </w:rPr>
        <w:t xml:space="preserve">م، 2023) </w:t>
      </w:r>
      <w:r w:rsidRPr="00EF0EB3">
        <w:rPr>
          <w:rFonts w:ascii="Simplified Arabic" w:hAnsi="Simplified Arabic" w:cs="Simplified Arabic"/>
          <w:sz w:val="24"/>
          <w:szCs w:val="24"/>
          <w:rtl/>
        </w:rPr>
        <w:t xml:space="preserve">التي أكدت قدرة قنوات اليوتيوب على نقل الثقافات العالمية والتعريف بأنماط الحياة المختلفة، حيث أظهرت الدراسة الحالية أن القنوات العلمية والثقافية العالمية هي الأكثر متابعة بين أفراد العينة، مما يعزز دور اليوتيوب كوسيط للتبادل </w:t>
      </w:r>
      <w:r w:rsidR="0059312A">
        <w:rPr>
          <w:rFonts w:ascii="Simplified Arabic" w:hAnsi="Simplified Arabic" w:cs="Simplified Arabic" w:hint="cs"/>
          <w:sz w:val="24"/>
          <w:szCs w:val="24"/>
          <w:rtl/>
        </w:rPr>
        <w:t xml:space="preserve">اللغوي </w:t>
      </w:r>
      <w:r w:rsidRPr="00EF0EB3">
        <w:rPr>
          <w:rFonts w:ascii="Simplified Arabic" w:hAnsi="Simplified Arabic" w:cs="Simplified Arabic"/>
          <w:sz w:val="24"/>
          <w:szCs w:val="24"/>
          <w:rtl/>
        </w:rPr>
        <w:t>الثقافي</w:t>
      </w:r>
      <w:r w:rsidRPr="00EF0EB3">
        <w:rPr>
          <w:rFonts w:ascii="Simplified Arabic" w:hAnsi="Simplified Arabic" w:cs="Simplified Arabic"/>
          <w:sz w:val="24"/>
          <w:szCs w:val="24"/>
          <w:lang w:val="en-GB"/>
        </w:rPr>
        <w:t>.</w:t>
      </w:r>
    </w:p>
    <w:p w14:paraId="444CAF98" w14:textId="77777777" w:rsidR="002155FD" w:rsidRDefault="002155FD" w:rsidP="002155FD">
      <w:pPr>
        <w:bidi/>
        <w:spacing w:line="360" w:lineRule="auto"/>
        <w:jc w:val="both"/>
        <w:rPr>
          <w:rFonts w:ascii="Simplified Arabic" w:hAnsi="Simplified Arabic" w:cs="Simplified Arabic"/>
          <w:sz w:val="24"/>
          <w:szCs w:val="24"/>
          <w:rtl/>
          <w:lang w:val="en-GB"/>
        </w:rPr>
      </w:pPr>
    </w:p>
    <w:p w14:paraId="226E9A98" w14:textId="77777777" w:rsidR="002F3760" w:rsidRPr="00EF0EB3" w:rsidRDefault="002F3760" w:rsidP="002F3760">
      <w:pPr>
        <w:bidi/>
        <w:spacing w:line="360" w:lineRule="auto"/>
        <w:jc w:val="both"/>
        <w:rPr>
          <w:rFonts w:ascii="Simplified Arabic" w:hAnsi="Simplified Arabic" w:cs="Simplified Arabic"/>
          <w:sz w:val="24"/>
          <w:szCs w:val="24"/>
          <w:lang w:val="en-GB"/>
        </w:rPr>
      </w:pPr>
    </w:p>
    <w:p w14:paraId="15249AC1" w14:textId="2913D233" w:rsidR="0086706D" w:rsidRPr="00EF0EB3" w:rsidRDefault="0086706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lastRenderedPageBreak/>
        <w:t xml:space="preserve">رابعاً: التفسير النظري </w:t>
      </w:r>
      <w:r w:rsidR="002E34E0" w:rsidRPr="00EF0EB3">
        <w:rPr>
          <w:rFonts w:ascii="Simplified Arabic" w:hAnsi="Simplified Arabic" w:cs="Simplified Arabic" w:hint="cs"/>
          <w:b/>
          <w:bCs/>
          <w:sz w:val="24"/>
          <w:szCs w:val="24"/>
          <w:rtl/>
        </w:rPr>
        <w:t>و</w:t>
      </w:r>
      <w:r w:rsidR="002E34E0" w:rsidRPr="00EF0EB3">
        <w:rPr>
          <w:rFonts w:ascii="Simplified Arabic" w:hAnsi="Simplified Arabic" w:cs="Simplified Arabic"/>
          <w:b/>
          <w:bCs/>
          <w:sz w:val="24"/>
          <w:szCs w:val="24"/>
          <w:rtl/>
        </w:rPr>
        <w:t xml:space="preserve">المنهجي </w:t>
      </w:r>
    </w:p>
    <w:p w14:paraId="2FB21858" w14:textId="3DB3BF69" w:rsidR="0086706D" w:rsidRPr="00EF0EB3" w:rsidRDefault="0086706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في ضوء نظرية تأثير الشخص الثالث</w:t>
      </w:r>
      <w:r w:rsidRPr="00EF0EB3">
        <w:rPr>
          <w:rFonts w:ascii="Simplified Arabic" w:hAnsi="Simplified Arabic" w:cs="Simplified Arabic"/>
          <w:sz w:val="24"/>
          <w:szCs w:val="24"/>
          <w:lang w:val="en-GB"/>
        </w:rPr>
        <w:t xml:space="preserve"> (Third-Person Effect Theory) </w:t>
      </w:r>
      <w:r w:rsidRPr="00EF0EB3">
        <w:rPr>
          <w:rFonts w:ascii="Simplified Arabic" w:hAnsi="Simplified Arabic" w:cs="Simplified Arabic"/>
          <w:sz w:val="24"/>
          <w:szCs w:val="24"/>
          <w:rtl/>
        </w:rPr>
        <w:t>التي تفترض أن الأفراد يميلون إلى الاعتقاد بأن وسائل الإعلام تؤثر في الآخرين أكثر مما تؤثر فيهم شخصيا</w:t>
      </w:r>
      <w:r w:rsidR="002E34E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فالشباب الذين يتابعون القنوات العلمية والثقافية أو الترفيهية قد لا يدركون بشكل مباشر حجم التأثير اللغوي الثقافي الذي يتعرضون له من خلال هذه القنوات، بينما يعتقدون أن التأثير الأكبر يقع على الآخرين، خصوصا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الفئات الأصغر سنا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إلا أن التعرض المستمر للمحتوى متعدد اللغات والثقافات قد يؤدي فعليا</w:t>
      </w:r>
      <w:r w:rsidR="002F376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تغييرات تدريجية في المفردات اللغوية والتصورات الثقافية وأنماط التفكير لديهم</w:t>
      </w:r>
      <w:r w:rsidRPr="00EF0EB3">
        <w:rPr>
          <w:rFonts w:ascii="Simplified Arabic" w:hAnsi="Simplified Arabic" w:cs="Simplified Arabic"/>
          <w:sz w:val="24"/>
          <w:szCs w:val="24"/>
          <w:lang w:val="en-GB"/>
        </w:rPr>
        <w:t>.</w:t>
      </w:r>
    </w:p>
    <w:p w14:paraId="6475D272" w14:textId="612743F1" w:rsidR="0086706D" w:rsidRPr="00EF0EB3" w:rsidRDefault="0086706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منهجيا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إن قياس نوع القنوات المفضلة لدى الشباب يمثل مؤشرا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لفهم مصادر التأثير اللغوي الثقافي التي يتعرضون لها بشكل يومي</w:t>
      </w:r>
      <w:r w:rsidRPr="00EF0EB3">
        <w:rPr>
          <w:rFonts w:ascii="Simplified Arabic" w:hAnsi="Simplified Arabic" w:cs="Simplified Arabic"/>
          <w:sz w:val="24"/>
          <w:szCs w:val="24"/>
          <w:lang w:val="en-GB"/>
        </w:rPr>
        <w:t>.</w:t>
      </w:r>
    </w:p>
    <w:p w14:paraId="56E82305" w14:textId="3A665835" w:rsidR="0086706D"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C50929" w:rsidRPr="00EF0EB3">
        <w:rPr>
          <w:rFonts w:ascii="Simplified Arabic" w:hAnsi="Simplified Arabic" w:cs="Simplified Arabic" w:hint="cs"/>
          <w:b/>
          <w:bCs/>
          <w:sz w:val="24"/>
          <w:szCs w:val="24"/>
          <w:rtl/>
        </w:rPr>
        <w:t>اً</w:t>
      </w:r>
      <w:r w:rsidR="0086706D" w:rsidRPr="00EF0EB3">
        <w:rPr>
          <w:rFonts w:ascii="Simplified Arabic" w:hAnsi="Simplified Arabic" w:cs="Simplified Arabic"/>
          <w:b/>
          <w:bCs/>
          <w:sz w:val="24"/>
          <w:szCs w:val="24"/>
          <w:rtl/>
        </w:rPr>
        <w:t xml:space="preserve">: دلالات النتائج في سياق العولمة اللغوية </w:t>
      </w:r>
    </w:p>
    <w:p w14:paraId="325C66DF" w14:textId="6632F89F" w:rsidR="00C50929" w:rsidRPr="00EF0EB3" w:rsidRDefault="0086706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تدل النتائج على أن العولمة اللغوية تنتقل إلى الشباب السعودي عبر مسارات غير مباشرة من خلال المحتوى العلمي والثقافي والترفيهي العالمي وليس فقط عبر برامج تعليم اللغات</w:t>
      </w:r>
      <w:r w:rsidR="00C5092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تشير إلى أن انتشار المصطلحات الأجنبية ومزج اللغات قد يرتبط بطبيعة المحتوى الذي يستهلكه الشباب أكثر من ارتباطه بالرغبة المباشرة في تعلم لغة أجنبية</w:t>
      </w:r>
      <w:r w:rsidR="002F3760">
        <w:rPr>
          <w:rFonts w:ascii="Simplified Arabic" w:hAnsi="Simplified Arabic" w:cs="Simplified Arabic" w:hint="cs"/>
          <w:sz w:val="24"/>
          <w:szCs w:val="24"/>
          <w:rtl/>
        </w:rPr>
        <w:t>، مما</w:t>
      </w:r>
      <w:r w:rsidRPr="00EF0EB3">
        <w:rPr>
          <w:rFonts w:ascii="Simplified Arabic" w:hAnsi="Simplified Arabic" w:cs="Simplified Arabic"/>
          <w:sz w:val="24"/>
          <w:szCs w:val="24"/>
          <w:rtl/>
        </w:rPr>
        <w:t xml:space="preserve"> يعكس أحد أهم مظاهر العولمة اللغوية</w:t>
      </w:r>
      <w:r w:rsidR="00C50929" w:rsidRPr="00EF0EB3">
        <w:rPr>
          <w:rFonts w:ascii="Simplified Arabic" w:hAnsi="Simplified Arabic" w:cs="Simplified Arabic" w:hint="cs"/>
          <w:sz w:val="24"/>
          <w:szCs w:val="24"/>
          <w:rtl/>
        </w:rPr>
        <w:t>.</w:t>
      </w:r>
    </w:p>
    <w:p w14:paraId="2A60DD82" w14:textId="0B6904EC" w:rsidR="0086706D" w:rsidRPr="00EF0EB3" w:rsidRDefault="00C5092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سا</w:t>
      </w:r>
      <w:r w:rsidR="00E55116" w:rsidRPr="00EF0EB3">
        <w:rPr>
          <w:rFonts w:ascii="Simplified Arabic" w:hAnsi="Simplified Arabic" w:cs="Simplified Arabic" w:hint="cs"/>
          <w:b/>
          <w:bCs/>
          <w:sz w:val="24"/>
          <w:szCs w:val="24"/>
          <w:rtl/>
        </w:rPr>
        <w:t>دس</w:t>
      </w:r>
      <w:r w:rsidRPr="00EF0EB3">
        <w:rPr>
          <w:rFonts w:ascii="Simplified Arabic" w:hAnsi="Simplified Arabic" w:cs="Simplified Arabic" w:hint="cs"/>
          <w:b/>
          <w:bCs/>
          <w:sz w:val="24"/>
          <w:szCs w:val="24"/>
          <w:rtl/>
        </w:rPr>
        <w:t>اً</w:t>
      </w:r>
      <w:r w:rsidR="0086706D" w:rsidRPr="00EF0EB3">
        <w:rPr>
          <w:rFonts w:ascii="Simplified Arabic" w:hAnsi="Simplified Arabic" w:cs="Simplified Arabic"/>
          <w:b/>
          <w:bCs/>
          <w:sz w:val="24"/>
          <w:szCs w:val="24"/>
          <w:rtl/>
        </w:rPr>
        <w:t>: الخلاصة التحليلية المرتبطة بأهداف الدراسة</w:t>
      </w:r>
    </w:p>
    <w:p w14:paraId="611E7FB8" w14:textId="77777777" w:rsidR="0086706D" w:rsidRPr="00EF0EB3" w:rsidRDefault="0086706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الشباب السعودي يتعرض لقضايا العولمة اللغوية بصورة غير مباشرة من خلال القنوات العلمية والثقافية العالمية وقنوات الألعاب والترفيه أكثر من تعرضه لها عبر القنوات المتخصصة في تعليم اللغات أو مناقشة الهوية اللغوية. وتؤكد هذه النتيجة أن معالجة قضايا العولمة اللغوية في اليوتيوب لا تقتصر على المحتوى اللغوي المباشر، بل تمتد إلى مختلف أشكال المحتوى الرقمي التي تنقل القيم والمفاهيم والرموز الثقافية العالمية</w:t>
      </w:r>
      <w:r w:rsidRPr="00EF0EB3">
        <w:rPr>
          <w:rFonts w:ascii="Simplified Arabic" w:hAnsi="Simplified Arabic" w:cs="Simplified Arabic"/>
          <w:sz w:val="24"/>
          <w:szCs w:val="24"/>
          <w:lang w:val="en-GB"/>
        </w:rPr>
        <w:t>.</w:t>
      </w:r>
    </w:p>
    <w:p w14:paraId="0ED90DA5" w14:textId="77777777" w:rsidR="0086706D" w:rsidRPr="00EF0EB3" w:rsidRDefault="0086706D" w:rsidP="0030574A">
      <w:pPr>
        <w:bidi/>
        <w:spacing w:line="360" w:lineRule="auto"/>
        <w:rPr>
          <w:rFonts w:ascii="Simplified Arabic" w:hAnsi="Simplified Arabic" w:cs="Simplified Arabic"/>
          <w:b/>
          <w:bCs/>
          <w:color w:val="FF0000"/>
          <w:sz w:val="24"/>
          <w:szCs w:val="24"/>
          <w:rtl/>
          <w:lang w:val="en-GB"/>
        </w:rPr>
      </w:pPr>
    </w:p>
    <w:p w14:paraId="5B59560F"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4C1899D" w14:textId="77777777" w:rsidR="00273D6D" w:rsidRDefault="00273D6D" w:rsidP="00273D6D">
      <w:pPr>
        <w:bidi/>
        <w:spacing w:line="360" w:lineRule="auto"/>
        <w:rPr>
          <w:rFonts w:ascii="Simplified Arabic" w:hAnsi="Simplified Arabic" w:cs="Simplified Arabic"/>
          <w:b/>
          <w:bCs/>
          <w:color w:val="FF0000"/>
          <w:sz w:val="24"/>
          <w:szCs w:val="24"/>
          <w:rtl/>
          <w:lang w:val="en-GB"/>
        </w:rPr>
      </w:pPr>
    </w:p>
    <w:p w14:paraId="4D1D1D60" w14:textId="77777777" w:rsidR="002155FD" w:rsidRPr="00EF0EB3" w:rsidRDefault="002155FD" w:rsidP="002155FD">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B979719" w14:textId="77777777" w:rsidTr="00DF1479">
        <w:tc>
          <w:tcPr>
            <w:tcW w:w="8777" w:type="dxa"/>
            <w:gridSpan w:val="4"/>
          </w:tcPr>
          <w:p w14:paraId="51ED670F" w14:textId="5197D2D9"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C50929" w:rsidRPr="00EF0EB3">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5E575F2D" w14:textId="77777777" w:rsidTr="00DF1479">
        <w:tc>
          <w:tcPr>
            <w:tcW w:w="1402" w:type="dxa"/>
            <w:vAlign w:val="center"/>
          </w:tcPr>
          <w:p w14:paraId="218C5C19" w14:textId="0AEC6D72" w:rsidR="000757C4" w:rsidRPr="00EF0EB3" w:rsidRDefault="00C5092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8</w:t>
            </w:r>
          </w:p>
        </w:tc>
        <w:tc>
          <w:tcPr>
            <w:tcW w:w="4680" w:type="dxa"/>
          </w:tcPr>
          <w:p w14:paraId="20B5DF89" w14:textId="0E6B41EC" w:rsidR="000757C4" w:rsidRPr="00EF0EB3" w:rsidRDefault="00284F30"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7C4D43F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B343E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84F30" w:rsidRPr="00EF0EB3" w14:paraId="726F959D" w14:textId="77777777" w:rsidTr="00E834FE">
        <w:tc>
          <w:tcPr>
            <w:tcW w:w="1402" w:type="dxa"/>
          </w:tcPr>
          <w:p w14:paraId="58EB39FB" w14:textId="7777777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531C3CF5" w14:textId="3F360686"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D5B569F" w14:textId="69ACE36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341706E0" w14:textId="62A43A19"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284F30" w:rsidRPr="00EF0EB3" w14:paraId="50FF45D2" w14:textId="77777777" w:rsidTr="00E834FE">
        <w:tc>
          <w:tcPr>
            <w:tcW w:w="1402" w:type="dxa"/>
          </w:tcPr>
          <w:p w14:paraId="3DCBAADC" w14:textId="7777777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49669975" w14:textId="16A517A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019E7B0" w14:textId="5F9085A3"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7CD9F7AB" w14:textId="5512871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284F30" w:rsidRPr="00EF0EB3" w14:paraId="7BC1125F" w14:textId="77777777" w:rsidTr="00E834FE">
        <w:tc>
          <w:tcPr>
            <w:tcW w:w="1402" w:type="dxa"/>
          </w:tcPr>
          <w:p w14:paraId="6C2663BA" w14:textId="7777777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17CCB9A1" w14:textId="5689146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3FA0E10" w14:textId="23F647E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114</w:t>
            </w:r>
          </w:p>
        </w:tc>
        <w:tc>
          <w:tcPr>
            <w:tcW w:w="1525" w:type="dxa"/>
          </w:tcPr>
          <w:p w14:paraId="4AFA349C" w14:textId="137A129E"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28.5</w:t>
            </w:r>
            <w:r w:rsidRPr="00EF0EB3">
              <w:rPr>
                <w:rFonts w:ascii="Simplified Arabic" w:hAnsi="Simplified Arabic" w:cs="Simplified Arabic" w:hint="cs"/>
                <w:sz w:val="24"/>
                <w:szCs w:val="24"/>
                <w:rtl/>
                <w:lang w:val="en-GB"/>
              </w:rPr>
              <w:t>%</w:t>
            </w:r>
          </w:p>
        </w:tc>
      </w:tr>
      <w:tr w:rsidR="00284F30" w:rsidRPr="00EF0EB3" w14:paraId="70E11170" w14:textId="77777777" w:rsidTr="00E834FE">
        <w:tc>
          <w:tcPr>
            <w:tcW w:w="1402" w:type="dxa"/>
          </w:tcPr>
          <w:p w14:paraId="38EAAE37" w14:textId="7777777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1E2A3672" w14:textId="63E03F68"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4776B4F" w14:textId="7E318E9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152</w:t>
            </w:r>
          </w:p>
        </w:tc>
        <w:tc>
          <w:tcPr>
            <w:tcW w:w="1525" w:type="dxa"/>
          </w:tcPr>
          <w:p w14:paraId="045CA2E0" w14:textId="03D68A6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38.0</w:t>
            </w:r>
            <w:r w:rsidRPr="00EF0EB3">
              <w:rPr>
                <w:rFonts w:ascii="Simplified Arabic" w:hAnsi="Simplified Arabic" w:cs="Simplified Arabic" w:hint="cs"/>
                <w:sz w:val="24"/>
                <w:szCs w:val="24"/>
                <w:rtl/>
                <w:lang w:val="en-GB"/>
              </w:rPr>
              <w:t>%</w:t>
            </w:r>
          </w:p>
        </w:tc>
      </w:tr>
      <w:tr w:rsidR="00284F30" w:rsidRPr="00EF0EB3" w14:paraId="666524C6" w14:textId="77777777" w:rsidTr="00E834FE">
        <w:tc>
          <w:tcPr>
            <w:tcW w:w="1402" w:type="dxa"/>
          </w:tcPr>
          <w:p w14:paraId="0566DA05" w14:textId="7777777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55C6ADAF" w14:textId="2CED550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4201F16F" w14:textId="01403A6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5F980783" w14:textId="3523E2E4"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0757C4" w:rsidRPr="00EF0EB3" w14:paraId="302789F3" w14:textId="77777777" w:rsidTr="00DF1479">
        <w:tc>
          <w:tcPr>
            <w:tcW w:w="1402" w:type="dxa"/>
          </w:tcPr>
          <w:p w14:paraId="5140A74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85D54F6"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F912DD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9988F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7E4078A" w14:textId="77777777" w:rsidR="000757C4" w:rsidRPr="00EF0EB3" w:rsidRDefault="000757C4" w:rsidP="0030574A">
      <w:pPr>
        <w:bidi/>
        <w:spacing w:line="360" w:lineRule="auto"/>
        <w:jc w:val="both"/>
        <w:rPr>
          <w:rFonts w:ascii="Simplified Arabic" w:hAnsi="Simplified Arabic" w:cs="Simplified Arabic"/>
          <w:b/>
          <w:bCs/>
          <w:sz w:val="24"/>
          <w:szCs w:val="24"/>
          <w:rtl/>
        </w:rPr>
      </w:pPr>
    </w:p>
    <w:p w14:paraId="0202384A" w14:textId="5A33CE0D" w:rsidR="000757C4" w:rsidRPr="00EF0EB3" w:rsidRDefault="000757C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C50929" w:rsidRPr="00EF0EB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C50929" w:rsidRPr="00EF0EB3">
        <w:rPr>
          <w:rFonts w:ascii="Simplified Arabic" w:hAnsi="Simplified Arabic" w:cs="Simplified Arabic" w:hint="cs"/>
          <w:sz w:val="24"/>
          <w:szCs w:val="24"/>
          <w:rtl/>
          <w:lang w:val="en-GB"/>
        </w:rPr>
        <w:t>8</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6D40A82B" w14:textId="483E887C" w:rsidR="00C50929" w:rsidRPr="00EF0EB3" w:rsidRDefault="00C50929" w:rsidP="0030574A">
      <w:pPr>
        <w:bidi/>
        <w:spacing w:line="360" w:lineRule="auto"/>
        <w:jc w:val="center"/>
        <w:rPr>
          <w:rFonts w:ascii="Simplified Arabic" w:hAnsi="Simplified Arabic" w:cs="Simplified Arabic"/>
          <w:b/>
          <w:bCs/>
          <w:sz w:val="24"/>
          <w:szCs w:val="24"/>
        </w:rPr>
      </w:pPr>
    </w:p>
    <w:p w14:paraId="64807ACC" w14:textId="1074C183" w:rsidR="00C50929" w:rsidRPr="00EF0EB3" w:rsidRDefault="00D62B44"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sz w:val="24"/>
          <w:szCs w:val="24"/>
        </w:rPr>
        <mc:AlternateContent>
          <mc:Choice Requires="wps">
            <w:drawing>
              <wp:anchor distT="0" distB="0" distL="114300" distR="114300" simplePos="0" relativeHeight="251736086" behindDoc="0" locked="0" layoutInCell="1" allowOverlap="1" wp14:anchorId="04DC0D0E" wp14:editId="7DCCD203">
                <wp:simplePos x="0" y="0"/>
                <wp:positionH relativeFrom="column">
                  <wp:posOffset>4696092</wp:posOffset>
                </wp:positionH>
                <wp:positionV relativeFrom="paragraph">
                  <wp:posOffset>89535</wp:posOffset>
                </wp:positionV>
                <wp:extent cx="823294" cy="684463"/>
                <wp:effectExtent l="0" t="0" r="0" b="0"/>
                <wp:wrapNone/>
                <wp:docPr id="799725669" name="مستطيل 10"/>
                <wp:cNvGraphicFramePr/>
                <a:graphic xmlns:a="http://schemas.openxmlformats.org/drawingml/2006/main">
                  <a:graphicData uri="http://schemas.microsoft.com/office/word/2010/wordprocessingShape">
                    <wps:wsp>
                      <wps:cNvSpPr/>
                      <wps:spPr>
                        <a:xfrm>
                          <a:off x="0" y="0"/>
                          <a:ext cx="823294" cy="684463"/>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61BB6F6" w14:textId="77777777" w:rsidR="00D62B44" w:rsidRPr="00324E20" w:rsidRDefault="00D62B44" w:rsidP="00D62B44">
                            <w:pPr>
                              <w:jc w:val="center"/>
                              <w:rPr>
                                <w:sz w:val="72"/>
                                <w:szCs w:val="72"/>
                              </w:rPr>
                            </w:pPr>
                            <w:r w:rsidRPr="00324E20">
                              <w:rPr>
                                <w:rFonts w:ascii="Segoe UI Emoji" w:hAnsi="Segoe UI Emoji" w:cs="Segoe UI Emoji"/>
                                <w:sz w:val="72"/>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C0D0E" id="مستطيل 10" o:spid="_x0000_s1030" style="position:absolute;left:0;text-align:left;margin-left:369.75pt;margin-top:7.05pt;width:64.85pt;height:53.9pt;z-index:2517360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" filled="f" stroked="f" strokeweight="2pt">
                <v:textbox>
                  <w:txbxContent>
                    <w:p w14:paraId="261BB6F6" w14:textId="77777777" w:rsidR="00D62B44" w:rsidRPr="00324E20" w:rsidRDefault="00D62B44" w:rsidP="00D62B44">
                      <w:pPr>
                        <w:jc w:val="center"/>
                        <w:rPr>
                          <w:sz w:val="72"/>
                          <w:szCs w:val="72"/>
                        </w:rPr>
                      </w:pPr>
                      <w:r w:rsidRPr="00324E20">
                        <w:rPr>
                          <w:rFonts w:ascii="Segoe UI Emoji" w:hAnsi="Segoe UI Emoji" w:cs="Segoe UI Emoji"/>
                          <w:sz w:val="72"/>
                          <w:szCs w:val="72"/>
                        </w:rPr>
                        <w:t>🔤</w:t>
                      </w:r>
                    </w:p>
                  </w:txbxContent>
                </v:textbox>
              </v:rect>
            </w:pict>
          </mc:Fallback>
        </mc:AlternateContent>
      </w:r>
      <w:r>
        <w:rPr>
          <w:rFonts w:ascii="Simplified Arabic" w:hAnsi="Simplified Arabic" w:cs="Simplified Arabic"/>
          <w:b/>
          <w:bCs/>
          <w:noProof/>
          <w:color w:val="FF0000"/>
          <w:sz w:val="24"/>
          <w:szCs w:val="24"/>
          <w:rtl/>
          <w:lang w:val="ar-SA"/>
        </w:rPr>
        <w:drawing>
          <wp:inline distT="0" distB="0" distL="0" distR="0" wp14:anchorId="39FFD9C6" wp14:editId="04AA89DB">
            <wp:extent cx="5585460" cy="3141980"/>
            <wp:effectExtent l="0" t="0" r="0" b="1270"/>
            <wp:docPr id="173045166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51669" name="صورة 1730451669"/>
                    <pic:cNvPicPr/>
                  </pic:nvPicPr>
                  <pic:blipFill>
                    <a:blip r:embed="rId23">
                      <a:extLst>
                        <a:ext uri="{28A0092B-C50C-407E-A947-70E740481C1C}">
                          <a14:useLocalDpi xmlns:a14="http://schemas.microsoft.com/office/drawing/2010/main" val="0"/>
                        </a:ext>
                      </a:extLst>
                    </a:blip>
                    <a:stretch>
                      <a:fillRect/>
                    </a:stretch>
                  </pic:blipFill>
                  <pic:spPr>
                    <a:xfrm>
                      <a:off x="0" y="0"/>
                      <a:ext cx="5585460" cy="3141980"/>
                    </a:xfrm>
                    <a:prstGeom prst="rect">
                      <a:avLst/>
                    </a:prstGeom>
                  </pic:spPr>
                </pic:pic>
              </a:graphicData>
            </a:graphic>
          </wp:inline>
        </w:drawing>
      </w:r>
    </w:p>
    <w:p w14:paraId="2FF3C3A5" w14:textId="77777777" w:rsidR="00C50929" w:rsidRDefault="00C50929" w:rsidP="0030574A">
      <w:pPr>
        <w:bidi/>
        <w:spacing w:line="360" w:lineRule="auto"/>
        <w:jc w:val="center"/>
        <w:rPr>
          <w:rFonts w:ascii="Simplified Arabic" w:hAnsi="Simplified Arabic" w:cs="Simplified Arabic"/>
          <w:b/>
          <w:bCs/>
          <w:sz w:val="24"/>
          <w:szCs w:val="24"/>
          <w:rtl/>
        </w:rPr>
      </w:pPr>
    </w:p>
    <w:p w14:paraId="365E8F7A" w14:textId="77777777" w:rsidR="002155FD" w:rsidRDefault="002155FD" w:rsidP="002155FD">
      <w:pPr>
        <w:bidi/>
        <w:spacing w:line="360" w:lineRule="auto"/>
        <w:jc w:val="center"/>
        <w:rPr>
          <w:rFonts w:ascii="Simplified Arabic" w:hAnsi="Simplified Arabic" w:cs="Simplified Arabic"/>
          <w:b/>
          <w:bCs/>
          <w:sz w:val="24"/>
          <w:szCs w:val="24"/>
          <w:rtl/>
        </w:rPr>
      </w:pPr>
    </w:p>
    <w:p w14:paraId="46818915" w14:textId="77777777" w:rsidR="002155FD" w:rsidRPr="00EF0EB3" w:rsidRDefault="002155FD" w:rsidP="002155FD">
      <w:pPr>
        <w:bidi/>
        <w:spacing w:line="360" w:lineRule="auto"/>
        <w:jc w:val="center"/>
        <w:rPr>
          <w:rFonts w:ascii="Simplified Arabic" w:hAnsi="Simplified Arabic" w:cs="Simplified Arabic"/>
          <w:b/>
          <w:bCs/>
          <w:sz w:val="24"/>
          <w:szCs w:val="24"/>
          <w:rtl/>
        </w:rPr>
      </w:pPr>
    </w:p>
    <w:p w14:paraId="35A55B1F" w14:textId="77777777" w:rsidR="00C50929" w:rsidRPr="00EF0EB3" w:rsidRDefault="00C5092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204698C2" w14:textId="7BD672F4" w:rsidR="00C50929" w:rsidRPr="00EF0EB3" w:rsidRDefault="00C50929"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40526A" w:rsidRPr="00EF0EB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 والشكل رقم (</w:t>
      </w:r>
      <w:r w:rsidR="0040526A" w:rsidRPr="00EF0EB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w:t>
      </w:r>
    </w:p>
    <w:p w14:paraId="079DBEAA" w14:textId="77777777" w:rsidR="00FA65D2" w:rsidRPr="00EF0EB3" w:rsidRDefault="00FA65D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49A83DA6" w14:textId="7BDB4B73" w:rsidR="00FA65D2" w:rsidRPr="00EF0EB3" w:rsidRDefault="00E55116"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 xml:space="preserve">أن </w:t>
      </w:r>
      <w:r w:rsidR="00FA65D2" w:rsidRPr="00EF0EB3">
        <w:rPr>
          <w:rFonts w:ascii="Simplified Arabic" w:hAnsi="Simplified Arabic" w:cs="Simplified Arabic"/>
          <w:sz w:val="24"/>
          <w:szCs w:val="24"/>
          <w:rtl/>
        </w:rPr>
        <w:t>آراء أفراد العينة حول العبار</w:t>
      </w:r>
      <w:r w:rsidR="006C70CD" w:rsidRPr="00EF0EB3">
        <w:rPr>
          <w:rFonts w:ascii="Simplified Arabic" w:hAnsi="Simplified Arabic" w:cs="Simplified Arabic" w:hint="cs"/>
          <w:sz w:val="24"/>
          <w:szCs w:val="24"/>
          <w:rtl/>
        </w:rPr>
        <w:t>ة (</w:t>
      </w:r>
      <w:r w:rsidR="00FA65D2" w:rsidRPr="00EF0EB3">
        <w:rPr>
          <w:rFonts w:ascii="Simplified Arabic" w:hAnsi="Simplified Arabic" w:cs="Simplified Arabic"/>
          <w:sz w:val="24"/>
          <w:szCs w:val="24"/>
          <w:rtl/>
        </w:rPr>
        <w:t>تظهر مشكلات انتشار اللغات عالمياً في اليوتيوب بشكل واضح</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lang w:val="en-GB"/>
        </w:rPr>
        <w:t xml:space="preserve"> </w:t>
      </w:r>
      <w:r w:rsidR="00FA65D2" w:rsidRPr="00EF0EB3">
        <w:rPr>
          <w:rFonts w:ascii="Simplified Arabic" w:hAnsi="Simplified Arabic" w:cs="Simplified Arabic"/>
          <w:sz w:val="24"/>
          <w:szCs w:val="24"/>
          <w:rtl/>
        </w:rPr>
        <w:t xml:space="preserve">وتشير النتائج إلى أن فئة </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rtl/>
        </w:rPr>
        <w:t>موافق</w:t>
      </w:r>
      <w:r w:rsidR="006C70CD" w:rsidRPr="00EF0EB3">
        <w:rPr>
          <w:rFonts w:ascii="Simplified Arabic" w:hAnsi="Simplified Arabic" w:cs="Simplified Arabic" w:hint="cs"/>
          <w:sz w:val="24"/>
          <w:szCs w:val="24"/>
          <w:rtl/>
          <w:lang w:val="en-GB"/>
        </w:rPr>
        <w:t xml:space="preserve">) </w:t>
      </w:r>
      <w:r w:rsidR="00FA65D2" w:rsidRPr="00EF0EB3">
        <w:rPr>
          <w:rFonts w:ascii="Simplified Arabic" w:hAnsi="Simplified Arabic" w:cs="Simplified Arabic"/>
          <w:sz w:val="24"/>
          <w:szCs w:val="24"/>
          <w:rtl/>
        </w:rPr>
        <w:t>جاءت في المرتبة الأولى بعدد (152) مفردة بنسبة (38.0%)، تل</w:t>
      </w:r>
      <w:r w:rsidR="007838FD">
        <w:rPr>
          <w:rFonts w:ascii="Simplified Arabic" w:hAnsi="Simplified Arabic" w:cs="Simplified Arabic" w:hint="cs"/>
          <w:sz w:val="24"/>
          <w:szCs w:val="24"/>
          <w:rtl/>
        </w:rPr>
        <w:t>ي</w:t>
      </w:r>
      <w:r w:rsidR="00FA65D2" w:rsidRPr="00EF0EB3">
        <w:rPr>
          <w:rFonts w:ascii="Simplified Arabic" w:hAnsi="Simplified Arabic" w:cs="Simplified Arabic"/>
          <w:sz w:val="24"/>
          <w:szCs w:val="24"/>
          <w:rtl/>
        </w:rPr>
        <w:t xml:space="preserve">ها فئة </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rtl/>
        </w:rPr>
        <w:t>محايد</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lang w:val="en-GB"/>
        </w:rPr>
        <w:t xml:space="preserve"> </w:t>
      </w:r>
      <w:r w:rsidR="00FA65D2" w:rsidRPr="00EF0EB3">
        <w:rPr>
          <w:rFonts w:ascii="Simplified Arabic" w:hAnsi="Simplified Arabic" w:cs="Simplified Arabic"/>
          <w:sz w:val="24"/>
          <w:szCs w:val="24"/>
          <w:rtl/>
        </w:rPr>
        <w:t xml:space="preserve">بعدد (114) مفردة بنسبة (28.5%)، ثم فئة </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rtl/>
        </w:rPr>
        <w:t>موافق بشدة</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lang w:val="en-GB"/>
        </w:rPr>
        <w:t xml:space="preserve"> </w:t>
      </w:r>
      <w:r w:rsidR="00FA65D2" w:rsidRPr="00EF0EB3">
        <w:rPr>
          <w:rFonts w:ascii="Simplified Arabic" w:hAnsi="Simplified Arabic" w:cs="Simplified Arabic"/>
          <w:sz w:val="24"/>
          <w:szCs w:val="24"/>
          <w:rtl/>
        </w:rPr>
        <w:t>بعدد (51) مفردة بنسبة</w:t>
      </w:r>
      <w:r w:rsidR="006C70CD" w:rsidRPr="00EF0EB3">
        <w:rPr>
          <w:rFonts w:ascii="Simplified Arabic" w:hAnsi="Simplified Arabic" w:cs="Simplified Arabic" w:hint="cs"/>
          <w:sz w:val="24"/>
          <w:szCs w:val="24"/>
          <w:rtl/>
          <w:lang w:val="en-GB"/>
        </w:rPr>
        <w:t xml:space="preserve"> (</w:t>
      </w:r>
      <w:r w:rsidR="006C70CD" w:rsidRPr="00EF0EB3">
        <w:rPr>
          <w:rFonts w:ascii="Simplified Arabic" w:hAnsi="Simplified Arabic" w:cs="Simplified Arabic"/>
          <w:sz w:val="24"/>
          <w:szCs w:val="24"/>
        </w:rPr>
        <w:t>12.8</w:t>
      </w:r>
      <w:r w:rsidR="006C70CD" w:rsidRPr="00EF0EB3">
        <w:rPr>
          <w:rFonts w:ascii="Simplified Arabic" w:hAnsi="Simplified Arabic" w:cs="Simplified Arabic" w:hint="cs"/>
          <w:sz w:val="24"/>
          <w:szCs w:val="24"/>
          <w:rtl/>
          <w:lang w:val="en-GB"/>
        </w:rPr>
        <w:t>%)</w:t>
      </w:r>
      <w:r w:rsidR="007838FD">
        <w:rPr>
          <w:rFonts w:ascii="Simplified Arabic" w:hAnsi="Simplified Arabic" w:cs="Simplified Arabic" w:hint="cs"/>
          <w:sz w:val="24"/>
          <w:szCs w:val="24"/>
          <w:rtl/>
          <w:lang w:val="en-GB"/>
        </w:rPr>
        <w:t>.</w:t>
      </w:r>
    </w:p>
    <w:p w14:paraId="5651E47E" w14:textId="7C866053" w:rsidR="00FA65D2" w:rsidRPr="00EF0EB3" w:rsidRDefault="00FA65D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في المقابل، بلغت نسبة غير الموافقين (16.5%) بعدد (66) مفردة، بينما بلغت نسبة غير الموافقين بشدة (4.3%) بعدد (17) مفردة</w:t>
      </w:r>
      <w:r w:rsidRPr="00EF0EB3">
        <w:rPr>
          <w:rFonts w:ascii="Simplified Arabic" w:hAnsi="Simplified Arabic" w:cs="Simplified Arabic"/>
          <w:sz w:val="24"/>
          <w:szCs w:val="24"/>
          <w:lang w:val="en-GB"/>
        </w:rPr>
        <w:t>.</w:t>
      </w:r>
    </w:p>
    <w:p w14:paraId="1EB791CA" w14:textId="64C86D73" w:rsidR="00FA65D2" w:rsidRPr="00EF0EB3" w:rsidRDefault="00FA65D2"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وعند جمع فئتي الموافقة (موافق + موافق بشدة) يتضح أن نسبة الموافقين بلغت</w:t>
      </w:r>
      <w:r w:rsidR="006C70CD" w:rsidRPr="00EF0EB3">
        <w:rPr>
          <w:rFonts w:ascii="Simplified Arabic" w:hAnsi="Simplified Arabic" w:cs="Simplified Arabic" w:hint="cs"/>
          <w:sz w:val="24"/>
          <w:szCs w:val="24"/>
          <w:rtl/>
        </w:rPr>
        <w:t xml:space="preserve"> (</w:t>
      </w:r>
      <w:r w:rsidR="006C70CD" w:rsidRPr="00EF0EB3">
        <w:rPr>
          <w:rFonts w:ascii="Simplified Arabic" w:hAnsi="Simplified Arabic" w:cs="Simplified Arabic"/>
          <w:sz w:val="24"/>
          <w:szCs w:val="24"/>
        </w:rPr>
        <w:t>50.8</w:t>
      </w:r>
      <w:r w:rsidR="006C70C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 إجمالي أفراد العينة، مقاب</w:t>
      </w:r>
      <w:r w:rsidR="006C70CD" w:rsidRPr="00EF0EB3">
        <w:rPr>
          <w:rFonts w:ascii="Simplified Arabic" w:hAnsi="Simplified Arabic" w:cs="Simplified Arabic" w:hint="cs"/>
          <w:sz w:val="24"/>
          <w:szCs w:val="24"/>
          <w:rtl/>
        </w:rPr>
        <w:t>ل (</w:t>
      </w:r>
      <w:r w:rsidR="006C70CD" w:rsidRPr="00EF0EB3">
        <w:rPr>
          <w:rFonts w:ascii="Simplified Arabic" w:hAnsi="Simplified Arabic" w:cs="Simplified Arabic"/>
          <w:sz w:val="24"/>
          <w:szCs w:val="24"/>
        </w:rPr>
        <w:t>20.8</w:t>
      </w:r>
      <w:r w:rsidR="006C70C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فقط من غير الموافقين، بينما بلغت نسبة المحايدين</w:t>
      </w:r>
      <w:r w:rsidR="006C70CD" w:rsidRPr="00EF0EB3">
        <w:rPr>
          <w:rFonts w:ascii="Simplified Arabic" w:hAnsi="Simplified Arabic" w:cs="Simplified Arabic" w:hint="cs"/>
          <w:sz w:val="24"/>
          <w:szCs w:val="24"/>
          <w:rtl/>
          <w:lang w:val="en-GB"/>
        </w:rPr>
        <w:t xml:space="preserve"> (</w:t>
      </w:r>
      <w:r w:rsidR="006C70CD" w:rsidRPr="00EF0EB3">
        <w:rPr>
          <w:rFonts w:ascii="Simplified Arabic" w:hAnsi="Simplified Arabic" w:cs="Simplified Arabic"/>
          <w:sz w:val="24"/>
          <w:szCs w:val="24"/>
        </w:rPr>
        <w:t>28.5</w:t>
      </w:r>
      <w:r w:rsidR="006C70CD" w:rsidRPr="00EF0EB3">
        <w:rPr>
          <w:rFonts w:ascii="Simplified Arabic" w:hAnsi="Simplified Arabic" w:cs="Simplified Arabic" w:hint="cs"/>
          <w:sz w:val="24"/>
          <w:szCs w:val="24"/>
          <w:rtl/>
          <w:lang w:val="en-GB"/>
        </w:rPr>
        <w:t>%).</w:t>
      </w:r>
    </w:p>
    <w:p w14:paraId="0360A7F6" w14:textId="0D678A95" w:rsidR="00FA65D2" w:rsidRPr="00EF0EB3" w:rsidRDefault="00FA65D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النتائج إلى وجود اتجاه عام لدى المبحوثين نحو الاعتقاد بأن قنوات اليوتيوب تعرض بصورة واضحة المشكلات المرتبطة بانتشار اللغات عالميا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وإن كان ذلك مصحوبا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ملحوظة من الحياد</w:t>
      </w:r>
      <w:r w:rsidRPr="00EF0EB3">
        <w:rPr>
          <w:rFonts w:ascii="Simplified Arabic" w:hAnsi="Simplified Arabic" w:cs="Simplified Arabic"/>
          <w:sz w:val="24"/>
          <w:szCs w:val="24"/>
          <w:lang w:val="en-GB"/>
        </w:rPr>
        <w:t>.</w:t>
      </w:r>
    </w:p>
    <w:p w14:paraId="7201C78B" w14:textId="77777777" w:rsidR="00FA65D2" w:rsidRPr="00EF0EB3" w:rsidRDefault="00FA65D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49511E93" w14:textId="1918DA75" w:rsidR="00FA65D2" w:rsidRPr="00EF0EB3" w:rsidRDefault="00FA65D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قنوات اليوتيوب في إبراز القضايا اللغوية المرتبطة بالعولمة، سواء من خلال المحتوى التعليمي أو الثقافي أو الترفيهي</w:t>
      </w:r>
      <w:r w:rsidR="006C70CD"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وخاصة اللغة الإنجليزية داخل المنصات الرقمية، </w:t>
      </w:r>
      <w:r w:rsidR="006C70C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أصبحت قضايا مثل مزج اللغات وتراجع استخدام بعض المفردات المحلية وتأثير اللغات الأجنبية على الهوية اللغوية من الموضوعات المتكررة في المحتوى الرقمي</w:t>
      </w:r>
      <w:r w:rsidRPr="00EF0EB3">
        <w:rPr>
          <w:rFonts w:ascii="Simplified Arabic" w:hAnsi="Simplified Arabic" w:cs="Simplified Arabic"/>
          <w:sz w:val="24"/>
          <w:szCs w:val="24"/>
          <w:lang w:val="en-GB"/>
        </w:rPr>
        <w:t>.</w:t>
      </w:r>
    </w:p>
    <w:p w14:paraId="7A5A630E" w14:textId="31605641" w:rsidR="00FA65D2" w:rsidRPr="00EF0EB3" w:rsidRDefault="00FA65D2"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أما نسبة الحياد المرتفعة نسبيا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(28.5%)</w:t>
      </w:r>
      <w:r w:rsidR="00C200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فقد تشير إلى أن بعض المبحوثين يتعرضون لهذه القضايا دون أن يولوا اهتماما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كافيا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لطبيعتها أو أبعادها اللغوية الثقافية، أو أنهم يدركون وجود </w:t>
      </w:r>
      <w:r w:rsidR="00C2343A" w:rsidRPr="00EF0EB3">
        <w:rPr>
          <w:rFonts w:ascii="Simplified Arabic" w:hAnsi="Simplified Arabic" w:cs="Simplified Arabic" w:hint="cs"/>
          <w:sz w:val="24"/>
          <w:szCs w:val="24"/>
          <w:rtl/>
        </w:rPr>
        <w:t>الظاهرة ولا</w:t>
      </w:r>
      <w:r w:rsidRPr="00EF0EB3">
        <w:rPr>
          <w:rFonts w:ascii="Simplified Arabic" w:hAnsi="Simplified Arabic" w:cs="Simplified Arabic"/>
          <w:sz w:val="24"/>
          <w:szCs w:val="24"/>
          <w:rtl/>
        </w:rPr>
        <w:t xml:space="preserve"> يستطيعون تحديد مدى وضوحها في المحتوى الذي يتابعونه</w:t>
      </w:r>
      <w:r w:rsidRPr="00EF0EB3">
        <w:rPr>
          <w:rFonts w:ascii="Simplified Arabic" w:hAnsi="Simplified Arabic" w:cs="Simplified Arabic"/>
          <w:sz w:val="24"/>
          <w:szCs w:val="24"/>
          <w:lang w:val="en-GB"/>
        </w:rPr>
        <w:t>.</w:t>
      </w:r>
    </w:p>
    <w:p w14:paraId="53C39660" w14:textId="77777777" w:rsidR="00FA65D2" w:rsidRPr="00EF0EB3" w:rsidRDefault="00FA65D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2EC6BFF7" w14:textId="081D3496" w:rsidR="00FA65D2" w:rsidRPr="00EF0EB3" w:rsidRDefault="00FA65D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النتيجة مع دراسة </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3B35F7"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بشكل مباشر في ثقافة الشباب وأنماط تفاعلهم مع اللغات والثقافات المختلفة</w:t>
      </w:r>
      <w:r w:rsidR="003B35F7"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تتوافق النتائج مع دراسة </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هادف</w:t>
      </w:r>
      <w:r w:rsidR="003B35F7"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rtl/>
        </w:rPr>
        <w:t xml:space="preserve"> التي أكدت أن وسائل الإعلام </w:t>
      </w:r>
      <w:r w:rsidRPr="00EF0EB3">
        <w:rPr>
          <w:rFonts w:ascii="Simplified Arabic" w:hAnsi="Simplified Arabic" w:cs="Simplified Arabic"/>
          <w:sz w:val="24"/>
          <w:szCs w:val="24"/>
          <w:rtl/>
        </w:rPr>
        <w:lastRenderedPageBreak/>
        <w:t>الحديثة أصبحت أداة مركزية في تعميم الثقافة العالمية وتقريب المسافات بين الشعوب، مما يجعل القضايا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أكثر حضورا</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الفضاء الإعلامي</w:t>
      </w:r>
      <w:r w:rsidR="003B35F7" w:rsidRPr="00EF0EB3">
        <w:rPr>
          <w:rFonts w:ascii="Simplified Arabic" w:hAnsi="Simplified Arabic" w:cs="Simplified Arabic" w:hint="cs"/>
          <w:sz w:val="24"/>
          <w:szCs w:val="24"/>
          <w:rtl/>
        </w:rPr>
        <w:t>.</w:t>
      </w:r>
    </w:p>
    <w:p w14:paraId="20161D0D" w14:textId="2393685A" w:rsidR="00FA65D2" w:rsidRPr="00EF0EB3" w:rsidRDefault="00FA65D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رابعاً: التفسير النظري</w:t>
      </w:r>
      <w:r w:rsidR="003B35F7" w:rsidRPr="00EF0EB3">
        <w:rPr>
          <w:rFonts w:ascii="Simplified Arabic" w:hAnsi="Simplified Arabic" w:cs="Simplified Arabic" w:hint="cs"/>
          <w:b/>
          <w:bCs/>
          <w:sz w:val="24"/>
          <w:szCs w:val="24"/>
          <w:rtl/>
        </w:rPr>
        <w:t xml:space="preserve"> و</w:t>
      </w:r>
      <w:r w:rsidR="003B35F7" w:rsidRPr="00EF0EB3">
        <w:rPr>
          <w:rFonts w:ascii="Simplified Arabic" w:hAnsi="Simplified Arabic" w:cs="Simplified Arabic"/>
          <w:b/>
          <w:bCs/>
          <w:sz w:val="24"/>
          <w:szCs w:val="24"/>
          <w:rtl/>
        </w:rPr>
        <w:t>المنهجي</w:t>
      </w:r>
      <w:r w:rsidRPr="00EF0EB3">
        <w:rPr>
          <w:rFonts w:ascii="Simplified Arabic" w:hAnsi="Simplified Arabic" w:cs="Simplified Arabic"/>
          <w:b/>
          <w:bCs/>
          <w:sz w:val="24"/>
          <w:szCs w:val="24"/>
          <w:rtl/>
        </w:rPr>
        <w:t xml:space="preserve"> </w:t>
      </w:r>
    </w:p>
    <w:p w14:paraId="48FDAD94" w14:textId="66E061A3" w:rsidR="00FA65D2" w:rsidRPr="00EF0EB3" w:rsidRDefault="00FA65D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في إطار نظرية تأثير الشخص الثالث التي ترى أن الأفراد يميلون إلى الاعتقاد بأن الرسائل الإعلامية تؤثر في الآخرين أكثر مما تؤثر فيهم شخصيا</w:t>
      </w:r>
      <w:r w:rsidR="003B35F7"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فإدراك المبحوثين لوجود مشكلات مرتبطة بانتشار اللغات العالمية في اليوتيوب قد يعكس اعتقادهم بأن هذه التأثيرات اللغوية والثقافية</w:t>
      </w:r>
      <w:r w:rsidR="000A1276">
        <w:rPr>
          <w:rFonts w:ascii="Simplified Arabic" w:hAnsi="Simplified Arabic" w:cs="Simplified Arabic" w:hint="cs"/>
          <w:sz w:val="24"/>
          <w:szCs w:val="24"/>
          <w:rtl/>
        </w:rPr>
        <w:t xml:space="preserve"> أيضاً</w:t>
      </w:r>
      <w:r w:rsidRPr="00EF0EB3">
        <w:rPr>
          <w:rFonts w:ascii="Simplified Arabic" w:hAnsi="Simplified Arabic" w:cs="Simplified Arabic"/>
          <w:sz w:val="24"/>
          <w:szCs w:val="24"/>
          <w:rtl/>
        </w:rPr>
        <w:t xml:space="preserve"> تمثل مشكلة ظاهرة في المجتمع وتؤثر في فئات أخرى من الشباب أكثر مما تؤثر فيهم أنفسهم</w:t>
      </w:r>
      <w:r w:rsidRPr="00EF0EB3">
        <w:rPr>
          <w:rFonts w:ascii="Simplified Arabic" w:hAnsi="Simplified Arabic" w:cs="Simplified Arabic"/>
          <w:sz w:val="24"/>
          <w:szCs w:val="24"/>
          <w:lang w:val="en-GB"/>
        </w:rPr>
        <w:t>.</w:t>
      </w:r>
    </w:p>
    <w:p w14:paraId="20829717" w14:textId="6D3E3841" w:rsidR="00FA65D2" w:rsidRPr="00EF0EB3" w:rsidRDefault="000A1276"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ف</w:t>
      </w:r>
      <w:r w:rsidR="00FA65D2" w:rsidRPr="00EF0EB3">
        <w:rPr>
          <w:rFonts w:ascii="Simplified Arabic" w:hAnsi="Simplified Arabic" w:cs="Simplified Arabic"/>
          <w:sz w:val="24"/>
          <w:szCs w:val="24"/>
          <w:rtl/>
        </w:rPr>
        <w:t>من الناحية المنهجية، تشير النتائج إلى أن أفراد العينة يمتلكون مستوى جيد من الوعي بالقضايا اللغوية التي تطرحها المنصات الرقمية،</w:t>
      </w:r>
      <w:r w:rsidR="00A606FA">
        <w:rPr>
          <w:rFonts w:ascii="Simplified Arabic" w:hAnsi="Simplified Arabic" w:cs="Simplified Arabic" w:hint="cs"/>
          <w:sz w:val="24"/>
          <w:szCs w:val="24"/>
          <w:rtl/>
        </w:rPr>
        <w:t xml:space="preserve"> م</w:t>
      </w:r>
      <w:r w:rsidR="00FA65D2" w:rsidRPr="00EF0EB3">
        <w:rPr>
          <w:rFonts w:ascii="Simplified Arabic" w:hAnsi="Simplified Arabic" w:cs="Simplified Arabic"/>
          <w:sz w:val="24"/>
          <w:szCs w:val="24"/>
          <w:rtl/>
        </w:rPr>
        <w:t>ما يعزز موثوقية آرائهم في تقييم أطر معالجة العولمة اللغوية في اليوتيوب</w:t>
      </w:r>
      <w:r w:rsidR="00FA65D2" w:rsidRPr="00EF0EB3">
        <w:rPr>
          <w:rFonts w:ascii="Simplified Arabic" w:hAnsi="Simplified Arabic" w:cs="Simplified Arabic"/>
          <w:sz w:val="24"/>
          <w:szCs w:val="24"/>
          <w:lang w:val="en-GB"/>
        </w:rPr>
        <w:t>.</w:t>
      </w:r>
    </w:p>
    <w:p w14:paraId="6D854C4C" w14:textId="07011692" w:rsidR="00FA65D2"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3B35F7" w:rsidRPr="00EF0EB3">
        <w:rPr>
          <w:rFonts w:ascii="Simplified Arabic" w:hAnsi="Simplified Arabic" w:cs="Simplified Arabic" w:hint="cs"/>
          <w:b/>
          <w:bCs/>
          <w:sz w:val="24"/>
          <w:szCs w:val="24"/>
          <w:rtl/>
        </w:rPr>
        <w:t>اً</w:t>
      </w:r>
      <w:r w:rsidR="00FA65D2" w:rsidRPr="00EF0EB3">
        <w:rPr>
          <w:rFonts w:ascii="Simplified Arabic" w:hAnsi="Simplified Arabic" w:cs="Simplified Arabic"/>
          <w:b/>
          <w:bCs/>
          <w:sz w:val="24"/>
          <w:szCs w:val="24"/>
          <w:rtl/>
        </w:rPr>
        <w:t xml:space="preserve">: دلالات النتائج في سياق العولمة اللغوية </w:t>
      </w:r>
    </w:p>
    <w:p w14:paraId="2DCCDFBE" w14:textId="572A5D41" w:rsidR="00FA65D2" w:rsidRPr="00EF0EB3" w:rsidRDefault="00FA65D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الشباب السعودي أصبح أكثر وعيا</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بمظاهر العولمة اللغوية التي تظهر في المحتوى الرقمي، سواء من خلال انتشار اللغات الأجنبية أو مزج اللغات أو عرض نماذج ثقافية عالمية مختلفة</w:t>
      </w:r>
      <w:r w:rsidRPr="00EF0EB3">
        <w:rPr>
          <w:rFonts w:ascii="Simplified Arabic" w:hAnsi="Simplified Arabic" w:cs="Simplified Arabic"/>
          <w:sz w:val="24"/>
          <w:szCs w:val="24"/>
          <w:lang w:val="en-GB"/>
        </w:rPr>
        <w:t>.</w:t>
      </w:r>
    </w:p>
    <w:p w14:paraId="500215C8" w14:textId="4A54762A" w:rsidR="00FA65D2"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سادس</w:t>
      </w:r>
      <w:r w:rsidR="003B35F7" w:rsidRPr="00EF0EB3">
        <w:rPr>
          <w:rFonts w:ascii="Simplified Arabic" w:hAnsi="Simplified Arabic" w:cs="Simplified Arabic" w:hint="cs"/>
          <w:b/>
          <w:bCs/>
          <w:sz w:val="24"/>
          <w:szCs w:val="24"/>
          <w:rtl/>
        </w:rPr>
        <w:t>اً</w:t>
      </w:r>
      <w:r w:rsidR="00FA65D2" w:rsidRPr="00EF0EB3">
        <w:rPr>
          <w:rFonts w:ascii="Simplified Arabic" w:hAnsi="Simplified Arabic" w:cs="Simplified Arabic"/>
          <w:b/>
          <w:bCs/>
          <w:sz w:val="24"/>
          <w:szCs w:val="24"/>
          <w:rtl/>
        </w:rPr>
        <w:t>: الخلاصة التحليلية المرتبطة بأهداف الدراسة</w:t>
      </w:r>
    </w:p>
    <w:p w14:paraId="7B0A83FA" w14:textId="572EC83F" w:rsidR="00FA65D2" w:rsidRPr="00EF0EB3" w:rsidRDefault="00FA65D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تؤكد النتائج أن غالبية الشباب السعودي يدركون أن قنوات اليوتيوب تعرض بصورة واضحة القضايا والمشكلات المرتبطة بانتشار اللغات عالميا</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A606FA">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يحقق أحد الأهداف الرئيسة للدراسة المتمثل في التعرف على كيفية معالجة قنوات اليوتيوب لقضايا العولمة اللغوية</w:t>
      </w:r>
      <w:r w:rsidRPr="00EF0EB3">
        <w:rPr>
          <w:rFonts w:ascii="Simplified Arabic" w:hAnsi="Simplified Arabic" w:cs="Simplified Arabic"/>
          <w:sz w:val="24"/>
          <w:szCs w:val="24"/>
          <w:lang w:val="en-GB"/>
        </w:rPr>
        <w:t>.</w:t>
      </w:r>
    </w:p>
    <w:p w14:paraId="40994A26" w14:textId="77777777" w:rsidR="000757C4" w:rsidRDefault="000757C4" w:rsidP="0030574A">
      <w:pPr>
        <w:bidi/>
        <w:spacing w:line="360" w:lineRule="auto"/>
        <w:rPr>
          <w:rFonts w:ascii="Simplified Arabic" w:hAnsi="Simplified Arabic" w:cs="Simplified Arabic"/>
          <w:b/>
          <w:bCs/>
          <w:color w:val="FF0000"/>
          <w:sz w:val="24"/>
          <w:szCs w:val="24"/>
          <w:rtl/>
          <w:lang w:val="en-GB"/>
        </w:rPr>
      </w:pPr>
    </w:p>
    <w:p w14:paraId="031F10F3"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p w14:paraId="0D4759B0"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1594988B"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p w14:paraId="01E55BC0"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p w14:paraId="5526CFD9"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p w14:paraId="2A1DA271"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517AAB94" w14:textId="77777777" w:rsidTr="00DF1479">
        <w:tc>
          <w:tcPr>
            <w:tcW w:w="8777" w:type="dxa"/>
            <w:gridSpan w:val="4"/>
          </w:tcPr>
          <w:p w14:paraId="7D7D783D" w14:textId="50303A99"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EB13FE" w:rsidRPr="00EF0EB3">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3FACEF6E" w14:textId="77777777" w:rsidTr="00DF1479">
        <w:tc>
          <w:tcPr>
            <w:tcW w:w="1402" w:type="dxa"/>
            <w:vAlign w:val="center"/>
          </w:tcPr>
          <w:p w14:paraId="6A152A80" w14:textId="1DA93228"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9</w:t>
            </w:r>
          </w:p>
        </w:tc>
        <w:tc>
          <w:tcPr>
            <w:tcW w:w="4680" w:type="dxa"/>
          </w:tcPr>
          <w:p w14:paraId="490C5341" w14:textId="3AF63F24"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78E2CDE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0015F2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B13FE" w:rsidRPr="00EF0EB3" w14:paraId="71ECBF27" w14:textId="77777777" w:rsidTr="002D29FE">
        <w:tc>
          <w:tcPr>
            <w:tcW w:w="1402" w:type="dxa"/>
            <w:vAlign w:val="center"/>
          </w:tcPr>
          <w:p w14:paraId="686A1DA2" w14:textId="7777777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49FFC56A" w14:textId="55E28304"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1170" w:type="dxa"/>
            <w:vAlign w:val="center"/>
          </w:tcPr>
          <w:p w14:paraId="74454D1F" w14:textId="3F48E139" w:rsidR="00EB13FE" w:rsidRPr="00EF0EB3" w:rsidRDefault="0092277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vAlign w:val="center"/>
          </w:tcPr>
          <w:p w14:paraId="21AC8165" w14:textId="2790EDC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EB13FE" w:rsidRPr="00EF0EB3" w14:paraId="21D398FE" w14:textId="77777777" w:rsidTr="002D29FE">
        <w:tc>
          <w:tcPr>
            <w:tcW w:w="1402" w:type="dxa"/>
            <w:vAlign w:val="center"/>
          </w:tcPr>
          <w:p w14:paraId="226E359A" w14:textId="7777777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790B274A" w14:textId="6DC9108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1170" w:type="dxa"/>
            <w:vAlign w:val="center"/>
          </w:tcPr>
          <w:p w14:paraId="3BEF33A0" w14:textId="33AD3ED7"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vAlign w:val="center"/>
          </w:tcPr>
          <w:p w14:paraId="629C50C6" w14:textId="1E231BE4"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EB13FE" w:rsidRPr="00EF0EB3" w14:paraId="0A4D855D" w14:textId="77777777" w:rsidTr="002D29FE">
        <w:tc>
          <w:tcPr>
            <w:tcW w:w="1402" w:type="dxa"/>
            <w:vAlign w:val="center"/>
          </w:tcPr>
          <w:p w14:paraId="4DA112AD" w14:textId="7777777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37565ED9" w14:textId="558B462F"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1170" w:type="dxa"/>
            <w:vAlign w:val="center"/>
          </w:tcPr>
          <w:p w14:paraId="0781892C" w14:textId="2B97C3BB"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vAlign w:val="center"/>
          </w:tcPr>
          <w:p w14:paraId="0F780466" w14:textId="675970AA"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lang w:val="en-GB"/>
              </w:rPr>
              <w:t>%</w:t>
            </w:r>
          </w:p>
        </w:tc>
      </w:tr>
      <w:tr w:rsidR="00EB13FE" w:rsidRPr="00EF0EB3" w14:paraId="69336AA4" w14:textId="77777777" w:rsidTr="002D29FE">
        <w:tc>
          <w:tcPr>
            <w:tcW w:w="1402" w:type="dxa"/>
            <w:vAlign w:val="center"/>
          </w:tcPr>
          <w:p w14:paraId="5B01FF20" w14:textId="7777777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76A54D42" w14:textId="5B1055C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1170" w:type="dxa"/>
            <w:vAlign w:val="center"/>
          </w:tcPr>
          <w:p w14:paraId="3E91C6A0" w14:textId="66B22616"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98</w:t>
            </w:r>
          </w:p>
        </w:tc>
        <w:tc>
          <w:tcPr>
            <w:tcW w:w="1525" w:type="dxa"/>
            <w:vAlign w:val="center"/>
          </w:tcPr>
          <w:p w14:paraId="797DC675" w14:textId="04A35CDE"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24.5</w:t>
            </w:r>
            <w:r w:rsidRPr="00EF0EB3">
              <w:rPr>
                <w:rFonts w:ascii="Simplified Arabic" w:hAnsi="Simplified Arabic" w:cs="Simplified Arabic" w:hint="cs"/>
                <w:sz w:val="24"/>
                <w:szCs w:val="24"/>
                <w:rtl/>
                <w:lang w:val="en-GB"/>
              </w:rPr>
              <w:t>%</w:t>
            </w:r>
          </w:p>
        </w:tc>
      </w:tr>
      <w:tr w:rsidR="00EB13FE" w:rsidRPr="00EF0EB3" w14:paraId="12B23528" w14:textId="77777777" w:rsidTr="002D29FE">
        <w:tc>
          <w:tcPr>
            <w:tcW w:w="1402" w:type="dxa"/>
            <w:vAlign w:val="center"/>
          </w:tcPr>
          <w:p w14:paraId="748F0465" w14:textId="7777777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2DA88955" w14:textId="1CB6E7C5"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1170" w:type="dxa"/>
            <w:vAlign w:val="center"/>
          </w:tcPr>
          <w:p w14:paraId="35A9586C" w14:textId="307C1488"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vAlign w:val="center"/>
          </w:tcPr>
          <w:p w14:paraId="3CB1F935" w14:textId="5B53CB4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0757C4" w:rsidRPr="00EF0EB3" w14:paraId="7170D9E0" w14:textId="77777777" w:rsidTr="00DF1479">
        <w:tc>
          <w:tcPr>
            <w:tcW w:w="1402" w:type="dxa"/>
          </w:tcPr>
          <w:p w14:paraId="59ADFD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2DA33A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07FD7E7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2E976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163505D"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2A0EC3E6" w14:textId="64F03229" w:rsidR="000757C4" w:rsidRPr="00EF0EB3" w:rsidRDefault="000757C4" w:rsidP="0030574A">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شكل رقم (</w:t>
      </w:r>
      <w:r w:rsidR="00EB13FE" w:rsidRPr="00EF0EB3">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EB13FE" w:rsidRPr="00EF0EB3">
        <w:rPr>
          <w:rFonts w:ascii="Simplified Arabic" w:hAnsi="Simplified Arabic" w:cs="Simplified Arabic" w:hint="cs"/>
          <w:sz w:val="24"/>
          <w:szCs w:val="24"/>
          <w:rtl/>
          <w:lang w:val="en-GB"/>
        </w:rPr>
        <w:t>9</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137E064E" w14:textId="556B43E3" w:rsidR="000757C4" w:rsidRPr="00EF0EB3" w:rsidRDefault="00F04238" w:rsidP="0030574A">
      <w:pPr>
        <w:bidi/>
        <w:spacing w:line="360" w:lineRule="auto"/>
        <w:jc w:val="center"/>
        <w:rPr>
          <w:rFonts w:ascii="Simplified Arabic" w:hAnsi="Simplified Arabic" w:cs="Simplified Arabic"/>
          <w:b/>
          <w:bCs/>
          <w:color w:val="FF0000"/>
          <w:sz w:val="24"/>
          <w:szCs w:val="24"/>
        </w:rPr>
      </w:pPr>
      <w:r>
        <w:rPr>
          <w:noProof/>
        </w:rPr>
        <w:drawing>
          <wp:anchor distT="0" distB="0" distL="114300" distR="114300" simplePos="0" relativeHeight="251739158" behindDoc="1" locked="0" layoutInCell="1" allowOverlap="1" wp14:anchorId="4C36E1E8" wp14:editId="6996BBE3">
            <wp:simplePos x="0" y="0"/>
            <wp:positionH relativeFrom="column">
              <wp:posOffset>4334510</wp:posOffset>
            </wp:positionH>
            <wp:positionV relativeFrom="paragraph">
              <wp:posOffset>523240</wp:posOffset>
            </wp:positionV>
            <wp:extent cx="887095" cy="887095"/>
            <wp:effectExtent l="0" t="0" r="0" b="0"/>
            <wp:wrapTight wrapText="bothSides">
              <wp:wrapPolygon edited="0">
                <wp:start x="8813" y="1392"/>
                <wp:lineTo x="6030" y="3711"/>
                <wp:lineTo x="2783" y="7422"/>
                <wp:lineTo x="2783" y="11596"/>
                <wp:lineTo x="7422" y="17162"/>
                <wp:lineTo x="4175" y="19018"/>
                <wp:lineTo x="4175" y="20873"/>
                <wp:lineTo x="11596" y="20873"/>
                <wp:lineTo x="16235" y="19946"/>
                <wp:lineTo x="16235" y="18090"/>
                <wp:lineTo x="14379" y="17162"/>
                <wp:lineTo x="19482" y="12060"/>
                <wp:lineTo x="19482" y="7885"/>
                <wp:lineTo x="15771" y="3711"/>
                <wp:lineTo x="12988" y="1392"/>
                <wp:lineTo x="8813" y="1392"/>
              </wp:wrapPolygon>
            </wp:wrapTight>
            <wp:docPr id="1031024789"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7095" cy="887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noProof/>
          <w:color w:val="FF0000"/>
          <w:sz w:val="24"/>
          <w:szCs w:val="24"/>
          <w:rtl/>
          <w:lang w:val="ar-SA"/>
        </w:rPr>
        <w:drawing>
          <wp:anchor distT="0" distB="0" distL="114300" distR="114300" simplePos="0" relativeHeight="251737110" behindDoc="1" locked="0" layoutInCell="1" allowOverlap="1" wp14:anchorId="181459B7" wp14:editId="02EC321A">
            <wp:simplePos x="0" y="0"/>
            <wp:positionH relativeFrom="column">
              <wp:posOffset>301291</wp:posOffset>
            </wp:positionH>
            <wp:positionV relativeFrom="paragraph">
              <wp:posOffset>420370</wp:posOffset>
            </wp:positionV>
            <wp:extent cx="4978400" cy="2800491"/>
            <wp:effectExtent l="0" t="0" r="0" b="0"/>
            <wp:wrapTight wrapText="bothSides">
              <wp:wrapPolygon edited="0">
                <wp:start x="0" y="0"/>
                <wp:lineTo x="0" y="21453"/>
                <wp:lineTo x="21490" y="21453"/>
                <wp:lineTo x="21490" y="0"/>
                <wp:lineTo x="0" y="0"/>
              </wp:wrapPolygon>
            </wp:wrapTight>
            <wp:docPr id="144075879"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5879" name="صورة 14407587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78400" cy="2800491"/>
                    </a:xfrm>
                    <a:prstGeom prst="rect">
                      <a:avLst/>
                    </a:prstGeom>
                  </pic:spPr>
                </pic:pic>
              </a:graphicData>
            </a:graphic>
            <wp14:sizeRelH relativeFrom="page">
              <wp14:pctWidth>0</wp14:pctWidth>
            </wp14:sizeRelH>
            <wp14:sizeRelV relativeFrom="page">
              <wp14:pctHeight>0</wp14:pctHeight>
            </wp14:sizeRelV>
          </wp:anchor>
        </w:drawing>
      </w:r>
    </w:p>
    <w:p w14:paraId="0F85F345" w14:textId="0DE6FCE7" w:rsidR="00EB13FE" w:rsidRPr="00EF0EB3" w:rsidRDefault="00EB13FE" w:rsidP="0030574A">
      <w:pPr>
        <w:bidi/>
        <w:spacing w:line="360" w:lineRule="auto"/>
        <w:jc w:val="center"/>
        <w:rPr>
          <w:rFonts w:ascii="Simplified Arabic" w:hAnsi="Simplified Arabic" w:cs="Simplified Arabic"/>
          <w:b/>
          <w:bCs/>
          <w:noProof/>
          <w:color w:val="FF0000"/>
          <w:sz w:val="24"/>
          <w:szCs w:val="24"/>
          <w:rtl/>
        </w:rPr>
      </w:pPr>
    </w:p>
    <w:p w14:paraId="41BCBA14" w14:textId="7093F0F0" w:rsidR="00EB13FE" w:rsidRPr="00EF0EB3" w:rsidRDefault="00EB13FE" w:rsidP="004E330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036332A8" w14:textId="64602DF2" w:rsidR="00EB13FE" w:rsidRPr="00EF0EB3" w:rsidRDefault="00EB13FE"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(14) والشكل رقم (9):</w:t>
      </w:r>
    </w:p>
    <w:p w14:paraId="3465A523" w14:textId="77777777" w:rsidR="002D29FE" w:rsidRPr="00EF0EB3" w:rsidRDefault="002D29F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A7D1219" w14:textId="3B0DCB88" w:rsidR="002D29FE" w:rsidRPr="00EF0EB3" w:rsidRDefault="002B45C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أن</w:t>
      </w:r>
      <w:r w:rsidR="002D29FE" w:rsidRPr="00EF0EB3">
        <w:rPr>
          <w:rFonts w:ascii="Simplified Arabic" w:hAnsi="Simplified Arabic" w:cs="Simplified Arabic"/>
          <w:sz w:val="24"/>
          <w:szCs w:val="24"/>
          <w:rtl/>
        </w:rPr>
        <w:t xml:space="preserve"> توزيع أفراد العينة وفق المشكلات اللغوية والثقافية التي يلاحظون تكرارها وانتشارها في محتوى اليوتيوب</w:t>
      </w:r>
      <w:r w:rsidR="00B76B53"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إلى أن تكرار استخدام اللغة الإنجليزية أو المزج بينها وبين العربية في تقديم المحتوى جاء في المرتبة الأولى بعدد (131) مفردة بنسبة (32.8%)، مما يجعله أبرز مظهر من مظاهر العولمة اللغوية التي يدركها المبحوثون</w:t>
      </w:r>
      <w:r w:rsidR="002D29FE" w:rsidRPr="00EF0EB3">
        <w:rPr>
          <w:rFonts w:ascii="Simplified Arabic" w:hAnsi="Simplified Arabic" w:cs="Simplified Arabic"/>
          <w:sz w:val="24"/>
          <w:szCs w:val="24"/>
          <w:lang w:val="en-GB"/>
        </w:rPr>
        <w:t>.</w:t>
      </w:r>
    </w:p>
    <w:p w14:paraId="145C0AE8" w14:textId="65B1DA9D" w:rsidR="002D29FE" w:rsidRPr="00EF0EB3" w:rsidRDefault="002D29F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وجاء في المرتبة الثانية إبراز أنماط ثقافية غربية</w:t>
      </w:r>
      <w:r w:rsidR="002E3591">
        <w:rPr>
          <w:rFonts w:ascii="Simplified Arabic" w:hAnsi="Simplified Arabic" w:cs="Simplified Arabic" w:hint="cs"/>
          <w:sz w:val="24"/>
          <w:szCs w:val="24"/>
          <w:rtl/>
        </w:rPr>
        <w:t xml:space="preserve"> من حيث</w:t>
      </w:r>
      <w:r w:rsidRPr="00EF0EB3">
        <w:rPr>
          <w:rFonts w:ascii="Simplified Arabic" w:hAnsi="Simplified Arabic" w:cs="Simplified Arabic"/>
          <w:sz w:val="24"/>
          <w:szCs w:val="24"/>
          <w:rtl/>
        </w:rPr>
        <w:t xml:space="preserve"> الملبس وأسلوب الحياة والمصطلحات بعدد (98) مفردة بنسبة (24.5%)</w:t>
      </w:r>
      <w:r w:rsidR="007851E5">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بينما احتلت مناقشة مشكلات الهوية والانتماء بين الثقافات المرتبة الثالثة بعدد (65) مفردة بنسبة</w:t>
      </w:r>
      <w:r w:rsidR="00B76B53" w:rsidRPr="00EF0EB3">
        <w:rPr>
          <w:rFonts w:ascii="Simplified Arabic" w:hAnsi="Simplified Arabic" w:cs="Simplified Arabic" w:hint="cs"/>
          <w:sz w:val="24"/>
          <w:szCs w:val="24"/>
          <w:rtl/>
          <w:lang w:val="en-GB"/>
        </w:rPr>
        <w:t xml:space="preserve"> (</w:t>
      </w:r>
      <w:r w:rsidR="00B76B53" w:rsidRPr="00EF0EB3">
        <w:rPr>
          <w:rFonts w:ascii="Simplified Arabic" w:hAnsi="Simplified Arabic" w:cs="Simplified Arabic"/>
          <w:sz w:val="24"/>
          <w:szCs w:val="24"/>
        </w:rPr>
        <w:t>16.3</w:t>
      </w:r>
      <w:r w:rsidR="00B76B53"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أظهرت النتائج أن المحتوى الذي يعكس تنوعا</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جاء بنسبة (15.8%) بعدد (63) مفردة، في حين جاءت الموضوعات المتعلقة بتعلم اللغات الأجنبية في المرتبة الأخيرة بنسبة (10.8%) بعدد (43) مفردة</w:t>
      </w:r>
      <w:r w:rsidRPr="00EF0EB3">
        <w:rPr>
          <w:rFonts w:ascii="Simplified Arabic" w:hAnsi="Simplified Arabic" w:cs="Simplified Arabic"/>
          <w:sz w:val="24"/>
          <w:szCs w:val="24"/>
          <w:lang w:val="en-GB"/>
        </w:rPr>
        <w:t>.</w:t>
      </w:r>
    </w:p>
    <w:p w14:paraId="2A1B1291" w14:textId="4B8A70FB" w:rsidR="002D29FE" w:rsidRPr="00EF0EB3" w:rsidRDefault="002D29F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وتشير النتائج </w:t>
      </w:r>
      <w:r w:rsidR="007851E5">
        <w:rPr>
          <w:rFonts w:ascii="Simplified Arabic" w:hAnsi="Simplified Arabic" w:cs="Simplified Arabic" w:hint="cs"/>
          <w:sz w:val="24"/>
          <w:szCs w:val="24"/>
          <w:rtl/>
        </w:rPr>
        <w:t>بشكل عام</w:t>
      </w:r>
      <w:r w:rsidRPr="00EF0EB3">
        <w:rPr>
          <w:rFonts w:ascii="Simplified Arabic" w:hAnsi="Simplified Arabic" w:cs="Simplified Arabic"/>
          <w:sz w:val="24"/>
          <w:szCs w:val="24"/>
          <w:rtl/>
        </w:rPr>
        <w:t xml:space="preserve"> إلى أن ما يزيد على نصف أفراد العينة (57.3%) يربطون العولمة اللغوية والثقافية بظاهرتين رئيسيتين هما: مزج اللغة الإنجليزية بالعربية، وإبراز الأنماط الثقافية الغربية في المحتوى الرقمي</w:t>
      </w:r>
      <w:r w:rsidRPr="00EF0EB3">
        <w:rPr>
          <w:rFonts w:ascii="Simplified Arabic" w:hAnsi="Simplified Arabic" w:cs="Simplified Arabic"/>
          <w:sz w:val="24"/>
          <w:szCs w:val="24"/>
          <w:lang w:val="en-GB"/>
        </w:rPr>
        <w:t>.</w:t>
      </w:r>
    </w:p>
    <w:p w14:paraId="0E764AB2" w14:textId="77777777" w:rsidR="002D29FE" w:rsidRPr="00EF0EB3" w:rsidRDefault="002D29F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6B1C38FF" w14:textId="0ED28043" w:rsidR="002D29FE" w:rsidRPr="00EF0EB3" w:rsidRDefault="002D29FE" w:rsidP="005D162D">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تكشف </w:t>
      </w:r>
      <w:r w:rsidR="000217D5">
        <w:rPr>
          <w:rFonts w:ascii="Simplified Arabic" w:hAnsi="Simplified Arabic" w:cs="Simplified Arabic" w:hint="cs"/>
          <w:sz w:val="24"/>
          <w:szCs w:val="24"/>
          <w:rtl/>
        </w:rPr>
        <w:t xml:space="preserve">النتائج </w:t>
      </w:r>
      <w:r w:rsidRPr="00EF0EB3">
        <w:rPr>
          <w:rFonts w:ascii="Simplified Arabic" w:hAnsi="Simplified Arabic" w:cs="Simplified Arabic"/>
          <w:sz w:val="24"/>
          <w:szCs w:val="24"/>
          <w:rtl/>
        </w:rPr>
        <w:t>أن الشباب السعودي لا ينظرون إلى العولمة اللغوية باعتبارها مجرد عملية تعلم للغات الأجنبية، بل يرونها متجسدة بصورة أكبر في الممارسات اليومية داخل المحتوى الرقمي، وخاصة في ظاهرة المزج</w:t>
      </w:r>
      <w:r w:rsidR="005D162D">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اللغوي</w:t>
      </w:r>
      <w:r w:rsidR="005D162D">
        <w:rPr>
          <w:rFonts w:ascii="Simplified Arabic" w:hAnsi="Simplified Arabic" w:cs="Simplified Arabic"/>
          <w:sz w:val="24"/>
          <w:szCs w:val="24"/>
        </w:rPr>
        <w:t xml:space="preserve"> </w:t>
      </w:r>
      <w:r w:rsidR="005D162D">
        <w:rPr>
          <w:rFonts w:ascii="Simplified Arabic" w:hAnsi="Simplified Arabic" w:cs="Simplified Arabic" w:hint="cs"/>
          <w:sz w:val="24"/>
          <w:szCs w:val="24"/>
          <w:rtl/>
          <w:lang w:val="en-GB"/>
        </w:rPr>
        <w:t>(</w:t>
      </w:r>
      <w:r w:rsidR="005D162D" w:rsidRPr="00EF0EB3">
        <w:rPr>
          <w:rFonts w:ascii="Simplified Arabic" w:hAnsi="Simplified Arabic" w:cs="Simplified Arabic"/>
          <w:sz w:val="24"/>
          <w:szCs w:val="24"/>
          <w:lang w:val="en-GB"/>
        </w:rPr>
        <w:t xml:space="preserve">Code </w:t>
      </w:r>
      <w:r w:rsidR="005D162D">
        <w:rPr>
          <w:rFonts w:ascii="Simplified Arabic" w:hAnsi="Simplified Arabic" w:cs="Simplified Arabic"/>
          <w:sz w:val="24"/>
          <w:szCs w:val="24"/>
          <w:lang w:val="en-GB"/>
        </w:rPr>
        <w:t>switching</w:t>
      </w:r>
      <w:r w:rsidR="005D162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العربية والإنجليزية</w:t>
      </w:r>
      <w:r w:rsidRPr="00EF0EB3">
        <w:rPr>
          <w:rFonts w:ascii="Simplified Arabic" w:hAnsi="Simplified Arabic" w:cs="Simplified Arabic"/>
          <w:sz w:val="24"/>
          <w:szCs w:val="24"/>
          <w:lang w:val="en-GB"/>
        </w:rPr>
        <w:t>.</w:t>
      </w:r>
    </w:p>
    <w:p w14:paraId="34C38087" w14:textId="47893FE0" w:rsidR="002D29FE" w:rsidRPr="00EF0EB3" w:rsidRDefault="002D29F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ويعكس ارتفاع نسبة هذه الظاهرة انتشار استخدام المفردات الأجنبية داخل الخطاب الإعلامي الرقمي، سواء لدى المؤثرين أو صناع المحتوى أو حتى في عناوين المقاطع والتعليقات المصاحبة لها</w:t>
      </w:r>
      <w:r w:rsidR="00E14F8E">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E14F8E">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يشير إلى أن اللغة الإنجليزية أصبحت حاضرة بقوة في البيئة الرقمية بوصفها لغة عالمية مرتبطة بالتقنية والمعرفة والترفيه</w:t>
      </w:r>
      <w:r w:rsidRPr="00EF0EB3">
        <w:rPr>
          <w:rFonts w:ascii="Simplified Arabic" w:hAnsi="Simplified Arabic" w:cs="Simplified Arabic"/>
          <w:sz w:val="24"/>
          <w:szCs w:val="24"/>
          <w:lang w:val="en-GB"/>
        </w:rPr>
        <w:t>.</w:t>
      </w:r>
    </w:p>
    <w:p w14:paraId="4B26987A" w14:textId="1189BA29" w:rsidR="002D29FE" w:rsidRDefault="00E14F8E" w:rsidP="0030574A">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rPr>
        <w:t>و</w:t>
      </w:r>
      <w:r w:rsidR="002D29FE" w:rsidRPr="00EF0EB3">
        <w:rPr>
          <w:rFonts w:ascii="Simplified Arabic" w:hAnsi="Simplified Arabic" w:cs="Simplified Arabic"/>
          <w:sz w:val="24"/>
          <w:szCs w:val="24"/>
          <w:rtl/>
        </w:rPr>
        <w:t>توضح أن المبحوثين يلاحظون بصورة واضحة حضور الأنماط الثقافية الغربية في المحتوى الرقمي، سواء في المظهر أو أسلوب الحياة أو المصطلحات المستخدمة</w:t>
      </w:r>
      <w:r>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ويعكس ذلك الدور الذي تؤديه قنوات اليوتيوب في نقل النماذج الثقافية العالمية إلى الجمهور المحلي، بما يتجاوز حدود اللغة إلى أنماط التفكير والسلوك والقيم</w:t>
      </w:r>
      <w:r w:rsidR="002D29FE" w:rsidRPr="00EF0EB3">
        <w:rPr>
          <w:rFonts w:ascii="Simplified Arabic" w:hAnsi="Simplified Arabic" w:cs="Simplified Arabic"/>
          <w:sz w:val="24"/>
          <w:szCs w:val="24"/>
          <w:lang w:val="en-GB"/>
        </w:rPr>
        <w:t>.</w:t>
      </w:r>
    </w:p>
    <w:p w14:paraId="284BC689" w14:textId="77777777" w:rsidR="004E3304" w:rsidRDefault="004E3304" w:rsidP="004E3304">
      <w:pPr>
        <w:bidi/>
        <w:spacing w:line="360" w:lineRule="auto"/>
        <w:jc w:val="both"/>
        <w:rPr>
          <w:rFonts w:ascii="Simplified Arabic" w:hAnsi="Simplified Arabic" w:cs="Simplified Arabic"/>
          <w:sz w:val="24"/>
          <w:szCs w:val="24"/>
          <w:rtl/>
          <w:lang w:val="en-GB"/>
        </w:rPr>
      </w:pPr>
    </w:p>
    <w:p w14:paraId="5ED3BDBF" w14:textId="77777777" w:rsidR="002D29FE" w:rsidRPr="00EF0EB3" w:rsidRDefault="002D29F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lastRenderedPageBreak/>
        <w:t>ثالثاً: أوجه الاتفاق مع الدراسات السابقة</w:t>
      </w:r>
    </w:p>
    <w:p w14:paraId="6C324DBD" w14:textId="45309E13" w:rsidR="002D29FE" w:rsidRPr="00EF0EB3" w:rsidRDefault="002D29F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B76B53"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قنوات اليوتيوب تمثل وسيلة فعالة لنقل اللغات والثقافات بين المجتمعات. فكما ساهمت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في التعريف باللغة والثقافة الصينية، تكشف الدراسة الحالية أن الشباب يلاحظون حضور اللغات والثقافات الأجنبية بشكل متكرر في المحتوى الذي يتابعونه</w:t>
      </w:r>
      <w:r w:rsidRPr="00EF0EB3">
        <w:rPr>
          <w:rFonts w:ascii="Simplified Arabic" w:hAnsi="Simplified Arabic" w:cs="Simplified Arabic"/>
          <w:sz w:val="24"/>
          <w:szCs w:val="24"/>
          <w:lang w:val="en-GB"/>
        </w:rPr>
        <w:t>.</w:t>
      </w:r>
    </w:p>
    <w:p w14:paraId="22024E13" w14:textId="6EAAE1FC" w:rsidR="002D29FE" w:rsidRPr="00EF0EB3" w:rsidRDefault="00F55C3A"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و</w:t>
      </w:r>
      <w:r w:rsidR="002D29FE" w:rsidRPr="00EF0EB3">
        <w:rPr>
          <w:rFonts w:ascii="Simplified Arabic" w:hAnsi="Simplified Arabic" w:cs="Simplified Arabic"/>
          <w:sz w:val="24"/>
          <w:szCs w:val="24"/>
          <w:rtl/>
        </w:rPr>
        <w:t xml:space="preserve">تنسجم النتائج بشكل كبير مع دراسة </w:t>
      </w:r>
      <w:r w:rsidR="00B76B53"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الزغاري</w:t>
      </w:r>
      <w:r w:rsidR="00B76B53" w:rsidRPr="00EF0EB3">
        <w:rPr>
          <w:rFonts w:ascii="Simplified Arabic" w:hAnsi="Simplified Arabic" w:cs="Simplified Arabic" w:hint="cs"/>
          <w:sz w:val="24"/>
          <w:szCs w:val="24"/>
          <w:rtl/>
        </w:rPr>
        <w:t xml:space="preserve">، 2023) </w:t>
      </w:r>
      <w:r w:rsidR="002D29FE" w:rsidRPr="00EF0EB3">
        <w:rPr>
          <w:rFonts w:ascii="Simplified Arabic" w:hAnsi="Simplified Arabic" w:cs="Simplified Arabic"/>
          <w:sz w:val="24"/>
          <w:szCs w:val="24"/>
          <w:rtl/>
        </w:rPr>
        <w:t xml:space="preserve">التي أشارت إلى أن التحولات الرقمية تؤثر في ثقافة الشباب </w:t>
      </w:r>
      <w:r w:rsidR="00795351" w:rsidRPr="00EF0EB3">
        <w:rPr>
          <w:rFonts w:ascii="Simplified Arabic" w:hAnsi="Simplified Arabic" w:cs="Simplified Arabic" w:hint="cs"/>
          <w:sz w:val="24"/>
          <w:szCs w:val="24"/>
          <w:rtl/>
        </w:rPr>
        <w:t>وقيمهم</w:t>
      </w:r>
      <w:r w:rsidR="002D29FE" w:rsidRPr="00EF0EB3">
        <w:rPr>
          <w:rFonts w:ascii="Simplified Arabic" w:hAnsi="Simplified Arabic" w:cs="Simplified Arabic"/>
          <w:sz w:val="24"/>
          <w:szCs w:val="24"/>
          <w:rtl/>
        </w:rPr>
        <w:t xml:space="preserve"> </w:t>
      </w:r>
      <w:r w:rsidR="00795351" w:rsidRPr="00EF0EB3">
        <w:rPr>
          <w:rFonts w:ascii="Simplified Arabic" w:hAnsi="Simplified Arabic" w:cs="Simplified Arabic" w:hint="cs"/>
          <w:sz w:val="24"/>
          <w:szCs w:val="24"/>
          <w:rtl/>
        </w:rPr>
        <w:t>وسلوكياتهم</w:t>
      </w:r>
      <w:r>
        <w:rPr>
          <w:rFonts w:ascii="Simplified Arabic" w:hAnsi="Simplified Arabic" w:cs="Simplified Arabic" w:hint="cs"/>
          <w:sz w:val="24"/>
          <w:szCs w:val="24"/>
          <w:rtl/>
        </w:rPr>
        <w:t>.</w:t>
      </w:r>
      <w:r w:rsidR="00795351" w:rsidRPr="00EF0EB3">
        <w:rPr>
          <w:rFonts w:ascii="Simplified Arabic" w:hAnsi="Simplified Arabic" w:cs="Simplified Arabic" w:hint="cs"/>
          <w:sz w:val="24"/>
          <w:szCs w:val="24"/>
          <w:rtl/>
        </w:rPr>
        <w:t xml:space="preserve"> فظهور </w:t>
      </w:r>
      <w:r w:rsidR="002D29FE" w:rsidRPr="00EF0EB3">
        <w:rPr>
          <w:rFonts w:ascii="Simplified Arabic" w:hAnsi="Simplified Arabic" w:cs="Simplified Arabic"/>
          <w:sz w:val="24"/>
          <w:szCs w:val="24"/>
          <w:rtl/>
        </w:rPr>
        <w:t>الأنماط الثقافية الغربية ومزج اللغات يمثل أحد أهم انعكاسات التحول الرقمي والعولمة الثقافية على الشباب</w:t>
      </w:r>
      <w:r w:rsidR="002D29FE" w:rsidRPr="00EF0EB3">
        <w:rPr>
          <w:rFonts w:ascii="Simplified Arabic" w:hAnsi="Simplified Arabic" w:cs="Simplified Arabic"/>
          <w:sz w:val="24"/>
          <w:szCs w:val="24"/>
          <w:lang w:val="en-GB"/>
        </w:rPr>
        <w:t>.</w:t>
      </w:r>
    </w:p>
    <w:p w14:paraId="57A69824" w14:textId="6D02C377" w:rsidR="002D29FE" w:rsidRPr="00EF0EB3" w:rsidRDefault="00F55C3A"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و</w:t>
      </w:r>
      <w:r w:rsidR="002D29FE" w:rsidRPr="00EF0EB3">
        <w:rPr>
          <w:rFonts w:ascii="Simplified Arabic" w:hAnsi="Simplified Arabic" w:cs="Simplified Arabic"/>
          <w:sz w:val="24"/>
          <w:szCs w:val="24"/>
          <w:rtl/>
        </w:rPr>
        <w:t xml:space="preserve">تؤيد النتائج ما توصلت إليه دراسة </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هادف</w:t>
      </w:r>
      <w:r w:rsidR="00795351" w:rsidRPr="00EF0EB3">
        <w:rPr>
          <w:rFonts w:ascii="Simplified Arabic" w:hAnsi="Simplified Arabic" w:cs="Simplified Arabic" w:hint="cs"/>
          <w:sz w:val="24"/>
          <w:szCs w:val="24"/>
          <w:rtl/>
        </w:rPr>
        <w:t>، 2022) بشأن</w:t>
      </w:r>
      <w:r w:rsidR="002D29FE" w:rsidRPr="00EF0EB3">
        <w:rPr>
          <w:rFonts w:ascii="Simplified Arabic" w:hAnsi="Simplified Arabic" w:cs="Simplified Arabic"/>
          <w:sz w:val="24"/>
          <w:szCs w:val="24"/>
          <w:rtl/>
        </w:rPr>
        <w:t xml:space="preserve"> الدور الذي تؤديه وسائل الإعلام الحديثة في نشر الثقافة العالمية وتقليص الحدود الثقافية بين المجتمعات</w:t>
      </w:r>
      <w:r w:rsidR="00795351" w:rsidRPr="00EF0EB3">
        <w:rPr>
          <w:rFonts w:ascii="Simplified Arabic" w:hAnsi="Simplified Arabic" w:cs="Simplified Arabic" w:hint="cs"/>
          <w:sz w:val="24"/>
          <w:szCs w:val="24"/>
          <w:rtl/>
        </w:rPr>
        <w:t>.</w:t>
      </w:r>
    </w:p>
    <w:p w14:paraId="61E99A6C" w14:textId="70BE9925" w:rsidR="002D29FE" w:rsidRPr="00EF0EB3" w:rsidRDefault="0079535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w:t>
      </w:r>
      <w:r w:rsidR="002D29FE" w:rsidRPr="00EF0EB3">
        <w:rPr>
          <w:rFonts w:ascii="Simplified Arabic" w:hAnsi="Simplified Arabic" w:cs="Simplified Arabic"/>
          <w:sz w:val="24"/>
          <w:szCs w:val="24"/>
          <w:rtl/>
        </w:rPr>
        <w:t xml:space="preserve">تتفق النتائج مع دراسة </w:t>
      </w:r>
      <w:r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محمد</w:t>
      </w:r>
      <w:r w:rsidRPr="00EF0EB3">
        <w:rPr>
          <w:rFonts w:ascii="Simplified Arabic" w:hAnsi="Simplified Arabic" w:cs="Simplified Arabic" w:hint="cs"/>
          <w:sz w:val="24"/>
          <w:szCs w:val="24"/>
          <w:rtl/>
        </w:rPr>
        <w:t xml:space="preserve">، 2022) </w:t>
      </w:r>
      <w:r w:rsidR="002D29FE" w:rsidRPr="00EF0EB3">
        <w:rPr>
          <w:rFonts w:ascii="Simplified Arabic" w:hAnsi="Simplified Arabic" w:cs="Simplified Arabic"/>
          <w:sz w:val="24"/>
          <w:szCs w:val="24"/>
          <w:rtl/>
        </w:rPr>
        <w:t xml:space="preserve">التي أكدت أن اليوتيوب أصبح أحد أهم البيئات التفاعلية المؤثرة في الشباب، وأن المضامين التي تقدمها القنوات لا تقتصر على </w:t>
      </w:r>
      <w:r w:rsidRPr="00EF0EB3">
        <w:rPr>
          <w:rFonts w:ascii="Simplified Arabic" w:hAnsi="Simplified Arabic" w:cs="Simplified Arabic" w:hint="cs"/>
          <w:sz w:val="24"/>
          <w:szCs w:val="24"/>
          <w:rtl/>
        </w:rPr>
        <w:t>الترفيه</w:t>
      </w:r>
      <w:r w:rsidRPr="00EF0EB3">
        <w:rPr>
          <w:rFonts w:ascii="Simplified Arabic" w:hAnsi="Simplified Arabic" w:cs="Simplified Arabic" w:hint="eastAsia"/>
          <w:sz w:val="24"/>
          <w:szCs w:val="24"/>
          <w:rtl/>
        </w:rPr>
        <w:t>،</w:t>
      </w:r>
      <w:r w:rsidR="002D29FE" w:rsidRPr="00EF0EB3">
        <w:rPr>
          <w:rFonts w:ascii="Simplified Arabic" w:hAnsi="Simplified Arabic" w:cs="Simplified Arabic"/>
          <w:sz w:val="24"/>
          <w:szCs w:val="24"/>
          <w:rtl/>
        </w:rPr>
        <w:t xml:space="preserve"> بل تتضمن رسائل ثقافية وقيمية تؤثر في المتابعين</w:t>
      </w:r>
      <w:r w:rsidR="002D29FE" w:rsidRPr="00EF0EB3">
        <w:rPr>
          <w:rFonts w:ascii="Simplified Arabic" w:hAnsi="Simplified Arabic" w:cs="Simplified Arabic"/>
          <w:sz w:val="24"/>
          <w:szCs w:val="24"/>
          <w:lang w:val="en-GB"/>
        </w:rPr>
        <w:t>.</w:t>
      </w:r>
    </w:p>
    <w:p w14:paraId="42178678" w14:textId="5268103D" w:rsidR="002D29FE" w:rsidRPr="00EF0EB3" w:rsidRDefault="002D29F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رابعاً: التفسير النظري</w:t>
      </w:r>
      <w:r w:rsidR="00795351" w:rsidRPr="00EF0EB3">
        <w:rPr>
          <w:rFonts w:ascii="Simplified Arabic" w:hAnsi="Simplified Arabic" w:cs="Simplified Arabic" w:hint="cs"/>
          <w:b/>
          <w:bCs/>
          <w:sz w:val="24"/>
          <w:szCs w:val="24"/>
          <w:rtl/>
        </w:rPr>
        <w:t xml:space="preserve"> و</w:t>
      </w:r>
      <w:r w:rsidR="00795351" w:rsidRPr="00EF0EB3">
        <w:rPr>
          <w:rFonts w:ascii="Simplified Arabic" w:hAnsi="Simplified Arabic" w:cs="Simplified Arabic"/>
          <w:b/>
          <w:bCs/>
          <w:sz w:val="24"/>
          <w:szCs w:val="24"/>
          <w:rtl/>
        </w:rPr>
        <w:t>لمنهجي</w:t>
      </w:r>
    </w:p>
    <w:p w14:paraId="446F1558" w14:textId="4E67B4AD" w:rsidR="002D29FE" w:rsidRPr="00EF0EB3" w:rsidRDefault="002D29F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في إطار نظرية تأثير الشخص الثالث من خلال أن الشباب يدركون بوضوح انتشار المزج اللغوي أو الأنماط الغربية قد يعكس اعتقادا</w:t>
      </w:r>
      <w:r w:rsidR="0079535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 هذه الظواهر تؤثر بشكل أكبر على بقية الشباب أو على الأجيال الأصغر سنا</w:t>
      </w:r>
      <w:r w:rsidR="00795351"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w:t>
      </w:r>
    </w:p>
    <w:p w14:paraId="6D4E3E40" w14:textId="4B0F9B42" w:rsidR="002D29FE" w:rsidRPr="00EF0EB3" w:rsidRDefault="0079535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ف</w:t>
      </w:r>
      <w:r w:rsidR="002D29FE" w:rsidRPr="00EF0EB3">
        <w:rPr>
          <w:rFonts w:ascii="Simplified Arabic" w:hAnsi="Simplified Arabic" w:cs="Simplified Arabic"/>
          <w:sz w:val="24"/>
          <w:szCs w:val="24"/>
          <w:rtl/>
        </w:rPr>
        <w:t>منهجيا</w:t>
      </w:r>
      <w:r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تعكس النتائج قدرة أفراد العينة على التمييز بين الأبعاد اللغوية والثقافية المختلفة للعولمة، حيث لم يقتصر إدراكهم على جانب واحد فقط، بل شمل اللغة والهوية وأنماط الحياة والقيم الثقافية</w:t>
      </w:r>
      <w:r w:rsidR="002D29FE" w:rsidRPr="00EF0EB3">
        <w:rPr>
          <w:rFonts w:ascii="Simplified Arabic" w:hAnsi="Simplified Arabic" w:cs="Simplified Arabic"/>
          <w:sz w:val="24"/>
          <w:szCs w:val="24"/>
          <w:lang w:val="en-GB"/>
        </w:rPr>
        <w:t>.</w:t>
      </w:r>
    </w:p>
    <w:p w14:paraId="63AFF922" w14:textId="7E9C94C9" w:rsidR="002D29FE"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795351" w:rsidRPr="00EF0EB3">
        <w:rPr>
          <w:rFonts w:ascii="Simplified Arabic" w:hAnsi="Simplified Arabic" w:cs="Simplified Arabic" w:hint="cs"/>
          <w:b/>
          <w:bCs/>
          <w:sz w:val="24"/>
          <w:szCs w:val="24"/>
          <w:rtl/>
        </w:rPr>
        <w:t>اً</w:t>
      </w:r>
      <w:r w:rsidR="002D29FE" w:rsidRPr="00EF0EB3">
        <w:rPr>
          <w:rFonts w:ascii="Simplified Arabic" w:hAnsi="Simplified Arabic" w:cs="Simplified Arabic"/>
          <w:b/>
          <w:bCs/>
          <w:sz w:val="24"/>
          <w:szCs w:val="24"/>
          <w:rtl/>
        </w:rPr>
        <w:t xml:space="preserve">: دلالات النتائج في سياق العولمة اللغوية </w:t>
      </w:r>
    </w:p>
    <w:p w14:paraId="59486378" w14:textId="0B51D60B" w:rsidR="002D29FE" w:rsidRDefault="00301B6D" w:rsidP="0030574A">
      <w:pPr>
        <w:bidi/>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إ</w:t>
      </w:r>
      <w:r w:rsidR="002D29FE" w:rsidRPr="00EF0EB3">
        <w:rPr>
          <w:rFonts w:ascii="Simplified Arabic" w:hAnsi="Simplified Arabic" w:cs="Simplified Arabic"/>
          <w:sz w:val="24"/>
          <w:szCs w:val="24"/>
          <w:rtl/>
        </w:rPr>
        <w:t xml:space="preserve">ن مزج اللغة الإنجليزية بالعربية أصبح أحد أبرز مظاهر العولمة اللغوية في البيئة الرقمية السعودية، </w:t>
      </w:r>
      <w:r>
        <w:rPr>
          <w:rFonts w:ascii="Simplified Arabic" w:hAnsi="Simplified Arabic" w:cs="Simplified Arabic" w:hint="cs"/>
          <w:sz w:val="24"/>
          <w:szCs w:val="24"/>
          <w:rtl/>
        </w:rPr>
        <w:t>م</w:t>
      </w:r>
      <w:r w:rsidR="002D29FE" w:rsidRPr="00EF0EB3">
        <w:rPr>
          <w:rFonts w:ascii="Simplified Arabic" w:hAnsi="Simplified Arabic" w:cs="Simplified Arabic"/>
          <w:sz w:val="24"/>
          <w:szCs w:val="24"/>
          <w:rtl/>
        </w:rPr>
        <w:t>ما يعكس تزايد الحضور للغة الإنجليزية داخل المحتوى الرقمي اليومي</w:t>
      </w:r>
      <w:r w:rsidR="00795351" w:rsidRPr="00EF0EB3">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كما تدل</w:t>
      </w:r>
      <w:r>
        <w:rPr>
          <w:rFonts w:ascii="Simplified Arabic" w:hAnsi="Simplified Arabic" w:cs="Simplified Arabic" w:hint="cs"/>
          <w:sz w:val="24"/>
          <w:szCs w:val="24"/>
          <w:rtl/>
        </w:rPr>
        <w:t xml:space="preserve"> على أن</w:t>
      </w:r>
      <w:r w:rsidR="002D29FE" w:rsidRPr="00EF0EB3">
        <w:rPr>
          <w:rFonts w:ascii="Simplified Arabic" w:hAnsi="Simplified Arabic" w:cs="Simplified Arabic"/>
          <w:sz w:val="24"/>
          <w:szCs w:val="24"/>
          <w:rtl/>
        </w:rPr>
        <w:t xml:space="preserve"> انتقال اللغة غالبا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ما يصاحبه انتقال أنماط ثقافية وقيم اجتماعية وسلوكيات جديدة. </w:t>
      </w:r>
    </w:p>
    <w:p w14:paraId="62E168D3" w14:textId="77777777" w:rsidR="004E3304" w:rsidRDefault="004E3304" w:rsidP="004E3304">
      <w:pPr>
        <w:bidi/>
        <w:spacing w:line="360" w:lineRule="auto"/>
        <w:jc w:val="both"/>
        <w:rPr>
          <w:rFonts w:ascii="Simplified Arabic" w:hAnsi="Simplified Arabic" w:cs="Simplified Arabic"/>
          <w:sz w:val="24"/>
          <w:szCs w:val="24"/>
          <w:rtl/>
        </w:rPr>
      </w:pPr>
    </w:p>
    <w:p w14:paraId="3A80806F" w14:textId="77777777" w:rsidR="004E3304" w:rsidRDefault="004E3304" w:rsidP="004E3304">
      <w:pPr>
        <w:bidi/>
        <w:spacing w:line="360" w:lineRule="auto"/>
        <w:jc w:val="both"/>
        <w:rPr>
          <w:rFonts w:ascii="Simplified Arabic" w:hAnsi="Simplified Arabic" w:cs="Simplified Arabic"/>
          <w:sz w:val="24"/>
          <w:szCs w:val="24"/>
          <w:rtl/>
        </w:rPr>
      </w:pPr>
    </w:p>
    <w:p w14:paraId="23BADBBE" w14:textId="77777777" w:rsidR="004E3304" w:rsidRPr="00EF0EB3" w:rsidRDefault="004E3304" w:rsidP="004E3304">
      <w:pPr>
        <w:bidi/>
        <w:spacing w:line="360" w:lineRule="auto"/>
        <w:jc w:val="both"/>
        <w:rPr>
          <w:rFonts w:ascii="Simplified Arabic" w:hAnsi="Simplified Arabic" w:cs="Simplified Arabic"/>
          <w:sz w:val="24"/>
          <w:szCs w:val="24"/>
          <w:lang w:val="en-GB"/>
        </w:rPr>
      </w:pPr>
    </w:p>
    <w:p w14:paraId="75453D2B" w14:textId="5173FF4A" w:rsidR="002D29FE" w:rsidRPr="00EF0EB3" w:rsidRDefault="00795351"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سا</w:t>
      </w:r>
      <w:r w:rsidR="00E55116" w:rsidRPr="00EF0EB3">
        <w:rPr>
          <w:rFonts w:ascii="Simplified Arabic" w:hAnsi="Simplified Arabic" w:cs="Simplified Arabic" w:hint="cs"/>
          <w:b/>
          <w:bCs/>
          <w:sz w:val="24"/>
          <w:szCs w:val="24"/>
          <w:rtl/>
        </w:rPr>
        <w:t>دس</w:t>
      </w:r>
      <w:r w:rsidRPr="00EF0EB3">
        <w:rPr>
          <w:rFonts w:ascii="Simplified Arabic" w:hAnsi="Simplified Arabic" w:cs="Simplified Arabic" w:hint="cs"/>
          <w:b/>
          <w:bCs/>
          <w:sz w:val="24"/>
          <w:szCs w:val="24"/>
          <w:rtl/>
        </w:rPr>
        <w:t>ا</w:t>
      </w:r>
      <w:r w:rsidR="002D29FE" w:rsidRPr="00EF0EB3">
        <w:rPr>
          <w:rFonts w:ascii="Simplified Arabic" w:hAnsi="Simplified Arabic" w:cs="Simplified Arabic"/>
          <w:b/>
          <w:bCs/>
          <w:sz w:val="24"/>
          <w:szCs w:val="24"/>
          <w:rtl/>
        </w:rPr>
        <w:t>ً: الخلاصة التحليلية المرتبطة بأهداف الدراسة</w:t>
      </w:r>
    </w:p>
    <w:p w14:paraId="0718119C" w14:textId="12CBF05A" w:rsidR="002D29FE" w:rsidRDefault="00E60E54" w:rsidP="0030574A">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ت</w:t>
      </w:r>
      <w:r w:rsidR="002D29FE" w:rsidRPr="00EF0EB3">
        <w:rPr>
          <w:rFonts w:ascii="Simplified Arabic" w:hAnsi="Simplified Arabic" w:cs="Simplified Arabic"/>
          <w:sz w:val="24"/>
          <w:szCs w:val="24"/>
          <w:rtl/>
        </w:rPr>
        <w:t>شير</w:t>
      </w:r>
      <w:r>
        <w:rPr>
          <w:rFonts w:ascii="Simplified Arabic" w:hAnsi="Simplified Arabic" w:cs="Simplified Arabic" w:hint="cs"/>
          <w:sz w:val="24"/>
          <w:szCs w:val="24"/>
          <w:rtl/>
        </w:rPr>
        <w:t xml:space="preserve"> النتائج إلى</w:t>
      </w:r>
      <w:r w:rsidR="002D29FE" w:rsidRPr="00EF0EB3">
        <w:rPr>
          <w:rFonts w:ascii="Simplified Arabic" w:hAnsi="Simplified Arabic" w:cs="Simplified Arabic"/>
          <w:sz w:val="24"/>
          <w:szCs w:val="24"/>
          <w:rtl/>
        </w:rPr>
        <w:t xml:space="preserve"> أن التأثيرات اللغوية والثقافية للعولمة أصبحت جزءا</w:t>
      </w:r>
      <w:r w:rsidR="00955022"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من التجربة الإعلامية اليومية للشباب</w:t>
      </w:r>
      <w:r w:rsidR="00955022" w:rsidRPr="00EF0EB3">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كما تحقق أحد الأهداف الأساسية للدراسة والمتمثل في التعرف على القضايا اللغوية والثقافية الأكثر حضورا</w:t>
      </w:r>
      <w:r w:rsidR="00955022"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في محتوى اليوتيوب من وجهة نظر الشباب السعودي</w:t>
      </w:r>
      <w:r w:rsidR="000B3C07">
        <w:rPr>
          <w:rFonts w:ascii="Simplified Arabic" w:hAnsi="Simplified Arabic" w:cs="Simplified Arabic" w:hint="cs"/>
          <w:sz w:val="24"/>
          <w:szCs w:val="24"/>
          <w:rtl/>
        </w:rPr>
        <w:t>،</w:t>
      </w:r>
      <w:r w:rsidR="00955022" w:rsidRPr="00EF0EB3">
        <w:rPr>
          <w:rFonts w:ascii="Simplified Arabic" w:hAnsi="Simplified Arabic" w:cs="Simplified Arabic" w:hint="cs"/>
          <w:sz w:val="24"/>
          <w:szCs w:val="24"/>
          <w:rtl/>
        </w:rPr>
        <w:t xml:space="preserve"> </w:t>
      </w:r>
      <w:r w:rsidR="000B3C07">
        <w:rPr>
          <w:rFonts w:ascii="Simplified Arabic" w:hAnsi="Simplified Arabic" w:cs="Simplified Arabic" w:hint="cs"/>
          <w:sz w:val="24"/>
          <w:szCs w:val="24"/>
          <w:rtl/>
        </w:rPr>
        <w:t xml:space="preserve">التي </w:t>
      </w:r>
      <w:r w:rsidR="00955022" w:rsidRPr="00EF0EB3">
        <w:rPr>
          <w:rFonts w:ascii="Simplified Arabic" w:hAnsi="Simplified Arabic" w:cs="Simplified Arabic" w:hint="cs"/>
          <w:sz w:val="24"/>
          <w:szCs w:val="24"/>
          <w:rtl/>
          <w:lang w:val="en-GB"/>
        </w:rPr>
        <w:t>تظهر</w:t>
      </w:r>
      <w:r w:rsidR="002D29FE" w:rsidRPr="00EF0EB3">
        <w:rPr>
          <w:rFonts w:ascii="Simplified Arabic" w:hAnsi="Simplified Arabic" w:cs="Simplified Arabic"/>
          <w:sz w:val="24"/>
          <w:szCs w:val="24"/>
          <w:rtl/>
        </w:rPr>
        <w:t xml:space="preserve"> في تعلم اللغات الأجنبية</w:t>
      </w:r>
      <w:r w:rsidR="00955022" w:rsidRPr="00EF0EB3">
        <w:rPr>
          <w:rFonts w:ascii="Simplified Arabic" w:hAnsi="Simplified Arabic" w:cs="Simplified Arabic" w:hint="cs"/>
          <w:sz w:val="24"/>
          <w:szCs w:val="24"/>
          <w:rtl/>
        </w:rPr>
        <w:t xml:space="preserve"> و</w:t>
      </w:r>
      <w:r w:rsidR="002D29FE" w:rsidRPr="00EF0EB3">
        <w:rPr>
          <w:rFonts w:ascii="Simplified Arabic" w:hAnsi="Simplified Arabic" w:cs="Simplified Arabic"/>
          <w:sz w:val="24"/>
          <w:szCs w:val="24"/>
          <w:rtl/>
        </w:rPr>
        <w:t>إعادة تشكيل الممارسات الثقافية</w:t>
      </w:r>
      <w:r w:rsidR="00354758">
        <w:rPr>
          <w:rFonts w:ascii="Simplified Arabic" w:hAnsi="Simplified Arabic" w:cs="Simplified Arabic" w:hint="cs"/>
          <w:sz w:val="24"/>
          <w:szCs w:val="24"/>
          <w:rtl/>
        </w:rPr>
        <w:t xml:space="preserve"> </w:t>
      </w:r>
      <w:r w:rsidR="005D6DBE" w:rsidRPr="00EF0EB3">
        <w:rPr>
          <w:rFonts w:ascii="Simplified Arabic" w:hAnsi="Simplified Arabic" w:cs="Simplified Arabic" w:hint="cs"/>
          <w:sz w:val="24"/>
          <w:szCs w:val="24"/>
          <w:rtl/>
        </w:rPr>
        <w:t>اللغوية</w:t>
      </w:r>
      <w:r w:rsidR="005D6DBE">
        <w:rPr>
          <w:rFonts w:ascii="Simplified Arabic" w:hAnsi="Simplified Arabic" w:cs="Simplified Arabic" w:hint="cs"/>
          <w:sz w:val="24"/>
          <w:szCs w:val="24"/>
          <w:rtl/>
        </w:rPr>
        <w:t xml:space="preserve"> </w:t>
      </w:r>
      <w:r w:rsidR="005D6DBE" w:rsidRPr="00EF0EB3">
        <w:rPr>
          <w:rFonts w:ascii="Simplified Arabic" w:hAnsi="Simplified Arabic" w:cs="Simplified Arabic" w:hint="cs"/>
          <w:sz w:val="24"/>
          <w:szCs w:val="24"/>
          <w:rtl/>
        </w:rPr>
        <w:t>داخل</w:t>
      </w:r>
      <w:r w:rsidR="002D29FE" w:rsidRPr="00EF0EB3">
        <w:rPr>
          <w:rFonts w:ascii="Simplified Arabic" w:hAnsi="Simplified Arabic" w:cs="Simplified Arabic"/>
          <w:sz w:val="24"/>
          <w:szCs w:val="24"/>
          <w:rtl/>
        </w:rPr>
        <w:t xml:space="preserve"> الفضاء الرقمي</w:t>
      </w:r>
      <w:r w:rsidR="002D29FE" w:rsidRPr="00EF0EB3">
        <w:rPr>
          <w:rFonts w:ascii="Simplified Arabic" w:hAnsi="Simplified Arabic" w:cs="Simplified Arabic"/>
          <w:sz w:val="24"/>
          <w:szCs w:val="24"/>
          <w:lang w:val="en-GB"/>
        </w:rPr>
        <w:t>.</w:t>
      </w:r>
    </w:p>
    <w:p w14:paraId="090222E7" w14:textId="77777777" w:rsidR="004E3304" w:rsidRPr="00EF0EB3" w:rsidRDefault="004E3304" w:rsidP="004E3304">
      <w:pPr>
        <w:bidi/>
        <w:spacing w:line="360" w:lineRule="auto"/>
        <w:jc w:val="both"/>
        <w:rPr>
          <w:rFonts w:ascii="Simplified Arabic" w:hAnsi="Simplified Arabic" w:cs="Simplified Arabic"/>
          <w:sz w:val="24"/>
          <w:szCs w:val="24"/>
          <w:lang w:val="en-GB"/>
        </w:rPr>
      </w:pPr>
    </w:p>
    <w:p w14:paraId="05487F6C"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012695A" w14:textId="77777777" w:rsidR="002D29FE" w:rsidRPr="00EF0EB3" w:rsidRDefault="002D29FE" w:rsidP="0030574A">
      <w:pPr>
        <w:bidi/>
        <w:spacing w:line="360" w:lineRule="auto"/>
        <w:rPr>
          <w:rFonts w:ascii="Simplified Arabic" w:hAnsi="Simplified Arabic" w:cs="Simplified Arabic"/>
          <w:b/>
          <w:bCs/>
          <w:color w:val="FF0000"/>
          <w:sz w:val="24"/>
          <w:szCs w:val="24"/>
          <w:rtl/>
          <w:lang w:val="en-GB"/>
        </w:rPr>
      </w:pPr>
    </w:p>
    <w:p w14:paraId="5099CA0B" w14:textId="77777777" w:rsidR="002D29FE" w:rsidRPr="00EF0EB3" w:rsidRDefault="002D29FE" w:rsidP="0030574A">
      <w:pPr>
        <w:bidi/>
        <w:spacing w:line="360" w:lineRule="auto"/>
        <w:rPr>
          <w:rFonts w:ascii="Simplified Arabic" w:hAnsi="Simplified Arabic" w:cs="Simplified Arabic"/>
          <w:b/>
          <w:bCs/>
          <w:color w:val="FF0000"/>
          <w:sz w:val="24"/>
          <w:szCs w:val="24"/>
          <w:rtl/>
        </w:rPr>
      </w:pPr>
    </w:p>
    <w:p w14:paraId="5F0888A4" w14:textId="77777777" w:rsidR="00273D6D" w:rsidRPr="00EF0EB3" w:rsidRDefault="00273D6D" w:rsidP="00273D6D">
      <w:pPr>
        <w:bidi/>
        <w:spacing w:line="360" w:lineRule="auto"/>
        <w:rPr>
          <w:rFonts w:ascii="Simplified Arabic" w:hAnsi="Simplified Arabic" w:cs="Simplified Arabic"/>
          <w:b/>
          <w:bCs/>
          <w:color w:val="FF0000"/>
          <w:sz w:val="24"/>
          <w:szCs w:val="24"/>
          <w:rtl/>
        </w:rPr>
      </w:pPr>
    </w:p>
    <w:p w14:paraId="6B8A92AC" w14:textId="77777777" w:rsidR="00273D6D" w:rsidRPr="00EF0EB3" w:rsidRDefault="00273D6D" w:rsidP="00273D6D">
      <w:pPr>
        <w:bidi/>
        <w:spacing w:line="360" w:lineRule="auto"/>
        <w:rPr>
          <w:rFonts w:ascii="Simplified Arabic" w:hAnsi="Simplified Arabic" w:cs="Simplified Arabic"/>
          <w:b/>
          <w:bCs/>
          <w:color w:val="FF0000"/>
          <w:sz w:val="24"/>
          <w:szCs w:val="24"/>
          <w:rtl/>
        </w:rPr>
      </w:pPr>
    </w:p>
    <w:p w14:paraId="6576FED6" w14:textId="77777777" w:rsidR="00273D6D" w:rsidRPr="00EF0EB3" w:rsidRDefault="00273D6D" w:rsidP="00273D6D">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4196CDF" w14:textId="77777777" w:rsidTr="00DF1479">
        <w:tc>
          <w:tcPr>
            <w:tcW w:w="8777" w:type="dxa"/>
            <w:gridSpan w:val="4"/>
          </w:tcPr>
          <w:p w14:paraId="3BC733C2" w14:textId="3123D43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243820" w:rsidRPr="00EF0EB3">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594EB90A" w14:textId="77777777" w:rsidTr="00DF1479">
        <w:tc>
          <w:tcPr>
            <w:tcW w:w="1402" w:type="dxa"/>
            <w:vAlign w:val="center"/>
          </w:tcPr>
          <w:p w14:paraId="3E728738" w14:textId="5A6298A2" w:rsidR="000757C4" w:rsidRPr="00EF0EB3" w:rsidRDefault="00243820"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10</w:t>
            </w:r>
          </w:p>
        </w:tc>
        <w:tc>
          <w:tcPr>
            <w:tcW w:w="4680" w:type="dxa"/>
          </w:tcPr>
          <w:p w14:paraId="4ABA51E0" w14:textId="0090BBD8" w:rsidR="000757C4" w:rsidRPr="00EF0EB3" w:rsidRDefault="00611BF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1170" w:type="dxa"/>
            <w:vAlign w:val="center"/>
          </w:tcPr>
          <w:p w14:paraId="68E3D2B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718B11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611BFD" w:rsidRPr="00EF0EB3" w14:paraId="47619388" w14:textId="77777777" w:rsidTr="007E2467">
        <w:tc>
          <w:tcPr>
            <w:tcW w:w="1402" w:type="dxa"/>
          </w:tcPr>
          <w:p w14:paraId="3C1D8DDF" w14:textId="77777777"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54D88AAA" w14:textId="307BEDF0"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24C6FC1" w14:textId="0FBE2650"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19680A58" w14:textId="3961FB6E"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611BFD" w:rsidRPr="00EF0EB3" w14:paraId="613959F4" w14:textId="77777777" w:rsidTr="007E2467">
        <w:tc>
          <w:tcPr>
            <w:tcW w:w="1402" w:type="dxa"/>
          </w:tcPr>
          <w:p w14:paraId="05659FC7" w14:textId="77777777"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26AF40D4" w14:textId="1D63D1C1"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C56CCF3" w14:textId="11EBC54B"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50</w:t>
            </w:r>
          </w:p>
        </w:tc>
        <w:tc>
          <w:tcPr>
            <w:tcW w:w="1525" w:type="dxa"/>
          </w:tcPr>
          <w:p w14:paraId="19014824" w14:textId="6590922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12.5</w:t>
            </w:r>
            <w:r w:rsidRPr="00EF0EB3">
              <w:rPr>
                <w:rFonts w:ascii="Simplified Arabic" w:hAnsi="Simplified Arabic" w:cs="Simplified Arabic" w:hint="cs"/>
                <w:sz w:val="24"/>
                <w:szCs w:val="24"/>
                <w:rtl/>
                <w:lang w:val="en-GB"/>
              </w:rPr>
              <w:t>%</w:t>
            </w:r>
          </w:p>
        </w:tc>
      </w:tr>
      <w:tr w:rsidR="00611BFD" w:rsidRPr="00EF0EB3" w14:paraId="38B399C0" w14:textId="77777777" w:rsidTr="007E2467">
        <w:tc>
          <w:tcPr>
            <w:tcW w:w="1402" w:type="dxa"/>
          </w:tcPr>
          <w:p w14:paraId="703CCD6A" w14:textId="77777777"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67A14B4C" w14:textId="19728A1E"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1D2A31D" w14:textId="7E7442E9"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8C856B7" w14:textId="5C16F4CA"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11BFD" w:rsidRPr="00EF0EB3" w14:paraId="5B554387" w14:textId="77777777" w:rsidTr="007E2467">
        <w:tc>
          <w:tcPr>
            <w:tcW w:w="1402" w:type="dxa"/>
          </w:tcPr>
          <w:p w14:paraId="5D1E2A8C" w14:textId="77777777"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695327DB" w14:textId="5A2972C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62CE516" w14:textId="500A7EB7"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148</w:t>
            </w:r>
          </w:p>
        </w:tc>
        <w:tc>
          <w:tcPr>
            <w:tcW w:w="1525" w:type="dxa"/>
          </w:tcPr>
          <w:p w14:paraId="735D3F60" w14:textId="036F37B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w:t>
            </w:r>
            <w:r w:rsidRPr="00EF0EB3">
              <w:rPr>
                <w:rFonts w:ascii="Simplified Arabic" w:hAnsi="Simplified Arabic" w:cs="Simplified Arabic" w:hint="cs"/>
                <w:sz w:val="24"/>
                <w:szCs w:val="24"/>
                <w:rtl/>
                <w:lang w:val="en-GB"/>
              </w:rPr>
              <w:t>%</w:t>
            </w:r>
          </w:p>
        </w:tc>
      </w:tr>
      <w:tr w:rsidR="00611BFD" w:rsidRPr="00EF0EB3" w14:paraId="29687A39" w14:textId="77777777" w:rsidTr="007E2467">
        <w:tc>
          <w:tcPr>
            <w:tcW w:w="1402" w:type="dxa"/>
          </w:tcPr>
          <w:p w14:paraId="710C8368" w14:textId="77777777"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081A262B" w14:textId="0325C40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E36FCFC" w14:textId="711936AA"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57</w:t>
            </w:r>
          </w:p>
        </w:tc>
        <w:tc>
          <w:tcPr>
            <w:tcW w:w="1525" w:type="dxa"/>
          </w:tcPr>
          <w:p w14:paraId="4E9446AF" w14:textId="5AD9FBE6"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rPr>
              <w:t>%</w:t>
            </w:r>
          </w:p>
        </w:tc>
      </w:tr>
      <w:tr w:rsidR="000757C4" w:rsidRPr="00EF0EB3" w14:paraId="2BD8851F" w14:textId="77777777" w:rsidTr="00DF1479">
        <w:tc>
          <w:tcPr>
            <w:tcW w:w="1402" w:type="dxa"/>
          </w:tcPr>
          <w:p w14:paraId="28259D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61BB5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0127F3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0A6D8D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77BCC5"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7C2FED19" w14:textId="77777777" w:rsidR="004E3304" w:rsidRDefault="004E3304" w:rsidP="0030574A">
      <w:pPr>
        <w:bidi/>
        <w:spacing w:line="360" w:lineRule="auto"/>
        <w:jc w:val="center"/>
        <w:rPr>
          <w:rFonts w:ascii="Simplified Arabic" w:hAnsi="Simplified Arabic" w:cs="Simplified Arabic"/>
          <w:b/>
          <w:bCs/>
          <w:sz w:val="24"/>
          <w:szCs w:val="24"/>
          <w:rtl/>
        </w:rPr>
      </w:pPr>
    </w:p>
    <w:p w14:paraId="0891A87D" w14:textId="00AAE7C6" w:rsidR="000757C4" w:rsidRPr="00EF0EB3" w:rsidRDefault="00794C4F" w:rsidP="004E3304">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42230" behindDoc="0" locked="0" layoutInCell="1" allowOverlap="1" wp14:anchorId="2A0ED821" wp14:editId="0C3D8F05">
                <wp:simplePos x="0" y="0"/>
                <wp:positionH relativeFrom="column">
                  <wp:posOffset>4483735</wp:posOffset>
                </wp:positionH>
                <wp:positionV relativeFrom="paragraph">
                  <wp:posOffset>73660</wp:posOffset>
                </wp:positionV>
                <wp:extent cx="951297" cy="909053"/>
                <wp:effectExtent l="0" t="0" r="0" b="0"/>
                <wp:wrapNone/>
                <wp:docPr id="1446502092" name="مستطيل 12"/>
                <wp:cNvGraphicFramePr/>
                <a:graphic xmlns:a="http://schemas.openxmlformats.org/drawingml/2006/main">
                  <a:graphicData uri="http://schemas.microsoft.com/office/word/2010/wordprocessingShape">
                    <wps:wsp>
                      <wps:cNvSpPr/>
                      <wps:spPr>
                        <a:xfrm>
                          <a:off x="0" y="0"/>
                          <a:ext cx="951297" cy="909053"/>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6A4127A" w14:textId="77777777" w:rsidR="00794C4F" w:rsidRPr="004E3304" w:rsidRDefault="00794C4F" w:rsidP="00794C4F">
                            <w:pPr>
                              <w:jc w:val="center"/>
                              <w:rPr>
                                <w:sz w:val="96"/>
                                <w:szCs w:val="96"/>
                              </w:rPr>
                            </w:pPr>
                            <w:r w:rsidRPr="004E3304">
                              <w:rPr>
                                <w:rFonts w:ascii="Segoe UI Emoji" w:hAnsi="Segoe UI Emoji" w:cs="Segoe UI Emoji"/>
                                <w:sz w:val="96"/>
                                <w:szCs w:val="9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ED821" id="مستطيل 12" o:spid="_x0000_s1031" style="position:absolute;left:0;text-align:left;margin-left:353.05pt;margin-top:5.8pt;width:74.9pt;height:71.6pt;z-index:251742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" filled="f" stroked="f" strokeweight="2pt">
                <v:textbox>
                  <w:txbxContent>
                    <w:p w14:paraId="56A4127A" w14:textId="77777777" w:rsidR="00794C4F" w:rsidRPr="004E3304" w:rsidRDefault="00794C4F" w:rsidP="00794C4F">
                      <w:pPr>
                        <w:jc w:val="center"/>
                        <w:rPr>
                          <w:sz w:val="96"/>
                          <w:szCs w:val="96"/>
                        </w:rPr>
                      </w:pPr>
                      <w:r w:rsidRPr="004E3304">
                        <w:rPr>
                          <w:rFonts w:ascii="Segoe UI Emoji" w:hAnsi="Segoe UI Emoji" w:cs="Segoe UI Emoji"/>
                          <w:sz w:val="96"/>
                          <w:szCs w:val="96"/>
                        </w:rPr>
                        <w:t>🔥</w:t>
                      </w:r>
                    </w:p>
                  </w:txbxContent>
                </v:textbox>
              </v:rect>
            </w:pict>
          </mc:Fallback>
        </mc:AlternateContent>
      </w:r>
      <w:r>
        <w:rPr>
          <w:rFonts w:ascii="Simplified Arabic" w:hAnsi="Simplified Arabic" w:cs="Simplified Arabic"/>
          <w:b/>
          <w:bCs/>
          <w:noProof/>
          <w:color w:val="FF0000"/>
          <w:sz w:val="24"/>
          <w:szCs w:val="24"/>
          <w:rtl/>
          <w:lang w:val="ar-SA"/>
        </w:rPr>
        <w:drawing>
          <wp:anchor distT="0" distB="0" distL="114300" distR="114300" simplePos="0" relativeHeight="251740182" behindDoc="1" locked="0" layoutInCell="1" allowOverlap="1" wp14:anchorId="164C678C" wp14:editId="1A04DF4E">
            <wp:simplePos x="0" y="0"/>
            <wp:positionH relativeFrom="margin">
              <wp:posOffset>269240</wp:posOffset>
            </wp:positionH>
            <wp:positionV relativeFrom="paragraph">
              <wp:posOffset>606425</wp:posOffset>
            </wp:positionV>
            <wp:extent cx="5047615" cy="3176270"/>
            <wp:effectExtent l="0" t="0" r="635" b="5080"/>
            <wp:wrapTight wrapText="bothSides">
              <wp:wrapPolygon edited="0">
                <wp:start x="0" y="0"/>
                <wp:lineTo x="0" y="21505"/>
                <wp:lineTo x="21521" y="21505"/>
                <wp:lineTo x="21521" y="0"/>
                <wp:lineTo x="0" y="0"/>
              </wp:wrapPolygon>
            </wp:wrapTight>
            <wp:docPr id="46931481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14812" name="صورة 469314812"/>
                    <pic:cNvPicPr/>
                  </pic:nvPicPr>
                  <pic:blipFill>
                    <a:blip r:embed="rId26">
                      <a:extLst>
                        <a:ext uri="{28A0092B-C50C-407E-A947-70E740481C1C}">
                          <a14:useLocalDpi xmlns:a14="http://schemas.microsoft.com/office/drawing/2010/main" val="0"/>
                        </a:ext>
                      </a:extLst>
                    </a:blip>
                    <a:stretch>
                      <a:fillRect/>
                    </a:stretch>
                  </pic:blipFill>
                  <pic:spPr>
                    <a:xfrm>
                      <a:off x="0" y="0"/>
                      <a:ext cx="5047615" cy="3176270"/>
                    </a:xfrm>
                    <a:prstGeom prst="rect">
                      <a:avLst/>
                    </a:prstGeom>
                  </pic:spPr>
                </pic:pic>
              </a:graphicData>
            </a:graphic>
            <wp14:sizeRelH relativeFrom="page">
              <wp14:pctWidth>0</wp14:pctWidth>
            </wp14:sizeRelH>
            <wp14:sizeRelV relativeFrom="page">
              <wp14:pctHeight>0</wp14:pctHeight>
            </wp14:sizeRelV>
          </wp:anchor>
        </w:drawing>
      </w:r>
      <w:r w:rsidR="000757C4" w:rsidRPr="00EF0EB3">
        <w:rPr>
          <w:rFonts w:ascii="Simplified Arabic" w:hAnsi="Simplified Arabic" w:cs="Simplified Arabic" w:hint="cs"/>
          <w:b/>
          <w:bCs/>
          <w:sz w:val="24"/>
          <w:szCs w:val="24"/>
          <w:rtl/>
        </w:rPr>
        <w:t>شكل رقم (</w:t>
      </w:r>
      <w:r w:rsidR="00243820" w:rsidRPr="00EF0EB3">
        <w:rPr>
          <w:rFonts w:ascii="Simplified Arabic" w:hAnsi="Simplified Arabic" w:cs="Simplified Arabic" w:hint="cs"/>
          <w:b/>
          <w:bCs/>
          <w:sz w:val="24"/>
          <w:szCs w:val="24"/>
          <w:rtl/>
        </w:rPr>
        <w:t>10</w:t>
      </w:r>
      <w:r w:rsidR="000757C4" w:rsidRPr="00EF0EB3">
        <w:rPr>
          <w:rFonts w:ascii="Simplified Arabic" w:hAnsi="Simplified Arabic" w:cs="Simplified Arabic" w:hint="cs"/>
          <w:b/>
          <w:bCs/>
          <w:sz w:val="24"/>
          <w:szCs w:val="24"/>
          <w:rtl/>
        </w:rPr>
        <w:t xml:space="preserve">) </w:t>
      </w:r>
      <w:r w:rsidR="000757C4" w:rsidRPr="00EF0EB3">
        <w:rPr>
          <w:rFonts w:ascii="Simplified Arabic" w:hAnsi="Simplified Arabic" w:cs="Simplified Arabic" w:hint="cs"/>
          <w:sz w:val="24"/>
          <w:szCs w:val="24"/>
          <w:rtl/>
        </w:rPr>
        <w:t xml:space="preserve">رسم بياني يوضح توزيع أفراد العينة حسب </w:t>
      </w:r>
      <w:r w:rsidR="000757C4" w:rsidRPr="00EF0EB3">
        <w:rPr>
          <w:rFonts w:ascii="Simplified Arabic" w:hAnsi="Simplified Arabic" w:cs="Simplified Arabic" w:hint="cs"/>
          <w:sz w:val="24"/>
          <w:szCs w:val="24"/>
          <w:rtl/>
          <w:lang w:val="en-GB"/>
        </w:rPr>
        <w:t>السؤال (</w:t>
      </w:r>
      <w:r w:rsidR="00243820" w:rsidRPr="00EF0EB3">
        <w:rPr>
          <w:rFonts w:ascii="Simplified Arabic" w:hAnsi="Simplified Arabic" w:cs="Simplified Arabic" w:hint="cs"/>
          <w:sz w:val="24"/>
          <w:szCs w:val="24"/>
          <w:rtl/>
          <w:lang w:val="en-GB"/>
        </w:rPr>
        <w:t>10</w:t>
      </w:r>
      <w:r w:rsidR="000757C4" w:rsidRPr="00EF0EB3">
        <w:rPr>
          <w:rFonts w:ascii="Simplified Arabic" w:hAnsi="Simplified Arabic" w:cs="Simplified Arabic" w:hint="cs"/>
          <w:sz w:val="24"/>
          <w:szCs w:val="24"/>
          <w:rtl/>
          <w:lang w:val="en-GB"/>
        </w:rPr>
        <w:t>)</w:t>
      </w:r>
      <w:r w:rsidR="000757C4" w:rsidRPr="00EF0EB3">
        <w:rPr>
          <w:rFonts w:ascii="Simplified Arabic" w:hAnsi="Simplified Arabic" w:cs="Simplified Arabic" w:hint="cs"/>
          <w:sz w:val="24"/>
          <w:szCs w:val="24"/>
          <w:rtl/>
        </w:rPr>
        <w:t xml:space="preserve"> </w:t>
      </w:r>
    </w:p>
    <w:p w14:paraId="56F96B7F" w14:textId="280BC3E6" w:rsidR="000757C4" w:rsidRPr="00EF0EB3" w:rsidRDefault="000757C4" w:rsidP="0030574A">
      <w:pPr>
        <w:bidi/>
        <w:spacing w:line="360" w:lineRule="auto"/>
        <w:jc w:val="center"/>
        <w:rPr>
          <w:rFonts w:ascii="Simplified Arabic" w:hAnsi="Simplified Arabic" w:cs="Simplified Arabic"/>
          <w:b/>
          <w:bCs/>
          <w:color w:val="FF0000"/>
          <w:sz w:val="24"/>
          <w:szCs w:val="24"/>
        </w:rPr>
      </w:pPr>
    </w:p>
    <w:p w14:paraId="5A64F149" w14:textId="33FBEBA0" w:rsidR="00243820" w:rsidRPr="00EF0EB3" w:rsidRDefault="00243820" w:rsidP="004E330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8B2988D" w14:textId="2AB8D980" w:rsidR="00243820" w:rsidRPr="00EF0EB3" w:rsidRDefault="00243820"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(15) والشكل رقم (10):</w:t>
      </w:r>
    </w:p>
    <w:p w14:paraId="6AB7C2CE" w14:textId="77777777" w:rsidR="00E5755E" w:rsidRPr="00EF0EB3" w:rsidRDefault="00E5755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26B95B5D" w14:textId="4B0E2082" w:rsidR="00E5755E" w:rsidRPr="00EF0EB3" w:rsidRDefault="005800FD"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أ</w:t>
      </w:r>
      <w:r w:rsidR="00E5755E" w:rsidRPr="00EF0EB3">
        <w:rPr>
          <w:rFonts w:ascii="Simplified Arabic" w:hAnsi="Simplified Arabic" w:cs="Simplified Arabic" w:hint="cs"/>
          <w:sz w:val="24"/>
          <w:szCs w:val="24"/>
          <w:rtl/>
        </w:rPr>
        <w:t xml:space="preserve">ن </w:t>
      </w:r>
      <w:r w:rsidR="00E5755E" w:rsidRPr="00EF0EB3">
        <w:rPr>
          <w:rFonts w:ascii="Simplified Arabic" w:hAnsi="Simplified Arabic" w:cs="Simplified Arabic"/>
          <w:sz w:val="24"/>
          <w:szCs w:val="24"/>
          <w:rtl/>
        </w:rPr>
        <w:t>آراء أفراد العينة حول العبار</w:t>
      </w:r>
      <w:r w:rsidR="00E5755E" w:rsidRPr="00EF0EB3">
        <w:rPr>
          <w:rFonts w:ascii="Simplified Arabic" w:hAnsi="Simplified Arabic" w:cs="Simplified Arabic" w:hint="cs"/>
          <w:sz w:val="24"/>
          <w:szCs w:val="24"/>
          <w:rtl/>
        </w:rPr>
        <w:t>ة (</w:t>
      </w:r>
      <w:r w:rsidR="00E5755E" w:rsidRPr="00EF0EB3">
        <w:rPr>
          <w:rFonts w:ascii="Simplified Arabic" w:hAnsi="Simplified Arabic" w:cs="Simplified Arabic"/>
          <w:sz w:val="24"/>
          <w:szCs w:val="24"/>
          <w:rtl/>
        </w:rPr>
        <w:t>تُعرض مشكلات انتشار اللغات عالميا</w:t>
      </w:r>
      <w:r w:rsidR="00E5755E"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xml:space="preserve"> بأسلوب عاطفي يركز على الإثارة وجذب الانتباه أكثر من الموضوع نفسه</w:t>
      </w:r>
      <w:r w:rsidR="00E5755E" w:rsidRPr="00EF0EB3">
        <w:rPr>
          <w:rFonts w:ascii="Simplified Arabic" w:hAnsi="Simplified Arabic" w:cs="Simplified Arabic" w:hint="cs"/>
          <w:sz w:val="24"/>
          <w:szCs w:val="24"/>
          <w:rtl/>
          <w:lang w:val="en-GB"/>
        </w:rPr>
        <w:t>)</w:t>
      </w:r>
      <w:r w:rsidR="00E5755E" w:rsidRPr="00EF0EB3">
        <w:rPr>
          <w:rFonts w:ascii="Simplified Arabic" w:hAnsi="Simplified Arabic" w:cs="Simplified Arabic"/>
          <w:sz w:val="24"/>
          <w:szCs w:val="24"/>
          <w:rtl/>
        </w:rPr>
        <w:t>، والتي تهدف إلى التعرف على الأسلوب الإعلامي المهيمن في معالجة قضايا العولمة اللغوية عبر قنوات اليوتيوب</w:t>
      </w:r>
      <w:r w:rsidR="00E5755E" w:rsidRPr="00EF0EB3">
        <w:rPr>
          <w:rFonts w:ascii="Simplified Arabic" w:hAnsi="Simplified Arabic" w:cs="Simplified Arabic"/>
          <w:sz w:val="24"/>
          <w:szCs w:val="24"/>
          <w:lang w:val="en-GB"/>
        </w:rPr>
        <w:t>.</w:t>
      </w:r>
    </w:p>
    <w:p w14:paraId="0F14AA57" w14:textId="786DCDB5"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وتشير النتائج إلى أن فئة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موافق</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جاءت في المرتبة الأولى بعدد (148) مفردة بنسبة (37.0%)، تل</w:t>
      </w:r>
      <w:r w:rsidR="00EF4ED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ها فئة </w:t>
      </w:r>
      <w:r w:rsidR="00F375FA"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محايد</w:t>
      </w:r>
      <w:r w:rsidR="00F375F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(126) مفردة بنسبة (31.5%)، ثم فئة </w:t>
      </w:r>
      <w:r w:rsidR="00F375FA"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موافق بشدة</w:t>
      </w:r>
      <w:r w:rsidR="00F375F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بعدد (57) مفردة بنسبة</w:t>
      </w:r>
      <w:r w:rsidRPr="00EF0EB3">
        <w:rPr>
          <w:rFonts w:ascii="Simplified Arabic" w:hAnsi="Simplified Arabic" w:cs="Simplified Arabic"/>
          <w:sz w:val="24"/>
          <w:szCs w:val="24"/>
          <w:lang w:val="en-GB"/>
        </w:rPr>
        <w:t xml:space="preserve"> </w:t>
      </w:r>
      <w:r w:rsidR="00F375FA" w:rsidRPr="00EF0EB3">
        <w:rPr>
          <w:rFonts w:ascii="Simplified Arabic" w:hAnsi="Simplified Arabic" w:cs="Simplified Arabic" w:hint="cs"/>
          <w:sz w:val="24"/>
          <w:szCs w:val="24"/>
          <w:rtl/>
          <w:lang w:val="en-GB"/>
        </w:rPr>
        <w:t>(</w:t>
      </w:r>
      <w:r w:rsidR="00F375FA" w:rsidRPr="00EF0EB3">
        <w:rPr>
          <w:rFonts w:ascii="Simplified Arabic" w:hAnsi="Simplified Arabic" w:cs="Simplified Arabic"/>
          <w:sz w:val="24"/>
          <w:szCs w:val="24"/>
        </w:rPr>
        <w:t>14.2</w:t>
      </w:r>
      <w:r w:rsidR="00F375F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في المقابل، بلغت نسبة غير الموافقين (12.5%) بعدد (50) مفردة، بينما بلغت نسبة غير الموافقين بشدة (4.8%) بعدد (19) مفردة</w:t>
      </w:r>
      <w:r w:rsidRPr="00EF0EB3">
        <w:rPr>
          <w:rFonts w:ascii="Simplified Arabic" w:hAnsi="Simplified Arabic" w:cs="Simplified Arabic"/>
          <w:sz w:val="24"/>
          <w:szCs w:val="24"/>
          <w:lang w:val="en-GB"/>
        </w:rPr>
        <w:t>.</w:t>
      </w:r>
    </w:p>
    <w:p w14:paraId="34331A4D" w14:textId="27798CBF" w:rsidR="00E5755E" w:rsidRDefault="00E5755E"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وبجمع فئتي الموافقة (موافق + موافق بشدة) يتضح أن نسبة الموافقين بلغت</w:t>
      </w:r>
      <w:r w:rsidR="00F375FA" w:rsidRPr="00EF0EB3">
        <w:rPr>
          <w:rFonts w:ascii="Simplified Arabic" w:hAnsi="Simplified Arabic" w:cs="Simplified Arabic" w:hint="cs"/>
          <w:sz w:val="24"/>
          <w:szCs w:val="24"/>
          <w:rtl/>
        </w:rPr>
        <w:t xml:space="preserve"> (</w:t>
      </w:r>
      <w:r w:rsidR="00F375FA" w:rsidRPr="00EF0EB3">
        <w:rPr>
          <w:rFonts w:ascii="Simplified Arabic" w:hAnsi="Simplified Arabic" w:cs="Simplified Arabic"/>
          <w:sz w:val="24"/>
          <w:szCs w:val="24"/>
        </w:rPr>
        <w:t>51.2</w:t>
      </w:r>
      <w:r w:rsidR="00F375F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 إجمالي أفراد العينة مقابل</w:t>
      </w:r>
      <w:r w:rsidR="00F375FA" w:rsidRPr="00EF0EB3">
        <w:rPr>
          <w:rFonts w:ascii="Simplified Arabic" w:hAnsi="Simplified Arabic" w:cs="Simplified Arabic" w:hint="cs"/>
          <w:sz w:val="24"/>
          <w:szCs w:val="24"/>
          <w:rtl/>
        </w:rPr>
        <w:t xml:space="preserve"> (</w:t>
      </w:r>
      <w:r w:rsidR="00F375FA" w:rsidRPr="00EF0EB3">
        <w:rPr>
          <w:rFonts w:ascii="Simplified Arabic" w:hAnsi="Simplified Arabic" w:cs="Simplified Arabic"/>
          <w:sz w:val="24"/>
          <w:szCs w:val="24"/>
        </w:rPr>
        <w:t>17.3</w:t>
      </w:r>
      <w:r w:rsidR="00F375F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فقط من غير الموافقين، بينما بلغت نسبة المحايدين</w:t>
      </w:r>
      <w:r w:rsidRPr="00EF0EB3">
        <w:rPr>
          <w:rFonts w:ascii="Simplified Arabic" w:hAnsi="Simplified Arabic" w:cs="Simplified Arabic"/>
          <w:sz w:val="24"/>
          <w:szCs w:val="24"/>
          <w:lang w:val="en-GB"/>
        </w:rPr>
        <w:t xml:space="preserve"> </w:t>
      </w:r>
      <w:r w:rsidR="00F375FA" w:rsidRPr="00EF0EB3">
        <w:rPr>
          <w:rFonts w:ascii="Simplified Arabic" w:hAnsi="Simplified Arabic" w:cs="Simplified Arabic" w:hint="cs"/>
          <w:sz w:val="24"/>
          <w:szCs w:val="24"/>
          <w:rtl/>
          <w:lang w:val="en-GB"/>
        </w:rPr>
        <w:t>(</w:t>
      </w:r>
      <w:r w:rsidR="00F375FA" w:rsidRPr="00EF0EB3">
        <w:rPr>
          <w:rFonts w:ascii="Simplified Arabic" w:hAnsi="Simplified Arabic" w:cs="Simplified Arabic"/>
          <w:sz w:val="24"/>
          <w:szCs w:val="24"/>
        </w:rPr>
        <w:t>31.5</w:t>
      </w:r>
      <w:r w:rsidR="00F375F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وتشير هذه النتائج إلى أن غالبية أفراد العينة </w:t>
      </w:r>
      <w:r w:rsidRPr="00EF0EB3">
        <w:rPr>
          <w:rFonts w:ascii="Simplified Arabic" w:hAnsi="Simplified Arabic" w:cs="Simplified Arabic"/>
          <w:sz w:val="24"/>
          <w:szCs w:val="24"/>
          <w:rtl/>
        </w:rPr>
        <w:lastRenderedPageBreak/>
        <w:t>يرون أن معالجة قضايا انتشار اللغات عالميا</w:t>
      </w:r>
      <w:r w:rsidR="00F375F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اليوتيوب تميل إلى استخدام أساليب عاطفية وإثارية تهدف إلى جذب الانتباه والتفاعل أكثر من التركيز على الطرح الموضوعي المتعمق للقضية</w:t>
      </w:r>
      <w:r w:rsidRPr="00EF0EB3">
        <w:rPr>
          <w:rFonts w:ascii="Simplified Arabic" w:hAnsi="Simplified Arabic" w:cs="Simplified Arabic"/>
          <w:sz w:val="24"/>
          <w:szCs w:val="24"/>
          <w:lang w:val="en-GB"/>
        </w:rPr>
        <w:t>.</w:t>
      </w:r>
    </w:p>
    <w:p w14:paraId="2DFA1F03" w14:textId="77777777" w:rsidR="00E5755E" w:rsidRPr="00EF0EB3" w:rsidRDefault="00E5755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6F8481D7" w14:textId="7C78DDDE"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أن الشباب السعودي يدركون</w:t>
      </w:r>
      <w:r w:rsidR="001E630F">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توجه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إعلامي داخل بعض قنوات اليوتيوب يعتمد على الإثارة والتأثير العاطفي عند تناول قضايا العولمة اللغوية</w:t>
      </w:r>
      <w:r w:rsidR="001E630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ويعود ذلك إلى طبيعة البيئة الرقمية التي تقوم على المنافسة الشديدة بين صناع المحتوى للحصول على المشاهدات </w:t>
      </w:r>
      <w:r w:rsidR="000B3C07" w:rsidRPr="00EF0EB3">
        <w:rPr>
          <w:rFonts w:ascii="Simplified Arabic" w:hAnsi="Simplified Arabic" w:cs="Simplified Arabic" w:hint="cs"/>
          <w:sz w:val="24"/>
          <w:szCs w:val="24"/>
          <w:rtl/>
        </w:rPr>
        <w:t>و</w:t>
      </w:r>
      <w:r w:rsidR="000B3C07">
        <w:rPr>
          <w:rFonts w:ascii="Simplified Arabic" w:hAnsi="Simplified Arabic" w:cs="Simplified Arabic" w:hint="cs"/>
          <w:sz w:val="24"/>
          <w:szCs w:val="24"/>
          <w:rtl/>
        </w:rPr>
        <w:t>الاعجابات</w:t>
      </w:r>
      <w:r w:rsidRPr="00EF0EB3">
        <w:rPr>
          <w:rFonts w:ascii="Simplified Arabic" w:hAnsi="Simplified Arabic" w:cs="Simplified Arabic"/>
          <w:sz w:val="24"/>
          <w:szCs w:val="24"/>
          <w:rtl/>
        </w:rPr>
        <w:t xml:space="preserve"> والمشاركات، مما يدفع بعض القنوات إلى تقديم القضايا اللغوية والثقافية في قوالب درامية أو جدلية أكثر من تقديمها بصورة تحليلية متوازنة</w:t>
      </w:r>
      <w:r w:rsidRPr="00EF0EB3">
        <w:rPr>
          <w:rFonts w:ascii="Simplified Arabic" w:hAnsi="Simplified Arabic" w:cs="Simplified Arabic"/>
          <w:sz w:val="24"/>
          <w:szCs w:val="24"/>
          <w:lang w:val="en-GB"/>
        </w:rPr>
        <w:t>.</w:t>
      </w:r>
    </w:p>
    <w:p w14:paraId="715AD4DE" w14:textId="35BE2342"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نسبة الحياد المرتفعة نسبيا</w:t>
      </w:r>
      <w:r w:rsidR="0020306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فقد تعود إلى اختلاف طبيعة القنوات التي يتابعها </w:t>
      </w:r>
      <w:r w:rsidR="004E3304" w:rsidRPr="00EF0EB3">
        <w:rPr>
          <w:rFonts w:ascii="Simplified Arabic" w:hAnsi="Simplified Arabic" w:cs="Simplified Arabic" w:hint="cs"/>
          <w:sz w:val="24"/>
          <w:szCs w:val="24"/>
          <w:rtl/>
        </w:rPr>
        <w:t>المبحوث</w:t>
      </w:r>
      <w:r w:rsidR="009B50C4">
        <w:rPr>
          <w:rFonts w:ascii="Simplified Arabic" w:hAnsi="Simplified Arabic" w:cs="Simplified Arabic" w:hint="cs"/>
          <w:sz w:val="24"/>
          <w:szCs w:val="24"/>
          <w:rtl/>
        </w:rPr>
        <w:t>و</w:t>
      </w:r>
      <w:r w:rsidR="004E3304"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فبعض القنوات تقدم معالجة علمية متوازنة، بينما تميل قنوات أخرى إلى الإثارة، مما يجعل بعض المبحوثين غير قادرين على تعميم الحكم على جميع محتويات اليوتيوب</w:t>
      </w:r>
      <w:r w:rsidRPr="00EF0EB3">
        <w:rPr>
          <w:rFonts w:ascii="Simplified Arabic" w:hAnsi="Simplified Arabic" w:cs="Simplified Arabic"/>
          <w:sz w:val="24"/>
          <w:szCs w:val="24"/>
          <w:lang w:val="en-GB"/>
        </w:rPr>
        <w:t>.</w:t>
      </w:r>
    </w:p>
    <w:p w14:paraId="120B7A6A" w14:textId="77777777" w:rsidR="00E5755E" w:rsidRPr="00EF0EB3" w:rsidRDefault="00E5755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3E5DF3BA" w14:textId="5509F93B"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هذه النتيجة بشكل مباشر مع دراسة </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20306C" w:rsidRPr="00EF0EB3">
        <w:rPr>
          <w:rFonts w:ascii="Simplified Arabic" w:hAnsi="Simplified Arabic" w:cs="Simplified Arabic" w:hint="cs"/>
          <w:sz w:val="24"/>
          <w:szCs w:val="24"/>
          <w:rtl/>
        </w:rPr>
        <w:t>، 2022)</w:t>
      </w:r>
      <w:r w:rsidR="002030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توصلت إلى أن الاستدراج العاطفي والمنطقي كان من أكثر الأساليب استخداما</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الفيديوهات التشاركية على اليوتيوب</w:t>
      </w:r>
      <w:r w:rsidR="0020306C"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تنسجم</w:t>
      </w:r>
      <w:r w:rsidR="008526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مع دراسة </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عبد الصم</w:t>
      </w:r>
      <w:r w:rsidR="008526B5" w:rsidRPr="00EF0EB3">
        <w:rPr>
          <w:rFonts w:ascii="Simplified Arabic" w:hAnsi="Simplified Arabic" w:cs="Simplified Arabic" w:hint="cs"/>
          <w:sz w:val="24"/>
          <w:szCs w:val="24"/>
          <w:rtl/>
        </w:rPr>
        <w:t>د، 2023) التي</w:t>
      </w:r>
      <w:r w:rsidRPr="00EF0EB3">
        <w:rPr>
          <w:rFonts w:ascii="Simplified Arabic" w:hAnsi="Simplified Arabic" w:cs="Simplified Arabic"/>
          <w:sz w:val="24"/>
          <w:szCs w:val="24"/>
          <w:rtl/>
        </w:rPr>
        <w:t xml:space="preserve"> أكدت التأثير القوي للمحتوى الرقمي والبث المباشر </w:t>
      </w:r>
      <w:r w:rsidR="008526B5"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يعتمد بدرجة كبيرة على إثارة الانتباه والانخراط العاطفي لتحقيق التأثير</w:t>
      </w:r>
      <w:r w:rsidRPr="00EF0EB3">
        <w:rPr>
          <w:rFonts w:ascii="Simplified Arabic" w:hAnsi="Simplified Arabic" w:cs="Simplified Arabic"/>
          <w:sz w:val="24"/>
          <w:szCs w:val="24"/>
          <w:lang w:val="en-GB"/>
        </w:rPr>
        <w:t>.</w:t>
      </w:r>
    </w:p>
    <w:p w14:paraId="22E50C36" w14:textId="69F303D6" w:rsidR="00E5755E" w:rsidRPr="00EF0EB3" w:rsidRDefault="008526B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وت</w:t>
      </w:r>
      <w:r w:rsidR="00E5755E" w:rsidRPr="00EF0EB3">
        <w:rPr>
          <w:rFonts w:ascii="Simplified Arabic" w:hAnsi="Simplified Arabic" w:cs="Simplified Arabic"/>
          <w:sz w:val="24"/>
          <w:szCs w:val="24"/>
          <w:rtl/>
        </w:rPr>
        <w:t xml:space="preserve">توافق النتائج مع دراسة </w:t>
      </w:r>
      <w:r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الزغاري</w:t>
      </w:r>
      <w:r w:rsidRPr="00EF0EB3">
        <w:rPr>
          <w:rFonts w:ascii="Simplified Arabic" w:hAnsi="Simplified Arabic" w:cs="Simplified Arabic" w:hint="cs"/>
          <w:sz w:val="24"/>
          <w:szCs w:val="24"/>
          <w:rtl/>
        </w:rPr>
        <w:t>، 2023)</w:t>
      </w:r>
      <w:r w:rsidRPr="00EF0EB3">
        <w:rPr>
          <w:rFonts w:ascii="Simplified Arabic" w:hAnsi="Simplified Arabic" w:cs="Simplified Arabic" w:hint="cs"/>
          <w:sz w:val="24"/>
          <w:szCs w:val="24"/>
          <w:rtl/>
          <w:lang w:val="en-GB"/>
        </w:rPr>
        <w:t xml:space="preserve"> </w:t>
      </w:r>
      <w:r w:rsidR="00E5755E" w:rsidRPr="00EF0EB3">
        <w:rPr>
          <w:rFonts w:ascii="Simplified Arabic" w:hAnsi="Simplified Arabic" w:cs="Simplified Arabic"/>
          <w:sz w:val="24"/>
          <w:szCs w:val="24"/>
          <w:rtl/>
        </w:rPr>
        <w:t xml:space="preserve">التي أشارت إلى أن التحولات الرقمية لا تؤثر فقط في نقل المعلومات، بل في تشكيل التصورات الثقافية والاجتماعية للشباب، </w:t>
      </w:r>
      <w:r w:rsidRPr="00EF0EB3">
        <w:rPr>
          <w:rFonts w:ascii="Simplified Arabic" w:hAnsi="Simplified Arabic" w:cs="Simplified Arabic" w:hint="cs"/>
          <w:sz w:val="24"/>
          <w:szCs w:val="24"/>
          <w:rtl/>
        </w:rPr>
        <w:t>و</w:t>
      </w:r>
      <w:r w:rsidR="00E5755E" w:rsidRPr="00EF0EB3">
        <w:rPr>
          <w:rFonts w:ascii="Simplified Arabic" w:hAnsi="Simplified Arabic" w:cs="Simplified Arabic"/>
          <w:sz w:val="24"/>
          <w:szCs w:val="24"/>
          <w:rtl/>
        </w:rPr>
        <w:t xml:space="preserve">أساليب جذب متزايدة </w:t>
      </w:r>
      <w:r w:rsidR="002B3AC3">
        <w:rPr>
          <w:rFonts w:ascii="Simplified Arabic" w:hAnsi="Simplified Arabic" w:cs="Simplified Arabic" w:hint="cs"/>
          <w:sz w:val="24"/>
          <w:szCs w:val="24"/>
          <w:rtl/>
        </w:rPr>
        <w:t>ل</w:t>
      </w:r>
      <w:r w:rsidR="00E5755E" w:rsidRPr="00EF0EB3">
        <w:rPr>
          <w:rFonts w:ascii="Simplified Arabic" w:hAnsi="Simplified Arabic" w:cs="Simplified Arabic"/>
          <w:sz w:val="24"/>
          <w:szCs w:val="24"/>
          <w:rtl/>
        </w:rPr>
        <w:t>لتأثير</w:t>
      </w:r>
      <w:r w:rsidR="00E5755E" w:rsidRPr="00EF0EB3">
        <w:rPr>
          <w:rFonts w:ascii="Simplified Arabic" w:hAnsi="Simplified Arabic" w:cs="Simplified Arabic"/>
          <w:sz w:val="24"/>
          <w:szCs w:val="24"/>
          <w:lang w:val="en-GB"/>
        </w:rPr>
        <w:t>.</w:t>
      </w:r>
    </w:p>
    <w:p w14:paraId="7CC8A5FF" w14:textId="10B3BACF" w:rsidR="00E5755E" w:rsidRPr="00EF0EB3" w:rsidRDefault="00750A7E"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E5755E" w:rsidRPr="00EF0EB3">
        <w:rPr>
          <w:rFonts w:ascii="Simplified Arabic" w:hAnsi="Simplified Arabic" w:cs="Simplified Arabic"/>
          <w:sz w:val="24"/>
          <w:szCs w:val="24"/>
          <w:rtl/>
        </w:rPr>
        <w:t xml:space="preserve">تتفق مع دراسة </w:t>
      </w:r>
      <w:r w:rsidR="008526B5"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هاد</w:t>
      </w:r>
      <w:r w:rsidR="008526B5" w:rsidRPr="00EF0EB3">
        <w:rPr>
          <w:rFonts w:ascii="Simplified Arabic" w:hAnsi="Simplified Arabic" w:cs="Simplified Arabic" w:hint="cs"/>
          <w:sz w:val="24"/>
          <w:szCs w:val="24"/>
          <w:rtl/>
        </w:rPr>
        <w:t xml:space="preserve">ف، 2022) </w:t>
      </w:r>
      <w:r w:rsidR="00E5755E" w:rsidRPr="00EF0EB3">
        <w:rPr>
          <w:rFonts w:ascii="Simplified Arabic" w:hAnsi="Simplified Arabic" w:cs="Simplified Arabic"/>
          <w:sz w:val="24"/>
          <w:szCs w:val="24"/>
          <w:rtl/>
        </w:rPr>
        <w:t>التي أوضحت أن الإعلام الرقمي المعاصر أصبح أحد أهم أدوات التأثير الثقافي في عصر العولمة</w:t>
      </w:r>
      <w:r w:rsidR="008526B5" w:rsidRPr="00EF0EB3">
        <w:rPr>
          <w:rFonts w:ascii="Simplified Arabic" w:hAnsi="Simplified Arabic" w:cs="Simplified Arabic" w:hint="cs"/>
          <w:sz w:val="24"/>
          <w:szCs w:val="24"/>
          <w:rtl/>
        </w:rPr>
        <w:t>.</w:t>
      </w:r>
    </w:p>
    <w:p w14:paraId="25C72C3A" w14:textId="754CE882" w:rsidR="00E5755E" w:rsidRPr="00EF0EB3" w:rsidRDefault="00E5755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رابعاً: التفسير النظري</w:t>
      </w:r>
      <w:r w:rsidR="008526B5" w:rsidRPr="00EF0EB3">
        <w:rPr>
          <w:rFonts w:ascii="Simplified Arabic" w:hAnsi="Simplified Arabic" w:cs="Simplified Arabic" w:hint="cs"/>
          <w:b/>
          <w:bCs/>
          <w:sz w:val="24"/>
          <w:szCs w:val="24"/>
          <w:rtl/>
        </w:rPr>
        <w:t xml:space="preserve"> والمنهجي</w:t>
      </w:r>
      <w:r w:rsidRPr="00EF0EB3">
        <w:rPr>
          <w:rFonts w:ascii="Simplified Arabic" w:hAnsi="Simplified Arabic" w:cs="Simplified Arabic"/>
          <w:b/>
          <w:bCs/>
          <w:sz w:val="24"/>
          <w:szCs w:val="24"/>
          <w:rtl/>
        </w:rPr>
        <w:t xml:space="preserve"> </w:t>
      </w:r>
    </w:p>
    <w:p w14:paraId="64F86C75" w14:textId="4AD07749"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يعتقدون أن الرسائل الإعلامية ذات الطابع العاطفي أو الإقناعي تؤثر في الآخرين أكثر مما تؤثر فيهم شخصيا</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w:t>
      </w:r>
    </w:p>
    <w:p w14:paraId="2965B7F8" w14:textId="559A6E96"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فإدراك المبحوثين يعكس اعتقادهم بأن هذه الأساليب قادرة على التأثير في الجمهور الآخر، وخاصة الفئات الأصغر سنا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حتى وإن كانوا يرون أنفسهم أقل تأثرا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بها</w:t>
      </w:r>
      <w:r w:rsidRPr="00EF0EB3">
        <w:rPr>
          <w:rFonts w:ascii="Simplified Arabic" w:hAnsi="Simplified Arabic" w:cs="Simplified Arabic"/>
          <w:sz w:val="24"/>
          <w:szCs w:val="24"/>
          <w:lang w:val="en-GB"/>
        </w:rPr>
        <w:t>.</w:t>
      </w:r>
    </w:p>
    <w:p w14:paraId="60DFB4BD" w14:textId="6EB4E4DC" w:rsidR="00E5755E" w:rsidRPr="00EF0EB3" w:rsidRDefault="006E093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lastRenderedPageBreak/>
        <w:t>و</w:t>
      </w:r>
      <w:r w:rsidR="00E5755E" w:rsidRPr="00EF0EB3">
        <w:rPr>
          <w:rFonts w:ascii="Simplified Arabic" w:hAnsi="Simplified Arabic" w:cs="Simplified Arabic"/>
          <w:sz w:val="24"/>
          <w:szCs w:val="24"/>
          <w:rtl/>
        </w:rPr>
        <w:t>منهجيا</w:t>
      </w:r>
      <w:r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توضح النتائج أن الشباب لا يقيّمون فقط مضمون الرسائل المتعلقة بالعولمة اللغوية، بل يقيّمون كذلك أساليب تقديمها. وهذا يعكس مستوى من الوعي الإعلامي والقدرة على التمييز بين المحتوى الموضوعي والمحتوى الذي يعتمد على الإثارة والانفعال</w:t>
      </w:r>
      <w:r w:rsidR="00E5755E" w:rsidRPr="00EF0EB3">
        <w:rPr>
          <w:rFonts w:ascii="Simplified Arabic" w:hAnsi="Simplified Arabic" w:cs="Simplified Arabic"/>
          <w:sz w:val="24"/>
          <w:szCs w:val="24"/>
          <w:lang w:val="en-GB"/>
        </w:rPr>
        <w:t>.</w:t>
      </w:r>
    </w:p>
    <w:p w14:paraId="26145654" w14:textId="1A9D7273" w:rsidR="00E5755E"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E5755E" w:rsidRPr="00EF0EB3">
        <w:rPr>
          <w:rFonts w:ascii="Simplified Arabic" w:hAnsi="Simplified Arabic" w:cs="Simplified Arabic"/>
          <w:b/>
          <w:bCs/>
          <w:sz w:val="24"/>
          <w:szCs w:val="24"/>
          <w:rtl/>
        </w:rPr>
        <w:t xml:space="preserve">اً: دلالات النتائج في سياق العولمة اللغوية </w:t>
      </w:r>
    </w:p>
    <w:p w14:paraId="7540A420" w14:textId="7FF56AC6"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تدل النتائج على أن النقاشات المتعلقة بالعولمة اللغوية والهوية الثقافية أصبحت تُقدَّم في كثير من الأحيان ضمن إطار عاطفي أو جدلي، </w:t>
      </w:r>
      <w:r w:rsidR="002B3AC3">
        <w:rPr>
          <w:rFonts w:ascii="Simplified Arabic" w:hAnsi="Simplified Arabic" w:cs="Simplified Arabic" w:hint="cs"/>
          <w:sz w:val="24"/>
          <w:szCs w:val="24"/>
          <w:rtl/>
        </w:rPr>
        <w:t>م</w:t>
      </w:r>
      <w:r w:rsidRPr="00EF0EB3">
        <w:rPr>
          <w:rFonts w:ascii="Simplified Arabic" w:hAnsi="Simplified Arabic" w:cs="Simplified Arabic"/>
          <w:sz w:val="24"/>
          <w:szCs w:val="24"/>
          <w:rtl/>
        </w:rPr>
        <w:t>ما قد يؤثر في الطريقة التي يفهم بها الشباب هذه القضايا</w:t>
      </w:r>
      <w:r w:rsidRPr="00EF0EB3">
        <w:rPr>
          <w:rFonts w:ascii="Simplified Arabic" w:hAnsi="Simplified Arabic" w:cs="Simplified Arabic"/>
          <w:sz w:val="24"/>
          <w:szCs w:val="24"/>
          <w:lang w:val="en-GB"/>
        </w:rPr>
        <w:t>.</w:t>
      </w:r>
    </w:p>
    <w:p w14:paraId="0F89A312" w14:textId="3E14A263" w:rsidR="00E5755E" w:rsidRPr="00EF0EB3" w:rsidRDefault="00E5511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سادس</w:t>
      </w:r>
      <w:r w:rsidR="00E5755E" w:rsidRPr="00EF0EB3">
        <w:rPr>
          <w:rFonts w:ascii="Simplified Arabic" w:hAnsi="Simplified Arabic" w:cs="Simplified Arabic"/>
          <w:b/>
          <w:bCs/>
          <w:sz w:val="24"/>
          <w:szCs w:val="24"/>
          <w:rtl/>
        </w:rPr>
        <w:t>اً: الخلاصة التحليلية المرتبطة بأهداف الدراسة</w:t>
      </w:r>
    </w:p>
    <w:p w14:paraId="28D4F5BC" w14:textId="5B2B38FA" w:rsidR="00E5755E" w:rsidRPr="00EF0EB3" w:rsidRDefault="00E5755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الشباب السعودي يرون أن قنوات اليوتيوب تميل إلى معالجة قضايا العولمة اللغوية من خلال أساليب تعتمد على الإثارة والجذب العاطفي أكثر من اعتمادها على الطرح الموضوعي المتوازن</w:t>
      </w:r>
      <w:r w:rsidR="006E093F"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كما تحقق هذه النتيجة أحد الأهداف الرئيسة للدراسة والمتمثل</w:t>
      </w:r>
      <w:r w:rsidR="006E093F"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الكشف عن أطر المعالجة الإعلامية التي تستخدمها قنوات اليوتيوب عند تناول قضايا العولمة اللغوية</w:t>
      </w:r>
      <w:r w:rsidR="006E093F"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وتؤكد أن الإطار العاطفي والإثاري يمثل من وجهة نظر الشباب أحد الأطر البارزة في تقديم هذه الموضوعات</w:t>
      </w:r>
      <w:r w:rsidRPr="00EF0EB3">
        <w:rPr>
          <w:rFonts w:ascii="Simplified Arabic" w:hAnsi="Simplified Arabic" w:cs="Simplified Arabic"/>
          <w:sz w:val="24"/>
          <w:szCs w:val="24"/>
          <w:lang w:val="en-GB"/>
        </w:rPr>
        <w:t>.</w:t>
      </w:r>
    </w:p>
    <w:p w14:paraId="33484EB7" w14:textId="77777777" w:rsidR="000757C4" w:rsidRDefault="000757C4" w:rsidP="0030574A">
      <w:pPr>
        <w:bidi/>
        <w:spacing w:line="360" w:lineRule="auto"/>
        <w:rPr>
          <w:rFonts w:ascii="Simplified Arabic" w:hAnsi="Simplified Arabic" w:cs="Simplified Arabic"/>
          <w:b/>
          <w:bCs/>
          <w:color w:val="FF0000"/>
          <w:sz w:val="24"/>
          <w:szCs w:val="24"/>
          <w:rtl/>
          <w:lang w:val="en-GB"/>
        </w:rPr>
      </w:pPr>
    </w:p>
    <w:p w14:paraId="609BEF5B"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37B69EF"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75FD649A"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21F0ADF4"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3907084C"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7BC09A70"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20A48522"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6BA92E91"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5D75AD74" w14:textId="77777777" w:rsidR="004E3304" w:rsidRPr="00EF0EB3" w:rsidRDefault="004E3304" w:rsidP="004E3304">
      <w:pPr>
        <w:bidi/>
        <w:spacing w:line="360" w:lineRule="auto"/>
        <w:rPr>
          <w:rFonts w:ascii="Simplified Arabic" w:hAnsi="Simplified Arabic" w:cs="Simplified Arabic"/>
          <w:b/>
          <w:bCs/>
          <w:color w:val="FF0000"/>
          <w:sz w:val="24"/>
          <w:szCs w:val="24"/>
          <w:rtl/>
          <w:lang w:val="en-GB"/>
        </w:rPr>
      </w:pPr>
    </w:p>
    <w:p w14:paraId="537C0362" w14:textId="77777777" w:rsidR="00243820" w:rsidRPr="00EF0EB3" w:rsidRDefault="00243820" w:rsidP="0030574A">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037E0C0" w14:textId="77777777" w:rsidTr="00DF1479">
        <w:tc>
          <w:tcPr>
            <w:tcW w:w="8777" w:type="dxa"/>
            <w:gridSpan w:val="4"/>
          </w:tcPr>
          <w:p w14:paraId="3BB52ACD" w14:textId="11ACF744"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846CEA" w:rsidRPr="00EF0EB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11A5A58A" w14:textId="77777777" w:rsidTr="00DF1479">
        <w:tc>
          <w:tcPr>
            <w:tcW w:w="1402" w:type="dxa"/>
            <w:vAlign w:val="center"/>
          </w:tcPr>
          <w:p w14:paraId="6AB5FD44" w14:textId="650F3DFA" w:rsidR="000757C4" w:rsidRPr="00EF0EB3" w:rsidRDefault="00846CEA"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11</w:t>
            </w:r>
          </w:p>
        </w:tc>
        <w:tc>
          <w:tcPr>
            <w:tcW w:w="4680" w:type="dxa"/>
          </w:tcPr>
          <w:p w14:paraId="62C1F989" w14:textId="18F9C6FF" w:rsidR="000757C4" w:rsidRPr="00EF0EB3" w:rsidRDefault="006F5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68EE2D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2A07B4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6F53FE" w:rsidRPr="00EF0EB3" w14:paraId="4CDD06AB" w14:textId="77777777" w:rsidTr="00454807">
        <w:tc>
          <w:tcPr>
            <w:tcW w:w="1402" w:type="dxa"/>
          </w:tcPr>
          <w:p w14:paraId="1ACC5DB3" w14:textId="7777777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2D336934" w14:textId="0B6498F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2857CD2E" w14:textId="64110526" w:rsidR="006F53FE" w:rsidRPr="00EF0EB3" w:rsidRDefault="006F53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1525" w:type="dxa"/>
          </w:tcPr>
          <w:p w14:paraId="4B6716A8" w14:textId="0C009FF1"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5.0</w:t>
            </w:r>
            <w:r w:rsidRPr="00EF0EB3">
              <w:rPr>
                <w:rFonts w:ascii="Simplified Arabic" w:hAnsi="Simplified Arabic" w:cs="Simplified Arabic" w:hint="cs"/>
                <w:sz w:val="24"/>
                <w:szCs w:val="24"/>
                <w:rtl/>
                <w:lang w:val="en-GB"/>
              </w:rPr>
              <w:t>%</w:t>
            </w:r>
          </w:p>
        </w:tc>
      </w:tr>
      <w:tr w:rsidR="006F53FE" w:rsidRPr="00EF0EB3" w14:paraId="0DB58136" w14:textId="77777777" w:rsidTr="00454807">
        <w:tc>
          <w:tcPr>
            <w:tcW w:w="1402" w:type="dxa"/>
          </w:tcPr>
          <w:p w14:paraId="5655AD94" w14:textId="7777777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2FF0F057" w14:textId="2D4D6B9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494110D2" w14:textId="40058751" w:rsidR="006F53FE" w:rsidRPr="00EF0EB3" w:rsidRDefault="000463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602F329C" w14:textId="58268006"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6F53FE" w:rsidRPr="00EF0EB3" w14:paraId="29224F73" w14:textId="77777777" w:rsidTr="00454807">
        <w:tc>
          <w:tcPr>
            <w:tcW w:w="1402" w:type="dxa"/>
          </w:tcPr>
          <w:p w14:paraId="072AB5BC" w14:textId="7777777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0C8A9ADB" w14:textId="0E253F40"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6387D2" w14:textId="161CE6E7"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tcPr>
          <w:p w14:paraId="515E48F9" w14:textId="1EA8A21C"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6F53FE" w:rsidRPr="00EF0EB3" w14:paraId="2311C6AA" w14:textId="77777777" w:rsidTr="00454807">
        <w:tc>
          <w:tcPr>
            <w:tcW w:w="1402" w:type="dxa"/>
          </w:tcPr>
          <w:p w14:paraId="244EC433" w14:textId="7777777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7CC98EB2" w14:textId="45F820FD"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B744F61" w14:textId="79A5FDFD"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180</w:t>
            </w:r>
          </w:p>
        </w:tc>
        <w:tc>
          <w:tcPr>
            <w:tcW w:w="1525" w:type="dxa"/>
          </w:tcPr>
          <w:p w14:paraId="18161AE0" w14:textId="5482BD34"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45.0</w:t>
            </w:r>
            <w:r w:rsidRPr="00EF0EB3">
              <w:rPr>
                <w:rFonts w:ascii="Simplified Arabic" w:hAnsi="Simplified Arabic" w:cs="Simplified Arabic" w:hint="cs"/>
                <w:sz w:val="24"/>
                <w:szCs w:val="24"/>
                <w:rtl/>
                <w:lang w:val="en-GB"/>
              </w:rPr>
              <w:t>%</w:t>
            </w:r>
          </w:p>
        </w:tc>
      </w:tr>
      <w:tr w:rsidR="006F53FE" w:rsidRPr="00EF0EB3" w14:paraId="257F7A17" w14:textId="77777777" w:rsidTr="00454807">
        <w:tc>
          <w:tcPr>
            <w:tcW w:w="1402" w:type="dxa"/>
          </w:tcPr>
          <w:p w14:paraId="7BFF1F93" w14:textId="7777777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056B56F9" w14:textId="5B16603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1F438A5" w14:textId="5C52CEB1"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100</w:t>
            </w:r>
          </w:p>
        </w:tc>
        <w:tc>
          <w:tcPr>
            <w:tcW w:w="1525" w:type="dxa"/>
          </w:tcPr>
          <w:p w14:paraId="112DCF89" w14:textId="66AAF60D"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25.0</w:t>
            </w:r>
            <w:r w:rsidRPr="00EF0EB3">
              <w:rPr>
                <w:rFonts w:ascii="Simplified Arabic" w:hAnsi="Simplified Arabic" w:cs="Simplified Arabic" w:hint="cs"/>
                <w:sz w:val="24"/>
                <w:szCs w:val="24"/>
                <w:rtl/>
              </w:rPr>
              <w:t>%</w:t>
            </w:r>
          </w:p>
        </w:tc>
      </w:tr>
      <w:tr w:rsidR="000757C4" w:rsidRPr="00EF0EB3" w14:paraId="391CDAD4" w14:textId="77777777" w:rsidTr="00DF1479">
        <w:tc>
          <w:tcPr>
            <w:tcW w:w="1402" w:type="dxa"/>
          </w:tcPr>
          <w:p w14:paraId="267B7B2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A2F725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943174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E1C3A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BCA161D" w14:textId="77777777" w:rsidR="00E55116" w:rsidRPr="00EF0EB3" w:rsidRDefault="00E55116" w:rsidP="0030574A">
      <w:pPr>
        <w:bidi/>
        <w:spacing w:line="360" w:lineRule="auto"/>
        <w:jc w:val="center"/>
        <w:rPr>
          <w:rFonts w:ascii="Simplified Arabic" w:hAnsi="Simplified Arabic" w:cs="Simplified Arabic"/>
          <w:b/>
          <w:bCs/>
          <w:sz w:val="24"/>
          <w:szCs w:val="24"/>
          <w:rtl/>
        </w:rPr>
      </w:pPr>
    </w:p>
    <w:p w14:paraId="6478D2D7" w14:textId="6E10ACD2" w:rsidR="000757C4" w:rsidRPr="00EF0EB3" w:rsidRDefault="006C2705" w:rsidP="0030574A">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45302" behindDoc="0" locked="0" layoutInCell="1" allowOverlap="1" wp14:anchorId="10C2EE20" wp14:editId="5D4D5EE1">
                <wp:simplePos x="0" y="0"/>
                <wp:positionH relativeFrom="column">
                  <wp:posOffset>4588510</wp:posOffset>
                </wp:positionH>
                <wp:positionV relativeFrom="paragraph">
                  <wp:posOffset>315328</wp:posOffset>
                </wp:positionV>
                <wp:extent cx="983916" cy="1037390"/>
                <wp:effectExtent l="0" t="0" r="0" b="0"/>
                <wp:wrapNone/>
                <wp:docPr id="2087125480" name="مستطيل 13"/>
                <wp:cNvGraphicFramePr/>
                <a:graphic xmlns:a="http://schemas.openxmlformats.org/drawingml/2006/main">
                  <a:graphicData uri="http://schemas.microsoft.com/office/word/2010/wordprocessingShape">
                    <wps:wsp>
                      <wps:cNvSpPr/>
                      <wps:spPr>
                        <a:xfrm>
                          <a:off x="0" y="0"/>
                          <a:ext cx="983916" cy="103739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370D94" w14:textId="77777777" w:rsidR="006C2705" w:rsidRPr="00C04BB5" w:rsidRDefault="006C2705" w:rsidP="006C2705">
                            <w:pPr>
                              <w:jc w:val="center"/>
                              <w:rPr>
                                <w:sz w:val="96"/>
                                <w:szCs w:val="96"/>
                              </w:rPr>
                            </w:pPr>
                            <w:r w:rsidRPr="00C04BB5">
                              <w:rPr>
                                <w:rFonts w:ascii="Segoe UI Emoji" w:hAnsi="Segoe UI Emoji" w:cs="Segoe UI Emoji"/>
                                <w:sz w:val="96"/>
                                <w:szCs w:val="9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2EE20" id="مستطيل 13" o:spid="_x0000_s1032" style="position:absolute;left:0;text-align:left;margin-left:361.3pt;margin-top:24.85pt;width:77.45pt;height:81.7pt;z-index:251745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" filled="f" stroked="f" strokeweight="2pt">
                <v:textbox>
                  <w:txbxContent>
                    <w:p w14:paraId="2F370D94" w14:textId="77777777" w:rsidR="006C2705" w:rsidRPr="00C04BB5" w:rsidRDefault="006C2705" w:rsidP="006C2705">
                      <w:pPr>
                        <w:jc w:val="center"/>
                        <w:rPr>
                          <w:sz w:val="96"/>
                          <w:szCs w:val="96"/>
                        </w:rPr>
                      </w:pPr>
                      <w:r w:rsidRPr="00C04BB5">
                        <w:rPr>
                          <w:rFonts w:ascii="Segoe UI Emoji" w:hAnsi="Segoe UI Emoji" w:cs="Segoe UI Emoji"/>
                          <w:sz w:val="96"/>
                          <w:szCs w:val="96"/>
                        </w:rPr>
                        <w:t>🌐</w:t>
                      </w:r>
                    </w:p>
                  </w:txbxContent>
                </v:textbox>
              </v:rect>
            </w:pict>
          </mc:Fallback>
        </mc:AlternateContent>
      </w:r>
      <w:r w:rsidR="000757C4" w:rsidRPr="00EF0EB3">
        <w:rPr>
          <w:rFonts w:ascii="Simplified Arabic" w:hAnsi="Simplified Arabic" w:cs="Simplified Arabic" w:hint="cs"/>
          <w:b/>
          <w:bCs/>
          <w:sz w:val="24"/>
          <w:szCs w:val="24"/>
          <w:rtl/>
        </w:rPr>
        <w:t>شكل رقم (</w:t>
      </w:r>
      <w:r w:rsidR="00846CEA" w:rsidRPr="00EF0EB3">
        <w:rPr>
          <w:rFonts w:ascii="Simplified Arabic" w:hAnsi="Simplified Arabic" w:cs="Simplified Arabic" w:hint="cs"/>
          <w:b/>
          <w:bCs/>
          <w:sz w:val="24"/>
          <w:szCs w:val="24"/>
          <w:rtl/>
        </w:rPr>
        <w:t>11</w:t>
      </w:r>
      <w:r w:rsidR="000757C4" w:rsidRPr="00EF0EB3">
        <w:rPr>
          <w:rFonts w:ascii="Simplified Arabic" w:hAnsi="Simplified Arabic" w:cs="Simplified Arabic" w:hint="cs"/>
          <w:b/>
          <w:bCs/>
          <w:sz w:val="24"/>
          <w:szCs w:val="24"/>
          <w:rtl/>
        </w:rPr>
        <w:t xml:space="preserve">) </w:t>
      </w:r>
      <w:r w:rsidR="000757C4" w:rsidRPr="00EF0EB3">
        <w:rPr>
          <w:rFonts w:ascii="Simplified Arabic" w:hAnsi="Simplified Arabic" w:cs="Simplified Arabic" w:hint="cs"/>
          <w:sz w:val="24"/>
          <w:szCs w:val="24"/>
          <w:rtl/>
        </w:rPr>
        <w:t xml:space="preserve">رسم بياني يوضح توزيع أفراد العينة حسب </w:t>
      </w:r>
      <w:r w:rsidR="000757C4" w:rsidRPr="00EF0EB3">
        <w:rPr>
          <w:rFonts w:ascii="Simplified Arabic" w:hAnsi="Simplified Arabic" w:cs="Simplified Arabic" w:hint="cs"/>
          <w:sz w:val="24"/>
          <w:szCs w:val="24"/>
          <w:rtl/>
          <w:lang w:val="en-GB"/>
        </w:rPr>
        <w:t>السؤال (</w:t>
      </w:r>
      <w:r w:rsidR="00846CEA" w:rsidRPr="00EF0EB3">
        <w:rPr>
          <w:rFonts w:ascii="Simplified Arabic" w:hAnsi="Simplified Arabic" w:cs="Simplified Arabic" w:hint="cs"/>
          <w:sz w:val="24"/>
          <w:szCs w:val="24"/>
          <w:rtl/>
          <w:lang w:val="en-GB"/>
        </w:rPr>
        <w:t>11</w:t>
      </w:r>
      <w:r w:rsidR="000757C4" w:rsidRPr="00EF0EB3">
        <w:rPr>
          <w:rFonts w:ascii="Simplified Arabic" w:hAnsi="Simplified Arabic" w:cs="Simplified Arabic" w:hint="cs"/>
          <w:sz w:val="24"/>
          <w:szCs w:val="24"/>
          <w:rtl/>
          <w:lang w:val="en-GB"/>
        </w:rPr>
        <w:t>)</w:t>
      </w:r>
      <w:r w:rsidR="000757C4" w:rsidRPr="00EF0EB3">
        <w:rPr>
          <w:rFonts w:ascii="Simplified Arabic" w:hAnsi="Simplified Arabic" w:cs="Simplified Arabic" w:hint="cs"/>
          <w:sz w:val="24"/>
          <w:szCs w:val="24"/>
          <w:rtl/>
        </w:rPr>
        <w:t xml:space="preserve"> </w:t>
      </w:r>
    </w:p>
    <w:p w14:paraId="0A3D7580" w14:textId="40AEB908" w:rsidR="000757C4" w:rsidRPr="00EF0EB3" w:rsidRDefault="000757C4" w:rsidP="0030574A">
      <w:pPr>
        <w:bidi/>
        <w:spacing w:line="360" w:lineRule="auto"/>
        <w:jc w:val="center"/>
        <w:rPr>
          <w:rFonts w:ascii="Simplified Arabic" w:hAnsi="Simplified Arabic" w:cs="Simplified Arabic"/>
          <w:b/>
          <w:bCs/>
          <w:color w:val="FF0000"/>
          <w:sz w:val="24"/>
          <w:szCs w:val="24"/>
        </w:rPr>
      </w:pPr>
    </w:p>
    <w:p w14:paraId="249428C3" w14:textId="2B965103" w:rsidR="00846CEA" w:rsidRPr="00EF0EB3" w:rsidRDefault="006C2705"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43254" behindDoc="1" locked="0" layoutInCell="1" allowOverlap="1" wp14:anchorId="442390BA" wp14:editId="70FEC392">
            <wp:simplePos x="0" y="0"/>
            <wp:positionH relativeFrom="column">
              <wp:posOffset>1905</wp:posOffset>
            </wp:positionH>
            <wp:positionV relativeFrom="paragraph">
              <wp:posOffset>1270</wp:posOffset>
            </wp:positionV>
            <wp:extent cx="5585460" cy="3141980"/>
            <wp:effectExtent l="0" t="0" r="0" b="1270"/>
            <wp:wrapTight wrapText="bothSides">
              <wp:wrapPolygon edited="0">
                <wp:start x="0" y="0"/>
                <wp:lineTo x="0" y="21478"/>
                <wp:lineTo x="21512" y="21478"/>
                <wp:lineTo x="21512" y="0"/>
                <wp:lineTo x="0" y="0"/>
              </wp:wrapPolygon>
            </wp:wrapTight>
            <wp:docPr id="1057124704"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24704" name="صورة 22"/>
                    <pic:cNvPicPr/>
                  </pic:nvPicPr>
                  <pic:blipFill>
                    <a:blip r:embed="rId27">
                      <a:extLst>
                        <a:ext uri="{28A0092B-C50C-407E-A947-70E740481C1C}">
                          <a14:useLocalDpi xmlns:a14="http://schemas.microsoft.com/office/drawing/2010/main" val="0"/>
                        </a:ext>
                      </a:extLst>
                    </a:blip>
                    <a:stretch>
                      <a:fillRect/>
                    </a:stretch>
                  </pic:blipFill>
                  <pic:spPr>
                    <a:xfrm>
                      <a:off x="0" y="0"/>
                      <a:ext cx="5585460" cy="3141980"/>
                    </a:xfrm>
                    <a:prstGeom prst="rect">
                      <a:avLst/>
                    </a:prstGeom>
                  </pic:spPr>
                </pic:pic>
              </a:graphicData>
            </a:graphic>
            <wp14:sizeRelH relativeFrom="page">
              <wp14:pctWidth>0</wp14:pctWidth>
            </wp14:sizeRelH>
            <wp14:sizeRelV relativeFrom="page">
              <wp14:pctHeight>0</wp14:pctHeight>
            </wp14:sizeRelV>
          </wp:anchor>
        </w:drawing>
      </w:r>
    </w:p>
    <w:p w14:paraId="62EC7B95" w14:textId="77777777" w:rsidR="00846CEA" w:rsidRPr="00EF0EB3" w:rsidRDefault="00846CEA" w:rsidP="0030574A">
      <w:pPr>
        <w:bidi/>
        <w:spacing w:line="360" w:lineRule="auto"/>
        <w:jc w:val="center"/>
        <w:rPr>
          <w:rFonts w:ascii="Simplified Arabic" w:hAnsi="Simplified Arabic" w:cs="Simplified Arabic"/>
          <w:b/>
          <w:bCs/>
          <w:sz w:val="24"/>
          <w:szCs w:val="24"/>
          <w:rtl/>
        </w:rPr>
      </w:pPr>
    </w:p>
    <w:p w14:paraId="254DEC8E" w14:textId="13D249C4" w:rsidR="00846CEA" w:rsidRPr="00EF0EB3" w:rsidRDefault="00846CEA" w:rsidP="00C04BB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6A582CD9" w14:textId="6ABD1E21" w:rsidR="00846CEA" w:rsidRPr="00EF0EB3" w:rsidRDefault="00846CEA"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(16) والشكل رقم (11):</w:t>
      </w:r>
    </w:p>
    <w:p w14:paraId="139522DA" w14:textId="77777777" w:rsidR="005D55C9" w:rsidRPr="00EF0EB3" w:rsidRDefault="005D55C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5B66C75B" w14:textId="54F10B5E"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يوضح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جدول آراء أفراد العينة حول العبارة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يساهم محتوى قنوات اليوتيوب في تعزيز تعلم اللغات الأجنبي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والتي تهدف إلى قياس مدى تركيز محتوى قنوات اليوتيوب على الجانب العملي لتعلم اللغات الأجنبية</w:t>
      </w:r>
      <w:r w:rsidRPr="00EF0EB3">
        <w:rPr>
          <w:rFonts w:ascii="Simplified Arabic" w:hAnsi="Simplified Arabic" w:cs="Simplified Arabic"/>
          <w:sz w:val="24"/>
          <w:szCs w:val="24"/>
          <w:lang w:val="en-GB"/>
        </w:rPr>
        <w:t>.</w:t>
      </w:r>
    </w:p>
    <w:p w14:paraId="020F9A7F" w14:textId="3D56F2B6" w:rsidR="005D55C9" w:rsidRPr="00EF0EB3" w:rsidRDefault="005D55C9"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وتشير النتائج إلى أن فئة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موافق</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جاءت في المرتبة الأولى بعدد (180) مفردة بنسبة (45.0%)، تلتها فئة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موافق بشدة</w:t>
      </w:r>
      <w:r w:rsidR="002F0FE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بعدد (100) مفردة بنسبة (25.0%). وبذلك بلغت نسبة الموافقة الكلية (70.0%) من إجمالي أفراد العينة</w:t>
      </w:r>
      <w:r w:rsidR="002F0F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في المقابل، بلغت نسبة المحايدين (15.8%) بعدد (63) مفردة، بينما بلغت نسبة غير الموافقين (9.3%) بعدد (37) مفردة، ونسبة غير الموافقين بشدة (5.0%) بعدد (20) مفردة، أي أن إجمالي عدم الموافقة </w:t>
      </w:r>
      <w:r w:rsidR="00E55116" w:rsidRPr="00EF0EB3">
        <w:rPr>
          <w:rFonts w:ascii="Simplified Arabic" w:hAnsi="Simplified Arabic" w:cs="Simplified Arabic" w:hint="cs"/>
          <w:sz w:val="24"/>
          <w:szCs w:val="24"/>
          <w:rtl/>
        </w:rPr>
        <w:t>بلغ</w:t>
      </w:r>
      <w:r w:rsidR="00E55116" w:rsidRPr="00EF0EB3">
        <w:rPr>
          <w:rFonts w:ascii="Simplified Arabic" w:hAnsi="Simplified Arabic" w:cs="Simplified Arabic"/>
          <w:sz w:val="24"/>
          <w:szCs w:val="24"/>
          <w:lang w:val="en-GB"/>
        </w:rPr>
        <w:t xml:space="preserve"> </w:t>
      </w:r>
      <w:r w:rsidR="00E55116" w:rsidRPr="00EF0EB3">
        <w:rPr>
          <w:rFonts w:ascii="Simplified Arabic" w:hAnsi="Simplified Arabic" w:cs="Simplified Arabic" w:hint="cs"/>
          <w:sz w:val="24"/>
          <w:szCs w:val="24"/>
          <w:rtl/>
          <w:lang w:val="en-GB"/>
        </w:rPr>
        <w:t>(</w:t>
      </w:r>
      <w:r w:rsidR="002F0FEE" w:rsidRPr="00EF0EB3">
        <w:rPr>
          <w:rFonts w:ascii="Simplified Arabic" w:hAnsi="Simplified Arabic" w:cs="Simplified Arabic"/>
          <w:sz w:val="24"/>
          <w:szCs w:val="24"/>
        </w:rPr>
        <w:t>14.3</w:t>
      </w:r>
      <w:r w:rsidR="002F0FEE" w:rsidRPr="00EF0EB3">
        <w:rPr>
          <w:rFonts w:ascii="Simplified Arabic" w:hAnsi="Simplified Arabic" w:cs="Simplified Arabic" w:hint="cs"/>
          <w:sz w:val="24"/>
          <w:szCs w:val="24"/>
          <w:rtl/>
          <w:lang w:val="en-GB"/>
        </w:rPr>
        <w:t>%).</w:t>
      </w:r>
    </w:p>
    <w:p w14:paraId="2BA69EB4" w14:textId="43270F01"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وتعكس هذه النتائج اتجاها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واضحا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لدى غالبية المبحوثين نحو الإقرار بالدور الذي تؤديه قنوات اليوتيوب في دعم تعلم اللغات الأجنبية وتنمية المهارات اللغوية لدى المتابعين</w:t>
      </w:r>
      <w:r w:rsidRPr="00EF0EB3">
        <w:rPr>
          <w:rFonts w:ascii="Simplified Arabic" w:hAnsi="Simplified Arabic" w:cs="Simplified Arabic"/>
          <w:sz w:val="24"/>
          <w:szCs w:val="24"/>
          <w:lang w:val="en-GB"/>
        </w:rPr>
        <w:t>.</w:t>
      </w:r>
    </w:p>
    <w:p w14:paraId="0A468CE8" w14:textId="77777777" w:rsidR="005D55C9" w:rsidRPr="00EF0EB3" w:rsidRDefault="005D55C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4F98679D" w14:textId="2F875A5E"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الشباب السعودي ينظرون إلى اليوتيوب بوصفه منصة تعليمية تتجاوز وظائف الترفيه والتسلية، حيث أصبح وسيلة فعالة لاكتساب اللغات الأجنبية وممارستها من خلال المحتوى المتنوع الذي تقدمه القنوات الرقمية</w:t>
      </w:r>
      <w:r w:rsidRPr="00EF0EB3">
        <w:rPr>
          <w:rFonts w:ascii="Simplified Arabic" w:hAnsi="Simplified Arabic" w:cs="Simplified Arabic"/>
          <w:sz w:val="24"/>
          <w:szCs w:val="24"/>
          <w:lang w:val="en-GB"/>
        </w:rPr>
        <w:t>.</w:t>
      </w:r>
    </w:p>
    <w:p w14:paraId="24CBC8E1" w14:textId="1F6648C1"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ويُفسَّر هذا الاتجاه بوفرة المحتوى التعليمي المتخصص في تعليم اللغات، إضافة إلى انتشار القنوات العلمية والثقافية والترفيهية التي تقدم محتواها بلغات أجنبية أو تستخدم مزيجا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اللغات</w:t>
      </w:r>
      <w:r w:rsidRPr="00EF0EB3">
        <w:rPr>
          <w:rFonts w:ascii="Simplified Arabic" w:hAnsi="Simplified Arabic" w:cs="Simplified Arabic"/>
          <w:sz w:val="24"/>
          <w:szCs w:val="24"/>
          <w:lang w:val="en-GB"/>
        </w:rPr>
        <w:t>.</w:t>
      </w:r>
    </w:p>
    <w:p w14:paraId="38E62738" w14:textId="3B5A6DDD" w:rsidR="005D55C9" w:rsidRPr="00EF0EB3" w:rsidRDefault="005D55C9"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وتشير النتائج إلى أن تعلم اللغات الأجنبية عبر اليوتيوب لم يعد مقتصرا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الدروس التعليمية التقليدية، بل أصبح يحدث من خلال التفاعل اليومي مع المحتوى العالمي، </w:t>
      </w:r>
      <w:r w:rsidR="008034B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أحد أبرز أوجه العولمة اللغوية في البيئة الرقمية المعاصرة</w:t>
      </w:r>
      <w:r w:rsidRPr="00EF0EB3">
        <w:rPr>
          <w:rFonts w:ascii="Simplified Arabic" w:hAnsi="Simplified Arabic" w:cs="Simplified Arabic"/>
          <w:sz w:val="24"/>
          <w:szCs w:val="24"/>
          <w:lang w:val="en-GB"/>
        </w:rPr>
        <w:t>.</w:t>
      </w:r>
    </w:p>
    <w:p w14:paraId="0C9B39D1" w14:textId="77777777" w:rsidR="005D55C9" w:rsidRPr="00EF0EB3" w:rsidRDefault="005D55C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38971463" w14:textId="48CF05E6"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قنوات اليوتيوب أسهمت في نشر اللغة الصينية وتعريف الجمهور العربي بها، حيث أوضحت الدراسة أن </w:t>
      </w:r>
      <w:r w:rsidR="002F0FEE"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يمكن أن تؤدي دورا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نقل المعرفة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بين الشعوب</w:t>
      </w:r>
      <w:r w:rsidR="001D6EFE">
        <w:rPr>
          <w:rFonts w:ascii="Simplified Arabic" w:hAnsi="Simplified Arabic" w:cs="Simplified Arabic" w:hint="cs"/>
          <w:sz w:val="24"/>
          <w:szCs w:val="24"/>
          <w:rtl/>
        </w:rPr>
        <w:t>،</w:t>
      </w:r>
      <w:r w:rsidR="002F0FEE"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lastRenderedPageBreak/>
        <w:t xml:space="preserve">تنسجم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التحولات الرقمية أصبحت من أهم العوامل المؤثرة في تشكيل المعرفة والثقافة لدى الشباب </w:t>
      </w:r>
      <w:r w:rsidR="002F0F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تتيح فرصا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جديدة للتعلم والانفتاح على الثقافات واللغات المختلفة</w:t>
      </w:r>
      <w:r w:rsidRPr="00EF0EB3">
        <w:rPr>
          <w:rFonts w:ascii="Simplified Arabic" w:hAnsi="Simplified Arabic" w:cs="Simplified Arabic"/>
          <w:sz w:val="24"/>
          <w:szCs w:val="24"/>
          <w:lang w:val="en-GB"/>
        </w:rPr>
        <w:t>.</w:t>
      </w:r>
    </w:p>
    <w:p w14:paraId="0C49CF04" w14:textId="61DF2804" w:rsidR="005D55C9" w:rsidRPr="00EF0EB3" w:rsidRDefault="002F0FE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5D55C9" w:rsidRPr="00EF0EB3">
        <w:rPr>
          <w:rFonts w:ascii="Simplified Arabic" w:hAnsi="Simplified Arabic" w:cs="Simplified Arabic"/>
          <w:sz w:val="24"/>
          <w:szCs w:val="24"/>
          <w:rtl/>
        </w:rPr>
        <w:t>تتفق النتائج</w:t>
      </w:r>
      <w:r w:rsidRPr="00EF0EB3">
        <w:rPr>
          <w:rFonts w:ascii="Simplified Arabic" w:hAnsi="Simplified Arabic" w:cs="Simplified Arabic" w:hint="cs"/>
          <w:sz w:val="24"/>
          <w:szCs w:val="24"/>
          <w:rtl/>
        </w:rPr>
        <w:t xml:space="preserve"> أيضاً</w:t>
      </w:r>
      <w:r w:rsidR="005D55C9" w:rsidRPr="00EF0EB3">
        <w:rPr>
          <w:rFonts w:ascii="Simplified Arabic" w:hAnsi="Simplified Arabic" w:cs="Simplified Arabic"/>
          <w:sz w:val="24"/>
          <w:szCs w:val="24"/>
          <w:rtl/>
        </w:rPr>
        <w:t xml:space="preserve"> مع دراسة </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محم</w:t>
      </w:r>
      <w:r w:rsidRPr="00EF0EB3">
        <w:rPr>
          <w:rFonts w:ascii="Simplified Arabic" w:hAnsi="Simplified Arabic" w:cs="Simplified Arabic" w:hint="cs"/>
          <w:sz w:val="24"/>
          <w:szCs w:val="24"/>
          <w:rtl/>
        </w:rPr>
        <w:t xml:space="preserve">د، 2022) </w:t>
      </w:r>
      <w:r w:rsidR="005D55C9"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لا توفرها وسائل الإعلام التقليدية، </w:t>
      </w:r>
      <w:r w:rsidR="00A52AD1">
        <w:rPr>
          <w:rFonts w:ascii="Simplified Arabic" w:hAnsi="Simplified Arabic" w:cs="Simplified Arabic" w:hint="cs"/>
          <w:sz w:val="24"/>
          <w:szCs w:val="24"/>
          <w:rtl/>
        </w:rPr>
        <w:t>م</w:t>
      </w:r>
      <w:r w:rsidR="005D55C9" w:rsidRPr="00EF0EB3">
        <w:rPr>
          <w:rFonts w:ascii="Simplified Arabic" w:hAnsi="Simplified Arabic" w:cs="Simplified Arabic"/>
          <w:sz w:val="24"/>
          <w:szCs w:val="24"/>
          <w:rtl/>
        </w:rPr>
        <w:t>ما يعزز دور المنصة بوصفها مصدرا</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للتعلم الذاتي واكتساب المهارات المختلفة</w:t>
      </w:r>
      <w:r w:rsidRPr="00EF0EB3">
        <w:rPr>
          <w:rFonts w:ascii="Simplified Arabic" w:hAnsi="Simplified Arabic" w:cs="Simplified Arabic" w:hint="cs"/>
          <w:sz w:val="24"/>
          <w:szCs w:val="24"/>
          <w:rtl/>
        </w:rPr>
        <w:t xml:space="preserve">، </w:t>
      </w:r>
      <w:r w:rsidR="005D55C9" w:rsidRPr="00EF0EB3">
        <w:rPr>
          <w:rFonts w:ascii="Simplified Arabic" w:hAnsi="Simplified Arabic" w:cs="Simplified Arabic"/>
          <w:sz w:val="24"/>
          <w:szCs w:val="24"/>
          <w:rtl/>
        </w:rPr>
        <w:t xml:space="preserve">كما تتفق مع دراسة </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هادف</w:t>
      </w:r>
      <w:r w:rsidRPr="00EF0EB3">
        <w:rPr>
          <w:rFonts w:ascii="Simplified Arabic" w:hAnsi="Simplified Arabic" w:cs="Simplified Arabic" w:hint="cs"/>
          <w:sz w:val="24"/>
          <w:szCs w:val="24"/>
          <w:rtl/>
        </w:rPr>
        <w:t xml:space="preserve">، 2022) </w:t>
      </w:r>
      <w:r w:rsidR="005D55C9" w:rsidRPr="00EF0EB3">
        <w:rPr>
          <w:rFonts w:ascii="Simplified Arabic" w:hAnsi="Simplified Arabic" w:cs="Simplified Arabic"/>
          <w:sz w:val="24"/>
          <w:szCs w:val="24"/>
          <w:rtl/>
        </w:rPr>
        <w:t xml:space="preserve">التي أكدت أن التطور في وسائل الإعلام والاتصال </w:t>
      </w:r>
      <w:r w:rsidRPr="00EF0EB3">
        <w:rPr>
          <w:rFonts w:ascii="Simplified Arabic" w:hAnsi="Simplified Arabic" w:cs="Simplified Arabic" w:hint="cs"/>
          <w:sz w:val="24"/>
          <w:szCs w:val="24"/>
          <w:rtl/>
        </w:rPr>
        <w:t>ساهمت</w:t>
      </w:r>
      <w:r w:rsidR="005D55C9" w:rsidRPr="00EF0EB3">
        <w:rPr>
          <w:rFonts w:ascii="Simplified Arabic" w:hAnsi="Simplified Arabic" w:cs="Simplified Arabic"/>
          <w:sz w:val="24"/>
          <w:szCs w:val="24"/>
          <w:rtl/>
        </w:rPr>
        <w:t xml:space="preserve"> في زيادة التفاعل بين الثقافات واللغات المختلفة</w:t>
      </w:r>
      <w:r w:rsidRPr="00EF0EB3">
        <w:rPr>
          <w:rFonts w:ascii="Simplified Arabic" w:hAnsi="Simplified Arabic" w:cs="Simplified Arabic" w:hint="cs"/>
          <w:sz w:val="24"/>
          <w:szCs w:val="24"/>
          <w:rtl/>
        </w:rPr>
        <w:t>.</w:t>
      </w:r>
    </w:p>
    <w:p w14:paraId="77D4CE98" w14:textId="2C681013" w:rsidR="005D55C9" w:rsidRPr="00EF0EB3" w:rsidRDefault="005D55C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 xml:space="preserve">رابعاً: التفسير النظري </w:t>
      </w:r>
      <w:r w:rsidR="007B299E" w:rsidRPr="00EF0EB3">
        <w:rPr>
          <w:rFonts w:ascii="Simplified Arabic" w:hAnsi="Simplified Arabic" w:cs="Simplified Arabic" w:hint="cs"/>
          <w:b/>
          <w:bCs/>
          <w:sz w:val="24"/>
          <w:szCs w:val="24"/>
          <w:rtl/>
        </w:rPr>
        <w:t>و</w:t>
      </w:r>
      <w:r w:rsidR="007B299E" w:rsidRPr="00EF0EB3">
        <w:rPr>
          <w:rFonts w:ascii="Simplified Arabic" w:hAnsi="Simplified Arabic" w:cs="Simplified Arabic"/>
          <w:b/>
          <w:bCs/>
          <w:sz w:val="24"/>
          <w:szCs w:val="24"/>
          <w:rtl/>
        </w:rPr>
        <w:t>المنهجي</w:t>
      </w:r>
    </w:p>
    <w:p w14:paraId="3A06987A" w14:textId="3DEF9E87"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في ضوء نظرية تأثير الشخص الثالث، يمكن تفسير هذه النتيجة بأن المبحوثين يدركون قدرة قنوات اليوتيوب على التأثير في تعلم اللغات الأجنبية لدى الجمهور بشكل عام، وقد يعتقدون أن هذا التأثير يكون أقوى لدى الآخرين من تأثيره عليهم شخصيا</w:t>
      </w:r>
      <w:r w:rsidR="007B299E"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w:t>
      </w:r>
    </w:p>
    <w:p w14:paraId="2A145285" w14:textId="619F9D53"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فكلما ازدادت القناعة بفعالية المحتوى التعليمي والإعلامي في تعليم اللغات، ازداد الاعتقاد بأن الشباب الآخرين أكثر استفادة وتأثرا</w:t>
      </w:r>
      <w:r w:rsidR="007B29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بهذه المضامين</w:t>
      </w:r>
      <w:r w:rsidR="00A52AD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ويُعد هذا الإدراك أحد أشكال تأثير الشخص الثالث الإيجابي، حيث لا يرتبط التأثير هنا بمخاطر أو تهديدات، بل بفوائد تعليمية ومعرفية</w:t>
      </w:r>
      <w:r w:rsidRPr="00EF0EB3">
        <w:rPr>
          <w:rFonts w:ascii="Simplified Arabic" w:hAnsi="Simplified Arabic" w:cs="Simplified Arabic"/>
          <w:sz w:val="24"/>
          <w:szCs w:val="24"/>
          <w:lang w:val="en-GB"/>
        </w:rPr>
        <w:t>.</w:t>
      </w:r>
    </w:p>
    <w:p w14:paraId="4A1C765D" w14:textId="43637635" w:rsidR="005D55C9" w:rsidRPr="00EF0EB3" w:rsidRDefault="007B299E"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أما</w:t>
      </w:r>
      <w:r w:rsidRPr="00EF0EB3">
        <w:rPr>
          <w:rFonts w:ascii="Simplified Arabic" w:hAnsi="Simplified Arabic" w:cs="Simplified Arabic" w:hint="cs"/>
          <w:b/>
          <w:bCs/>
          <w:sz w:val="24"/>
          <w:szCs w:val="24"/>
          <w:rtl/>
        </w:rPr>
        <w:t xml:space="preserve"> </w:t>
      </w:r>
      <w:r w:rsidR="005D55C9" w:rsidRPr="00EF0EB3">
        <w:rPr>
          <w:rFonts w:ascii="Simplified Arabic" w:hAnsi="Simplified Arabic" w:cs="Simplified Arabic"/>
          <w:sz w:val="24"/>
          <w:szCs w:val="24"/>
          <w:rtl/>
        </w:rPr>
        <w:t xml:space="preserve">من الناحية المنهجية، </w:t>
      </w:r>
      <w:r w:rsidR="00A52AD1">
        <w:rPr>
          <w:rFonts w:ascii="Simplified Arabic" w:hAnsi="Simplified Arabic" w:cs="Simplified Arabic" w:hint="cs"/>
          <w:sz w:val="24"/>
          <w:szCs w:val="24"/>
          <w:rtl/>
        </w:rPr>
        <w:t>ف</w:t>
      </w:r>
      <w:r w:rsidR="005D55C9" w:rsidRPr="00EF0EB3">
        <w:rPr>
          <w:rFonts w:ascii="Simplified Arabic" w:hAnsi="Simplified Arabic" w:cs="Simplified Arabic"/>
          <w:sz w:val="24"/>
          <w:szCs w:val="24"/>
          <w:rtl/>
        </w:rPr>
        <w:t xml:space="preserve">تعكس النتائج أن أفراد العينة لا ينظرون إلى اليوتيوب كمنصة ترفيهية فقط، بل كوسيلة تعليمية ذات أثر واضح في تنمية المهارات اللغوية. </w:t>
      </w:r>
    </w:p>
    <w:p w14:paraId="40F5BD81" w14:textId="0946BAFD" w:rsidR="005D55C9" w:rsidRPr="00EF0EB3" w:rsidRDefault="002341A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5D55C9" w:rsidRPr="00EF0EB3">
        <w:rPr>
          <w:rFonts w:ascii="Simplified Arabic" w:hAnsi="Simplified Arabic" w:cs="Simplified Arabic"/>
          <w:b/>
          <w:bCs/>
          <w:sz w:val="24"/>
          <w:szCs w:val="24"/>
          <w:rtl/>
        </w:rPr>
        <w:t xml:space="preserve">اً: دلالات النتائج في سياق العولمة اللغوية </w:t>
      </w:r>
    </w:p>
    <w:p w14:paraId="71D9FCEE" w14:textId="2672C546"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w:t>
      </w:r>
      <w:r w:rsidR="006E6165">
        <w:rPr>
          <w:rFonts w:ascii="Simplified Arabic" w:hAnsi="Simplified Arabic" w:cs="Simplified Arabic" w:hint="cs"/>
          <w:sz w:val="24"/>
          <w:szCs w:val="24"/>
          <w:rtl/>
        </w:rPr>
        <w:t xml:space="preserve"> إلى</w:t>
      </w:r>
      <w:r w:rsidRPr="00EF0EB3">
        <w:rPr>
          <w:rFonts w:ascii="Simplified Arabic" w:hAnsi="Simplified Arabic" w:cs="Simplified Arabic"/>
          <w:sz w:val="24"/>
          <w:szCs w:val="24"/>
          <w:rtl/>
        </w:rPr>
        <w:t xml:space="preserve"> </w:t>
      </w:r>
      <w:r w:rsidR="007B299E" w:rsidRPr="00EF0EB3">
        <w:rPr>
          <w:rFonts w:ascii="Simplified Arabic" w:hAnsi="Simplified Arabic" w:cs="Simplified Arabic" w:hint="cs"/>
          <w:sz w:val="24"/>
          <w:szCs w:val="24"/>
          <w:rtl/>
        </w:rPr>
        <w:t>مساهمة</w:t>
      </w:r>
      <w:r w:rsidRPr="00EF0EB3">
        <w:rPr>
          <w:rFonts w:ascii="Simplified Arabic" w:hAnsi="Simplified Arabic" w:cs="Simplified Arabic"/>
          <w:sz w:val="24"/>
          <w:szCs w:val="24"/>
          <w:rtl/>
        </w:rPr>
        <w:t xml:space="preserve"> اليوتيوب </w:t>
      </w:r>
      <w:r w:rsidR="007B299E"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نشر اللغات الأجنبية وتسهيل تعلمها خارج المؤسسات التعليمية التقليدية</w:t>
      </w:r>
      <w:r w:rsidR="007B299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تدل على أن الشباب السعودي ينظرون إلى تعلم اللغات الأجنبية بوصفه فرصة معرفية ومهارية تتيح لهم التواصل مع العالم والاستفادة من المحتوى العالمي</w:t>
      </w:r>
      <w:r w:rsidR="00EC6758">
        <w:rPr>
          <w:rFonts w:ascii="Simplified Arabic" w:hAnsi="Simplified Arabic" w:cs="Simplified Arabic" w:hint="cs"/>
          <w:sz w:val="24"/>
          <w:szCs w:val="24"/>
          <w:rtl/>
        </w:rPr>
        <w:t xml:space="preserve">، مما </w:t>
      </w:r>
      <w:r w:rsidRPr="00EF0EB3">
        <w:rPr>
          <w:rFonts w:ascii="Simplified Arabic" w:hAnsi="Simplified Arabic" w:cs="Simplified Arabic"/>
          <w:sz w:val="24"/>
          <w:szCs w:val="24"/>
          <w:rtl/>
        </w:rPr>
        <w:t>يعكس جانبا</w:t>
      </w:r>
      <w:r w:rsidR="007B29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إيجابيا</w:t>
      </w:r>
      <w:r w:rsidR="007B29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العولمة اللغوية يتمثل في توسيع آفاق المعرفة والتفاعل الثقافي</w:t>
      </w:r>
      <w:r w:rsidRPr="00EF0EB3">
        <w:rPr>
          <w:rFonts w:ascii="Simplified Arabic" w:hAnsi="Simplified Arabic" w:cs="Simplified Arabic"/>
          <w:sz w:val="24"/>
          <w:szCs w:val="24"/>
          <w:lang w:val="en-GB"/>
        </w:rPr>
        <w:t>.</w:t>
      </w:r>
    </w:p>
    <w:p w14:paraId="0B45F4E4" w14:textId="61089966" w:rsidR="005D55C9" w:rsidRPr="00EF0EB3" w:rsidRDefault="007B299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w:t>
      </w:r>
      <w:r w:rsidR="002341A9" w:rsidRPr="00EF0EB3">
        <w:rPr>
          <w:rFonts w:ascii="Simplified Arabic" w:hAnsi="Simplified Arabic" w:cs="Simplified Arabic" w:hint="cs"/>
          <w:b/>
          <w:bCs/>
          <w:sz w:val="24"/>
          <w:szCs w:val="24"/>
          <w:rtl/>
        </w:rPr>
        <w:t>ادس</w:t>
      </w:r>
      <w:r w:rsidR="005D55C9" w:rsidRPr="00EF0EB3">
        <w:rPr>
          <w:rFonts w:ascii="Simplified Arabic" w:hAnsi="Simplified Arabic" w:cs="Simplified Arabic"/>
          <w:b/>
          <w:bCs/>
          <w:sz w:val="24"/>
          <w:szCs w:val="24"/>
          <w:rtl/>
        </w:rPr>
        <w:t>اً: الخلاصة التحليلية المرتبطة بأهداف الدراسة</w:t>
      </w:r>
    </w:p>
    <w:p w14:paraId="15D073D8" w14:textId="73850F2F"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تؤكد النتائج أن غالبية الشباب السعودي يرون أن قنوات اليوتيوب تؤدي دورا</w:t>
      </w:r>
      <w:r w:rsidR="007B29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7B29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تعزيز تعلم اللغات الأجنبية، مما يشير إلى أن المنصة أصبحت أحد المسارات الرئيسة للعولمة اللغوية في البيئة الرقمية</w:t>
      </w:r>
      <w:r w:rsidR="001D704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تكشف النتائج أن معالجة </w:t>
      </w:r>
      <w:r w:rsidRPr="00EF0EB3">
        <w:rPr>
          <w:rFonts w:ascii="Simplified Arabic" w:hAnsi="Simplified Arabic" w:cs="Simplified Arabic"/>
          <w:sz w:val="24"/>
          <w:szCs w:val="24"/>
          <w:rtl/>
        </w:rPr>
        <w:lastRenderedPageBreak/>
        <w:t>قضايا العولمة اللغوية في اليوتيوب لا تقتصر على مناقشة تأثيرات اللغات العالمية، بل تمتد إلى توفير فرص عملية لاكتساب هذه اللغات وتعلمها</w:t>
      </w:r>
      <w:r w:rsidRPr="00EF0EB3">
        <w:rPr>
          <w:rFonts w:ascii="Simplified Arabic" w:hAnsi="Simplified Arabic" w:cs="Simplified Arabic"/>
          <w:sz w:val="24"/>
          <w:szCs w:val="24"/>
          <w:lang w:val="en-GB"/>
        </w:rPr>
        <w:t>.</w:t>
      </w:r>
    </w:p>
    <w:p w14:paraId="01DA9D39" w14:textId="36D58F03" w:rsidR="005D55C9" w:rsidRPr="00EF0EB3" w:rsidRDefault="005D55C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وتحقق هذه النتيجة أحد الأهداف الأساسية للدراسة المتمثل في التعرف على كيفية معالجة قنوات اليوتيوب لقضايا العولمة اللغوية ومدى إسهامها في نشر اللغات الأجنبية بين الشباب السعودي</w:t>
      </w:r>
      <w:r w:rsidR="007B299E" w:rsidRPr="00EF0EB3">
        <w:rPr>
          <w:rFonts w:ascii="Simplified Arabic" w:hAnsi="Simplified Arabic" w:cs="Simplified Arabic" w:hint="cs"/>
          <w:sz w:val="24"/>
          <w:szCs w:val="24"/>
          <w:rtl/>
          <w:lang w:val="en-GB"/>
        </w:rPr>
        <w:t>.</w:t>
      </w:r>
    </w:p>
    <w:p w14:paraId="41083F8E" w14:textId="77777777" w:rsidR="000757C4" w:rsidRDefault="000757C4" w:rsidP="0030574A">
      <w:pPr>
        <w:bidi/>
        <w:spacing w:line="360" w:lineRule="auto"/>
        <w:jc w:val="both"/>
        <w:rPr>
          <w:rFonts w:ascii="Simplified Arabic" w:hAnsi="Simplified Arabic" w:cs="Simplified Arabic"/>
          <w:sz w:val="24"/>
          <w:szCs w:val="24"/>
          <w:rtl/>
          <w:lang w:val="en-GB"/>
        </w:rPr>
      </w:pPr>
    </w:p>
    <w:p w14:paraId="69B62D5C" w14:textId="77777777" w:rsidR="00C04BB5" w:rsidRDefault="00C04BB5" w:rsidP="00C04BB5">
      <w:pPr>
        <w:bidi/>
        <w:spacing w:line="360" w:lineRule="auto"/>
        <w:jc w:val="both"/>
        <w:rPr>
          <w:rFonts w:ascii="Simplified Arabic" w:hAnsi="Simplified Arabic" w:cs="Simplified Arabic"/>
          <w:sz w:val="24"/>
          <w:szCs w:val="24"/>
          <w:rtl/>
          <w:lang w:val="en-GB"/>
        </w:rPr>
      </w:pPr>
    </w:p>
    <w:p w14:paraId="5ACA4D7C" w14:textId="77777777" w:rsidR="00C04BB5" w:rsidRPr="006F6893" w:rsidRDefault="00C04BB5" w:rsidP="00C04BB5">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91C392D" w14:textId="77777777" w:rsidR="00C04BB5" w:rsidRDefault="00C04BB5" w:rsidP="00C04BB5">
      <w:pPr>
        <w:bidi/>
        <w:spacing w:line="360" w:lineRule="auto"/>
        <w:jc w:val="both"/>
        <w:rPr>
          <w:rFonts w:ascii="Simplified Arabic" w:hAnsi="Simplified Arabic" w:cs="Simplified Arabic"/>
          <w:sz w:val="24"/>
          <w:szCs w:val="24"/>
          <w:rtl/>
          <w:lang w:val="en-GB"/>
        </w:rPr>
      </w:pPr>
    </w:p>
    <w:p w14:paraId="39913F20" w14:textId="77777777" w:rsidR="00C04BB5" w:rsidRPr="00EF0EB3" w:rsidRDefault="00C04BB5" w:rsidP="00C04BB5">
      <w:pPr>
        <w:bidi/>
        <w:spacing w:line="360" w:lineRule="auto"/>
        <w:jc w:val="both"/>
        <w:rPr>
          <w:rFonts w:ascii="Simplified Arabic" w:hAnsi="Simplified Arabic" w:cs="Simplified Arabic"/>
          <w:sz w:val="24"/>
          <w:szCs w:val="24"/>
          <w:rtl/>
          <w:lang w:val="en-GB"/>
        </w:rPr>
      </w:pPr>
    </w:p>
    <w:p w14:paraId="7F50BAB6" w14:textId="77777777" w:rsidR="000757C4" w:rsidRDefault="000757C4" w:rsidP="0030574A">
      <w:pPr>
        <w:bidi/>
        <w:spacing w:line="360" w:lineRule="auto"/>
        <w:jc w:val="both"/>
        <w:rPr>
          <w:rFonts w:ascii="Simplified Arabic" w:hAnsi="Simplified Arabic" w:cs="Simplified Arabic"/>
          <w:b/>
          <w:bCs/>
          <w:color w:val="FF0000"/>
          <w:sz w:val="24"/>
          <w:szCs w:val="24"/>
          <w:rtl/>
        </w:rPr>
      </w:pPr>
    </w:p>
    <w:p w14:paraId="5B407B2F" w14:textId="77777777" w:rsidR="0086067F" w:rsidRDefault="0086067F" w:rsidP="0086067F">
      <w:pPr>
        <w:bidi/>
        <w:spacing w:line="360" w:lineRule="auto"/>
        <w:jc w:val="both"/>
        <w:rPr>
          <w:rFonts w:ascii="Simplified Arabic" w:hAnsi="Simplified Arabic" w:cs="Simplified Arabic"/>
          <w:b/>
          <w:bCs/>
          <w:color w:val="FF0000"/>
          <w:sz w:val="24"/>
          <w:szCs w:val="24"/>
          <w:rtl/>
        </w:rPr>
      </w:pPr>
    </w:p>
    <w:p w14:paraId="6F40552C" w14:textId="77777777" w:rsidR="0086067F" w:rsidRPr="00EF0EB3" w:rsidRDefault="0086067F" w:rsidP="0086067F">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AA43E96" w14:textId="77777777" w:rsidTr="00DF1479">
        <w:tc>
          <w:tcPr>
            <w:tcW w:w="8777" w:type="dxa"/>
            <w:gridSpan w:val="4"/>
          </w:tcPr>
          <w:p w14:paraId="5717E475" w14:textId="601ED193"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D55C9" w:rsidRPr="00EF0EB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730BA441" w14:textId="77777777" w:rsidTr="00DF1479">
        <w:tc>
          <w:tcPr>
            <w:tcW w:w="1402" w:type="dxa"/>
            <w:vAlign w:val="center"/>
          </w:tcPr>
          <w:p w14:paraId="1A01D16B" w14:textId="7955E88E" w:rsidR="000757C4" w:rsidRPr="00EF0EB3" w:rsidRDefault="005D55C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12</w:t>
            </w:r>
          </w:p>
        </w:tc>
        <w:tc>
          <w:tcPr>
            <w:tcW w:w="4680" w:type="dxa"/>
          </w:tcPr>
          <w:p w14:paraId="52CBAFF1" w14:textId="048AD1B0" w:rsidR="000757C4" w:rsidRPr="00EF0EB3" w:rsidRDefault="00ED5803" w:rsidP="0030574A">
            <w:pPr>
              <w:bidi/>
              <w:spacing w:line="360" w:lineRule="auto"/>
              <w:jc w:val="center"/>
              <w:rPr>
                <w:rFonts w:ascii="Simplified Arabic" w:hAnsi="Simplified Arabic" w:cs="Simplified Arabic"/>
                <w:b/>
                <w:bCs/>
                <w:color w:val="FF0000"/>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6B29819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25E9F2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D5803" w:rsidRPr="00EF0EB3" w14:paraId="26499E97" w14:textId="77777777" w:rsidTr="00CD3090">
        <w:tc>
          <w:tcPr>
            <w:tcW w:w="1402" w:type="dxa"/>
          </w:tcPr>
          <w:p w14:paraId="20A947B4" w14:textId="7777777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1930820F" w14:textId="509F6B66"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جذب جمهور عالمي أوسع</w:t>
            </w:r>
          </w:p>
        </w:tc>
        <w:tc>
          <w:tcPr>
            <w:tcW w:w="1170" w:type="dxa"/>
          </w:tcPr>
          <w:p w14:paraId="74FA3FBB" w14:textId="4E04D160" w:rsidR="00ED5803" w:rsidRPr="00EF0EB3" w:rsidRDefault="005C509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106</w:t>
            </w:r>
          </w:p>
        </w:tc>
        <w:tc>
          <w:tcPr>
            <w:tcW w:w="1525" w:type="dxa"/>
          </w:tcPr>
          <w:p w14:paraId="3F6BD14F" w14:textId="0A1F02D5" w:rsidR="00ED5803" w:rsidRPr="00EF0EB3" w:rsidRDefault="005C509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26.5</w:t>
            </w:r>
            <w:r w:rsidRPr="00EF0EB3">
              <w:rPr>
                <w:rFonts w:ascii="Simplified Arabic" w:hAnsi="Simplified Arabic" w:cs="Simplified Arabic" w:hint="cs"/>
                <w:sz w:val="24"/>
                <w:szCs w:val="24"/>
                <w:rtl/>
                <w:lang w:val="en-GB"/>
              </w:rPr>
              <w:t>%</w:t>
            </w:r>
          </w:p>
        </w:tc>
      </w:tr>
      <w:tr w:rsidR="00ED5803" w:rsidRPr="00EF0EB3" w14:paraId="60DE4F58" w14:textId="77777777" w:rsidTr="00CD3090">
        <w:tc>
          <w:tcPr>
            <w:tcW w:w="1402" w:type="dxa"/>
          </w:tcPr>
          <w:p w14:paraId="7155C6FE" w14:textId="7777777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02BFEAB3" w14:textId="0EE7F682"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1170" w:type="dxa"/>
          </w:tcPr>
          <w:p w14:paraId="179B8236" w14:textId="076887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43DF1967" w14:textId="3938D459"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ED5803" w:rsidRPr="00EF0EB3" w14:paraId="63D28D98" w14:textId="77777777" w:rsidTr="00CD3090">
        <w:tc>
          <w:tcPr>
            <w:tcW w:w="1402" w:type="dxa"/>
          </w:tcPr>
          <w:p w14:paraId="4B96D562" w14:textId="7777777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7484F873" w14:textId="73E89385"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1170" w:type="dxa"/>
          </w:tcPr>
          <w:p w14:paraId="2C3C4A8A" w14:textId="016BE37D"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2004663A" w14:textId="1AFC6888"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ED5803" w:rsidRPr="00EF0EB3" w14:paraId="52AB29D7" w14:textId="77777777" w:rsidTr="00CD3090">
        <w:tc>
          <w:tcPr>
            <w:tcW w:w="1402" w:type="dxa"/>
          </w:tcPr>
          <w:p w14:paraId="1F8EE7D9" w14:textId="7777777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48612B53" w14:textId="3C703B4B"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1170" w:type="dxa"/>
          </w:tcPr>
          <w:p w14:paraId="52C7F188" w14:textId="2526AB90"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101</w:t>
            </w:r>
          </w:p>
        </w:tc>
        <w:tc>
          <w:tcPr>
            <w:tcW w:w="1525" w:type="dxa"/>
          </w:tcPr>
          <w:p w14:paraId="5B89DB33" w14:textId="1CF91CBF"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25.3</w:t>
            </w:r>
            <w:r w:rsidRPr="00EF0EB3">
              <w:rPr>
                <w:rFonts w:ascii="Simplified Arabic" w:hAnsi="Simplified Arabic" w:cs="Simplified Arabic" w:hint="cs"/>
                <w:sz w:val="24"/>
                <w:szCs w:val="24"/>
                <w:rtl/>
                <w:lang w:val="en-GB"/>
              </w:rPr>
              <w:t>%</w:t>
            </w:r>
          </w:p>
        </w:tc>
      </w:tr>
      <w:tr w:rsidR="00ED5803" w:rsidRPr="00EF0EB3" w14:paraId="6F37AD79" w14:textId="77777777" w:rsidTr="00CD3090">
        <w:tc>
          <w:tcPr>
            <w:tcW w:w="1402" w:type="dxa"/>
          </w:tcPr>
          <w:p w14:paraId="0B70EFAE" w14:textId="7777777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06A7A022" w14:textId="389F8E54"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1170" w:type="dxa"/>
          </w:tcPr>
          <w:p w14:paraId="67B6FB7C" w14:textId="2A09E5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48</w:t>
            </w:r>
          </w:p>
        </w:tc>
        <w:tc>
          <w:tcPr>
            <w:tcW w:w="1525" w:type="dxa"/>
          </w:tcPr>
          <w:p w14:paraId="71DABAA8" w14:textId="634A8F4A"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12.0</w:t>
            </w:r>
            <w:r w:rsidRPr="00EF0EB3">
              <w:rPr>
                <w:rFonts w:ascii="Simplified Arabic" w:hAnsi="Simplified Arabic" w:cs="Simplified Arabic" w:hint="cs"/>
                <w:sz w:val="24"/>
                <w:szCs w:val="24"/>
                <w:rtl/>
                <w:lang w:val="en-GB"/>
              </w:rPr>
              <w:t>%</w:t>
            </w:r>
          </w:p>
        </w:tc>
      </w:tr>
      <w:tr w:rsidR="000757C4" w:rsidRPr="00EF0EB3" w14:paraId="05121DAB" w14:textId="77777777" w:rsidTr="00DF1479">
        <w:tc>
          <w:tcPr>
            <w:tcW w:w="1402" w:type="dxa"/>
          </w:tcPr>
          <w:p w14:paraId="4606F1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362B6B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084B5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2403A8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65DFF40" w14:textId="77777777" w:rsidR="00273D6D" w:rsidRPr="00EF0EB3" w:rsidRDefault="00273D6D" w:rsidP="0030574A">
      <w:pPr>
        <w:bidi/>
        <w:spacing w:line="360" w:lineRule="auto"/>
        <w:jc w:val="center"/>
        <w:rPr>
          <w:rFonts w:ascii="Simplified Arabic" w:hAnsi="Simplified Arabic" w:cs="Simplified Arabic"/>
          <w:b/>
          <w:bCs/>
          <w:sz w:val="24"/>
          <w:szCs w:val="24"/>
          <w:rtl/>
        </w:rPr>
      </w:pPr>
    </w:p>
    <w:p w14:paraId="7D0F005C" w14:textId="77777777" w:rsidR="00C04BB5" w:rsidRDefault="00C04BB5" w:rsidP="00273D6D">
      <w:pPr>
        <w:bidi/>
        <w:spacing w:line="360" w:lineRule="auto"/>
        <w:jc w:val="center"/>
        <w:rPr>
          <w:rFonts w:ascii="Simplified Arabic" w:hAnsi="Simplified Arabic" w:cs="Simplified Arabic"/>
          <w:b/>
          <w:bCs/>
          <w:sz w:val="24"/>
          <w:szCs w:val="24"/>
          <w:rtl/>
        </w:rPr>
      </w:pPr>
    </w:p>
    <w:p w14:paraId="28930DC5" w14:textId="33AC6773" w:rsidR="000757C4" w:rsidRPr="00EF0EB3" w:rsidRDefault="00E94970" w:rsidP="00C04BB5">
      <w:pPr>
        <w:bidi/>
        <w:spacing w:line="360" w:lineRule="auto"/>
        <w:jc w:val="center"/>
        <w:rPr>
          <w:rFonts w:ascii="Simplified Arabic" w:hAnsi="Simplified Arabic" w:cs="Simplified Arabic"/>
          <w:sz w:val="24"/>
          <w:szCs w:val="24"/>
          <w:rtl/>
        </w:rPr>
      </w:pPr>
      <w:r>
        <w:rPr>
          <w:rFonts w:ascii="Simplified Arabic" w:hAnsi="Simplified Arabic" w:cs="Simplified Arabic"/>
          <w:b/>
          <w:bCs/>
          <w:noProof/>
          <w:color w:val="FF0000"/>
          <w:sz w:val="24"/>
          <w:szCs w:val="24"/>
        </w:rPr>
        <w:lastRenderedPageBreak/>
        <mc:AlternateContent>
          <mc:Choice Requires="wps">
            <w:drawing>
              <wp:anchor distT="0" distB="0" distL="114300" distR="114300" simplePos="0" relativeHeight="251748374" behindDoc="0" locked="0" layoutInCell="1" allowOverlap="1" wp14:anchorId="780984D0" wp14:editId="2AD11F78">
                <wp:simplePos x="0" y="0"/>
                <wp:positionH relativeFrom="column">
                  <wp:posOffset>4586204</wp:posOffset>
                </wp:positionH>
                <wp:positionV relativeFrom="paragraph">
                  <wp:posOffset>106947</wp:posOffset>
                </wp:positionV>
                <wp:extent cx="737402" cy="1021348"/>
                <wp:effectExtent l="0" t="0" r="0" b="0"/>
                <wp:wrapNone/>
                <wp:docPr id="1472481712" name="مستطيل 14"/>
                <wp:cNvGraphicFramePr/>
                <a:graphic xmlns:a="http://schemas.openxmlformats.org/drawingml/2006/main">
                  <a:graphicData uri="http://schemas.microsoft.com/office/word/2010/wordprocessingShape">
                    <wps:wsp>
                      <wps:cNvSpPr/>
                      <wps:spPr>
                        <a:xfrm>
                          <a:off x="0" y="0"/>
                          <a:ext cx="737402" cy="1021348"/>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2167C55" w14:textId="77777777" w:rsidR="00E94970" w:rsidRPr="006C2705" w:rsidRDefault="00E94970" w:rsidP="00E94970">
                            <w:pPr>
                              <w:jc w:val="center"/>
                              <w:rPr>
                                <w:sz w:val="96"/>
                                <w:szCs w:val="96"/>
                              </w:rPr>
                            </w:pPr>
                            <w:r w:rsidRPr="006C2705">
                              <w:rPr>
                                <w:rFonts w:ascii="Segoe UI Emoji" w:hAnsi="Segoe UI Emoji" w:cs="Segoe UI Emoji"/>
                                <w:sz w:val="96"/>
                                <w:szCs w:val="9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984D0" id="مستطيل 14" o:spid="_x0000_s1033" style="position:absolute;left:0;text-align:left;margin-left:361.1pt;margin-top:8.4pt;width:58.05pt;height:80.4pt;z-index:251748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" filled="f" stroked="f" strokeweight="2pt">
                <v:textbox>
                  <w:txbxContent>
                    <w:p w14:paraId="02167C55" w14:textId="77777777" w:rsidR="00E94970" w:rsidRPr="006C2705" w:rsidRDefault="00E94970" w:rsidP="00E94970">
                      <w:pPr>
                        <w:jc w:val="center"/>
                        <w:rPr>
                          <w:sz w:val="96"/>
                          <w:szCs w:val="96"/>
                        </w:rPr>
                      </w:pPr>
                      <w:r w:rsidRPr="006C2705">
                        <w:rPr>
                          <w:rFonts w:ascii="Segoe UI Emoji" w:hAnsi="Segoe UI Emoji" w:cs="Segoe UI Emoji"/>
                          <w:sz w:val="96"/>
                          <w:szCs w:val="96"/>
                        </w:rPr>
                        <w:t>📡</w:t>
                      </w:r>
                    </w:p>
                  </w:txbxContent>
                </v:textbox>
              </v:rect>
            </w:pict>
          </mc:Fallback>
        </mc:AlternateContent>
      </w:r>
      <w:r w:rsidR="000757C4" w:rsidRPr="00EF0EB3">
        <w:rPr>
          <w:rFonts w:ascii="Simplified Arabic" w:hAnsi="Simplified Arabic" w:cs="Simplified Arabic" w:hint="cs"/>
          <w:b/>
          <w:bCs/>
          <w:sz w:val="24"/>
          <w:szCs w:val="24"/>
          <w:rtl/>
        </w:rPr>
        <w:t>شكل رقم (</w:t>
      </w:r>
      <w:r w:rsidR="005D55C9" w:rsidRPr="00EF0EB3">
        <w:rPr>
          <w:rFonts w:ascii="Simplified Arabic" w:hAnsi="Simplified Arabic" w:cs="Simplified Arabic" w:hint="cs"/>
          <w:b/>
          <w:bCs/>
          <w:sz w:val="24"/>
          <w:szCs w:val="24"/>
          <w:rtl/>
        </w:rPr>
        <w:t>12</w:t>
      </w:r>
      <w:r w:rsidR="000757C4" w:rsidRPr="00EF0EB3">
        <w:rPr>
          <w:rFonts w:ascii="Simplified Arabic" w:hAnsi="Simplified Arabic" w:cs="Simplified Arabic" w:hint="cs"/>
          <w:b/>
          <w:bCs/>
          <w:sz w:val="24"/>
          <w:szCs w:val="24"/>
          <w:rtl/>
        </w:rPr>
        <w:t xml:space="preserve">) </w:t>
      </w:r>
      <w:r w:rsidR="000757C4" w:rsidRPr="00EF0EB3">
        <w:rPr>
          <w:rFonts w:ascii="Simplified Arabic" w:hAnsi="Simplified Arabic" w:cs="Simplified Arabic" w:hint="cs"/>
          <w:sz w:val="24"/>
          <w:szCs w:val="24"/>
          <w:rtl/>
        </w:rPr>
        <w:t xml:space="preserve">رسم بياني يوضح توزيع أفراد العينة حسب </w:t>
      </w:r>
      <w:r w:rsidR="000757C4" w:rsidRPr="00EF0EB3">
        <w:rPr>
          <w:rFonts w:ascii="Simplified Arabic" w:hAnsi="Simplified Arabic" w:cs="Simplified Arabic" w:hint="cs"/>
          <w:sz w:val="24"/>
          <w:szCs w:val="24"/>
          <w:rtl/>
          <w:lang w:val="en-GB"/>
        </w:rPr>
        <w:t>السؤال (</w:t>
      </w:r>
      <w:r w:rsidR="005D55C9" w:rsidRPr="00EF0EB3">
        <w:rPr>
          <w:rFonts w:ascii="Simplified Arabic" w:hAnsi="Simplified Arabic" w:cs="Simplified Arabic" w:hint="cs"/>
          <w:sz w:val="24"/>
          <w:szCs w:val="24"/>
          <w:rtl/>
          <w:lang w:val="en-GB"/>
        </w:rPr>
        <w:t>12</w:t>
      </w:r>
      <w:r w:rsidR="000757C4" w:rsidRPr="00EF0EB3">
        <w:rPr>
          <w:rFonts w:ascii="Simplified Arabic" w:hAnsi="Simplified Arabic" w:cs="Simplified Arabic" w:hint="cs"/>
          <w:sz w:val="24"/>
          <w:szCs w:val="24"/>
          <w:rtl/>
          <w:lang w:val="en-GB"/>
        </w:rPr>
        <w:t>)</w:t>
      </w:r>
      <w:r w:rsidR="000757C4" w:rsidRPr="00EF0EB3">
        <w:rPr>
          <w:rFonts w:ascii="Simplified Arabic" w:hAnsi="Simplified Arabic" w:cs="Simplified Arabic" w:hint="cs"/>
          <w:sz w:val="24"/>
          <w:szCs w:val="24"/>
          <w:rtl/>
        </w:rPr>
        <w:t xml:space="preserve"> </w:t>
      </w:r>
    </w:p>
    <w:p w14:paraId="490ED18B" w14:textId="1A0AC3B5" w:rsidR="005D55C9" w:rsidRPr="00EF0EB3" w:rsidRDefault="00E94970"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46326" behindDoc="1" locked="0" layoutInCell="1" allowOverlap="1" wp14:anchorId="2BE1F872" wp14:editId="66FFEB21">
            <wp:simplePos x="0" y="0"/>
            <wp:positionH relativeFrom="margin">
              <wp:align>center</wp:align>
            </wp:positionH>
            <wp:positionV relativeFrom="paragraph">
              <wp:posOffset>381000</wp:posOffset>
            </wp:positionV>
            <wp:extent cx="5199380" cy="2924810"/>
            <wp:effectExtent l="0" t="0" r="1270" b="8890"/>
            <wp:wrapTight wrapText="bothSides">
              <wp:wrapPolygon edited="0">
                <wp:start x="0" y="0"/>
                <wp:lineTo x="0" y="21525"/>
                <wp:lineTo x="21526" y="21525"/>
                <wp:lineTo x="21526" y="0"/>
                <wp:lineTo x="0" y="0"/>
              </wp:wrapPolygon>
            </wp:wrapTight>
            <wp:docPr id="1057289846"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89846" name="صورة 105728984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99380" cy="2924810"/>
                    </a:xfrm>
                    <a:prstGeom prst="rect">
                      <a:avLst/>
                    </a:prstGeom>
                  </pic:spPr>
                </pic:pic>
              </a:graphicData>
            </a:graphic>
            <wp14:sizeRelH relativeFrom="page">
              <wp14:pctWidth>0</wp14:pctWidth>
            </wp14:sizeRelH>
            <wp14:sizeRelV relativeFrom="page">
              <wp14:pctHeight>0</wp14:pctHeight>
            </wp14:sizeRelV>
          </wp:anchor>
        </w:drawing>
      </w:r>
    </w:p>
    <w:p w14:paraId="443FE8EE" w14:textId="7C11A3C1" w:rsidR="003C6510" w:rsidRPr="00EF0EB3" w:rsidRDefault="003C6510" w:rsidP="0030574A">
      <w:pPr>
        <w:bidi/>
        <w:spacing w:line="360" w:lineRule="auto"/>
        <w:jc w:val="center"/>
        <w:rPr>
          <w:rFonts w:ascii="Simplified Arabic" w:hAnsi="Simplified Arabic" w:cs="Simplified Arabic"/>
          <w:b/>
          <w:bCs/>
          <w:noProof/>
          <w:color w:val="FF0000"/>
          <w:sz w:val="24"/>
          <w:szCs w:val="24"/>
          <w:rtl/>
        </w:rPr>
      </w:pPr>
    </w:p>
    <w:p w14:paraId="0E4C3A8D" w14:textId="6FEF8EC3" w:rsidR="003C6510" w:rsidRPr="00EF0EB3" w:rsidRDefault="003C6510" w:rsidP="00E94970">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189DEBA" w14:textId="5036335F" w:rsidR="003C6510" w:rsidRPr="00EF0EB3" w:rsidRDefault="003C6510"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(17) والشكل رقم (12):</w:t>
      </w:r>
    </w:p>
    <w:p w14:paraId="174993E0" w14:textId="77777777" w:rsidR="003C6510" w:rsidRPr="00EF0EB3" w:rsidRDefault="003C651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483B7AF" w14:textId="13640F80" w:rsidR="003C6510" w:rsidRPr="00EF0EB3" w:rsidRDefault="003C65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آراء أفراد العينة حول الأسباب التي تدفع بعض قنوات اليوتيوب إلى تفضيل استخدام اللغة الأجنبية على اللغة العربي</w:t>
      </w:r>
      <w:r w:rsidRPr="00EF0EB3">
        <w:rPr>
          <w:rFonts w:ascii="Simplified Arabic" w:hAnsi="Simplified Arabic" w:cs="Simplified Arabic" w:hint="cs"/>
          <w:sz w:val="24"/>
          <w:szCs w:val="24"/>
          <w:rtl/>
        </w:rPr>
        <w:t xml:space="preserve">ة، حيث </w:t>
      </w:r>
      <w:r w:rsidRPr="00EF0EB3">
        <w:rPr>
          <w:rFonts w:ascii="Simplified Arabic" w:hAnsi="Simplified Arabic" w:cs="Simplified Arabic"/>
          <w:sz w:val="24"/>
          <w:szCs w:val="24"/>
          <w:rtl/>
        </w:rPr>
        <w:t>تشير النتائج الأكثر اختيارا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هو الاعتقاد بأن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اللغة الأجنبية أكثر عصرية أو احترافية</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حيث بلغ عدد المستجيبين (112) مفردة بنسبة</w:t>
      </w:r>
      <w:r w:rsidR="00AE4B24" w:rsidRPr="00EF0EB3">
        <w:rPr>
          <w:rFonts w:ascii="Simplified Arabic" w:hAnsi="Simplified Arabic" w:cs="Simplified Arabic" w:hint="cs"/>
          <w:sz w:val="24"/>
          <w:szCs w:val="24"/>
          <w:rtl/>
        </w:rPr>
        <w:t xml:space="preserve"> </w:t>
      </w:r>
      <w:r w:rsidR="00AE4B24" w:rsidRPr="00EF0EB3">
        <w:rPr>
          <w:rFonts w:ascii="Simplified Arabic" w:hAnsi="Simplified Arabic" w:cs="Simplified Arabic" w:hint="cs"/>
          <w:sz w:val="24"/>
          <w:szCs w:val="24"/>
          <w:rtl/>
          <w:lang w:val="en-GB"/>
        </w:rPr>
        <w:t>(</w:t>
      </w:r>
      <w:r w:rsidR="00AE4B24" w:rsidRPr="00EF0EB3">
        <w:rPr>
          <w:rFonts w:ascii="Simplified Arabic" w:hAnsi="Simplified Arabic" w:cs="Simplified Arabic"/>
          <w:sz w:val="24"/>
          <w:szCs w:val="24"/>
        </w:rPr>
        <w:t>28.0</w:t>
      </w:r>
      <w:r w:rsidR="00AE4B2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وجاء في المرتبة الثانية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جذب جمهور عالمي أوسع</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بعدد (106) مفردات بنسبة (26.5%)، تلاه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استهداف فئة معينة مثل متعلمي اللغة الأجنبية</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بعدد (101) مفردة بنسبة</w:t>
      </w:r>
      <w:r w:rsidR="00AE4B24" w:rsidRPr="00EF0EB3">
        <w:rPr>
          <w:rFonts w:ascii="Simplified Arabic" w:hAnsi="Simplified Arabic" w:cs="Simplified Arabic" w:hint="cs"/>
          <w:sz w:val="24"/>
          <w:szCs w:val="24"/>
          <w:rtl/>
        </w:rPr>
        <w:t xml:space="preserve"> </w:t>
      </w:r>
      <w:r w:rsidR="00AE4B24" w:rsidRPr="00EF0EB3">
        <w:rPr>
          <w:rFonts w:ascii="Simplified Arabic" w:hAnsi="Simplified Arabic" w:cs="Simplified Arabic" w:hint="cs"/>
          <w:sz w:val="24"/>
          <w:szCs w:val="24"/>
          <w:rtl/>
          <w:lang w:val="en-GB"/>
        </w:rPr>
        <w:t>(</w:t>
      </w:r>
      <w:r w:rsidR="00AE4B24" w:rsidRPr="00EF0EB3">
        <w:rPr>
          <w:rFonts w:ascii="Simplified Arabic" w:hAnsi="Simplified Arabic" w:cs="Simplified Arabic"/>
          <w:sz w:val="24"/>
          <w:szCs w:val="24"/>
        </w:rPr>
        <w:t>25.3</w:t>
      </w:r>
      <w:r w:rsidR="00AE4B2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أما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الرغبة في التميز أو الانفتاح الثقافي</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فقد جاءت في المرتبة الرابعة بنسبة (12.0%) بعدد (48) مفردة، بينما جاء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تقليد المحتوى الأجنبي الشائع</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الأخيرة بنسبة (8.3%) بعدد (33) مفردة</w:t>
      </w:r>
      <w:r w:rsidRPr="00EF0EB3">
        <w:rPr>
          <w:rFonts w:ascii="Simplified Arabic" w:hAnsi="Simplified Arabic" w:cs="Simplified Arabic"/>
          <w:sz w:val="24"/>
          <w:szCs w:val="24"/>
          <w:lang w:val="en-GB"/>
        </w:rPr>
        <w:t>.</w:t>
      </w:r>
    </w:p>
    <w:p w14:paraId="3C2A9322" w14:textId="69D99F28" w:rsidR="003C6510" w:rsidRDefault="003C651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وتشير النتائج إلى أن أكثر من نصف أفراد العينة (54.5%) يربطون استخدام اللغة الأجنبية بعوامل مرتبطة بالمكانة الرمزية للغة الأجنبية وقدرتها على الوصول إلى جمهور أوسع أكثر من ارتباطها بمجرد التقليد أو المحاكاة للمحتوى الأجنبي</w:t>
      </w:r>
      <w:r w:rsidRPr="00EF0EB3">
        <w:rPr>
          <w:rFonts w:ascii="Simplified Arabic" w:hAnsi="Simplified Arabic" w:cs="Simplified Arabic"/>
          <w:sz w:val="24"/>
          <w:szCs w:val="24"/>
          <w:lang w:val="en-GB"/>
        </w:rPr>
        <w:t>.</w:t>
      </w:r>
    </w:p>
    <w:p w14:paraId="74CCAF36" w14:textId="77777777" w:rsidR="003C6510" w:rsidRPr="00EF0EB3" w:rsidRDefault="003C651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lastRenderedPageBreak/>
        <w:t>ثانياً: التحليل التفسيري</w:t>
      </w:r>
    </w:p>
    <w:p w14:paraId="6B6A9071" w14:textId="77777777" w:rsidR="003C6510" w:rsidRPr="00EF0EB3" w:rsidRDefault="003C65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النتائج إدراك الشباب السعودي للتحولات التي أحدثتها العولمة الرقمية في مكانة اللغات داخل المنصات الإعلامية الجديدة. فارتفاع نسبة من يرون أن اللغة الأجنبية تُستخدم لأنها أكثر عصرية أو احترافية يشير إلى وجود تصور اجتماعي يربط اللغة الأجنبية، وخاصة الإنجليزية، بالحداثة والتقدم والتقنية والنجاح المهني</w:t>
      </w:r>
      <w:r w:rsidRPr="00EF0EB3">
        <w:rPr>
          <w:rFonts w:ascii="Simplified Arabic" w:hAnsi="Simplified Arabic" w:cs="Simplified Arabic"/>
          <w:sz w:val="24"/>
          <w:szCs w:val="24"/>
          <w:lang w:val="en-GB"/>
        </w:rPr>
        <w:t>.</w:t>
      </w:r>
    </w:p>
    <w:p w14:paraId="7234398E" w14:textId="1A0AD627" w:rsidR="003C6510" w:rsidRPr="00EF0EB3" w:rsidRDefault="00F67C4A"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3C6510" w:rsidRPr="00EF0EB3">
        <w:rPr>
          <w:rFonts w:ascii="Simplified Arabic" w:hAnsi="Simplified Arabic" w:cs="Simplified Arabic"/>
          <w:sz w:val="24"/>
          <w:szCs w:val="24"/>
          <w:rtl/>
        </w:rPr>
        <w:t>تكشف النتائج أن الجمهور يدرك أن بعض القنوات تلجأ إليها بهدف الوصول إلى جمهور عالمي أوسع مستفيدة من الطبيعة العابرة للحدود لمنصة اليوتيوب</w:t>
      </w:r>
      <w:r w:rsidR="003C6510" w:rsidRPr="00EF0EB3">
        <w:rPr>
          <w:rFonts w:ascii="Simplified Arabic" w:hAnsi="Simplified Arabic" w:cs="Simplified Arabic"/>
          <w:sz w:val="24"/>
          <w:szCs w:val="24"/>
          <w:lang w:val="en-GB"/>
        </w:rPr>
        <w:t>.</w:t>
      </w:r>
    </w:p>
    <w:p w14:paraId="4D27A42A" w14:textId="2CC642FA" w:rsidR="003C6510" w:rsidRPr="00EF0EB3" w:rsidRDefault="003C65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ويلاحظ أن نسبة مرتفعة من المبحوثين ترى أن استخدام اللغة الأجنبية يرتبط باستهداف شرائح محددة من الجمهور مثل الراغبين في تعلم اللغات أو المهتمين بالمحتوى العالمي، أما انخفاض نسبة الذين أرجعوا ذلك إلى التقليد المباشر للمحتوى الأجنبي</w:t>
      </w:r>
      <w:r w:rsidR="00AE4B24" w:rsidRPr="00EF0EB3">
        <w:rPr>
          <w:rFonts w:ascii="Simplified Arabic" w:hAnsi="Simplified Arabic" w:cs="Simplified Arabic" w:hint="cs"/>
          <w:sz w:val="24"/>
          <w:szCs w:val="24"/>
          <w:rtl/>
        </w:rPr>
        <w:t>.</w:t>
      </w:r>
    </w:p>
    <w:p w14:paraId="7CE1E3D0" w14:textId="77777777" w:rsidR="003C6510" w:rsidRPr="00EF0EB3" w:rsidRDefault="003C651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67D6B201" w14:textId="4B236709" w:rsidR="003C6510" w:rsidRPr="00EF0EB3" w:rsidRDefault="003C65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AE4B24" w:rsidRPr="00EF0EB3">
        <w:rPr>
          <w:rFonts w:ascii="Simplified Arabic" w:hAnsi="Simplified Arabic" w:cs="Simplified Arabic" w:hint="cs"/>
          <w:sz w:val="24"/>
          <w:szCs w:val="24"/>
          <w:rtl/>
        </w:rPr>
        <w:t>، 2023)</w:t>
      </w:r>
      <w:r w:rsidR="00AE4B2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أكدت أن اليوتيوب أصبح وسيلة فعالة للتواصل الثقافي واللغوي بين المجتمعات</w:t>
      </w:r>
      <w:r w:rsidR="00AE4B24"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تنسجم النتائج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هادف</w:t>
      </w:r>
      <w:r w:rsidR="006D57EF" w:rsidRPr="00EF0EB3">
        <w:rPr>
          <w:rFonts w:ascii="Simplified Arabic" w:hAnsi="Simplified Arabic" w:cs="Simplified Arabic" w:hint="cs"/>
          <w:sz w:val="24"/>
          <w:szCs w:val="24"/>
          <w:rtl/>
          <w:lang w:val="en-GB"/>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أن العولمة الإعلامية أدت إلى زيادة انتشار اللغات والثقافات العالمية، وأن وسائل الإعلام الرقمية أصبحت تس</w:t>
      </w:r>
      <w:r w:rsidR="006D57EF"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تكوين ثقافة عالمية مشتركة تتجاوز الحدود الجغرافية واللغوية</w:t>
      </w:r>
      <w:r w:rsidR="006D57EF"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تتوافق النتائج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6D57EF" w:rsidRPr="00EF0EB3">
        <w:rPr>
          <w:rFonts w:ascii="Simplified Arabic" w:hAnsi="Simplified Arabic" w:cs="Simplified Arabic" w:hint="cs"/>
          <w:sz w:val="24"/>
          <w:szCs w:val="24"/>
          <w:rtl/>
          <w:lang w:val="en-GB"/>
        </w:rPr>
        <w:t>، 2023)</w:t>
      </w:r>
      <w:r w:rsidR="006D57EF"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التحولات الرقمية أثرت في أنماط التفكير الثقافي</w:t>
      </w:r>
      <w:r w:rsidR="006D57EF" w:rsidRPr="00EF0EB3">
        <w:rPr>
          <w:rFonts w:ascii="Simplified Arabic" w:hAnsi="Simplified Arabic" w:cs="Simplified Arabic" w:hint="cs"/>
          <w:sz w:val="24"/>
          <w:szCs w:val="24"/>
          <w:rtl/>
        </w:rPr>
        <w:t xml:space="preserve"> والقيمي</w:t>
      </w:r>
      <w:r w:rsidRPr="00EF0EB3">
        <w:rPr>
          <w:rFonts w:ascii="Simplified Arabic" w:hAnsi="Simplified Arabic" w:cs="Simplified Arabic"/>
          <w:sz w:val="24"/>
          <w:szCs w:val="24"/>
          <w:rtl/>
        </w:rPr>
        <w:t xml:space="preserve"> لدى الشباب، </w:t>
      </w:r>
      <w:r w:rsidR="006D57EF"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كما تتفق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6D57EF"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الشباب يتجهون إلى المحتوى الرقمي بحثا</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المعرفة والتفاعل مع العالم الخارجي</w:t>
      </w:r>
      <w:r w:rsidR="006D57EF" w:rsidRPr="00EF0EB3">
        <w:rPr>
          <w:rFonts w:ascii="Simplified Arabic" w:hAnsi="Simplified Arabic" w:cs="Simplified Arabic" w:hint="cs"/>
          <w:sz w:val="24"/>
          <w:szCs w:val="24"/>
          <w:rtl/>
        </w:rPr>
        <w:t>.</w:t>
      </w:r>
    </w:p>
    <w:p w14:paraId="18C06511" w14:textId="6746C7F7" w:rsidR="003C6510" w:rsidRPr="00EF0EB3" w:rsidRDefault="003C651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رابعاً: التفسير النظري</w:t>
      </w:r>
      <w:r w:rsidR="00D04808" w:rsidRPr="00EF0EB3">
        <w:rPr>
          <w:rFonts w:ascii="Simplified Arabic" w:hAnsi="Simplified Arabic" w:cs="Simplified Arabic" w:hint="cs"/>
          <w:b/>
          <w:bCs/>
          <w:sz w:val="24"/>
          <w:szCs w:val="24"/>
          <w:rtl/>
        </w:rPr>
        <w:t xml:space="preserve"> و</w:t>
      </w:r>
      <w:r w:rsidR="00D04808" w:rsidRPr="00EF0EB3">
        <w:rPr>
          <w:rFonts w:ascii="Simplified Arabic" w:hAnsi="Simplified Arabic" w:cs="Simplified Arabic"/>
          <w:b/>
          <w:bCs/>
          <w:sz w:val="24"/>
          <w:szCs w:val="24"/>
          <w:rtl/>
        </w:rPr>
        <w:t>المنهجي</w:t>
      </w:r>
      <w:r w:rsidR="00D04808" w:rsidRPr="00EF0EB3">
        <w:rPr>
          <w:rFonts w:ascii="Simplified Arabic" w:hAnsi="Simplified Arabic" w:cs="Simplified Arabic" w:hint="cs"/>
          <w:b/>
          <w:bCs/>
          <w:sz w:val="24"/>
          <w:szCs w:val="24"/>
          <w:rtl/>
        </w:rPr>
        <w:t xml:space="preserve"> </w:t>
      </w:r>
      <w:r w:rsidRPr="00EF0EB3">
        <w:rPr>
          <w:rFonts w:ascii="Simplified Arabic" w:hAnsi="Simplified Arabic" w:cs="Simplified Arabic"/>
          <w:b/>
          <w:bCs/>
          <w:sz w:val="24"/>
          <w:szCs w:val="24"/>
          <w:rtl/>
        </w:rPr>
        <w:t xml:space="preserve"> </w:t>
      </w:r>
    </w:p>
    <w:p w14:paraId="047D839E" w14:textId="45089BC0" w:rsidR="003C6510" w:rsidRPr="00EF0EB3" w:rsidRDefault="003C65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نظرية تأثير الشخص الثالث فالمبحوث</w:t>
      </w:r>
      <w:r w:rsidR="0086067F">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ن يرون أن اللغة الأجنبية أكثر احترافية أو أكثر قدرة على الوصول إلى جمهور عالمي </w:t>
      </w:r>
      <w:r w:rsidR="00D0480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قد يفترضون ضمنيا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أن الآخرين يتأثرون بهذا الاستخدام أكثر مما يتأثرون هم أنفسهم</w:t>
      </w:r>
      <w:r w:rsidR="00D0480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كما تفترض النظرية أن الأفراد يميلون إلى المبالغة في تقدير تأثير الرسائل الإعلامية على الآخرين عندما ترتبط بعناصر تحمل مكانة اجتماعية أو ثقافية مرتفعة. ونظرا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لأن اللغة الإنجليزية ترتبط عالميا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بالتعليم والتقنية والنجاح المهني، فإن المبحوثين قد يرون أن تأثيرها على الجمهور أكبر من تأثيرها عليهم شخصيا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w:t>
      </w:r>
    </w:p>
    <w:p w14:paraId="09F84879" w14:textId="23025B0C" w:rsidR="003C6510" w:rsidRPr="00EF0EB3" w:rsidRDefault="00D0480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lastRenderedPageBreak/>
        <w:t>و</w:t>
      </w:r>
      <w:r w:rsidR="003C6510" w:rsidRPr="00EF0EB3">
        <w:rPr>
          <w:rFonts w:ascii="Simplified Arabic" w:hAnsi="Simplified Arabic" w:cs="Simplified Arabic"/>
          <w:sz w:val="24"/>
          <w:szCs w:val="24"/>
          <w:rtl/>
        </w:rPr>
        <w:t>من الناحية المنهجية، تكشف النتائج أن أفراد العينة لا يفسرون استخدام اللغة الأجنبية من زاوية لغوية بحتة، بل ينظرون إليه باعتباره قرارا</w:t>
      </w:r>
      <w:r w:rsidRPr="00EF0EB3">
        <w:rPr>
          <w:rFonts w:ascii="Simplified Arabic" w:hAnsi="Simplified Arabic" w:cs="Simplified Arabic" w:hint="cs"/>
          <w:sz w:val="24"/>
          <w:szCs w:val="24"/>
          <w:rtl/>
        </w:rPr>
        <w:t>ً</w:t>
      </w:r>
      <w:r w:rsidR="003C6510" w:rsidRPr="00EF0EB3">
        <w:rPr>
          <w:rFonts w:ascii="Simplified Arabic" w:hAnsi="Simplified Arabic" w:cs="Simplified Arabic"/>
          <w:sz w:val="24"/>
          <w:szCs w:val="24"/>
          <w:rtl/>
        </w:rPr>
        <w:t xml:space="preserve"> اتصاليا</w:t>
      </w:r>
      <w:r w:rsidRPr="00EF0EB3">
        <w:rPr>
          <w:rFonts w:ascii="Simplified Arabic" w:hAnsi="Simplified Arabic" w:cs="Simplified Arabic" w:hint="cs"/>
          <w:sz w:val="24"/>
          <w:szCs w:val="24"/>
          <w:rtl/>
        </w:rPr>
        <w:t>ً</w:t>
      </w:r>
      <w:r w:rsidR="003C6510" w:rsidRPr="00EF0EB3">
        <w:rPr>
          <w:rFonts w:ascii="Simplified Arabic" w:hAnsi="Simplified Arabic" w:cs="Simplified Arabic"/>
          <w:sz w:val="24"/>
          <w:szCs w:val="24"/>
          <w:rtl/>
        </w:rPr>
        <w:t xml:space="preserve"> واستراتيجيا</w:t>
      </w:r>
      <w:r w:rsidRPr="00EF0EB3">
        <w:rPr>
          <w:rFonts w:ascii="Simplified Arabic" w:hAnsi="Simplified Arabic" w:cs="Simplified Arabic" w:hint="cs"/>
          <w:sz w:val="24"/>
          <w:szCs w:val="24"/>
          <w:rtl/>
        </w:rPr>
        <w:t>ً</w:t>
      </w:r>
      <w:r w:rsidR="003C6510" w:rsidRPr="00EF0EB3">
        <w:rPr>
          <w:rFonts w:ascii="Simplified Arabic" w:hAnsi="Simplified Arabic" w:cs="Simplified Arabic"/>
          <w:sz w:val="24"/>
          <w:szCs w:val="24"/>
          <w:rtl/>
        </w:rPr>
        <w:t xml:space="preserve"> يرتبط بالجمهور المستهدف</w:t>
      </w:r>
      <w:r w:rsidRPr="00EF0EB3">
        <w:rPr>
          <w:rFonts w:ascii="Simplified Arabic" w:hAnsi="Simplified Arabic" w:cs="Simplified Arabic" w:hint="cs"/>
          <w:sz w:val="24"/>
          <w:szCs w:val="24"/>
          <w:rtl/>
        </w:rPr>
        <w:t>.</w:t>
      </w:r>
      <w:r w:rsidR="003C6510" w:rsidRPr="00EF0EB3">
        <w:rPr>
          <w:rFonts w:ascii="Simplified Arabic" w:hAnsi="Simplified Arabic" w:cs="Simplified Arabic"/>
          <w:sz w:val="24"/>
          <w:szCs w:val="24"/>
          <w:rtl/>
        </w:rPr>
        <w:t xml:space="preserve"> </w:t>
      </w:r>
    </w:p>
    <w:p w14:paraId="617D6334" w14:textId="79802F15" w:rsidR="003C6510" w:rsidRPr="00EF0EB3" w:rsidRDefault="002341A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3C6510" w:rsidRPr="00EF0EB3">
        <w:rPr>
          <w:rFonts w:ascii="Simplified Arabic" w:hAnsi="Simplified Arabic" w:cs="Simplified Arabic"/>
          <w:b/>
          <w:bCs/>
          <w:sz w:val="24"/>
          <w:szCs w:val="24"/>
          <w:rtl/>
        </w:rPr>
        <w:t xml:space="preserve">اً: دلالات النتائج في سياق العولمة اللغوية </w:t>
      </w:r>
    </w:p>
    <w:p w14:paraId="2253A147" w14:textId="67E014BE" w:rsidR="003C6510" w:rsidRPr="00EF0EB3" w:rsidRDefault="003C65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اللغة الأجنبية أصبح</w:t>
      </w:r>
      <w:r w:rsidR="009B7C17">
        <w:rPr>
          <w:rFonts w:ascii="Simplified Arabic" w:hAnsi="Simplified Arabic" w:cs="Simplified Arabic" w:hint="cs"/>
          <w:sz w:val="24"/>
          <w:szCs w:val="24"/>
          <w:rtl/>
        </w:rPr>
        <w:t xml:space="preserve"> يُ</w:t>
      </w:r>
      <w:r w:rsidRPr="00EF0EB3">
        <w:rPr>
          <w:rFonts w:ascii="Simplified Arabic" w:hAnsi="Simplified Arabic" w:cs="Simplified Arabic"/>
          <w:sz w:val="24"/>
          <w:szCs w:val="24"/>
          <w:rtl/>
        </w:rPr>
        <w:t>نظر إليها في البيئة الرقمية بوصفها رمزا</w:t>
      </w:r>
      <w:r w:rsidR="0025585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للعالمية والاحترافية والانفتاح الثقافي، </w:t>
      </w:r>
      <w:r w:rsidR="009B7C1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أحد أبرز مظاهر العولمة اللغوية المعاصرة</w:t>
      </w:r>
      <w:r w:rsidRPr="00EF0EB3">
        <w:rPr>
          <w:rFonts w:ascii="Simplified Arabic" w:hAnsi="Simplified Arabic" w:cs="Simplified Arabic"/>
          <w:sz w:val="24"/>
          <w:szCs w:val="24"/>
          <w:lang w:val="en-GB"/>
        </w:rPr>
        <w:t>.</w:t>
      </w:r>
    </w:p>
    <w:p w14:paraId="3B527D9C" w14:textId="3F0C3B5D" w:rsidR="003C6510" w:rsidRPr="00EF0EB3" w:rsidRDefault="003C651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ومن منظور الهوية </w:t>
      </w:r>
      <w:r w:rsidR="00FB6909">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 تكشف النتائج عن وجود منافسة بين اللغة العربية واللغات الأجنبية داخل الفضاء الرقمي، حيث ترتبط اللغة الأجنبية في أذهان بعض المستخدمين بصفات إيجابية مثل الحداثة والتطور، وهو ما يستدعي تعزيز حضور اللغة العربية في المحتوى الرقمي بصورة تجمع بين الأصالة والاحترافية</w:t>
      </w:r>
      <w:r w:rsidRPr="00EF0EB3">
        <w:rPr>
          <w:rFonts w:ascii="Simplified Arabic" w:hAnsi="Simplified Arabic" w:cs="Simplified Arabic"/>
          <w:sz w:val="24"/>
          <w:szCs w:val="24"/>
          <w:lang w:val="en-GB"/>
        </w:rPr>
        <w:t>.</w:t>
      </w:r>
    </w:p>
    <w:p w14:paraId="119FD08C" w14:textId="66F600F4" w:rsidR="003C6510" w:rsidRPr="00EF0EB3" w:rsidRDefault="002341A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سادس</w:t>
      </w:r>
      <w:r w:rsidR="003C6510" w:rsidRPr="00EF0EB3">
        <w:rPr>
          <w:rFonts w:ascii="Simplified Arabic" w:hAnsi="Simplified Arabic" w:cs="Simplified Arabic"/>
          <w:b/>
          <w:bCs/>
          <w:sz w:val="24"/>
          <w:szCs w:val="24"/>
          <w:rtl/>
        </w:rPr>
        <w:t>اً: الخلاصة التحليلية المرتبطة بأهداف الدراسة</w:t>
      </w:r>
    </w:p>
    <w:p w14:paraId="77F80923" w14:textId="0D2C3BCD" w:rsidR="003C6510" w:rsidRPr="00EF0EB3" w:rsidRDefault="003C65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تؤكد النتائج أن الشباب السعودي يرون أن تفضيل بعض قنوات اليوتيوب للغة الأجنبية يعود أساسا</w:t>
      </w:r>
      <w:r w:rsidR="00832BD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اعتبارات تتعلق بالاحترافية والعالمية والوصول إلى جمهور أوسع أكثر من كونه مجرد تقليد للمحتوى الأجنبي</w:t>
      </w:r>
      <w:r w:rsidR="00832BD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كما تحقق هذه النتيجة أحد أهداف الدراسة الرئيسة المتمثل في فهم الكيفية التي تعالج بها قنوات اليوتيوب قضايا العولمة اللغوية والكشف عن الدوافع المرتبطة باستخدام اللغات الأجنبية في المحتوى الرقمي</w:t>
      </w:r>
      <w:r w:rsidRPr="00EF0EB3">
        <w:rPr>
          <w:rFonts w:ascii="Simplified Arabic" w:hAnsi="Simplified Arabic" w:cs="Simplified Arabic"/>
          <w:sz w:val="24"/>
          <w:szCs w:val="24"/>
          <w:lang w:val="en-GB"/>
        </w:rPr>
        <w:t>.</w:t>
      </w:r>
    </w:p>
    <w:p w14:paraId="59A21AF5" w14:textId="77777777" w:rsidR="00ED5803" w:rsidRDefault="00ED5803" w:rsidP="0030574A">
      <w:pPr>
        <w:bidi/>
        <w:spacing w:line="360" w:lineRule="auto"/>
        <w:jc w:val="both"/>
        <w:rPr>
          <w:rFonts w:ascii="Simplified Arabic" w:hAnsi="Simplified Arabic" w:cs="Simplified Arabic"/>
          <w:sz w:val="24"/>
          <w:szCs w:val="24"/>
          <w:rtl/>
          <w:lang w:val="en-GB"/>
        </w:rPr>
      </w:pPr>
    </w:p>
    <w:p w14:paraId="7213E0ED" w14:textId="77777777" w:rsidR="0086067F" w:rsidRPr="006F6893" w:rsidRDefault="0086067F" w:rsidP="0086067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5BEA130F" w14:textId="77777777" w:rsidR="0086067F" w:rsidRDefault="0086067F" w:rsidP="0086067F">
      <w:pPr>
        <w:bidi/>
        <w:spacing w:line="360" w:lineRule="auto"/>
        <w:jc w:val="both"/>
        <w:rPr>
          <w:rFonts w:ascii="Simplified Arabic" w:hAnsi="Simplified Arabic" w:cs="Simplified Arabic"/>
          <w:sz w:val="24"/>
          <w:szCs w:val="24"/>
          <w:rtl/>
          <w:lang w:val="en-GB"/>
        </w:rPr>
      </w:pPr>
    </w:p>
    <w:p w14:paraId="0B9083A4" w14:textId="77777777" w:rsidR="0086067F" w:rsidRDefault="0086067F" w:rsidP="0086067F">
      <w:pPr>
        <w:bidi/>
        <w:spacing w:line="360" w:lineRule="auto"/>
        <w:jc w:val="both"/>
        <w:rPr>
          <w:rFonts w:ascii="Simplified Arabic" w:hAnsi="Simplified Arabic" w:cs="Simplified Arabic"/>
          <w:sz w:val="24"/>
          <w:szCs w:val="24"/>
          <w:rtl/>
          <w:lang w:val="en-GB"/>
        </w:rPr>
      </w:pPr>
    </w:p>
    <w:p w14:paraId="00ADE3A5" w14:textId="77777777" w:rsidR="0086067F" w:rsidRDefault="0086067F" w:rsidP="0086067F">
      <w:pPr>
        <w:bidi/>
        <w:spacing w:line="360" w:lineRule="auto"/>
        <w:jc w:val="both"/>
        <w:rPr>
          <w:rFonts w:ascii="Simplified Arabic" w:hAnsi="Simplified Arabic" w:cs="Simplified Arabic"/>
          <w:sz w:val="24"/>
          <w:szCs w:val="24"/>
          <w:rtl/>
          <w:lang w:val="en-GB"/>
        </w:rPr>
      </w:pPr>
    </w:p>
    <w:p w14:paraId="4A1EC445" w14:textId="77777777" w:rsidR="0086067F" w:rsidRDefault="0086067F" w:rsidP="0086067F">
      <w:pPr>
        <w:bidi/>
        <w:spacing w:line="360" w:lineRule="auto"/>
        <w:jc w:val="both"/>
        <w:rPr>
          <w:rFonts w:ascii="Simplified Arabic" w:hAnsi="Simplified Arabic" w:cs="Simplified Arabic"/>
          <w:sz w:val="24"/>
          <w:szCs w:val="24"/>
          <w:rtl/>
          <w:lang w:val="en-GB"/>
        </w:rPr>
      </w:pPr>
    </w:p>
    <w:p w14:paraId="0A84E3D1" w14:textId="77777777" w:rsidR="0086067F" w:rsidRDefault="0086067F" w:rsidP="0086067F">
      <w:pPr>
        <w:bidi/>
        <w:spacing w:line="360" w:lineRule="auto"/>
        <w:jc w:val="both"/>
        <w:rPr>
          <w:rFonts w:ascii="Simplified Arabic" w:hAnsi="Simplified Arabic" w:cs="Simplified Arabic"/>
          <w:sz w:val="24"/>
          <w:szCs w:val="24"/>
          <w:rtl/>
          <w:lang w:val="en-GB"/>
        </w:rPr>
      </w:pPr>
    </w:p>
    <w:p w14:paraId="3BCB63DA" w14:textId="77777777" w:rsidR="0086067F" w:rsidRDefault="0086067F" w:rsidP="0086067F">
      <w:pPr>
        <w:bidi/>
        <w:spacing w:line="360" w:lineRule="auto"/>
        <w:jc w:val="both"/>
        <w:rPr>
          <w:rFonts w:ascii="Simplified Arabic" w:hAnsi="Simplified Arabic" w:cs="Simplified Arabic"/>
          <w:sz w:val="24"/>
          <w:szCs w:val="24"/>
          <w:rtl/>
          <w:lang w:val="en-GB"/>
        </w:rPr>
      </w:pPr>
    </w:p>
    <w:p w14:paraId="3381FDED" w14:textId="77777777" w:rsidR="0086067F" w:rsidRDefault="0086067F" w:rsidP="0086067F">
      <w:pPr>
        <w:bidi/>
        <w:spacing w:line="360" w:lineRule="auto"/>
        <w:jc w:val="both"/>
        <w:rPr>
          <w:rFonts w:ascii="Simplified Arabic" w:hAnsi="Simplified Arabic" w:cs="Simplified Arabic"/>
          <w:sz w:val="24"/>
          <w:szCs w:val="24"/>
          <w:rtl/>
          <w:lang w:val="en-GB"/>
        </w:rPr>
      </w:pPr>
    </w:p>
    <w:p w14:paraId="55FFDE35" w14:textId="77777777" w:rsidR="0086067F" w:rsidRPr="00EF0EB3" w:rsidRDefault="0086067F" w:rsidP="0086067F">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1A9C13" w14:textId="77777777" w:rsidTr="00DF1479">
        <w:tc>
          <w:tcPr>
            <w:tcW w:w="8777" w:type="dxa"/>
            <w:gridSpan w:val="4"/>
          </w:tcPr>
          <w:p w14:paraId="5F9B6265" w14:textId="06F81F60"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832BD8" w:rsidRPr="00EF0EB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20F70049" w14:textId="77777777" w:rsidTr="00DF1479">
        <w:tc>
          <w:tcPr>
            <w:tcW w:w="1402" w:type="dxa"/>
            <w:vAlign w:val="center"/>
          </w:tcPr>
          <w:p w14:paraId="02E26783" w14:textId="7D048D10" w:rsidR="000757C4" w:rsidRPr="00EF0EB3" w:rsidRDefault="00832BD8"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13</w:t>
            </w:r>
          </w:p>
        </w:tc>
        <w:tc>
          <w:tcPr>
            <w:tcW w:w="4680" w:type="dxa"/>
          </w:tcPr>
          <w:p w14:paraId="42A9C190" w14:textId="34B61BDC" w:rsidR="000757C4" w:rsidRPr="00EF0EB3" w:rsidRDefault="00EF0F0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05739B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F18440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F0F04" w:rsidRPr="00EF0EB3" w14:paraId="6AE84A90" w14:textId="77777777" w:rsidTr="0085707A">
        <w:tc>
          <w:tcPr>
            <w:tcW w:w="1402" w:type="dxa"/>
          </w:tcPr>
          <w:p w14:paraId="3ED2C364" w14:textId="77777777"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369EA91F" w14:textId="45D17C2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لاكتساب لغة أجنبية جديدة</w:t>
            </w:r>
          </w:p>
        </w:tc>
        <w:tc>
          <w:tcPr>
            <w:tcW w:w="1170" w:type="dxa"/>
          </w:tcPr>
          <w:p w14:paraId="7FCAE346" w14:textId="3F935F99"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76</w:t>
            </w:r>
          </w:p>
        </w:tc>
        <w:tc>
          <w:tcPr>
            <w:tcW w:w="1525" w:type="dxa"/>
          </w:tcPr>
          <w:p w14:paraId="257DEC8B" w14:textId="3F5CFA48"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19.0</w:t>
            </w:r>
            <w:r w:rsidRPr="00EF0EB3">
              <w:rPr>
                <w:rFonts w:ascii="Simplified Arabic" w:hAnsi="Simplified Arabic" w:cs="Simplified Arabic" w:hint="cs"/>
                <w:sz w:val="24"/>
                <w:szCs w:val="24"/>
                <w:rtl/>
                <w:lang w:val="en-GB"/>
              </w:rPr>
              <w:t>%</w:t>
            </w:r>
          </w:p>
        </w:tc>
      </w:tr>
      <w:tr w:rsidR="00EF0F04" w:rsidRPr="00EF0EB3" w14:paraId="2C91C897" w14:textId="77777777" w:rsidTr="0085707A">
        <w:tc>
          <w:tcPr>
            <w:tcW w:w="1402" w:type="dxa"/>
          </w:tcPr>
          <w:p w14:paraId="6C816DBF" w14:textId="77777777"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3C5C26E8" w14:textId="109465E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للاطلاع على ثقافات أخرى</w:t>
            </w:r>
          </w:p>
        </w:tc>
        <w:tc>
          <w:tcPr>
            <w:tcW w:w="1170" w:type="dxa"/>
          </w:tcPr>
          <w:p w14:paraId="364D6920" w14:textId="3A844ECD"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117</w:t>
            </w:r>
          </w:p>
        </w:tc>
        <w:tc>
          <w:tcPr>
            <w:tcW w:w="1525" w:type="dxa"/>
          </w:tcPr>
          <w:p w14:paraId="52C6B81B" w14:textId="47C20371"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29.3</w:t>
            </w:r>
            <w:r w:rsidRPr="00EF0EB3">
              <w:rPr>
                <w:rFonts w:ascii="Simplified Arabic" w:hAnsi="Simplified Arabic" w:cs="Simplified Arabic" w:hint="cs"/>
                <w:sz w:val="24"/>
                <w:szCs w:val="24"/>
                <w:rtl/>
                <w:lang w:val="en-GB"/>
              </w:rPr>
              <w:t>%</w:t>
            </w:r>
          </w:p>
        </w:tc>
      </w:tr>
      <w:tr w:rsidR="00EF0F04" w:rsidRPr="00EF0EB3" w14:paraId="6CFB01EA" w14:textId="77777777" w:rsidTr="0085707A">
        <w:tc>
          <w:tcPr>
            <w:tcW w:w="1402" w:type="dxa"/>
          </w:tcPr>
          <w:p w14:paraId="6FC90818" w14:textId="77777777"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0E486640" w14:textId="2815BC7D"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 المحتوى ممتع وجذاب</w:t>
            </w:r>
          </w:p>
        </w:tc>
        <w:tc>
          <w:tcPr>
            <w:tcW w:w="1170" w:type="dxa"/>
          </w:tcPr>
          <w:p w14:paraId="0A875D86" w14:textId="2E92BE27"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95</w:t>
            </w:r>
          </w:p>
        </w:tc>
        <w:tc>
          <w:tcPr>
            <w:tcW w:w="1525" w:type="dxa"/>
          </w:tcPr>
          <w:p w14:paraId="061BA0F8" w14:textId="69AB186C"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23.8</w:t>
            </w:r>
            <w:r w:rsidRPr="00EF0EB3">
              <w:rPr>
                <w:rFonts w:ascii="Simplified Arabic" w:hAnsi="Simplified Arabic" w:cs="Simplified Arabic" w:hint="cs"/>
                <w:sz w:val="24"/>
                <w:szCs w:val="24"/>
                <w:rtl/>
                <w:lang w:val="en-GB"/>
              </w:rPr>
              <w:t>%</w:t>
            </w:r>
          </w:p>
        </w:tc>
      </w:tr>
      <w:tr w:rsidR="00EF0F04" w:rsidRPr="00EF0EB3" w14:paraId="549D7FA2" w14:textId="77777777" w:rsidTr="0085707A">
        <w:tc>
          <w:tcPr>
            <w:tcW w:w="1402" w:type="dxa"/>
          </w:tcPr>
          <w:p w14:paraId="74855435" w14:textId="77777777"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39FC6C2A" w14:textId="64ECC706"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لتحسين فرصي الدراسية أو المهنية</w:t>
            </w:r>
          </w:p>
        </w:tc>
        <w:tc>
          <w:tcPr>
            <w:tcW w:w="1170" w:type="dxa"/>
          </w:tcPr>
          <w:p w14:paraId="23CE6B4A" w14:textId="7E3DC998"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68</w:t>
            </w:r>
          </w:p>
        </w:tc>
        <w:tc>
          <w:tcPr>
            <w:tcW w:w="1525" w:type="dxa"/>
          </w:tcPr>
          <w:p w14:paraId="40F6BC2A" w14:textId="2EC52E1E"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17.0</w:t>
            </w:r>
            <w:r w:rsidRPr="00EF0EB3">
              <w:rPr>
                <w:rFonts w:ascii="Simplified Arabic" w:hAnsi="Simplified Arabic" w:cs="Simplified Arabic" w:hint="cs"/>
                <w:sz w:val="24"/>
                <w:szCs w:val="24"/>
                <w:rtl/>
                <w:lang w:val="en-GB"/>
              </w:rPr>
              <w:t>%</w:t>
            </w:r>
          </w:p>
        </w:tc>
      </w:tr>
      <w:tr w:rsidR="00EF0F04" w:rsidRPr="00EF0EB3" w14:paraId="67AE78BD" w14:textId="77777777" w:rsidTr="0085707A">
        <w:tc>
          <w:tcPr>
            <w:tcW w:w="1402" w:type="dxa"/>
          </w:tcPr>
          <w:p w14:paraId="393644AA" w14:textId="77777777"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71F50D4A" w14:textId="6A9C132F"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1170" w:type="dxa"/>
          </w:tcPr>
          <w:p w14:paraId="610BC06C" w14:textId="1E19FF31"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44</w:t>
            </w:r>
          </w:p>
        </w:tc>
        <w:tc>
          <w:tcPr>
            <w:tcW w:w="1525" w:type="dxa"/>
          </w:tcPr>
          <w:p w14:paraId="1AE1E8D8" w14:textId="481433AF"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11.0</w:t>
            </w:r>
            <w:r w:rsidRPr="00EF0EB3">
              <w:rPr>
                <w:rFonts w:ascii="Simplified Arabic" w:hAnsi="Simplified Arabic" w:cs="Simplified Arabic" w:hint="cs"/>
                <w:sz w:val="24"/>
                <w:szCs w:val="24"/>
                <w:rtl/>
                <w:lang w:val="en-GB"/>
              </w:rPr>
              <w:t>%</w:t>
            </w:r>
          </w:p>
        </w:tc>
      </w:tr>
      <w:tr w:rsidR="000757C4" w:rsidRPr="00EF0EB3" w14:paraId="347C5C98" w14:textId="77777777" w:rsidTr="00DF1479">
        <w:tc>
          <w:tcPr>
            <w:tcW w:w="1402" w:type="dxa"/>
          </w:tcPr>
          <w:p w14:paraId="2B5AD56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56BAD6F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8D4D0A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755DFE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1F8F070"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662CBB86" w14:textId="3ED38B4A" w:rsidR="000757C4" w:rsidRPr="00EF0EB3" w:rsidRDefault="000757C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832BD8" w:rsidRPr="00EF0EB3">
        <w:rPr>
          <w:rFonts w:ascii="Simplified Arabic" w:hAnsi="Simplified Arabic" w:cs="Simplified Arabic" w:hint="cs"/>
          <w:b/>
          <w:bCs/>
          <w:sz w:val="24"/>
          <w:szCs w:val="24"/>
          <w:rtl/>
        </w:rPr>
        <w:t>13</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832BD8" w:rsidRPr="00EF0EB3">
        <w:rPr>
          <w:rFonts w:ascii="Simplified Arabic" w:hAnsi="Simplified Arabic" w:cs="Simplified Arabic" w:hint="cs"/>
          <w:sz w:val="24"/>
          <w:szCs w:val="24"/>
          <w:rtl/>
          <w:lang w:val="en-GB"/>
        </w:rPr>
        <w:t>13</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5132384E" w14:textId="54936980" w:rsidR="00273D6D" w:rsidRPr="00EF0EB3" w:rsidRDefault="00E94970" w:rsidP="00273D6D">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sz w:val="24"/>
          <w:szCs w:val="24"/>
        </w:rPr>
        <mc:AlternateContent>
          <mc:Choice Requires="wps">
            <w:drawing>
              <wp:anchor distT="0" distB="0" distL="114300" distR="114300" simplePos="0" relativeHeight="251751446" behindDoc="0" locked="0" layoutInCell="1" allowOverlap="1" wp14:anchorId="14A757B3" wp14:editId="1DC9869A">
                <wp:simplePos x="0" y="0"/>
                <wp:positionH relativeFrom="column">
                  <wp:posOffset>4457333</wp:posOffset>
                </wp:positionH>
                <wp:positionV relativeFrom="paragraph">
                  <wp:posOffset>357573</wp:posOffset>
                </wp:positionV>
                <wp:extent cx="930375" cy="999958"/>
                <wp:effectExtent l="0" t="0" r="0" b="0"/>
                <wp:wrapNone/>
                <wp:docPr id="1986509958" name="مستطيل 15"/>
                <wp:cNvGraphicFramePr/>
                <a:graphic xmlns:a="http://schemas.openxmlformats.org/drawingml/2006/main">
                  <a:graphicData uri="http://schemas.microsoft.com/office/word/2010/wordprocessingShape">
                    <wps:wsp>
                      <wps:cNvSpPr/>
                      <wps:spPr>
                        <a:xfrm>
                          <a:off x="0" y="0"/>
                          <a:ext cx="930375" cy="999958"/>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278D09" w14:textId="77777777" w:rsidR="00E94970" w:rsidRPr="00E94970" w:rsidRDefault="00E94970" w:rsidP="00E94970">
                            <w:pPr>
                              <w:jc w:val="center"/>
                              <w:rPr>
                                <w:sz w:val="72"/>
                                <w:szCs w:val="72"/>
                              </w:rPr>
                            </w:pPr>
                            <w:r w:rsidRPr="00E94970">
                              <w:rPr>
                                <w:rFonts w:ascii="Segoe UI Emoji" w:hAnsi="Segoe UI Emoji" w:cs="Segoe UI Emoji"/>
                                <w:sz w:val="96"/>
                                <w:szCs w:val="9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757B3" id="مستطيل 15" o:spid="_x0000_s1034" style="position:absolute;left:0;text-align:left;margin-left:350.95pt;margin-top:28.15pt;width:73.25pt;height:78.75pt;z-index:2517514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" filled="f" stroked="f" strokeweight="2pt">
                <v:textbox>
                  <w:txbxContent>
                    <w:p w14:paraId="64278D09" w14:textId="77777777" w:rsidR="00E94970" w:rsidRPr="00E94970" w:rsidRDefault="00E94970" w:rsidP="00E94970">
                      <w:pPr>
                        <w:jc w:val="center"/>
                        <w:rPr>
                          <w:sz w:val="72"/>
                          <w:szCs w:val="72"/>
                        </w:rPr>
                      </w:pPr>
                      <w:r w:rsidRPr="00E94970">
                        <w:rPr>
                          <w:rFonts w:ascii="Segoe UI Emoji" w:hAnsi="Segoe UI Emoji" w:cs="Segoe UI Emoji"/>
                          <w:sz w:val="96"/>
                          <w:szCs w:val="96"/>
                        </w:rPr>
                        <w:t>▶️</w:t>
                      </w:r>
                    </w:p>
                  </w:txbxContent>
                </v:textbox>
              </v:rect>
            </w:pict>
          </mc:Fallback>
        </mc:AlternateContent>
      </w:r>
      <w:r>
        <w:rPr>
          <w:rFonts w:ascii="Simplified Arabic" w:hAnsi="Simplified Arabic" w:cs="Simplified Arabic"/>
          <w:b/>
          <w:bCs/>
          <w:noProof/>
          <w:color w:val="FF0000"/>
          <w:sz w:val="24"/>
          <w:szCs w:val="24"/>
          <w:rtl/>
          <w:lang w:val="ar-SA"/>
        </w:rPr>
        <w:drawing>
          <wp:anchor distT="0" distB="0" distL="114300" distR="114300" simplePos="0" relativeHeight="251749398" behindDoc="1" locked="0" layoutInCell="1" allowOverlap="1" wp14:anchorId="4AFB8ECD" wp14:editId="1686B3A4">
            <wp:simplePos x="0" y="0"/>
            <wp:positionH relativeFrom="margin">
              <wp:align>center</wp:align>
            </wp:positionH>
            <wp:positionV relativeFrom="paragraph">
              <wp:posOffset>382270</wp:posOffset>
            </wp:positionV>
            <wp:extent cx="5389245" cy="3031490"/>
            <wp:effectExtent l="0" t="0" r="1905" b="0"/>
            <wp:wrapTight wrapText="bothSides">
              <wp:wrapPolygon edited="0">
                <wp:start x="0" y="0"/>
                <wp:lineTo x="0" y="21446"/>
                <wp:lineTo x="21531" y="21446"/>
                <wp:lineTo x="21531" y="0"/>
                <wp:lineTo x="0" y="0"/>
              </wp:wrapPolygon>
            </wp:wrapTight>
            <wp:docPr id="777879356"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79356" name="صورة 777879356"/>
                    <pic:cNvPicPr/>
                  </pic:nvPicPr>
                  <pic:blipFill>
                    <a:blip r:embed="rId29">
                      <a:extLst>
                        <a:ext uri="{28A0092B-C50C-407E-A947-70E740481C1C}">
                          <a14:useLocalDpi xmlns:a14="http://schemas.microsoft.com/office/drawing/2010/main" val="0"/>
                        </a:ext>
                      </a:extLst>
                    </a:blip>
                    <a:stretch>
                      <a:fillRect/>
                    </a:stretch>
                  </pic:blipFill>
                  <pic:spPr>
                    <a:xfrm>
                      <a:off x="0" y="0"/>
                      <a:ext cx="5389245" cy="3031490"/>
                    </a:xfrm>
                    <a:prstGeom prst="rect">
                      <a:avLst/>
                    </a:prstGeom>
                  </pic:spPr>
                </pic:pic>
              </a:graphicData>
            </a:graphic>
            <wp14:sizeRelH relativeFrom="page">
              <wp14:pctWidth>0</wp14:pctWidth>
            </wp14:sizeRelH>
            <wp14:sizeRelV relativeFrom="page">
              <wp14:pctHeight>0</wp14:pctHeight>
            </wp14:sizeRelV>
          </wp:anchor>
        </w:drawing>
      </w:r>
    </w:p>
    <w:p w14:paraId="6C458A21" w14:textId="52D8F4F4" w:rsidR="00832BD8" w:rsidRPr="00EF0EB3" w:rsidRDefault="00832BD8" w:rsidP="0030574A">
      <w:pPr>
        <w:bidi/>
        <w:spacing w:line="360" w:lineRule="auto"/>
        <w:jc w:val="center"/>
        <w:rPr>
          <w:rFonts w:ascii="Simplified Arabic" w:hAnsi="Simplified Arabic" w:cs="Simplified Arabic"/>
          <w:b/>
          <w:bCs/>
          <w:noProof/>
          <w:color w:val="FF0000"/>
          <w:sz w:val="24"/>
          <w:szCs w:val="24"/>
          <w:rtl/>
        </w:rPr>
      </w:pPr>
    </w:p>
    <w:p w14:paraId="354232DF" w14:textId="77777777" w:rsidR="00273D6D" w:rsidRPr="00EF0EB3" w:rsidRDefault="00273D6D" w:rsidP="0030574A">
      <w:pPr>
        <w:bidi/>
        <w:spacing w:line="360" w:lineRule="auto"/>
        <w:jc w:val="center"/>
        <w:rPr>
          <w:rFonts w:ascii="Simplified Arabic" w:hAnsi="Simplified Arabic" w:cs="Simplified Arabic"/>
          <w:b/>
          <w:bCs/>
          <w:sz w:val="24"/>
          <w:szCs w:val="24"/>
          <w:rtl/>
        </w:rPr>
      </w:pPr>
    </w:p>
    <w:p w14:paraId="69D54F69" w14:textId="04F8B343" w:rsidR="00832BD8" w:rsidRPr="00EF0EB3" w:rsidRDefault="00832BD8" w:rsidP="0086067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AF33584" w14:textId="0074780D" w:rsidR="00832BD8" w:rsidRPr="00EF0EB3" w:rsidRDefault="00832BD8"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(18) والشكل رقم (13):</w:t>
      </w:r>
    </w:p>
    <w:p w14:paraId="5C21A35D" w14:textId="77777777" w:rsidR="0046782C" w:rsidRPr="00EF0EB3" w:rsidRDefault="004678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11850952" w14:textId="16B70870" w:rsidR="0046782C" w:rsidRPr="00EF0EB3" w:rsidRDefault="0046782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 xml:space="preserve">أن </w:t>
      </w:r>
      <w:r w:rsidRPr="00EF0EB3">
        <w:rPr>
          <w:rFonts w:ascii="Simplified Arabic" w:hAnsi="Simplified Arabic" w:cs="Simplified Arabic"/>
          <w:sz w:val="24"/>
          <w:szCs w:val="24"/>
          <w:rtl/>
          <w:lang w:val="en-GB"/>
        </w:rPr>
        <w:t>توزيع أفراد العينة وفق الأسباب التي تدفعهم إلى متابعة قنوات اليوتيوب التي تتناول مشكلات لغوية أو ثقافية مرتبطة بانتشار اللغات</w:t>
      </w:r>
      <w:r w:rsidR="007F75CE" w:rsidRPr="00EF0EB3">
        <w:rPr>
          <w:rFonts w:ascii="Simplified Arabic" w:hAnsi="Simplified Arabic" w:cs="Simplified Arabic" w:hint="cs"/>
          <w:sz w:val="24"/>
          <w:szCs w:val="24"/>
          <w:rtl/>
          <w:lang w:val="en-GB"/>
        </w:rPr>
        <w:t xml:space="preserve">، حيث </w:t>
      </w:r>
      <w:r w:rsidRPr="00EF0EB3">
        <w:rPr>
          <w:rFonts w:ascii="Simplified Arabic" w:hAnsi="Simplified Arabic" w:cs="Simplified Arabic"/>
          <w:sz w:val="24"/>
          <w:szCs w:val="24"/>
          <w:rtl/>
          <w:lang w:val="en-GB"/>
        </w:rPr>
        <w:t xml:space="preserve">تشير النتائج إلى أن </w:t>
      </w:r>
      <w:r w:rsidR="007F75C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الاطلاع على ثقافات أخرى</w:t>
      </w:r>
      <w:r w:rsidR="007F75C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جاء في المرتبة الأولى بعدد (117) مفردة بنسبة (29.3%)، مما يجعله الدافع الأكثر شيوعا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لدى المبحوثين</w:t>
      </w:r>
      <w:r w:rsidRPr="00EF0EB3">
        <w:rPr>
          <w:rFonts w:ascii="Simplified Arabic" w:hAnsi="Simplified Arabic" w:cs="Simplified Arabic"/>
          <w:sz w:val="24"/>
          <w:szCs w:val="24"/>
          <w:lang w:val="en-GB"/>
        </w:rPr>
        <w:t>.</w:t>
      </w:r>
    </w:p>
    <w:p w14:paraId="18B79640" w14:textId="0E1AD231" w:rsidR="0046782C" w:rsidRPr="00EF0EB3" w:rsidRDefault="0046782C"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وجاء في المرتبة الثانية </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لأن المحتوى ممتع وجذاب</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بعدد (95) مفردة بنسبة (23.8%)، </w:t>
      </w:r>
      <w:r w:rsidR="0055188B">
        <w:rPr>
          <w:rFonts w:ascii="Simplified Arabic" w:hAnsi="Simplified Arabic" w:cs="Simplified Arabic" w:hint="cs"/>
          <w:sz w:val="24"/>
          <w:szCs w:val="24"/>
          <w:rtl/>
          <w:lang w:val="en-GB"/>
        </w:rPr>
        <w:t>يليه</w:t>
      </w:r>
      <w:r w:rsidRPr="00EF0EB3">
        <w:rPr>
          <w:rFonts w:ascii="Simplified Arabic" w:hAnsi="Simplified Arabic" w:cs="Simplified Arabic"/>
          <w:sz w:val="24"/>
          <w:szCs w:val="24"/>
          <w:rtl/>
          <w:lang w:val="en-GB"/>
        </w:rPr>
        <w:t xml:space="preserve"> </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اكتساب لغة أجنبية جديدة</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بعدد (76) مفردة بنسبة</w:t>
      </w:r>
      <w:r w:rsidRPr="00EF0EB3">
        <w:rPr>
          <w:rFonts w:ascii="Simplified Arabic" w:hAnsi="Simplified Arabic" w:cs="Simplified Arabic"/>
          <w:sz w:val="24"/>
          <w:szCs w:val="24"/>
          <w:lang w:val="en-GB"/>
        </w:rPr>
        <w:t xml:space="preserve"> </w:t>
      </w:r>
      <w:r w:rsidR="003A61A4" w:rsidRPr="00EF0EB3">
        <w:rPr>
          <w:rFonts w:ascii="Simplified Arabic" w:hAnsi="Simplified Arabic" w:cs="Simplified Arabic" w:hint="cs"/>
          <w:sz w:val="24"/>
          <w:szCs w:val="24"/>
          <w:rtl/>
          <w:lang w:val="en-GB"/>
        </w:rPr>
        <w:t>(</w:t>
      </w:r>
      <w:r w:rsidR="003A61A4" w:rsidRPr="00EF0EB3">
        <w:rPr>
          <w:rFonts w:ascii="Simplified Arabic" w:hAnsi="Simplified Arabic" w:cs="Simplified Arabic"/>
          <w:sz w:val="24"/>
          <w:szCs w:val="24"/>
        </w:rPr>
        <w:t>19.0</w:t>
      </w:r>
      <w:r w:rsidR="003A61A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أما </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تحسين الفرص الدراسية أو المهنية</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فقد جاء في المرتبة الرابعة بعدد (68) مفردة بنسبة (17.0%)، في حين جاءت عبارة </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لأن محتواها أكثر تشويقا</w:t>
      </w:r>
      <w:r w:rsidR="0055188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المحتويات المقدمة باللغة العربية</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المرتبة الأخيرة بعدد (44) مفردة بنسبة</w:t>
      </w:r>
      <w:r w:rsidR="003A61A4" w:rsidRPr="00EF0EB3">
        <w:rPr>
          <w:rFonts w:ascii="Simplified Arabic" w:hAnsi="Simplified Arabic" w:cs="Simplified Arabic" w:hint="cs"/>
          <w:sz w:val="24"/>
          <w:szCs w:val="24"/>
          <w:rtl/>
          <w:lang w:val="en-GB"/>
        </w:rPr>
        <w:t xml:space="preserve"> (</w:t>
      </w:r>
      <w:r w:rsidR="003A61A4" w:rsidRPr="00EF0EB3">
        <w:rPr>
          <w:rFonts w:ascii="Simplified Arabic" w:hAnsi="Simplified Arabic" w:cs="Simplified Arabic"/>
          <w:sz w:val="24"/>
          <w:szCs w:val="24"/>
        </w:rPr>
        <w:t>11.0</w:t>
      </w:r>
      <w:r w:rsidR="003A61A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وتوضح النتائج أن الدوافع الثقافية والترفيهية مجتمعة (53.1%) تفوق الدوافع التعليمية والمهنية المباشرة (36.0%)، مما يشير إلى أن متابعة هذا النوع من المحتوى ترتبط بدرجة أكبر بالرغبة في الانفتاح الثقافي والاستمتاع بالمحتوى</w:t>
      </w:r>
      <w:r w:rsidRPr="00EF0EB3">
        <w:rPr>
          <w:rFonts w:ascii="Simplified Arabic" w:hAnsi="Simplified Arabic" w:cs="Simplified Arabic"/>
          <w:sz w:val="24"/>
          <w:szCs w:val="24"/>
          <w:lang w:val="en-GB"/>
        </w:rPr>
        <w:t>.</w:t>
      </w:r>
    </w:p>
    <w:p w14:paraId="1D095A47" w14:textId="77777777" w:rsidR="0046782C" w:rsidRPr="00EF0EB3" w:rsidRDefault="004678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ثانياً: التحليل التفسيري</w:t>
      </w:r>
    </w:p>
    <w:p w14:paraId="0AD929CB" w14:textId="79C14EB9" w:rsidR="0046782C" w:rsidRPr="00EF0EB3" w:rsidRDefault="0046782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تكشف هذه النتائج أن اهتمام الشباب السعودي بقنوات اليوتيوب المرتبطة بالعولمة اللغوية لا ينطلق أساسا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دوافع تعليمية بحتة، بل من رغبة أوسع في التعرف على الثقافات العالمية والتفاعل معها</w:t>
      </w:r>
      <w:r w:rsidR="001B3E95">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فاحتلال دافع الاطلاع على ثقافات أخرى المرتبة الأولى يعكس أن الشباب ينظرون إلى اللغة باعتبارها بوابة للثقافة، وأن اهتمامهم بالمحتوى اللغوي يرتبط غالبا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بالرغبة في فهم المجتمعات الأخرى وأنماط حياتها وقيمها</w:t>
      </w:r>
      <w:r w:rsidRPr="00EF0EB3">
        <w:rPr>
          <w:rFonts w:ascii="Simplified Arabic" w:hAnsi="Simplified Arabic" w:cs="Simplified Arabic"/>
          <w:sz w:val="24"/>
          <w:szCs w:val="24"/>
          <w:lang w:val="en-GB"/>
        </w:rPr>
        <w:t>.</w:t>
      </w:r>
    </w:p>
    <w:p w14:paraId="12E749F4" w14:textId="0B89973D" w:rsidR="0046782C" w:rsidRDefault="0046782C"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كما تشير النتائج إلى أهمية البعد الترفيهي في جذب الجمهور؛ إذ جاء عامل المتعة والجاذبية في المرتبة الثانية</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وتُظهر النتائج كذلك أن تعلم اللغات الأجنبية وتحسين الفرص الدراسية أو المهنية يمثلان دوافع </w:t>
      </w:r>
      <w:r w:rsidR="00B02B47" w:rsidRPr="00EF0EB3">
        <w:rPr>
          <w:rFonts w:ascii="Simplified Arabic" w:hAnsi="Simplified Arabic" w:cs="Simplified Arabic" w:hint="cs"/>
          <w:sz w:val="24"/>
          <w:szCs w:val="24"/>
          <w:rtl/>
          <w:lang w:val="en-GB"/>
        </w:rPr>
        <w:t>مهمة</w:t>
      </w:r>
      <w:r w:rsidR="00B02B47" w:rsidRPr="00EF0EB3">
        <w:rPr>
          <w:rFonts w:ascii="Simplified Arabic" w:hAnsi="Simplified Arabic" w:cs="Simplified Arabic" w:hint="eastAsia"/>
          <w:sz w:val="24"/>
          <w:szCs w:val="24"/>
          <w:rtl/>
          <w:lang w:val="en-GB"/>
        </w:rPr>
        <w:t>،</w:t>
      </w:r>
      <w:r w:rsidRPr="00EF0EB3">
        <w:rPr>
          <w:rFonts w:ascii="Simplified Arabic" w:hAnsi="Simplified Arabic" w:cs="Simplified Arabic"/>
          <w:sz w:val="24"/>
          <w:szCs w:val="24"/>
          <w:rtl/>
          <w:lang w:val="en-GB"/>
        </w:rPr>
        <w:t xml:space="preserve"> ولكنها ليست الدوافع الأساسية</w:t>
      </w:r>
      <w:r w:rsidR="003A61A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أما انخفاض نسبة الذين يرون أن المحتوى الأجنبي أكثر تشويقا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المحتوى العربي، فيوحي بأن الشباب لا يرفضون المحتوى العربي في حد ذاته، وإنما يبحثون عن المحتوى الجيد والممتع بغض النظر عن اللغة المستخدمة، وهو مؤشر إيجابي فيما يتعلق بمكانة المحتوى العربي لدى الجمهور</w:t>
      </w:r>
      <w:r w:rsidRPr="00EF0EB3">
        <w:rPr>
          <w:rFonts w:ascii="Simplified Arabic" w:hAnsi="Simplified Arabic" w:cs="Simplified Arabic"/>
          <w:sz w:val="24"/>
          <w:szCs w:val="24"/>
          <w:lang w:val="en-GB"/>
        </w:rPr>
        <w:t>.</w:t>
      </w:r>
    </w:p>
    <w:p w14:paraId="6F25E4C2" w14:textId="77777777" w:rsidR="00D948D4" w:rsidRPr="00EF0EB3" w:rsidRDefault="00D948D4" w:rsidP="00D948D4">
      <w:pPr>
        <w:bidi/>
        <w:spacing w:line="360" w:lineRule="auto"/>
        <w:jc w:val="both"/>
        <w:rPr>
          <w:rFonts w:ascii="Simplified Arabic" w:hAnsi="Simplified Arabic" w:cs="Simplified Arabic"/>
          <w:sz w:val="24"/>
          <w:szCs w:val="24"/>
          <w:lang w:val="en-GB"/>
        </w:rPr>
      </w:pPr>
    </w:p>
    <w:p w14:paraId="5A5BA347" w14:textId="77777777" w:rsidR="0046782C" w:rsidRPr="00EF0EB3" w:rsidRDefault="004678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ثالثاً: أوجه الاتفاق مع الدراسات السابقة</w:t>
      </w:r>
    </w:p>
    <w:p w14:paraId="318DAE02" w14:textId="1F32A0EB" w:rsidR="0046782C" w:rsidRPr="00EF0EB3" w:rsidRDefault="0046782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بصورة واضحة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محمد</w:t>
      </w:r>
      <w:r w:rsidR="0052020B"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lang w:val="en-GB"/>
        </w:rPr>
        <w:t>التي أظهرت أن دوافع التعرض لقنوات اليوتيوب تركزت في الترفيه والتسلية والتخلص من الملل وشغل وقت الفراغ</w:t>
      </w:r>
      <w:r w:rsidR="0052020B"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lang w:val="en-GB"/>
        </w:rPr>
        <w:t>يؤكد استمرار البعد الترفيهي كأحد أهم دوافع الاستخدام</w:t>
      </w:r>
      <w:r w:rsidR="0052020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محرم</w:t>
      </w:r>
      <w:r w:rsidR="0052020B" w:rsidRPr="00EF0EB3">
        <w:rPr>
          <w:rFonts w:ascii="Simplified Arabic" w:hAnsi="Simplified Arabic" w:cs="Simplified Arabic" w:hint="cs"/>
          <w:sz w:val="24"/>
          <w:szCs w:val="24"/>
          <w:rtl/>
          <w:lang w:val="en-GB"/>
        </w:rPr>
        <w:t>، 2023) ا</w:t>
      </w:r>
      <w:r w:rsidRPr="00EF0EB3">
        <w:rPr>
          <w:rFonts w:ascii="Simplified Arabic" w:hAnsi="Simplified Arabic" w:cs="Simplified Arabic"/>
          <w:sz w:val="24"/>
          <w:szCs w:val="24"/>
          <w:rtl/>
          <w:lang w:val="en-GB"/>
        </w:rPr>
        <w:t>لتي أكدت أن اليوتيوب يس</w:t>
      </w:r>
      <w:r w:rsidR="0052020B"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تعريف الجمهور العربي بثقافات مختلفة وتعزيز التواصل الثقافي بين الشعوب</w:t>
      </w:r>
      <w:r w:rsidR="0052020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تتوافق النتائج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الزغاري</w:t>
      </w:r>
      <w:r w:rsidR="0052020B" w:rsidRPr="00EF0EB3">
        <w:rPr>
          <w:rFonts w:ascii="Simplified Arabic" w:hAnsi="Simplified Arabic" w:cs="Simplified Arabic" w:hint="cs"/>
          <w:sz w:val="24"/>
          <w:szCs w:val="24"/>
          <w:rtl/>
          <w:lang w:val="en-GB"/>
        </w:rPr>
        <w:t xml:space="preserve">، 2023) </w:t>
      </w:r>
      <w:r w:rsidRPr="00EF0EB3">
        <w:rPr>
          <w:rFonts w:ascii="Simplified Arabic" w:hAnsi="Simplified Arabic" w:cs="Simplified Arabic"/>
          <w:sz w:val="24"/>
          <w:szCs w:val="24"/>
          <w:rtl/>
          <w:lang w:val="en-GB"/>
        </w:rPr>
        <w:t>التي أكدت أن التحولات الرقمية وسعت من انفتاح الشباب على الثقافات العالمية وأسهمت في تشكيل أنماط جديدة من التفاعل الثقافي والمعرفي</w:t>
      </w:r>
      <w:r w:rsidR="0052020B"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lang w:val="en-GB"/>
        </w:rPr>
        <w:t xml:space="preserve">تتفق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هادف</w:t>
      </w:r>
      <w:r w:rsidR="0052020B" w:rsidRPr="00EF0EB3">
        <w:rPr>
          <w:rFonts w:ascii="Simplified Arabic" w:hAnsi="Simplified Arabic" w:cs="Simplified Arabic" w:hint="cs"/>
          <w:sz w:val="24"/>
          <w:szCs w:val="24"/>
          <w:rtl/>
          <w:lang w:val="en-GB"/>
        </w:rPr>
        <w:t>، 2022)</w:t>
      </w:r>
      <w:r w:rsidR="0052020B"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 xml:space="preserve">التي أشارت إلى أن الإعلام الرقمي والعولمة الثقافية جعلا الأفراد أكثر </w:t>
      </w:r>
      <w:r w:rsidR="008B38F8">
        <w:rPr>
          <w:rFonts w:ascii="Simplified Arabic" w:hAnsi="Simplified Arabic" w:cs="Simplified Arabic" w:hint="cs"/>
          <w:sz w:val="24"/>
          <w:szCs w:val="24"/>
          <w:rtl/>
          <w:lang w:val="en-GB"/>
        </w:rPr>
        <w:t>تعرضاً</w:t>
      </w:r>
      <w:r w:rsidRPr="00EF0EB3">
        <w:rPr>
          <w:rFonts w:ascii="Simplified Arabic" w:hAnsi="Simplified Arabic" w:cs="Simplified Arabic"/>
          <w:sz w:val="24"/>
          <w:szCs w:val="24"/>
          <w:rtl/>
          <w:lang w:val="en-GB"/>
        </w:rPr>
        <w:t xml:space="preserve"> </w:t>
      </w:r>
      <w:r w:rsidR="008B38F8">
        <w:rPr>
          <w:rFonts w:ascii="Simplified Arabic" w:hAnsi="Simplified Arabic" w:cs="Simplified Arabic" w:hint="cs"/>
          <w:sz w:val="24"/>
          <w:szCs w:val="24"/>
          <w:rtl/>
          <w:lang w:val="en-GB"/>
        </w:rPr>
        <w:t>ل</w:t>
      </w:r>
      <w:r w:rsidRPr="00EF0EB3">
        <w:rPr>
          <w:rFonts w:ascii="Simplified Arabic" w:hAnsi="Simplified Arabic" w:cs="Simplified Arabic"/>
          <w:sz w:val="24"/>
          <w:szCs w:val="24"/>
          <w:rtl/>
          <w:lang w:val="en-GB"/>
        </w:rPr>
        <w:t>لمضامين الثقافية العابرة للحدود</w:t>
      </w:r>
      <w:r w:rsidR="0052020B" w:rsidRPr="00EF0EB3">
        <w:rPr>
          <w:rFonts w:ascii="Simplified Arabic" w:hAnsi="Simplified Arabic" w:cs="Simplified Arabic" w:hint="cs"/>
          <w:sz w:val="24"/>
          <w:szCs w:val="24"/>
          <w:rtl/>
          <w:lang w:val="en-GB"/>
        </w:rPr>
        <w:t>.</w:t>
      </w:r>
    </w:p>
    <w:p w14:paraId="4E2776B2" w14:textId="348BF59A" w:rsidR="0046782C" w:rsidRPr="00EF0EB3" w:rsidRDefault="004678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رابعاً: التفسير النظر</w:t>
      </w:r>
      <w:r w:rsidR="0052020B" w:rsidRPr="00EF0EB3">
        <w:rPr>
          <w:rFonts w:ascii="Simplified Arabic" w:hAnsi="Simplified Arabic" w:cs="Simplified Arabic" w:hint="cs"/>
          <w:b/>
          <w:bCs/>
          <w:sz w:val="24"/>
          <w:szCs w:val="24"/>
          <w:rtl/>
          <w:lang w:val="en-GB"/>
        </w:rPr>
        <w:t>ي و</w:t>
      </w:r>
      <w:r w:rsidR="0052020B" w:rsidRPr="00EF0EB3">
        <w:rPr>
          <w:rFonts w:ascii="Simplified Arabic" w:hAnsi="Simplified Arabic" w:cs="Simplified Arabic"/>
          <w:b/>
          <w:bCs/>
          <w:sz w:val="24"/>
          <w:szCs w:val="24"/>
          <w:rtl/>
          <w:lang w:val="en-GB"/>
        </w:rPr>
        <w:t xml:space="preserve">المنهجي </w:t>
      </w:r>
    </w:p>
    <w:p w14:paraId="25208892" w14:textId="16EE791D" w:rsidR="0046782C" w:rsidRPr="00EF0EB3" w:rsidRDefault="0046782C" w:rsidP="00D948D4">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في إطار نظرية تأثير الشخص الثالث</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أن الأفراد غالبا</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ما يعترفون بالتأثيرات المعرفية الإيجابية لوسائل الإعلام على الآخرين. ولذلك فإن متابعة المحتوى بهدف الاطلاع على ثقافات أخرى أو تعلم لغة جديدة تعكس على إحداث تأثيرات معرفية وثقافية مهمة لدى الجمهور</w:t>
      </w:r>
      <w:r w:rsidR="00DA2083"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كما أن المحتوى </w:t>
      </w:r>
      <w:r w:rsidR="00DA2083" w:rsidRPr="00EF0EB3">
        <w:rPr>
          <w:rFonts w:ascii="Simplified Arabic" w:hAnsi="Simplified Arabic" w:cs="Simplified Arabic" w:hint="cs"/>
          <w:sz w:val="24"/>
          <w:szCs w:val="24"/>
          <w:rtl/>
          <w:lang w:val="en-GB"/>
        </w:rPr>
        <w:t>الممتع والجذاب</w:t>
      </w:r>
      <w:r w:rsidRPr="00EF0EB3">
        <w:rPr>
          <w:rFonts w:ascii="Simplified Arabic" w:hAnsi="Simplified Arabic" w:cs="Simplified Arabic"/>
          <w:sz w:val="24"/>
          <w:szCs w:val="24"/>
          <w:rtl/>
          <w:lang w:val="en-GB"/>
        </w:rPr>
        <w:t xml:space="preserve"> تأثيره على الآخرين سيكون أكبر سبب</w:t>
      </w:r>
      <w:r w:rsidR="009936C5">
        <w:rPr>
          <w:rFonts w:ascii="Simplified Arabic" w:hAnsi="Simplified Arabic" w:cs="Simplified Arabic" w:hint="cs"/>
          <w:sz w:val="24"/>
          <w:szCs w:val="24"/>
          <w:rtl/>
          <w:lang w:val="en-GB"/>
        </w:rPr>
        <w:t xml:space="preserve"> في</w:t>
      </w:r>
      <w:r w:rsidRPr="00EF0EB3">
        <w:rPr>
          <w:rFonts w:ascii="Simplified Arabic" w:hAnsi="Simplified Arabic" w:cs="Simplified Arabic"/>
          <w:sz w:val="24"/>
          <w:szCs w:val="24"/>
          <w:rtl/>
          <w:lang w:val="en-GB"/>
        </w:rPr>
        <w:t xml:space="preserve"> قدرته على جذب الانتباه والاستمرار في المتابعة</w:t>
      </w:r>
      <w:r w:rsidRPr="00EF0EB3">
        <w:rPr>
          <w:rFonts w:ascii="Simplified Arabic" w:hAnsi="Simplified Arabic" w:cs="Simplified Arabic"/>
          <w:sz w:val="24"/>
          <w:szCs w:val="24"/>
          <w:lang w:val="en-GB"/>
        </w:rPr>
        <w:t>.</w:t>
      </w:r>
      <w:r w:rsidR="00D948D4">
        <w:rPr>
          <w:rFonts w:ascii="Simplified Arabic" w:hAnsi="Simplified Arabic" w:cs="Simplified Arabic" w:hint="cs"/>
          <w:sz w:val="24"/>
          <w:szCs w:val="24"/>
          <w:rtl/>
          <w:lang w:val="en-GB"/>
        </w:rPr>
        <w:t xml:space="preserve"> </w:t>
      </w:r>
      <w:r w:rsidR="00DA2083"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تكشف النتائج أن التعرض لمحتوى العولمة اللغوية يرتبط بدوافع متعددة ومتداخلة تشمل الثقافة والترفيه والتعليم والتطوير المهني</w:t>
      </w:r>
      <w:r w:rsidR="00DA2083" w:rsidRPr="00EF0EB3">
        <w:rPr>
          <w:rFonts w:ascii="Simplified Arabic" w:hAnsi="Simplified Arabic" w:cs="Simplified Arabic" w:hint="cs"/>
          <w:sz w:val="24"/>
          <w:szCs w:val="24"/>
          <w:rtl/>
          <w:lang w:val="en-GB"/>
        </w:rPr>
        <w:t>.</w:t>
      </w:r>
    </w:p>
    <w:p w14:paraId="3D363322" w14:textId="1D31EBA6" w:rsidR="0046782C" w:rsidRPr="00EF0EB3" w:rsidRDefault="00255C1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خامسا</w:t>
      </w:r>
      <w:r w:rsidR="0046782C" w:rsidRPr="00EF0EB3">
        <w:rPr>
          <w:rFonts w:ascii="Simplified Arabic" w:hAnsi="Simplified Arabic" w:cs="Simplified Arabic"/>
          <w:b/>
          <w:bCs/>
          <w:sz w:val="24"/>
          <w:szCs w:val="24"/>
          <w:rtl/>
          <w:lang w:val="en-GB"/>
        </w:rPr>
        <w:t xml:space="preserve">ً: دلالات النتائج في سياق العولمة اللغوية </w:t>
      </w:r>
    </w:p>
    <w:p w14:paraId="38ED4A1F" w14:textId="0FC4FB6F" w:rsidR="0046782C" w:rsidRPr="00EF0EB3" w:rsidRDefault="0046782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تشير النتائج إلى أن العولمة اللغوية لدى الشباب السعودي ترتبط بدرجة كبيرة بالفضول الثقافي والانفتاح على العالم، وليس فقط بالحاجة إلى اكتساب لغة جديدة</w:t>
      </w:r>
      <w:r w:rsidR="00DA2083"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lang w:val="en-GB"/>
        </w:rPr>
        <w:t>هذا الانفتاح الثقافي يتطلب تعزيز الوعي بالهوية الثقافية المحلية، حتى يتحقق التوازن بين الاستفادة من الثقافات العالمية والحفاظ على الخصوصية اللغوية والثقافية للمجتمع السعودي</w:t>
      </w:r>
      <w:r w:rsidRPr="00EF0EB3">
        <w:rPr>
          <w:rFonts w:ascii="Simplified Arabic" w:hAnsi="Simplified Arabic" w:cs="Simplified Arabic"/>
          <w:sz w:val="24"/>
          <w:szCs w:val="24"/>
          <w:lang w:val="en-GB"/>
        </w:rPr>
        <w:t>.</w:t>
      </w:r>
    </w:p>
    <w:p w14:paraId="204E1E98" w14:textId="1A7D3E24" w:rsidR="0046782C" w:rsidRPr="00EF0EB3" w:rsidRDefault="00DA208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سا</w:t>
      </w:r>
      <w:r w:rsidR="00255C19" w:rsidRPr="00EF0EB3">
        <w:rPr>
          <w:rFonts w:ascii="Simplified Arabic" w:hAnsi="Simplified Arabic" w:cs="Simplified Arabic" w:hint="cs"/>
          <w:b/>
          <w:bCs/>
          <w:sz w:val="24"/>
          <w:szCs w:val="24"/>
          <w:rtl/>
          <w:lang w:val="en-GB"/>
        </w:rPr>
        <w:t>دس</w:t>
      </w:r>
      <w:r w:rsidR="0046782C" w:rsidRPr="00EF0EB3">
        <w:rPr>
          <w:rFonts w:ascii="Simplified Arabic" w:hAnsi="Simplified Arabic" w:cs="Simplified Arabic"/>
          <w:b/>
          <w:bCs/>
          <w:sz w:val="24"/>
          <w:szCs w:val="24"/>
          <w:rtl/>
          <w:lang w:val="en-GB"/>
        </w:rPr>
        <w:t>اً: الخلاصة التحليلية المرتبطة بأهداف الدراسة</w:t>
      </w:r>
    </w:p>
    <w:p w14:paraId="2A9927B0" w14:textId="78D7536D" w:rsidR="0046782C" w:rsidRPr="00EF0EB3" w:rsidRDefault="0046782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تكشف النتائج أن متابعة الشباب السعودي لقنوات اليوتيوب التي تتناول القضايا الثقافية</w:t>
      </w:r>
      <w:r w:rsidR="00354758">
        <w:rPr>
          <w:rFonts w:ascii="Simplified Arabic" w:hAnsi="Simplified Arabic" w:cs="Simplified Arabic" w:hint="cs"/>
          <w:sz w:val="24"/>
          <w:szCs w:val="24"/>
          <w:rtl/>
          <w:lang w:val="en-GB"/>
        </w:rPr>
        <w:t xml:space="preserve"> </w:t>
      </w:r>
      <w:r w:rsidR="00354758" w:rsidRPr="00EF0EB3">
        <w:rPr>
          <w:rFonts w:ascii="Simplified Arabic" w:hAnsi="Simplified Arabic" w:cs="Simplified Arabic"/>
          <w:sz w:val="24"/>
          <w:szCs w:val="24"/>
          <w:rtl/>
          <w:lang w:val="en-GB"/>
        </w:rPr>
        <w:t>اللغوية</w:t>
      </w:r>
      <w:r w:rsidRPr="00EF0EB3">
        <w:rPr>
          <w:rFonts w:ascii="Simplified Arabic" w:hAnsi="Simplified Arabic" w:cs="Simplified Arabic"/>
          <w:sz w:val="24"/>
          <w:szCs w:val="24"/>
          <w:rtl/>
          <w:lang w:val="en-GB"/>
        </w:rPr>
        <w:t xml:space="preserve"> المرتبطة بانتشار اللغات تنطلق أساسا</w:t>
      </w:r>
      <w:r w:rsidR="00B02B47"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دوافع ثقافية وترفيهية، وفي مقدمتها الرغبة في التعرف على ثقافات أخرى والاستمتاع بالمحتوى الجذاب، بينما تأتي الدوافع التعليمية والمهنية في مراتب تالية</w:t>
      </w:r>
      <w:r w:rsidRPr="00EF0EB3">
        <w:rPr>
          <w:rFonts w:ascii="Simplified Arabic" w:hAnsi="Simplified Arabic" w:cs="Simplified Arabic"/>
          <w:sz w:val="24"/>
          <w:szCs w:val="24"/>
          <w:lang w:val="en-GB"/>
        </w:rPr>
        <w:t>.</w:t>
      </w:r>
    </w:p>
    <w:p w14:paraId="40DCE0C3" w14:textId="77777777" w:rsidR="00D948D4" w:rsidRPr="006F6893" w:rsidRDefault="00D948D4" w:rsidP="00D948D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8C2227A" w14:textId="77777777" w:rsidR="00832BD8" w:rsidRPr="00EF0EB3" w:rsidRDefault="00832BD8" w:rsidP="0030574A">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73606D" w14:textId="77777777" w:rsidTr="00DF1479">
        <w:tc>
          <w:tcPr>
            <w:tcW w:w="8777" w:type="dxa"/>
            <w:gridSpan w:val="4"/>
          </w:tcPr>
          <w:p w14:paraId="1CAE5804" w14:textId="2095CCDC"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B02B47" w:rsidRPr="00EF0EB3">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5C0F7801" w14:textId="77777777" w:rsidTr="00DF1479">
        <w:tc>
          <w:tcPr>
            <w:tcW w:w="1402" w:type="dxa"/>
            <w:vAlign w:val="center"/>
          </w:tcPr>
          <w:p w14:paraId="504720AB" w14:textId="6F92DFDA" w:rsidR="000757C4" w:rsidRPr="00EF0EB3" w:rsidRDefault="00B02B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14</w:t>
            </w:r>
          </w:p>
        </w:tc>
        <w:tc>
          <w:tcPr>
            <w:tcW w:w="4680" w:type="dxa"/>
          </w:tcPr>
          <w:p w14:paraId="53BD2F9D" w14:textId="3825BE7D" w:rsidR="000757C4" w:rsidRPr="00EF0EB3" w:rsidRDefault="00255C1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1BD87EAB" w14:textId="657C143F"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B8017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55C19" w:rsidRPr="00EF0EB3" w14:paraId="774513C8" w14:textId="77777777" w:rsidTr="00047302">
        <w:tc>
          <w:tcPr>
            <w:tcW w:w="1402" w:type="dxa"/>
          </w:tcPr>
          <w:p w14:paraId="587B9C2C" w14:textId="77777777"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19232DB6" w14:textId="51616690"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tcPr>
          <w:p w14:paraId="759D5DE7" w14:textId="15952BFD" w:rsidR="00255C19" w:rsidRPr="00EF0EB3" w:rsidRDefault="00255C1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53</w:t>
            </w:r>
          </w:p>
        </w:tc>
        <w:tc>
          <w:tcPr>
            <w:tcW w:w="1525" w:type="dxa"/>
          </w:tcPr>
          <w:p w14:paraId="31286F5D" w14:textId="18867086" w:rsidR="00255C19" w:rsidRPr="00EF0EB3" w:rsidRDefault="00255C1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13.3</w:t>
            </w:r>
            <w:r w:rsidRPr="00EF0EB3">
              <w:rPr>
                <w:rFonts w:ascii="Simplified Arabic" w:hAnsi="Simplified Arabic" w:cs="Simplified Arabic" w:hint="cs"/>
                <w:sz w:val="24"/>
                <w:szCs w:val="24"/>
                <w:rtl/>
                <w:lang w:val="en-GB"/>
              </w:rPr>
              <w:t>%</w:t>
            </w:r>
          </w:p>
        </w:tc>
      </w:tr>
      <w:tr w:rsidR="00255C19" w:rsidRPr="00EF0EB3" w14:paraId="3EFA1E2C" w14:textId="77777777" w:rsidTr="00047302">
        <w:tc>
          <w:tcPr>
            <w:tcW w:w="1402" w:type="dxa"/>
          </w:tcPr>
          <w:p w14:paraId="3014C70F" w14:textId="77777777"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28255767" w14:textId="20A88E23"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1170" w:type="dxa"/>
          </w:tcPr>
          <w:p w14:paraId="3B96D2CD" w14:textId="27280776"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119</w:t>
            </w:r>
          </w:p>
        </w:tc>
        <w:tc>
          <w:tcPr>
            <w:tcW w:w="1525" w:type="dxa"/>
          </w:tcPr>
          <w:p w14:paraId="2421C7C9" w14:textId="1A4D02B3"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29.8</w:t>
            </w:r>
            <w:r w:rsidRPr="00EF0EB3">
              <w:rPr>
                <w:rFonts w:ascii="Simplified Arabic" w:hAnsi="Simplified Arabic" w:cs="Simplified Arabic" w:hint="cs"/>
                <w:sz w:val="24"/>
                <w:szCs w:val="24"/>
                <w:rtl/>
                <w:lang w:val="en-GB"/>
              </w:rPr>
              <w:t>%</w:t>
            </w:r>
          </w:p>
        </w:tc>
      </w:tr>
      <w:tr w:rsidR="00255C19" w:rsidRPr="00EF0EB3" w14:paraId="2F7CE1BD" w14:textId="77777777" w:rsidTr="00047302">
        <w:tc>
          <w:tcPr>
            <w:tcW w:w="1402" w:type="dxa"/>
          </w:tcPr>
          <w:p w14:paraId="1C6441A6" w14:textId="77777777"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4D37319B" w14:textId="7D6196CC"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1170" w:type="dxa"/>
          </w:tcPr>
          <w:p w14:paraId="5976D8E7" w14:textId="55B22223"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3F6C0EB4" w14:textId="61ADAA18"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255C19" w:rsidRPr="00EF0EB3" w14:paraId="486F11FB" w14:textId="77777777" w:rsidTr="00047302">
        <w:tc>
          <w:tcPr>
            <w:tcW w:w="1402" w:type="dxa"/>
          </w:tcPr>
          <w:p w14:paraId="64ECDB09" w14:textId="77777777"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6D9BDE21" w14:textId="23E31842"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1170" w:type="dxa"/>
          </w:tcPr>
          <w:p w14:paraId="0FA58D7B" w14:textId="205F928D"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D3153F7" w14:textId="37356E9A"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255C19" w:rsidRPr="00EF0EB3" w14:paraId="403B306C" w14:textId="77777777" w:rsidTr="00047302">
        <w:tc>
          <w:tcPr>
            <w:tcW w:w="1402" w:type="dxa"/>
          </w:tcPr>
          <w:p w14:paraId="6811AF8F" w14:textId="77777777"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0988F7F0" w14:textId="5A265119"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1170" w:type="dxa"/>
          </w:tcPr>
          <w:p w14:paraId="669C76BF" w14:textId="2567D78B"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69</w:t>
            </w:r>
          </w:p>
        </w:tc>
        <w:tc>
          <w:tcPr>
            <w:tcW w:w="1525" w:type="dxa"/>
          </w:tcPr>
          <w:p w14:paraId="1B845EF2" w14:textId="594BDDB9"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17.3</w:t>
            </w:r>
            <w:r w:rsidRPr="00EF0EB3">
              <w:rPr>
                <w:rFonts w:ascii="Simplified Arabic" w:hAnsi="Simplified Arabic" w:cs="Simplified Arabic" w:hint="cs"/>
                <w:sz w:val="24"/>
                <w:szCs w:val="24"/>
                <w:rtl/>
                <w:lang w:val="en-GB"/>
              </w:rPr>
              <w:t>%</w:t>
            </w:r>
          </w:p>
        </w:tc>
      </w:tr>
      <w:tr w:rsidR="000757C4" w:rsidRPr="00EF0EB3" w14:paraId="7119FCE4" w14:textId="77777777" w:rsidTr="00DF1479">
        <w:tc>
          <w:tcPr>
            <w:tcW w:w="1402" w:type="dxa"/>
          </w:tcPr>
          <w:p w14:paraId="39BD762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46A849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6E820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B80391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D07AE1E" w14:textId="1CEDDE45"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7AAF6EF7" w14:textId="608729D9" w:rsidR="000757C4" w:rsidRPr="00EF0EB3" w:rsidRDefault="000757C4" w:rsidP="0030574A">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شكل رقم (</w:t>
      </w:r>
      <w:r w:rsidR="00B02B47" w:rsidRPr="00EF0EB3">
        <w:rPr>
          <w:rFonts w:ascii="Simplified Arabic" w:hAnsi="Simplified Arabic" w:cs="Simplified Arabic" w:hint="cs"/>
          <w:b/>
          <w:bCs/>
          <w:sz w:val="24"/>
          <w:szCs w:val="24"/>
          <w:rtl/>
        </w:rPr>
        <w:t>14</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B02B47" w:rsidRPr="00EF0EB3">
        <w:rPr>
          <w:rFonts w:ascii="Simplified Arabic" w:hAnsi="Simplified Arabic" w:cs="Simplified Arabic" w:hint="cs"/>
          <w:sz w:val="24"/>
          <w:szCs w:val="24"/>
          <w:rtl/>
          <w:lang w:val="en-GB"/>
        </w:rPr>
        <w:t>14</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177C7952" w14:textId="3C5D646A" w:rsidR="0046782C" w:rsidRPr="00EF0EB3" w:rsidRDefault="001F77B8" w:rsidP="0030574A">
      <w:pPr>
        <w:bidi/>
        <w:spacing w:line="360" w:lineRule="auto"/>
        <w:jc w:val="center"/>
        <w:rPr>
          <w:rFonts w:ascii="Simplified Arabic" w:hAnsi="Simplified Arabic" w:cs="Simplified Arabic"/>
          <w:b/>
          <w:bCs/>
          <w:color w:val="FF0000"/>
          <w:sz w:val="24"/>
          <w:szCs w:val="24"/>
        </w:rPr>
      </w:pPr>
      <w:r w:rsidRPr="00E94970">
        <w:rPr>
          <w:noProof/>
          <w:sz w:val="18"/>
          <w:szCs w:val="18"/>
        </w:rPr>
        <w:drawing>
          <wp:anchor distT="0" distB="0" distL="114300" distR="114300" simplePos="0" relativeHeight="251754518" behindDoc="1" locked="0" layoutInCell="1" allowOverlap="1" wp14:anchorId="31271AA6" wp14:editId="750D77E4">
            <wp:simplePos x="0" y="0"/>
            <wp:positionH relativeFrom="column">
              <wp:posOffset>4275555</wp:posOffset>
            </wp:positionH>
            <wp:positionV relativeFrom="paragraph">
              <wp:posOffset>149092</wp:posOffset>
            </wp:positionV>
            <wp:extent cx="994410" cy="994410"/>
            <wp:effectExtent l="0" t="0" r="0" b="0"/>
            <wp:wrapTight wrapText="bothSides">
              <wp:wrapPolygon edited="0">
                <wp:start x="9103" y="2069"/>
                <wp:lineTo x="1655" y="5379"/>
                <wp:lineTo x="828" y="6207"/>
                <wp:lineTo x="414" y="16966"/>
                <wp:lineTo x="9517" y="17793"/>
                <wp:lineTo x="12414" y="17793"/>
                <wp:lineTo x="21103" y="16966"/>
                <wp:lineTo x="21103" y="6621"/>
                <wp:lineTo x="19034" y="4552"/>
                <wp:lineTo x="12828" y="2069"/>
                <wp:lineTo x="9103" y="2069"/>
              </wp:wrapPolygon>
            </wp:wrapTight>
            <wp:docPr id="86930278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4410" cy="994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4704ED" w14:textId="5BE9B8A3" w:rsidR="0046782C" w:rsidRPr="00EF0EB3" w:rsidRDefault="0046782C" w:rsidP="0030574A">
      <w:pPr>
        <w:bidi/>
        <w:spacing w:line="360" w:lineRule="auto"/>
        <w:jc w:val="center"/>
        <w:rPr>
          <w:rFonts w:ascii="Simplified Arabic" w:hAnsi="Simplified Arabic" w:cs="Simplified Arabic"/>
          <w:b/>
          <w:bCs/>
          <w:noProof/>
          <w:color w:val="FF0000"/>
          <w:sz w:val="24"/>
          <w:szCs w:val="24"/>
          <w:rtl/>
        </w:rPr>
      </w:pPr>
    </w:p>
    <w:p w14:paraId="4894AC2C" w14:textId="47BB85C7" w:rsidR="0046782C" w:rsidRPr="00EF0EB3" w:rsidRDefault="001F77B8"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52470" behindDoc="1" locked="0" layoutInCell="1" allowOverlap="1" wp14:anchorId="6D0C3D47" wp14:editId="01564E21">
            <wp:simplePos x="0" y="0"/>
            <wp:positionH relativeFrom="column">
              <wp:posOffset>387350</wp:posOffset>
            </wp:positionH>
            <wp:positionV relativeFrom="paragraph">
              <wp:posOffset>112863</wp:posOffset>
            </wp:positionV>
            <wp:extent cx="4838065" cy="2721610"/>
            <wp:effectExtent l="0" t="0" r="635" b="2540"/>
            <wp:wrapTight wrapText="bothSides">
              <wp:wrapPolygon edited="0">
                <wp:start x="0" y="0"/>
                <wp:lineTo x="0" y="21469"/>
                <wp:lineTo x="21518" y="21469"/>
                <wp:lineTo x="21518" y="0"/>
                <wp:lineTo x="0" y="0"/>
              </wp:wrapPolygon>
            </wp:wrapTight>
            <wp:docPr id="1941820189"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20189" name="صورة 194182018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838065" cy="2721610"/>
                    </a:xfrm>
                    <a:prstGeom prst="rect">
                      <a:avLst/>
                    </a:prstGeom>
                  </pic:spPr>
                </pic:pic>
              </a:graphicData>
            </a:graphic>
            <wp14:sizeRelH relativeFrom="page">
              <wp14:pctWidth>0</wp14:pctWidth>
            </wp14:sizeRelH>
            <wp14:sizeRelV relativeFrom="page">
              <wp14:pctHeight>0</wp14:pctHeight>
            </wp14:sizeRelV>
          </wp:anchor>
        </w:drawing>
      </w:r>
    </w:p>
    <w:p w14:paraId="7CDDD2F2" w14:textId="0BA8967D" w:rsidR="00D948D4" w:rsidRDefault="00D948D4" w:rsidP="0030574A">
      <w:pPr>
        <w:bidi/>
        <w:spacing w:line="360" w:lineRule="auto"/>
        <w:jc w:val="center"/>
        <w:rPr>
          <w:rFonts w:ascii="Simplified Arabic" w:hAnsi="Simplified Arabic" w:cs="Simplified Arabic"/>
          <w:b/>
          <w:bCs/>
          <w:sz w:val="24"/>
          <w:szCs w:val="24"/>
          <w:rtl/>
        </w:rPr>
      </w:pPr>
    </w:p>
    <w:p w14:paraId="464EBD26" w14:textId="38122471" w:rsidR="00D948D4" w:rsidRDefault="00D948D4" w:rsidP="00D948D4">
      <w:pPr>
        <w:bidi/>
        <w:spacing w:line="360" w:lineRule="auto"/>
        <w:jc w:val="center"/>
        <w:rPr>
          <w:rFonts w:ascii="Simplified Arabic" w:hAnsi="Simplified Arabic" w:cs="Simplified Arabic"/>
          <w:b/>
          <w:bCs/>
          <w:sz w:val="24"/>
          <w:szCs w:val="24"/>
          <w:rtl/>
        </w:rPr>
      </w:pPr>
    </w:p>
    <w:p w14:paraId="091358CD" w14:textId="45EC963E" w:rsidR="00D948D4" w:rsidRDefault="00D948D4" w:rsidP="00D948D4">
      <w:pPr>
        <w:bidi/>
        <w:spacing w:line="360" w:lineRule="auto"/>
        <w:jc w:val="center"/>
        <w:rPr>
          <w:rFonts w:ascii="Simplified Arabic" w:hAnsi="Simplified Arabic" w:cs="Simplified Arabic"/>
          <w:b/>
          <w:bCs/>
          <w:sz w:val="24"/>
          <w:szCs w:val="24"/>
          <w:rtl/>
        </w:rPr>
      </w:pPr>
    </w:p>
    <w:p w14:paraId="79CAEC6C" w14:textId="37F9090A" w:rsidR="00D948D4" w:rsidRDefault="00D948D4" w:rsidP="00D948D4">
      <w:pPr>
        <w:bidi/>
        <w:spacing w:line="360" w:lineRule="auto"/>
        <w:jc w:val="center"/>
        <w:rPr>
          <w:rFonts w:ascii="Simplified Arabic" w:hAnsi="Simplified Arabic" w:cs="Simplified Arabic"/>
          <w:b/>
          <w:bCs/>
          <w:sz w:val="24"/>
          <w:szCs w:val="24"/>
          <w:rtl/>
        </w:rPr>
      </w:pPr>
    </w:p>
    <w:p w14:paraId="4F1E4F67" w14:textId="42C160FC" w:rsidR="00D948D4" w:rsidRDefault="00D948D4" w:rsidP="00D948D4">
      <w:pPr>
        <w:bidi/>
        <w:spacing w:line="360" w:lineRule="auto"/>
        <w:jc w:val="center"/>
        <w:rPr>
          <w:rFonts w:ascii="Simplified Arabic" w:hAnsi="Simplified Arabic" w:cs="Simplified Arabic"/>
          <w:b/>
          <w:bCs/>
          <w:sz w:val="24"/>
          <w:szCs w:val="24"/>
          <w:rtl/>
        </w:rPr>
      </w:pPr>
    </w:p>
    <w:p w14:paraId="15B45446" w14:textId="19465B5E" w:rsidR="00D948D4" w:rsidRDefault="00D948D4" w:rsidP="00D948D4">
      <w:pPr>
        <w:bidi/>
        <w:spacing w:line="360" w:lineRule="auto"/>
        <w:jc w:val="center"/>
        <w:rPr>
          <w:rFonts w:ascii="Simplified Arabic" w:hAnsi="Simplified Arabic" w:cs="Simplified Arabic"/>
          <w:b/>
          <w:bCs/>
          <w:sz w:val="24"/>
          <w:szCs w:val="24"/>
          <w:rtl/>
        </w:rPr>
      </w:pPr>
    </w:p>
    <w:p w14:paraId="3EF69BB1" w14:textId="3FB0C9A0" w:rsidR="00D948D4" w:rsidRDefault="00D948D4" w:rsidP="00D948D4">
      <w:pPr>
        <w:bidi/>
        <w:spacing w:line="360" w:lineRule="auto"/>
        <w:jc w:val="center"/>
        <w:rPr>
          <w:rFonts w:ascii="Simplified Arabic" w:hAnsi="Simplified Arabic" w:cs="Simplified Arabic"/>
          <w:b/>
          <w:bCs/>
          <w:sz w:val="24"/>
          <w:szCs w:val="24"/>
          <w:rtl/>
        </w:rPr>
      </w:pPr>
    </w:p>
    <w:p w14:paraId="74D45393" w14:textId="651DA6F8" w:rsidR="00D948D4" w:rsidRDefault="00D948D4" w:rsidP="00D948D4">
      <w:pPr>
        <w:bidi/>
        <w:spacing w:line="360" w:lineRule="auto"/>
        <w:jc w:val="center"/>
        <w:rPr>
          <w:rFonts w:ascii="Simplified Arabic" w:hAnsi="Simplified Arabic" w:cs="Simplified Arabic"/>
          <w:b/>
          <w:bCs/>
          <w:sz w:val="24"/>
          <w:szCs w:val="24"/>
          <w:rtl/>
        </w:rPr>
      </w:pPr>
    </w:p>
    <w:p w14:paraId="13C3F7F9" w14:textId="78753E58" w:rsidR="00D948D4" w:rsidRDefault="00D948D4" w:rsidP="00D948D4">
      <w:pPr>
        <w:bidi/>
        <w:spacing w:line="360" w:lineRule="auto"/>
        <w:jc w:val="center"/>
        <w:rPr>
          <w:rFonts w:ascii="Simplified Arabic" w:hAnsi="Simplified Arabic" w:cs="Simplified Arabic"/>
          <w:b/>
          <w:bCs/>
          <w:sz w:val="24"/>
          <w:szCs w:val="24"/>
          <w:rtl/>
        </w:rPr>
      </w:pPr>
    </w:p>
    <w:p w14:paraId="0A9DF70B" w14:textId="10973474" w:rsidR="0046782C" w:rsidRPr="00EF0EB3" w:rsidRDefault="0046782C" w:rsidP="00D948D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4FAAEF18" w14:textId="6C014FFD" w:rsidR="0046782C" w:rsidRPr="00EF0EB3" w:rsidRDefault="0046782C"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C52F03" w:rsidRPr="00EF0EB3">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(1</w:t>
      </w:r>
      <w:r w:rsidR="00C52F0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p>
    <w:p w14:paraId="2CF0998F" w14:textId="77777777" w:rsidR="00003B03" w:rsidRPr="00EF0EB3" w:rsidRDefault="00003B0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236B43BF" w14:textId="12E18A00"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أن</w:t>
      </w:r>
      <w:r w:rsidRPr="00EF0EB3">
        <w:rPr>
          <w:rFonts w:ascii="Simplified Arabic" w:hAnsi="Simplified Arabic" w:cs="Simplified Arabic"/>
          <w:sz w:val="24"/>
          <w:szCs w:val="24"/>
          <w:rtl/>
          <w:lang w:val="en-GB"/>
        </w:rPr>
        <w:t xml:space="preserve"> آراء أفراد العينة حول تأثير استخدام المؤثرين للغات الأجنبية في مقاطع اليوتيوب على مكانة اللغة العربية. وتشير النتائج إلى أن أعلى نسبة جاءت لصالح الرأي القائل بأن </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استخدام اللغة الأجنبية لا يؤثر على مكانة اللغة العربية</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حيث بلغ عدد المستجيبين (119) مفردة بنسبة</w:t>
      </w:r>
      <w:r w:rsidRPr="00EF0EB3">
        <w:rPr>
          <w:rFonts w:ascii="Simplified Arabic" w:hAnsi="Simplified Arabic" w:cs="Simplified Arabic"/>
          <w:sz w:val="24"/>
          <w:szCs w:val="24"/>
          <w:lang w:val="en-GB"/>
        </w:rPr>
        <w:t xml:space="preserve"> </w:t>
      </w:r>
      <w:r w:rsidR="00607ED1" w:rsidRPr="00EF0EB3">
        <w:rPr>
          <w:rFonts w:ascii="Simplified Arabic" w:hAnsi="Simplified Arabic" w:cs="Simplified Arabic" w:hint="cs"/>
          <w:sz w:val="24"/>
          <w:szCs w:val="24"/>
          <w:rtl/>
          <w:lang w:val="en-GB"/>
        </w:rPr>
        <w:t>(</w:t>
      </w:r>
      <w:r w:rsidR="00607ED1" w:rsidRPr="00EF0EB3">
        <w:rPr>
          <w:rFonts w:ascii="Simplified Arabic" w:hAnsi="Simplified Arabic" w:cs="Simplified Arabic"/>
          <w:sz w:val="24"/>
          <w:szCs w:val="24"/>
        </w:rPr>
        <w:t>29.8</w:t>
      </w:r>
      <w:r w:rsidR="00607ED1"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وجاء في المرتبة الثانية الرأي الذي يرى أن هذا الاستخدام </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يدفع للتفكير في تطوير استخدام اللغة العربية</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بعدد (84) مفردة بنسبة (21.0%)</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بينما جاءت فئة </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يجعل اللغة العربية أقل انتشارا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أو تأثيرا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عالميا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المرتبة الثالثة بنسبة (18.8%) بعدد (75) مفردة</w:t>
      </w:r>
      <w:r w:rsidR="00256204">
        <w:rPr>
          <w:rFonts w:ascii="Simplified Arabic" w:hAnsi="Simplified Arabic" w:cs="Simplified Arabic" w:hint="cs"/>
          <w:sz w:val="24"/>
          <w:szCs w:val="24"/>
          <w:rtl/>
          <w:lang w:val="en-GB"/>
        </w:rPr>
        <w:t>،</w:t>
      </w:r>
      <w:r w:rsidR="00607ED1"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كما بلغت الذين يرون أن استخدام اللغة الأجنبية </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لا يعزز الشعور بالحفاظ على الهوية اللغوية</w:t>
      </w:r>
      <w:r w:rsidR="00607ED1" w:rsidRPr="00EF0EB3">
        <w:rPr>
          <w:rFonts w:ascii="Simplified Arabic" w:hAnsi="Simplified Arabic" w:cs="Simplified Arabic" w:hint="cs"/>
          <w:sz w:val="24"/>
          <w:szCs w:val="24"/>
          <w:rtl/>
          <w:lang w:val="en-GB"/>
        </w:rPr>
        <w:t>) بنسبة</w:t>
      </w:r>
      <w:r w:rsidRPr="00EF0EB3">
        <w:rPr>
          <w:rFonts w:ascii="Simplified Arabic" w:hAnsi="Simplified Arabic" w:cs="Simplified Arabic"/>
          <w:sz w:val="24"/>
          <w:szCs w:val="24"/>
          <w:rtl/>
          <w:lang w:val="en-GB"/>
        </w:rPr>
        <w:t xml:space="preserve"> </w:t>
      </w:r>
      <w:r w:rsidR="00607ED1" w:rsidRPr="00EF0EB3">
        <w:rPr>
          <w:rFonts w:ascii="Simplified Arabic" w:hAnsi="Simplified Arabic" w:cs="Simplified Arabic" w:hint="cs"/>
          <w:sz w:val="24"/>
          <w:szCs w:val="24"/>
          <w:rtl/>
          <w:lang w:val="en-GB"/>
        </w:rPr>
        <w:t>(</w:t>
      </w:r>
      <w:r w:rsidR="00607ED1" w:rsidRPr="00EF0EB3">
        <w:rPr>
          <w:rFonts w:ascii="Simplified Arabic" w:hAnsi="Simplified Arabic" w:cs="Simplified Arabic"/>
          <w:sz w:val="24"/>
          <w:szCs w:val="24"/>
        </w:rPr>
        <w:t>17.3</w:t>
      </w:r>
      <w:r w:rsidR="00607ED1"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lang w:val="en-GB"/>
        </w:rPr>
        <w:t xml:space="preserve">بعدد (69) مفردة، في حين جاءت فئة </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يقلل من مكانة اللغة العربية</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المرتبة الأخيرة بنسبة (13.3%) بعدد (53) مفردة</w:t>
      </w:r>
      <w:r w:rsidRPr="00EF0EB3">
        <w:rPr>
          <w:rFonts w:ascii="Simplified Arabic" w:hAnsi="Simplified Arabic" w:cs="Simplified Arabic"/>
          <w:sz w:val="24"/>
          <w:szCs w:val="24"/>
          <w:lang w:val="en-GB"/>
        </w:rPr>
        <w:t>.</w:t>
      </w:r>
    </w:p>
    <w:p w14:paraId="6512B493" w14:textId="60F556B6"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وعند تجميع الاتجاهات ذات الطابع السلبي تجاه اللغة العربية (يقلل من مكانتها + يجعلها أقل انتشارا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عالميا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 لا يعزز الحفاظ على الهوية اللغوية) نجد أنها تمثل مجتمعة</w:t>
      </w:r>
      <w:r w:rsidR="00607ED1" w:rsidRPr="00EF0EB3">
        <w:rPr>
          <w:rFonts w:ascii="Simplified Arabic" w:hAnsi="Simplified Arabic" w:cs="Simplified Arabic" w:hint="cs"/>
          <w:sz w:val="24"/>
          <w:szCs w:val="24"/>
          <w:rtl/>
          <w:lang w:val="en-GB"/>
        </w:rPr>
        <w:t xml:space="preserve"> (</w:t>
      </w:r>
      <w:r w:rsidR="00607ED1" w:rsidRPr="00EF0EB3">
        <w:rPr>
          <w:rFonts w:ascii="Simplified Arabic" w:hAnsi="Simplified Arabic" w:cs="Simplified Arabic"/>
          <w:sz w:val="24"/>
          <w:szCs w:val="24"/>
        </w:rPr>
        <w:t>49.4</w:t>
      </w:r>
      <w:r w:rsidR="00607ED1"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من إجمالي أفراد العينة، مقابل (29.8%) يرون عدم وجود تأثير، و(21.0%) يرون أن هذا الواقع يمثل حافزا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لتطوير استخدام اللغة العربية</w:t>
      </w:r>
      <w:r w:rsidRPr="00EF0EB3">
        <w:rPr>
          <w:rFonts w:ascii="Simplified Arabic" w:hAnsi="Simplified Arabic" w:cs="Simplified Arabic"/>
          <w:sz w:val="24"/>
          <w:szCs w:val="24"/>
          <w:lang w:val="en-GB"/>
        </w:rPr>
        <w:t>.</w:t>
      </w:r>
    </w:p>
    <w:p w14:paraId="1F1C3AC3" w14:textId="77777777" w:rsidR="00003B03" w:rsidRPr="00EF0EB3" w:rsidRDefault="00003B0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ثانياً: التحليل التفسيري</w:t>
      </w:r>
    </w:p>
    <w:p w14:paraId="190701EA" w14:textId="3D2CB017"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تكشف النتائج عن وجود رؤية متوازنة نسبيا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لدى الشباب السعودي تجاه استخدام اللغات الأجنبية في المحتوى الرقمي. فعلى الرغم من أن النسبة الأكبر ترى أن استخدام المؤثرين للغة الأجنبية لا يؤثر مباشرة في مكانة اللغة العربية، فإن ما يقارب نصف العينة ينظرون إلى هذه الظاهرة باعتبارها تحمل آثارا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سلبية محتملة على الانتشار العالمي للغة العربية أو على الشعور بالهوية اللغوية</w:t>
      </w:r>
      <w:r w:rsidRPr="00EF0EB3">
        <w:rPr>
          <w:rFonts w:ascii="Simplified Arabic" w:hAnsi="Simplified Arabic" w:cs="Simplified Arabic"/>
          <w:sz w:val="24"/>
          <w:szCs w:val="24"/>
          <w:lang w:val="en-GB"/>
        </w:rPr>
        <w:t>.</w:t>
      </w:r>
    </w:p>
    <w:p w14:paraId="3CE134E4" w14:textId="4F4FD109"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وتعكس هذه النتيجة حالة من الوعي المتزايد لدى الشباب بأن تأثير العولمة اللغوية لا يتمثل فقط في استبدال لغة بأخرى، بل في إعادة تشكيل للغات داخل البيئة الرقمية</w:t>
      </w:r>
      <w:r w:rsidR="00940B34">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فحين تصبح اللغة الأجنبية أكثر حضورا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المحتوى المؤثر والأكثر مشاهدة، فإن ذلك قد يمنحها مكانة اجتماعية وثقافية أعلى في نظر بعض المتابعين</w:t>
      </w:r>
      <w:r w:rsidRPr="00EF0EB3">
        <w:rPr>
          <w:rFonts w:ascii="Simplified Arabic" w:hAnsi="Simplified Arabic" w:cs="Simplified Arabic"/>
          <w:sz w:val="24"/>
          <w:szCs w:val="24"/>
          <w:lang w:val="en-GB"/>
        </w:rPr>
        <w:t>.</w:t>
      </w:r>
    </w:p>
    <w:p w14:paraId="2824E78A" w14:textId="519728D1"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ومن </w:t>
      </w:r>
      <w:r w:rsidR="00940B34">
        <w:rPr>
          <w:rFonts w:ascii="Simplified Arabic" w:hAnsi="Simplified Arabic" w:cs="Simplified Arabic" w:hint="cs"/>
          <w:sz w:val="24"/>
          <w:szCs w:val="24"/>
          <w:rtl/>
          <w:lang w:val="en-GB"/>
        </w:rPr>
        <w:t>ناحية</w:t>
      </w:r>
      <w:r w:rsidRPr="00EF0EB3">
        <w:rPr>
          <w:rFonts w:ascii="Simplified Arabic" w:hAnsi="Simplified Arabic" w:cs="Simplified Arabic"/>
          <w:sz w:val="24"/>
          <w:szCs w:val="24"/>
          <w:rtl/>
          <w:lang w:val="en-GB"/>
        </w:rPr>
        <w:t xml:space="preserve"> </w:t>
      </w:r>
      <w:r w:rsidR="00940B34">
        <w:rPr>
          <w:rFonts w:ascii="Simplified Arabic" w:hAnsi="Simplified Arabic" w:cs="Simplified Arabic" w:hint="cs"/>
          <w:sz w:val="24"/>
          <w:szCs w:val="24"/>
          <w:rtl/>
          <w:lang w:val="en-GB"/>
        </w:rPr>
        <w:t>أخرى</w:t>
      </w:r>
      <w:r w:rsidRPr="00EF0EB3">
        <w:rPr>
          <w:rFonts w:ascii="Simplified Arabic" w:hAnsi="Simplified Arabic" w:cs="Simplified Arabic"/>
          <w:sz w:val="24"/>
          <w:szCs w:val="24"/>
          <w:rtl/>
          <w:lang w:val="en-GB"/>
        </w:rPr>
        <w:t>، تشير نسبة (21%) التي ترى أن انتشار اللغات الأجنبية يدفع إلى تطوير استخدام اللغة العربية إلى وجود اتجاه إيجابي لتعزيز المحتوى العربي وتحديث أساليب استخدام اللغة العربية في الفضاء الرقمي</w:t>
      </w:r>
      <w:r w:rsidR="00E30501" w:rsidRPr="00EF0EB3">
        <w:rPr>
          <w:rFonts w:ascii="Simplified Arabic" w:hAnsi="Simplified Arabic" w:cs="Simplified Arabic" w:hint="cs"/>
          <w:sz w:val="24"/>
          <w:szCs w:val="24"/>
          <w:rtl/>
          <w:lang w:val="en-GB"/>
        </w:rPr>
        <w:t>.</w:t>
      </w:r>
    </w:p>
    <w:p w14:paraId="2AD36D81" w14:textId="77777777" w:rsidR="00003B03" w:rsidRPr="00EF0EB3" w:rsidRDefault="00003B0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ثالثاً: أوجه الاتفاق مع الدراسات السابقة</w:t>
      </w:r>
    </w:p>
    <w:p w14:paraId="61620DAB" w14:textId="31109614"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مع دراسة </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الزغاري</w:t>
      </w:r>
      <w:r w:rsidR="00E30501" w:rsidRPr="00EF0EB3">
        <w:rPr>
          <w:rFonts w:ascii="Simplified Arabic" w:hAnsi="Simplified Arabic" w:cs="Simplified Arabic" w:hint="cs"/>
          <w:sz w:val="24"/>
          <w:szCs w:val="24"/>
          <w:rtl/>
          <w:lang w:val="en-GB"/>
        </w:rPr>
        <w:t xml:space="preserve">، 2023) </w:t>
      </w:r>
      <w:r w:rsidRPr="00EF0EB3">
        <w:rPr>
          <w:rFonts w:ascii="Simplified Arabic" w:hAnsi="Simplified Arabic" w:cs="Simplified Arabic"/>
          <w:sz w:val="24"/>
          <w:szCs w:val="24"/>
          <w:rtl/>
          <w:lang w:val="en-GB"/>
        </w:rPr>
        <w:t xml:space="preserve">التي أكدت أن التحولات الرقمية تؤثر في الأطر الثقافية والقيمية للشباب، وأن البيئة الرقمية أصبحت ساحة لإعادة تشكيل التصورات المتعلقة بالهوية والانتماء والثقافة. </w:t>
      </w:r>
      <w:r w:rsidR="00E30501" w:rsidRPr="00EF0EB3">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lang w:val="en-GB"/>
        </w:rPr>
        <w:t xml:space="preserve">تنسجم النتائج مع دراسة </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هادف</w:t>
      </w:r>
      <w:r w:rsidR="00E30501" w:rsidRPr="00EF0EB3">
        <w:rPr>
          <w:rFonts w:ascii="Simplified Arabic" w:hAnsi="Simplified Arabic" w:cs="Simplified Arabic" w:hint="cs"/>
          <w:sz w:val="24"/>
          <w:szCs w:val="24"/>
          <w:rtl/>
          <w:lang w:val="en-GB"/>
        </w:rPr>
        <w:t>، 2022)</w:t>
      </w:r>
      <w:r w:rsidR="00E30501"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التي أوضحت أن العولمة الثقافية الناتجة عن وسائل الإعلام الحديثة تؤدي إلى تزايد التفاعل مع اللغات والثقافات العالمية</w:t>
      </w:r>
      <w:r w:rsidR="000A2735">
        <w:rPr>
          <w:rFonts w:ascii="Simplified Arabic" w:hAnsi="Simplified Arabic" w:cs="Simplified Arabic" w:hint="cs"/>
          <w:sz w:val="24"/>
          <w:szCs w:val="24"/>
          <w:rtl/>
          <w:lang w:val="en-GB"/>
        </w:rPr>
        <w:t>،</w:t>
      </w:r>
      <w:r w:rsidR="00E30501"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تتفق النتائج مع </w:t>
      </w:r>
      <w:r w:rsidRPr="008A591F">
        <w:rPr>
          <w:rFonts w:ascii="Simplified Arabic" w:hAnsi="Simplified Arabic" w:cs="Simplified Arabic"/>
          <w:sz w:val="24"/>
          <w:szCs w:val="24"/>
          <w:rtl/>
          <w:lang w:val="en-GB"/>
        </w:rPr>
        <w:t xml:space="preserve">دراسة </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محرم</w:t>
      </w:r>
      <w:r w:rsidR="00E30501" w:rsidRPr="008A591F">
        <w:rPr>
          <w:rFonts w:ascii="Simplified Arabic" w:hAnsi="Simplified Arabic" w:cs="Simplified Arabic" w:hint="cs"/>
          <w:sz w:val="24"/>
          <w:szCs w:val="24"/>
          <w:rtl/>
          <w:lang w:val="en-GB"/>
        </w:rPr>
        <w:t>، 2023)</w:t>
      </w:r>
      <w:r w:rsidRPr="008A591F">
        <w:rPr>
          <w:rFonts w:ascii="Simplified Arabic" w:hAnsi="Simplified Arabic" w:cs="Simplified Arabic"/>
          <w:sz w:val="24"/>
          <w:szCs w:val="24"/>
          <w:lang w:val="en-GB"/>
        </w:rPr>
        <w:t xml:space="preserve"> </w:t>
      </w:r>
      <w:r w:rsidRPr="008A591F">
        <w:rPr>
          <w:rFonts w:ascii="Simplified Arabic" w:hAnsi="Simplified Arabic" w:cs="Simplified Arabic"/>
          <w:sz w:val="24"/>
          <w:szCs w:val="24"/>
          <w:rtl/>
          <w:lang w:val="en-GB"/>
        </w:rPr>
        <w:t>التي أكدت أن المنصات الرقمية أصبحت وسيطا</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 xml:space="preserve"> لنقل اللغات والثقافات المختلفة</w:t>
      </w:r>
      <w:r w:rsidR="000A2735">
        <w:rPr>
          <w:rFonts w:ascii="Simplified Arabic" w:hAnsi="Simplified Arabic" w:cs="Simplified Arabic" w:hint="cs"/>
          <w:sz w:val="24"/>
          <w:szCs w:val="24"/>
          <w:rtl/>
          <w:lang w:val="en-GB"/>
        </w:rPr>
        <w:t>،</w:t>
      </w:r>
      <w:r w:rsidR="00E30501" w:rsidRPr="008A591F">
        <w:rPr>
          <w:rFonts w:ascii="Simplified Arabic" w:hAnsi="Simplified Arabic" w:cs="Simplified Arabic" w:hint="cs"/>
          <w:sz w:val="24"/>
          <w:szCs w:val="24"/>
          <w:rtl/>
          <w:lang w:val="en-GB"/>
        </w:rPr>
        <w:t xml:space="preserve"> </w:t>
      </w:r>
      <w:r w:rsidR="000A2735">
        <w:rPr>
          <w:rFonts w:ascii="Simplified Arabic" w:hAnsi="Simplified Arabic" w:cs="Simplified Arabic" w:hint="cs"/>
          <w:sz w:val="24"/>
          <w:szCs w:val="24"/>
          <w:rtl/>
          <w:lang w:val="en-GB"/>
        </w:rPr>
        <w:t>و</w:t>
      </w:r>
      <w:r w:rsidRPr="008A591F">
        <w:rPr>
          <w:rFonts w:ascii="Simplified Arabic" w:hAnsi="Simplified Arabic" w:cs="Simplified Arabic"/>
          <w:sz w:val="24"/>
          <w:szCs w:val="24"/>
          <w:rtl/>
          <w:lang w:val="en-GB"/>
        </w:rPr>
        <w:t xml:space="preserve">تتفق النتائج مع دراسة </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محمد</w:t>
      </w:r>
      <w:r w:rsidR="00E30501" w:rsidRPr="008A591F">
        <w:rPr>
          <w:rFonts w:ascii="Simplified Arabic" w:hAnsi="Simplified Arabic" w:cs="Simplified Arabic" w:hint="cs"/>
          <w:sz w:val="24"/>
          <w:szCs w:val="24"/>
          <w:rtl/>
          <w:lang w:val="en-GB"/>
        </w:rPr>
        <w:t>، 2022)</w:t>
      </w:r>
      <w:r w:rsidR="00E30501"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التي أشارت إلى التأثير الثقافي للمحتوى الرقمي على الشباب، حيث تؤكد الدراسة الحالية أن اللغة المستخدمة في المحتوى تمثل أحد عناصر هذا التأثير الثقافي</w:t>
      </w:r>
      <w:r w:rsidRPr="00EF0EB3">
        <w:rPr>
          <w:rFonts w:ascii="Simplified Arabic" w:hAnsi="Simplified Arabic" w:cs="Simplified Arabic"/>
          <w:sz w:val="24"/>
          <w:szCs w:val="24"/>
          <w:lang w:val="en-GB"/>
        </w:rPr>
        <w:t>.</w:t>
      </w:r>
    </w:p>
    <w:p w14:paraId="53D961C0" w14:textId="6EB4798D" w:rsidR="00003B03" w:rsidRPr="00EF0EB3" w:rsidRDefault="00003B0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 xml:space="preserve">رابعاً: التفسير النظري </w:t>
      </w:r>
      <w:r w:rsidR="00E30501" w:rsidRPr="00EF0EB3">
        <w:rPr>
          <w:rFonts w:ascii="Simplified Arabic" w:hAnsi="Simplified Arabic" w:cs="Simplified Arabic" w:hint="cs"/>
          <w:b/>
          <w:bCs/>
          <w:sz w:val="24"/>
          <w:szCs w:val="24"/>
          <w:rtl/>
          <w:lang w:val="en-GB"/>
        </w:rPr>
        <w:t>و</w:t>
      </w:r>
      <w:r w:rsidR="00E30501" w:rsidRPr="00EF0EB3">
        <w:rPr>
          <w:rFonts w:ascii="Simplified Arabic" w:hAnsi="Simplified Arabic" w:cs="Simplified Arabic"/>
          <w:b/>
          <w:bCs/>
          <w:sz w:val="24"/>
          <w:szCs w:val="24"/>
          <w:rtl/>
          <w:lang w:val="en-GB"/>
        </w:rPr>
        <w:t>المنهجي</w:t>
      </w:r>
    </w:p>
    <w:p w14:paraId="5587E4FB" w14:textId="775FE61E"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يمكن تفسير هذه النتائج من خلال نظرية تأثير الشخص الثالث التي تفترض أن الأفراد يميلون إلى الاعتقاد بأن الرسائل الإعلامية تؤثر في الآخرين أكثر مما تؤثر فيهم شخصيا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w:t>
      </w:r>
    </w:p>
    <w:p w14:paraId="11D38E31" w14:textId="65024C64" w:rsidR="00003B03" w:rsidRPr="00EF0EB3" w:rsidRDefault="00E3050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فا</w:t>
      </w:r>
      <w:r w:rsidR="00003B03" w:rsidRPr="00EF0EB3">
        <w:rPr>
          <w:rFonts w:ascii="Simplified Arabic" w:hAnsi="Simplified Arabic" w:cs="Simplified Arabic"/>
          <w:sz w:val="24"/>
          <w:szCs w:val="24"/>
          <w:rtl/>
          <w:lang w:val="en-GB"/>
        </w:rPr>
        <w:t>ن ارتفاع نسبة الذين يرون عدم وجود تأثير مباشر على اللغة العربية قد يعكس ثقتهم الشخصية في قدرتهم على الحفاظ على لغتهم وهويتهم مع استمرار اعتقادهم بإمكانية تأثر الآخرين بدرجات أكبر</w:t>
      </w:r>
      <w:r w:rsidR="00482C45">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xml:space="preserve"> وهذا النمط من الإدراك يعد من المؤشرات التقليدية التي تفسرها نظرية تأثير الشخص الثالث</w:t>
      </w:r>
      <w:r w:rsidR="00003B03" w:rsidRPr="00EF0EB3">
        <w:rPr>
          <w:rFonts w:ascii="Simplified Arabic" w:hAnsi="Simplified Arabic" w:cs="Simplified Arabic"/>
          <w:sz w:val="24"/>
          <w:szCs w:val="24"/>
          <w:lang w:val="en-GB"/>
        </w:rPr>
        <w:t>.</w:t>
      </w:r>
    </w:p>
    <w:p w14:paraId="30DC342A" w14:textId="20AF8784" w:rsidR="00003B03" w:rsidRPr="00EF0EB3" w:rsidRDefault="00E3050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w:t>
      </w:r>
      <w:r w:rsidR="00003B03" w:rsidRPr="00EF0EB3">
        <w:rPr>
          <w:rFonts w:ascii="Simplified Arabic" w:hAnsi="Simplified Arabic" w:cs="Simplified Arabic"/>
          <w:sz w:val="24"/>
          <w:szCs w:val="24"/>
          <w:rtl/>
          <w:lang w:val="en-GB"/>
        </w:rPr>
        <w:t>من الناحية المنهجية، توضح النتائج أن الشباب لا يتبنون موقفا</w:t>
      </w:r>
      <w:r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xml:space="preserve"> أحاديا</w:t>
      </w:r>
      <w:r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xml:space="preserve"> تجاه استخدام اللغات الأجنبية في المحتوى الرقمي، بل تتوزع آراؤهم بين الاتجاهات الإيجابية والمحايدة والسلبية، مما يعكس تعقيد العلاقة بين العولمة اللغوية والهوية الثقافية</w:t>
      </w:r>
      <w:r w:rsidR="00003B03" w:rsidRPr="00EF0EB3">
        <w:rPr>
          <w:rFonts w:ascii="Simplified Arabic" w:hAnsi="Simplified Arabic" w:cs="Simplified Arabic"/>
          <w:sz w:val="24"/>
          <w:szCs w:val="24"/>
          <w:lang w:val="en-GB"/>
        </w:rPr>
        <w:t>.</w:t>
      </w:r>
    </w:p>
    <w:p w14:paraId="5DF5FF05" w14:textId="589EFC68" w:rsidR="00003B03" w:rsidRPr="00EF0EB3" w:rsidRDefault="00E30501"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خامس</w:t>
      </w:r>
      <w:r w:rsidR="00003B03" w:rsidRPr="00EF0EB3">
        <w:rPr>
          <w:rFonts w:ascii="Simplified Arabic" w:hAnsi="Simplified Arabic" w:cs="Simplified Arabic"/>
          <w:b/>
          <w:bCs/>
          <w:sz w:val="24"/>
          <w:szCs w:val="24"/>
          <w:rtl/>
          <w:lang w:val="en-GB"/>
        </w:rPr>
        <w:t xml:space="preserve">اً: دلالات النتائج في سياق العولمة اللغوية </w:t>
      </w:r>
    </w:p>
    <w:p w14:paraId="41454D5E" w14:textId="24398F8B" w:rsidR="00003B03" w:rsidRDefault="00003B0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تشير النتائج إلى أن الشباب السعودي يعيشون حالة من التوازن بين الانفتاح على اللغات العالمية والحفاظ على اللغة العربية. فبينما لا يرى جزء كبير منهم أن استخدام اللغة الأجنبية يمثل تهديدا</w:t>
      </w:r>
      <w:r w:rsidR="001D192C"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مباشرا</w:t>
      </w:r>
      <w:r w:rsidR="001D192C"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للغة العربية، فإن نسبة كبيرة أخرى تدرك وجود آثار محتملة على الانتشار الثقافي للغة العربية</w:t>
      </w:r>
      <w:r w:rsidR="001D192C" w:rsidRPr="00EF0EB3">
        <w:rPr>
          <w:rFonts w:ascii="Simplified Arabic" w:hAnsi="Simplified Arabic" w:cs="Simplified Arabic" w:hint="cs"/>
          <w:sz w:val="24"/>
          <w:szCs w:val="24"/>
          <w:rtl/>
          <w:lang w:val="en-GB"/>
        </w:rPr>
        <w:t>.</w:t>
      </w:r>
    </w:p>
    <w:p w14:paraId="78E3549F" w14:textId="77777777" w:rsidR="00D948D4" w:rsidRDefault="00D948D4" w:rsidP="00D948D4">
      <w:pPr>
        <w:bidi/>
        <w:spacing w:line="360" w:lineRule="auto"/>
        <w:jc w:val="both"/>
        <w:rPr>
          <w:rFonts w:ascii="Simplified Arabic" w:hAnsi="Simplified Arabic" w:cs="Simplified Arabic"/>
          <w:sz w:val="24"/>
          <w:szCs w:val="24"/>
          <w:rtl/>
          <w:lang w:val="en-GB"/>
        </w:rPr>
      </w:pPr>
    </w:p>
    <w:p w14:paraId="3823AD7E" w14:textId="77777777" w:rsidR="00D948D4" w:rsidRDefault="00D948D4" w:rsidP="00D948D4">
      <w:pPr>
        <w:bidi/>
        <w:spacing w:line="360" w:lineRule="auto"/>
        <w:jc w:val="both"/>
        <w:rPr>
          <w:rFonts w:ascii="Simplified Arabic" w:hAnsi="Simplified Arabic" w:cs="Simplified Arabic"/>
          <w:sz w:val="24"/>
          <w:szCs w:val="24"/>
          <w:rtl/>
          <w:lang w:val="en-GB"/>
        </w:rPr>
      </w:pPr>
    </w:p>
    <w:p w14:paraId="2A1A91D8" w14:textId="77777777" w:rsidR="00D948D4" w:rsidRPr="00EF0EB3" w:rsidRDefault="00D948D4" w:rsidP="00D948D4">
      <w:pPr>
        <w:bidi/>
        <w:spacing w:line="360" w:lineRule="auto"/>
        <w:jc w:val="both"/>
        <w:rPr>
          <w:rFonts w:ascii="Simplified Arabic" w:hAnsi="Simplified Arabic" w:cs="Simplified Arabic"/>
          <w:sz w:val="24"/>
          <w:szCs w:val="24"/>
          <w:lang w:val="en-GB"/>
        </w:rPr>
      </w:pPr>
    </w:p>
    <w:p w14:paraId="0C9F0C0C" w14:textId="2EBB1924" w:rsidR="00003B03" w:rsidRPr="00EF0EB3" w:rsidRDefault="001D19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lastRenderedPageBreak/>
        <w:t>سادس</w:t>
      </w:r>
      <w:r w:rsidR="00003B03" w:rsidRPr="00EF0EB3">
        <w:rPr>
          <w:rFonts w:ascii="Simplified Arabic" w:hAnsi="Simplified Arabic" w:cs="Simplified Arabic"/>
          <w:b/>
          <w:bCs/>
          <w:sz w:val="24"/>
          <w:szCs w:val="24"/>
          <w:rtl/>
          <w:lang w:val="en-GB"/>
        </w:rPr>
        <w:t>اً: الخلاصة التحليلية المرتبطة بأهداف الدراسة</w:t>
      </w:r>
    </w:p>
    <w:p w14:paraId="5FED6811" w14:textId="00BEBE1F" w:rsidR="00003B03" w:rsidRPr="00EF0EB3" w:rsidRDefault="00003B0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تكشف النتائج أن الشباب السعودي لا ينظرون إلى استخدام المؤثرين للغات الأجنبية بوصفه تهديدا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مباشرا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للغة العربية</w:t>
      </w:r>
      <w:r w:rsidR="006E557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وتحقق هذه النتيجة أحد الأهداف الرئيسة للدراسة والمتمثل في استكشاف تأثير الإعلام الرقمي والعولمة اللغوية على الهوية اللغوية والثقافية لدى الشباب السعودي</w:t>
      </w:r>
      <w:r w:rsidR="006E557E" w:rsidRPr="00EF0EB3">
        <w:rPr>
          <w:rFonts w:ascii="Simplified Arabic" w:hAnsi="Simplified Arabic" w:cs="Simplified Arabic" w:hint="cs"/>
          <w:sz w:val="24"/>
          <w:szCs w:val="24"/>
          <w:rtl/>
          <w:lang w:val="en-GB"/>
        </w:rPr>
        <w:t>.</w:t>
      </w:r>
    </w:p>
    <w:p w14:paraId="35F093E8" w14:textId="77777777" w:rsidR="00B02B47" w:rsidRDefault="00B02B47" w:rsidP="0030574A">
      <w:pPr>
        <w:bidi/>
        <w:spacing w:line="360" w:lineRule="auto"/>
        <w:rPr>
          <w:rFonts w:ascii="Simplified Arabic" w:hAnsi="Simplified Arabic" w:cs="Simplified Arabic"/>
          <w:b/>
          <w:bCs/>
          <w:color w:val="FF0000"/>
          <w:sz w:val="24"/>
          <w:szCs w:val="24"/>
          <w:rtl/>
        </w:rPr>
      </w:pPr>
    </w:p>
    <w:p w14:paraId="2F0C28B4" w14:textId="77777777" w:rsidR="00D948D4" w:rsidRPr="006F6893" w:rsidRDefault="00D948D4" w:rsidP="00D948D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3D3CA7E" w14:textId="77777777" w:rsidR="00D948D4" w:rsidRPr="00EF0EB3" w:rsidRDefault="00D948D4" w:rsidP="00D948D4">
      <w:pPr>
        <w:bidi/>
        <w:spacing w:line="360" w:lineRule="auto"/>
        <w:rPr>
          <w:rFonts w:ascii="Simplified Arabic" w:hAnsi="Simplified Arabic" w:cs="Simplified Arabic"/>
          <w:b/>
          <w:bCs/>
          <w:color w:val="FF0000"/>
          <w:sz w:val="24"/>
          <w:szCs w:val="24"/>
          <w:rtl/>
        </w:rPr>
      </w:pPr>
    </w:p>
    <w:p w14:paraId="67919A26" w14:textId="77777777" w:rsidR="000757C4" w:rsidRDefault="000757C4" w:rsidP="0030574A">
      <w:pPr>
        <w:bidi/>
        <w:spacing w:line="360" w:lineRule="auto"/>
        <w:jc w:val="both"/>
        <w:rPr>
          <w:rFonts w:ascii="Simplified Arabic" w:hAnsi="Simplified Arabic" w:cs="Simplified Arabic"/>
          <w:b/>
          <w:bCs/>
          <w:color w:val="FF0000"/>
          <w:sz w:val="24"/>
          <w:szCs w:val="24"/>
          <w:rtl/>
        </w:rPr>
      </w:pPr>
    </w:p>
    <w:p w14:paraId="220CEDF7" w14:textId="77777777" w:rsidR="00D948D4" w:rsidRDefault="00D948D4" w:rsidP="00D948D4">
      <w:pPr>
        <w:bidi/>
        <w:spacing w:line="360" w:lineRule="auto"/>
        <w:jc w:val="both"/>
        <w:rPr>
          <w:rFonts w:ascii="Simplified Arabic" w:hAnsi="Simplified Arabic" w:cs="Simplified Arabic"/>
          <w:b/>
          <w:bCs/>
          <w:color w:val="FF0000"/>
          <w:sz w:val="24"/>
          <w:szCs w:val="24"/>
          <w:rtl/>
        </w:rPr>
      </w:pPr>
    </w:p>
    <w:p w14:paraId="783F34FC" w14:textId="77777777" w:rsidR="00D948D4" w:rsidRDefault="00D948D4" w:rsidP="00D948D4">
      <w:pPr>
        <w:bidi/>
        <w:spacing w:line="360" w:lineRule="auto"/>
        <w:jc w:val="both"/>
        <w:rPr>
          <w:rFonts w:ascii="Simplified Arabic" w:hAnsi="Simplified Arabic" w:cs="Simplified Arabic"/>
          <w:b/>
          <w:bCs/>
          <w:color w:val="FF0000"/>
          <w:sz w:val="24"/>
          <w:szCs w:val="24"/>
          <w:rtl/>
        </w:rPr>
      </w:pPr>
    </w:p>
    <w:p w14:paraId="61DB81BD" w14:textId="77777777" w:rsidR="00D948D4" w:rsidRPr="00EF0EB3" w:rsidRDefault="00D948D4" w:rsidP="00D948D4">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998DCD1" w14:textId="77777777" w:rsidTr="00DF1479">
        <w:tc>
          <w:tcPr>
            <w:tcW w:w="8777" w:type="dxa"/>
            <w:gridSpan w:val="4"/>
          </w:tcPr>
          <w:p w14:paraId="57D38B6E" w14:textId="41454A6E"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C52F03" w:rsidRPr="00EF0EB3">
              <w:rPr>
                <w:rFonts w:ascii="Simplified Arabic" w:hAnsi="Simplified Arabic" w:cs="Simplified Arabic" w:hint="cs"/>
                <w:b/>
                <w:bCs/>
                <w:sz w:val="24"/>
                <w:szCs w:val="24"/>
                <w:rtl/>
              </w:rPr>
              <w:t>20</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4F3659A6" w14:textId="77777777" w:rsidTr="00DF1479">
        <w:tc>
          <w:tcPr>
            <w:tcW w:w="1402" w:type="dxa"/>
            <w:vAlign w:val="center"/>
          </w:tcPr>
          <w:p w14:paraId="285C204F" w14:textId="105BFE0B" w:rsidR="000757C4" w:rsidRPr="00EF0EB3" w:rsidRDefault="00C52F03"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15</w:t>
            </w:r>
          </w:p>
        </w:tc>
        <w:tc>
          <w:tcPr>
            <w:tcW w:w="4680" w:type="dxa"/>
          </w:tcPr>
          <w:p w14:paraId="71503D21" w14:textId="42817AF0" w:rsidR="000757C4" w:rsidRPr="00EF0EB3" w:rsidRDefault="004935A3"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1170" w:type="dxa"/>
            <w:vAlign w:val="center"/>
          </w:tcPr>
          <w:p w14:paraId="2E46114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112899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4935A3" w:rsidRPr="00EF0EB3" w14:paraId="00941DBC" w14:textId="77777777" w:rsidTr="00B241E7">
        <w:tc>
          <w:tcPr>
            <w:tcW w:w="1402" w:type="dxa"/>
          </w:tcPr>
          <w:p w14:paraId="731A1AAE" w14:textId="7777777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4B7E7C32" w14:textId="6DB20FF9"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E6F7516" w14:textId="14B3F91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24EBAE8D" w14:textId="28B71A68"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4935A3" w:rsidRPr="00EF0EB3" w14:paraId="147DDC2D" w14:textId="77777777" w:rsidTr="00B241E7">
        <w:tc>
          <w:tcPr>
            <w:tcW w:w="1402" w:type="dxa"/>
          </w:tcPr>
          <w:p w14:paraId="4D4565DA" w14:textId="7777777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7A612AA5" w14:textId="631BAF4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CADE80F" w14:textId="137CDC14"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525" w:type="dxa"/>
          </w:tcPr>
          <w:p w14:paraId="36AC8BD9" w14:textId="48F13933"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w:t>
            </w:r>
            <w:r w:rsidRPr="00EF0EB3">
              <w:rPr>
                <w:rFonts w:ascii="Simplified Arabic" w:hAnsi="Simplified Arabic" w:cs="Simplified Arabic" w:hint="cs"/>
                <w:sz w:val="24"/>
                <w:szCs w:val="24"/>
                <w:rtl/>
                <w:lang w:val="en-GB"/>
              </w:rPr>
              <w:t>%</w:t>
            </w:r>
          </w:p>
        </w:tc>
      </w:tr>
      <w:tr w:rsidR="004935A3" w:rsidRPr="00EF0EB3" w14:paraId="7397431B" w14:textId="77777777" w:rsidTr="00B241E7">
        <w:tc>
          <w:tcPr>
            <w:tcW w:w="1402" w:type="dxa"/>
          </w:tcPr>
          <w:p w14:paraId="3B7463BE" w14:textId="7777777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7B234F1B" w14:textId="38201F52"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9EABE8" w14:textId="61F1B55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90</w:t>
            </w:r>
          </w:p>
        </w:tc>
        <w:tc>
          <w:tcPr>
            <w:tcW w:w="1525" w:type="dxa"/>
          </w:tcPr>
          <w:p w14:paraId="2635A8BE" w14:textId="50DA149A"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22.5</w:t>
            </w:r>
            <w:r w:rsidRPr="00EF0EB3">
              <w:rPr>
                <w:rFonts w:ascii="Simplified Arabic" w:hAnsi="Simplified Arabic" w:cs="Simplified Arabic" w:hint="cs"/>
                <w:sz w:val="24"/>
                <w:szCs w:val="24"/>
                <w:rtl/>
                <w:lang w:val="en-GB"/>
              </w:rPr>
              <w:t>%</w:t>
            </w:r>
          </w:p>
        </w:tc>
      </w:tr>
      <w:tr w:rsidR="004935A3" w:rsidRPr="00EF0EB3" w14:paraId="4316D677" w14:textId="77777777" w:rsidTr="00B241E7">
        <w:tc>
          <w:tcPr>
            <w:tcW w:w="1402" w:type="dxa"/>
          </w:tcPr>
          <w:p w14:paraId="0CF66AF5" w14:textId="7777777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6471EE20" w14:textId="435E4F2D"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01C93984" w14:textId="757D0B0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205</w:t>
            </w:r>
          </w:p>
        </w:tc>
        <w:tc>
          <w:tcPr>
            <w:tcW w:w="1525" w:type="dxa"/>
          </w:tcPr>
          <w:p w14:paraId="1FB0220C" w14:textId="19A92634"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51.2</w:t>
            </w:r>
            <w:r w:rsidRPr="00EF0EB3">
              <w:rPr>
                <w:rFonts w:ascii="Simplified Arabic" w:hAnsi="Simplified Arabic" w:cs="Simplified Arabic" w:hint="cs"/>
                <w:sz w:val="24"/>
                <w:szCs w:val="24"/>
                <w:rtl/>
              </w:rPr>
              <w:t>%</w:t>
            </w:r>
          </w:p>
        </w:tc>
      </w:tr>
      <w:tr w:rsidR="004935A3" w:rsidRPr="00EF0EB3" w14:paraId="5FD94B9D" w14:textId="77777777" w:rsidTr="00B241E7">
        <w:tc>
          <w:tcPr>
            <w:tcW w:w="1402" w:type="dxa"/>
          </w:tcPr>
          <w:p w14:paraId="5E2E753C" w14:textId="7777777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37546F1E" w14:textId="141048A4"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379017" w14:textId="6161D2AD"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179F930E" w14:textId="0876543C"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0757C4" w:rsidRPr="00EF0EB3" w14:paraId="7F6861BF" w14:textId="77777777" w:rsidTr="00DF1479">
        <w:tc>
          <w:tcPr>
            <w:tcW w:w="1402" w:type="dxa"/>
          </w:tcPr>
          <w:p w14:paraId="2E36A37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12A1FD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8144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E1464B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27ACF1A"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3993D544" w14:textId="77777777" w:rsidR="00D948D4" w:rsidRDefault="00D948D4" w:rsidP="0030574A">
      <w:pPr>
        <w:bidi/>
        <w:spacing w:line="360" w:lineRule="auto"/>
        <w:jc w:val="center"/>
        <w:rPr>
          <w:rFonts w:ascii="Simplified Arabic" w:hAnsi="Simplified Arabic" w:cs="Simplified Arabic"/>
          <w:b/>
          <w:bCs/>
          <w:sz w:val="24"/>
          <w:szCs w:val="24"/>
          <w:rtl/>
        </w:rPr>
      </w:pPr>
    </w:p>
    <w:p w14:paraId="2104F40B" w14:textId="77777777" w:rsidR="00D948D4" w:rsidRDefault="00D948D4" w:rsidP="00D948D4">
      <w:pPr>
        <w:bidi/>
        <w:spacing w:line="360" w:lineRule="auto"/>
        <w:jc w:val="center"/>
        <w:rPr>
          <w:rFonts w:ascii="Simplified Arabic" w:hAnsi="Simplified Arabic" w:cs="Simplified Arabic"/>
          <w:b/>
          <w:bCs/>
          <w:sz w:val="24"/>
          <w:szCs w:val="24"/>
          <w:rtl/>
        </w:rPr>
      </w:pPr>
    </w:p>
    <w:p w14:paraId="1C67F5E2" w14:textId="33F36419" w:rsidR="000757C4" w:rsidRPr="00EF0EB3" w:rsidRDefault="000757C4" w:rsidP="00D948D4">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lastRenderedPageBreak/>
        <w:t>شكل رقم (</w:t>
      </w:r>
      <w:r w:rsidR="00C52F03" w:rsidRPr="00EF0EB3">
        <w:rPr>
          <w:rFonts w:ascii="Simplified Arabic" w:hAnsi="Simplified Arabic" w:cs="Simplified Arabic" w:hint="cs"/>
          <w:b/>
          <w:bCs/>
          <w:sz w:val="24"/>
          <w:szCs w:val="24"/>
          <w:rtl/>
        </w:rPr>
        <w:t>15</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C52F03" w:rsidRPr="00EF0EB3">
        <w:rPr>
          <w:rFonts w:ascii="Simplified Arabic" w:hAnsi="Simplified Arabic" w:cs="Simplified Arabic" w:hint="cs"/>
          <w:sz w:val="24"/>
          <w:szCs w:val="24"/>
          <w:rtl/>
          <w:lang w:val="en-GB"/>
        </w:rPr>
        <w:t>15</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5A159B49" w14:textId="1EEAAEB8" w:rsidR="006E557E" w:rsidRPr="00EF0EB3" w:rsidRDefault="0009593F" w:rsidP="0030574A">
      <w:pPr>
        <w:bidi/>
        <w:spacing w:line="360" w:lineRule="auto"/>
        <w:jc w:val="center"/>
        <w:rPr>
          <w:rFonts w:ascii="Simplified Arabic" w:hAnsi="Simplified Arabic" w:cs="Simplified Arabic"/>
          <w:b/>
          <w:bCs/>
          <w:noProof/>
          <w:color w:val="FF0000"/>
          <w:sz w:val="24"/>
          <w:szCs w:val="24"/>
          <w:rtl/>
        </w:rPr>
      </w:pPr>
      <w:r>
        <w:rPr>
          <w:noProof/>
        </w:rPr>
        <w:drawing>
          <wp:anchor distT="0" distB="0" distL="114300" distR="114300" simplePos="0" relativeHeight="251757590" behindDoc="1" locked="0" layoutInCell="1" allowOverlap="1" wp14:anchorId="2C506DDD" wp14:editId="4D6D9882">
            <wp:simplePos x="0" y="0"/>
            <wp:positionH relativeFrom="column">
              <wp:posOffset>4349617</wp:posOffset>
            </wp:positionH>
            <wp:positionV relativeFrom="paragraph">
              <wp:posOffset>342967</wp:posOffset>
            </wp:positionV>
            <wp:extent cx="480695" cy="480695"/>
            <wp:effectExtent l="0" t="0" r="0" b="0"/>
            <wp:wrapTight wrapText="bothSides">
              <wp:wrapPolygon edited="0">
                <wp:start x="7704" y="0"/>
                <wp:lineTo x="0" y="0"/>
                <wp:lineTo x="0" y="18832"/>
                <wp:lineTo x="856" y="20544"/>
                <wp:lineTo x="12840" y="20544"/>
                <wp:lineTo x="20544" y="20544"/>
                <wp:lineTo x="20544" y="856"/>
                <wp:lineTo x="19688" y="0"/>
                <wp:lineTo x="7704" y="0"/>
              </wp:wrapPolygon>
            </wp:wrapTight>
            <wp:docPr id="152465636"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0695" cy="4806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noProof/>
          <w:color w:val="FF0000"/>
          <w:sz w:val="24"/>
          <w:szCs w:val="24"/>
          <w:rtl/>
          <w:lang w:val="ar-SA"/>
        </w:rPr>
        <w:drawing>
          <wp:anchor distT="0" distB="0" distL="114300" distR="114300" simplePos="0" relativeHeight="251755542" behindDoc="1" locked="0" layoutInCell="1" allowOverlap="1" wp14:anchorId="7E8068B2" wp14:editId="33FCB91D">
            <wp:simplePos x="0" y="0"/>
            <wp:positionH relativeFrom="margin">
              <wp:posOffset>600710</wp:posOffset>
            </wp:positionH>
            <wp:positionV relativeFrom="paragraph">
              <wp:posOffset>124460</wp:posOffset>
            </wp:positionV>
            <wp:extent cx="4421505" cy="2486025"/>
            <wp:effectExtent l="0" t="0" r="0" b="9525"/>
            <wp:wrapTight wrapText="bothSides">
              <wp:wrapPolygon edited="0">
                <wp:start x="0" y="0"/>
                <wp:lineTo x="0" y="21517"/>
                <wp:lineTo x="21498" y="21517"/>
                <wp:lineTo x="21498" y="0"/>
                <wp:lineTo x="0" y="0"/>
              </wp:wrapPolygon>
            </wp:wrapTight>
            <wp:docPr id="1823070414"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70414" name="صورة 182307041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421505" cy="2486025"/>
                    </a:xfrm>
                    <a:prstGeom prst="rect">
                      <a:avLst/>
                    </a:prstGeom>
                  </pic:spPr>
                </pic:pic>
              </a:graphicData>
            </a:graphic>
            <wp14:sizeRelH relativeFrom="page">
              <wp14:pctWidth>0</wp14:pctWidth>
            </wp14:sizeRelH>
            <wp14:sizeRelV relativeFrom="page">
              <wp14:pctHeight>0</wp14:pctHeight>
            </wp14:sizeRelV>
          </wp:anchor>
        </w:drawing>
      </w:r>
    </w:p>
    <w:p w14:paraId="09F330D1" w14:textId="456A7F2F" w:rsidR="006E557E" w:rsidRPr="00EF0EB3" w:rsidRDefault="006E557E" w:rsidP="0030574A">
      <w:pPr>
        <w:bidi/>
        <w:spacing w:line="360" w:lineRule="auto"/>
        <w:jc w:val="center"/>
        <w:rPr>
          <w:rFonts w:ascii="Simplified Arabic" w:hAnsi="Simplified Arabic" w:cs="Simplified Arabic"/>
          <w:b/>
          <w:bCs/>
          <w:sz w:val="24"/>
          <w:szCs w:val="24"/>
          <w:rtl/>
        </w:rPr>
      </w:pPr>
    </w:p>
    <w:p w14:paraId="7487550E" w14:textId="6E76D817" w:rsidR="00D948D4" w:rsidRDefault="00D948D4" w:rsidP="0030574A">
      <w:pPr>
        <w:bidi/>
        <w:spacing w:line="360" w:lineRule="auto"/>
        <w:jc w:val="center"/>
        <w:rPr>
          <w:rFonts w:ascii="Simplified Arabic" w:hAnsi="Simplified Arabic" w:cs="Simplified Arabic"/>
          <w:b/>
          <w:bCs/>
          <w:sz w:val="24"/>
          <w:szCs w:val="24"/>
          <w:rtl/>
        </w:rPr>
      </w:pPr>
    </w:p>
    <w:p w14:paraId="7E754FD6" w14:textId="18A085E1" w:rsidR="00D948D4" w:rsidRDefault="00D948D4" w:rsidP="00D948D4">
      <w:pPr>
        <w:bidi/>
        <w:spacing w:line="360" w:lineRule="auto"/>
        <w:jc w:val="center"/>
        <w:rPr>
          <w:rFonts w:ascii="Simplified Arabic" w:hAnsi="Simplified Arabic" w:cs="Simplified Arabic"/>
          <w:b/>
          <w:bCs/>
          <w:sz w:val="24"/>
          <w:szCs w:val="24"/>
          <w:rtl/>
        </w:rPr>
      </w:pPr>
    </w:p>
    <w:p w14:paraId="004AF7D6" w14:textId="04C51F9C" w:rsidR="00D948D4" w:rsidRDefault="00D948D4" w:rsidP="00D948D4">
      <w:pPr>
        <w:bidi/>
        <w:spacing w:line="360" w:lineRule="auto"/>
        <w:jc w:val="center"/>
        <w:rPr>
          <w:rFonts w:ascii="Simplified Arabic" w:hAnsi="Simplified Arabic" w:cs="Simplified Arabic"/>
          <w:b/>
          <w:bCs/>
          <w:sz w:val="24"/>
          <w:szCs w:val="24"/>
          <w:rtl/>
        </w:rPr>
      </w:pPr>
    </w:p>
    <w:p w14:paraId="7C29B1E0" w14:textId="3BDD927E" w:rsidR="00D948D4" w:rsidRDefault="00D948D4" w:rsidP="00D948D4">
      <w:pPr>
        <w:bidi/>
        <w:spacing w:line="360" w:lineRule="auto"/>
        <w:jc w:val="center"/>
        <w:rPr>
          <w:rFonts w:ascii="Simplified Arabic" w:hAnsi="Simplified Arabic" w:cs="Simplified Arabic"/>
          <w:b/>
          <w:bCs/>
          <w:sz w:val="24"/>
          <w:szCs w:val="24"/>
          <w:rtl/>
        </w:rPr>
      </w:pPr>
    </w:p>
    <w:p w14:paraId="1639A483" w14:textId="77777777" w:rsidR="001F77B8" w:rsidRDefault="001F77B8" w:rsidP="001F77B8">
      <w:pPr>
        <w:bidi/>
        <w:spacing w:line="360" w:lineRule="auto"/>
        <w:jc w:val="center"/>
        <w:rPr>
          <w:rFonts w:ascii="Simplified Arabic" w:hAnsi="Simplified Arabic" w:cs="Simplified Arabic"/>
          <w:b/>
          <w:bCs/>
          <w:sz w:val="24"/>
          <w:szCs w:val="24"/>
          <w:rtl/>
        </w:rPr>
      </w:pPr>
    </w:p>
    <w:p w14:paraId="1E801156" w14:textId="77777777" w:rsidR="001F77B8" w:rsidRDefault="001F77B8" w:rsidP="001F77B8">
      <w:pPr>
        <w:bidi/>
        <w:spacing w:line="360" w:lineRule="auto"/>
        <w:jc w:val="center"/>
        <w:rPr>
          <w:rFonts w:ascii="Simplified Arabic" w:hAnsi="Simplified Arabic" w:cs="Simplified Arabic"/>
          <w:b/>
          <w:bCs/>
          <w:sz w:val="24"/>
          <w:szCs w:val="24"/>
          <w:rtl/>
        </w:rPr>
      </w:pPr>
    </w:p>
    <w:p w14:paraId="51A4679D" w14:textId="4B6459B6" w:rsidR="006E557E" w:rsidRPr="00EF0EB3" w:rsidRDefault="006E557E" w:rsidP="00D948D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32DEA9DD" w14:textId="3D9941AC" w:rsidR="006E557E" w:rsidRPr="00EF0EB3" w:rsidRDefault="006E557E"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430ED0" w:rsidRPr="00EF0EB3">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 والشكل رقم (1</w:t>
      </w:r>
      <w:r w:rsidR="00430ED0"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p>
    <w:p w14:paraId="40CF5E6B" w14:textId="77777777" w:rsidR="000615E7" w:rsidRPr="00EF0EB3" w:rsidRDefault="000615E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EA89139" w14:textId="690A41DD" w:rsidR="000615E7" w:rsidRPr="00EF0EB3" w:rsidRDefault="000615E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يوضح </w:t>
      </w:r>
      <w:r w:rsidRPr="00EF0EB3">
        <w:rPr>
          <w:rFonts w:ascii="Simplified Arabic" w:hAnsi="Simplified Arabic" w:cs="Simplified Arabic" w:hint="cs"/>
          <w:sz w:val="24"/>
          <w:szCs w:val="24"/>
          <w:rtl/>
        </w:rPr>
        <w:t>أن</w:t>
      </w:r>
      <w:r w:rsidRPr="00EF0EB3">
        <w:rPr>
          <w:rFonts w:ascii="Simplified Arabic" w:hAnsi="Simplified Arabic" w:cs="Simplified Arabic"/>
          <w:sz w:val="24"/>
          <w:szCs w:val="24"/>
          <w:rtl/>
        </w:rPr>
        <w:t xml:space="preserve"> آراء أفراد العينة حول العبارة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والتي تهدف إلى قياس وعي الشباب بأهمية الترجمة في المحتوى الرقمي بوصفها وسيلة للتبادل الثقافي واللغوي</w:t>
      </w:r>
      <w:r w:rsidRPr="00EF0EB3">
        <w:rPr>
          <w:rFonts w:ascii="Simplified Arabic" w:hAnsi="Simplified Arabic" w:cs="Simplified Arabic" w:hint="cs"/>
          <w:sz w:val="24"/>
          <w:szCs w:val="24"/>
          <w:rtl/>
          <w:lang w:val="en-GB"/>
        </w:rPr>
        <w:t>، ف</w:t>
      </w:r>
      <w:r w:rsidRPr="00EF0EB3">
        <w:rPr>
          <w:rFonts w:ascii="Simplified Arabic" w:hAnsi="Simplified Arabic" w:cs="Simplified Arabic"/>
          <w:sz w:val="24"/>
          <w:szCs w:val="24"/>
          <w:rtl/>
        </w:rPr>
        <w:t xml:space="preserve">تشير النتائج إلى أن فئة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موافق</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جاءت في المرتبة الأولى بعدد (205) مفردات بنسبة (51.2%)، تلتها فئة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موافق بشدة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بعدد (75) مفردة بنسبة (18.8%)</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بلغت نسبة الموافقة الكلية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70.0</w:t>
      </w:r>
      <w:r w:rsidR="00E1146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من إجمالي أفراد العينة</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في المقابل، بلغت نسبة المحايدين (22.5%) بعدد (90) مفردة، بينما بلغت نسبة غير الموافقين (2.3%) بعدد (9) مفردات، ونسبة غير الموافقين بشدة (5.3%) بعدد (21) مفردة، ليصل إجمالي عدم الموافقة إلى (7.6%) فقط</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وتعكس هذه النتائج وجود اتفاق واضح بين أفراد العينة على أن الترجمة في محتوى اليوتيوب تمثل وسيلة فعالة للتعرف على اللغات والثقافات الأجنبية دون الحاجة إلى إتقان اللغة الأصلية للمحتوى</w:t>
      </w:r>
      <w:r w:rsidRPr="00EF0EB3">
        <w:rPr>
          <w:rFonts w:ascii="Simplified Arabic" w:hAnsi="Simplified Arabic" w:cs="Simplified Arabic"/>
          <w:sz w:val="24"/>
          <w:szCs w:val="24"/>
          <w:lang w:val="en-GB"/>
        </w:rPr>
        <w:t>.</w:t>
      </w:r>
    </w:p>
    <w:p w14:paraId="3D54FC86" w14:textId="77777777" w:rsidR="000615E7" w:rsidRPr="00EF0EB3" w:rsidRDefault="000615E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00686C70" w14:textId="5B3B54D1" w:rsidR="000615E7" w:rsidRPr="00EF0EB3" w:rsidRDefault="000615E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عن ارتفاع مستوى الوعي لدى الشباب السعودي بالدور الذي تؤديه الترجمة الرقمية في تسهيل التواصل الثقافي واللغوي بين المجتمعات المختلفة</w:t>
      </w:r>
      <w:r w:rsidR="0056135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فبدلاً من أن تكون اللغة الأجنبية حاجزا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أمام الوصول إلى المعرفة، أصبحت </w:t>
      </w:r>
      <w:r w:rsidRPr="00EF0EB3">
        <w:rPr>
          <w:rFonts w:ascii="Simplified Arabic" w:hAnsi="Simplified Arabic" w:cs="Simplified Arabic"/>
          <w:sz w:val="24"/>
          <w:szCs w:val="24"/>
          <w:rtl/>
        </w:rPr>
        <w:lastRenderedPageBreak/>
        <w:t>الترجمة وسيلة لتجاوز هذا الحاجز، مما يسمح للمستخدمين بالتفاعل مع محتويات عالمية متنوعة مع الاحتفاظ بلغتهم المحلية</w:t>
      </w:r>
      <w:r w:rsidRPr="00EF0EB3">
        <w:rPr>
          <w:rFonts w:ascii="Simplified Arabic" w:hAnsi="Simplified Arabic" w:cs="Simplified Arabic"/>
          <w:sz w:val="24"/>
          <w:szCs w:val="24"/>
          <w:lang w:val="en-GB"/>
        </w:rPr>
        <w:t>.</w:t>
      </w:r>
    </w:p>
    <w:p w14:paraId="4383B077" w14:textId="0B1B0430" w:rsidR="000615E7" w:rsidRPr="00EF0EB3" w:rsidRDefault="000615E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النتيجة إلى أن الشباب لا ينظرون إلى العولمة اللغوية بوصفها عملية استبدال للغة العربية باللغات الأجنبية، بل يرون أن التقنيات الرقمية، وفي مقدمتها الترجمة، تتيح إمكانية الاستفادة من المحتوى العالمي دون التخلي عن اللغة الأم</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ويُلاحظ أن ارتفاع نسبة الموافقة يعكس تجربة واقعية يعيشها الشباب يوميا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عبر اليوتيوب، حيث أصبحت الترجمة النصية والترجمة الفورية من الأدوات الأساسية التي تسهل متابعة المحتوى الأجنبي وتوسّع فرص التعلم والمعرفة</w:t>
      </w:r>
      <w:r w:rsidRPr="00EF0EB3">
        <w:rPr>
          <w:rFonts w:ascii="Simplified Arabic" w:hAnsi="Simplified Arabic" w:cs="Simplified Arabic"/>
          <w:sz w:val="24"/>
          <w:szCs w:val="24"/>
          <w:lang w:val="en-GB"/>
        </w:rPr>
        <w:t>.</w:t>
      </w:r>
    </w:p>
    <w:p w14:paraId="0D2B56BC" w14:textId="77777777" w:rsidR="000615E7" w:rsidRPr="00EF0EB3" w:rsidRDefault="000615E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61F677D2" w14:textId="5C5C97C3" w:rsidR="000615E7" w:rsidRPr="00EF0EB3" w:rsidRDefault="000615E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E1146C" w:rsidRPr="00EF0EB3">
        <w:rPr>
          <w:rFonts w:ascii="Simplified Arabic" w:hAnsi="Simplified Arabic" w:cs="Simplified Arabic" w:hint="cs"/>
          <w:sz w:val="24"/>
          <w:szCs w:val="24"/>
          <w:rtl/>
        </w:rPr>
        <w:t>، 2023)</w:t>
      </w:r>
      <w:r w:rsidR="00E1146C" w:rsidRPr="00EF0EB3">
        <w:rPr>
          <w:rFonts w:ascii="Simplified Arabic" w:hAnsi="Simplified Arabic" w:cs="Simplified Arabic" w:hint="cs"/>
          <w:b/>
          <w:bCs/>
          <w:sz w:val="24"/>
          <w:szCs w:val="24"/>
          <w:rtl/>
        </w:rPr>
        <w:t xml:space="preserve"> ا</w:t>
      </w:r>
      <w:r w:rsidRPr="00EF0EB3">
        <w:rPr>
          <w:rFonts w:ascii="Simplified Arabic" w:hAnsi="Simplified Arabic" w:cs="Simplified Arabic"/>
          <w:sz w:val="24"/>
          <w:szCs w:val="24"/>
          <w:rtl/>
        </w:rPr>
        <w:t>لتي أكدت أن اليوتيوب يس</w:t>
      </w:r>
      <w:r w:rsidR="00E1146C"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التبادل الثقافي بين الشعوب وتقريب المسافات المعرفية والثقافية</w:t>
      </w:r>
      <w:r w:rsidR="00ED367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فالترجمة تمثل إحدى أهم الأدوات التي تسمح بتحقيق هذا التواصل الثقافي بين الجمهور العربي والثقافات الأخرى</w:t>
      </w:r>
      <w:r w:rsidR="00ED367A">
        <w:rPr>
          <w:rFonts w:ascii="Simplified Arabic" w:hAnsi="Simplified Arabic" w:cs="Simplified Arabic" w:hint="cs"/>
          <w:sz w:val="24"/>
          <w:szCs w:val="24"/>
          <w:rtl/>
          <w:lang w:val="en-GB"/>
        </w:rPr>
        <w:t>،</w:t>
      </w:r>
      <w:r w:rsidR="00E1146C"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هادف</w:t>
      </w:r>
      <w:r w:rsidR="00E1146C"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أوضحت أن التطورات في تكنولوجيا الاتصال والإعلام أسهمت في تسهيل انتقال المضامين الثقافية عالميا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وأن الوسائط الرقمية أصبحت أداة رئيسية في نشر المعرفة والتفاعل الثقافي</w:t>
      </w:r>
      <w:r w:rsidR="00ED367A">
        <w:rPr>
          <w:rFonts w:ascii="Simplified Arabic" w:hAnsi="Simplified Arabic" w:cs="Simplified Arabic" w:hint="cs"/>
          <w:sz w:val="24"/>
          <w:szCs w:val="24"/>
          <w:rtl/>
        </w:rPr>
        <w:t>،</w:t>
      </w:r>
      <w:r w:rsidR="00E1146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كما 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E1146C"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متنوعة لا توفرها وسائل الإعلام التقليدية، </w:t>
      </w:r>
      <w:r w:rsidR="00ED367A">
        <w:rPr>
          <w:rFonts w:ascii="Simplified Arabic" w:hAnsi="Simplified Arabic" w:cs="Simplified Arabic" w:hint="cs"/>
          <w:sz w:val="24"/>
          <w:szCs w:val="24"/>
          <w:rtl/>
        </w:rPr>
        <w:t>م</w:t>
      </w:r>
      <w:r w:rsidRPr="00EF0EB3">
        <w:rPr>
          <w:rFonts w:ascii="Simplified Arabic" w:hAnsi="Simplified Arabic" w:cs="Simplified Arabic"/>
          <w:sz w:val="24"/>
          <w:szCs w:val="24"/>
          <w:rtl/>
        </w:rPr>
        <w:t>ما تؤكده أهمية الترجمة في تسهيل الوصول إلى هذه المعرفة</w:t>
      </w:r>
      <w:r w:rsidRPr="00EF0EB3">
        <w:rPr>
          <w:rFonts w:ascii="Simplified Arabic" w:hAnsi="Simplified Arabic" w:cs="Simplified Arabic"/>
          <w:sz w:val="24"/>
          <w:szCs w:val="24"/>
          <w:lang w:val="en-GB"/>
        </w:rPr>
        <w:t>.</w:t>
      </w:r>
    </w:p>
    <w:p w14:paraId="51B8B14C" w14:textId="5E8897BA" w:rsidR="000615E7" w:rsidRPr="00EF0EB3" w:rsidRDefault="00E1146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رابع</w:t>
      </w:r>
      <w:r w:rsidR="000615E7" w:rsidRPr="00EF0EB3">
        <w:rPr>
          <w:rFonts w:ascii="Simplified Arabic" w:hAnsi="Simplified Arabic" w:cs="Simplified Arabic"/>
          <w:b/>
          <w:bCs/>
          <w:sz w:val="24"/>
          <w:szCs w:val="24"/>
          <w:rtl/>
        </w:rPr>
        <w:t xml:space="preserve">اً: التفسير النظري </w:t>
      </w:r>
      <w:r w:rsidRPr="00EF0EB3">
        <w:rPr>
          <w:rFonts w:ascii="Simplified Arabic" w:hAnsi="Simplified Arabic" w:cs="Simplified Arabic" w:hint="cs"/>
          <w:b/>
          <w:bCs/>
          <w:sz w:val="24"/>
          <w:szCs w:val="24"/>
          <w:rtl/>
        </w:rPr>
        <w:t>و</w:t>
      </w:r>
      <w:r w:rsidRPr="00EF0EB3">
        <w:rPr>
          <w:rFonts w:ascii="Simplified Arabic" w:hAnsi="Simplified Arabic" w:cs="Simplified Arabic"/>
          <w:b/>
          <w:bCs/>
          <w:sz w:val="24"/>
          <w:szCs w:val="24"/>
          <w:rtl/>
        </w:rPr>
        <w:t xml:space="preserve">المنهجي </w:t>
      </w:r>
    </w:p>
    <w:p w14:paraId="237003FF" w14:textId="7059A10F" w:rsidR="000615E7" w:rsidRPr="00EF0EB3" w:rsidRDefault="000615E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نظرية تأثير الشخص الثالث من خلال إدراك المبحوثين لقدرة الترجمة على التأثير في وعي الجمهور ومعرفته بالثقافات واللغات الأجنبية</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فالأفراد الذين يعتقدون أن الترجمة تتيح التعرف على ثقافات أخرى يدركون أن المحتوى يمكن أن يؤثر في الجمهور ويوسع مداركه الثقافية والمعرفية. ووفقا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يميل الأفراد إلى الاعتقاد بأن هذه التأثيرات المعرفية والثقافية تكون أكبر على الآخرين مقارنة بأنفسهم</w:t>
      </w:r>
      <w:r w:rsidRPr="00EF0EB3">
        <w:rPr>
          <w:rFonts w:ascii="Simplified Arabic" w:hAnsi="Simplified Arabic" w:cs="Simplified Arabic"/>
          <w:sz w:val="24"/>
          <w:szCs w:val="24"/>
          <w:lang w:val="en-GB"/>
        </w:rPr>
        <w:t>.</w:t>
      </w:r>
    </w:p>
    <w:p w14:paraId="3D286609" w14:textId="789F10C9" w:rsidR="000615E7" w:rsidRDefault="00E1146C"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0615E7" w:rsidRPr="00EF0EB3">
        <w:rPr>
          <w:rFonts w:ascii="Simplified Arabic" w:hAnsi="Simplified Arabic" w:cs="Simplified Arabic"/>
          <w:sz w:val="24"/>
          <w:szCs w:val="24"/>
          <w:rtl/>
        </w:rPr>
        <w:t>من الناحية المنهجية، توضح النتائج أن الشباب ينظرون إلى الترجمة بوصفها عنصرا</w:t>
      </w:r>
      <w:r w:rsidRPr="00EF0EB3">
        <w:rPr>
          <w:rFonts w:ascii="Simplified Arabic" w:hAnsi="Simplified Arabic" w:cs="Simplified Arabic" w:hint="cs"/>
          <w:sz w:val="24"/>
          <w:szCs w:val="24"/>
          <w:rtl/>
        </w:rPr>
        <w:t>ً</w:t>
      </w:r>
      <w:r w:rsidR="000615E7" w:rsidRPr="00EF0EB3">
        <w:rPr>
          <w:rFonts w:ascii="Simplified Arabic" w:hAnsi="Simplified Arabic" w:cs="Simplified Arabic"/>
          <w:sz w:val="24"/>
          <w:szCs w:val="24"/>
          <w:rtl/>
        </w:rPr>
        <w:t xml:space="preserve"> أساسيا</w:t>
      </w:r>
      <w:r w:rsidRPr="00EF0EB3">
        <w:rPr>
          <w:rFonts w:ascii="Simplified Arabic" w:hAnsi="Simplified Arabic" w:cs="Simplified Arabic" w:hint="cs"/>
          <w:sz w:val="24"/>
          <w:szCs w:val="24"/>
          <w:rtl/>
        </w:rPr>
        <w:t>ً</w:t>
      </w:r>
      <w:r w:rsidR="000615E7" w:rsidRPr="00EF0EB3">
        <w:rPr>
          <w:rFonts w:ascii="Simplified Arabic" w:hAnsi="Simplified Arabic" w:cs="Simplified Arabic"/>
          <w:sz w:val="24"/>
          <w:szCs w:val="24"/>
          <w:rtl/>
        </w:rPr>
        <w:t xml:space="preserve"> في عملية التفاعل مع المحتوى العالمي</w:t>
      </w:r>
      <w:r w:rsidRPr="00EF0EB3">
        <w:rPr>
          <w:rFonts w:ascii="Simplified Arabic" w:hAnsi="Simplified Arabic" w:cs="Simplified Arabic" w:hint="cs"/>
          <w:sz w:val="24"/>
          <w:szCs w:val="24"/>
          <w:rtl/>
        </w:rPr>
        <w:t>.</w:t>
      </w:r>
    </w:p>
    <w:p w14:paraId="215EE64A" w14:textId="77777777" w:rsidR="00D948D4" w:rsidRDefault="00D948D4" w:rsidP="00D948D4">
      <w:pPr>
        <w:bidi/>
        <w:spacing w:line="360" w:lineRule="auto"/>
        <w:jc w:val="both"/>
        <w:rPr>
          <w:rFonts w:ascii="Simplified Arabic" w:hAnsi="Simplified Arabic" w:cs="Simplified Arabic"/>
          <w:sz w:val="24"/>
          <w:szCs w:val="24"/>
          <w:rtl/>
        </w:rPr>
      </w:pPr>
    </w:p>
    <w:p w14:paraId="5928264A" w14:textId="77777777" w:rsidR="00D948D4" w:rsidRPr="00EF0EB3" w:rsidRDefault="00D948D4" w:rsidP="00D948D4">
      <w:pPr>
        <w:bidi/>
        <w:spacing w:line="360" w:lineRule="auto"/>
        <w:jc w:val="both"/>
        <w:rPr>
          <w:rFonts w:ascii="Simplified Arabic" w:hAnsi="Simplified Arabic" w:cs="Simplified Arabic"/>
          <w:sz w:val="24"/>
          <w:szCs w:val="24"/>
          <w:lang w:val="en-GB"/>
        </w:rPr>
      </w:pPr>
    </w:p>
    <w:p w14:paraId="77DE4E99" w14:textId="66460091" w:rsidR="000615E7" w:rsidRPr="00EF0EB3" w:rsidRDefault="00E1146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خامس</w:t>
      </w:r>
      <w:r w:rsidR="000615E7" w:rsidRPr="00EF0EB3">
        <w:rPr>
          <w:rFonts w:ascii="Simplified Arabic" w:hAnsi="Simplified Arabic" w:cs="Simplified Arabic"/>
          <w:b/>
          <w:bCs/>
          <w:sz w:val="24"/>
          <w:szCs w:val="24"/>
          <w:rtl/>
        </w:rPr>
        <w:t xml:space="preserve">اً: دلالات النتائج في سياق العولمة اللغوية </w:t>
      </w:r>
    </w:p>
    <w:p w14:paraId="23C9BDF3" w14:textId="6EE5F02A" w:rsidR="000615E7" w:rsidRPr="00EF0EB3" w:rsidRDefault="000615E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الترجمة الرقمية أن الشباب السعودي لا ينظرون إلى اللغات الأجنبية باعتبارها بديلا</w:t>
      </w:r>
      <w:r w:rsidR="004B06B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للغة العربية، بل يرون أن الترجمة تسمح بالاستفادة من المعارف والثقافات العالمية دون التخلي عن اللغة الأم</w:t>
      </w:r>
      <w:r w:rsidR="004B06B7"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ومن ثم فإن الترجمة تس</w:t>
      </w:r>
      <w:r w:rsidR="004B06B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تعزيز الحوار الثقافي العالمي مع المحافظة على الهوية اللغوية المحلية، </w:t>
      </w:r>
      <w:r w:rsidR="00C20252">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يمثل أحد أهم أبعاد التعايش اللغوي في العصر الرقمي</w:t>
      </w:r>
      <w:r w:rsidRPr="00EF0EB3">
        <w:rPr>
          <w:rFonts w:ascii="Simplified Arabic" w:hAnsi="Simplified Arabic" w:cs="Simplified Arabic"/>
          <w:sz w:val="24"/>
          <w:szCs w:val="24"/>
          <w:lang w:val="en-GB"/>
        </w:rPr>
        <w:t>.</w:t>
      </w:r>
    </w:p>
    <w:p w14:paraId="54AABB5C" w14:textId="4C5BAF8D" w:rsidR="000615E7" w:rsidRPr="00EF0EB3" w:rsidRDefault="004B06B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سادس</w:t>
      </w:r>
      <w:r w:rsidR="000615E7" w:rsidRPr="00EF0EB3">
        <w:rPr>
          <w:rFonts w:ascii="Simplified Arabic" w:hAnsi="Simplified Arabic" w:cs="Simplified Arabic"/>
          <w:b/>
          <w:bCs/>
          <w:sz w:val="24"/>
          <w:szCs w:val="24"/>
          <w:rtl/>
        </w:rPr>
        <w:t>اً: الخلاصة التحليلية المرتبطة بأهداف الدراسة</w:t>
      </w:r>
    </w:p>
    <w:p w14:paraId="34E29F86" w14:textId="71E9A613" w:rsidR="000615E7" w:rsidRPr="00EF0EB3" w:rsidRDefault="000615E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تكشف النتائج أن غالبية الشباب السعودي يدركون أهمية الترجمة في اليوتيوب بوصفها أداة فعالة للتعرف على اللغات والثقافات الأجنبية، وأنها تمثل وسيلة لتحقيق الانفتاح الثقافي والمعرفي دون التخلي عن اللغة المحلية. </w:t>
      </w:r>
    </w:p>
    <w:p w14:paraId="750EAF1E" w14:textId="112AC333" w:rsidR="000615E7" w:rsidRDefault="000615E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وتحقق هذه النتيجة أحد الأهداف الرئيسة للدراسة والمتمثل في التعرف على كيفية معالجة قنوات اليوتيوب لقضايا العولمة اللغوية والكشف عن الأدوات التي تسهم في التفاعل مع الثقافات العالمي</w:t>
      </w:r>
      <w:r w:rsidR="004B06B7" w:rsidRPr="00EF0EB3">
        <w:rPr>
          <w:rFonts w:ascii="Simplified Arabic" w:hAnsi="Simplified Arabic" w:cs="Simplified Arabic" w:hint="cs"/>
          <w:sz w:val="24"/>
          <w:szCs w:val="24"/>
          <w:rtl/>
        </w:rPr>
        <w:t xml:space="preserve">ة، </w:t>
      </w:r>
      <w:r w:rsidRPr="00EF0EB3">
        <w:rPr>
          <w:rFonts w:ascii="Simplified Arabic" w:hAnsi="Simplified Arabic" w:cs="Simplified Arabic"/>
          <w:sz w:val="24"/>
          <w:szCs w:val="24"/>
          <w:rtl/>
        </w:rPr>
        <w:t>كما تؤكد أن الترجمة تعد من أهم الآليات التي تساعد على نقل المعرفة والثقافة عبر الحدود اللغوية</w:t>
      </w:r>
      <w:r w:rsidRPr="00EF0EB3">
        <w:rPr>
          <w:rFonts w:ascii="Simplified Arabic" w:hAnsi="Simplified Arabic" w:cs="Simplified Arabic"/>
          <w:sz w:val="24"/>
          <w:szCs w:val="24"/>
          <w:lang w:val="en-GB"/>
        </w:rPr>
        <w:t>.</w:t>
      </w:r>
    </w:p>
    <w:p w14:paraId="6943F4E8" w14:textId="77777777" w:rsidR="00D948D4" w:rsidRPr="006F6893" w:rsidRDefault="00D948D4" w:rsidP="00D948D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0116D97A" w14:textId="77777777" w:rsidR="00D948D4" w:rsidRDefault="00D948D4" w:rsidP="00D948D4">
      <w:pPr>
        <w:bidi/>
        <w:spacing w:line="360" w:lineRule="auto"/>
        <w:jc w:val="both"/>
        <w:rPr>
          <w:rFonts w:ascii="Simplified Arabic" w:hAnsi="Simplified Arabic" w:cs="Simplified Arabic"/>
          <w:sz w:val="24"/>
          <w:szCs w:val="24"/>
          <w:rtl/>
          <w:lang w:val="en-GB"/>
        </w:rPr>
      </w:pPr>
    </w:p>
    <w:p w14:paraId="2C3911CA" w14:textId="77777777" w:rsidR="00D948D4" w:rsidRPr="00EF0EB3" w:rsidRDefault="00D948D4" w:rsidP="00D948D4">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B5125ED" w14:textId="77777777" w:rsidTr="00DF1479">
        <w:tc>
          <w:tcPr>
            <w:tcW w:w="8777" w:type="dxa"/>
            <w:gridSpan w:val="4"/>
          </w:tcPr>
          <w:p w14:paraId="535126FA" w14:textId="6C701A7B"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41791" w:rsidRPr="00EF0EB3">
              <w:rPr>
                <w:rFonts w:ascii="Simplified Arabic" w:hAnsi="Simplified Arabic" w:cs="Simplified Arabic" w:hint="cs"/>
                <w:b/>
                <w:bCs/>
                <w:sz w:val="24"/>
                <w:szCs w:val="24"/>
                <w:rtl/>
              </w:rPr>
              <w:t>21</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7BE8DD54" w14:textId="77777777" w:rsidTr="00DF1479">
        <w:tc>
          <w:tcPr>
            <w:tcW w:w="1402" w:type="dxa"/>
            <w:vAlign w:val="center"/>
          </w:tcPr>
          <w:p w14:paraId="2328DE86" w14:textId="01B76F20" w:rsidR="000757C4" w:rsidRPr="00EF0EB3" w:rsidRDefault="00941791"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16</w:t>
            </w:r>
          </w:p>
        </w:tc>
        <w:tc>
          <w:tcPr>
            <w:tcW w:w="4680" w:type="dxa"/>
          </w:tcPr>
          <w:p w14:paraId="71ED8408" w14:textId="46CBF361" w:rsidR="000757C4" w:rsidRPr="00EF0EB3" w:rsidRDefault="009D3C5C"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1170" w:type="dxa"/>
            <w:vAlign w:val="center"/>
          </w:tcPr>
          <w:p w14:paraId="3FEF207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3BC5A8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9D3C5C" w:rsidRPr="00EF0EB3" w14:paraId="50A2B90F" w14:textId="77777777" w:rsidTr="00455D95">
        <w:tc>
          <w:tcPr>
            <w:tcW w:w="1402" w:type="dxa"/>
          </w:tcPr>
          <w:p w14:paraId="2F7FD0E2" w14:textId="777777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557D4132" w14:textId="6526B4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صُنّاع محتوى تعليم اللغات الأجنبية</w:t>
            </w:r>
          </w:p>
        </w:tc>
        <w:tc>
          <w:tcPr>
            <w:tcW w:w="1170" w:type="dxa"/>
          </w:tcPr>
          <w:p w14:paraId="413B05DD" w14:textId="4566444C"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105CBBF1" w14:textId="4BFB4357" w:rsidR="009D3C5C" w:rsidRPr="00EF0EB3" w:rsidRDefault="007B22DF"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rPr>
              <w:t>%</w:t>
            </w:r>
          </w:p>
        </w:tc>
      </w:tr>
      <w:tr w:rsidR="009D3C5C" w:rsidRPr="00EF0EB3" w14:paraId="07A89157" w14:textId="77777777" w:rsidTr="00455D95">
        <w:tc>
          <w:tcPr>
            <w:tcW w:w="1402" w:type="dxa"/>
          </w:tcPr>
          <w:p w14:paraId="0DA24A3F" w14:textId="777777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2607058A" w14:textId="18E61CF6"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الذين يمزجون بين العربية والإنجليزية</w:t>
            </w:r>
          </w:p>
        </w:tc>
        <w:tc>
          <w:tcPr>
            <w:tcW w:w="1170" w:type="dxa"/>
          </w:tcPr>
          <w:p w14:paraId="766C50E0" w14:textId="6F0A6F33"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3467A819" w14:textId="54FCAC3B"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9D3C5C" w:rsidRPr="00EF0EB3" w14:paraId="43F7E2F3" w14:textId="77777777" w:rsidTr="00455D95">
        <w:tc>
          <w:tcPr>
            <w:tcW w:w="1402" w:type="dxa"/>
          </w:tcPr>
          <w:p w14:paraId="68DC6A4E" w14:textId="777777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6AE718E9" w14:textId="4EF1DA24"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التي تركز على اللغة العربية الفصحى والهوية الثقافية</w:t>
            </w:r>
          </w:p>
        </w:tc>
        <w:tc>
          <w:tcPr>
            <w:tcW w:w="1170" w:type="dxa"/>
          </w:tcPr>
          <w:p w14:paraId="3EB39609" w14:textId="5E847437"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0A8FA69F" w14:textId="0129B91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9D3C5C" w:rsidRPr="00EF0EB3" w14:paraId="77F4FE5A" w14:textId="77777777" w:rsidTr="00455D95">
        <w:tc>
          <w:tcPr>
            <w:tcW w:w="1402" w:type="dxa"/>
          </w:tcPr>
          <w:p w14:paraId="17CA5F2B" w14:textId="777777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49B1B4C2" w14:textId="2F4A6993"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في مجالات التقنية وريادة الأعمال</w:t>
            </w:r>
          </w:p>
        </w:tc>
        <w:tc>
          <w:tcPr>
            <w:tcW w:w="1170" w:type="dxa"/>
          </w:tcPr>
          <w:p w14:paraId="417062E6" w14:textId="71277EED"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0F8EE507" w14:textId="31687154"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9D3C5C" w:rsidRPr="00EF0EB3" w14:paraId="39A507B9" w14:textId="77777777" w:rsidTr="00455D95">
        <w:tc>
          <w:tcPr>
            <w:tcW w:w="1402" w:type="dxa"/>
          </w:tcPr>
          <w:p w14:paraId="0CCEC779" w14:textId="777777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73C71B56" w14:textId="54C105B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الترفيهية والشبابية</w:t>
            </w:r>
          </w:p>
        </w:tc>
        <w:tc>
          <w:tcPr>
            <w:tcW w:w="1170" w:type="dxa"/>
          </w:tcPr>
          <w:p w14:paraId="38709CCB" w14:textId="6D8E72F0"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533BD69C" w14:textId="52516D0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0757C4" w:rsidRPr="00EF0EB3" w14:paraId="76B74870" w14:textId="77777777" w:rsidTr="00DF1479">
        <w:tc>
          <w:tcPr>
            <w:tcW w:w="1402" w:type="dxa"/>
          </w:tcPr>
          <w:p w14:paraId="0B26110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E675A8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E09075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B6AAE8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A6D045" w14:textId="3A0A2CBC" w:rsidR="000757C4" w:rsidRDefault="00C63E15" w:rsidP="0030574A">
      <w:pPr>
        <w:bidi/>
        <w:spacing w:line="360" w:lineRule="auto"/>
        <w:jc w:val="center"/>
        <w:rPr>
          <w:rFonts w:ascii="Simplified Arabic" w:hAnsi="Simplified Arabic" w:cs="Simplified Arabic"/>
          <w:sz w:val="24"/>
          <w:szCs w:val="24"/>
          <w:rtl/>
        </w:rPr>
      </w:pPr>
      <w:r>
        <w:rPr>
          <w:rFonts w:ascii="Simplified Arabic" w:hAnsi="Simplified Arabic" w:cs="Simplified Arabic"/>
          <w:b/>
          <w:bCs/>
          <w:noProof/>
          <w:color w:val="FF0000"/>
          <w:sz w:val="24"/>
          <w:szCs w:val="24"/>
        </w:rPr>
        <w:lastRenderedPageBreak/>
        <mc:AlternateContent>
          <mc:Choice Requires="wps">
            <w:drawing>
              <wp:anchor distT="0" distB="0" distL="114300" distR="114300" simplePos="0" relativeHeight="251760662" behindDoc="0" locked="0" layoutInCell="1" allowOverlap="1" wp14:anchorId="33630AD4" wp14:editId="5943050B">
                <wp:simplePos x="0" y="0"/>
                <wp:positionH relativeFrom="column">
                  <wp:posOffset>4509503</wp:posOffset>
                </wp:positionH>
                <wp:positionV relativeFrom="paragraph">
                  <wp:posOffset>320675</wp:posOffset>
                </wp:positionV>
                <wp:extent cx="893010" cy="721894"/>
                <wp:effectExtent l="0" t="0" r="0" b="0"/>
                <wp:wrapNone/>
                <wp:docPr id="543337137" name="مستطيل 18"/>
                <wp:cNvGraphicFramePr/>
                <a:graphic xmlns:a="http://schemas.openxmlformats.org/drawingml/2006/main">
                  <a:graphicData uri="http://schemas.microsoft.com/office/word/2010/wordprocessingShape">
                    <wps:wsp>
                      <wps:cNvSpPr/>
                      <wps:spPr>
                        <a:xfrm>
                          <a:off x="0" y="0"/>
                          <a:ext cx="893010" cy="721894"/>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B21C833" w14:textId="77777777" w:rsidR="00C63E15" w:rsidRPr="005A2F36" w:rsidRDefault="00C63E15" w:rsidP="00C63E15">
                            <w:pPr>
                              <w:jc w:val="center"/>
                              <w:rPr>
                                <w:sz w:val="72"/>
                                <w:szCs w:val="72"/>
                              </w:rPr>
                            </w:pPr>
                            <w:r w:rsidRPr="005A2F36">
                              <w:rPr>
                                <w:rFonts w:ascii="Segoe UI Emoji" w:hAnsi="Segoe UI Emoji" w:cs="Segoe UI Emoji"/>
                                <w:sz w:val="72"/>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630AD4" id="مستطيل 18" o:spid="_x0000_s1035" style="position:absolute;left:0;text-align:left;margin-left:355.1pt;margin-top:25.25pt;width:70.3pt;height:56.85pt;z-index:2517606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" filled="f" stroked="f" strokeweight="2pt">
                <v:textbox>
                  <w:txbxContent>
                    <w:p w14:paraId="5B21C833" w14:textId="77777777" w:rsidR="00C63E15" w:rsidRPr="005A2F36" w:rsidRDefault="00C63E15" w:rsidP="00C63E15">
                      <w:pPr>
                        <w:jc w:val="center"/>
                        <w:rPr>
                          <w:sz w:val="72"/>
                          <w:szCs w:val="72"/>
                        </w:rPr>
                      </w:pPr>
                      <w:r w:rsidRPr="005A2F36">
                        <w:rPr>
                          <w:rFonts w:ascii="Segoe UI Emoji" w:hAnsi="Segoe UI Emoji" w:cs="Segoe UI Emoji"/>
                          <w:sz w:val="72"/>
                          <w:szCs w:val="72"/>
                        </w:rPr>
                        <w:t>🎬</w:t>
                      </w:r>
                    </w:p>
                  </w:txbxContent>
                </v:textbox>
              </v:rect>
            </w:pict>
          </mc:Fallback>
        </mc:AlternateContent>
      </w:r>
      <w:r w:rsidR="000757C4" w:rsidRPr="00EF0EB3">
        <w:rPr>
          <w:rFonts w:ascii="Simplified Arabic" w:hAnsi="Simplified Arabic" w:cs="Simplified Arabic" w:hint="cs"/>
          <w:b/>
          <w:bCs/>
          <w:sz w:val="24"/>
          <w:szCs w:val="24"/>
          <w:rtl/>
        </w:rPr>
        <w:t>شكل رقم (</w:t>
      </w:r>
      <w:r w:rsidR="004B06B7" w:rsidRPr="00EF0EB3">
        <w:rPr>
          <w:rFonts w:ascii="Simplified Arabic" w:hAnsi="Simplified Arabic" w:cs="Simplified Arabic" w:hint="cs"/>
          <w:b/>
          <w:bCs/>
          <w:sz w:val="24"/>
          <w:szCs w:val="24"/>
          <w:rtl/>
        </w:rPr>
        <w:t>16</w:t>
      </w:r>
      <w:r w:rsidR="000757C4" w:rsidRPr="00EF0EB3">
        <w:rPr>
          <w:rFonts w:ascii="Simplified Arabic" w:hAnsi="Simplified Arabic" w:cs="Simplified Arabic" w:hint="cs"/>
          <w:b/>
          <w:bCs/>
          <w:sz w:val="24"/>
          <w:szCs w:val="24"/>
          <w:rtl/>
        </w:rPr>
        <w:t xml:space="preserve">) </w:t>
      </w:r>
      <w:r w:rsidR="000757C4" w:rsidRPr="00EF0EB3">
        <w:rPr>
          <w:rFonts w:ascii="Simplified Arabic" w:hAnsi="Simplified Arabic" w:cs="Simplified Arabic" w:hint="cs"/>
          <w:sz w:val="24"/>
          <w:szCs w:val="24"/>
          <w:rtl/>
        </w:rPr>
        <w:t xml:space="preserve">رسم بياني يوضح توزيع أفراد العينة حسب </w:t>
      </w:r>
      <w:r w:rsidR="000757C4" w:rsidRPr="00EF0EB3">
        <w:rPr>
          <w:rFonts w:ascii="Simplified Arabic" w:hAnsi="Simplified Arabic" w:cs="Simplified Arabic" w:hint="cs"/>
          <w:sz w:val="24"/>
          <w:szCs w:val="24"/>
          <w:rtl/>
          <w:lang w:val="en-GB"/>
        </w:rPr>
        <w:t>السؤال (</w:t>
      </w:r>
      <w:r w:rsidR="004B06B7" w:rsidRPr="00EF0EB3">
        <w:rPr>
          <w:rFonts w:ascii="Simplified Arabic" w:hAnsi="Simplified Arabic" w:cs="Simplified Arabic" w:hint="cs"/>
          <w:sz w:val="24"/>
          <w:szCs w:val="24"/>
          <w:rtl/>
          <w:lang w:val="en-GB"/>
        </w:rPr>
        <w:t>16</w:t>
      </w:r>
      <w:r w:rsidR="000757C4" w:rsidRPr="00EF0EB3">
        <w:rPr>
          <w:rFonts w:ascii="Simplified Arabic" w:hAnsi="Simplified Arabic" w:cs="Simplified Arabic" w:hint="cs"/>
          <w:sz w:val="24"/>
          <w:szCs w:val="24"/>
          <w:rtl/>
          <w:lang w:val="en-GB"/>
        </w:rPr>
        <w:t>)</w:t>
      </w:r>
      <w:r w:rsidR="000757C4" w:rsidRPr="00EF0EB3">
        <w:rPr>
          <w:rFonts w:ascii="Simplified Arabic" w:hAnsi="Simplified Arabic" w:cs="Simplified Arabic" w:hint="cs"/>
          <w:sz w:val="24"/>
          <w:szCs w:val="24"/>
          <w:rtl/>
        </w:rPr>
        <w:t xml:space="preserve"> </w:t>
      </w:r>
    </w:p>
    <w:p w14:paraId="258830FB" w14:textId="53B479CA" w:rsidR="00C63E15" w:rsidRPr="00EF0EB3" w:rsidRDefault="00C63E15" w:rsidP="00C63E15">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drawing>
          <wp:anchor distT="0" distB="0" distL="114300" distR="114300" simplePos="0" relativeHeight="251758614" behindDoc="1" locked="0" layoutInCell="1" allowOverlap="1" wp14:anchorId="514AACD2" wp14:editId="0E7B8728">
            <wp:simplePos x="0" y="0"/>
            <wp:positionH relativeFrom="margin">
              <wp:align>center</wp:align>
            </wp:positionH>
            <wp:positionV relativeFrom="paragraph">
              <wp:posOffset>381000</wp:posOffset>
            </wp:positionV>
            <wp:extent cx="5028565" cy="2828290"/>
            <wp:effectExtent l="0" t="0" r="635" b="0"/>
            <wp:wrapTight wrapText="bothSides">
              <wp:wrapPolygon edited="0">
                <wp:start x="0" y="0"/>
                <wp:lineTo x="0" y="21387"/>
                <wp:lineTo x="21521" y="21387"/>
                <wp:lineTo x="21521" y="0"/>
                <wp:lineTo x="0" y="0"/>
              </wp:wrapPolygon>
            </wp:wrapTight>
            <wp:docPr id="27304247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42476" name="صورة 27304247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28565" cy="2828290"/>
                    </a:xfrm>
                    <a:prstGeom prst="rect">
                      <a:avLst/>
                    </a:prstGeom>
                  </pic:spPr>
                </pic:pic>
              </a:graphicData>
            </a:graphic>
            <wp14:sizeRelH relativeFrom="page">
              <wp14:pctWidth>0</wp14:pctWidth>
            </wp14:sizeRelH>
            <wp14:sizeRelV relativeFrom="page">
              <wp14:pctHeight>0</wp14:pctHeight>
            </wp14:sizeRelV>
          </wp:anchor>
        </w:drawing>
      </w:r>
    </w:p>
    <w:p w14:paraId="73DCC930" w14:textId="77777777" w:rsidR="005A2F36" w:rsidRDefault="005A2F36" w:rsidP="00D948D4">
      <w:pPr>
        <w:bidi/>
        <w:spacing w:line="360" w:lineRule="auto"/>
        <w:jc w:val="center"/>
        <w:rPr>
          <w:rFonts w:ascii="Simplified Arabic" w:hAnsi="Simplified Arabic" w:cs="Simplified Arabic"/>
          <w:b/>
          <w:bCs/>
          <w:sz w:val="24"/>
          <w:szCs w:val="24"/>
          <w:rtl/>
        </w:rPr>
      </w:pPr>
    </w:p>
    <w:p w14:paraId="29410E1E" w14:textId="6B31E2F5" w:rsidR="004B06B7" w:rsidRPr="00EF0EB3" w:rsidRDefault="004B06B7" w:rsidP="005A2F3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5E74D6E9" w14:textId="0C4A6C56" w:rsidR="004B06B7" w:rsidRPr="00EF0EB3" w:rsidRDefault="004B06B7"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(21) والشكل رقم (16):</w:t>
      </w:r>
    </w:p>
    <w:p w14:paraId="3A677A7F" w14:textId="77777777" w:rsidR="007B22DF" w:rsidRPr="00EF0EB3" w:rsidRDefault="007B22D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93E13FB" w14:textId="7B758FB7" w:rsidR="00A73B54" w:rsidRPr="00EF0EB3" w:rsidRDefault="007B22DF"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يوضح </w:t>
      </w:r>
      <w:r w:rsidRPr="00EF0EB3">
        <w:rPr>
          <w:rFonts w:ascii="Simplified Arabic" w:hAnsi="Simplified Arabic" w:cs="Simplified Arabic" w:hint="cs"/>
          <w:sz w:val="24"/>
          <w:szCs w:val="24"/>
          <w:rtl/>
        </w:rPr>
        <w:t>أن</w:t>
      </w:r>
      <w:r w:rsidRPr="00EF0EB3">
        <w:rPr>
          <w:rFonts w:ascii="Simplified Arabic" w:hAnsi="Simplified Arabic" w:cs="Simplified Arabic"/>
          <w:sz w:val="24"/>
          <w:szCs w:val="24"/>
          <w:rtl/>
        </w:rPr>
        <w:t xml:space="preserve"> توزيع أفراد العينة وفق النماذج الإعلامية في اليوتيوب التي يرون أنها الأكثر تأثيرا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أسلوبهم في استخدام اللغة. وتشير النتائج إلى أن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القنوات التي تركز على اللغة العربية الفصحى والهوية الثقافية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جاءت في المرتبة الأولى بعدد (111) مفردة بنسبة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وجاء في المرتبة الثانية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المؤثرون الذين يمزجون بين العربية والإنجليزية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بعدد (82) مفردة بنسبة (20.5%)، تل</w:t>
      </w:r>
      <w:r w:rsidR="00086928">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ها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القنوات الترفيهية والشبابية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بعدد (81) مفردة بنسبة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جاءت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القنوات المتخصصة في التقنية وريادة الأعمال</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الرابعة بعدد (79) مفردة بنسبة (19.8%)، بينما جاءت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قنوات تعليم اللغات الأجنبية</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الأخيرة بعدد (47) مفردة بنسبة</w:t>
      </w:r>
      <w:r w:rsidR="00A73B54" w:rsidRPr="00EF0EB3">
        <w:rPr>
          <w:rFonts w:ascii="Simplified Arabic" w:hAnsi="Simplified Arabic" w:cs="Simplified Arabic" w:hint="cs"/>
          <w:sz w:val="24"/>
          <w:szCs w:val="24"/>
          <w:rtl/>
        </w:rPr>
        <w:t xml:space="preserve"> (</w:t>
      </w:r>
      <w:r w:rsidR="00A73B54" w:rsidRPr="00EF0EB3">
        <w:rPr>
          <w:rFonts w:ascii="Simplified Arabic" w:hAnsi="Simplified Arabic" w:cs="Simplified Arabic"/>
          <w:sz w:val="24"/>
          <w:szCs w:val="24"/>
        </w:rPr>
        <w:t>11.8</w:t>
      </w:r>
      <w:r w:rsidR="00A73B54" w:rsidRPr="00EF0EB3">
        <w:rPr>
          <w:rFonts w:ascii="Simplified Arabic" w:hAnsi="Simplified Arabic" w:cs="Simplified Arabic" w:hint="cs"/>
          <w:sz w:val="24"/>
          <w:szCs w:val="24"/>
          <w:rtl/>
          <w:lang w:val="en-GB"/>
        </w:rPr>
        <w:t xml:space="preserve">%). </w:t>
      </w:r>
    </w:p>
    <w:p w14:paraId="0ECBBC27" w14:textId="03AF4A83" w:rsidR="007B22DF" w:rsidRDefault="007B22DF"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وتشير النتائج إلى أن التأثير اللغوي على الشباب لا يقتصر على القنوات التعليمية المتخصصة</w:t>
      </w:r>
      <w:r w:rsidR="00A73B54" w:rsidRPr="00EF0EB3">
        <w:rPr>
          <w:rFonts w:ascii="Simplified Arabic" w:hAnsi="Simplified Arabic" w:cs="Simplified Arabic" w:hint="cs"/>
          <w:sz w:val="24"/>
          <w:szCs w:val="24"/>
          <w:rtl/>
        </w:rPr>
        <w:t xml:space="preserve"> فقط</w:t>
      </w:r>
      <w:r w:rsidRPr="00EF0EB3">
        <w:rPr>
          <w:rFonts w:ascii="Simplified Arabic" w:hAnsi="Simplified Arabic" w:cs="Simplified Arabic"/>
          <w:sz w:val="24"/>
          <w:szCs w:val="24"/>
          <w:rtl/>
        </w:rPr>
        <w:t>، بل يرتبط بدرجة أكبر بالمحتوى الثقافي والهوية اللغوية من جهة، وبالمؤثرين والمحتوى الترفيهي والتقني من جهة أخرى</w:t>
      </w:r>
      <w:r w:rsidRPr="00EF0EB3">
        <w:rPr>
          <w:rFonts w:ascii="Simplified Arabic" w:hAnsi="Simplified Arabic" w:cs="Simplified Arabic"/>
          <w:sz w:val="24"/>
          <w:szCs w:val="24"/>
          <w:lang w:val="en-GB"/>
        </w:rPr>
        <w:t>.</w:t>
      </w:r>
    </w:p>
    <w:p w14:paraId="4ED9C999" w14:textId="77777777" w:rsidR="005A2F36" w:rsidRDefault="005A2F36" w:rsidP="005A2F36">
      <w:pPr>
        <w:bidi/>
        <w:spacing w:line="360" w:lineRule="auto"/>
        <w:jc w:val="both"/>
        <w:rPr>
          <w:rFonts w:ascii="Simplified Arabic" w:hAnsi="Simplified Arabic" w:cs="Simplified Arabic"/>
          <w:sz w:val="24"/>
          <w:szCs w:val="24"/>
          <w:rtl/>
          <w:lang w:val="en-GB"/>
        </w:rPr>
      </w:pPr>
    </w:p>
    <w:p w14:paraId="7D9FC29A" w14:textId="77777777" w:rsidR="007B22DF" w:rsidRPr="00EF0EB3" w:rsidRDefault="007B22D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lastRenderedPageBreak/>
        <w:t>ثانياً: التحليل التفسيري</w:t>
      </w:r>
    </w:p>
    <w:p w14:paraId="74F98108" w14:textId="3E510410" w:rsidR="007B22DF"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عن مفارقة مهمة في سياق العولمة اللغوية؛ فعلى الرغم من الانتشار الواسع للمحتوى الأجنبي واللغات العالمية على اليوتيوب، فإن القنوات التي تركز على اللغة العربية الفصحى والهوية الثقافية ما زالت تمثل النموذج الأكثر تأثيرا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أسلوب استخدام اللغة لدى الشباب السعودي</w:t>
      </w:r>
      <w:r w:rsidRPr="00EF0EB3">
        <w:rPr>
          <w:rFonts w:ascii="Simplified Arabic" w:hAnsi="Simplified Arabic" w:cs="Simplified Arabic"/>
          <w:sz w:val="24"/>
          <w:szCs w:val="24"/>
          <w:lang w:val="en-GB"/>
        </w:rPr>
        <w:t>.</w:t>
      </w:r>
    </w:p>
    <w:p w14:paraId="4644BEBB" w14:textId="54E56734" w:rsidR="007B22DF" w:rsidRPr="00EF0EB3" w:rsidRDefault="00A73B54" w:rsidP="00273D6D">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ف</w:t>
      </w:r>
      <w:r w:rsidR="007B22DF" w:rsidRPr="00EF0EB3">
        <w:rPr>
          <w:rFonts w:ascii="Simplified Arabic" w:hAnsi="Simplified Arabic" w:cs="Simplified Arabic"/>
          <w:sz w:val="24"/>
          <w:szCs w:val="24"/>
          <w:rtl/>
        </w:rPr>
        <w:t>تشير هذه النتيجة إلى أن الهوية اللغوية العربية ما زالت تمتلك حضورا</w:t>
      </w:r>
      <w:r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قويا</w:t>
      </w:r>
      <w:r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في البيئة الرقمية، وأن الشباب لا يتأثرون فقط بالمحتوى العالمي، بل يتفاعلون أيضا</w:t>
      </w:r>
      <w:r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مع المحتوى الذي يعزز الانتماء اللغوي والثقافي</w:t>
      </w:r>
      <w:r w:rsidR="007B22DF" w:rsidRPr="00EF0EB3">
        <w:rPr>
          <w:rFonts w:ascii="Simplified Arabic" w:hAnsi="Simplified Arabic" w:cs="Simplified Arabic"/>
          <w:sz w:val="24"/>
          <w:szCs w:val="24"/>
          <w:lang w:val="en-GB"/>
        </w:rPr>
        <w:t>.</w:t>
      </w:r>
      <w:r w:rsidR="00273D6D" w:rsidRPr="00EF0EB3">
        <w:rPr>
          <w:rFonts w:ascii="Simplified Arabic" w:hAnsi="Simplified Arabic" w:cs="Simplified Arabic" w:hint="cs"/>
          <w:sz w:val="24"/>
          <w:szCs w:val="24"/>
          <w:rtl/>
          <w:lang w:val="en-GB"/>
        </w:rPr>
        <w:t xml:space="preserve"> </w:t>
      </w:r>
      <w:r w:rsidR="007B22DF" w:rsidRPr="00EF0EB3">
        <w:rPr>
          <w:rFonts w:ascii="Simplified Arabic" w:hAnsi="Simplified Arabic" w:cs="Simplified Arabic"/>
          <w:sz w:val="24"/>
          <w:szCs w:val="24"/>
          <w:rtl/>
        </w:rPr>
        <w:t>وفي الوقت نفسه، فإن احتلال المؤثرين الذين يمزجون بين العربية والإنجليزية المرتبة الثانية يعكس أحد أبرز مظاهر العولمة اللغوية، حيث أصبح المزج اللغوي جزءا</w:t>
      </w:r>
      <w:r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من الممارسات التواصلية اليومية في الفضاء الرقمي. </w:t>
      </w:r>
    </w:p>
    <w:p w14:paraId="5655D609" w14:textId="1FB4864A" w:rsidR="007B22DF"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انخفاض نسبة تأثير قنوات تعليم اللغات الأجنبية، فيشير إلى أن التأثير اللغوي الفعلي لا يرتبط دائما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بالقنوات التعليمية المباشرة، بل بالمحتوى الأكثر حضورا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وتفاعلا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الحياة اليومية للمستخدمين</w:t>
      </w:r>
      <w:r w:rsidRPr="00EF0EB3">
        <w:rPr>
          <w:rFonts w:ascii="Simplified Arabic" w:hAnsi="Simplified Arabic" w:cs="Simplified Arabic"/>
          <w:sz w:val="24"/>
          <w:szCs w:val="24"/>
          <w:lang w:val="en-GB"/>
        </w:rPr>
        <w:t>.</w:t>
      </w:r>
    </w:p>
    <w:p w14:paraId="60E0464B" w14:textId="77777777" w:rsidR="007B22DF" w:rsidRPr="00EF0EB3" w:rsidRDefault="007B22D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ثالثاً: أوجه الاتفاق مع الدراسات السابقة</w:t>
      </w:r>
    </w:p>
    <w:p w14:paraId="15BFB826" w14:textId="672D111F" w:rsidR="007B22DF"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A73B54"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اليوتيوب أصبح بيئة مؤثرة في تشكيل الاتجاهات والسلوكيات لدى الشباب من خلال المحتوى التشاركي والتفاعلي</w:t>
      </w:r>
      <w:r w:rsidR="00945F0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فالتأثير اللغوي هنا لا يأتي فقط من المحتوى التعليمي، بل من النماذج الإعلامية الأكثر متابعة </w:t>
      </w:r>
      <w:r w:rsidR="00945F00" w:rsidRPr="00EF0EB3">
        <w:rPr>
          <w:rFonts w:ascii="Simplified Arabic" w:hAnsi="Simplified Arabic" w:cs="Simplified Arabic" w:hint="cs"/>
          <w:sz w:val="24"/>
          <w:szCs w:val="24"/>
          <w:rtl/>
        </w:rPr>
        <w:t>وتأثيرا</w:t>
      </w:r>
      <w:r w:rsidR="00FA1154">
        <w:rPr>
          <w:rFonts w:ascii="Simplified Arabic" w:hAnsi="Simplified Arabic" w:cs="Simplified Arabic" w:hint="cs"/>
          <w:sz w:val="24"/>
          <w:szCs w:val="24"/>
          <w:rtl/>
        </w:rPr>
        <w:t>ً</w:t>
      </w:r>
      <w:r w:rsidR="00945F00">
        <w:rPr>
          <w:rFonts w:ascii="Simplified Arabic" w:hAnsi="Simplified Arabic" w:cs="Simplified Arabic" w:hint="cs"/>
          <w:sz w:val="24"/>
          <w:szCs w:val="24"/>
          <w:rtl/>
        </w:rPr>
        <w:t>،</w:t>
      </w:r>
      <w:r w:rsidR="00A73B5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A73B54"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في الثقافة والقيم وأنماط التفاعل الاجتماعي لدى الشباب. ويظهر ذلك في تأثير المؤثرين والمحتوى الرقمي على أساليب استخدام اللغة</w:t>
      </w:r>
      <w:r w:rsidRPr="00EF0EB3">
        <w:rPr>
          <w:rFonts w:ascii="Simplified Arabic" w:hAnsi="Simplified Arabic" w:cs="Simplified Arabic"/>
          <w:sz w:val="24"/>
          <w:szCs w:val="24"/>
          <w:lang w:val="en-GB"/>
        </w:rPr>
        <w:t>.</w:t>
      </w:r>
    </w:p>
    <w:p w14:paraId="21BC87B4" w14:textId="492119DF" w:rsidR="007B22DF" w:rsidRPr="00EF0EB3" w:rsidRDefault="00945F00"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7B22DF" w:rsidRPr="00EF0EB3">
        <w:rPr>
          <w:rFonts w:ascii="Simplified Arabic" w:hAnsi="Simplified Arabic" w:cs="Simplified Arabic"/>
          <w:sz w:val="24"/>
          <w:szCs w:val="24"/>
          <w:rtl/>
        </w:rPr>
        <w:t xml:space="preserve">تتفق النتائج مع دراسة </w:t>
      </w:r>
      <w:r w:rsidR="00A73B54"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محرم</w:t>
      </w:r>
      <w:r w:rsidR="00A73B54" w:rsidRPr="00EF0EB3">
        <w:rPr>
          <w:rFonts w:ascii="Simplified Arabic" w:hAnsi="Simplified Arabic" w:cs="Simplified Arabic" w:hint="cs"/>
          <w:sz w:val="24"/>
          <w:szCs w:val="24"/>
          <w:rtl/>
        </w:rPr>
        <w:t xml:space="preserve">، 2023) </w:t>
      </w:r>
      <w:r w:rsidR="007B22DF" w:rsidRPr="00EF0EB3">
        <w:rPr>
          <w:rFonts w:ascii="Simplified Arabic" w:hAnsi="Simplified Arabic" w:cs="Simplified Arabic"/>
          <w:sz w:val="24"/>
          <w:szCs w:val="24"/>
          <w:rtl/>
        </w:rPr>
        <w:t>التي أشارت إلى قدرة اليوتيوب على نقل اللغات والثقافات المختلفة والتأثير في تصورات الجمهور تجاهها، حيث تؤكد الدراسة الحالية أن النماذج الإعلامية المختلفة تؤدي دورا</w:t>
      </w:r>
      <w:r w:rsidR="00A73B54"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مباشرا</w:t>
      </w:r>
      <w:r w:rsidR="00A73B54"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في تشكيل السلوك اللغوي للشباب</w:t>
      </w:r>
      <w:r w:rsidR="007B22DF" w:rsidRPr="00EF0EB3">
        <w:rPr>
          <w:rFonts w:ascii="Simplified Arabic" w:hAnsi="Simplified Arabic" w:cs="Simplified Arabic"/>
          <w:sz w:val="24"/>
          <w:szCs w:val="24"/>
          <w:lang w:val="en-GB"/>
        </w:rPr>
        <w:t>.</w:t>
      </w:r>
    </w:p>
    <w:p w14:paraId="2658F19F" w14:textId="2A9257D7" w:rsidR="007B22DF" w:rsidRPr="00EF0EB3" w:rsidRDefault="00A73B5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رابعاً</w:t>
      </w:r>
      <w:r w:rsidR="007B22DF" w:rsidRPr="00EF0EB3">
        <w:rPr>
          <w:rFonts w:ascii="Simplified Arabic" w:hAnsi="Simplified Arabic" w:cs="Simplified Arabic"/>
          <w:b/>
          <w:bCs/>
          <w:sz w:val="24"/>
          <w:szCs w:val="24"/>
          <w:rtl/>
        </w:rPr>
        <w:t xml:space="preserve">: التفسير النظري </w:t>
      </w:r>
      <w:r w:rsidRPr="00EF0EB3">
        <w:rPr>
          <w:rFonts w:ascii="Simplified Arabic" w:hAnsi="Simplified Arabic" w:cs="Simplified Arabic" w:hint="cs"/>
          <w:b/>
          <w:bCs/>
          <w:sz w:val="24"/>
          <w:szCs w:val="24"/>
          <w:rtl/>
        </w:rPr>
        <w:t>و</w:t>
      </w:r>
      <w:r w:rsidRPr="00EF0EB3">
        <w:rPr>
          <w:rFonts w:ascii="Simplified Arabic" w:hAnsi="Simplified Arabic" w:cs="Simplified Arabic"/>
          <w:b/>
          <w:bCs/>
          <w:sz w:val="24"/>
          <w:szCs w:val="24"/>
          <w:rtl/>
        </w:rPr>
        <w:t>المنهجي</w:t>
      </w:r>
    </w:p>
    <w:p w14:paraId="7CA50619" w14:textId="3B0F8CB7" w:rsidR="007B22DF"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النتائج في إطار نظرية تأثير الشخص الثالث من خلال إدراك الشباب للدور الذي تؤديه النماذج الإعلامية في تشكيل أنماط استخدام اللغة لدى الجمهور</w:t>
      </w:r>
      <w:r w:rsidRPr="00EF0EB3">
        <w:rPr>
          <w:rFonts w:ascii="Simplified Arabic" w:hAnsi="Simplified Arabic" w:cs="Simplified Arabic"/>
          <w:sz w:val="24"/>
          <w:szCs w:val="24"/>
          <w:lang w:val="en-GB"/>
        </w:rPr>
        <w:t>.</w:t>
      </w:r>
      <w:r w:rsidR="00A73B5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فاختيار القنوات التي تركز على اللغة العربية الفصحى والهوية الثقافية في المرتبة الأولى يعكس اعتقادا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 هذه النماذج تمتلك قدرة على التأثير اللغوي الإيجابي. وفي المقابل، فإن الاعتراف بتأثير </w:t>
      </w:r>
      <w:r w:rsidRPr="00EF0EB3">
        <w:rPr>
          <w:rFonts w:ascii="Simplified Arabic" w:hAnsi="Simplified Arabic" w:cs="Simplified Arabic"/>
          <w:sz w:val="24"/>
          <w:szCs w:val="24"/>
          <w:rtl/>
        </w:rPr>
        <w:lastRenderedPageBreak/>
        <w:t>المؤثرين الذين يمزجون بين العربية والإنجليزية يشير إلى إدراك قدرة هذه النماذج على إعادة تشكيل الممارسات اللغوية اليومية</w:t>
      </w:r>
      <w:r w:rsidRPr="00EF0EB3">
        <w:rPr>
          <w:rFonts w:ascii="Simplified Arabic" w:hAnsi="Simplified Arabic" w:cs="Simplified Arabic"/>
          <w:sz w:val="24"/>
          <w:szCs w:val="24"/>
          <w:lang w:val="en-GB"/>
        </w:rPr>
        <w:t>.</w:t>
      </w:r>
    </w:p>
    <w:p w14:paraId="61E7EE08" w14:textId="0F50655F" w:rsidR="00A73B54"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ووفقا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فإن الأفراد غالبا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يرون أن هذه النماذج الإعلامية تؤثر في الآخرين بدرجة أكبر مما تؤثر فيهم شخصيا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خاصة عندما يتعلق الأمر بالقيم الثقافية واللغوية</w:t>
      </w:r>
      <w:r w:rsidR="00605BD7" w:rsidRPr="00EF0EB3">
        <w:rPr>
          <w:rFonts w:ascii="Simplified Arabic" w:hAnsi="Simplified Arabic" w:cs="Simplified Arabic" w:hint="cs"/>
          <w:sz w:val="24"/>
          <w:szCs w:val="24"/>
          <w:rtl/>
        </w:rPr>
        <w:t>.</w:t>
      </w:r>
    </w:p>
    <w:p w14:paraId="4A5A2030" w14:textId="71F31BEC" w:rsidR="007B22DF" w:rsidRPr="00EF0EB3" w:rsidRDefault="00605BD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w:t>
      </w:r>
      <w:r w:rsidR="007B22DF" w:rsidRPr="00EF0EB3">
        <w:rPr>
          <w:rFonts w:ascii="Simplified Arabic" w:hAnsi="Simplified Arabic" w:cs="Simplified Arabic"/>
          <w:sz w:val="24"/>
          <w:szCs w:val="24"/>
          <w:rtl/>
        </w:rPr>
        <w:t>من الناحية المنهجية، توضح النتائج أن التأثير اللغوي في البيئة الرقمية لا يرتبط فقط بالمحتوى التعليمي المتخصص، بل يمتد إلى مختلف أنواع المحتوى التي يتعرض لها الشباب بصورة يومية</w:t>
      </w:r>
      <w:r w:rsidR="007B22DF" w:rsidRPr="00EF0EB3">
        <w:rPr>
          <w:rFonts w:ascii="Simplified Arabic" w:hAnsi="Simplified Arabic" w:cs="Simplified Arabic"/>
          <w:sz w:val="24"/>
          <w:szCs w:val="24"/>
          <w:lang w:val="en-GB"/>
        </w:rPr>
        <w:t>.</w:t>
      </w:r>
    </w:p>
    <w:p w14:paraId="4BCC9E62" w14:textId="46F6C760" w:rsidR="007B22DF" w:rsidRPr="00EF0EB3" w:rsidRDefault="00605BD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خامس</w:t>
      </w:r>
      <w:r w:rsidR="007B22DF" w:rsidRPr="00EF0EB3">
        <w:rPr>
          <w:rFonts w:ascii="Simplified Arabic" w:hAnsi="Simplified Arabic" w:cs="Simplified Arabic"/>
          <w:b/>
          <w:bCs/>
          <w:sz w:val="24"/>
          <w:szCs w:val="24"/>
          <w:rtl/>
        </w:rPr>
        <w:t xml:space="preserve">اً: دلالات النتائج في سياق العولمة اللغوية </w:t>
      </w:r>
    </w:p>
    <w:p w14:paraId="3BD02F21" w14:textId="117F91F4" w:rsidR="007B22DF"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الشباب السعودي يعيشون حالة من التفاعل بين نموذجين لغويين متوازيين: نموذج يعزز اللغة العربية والهوية الثقافية، ونموذج آخر يعكس مظاهر العولمة اللغوية من خلال المزج بين العربية والإنجليزية</w:t>
      </w:r>
      <w:r w:rsidRPr="00EF0EB3">
        <w:rPr>
          <w:rFonts w:ascii="Simplified Arabic" w:hAnsi="Simplified Arabic" w:cs="Simplified Arabic"/>
          <w:sz w:val="24"/>
          <w:szCs w:val="24"/>
          <w:lang w:val="en-GB"/>
        </w:rPr>
        <w:t>.</w:t>
      </w:r>
      <w:r w:rsidR="00605BD7"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وفي المقابل، فإن تصدر القنوات المعنية باللغة العربية والهوية الثقافية يؤكد استمرار حضور اللغة العربية كمكوّن أساسي في تشكيل الوعي اللغوي للشباب</w:t>
      </w:r>
      <w:r w:rsidR="00605BD7" w:rsidRPr="00EF0EB3">
        <w:rPr>
          <w:rFonts w:ascii="Simplified Arabic" w:hAnsi="Simplified Arabic" w:cs="Simplified Arabic" w:hint="cs"/>
          <w:sz w:val="24"/>
          <w:szCs w:val="24"/>
          <w:rtl/>
        </w:rPr>
        <w:t>.</w:t>
      </w:r>
    </w:p>
    <w:p w14:paraId="4C668540" w14:textId="411AFFB6" w:rsidR="007B22DF" w:rsidRPr="00EF0EB3" w:rsidRDefault="00605BD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سادسا</w:t>
      </w:r>
      <w:r w:rsidR="007B22DF" w:rsidRPr="00EF0EB3">
        <w:rPr>
          <w:rFonts w:ascii="Simplified Arabic" w:hAnsi="Simplified Arabic" w:cs="Simplified Arabic"/>
          <w:b/>
          <w:bCs/>
          <w:sz w:val="24"/>
          <w:szCs w:val="24"/>
          <w:rtl/>
        </w:rPr>
        <w:t>ً: الخلاصة التحليلية المرتبطة بأهداف الدراسة</w:t>
      </w:r>
    </w:p>
    <w:p w14:paraId="1412C025" w14:textId="2A5D539F" w:rsidR="007B22DF"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النموذج الإعلامي الأكثر تأثيرا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أسلوب استخدام اللغة لدى الشباب السعودي يتمثل في القنوات التي تركز على اللغة العربية الفصحى والهوية الثقافية، تليها النماذج التي تمزج بين العربية والإنجليزية، ثم المحتوى الترفيهي والتقني</w:t>
      </w:r>
      <w:r w:rsidR="00945F0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أن التأثير اللغوي في البيئة الرقمية لا يأتي من قنوات تعليم اللغات فقط، بل من النماذج الإعلامية الأكثر حضورا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الحياة اليومية للشباب</w:t>
      </w:r>
      <w:r w:rsidRPr="00EF0EB3">
        <w:rPr>
          <w:rFonts w:ascii="Simplified Arabic" w:hAnsi="Simplified Arabic" w:cs="Simplified Arabic"/>
          <w:sz w:val="24"/>
          <w:szCs w:val="24"/>
          <w:lang w:val="en-GB"/>
        </w:rPr>
        <w:t>.</w:t>
      </w:r>
    </w:p>
    <w:p w14:paraId="2E620164" w14:textId="044B840C" w:rsidR="007B22DF" w:rsidRPr="00EF0EB3" w:rsidRDefault="007B22D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وتحقق هذه النتيجة أحد الأهداف الرئيسة للدراسة والمتمثل</w:t>
      </w:r>
      <w:r w:rsidR="00FA1154">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النماذج الإعلامية التي تؤثر في تشكيل الاتجاهات اللغوية للشباب السعودي داخل منصة اليوتيوب</w:t>
      </w:r>
      <w:r w:rsidR="00605BD7" w:rsidRPr="00EF0EB3">
        <w:rPr>
          <w:rFonts w:ascii="Simplified Arabic" w:hAnsi="Simplified Arabic" w:cs="Simplified Arabic" w:hint="cs"/>
          <w:sz w:val="24"/>
          <w:szCs w:val="24"/>
          <w:rtl/>
          <w:lang w:val="en-GB"/>
        </w:rPr>
        <w:t>.</w:t>
      </w:r>
    </w:p>
    <w:p w14:paraId="00DC2AC8" w14:textId="435C1DE5" w:rsidR="007B22DF" w:rsidRDefault="007B22DF" w:rsidP="0030574A">
      <w:pPr>
        <w:bidi/>
        <w:spacing w:line="360" w:lineRule="auto"/>
        <w:jc w:val="both"/>
        <w:rPr>
          <w:rFonts w:ascii="Simplified Arabic" w:hAnsi="Simplified Arabic" w:cs="Simplified Arabic"/>
          <w:sz w:val="24"/>
          <w:szCs w:val="24"/>
          <w:rtl/>
          <w:lang w:val="en-GB"/>
        </w:rPr>
      </w:pPr>
    </w:p>
    <w:p w14:paraId="33B11694" w14:textId="77777777" w:rsidR="005A2F36" w:rsidRDefault="005A2F36" w:rsidP="005A2F36">
      <w:pPr>
        <w:bidi/>
        <w:spacing w:line="360" w:lineRule="auto"/>
        <w:jc w:val="both"/>
        <w:rPr>
          <w:rFonts w:ascii="Simplified Arabic" w:hAnsi="Simplified Arabic" w:cs="Simplified Arabic"/>
          <w:sz w:val="24"/>
          <w:szCs w:val="24"/>
          <w:rtl/>
          <w:lang w:val="en-GB"/>
        </w:rPr>
      </w:pPr>
    </w:p>
    <w:p w14:paraId="2346696C" w14:textId="77777777" w:rsidR="005A2F36" w:rsidRPr="006F6893" w:rsidRDefault="005A2F36" w:rsidP="005A2F36">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5EDEB77" w14:textId="77777777" w:rsidR="005A2F36" w:rsidRDefault="005A2F36" w:rsidP="005A2F36">
      <w:pPr>
        <w:bidi/>
        <w:spacing w:line="360" w:lineRule="auto"/>
        <w:jc w:val="both"/>
        <w:rPr>
          <w:rFonts w:ascii="Simplified Arabic" w:hAnsi="Simplified Arabic" w:cs="Simplified Arabic"/>
          <w:sz w:val="24"/>
          <w:szCs w:val="24"/>
          <w:rtl/>
          <w:lang w:val="en-GB"/>
        </w:rPr>
      </w:pPr>
    </w:p>
    <w:p w14:paraId="069858EC" w14:textId="77777777" w:rsidR="005A2F36" w:rsidRDefault="005A2F36" w:rsidP="005A2F36">
      <w:pPr>
        <w:bidi/>
        <w:spacing w:line="360" w:lineRule="auto"/>
        <w:jc w:val="both"/>
        <w:rPr>
          <w:rFonts w:ascii="Simplified Arabic" w:hAnsi="Simplified Arabic" w:cs="Simplified Arabic"/>
          <w:sz w:val="24"/>
          <w:szCs w:val="24"/>
          <w:rtl/>
          <w:lang w:val="en-GB"/>
        </w:rPr>
      </w:pPr>
    </w:p>
    <w:p w14:paraId="6C27B3FA" w14:textId="77777777" w:rsidR="005A2F36" w:rsidRPr="00EF0EB3" w:rsidRDefault="005A2F36" w:rsidP="005A2F36">
      <w:pPr>
        <w:bidi/>
        <w:spacing w:line="360" w:lineRule="auto"/>
        <w:jc w:val="both"/>
        <w:rPr>
          <w:rFonts w:ascii="Simplified Arabic" w:hAnsi="Simplified Arabic" w:cs="Simplified Arabic"/>
          <w:sz w:val="24"/>
          <w:szCs w:val="24"/>
          <w:rtl/>
          <w:lang w:val="en-GB"/>
        </w:rPr>
      </w:pPr>
    </w:p>
    <w:p w14:paraId="3649AA89" w14:textId="77777777" w:rsidR="00D35478" w:rsidRPr="005A2F36" w:rsidRDefault="00605BD7" w:rsidP="0030574A">
      <w:pPr>
        <w:bidi/>
        <w:spacing w:line="360" w:lineRule="auto"/>
        <w:jc w:val="center"/>
        <w:rPr>
          <w:rFonts w:ascii="Simplified Arabic" w:hAnsi="Simplified Arabic" w:cs="Simplified Arabic"/>
          <w:b/>
          <w:bCs/>
          <w:sz w:val="32"/>
          <w:szCs w:val="32"/>
          <w:rtl/>
        </w:rPr>
      </w:pPr>
      <w:r w:rsidRPr="005A2F36">
        <w:rPr>
          <w:rFonts w:ascii="Simplified Arabic" w:hAnsi="Simplified Arabic" w:cs="Simplified Arabic"/>
          <w:b/>
          <w:bCs/>
          <w:sz w:val="32"/>
          <w:szCs w:val="32"/>
          <w:rtl/>
        </w:rPr>
        <w:lastRenderedPageBreak/>
        <w:t>نتائج واستنتاجات المحور الأول</w:t>
      </w:r>
    </w:p>
    <w:p w14:paraId="1C8BC38D" w14:textId="10F88A49" w:rsidR="00605BD7" w:rsidRDefault="00605BD7" w:rsidP="0030574A">
      <w:pPr>
        <w:bidi/>
        <w:spacing w:line="360" w:lineRule="auto"/>
        <w:jc w:val="center"/>
        <w:rPr>
          <w:rFonts w:ascii="Simplified Arabic" w:hAnsi="Simplified Arabic" w:cs="Simplified Arabic"/>
          <w:b/>
          <w:bCs/>
          <w:sz w:val="32"/>
          <w:szCs w:val="32"/>
          <w:rtl/>
        </w:rPr>
      </w:pPr>
      <w:r w:rsidRPr="005A2F36">
        <w:rPr>
          <w:rFonts w:ascii="Simplified Arabic" w:hAnsi="Simplified Arabic" w:cs="Simplified Arabic"/>
          <w:b/>
          <w:bCs/>
          <w:sz w:val="32"/>
          <w:szCs w:val="32"/>
          <w:rtl/>
        </w:rPr>
        <w:t>معالجة قنوات اليوتيوب لقضايا العولمة اللغوية والقضايا الثقافية</w:t>
      </w:r>
    </w:p>
    <w:p w14:paraId="43F117ED" w14:textId="77777777" w:rsidR="005A2F36" w:rsidRPr="005A2F36" w:rsidRDefault="005A2F36" w:rsidP="005A2F36">
      <w:pPr>
        <w:bidi/>
        <w:spacing w:line="360" w:lineRule="auto"/>
        <w:jc w:val="center"/>
        <w:rPr>
          <w:rFonts w:ascii="Simplified Arabic" w:hAnsi="Simplified Arabic" w:cs="Simplified Arabic"/>
          <w:b/>
          <w:bCs/>
          <w:sz w:val="32"/>
          <w:szCs w:val="32"/>
          <w:rtl/>
        </w:rPr>
      </w:pPr>
    </w:p>
    <w:p w14:paraId="59F3DF52" w14:textId="3BFC7123" w:rsidR="00D35478" w:rsidRDefault="00D35478"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في ضوء نتائج الجداول (11–21)، وما أظهرته التحليلات الإحصائية والتفسيرية والمقارنات بالدراسات السابقة، يمكن استخلاص مجموعة من النتائج والاستنتاجات المتعلقة بكيفية معالجة قنوات اليوتيوب لقضايا العولمة اللغوية والقضايا الثقافية، وذلك على النحو الآتي</w:t>
      </w:r>
      <w:r w:rsidRPr="00EF0EB3">
        <w:rPr>
          <w:rFonts w:ascii="Simplified Arabic" w:hAnsi="Simplified Arabic" w:cs="Simplified Arabic"/>
          <w:sz w:val="24"/>
          <w:szCs w:val="24"/>
          <w:lang w:val="en-GB"/>
        </w:rPr>
        <w:t>:</w:t>
      </w:r>
    </w:p>
    <w:p w14:paraId="28A2E330" w14:textId="77777777" w:rsidR="005A2F36" w:rsidRPr="00EF0EB3" w:rsidRDefault="005A2F36" w:rsidP="005A2F36">
      <w:pPr>
        <w:bidi/>
        <w:spacing w:line="360" w:lineRule="auto"/>
        <w:jc w:val="both"/>
        <w:rPr>
          <w:rFonts w:ascii="Simplified Arabic" w:hAnsi="Simplified Arabic" w:cs="Simplified Arabic"/>
          <w:sz w:val="24"/>
          <w:szCs w:val="24"/>
          <w:lang w:val="en-GB"/>
        </w:rPr>
      </w:pPr>
    </w:p>
    <w:p w14:paraId="3F4D355B" w14:textId="77777777" w:rsidR="00D35478" w:rsidRDefault="00D35478" w:rsidP="0030574A">
      <w:pPr>
        <w:bidi/>
        <w:spacing w:line="360" w:lineRule="auto"/>
        <w:rPr>
          <w:rFonts w:ascii="Simplified Arabic" w:hAnsi="Simplified Arabic" w:cs="Simplified Arabic"/>
          <w:b/>
          <w:bCs/>
          <w:sz w:val="28"/>
          <w:szCs w:val="28"/>
          <w:rtl/>
          <w:lang w:val="en-GB"/>
        </w:rPr>
      </w:pPr>
      <w:r w:rsidRPr="005A2F36">
        <w:rPr>
          <w:rFonts w:ascii="Simplified Arabic" w:hAnsi="Simplified Arabic" w:cs="Simplified Arabic"/>
          <w:b/>
          <w:bCs/>
          <w:sz w:val="28"/>
          <w:szCs w:val="28"/>
          <w:rtl/>
          <w:lang w:val="en-GB"/>
        </w:rPr>
        <w:t>أولاً: النتائج الرئيسة للمحور الأول</w:t>
      </w:r>
    </w:p>
    <w:p w14:paraId="79B9788B" w14:textId="77777777" w:rsidR="005A2F36" w:rsidRPr="005A2F36" w:rsidRDefault="005A2F36" w:rsidP="005A2F36">
      <w:pPr>
        <w:bidi/>
        <w:spacing w:line="360" w:lineRule="auto"/>
        <w:rPr>
          <w:rFonts w:ascii="Simplified Arabic" w:hAnsi="Simplified Arabic" w:cs="Simplified Arabic"/>
          <w:b/>
          <w:bCs/>
          <w:sz w:val="28"/>
          <w:szCs w:val="28"/>
          <w:lang w:val="en-GB"/>
        </w:rPr>
      </w:pPr>
    </w:p>
    <w:p w14:paraId="1004A82C" w14:textId="0ED88B89"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ارتفاع معدلات التعرض لمحتوى اليوتيوب</w:t>
      </w:r>
    </w:p>
    <w:p w14:paraId="1DB457BC" w14:textId="77777777"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النتائج أن غالبية الشباب السعودي يشاهدون محتوى اليوتيوب بصورة يومية تتراوح غالباً بين ساعة وأربع ساعات يومياً، مما يؤكد أن اليوتيوب يمثل أحد أهم مصادر المعرفة والتأثير الثقافي واللغوي لدى الشباب، ويمنحه قدرة كبيرة على تشكيل الاتجاهات والآراء المتعلقة بالقضايا اللغوية والثقافية</w:t>
      </w:r>
      <w:r w:rsidRPr="00EF0EB3">
        <w:rPr>
          <w:rFonts w:ascii="Simplified Arabic" w:hAnsi="Simplified Arabic" w:cs="Simplified Arabic"/>
          <w:sz w:val="24"/>
          <w:szCs w:val="24"/>
          <w:lang w:val="en-GB"/>
        </w:rPr>
        <w:t>.</w:t>
      </w:r>
    </w:p>
    <w:p w14:paraId="2A96802B" w14:textId="68049E45"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هيمنة القنوات العالمية والترفيهية والثقافية</w:t>
      </w:r>
    </w:p>
    <w:p w14:paraId="6ABFC64A" w14:textId="6D0F4624"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كشفت النتائج أن القنوات العلمية والثقافية التي تعرض أنماط حياة عالمية، إلى جانب القنوات الترفيهية والألعاب التي تستخدم المزج اللغوي، تمثل أكثر أنواع القنوات متابعة لدى الشباب، مما يعكس الحضور القوي للمضامين العولمة الثقافية واللغوية داخل البيئة الرقمية</w:t>
      </w:r>
      <w:r w:rsidRPr="00EF0EB3">
        <w:rPr>
          <w:rFonts w:ascii="Simplified Arabic" w:hAnsi="Simplified Arabic" w:cs="Simplified Arabic"/>
          <w:sz w:val="24"/>
          <w:szCs w:val="24"/>
          <w:lang w:val="en-GB"/>
        </w:rPr>
        <w:t>.</w:t>
      </w:r>
    </w:p>
    <w:p w14:paraId="5A26E876" w14:textId="025E5308"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وضوح حضور قضايا العولمة اللغوية في محتوى اليوتيوب</w:t>
      </w:r>
    </w:p>
    <w:p w14:paraId="21B0E012" w14:textId="77777777" w:rsidR="00D35478" w:rsidRDefault="00D35478" w:rsidP="0030574A">
      <w:pPr>
        <w:bidi/>
        <w:spacing w:line="360" w:lineRule="auto"/>
        <w:ind w:left="23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أوضحت النتائج أن غالبية المبحوثين يلاحظون بوضوح ظهور مشكلات انتشار اللغات عالمياً في محتوى اليوتيوب، وهو ما يدل على أن قضايا اللغة والهوية الثقافية أصبحت موضوعاً متداولاً داخل المنصات الرقمية الحديثة</w:t>
      </w:r>
      <w:r w:rsidRPr="00EF0EB3">
        <w:rPr>
          <w:rFonts w:ascii="Simplified Arabic" w:hAnsi="Simplified Arabic" w:cs="Simplified Arabic"/>
          <w:sz w:val="24"/>
          <w:szCs w:val="24"/>
          <w:lang w:val="en-GB"/>
        </w:rPr>
        <w:t>.</w:t>
      </w:r>
    </w:p>
    <w:p w14:paraId="7109B4A3" w14:textId="77777777" w:rsidR="005A2F36" w:rsidRDefault="005A2F36" w:rsidP="005A2F36">
      <w:pPr>
        <w:bidi/>
        <w:spacing w:line="360" w:lineRule="auto"/>
        <w:ind w:left="237"/>
        <w:jc w:val="both"/>
        <w:rPr>
          <w:rFonts w:ascii="Simplified Arabic" w:hAnsi="Simplified Arabic" w:cs="Simplified Arabic"/>
          <w:sz w:val="24"/>
          <w:szCs w:val="24"/>
          <w:rtl/>
          <w:lang w:val="en-GB"/>
        </w:rPr>
      </w:pPr>
    </w:p>
    <w:p w14:paraId="3849B6F4" w14:textId="77777777" w:rsidR="005A2F36" w:rsidRDefault="005A2F36" w:rsidP="005A2F36">
      <w:pPr>
        <w:bidi/>
        <w:spacing w:line="360" w:lineRule="auto"/>
        <w:ind w:left="237"/>
        <w:jc w:val="both"/>
        <w:rPr>
          <w:rFonts w:ascii="Simplified Arabic" w:hAnsi="Simplified Arabic" w:cs="Simplified Arabic"/>
          <w:sz w:val="24"/>
          <w:szCs w:val="24"/>
          <w:rtl/>
          <w:lang w:val="en-GB"/>
        </w:rPr>
      </w:pPr>
    </w:p>
    <w:p w14:paraId="1990C6EB" w14:textId="648A8C32"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انتشار ظاهرة المزج بين العربية والإنجليزية</w:t>
      </w:r>
    </w:p>
    <w:p w14:paraId="622BD792" w14:textId="77777777"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النتائج أن أكثر المشكلات اللغوية والثقافية حضوراً في محتوى اليوتيوب تتمثل في تكرار استخدام اللغة الإنجليزية أو المزج بينها وبين اللغة العربية، مما يعكس إحدى أبرز مظاهر العولمة اللغوية وتأثيراتها في الخطاب الإعلامي الرقمي</w:t>
      </w:r>
      <w:r w:rsidRPr="00EF0EB3">
        <w:rPr>
          <w:rFonts w:ascii="Simplified Arabic" w:hAnsi="Simplified Arabic" w:cs="Simplified Arabic"/>
          <w:sz w:val="24"/>
          <w:szCs w:val="24"/>
          <w:lang w:val="en-GB"/>
        </w:rPr>
        <w:t>.</w:t>
      </w:r>
    </w:p>
    <w:p w14:paraId="46F9F0B4" w14:textId="361BBD82"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هيمنة المعالجة ذات الطابع العاطفي</w:t>
      </w:r>
    </w:p>
    <w:p w14:paraId="7D93FC1C" w14:textId="2F4CD19B" w:rsidR="00D35478" w:rsidRPr="00EF0EB3" w:rsidRDefault="00D35478" w:rsidP="0030574A">
      <w:p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كشفت النتائج أن غالبية أفراد العينة يرون أن معالجة قضايا انتشار اللغات عالمياً في اليوتيوب تتم غالباً بأسلوب عاطفي يعتمد على الإثارة وجذب الانتباه أكثر من التركيز على الأبعاد المعرفية أو التحليلية للقضية، </w:t>
      </w:r>
      <w:r w:rsidR="00C05823">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يشير إلى هيمنة المنطق الجماهيري والتفاعلي في إنتاج المحتوى الرقمي</w:t>
      </w:r>
      <w:r w:rsidRPr="00EF0EB3">
        <w:rPr>
          <w:rFonts w:ascii="Simplified Arabic" w:hAnsi="Simplified Arabic" w:cs="Simplified Arabic"/>
          <w:sz w:val="24"/>
          <w:szCs w:val="24"/>
          <w:lang w:val="en-GB"/>
        </w:rPr>
        <w:t>.</w:t>
      </w:r>
    </w:p>
    <w:p w14:paraId="313BAC65" w14:textId="3308D772"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دور اليوتيوب في تعزيز تعلم اللغات الأجنبية</w:t>
      </w:r>
    </w:p>
    <w:p w14:paraId="595159A9" w14:textId="08260A35"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أكدت النتائج وجود اتفاق </w:t>
      </w:r>
      <w:r w:rsidR="0059581A">
        <w:rPr>
          <w:rFonts w:ascii="Simplified Arabic" w:hAnsi="Simplified Arabic" w:cs="Simplified Arabic" w:hint="cs"/>
          <w:sz w:val="24"/>
          <w:szCs w:val="24"/>
          <w:rtl/>
          <w:lang w:val="en-GB"/>
        </w:rPr>
        <w:t xml:space="preserve">كبير </w:t>
      </w:r>
      <w:r w:rsidRPr="00EF0EB3">
        <w:rPr>
          <w:rFonts w:ascii="Simplified Arabic" w:hAnsi="Simplified Arabic" w:cs="Simplified Arabic"/>
          <w:sz w:val="24"/>
          <w:szCs w:val="24"/>
          <w:rtl/>
          <w:lang w:val="en-GB"/>
        </w:rPr>
        <w:t>بين المبحوثين على أن اليوتيوب يس</w:t>
      </w:r>
      <w:r w:rsidR="00F55AD2"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بصورة فعالة في تعزيز تعلم اللغات الأجنبية، مما يبرز الدور التعليمي الذي تؤديه المنصة إلى جانب أدوارها الترفيهية والثقافية</w:t>
      </w:r>
      <w:r w:rsidRPr="00EF0EB3">
        <w:rPr>
          <w:rFonts w:ascii="Simplified Arabic" w:hAnsi="Simplified Arabic" w:cs="Simplified Arabic"/>
          <w:sz w:val="24"/>
          <w:szCs w:val="24"/>
          <w:lang w:val="en-GB"/>
        </w:rPr>
        <w:t>.</w:t>
      </w:r>
    </w:p>
    <w:p w14:paraId="20E9805D" w14:textId="69298B94"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ارتباط استخدام اللغة الأجنبية بأبعاد احترافية وعالمية</w:t>
      </w:r>
    </w:p>
    <w:p w14:paraId="38EE2CB4" w14:textId="77777777" w:rsidR="00D35478" w:rsidRPr="00EF0EB3" w:rsidRDefault="00D35478" w:rsidP="0030574A">
      <w:pPr>
        <w:bidi/>
        <w:spacing w:line="360" w:lineRule="auto"/>
        <w:ind w:left="23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أوضحت النتائج أن أبرز الأسباب التي تدفع بعض القنوات إلى استخدام اللغة الأجنبية تتمثل في الرغبة في الوصول إلى جمهور عالمي أوسع، والاعتقاد بأن اللغة الأجنبية أكثر عصرية واحترافية، بالإضافة إلى استهداف فئات معينة من الجمهور</w:t>
      </w:r>
      <w:r w:rsidRPr="00EF0EB3">
        <w:rPr>
          <w:rFonts w:ascii="Simplified Arabic" w:hAnsi="Simplified Arabic" w:cs="Simplified Arabic"/>
          <w:sz w:val="24"/>
          <w:szCs w:val="24"/>
          <w:lang w:val="en-GB"/>
        </w:rPr>
        <w:t>.</w:t>
      </w:r>
    </w:p>
    <w:p w14:paraId="2435C2B8" w14:textId="2DA9F16E"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سيادة الدوافع الثقافية والمعرفية للمتابعة</w:t>
      </w:r>
    </w:p>
    <w:p w14:paraId="3D7BD1B4" w14:textId="7169DA30" w:rsidR="00D35478" w:rsidRPr="00EF0EB3" w:rsidRDefault="00F55AD2"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أوضحت</w:t>
      </w:r>
      <w:r w:rsidR="00D35478" w:rsidRPr="00EF0EB3">
        <w:rPr>
          <w:rFonts w:ascii="Simplified Arabic" w:hAnsi="Simplified Arabic" w:cs="Simplified Arabic"/>
          <w:sz w:val="24"/>
          <w:szCs w:val="24"/>
          <w:rtl/>
          <w:lang w:val="en-GB"/>
        </w:rPr>
        <w:t xml:space="preserve"> النتائج أن الدافع الأكثر شيوعاً لمتابعة القنوات المرتبطة بالقضايا اللغوية والثقافية يتمثل في التعرف على ثقافات أخرى، يليه الاستمتاع بالمحتوى، ثم اكتساب اللغات الأجنبية، مما يعكس الطابع المعرفي والثقافي للتعرض الإعلامي</w:t>
      </w:r>
      <w:r w:rsidR="00D35478" w:rsidRPr="00EF0EB3">
        <w:rPr>
          <w:rFonts w:ascii="Simplified Arabic" w:hAnsi="Simplified Arabic" w:cs="Simplified Arabic"/>
          <w:sz w:val="24"/>
          <w:szCs w:val="24"/>
          <w:lang w:val="en-GB"/>
        </w:rPr>
        <w:t>.</w:t>
      </w:r>
    </w:p>
    <w:p w14:paraId="5228BD75" w14:textId="5C628FC0"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تباين التصورات حول تأثير اللغة الأجنبية على مكانة العربية</w:t>
      </w:r>
    </w:p>
    <w:p w14:paraId="7FF90DE3" w14:textId="77777777" w:rsidR="00D35478" w:rsidRDefault="00D35478" w:rsidP="0030574A">
      <w:pPr>
        <w:bidi/>
        <w:spacing w:line="360" w:lineRule="auto"/>
        <w:ind w:left="23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أظهرت النتائج وجود تباين في آراء الشباب بشأن تأثير اللغة الأجنبية المستخدمة من قبل المؤثرين على مكانة اللغة العربية، إلا أن نسبة كبيرة منهم ترى وجود انعكاسات لغوية وثقافية تستحق الانتباه والمتابعة</w:t>
      </w:r>
      <w:r w:rsidRPr="00EF0EB3">
        <w:rPr>
          <w:rFonts w:ascii="Simplified Arabic" w:hAnsi="Simplified Arabic" w:cs="Simplified Arabic"/>
          <w:sz w:val="24"/>
          <w:szCs w:val="24"/>
          <w:lang w:val="en-GB"/>
        </w:rPr>
        <w:t>.</w:t>
      </w:r>
    </w:p>
    <w:p w14:paraId="023DF681" w14:textId="77777777" w:rsidR="005A2F36" w:rsidRPr="00EF0EB3" w:rsidRDefault="005A2F36" w:rsidP="005A2F36">
      <w:pPr>
        <w:bidi/>
        <w:spacing w:line="360" w:lineRule="auto"/>
        <w:ind w:left="237"/>
        <w:jc w:val="both"/>
        <w:rPr>
          <w:rFonts w:ascii="Simplified Arabic" w:hAnsi="Simplified Arabic" w:cs="Simplified Arabic"/>
          <w:sz w:val="24"/>
          <w:szCs w:val="24"/>
          <w:rtl/>
          <w:lang w:val="en-GB"/>
        </w:rPr>
      </w:pPr>
    </w:p>
    <w:p w14:paraId="1096BC3F" w14:textId="4902768B"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أهمية الترجمة في التفاعل الثقافي</w:t>
      </w:r>
    </w:p>
    <w:p w14:paraId="01C07D41" w14:textId="77777777"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أكدت النتائج أن غالبية الشباب يرون أن الترجمة في اليوتيوب تمثل أداة فعالة للتعرف على الثقافات واللغات الأجنبية دون الحاجة إلى التخلي عن اللغة الأم، مما يعكس وعياً بأهمية الترجمة كوسيلة للتواصل الحضاري</w:t>
      </w:r>
      <w:r w:rsidRPr="00EF0EB3">
        <w:rPr>
          <w:rFonts w:ascii="Simplified Arabic" w:hAnsi="Simplified Arabic" w:cs="Simplified Arabic"/>
          <w:sz w:val="24"/>
          <w:szCs w:val="24"/>
          <w:lang w:val="en-GB"/>
        </w:rPr>
        <w:t>.</w:t>
      </w:r>
    </w:p>
    <w:p w14:paraId="5091DB36" w14:textId="6FEAC100" w:rsidR="00D35478" w:rsidRPr="00EF0EB3" w:rsidRDefault="00D35478">
      <w:pPr>
        <w:pStyle w:val="a4"/>
        <w:numPr>
          <w:ilvl w:val="0"/>
          <w:numId w:val="99"/>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أولوية المحتوى الداعم للهوية اللغوية</w:t>
      </w:r>
    </w:p>
    <w:p w14:paraId="06939418" w14:textId="77777777" w:rsidR="00D35478" w:rsidRDefault="00D35478" w:rsidP="0030574A">
      <w:pPr>
        <w:bidi/>
        <w:spacing w:line="360" w:lineRule="auto"/>
        <w:ind w:left="23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كشفت النتائج أن القنوات التي تركز على اللغة العربية الفصحى والهوية الثقافية جاءت في مقدمة النماذج الإعلامية الأكثر تأثيراً في أسلوب استخدام اللغة لدى الشباب، وهو ما يعكس استمرار حضور الهوية اللغوية المحلية رغم الانفتاح العالمي</w:t>
      </w:r>
      <w:r w:rsidRPr="00EF0EB3">
        <w:rPr>
          <w:rFonts w:ascii="Simplified Arabic" w:hAnsi="Simplified Arabic" w:cs="Simplified Arabic"/>
          <w:sz w:val="24"/>
          <w:szCs w:val="24"/>
          <w:lang w:val="en-GB"/>
        </w:rPr>
        <w:t>.</w:t>
      </w:r>
    </w:p>
    <w:p w14:paraId="69E8F3DD" w14:textId="77777777" w:rsidR="00664E3C" w:rsidRPr="00EF0EB3" w:rsidRDefault="00664E3C" w:rsidP="00664E3C">
      <w:pPr>
        <w:bidi/>
        <w:spacing w:line="360" w:lineRule="auto"/>
        <w:ind w:left="237"/>
        <w:jc w:val="both"/>
        <w:rPr>
          <w:rFonts w:ascii="Simplified Arabic" w:hAnsi="Simplified Arabic" w:cs="Simplified Arabic"/>
          <w:sz w:val="24"/>
          <w:szCs w:val="24"/>
          <w:lang w:val="en-GB"/>
        </w:rPr>
      </w:pPr>
    </w:p>
    <w:p w14:paraId="6548A163" w14:textId="77777777" w:rsidR="00D35478" w:rsidRPr="00664E3C" w:rsidRDefault="00D35478" w:rsidP="0030574A">
      <w:pPr>
        <w:bidi/>
        <w:spacing w:line="360" w:lineRule="auto"/>
        <w:rPr>
          <w:rFonts w:ascii="Simplified Arabic" w:hAnsi="Simplified Arabic" w:cs="Simplified Arabic"/>
          <w:b/>
          <w:bCs/>
          <w:sz w:val="28"/>
          <w:szCs w:val="28"/>
          <w:rtl/>
          <w:lang w:val="en-GB"/>
        </w:rPr>
      </w:pPr>
      <w:r w:rsidRPr="00664E3C">
        <w:rPr>
          <w:rFonts w:ascii="Simplified Arabic" w:hAnsi="Simplified Arabic" w:cs="Simplified Arabic"/>
          <w:b/>
          <w:bCs/>
          <w:sz w:val="28"/>
          <w:szCs w:val="28"/>
          <w:rtl/>
          <w:lang w:val="en-GB"/>
        </w:rPr>
        <w:t>ثانياً: الاستنتاجات العامة للمحور الأول</w:t>
      </w:r>
    </w:p>
    <w:p w14:paraId="41B0F475" w14:textId="77777777" w:rsidR="00664E3C" w:rsidRPr="00EF0EB3" w:rsidRDefault="00664E3C" w:rsidP="00664E3C">
      <w:pPr>
        <w:bidi/>
        <w:spacing w:line="360" w:lineRule="auto"/>
        <w:rPr>
          <w:rFonts w:ascii="Simplified Arabic" w:hAnsi="Simplified Arabic" w:cs="Simplified Arabic"/>
          <w:b/>
          <w:bCs/>
          <w:sz w:val="24"/>
          <w:szCs w:val="24"/>
          <w:lang w:val="en-GB"/>
        </w:rPr>
      </w:pPr>
    </w:p>
    <w:p w14:paraId="2E643772" w14:textId="50755D67" w:rsidR="00D35478" w:rsidRPr="00EF0EB3" w:rsidRDefault="00D35478">
      <w:pPr>
        <w:pStyle w:val="a4"/>
        <w:numPr>
          <w:ilvl w:val="2"/>
          <w:numId w:val="86"/>
        </w:numPr>
        <w:tabs>
          <w:tab w:val="clear" w:pos="2160"/>
        </w:tabs>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اليوتيوب يمثل بيئة رئيسة لتجليات العولمة اللغوية</w:t>
      </w:r>
    </w:p>
    <w:p w14:paraId="55AFDA24" w14:textId="717A1A09"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تشير النتائج إلى أن اليوتيوب أصبح أحد أهم الفضاءات التي تتجلى فيها مظاهر العولمة اللغوية من خلال انتشار اللغات الأجنبية والمزج اللغوي وتداول الأنماط الثقافية العالمية بصورة يومية بين الشباب</w:t>
      </w:r>
      <w:r w:rsidRPr="00EF0EB3">
        <w:rPr>
          <w:rFonts w:ascii="Simplified Arabic" w:hAnsi="Simplified Arabic" w:cs="Simplified Arabic"/>
          <w:sz w:val="24"/>
          <w:szCs w:val="24"/>
          <w:lang w:val="en-GB"/>
        </w:rPr>
        <w:t>.</w:t>
      </w:r>
    </w:p>
    <w:p w14:paraId="56508D17" w14:textId="4A88077E" w:rsidR="00D35478" w:rsidRPr="00EF0EB3" w:rsidRDefault="00D35478">
      <w:pPr>
        <w:pStyle w:val="a4"/>
        <w:numPr>
          <w:ilvl w:val="2"/>
          <w:numId w:val="86"/>
        </w:numPr>
        <w:tabs>
          <w:tab w:val="clear" w:pos="2160"/>
        </w:tabs>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العولمة اللغوية تُقدَّم غالباً في إطار ثقافي أكثر من إطار لغوي</w:t>
      </w:r>
    </w:p>
    <w:p w14:paraId="6B41886A" w14:textId="3462354B"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تكشف النتائج أن القضايا المرتبطة بالعولمة اللغوية لا تُطرح باعتبارها قضايا لغوية بحتة، بل ترتبط بالسياقات الثقافية وأنماط الحياة العالمية والهوية والانتماء، </w:t>
      </w:r>
      <w:r w:rsidR="0059581A">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يجعلها قضية ثقافية ولغوية في آن واحد</w:t>
      </w:r>
      <w:r w:rsidRPr="00EF0EB3">
        <w:rPr>
          <w:rFonts w:ascii="Simplified Arabic" w:hAnsi="Simplified Arabic" w:cs="Simplified Arabic"/>
          <w:sz w:val="24"/>
          <w:szCs w:val="24"/>
          <w:lang w:val="en-GB"/>
        </w:rPr>
        <w:t>.</w:t>
      </w:r>
    </w:p>
    <w:p w14:paraId="4C1B3B46" w14:textId="4D4DEF45" w:rsidR="00D35478" w:rsidRPr="00EF0EB3" w:rsidRDefault="00D35478">
      <w:pPr>
        <w:pStyle w:val="a4"/>
        <w:numPr>
          <w:ilvl w:val="2"/>
          <w:numId w:val="86"/>
        </w:numPr>
        <w:tabs>
          <w:tab w:val="clear" w:pos="2160"/>
          <w:tab w:val="num" w:pos="1677"/>
        </w:tabs>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الشباب يتعاملون مع العولمة اللغوية بوصفها فرصة وتحدياً في الوقت نفسه</w:t>
      </w:r>
    </w:p>
    <w:p w14:paraId="4BBDD481" w14:textId="0A677223" w:rsidR="00D35478" w:rsidRPr="00EF0EB3" w:rsidRDefault="00022800" w:rsidP="0030574A">
      <w:pPr>
        <w:bidi/>
        <w:spacing w:line="360" w:lineRule="auto"/>
        <w:ind w:left="237"/>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يرى</w:t>
      </w:r>
      <w:r w:rsidR="00F55AD2" w:rsidRPr="00EF0EB3">
        <w:rPr>
          <w:rFonts w:ascii="Simplified Arabic" w:hAnsi="Simplified Arabic" w:cs="Simplified Arabic" w:hint="cs"/>
          <w:sz w:val="24"/>
          <w:szCs w:val="24"/>
          <w:rtl/>
          <w:lang w:val="en-GB"/>
        </w:rPr>
        <w:t xml:space="preserve"> الشباب</w:t>
      </w:r>
      <w:r w:rsidR="00D35478" w:rsidRPr="00EF0EB3">
        <w:rPr>
          <w:rFonts w:ascii="Simplified Arabic" w:hAnsi="Simplified Arabic" w:cs="Simplified Arabic"/>
          <w:sz w:val="24"/>
          <w:szCs w:val="24"/>
          <w:rtl/>
          <w:lang w:val="en-GB"/>
        </w:rPr>
        <w:t xml:space="preserve"> أن</w:t>
      </w:r>
      <w:r w:rsidR="00F55AD2" w:rsidRPr="00EF0EB3">
        <w:rPr>
          <w:rFonts w:ascii="Simplified Arabic" w:hAnsi="Simplified Arabic" w:cs="Simplified Arabic" w:hint="cs"/>
          <w:sz w:val="24"/>
          <w:szCs w:val="24"/>
          <w:rtl/>
          <w:lang w:val="en-GB"/>
        </w:rPr>
        <w:t xml:space="preserve"> العولمة</w:t>
      </w:r>
      <w:r w:rsidR="00D35478" w:rsidRPr="00EF0EB3">
        <w:rPr>
          <w:rFonts w:ascii="Simplified Arabic" w:hAnsi="Simplified Arabic" w:cs="Simplified Arabic"/>
          <w:sz w:val="24"/>
          <w:szCs w:val="24"/>
          <w:rtl/>
          <w:lang w:val="en-GB"/>
        </w:rPr>
        <w:t xml:space="preserve"> تس</w:t>
      </w:r>
      <w:r w:rsidR="00F55AD2" w:rsidRPr="00EF0EB3">
        <w:rPr>
          <w:rFonts w:ascii="Simplified Arabic" w:hAnsi="Simplified Arabic" w:cs="Simplified Arabic" w:hint="cs"/>
          <w:sz w:val="24"/>
          <w:szCs w:val="24"/>
          <w:rtl/>
          <w:lang w:val="en-GB"/>
        </w:rPr>
        <w:t>ا</w:t>
      </w:r>
      <w:r w:rsidR="00D35478" w:rsidRPr="00EF0EB3">
        <w:rPr>
          <w:rFonts w:ascii="Simplified Arabic" w:hAnsi="Simplified Arabic" w:cs="Simplified Arabic"/>
          <w:sz w:val="24"/>
          <w:szCs w:val="24"/>
          <w:rtl/>
          <w:lang w:val="en-GB"/>
        </w:rPr>
        <w:t>هم في تعلم اللغات</w:t>
      </w:r>
      <w:r>
        <w:rPr>
          <w:rFonts w:ascii="Simplified Arabic" w:hAnsi="Simplified Arabic" w:cs="Simplified Arabic" w:hint="cs"/>
          <w:sz w:val="24"/>
          <w:szCs w:val="24"/>
          <w:rtl/>
          <w:lang w:val="en-GB"/>
        </w:rPr>
        <w:t xml:space="preserve"> الأجنبية</w:t>
      </w:r>
      <w:r w:rsidR="00D35478" w:rsidRPr="00EF0EB3">
        <w:rPr>
          <w:rFonts w:ascii="Simplified Arabic" w:hAnsi="Simplified Arabic" w:cs="Simplified Arabic"/>
          <w:sz w:val="24"/>
          <w:szCs w:val="24"/>
          <w:rtl/>
          <w:lang w:val="en-GB"/>
        </w:rPr>
        <w:t xml:space="preserve"> والانفتاح على الثقافات المختلفة، ومن ناحية أخرى يدركون انعكاساتها المحتملة على اللغة العربية والهوية الثقافية المحلية</w:t>
      </w:r>
      <w:r w:rsidR="00D35478" w:rsidRPr="00EF0EB3">
        <w:rPr>
          <w:rFonts w:ascii="Simplified Arabic" w:hAnsi="Simplified Arabic" w:cs="Simplified Arabic"/>
          <w:sz w:val="24"/>
          <w:szCs w:val="24"/>
          <w:lang w:val="en-GB"/>
        </w:rPr>
        <w:t>.</w:t>
      </w:r>
    </w:p>
    <w:p w14:paraId="4C8E3E2A" w14:textId="639F6E32" w:rsidR="00D35478" w:rsidRPr="00EF0EB3" w:rsidRDefault="00D35478">
      <w:pPr>
        <w:pStyle w:val="a4"/>
        <w:numPr>
          <w:ilvl w:val="2"/>
          <w:numId w:val="86"/>
        </w:numPr>
        <w:tabs>
          <w:tab w:val="clear" w:pos="2160"/>
        </w:tabs>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المحتوى الرقمي أصبح وسيطاً أساسياً للتبادل الثقافي</w:t>
      </w:r>
    </w:p>
    <w:p w14:paraId="07F3C148" w14:textId="77777777" w:rsidR="00D35478" w:rsidRDefault="00D35478" w:rsidP="0030574A">
      <w:pPr>
        <w:bidi/>
        <w:spacing w:line="360" w:lineRule="auto"/>
        <w:ind w:left="23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توضح النتائج أن الشباب يستخدمون اليوتيوب للتعرف على ثقافات العالم بصورة أكبر من استخدامه لأغراض لغوية فقط، مما يعكس الدور المتزايد للمنصات الرقمية في عمليات التبادل الثقافي العالمي</w:t>
      </w:r>
      <w:r w:rsidRPr="00EF0EB3">
        <w:rPr>
          <w:rFonts w:ascii="Simplified Arabic" w:hAnsi="Simplified Arabic" w:cs="Simplified Arabic"/>
          <w:sz w:val="24"/>
          <w:szCs w:val="24"/>
          <w:lang w:val="en-GB"/>
        </w:rPr>
        <w:t>.</w:t>
      </w:r>
    </w:p>
    <w:p w14:paraId="33BC4BE7" w14:textId="77777777" w:rsidR="00022800" w:rsidRPr="00EF0EB3" w:rsidRDefault="00022800" w:rsidP="00022800">
      <w:pPr>
        <w:bidi/>
        <w:spacing w:line="360" w:lineRule="auto"/>
        <w:ind w:left="237"/>
        <w:jc w:val="both"/>
        <w:rPr>
          <w:rFonts w:ascii="Simplified Arabic" w:hAnsi="Simplified Arabic" w:cs="Simplified Arabic"/>
          <w:sz w:val="24"/>
          <w:szCs w:val="24"/>
          <w:lang w:val="en-GB"/>
        </w:rPr>
      </w:pPr>
    </w:p>
    <w:p w14:paraId="2D4A897A" w14:textId="4453AD8B" w:rsidR="00D35478" w:rsidRPr="00EF0EB3" w:rsidRDefault="00D35478">
      <w:pPr>
        <w:pStyle w:val="a4"/>
        <w:numPr>
          <w:ilvl w:val="2"/>
          <w:numId w:val="86"/>
        </w:numPr>
        <w:tabs>
          <w:tab w:val="clear" w:pos="2160"/>
          <w:tab w:val="num" w:pos="1857"/>
        </w:tabs>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اللغة الأجنبية أصبحت رمزاً للحداثة والاحترافية لدى بعض القنوات</w:t>
      </w:r>
    </w:p>
    <w:p w14:paraId="1F88C824" w14:textId="77777777" w:rsidR="00D35478" w:rsidRPr="00EF0EB3" w:rsidRDefault="00D35478"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تشير النتائج إلى أن جزءاً من انتشار اللغات الأجنبية في اليوتيوب يرتبط بالتصورات الاجتماعية المرتبطة بالتميز والعالمية والاحترافية، وليس فقط بالحاجة الوظيفية للتواصل</w:t>
      </w:r>
      <w:r w:rsidRPr="00EF0EB3">
        <w:rPr>
          <w:rFonts w:ascii="Simplified Arabic" w:hAnsi="Simplified Arabic" w:cs="Simplified Arabic"/>
          <w:sz w:val="24"/>
          <w:szCs w:val="24"/>
          <w:lang w:val="en-GB"/>
        </w:rPr>
        <w:t>.</w:t>
      </w:r>
    </w:p>
    <w:p w14:paraId="5D72D71B" w14:textId="3A1FDCB0" w:rsidR="00D35478" w:rsidRPr="00EF0EB3" w:rsidRDefault="00D35478">
      <w:pPr>
        <w:pStyle w:val="a4"/>
        <w:numPr>
          <w:ilvl w:val="2"/>
          <w:numId w:val="86"/>
        </w:numPr>
        <w:tabs>
          <w:tab w:val="clear" w:pos="2160"/>
          <w:tab w:val="num" w:pos="1857"/>
        </w:tabs>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الترجمة تمثل آلية للتوازن بين الانفتاح والمحافظة على الهوية</w:t>
      </w:r>
    </w:p>
    <w:p w14:paraId="19B31255" w14:textId="58F4749D" w:rsidR="00D35478" w:rsidRDefault="00D35478" w:rsidP="0030574A">
      <w:pPr>
        <w:bidi/>
        <w:spacing w:line="360" w:lineRule="auto"/>
        <w:ind w:left="23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أظهرت النتائج أن الترجمة </w:t>
      </w:r>
      <w:r w:rsidR="00371BAF">
        <w:rPr>
          <w:rFonts w:ascii="Simplified Arabic" w:hAnsi="Simplified Arabic" w:cs="Simplified Arabic" w:hint="cs"/>
          <w:sz w:val="24"/>
          <w:szCs w:val="24"/>
          <w:rtl/>
          <w:lang w:val="en-GB"/>
        </w:rPr>
        <w:t>ي</w:t>
      </w:r>
      <w:r w:rsidRPr="00EF0EB3">
        <w:rPr>
          <w:rFonts w:ascii="Simplified Arabic" w:hAnsi="Simplified Arabic" w:cs="Simplified Arabic"/>
          <w:sz w:val="24"/>
          <w:szCs w:val="24"/>
          <w:rtl/>
          <w:lang w:val="en-GB"/>
        </w:rPr>
        <w:t>ُنظر إليها باعتبارها إحدى أهم الوسائل التي تسمح بالاستفادة من المحتوى العالمي مع الحفاظ على الخصوصية اللغوية والثقافية</w:t>
      </w:r>
      <w:r w:rsidRPr="00EF0EB3">
        <w:rPr>
          <w:rFonts w:ascii="Simplified Arabic" w:hAnsi="Simplified Arabic" w:cs="Simplified Arabic"/>
          <w:sz w:val="24"/>
          <w:szCs w:val="24"/>
          <w:lang w:val="en-GB"/>
        </w:rPr>
        <w:t>.</w:t>
      </w:r>
    </w:p>
    <w:p w14:paraId="7D62E3BD" w14:textId="77777777" w:rsidR="00664E3C" w:rsidRPr="00EF0EB3" w:rsidRDefault="00664E3C" w:rsidP="00664E3C">
      <w:pPr>
        <w:bidi/>
        <w:spacing w:line="360" w:lineRule="auto"/>
        <w:ind w:left="237"/>
        <w:jc w:val="both"/>
        <w:rPr>
          <w:rFonts w:ascii="Simplified Arabic" w:hAnsi="Simplified Arabic" w:cs="Simplified Arabic"/>
          <w:sz w:val="24"/>
          <w:szCs w:val="24"/>
          <w:lang w:val="en-GB"/>
        </w:rPr>
      </w:pPr>
    </w:p>
    <w:p w14:paraId="0D9E3B69" w14:textId="77777777" w:rsidR="00D35478" w:rsidRDefault="00D35478" w:rsidP="0030574A">
      <w:pPr>
        <w:bidi/>
        <w:spacing w:line="360" w:lineRule="auto"/>
        <w:rPr>
          <w:rFonts w:ascii="Simplified Arabic" w:hAnsi="Simplified Arabic" w:cs="Simplified Arabic"/>
          <w:b/>
          <w:bCs/>
          <w:sz w:val="28"/>
          <w:szCs w:val="28"/>
          <w:rtl/>
          <w:lang w:val="en-GB"/>
        </w:rPr>
      </w:pPr>
      <w:r w:rsidRPr="00664E3C">
        <w:rPr>
          <w:rFonts w:ascii="Simplified Arabic" w:hAnsi="Simplified Arabic" w:cs="Simplified Arabic"/>
          <w:b/>
          <w:bCs/>
          <w:sz w:val="28"/>
          <w:szCs w:val="28"/>
          <w:rtl/>
          <w:lang w:val="en-GB"/>
        </w:rPr>
        <w:t>ثالثاً: تفسير النتائج في ضوء نظرية تأثير الشخص الثالث</w:t>
      </w:r>
    </w:p>
    <w:p w14:paraId="394DABF7" w14:textId="77777777" w:rsidR="00664E3C" w:rsidRPr="00664E3C" w:rsidRDefault="00664E3C" w:rsidP="00664E3C">
      <w:pPr>
        <w:bidi/>
        <w:spacing w:line="360" w:lineRule="auto"/>
        <w:rPr>
          <w:rFonts w:ascii="Simplified Arabic" w:hAnsi="Simplified Arabic" w:cs="Simplified Arabic"/>
          <w:b/>
          <w:bCs/>
          <w:sz w:val="24"/>
          <w:szCs w:val="24"/>
          <w:lang w:val="en-GB"/>
        </w:rPr>
      </w:pPr>
    </w:p>
    <w:p w14:paraId="71A7249A" w14:textId="1E15E976" w:rsidR="00D35478" w:rsidRPr="00EF0EB3" w:rsidRDefault="00D3547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تنسجم نتائج المحور الأول بصورة واضحة مع </w:t>
      </w:r>
      <w:r w:rsidR="00475BE0">
        <w:rPr>
          <w:rFonts w:ascii="Simplified Arabic" w:hAnsi="Simplified Arabic" w:cs="Simplified Arabic" w:hint="cs"/>
          <w:sz w:val="24"/>
          <w:szCs w:val="24"/>
          <w:rtl/>
          <w:lang w:val="en-GB"/>
        </w:rPr>
        <w:t>فرضية</w:t>
      </w:r>
      <w:r w:rsidRPr="00EF0EB3">
        <w:rPr>
          <w:rFonts w:ascii="Simplified Arabic" w:hAnsi="Simplified Arabic" w:cs="Simplified Arabic"/>
          <w:sz w:val="24"/>
          <w:szCs w:val="24"/>
          <w:rtl/>
          <w:lang w:val="en-GB"/>
        </w:rPr>
        <w:t xml:space="preserve"> نظرية تأثير الشخص الثالث، حيث أظهرت استجابات المبحوثين إدراكاً مرتفعاً لقدرة محتوى اليوتيوب على التأثير في الاتجاهات اللغوية والثقافية للشباب</w:t>
      </w:r>
      <w:r w:rsidRPr="00EF0EB3">
        <w:rPr>
          <w:rFonts w:ascii="Simplified Arabic" w:hAnsi="Simplified Arabic" w:cs="Simplified Arabic"/>
          <w:sz w:val="24"/>
          <w:szCs w:val="24"/>
          <w:lang w:val="en-GB"/>
        </w:rPr>
        <w:t>.</w:t>
      </w:r>
      <w:r w:rsidR="001966AC" w:rsidRPr="00EF0EB3">
        <w:rPr>
          <w:rFonts w:ascii="Simplified Arabic" w:hAnsi="Simplified Arabic" w:cs="Simplified Arabic" w:hint="cs"/>
          <w:sz w:val="24"/>
          <w:szCs w:val="24"/>
          <w:rtl/>
          <w:lang w:val="en-GB"/>
        </w:rPr>
        <w:t xml:space="preserve"> ولذا</w:t>
      </w:r>
      <w:r w:rsidR="008B0750">
        <w:rPr>
          <w:rFonts w:ascii="Simplified Arabic" w:hAnsi="Simplified Arabic" w:cs="Simplified Arabic" w:hint="cs"/>
          <w:sz w:val="24"/>
          <w:szCs w:val="24"/>
          <w:rtl/>
          <w:lang w:val="en-GB"/>
        </w:rPr>
        <w:t>،</w:t>
      </w:r>
      <w:r w:rsidR="001966A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ف</w:t>
      </w:r>
      <w:r w:rsidR="001966AC" w:rsidRPr="00EF0EB3">
        <w:rPr>
          <w:rFonts w:ascii="Simplified Arabic" w:hAnsi="Simplified Arabic" w:cs="Simplified Arabic" w:hint="cs"/>
          <w:sz w:val="24"/>
          <w:szCs w:val="24"/>
          <w:rtl/>
          <w:lang w:val="en-GB"/>
        </w:rPr>
        <w:t xml:space="preserve">إن </w:t>
      </w:r>
      <w:r w:rsidRPr="00EF0EB3">
        <w:rPr>
          <w:rFonts w:ascii="Simplified Arabic" w:hAnsi="Simplified Arabic" w:cs="Simplified Arabic"/>
          <w:sz w:val="24"/>
          <w:szCs w:val="24"/>
          <w:rtl/>
          <w:lang w:val="en-GB"/>
        </w:rPr>
        <w:t xml:space="preserve">إدراكهم لانتشار المزج اللغوي وتأثير المؤثرين ودور المحتوى الأجنبي في تشكيل التصورات الثقافية يعكس اعتقاداً بأن وسائل الإعلام الرقمية </w:t>
      </w:r>
      <w:r w:rsidR="00281B50">
        <w:rPr>
          <w:rFonts w:ascii="Simplified Arabic" w:hAnsi="Simplified Arabic" w:cs="Simplified Arabic" w:hint="cs"/>
          <w:sz w:val="24"/>
          <w:szCs w:val="24"/>
          <w:rtl/>
          <w:lang w:val="en-GB"/>
        </w:rPr>
        <w:t>لديها</w:t>
      </w:r>
      <w:r w:rsidRPr="00EF0EB3">
        <w:rPr>
          <w:rFonts w:ascii="Simplified Arabic" w:hAnsi="Simplified Arabic" w:cs="Simplified Arabic"/>
          <w:sz w:val="24"/>
          <w:szCs w:val="24"/>
          <w:rtl/>
          <w:lang w:val="en-GB"/>
        </w:rPr>
        <w:t xml:space="preserve"> تأثير ملموس في المجتمع وفي الشباب الآخرين على وجه الخصوص</w:t>
      </w:r>
      <w:r w:rsidR="00281B50">
        <w:rPr>
          <w:rFonts w:ascii="Simplified Arabic" w:hAnsi="Simplified Arabic" w:cs="Simplified Arabic" w:hint="cs"/>
          <w:sz w:val="24"/>
          <w:szCs w:val="24"/>
          <w:rtl/>
          <w:lang w:val="en-GB"/>
        </w:rPr>
        <w:t>،</w:t>
      </w:r>
      <w:r w:rsidR="001966A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كما تظهر النتائج أن المبحوثين يدركون التأثيرات الإيجابية والسلبية معاً؛ فهم يعترفون بدور اليوتيوب في تعلم اللغات والانفتاح الثقافي، وفي الوقت نفسه يدركون احتمالية تأثيره </w:t>
      </w:r>
      <w:r w:rsidR="00034178">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مكانة اللغة العربية والهوية الثقافية</w:t>
      </w:r>
      <w:r w:rsidRPr="00EF0EB3">
        <w:rPr>
          <w:rFonts w:ascii="Simplified Arabic" w:hAnsi="Simplified Arabic" w:cs="Simplified Arabic"/>
          <w:sz w:val="24"/>
          <w:szCs w:val="24"/>
          <w:lang w:val="en-GB"/>
        </w:rPr>
        <w:t>.</w:t>
      </w:r>
    </w:p>
    <w:p w14:paraId="34341CE9" w14:textId="53F1C66B" w:rsidR="00D35478" w:rsidRPr="00EF0EB3" w:rsidRDefault="00D35478" w:rsidP="00D15EA4">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ومن </w:t>
      </w:r>
      <w:r w:rsidR="00EA73A9">
        <w:rPr>
          <w:rFonts w:ascii="Simplified Arabic" w:hAnsi="Simplified Arabic" w:cs="Simplified Arabic" w:hint="cs"/>
          <w:sz w:val="24"/>
          <w:szCs w:val="24"/>
          <w:rtl/>
          <w:lang w:val="en-GB"/>
        </w:rPr>
        <w:t>خلال</w:t>
      </w:r>
      <w:r w:rsidRPr="00EF0EB3">
        <w:rPr>
          <w:rFonts w:ascii="Simplified Arabic" w:hAnsi="Simplified Arabic" w:cs="Simplified Arabic"/>
          <w:sz w:val="24"/>
          <w:szCs w:val="24"/>
          <w:rtl/>
          <w:lang w:val="en-GB"/>
        </w:rPr>
        <w:t xml:space="preserve"> النظرية، فإن هذا الإدراك المرتفع للتأثير الإعلامي يفسر اهتمام الشباب بقضايا العولمة اللغوية ووعيهم بأبعادها الاجتماعية والثقافية</w:t>
      </w:r>
      <w:r w:rsidRPr="00EF0EB3">
        <w:rPr>
          <w:rFonts w:ascii="Simplified Arabic" w:hAnsi="Simplified Arabic" w:cs="Simplified Arabic"/>
          <w:sz w:val="24"/>
          <w:szCs w:val="24"/>
          <w:lang w:val="en-GB"/>
        </w:rPr>
        <w:t>.</w:t>
      </w:r>
    </w:p>
    <w:p w14:paraId="4E45DEF3" w14:textId="42F576C1" w:rsidR="00D35478" w:rsidRPr="00EF0EB3" w:rsidRDefault="00D35478" w:rsidP="0030574A">
      <w:pPr>
        <w:bidi/>
        <w:spacing w:line="360" w:lineRule="auto"/>
        <w:rPr>
          <w:rFonts w:ascii="Simplified Arabic" w:hAnsi="Simplified Arabic" w:cs="Simplified Arabic"/>
          <w:sz w:val="24"/>
          <w:szCs w:val="24"/>
          <w:lang w:val="en-GB"/>
        </w:rPr>
      </w:pPr>
    </w:p>
    <w:p w14:paraId="6986F4FB" w14:textId="77777777" w:rsidR="00D35478" w:rsidRPr="00664E3C" w:rsidRDefault="00D35478" w:rsidP="0030574A">
      <w:pPr>
        <w:bidi/>
        <w:spacing w:line="360" w:lineRule="auto"/>
        <w:rPr>
          <w:rFonts w:ascii="Simplified Arabic" w:hAnsi="Simplified Arabic" w:cs="Simplified Arabic"/>
          <w:b/>
          <w:bCs/>
          <w:sz w:val="28"/>
          <w:szCs w:val="28"/>
          <w:rtl/>
          <w:lang w:val="en-GB"/>
        </w:rPr>
      </w:pPr>
      <w:r w:rsidRPr="00664E3C">
        <w:rPr>
          <w:rFonts w:ascii="Simplified Arabic" w:hAnsi="Simplified Arabic" w:cs="Simplified Arabic"/>
          <w:b/>
          <w:bCs/>
          <w:sz w:val="28"/>
          <w:szCs w:val="28"/>
          <w:rtl/>
          <w:lang w:val="en-GB"/>
        </w:rPr>
        <w:t>رابعاً: أوجه الاتفاق العامة مع الدراسات السابقة</w:t>
      </w:r>
    </w:p>
    <w:p w14:paraId="4A7C7EEA" w14:textId="77777777" w:rsidR="00664E3C" w:rsidRPr="00EF0EB3" w:rsidRDefault="00664E3C" w:rsidP="00664E3C">
      <w:pPr>
        <w:bidi/>
        <w:spacing w:line="360" w:lineRule="auto"/>
        <w:rPr>
          <w:rFonts w:ascii="Simplified Arabic" w:hAnsi="Simplified Arabic" w:cs="Simplified Arabic"/>
          <w:b/>
          <w:bCs/>
          <w:sz w:val="24"/>
          <w:szCs w:val="24"/>
          <w:lang w:val="en-GB"/>
        </w:rPr>
      </w:pPr>
    </w:p>
    <w:p w14:paraId="79711FD1" w14:textId="77777777" w:rsidR="00D35478" w:rsidRPr="00EF0EB3" w:rsidRDefault="00D35478" w:rsidP="0030574A">
      <w:p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اتفقت نتائج المحور الأول مع</w:t>
      </w:r>
      <w:r w:rsidRPr="00EF0EB3">
        <w:rPr>
          <w:rFonts w:ascii="Simplified Arabic" w:hAnsi="Simplified Arabic" w:cs="Simplified Arabic"/>
          <w:sz w:val="24"/>
          <w:szCs w:val="24"/>
          <w:lang w:val="en-GB"/>
        </w:rPr>
        <w:t>:</w:t>
      </w:r>
    </w:p>
    <w:p w14:paraId="03DE7E94" w14:textId="7796A74B" w:rsidR="00D35478" w:rsidRPr="00EF0EB3" w:rsidRDefault="00D35478">
      <w:pPr>
        <w:numPr>
          <w:ilvl w:val="0"/>
          <w:numId w:val="90"/>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lang w:val="en-GB"/>
        </w:rPr>
        <w:t xml:space="preserve">دراسة </w:t>
      </w:r>
      <w:r w:rsidR="001966AC" w:rsidRPr="00EF0EB3">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rtl/>
          <w:lang w:val="en-GB"/>
        </w:rPr>
        <w:t>محرم</w:t>
      </w:r>
      <w:r w:rsidR="001966AC" w:rsidRPr="00EF0EB3">
        <w:rPr>
          <w:rFonts w:ascii="Simplified Arabic" w:hAnsi="Simplified Arabic" w:cs="Simplified Arabic" w:hint="cs"/>
          <w:b/>
          <w:bCs/>
          <w:sz w:val="24"/>
          <w:szCs w:val="24"/>
          <w:rtl/>
          <w:lang w:val="en-GB"/>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lang w:val="en-GB"/>
        </w:rPr>
        <w:t>التي أكدت قدرة قنوات اليوتيوب على نقل الثقافات العالمية وتعزيز التفاهم الثقافي بين الشعوب</w:t>
      </w:r>
      <w:r w:rsidRPr="00EF0EB3">
        <w:rPr>
          <w:rFonts w:ascii="Simplified Arabic" w:hAnsi="Simplified Arabic" w:cs="Simplified Arabic"/>
          <w:sz w:val="24"/>
          <w:szCs w:val="24"/>
          <w:lang w:val="en-GB"/>
        </w:rPr>
        <w:t>.</w:t>
      </w:r>
    </w:p>
    <w:p w14:paraId="09AAABBE" w14:textId="5C408A6A" w:rsidR="00D35478" w:rsidRPr="00EF0EB3" w:rsidRDefault="00D35478">
      <w:pPr>
        <w:numPr>
          <w:ilvl w:val="0"/>
          <w:numId w:val="90"/>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lang w:val="en-GB"/>
        </w:rPr>
        <w:lastRenderedPageBreak/>
        <w:t xml:space="preserve">دراسة </w:t>
      </w:r>
      <w:r w:rsidR="001966AC" w:rsidRPr="00EF0EB3">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rtl/>
          <w:lang w:val="en-GB"/>
        </w:rPr>
        <w:t>هادف</w:t>
      </w:r>
      <w:r w:rsidR="001966AC" w:rsidRPr="00EF0EB3">
        <w:rPr>
          <w:rFonts w:ascii="Simplified Arabic" w:hAnsi="Simplified Arabic" w:cs="Simplified Arabic" w:hint="cs"/>
          <w:b/>
          <w:bCs/>
          <w:sz w:val="24"/>
          <w:szCs w:val="24"/>
          <w:rtl/>
          <w:lang w:val="en-GB"/>
        </w:rPr>
        <w:t xml:space="preserve">، 2022) </w:t>
      </w:r>
      <w:r w:rsidRPr="00EF0EB3">
        <w:rPr>
          <w:rFonts w:ascii="Simplified Arabic" w:hAnsi="Simplified Arabic" w:cs="Simplified Arabic"/>
          <w:sz w:val="24"/>
          <w:szCs w:val="24"/>
          <w:rtl/>
          <w:lang w:val="en-GB"/>
        </w:rPr>
        <w:t>التي أوضحت أن العولمة الثقافية أصبحت مرتبطة بانتشار المحتوى الإعلامي العابر للحدود</w:t>
      </w:r>
      <w:r w:rsidRPr="00EF0EB3">
        <w:rPr>
          <w:rFonts w:ascii="Simplified Arabic" w:hAnsi="Simplified Arabic" w:cs="Simplified Arabic"/>
          <w:sz w:val="24"/>
          <w:szCs w:val="24"/>
          <w:lang w:val="en-GB"/>
        </w:rPr>
        <w:t>.</w:t>
      </w:r>
    </w:p>
    <w:p w14:paraId="738B3F6F" w14:textId="0B37B87B" w:rsidR="00D35478" w:rsidRPr="00EF0EB3" w:rsidRDefault="00D35478">
      <w:pPr>
        <w:numPr>
          <w:ilvl w:val="0"/>
          <w:numId w:val="90"/>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lang w:val="en-GB"/>
        </w:rPr>
        <w:t xml:space="preserve">دراسة </w:t>
      </w:r>
      <w:r w:rsidR="001966AC" w:rsidRPr="00EF0EB3">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rtl/>
          <w:lang w:val="en-GB"/>
        </w:rPr>
        <w:t>الزغاري</w:t>
      </w:r>
      <w:r w:rsidR="001966AC" w:rsidRPr="00EF0EB3">
        <w:rPr>
          <w:rFonts w:ascii="Simplified Arabic" w:hAnsi="Simplified Arabic" w:cs="Simplified Arabic" w:hint="cs"/>
          <w:b/>
          <w:bCs/>
          <w:sz w:val="24"/>
          <w:szCs w:val="24"/>
          <w:rtl/>
          <w:lang w:val="en-GB"/>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lang w:val="en-GB"/>
        </w:rPr>
        <w:t>التي أكدت انعكاس التحولات الرقمية على الثقافة والهوية والقيم لدى الشباب</w:t>
      </w:r>
      <w:r w:rsidRPr="00EF0EB3">
        <w:rPr>
          <w:rFonts w:ascii="Simplified Arabic" w:hAnsi="Simplified Arabic" w:cs="Simplified Arabic"/>
          <w:sz w:val="24"/>
          <w:szCs w:val="24"/>
          <w:lang w:val="en-GB"/>
        </w:rPr>
        <w:t>.</w:t>
      </w:r>
    </w:p>
    <w:p w14:paraId="400D73FE" w14:textId="4E38D966" w:rsidR="00D35478" w:rsidRPr="00EF0EB3" w:rsidRDefault="00D35478">
      <w:pPr>
        <w:numPr>
          <w:ilvl w:val="0"/>
          <w:numId w:val="90"/>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lang w:val="en-GB"/>
        </w:rPr>
        <w:t xml:space="preserve">دراسة </w:t>
      </w:r>
      <w:r w:rsidR="001966AC" w:rsidRPr="00EF0EB3">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rtl/>
          <w:lang w:val="en-GB"/>
        </w:rPr>
        <w:t>محمد</w:t>
      </w:r>
      <w:r w:rsidR="001966AC" w:rsidRPr="00EF0EB3">
        <w:rPr>
          <w:rFonts w:ascii="Simplified Arabic" w:hAnsi="Simplified Arabic" w:cs="Simplified Arabic" w:hint="cs"/>
          <w:b/>
          <w:bCs/>
          <w:sz w:val="24"/>
          <w:szCs w:val="24"/>
          <w:rtl/>
          <w:lang w:val="en-GB"/>
        </w:rPr>
        <w:t xml:space="preserve">، 2022) </w:t>
      </w:r>
      <w:r w:rsidRPr="00EF0EB3">
        <w:rPr>
          <w:rFonts w:ascii="Simplified Arabic" w:hAnsi="Simplified Arabic" w:cs="Simplified Arabic"/>
          <w:sz w:val="24"/>
          <w:szCs w:val="24"/>
          <w:rtl/>
          <w:lang w:val="en-GB"/>
        </w:rPr>
        <w:t>التي أبرزت دور اليوتيوب في التأثير الثقافي والمعرفي واعتماد الشباب عليه للحصول على المعلومات والتفاعل مع المحتوى</w:t>
      </w:r>
      <w:r w:rsidRPr="00EF0EB3">
        <w:rPr>
          <w:rFonts w:ascii="Simplified Arabic" w:hAnsi="Simplified Arabic" w:cs="Simplified Arabic"/>
          <w:sz w:val="24"/>
          <w:szCs w:val="24"/>
          <w:lang w:val="en-GB"/>
        </w:rPr>
        <w:t>.</w:t>
      </w:r>
    </w:p>
    <w:p w14:paraId="5F27BC0D" w14:textId="77BA4F33" w:rsidR="00D35478" w:rsidRDefault="00D35478">
      <w:pPr>
        <w:numPr>
          <w:ilvl w:val="0"/>
          <w:numId w:val="90"/>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lang w:val="en-GB"/>
        </w:rPr>
        <w:t xml:space="preserve">دراسة </w:t>
      </w:r>
      <w:r w:rsidR="001966AC" w:rsidRPr="00EF0EB3">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rtl/>
          <w:lang w:val="en-GB"/>
        </w:rPr>
        <w:t>عبد الصمد</w:t>
      </w:r>
      <w:r w:rsidR="001966AC" w:rsidRPr="00EF0EB3">
        <w:rPr>
          <w:rFonts w:ascii="Simplified Arabic" w:hAnsi="Simplified Arabic" w:cs="Simplified Arabic" w:hint="cs"/>
          <w:b/>
          <w:bCs/>
          <w:sz w:val="24"/>
          <w:szCs w:val="24"/>
          <w:rtl/>
          <w:lang w:val="en-GB"/>
        </w:rPr>
        <w:t xml:space="preserve">، 2023) </w:t>
      </w:r>
      <w:r w:rsidRPr="00EF0EB3">
        <w:rPr>
          <w:rFonts w:ascii="Simplified Arabic" w:hAnsi="Simplified Arabic" w:cs="Simplified Arabic"/>
          <w:sz w:val="24"/>
          <w:szCs w:val="24"/>
          <w:rtl/>
          <w:lang w:val="en-GB"/>
        </w:rPr>
        <w:t>التي أشارت إلى التأثيرات الإدراكية والنفسية والاجتماعية للمحتوى الرقمي في تشكيل اتجاهات المستخدمين</w:t>
      </w:r>
      <w:r w:rsidRPr="00EF0EB3">
        <w:rPr>
          <w:rFonts w:ascii="Simplified Arabic" w:hAnsi="Simplified Arabic" w:cs="Simplified Arabic"/>
          <w:sz w:val="24"/>
          <w:szCs w:val="24"/>
          <w:lang w:val="en-GB"/>
        </w:rPr>
        <w:t>.</w:t>
      </w:r>
    </w:p>
    <w:p w14:paraId="7D9517D5" w14:textId="77777777" w:rsidR="00664E3C" w:rsidRPr="00EF0EB3" w:rsidRDefault="00664E3C" w:rsidP="00664E3C">
      <w:pPr>
        <w:bidi/>
        <w:spacing w:line="360" w:lineRule="auto"/>
        <w:jc w:val="both"/>
        <w:rPr>
          <w:rFonts w:ascii="Simplified Arabic" w:hAnsi="Simplified Arabic" w:cs="Simplified Arabic"/>
          <w:sz w:val="24"/>
          <w:szCs w:val="24"/>
          <w:lang w:val="en-GB"/>
        </w:rPr>
      </w:pPr>
    </w:p>
    <w:p w14:paraId="738C69AD" w14:textId="6D68D902" w:rsidR="00D35478" w:rsidRPr="00664E3C" w:rsidRDefault="001966AC" w:rsidP="0030574A">
      <w:pPr>
        <w:bidi/>
        <w:spacing w:line="360" w:lineRule="auto"/>
        <w:rPr>
          <w:rFonts w:ascii="Simplified Arabic" w:hAnsi="Simplified Arabic" w:cs="Simplified Arabic"/>
          <w:b/>
          <w:bCs/>
          <w:sz w:val="28"/>
          <w:szCs w:val="28"/>
          <w:rtl/>
          <w:lang w:val="en-GB"/>
        </w:rPr>
      </w:pPr>
      <w:r w:rsidRPr="00664E3C">
        <w:rPr>
          <w:rFonts w:ascii="Simplified Arabic" w:hAnsi="Simplified Arabic" w:cs="Simplified Arabic" w:hint="cs"/>
          <w:b/>
          <w:bCs/>
          <w:sz w:val="28"/>
          <w:szCs w:val="28"/>
          <w:rtl/>
          <w:lang w:val="en-GB"/>
        </w:rPr>
        <w:t xml:space="preserve">خامساً: </w:t>
      </w:r>
      <w:r w:rsidR="00D35478" w:rsidRPr="00664E3C">
        <w:rPr>
          <w:rFonts w:ascii="Simplified Arabic" w:hAnsi="Simplified Arabic" w:cs="Simplified Arabic"/>
          <w:b/>
          <w:bCs/>
          <w:sz w:val="28"/>
          <w:szCs w:val="28"/>
          <w:rtl/>
          <w:lang w:val="en-GB"/>
        </w:rPr>
        <w:t>الخلاصة التحليلية للمحور الأول</w:t>
      </w:r>
    </w:p>
    <w:p w14:paraId="76D43CBD" w14:textId="77777777" w:rsidR="00664E3C" w:rsidRPr="00EF0EB3" w:rsidRDefault="00664E3C" w:rsidP="00664E3C">
      <w:pPr>
        <w:bidi/>
        <w:spacing w:line="360" w:lineRule="auto"/>
        <w:rPr>
          <w:rFonts w:ascii="Simplified Arabic" w:hAnsi="Simplified Arabic" w:cs="Simplified Arabic"/>
          <w:b/>
          <w:bCs/>
          <w:sz w:val="24"/>
          <w:szCs w:val="24"/>
          <w:lang w:val="en-GB"/>
        </w:rPr>
      </w:pPr>
    </w:p>
    <w:p w14:paraId="6CBF16C5" w14:textId="7124078F" w:rsidR="00D35478" w:rsidRPr="00EF0EB3" w:rsidRDefault="00D3547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يمكن القول </w:t>
      </w:r>
      <w:r w:rsidR="00EA73A9">
        <w:rPr>
          <w:rFonts w:ascii="Simplified Arabic" w:hAnsi="Simplified Arabic" w:cs="Simplified Arabic" w:hint="cs"/>
          <w:sz w:val="24"/>
          <w:szCs w:val="24"/>
          <w:rtl/>
          <w:lang w:val="en-GB"/>
        </w:rPr>
        <w:t>ب</w:t>
      </w:r>
      <w:r w:rsidR="00A33EB3">
        <w:rPr>
          <w:rFonts w:ascii="Simplified Arabic" w:hAnsi="Simplified Arabic" w:cs="Simplified Arabic" w:hint="cs"/>
          <w:sz w:val="24"/>
          <w:szCs w:val="24"/>
          <w:rtl/>
          <w:lang w:val="en-GB"/>
        </w:rPr>
        <w:t>أ</w:t>
      </w:r>
      <w:r w:rsidRPr="00EF0EB3">
        <w:rPr>
          <w:rFonts w:ascii="Simplified Arabic" w:hAnsi="Simplified Arabic" w:cs="Simplified Arabic"/>
          <w:sz w:val="24"/>
          <w:szCs w:val="24"/>
          <w:rtl/>
          <w:lang w:val="en-GB"/>
        </w:rPr>
        <w:t>ن نتائج المحور الأول تؤكد أن قنوات اليوتيوب أصبحت إحدى أبرز المنصات التي تعكس مظاهر العولمة اللغوية والثقافية وتعيد إنتاجها داخل البيئة الرقمي</w:t>
      </w:r>
      <w:r w:rsidR="001966AC" w:rsidRPr="00EF0EB3">
        <w:rPr>
          <w:rFonts w:ascii="Simplified Arabic" w:hAnsi="Simplified Arabic" w:cs="Simplified Arabic" w:hint="cs"/>
          <w:sz w:val="24"/>
          <w:szCs w:val="24"/>
          <w:rtl/>
          <w:lang w:val="en-GB"/>
        </w:rPr>
        <w:t xml:space="preserve">ة، </w:t>
      </w:r>
      <w:r w:rsidRPr="00EF0EB3">
        <w:rPr>
          <w:rFonts w:ascii="Simplified Arabic" w:hAnsi="Simplified Arabic" w:cs="Simplified Arabic"/>
          <w:sz w:val="24"/>
          <w:szCs w:val="24"/>
          <w:rtl/>
          <w:lang w:val="en-GB"/>
        </w:rPr>
        <w:t>فقد أظهرت النتائج حضوراً واضحاً للمزج اللغوي وانتشار المضامين الثقافية العالمية واعتماد الشباب على المنصة بوصفها مصدراً للتعلم والانفتاح الثقافي</w:t>
      </w:r>
      <w:r w:rsidRPr="00EF0EB3">
        <w:rPr>
          <w:rFonts w:ascii="Simplified Arabic" w:hAnsi="Simplified Arabic" w:cs="Simplified Arabic"/>
          <w:sz w:val="24"/>
          <w:szCs w:val="24"/>
          <w:lang w:val="en-GB"/>
        </w:rPr>
        <w:t>.</w:t>
      </w:r>
    </w:p>
    <w:p w14:paraId="243A2103" w14:textId="64353BC4" w:rsidR="00D35478" w:rsidRPr="00EF0EB3" w:rsidRDefault="00D3547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كما كشفت النتائج أن الشباب السعودي لا ينظر إلى العولمة اللغوية بوصفها ظاهرة سلبية أو إيجابية بصورة مطلقة، بل يتعامل معها باعتبارها ظاهرة مركبة تحمل فرصاً للتعلم والتواصل العالمي، وفي الوقت نفسه تفرض تحديات مرتبطة بالحفاظ على اللغة العربية والهوية الثقافية</w:t>
      </w:r>
      <w:r w:rsidRPr="00EF0EB3">
        <w:rPr>
          <w:rFonts w:ascii="Simplified Arabic" w:hAnsi="Simplified Arabic" w:cs="Simplified Arabic"/>
          <w:sz w:val="24"/>
          <w:szCs w:val="24"/>
          <w:lang w:val="en-GB"/>
        </w:rPr>
        <w:t>.</w:t>
      </w:r>
      <w:r w:rsidR="001966A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وعليه، فإن معالجة قنوات اليوتيوب لقضايا العولمة اللغوية تتسم بطابع مزدوج؛ فهي تعزز الانفتاح اللغوي والثقافي العالمي، لكنها في الوقت نفسه تبرز الحاجة إلى محتوى عربي واعٍ وقادر على تحقيق التوازن بين متطلبات العالمية والمحافظة على الخصوصية اللغوية والثقافية للمجتمع السعودي</w:t>
      </w:r>
      <w:r w:rsidRPr="00EF0EB3">
        <w:rPr>
          <w:rFonts w:ascii="Simplified Arabic" w:hAnsi="Simplified Arabic" w:cs="Simplified Arabic"/>
          <w:sz w:val="24"/>
          <w:szCs w:val="24"/>
          <w:lang w:val="en-GB"/>
        </w:rPr>
        <w:t>.</w:t>
      </w:r>
    </w:p>
    <w:p w14:paraId="3B552112" w14:textId="77777777" w:rsidR="00D35478" w:rsidRPr="00EF0EB3" w:rsidRDefault="00D35478" w:rsidP="0030574A">
      <w:pPr>
        <w:bidi/>
        <w:spacing w:line="360" w:lineRule="auto"/>
        <w:rPr>
          <w:rFonts w:ascii="Simplified Arabic" w:hAnsi="Simplified Arabic" w:cs="Simplified Arabic"/>
          <w:sz w:val="24"/>
          <w:szCs w:val="24"/>
          <w:rtl/>
          <w:lang w:val="en-GB"/>
        </w:rPr>
      </w:pPr>
    </w:p>
    <w:p w14:paraId="497B856A" w14:textId="77777777" w:rsidR="00D35478" w:rsidRDefault="00D35478" w:rsidP="0030574A">
      <w:pPr>
        <w:bidi/>
        <w:spacing w:line="360" w:lineRule="auto"/>
        <w:rPr>
          <w:rFonts w:ascii="Simplified Arabic" w:hAnsi="Simplified Arabic" w:cs="Simplified Arabic"/>
          <w:sz w:val="24"/>
          <w:szCs w:val="24"/>
          <w:rtl/>
          <w:lang w:val="en-GB"/>
        </w:rPr>
      </w:pPr>
    </w:p>
    <w:p w14:paraId="105B00CA" w14:textId="77777777" w:rsidR="00A30E28" w:rsidRPr="006F6893" w:rsidRDefault="00A30E28" w:rsidP="00A30E28">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5CF56E7A" w14:textId="77777777" w:rsidR="00664E3C" w:rsidRPr="00EF0EB3" w:rsidRDefault="00664E3C" w:rsidP="00664E3C">
      <w:pPr>
        <w:bidi/>
        <w:spacing w:line="360" w:lineRule="auto"/>
        <w:rPr>
          <w:rFonts w:ascii="Simplified Arabic" w:hAnsi="Simplified Arabic" w:cs="Simplified Arabic"/>
          <w:sz w:val="24"/>
          <w:szCs w:val="24"/>
          <w:rtl/>
          <w:lang w:val="en-GB"/>
        </w:rPr>
      </w:pPr>
    </w:p>
    <w:p w14:paraId="4290A1FB" w14:textId="77777777" w:rsidR="001966AC" w:rsidRPr="00EF0EB3" w:rsidRDefault="001966AC" w:rsidP="0030574A">
      <w:pPr>
        <w:bidi/>
        <w:spacing w:line="360" w:lineRule="auto"/>
        <w:rPr>
          <w:rFonts w:ascii="Simplified Arabic" w:hAnsi="Simplified Arabic" w:cs="Simplified Arabic"/>
          <w:sz w:val="24"/>
          <w:szCs w:val="24"/>
          <w:rtl/>
          <w:lang w:val="en-GB"/>
        </w:rPr>
      </w:pPr>
    </w:p>
    <w:p w14:paraId="2D5CA7EE" w14:textId="47F4BF7B" w:rsidR="00D016E0" w:rsidRPr="00664E3C" w:rsidRDefault="00D016E0" w:rsidP="00664E3C">
      <w:pPr>
        <w:pStyle w:val="a4"/>
        <w:bidi/>
        <w:spacing w:after="200" w:line="360" w:lineRule="auto"/>
        <w:ind w:left="-24"/>
        <w:jc w:val="both"/>
        <w:rPr>
          <w:rFonts w:ascii="Simplified Arabic" w:hAnsi="Simplified Arabic" w:cs="Simplified Arabic"/>
          <w:b/>
          <w:bCs/>
          <w:sz w:val="28"/>
          <w:szCs w:val="28"/>
        </w:rPr>
      </w:pPr>
      <w:r w:rsidRPr="00664E3C">
        <w:rPr>
          <w:rFonts w:ascii="Simplified Arabic" w:hAnsi="Simplified Arabic" w:cs="Simplified Arabic" w:hint="cs"/>
          <w:b/>
          <w:bCs/>
          <w:sz w:val="28"/>
          <w:szCs w:val="28"/>
          <w:rtl/>
        </w:rPr>
        <w:lastRenderedPageBreak/>
        <w:t>ج - تحليل عبارات</w:t>
      </w:r>
      <w:r w:rsidRPr="00664E3C">
        <w:rPr>
          <w:rFonts w:ascii="Simplified Arabic" w:hAnsi="Simplified Arabic" w:cs="Simplified Arabic"/>
          <w:b/>
          <w:bCs/>
          <w:sz w:val="28"/>
          <w:szCs w:val="28"/>
          <w:rtl/>
        </w:rPr>
        <w:t xml:space="preserve"> المحور </w:t>
      </w:r>
      <w:r w:rsidRPr="00664E3C">
        <w:rPr>
          <w:rFonts w:ascii="Simplified Arabic" w:hAnsi="Simplified Arabic" w:cs="Simplified Arabic" w:hint="cs"/>
          <w:b/>
          <w:bCs/>
          <w:sz w:val="28"/>
          <w:szCs w:val="28"/>
          <w:rtl/>
        </w:rPr>
        <w:t>الثاني</w:t>
      </w:r>
      <w:r w:rsidRPr="00664E3C">
        <w:rPr>
          <w:rFonts w:ascii="Simplified Arabic" w:hAnsi="Simplified Arabic" w:cs="Simplified Arabic"/>
          <w:b/>
          <w:bCs/>
          <w:sz w:val="28"/>
          <w:szCs w:val="28"/>
          <w:rtl/>
        </w:rPr>
        <w:t>: تأثيرات الإعلام الرقمي على الهوية اللغوية والثقافية</w:t>
      </w:r>
      <w:r w:rsidRPr="00664E3C">
        <w:rPr>
          <w:rFonts w:ascii="Simplified Arabic" w:hAnsi="Simplified Arabic" w:cs="Simplified Arabic" w:hint="cs"/>
          <w:b/>
          <w:bCs/>
          <w:sz w:val="28"/>
          <w:szCs w:val="28"/>
          <w:rtl/>
        </w:rPr>
        <w:t xml:space="preserve">. </w:t>
      </w:r>
    </w:p>
    <w:p w14:paraId="41A80F2F" w14:textId="584EDE12" w:rsidR="000757C4" w:rsidRPr="00EF0EB3" w:rsidRDefault="000757C4"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32F2160" w14:textId="77777777" w:rsidTr="00DF1479">
        <w:tc>
          <w:tcPr>
            <w:tcW w:w="8777" w:type="dxa"/>
            <w:gridSpan w:val="4"/>
          </w:tcPr>
          <w:p w14:paraId="675B433B" w14:textId="35C54A8B"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005E43" w:rsidRPr="00EF0EB3">
              <w:rPr>
                <w:rFonts w:ascii="Simplified Arabic" w:hAnsi="Simplified Arabic" w:cs="Simplified Arabic" w:hint="cs"/>
                <w:b/>
                <w:bCs/>
                <w:sz w:val="24"/>
                <w:szCs w:val="24"/>
                <w:rtl/>
              </w:rPr>
              <w:t>22</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6D5F939D" w14:textId="77777777" w:rsidTr="00DF1479">
        <w:tc>
          <w:tcPr>
            <w:tcW w:w="1402" w:type="dxa"/>
            <w:vAlign w:val="center"/>
          </w:tcPr>
          <w:p w14:paraId="32202BC7" w14:textId="674ACB78" w:rsidR="000757C4" w:rsidRPr="00EF0EB3" w:rsidRDefault="00005E43"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17</w:t>
            </w:r>
          </w:p>
        </w:tc>
        <w:tc>
          <w:tcPr>
            <w:tcW w:w="4680" w:type="dxa"/>
          </w:tcPr>
          <w:p w14:paraId="173C4B36" w14:textId="1AE27914" w:rsidR="000757C4" w:rsidRPr="00EF0EB3" w:rsidRDefault="009D2391"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1170" w:type="dxa"/>
            <w:vAlign w:val="center"/>
          </w:tcPr>
          <w:p w14:paraId="7F1E08E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E480E76"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9D2391" w:rsidRPr="00EF0EB3" w14:paraId="56F48090" w14:textId="77777777" w:rsidTr="004A6A03">
        <w:tc>
          <w:tcPr>
            <w:tcW w:w="1402" w:type="dxa"/>
          </w:tcPr>
          <w:p w14:paraId="06AEEA92" w14:textId="1EE7DFC1"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7F699251" w14:textId="3BB3B711"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العربية</w:t>
            </w:r>
          </w:p>
        </w:tc>
        <w:tc>
          <w:tcPr>
            <w:tcW w:w="1170" w:type="dxa"/>
          </w:tcPr>
          <w:p w14:paraId="101F1EDF" w14:textId="50CBBA2E"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140</w:t>
            </w:r>
          </w:p>
        </w:tc>
        <w:tc>
          <w:tcPr>
            <w:tcW w:w="1525" w:type="dxa"/>
          </w:tcPr>
          <w:p w14:paraId="14F004CA" w14:textId="6A975B6A"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35.0</w:t>
            </w:r>
            <w:r w:rsidRPr="00EF0EB3">
              <w:rPr>
                <w:rFonts w:ascii="Simplified Arabic" w:hAnsi="Simplified Arabic" w:cs="Simplified Arabic" w:hint="cs"/>
                <w:sz w:val="24"/>
                <w:szCs w:val="24"/>
                <w:rtl/>
                <w:lang w:val="en-GB"/>
              </w:rPr>
              <w:t>%</w:t>
            </w:r>
          </w:p>
        </w:tc>
      </w:tr>
      <w:tr w:rsidR="009D2391" w:rsidRPr="00EF0EB3" w14:paraId="182D0913" w14:textId="77777777" w:rsidTr="004A6A03">
        <w:tc>
          <w:tcPr>
            <w:tcW w:w="1402" w:type="dxa"/>
          </w:tcPr>
          <w:p w14:paraId="7CF50394" w14:textId="77777777"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5E973ADA" w14:textId="7882EE0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الإنجليزية</w:t>
            </w:r>
          </w:p>
        </w:tc>
        <w:tc>
          <w:tcPr>
            <w:tcW w:w="1170" w:type="dxa"/>
          </w:tcPr>
          <w:p w14:paraId="6AB9A139" w14:textId="115E9E85"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6E6AF45A" w14:textId="452BEBF8"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9D2391" w:rsidRPr="00EF0EB3" w14:paraId="3D3A0D0E" w14:textId="77777777" w:rsidTr="004A6A03">
        <w:tc>
          <w:tcPr>
            <w:tcW w:w="1402" w:type="dxa"/>
          </w:tcPr>
          <w:p w14:paraId="12C1D26E" w14:textId="77777777"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30B2861A" w14:textId="51F3519F"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مزيج بين العربية والإنجليزية</w:t>
            </w:r>
          </w:p>
        </w:tc>
        <w:tc>
          <w:tcPr>
            <w:tcW w:w="1170" w:type="dxa"/>
          </w:tcPr>
          <w:p w14:paraId="4BCF5981" w14:textId="25470A98"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tcPr>
          <w:p w14:paraId="6CA97D55" w14:textId="5D6B4F8F"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9D2391" w:rsidRPr="00EF0EB3" w14:paraId="08A42F38" w14:textId="77777777" w:rsidTr="004A6A03">
        <w:tc>
          <w:tcPr>
            <w:tcW w:w="1402" w:type="dxa"/>
          </w:tcPr>
          <w:p w14:paraId="7713B091" w14:textId="12EA387C"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4969ACC0" w14:textId="7E8F25F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لغات أخرى مترجمة إلى العربية</w:t>
            </w:r>
          </w:p>
        </w:tc>
        <w:tc>
          <w:tcPr>
            <w:tcW w:w="1170" w:type="dxa"/>
          </w:tcPr>
          <w:p w14:paraId="7615282D" w14:textId="1AA06BBD"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24B32BCD" w14:textId="1FAC16AC"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lang w:val="en-GB"/>
              </w:rPr>
              <w:t>%</w:t>
            </w:r>
          </w:p>
        </w:tc>
      </w:tr>
      <w:tr w:rsidR="009D2391" w:rsidRPr="00EF0EB3" w14:paraId="5AC50AAF" w14:textId="77777777" w:rsidTr="004A6A03">
        <w:tc>
          <w:tcPr>
            <w:tcW w:w="1402" w:type="dxa"/>
          </w:tcPr>
          <w:p w14:paraId="1DB41F5C" w14:textId="77777777"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2223BFC0" w14:textId="54B143F5"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 أهتم بلغة المحتوى</w:t>
            </w:r>
          </w:p>
        </w:tc>
        <w:tc>
          <w:tcPr>
            <w:tcW w:w="1170" w:type="dxa"/>
          </w:tcPr>
          <w:p w14:paraId="507FEC7C" w14:textId="052ECB01"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49</w:t>
            </w:r>
          </w:p>
        </w:tc>
        <w:tc>
          <w:tcPr>
            <w:tcW w:w="1525" w:type="dxa"/>
          </w:tcPr>
          <w:p w14:paraId="56A032AD" w14:textId="11D9A44A"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12.3</w:t>
            </w:r>
            <w:r w:rsidRPr="00EF0EB3">
              <w:rPr>
                <w:rFonts w:ascii="Simplified Arabic" w:hAnsi="Simplified Arabic" w:cs="Simplified Arabic" w:hint="cs"/>
                <w:sz w:val="24"/>
                <w:szCs w:val="24"/>
                <w:rtl/>
                <w:lang w:val="en-GB"/>
              </w:rPr>
              <w:t>%</w:t>
            </w:r>
          </w:p>
        </w:tc>
      </w:tr>
      <w:tr w:rsidR="000757C4" w:rsidRPr="00EF0EB3" w14:paraId="70AF9858" w14:textId="77777777" w:rsidTr="00DF1479">
        <w:tc>
          <w:tcPr>
            <w:tcW w:w="1402" w:type="dxa"/>
          </w:tcPr>
          <w:p w14:paraId="5437D4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CE8FF1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90256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1F78B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7468EC" w14:textId="53DD6CCA"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5BE9F070" w14:textId="73F6E216" w:rsidR="000757C4" w:rsidRPr="00EF0EB3" w:rsidRDefault="000757C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005E43" w:rsidRPr="00EF0EB3">
        <w:rPr>
          <w:rFonts w:ascii="Simplified Arabic" w:hAnsi="Simplified Arabic" w:cs="Simplified Arabic" w:hint="cs"/>
          <w:b/>
          <w:bCs/>
          <w:sz w:val="24"/>
          <w:szCs w:val="24"/>
          <w:rtl/>
        </w:rPr>
        <w:t>17</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005E43" w:rsidRPr="00EF0EB3">
        <w:rPr>
          <w:rFonts w:ascii="Simplified Arabic" w:hAnsi="Simplified Arabic" w:cs="Simplified Arabic" w:hint="cs"/>
          <w:sz w:val="24"/>
          <w:szCs w:val="24"/>
          <w:rtl/>
          <w:lang w:val="en-GB"/>
        </w:rPr>
        <w:t>17</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657F3E62" w14:textId="3483B604" w:rsidR="00005E43" w:rsidRPr="00EF0EB3" w:rsidRDefault="009731C9"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61686" behindDoc="1" locked="0" layoutInCell="1" allowOverlap="1" wp14:anchorId="6FAAACE4" wp14:editId="7906A1D6">
            <wp:simplePos x="0" y="0"/>
            <wp:positionH relativeFrom="column">
              <wp:posOffset>221615</wp:posOffset>
            </wp:positionH>
            <wp:positionV relativeFrom="paragraph">
              <wp:posOffset>292100</wp:posOffset>
            </wp:positionV>
            <wp:extent cx="5170170" cy="2908300"/>
            <wp:effectExtent l="0" t="0" r="0" b="6350"/>
            <wp:wrapTight wrapText="bothSides">
              <wp:wrapPolygon edited="0">
                <wp:start x="0" y="0"/>
                <wp:lineTo x="0" y="21506"/>
                <wp:lineTo x="21489" y="21506"/>
                <wp:lineTo x="21489" y="0"/>
                <wp:lineTo x="0" y="0"/>
              </wp:wrapPolygon>
            </wp:wrapTight>
            <wp:docPr id="435774542"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74542" name="صورة 2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170170" cy="2908300"/>
                    </a:xfrm>
                    <a:prstGeom prst="rect">
                      <a:avLst/>
                    </a:prstGeom>
                  </pic:spPr>
                </pic:pic>
              </a:graphicData>
            </a:graphic>
            <wp14:sizeRelH relativeFrom="page">
              <wp14:pctWidth>0</wp14:pctWidth>
            </wp14:sizeRelH>
            <wp14:sizeRelV relativeFrom="page">
              <wp14:pctHeight>0</wp14:pctHeight>
            </wp14:sizeRelV>
          </wp:anchor>
        </w:drawing>
      </w:r>
      <w:r w:rsidR="0026018A">
        <w:rPr>
          <w:rFonts w:ascii="Simplified Arabic" w:hAnsi="Simplified Arabic" w:cs="Simplified Arabic"/>
          <w:b/>
          <w:bCs/>
          <w:noProof/>
          <w:color w:val="FF0000"/>
          <w:sz w:val="24"/>
          <w:szCs w:val="24"/>
        </w:rPr>
        <mc:AlternateContent>
          <mc:Choice Requires="wps">
            <w:drawing>
              <wp:anchor distT="0" distB="0" distL="114300" distR="114300" simplePos="0" relativeHeight="251763734" behindDoc="0" locked="0" layoutInCell="1" allowOverlap="1" wp14:anchorId="14203098" wp14:editId="3BEA866E">
                <wp:simplePos x="0" y="0"/>
                <wp:positionH relativeFrom="column">
                  <wp:posOffset>4377590</wp:posOffset>
                </wp:positionH>
                <wp:positionV relativeFrom="paragraph">
                  <wp:posOffset>170347</wp:posOffset>
                </wp:positionV>
                <wp:extent cx="913932" cy="887663"/>
                <wp:effectExtent l="0" t="0" r="0" b="0"/>
                <wp:wrapNone/>
                <wp:docPr id="2119671410" name="مستطيل 19"/>
                <wp:cNvGraphicFramePr/>
                <a:graphic xmlns:a="http://schemas.openxmlformats.org/drawingml/2006/main">
                  <a:graphicData uri="http://schemas.microsoft.com/office/word/2010/wordprocessingShape">
                    <wps:wsp>
                      <wps:cNvSpPr/>
                      <wps:spPr>
                        <a:xfrm>
                          <a:off x="0" y="0"/>
                          <a:ext cx="913932" cy="887663"/>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327E1F5" w14:textId="77777777" w:rsidR="0026018A" w:rsidRPr="0026018A" w:rsidRDefault="0026018A" w:rsidP="0026018A">
                            <w:pPr>
                              <w:jc w:val="center"/>
                              <w:rPr>
                                <w:sz w:val="96"/>
                                <w:szCs w:val="96"/>
                              </w:rPr>
                            </w:pPr>
                            <w:r w:rsidRPr="0026018A">
                              <w:rPr>
                                <w:rFonts w:ascii="Segoe UI Emoji" w:hAnsi="Segoe UI Emoji" w:cs="Segoe UI Emoji"/>
                                <w:sz w:val="96"/>
                                <w:szCs w:val="9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03098" id="مستطيل 19" o:spid="_x0000_s1036" style="position:absolute;left:0;text-align:left;margin-left:344.7pt;margin-top:13.4pt;width:71.95pt;height:69.9pt;z-index:2517637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" filled="f" stroked="f" strokeweight="2pt">
                <v:textbox>
                  <w:txbxContent>
                    <w:p w14:paraId="7327E1F5" w14:textId="77777777" w:rsidR="0026018A" w:rsidRPr="0026018A" w:rsidRDefault="0026018A" w:rsidP="0026018A">
                      <w:pPr>
                        <w:jc w:val="center"/>
                        <w:rPr>
                          <w:sz w:val="96"/>
                          <w:szCs w:val="96"/>
                        </w:rPr>
                      </w:pPr>
                      <w:r w:rsidRPr="0026018A">
                        <w:rPr>
                          <w:rFonts w:ascii="Segoe UI Emoji" w:hAnsi="Segoe UI Emoji" w:cs="Segoe UI Emoji"/>
                          <w:sz w:val="96"/>
                          <w:szCs w:val="96"/>
                        </w:rPr>
                        <w:t>🗣️</w:t>
                      </w:r>
                    </w:p>
                  </w:txbxContent>
                </v:textbox>
              </v:rect>
            </w:pict>
          </mc:Fallback>
        </mc:AlternateContent>
      </w:r>
    </w:p>
    <w:p w14:paraId="3E5B29A2" w14:textId="77777777" w:rsidR="0026018A" w:rsidRDefault="0026018A" w:rsidP="00664E3C">
      <w:pPr>
        <w:bidi/>
        <w:spacing w:line="360" w:lineRule="auto"/>
        <w:jc w:val="center"/>
        <w:rPr>
          <w:rFonts w:ascii="Simplified Arabic" w:hAnsi="Simplified Arabic" w:cs="Simplified Arabic"/>
          <w:b/>
          <w:bCs/>
          <w:sz w:val="24"/>
          <w:szCs w:val="24"/>
          <w:rtl/>
        </w:rPr>
      </w:pPr>
    </w:p>
    <w:p w14:paraId="7DE13B54" w14:textId="2A0C8BC7" w:rsidR="00005E43" w:rsidRPr="00EF0EB3" w:rsidRDefault="00005E43" w:rsidP="0026018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6391306A" w14:textId="3E193856" w:rsidR="00005E43" w:rsidRPr="00EF0EB3" w:rsidRDefault="00005E4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(22) والشكل رقم (17):</w:t>
      </w:r>
    </w:p>
    <w:p w14:paraId="12906C4F" w14:textId="120ACD89" w:rsidR="00FF3888" w:rsidRPr="00EF0EB3" w:rsidRDefault="00FF3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997C5CD" w14:textId="0293048B"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يبين </w:t>
      </w:r>
      <w:r w:rsidRPr="00EF0EB3">
        <w:rPr>
          <w:rFonts w:ascii="Simplified Arabic" w:hAnsi="Simplified Arabic" w:cs="Simplified Arabic" w:hint="cs"/>
          <w:sz w:val="24"/>
          <w:szCs w:val="24"/>
          <w:rtl/>
        </w:rPr>
        <w:t>الجدول أن</w:t>
      </w:r>
      <w:r w:rsidRPr="00EF0EB3">
        <w:rPr>
          <w:rFonts w:ascii="Simplified Arabic" w:hAnsi="Simplified Arabic" w:cs="Simplified Arabic"/>
          <w:sz w:val="24"/>
          <w:szCs w:val="24"/>
          <w:rtl/>
        </w:rPr>
        <w:t xml:space="preserve"> توزيع أفراد العينة وفق اللغة الأساسية المستخدمة في القنوات التي يتابعونها على اليوتيوب</w:t>
      </w:r>
      <w:r w:rsidR="00462FB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وقد جاءت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اللغة العربية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الأولى بعدد (140) مفردة وبنسبة (35.0%)، تل</w:t>
      </w:r>
      <w:r w:rsidR="00462FBC">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ها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القنوات التي تستخدم مزيجاً بين العربية والإنجليزية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بعدد (131) مفردة وبنسبة (32.8%). وجاءت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لا أهتم بلغة المحتوى</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الثالثة بنسبة (12.3%) بعدد (49) مفردة، تلتها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اللغات الأخرى المترجمة إلى العربية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(11.8%) بعدد (47) مفردة، بينما جاءت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اللغة الإنجليزية فقط</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الأخيرة بنسبة (8.3%) بعدد (33) مفردة</w:t>
      </w:r>
      <w:r w:rsidRPr="00EF0EB3">
        <w:rPr>
          <w:rFonts w:ascii="Simplified Arabic" w:hAnsi="Simplified Arabic" w:cs="Simplified Arabic"/>
          <w:sz w:val="24"/>
          <w:szCs w:val="24"/>
          <w:lang w:val="en-GB"/>
        </w:rPr>
        <w:t>.</w:t>
      </w:r>
    </w:p>
    <w:p w14:paraId="5E8C1EAA" w14:textId="7867E349" w:rsidR="00FF3888" w:rsidRPr="00EF0EB3" w:rsidRDefault="009814CA" w:rsidP="0030574A">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rPr>
        <w:t>و</w:t>
      </w:r>
      <w:r w:rsidR="00FF3888" w:rsidRPr="00EF0EB3">
        <w:rPr>
          <w:rFonts w:ascii="Simplified Arabic" w:hAnsi="Simplified Arabic" w:cs="Simplified Arabic"/>
          <w:sz w:val="24"/>
          <w:szCs w:val="24"/>
          <w:rtl/>
        </w:rPr>
        <w:t>تشير النتائج إلى أن (67.8%) من أفراد العينة يتابعون محتوى يعتمد على اللغة العربية أو على المزج بين العربية والإنجليزية، وهو ما يعكس الحضور القوي للغة العربية في البيئة الرقمية مع تزايد ظاهرة الثنائية اللغوية الناتجة عن تأثيرات العولمة الرقمية</w:t>
      </w:r>
      <w:r w:rsidR="00FF3888" w:rsidRPr="00EF0EB3">
        <w:rPr>
          <w:rFonts w:ascii="Simplified Arabic" w:hAnsi="Simplified Arabic" w:cs="Simplified Arabic"/>
          <w:sz w:val="24"/>
          <w:szCs w:val="24"/>
          <w:lang w:val="en-GB"/>
        </w:rPr>
        <w:t>.</w:t>
      </w:r>
    </w:p>
    <w:p w14:paraId="3B90B177" w14:textId="4930EC9B" w:rsidR="00FF3888" w:rsidRPr="00EF0EB3" w:rsidRDefault="00FF3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38F4FF98" w14:textId="40B301EE"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أن اللغة العربية ما زالت تمثل اللغة الأكثر حضوراً في المحتوى الذي يستهلكه الشباب السعودي على اليوتيوب، وهو ما يعكس استمرار ارتباط الشباب بلغتهم الأم رغم الانفتاح المتزايد على المحتوى العالمي. وفي المقابل، فإن اقتراب نسبة القنوات التي تمزج بين العربية والإنجليزية من نسبة القنوات العربية الخالصة يشير إلى اتساع ظاهرة المزج اللغوي</w:t>
      </w:r>
      <w:r w:rsidRPr="00EF0EB3">
        <w:rPr>
          <w:rFonts w:ascii="Simplified Arabic" w:hAnsi="Simplified Arabic" w:cs="Simplified Arabic"/>
          <w:sz w:val="24"/>
          <w:szCs w:val="24"/>
          <w:lang w:val="en-GB"/>
        </w:rPr>
        <w:t xml:space="preserve"> (Code </w:t>
      </w:r>
      <w:r w:rsidR="009814CA">
        <w:rPr>
          <w:rFonts w:ascii="Simplified Arabic" w:hAnsi="Simplified Arabic" w:cs="Simplified Arabic"/>
          <w:sz w:val="24"/>
          <w:szCs w:val="24"/>
          <w:lang w:val="en-GB"/>
        </w:rPr>
        <w:t>switching</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بوصفها إحدى السمات البارزة للعولمة اللغوية في البيئة الرقمية</w:t>
      </w:r>
      <w:r w:rsidRPr="00EF0EB3">
        <w:rPr>
          <w:rFonts w:ascii="Simplified Arabic" w:hAnsi="Simplified Arabic" w:cs="Simplified Arabic"/>
          <w:sz w:val="24"/>
          <w:szCs w:val="24"/>
          <w:lang w:val="en-GB"/>
        </w:rPr>
        <w:t>.</w:t>
      </w:r>
    </w:p>
    <w:p w14:paraId="29FE2A22" w14:textId="77777777"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توضح النتائج أن الشباب لا يتجهون بالضرورة إلى استبدال اللغة العربية باللغة الإنجليزية، وإنما إلى استخدام نموذج لغوي هجين يجمع بين المحلي والعالمي، وهو ما يعكس محاولة التوفيق بين المحافظة على الهوية اللغوية والانفتاح على الثقافة العالمية</w:t>
      </w:r>
      <w:r w:rsidRPr="00EF0EB3">
        <w:rPr>
          <w:rFonts w:ascii="Simplified Arabic" w:hAnsi="Simplified Arabic" w:cs="Simplified Arabic"/>
          <w:sz w:val="24"/>
          <w:szCs w:val="24"/>
          <w:lang w:val="en-GB"/>
        </w:rPr>
        <w:t>.</w:t>
      </w:r>
    </w:p>
    <w:p w14:paraId="16A331DF" w14:textId="77777777"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انخفاض نسبة متابعة القنوات الإنجليزية الخالصة (8.3%) فيشير إلى أن الجمهور السعودي يفضل المحتوى القريب من بيئته اللغوية والثقافية، أو المحتوى الذي يقدم اللغة الأجنبية بصورة ميسرة من خلال الترجمة أو المزج اللغوي، بدلاً من الاعتماد الكامل على لغة أجنبية</w:t>
      </w:r>
      <w:r w:rsidRPr="00EF0EB3">
        <w:rPr>
          <w:rFonts w:ascii="Simplified Arabic" w:hAnsi="Simplified Arabic" w:cs="Simplified Arabic"/>
          <w:sz w:val="24"/>
          <w:szCs w:val="24"/>
          <w:lang w:val="en-GB"/>
        </w:rPr>
        <w:t>.</w:t>
      </w:r>
    </w:p>
    <w:p w14:paraId="0DBCF17C" w14:textId="4A3C8FE5"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كما تعكس نسبة متابعي المحتوى المترجم إلى العربية وجود وعي بأهمية الاستفادة من المعرفة العالمية دون التخلي عن اللغة العربية، </w:t>
      </w:r>
      <w:r w:rsidR="00D926B2">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يمثل أحد أشكال التفاعل الإيجابي مع العولمة اللغوية</w:t>
      </w:r>
      <w:r w:rsidRPr="00EF0EB3">
        <w:rPr>
          <w:rFonts w:ascii="Simplified Arabic" w:hAnsi="Simplified Arabic" w:cs="Simplified Arabic"/>
          <w:sz w:val="24"/>
          <w:szCs w:val="24"/>
          <w:lang w:val="en-GB"/>
        </w:rPr>
        <w:t>.</w:t>
      </w:r>
    </w:p>
    <w:p w14:paraId="3248D246" w14:textId="763E3277" w:rsidR="00FF3888" w:rsidRPr="00EF0EB3" w:rsidRDefault="00C71E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FF3888" w:rsidRPr="00EF0EB3">
        <w:rPr>
          <w:rFonts w:ascii="Simplified Arabic" w:hAnsi="Simplified Arabic" w:cs="Simplified Arabic"/>
          <w:b/>
          <w:bCs/>
          <w:sz w:val="24"/>
          <w:szCs w:val="24"/>
          <w:rtl/>
        </w:rPr>
        <w:t>أوجه الاتفاق مع الدراسات السابقة</w:t>
      </w:r>
    </w:p>
    <w:p w14:paraId="3FEE3878" w14:textId="40237E57"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C71EDB" w:rsidRPr="00EF0EB3">
        <w:rPr>
          <w:rFonts w:ascii="Simplified Arabic" w:hAnsi="Simplified Arabic" w:cs="Simplified Arabic" w:hint="cs"/>
          <w:sz w:val="24"/>
          <w:szCs w:val="24"/>
          <w:rtl/>
        </w:rPr>
        <w:t>، 2024)</w:t>
      </w:r>
      <w:r w:rsidR="00C71EDB"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ظاهرة اللغة الهجينة والمزج بين العربية واللغات الأجنبية في البيئة الرقمية نتيجة التفاعل المستمر مع الوسائط الحديثة. فالنتائج الحالية تظهر أن القنوات التي تمزج بين العربية والإنجليزية تمثل نسبة مرتفعة من المحتوى الذي يتابعه الشباب</w:t>
      </w:r>
      <w:r w:rsidR="00D926B2">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C71EDB"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 xml:space="preserve">التي أشارت إلى أن الشباب يلجؤون إلى أنماط تواصل لغوية حديثة مرتبطة بالشعور بالحداثة ومواكبة البيئة الرقمية، </w:t>
      </w:r>
      <w:r w:rsidR="0096427C">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يفسر ارتفاع نسبة متابعة المحتوى المختلط لغوياً</w:t>
      </w:r>
      <w:r w:rsidR="0096427C">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w:t>
      </w:r>
      <w:r w:rsidR="0096427C">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rPr>
        <w:t xml:space="preserve">تتوافق النتائج مع ما توصلت إليه </w:t>
      </w:r>
      <w:r w:rsidR="00C71EDB" w:rsidRPr="00EF0EB3">
        <w:rPr>
          <w:rFonts w:ascii="Simplified Arabic" w:hAnsi="Simplified Arabic" w:cs="Simplified Arabic" w:hint="cs"/>
          <w:sz w:val="24"/>
          <w:szCs w:val="24"/>
          <w:rtl/>
        </w:rPr>
        <w:t>دراسة (</w:t>
      </w:r>
      <w:r w:rsidR="00C71EDB" w:rsidRPr="00EF0EB3">
        <w:rPr>
          <w:rFonts w:ascii="Simplified Arabic" w:hAnsi="Simplified Arabic" w:cs="Simplified Arabic" w:hint="cs"/>
          <w:sz w:val="24"/>
          <w:szCs w:val="24"/>
        </w:rPr>
        <w:t>Taptiani</w:t>
      </w:r>
      <w:r w:rsidR="00C71ED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وآخرون</w:t>
      </w:r>
      <w:r w:rsidR="00C71EDB"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أن العولمة الثقافية تؤدي إلى تزايد التفاعل بين اللغات والثقافات المختلفة دون أن يعني ذلك بالضرورة اختفاء اللغات المحلية، بل قد ينتج عنه أشكال جديدة من التعايش اللغو</w:t>
      </w:r>
      <w:r w:rsidR="00E20865">
        <w:rPr>
          <w:rFonts w:ascii="Simplified Arabic" w:hAnsi="Simplified Arabic" w:cs="Simplified Arabic" w:hint="cs"/>
          <w:sz w:val="24"/>
          <w:szCs w:val="24"/>
          <w:rtl/>
        </w:rPr>
        <w:t>ي</w:t>
      </w:r>
      <w:r w:rsidR="0096427C">
        <w:rPr>
          <w:rFonts w:ascii="Simplified Arabic" w:hAnsi="Simplified Arabic" w:cs="Simplified Arabic" w:hint="cs"/>
          <w:sz w:val="24"/>
          <w:szCs w:val="24"/>
          <w:rtl/>
        </w:rPr>
        <w:t>،</w:t>
      </w:r>
      <w:r w:rsidR="00C71EDB"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تتفق</w:t>
      </w:r>
      <w:r w:rsidR="00C71EDB" w:rsidRPr="00EF0EB3">
        <w:rPr>
          <w:rFonts w:ascii="Simplified Arabic" w:hAnsi="Simplified Arabic" w:cs="Simplified Arabic" w:hint="cs"/>
          <w:sz w:val="24"/>
          <w:szCs w:val="24"/>
          <w:rtl/>
        </w:rPr>
        <w:t xml:space="preserve"> أيضاً</w:t>
      </w:r>
      <w:r w:rsidRPr="00EF0EB3">
        <w:rPr>
          <w:rFonts w:ascii="Simplified Arabic" w:hAnsi="Simplified Arabic" w:cs="Simplified Arabic"/>
          <w:sz w:val="24"/>
          <w:szCs w:val="24"/>
          <w:rtl/>
        </w:rPr>
        <w:t xml:space="preserve"> النتائج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C71EDB"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قدرة وسائل الإعلام على دعم الهوية الثقافية والوطنية، حيث ما زالت اللغة العربية تتصدر اللغات المستخدمة في المحتوى المفضل لدى الشباب</w:t>
      </w:r>
      <w:r w:rsidRPr="00EF0EB3">
        <w:rPr>
          <w:rFonts w:ascii="Simplified Arabic" w:hAnsi="Simplified Arabic" w:cs="Simplified Arabic"/>
          <w:sz w:val="24"/>
          <w:szCs w:val="24"/>
          <w:lang w:val="en-GB"/>
        </w:rPr>
        <w:t>.</w:t>
      </w:r>
    </w:p>
    <w:p w14:paraId="4DE70343" w14:textId="6DB7CD6A" w:rsidR="00FF3888" w:rsidRPr="00EF0EB3" w:rsidRDefault="00C71E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FF3888" w:rsidRPr="00EF0EB3">
        <w:rPr>
          <w:rFonts w:ascii="Simplified Arabic" w:hAnsi="Simplified Arabic" w:cs="Simplified Arabic"/>
          <w:b/>
          <w:bCs/>
          <w:sz w:val="24"/>
          <w:szCs w:val="24"/>
          <w:rtl/>
        </w:rPr>
        <w:t>التفسير النظري</w:t>
      </w:r>
      <w:r w:rsidRPr="00EF0EB3">
        <w:rPr>
          <w:rFonts w:ascii="Simplified Arabic" w:hAnsi="Simplified Arabic" w:cs="Simplified Arabic" w:hint="cs"/>
          <w:b/>
          <w:bCs/>
          <w:sz w:val="24"/>
          <w:szCs w:val="24"/>
          <w:rtl/>
        </w:rPr>
        <w:t xml:space="preserve"> و</w:t>
      </w:r>
      <w:r w:rsidRPr="00EF0EB3">
        <w:rPr>
          <w:rFonts w:ascii="Simplified Arabic" w:hAnsi="Simplified Arabic" w:cs="Simplified Arabic"/>
          <w:b/>
          <w:bCs/>
          <w:sz w:val="24"/>
          <w:szCs w:val="24"/>
          <w:rtl/>
        </w:rPr>
        <w:t>المنهجي</w:t>
      </w:r>
      <w:r w:rsidRPr="00EF0EB3">
        <w:rPr>
          <w:rFonts w:ascii="Simplified Arabic" w:hAnsi="Simplified Arabic" w:cs="Simplified Arabic" w:hint="cs"/>
          <w:b/>
          <w:bCs/>
          <w:sz w:val="24"/>
          <w:szCs w:val="24"/>
          <w:rtl/>
        </w:rPr>
        <w:t xml:space="preserve"> </w:t>
      </w:r>
    </w:p>
    <w:p w14:paraId="4CA9C752" w14:textId="2EB33A95"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النتائج في إطار نظرية تأثير الشخص الثالث بأن الشباب يدركون وجود تأثير متزايد للمحتوى الرقمي العالمي واللغات الأجنبية على المجتمع، إلا أنهم لا يرون أنفسهم متأثرين بصورة مباشرة بنفس الدرجة</w:t>
      </w:r>
      <w:r w:rsidR="005A3D61">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فارتفاع نسبة متابعة المحتوى العربي يعكس تم</w:t>
      </w:r>
      <w:r w:rsidR="00C71ED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سكاً بالهوية اللغوية، بينما يشير انتشار المحتوى المختلط لغوياً إلى إدراك الشباب لأهمية مواكبة التحولات العالمية. ووفقاً للنظرية، قد يعتقد الأفراد أن المزج اللغوي أو استخدام الإنجليزية يؤثر بصورة أكبر على الآخرين وعلى الأجيال الأصغر، في حين ينظرون إلى أنفسهم باعتبارهم قادرين على الحفاظ على توازن لغوي وثقافي</w:t>
      </w:r>
      <w:r w:rsidRPr="00EF0EB3">
        <w:rPr>
          <w:rFonts w:ascii="Simplified Arabic" w:hAnsi="Simplified Arabic" w:cs="Simplified Arabic"/>
          <w:sz w:val="24"/>
          <w:szCs w:val="24"/>
          <w:lang w:val="en-GB"/>
        </w:rPr>
        <w:t>.</w:t>
      </w:r>
    </w:p>
    <w:p w14:paraId="1603AD6C" w14:textId="4994D5EB" w:rsidR="00FF3888" w:rsidRPr="00EF0EB3" w:rsidRDefault="00C71EDB"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w:t>
      </w:r>
      <w:r w:rsidR="00FF3888" w:rsidRPr="00EF0EB3">
        <w:rPr>
          <w:rFonts w:ascii="Simplified Arabic" w:hAnsi="Simplified Arabic" w:cs="Simplified Arabic"/>
          <w:sz w:val="24"/>
          <w:szCs w:val="24"/>
          <w:rtl/>
        </w:rPr>
        <w:t xml:space="preserve">من الناحية المنهجية، تشير النتائج إلى أن قياس اللغة الأساسية للمحتوى المتابع يمثل مؤشراً مهماً لفهم طبيعة التعرض الإعلامي في البيئة الرقمية. </w:t>
      </w:r>
    </w:p>
    <w:p w14:paraId="55181563" w14:textId="2CB2B5F6" w:rsidR="00FF3888" w:rsidRPr="00EF0EB3" w:rsidRDefault="00C71E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خامساً: </w:t>
      </w:r>
      <w:r w:rsidR="00FF3888" w:rsidRPr="00EF0EB3">
        <w:rPr>
          <w:rFonts w:ascii="Simplified Arabic" w:hAnsi="Simplified Arabic" w:cs="Simplified Arabic"/>
          <w:b/>
          <w:bCs/>
          <w:sz w:val="24"/>
          <w:szCs w:val="24"/>
          <w:rtl/>
        </w:rPr>
        <w:t xml:space="preserve">دلالات النتائج في سياق العولمة اللغوية </w:t>
      </w:r>
    </w:p>
    <w:p w14:paraId="3255273E" w14:textId="763927E3"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العولمة اللغوية في المجتمع السعودي لا تتجسد في هيمنة اللغة الإنجليزية بقدر ما تتجسد في انتشار أنماط لغوية هجينة تجمع بين العربية والإنجليزية</w:t>
      </w:r>
      <w:r w:rsidR="005A3D61">
        <w:rPr>
          <w:rFonts w:ascii="Simplified Arabic" w:hAnsi="Simplified Arabic" w:cs="Simplified Arabic" w:hint="cs"/>
          <w:sz w:val="24"/>
          <w:szCs w:val="24"/>
          <w:rtl/>
        </w:rPr>
        <w:t>، مما</w:t>
      </w:r>
      <w:r w:rsidRPr="00EF0EB3">
        <w:rPr>
          <w:rFonts w:ascii="Simplified Arabic" w:hAnsi="Simplified Arabic" w:cs="Simplified Arabic"/>
          <w:sz w:val="24"/>
          <w:szCs w:val="24"/>
          <w:rtl/>
        </w:rPr>
        <w:t xml:space="preserve"> يعكس تحولاً من الصراع بين اللغات إلى التعايش اللغوي داخل </w:t>
      </w:r>
      <w:r w:rsidRPr="00EF0EB3">
        <w:rPr>
          <w:rFonts w:ascii="Simplified Arabic" w:hAnsi="Simplified Arabic" w:cs="Simplified Arabic"/>
          <w:sz w:val="24"/>
          <w:szCs w:val="24"/>
          <w:rtl/>
        </w:rPr>
        <w:lastRenderedPageBreak/>
        <w:t>الفضاء الرقمي</w:t>
      </w:r>
      <w:r w:rsidRPr="00EF0EB3">
        <w:rPr>
          <w:rFonts w:ascii="Simplified Arabic" w:hAnsi="Simplified Arabic" w:cs="Simplified Arabic"/>
          <w:sz w:val="24"/>
          <w:szCs w:val="24"/>
          <w:lang w:val="en-GB"/>
        </w:rPr>
        <w:t>.</w:t>
      </w:r>
      <w:r w:rsidR="00C71E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وتعكس النتائج أيضاً قدرة الشباب على الاستفادة من المحتوى العالمي من خلال الترجمة أو المزج اللغوي، </w:t>
      </w:r>
      <w:r w:rsidR="00483915">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يشير إلى وجود توازن نسبي بين المحافظة على الهوية والانفتاح على العالم</w:t>
      </w:r>
      <w:r w:rsidRPr="00EF0EB3">
        <w:rPr>
          <w:rFonts w:ascii="Simplified Arabic" w:hAnsi="Simplified Arabic" w:cs="Simplified Arabic"/>
          <w:sz w:val="24"/>
          <w:szCs w:val="24"/>
          <w:lang w:val="en-GB"/>
        </w:rPr>
        <w:t>.</w:t>
      </w:r>
    </w:p>
    <w:p w14:paraId="340DF806" w14:textId="3B6F60D9" w:rsidR="00FF3888" w:rsidRPr="00EF0EB3" w:rsidRDefault="00C71E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FF3888" w:rsidRPr="00EF0EB3">
        <w:rPr>
          <w:rFonts w:ascii="Simplified Arabic" w:hAnsi="Simplified Arabic" w:cs="Simplified Arabic"/>
          <w:b/>
          <w:bCs/>
          <w:sz w:val="24"/>
          <w:szCs w:val="24"/>
          <w:rtl/>
        </w:rPr>
        <w:t>الخلاصة التحليلية المرتبطة بأهداف الدراسة</w:t>
      </w:r>
    </w:p>
    <w:p w14:paraId="16F0C5F7" w14:textId="73CB0BA7" w:rsidR="00FF3888" w:rsidRPr="00EF0EB3" w:rsidRDefault="00FF388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تكشف النتائج أن اللغة العربية </w:t>
      </w:r>
      <w:r w:rsidR="00483915">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تزال اللغة المهيمنة في المحتوى الذي يتابعه الشباب السعودي على اليوتيوب، إلا أن المحتوى المختلط بين العربية والإنجليزية يحتل مكانة قريبة جداً منها، مما يعكس اتساع تأثيرات العولمة اللغوية داخل البيئة الرقمية</w:t>
      </w:r>
      <w:r w:rsidRPr="00EF0EB3">
        <w:rPr>
          <w:rFonts w:ascii="Simplified Arabic" w:hAnsi="Simplified Arabic" w:cs="Simplified Arabic"/>
          <w:sz w:val="24"/>
          <w:szCs w:val="24"/>
          <w:lang w:val="en-GB"/>
        </w:rPr>
        <w:t>.</w:t>
      </w:r>
    </w:p>
    <w:p w14:paraId="1CDB2A27" w14:textId="2A0FB53C" w:rsidR="00FF3888" w:rsidRPr="00EF0EB3" w:rsidRDefault="00FF3888"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وتحقق هذه النتيجة أحد الأهداف الرئيسة للدراسة المتمثل في التعرف على طبيعة التعرض اللغوي للشباب السعودي عبر اليوتيوب ومدى انعكاسه على الهوية اللغوية والثقافية</w:t>
      </w:r>
      <w:r w:rsidR="00483915">
        <w:rPr>
          <w:rFonts w:ascii="Simplified Arabic" w:hAnsi="Simplified Arabic" w:cs="Simplified Arabic" w:hint="cs"/>
          <w:sz w:val="24"/>
          <w:szCs w:val="24"/>
          <w:rtl/>
          <w:lang w:val="en-GB"/>
        </w:rPr>
        <w:t>.</w:t>
      </w:r>
      <w:r w:rsidR="00E5208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وعليه، يمكن القول </w:t>
      </w:r>
      <w:r w:rsidR="00720DE1">
        <w:rPr>
          <w:rFonts w:ascii="Simplified Arabic" w:hAnsi="Simplified Arabic" w:cs="Simplified Arabic" w:hint="cs"/>
          <w:sz w:val="24"/>
          <w:szCs w:val="24"/>
          <w:rtl/>
        </w:rPr>
        <w:t>بأ</w:t>
      </w:r>
      <w:r w:rsidRPr="00EF0EB3">
        <w:rPr>
          <w:rFonts w:ascii="Simplified Arabic" w:hAnsi="Simplified Arabic" w:cs="Simplified Arabic"/>
          <w:sz w:val="24"/>
          <w:szCs w:val="24"/>
          <w:rtl/>
        </w:rPr>
        <w:t>ن الشباب السعودي يعيش حالة من التوازن اللغوي الرقمي تجمع بين المحافظة على اللغة العربية بوصفها ركناً أساسياً للهوية الثقافية، والانفتاح على اللغات العالمية بوصفها أدوات للتواصل والمعرفة في عصر العولمة الرقمية</w:t>
      </w:r>
      <w:r w:rsidRPr="00EF0EB3">
        <w:rPr>
          <w:rFonts w:ascii="Simplified Arabic" w:hAnsi="Simplified Arabic" w:cs="Simplified Arabic"/>
          <w:sz w:val="24"/>
          <w:szCs w:val="24"/>
          <w:lang w:val="en-GB"/>
        </w:rPr>
        <w:t>.</w:t>
      </w:r>
    </w:p>
    <w:p w14:paraId="756FE11E" w14:textId="77777777" w:rsidR="00717DF0" w:rsidRPr="00EF0EB3" w:rsidRDefault="00717DF0" w:rsidP="00717DF0">
      <w:pPr>
        <w:bidi/>
        <w:spacing w:line="360" w:lineRule="auto"/>
        <w:jc w:val="both"/>
        <w:rPr>
          <w:rFonts w:ascii="Simplified Arabic" w:hAnsi="Simplified Arabic" w:cs="Simplified Arabic"/>
          <w:sz w:val="24"/>
          <w:szCs w:val="24"/>
          <w:rtl/>
          <w:lang w:val="en-GB"/>
        </w:rPr>
      </w:pPr>
    </w:p>
    <w:p w14:paraId="0E3A0AB2" w14:textId="77777777" w:rsidR="00A30E28" w:rsidRPr="006F6893" w:rsidRDefault="00A30E28" w:rsidP="00A30E28">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366B60EB" w14:textId="77777777" w:rsidR="00717DF0" w:rsidRDefault="00717DF0" w:rsidP="00717DF0">
      <w:pPr>
        <w:bidi/>
        <w:spacing w:line="360" w:lineRule="auto"/>
        <w:jc w:val="both"/>
        <w:rPr>
          <w:rFonts w:ascii="Simplified Arabic" w:hAnsi="Simplified Arabic" w:cs="Simplified Arabic"/>
          <w:sz w:val="24"/>
          <w:szCs w:val="24"/>
          <w:rtl/>
          <w:lang w:val="en-GB"/>
        </w:rPr>
      </w:pPr>
    </w:p>
    <w:p w14:paraId="26E27A7F" w14:textId="77777777" w:rsidR="00A30E28" w:rsidRPr="00EF0EB3" w:rsidRDefault="00A30E28" w:rsidP="00A30E28">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2274052" w14:textId="77777777" w:rsidTr="00DF1479">
        <w:tc>
          <w:tcPr>
            <w:tcW w:w="8777" w:type="dxa"/>
            <w:gridSpan w:val="4"/>
          </w:tcPr>
          <w:p w14:paraId="133DBA78" w14:textId="79C9217C"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D2391" w:rsidRPr="00EF0EB3">
              <w:rPr>
                <w:rFonts w:ascii="Simplified Arabic" w:hAnsi="Simplified Arabic" w:cs="Simplified Arabic" w:hint="cs"/>
                <w:b/>
                <w:bCs/>
                <w:sz w:val="24"/>
                <w:szCs w:val="24"/>
                <w:rtl/>
              </w:rPr>
              <w:t>23</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5600377E" w14:textId="77777777" w:rsidTr="00DF1479">
        <w:tc>
          <w:tcPr>
            <w:tcW w:w="1402" w:type="dxa"/>
            <w:vAlign w:val="center"/>
          </w:tcPr>
          <w:p w14:paraId="76DB6280" w14:textId="006F2AE7" w:rsidR="000757C4" w:rsidRPr="00EF0EB3" w:rsidRDefault="009D2391"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18</w:t>
            </w:r>
          </w:p>
        </w:tc>
        <w:tc>
          <w:tcPr>
            <w:tcW w:w="4680" w:type="dxa"/>
          </w:tcPr>
          <w:p w14:paraId="595ECB19" w14:textId="229F7A4B"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24A26F0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689229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52089" w:rsidRPr="00EF0EB3" w14:paraId="053F4416" w14:textId="77777777" w:rsidTr="00F343FD">
        <w:tc>
          <w:tcPr>
            <w:tcW w:w="1402" w:type="dxa"/>
          </w:tcPr>
          <w:p w14:paraId="615DD1A9" w14:textId="777777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67412805" w14:textId="144CF3A2"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9A929AC" w14:textId="293D273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79B08DDD" w14:textId="733B4BC3"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E52089" w:rsidRPr="00EF0EB3" w14:paraId="31C00EF6" w14:textId="77777777" w:rsidTr="00F343FD">
        <w:tc>
          <w:tcPr>
            <w:tcW w:w="1402" w:type="dxa"/>
          </w:tcPr>
          <w:p w14:paraId="6723A993" w14:textId="777777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5E2D6556" w14:textId="672B4A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E957487" w14:textId="722716FB"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16A4222E" w14:textId="2A798BFC"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E52089" w:rsidRPr="00EF0EB3" w14:paraId="47EEC784" w14:textId="77777777" w:rsidTr="00F343FD">
        <w:tc>
          <w:tcPr>
            <w:tcW w:w="1402" w:type="dxa"/>
          </w:tcPr>
          <w:p w14:paraId="300ABB73" w14:textId="777777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26C5FA94" w14:textId="02D4B56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2AC467" w14:textId="7C482587"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47BD6594" w14:textId="516C6ACD"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60C6B2E1" w14:textId="77777777" w:rsidTr="00F343FD">
        <w:tc>
          <w:tcPr>
            <w:tcW w:w="1402" w:type="dxa"/>
          </w:tcPr>
          <w:p w14:paraId="2E68EA3F" w14:textId="777777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09EF3DD2" w14:textId="3540527D"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A2346FB" w14:textId="5C40A00D"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7666CCAB" w14:textId="0DBD34DF"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5F5B2B00" w14:textId="77777777" w:rsidTr="00F343FD">
        <w:tc>
          <w:tcPr>
            <w:tcW w:w="1402" w:type="dxa"/>
          </w:tcPr>
          <w:p w14:paraId="41C95E32" w14:textId="777777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652F72B0" w14:textId="7FA95AF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84FB190" w14:textId="1AB32B2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42</w:t>
            </w:r>
          </w:p>
        </w:tc>
        <w:tc>
          <w:tcPr>
            <w:tcW w:w="1525" w:type="dxa"/>
          </w:tcPr>
          <w:p w14:paraId="545BC32B" w14:textId="1C1E0ED2"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10.5</w:t>
            </w:r>
            <w:r w:rsidRPr="00EF0EB3">
              <w:rPr>
                <w:rFonts w:ascii="Simplified Arabic" w:hAnsi="Simplified Arabic" w:cs="Simplified Arabic" w:hint="cs"/>
                <w:sz w:val="24"/>
                <w:szCs w:val="24"/>
                <w:rtl/>
                <w:lang w:val="en-GB"/>
              </w:rPr>
              <w:t>%</w:t>
            </w:r>
          </w:p>
        </w:tc>
      </w:tr>
      <w:tr w:rsidR="000757C4" w:rsidRPr="00EF0EB3" w14:paraId="31C74F95" w14:textId="77777777" w:rsidTr="00DF1479">
        <w:tc>
          <w:tcPr>
            <w:tcW w:w="1402" w:type="dxa"/>
          </w:tcPr>
          <w:p w14:paraId="478D8BC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C38E10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1ECF0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1F8D31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A076C51" w14:textId="7D7E8E11" w:rsidR="000757C4" w:rsidRPr="00EF0EB3" w:rsidRDefault="009731C9" w:rsidP="0030574A">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tl/>
          <w:lang w:val="ar-SA"/>
        </w:rPr>
        <w:lastRenderedPageBreak/>
        <mc:AlternateContent>
          <mc:Choice Requires="wps">
            <w:drawing>
              <wp:anchor distT="0" distB="0" distL="114300" distR="114300" simplePos="0" relativeHeight="251766806" behindDoc="0" locked="0" layoutInCell="1" allowOverlap="1" wp14:anchorId="7B1D13C4" wp14:editId="479991EC">
                <wp:simplePos x="0" y="0"/>
                <wp:positionH relativeFrom="column">
                  <wp:posOffset>4543057</wp:posOffset>
                </wp:positionH>
                <wp:positionV relativeFrom="paragraph">
                  <wp:posOffset>0</wp:posOffset>
                </wp:positionV>
                <wp:extent cx="844583" cy="962526"/>
                <wp:effectExtent l="0" t="0" r="0" b="0"/>
                <wp:wrapNone/>
                <wp:docPr id="390807898" name="مستطيل 20"/>
                <wp:cNvGraphicFramePr/>
                <a:graphic xmlns:a="http://schemas.openxmlformats.org/drawingml/2006/main">
                  <a:graphicData uri="http://schemas.microsoft.com/office/word/2010/wordprocessingShape">
                    <wps:wsp>
                      <wps:cNvSpPr/>
                      <wps:spPr>
                        <a:xfrm>
                          <a:off x="0" y="0"/>
                          <a:ext cx="844583" cy="96252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2C7B30" w14:textId="77777777" w:rsidR="009731C9" w:rsidRPr="0026018A" w:rsidRDefault="009731C9" w:rsidP="009731C9">
                            <w:pPr>
                              <w:jc w:val="center"/>
                              <w:rPr>
                                <w:sz w:val="96"/>
                                <w:szCs w:val="96"/>
                              </w:rPr>
                            </w:pPr>
                            <w:r w:rsidRPr="0026018A">
                              <w:rPr>
                                <w:rFonts w:ascii="Segoe UI Emoji" w:hAnsi="Segoe UI Emoji" w:cs="Segoe UI Emoji"/>
                                <w:sz w:val="96"/>
                                <w:szCs w:val="9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D13C4" id="مستطيل 20" o:spid="_x0000_s1037" style="position:absolute;left:0;text-align:left;margin-left:357.7pt;margin-top:0;width:66.5pt;height:75.8pt;z-index:2517668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" filled="f" stroked="f" strokeweight="2pt">
                <v:textbox>
                  <w:txbxContent>
                    <w:p w14:paraId="182C7B30" w14:textId="77777777" w:rsidR="009731C9" w:rsidRPr="0026018A" w:rsidRDefault="009731C9" w:rsidP="009731C9">
                      <w:pPr>
                        <w:jc w:val="center"/>
                        <w:rPr>
                          <w:sz w:val="96"/>
                          <w:szCs w:val="96"/>
                        </w:rPr>
                      </w:pPr>
                      <w:r w:rsidRPr="0026018A">
                        <w:rPr>
                          <w:rFonts w:ascii="Segoe UI Emoji" w:hAnsi="Segoe UI Emoji" w:cs="Segoe UI Emoji"/>
                          <w:sz w:val="96"/>
                          <w:szCs w:val="96"/>
                        </w:rPr>
                        <w:t>📺</w:t>
                      </w:r>
                    </w:p>
                  </w:txbxContent>
                </v:textbox>
              </v:rect>
            </w:pict>
          </mc:Fallback>
        </mc:AlternateContent>
      </w:r>
      <w:r w:rsidR="000757C4" w:rsidRPr="00EF0EB3">
        <w:rPr>
          <w:rFonts w:ascii="Simplified Arabic" w:hAnsi="Simplified Arabic" w:cs="Simplified Arabic" w:hint="cs"/>
          <w:b/>
          <w:bCs/>
          <w:sz w:val="24"/>
          <w:szCs w:val="24"/>
          <w:rtl/>
        </w:rPr>
        <w:t>شكل رقم (</w:t>
      </w:r>
      <w:r w:rsidR="004932EA" w:rsidRPr="00EF0EB3">
        <w:rPr>
          <w:rFonts w:ascii="Simplified Arabic" w:hAnsi="Simplified Arabic" w:cs="Simplified Arabic" w:hint="cs"/>
          <w:b/>
          <w:bCs/>
          <w:sz w:val="24"/>
          <w:szCs w:val="24"/>
          <w:rtl/>
        </w:rPr>
        <w:t>18</w:t>
      </w:r>
      <w:r w:rsidR="000757C4" w:rsidRPr="00EF0EB3">
        <w:rPr>
          <w:rFonts w:ascii="Simplified Arabic" w:hAnsi="Simplified Arabic" w:cs="Simplified Arabic" w:hint="cs"/>
          <w:b/>
          <w:bCs/>
          <w:sz w:val="24"/>
          <w:szCs w:val="24"/>
          <w:rtl/>
        </w:rPr>
        <w:t xml:space="preserve">) </w:t>
      </w:r>
      <w:r w:rsidR="000757C4" w:rsidRPr="00EF0EB3">
        <w:rPr>
          <w:rFonts w:ascii="Simplified Arabic" w:hAnsi="Simplified Arabic" w:cs="Simplified Arabic" w:hint="cs"/>
          <w:sz w:val="24"/>
          <w:szCs w:val="24"/>
          <w:rtl/>
        </w:rPr>
        <w:t xml:space="preserve">رسم بياني يوضح توزيع أفراد العينة حسب </w:t>
      </w:r>
      <w:r w:rsidR="000757C4" w:rsidRPr="00EF0EB3">
        <w:rPr>
          <w:rFonts w:ascii="Simplified Arabic" w:hAnsi="Simplified Arabic" w:cs="Simplified Arabic" w:hint="cs"/>
          <w:sz w:val="24"/>
          <w:szCs w:val="24"/>
          <w:rtl/>
          <w:lang w:val="en-GB"/>
        </w:rPr>
        <w:t>السؤال (</w:t>
      </w:r>
      <w:r w:rsidR="004932EA" w:rsidRPr="00EF0EB3">
        <w:rPr>
          <w:rFonts w:ascii="Simplified Arabic" w:hAnsi="Simplified Arabic" w:cs="Simplified Arabic" w:hint="cs"/>
          <w:sz w:val="24"/>
          <w:szCs w:val="24"/>
          <w:rtl/>
          <w:lang w:val="en-GB"/>
        </w:rPr>
        <w:t>18</w:t>
      </w:r>
      <w:r w:rsidR="000757C4" w:rsidRPr="00EF0EB3">
        <w:rPr>
          <w:rFonts w:ascii="Simplified Arabic" w:hAnsi="Simplified Arabic" w:cs="Simplified Arabic" w:hint="cs"/>
          <w:sz w:val="24"/>
          <w:szCs w:val="24"/>
          <w:rtl/>
          <w:lang w:val="en-GB"/>
        </w:rPr>
        <w:t>)</w:t>
      </w:r>
      <w:r w:rsidR="000757C4" w:rsidRPr="00EF0EB3">
        <w:rPr>
          <w:rFonts w:ascii="Simplified Arabic" w:hAnsi="Simplified Arabic" w:cs="Simplified Arabic" w:hint="cs"/>
          <w:sz w:val="24"/>
          <w:szCs w:val="24"/>
          <w:rtl/>
        </w:rPr>
        <w:t xml:space="preserve"> </w:t>
      </w:r>
    </w:p>
    <w:p w14:paraId="69D35596" w14:textId="1ACEAE65" w:rsidR="000757C4" w:rsidRDefault="009731C9"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w:drawing>
          <wp:anchor distT="0" distB="0" distL="114300" distR="114300" simplePos="0" relativeHeight="251764758" behindDoc="1" locked="0" layoutInCell="1" allowOverlap="1" wp14:anchorId="1ECEC702" wp14:editId="09861CAC">
            <wp:simplePos x="0" y="0"/>
            <wp:positionH relativeFrom="margin">
              <wp:align>center</wp:align>
            </wp:positionH>
            <wp:positionV relativeFrom="paragraph">
              <wp:posOffset>381000</wp:posOffset>
            </wp:positionV>
            <wp:extent cx="5132705" cy="2887345"/>
            <wp:effectExtent l="0" t="0" r="0" b="8255"/>
            <wp:wrapTight wrapText="bothSides">
              <wp:wrapPolygon edited="0">
                <wp:start x="0" y="0"/>
                <wp:lineTo x="0" y="21519"/>
                <wp:lineTo x="21485" y="21519"/>
                <wp:lineTo x="21485" y="0"/>
                <wp:lineTo x="0" y="0"/>
              </wp:wrapPolygon>
            </wp:wrapTight>
            <wp:docPr id="100280777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07779" name="صورة 100280777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132705" cy="2887345"/>
                    </a:xfrm>
                    <a:prstGeom prst="rect">
                      <a:avLst/>
                    </a:prstGeom>
                  </pic:spPr>
                </pic:pic>
              </a:graphicData>
            </a:graphic>
            <wp14:sizeRelH relativeFrom="page">
              <wp14:pctWidth>0</wp14:pctWidth>
            </wp14:sizeRelH>
            <wp14:sizeRelV relativeFrom="page">
              <wp14:pctHeight>0</wp14:pctHeight>
            </wp14:sizeRelV>
          </wp:anchor>
        </w:drawing>
      </w:r>
    </w:p>
    <w:p w14:paraId="5A9AC4EF" w14:textId="7FCA6FB9" w:rsidR="009D2391" w:rsidRPr="00EF0EB3" w:rsidRDefault="009D2391" w:rsidP="0030574A">
      <w:pPr>
        <w:bidi/>
        <w:spacing w:line="360" w:lineRule="auto"/>
        <w:jc w:val="center"/>
        <w:rPr>
          <w:rFonts w:ascii="Simplified Arabic" w:hAnsi="Simplified Arabic" w:cs="Simplified Arabic"/>
          <w:b/>
          <w:bCs/>
          <w:noProof/>
          <w:color w:val="FF0000"/>
          <w:sz w:val="24"/>
          <w:szCs w:val="24"/>
          <w:rtl/>
        </w:rPr>
      </w:pPr>
    </w:p>
    <w:p w14:paraId="5816E81E" w14:textId="1F409DC9" w:rsidR="009D2391" w:rsidRPr="00EF0EB3" w:rsidRDefault="009D2391" w:rsidP="00A30E2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18B8E83C" w14:textId="44E5B0E3" w:rsidR="000757C4" w:rsidRPr="00EF0EB3" w:rsidRDefault="009D2391"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(23) والشكل رقم (18):</w:t>
      </w:r>
    </w:p>
    <w:p w14:paraId="38A31646" w14:textId="1C0ECB5B" w:rsidR="00B70BD7" w:rsidRPr="00EF0EB3" w:rsidRDefault="00B70BD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أولاً: </w:t>
      </w:r>
      <w:r w:rsidRPr="00EF0EB3">
        <w:rPr>
          <w:rFonts w:ascii="Simplified Arabic" w:hAnsi="Simplified Arabic" w:cs="Simplified Arabic"/>
          <w:b/>
          <w:bCs/>
          <w:sz w:val="24"/>
          <w:szCs w:val="24"/>
          <w:rtl/>
          <w:lang w:val="en-GB"/>
        </w:rPr>
        <w:t>التعليق الإحصائي</w:t>
      </w:r>
    </w:p>
    <w:p w14:paraId="46E54026" w14:textId="29E60170" w:rsidR="00B70BD7" w:rsidRDefault="007359B2" w:rsidP="00130603">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يوضح</w:t>
      </w:r>
      <w:r w:rsidR="00B70BD7" w:rsidRPr="00EF0EB3">
        <w:rPr>
          <w:rFonts w:ascii="Simplified Arabic" w:hAnsi="Simplified Arabic" w:cs="Simplified Arabic"/>
          <w:sz w:val="24"/>
          <w:szCs w:val="24"/>
          <w:rtl/>
          <w:lang w:val="en-GB"/>
        </w:rPr>
        <w:t xml:space="preserve"> </w:t>
      </w:r>
      <w:r w:rsidR="00B70BD7" w:rsidRPr="00EF0EB3">
        <w:rPr>
          <w:rFonts w:ascii="Simplified Arabic" w:hAnsi="Simplified Arabic" w:cs="Simplified Arabic" w:hint="cs"/>
          <w:sz w:val="24"/>
          <w:szCs w:val="24"/>
          <w:rtl/>
          <w:lang w:val="en-GB"/>
        </w:rPr>
        <w:t>ال</w:t>
      </w:r>
      <w:r w:rsidR="00B70BD7" w:rsidRPr="00EF0EB3">
        <w:rPr>
          <w:rFonts w:ascii="Simplified Arabic" w:hAnsi="Simplified Arabic" w:cs="Simplified Arabic"/>
          <w:sz w:val="24"/>
          <w:szCs w:val="24"/>
          <w:rtl/>
          <w:lang w:val="en-GB"/>
        </w:rPr>
        <w:t xml:space="preserve">جدول </w:t>
      </w:r>
      <w:r w:rsidR="00B70BD7" w:rsidRPr="00EF0EB3">
        <w:rPr>
          <w:rFonts w:ascii="Simplified Arabic" w:hAnsi="Simplified Arabic" w:cs="Simplified Arabic" w:hint="cs"/>
          <w:sz w:val="24"/>
          <w:szCs w:val="24"/>
          <w:rtl/>
          <w:lang w:val="en-GB"/>
        </w:rPr>
        <w:t>أن</w:t>
      </w:r>
      <w:r w:rsidR="00B70BD7" w:rsidRPr="00EF0EB3">
        <w:rPr>
          <w:rFonts w:ascii="Simplified Arabic" w:hAnsi="Simplified Arabic" w:cs="Simplified Arabic"/>
          <w:sz w:val="24"/>
          <w:szCs w:val="24"/>
          <w:rtl/>
          <w:lang w:val="en-GB"/>
        </w:rPr>
        <w:t xml:space="preserve"> آراء أفراد العينة حول مدى تأثير مشاهدة المحتوى الأجنبي على الاستخدام اليومي للغة العربية. وتشير النتائج إلى أن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الموافقين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جاءت في المرتبة الأولى بنسبة (30.3%) بعدد (121) مفردة، وهي النسبة نفسها التي حصلت عليها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المحايدين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بنسبة (30.3%) وعدد (121) مفردة</w:t>
      </w:r>
      <w:r w:rsidR="0013060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كما بلغت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الموافقين بشدة</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نسبة</w:t>
      </w:r>
      <w:r w:rsidR="00B70BD7" w:rsidRPr="00EF0EB3">
        <w:rPr>
          <w:rFonts w:ascii="Simplified Arabic" w:hAnsi="Simplified Arabic" w:cs="Simplified Arabic" w:hint="cs"/>
          <w:sz w:val="24"/>
          <w:szCs w:val="24"/>
          <w:rtl/>
          <w:lang w:val="en-GB"/>
        </w:rPr>
        <w:t xml:space="preserve"> (</w:t>
      </w:r>
      <w:r w:rsidR="00B67304" w:rsidRPr="00EF0EB3">
        <w:rPr>
          <w:rFonts w:ascii="Simplified Arabic" w:hAnsi="Simplified Arabic" w:cs="Simplified Arabic"/>
          <w:sz w:val="24"/>
          <w:szCs w:val="24"/>
        </w:rPr>
        <w:t>10.5</w:t>
      </w:r>
      <w:r w:rsidR="00B67304" w:rsidRPr="00EF0EB3">
        <w:rPr>
          <w:rFonts w:ascii="Simplified Arabic" w:hAnsi="Simplified Arabic" w:cs="Simplified Arabic" w:hint="cs"/>
          <w:sz w:val="24"/>
          <w:szCs w:val="24"/>
          <w:rtl/>
          <w:lang w:val="en-GB"/>
        </w:rPr>
        <w:t xml:space="preserve">%) </w:t>
      </w:r>
      <w:r w:rsidR="00B70BD7" w:rsidRPr="00EF0EB3">
        <w:rPr>
          <w:rFonts w:ascii="Simplified Arabic" w:hAnsi="Simplified Arabic" w:cs="Simplified Arabic"/>
          <w:sz w:val="24"/>
          <w:szCs w:val="24"/>
          <w:rtl/>
          <w:lang w:val="en-GB"/>
        </w:rPr>
        <w:t>بعدد (42) مفردة ليصل إجمالي الاتجاه المؤيد لوجود تأثير للمحتوى الأجنبي على الاستخدام اليومي للغة العربية إلى</w:t>
      </w:r>
      <w:r w:rsidR="00B67304" w:rsidRPr="00EF0EB3">
        <w:rPr>
          <w:rFonts w:ascii="Simplified Arabic" w:hAnsi="Simplified Arabic" w:cs="Simplified Arabic" w:hint="cs"/>
          <w:sz w:val="24"/>
          <w:szCs w:val="24"/>
          <w:rtl/>
          <w:lang w:val="en-GB"/>
        </w:rPr>
        <w:t xml:space="preserve"> (</w:t>
      </w:r>
      <w:r w:rsidR="00B67304" w:rsidRPr="00EF0EB3">
        <w:rPr>
          <w:rFonts w:ascii="Simplified Arabic" w:hAnsi="Simplified Arabic" w:cs="Simplified Arabic"/>
          <w:sz w:val="24"/>
          <w:szCs w:val="24"/>
        </w:rPr>
        <w:t>40.8</w:t>
      </w:r>
      <w:r w:rsidR="00B67304" w:rsidRPr="00EF0EB3">
        <w:rPr>
          <w:rFonts w:ascii="Simplified Arabic" w:hAnsi="Simplified Arabic" w:cs="Simplified Arabic" w:hint="cs"/>
          <w:sz w:val="24"/>
          <w:szCs w:val="24"/>
          <w:rtl/>
          <w:lang w:val="en-GB"/>
        </w:rPr>
        <w:t>%). ف</w:t>
      </w:r>
      <w:r w:rsidR="00B70BD7" w:rsidRPr="00EF0EB3">
        <w:rPr>
          <w:rFonts w:ascii="Simplified Arabic" w:hAnsi="Simplified Arabic" w:cs="Simplified Arabic"/>
          <w:sz w:val="24"/>
          <w:szCs w:val="24"/>
          <w:rtl/>
          <w:lang w:val="en-GB"/>
        </w:rPr>
        <w:t xml:space="preserve">ي المقابل، </w:t>
      </w:r>
      <w:r w:rsidR="00130603" w:rsidRPr="00EF0EB3">
        <w:rPr>
          <w:rFonts w:ascii="Simplified Arabic" w:hAnsi="Simplified Arabic" w:cs="Simplified Arabic" w:hint="cs"/>
          <w:sz w:val="24"/>
          <w:szCs w:val="24"/>
          <w:rtl/>
          <w:lang w:val="en-GB"/>
        </w:rPr>
        <w:t>بلغت (</w:t>
      </w:r>
      <w:r w:rsidR="00B70BD7" w:rsidRPr="00EF0EB3">
        <w:rPr>
          <w:rFonts w:ascii="Simplified Arabic" w:hAnsi="Simplified Arabic" w:cs="Simplified Arabic"/>
          <w:sz w:val="24"/>
          <w:szCs w:val="24"/>
          <w:rtl/>
          <w:lang w:val="en-GB"/>
        </w:rPr>
        <w:t>غير الموافقين</w:t>
      </w:r>
      <w:r w:rsidR="00B67304" w:rsidRPr="00EF0EB3">
        <w:rPr>
          <w:rFonts w:ascii="Simplified Arabic" w:hAnsi="Simplified Arabic" w:cs="Simplified Arabic" w:hint="cs"/>
          <w:sz w:val="24"/>
          <w:szCs w:val="24"/>
          <w:rtl/>
          <w:lang w:val="en-GB"/>
        </w:rPr>
        <w:t>) نسبة (</w:t>
      </w:r>
      <w:r w:rsidR="00B67304" w:rsidRPr="00EF0EB3">
        <w:rPr>
          <w:rFonts w:ascii="Simplified Arabic" w:hAnsi="Simplified Arabic" w:cs="Simplified Arabic"/>
          <w:sz w:val="24"/>
          <w:szCs w:val="24"/>
        </w:rPr>
        <w:t>20.3</w:t>
      </w:r>
      <w:r w:rsidR="00B67304" w:rsidRPr="00EF0EB3">
        <w:rPr>
          <w:rFonts w:ascii="Simplified Arabic" w:hAnsi="Simplified Arabic" w:cs="Simplified Arabic" w:hint="cs"/>
          <w:sz w:val="24"/>
          <w:szCs w:val="24"/>
          <w:rtl/>
        </w:rPr>
        <w:t>%)</w:t>
      </w:r>
      <w:r w:rsidR="00B70BD7" w:rsidRPr="00EF0EB3">
        <w:rPr>
          <w:rFonts w:ascii="Simplified Arabic" w:hAnsi="Simplified Arabic" w:cs="Simplified Arabic"/>
          <w:sz w:val="24"/>
          <w:szCs w:val="24"/>
          <w:lang w:val="en-GB"/>
        </w:rPr>
        <w:t xml:space="preserve"> </w:t>
      </w:r>
      <w:r w:rsidR="00B70BD7" w:rsidRPr="00EF0EB3">
        <w:rPr>
          <w:rFonts w:ascii="Simplified Arabic" w:hAnsi="Simplified Arabic" w:cs="Simplified Arabic"/>
          <w:sz w:val="24"/>
          <w:szCs w:val="24"/>
          <w:rtl/>
          <w:lang w:val="en-GB"/>
        </w:rPr>
        <w:t xml:space="preserve">بعدد (81) مفردة، بينما بلغت </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غير الموافقين بشدة</w:t>
      </w:r>
      <w:r w:rsidR="00B67304" w:rsidRPr="00EF0EB3">
        <w:rPr>
          <w:rFonts w:ascii="Simplified Arabic" w:hAnsi="Simplified Arabic" w:cs="Simplified Arabic" w:hint="cs"/>
          <w:sz w:val="24"/>
          <w:szCs w:val="24"/>
          <w:rtl/>
          <w:lang w:val="en-GB"/>
        </w:rPr>
        <w:t>) نسبة (</w:t>
      </w:r>
      <w:r w:rsidR="00B67304" w:rsidRPr="00EF0EB3">
        <w:rPr>
          <w:rFonts w:ascii="Simplified Arabic" w:hAnsi="Simplified Arabic" w:cs="Simplified Arabic"/>
          <w:sz w:val="24"/>
          <w:szCs w:val="24"/>
        </w:rPr>
        <w:t>8.8</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lang w:val="en-GB"/>
        </w:rPr>
        <w:t xml:space="preserve"> </w:t>
      </w:r>
      <w:r w:rsidR="00B70BD7" w:rsidRPr="00EF0EB3">
        <w:rPr>
          <w:rFonts w:ascii="Simplified Arabic" w:hAnsi="Simplified Arabic" w:cs="Simplified Arabic"/>
          <w:sz w:val="24"/>
          <w:szCs w:val="24"/>
          <w:rtl/>
          <w:lang w:val="en-GB"/>
        </w:rPr>
        <w:t>بعدد (35) مفردة، ليصل إجمالي الاتجاه الرافض إلى</w:t>
      </w:r>
      <w:r w:rsidR="00B67304" w:rsidRPr="00EF0EB3">
        <w:rPr>
          <w:rFonts w:ascii="Simplified Arabic" w:hAnsi="Simplified Arabic" w:cs="Simplified Arabic" w:hint="cs"/>
          <w:sz w:val="24"/>
          <w:szCs w:val="24"/>
          <w:rtl/>
          <w:lang w:val="en-GB"/>
        </w:rPr>
        <w:t xml:space="preserve"> (</w:t>
      </w:r>
      <w:r w:rsidR="00B67304" w:rsidRPr="00EF0EB3">
        <w:rPr>
          <w:rFonts w:ascii="Simplified Arabic" w:hAnsi="Simplified Arabic" w:cs="Simplified Arabic"/>
          <w:sz w:val="24"/>
          <w:szCs w:val="24"/>
        </w:rPr>
        <w:t>29.1</w:t>
      </w:r>
      <w:r w:rsidR="00B67304" w:rsidRPr="00EF0EB3">
        <w:rPr>
          <w:rFonts w:ascii="Simplified Arabic" w:hAnsi="Simplified Arabic" w:cs="Simplified Arabic" w:hint="cs"/>
          <w:sz w:val="24"/>
          <w:szCs w:val="24"/>
          <w:rtl/>
          <w:lang w:val="en-GB"/>
        </w:rPr>
        <w:t xml:space="preserve">%)، </w:t>
      </w:r>
      <w:r w:rsidR="00B70BD7" w:rsidRPr="00EF0EB3">
        <w:rPr>
          <w:rFonts w:ascii="Simplified Arabic" w:hAnsi="Simplified Arabic" w:cs="Simplified Arabic"/>
          <w:sz w:val="24"/>
          <w:szCs w:val="24"/>
          <w:rtl/>
          <w:lang w:val="en-GB"/>
        </w:rPr>
        <w:t>وتعكس هذه النتائج ميلاً عاماً نحو الاعتقاد بوجود تأثير للمحتوى الأجنبي على الاستخدام اليومي للغة العربية مع وجود نسبة مرتفعة من المبحوثين الذين اتخذوا موقفاً محايداً، مما يشير إلى تباين إدراك الشباب لحجم هذا التأثير ودرجته</w:t>
      </w:r>
      <w:r w:rsidR="00B70BD7" w:rsidRPr="00EF0EB3">
        <w:rPr>
          <w:rFonts w:ascii="Simplified Arabic" w:hAnsi="Simplified Arabic" w:cs="Simplified Arabic"/>
          <w:sz w:val="24"/>
          <w:szCs w:val="24"/>
          <w:lang w:val="en-GB"/>
        </w:rPr>
        <w:t>.</w:t>
      </w:r>
    </w:p>
    <w:p w14:paraId="4D69CCD4" w14:textId="77777777" w:rsidR="00130603" w:rsidRDefault="00130603" w:rsidP="00130603">
      <w:pPr>
        <w:bidi/>
        <w:spacing w:line="360" w:lineRule="auto"/>
        <w:jc w:val="both"/>
        <w:rPr>
          <w:rFonts w:ascii="Simplified Arabic" w:hAnsi="Simplified Arabic" w:cs="Simplified Arabic"/>
          <w:sz w:val="24"/>
          <w:szCs w:val="24"/>
          <w:rtl/>
          <w:lang w:val="en-GB"/>
        </w:rPr>
      </w:pPr>
    </w:p>
    <w:p w14:paraId="5AE5F492" w14:textId="2F23E9B0" w:rsidR="00B70BD7" w:rsidRPr="00EF0EB3" w:rsidRDefault="00B6730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lastRenderedPageBreak/>
        <w:t xml:space="preserve">ثانياً: </w:t>
      </w:r>
      <w:r w:rsidR="00B70BD7" w:rsidRPr="00EF0EB3">
        <w:rPr>
          <w:rFonts w:ascii="Simplified Arabic" w:hAnsi="Simplified Arabic" w:cs="Simplified Arabic"/>
          <w:b/>
          <w:bCs/>
          <w:sz w:val="24"/>
          <w:szCs w:val="24"/>
          <w:rtl/>
          <w:lang w:val="en-GB"/>
        </w:rPr>
        <w:t>التحليل التفسيري</w:t>
      </w:r>
    </w:p>
    <w:p w14:paraId="4F96FE36" w14:textId="752E90E9" w:rsidR="00B70BD7" w:rsidRPr="00EF0EB3" w:rsidRDefault="00B70BD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تكشف النتائج أن الشباب السعودي يدرك بدرجة ملحوظة وجود تأثير للمحتوى الأجنبي في الممارسات اللغوية اليومية، إلا أن هذا التأثير لا يبدو حاسماً أو مطلقاً، </w:t>
      </w:r>
      <w:r w:rsidR="00CA623A">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يفسر ارتفاع نسبة المحايدين. فالكثير من الشباب يتعرضون بصورة يومية لمحتوى عالمي عبر اليوتيوب ومنصات الإعلام الرقمي، الأمر الذي يؤدي إلى انتقال بعض المفردات والمصطلحات الأجنبية إلى الخطاب اليومي، خاصة في المجالات التقنية والتعليمية والترفيهية</w:t>
      </w:r>
      <w:r w:rsidRPr="00EF0EB3">
        <w:rPr>
          <w:rFonts w:ascii="Simplified Arabic" w:hAnsi="Simplified Arabic" w:cs="Simplified Arabic"/>
          <w:sz w:val="24"/>
          <w:szCs w:val="24"/>
          <w:lang w:val="en-GB"/>
        </w:rPr>
        <w:t>.</w:t>
      </w:r>
    </w:p>
    <w:p w14:paraId="6EA32BFD" w14:textId="77777777" w:rsidR="00B70BD7" w:rsidRPr="00EF0EB3" w:rsidRDefault="00B70BD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كما يمكن تفسير ارتفاع نسبة المحايدين بأن التغيرات اللغوية الناتجة عن التعرض للمحتوى الأجنبي غالباً ما تكون تدريجية وغير مباشرة، مما يجعل بعض الأفراد غير قادرين على تحديد مدى تأثيرها بشكل واضح على سلوكهم اللغوي اليومي</w:t>
      </w:r>
      <w:r w:rsidRPr="00EF0EB3">
        <w:rPr>
          <w:rFonts w:ascii="Simplified Arabic" w:hAnsi="Simplified Arabic" w:cs="Simplified Arabic"/>
          <w:sz w:val="24"/>
          <w:szCs w:val="24"/>
          <w:lang w:val="en-GB"/>
        </w:rPr>
        <w:t>.</w:t>
      </w:r>
    </w:p>
    <w:p w14:paraId="75222F8A" w14:textId="3EF519F5" w:rsidR="00B70BD7" w:rsidRPr="00EF0EB3" w:rsidRDefault="00B6730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ثالثاً: </w:t>
      </w:r>
      <w:r w:rsidR="00B70BD7" w:rsidRPr="00EF0EB3">
        <w:rPr>
          <w:rFonts w:ascii="Simplified Arabic" w:hAnsi="Simplified Arabic" w:cs="Simplified Arabic"/>
          <w:b/>
          <w:bCs/>
          <w:sz w:val="24"/>
          <w:szCs w:val="24"/>
          <w:rtl/>
          <w:lang w:val="en-GB"/>
        </w:rPr>
        <w:t>أوجه الاتفاق مع الدراسات السابقة</w:t>
      </w:r>
    </w:p>
    <w:p w14:paraId="17B7C619" w14:textId="4F9E5607" w:rsidR="00B70BD7" w:rsidRPr="00EF0EB3" w:rsidRDefault="00B70BD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الدوسري</w:t>
      </w:r>
      <w:r w:rsidR="00B67304" w:rsidRPr="00EF0EB3">
        <w:rPr>
          <w:rFonts w:ascii="Simplified Arabic" w:hAnsi="Simplified Arabic" w:cs="Simplified Arabic" w:hint="cs"/>
          <w:sz w:val="24"/>
          <w:szCs w:val="24"/>
          <w:rtl/>
          <w:lang w:val="en-GB"/>
        </w:rPr>
        <w:t>، 2024)</w:t>
      </w:r>
      <w:r w:rsidR="00B6730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 xml:space="preserve">التي أكدت أن الإعلام الرقمي أسهم في ظهور اللغة الهجينة والاقتراض اللغوي وتبسيط الأساليب التعبيرية، وأن التعرض المستمر للمحتوى الرقمي يؤثر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البنية اللغوية والاستخدامات اليومية للغة العربية</w:t>
      </w:r>
      <w:r w:rsidR="00876F8A">
        <w:rPr>
          <w:rFonts w:ascii="Simplified Arabic" w:hAnsi="Simplified Arabic" w:cs="Simplified Arabic" w:hint="cs"/>
          <w:sz w:val="24"/>
          <w:szCs w:val="24"/>
          <w:rtl/>
          <w:lang w:val="en-GB"/>
        </w:rPr>
        <w:t>،</w:t>
      </w:r>
      <w:r w:rsidR="00B6730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أحمد</w:t>
      </w:r>
      <w:r w:rsidR="00B67304" w:rsidRPr="00EF0EB3">
        <w:rPr>
          <w:rFonts w:ascii="Simplified Arabic" w:hAnsi="Simplified Arabic" w:cs="Simplified Arabic" w:hint="cs"/>
          <w:sz w:val="24"/>
          <w:szCs w:val="24"/>
          <w:rtl/>
          <w:lang w:val="en-GB"/>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lang w:val="en-GB"/>
        </w:rPr>
        <w:t>التي أوضحت أن المحتوى الإعلامي الرقمي يؤثر في طرق التواصل بين الشباب، وأن استخدام الأنماط اللغوية الحديثة يرتبط بالرغبة في مواكبة البيئة الرقمية والشعور بالحداثة</w:t>
      </w:r>
      <w:r w:rsidRPr="00EF0EB3">
        <w:rPr>
          <w:rFonts w:ascii="Simplified Arabic" w:hAnsi="Simplified Arabic" w:cs="Simplified Arabic"/>
          <w:sz w:val="24"/>
          <w:szCs w:val="24"/>
          <w:lang w:val="en-GB"/>
        </w:rPr>
        <w:t>.</w:t>
      </w:r>
      <w:r w:rsidR="00B67304"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تتوافق النتائج مع دراسة</w:t>
      </w:r>
      <w:r w:rsidR="00B67304" w:rsidRPr="00EF0EB3">
        <w:rPr>
          <w:rFonts w:ascii="Simplified Arabic" w:hAnsi="Simplified Arabic" w:cs="Simplified Arabic" w:hint="cs"/>
          <w:sz w:val="24"/>
          <w:szCs w:val="24"/>
          <w:rtl/>
          <w:lang w:val="en-GB"/>
        </w:rPr>
        <w:t xml:space="preserve"> (</w:t>
      </w:r>
      <w:r w:rsidR="00B67304" w:rsidRPr="00EF0EB3">
        <w:rPr>
          <w:rFonts w:ascii="Simplified Arabic" w:hAnsi="Simplified Arabic" w:cs="Simplified Arabic" w:hint="cs"/>
          <w:sz w:val="24"/>
          <w:szCs w:val="24"/>
          <w:lang w:val="en-GB"/>
        </w:rPr>
        <w:t>Hussain</w:t>
      </w:r>
      <w:r w:rsidR="00B67304" w:rsidRPr="00EF0EB3">
        <w:rPr>
          <w:rFonts w:ascii="Simplified Arabic" w:hAnsi="Simplified Arabic" w:cs="Simplified Arabic" w:hint="cs"/>
          <w:sz w:val="24"/>
          <w:szCs w:val="24"/>
          <w:rtl/>
          <w:lang w:val="en-GB"/>
        </w:rPr>
        <w:t>، 2021)</w:t>
      </w:r>
      <w:r w:rsidR="00B67304" w:rsidRPr="00EF0EB3">
        <w:rPr>
          <w:rFonts w:ascii="Simplified Arabic" w:hAnsi="Simplified Arabic" w:cs="Simplified Arabic" w:hint="cs"/>
          <w:b/>
          <w:bCs/>
          <w:sz w:val="24"/>
          <w:szCs w:val="24"/>
          <w:rtl/>
          <w:lang w:val="en-GB"/>
        </w:rPr>
        <w:t xml:space="preserve"> ا</w:t>
      </w:r>
      <w:r w:rsidRPr="00EF0EB3">
        <w:rPr>
          <w:rFonts w:ascii="Simplified Arabic" w:hAnsi="Simplified Arabic" w:cs="Simplified Arabic"/>
          <w:sz w:val="24"/>
          <w:szCs w:val="24"/>
          <w:rtl/>
          <w:lang w:val="en-GB"/>
        </w:rPr>
        <w:t xml:space="preserve">لتي أكدت أن العولمة الثقافية تؤثر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أنماط الحياة والسلوكيات والقيم لدى الشباب، ومن ضمنها الممارسات اللغوية المرتبطة بالتفاعل مع الثقافات العالمية</w:t>
      </w:r>
      <w:r w:rsidRPr="00EF0EB3">
        <w:rPr>
          <w:rFonts w:ascii="Simplified Arabic" w:hAnsi="Simplified Arabic" w:cs="Simplified Arabic"/>
          <w:sz w:val="24"/>
          <w:szCs w:val="24"/>
          <w:lang w:val="en-GB"/>
        </w:rPr>
        <w:t>.</w:t>
      </w:r>
    </w:p>
    <w:p w14:paraId="7F3987BF" w14:textId="4FB55E6D" w:rsidR="00B70BD7" w:rsidRPr="00EF0EB3" w:rsidRDefault="00B6730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رابعاً: </w:t>
      </w:r>
      <w:r w:rsidR="00B70BD7" w:rsidRPr="00EF0EB3">
        <w:rPr>
          <w:rFonts w:ascii="Simplified Arabic" w:hAnsi="Simplified Arabic" w:cs="Simplified Arabic"/>
          <w:b/>
          <w:bCs/>
          <w:sz w:val="24"/>
          <w:szCs w:val="24"/>
          <w:rtl/>
          <w:lang w:val="en-GB"/>
        </w:rPr>
        <w:t>التفسير النظري</w:t>
      </w:r>
      <w:r w:rsidRPr="00EF0EB3">
        <w:rPr>
          <w:rFonts w:ascii="Simplified Arabic" w:hAnsi="Simplified Arabic" w:cs="Simplified Arabic" w:hint="cs"/>
          <w:b/>
          <w:bCs/>
          <w:sz w:val="24"/>
          <w:szCs w:val="24"/>
          <w:rtl/>
          <w:lang w:val="en-GB"/>
        </w:rPr>
        <w:t xml:space="preserve"> و</w:t>
      </w:r>
      <w:r w:rsidRPr="00EF0EB3">
        <w:rPr>
          <w:rFonts w:ascii="Simplified Arabic" w:hAnsi="Simplified Arabic" w:cs="Simplified Arabic"/>
          <w:b/>
          <w:bCs/>
          <w:sz w:val="24"/>
          <w:szCs w:val="24"/>
          <w:rtl/>
          <w:lang w:val="en-GB"/>
        </w:rPr>
        <w:t>المنهجي</w:t>
      </w:r>
      <w:r w:rsidR="00B70BD7" w:rsidRPr="00EF0EB3">
        <w:rPr>
          <w:rFonts w:ascii="Simplified Arabic" w:hAnsi="Simplified Arabic" w:cs="Simplified Arabic"/>
          <w:b/>
          <w:bCs/>
          <w:sz w:val="24"/>
          <w:szCs w:val="24"/>
          <w:rtl/>
          <w:lang w:val="en-GB"/>
        </w:rPr>
        <w:t xml:space="preserve"> </w:t>
      </w:r>
    </w:p>
    <w:p w14:paraId="5D19AAD0" w14:textId="77777777" w:rsidR="00B70BD7" w:rsidRPr="00EF0EB3" w:rsidRDefault="00B70BD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يمكن تفسير هذه النتائج في إطار نظرية تأثير الشخص الثالث من خلال إدراك الشباب لوجود تأثيرات محتملة للمحتوى الأجنبي على اللغة العربية وسلوكيات استخدامها اليومية</w:t>
      </w:r>
      <w:r w:rsidRPr="00EF0EB3">
        <w:rPr>
          <w:rFonts w:ascii="Simplified Arabic" w:hAnsi="Simplified Arabic" w:cs="Simplified Arabic"/>
          <w:sz w:val="24"/>
          <w:szCs w:val="24"/>
          <w:lang w:val="en-GB"/>
        </w:rPr>
        <w:t>.</w:t>
      </w:r>
    </w:p>
    <w:p w14:paraId="3A884BDF" w14:textId="5F60B9E5" w:rsidR="00B70BD7" w:rsidRPr="00EF0EB3" w:rsidRDefault="00B70BD7" w:rsidP="00A30E28">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فالنظرية تفترض أن الأفراد يميلون إلى الاعتقاد بأن وسائل الإعلام تؤثر في الآخرين أكثر مما تؤثر فيهم شخصياً</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ومن هذا المنطلق، قد يرى كثير من الشباب أن المحتوى الأجنبي يؤثر في اللغة المستخدمة لدى أقرانهم أو لدى فئات عمرية أخرى بدرجة أكبر من تأثيره عليهم أنفسهم</w:t>
      </w:r>
      <w:r w:rsidRPr="00EF0EB3">
        <w:rPr>
          <w:rFonts w:ascii="Simplified Arabic" w:hAnsi="Simplified Arabic" w:cs="Simplified Arabic"/>
          <w:sz w:val="24"/>
          <w:szCs w:val="24"/>
          <w:lang w:val="en-GB"/>
        </w:rPr>
        <w:t>.</w:t>
      </w:r>
      <w:r w:rsidR="00A30E28">
        <w:rPr>
          <w:rFonts w:ascii="Simplified Arabic" w:hAnsi="Simplified Arabic" w:cs="Simplified Arabic" w:hint="cs"/>
          <w:sz w:val="24"/>
          <w:szCs w:val="24"/>
          <w:rtl/>
          <w:lang w:val="en-GB"/>
        </w:rPr>
        <w:t xml:space="preserve"> </w:t>
      </w:r>
      <w:r w:rsidR="008410E5"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يوضح الجدول أن قياس تأثير المحتوى الأجنبي على الاستخدام اليومي للغة العربية يمثل مؤشراً مهماً على التحولات اللغوية الناتجة عن العولمة الرقمية</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أن تباين الاستجابات بين الموافقة والحياد والرفض يكشف أن التأثير اللغوي ليس ظاهرة متجانسة بين جميع أفراد العينة</w:t>
      </w:r>
      <w:r w:rsidRPr="00EF0EB3">
        <w:rPr>
          <w:rFonts w:ascii="Simplified Arabic" w:hAnsi="Simplified Arabic" w:cs="Simplified Arabic"/>
          <w:sz w:val="24"/>
          <w:szCs w:val="24"/>
          <w:lang w:val="en-GB"/>
        </w:rPr>
        <w:t>.</w:t>
      </w:r>
    </w:p>
    <w:p w14:paraId="61FA796D" w14:textId="339138FC" w:rsidR="00B70BD7" w:rsidRPr="00EF0EB3" w:rsidRDefault="008410E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lastRenderedPageBreak/>
        <w:t xml:space="preserve">خامساً: </w:t>
      </w:r>
      <w:r w:rsidR="00B70BD7" w:rsidRPr="00EF0EB3">
        <w:rPr>
          <w:rFonts w:ascii="Simplified Arabic" w:hAnsi="Simplified Arabic" w:cs="Simplified Arabic"/>
          <w:b/>
          <w:bCs/>
          <w:sz w:val="24"/>
          <w:szCs w:val="24"/>
          <w:rtl/>
          <w:lang w:val="en-GB"/>
        </w:rPr>
        <w:t xml:space="preserve">دلالات النتائج في سياق العولمة اللغوية </w:t>
      </w:r>
    </w:p>
    <w:p w14:paraId="61113BBD" w14:textId="77777777" w:rsidR="00B70BD7" w:rsidRPr="00EF0EB3" w:rsidRDefault="00B70BD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تشير النتائج إلى أن الشباب السعودي يعيش في بيئة رقمية تتداخل فيها اللغات والثقافات بصورة متزايدة، الأمر الذي يجعل التأثيرات اللغوية للعولمة جزءاً من الواقع اليومي للتواصل الرقمي</w:t>
      </w:r>
      <w:r w:rsidRPr="00EF0EB3">
        <w:rPr>
          <w:rFonts w:ascii="Simplified Arabic" w:hAnsi="Simplified Arabic" w:cs="Simplified Arabic"/>
          <w:sz w:val="24"/>
          <w:szCs w:val="24"/>
          <w:lang w:val="en-GB"/>
        </w:rPr>
        <w:t>.</w:t>
      </w:r>
    </w:p>
    <w:p w14:paraId="0B4B7CD0" w14:textId="114C15C2" w:rsidR="00B70BD7" w:rsidRPr="00EF0EB3" w:rsidRDefault="00733087"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و</w:t>
      </w:r>
      <w:r w:rsidR="00B70BD7" w:rsidRPr="00EF0EB3">
        <w:rPr>
          <w:rFonts w:ascii="Simplified Arabic" w:hAnsi="Simplified Arabic" w:cs="Simplified Arabic"/>
          <w:sz w:val="24"/>
          <w:szCs w:val="24"/>
          <w:rtl/>
          <w:lang w:val="en-GB"/>
        </w:rPr>
        <w:t>تدل النتائج على أن اللغة العربية لا تواجه إحلالاً مباشراً من اللغات الأجنبية، وإنما تواجه عمليات تأثير تدريجية تتمثل في إدخال مفردات جديدة وأنماط تعبير مختلفة ضمن الاستخدام اليومي</w:t>
      </w:r>
      <w:r w:rsidR="00B70BD7" w:rsidRPr="00EF0EB3">
        <w:rPr>
          <w:rFonts w:ascii="Simplified Arabic" w:hAnsi="Simplified Arabic" w:cs="Simplified Arabic"/>
          <w:sz w:val="24"/>
          <w:szCs w:val="24"/>
          <w:lang w:val="en-GB"/>
        </w:rPr>
        <w:t>.</w:t>
      </w:r>
    </w:p>
    <w:p w14:paraId="1861C1E5" w14:textId="4008A69E" w:rsidR="00B70BD7" w:rsidRPr="00EF0EB3" w:rsidRDefault="008410E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سادساً: </w:t>
      </w:r>
      <w:r w:rsidR="00B70BD7" w:rsidRPr="00EF0EB3">
        <w:rPr>
          <w:rFonts w:ascii="Simplified Arabic" w:hAnsi="Simplified Arabic" w:cs="Simplified Arabic"/>
          <w:b/>
          <w:bCs/>
          <w:sz w:val="24"/>
          <w:szCs w:val="24"/>
          <w:rtl/>
          <w:lang w:val="en-GB"/>
        </w:rPr>
        <w:t>الخلاصة التحليلية المرتبطة بأهداف الدراسة</w:t>
      </w:r>
    </w:p>
    <w:p w14:paraId="79583898" w14:textId="7AB8A388" w:rsidR="00B70BD7" w:rsidRPr="00EF0EB3" w:rsidRDefault="00B70BD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تكشف النتائج أن نسبة </w:t>
      </w:r>
      <w:r w:rsidR="00D013F1">
        <w:rPr>
          <w:rFonts w:ascii="Simplified Arabic" w:hAnsi="Simplified Arabic" w:cs="Simplified Arabic" w:hint="cs"/>
          <w:sz w:val="24"/>
          <w:szCs w:val="24"/>
          <w:rtl/>
          <w:lang w:val="en-GB"/>
        </w:rPr>
        <w:t>ملحوظة</w:t>
      </w:r>
      <w:r w:rsidRPr="00EF0EB3">
        <w:rPr>
          <w:rFonts w:ascii="Simplified Arabic" w:hAnsi="Simplified Arabic" w:cs="Simplified Arabic"/>
          <w:sz w:val="24"/>
          <w:szCs w:val="24"/>
          <w:rtl/>
          <w:lang w:val="en-GB"/>
        </w:rPr>
        <w:t xml:space="preserve"> من الشباب السعودي ترى أن مشاهدة المحتوى الأجنبي تؤثر في الاستخدام اليومي للغة العربية، بينما تبقى نسبة كبيرة في منطقة الحياد، وهو ما يشير إلى أن التأثير اللغوي للعولمة الرقمية يُنظر إليه بوصفه تأثيراً تدريجياً ومتفاوتاً بين الأفراد</w:t>
      </w:r>
      <w:r w:rsidRPr="00EF0EB3">
        <w:rPr>
          <w:rFonts w:ascii="Simplified Arabic" w:hAnsi="Simplified Arabic" w:cs="Simplified Arabic"/>
          <w:sz w:val="24"/>
          <w:szCs w:val="24"/>
          <w:lang w:val="en-GB"/>
        </w:rPr>
        <w:t>.</w:t>
      </w:r>
    </w:p>
    <w:p w14:paraId="48800738" w14:textId="5797B239" w:rsidR="00B70BD7" w:rsidRPr="00EF0EB3" w:rsidRDefault="00B70BD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وتس</w:t>
      </w:r>
      <w:r w:rsidR="00E50C50">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هذه النتيجة في تحقيق أحد أهداف الدراسة الرئيسة المتمثل</w:t>
      </w:r>
      <w:r w:rsidR="00E50C50">
        <w:rPr>
          <w:rFonts w:ascii="Simplified Arabic" w:hAnsi="Simplified Arabic" w:cs="Simplified Arabic" w:hint="cs"/>
          <w:sz w:val="24"/>
          <w:szCs w:val="24"/>
          <w:rtl/>
          <w:lang w:val="en-GB"/>
        </w:rPr>
        <w:t>ة</w:t>
      </w:r>
      <w:r w:rsidRPr="00EF0EB3">
        <w:rPr>
          <w:rFonts w:ascii="Simplified Arabic" w:hAnsi="Simplified Arabic" w:cs="Simplified Arabic"/>
          <w:sz w:val="24"/>
          <w:szCs w:val="24"/>
          <w:rtl/>
          <w:lang w:val="en-GB"/>
        </w:rPr>
        <w:t xml:space="preserve"> في الكشف عن تأثيرات الإعلام الرقمي على الهوية اللغوية للشباب السعودي، حيث توضح أن التعرض للمحتوى الأجنبي يرتبط بإعادة تشكيل بعض الممارسات اللغوية اليومية دون أن يؤدي بالضرورة إلى تراجع كامل لمكانة اللغة العربية</w:t>
      </w:r>
      <w:r w:rsidRPr="00EF0EB3">
        <w:rPr>
          <w:rFonts w:ascii="Simplified Arabic" w:hAnsi="Simplified Arabic" w:cs="Simplified Arabic"/>
          <w:sz w:val="24"/>
          <w:szCs w:val="24"/>
          <w:lang w:val="en-GB"/>
        </w:rPr>
        <w:t>.</w:t>
      </w:r>
    </w:p>
    <w:p w14:paraId="1FF35FA7" w14:textId="77777777" w:rsidR="00A30E28" w:rsidRPr="006F6893" w:rsidRDefault="00A30E28" w:rsidP="00A30E28">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0595DFD8"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503727A" w14:textId="77777777" w:rsidTr="00DF1479">
        <w:tc>
          <w:tcPr>
            <w:tcW w:w="8777" w:type="dxa"/>
            <w:gridSpan w:val="4"/>
          </w:tcPr>
          <w:p w14:paraId="61B91910" w14:textId="0FF1650E"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E52089" w:rsidRPr="00EF0EB3">
              <w:rPr>
                <w:rFonts w:ascii="Simplified Arabic" w:hAnsi="Simplified Arabic" w:cs="Simplified Arabic" w:hint="cs"/>
                <w:b/>
                <w:bCs/>
                <w:sz w:val="24"/>
                <w:szCs w:val="24"/>
                <w:rtl/>
              </w:rPr>
              <w:t>24</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0757C4" w:rsidRPr="00EF0EB3" w14:paraId="4319FC60" w14:textId="77777777" w:rsidTr="00DF1479">
        <w:tc>
          <w:tcPr>
            <w:tcW w:w="1402" w:type="dxa"/>
            <w:vAlign w:val="center"/>
          </w:tcPr>
          <w:p w14:paraId="404B68DE" w14:textId="59A1033F"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19</w:t>
            </w:r>
          </w:p>
        </w:tc>
        <w:tc>
          <w:tcPr>
            <w:tcW w:w="4680" w:type="dxa"/>
          </w:tcPr>
          <w:p w14:paraId="2802EF7B" w14:textId="7B84EDB1" w:rsidR="000757C4" w:rsidRPr="00EF0EB3" w:rsidRDefault="008410E5"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13AA0B9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D8A70E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410E5" w:rsidRPr="00EF0EB3" w14:paraId="3A57E8C7" w14:textId="77777777" w:rsidTr="00B358BB">
        <w:tc>
          <w:tcPr>
            <w:tcW w:w="1402" w:type="dxa"/>
          </w:tcPr>
          <w:p w14:paraId="56F3BA07" w14:textId="7777777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5F347F80" w14:textId="3C08A4A6"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C0C2CFC" w14:textId="0592C5B5"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7A26B76E" w14:textId="57C8A459"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8410E5" w:rsidRPr="00EF0EB3" w14:paraId="5CC94838" w14:textId="77777777" w:rsidTr="00B358BB">
        <w:tc>
          <w:tcPr>
            <w:tcW w:w="1402" w:type="dxa"/>
          </w:tcPr>
          <w:p w14:paraId="5989F0D5" w14:textId="7777777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1BE913B7" w14:textId="32A13F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7A62261" w14:textId="3FBB4483"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56</w:t>
            </w:r>
          </w:p>
        </w:tc>
        <w:tc>
          <w:tcPr>
            <w:tcW w:w="1525" w:type="dxa"/>
          </w:tcPr>
          <w:p w14:paraId="1B81C758" w14:textId="5227285B"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14.0</w:t>
            </w:r>
            <w:r w:rsidRPr="00EF0EB3">
              <w:rPr>
                <w:rFonts w:ascii="Simplified Arabic" w:hAnsi="Simplified Arabic" w:cs="Simplified Arabic" w:hint="cs"/>
                <w:sz w:val="24"/>
                <w:szCs w:val="24"/>
                <w:rtl/>
                <w:lang w:val="en-GB"/>
              </w:rPr>
              <w:t>%</w:t>
            </w:r>
          </w:p>
        </w:tc>
      </w:tr>
      <w:tr w:rsidR="008410E5" w:rsidRPr="00EF0EB3" w14:paraId="4E9D945C" w14:textId="77777777" w:rsidTr="00B358BB">
        <w:tc>
          <w:tcPr>
            <w:tcW w:w="1402" w:type="dxa"/>
          </w:tcPr>
          <w:p w14:paraId="30E47099" w14:textId="7777777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46C078C5" w14:textId="6F0C4C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0E5F994" w14:textId="2490B0D0"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71A47EB3" w14:textId="7CB87188"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8410E5" w:rsidRPr="00EF0EB3" w14:paraId="2E2ED672" w14:textId="77777777" w:rsidTr="00B358BB">
        <w:tc>
          <w:tcPr>
            <w:tcW w:w="1402" w:type="dxa"/>
          </w:tcPr>
          <w:p w14:paraId="0E5166AA" w14:textId="7777777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63DC480B" w14:textId="45DE265B"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14C4C85B" w14:textId="62554061"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187</w:t>
            </w:r>
          </w:p>
        </w:tc>
        <w:tc>
          <w:tcPr>
            <w:tcW w:w="1525" w:type="dxa"/>
          </w:tcPr>
          <w:p w14:paraId="5C471649" w14:textId="7288F1DA"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46.8</w:t>
            </w:r>
            <w:r w:rsidRPr="00EF0EB3">
              <w:rPr>
                <w:rFonts w:ascii="Simplified Arabic" w:hAnsi="Simplified Arabic" w:cs="Simplified Arabic" w:hint="cs"/>
                <w:sz w:val="24"/>
                <w:szCs w:val="24"/>
                <w:rtl/>
                <w:lang w:val="en-GB"/>
              </w:rPr>
              <w:t>%</w:t>
            </w:r>
          </w:p>
        </w:tc>
      </w:tr>
      <w:tr w:rsidR="008410E5" w:rsidRPr="00EF0EB3" w14:paraId="2F702497" w14:textId="77777777" w:rsidTr="00B358BB">
        <w:tc>
          <w:tcPr>
            <w:tcW w:w="1402" w:type="dxa"/>
          </w:tcPr>
          <w:p w14:paraId="55E5AAC8" w14:textId="7777777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66D58C8D" w14:textId="767242A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97DEB85" w14:textId="1454632C"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5EC10F2D" w14:textId="623FB316"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0757C4" w:rsidRPr="00EF0EB3" w14:paraId="3A5829BA" w14:textId="77777777" w:rsidTr="00DF1479">
        <w:tc>
          <w:tcPr>
            <w:tcW w:w="1402" w:type="dxa"/>
          </w:tcPr>
          <w:p w14:paraId="7C3876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1DF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22B9284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44AF2F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F56E546" w14:textId="4AC98D50" w:rsidR="000757C4" w:rsidRPr="00EF0EB3" w:rsidRDefault="000757C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w:t>
      </w:r>
      <w:r w:rsidR="00AE5398">
        <w:rPr>
          <w:rFonts w:ascii="Simplified Arabic" w:hAnsi="Simplified Arabic" w:cs="Simplified Arabic" w:hint="cs"/>
          <w:b/>
          <w:bCs/>
          <w:sz w:val="24"/>
          <w:szCs w:val="24"/>
          <w:rtl/>
        </w:rPr>
        <w:t>ك</w:t>
      </w:r>
      <w:r w:rsidRPr="00EF0EB3">
        <w:rPr>
          <w:rFonts w:ascii="Simplified Arabic" w:hAnsi="Simplified Arabic" w:cs="Simplified Arabic" w:hint="cs"/>
          <w:b/>
          <w:bCs/>
          <w:sz w:val="24"/>
          <w:szCs w:val="24"/>
          <w:rtl/>
        </w:rPr>
        <w:t>ل رقم (</w:t>
      </w:r>
      <w:r w:rsidR="00E52089" w:rsidRPr="00EF0EB3">
        <w:rPr>
          <w:rFonts w:ascii="Simplified Arabic" w:hAnsi="Simplified Arabic" w:cs="Simplified Arabic" w:hint="cs"/>
          <w:b/>
          <w:bCs/>
          <w:sz w:val="24"/>
          <w:szCs w:val="24"/>
          <w:rtl/>
        </w:rPr>
        <w:t>19</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E52089" w:rsidRPr="00EF0EB3">
        <w:rPr>
          <w:rFonts w:ascii="Simplified Arabic" w:hAnsi="Simplified Arabic" w:cs="Simplified Arabic" w:hint="cs"/>
          <w:sz w:val="24"/>
          <w:szCs w:val="24"/>
          <w:rtl/>
          <w:lang w:val="en-GB"/>
        </w:rPr>
        <w:t>19</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012E2D52" w14:textId="56E879B5" w:rsidR="00E52089" w:rsidRPr="00EF0EB3" w:rsidRDefault="00BD7089"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67830" behindDoc="1" locked="0" layoutInCell="1" allowOverlap="1" wp14:anchorId="423611D8" wp14:editId="4BEACB4D">
            <wp:simplePos x="0" y="0"/>
            <wp:positionH relativeFrom="margin">
              <wp:posOffset>536575</wp:posOffset>
            </wp:positionH>
            <wp:positionV relativeFrom="paragraph">
              <wp:posOffset>252530</wp:posOffset>
            </wp:positionV>
            <wp:extent cx="4453890" cy="2505075"/>
            <wp:effectExtent l="0" t="0" r="3810" b="9525"/>
            <wp:wrapTight wrapText="bothSides">
              <wp:wrapPolygon edited="0">
                <wp:start x="0" y="0"/>
                <wp:lineTo x="0" y="21518"/>
                <wp:lineTo x="21526" y="21518"/>
                <wp:lineTo x="21526" y="0"/>
                <wp:lineTo x="0" y="0"/>
              </wp:wrapPolygon>
            </wp:wrapTight>
            <wp:docPr id="1136201566"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01566" name="صورة 113620156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53890" cy="2505075"/>
                    </a:xfrm>
                    <a:prstGeom prst="rect">
                      <a:avLst/>
                    </a:prstGeom>
                  </pic:spPr>
                </pic:pic>
              </a:graphicData>
            </a:graphic>
            <wp14:sizeRelH relativeFrom="page">
              <wp14:pctWidth>0</wp14:pctWidth>
            </wp14:sizeRelH>
            <wp14:sizeRelV relativeFrom="page">
              <wp14:pctHeight>0</wp14:pctHeight>
            </wp14:sizeRelV>
          </wp:anchor>
        </w:drawing>
      </w:r>
    </w:p>
    <w:p w14:paraId="0ACC2610" w14:textId="111F0E7E" w:rsidR="00E52089" w:rsidRPr="00EF0EB3" w:rsidRDefault="00E52089" w:rsidP="0030574A">
      <w:pPr>
        <w:bidi/>
        <w:spacing w:line="360" w:lineRule="auto"/>
        <w:jc w:val="center"/>
        <w:rPr>
          <w:rFonts w:ascii="Simplified Arabic" w:hAnsi="Simplified Arabic" w:cs="Simplified Arabic"/>
          <w:b/>
          <w:bCs/>
          <w:noProof/>
          <w:color w:val="FF0000"/>
          <w:sz w:val="24"/>
          <w:szCs w:val="24"/>
          <w:rtl/>
        </w:rPr>
      </w:pPr>
    </w:p>
    <w:p w14:paraId="54DCEF28" w14:textId="168D40EA" w:rsidR="00E52089" w:rsidRPr="00EF0EB3" w:rsidRDefault="00E52089" w:rsidP="0030574A">
      <w:pPr>
        <w:bidi/>
        <w:spacing w:line="360" w:lineRule="auto"/>
        <w:jc w:val="center"/>
        <w:rPr>
          <w:rFonts w:ascii="Simplified Arabic" w:hAnsi="Simplified Arabic" w:cs="Simplified Arabic"/>
          <w:b/>
          <w:bCs/>
          <w:sz w:val="24"/>
          <w:szCs w:val="24"/>
          <w:rtl/>
        </w:rPr>
      </w:pPr>
    </w:p>
    <w:p w14:paraId="505D06ED" w14:textId="12AA5A77" w:rsidR="00A30E28" w:rsidRDefault="00A30E28" w:rsidP="0030574A">
      <w:pPr>
        <w:bidi/>
        <w:spacing w:line="360" w:lineRule="auto"/>
        <w:jc w:val="center"/>
        <w:rPr>
          <w:rFonts w:ascii="Simplified Arabic" w:hAnsi="Simplified Arabic" w:cs="Simplified Arabic"/>
          <w:b/>
          <w:bCs/>
          <w:sz w:val="24"/>
          <w:szCs w:val="24"/>
          <w:rtl/>
        </w:rPr>
      </w:pPr>
    </w:p>
    <w:p w14:paraId="6CF6861A" w14:textId="44000861" w:rsidR="00A30E28" w:rsidRDefault="00BD7089" w:rsidP="00A30E28">
      <w:pPr>
        <w:bidi/>
        <w:spacing w:line="360" w:lineRule="auto"/>
        <w:jc w:val="center"/>
        <w:rPr>
          <w:rFonts w:ascii="Simplified Arabic" w:hAnsi="Simplified Arabic" w:cs="Simplified Arabic"/>
          <w:b/>
          <w:bCs/>
          <w:sz w:val="24"/>
          <w:szCs w:val="24"/>
          <w:rtl/>
        </w:rPr>
      </w:pPr>
      <w:r>
        <w:rPr>
          <w:noProof/>
        </w:rPr>
        <w:drawing>
          <wp:anchor distT="0" distB="0" distL="114300" distR="114300" simplePos="0" relativeHeight="251769878" behindDoc="1" locked="0" layoutInCell="1" allowOverlap="1" wp14:anchorId="4553EEB2" wp14:editId="504E53FE">
            <wp:simplePos x="0" y="0"/>
            <wp:positionH relativeFrom="column">
              <wp:posOffset>4253029</wp:posOffset>
            </wp:positionH>
            <wp:positionV relativeFrom="paragraph">
              <wp:posOffset>261586</wp:posOffset>
            </wp:positionV>
            <wp:extent cx="673735" cy="673735"/>
            <wp:effectExtent l="0" t="0" r="0" b="0"/>
            <wp:wrapTight wrapText="bothSides">
              <wp:wrapPolygon edited="0">
                <wp:start x="7329" y="611"/>
                <wp:lineTo x="4275" y="4275"/>
                <wp:lineTo x="2443" y="7940"/>
                <wp:lineTo x="3054" y="11604"/>
                <wp:lineTo x="5497" y="20155"/>
                <wp:lineTo x="15269" y="20155"/>
                <wp:lineTo x="15879" y="18933"/>
                <wp:lineTo x="18322" y="11604"/>
                <wp:lineTo x="18933" y="9161"/>
                <wp:lineTo x="15879" y="3664"/>
                <wp:lineTo x="13436" y="611"/>
                <wp:lineTo x="7329" y="611"/>
              </wp:wrapPolygon>
            </wp:wrapTight>
            <wp:docPr id="769510908"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cstate="print">
                      <a:clrChange>
                        <a:clrFrom>
                          <a:srgbClr val="FFFFFF"/>
                        </a:clrFrom>
                        <a:clrTo>
                          <a:srgbClr val="FFFFFF">
                            <a:alpha val="0"/>
                          </a:srgbClr>
                        </a:clrTo>
                      </a:clrChange>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73735" cy="673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7C3C5B" w14:textId="590B1287" w:rsidR="00A30E28" w:rsidRDefault="00A30E28" w:rsidP="00A30E28">
      <w:pPr>
        <w:bidi/>
        <w:spacing w:line="360" w:lineRule="auto"/>
        <w:jc w:val="center"/>
        <w:rPr>
          <w:rFonts w:ascii="Simplified Arabic" w:hAnsi="Simplified Arabic" w:cs="Simplified Arabic"/>
          <w:b/>
          <w:bCs/>
          <w:sz w:val="24"/>
          <w:szCs w:val="24"/>
          <w:rtl/>
        </w:rPr>
      </w:pPr>
    </w:p>
    <w:p w14:paraId="1003CCB5" w14:textId="26E1517C" w:rsidR="00A30E28" w:rsidRDefault="00A30E28" w:rsidP="00A30E28">
      <w:pPr>
        <w:bidi/>
        <w:spacing w:line="360" w:lineRule="auto"/>
        <w:jc w:val="center"/>
        <w:rPr>
          <w:rFonts w:ascii="Simplified Arabic" w:hAnsi="Simplified Arabic" w:cs="Simplified Arabic"/>
          <w:b/>
          <w:bCs/>
          <w:sz w:val="24"/>
          <w:szCs w:val="24"/>
          <w:rtl/>
        </w:rPr>
      </w:pPr>
    </w:p>
    <w:p w14:paraId="7780096E" w14:textId="77777777" w:rsidR="00BD7089" w:rsidRDefault="00BD7089" w:rsidP="00BD7089">
      <w:pPr>
        <w:bidi/>
        <w:spacing w:line="360" w:lineRule="auto"/>
        <w:jc w:val="center"/>
        <w:rPr>
          <w:rFonts w:ascii="Simplified Arabic" w:hAnsi="Simplified Arabic" w:cs="Simplified Arabic"/>
          <w:b/>
          <w:bCs/>
          <w:sz w:val="24"/>
          <w:szCs w:val="24"/>
          <w:rtl/>
        </w:rPr>
      </w:pPr>
    </w:p>
    <w:p w14:paraId="3ACFA5FA" w14:textId="015BAE3B" w:rsidR="00E52089" w:rsidRPr="00EF0EB3" w:rsidRDefault="00E52089" w:rsidP="00BD7089">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77A7557" w14:textId="7460646C" w:rsidR="00E52089" w:rsidRPr="00EF0EB3" w:rsidRDefault="00E52089"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(24) والشكل رقم (19):</w:t>
      </w:r>
    </w:p>
    <w:p w14:paraId="30904931" w14:textId="43CF5A48" w:rsidR="006B199F" w:rsidRPr="00EF0EB3" w:rsidRDefault="006B199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0FD65B73" w14:textId="1D328851" w:rsidR="006B199F" w:rsidRPr="00EF0EB3" w:rsidRDefault="006B199F"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أن</w:t>
      </w:r>
      <w:r w:rsidRPr="00EF0EB3">
        <w:rPr>
          <w:rFonts w:ascii="Simplified Arabic" w:hAnsi="Simplified Arabic" w:cs="Simplified Arabic"/>
          <w:sz w:val="24"/>
          <w:szCs w:val="24"/>
          <w:rtl/>
        </w:rPr>
        <w:t xml:space="preserve"> آراء أفراد العينة حول مدى مساهمة متابعة القنوات الرقمية في تغيير بعض المفاهيم الثقافية</w:t>
      </w:r>
      <w:r w:rsidR="00D013F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وقد جاءت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الأولى بنسبة (46.8%) بعدد (187) مفردة، تلتها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 بشدة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(17.8%) بعدد (71) مفردة، ليصل إجمالي الاتجاه المؤيد إلى (64.6%) من إجمالي أفراد العينة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في المقابل، 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المحايدين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 xml:space="preserve">بعدد (79) مفردة، بينما بلغت </w:t>
      </w:r>
      <w:r w:rsidRPr="00EF0EB3">
        <w:rPr>
          <w:rFonts w:ascii="Simplified Arabic" w:hAnsi="Simplified Arabic" w:cs="Simplified Arabic" w:hint="cs"/>
          <w:sz w:val="24"/>
          <w:szCs w:val="24"/>
          <w:rtl/>
        </w:rPr>
        <w:t>فئة (</w:t>
      </w:r>
      <w:r w:rsidRPr="00EF0EB3">
        <w:rPr>
          <w:rFonts w:ascii="Simplified Arabic" w:hAnsi="Simplified Arabic" w:cs="Simplified Arabic"/>
          <w:sz w:val="24"/>
          <w:szCs w:val="24"/>
          <w:rtl/>
        </w:rPr>
        <w:t>غير الموافقين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14.0</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 xml:space="preserve">بعدد (56) مفردة، وبلغت </w:t>
      </w:r>
      <w:r w:rsidRPr="00EF0EB3">
        <w:rPr>
          <w:rFonts w:ascii="Simplified Arabic" w:hAnsi="Simplified Arabic" w:cs="Simplified Arabic" w:hint="cs"/>
          <w:sz w:val="24"/>
          <w:szCs w:val="24"/>
          <w:rtl/>
        </w:rPr>
        <w:t>فئة (</w:t>
      </w:r>
      <w:r w:rsidRPr="00EF0EB3">
        <w:rPr>
          <w:rFonts w:ascii="Simplified Arabic" w:hAnsi="Simplified Arabic" w:cs="Simplified Arabic"/>
          <w:sz w:val="24"/>
          <w:szCs w:val="24"/>
          <w:rtl/>
        </w:rPr>
        <w:t>غير الموافقين بشدة</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بعدد</w:t>
      </w:r>
      <w:r w:rsidRPr="00EF0EB3">
        <w:rPr>
          <w:rFonts w:ascii="Simplified Arabic" w:hAnsi="Simplified Arabic" w:cs="Simplified Arabic"/>
          <w:sz w:val="24"/>
          <w:szCs w:val="24"/>
          <w:rtl/>
        </w:rPr>
        <w:t xml:space="preserve"> (7) مفردات فقط، ليصل إجمالي الاتجاه المعارض </w:t>
      </w:r>
      <w:r w:rsidR="00D013F1" w:rsidRPr="00EF0EB3">
        <w:rPr>
          <w:rFonts w:ascii="Simplified Arabic" w:hAnsi="Simplified Arabic" w:cs="Simplified Arabic" w:hint="cs"/>
          <w:sz w:val="24"/>
          <w:szCs w:val="24"/>
          <w:rtl/>
        </w:rPr>
        <w:t xml:space="preserve">إلى </w:t>
      </w:r>
      <w:r w:rsidR="00D013F1" w:rsidRPr="00EF0EB3">
        <w:rPr>
          <w:rFonts w:ascii="Simplified Arabic" w:hAnsi="Simplified Arabic" w:cs="Simplified Arabic"/>
          <w:sz w:val="24"/>
          <w:szCs w:val="24"/>
          <w:rtl/>
        </w:rPr>
        <w:t>(</w:t>
      </w: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وتعكس هذه النتائج وجود اتفاق واضح بين أفراد العينة على أن متابعة القنوات الرقمية تسهم في إحداث تغييرات في بعض المفاهيم الثقافية لدى الجمهور، وهو ما تؤكده النسبة المرتفعة للموافقين مقارنة ببقية الفئات</w:t>
      </w:r>
      <w:r w:rsidRPr="00EF0EB3">
        <w:rPr>
          <w:rFonts w:ascii="Simplified Arabic" w:hAnsi="Simplified Arabic" w:cs="Simplified Arabic"/>
          <w:sz w:val="24"/>
          <w:szCs w:val="24"/>
          <w:lang w:val="en-GB"/>
        </w:rPr>
        <w:t>.</w:t>
      </w:r>
    </w:p>
    <w:p w14:paraId="7F9E8ABC" w14:textId="32398257" w:rsidR="006B199F" w:rsidRPr="00EF0EB3" w:rsidRDefault="006B199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Pr="00EF0EB3">
        <w:rPr>
          <w:rFonts w:ascii="Simplified Arabic" w:hAnsi="Simplified Arabic" w:cs="Simplified Arabic"/>
          <w:b/>
          <w:bCs/>
          <w:sz w:val="24"/>
          <w:szCs w:val="24"/>
          <w:rtl/>
        </w:rPr>
        <w:t>التحليل التفسيري</w:t>
      </w:r>
    </w:p>
    <w:p w14:paraId="48F10DBB" w14:textId="72402429" w:rsidR="006B199F" w:rsidRPr="00EF0EB3" w:rsidRDefault="006B199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إدراك غالبية الشباب السعودي للدور المتنامي الذي </w:t>
      </w:r>
      <w:r w:rsidR="00E028BF">
        <w:rPr>
          <w:rFonts w:ascii="Simplified Arabic" w:hAnsi="Simplified Arabic" w:cs="Simplified Arabic" w:hint="cs"/>
          <w:sz w:val="24"/>
          <w:szCs w:val="24"/>
          <w:rtl/>
        </w:rPr>
        <w:t>تلعبه</w:t>
      </w:r>
      <w:r w:rsidRPr="00EF0EB3">
        <w:rPr>
          <w:rFonts w:ascii="Simplified Arabic" w:hAnsi="Simplified Arabic" w:cs="Simplified Arabic"/>
          <w:sz w:val="24"/>
          <w:szCs w:val="24"/>
          <w:rtl/>
        </w:rPr>
        <w:t xml:space="preserve"> القنوات الرقمية في إعادة تشكيل بعض المفاهيم الثقافية، وتكشف </w:t>
      </w:r>
      <w:r w:rsidR="00404496" w:rsidRPr="00EF0EB3">
        <w:rPr>
          <w:rFonts w:ascii="Simplified Arabic" w:hAnsi="Simplified Arabic" w:cs="Simplified Arabic" w:hint="cs"/>
          <w:sz w:val="24"/>
          <w:szCs w:val="24"/>
          <w:rtl/>
        </w:rPr>
        <w:t>أيضاً إلى</w:t>
      </w:r>
      <w:r w:rsidRPr="00EF0EB3">
        <w:rPr>
          <w:rFonts w:ascii="Simplified Arabic" w:hAnsi="Simplified Arabic" w:cs="Simplified Arabic"/>
          <w:sz w:val="24"/>
          <w:szCs w:val="24"/>
          <w:rtl/>
        </w:rPr>
        <w:t xml:space="preserve"> أن الشباب أصبح أكثر احتكاكاً بثقافات متعددة عبر المحتوى الرقمي، الأمر الذي قد يؤدي إلى مراجعة بعض التصورات الثقافية التقليدية أو إعادة تفسيرها في ضوء التجارب والخبرات العالمية المعروضة عبر </w:t>
      </w:r>
      <w:r w:rsidRPr="00EF0EB3">
        <w:rPr>
          <w:rFonts w:ascii="Simplified Arabic" w:hAnsi="Simplified Arabic" w:cs="Simplified Arabic"/>
          <w:sz w:val="24"/>
          <w:szCs w:val="24"/>
          <w:rtl/>
        </w:rPr>
        <w:lastRenderedPageBreak/>
        <w:t>المنصات الرقمية</w:t>
      </w:r>
      <w:r w:rsidR="00113A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ولا يعني ذلك بالضرورة التخلي عن الثقافة المحلية، وإنما يعكس عملية تفاعل ثقافي مستمرة بين المحلي والعالمي</w:t>
      </w:r>
      <w:r w:rsidRPr="00EF0EB3">
        <w:rPr>
          <w:rFonts w:ascii="Simplified Arabic" w:hAnsi="Simplified Arabic" w:cs="Simplified Arabic"/>
          <w:sz w:val="24"/>
          <w:szCs w:val="24"/>
          <w:lang w:val="en-GB"/>
        </w:rPr>
        <w:t>.</w:t>
      </w:r>
    </w:p>
    <w:p w14:paraId="65FF26FC" w14:textId="67AA81C2" w:rsidR="006B199F" w:rsidRPr="00EF0EB3" w:rsidRDefault="0040449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6B199F" w:rsidRPr="00EF0EB3">
        <w:rPr>
          <w:rFonts w:ascii="Simplified Arabic" w:hAnsi="Simplified Arabic" w:cs="Simplified Arabic"/>
          <w:b/>
          <w:bCs/>
          <w:sz w:val="24"/>
          <w:szCs w:val="24"/>
          <w:rtl/>
        </w:rPr>
        <w:t>أوجه الاتفاق مع الدراسات السابقة</w:t>
      </w:r>
    </w:p>
    <w:p w14:paraId="1F77596A" w14:textId="10F226C0" w:rsidR="006B199F" w:rsidRPr="00EF0EB3" w:rsidRDefault="006B199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ما توصلت إليه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التحولات الرقمية أصبحت تؤثر بصورة مباشرة في ثقافة الشباب وأنماط تفكيرهم، وأن البيئة الرقمية باتت عاملاً رئيساً في إعادة تشكيل الأطر القيمية والثقافية</w:t>
      </w:r>
      <w:r w:rsidR="00113AAA">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أن المحتوى الإعلامي الرقمي يؤثر في طرق التواصل والمفاهيم الثقافية لدى الشباب، وأن البيئة الرقمية أصبحت مصدراً أساسياً لاكتساب القيم والاتجاهات الجديدة</w:t>
      </w:r>
      <w:r w:rsidR="00CD6F51">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تتوافق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04496"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محورياً في تشكيل الهوية الثقافية والوطنية، سواء من خلال تعزيزها أو من خلال تعريضها لتأثيرات العولمة الثقافية</w:t>
      </w:r>
      <w:r w:rsidRPr="00EF0EB3">
        <w:rPr>
          <w:rFonts w:ascii="Simplified Arabic" w:hAnsi="Simplified Arabic" w:cs="Simplified Arabic"/>
          <w:sz w:val="24"/>
          <w:szCs w:val="24"/>
          <w:lang w:val="en-GB"/>
        </w:rPr>
        <w:t>.</w:t>
      </w:r>
    </w:p>
    <w:p w14:paraId="4F1CB780" w14:textId="70703596" w:rsidR="006B199F" w:rsidRPr="00EF0EB3" w:rsidRDefault="00404496"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و</w:t>
      </w:r>
      <w:r w:rsidR="006B199F" w:rsidRPr="00EF0EB3">
        <w:rPr>
          <w:rFonts w:ascii="Simplified Arabic" w:hAnsi="Simplified Arabic" w:cs="Simplified Arabic"/>
          <w:sz w:val="24"/>
          <w:szCs w:val="24"/>
          <w:rtl/>
        </w:rPr>
        <w:t xml:space="preserve">تدعم النتائج ما توصلت إليه دراسة </w:t>
      </w:r>
      <w:r w:rsidR="005E2E7A" w:rsidRPr="00EF0EB3">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عودة</w:t>
      </w:r>
      <w:r w:rsidR="005E2E7A" w:rsidRPr="00EF0EB3">
        <w:rPr>
          <w:rFonts w:ascii="Simplified Arabic" w:hAnsi="Simplified Arabic" w:cs="Simplified Arabic" w:hint="cs"/>
          <w:sz w:val="24"/>
          <w:szCs w:val="24"/>
          <w:rtl/>
        </w:rPr>
        <w:t xml:space="preserve">، 2022) </w:t>
      </w:r>
      <w:r w:rsidR="006B199F" w:rsidRPr="00EF0EB3">
        <w:rPr>
          <w:rFonts w:ascii="Simplified Arabic" w:hAnsi="Simplified Arabic" w:cs="Simplified Arabic"/>
          <w:sz w:val="24"/>
          <w:szCs w:val="24"/>
          <w:rtl/>
        </w:rPr>
        <w:t>من أن وسائل التواصل الاجتماعي تؤدي إلى تغيرات اجتماعية وثقافية واضحة في أنماط الحياة والقيم والتفضيلات السلوكية لدى الأجيال الجديدة</w:t>
      </w:r>
      <w:r w:rsidR="006B199F" w:rsidRPr="00EF0EB3">
        <w:rPr>
          <w:rFonts w:ascii="Simplified Arabic" w:hAnsi="Simplified Arabic" w:cs="Simplified Arabic"/>
          <w:sz w:val="24"/>
          <w:szCs w:val="24"/>
          <w:lang w:val="en-GB"/>
        </w:rPr>
        <w:t>.</w:t>
      </w:r>
      <w:r w:rsidR="005E2E7A" w:rsidRPr="00EF0EB3">
        <w:rPr>
          <w:rFonts w:ascii="Simplified Arabic" w:hAnsi="Simplified Arabic" w:cs="Simplified Arabic" w:hint="cs"/>
          <w:sz w:val="24"/>
          <w:szCs w:val="24"/>
          <w:rtl/>
          <w:lang w:val="en-GB"/>
        </w:rPr>
        <w:t xml:space="preserve"> كما </w:t>
      </w:r>
      <w:r w:rsidR="006B199F" w:rsidRPr="00EF0EB3">
        <w:rPr>
          <w:rFonts w:ascii="Simplified Arabic" w:hAnsi="Simplified Arabic" w:cs="Simplified Arabic"/>
          <w:sz w:val="24"/>
          <w:szCs w:val="24"/>
          <w:rtl/>
        </w:rPr>
        <w:t xml:space="preserve">تتفق النتائج مع </w:t>
      </w:r>
      <w:r w:rsidR="005E2E7A" w:rsidRPr="00EF0EB3">
        <w:rPr>
          <w:rFonts w:ascii="Simplified Arabic" w:hAnsi="Simplified Arabic" w:cs="Simplified Arabic" w:hint="cs"/>
          <w:sz w:val="24"/>
          <w:szCs w:val="24"/>
          <w:rtl/>
        </w:rPr>
        <w:t xml:space="preserve">دراسة </w:t>
      </w:r>
      <w:r w:rsidR="005E2E7A" w:rsidRPr="00EF0EB3">
        <w:rPr>
          <w:rFonts w:ascii="Simplified Arabic" w:hAnsi="Simplified Arabic" w:cs="Simplified Arabic"/>
          <w:sz w:val="24"/>
          <w:szCs w:val="24"/>
          <w:rtl/>
        </w:rPr>
        <w:t>(</w:t>
      </w:r>
      <w:r w:rsidR="006B199F" w:rsidRPr="00EF0EB3">
        <w:rPr>
          <w:rFonts w:ascii="Simplified Arabic" w:hAnsi="Simplified Arabic" w:cs="Simplified Arabic"/>
          <w:sz w:val="24"/>
          <w:szCs w:val="24"/>
          <w:lang w:val="en-GB"/>
        </w:rPr>
        <w:t>Hussain</w:t>
      </w:r>
      <w:r w:rsidR="005E2E7A" w:rsidRPr="00EF0EB3">
        <w:rPr>
          <w:rFonts w:ascii="Simplified Arabic" w:hAnsi="Simplified Arabic" w:cs="Simplified Arabic" w:hint="cs"/>
          <w:sz w:val="24"/>
          <w:szCs w:val="24"/>
          <w:rtl/>
          <w:lang w:val="en-GB"/>
        </w:rPr>
        <w:t>، 2021)</w:t>
      </w:r>
      <w:r w:rsidR="006B199F" w:rsidRPr="00EF0EB3">
        <w:rPr>
          <w:rFonts w:ascii="Simplified Arabic" w:hAnsi="Simplified Arabic" w:cs="Simplified Arabic"/>
          <w:sz w:val="24"/>
          <w:szCs w:val="24"/>
          <w:lang w:val="en-GB"/>
        </w:rPr>
        <w:t xml:space="preserve"> </w:t>
      </w:r>
      <w:r w:rsidR="006B199F" w:rsidRPr="00EF0EB3">
        <w:rPr>
          <w:rFonts w:ascii="Simplified Arabic" w:hAnsi="Simplified Arabic" w:cs="Simplified Arabic"/>
          <w:sz w:val="24"/>
          <w:szCs w:val="24"/>
          <w:rtl/>
        </w:rPr>
        <w:t>التي أكدت أن العولمة الثقافية تؤثر في السلوكيات والقيم وأنماط الحياة لدى الشباب، وأن وسائل الإعلام الرقمية تمثل إحدى القنوات الرئيسة لنقل هذه التأثيرات</w:t>
      </w:r>
      <w:r w:rsidR="006B199F" w:rsidRPr="00EF0EB3">
        <w:rPr>
          <w:rFonts w:ascii="Simplified Arabic" w:hAnsi="Simplified Arabic" w:cs="Simplified Arabic"/>
          <w:sz w:val="24"/>
          <w:szCs w:val="24"/>
          <w:lang w:val="en-GB"/>
        </w:rPr>
        <w:t>.</w:t>
      </w:r>
    </w:p>
    <w:p w14:paraId="4B78F350" w14:textId="7E902DDC" w:rsidR="006B199F" w:rsidRPr="00EF0EB3" w:rsidRDefault="005E2E7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6B199F" w:rsidRPr="00EF0EB3">
        <w:rPr>
          <w:rFonts w:ascii="Simplified Arabic" w:hAnsi="Simplified Arabic" w:cs="Simplified Arabic"/>
          <w:b/>
          <w:bCs/>
          <w:sz w:val="24"/>
          <w:szCs w:val="24"/>
          <w:rtl/>
        </w:rPr>
        <w:t>التفسير النظري</w:t>
      </w:r>
      <w:r w:rsidRPr="00EF0EB3">
        <w:rPr>
          <w:rFonts w:ascii="Simplified Arabic" w:hAnsi="Simplified Arabic" w:cs="Simplified Arabic" w:hint="cs"/>
          <w:b/>
          <w:bCs/>
          <w:sz w:val="24"/>
          <w:szCs w:val="24"/>
          <w:rtl/>
        </w:rPr>
        <w:t xml:space="preserve"> و</w:t>
      </w:r>
      <w:r w:rsidRPr="00EF0EB3">
        <w:rPr>
          <w:rFonts w:ascii="Simplified Arabic" w:hAnsi="Simplified Arabic" w:cs="Simplified Arabic"/>
          <w:b/>
          <w:bCs/>
          <w:sz w:val="24"/>
          <w:szCs w:val="24"/>
          <w:rtl/>
        </w:rPr>
        <w:t>المنهجي</w:t>
      </w:r>
      <w:r w:rsidR="006B199F" w:rsidRPr="00EF0EB3">
        <w:rPr>
          <w:rFonts w:ascii="Simplified Arabic" w:hAnsi="Simplified Arabic" w:cs="Simplified Arabic"/>
          <w:b/>
          <w:bCs/>
          <w:sz w:val="24"/>
          <w:szCs w:val="24"/>
          <w:rtl/>
        </w:rPr>
        <w:t xml:space="preserve"> </w:t>
      </w:r>
    </w:p>
    <w:p w14:paraId="7E680C4D" w14:textId="387B8835" w:rsidR="006B199F" w:rsidRPr="00EF0EB3" w:rsidRDefault="006B199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إطار نظرية تأثير الشخص الثالث من خلال ميل الأفراد إلى الاعتقاد بأن المحتوى الرقمي يؤثر في مفاهيم الآخرين الثقافية أكثر من تأثيره عليهم شخصياً</w:t>
      </w:r>
      <w:r w:rsidR="005E2E7A"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أن القنوات الرقمية تس</w:t>
      </w:r>
      <w:r w:rsidR="005E2E7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تغيير المفاهيم الثقافية</w:t>
      </w:r>
      <w:r w:rsidR="005E2E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ووفقاً للنظرية، فإن الأفراد غالباً ما ينظرون إلى أنفسهم باعتبارهم أكثر قدرة على مقاومة التأثيرات الثقافية، بينما يرون أن الآخرين أكثر عرضة للتأثر بالقيم والاتجاهات التي تروجها المنصات الرقمية</w:t>
      </w:r>
      <w:r w:rsidRPr="00EF0EB3">
        <w:rPr>
          <w:rFonts w:ascii="Simplified Arabic" w:hAnsi="Simplified Arabic" w:cs="Simplified Arabic"/>
          <w:sz w:val="24"/>
          <w:szCs w:val="24"/>
          <w:lang w:val="en-GB"/>
        </w:rPr>
        <w:t>.</w:t>
      </w:r>
    </w:p>
    <w:p w14:paraId="1BF6B5F0" w14:textId="1D728B70" w:rsidR="00861896" w:rsidRPr="00EF0EB3" w:rsidRDefault="0070597C" w:rsidP="0018455E">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إن</w:t>
      </w:r>
      <w:r w:rsidR="006B199F" w:rsidRPr="00EF0EB3">
        <w:rPr>
          <w:rFonts w:ascii="Simplified Arabic" w:hAnsi="Simplified Arabic" w:cs="Simplified Arabic"/>
          <w:sz w:val="24"/>
          <w:szCs w:val="24"/>
          <w:rtl/>
        </w:rPr>
        <w:t xml:space="preserve"> ارتفاع نسبة الموافقة يشير إلى وجود وعي متزايد بين الشباب السعودي بالتأثيرات الثقافية للعولمة الرقمية، وهو ما يتفق مع افتراضات النظرية التي تؤكد أن إدراك التأثيرات الإعلامية يزداد في القضايا المرتبطة بالقيم والهوية والانتماء الثقافي</w:t>
      </w:r>
      <w:r w:rsidR="006B199F" w:rsidRPr="00EF0EB3">
        <w:rPr>
          <w:rFonts w:ascii="Simplified Arabic" w:hAnsi="Simplified Arabic" w:cs="Simplified Arabic"/>
          <w:sz w:val="24"/>
          <w:szCs w:val="24"/>
          <w:lang w:val="en-GB"/>
        </w:rPr>
        <w:t>.</w:t>
      </w:r>
      <w:r w:rsidR="0018455E">
        <w:rPr>
          <w:rFonts w:ascii="Simplified Arabic" w:hAnsi="Simplified Arabic" w:cs="Simplified Arabic" w:hint="cs"/>
          <w:sz w:val="24"/>
          <w:szCs w:val="24"/>
          <w:rtl/>
          <w:lang w:val="en-GB"/>
        </w:rPr>
        <w:t xml:space="preserve"> </w:t>
      </w:r>
      <w:r w:rsidR="005E2E7A" w:rsidRPr="00EF0EB3">
        <w:rPr>
          <w:rFonts w:ascii="Simplified Arabic" w:hAnsi="Simplified Arabic" w:cs="Simplified Arabic" w:hint="cs"/>
          <w:sz w:val="24"/>
          <w:szCs w:val="24"/>
          <w:rtl/>
          <w:lang w:val="en-GB"/>
        </w:rPr>
        <w:t>و</w:t>
      </w:r>
      <w:r w:rsidR="006B199F" w:rsidRPr="00EF0EB3">
        <w:rPr>
          <w:rFonts w:ascii="Simplified Arabic" w:hAnsi="Simplified Arabic" w:cs="Simplified Arabic"/>
          <w:sz w:val="24"/>
          <w:szCs w:val="24"/>
          <w:rtl/>
        </w:rPr>
        <w:t>من الناحية المنهجية، يُعد هذا السؤال مؤشراً مهماً لقياس التأثير الثقافي للإعلام الرقمي بعيداً عن التأثيرات اللغوية المباشرة</w:t>
      </w:r>
      <w:r w:rsidR="0098025F">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 xml:space="preserve"> وتوضح النتائج أن غالبية أفراد العينة يدركون وجود علاقة بين التعرض المستمر للمحتوى الرقمي وبين حدوث تحولات في المفاهيم الثقافية</w:t>
      </w:r>
      <w:r w:rsidR="006B199F" w:rsidRPr="00EF0EB3">
        <w:rPr>
          <w:rFonts w:ascii="Simplified Arabic" w:hAnsi="Simplified Arabic" w:cs="Simplified Arabic"/>
          <w:sz w:val="24"/>
          <w:szCs w:val="24"/>
          <w:lang w:val="en-GB"/>
        </w:rPr>
        <w:t>.</w:t>
      </w:r>
    </w:p>
    <w:p w14:paraId="4D379BED" w14:textId="7777DB49" w:rsidR="006B199F" w:rsidRPr="00EF0EB3" w:rsidRDefault="0086189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خامساً: </w:t>
      </w:r>
      <w:r w:rsidR="006B199F" w:rsidRPr="00EF0EB3">
        <w:rPr>
          <w:rFonts w:ascii="Simplified Arabic" w:hAnsi="Simplified Arabic" w:cs="Simplified Arabic"/>
          <w:b/>
          <w:bCs/>
          <w:sz w:val="24"/>
          <w:szCs w:val="24"/>
          <w:rtl/>
        </w:rPr>
        <w:t xml:space="preserve">دلالات النتائج في سياق العولمة اللغوية </w:t>
      </w:r>
    </w:p>
    <w:p w14:paraId="6965A79D" w14:textId="0CEDB456" w:rsidR="006B199F" w:rsidRPr="00EF0EB3" w:rsidRDefault="006B199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العولمة الرقمية أصبحت عاملاً مؤثراً في تشكيل التصورات الثقافية لدى الشباب السعودي، وأن التعرض للمحتوى العالمي يس</w:t>
      </w:r>
      <w:r w:rsidR="00861896"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توسيع آفاق المعرفة والانفتاح على ثقافات متعددة</w:t>
      </w:r>
      <w:r w:rsidRPr="00EF0EB3">
        <w:rPr>
          <w:rFonts w:ascii="Simplified Arabic" w:hAnsi="Simplified Arabic" w:cs="Simplified Arabic"/>
          <w:sz w:val="24"/>
          <w:szCs w:val="24"/>
          <w:lang w:val="en-GB"/>
        </w:rPr>
        <w:t>.</w:t>
      </w:r>
    </w:p>
    <w:p w14:paraId="48DF2713" w14:textId="15C7CCA4" w:rsidR="006B199F" w:rsidRPr="00EF0EB3" w:rsidRDefault="00B028FF" w:rsidP="0030574A">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rPr>
        <w:t>و</w:t>
      </w:r>
      <w:r w:rsidR="006B199F" w:rsidRPr="00EF0EB3">
        <w:rPr>
          <w:rFonts w:ascii="Simplified Arabic" w:hAnsi="Simplified Arabic" w:cs="Simplified Arabic"/>
          <w:sz w:val="24"/>
          <w:szCs w:val="24"/>
          <w:rtl/>
        </w:rPr>
        <w:t>تؤكد النتائج أن الهوية الثقافية لم تعد تُبنى فقط من خلال الأسرة والمؤسسات التعليمية، بل أصبحت المنصات الرقمية أحد الفاعلين الرئيسيين في تشكيلها وإعادة إنتاجها</w:t>
      </w:r>
      <w:r w:rsidR="006B199F" w:rsidRPr="00EF0EB3">
        <w:rPr>
          <w:rFonts w:ascii="Simplified Arabic" w:hAnsi="Simplified Arabic" w:cs="Simplified Arabic"/>
          <w:sz w:val="24"/>
          <w:szCs w:val="24"/>
          <w:lang w:val="en-GB"/>
        </w:rPr>
        <w:t>.</w:t>
      </w:r>
    </w:p>
    <w:p w14:paraId="5455132D" w14:textId="3884C10A" w:rsidR="006B199F" w:rsidRPr="00EF0EB3" w:rsidRDefault="0086189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6B199F" w:rsidRPr="00EF0EB3">
        <w:rPr>
          <w:rFonts w:ascii="Simplified Arabic" w:hAnsi="Simplified Arabic" w:cs="Simplified Arabic"/>
          <w:b/>
          <w:bCs/>
          <w:sz w:val="24"/>
          <w:szCs w:val="24"/>
          <w:rtl/>
        </w:rPr>
        <w:t>الخلاصة التحليلية المرتبطة بأهداف الدراسة</w:t>
      </w:r>
    </w:p>
    <w:p w14:paraId="5ECD949D" w14:textId="61CAA8CF" w:rsidR="006B199F" w:rsidRPr="00EF0EB3" w:rsidRDefault="006B199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الشباب السعودي يرون أن متابعة القنوات الرقمية تس</w:t>
      </w:r>
      <w:r w:rsidR="00861896"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تغيير بعض المفاهيم الثقافية، </w:t>
      </w:r>
      <w:r w:rsidR="00B028FF">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يؤكد الدور المؤثر للإعلام الرقمي في تشكيل التصورات والقيم والاتجاهات الثقافية</w:t>
      </w:r>
      <w:r w:rsidRPr="00EF0EB3">
        <w:rPr>
          <w:rFonts w:ascii="Simplified Arabic" w:hAnsi="Simplified Arabic" w:cs="Simplified Arabic"/>
          <w:sz w:val="24"/>
          <w:szCs w:val="24"/>
          <w:lang w:val="en-GB"/>
        </w:rPr>
        <w:t>.</w:t>
      </w:r>
    </w:p>
    <w:p w14:paraId="0FCB4120" w14:textId="72EA8A20" w:rsidR="006B199F" w:rsidRPr="00EF0EB3" w:rsidRDefault="006B199F"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وتدعم هذه النتيجة أحد الأهداف الرئيسة للدراسة المتمثل</w:t>
      </w:r>
      <w:r w:rsidR="00861896"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والعولمة اللغوية في الهوية الثقافية للشباب السعودي، حيث يتضح أن تأثير اليوتيوب لا يقتصر على تعلم اللغات أو التعرض لثقافات جديدة، بل يمتد إلى إعادة تشكيل بعض المفاهيم الثقافية المرتبطة بالهوية والانتماء</w:t>
      </w:r>
      <w:r w:rsidRPr="00EF0EB3">
        <w:rPr>
          <w:rFonts w:ascii="Simplified Arabic" w:hAnsi="Simplified Arabic" w:cs="Simplified Arabic"/>
          <w:sz w:val="24"/>
          <w:szCs w:val="24"/>
          <w:lang w:val="en-GB"/>
        </w:rPr>
        <w:t>.</w:t>
      </w:r>
    </w:p>
    <w:p w14:paraId="24062677" w14:textId="77777777" w:rsidR="0018455E" w:rsidRPr="006F6893" w:rsidRDefault="0018455E" w:rsidP="0018455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38D6F113"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p w14:paraId="6839840D" w14:textId="77777777" w:rsidR="008410E5" w:rsidRPr="00EF0EB3" w:rsidRDefault="008410E5"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6B8C2D48" w14:textId="77777777" w:rsidTr="00BB474E">
        <w:tc>
          <w:tcPr>
            <w:tcW w:w="8777" w:type="dxa"/>
            <w:gridSpan w:val="4"/>
          </w:tcPr>
          <w:p w14:paraId="018BCEE1" w14:textId="16AB6B8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(2</w:t>
            </w:r>
            <w:r w:rsidR="00861896" w:rsidRPr="00EF0EB3">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686ABCDF" w14:textId="77777777" w:rsidTr="00BB474E">
        <w:tc>
          <w:tcPr>
            <w:tcW w:w="1402" w:type="dxa"/>
            <w:vAlign w:val="center"/>
          </w:tcPr>
          <w:p w14:paraId="7BB20F0D" w14:textId="4E1FC660"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20</w:t>
            </w:r>
          </w:p>
        </w:tc>
        <w:tc>
          <w:tcPr>
            <w:tcW w:w="4680" w:type="dxa"/>
          </w:tcPr>
          <w:p w14:paraId="78F860AD" w14:textId="2DCEE138"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6BA1CF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9B1788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61896" w:rsidRPr="00EF0EB3" w14:paraId="1FCBB09D" w14:textId="77777777" w:rsidTr="00040DD5">
        <w:tc>
          <w:tcPr>
            <w:tcW w:w="1402" w:type="dxa"/>
          </w:tcPr>
          <w:p w14:paraId="61DC9652" w14:textId="77777777"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667FA36D" w14:textId="4690B7C2"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ترند المحتوى</w:t>
            </w:r>
          </w:p>
        </w:tc>
        <w:tc>
          <w:tcPr>
            <w:tcW w:w="1170" w:type="dxa"/>
          </w:tcPr>
          <w:p w14:paraId="49AD6C0E" w14:textId="71C9293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31</w:t>
            </w:r>
          </w:p>
        </w:tc>
        <w:tc>
          <w:tcPr>
            <w:tcW w:w="1525" w:type="dxa"/>
          </w:tcPr>
          <w:p w14:paraId="1D173EAA" w14:textId="06C2C9D5"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7.8</w:t>
            </w:r>
            <w:r w:rsidRPr="00EF0EB3">
              <w:rPr>
                <w:rFonts w:ascii="Simplified Arabic" w:hAnsi="Simplified Arabic" w:cs="Simplified Arabic" w:hint="cs"/>
                <w:sz w:val="24"/>
                <w:szCs w:val="24"/>
                <w:rtl/>
                <w:lang w:val="en-GB"/>
              </w:rPr>
              <w:t>%</w:t>
            </w:r>
          </w:p>
        </w:tc>
      </w:tr>
      <w:tr w:rsidR="00861896" w:rsidRPr="00EF0EB3" w14:paraId="0D5DE4D5" w14:textId="77777777" w:rsidTr="00040DD5">
        <w:tc>
          <w:tcPr>
            <w:tcW w:w="1402" w:type="dxa"/>
          </w:tcPr>
          <w:p w14:paraId="64433AFE" w14:textId="77777777"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023B18D0" w14:textId="38E674E1"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المستخدمة في المحتوى</w:t>
            </w:r>
          </w:p>
        </w:tc>
        <w:tc>
          <w:tcPr>
            <w:tcW w:w="1170" w:type="dxa"/>
          </w:tcPr>
          <w:p w14:paraId="3033A4AD" w14:textId="2F9EA98C"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36</w:t>
            </w:r>
          </w:p>
        </w:tc>
        <w:tc>
          <w:tcPr>
            <w:tcW w:w="1525" w:type="dxa"/>
          </w:tcPr>
          <w:p w14:paraId="484154C5" w14:textId="771C39C3"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9.0</w:t>
            </w:r>
            <w:r w:rsidRPr="00EF0EB3">
              <w:rPr>
                <w:rFonts w:ascii="Simplified Arabic" w:hAnsi="Simplified Arabic" w:cs="Simplified Arabic" w:hint="cs"/>
                <w:sz w:val="24"/>
                <w:szCs w:val="24"/>
                <w:rtl/>
                <w:lang w:val="en-GB"/>
              </w:rPr>
              <w:t>%</w:t>
            </w:r>
          </w:p>
        </w:tc>
      </w:tr>
      <w:tr w:rsidR="00861896" w:rsidRPr="00EF0EB3" w14:paraId="088ED383" w14:textId="77777777" w:rsidTr="00040DD5">
        <w:tc>
          <w:tcPr>
            <w:tcW w:w="1402" w:type="dxa"/>
          </w:tcPr>
          <w:p w14:paraId="66207BFE" w14:textId="77777777"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0741BD75" w14:textId="7C1EA8B0"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الأسلوب الإعلامي وطريقة العرض</w:t>
            </w:r>
          </w:p>
        </w:tc>
        <w:tc>
          <w:tcPr>
            <w:tcW w:w="1170" w:type="dxa"/>
          </w:tcPr>
          <w:p w14:paraId="000DE07D" w14:textId="0FAD806F"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2F69CA9E" w14:textId="601EC839"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861896" w:rsidRPr="00EF0EB3" w14:paraId="73EA00C4" w14:textId="77777777" w:rsidTr="00040DD5">
        <w:tc>
          <w:tcPr>
            <w:tcW w:w="1402" w:type="dxa"/>
          </w:tcPr>
          <w:p w14:paraId="6A550DF9" w14:textId="77777777"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5C05EAF0" w14:textId="3F3A56AF"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شخصية المقدم أو المؤثر</w:t>
            </w:r>
          </w:p>
        </w:tc>
        <w:tc>
          <w:tcPr>
            <w:tcW w:w="1170" w:type="dxa"/>
          </w:tcPr>
          <w:p w14:paraId="6A12DF16" w14:textId="46B69694"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113</w:t>
            </w:r>
          </w:p>
        </w:tc>
        <w:tc>
          <w:tcPr>
            <w:tcW w:w="1525" w:type="dxa"/>
          </w:tcPr>
          <w:p w14:paraId="71055064" w14:textId="68F3C2BC"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28.2</w:t>
            </w:r>
            <w:r w:rsidRPr="00EF0EB3">
              <w:rPr>
                <w:rFonts w:ascii="Simplified Arabic" w:hAnsi="Simplified Arabic" w:cs="Simplified Arabic" w:hint="cs"/>
                <w:sz w:val="24"/>
                <w:szCs w:val="24"/>
                <w:rtl/>
                <w:lang w:val="en-GB"/>
              </w:rPr>
              <w:t>%</w:t>
            </w:r>
          </w:p>
        </w:tc>
      </w:tr>
      <w:tr w:rsidR="00861896" w:rsidRPr="00EF0EB3" w14:paraId="32CACF95" w14:textId="77777777" w:rsidTr="00040DD5">
        <w:tc>
          <w:tcPr>
            <w:tcW w:w="1402" w:type="dxa"/>
          </w:tcPr>
          <w:p w14:paraId="732C4388" w14:textId="77777777"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04279AA4" w14:textId="3C1C3D09"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1170" w:type="dxa"/>
          </w:tcPr>
          <w:p w14:paraId="7E643E25" w14:textId="2E772DF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99</w:t>
            </w:r>
          </w:p>
        </w:tc>
        <w:tc>
          <w:tcPr>
            <w:tcW w:w="1525" w:type="dxa"/>
          </w:tcPr>
          <w:p w14:paraId="66B116F6" w14:textId="746CA4BF"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24.8</w:t>
            </w:r>
            <w:r w:rsidRPr="00EF0EB3">
              <w:rPr>
                <w:rFonts w:ascii="Simplified Arabic" w:hAnsi="Simplified Arabic" w:cs="Simplified Arabic" w:hint="cs"/>
                <w:sz w:val="24"/>
                <w:szCs w:val="24"/>
                <w:rtl/>
                <w:lang w:val="en-GB"/>
              </w:rPr>
              <w:t>%</w:t>
            </w:r>
          </w:p>
        </w:tc>
      </w:tr>
      <w:tr w:rsidR="008410E5" w:rsidRPr="00EF0EB3" w14:paraId="6BBAA223" w14:textId="77777777" w:rsidTr="00BB474E">
        <w:tc>
          <w:tcPr>
            <w:tcW w:w="1402" w:type="dxa"/>
          </w:tcPr>
          <w:p w14:paraId="298A56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B218E0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51750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D02B3D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F8FEA80" w14:textId="4478A04A"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شكل رقم (</w:t>
      </w:r>
      <w:r w:rsidR="00861896" w:rsidRPr="00EF0EB3">
        <w:rPr>
          <w:rFonts w:ascii="Simplified Arabic" w:hAnsi="Simplified Arabic" w:cs="Simplified Arabic" w:hint="cs"/>
          <w:b/>
          <w:bCs/>
          <w:sz w:val="24"/>
          <w:szCs w:val="24"/>
          <w:rtl/>
        </w:rPr>
        <w:t>20</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861896" w:rsidRPr="00EF0EB3">
        <w:rPr>
          <w:rFonts w:ascii="Simplified Arabic" w:hAnsi="Simplified Arabic" w:cs="Simplified Arabic" w:hint="cs"/>
          <w:sz w:val="24"/>
          <w:szCs w:val="24"/>
          <w:rtl/>
          <w:lang w:val="en-GB"/>
        </w:rPr>
        <w:t>20</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7BAFB791" w14:textId="62A9FDEA" w:rsidR="008410E5" w:rsidRPr="00EF0EB3" w:rsidRDefault="00A15363" w:rsidP="0030574A">
      <w:pPr>
        <w:bidi/>
        <w:spacing w:line="360" w:lineRule="auto"/>
        <w:jc w:val="center"/>
        <w:rPr>
          <w:rFonts w:ascii="Simplified Arabic" w:hAnsi="Simplified Arabic" w:cs="Simplified Arabic"/>
          <w:b/>
          <w:bCs/>
          <w:color w:val="FF0000"/>
          <w:sz w:val="24"/>
          <w:szCs w:val="24"/>
        </w:rPr>
      </w:pPr>
      <w:r>
        <w:rPr>
          <w:noProof/>
        </w:rPr>
        <w:drawing>
          <wp:anchor distT="0" distB="0" distL="114300" distR="114300" simplePos="0" relativeHeight="251772950" behindDoc="1" locked="0" layoutInCell="1" allowOverlap="1" wp14:anchorId="5D4BF520" wp14:editId="736AAE6C">
            <wp:simplePos x="0" y="0"/>
            <wp:positionH relativeFrom="column">
              <wp:posOffset>4546600</wp:posOffset>
            </wp:positionH>
            <wp:positionV relativeFrom="paragraph">
              <wp:posOffset>2437130</wp:posOffset>
            </wp:positionV>
            <wp:extent cx="574675" cy="317500"/>
            <wp:effectExtent l="0" t="0" r="0" b="6350"/>
            <wp:wrapTight wrapText="bothSides">
              <wp:wrapPolygon edited="0">
                <wp:start x="0" y="0"/>
                <wp:lineTo x="0" y="20736"/>
                <wp:lineTo x="20765" y="20736"/>
                <wp:lineTo x="20765" y="0"/>
                <wp:lineTo x="0" y="0"/>
              </wp:wrapPolygon>
            </wp:wrapTight>
            <wp:docPr id="211650891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4675" cy="317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noProof/>
          <w:color w:val="FF0000"/>
          <w:sz w:val="24"/>
          <w:szCs w:val="24"/>
          <w:rtl/>
          <w:lang w:val="ar-SA"/>
        </w:rPr>
        <w:drawing>
          <wp:anchor distT="0" distB="0" distL="114300" distR="114300" simplePos="0" relativeHeight="251770902" behindDoc="1" locked="0" layoutInCell="1" allowOverlap="1" wp14:anchorId="5944CC79" wp14:editId="6AD36C33">
            <wp:simplePos x="0" y="0"/>
            <wp:positionH relativeFrom="margin">
              <wp:align>center</wp:align>
            </wp:positionH>
            <wp:positionV relativeFrom="paragraph">
              <wp:posOffset>381000</wp:posOffset>
            </wp:positionV>
            <wp:extent cx="4971415" cy="2796540"/>
            <wp:effectExtent l="0" t="0" r="635" b="3810"/>
            <wp:wrapTight wrapText="bothSides">
              <wp:wrapPolygon edited="0">
                <wp:start x="0" y="0"/>
                <wp:lineTo x="0" y="21482"/>
                <wp:lineTo x="21520" y="21482"/>
                <wp:lineTo x="21520" y="0"/>
                <wp:lineTo x="0" y="0"/>
              </wp:wrapPolygon>
            </wp:wrapTight>
            <wp:docPr id="1689551475"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51475" name="صورة 168955147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71415" cy="2796540"/>
                    </a:xfrm>
                    <a:prstGeom prst="rect">
                      <a:avLst/>
                    </a:prstGeom>
                  </pic:spPr>
                </pic:pic>
              </a:graphicData>
            </a:graphic>
            <wp14:sizeRelH relativeFrom="page">
              <wp14:pctWidth>0</wp14:pctWidth>
            </wp14:sizeRelH>
            <wp14:sizeRelV relativeFrom="page">
              <wp14:pctHeight>0</wp14:pctHeight>
            </wp14:sizeRelV>
          </wp:anchor>
        </w:drawing>
      </w:r>
    </w:p>
    <w:p w14:paraId="18EDF4B3" w14:textId="77777777" w:rsidR="00A15363" w:rsidRDefault="00A15363" w:rsidP="00A15363">
      <w:pPr>
        <w:bidi/>
        <w:spacing w:line="360" w:lineRule="auto"/>
        <w:jc w:val="center"/>
        <w:rPr>
          <w:rFonts w:ascii="Simplified Arabic" w:hAnsi="Simplified Arabic" w:cs="Simplified Arabic"/>
          <w:b/>
          <w:bCs/>
          <w:sz w:val="24"/>
          <w:szCs w:val="24"/>
          <w:rtl/>
        </w:rPr>
      </w:pPr>
    </w:p>
    <w:p w14:paraId="474C995A" w14:textId="03C19C5C" w:rsidR="008410E5" w:rsidRPr="00EF0EB3" w:rsidRDefault="008410E5" w:rsidP="0018455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w:t>
      </w:r>
      <w:r w:rsidR="00D96D10" w:rsidRPr="00D96D10">
        <w:t xml:space="preserve"> </w:t>
      </w:r>
      <w:r w:rsidRPr="00EF0EB3">
        <w:rPr>
          <w:rFonts w:ascii="Simplified Arabic" w:hAnsi="Simplified Arabic" w:cs="Simplified Arabic" w:hint="cs"/>
          <w:b/>
          <w:bCs/>
          <w:sz w:val="24"/>
          <w:szCs w:val="24"/>
          <w:rtl/>
        </w:rPr>
        <w:t>لتعليق الإحصائي والتحليل التفسيري</w:t>
      </w:r>
    </w:p>
    <w:p w14:paraId="0AC0C1C2" w14:textId="6A37E763"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61896" w:rsidRPr="00EF0EB3">
        <w:rPr>
          <w:rFonts w:ascii="Simplified Arabic" w:hAnsi="Simplified Arabic" w:cs="Simplified Arabic" w:hint="cs"/>
          <w:sz w:val="24"/>
          <w:szCs w:val="24"/>
          <w:rtl/>
        </w:rPr>
        <w:t>25</w:t>
      </w:r>
      <w:r w:rsidRPr="00EF0EB3">
        <w:rPr>
          <w:rFonts w:ascii="Simplified Arabic" w:hAnsi="Simplified Arabic" w:cs="Simplified Arabic" w:hint="cs"/>
          <w:sz w:val="24"/>
          <w:szCs w:val="24"/>
          <w:rtl/>
        </w:rPr>
        <w:t>) والشكل رقم (</w:t>
      </w:r>
      <w:r w:rsidR="00861896" w:rsidRPr="00EF0EB3">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w:t>
      </w:r>
    </w:p>
    <w:p w14:paraId="0A97E719" w14:textId="04D910ED" w:rsidR="00941EDE" w:rsidRPr="00EF0EB3" w:rsidRDefault="0096267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00941EDE" w:rsidRPr="00EF0EB3">
        <w:rPr>
          <w:rFonts w:ascii="Simplified Arabic" w:hAnsi="Simplified Arabic" w:cs="Simplified Arabic"/>
          <w:b/>
          <w:bCs/>
          <w:sz w:val="24"/>
          <w:szCs w:val="24"/>
          <w:rtl/>
        </w:rPr>
        <w:t>التعليق الإحصائي</w:t>
      </w:r>
    </w:p>
    <w:p w14:paraId="31D9BCFC" w14:textId="5EF58CB8" w:rsidR="00941EDE" w:rsidRPr="00EF0EB3" w:rsidRDefault="008A4BF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أن </w:t>
      </w:r>
      <w:r w:rsidR="00941EDE" w:rsidRPr="00EF0EB3">
        <w:rPr>
          <w:rFonts w:ascii="Simplified Arabic" w:hAnsi="Simplified Arabic" w:cs="Simplified Arabic"/>
          <w:sz w:val="24"/>
          <w:szCs w:val="24"/>
          <w:rtl/>
        </w:rPr>
        <w:t>توزيع أفراد العينة وفق الأسباب التي تدفعهم إلى تفضيل قناة يوتيوب معينة على غيرها</w:t>
      </w:r>
      <w:r w:rsidR="009A4737">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وقد جاءت </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الأسلوب الإعلامي وطريقة العرض</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في المرتبة الأولى بنسبة (30.3%) بعدد (121) مفردة، تلتها </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شخصية المقدم أو المؤثر</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بنسبة (28.2%) بعدد (113) مفردة، ثم </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توافق المحتوى مع الاهتمامات الثقافية أو اللغوية</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بنسبة (24.8%) بعدد (99) مفردة</w:t>
      </w:r>
      <w:r w:rsidR="00941EDE"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00941EDE" w:rsidRPr="00EF0EB3">
        <w:rPr>
          <w:rFonts w:ascii="Simplified Arabic" w:hAnsi="Simplified Arabic" w:cs="Simplified Arabic"/>
          <w:sz w:val="24"/>
          <w:szCs w:val="24"/>
          <w:rtl/>
        </w:rPr>
        <w:t xml:space="preserve">في المقابل، جاءت </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اللغة المستخدمة في المحتوى</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بنسبة (9.0%) بعدد (36) مفردة، بينما احتل </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ترند المحتوى</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المرتبة الأخيرة بنسبة (7.8%) بعدد (31) مفردة</w:t>
      </w:r>
      <w:r w:rsidR="00941EDE" w:rsidRPr="00EF0EB3">
        <w:rPr>
          <w:rFonts w:ascii="Simplified Arabic" w:hAnsi="Simplified Arabic" w:cs="Simplified Arabic"/>
          <w:sz w:val="24"/>
          <w:szCs w:val="24"/>
          <w:lang w:val="en-GB"/>
        </w:rPr>
        <w:t>.</w:t>
      </w:r>
    </w:p>
    <w:p w14:paraId="0933CF51" w14:textId="02934860" w:rsidR="00941EDE" w:rsidRPr="00EF0EB3" w:rsidRDefault="00941EDE"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وتشير النتائج إلى أن العوامل المرتبطة بطريقة تقديم المحتوى وشخصية صانع المحتوى تمثل الدافع الأبرز لمتابعة القنوات الرقمية مقارنة بالعوامل اللغوية المباشرة أو مجرد انتشار المحتوى ضمن الترندات</w:t>
      </w:r>
      <w:r w:rsidRPr="00EF0EB3">
        <w:rPr>
          <w:rFonts w:ascii="Simplified Arabic" w:hAnsi="Simplified Arabic" w:cs="Simplified Arabic"/>
          <w:sz w:val="24"/>
          <w:szCs w:val="24"/>
          <w:lang w:val="en-GB"/>
        </w:rPr>
        <w:t>.</w:t>
      </w:r>
    </w:p>
    <w:p w14:paraId="0CC32CCE" w14:textId="51BAD377" w:rsidR="00941EDE" w:rsidRPr="00EF0EB3" w:rsidRDefault="008A4BF1"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941EDE" w:rsidRPr="00EF0EB3">
        <w:rPr>
          <w:rFonts w:ascii="Simplified Arabic" w:hAnsi="Simplified Arabic" w:cs="Simplified Arabic"/>
          <w:b/>
          <w:bCs/>
          <w:sz w:val="24"/>
          <w:szCs w:val="24"/>
          <w:rtl/>
        </w:rPr>
        <w:t>التحليل التفسيري</w:t>
      </w:r>
    </w:p>
    <w:p w14:paraId="641A003C" w14:textId="3D5F25F3" w:rsidR="00941EDE" w:rsidRPr="00EF0EB3" w:rsidRDefault="00941E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الشباب السعودي لا يختار القنوات الرقمية بناءً على اللغة المستخدمة فقط، وإنما على جودة التقديم والأسلوب الإعلامي وقدرة صانع المحتوى على جذب الانتباه وإيصال الرسالة بطريقة مؤثرة</w:t>
      </w:r>
      <w:r w:rsidR="0077265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تشير إلى أن شخصية </w:t>
      </w:r>
      <w:r w:rsidRPr="00EF0EB3">
        <w:rPr>
          <w:rFonts w:ascii="Simplified Arabic" w:hAnsi="Simplified Arabic" w:cs="Simplified Arabic"/>
          <w:sz w:val="24"/>
          <w:szCs w:val="24"/>
          <w:rtl/>
        </w:rPr>
        <w:lastRenderedPageBreak/>
        <w:t>المؤثر أصبحت عاملاً محورياً في تشكيل التفضيلات الإعلامية لدى الشباب، حيث أصبحت العلاقة بين الجمهور وصانع المحتوى قائمة على الثقة والتفاعل والتأثير المتبادل أكثر من اعتمادها على طبيعة اللغة المستخدمة</w:t>
      </w:r>
      <w:r w:rsidRPr="00EF0EB3">
        <w:rPr>
          <w:rFonts w:ascii="Simplified Arabic" w:hAnsi="Simplified Arabic" w:cs="Simplified Arabic"/>
          <w:sz w:val="24"/>
          <w:szCs w:val="24"/>
          <w:lang w:val="en-GB"/>
        </w:rPr>
        <w:t>.</w:t>
      </w:r>
    </w:p>
    <w:p w14:paraId="5487E965" w14:textId="7159E13F" w:rsidR="00941EDE" w:rsidRPr="00EF0EB3" w:rsidRDefault="00941E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وفي الوقت نفسه، فإن احتلال عامل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توافق المحتوى مع الاهتمامات الثقافية أو اللغوية</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8A4BF1"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المرتبة الثالثة بنسبة مرتفعة نسبياً </w:t>
      </w:r>
      <w:r w:rsidR="008A4BF1" w:rsidRPr="00EF0EB3">
        <w:rPr>
          <w:rFonts w:ascii="Simplified Arabic" w:hAnsi="Simplified Arabic" w:cs="Simplified Arabic" w:hint="cs"/>
          <w:sz w:val="24"/>
          <w:szCs w:val="24"/>
          <w:rtl/>
        </w:rPr>
        <w:t xml:space="preserve">يدل على أن </w:t>
      </w:r>
      <w:r w:rsidRPr="00EF0EB3">
        <w:rPr>
          <w:rFonts w:ascii="Simplified Arabic" w:hAnsi="Simplified Arabic" w:cs="Simplified Arabic"/>
          <w:sz w:val="24"/>
          <w:szCs w:val="24"/>
          <w:rtl/>
        </w:rPr>
        <w:t>الشباب لا يبحثون فقط عن المحتوى الجذاب، بل يفضلون أيضاً المحتوى الذي يتوافق مع اهتماماتهم الثقافية والمعرفية ويعبر عن احتياجاتهم وهويتهم</w:t>
      </w:r>
      <w:r w:rsidRPr="00EF0EB3">
        <w:rPr>
          <w:rFonts w:ascii="Simplified Arabic" w:hAnsi="Simplified Arabic" w:cs="Simplified Arabic"/>
          <w:sz w:val="24"/>
          <w:szCs w:val="24"/>
          <w:lang w:val="en-GB"/>
        </w:rPr>
        <w:t>.</w:t>
      </w:r>
    </w:p>
    <w:p w14:paraId="7D119B3C" w14:textId="77777777" w:rsidR="00941EDE" w:rsidRPr="00EF0EB3" w:rsidRDefault="00941E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انخفاض نسبة اختيار اللغة المستخدمة في المحتوى كعامل رئيس للتفضيل فيشير إلى أن اللغة أصبحت بالنسبة لكثير من الشباب وسيلة للتواصل أكثر من كونها معياراً أساسياً للاختيار، خاصة في ظل انتشار المحتوى متعدد اللغات والمترجم والمختلط لغوياً</w:t>
      </w:r>
      <w:r w:rsidRPr="00EF0EB3">
        <w:rPr>
          <w:rFonts w:ascii="Simplified Arabic" w:hAnsi="Simplified Arabic" w:cs="Simplified Arabic"/>
          <w:sz w:val="24"/>
          <w:szCs w:val="24"/>
          <w:lang w:val="en-GB"/>
        </w:rPr>
        <w:t>.</w:t>
      </w:r>
    </w:p>
    <w:p w14:paraId="0A4B09FE" w14:textId="55695B8C" w:rsidR="00941EDE" w:rsidRPr="00EF0EB3" w:rsidRDefault="008A4BF1"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941EDE" w:rsidRPr="00EF0EB3">
        <w:rPr>
          <w:rFonts w:ascii="Simplified Arabic" w:hAnsi="Simplified Arabic" w:cs="Simplified Arabic"/>
          <w:b/>
          <w:bCs/>
          <w:sz w:val="24"/>
          <w:szCs w:val="24"/>
          <w:rtl/>
        </w:rPr>
        <w:t>أوجه الاتفاق مع الدراسات السابقة</w:t>
      </w:r>
    </w:p>
    <w:p w14:paraId="2BE7D02A" w14:textId="2FEEE064" w:rsidR="00941EDE" w:rsidRPr="00EF0EB3" w:rsidRDefault="00941E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8A4BF1" w:rsidRPr="00EF0EB3">
        <w:rPr>
          <w:rFonts w:ascii="Simplified Arabic" w:hAnsi="Simplified Arabic" w:cs="Simplified Arabic" w:hint="cs"/>
          <w:sz w:val="24"/>
          <w:szCs w:val="24"/>
          <w:rtl/>
        </w:rPr>
        <w:t>، 2022) ا</w:t>
      </w:r>
      <w:r w:rsidRPr="00EF0EB3">
        <w:rPr>
          <w:rFonts w:ascii="Simplified Arabic" w:hAnsi="Simplified Arabic" w:cs="Simplified Arabic"/>
          <w:sz w:val="24"/>
          <w:szCs w:val="24"/>
          <w:rtl/>
        </w:rPr>
        <w:t>لتي توصلت إلى أن قرب المحتوى من اهتمامات الجمهور وثقافتهم يمثل أحد أهم دوافع المتابعة، وأن طبيعة المحتوى وشخصية صانع المحتوى تؤدي دوراً مهماً في جذب الجمهور والمحافظة على ولائه</w:t>
      </w:r>
      <w:r w:rsidR="00FD351E">
        <w:rPr>
          <w:rFonts w:ascii="Simplified Arabic" w:hAnsi="Simplified Arabic" w:cs="Simplified Arabic" w:hint="cs"/>
          <w:sz w:val="24"/>
          <w:szCs w:val="24"/>
          <w:rtl/>
          <w:lang w:val="en-GB"/>
        </w:rPr>
        <w:t>،</w:t>
      </w:r>
      <w:r w:rsidR="009B0D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w:t>
      </w:r>
      <w:r w:rsidRPr="00650082">
        <w:rPr>
          <w:rFonts w:ascii="Simplified Arabic" w:hAnsi="Simplified Arabic" w:cs="Simplified Arabic"/>
          <w:sz w:val="24"/>
          <w:szCs w:val="24"/>
          <w:rtl/>
        </w:rPr>
        <w:t xml:space="preserve">دراسة </w:t>
      </w:r>
      <w:r w:rsidR="009B0D4D" w:rsidRPr="00650082">
        <w:rPr>
          <w:rFonts w:ascii="Simplified Arabic" w:hAnsi="Simplified Arabic" w:cs="Simplified Arabic" w:hint="cs"/>
          <w:sz w:val="24"/>
          <w:szCs w:val="24"/>
          <w:rtl/>
        </w:rPr>
        <w:t>(</w:t>
      </w:r>
      <w:r w:rsidRPr="00650082">
        <w:rPr>
          <w:rFonts w:ascii="Simplified Arabic" w:hAnsi="Simplified Arabic" w:cs="Simplified Arabic"/>
          <w:sz w:val="24"/>
          <w:szCs w:val="24"/>
          <w:rtl/>
        </w:rPr>
        <w:t>أبو الجدايل</w:t>
      </w:r>
      <w:r w:rsidR="009B0D4D" w:rsidRPr="00650082">
        <w:rPr>
          <w:rFonts w:ascii="Simplified Arabic" w:hAnsi="Simplified Arabic" w:cs="Simplified Arabic" w:hint="cs"/>
          <w:sz w:val="24"/>
          <w:szCs w:val="24"/>
          <w:rtl/>
        </w:rPr>
        <w:t xml:space="preserve">، 2020) </w:t>
      </w:r>
      <w:r w:rsidRPr="00650082">
        <w:rPr>
          <w:rFonts w:ascii="Simplified Arabic" w:hAnsi="Simplified Arabic" w:cs="Simplified Arabic"/>
          <w:sz w:val="24"/>
          <w:szCs w:val="24"/>
          <w:rtl/>
        </w:rPr>
        <w:t>التي أكدت</w:t>
      </w:r>
      <w:r w:rsidRPr="00EF0EB3">
        <w:rPr>
          <w:rFonts w:ascii="Simplified Arabic" w:hAnsi="Simplified Arabic" w:cs="Simplified Arabic"/>
          <w:sz w:val="24"/>
          <w:szCs w:val="24"/>
          <w:rtl/>
        </w:rPr>
        <w:t xml:space="preserve"> أن الشباب السعودي يختار المنصات والمحتويات الرقمية وفق مجموعة من الاعتبارات المرتبطة بجاذبية المحتوى وطريقة تقديمه وليس فقط باللغة المستخدمة</w:t>
      </w:r>
      <w:r w:rsidRPr="00EF0EB3">
        <w:rPr>
          <w:rFonts w:ascii="Simplified Arabic" w:hAnsi="Simplified Arabic" w:cs="Simplified Arabic"/>
          <w:sz w:val="24"/>
          <w:szCs w:val="24"/>
          <w:lang w:val="en-GB"/>
        </w:rPr>
        <w:t>.</w:t>
      </w:r>
    </w:p>
    <w:p w14:paraId="223F3D59" w14:textId="4CE33268" w:rsidR="00941EDE" w:rsidRPr="00EF0EB3" w:rsidRDefault="009B0D4D"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941EDE" w:rsidRPr="00EF0EB3">
        <w:rPr>
          <w:rFonts w:ascii="Simplified Arabic" w:hAnsi="Simplified Arabic" w:cs="Simplified Arabic"/>
          <w:sz w:val="24"/>
          <w:szCs w:val="24"/>
          <w:rtl/>
        </w:rPr>
        <w:t xml:space="preserve">تتفق النتائج مع دراسة </w:t>
      </w:r>
      <w:r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أحمد</w:t>
      </w:r>
      <w:r w:rsidRPr="00EF0EB3">
        <w:rPr>
          <w:rFonts w:ascii="Simplified Arabic" w:hAnsi="Simplified Arabic" w:cs="Simplified Arabic" w:hint="cs"/>
          <w:sz w:val="24"/>
          <w:szCs w:val="24"/>
          <w:rtl/>
        </w:rPr>
        <w:t xml:space="preserve">، 2023) </w:t>
      </w:r>
      <w:r w:rsidR="00941EDE" w:rsidRPr="00EF0EB3">
        <w:rPr>
          <w:rFonts w:ascii="Simplified Arabic" w:hAnsi="Simplified Arabic" w:cs="Simplified Arabic"/>
          <w:sz w:val="24"/>
          <w:szCs w:val="24"/>
          <w:rtl/>
        </w:rPr>
        <w:t>التي أشارت إلى أن الشباب ينجذبون إلى المحتوى الذي يتوافق مع اهتماماتهم ويمنحهم شعوراً بالمواكبة والاندماج مع البيئة الرقمية الحديثة</w:t>
      </w:r>
      <w:r w:rsidR="00941EDE" w:rsidRPr="00EF0EB3">
        <w:rPr>
          <w:rFonts w:ascii="Simplified Arabic" w:hAnsi="Simplified Arabic" w:cs="Simplified Arabic"/>
          <w:sz w:val="24"/>
          <w:szCs w:val="24"/>
          <w:lang w:val="en-GB"/>
        </w:rPr>
        <w:t>.</w:t>
      </w:r>
    </w:p>
    <w:p w14:paraId="52603F34" w14:textId="39FD457B" w:rsidR="00941EDE" w:rsidRPr="00EF0EB3" w:rsidRDefault="009B0D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941EDE" w:rsidRPr="00EF0EB3">
        <w:rPr>
          <w:rFonts w:ascii="Simplified Arabic" w:hAnsi="Simplified Arabic" w:cs="Simplified Arabic"/>
          <w:b/>
          <w:bCs/>
          <w:sz w:val="24"/>
          <w:szCs w:val="24"/>
          <w:rtl/>
        </w:rPr>
        <w:t xml:space="preserve">التفسير النظري </w:t>
      </w:r>
      <w:r w:rsidRPr="00EF0EB3">
        <w:rPr>
          <w:rFonts w:ascii="Simplified Arabic" w:hAnsi="Simplified Arabic" w:cs="Simplified Arabic" w:hint="cs"/>
          <w:b/>
          <w:bCs/>
          <w:sz w:val="24"/>
          <w:szCs w:val="24"/>
          <w:rtl/>
        </w:rPr>
        <w:t>و</w:t>
      </w:r>
      <w:r w:rsidRPr="00EF0EB3">
        <w:rPr>
          <w:rFonts w:ascii="Simplified Arabic" w:hAnsi="Simplified Arabic" w:cs="Simplified Arabic"/>
          <w:b/>
          <w:bCs/>
          <w:sz w:val="24"/>
          <w:szCs w:val="24"/>
          <w:rtl/>
        </w:rPr>
        <w:t>المنهجي</w:t>
      </w:r>
    </w:p>
    <w:p w14:paraId="516596DD" w14:textId="237DE2F6" w:rsidR="00941EDE" w:rsidRPr="00EF0EB3" w:rsidRDefault="00941E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النتائج في إطار نظرية تأثير الشخص الثالث من خلال إدراك الشباب لقوة تأثير المؤثرين وصناع المحتوى على الجمهور</w:t>
      </w:r>
      <w:r w:rsidR="00036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فاختيار الأسلوب الإعلامي وشخصية المؤثر كأهم أسباب التفضيل يعكس وعياً ضمنياً بقدرة هؤلاء على التأثير في الاتجاهات والقيم والسلوكيات</w:t>
      </w:r>
      <w:r w:rsidRPr="00EF0EB3">
        <w:rPr>
          <w:rFonts w:ascii="Simplified Arabic" w:hAnsi="Simplified Arabic" w:cs="Simplified Arabic"/>
          <w:sz w:val="24"/>
          <w:szCs w:val="24"/>
          <w:lang w:val="en-GB"/>
        </w:rPr>
        <w:t>.</w:t>
      </w:r>
    </w:p>
    <w:p w14:paraId="24D2BC4E" w14:textId="0E1634B7" w:rsidR="00941EDE" w:rsidRPr="00EF0EB3" w:rsidRDefault="00941EDE" w:rsidP="00D96D10">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وتفترض النظرية أن الأفراد يميلون إلى الاعتقاد بأن المؤثرين يؤثرون في الآخرين أكثر مما يؤثرون فيهم شخصياً. لذلك قد يرى الشباب أن جاذبية الأسلوب الإعلامي أو شخصية المؤثر تؤثر بدرجة كبيرة في الجمهور بشكل عام، بينما يقللون من حجم تأثيرها عليهم بشكل مباشر</w:t>
      </w:r>
      <w:r w:rsidR="000369E8">
        <w:rPr>
          <w:rFonts w:ascii="Simplified Arabic" w:hAnsi="Simplified Arabic" w:cs="Simplified Arabic" w:hint="cs"/>
          <w:sz w:val="24"/>
          <w:szCs w:val="24"/>
          <w:rtl/>
          <w:lang w:val="en-GB"/>
        </w:rPr>
        <w:t>،</w:t>
      </w:r>
      <w:r w:rsidR="00D96D10">
        <w:rPr>
          <w:rFonts w:ascii="Simplified Arabic" w:hAnsi="Simplified Arabic" w:cs="Simplified Arabic" w:hint="cs"/>
          <w:sz w:val="24"/>
          <w:szCs w:val="24"/>
          <w:rtl/>
          <w:lang w:val="en-GB"/>
        </w:rPr>
        <w:t xml:space="preserve"> </w:t>
      </w:r>
      <w:r w:rsidR="009B0D4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من الناحية المنهجية، توضح النتائج أن دراسة تأثيرات الإعلام الرقمي على الهوية </w:t>
      </w:r>
      <w:r w:rsidRPr="00EF0EB3">
        <w:rPr>
          <w:rFonts w:ascii="Simplified Arabic" w:hAnsi="Simplified Arabic" w:cs="Simplified Arabic"/>
          <w:sz w:val="24"/>
          <w:szCs w:val="24"/>
          <w:rtl/>
        </w:rPr>
        <w:lastRenderedPageBreak/>
        <w:t>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لا ينبغي أن تقتصر على تحليل اللغة المستخدمة أو موضوع المحتوى فقط، بل يجب أن تشمل خصائص صناع المحتوى وأساليبهم الاتصالية</w:t>
      </w:r>
      <w:r w:rsidRPr="00EF0EB3">
        <w:rPr>
          <w:rFonts w:ascii="Simplified Arabic" w:hAnsi="Simplified Arabic" w:cs="Simplified Arabic"/>
          <w:sz w:val="24"/>
          <w:szCs w:val="24"/>
          <w:lang w:val="en-GB"/>
        </w:rPr>
        <w:t>.</w:t>
      </w:r>
    </w:p>
    <w:p w14:paraId="5B078C65" w14:textId="2AD4FC25" w:rsidR="00941EDE" w:rsidRPr="00EF0EB3" w:rsidRDefault="009B0D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خامساً: </w:t>
      </w:r>
      <w:r w:rsidR="00941EDE" w:rsidRPr="00EF0EB3">
        <w:rPr>
          <w:rFonts w:ascii="Simplified Arabic" w:hAnsi="Simplified Arabic" w:cs="Simplified Arabic"/>
          <w:b/>
          <w:bCs/>
          <w:sz w:val="24"/>
          <w:szCs w:val="24"/>
          <w:rtl/>
        </w:rPr>
        <w:t xml:space="preserve">دلالات النتائج في سياق العولمة اللغوية </w:t>
      </w:r>
    </w:p>
    <w:p w14:paraId="1A10F5AF" w14:textId="402D3400" w:rsidR="00941EDE" w:rsidRPr="00EF0EB3" w:rsidRDefault="00941EDE" w:rsidP="00D96D10">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العولمة الرقمية أعادت تشكيل معايير اختيار المحتوى لدى الشباب، حيث أصبحت الجاذبية الإعلامية والشخصية المؤثرة أكثر حضوراً من الاعتبارات اللغوية التقليدية</w:t>
      </w:r>
      <w:r w:rsidR="000369E8">
        <w:rPr>
          <w:rFonts w:ascii="Simplified Arabic" w:hAnsi="Simplified Arabic" w:cs="Simplified Arabic" w:hint="cs"/>
          <w:sz w:val="24"/>
          <w:szCs w:val="24"/>
          <w:rtl/>
          <w:lang w:val="en-GB"/>
        </w:rPr>
        <w:t>،</w:t>
      </w:r>
      <w:r w:rsidR="00D96D1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تدل على أن </w:t>
      </w:r>
      <w:r w:rsidRPr="00F1713A">
        <w:rPr>
          <w:rFonts w:ascii="Simplified Arabic" w:hAnsi="Simplified Arabic" w:cs="Simplified Arabic"/>
          <w:sz w:val="24"/>
          <w:szCs w:val="24"/>
          <w:rtl/>
        </w:rPr>
        <w:t xml:space="preserve">الهوية </w:t>
      </w:r>
      <w:r w:rsidR="004F2D2C" w:rsidRPr="00F1713A">
        <w:rPr>
          <w:rFonts w:ascii="Simplified Arabic" w:hAnsi="Simplified Arabic" w:cs="Simplified Arabic" w:hint="cs"/>
          <w:sz w:val="24"/>
          <w:szCs w:val="24"/>
          <w:rtl/>
        </w:rPr>
        <w:t>اللغوية والثقافية</w:t>
      </w:r>
      <w:r w:rsidRPr="00F1713A">
        <w:rPr>
          <w:rFonts w:ascii="Simplified Arabic" w:hAnsi="Simplified Arabic" w:cs="Simplified Arabic"/>
          <w:sz w:val="24"/>
          <w:szCs w:val="24"/>
          <w:rtl/>
        </w:rPr>
        <w:t xml:space="preserve"> تتأثر </w:t>
      </w:r>
      <w:r w:rsidRPr="00EF0EB3">
        <w:rPr>
          <w:rFonts w:ascii="Simplified Arabic" w:hAnsi="Simplified Arabic" w:cs="Simplified Arabic"/>
          <w:sz w:val="24"/>
          <w:szCs w:val="24"/>
          <w:rtl/>
        </w:rPr>
        <w:t>اليوم عبر نماذج التأثير الاجتماعي والرمزي التي يمثلها المؤثرون الرقميون وليس فقط عبر اللغة أو الرسائل المباشرة. فالمؤثرون أصبحوا وسطاء ثقافيين ينقلون القيم وأنماط الحياة والاتجاهات اللغوية إلى الجمهور</w:t>
      </w:r>
      <w:r w:rsidRPr="00EF0EB3">
        <w:rPr>
          <w:rFonts w:ascii="Simplified Arabic" w:hAnsi="Simplified Arabic" w:cs="Simplified Arabic"/>
          <w:sz w:val="24"/>
          <w:szCs w:val="24"/>
          <w:lang w:val="en-GB"/>
        </w:rPr>
        <w:t>.</w:t>
      </w:r>
    </w:p>
    <w:p w14:paraId="730FD178" w14:textId="4AE478FD" w:rsidR="00941EDE" w:rsidRPr="00EF0EB3" w:rsidRDefault="009B0D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941EDE" w:rsidRPr="00EF0EB3">
        <w:rPr>
          <w:rFonts w:ascii="Simplified Arabic" w:hAnsi="Simplified Arabic" w:cs="Simplified Arabic"/>
          <w:b/>
          <w:bCs/>
          <w:sz w:val="24"/>
          <w:szCs w:val="24"/>
          <w:rtl/>
        </w:rPr>
        <w:t>الخلاصة التحليلية المرتبطة بأهداف الدراسة</w:t>
      </w:r>
    </w:p>
    <w:p w14:paraId="010384DF" w14:textId="49C35CD2" w:rsidR="00941EDE" w:rsidRPr="00EF0EB3" w:rsidRDefault="00941E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تفضيل الشباب السعودي لقنوات اليوتيوب يرتبط بالدرجة الأولى بالأسلوب الإعلامي وطريقة العرض ثم بشخصية المؤثر، يليهما توافق المحتوى مع الاهتمامات الثقافية واللغوية، بينما تتراجع أهمية اللغة المستخدمة والترندات بوصفها عوامل رئيسة للاختيار</w:t>
      </w:r>
      <w:r w:rsidR="000369E8">
        <w:rPr>
          <w:rFonts w:ascii="Simplified Arabic" w:hAnsi="Simplified Arabic" w:cs="Simplified Arabic" w:hint="cs"/>
          <w:sz w:val="24"/>
          <w:szCs w:val="24"/>
          <w:rtl/>
          <w:lang w:val="en-GB"/>
        </w:rPr>
        <w:t>،</w:t>
      </w:r>
      <w:r w:rsidR="009B0D4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9B0D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أهداف الدراسة المتمثل</w:t>
      </w:r>
      <w:r w:rsidR="009B0D4D"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فهم العوامل المؤثرة في تعرض الشباب للمحتوى الرقمي المرتبط بالعولمة اللغوية والثقافية</w:t>
      </w:r>
      <w:r w:rsidR="009B0D4D" w:rsidRPr="00EF0EB3">
        <w:rPr>
          <w:rFonts w:ascii="Simplified Arabic" w:hAnsi="Simplified Arabic" w:cs="Simplified Arabic" w:hint="cs"/>
          <w:sz w:val="24"/>
          <w:szCs w:val="24"/>
          <w:rtl/>
        </w:rPr>
        <w:t>.</w:t>
      </w:r>
    </w:p>
    <w:p w14:paraId="40616DCB" w14:textId="77777777" w:rsidR="00D96D10" w:rsidRPr="006F6893" w:rsidRDefault="00D96D10" w:rsidP="00D96D10">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0EF426DE"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906DE0C" w14:textId="77777777" w:rsidTr="00BB474E">
        <w:tc>
          <w:tcPr>
            <w:tcW w:w="8777" w:type="dxa"/>
            <w:gridSpan w:val="4"/>
          </w:tcPr>
          <w:p w14:paraId="153ABA39" w14:textId="125FF866"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(2</w:t>
            </w:r>
            <w:r w:rsidR="009B0D4D" w:rsidRPr="00EF0EB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7A658E35" w14:textId="77777777" w:rsidTr="00BB474E">
        <w:tc>
          <w:tcPr>
            <w:tcW w:w="1402" w:type="dxa"/>
            <w:vAlign w:val="center"/>
          </w:tcPr>
          <w:p w14:paraId="678134D2" w14:textId="63F11848" w:rsidR="008410E5" w:rsidRPr="00EF0EB3" w:rsidRDefault="009B0D4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21</w:t>
            </w:r>
          </w:p>
        </w:tc>
        <w:tc>
          <w:tcPr>
            <w:tcW w:w="4680" w:type="dxa"/>
          </w:tcPr>
          <w:p w14:paraId="62D43A8C" w14:textId="62205A9A" w:rsidR="008410E5" w:rsidRPr="00EF0EB3" w:rsidRDefault="007D351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02D6FA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C42D15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D3512" w:rsidRPr="00EF0EB3" w14:paraId="352C7ABD" w14:textId="77777777" w:rsidTr="00095C3B">
        <w:tc>
          <w:tcPr>
            <w:tcW w:w="1402" w:type="dxa"/>
          </w:tcPr>
          <w:p w14:paraId="250D8068" w14:textId="7777777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1203D566" w14:textId="18D272E1"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81E65B3" w14:textId="08C56A9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40</w:t>
            </w:r>
          </w:p>
        </w:tc>
        <w:tc>
          <w:tcPr>
            <w:tcW w:w="1525" w:type="dxa"/>
          </w:tcPr>
          <w:p w14:paraId="01304DFC" w14:textId="25E72FB2"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D3512" w:rsidRPr="00EF0EB3" w14:paraId="0F39894F" w14:textId="77777777" w:rsidTr="00095C3B">
        <w:tc>
          <w:tcPr>
            <w:tcW w:w="1402" w:type="dxa"/>
          </w:tcPr>
          <w:p w14:paraId="066D755D" w14:textId="7777777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303C2174" w14:textId="5C8DD30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DDC24DD" w14:textId="5737DFC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17EF994" w14:textId="32C810BF"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7D3512" w:rsidRPr="00EF0EB3" w14:paraId="2C75DCD4" w14:textId="77777777" w:rsidTr="00095C3B">
        <w:tc>
          <w:tcPr>
            <w:tcW w:w="1402" w:type="dxa"/>
          </w:tcPr>
          <w:p w14:paraId="2D555219" w14:textId="7777777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3D3B5DFA" w14:textId="47E6146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99111F2" w14:textId="0FAC84FB"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3D6A2763" w14:textId="273BC794"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7D3512" w:rsidRPr="00EF0EB3" w14:paraId="3BF3DC31" w14:textId="77777777" w:rsidTr="00095C3B">
        <w:tc>
          <w:tcPr>
            <w:tcW w:w="1402" w:type="dxa"/>
          </w:tcPr>
          <w:p w14:paraId="40A57F04" w14:textId="7777777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280699AA" w14:textId="60A9913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041E71A" w14:textId="07F3E20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136</w:t>
            </w:r>
          </w:p>
        </w:tc>
        <w:tc>
          <w:tcPr>
            <w:tcW w:w="1525" w:type="dxa"/>
          </w:tcPr>
          <w:p w14:paraId="1B4B89D8" w14:textId="49A61746"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34.0</w:t>
            </w:r>
            <w:r w:rsidRPr="00EF0EB3">
              <w:rPr>
                <w:rFonts w:ascii="Simplified Arabic" w:hAnsi="Simplified Arabic" w:cs="Simplified Arabic" w:hint="cs"/>
                <w:sz w:val="24"/>
                <w:szCs w:val="24"/>
                <w:rtl/>
                <w:lang w:val="en-GB"/>
              </w:rPr>
              <w:t>%</w:t>
            </w:r>
          </w:p>
        </w:tc>
      </w:tr>
      <w:tr w:rsidR="007D3512" w:rsidRPr="00EF0EB3" w14:paraId="4665F67F" w14:textId="77777777" w:rsidTr="00095C3B">
        <w:tc>
          <w:tcPr>
            <w:tcW w:w="1402" w:type="dxa"/>
          </w:tcPr>
          <w:p w14:paraId="15530A89" w14:textId="7777777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2DC7EF3B" w14:textId="643547CB"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A316C85" w14:textId="04DBF2D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051D0C1A" w14:textId="3A7667FA"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8410E5" w:rsidRPr="00EF0EB3" w14:paraId="3E688086" w14:textId="77777777" w:rsidTr="00BB474E">
        <w:tc>
          <w:tcPr>
            <w:tcW w:w="1402" w:type="dxa"/>
          </w:tcPr>
          <w:p w14:paraId="50AE30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58EC5E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49F87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CDE21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12B4828" w14:textId="0AF84A19"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شكل رقم (</w:t>
      </w:r>
      <w:r w:rsidR="009B0D4D" w:rsidRPr="00EF0EB3">
        <w:rPr>
          <w:rFonts w:ascii="Simplified Arabic" w:hAnsi="Simplified Arabic" w:cs="Simplified Arabic" w:hint="cs"/>
          <w:b/>
          <w:bCs/>
          <w:sz w:val="24"/>
          <w:szCs w:val="24"/>
          <w:rtl/>
        </w:rPr>
        <w:t>21</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7D3512" w:rsidRPr="00EF0EB3">
        <w:rPr>
          <w:rFonts w:ascii="Simplified Arabic" w:hAnsi="Simplified Arabic" w:cs="Simplified Arabic" w:hint="cs"/>
          <w:sz w:val="24"/>
          <w:szCs w:val="24"/>
          <w:rtl/>
          <w:lang w:val="en-GB"/>
        </w:rPr>
        <w:t>21</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5B471C60" w14:textId="723F60D8" w:rsidR="008410E5" w:rsidRPr="00EF0EB3" w:rsidRDefault="00952135"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76022" behindDoc="0" locked="0" layoutInCell="1" allowOverlap="1" wp14:anchorId="159268DD" wp14:editId="30905E5C">
                <wp:simplePos x="0" y="0"/>
                <wp:positionH relativeFrom="column">
                  <wp:posOffset>4451049</wp:posOffset>
                </wp:positionH>
                <wp:positionV relativeFrom="paragraph">
                  <wp:posOffset>2129455</wp:posOffset>
                </wp:positionV>
                <wp:extent cx="647032" cy="684463"/>
                <wp:effectExtent l="0" t="0" r="0" b="0"/>
                <wp:wrapNone/>
                <wp:docPr id="1642377395" name="مستطيل 23"/>
                <wp:cNvGraphicFramePr/>
                <a:graphic xmlns:a="http://schemas.openxmlformats.org/drawingml/2006/main">
                  <a:graphicData uri="http://schemas.microsoft.com/office/word/2010/wordprocessingShape">
                    <wps:wsp>
                      <wps:cNvSpPr/>
                      <wps:spPr>
                        <a:xfrm>
                          <a:off x="0" y="0"/>
                          <a:ext cx="647032" cy="684463"/>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E12AD9C" w14:textId="77777777" w:rsidR="00952135" w:rsidRPr="00952135" w:rsidRDefault="00952135" w:rsidP="00952135">
                            <w:pPr>
                              <w:jc w:val="center"/>
                              <w:rPr>
                                <w:sz w:val="72"/>
                                <w:szCs w:val="72"/>
                              </w:rPr>
                            </w:pPr>
                            <w:r w:rsidRPr="00952135">
                              <w:rPr>
                                <w:rFonts w:ascii="Segoe UI Emoji" w:hAnsi="Segoe UI Emoji" w:cs="Segoe UI Emoji"/>
                                <w:sz w:val="72"/>
                                <w:szCs w:val="72"/>
                              </w:rPr>
                              <w:t>👨</w:t>
                            </w:r>
                            <w:r w:rsidRPr="00952135">
                              <w:rPr>
                                <w:sz w:val="72"/>
                                <w:szCs w:val="72"/>
                              </w:rPr>
                              <w:t>‍</w:t>
                            </w:r>
                            <w:r w:rsidRPr="00952135">
                              <w:rPr>
                                <w:rFonts w:ascii="Segoe UI Emoji" w:hAnsi="Segoe UI Emoji" w:cs="Segoe UI Emoji"/>
                                <w:sz w:val="72"/>
                                <w:szCs w:val="72"/>
                              </w:rPr>
                              <w:t>👩</w:t>
                            </w:r>
                            <w:r w:rsidRPr="00952135">
                              <w:rPr>
                                <w:sz w:val="72"/>
                                <w:szCs w:val="72"/>
                              </w:rPr>
                              <w:t>‍</w:t>
                            </w:r>
                            <w:r w:rsidRPr="00952135">
                              <w:rPr>
                                <w:rFonts w:ascii="Segoe UI Emoji" w:hAnsi="Segoe UI Emoji" w:cs="Segoe UI Emoji"/>
                                <w:sz w:val="72"/>
                                <w:szCs w:val="72"/>
                              </w:rPr>
                              <w:t>👧</w:t>
                            </w:r>
                            <w:r w:rsidRPr="00952135">
                              <w:rPr>
                                <w:sz w:val="72"/>
                                <w:szCs w:val="72"/>
                              </w:rPr>
                              <w:t>‍</w:t>
                            </w:r>
                            <w:r w:rsidRPr="00952135">
                              <w:rPr>
                                <w:rFonts w:ascii="Segoe UI Emoji" w:hAnsi="Segoe UI Emoji" w:cs="Segoe UI Emoji"/>
                                <w:sz w:val="72"/>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268DD" id="مستطيل 23" o:spid="_x0000_s1038" style="position:absolute;left:0;text-align:left;margin-left:350.5pt;margin-top:167.65pt;width:50.95pt;height:53.9pt;z-index:2517760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" filled="f" stroked="f" strokeweight="2pt">
                <v:textbox>
                  <w:txbxContent>
                    <w:p w14:paraId="5E12AD9C" w14:textId="77777777" w:rsidR="00952135" w:rsidRPr="00952135" w:rsidRDefault="00952135" w:rsidP="00952135">
                      <w:pPr>
                        <w:jc w:val="center"/>
                        <w:rPr>
                          <w:sz w:val="72"/>
                          <w:szCs w:val="72"/>
                        </w:rPr>
                      </w:pPr>
                      <w:r w:rsidRPr="00952135">
                        <w:rPr>
                          <w:rFonts w:ascii="Segoe UI Emoji" w:hAnsi="Segoe UI Emoji" w:cs="Segoe UI Emoji"/>
                          <w:sz w:val="72"/>
                          <w:szCs w:val="72"/>
                        </w:rPr>
                        <w:t>👨</w:t>
                      </w:r>
                      <w:r w:rsidRPr="00952135">
                        <w:rPr>
                          <w:sz w:val="72"/>
                          <w:szCs w:val="72"/>
                        </w:rPr>
                        <w:t>‍</w:t>
                      </w:r>
                      <w:r w:rsidRPr="00952135">
                        <w:rPr>
                          <w:rFonts w:ascii="Segoe UI Emoji" w:hAnsi="Segoe UI Emoji" w:cs="Segoe UI Emoji"/>
                          <w:sz w:val="72"/>
                          <w:szCs w:val="72"/>
                        </w:rPr>
                        <w:t>👩</w:t>
                      </w:r>
                      <w:r w:rsidRPr="00952135">
                        <w:rPr>
                          <w:sz w:val="72"/>
                          <w:szCs w:val="72"/>
                        </w:rPr>
                        <w:t>‍</w:t>
                      </w:r>
                      <w:r w:rsidRPr="00952135">
                        <w:rPr>
                          <w:rFonts w:ascii="Segoe UI Emoji" w:hAnsi="Segoe UI Emoji" w:cs="Segoe UI Emoji"/>
                          <w:sz w:val="72"/>
                          <w:szCs w:val="72"/>
                        </w:rPr>
                        <w:t>👧</w:t>
                      </w:r>
                      <w:r w:rsidRPr="00952135">
                        <w:rPr>
                          <w:sz w:val="72"/>
                          <w:szCs w:val="72"/>
                        </w:rPr>
                        <w:t>‍</w:t>
                      </w:r>
                      <w:r w:rsidRPr="00952135">
                        <w:rPr>
                          <w:rFonts w:ascii="Segoe UI Emoji" w:hAnsi="Segoe UI Emoji" w:cs="Segoe UI Emoji"/>
                          <w:sz w:val="72"/>
                          <w:szCs w:val="72"/>
                        </w:rPr>
                        <w:t>👦</w:t>
                      </w:r>
                    </w:p>
                  </w:txbxContent>
                </v:textbox>
              </v:rect>
            </w:pict>
          </mc:Fallback>
        </mc:AlternateContent>
      </w:r>
      <w:r w:rsidR="006813B3">
        <w:rPr>
          <w:rFonts w:ascii="Simplified Arabic" w:hAnsi="Simplified Arabic" w:cs="Simplified Arabic"/>
          <w:b/>
          <w:bCs/>
          <w:noProof/>
          <w:color w:val="FF0000"/>
          <w:sz w:val="24"/>
          <w:szCs w:val="24"/>
          <w:rtl/>
          <w:lang w:val="ar-SA"/>
        </w:rPr>
        <w:drawing>
          <wp:anchor distT="0" distB="0" distL="114300" distR="114300" simplePos="0" relativeHeight="251773974" behindDoc="1" locked="0" layoutInCell="1" allowOverlap="1" wp14:anchorId="0447A7ED" wp14:editId="4021C6C6">
            <wp:simplePos x="0" y="0"/>
            <wp:positionH relativeFrom="margin">
              <wp:align>center</wp:align>
            </wp:positionH>
            <wp:positionV relativeFrom="paragraph">
              <wp:posOffset>381000</wp:posOffset>
            </wp:positionV>
            <wp:extent cx="4952365" cy="2785745"/>
            <wp:effectExtent l="0" t="0" r="635" b="0"/>
            <wp:wrapTight wrapText="bothSides">
              <wp:wrapPolygon edited="0">
                <wp:start x="0" y="0"/>
                <wp:lineTo x="0" y="21418"/>
                <wp:lineTo x="21520" y="21418"/>
                <wp:lineTo x="21520" y="0"/>
                <wp:lineTo x="0" y="0"/>
              </wp:wrapPolygon>
            </wp:wrapTight>
            <wp:docPr id="61540329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03293" name="صورة 61540329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952365" cy="2785745"/>
                    </a:xfrm>
                    <a:prstGeom prst="rect">
                      <a:avLst/>
                    </a:prstGeom>
                  </pic:spPr>
                </pic:pic>
              </a:graphicData>
            </a:graphic>
            <wp14:sizeRelH relativeFrom="page">
              <wp14:pctWidth>0</wp14:pctWidth>
            </wp14:sizeRelH>
            <wp14:sizeRelV relativeFrom="page">
              <wp14:pctHeight>0</wp14:pctHeight>
            </wp14:sizeRelV>
          </wp:anchor>
        </w:drawing>
      </w:r>
    </w:p>
    <w:p w14:paraId="5F54A20F" w14:textId="77777777" w:rsidR="006813B3" w:rsidRDefault="006813B3" w:rsidP="006813B3">
      <w:pPr>
        <w:bidi/>
        <w:spacing w:line="360" w:lineRule="auto"/>
        <w:jc w:val="center"/>
        <w:rPr>
          <w:rFonts w:ascii="Simplified Arabic" w:hAnsi="Simplified Arabic" w:cs="Simplified Arabic"/>
          <w:b/>
          <w:bCs/>
          <w:sz w:val="24"/>
          <w:szCs w:val="24"/>
          <w:rtl/>
        </w:rPr>
      </w:pPr>
    </w:p>
    <w:p w14:paraId="62813E75" w14:textId="77777777" w:rsidR="006813B3" w:rsidRPr="00EF0EB3" w:rsidRDefault="006813B3" w:rsidP="006813B3">
      <w:pPr>
        <w:bidi/>
        <w:spacing w:line="360" w:lineRule="auto"/>
        <w:jc w:val="center"/>
        <w:rPr>
          <w:rFonts w:ascii="Simplified Arabic" w:hAnsi="Simplified Arabic" w:cs="Simplified Arabic"/>
          <w:b/>
          <w:bCs/>
          <w:sz w:val="24"/>
          <w:szCs w:val="24"/>
          <w:rtl/>
        </w:rPr>
      </w:pPr>
    </w:p>
    <w:p w14:paraId="17391F8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586E3CFC" w14:textId="4DFAFA59"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7D3512"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w:t>
      </w:r>
      <w:r w:rsidR="007D3512" w:rsidRPr="00EF0EB3">
        <w:rPr>
          <w:rFonts w:ascii="Simplified Arabic" w:hAnsi="Simplified Arabic" w:cs="Simplified Arabic" w:hint="cs"/>
          <w:sz w:val="24"/>
          <w:szCs w:val="24"/>
          <w:rtl/>
        </w:rPr>
        <w:t>21</w:t>
      </w:r>
      <w:r w:rsidRPr="00EF0EB3">
        <w:rPr>
          <w:rFonts w:ascii="Simplified Arabic" w:hAnsi="Simplified Arabic" w:cs="Simplified Arabic" w:hint="cs"/>
          <w:sz w:val="24"/>
          <w:szCs w:val="24"/>
          <w:rtl/>
        </w:rPr>
        <w:t>):</w:t>
      </w:r>
    </w:p>
    <w:p w14:paraId="2E396504" w14:textId="281774A2" w:rsidR="00B30B29" w:rsidRPr="00EF0EB3" w:rsidRDefault="00B30B2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581B1DF" w14:textId="3C161D15" w:rsidR="00B30B29" w:rsidRDefault="00B30B29"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أن</w:t>
      </w:r>
      <w:r w:rsidRPr="00EF0EB3">
        <w:rPr>
          <w:rFonts w:ascii="Simplified Arabic" w:hAnsi="Simplified Arabic" w:cs="Simplified Arabic"/>
          <w:sz w:val="24"/>
          <w:szCs w:val="24"/>
          <w:rtl/>
        </w:rPr>
        <w:t xml:space="preserve"> آراء أفراد العينة حول مدى اهتمام الأجيال الجديدة بالثقافة المحلية والتقاليد مقارنة بالأجيال السابقة</w:t>
      </w:r>
      <w:r w:rsidR="00036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جاءت في المرتبة الأولى بنسبة (34.0%) بعدد (136) مفردة، تلتها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المحايدين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(28.0%) بعدد (112) مفردة، ثم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(18.8%) بعدد (75) مفردة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 بشدة</w:t>
      </w:r>
      <w:r w:rsidRPr="00EF0EB3">
        <w:rPr>
          <w:rFonts w:ascii="Simplified Arabic" w:hAnsi="Simplified Arabic" w:cs="Simplified Arabic" w:hint="cs"/>
          <w:sz w:val="24"/>
          <w:szCs w:val="24"/>
          <w:rtl/>
        </w:rPr>
        <w:t>) بنسبة (</w:t>
      </w: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بعدد</w:t>
      </w:r>
      <w:r w:rsidRPr="00EF0EB3">
        <w:rPr>
          <w:rFonts w:ascii="Simplified Arabic" w:hAnsi="Simplified Arabic" w:cs="Simplified Arabic"/>
          <w:sz w:val="24"/>
          <w:szCs w:val="24"/>
          <w:rtl/>
        </w:rPr>
        <w:t xml:space="preserve"> (37) مفردة، في حين 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 بشدة</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بعدد (40) مفردة</w:t>
      </w:r>
      <w:r w:rsidR="00036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يصل إجمالي الاتجاه المؤيد لعبارة أن الأجيال الجديدة لا تزال تهتم بالثقافة المحلية والتقاليد كما كانت الأجيال السابقة إلى (43.3%)، مقابل (28.8%) للاتجاه المعارض، بينما بلغت نسبة المحايدين</w:t>
      </w:r>
      <w:r w:rsidR="00465888" w:rsidRPr="00EF0EB3">
        <w:rPr>
          <w:rFonts w:ascii="Simplified Arabic" w:hAnsi="Simplified Arabic" w:cs="Simplified Arabic" w:hint="cs"/>
          <w:sz w:val="24"/>
          <w:szCs w:val="24"/>
          <w:rtl/>
        </w:rPr>
        <w:t xml:space="preserve"> (</w:t>
      </w:r>
      <w:r w:rsidR="00465888" w:rsidRPr="00EF0EB3">
        <w:rPr>
          <w:rFonts w:ascii="Simplified Arabic" w:hAnsi="Simplified Arabic" w:cs="Simplified Arabic"/>
          <w:sz w:val="24"/>
          <w:szCs w:val="24"/>
        </w:rPr>
        <w:t>28.0</w:t>
      </w:r>
      <w:r w:rsidR="00465888"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هذه النتائج إلى وجود ميل إيجابي نسبي نحو الاعتقاد باستمرار اهتمام الأجيال الجديدة بالثقافة المحلية والتقاليد، مع وجود تباين ملحوظ في الآراء يعكس حساسية القضية وارتباطها بالتحولات الثقافية الناتجة عن العولمة الرقمية</w:t>
      </w:r>
      <w:r w:rsidRPr="00EF0EB3">
        <w:rPr>
          <w:rFonts w:ascii="Simplified Arabic" w:hAnsi="Simplified Arabic" w:cs="Simplified Arabic"/>
          <w:sz w:val="24"/>
          <w:szCs w:val="24"/>
          <w:lang w:val="en-GB"/>
        </w:rPr>
        <w:t>.</w:t>
      </w:r>
    </w:p>
    <w:p w14:paraId="0FAE184C"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p w14:paraId="4E49BF30" w14:textId="7C48CA68" w:rsidR="00B30B29" w:rsidRPr="00EF0EB3" w:rsidRDefault="00465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ثانياً: </w:t>
      </w:r>
      <w:r w:rsidR="00B30B29" w:rsidRPr="00EF0EB3">
        <w:rPr>
          <w:rFonts w:ascii="Simplified Arabic" w:hAnsi="Simplified Arabic" w:cs="Simplified Arabic"/>
          <w:b/>
          <w:bCs/>
          <w:sz w:val="24"/>
          <w:szCs w:val="24"/>
          <w:rtl/>
        </w:rPr>
        <w:t>التحليل التفسيري</w:t>
      </w:r>
    </w:p>
    <w:p w14:paraId="7E3882F4" w14:textId="6BC36A1C" w:rsidR="00B30B29" w:rsidRPr="00EF0EB3" w:rsidRDefault="00B30B2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رؤية متوازنة نسبياً لدى الشباب السعودي تجاه العلاقة بين الأجيال الجديدة والثقافة المحلية. ف</w:t>
      </w:r>
      <w:r w:rsidR="00465888"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رغم الانفتاح الواسع على المحتوى العالمي عبر اليوتيوب ومنصات الإعلام الرقمي، يرى </w:t>
      </w:r>
      <w:r w:rsidR="000369E8">
        <w:rPr>
          <w:rFonts w:ascii="Simplified Arabic" w:hAnsi="Simplified Arabic" w:cs="Simplified Arabic" w:hint="cs"/>
          <w:sz w:val="24"/>
          <w:szCs w:val="24"/>
          <w:rtl/>
        </w:rPr>
        <w:t>عدد</w:t>
      </w:r>
      <w:r w:rsidRPr="00EF0EB3">
        <w:rPr>
          <w:rFonts w:ascii="Simplified Arabic" w:hAnsi="Simplified Arabic" w:cs="Simplified Arabic"/>
          <w:sz w:val="24"/>
          <w:szCs w:val="24"/>
          <w:rtl/>
        </w:rPr>
        <w:t xml:space="preserve"> كبير من المبحوثين أن الأجيال الجديدة ما زالت تحتفظ باهتمامها بالثقافة المحلية والتقاليد، وإن كان ذلك ربما يأخذ أشكالاً مختلفة عن الأجيال السابقة</w:t>
      </w:r>
      <w:r w:rsidRPr="00EF0EB3">
        <w:rPr>
          <w:rFonts w:ascii="Simplified Arabic" w:hAnsi="Simplified Arabic" w:cs="Simplified Arabic"/>
          <w:sz w:val="24"/>
          <w:szCs w:val="24"/>
          <w:lang w:val="en-GB"/>
        </w:rPr>
        <w:t>.</w:t>
      </w:r>
    </w:p>
    <w:p w14:paraId="5904C7C5" w14:textId="2D38926E" w:rsidR="00B30B29" w:rsidRPr="00EF0EB3" w:rsidRDefault="00B30B2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تكشف نسبة المحايدين المرتفعة عن وجود حالة من التردد أو عدم اليقين بشأن حجم هذا الاهتمام، وهو ما قد يرجع إلى التغيرات السريعة التي تشهدها البيئة الرقمية</w:t>
      </w:r>
      <w:r w:rsidR="00465888" w:rsidRPr="00EF0EB3">
        <w:rPr>
          <w:rFonts w:ascii="Simplified Arabic" w:hAnsi="Simplified Arabic" w:cs="Simplified Arabic" w:hint="cs"/>
          <w:sz w:val="24"/>
          <w:szCs w:val="24"/>
          <w:rtl/>
        </w:rPr>
        <w:t>.</w:t>
      </w:r>
    </w:p>
    <w:p w14:paraId="38B0F352" w14:textId="6F729D52" w:rsidR="00B30B29" w:rsidRPr="00EF0EB3" w:rsidRDefault="00465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B30B29" w:rsidRPr="00EF0EB3">
        <w:rPr>
          <w:rFonts w:ascii="Simplified Arabic" w:hAnsi="Simplified Arabic" w:cs="Simplified Arabic"/>
          <w:b/>
          <w:bCs/>
          <w:sz w:val="24"/>
          <w:szCs w:val="24"/>
          <w:rtl/>
        </w:rPr>
        <w:t>أوجه الاتفاق مع الدراسات السابقة</w:t>
      </w:r>
    </w:p>
    <w:p w14:paraId="5A331A08" w14:textId="118A4EDE" w:rsidR="00B30B29" w:rsidRPr="00EF0EB3" w:rsidRDefault="00B30B2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65888" w:rsidRPr="00EF0EB3">
        <w:rPr>
          <w:rFonts w:ascii="Simplified Arabic" w:hAnsi="Simplified Arabic" w:cs="Simplified Arabic" w:hint="cs"/>
          <w:sz w:val="24"/>
          <w:szCs w:val="24"/>
          <w:rtl/>
        </w:rPr>
        <w:t>، 2023)</w:t>
      </w:r>
      <w:r w:rsidR="00465888"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وسائل الإعلام يمكن أن تؤدي دوراً إيجابياً في تعزيز الهوية الوطنية والثقافية والحفاظ على التراث والقيم المحلية</w:t>
      </w:r>
      <w:r w:rsidR="000369E8">
        <w:rPr>
          <w:rFonts w:ascii="Simplified Arabic" w:hAnsi="Simplified Arabic" w:cs="Simplified Arabic" w:hint="cs"/>
          <w:sz w:val="24"/>
          <w:szCs w:val="24"/>
          <w:rtl/>
        </w:rPr>
        <w:t>،</w:t>
      </w:r>
      <w:r w:rsidR="00465888"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تنسجم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465888"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أظهرت استمرار حضور مؤشرات الهوية الثقافية لدى الشباب الجامعي، </w:t>
      </w:r>
      <w:r w:rsidR="000369E8">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بقاء الارتباط بالثقافة الوطنية رغم التغيرات الاجتماعية والتقنية</w:t>
      </w:r>
      <w:r w:rsidRPr="00EF0EB3">
        <w:rPr>
          <w:rFonts w:ascii="Simplified Arabic" w:hAnsi="Simplified Arabic" w:cs="Simplified Arabic"/>
          <w:sz w:val="24"/>
          <w:szCs w:val="24"/>
          <w:lang w:val="en-GB"/>
        </w:rPr>
        <w:t>.</w:t>
      </w:r>
      <w:r w:rsidR="00F34F66"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تدعم النتائج ما أشارت إليه دراسة </w:t>
      </w:r>
      <w:r w:rsidR="00F34F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F34F66"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من أن البيئة الرقمية لا تؤدي بالضرورة إلى تآكل الهوية اللغوية والثقافية، بل قد توفر فرصاً جديدة لتعزيزها وإعادة إنتاجها في أشكال رقمية حديثة</w:t>
      </w:r>
      <w:r w:rsidRPr="00EF0EB3">
        <w:rPr>
          <w:rFonts w:ascii="Simplified Arabic" w:hAnsi="Simplified Arabic" w:cs="Simplified Arabic"/>
          <w:sz w:val="24"/>
          <w:szCs w:val="24"/>
          <w:lang w:val="en-GB"/>
        </w:rPr>
        <w:t>.</w:t>
      </w:r>
    </w:p>
    <w:p w14:paraId="205517D6" w14:textId="45ABEAEB" w:rsidR="00B30B29" w:rsidRPr="00EF0EB3" w:rsidRDefault="00F34F6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B30B29" w:rsidRPr="00EF0EB3">
        <w:rPr>
          <w:rFonts w:ascii="Simplified Arabic" w:hAnsi="Simplified Arabic" w:cs="Simplified Arabic"/>
          <w:b/>
          <w:bCs/>
          <w:sz w:val="24"/>
          <w:szCs w:val="24"/>
          <w:rtl/>
        </w:rPr>
        <w:t>التفسير النظري</w:t>
      </w:r>
      <w:r w:rsidRPr="00EF0EB3">
        <w:rPr>
          <w:rFonts w:ascii="Simplified Arabic" w:hAnsi="Simplified Arabic" w:cs="Simplified Arabic" w:hint="cs"/>
          <w:b/>
          <w:bCs/>
          <w:sz w:val="24"/>
          <w:szCs w:val="24"/>
          <w:rtl/>
        </w:rPr>
        <w:t xml:space="preserve"> و</w:t>
      </w:r>
      <w:r w:rsidRPr="00EF0EB3">
        <w:rPr>
          <w:rFonts w:ascii="Simplified Arabic" w:hAnsi="Simplified Arabic" w:cs="Simplified Arabic"/>
          <w:b/>
          <w:bCs/>
          <w:sz w:val="24"/>
          <w:szCs w:val="24"/>
          <w:rtl/>
        </w:rPr>
        <w:t>المنهجي</w:t>
      </w:r>
    </w:p>
    <w:p w14:paraId="7D3897D3" w14:textId="338644BE" w:rsidR="00B30B29" w:rsidRPr="00EF0EB3" w:rsidRDefault="00F34F6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بناءً على</w:t>
      </w:r>
      <w:r w:rsidR="00B30B29" w:rsidRPr="00EF0EB3">
        <w:rPr>
          <w:rFonts w:ascii="Simplified Arabic" w:hAnsi="Simplified Arabic" w:cs="Simplified Arabic"/>
          <w:sz w:val="24"/>
          <w:szCs w:val="24"/>
          <w:rtl/>
        </w:rPr>
        <w:t xml:space="preserve"> نظرية تأثير الشخص الثالث فإن بعض المبحوثين قد يرون أن الأجيال الجديدة أصبحت أقل ارتباطاً بالثقافة المحلية نتيجة تعرضها للمحتوى العالمي، بينما يرى آخرون أن هذه الأجيال لا تزال محافظة على هويتها الثقافية رغم هذا التعرض</w:t>
      </w:r>
      <w:r w:rsidR="00B30B29" w:rsidRPr="00EF0EB3">
        <w:rPr>
          <w:rFonts w:ascii="Simplified Arabic" w:hAnsi="Simplified Arabic" w:cs="Simplified Arabic"/>
          <w:sz w:val="24"/>
          <w:szCs w:val="24"/>
          <w:lang w:val="en-GB"/>
        </w:rPr>
        <w:t>.</w:t>
      </w:r>
    </w:p>
    <w:p w14:paraId="616489EB" w14:textId="19A7BAD8" w:rsidR="00F34F66" w:rsidRPr="00EF0EB3" w:rsidRDefault="00F34F66"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و</w:t>
      </w:r>
      <w:r w:rsidR="00B30B29" w:rsidRPr="00EF0EB3">
        <w:rPr>
          <w:rFonts w:ascii="Simplified Arabic" w:hAnsi="Simplified Arabic" w:cs="Simplified Arabic"/>
          <w:sz w:val="24"/>
          <w:szCs w:val="24"/>
          <w:rtl/>
        </w:rPr>
        <w:t>من الناحية المنهجية، يُعد هذا السؤال مؤشراً مهماً لقياس الاتجاهات العامة نحو استمرارية الهوية الثقافية في ظل العولمة الرقمية</w:t>
      </w:r>
      <w:r w:rsidR="000369E8">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 xml:space="preserve"> وتكشف النتائج عن وجود تباين في إدراك المبحوثين لمستوى اهتمام الأجيال الجديدة بالثقافة المحلية، </w:t>
      </w:r>
      <w:r w:rsidR="000369E8">
        <w:rPr>
          <w:rFonts w:ascii="Simplified Arabic" w:hAnsi="Simplified Arabic" w:cs="Simplified Arabic" w:hint="cs"/>
          <w:sz w:val="24"/>
          <w:szCs w:val="24"/>
          <w:rtl/>
        </w:rPr>
        <w:t>م</w:t>
      </w:r>
      <w:r w:rsidR="00B30B29" w:rsidRPr="00EF0EB3">
        <w:rPr>
          <w:rFonts w:ascii="Simplified Arabic" w:hAnsi="Simplified Arabic" w:cs="Simplified Arabic"/>
          <w:sz w:val="24"/>
          <w:szCs w:val="24"/>
          <w:rtl/>
        </w:rPr>
        <w:t>ما يؤكد أن الهوية الثقافية</w:t>
      </w:r>
      <w:r w:rsidR="002C3BD1">
        <w:rPr>
          <w:rFonts w:ascii="Simplified Arabic" w:hAnsi="Simplified Arabic" w:cs="Simplified Arabic" w:hint="cs"/>
          <w:sz w:val="24"/>
          <w:szCs w:val="24"/>
          <w:rtl/>
        </w:rPr>
        <w:t xml:space="preserve"> اللغوية</w:t>
      </w:r>
      <w:r w:rsidR="00B30B29" w:rsidRPr="00EF0EB3">
        <w:rPr>
          <w:rFonts w:ascii="Simplified Arabic" w:hAnsi="Simplified Arabic" w:cs="Simplified Arabic"/>
          <w:sz w:val="24"/>
          <w:szCs w:val="24"/>
          <w:rtl/>
        </w:rPr>
        <w:t xml:space="preserve"> مفهوم متعدد الأبعاد يتأثر بعوامل اجتماعية وإعلامية وثقافية متداخلة</w:t>
      </w:r>
      <w:r w:rsidR="00B30B29" w:rsidRPr="00EF0EB3">
        <w:rPr>
          <w:rFonts w:ascii="Simplified Arabic" w:hAnsi="Simplified Arabic" w:cs="Simplified Arabic"/>
          <w:sz w:val="24"/>
          <w:szCs w:val="24"/>
          <w:lang w:val="en-GB"/>
        </w:rPr>
        <w:t>.</w:t>
      </w:r>
    </w:p>
    <w:p w14:paraId="2A38D0C0" w14:textId="52B7BC5F" w:rsidR="00B30B29" w:rsidRPr="00EF0EB3" w:rsidRDefault="00F34F6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خامساً: </w:t>
      </w:r>
      <w:r w:rsidR="00B30B29" w:rsidRPr="00EF0EB3">
        <w:rPr>
          <w:rFonts w:ascii="Simplified Arabic" w:hAnsi="Simplified Arabic" w:cs="Simplified Arabic"/>
          <w:b/>
          <w:bCs/>
          <w:sz w:val="24"/>
          <w:szCs w:val="24"/>
          <w:rtl/>
        </w:rPr>
        <w:t xml:space="preserve">دلالات النتائج في سياق العولمة اللغوية </w:t>
      </w:r>
    </w:p>
    <w:p w14:paraId="6D5B38CB" w14:textId="01B1F49F" w:rsidR="00B30B29" w:rsidRPr="00EF0EB3" w:rsidRDefault="00B30B2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العولمة الرقمية لم تؤدِ إلى قطيعة بين الشباب وثقافتهم المحلية، بل أسهمت في ظهور أنماط جديدة من التفاعل مع التراث والقيم الثقافية. فالشباب أصبحوا أكثر قدرة على الجمع بين الانتماء المحلي والانفتاح العالمي</w:t>
      </w:r>
      <w:r w:rsidR="000369E8">
        <w:rPr>
          <w:rFonts w:ascii="Simplified Arabic" w:hAnsi="Simplified Arabic" w:cs="Simplified Arabic" w:hint="cs"/>
          <w:sz w:val="24"/>
          <w:szCs w:val="24"/>
          <w:rtl/>
          <w:lang w:val="en-GB"/>
        </w:rPr>
        <w:t>،</w:t>
      </w:r>
      <w:r w:rsidR="00F34F6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w:t>
      </w:r>
      <w:r w:rsidRPr="00EF0EB3">
        <w:rPr>
          <w:rFonts w:ascii="Simplified Arabic" w:hAnsi="Simplified Arabic" w:cs="Simplified Arabic"/>
          <w:sz w:val="24"/>
          <w:szCs w:val="24"/>
          <w:rtl/>
        </w:rPr>
        <w:lastRenderedPageBreak/>
        <w:t>تدل النتائج على أن الهوية الثقافية</w:t>
      </w:r>
      <w:r w:rsidR="002C3BD1">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السعودية ما تزال تمتلك عناصر قوة واستمرارية تمكنها من التكيف مع التحولات الرقمية دون فقدان مقوماتها الأساسية</w:t>
      </w:r>
      <w:r w:rsidRPr="00EF0EB3">
        <w:rPr>
          <w:rFonts w:ascii="Simplified Arabic" w:hAnsi="Simplified Arabic" w:cs="Simplified Arabic"/>
          <w:sz w:val="24"/>
          <w:szCs w:val="24"/>
          <w:lang w:val="en-GB"/>
        </w:rPr>
        <w:t>.</w:t>
      </w:r>
    </w:p>
    <w:p w14:paraId="46A08FFF" w14:textId="3206B481" w:rsidR="00B30B29" w:rsidRPr="00EF0EB3" w:rsidRDefault="00F34F66"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B30B29" w:rsidRPr="00EF0EB3">
        <w:rPr>
          <w:rFonts w:ascii="Simplified Arabic" w:hAnsi="Simplified Arabic" w:cs="Simplified Arabic"/>
          <w:b/>
          <w:bCs/>
          <w:sz w:val="24"/>
          <w:szCs w:val="24"/>
          <w:rtl/>
        </w:rPr>
        <w:t>الخلاصة التحليلية المرتبطة بأهداف الدراسة</w:t>
      </w:r>
    </w:p>
    <w:p w14:paraId="18C0F6BE" w14:textId="185AEBEC" w:rsidR="00B30B29" w:rsidRPr="00EF0EB3" w:rsidRDefault="00B30B2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هناك اتجاهاً عاماً يميل إلى الاعتقاد بأن الأجيال الجديدة لا تزال تهتم بالثقافة المحلية والتقاليد، وإن كان هذا الاهتمام يتعرض لبعض التحديات الناتجة عن الانفتاح الرقمي والعولمة الثقافية</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تعكس النتائج وجود تباين في تقييم حجم هذا الاهتمام، </w:t>
      </w:r>
      <w:r w:rsidR="00E5187B">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يظهر من ارتفاع نسبة المحايدين</w:t>
      </w:r>
      <w:r w:rsidRPr="00EF0EB3">
        <w:rPr>
          <w:rFonts w:ascii="Simplified Arabic" w:hAnsi="Simplified Arabic" w:cs="Simplified Arabic"/>
          <w:sz w:val="24"/>
          <w:szCs w:val="24"/>
          <w:lang w:val="en-GB"/>
        </w:rPr>
        <w:t>.</w:t>
      </w:r>
    </w:p>
    <w:p w14:paraId="04350841" w14:textId="3831DC29" w:rsidR="00B30B29" w:rsidRPr="00EF0EB3" w:rsidRDefault="00B30B2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وتدعم هذه النتيجة أحد أهداف الدراسة الرئيسة المتمثل</w:t>
      </w:r>
      <w:r w:rsidR="002C3BD1">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 الإعلام الرقمي في الهوية الثقافية</w:t>
      </w:r>
      <w:r w:rsidR="002C3BD1">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للشباب السعودي</w:t>
      </w:r>
      <w:r w:rsidR="00F34F66" w:rsidRPr="00EF0EB3">
        <w:rPr>
          <w:rFonts w:ascii="Simplified Arabic" w:hAnsi="Simplified Arabic" w:cs="Simplified Arabic" w:hint="cs"/>
          <w:sz w:val="24"/>
          <w:szCs w:val="24"/>
          <w:rtl/>
        </w:rPr>
        <w:t>.</w:t>
      </w:r>
    </w:p>
    <w:p w14:paraId="129DABBD" w14:textId="77777777" w:rsidR="000757C4" w:rsidRDefault="000757C4" w:rsidP="0030574A">
      <w:pPr>
        <w:bidi/>
        <w:spacing w:line="360" w:lineRule="auto"/>
        <w:jc w:val="both"/>
        <w:rPr>
          <w:rFonts w:ascii="Simplified Arabic" w:hAnsi="Simplified Arabic" w:cs="Simplified Arabic"/>
          <w:sz w:val="24"/>
          <w:szCs w:val="24"/>
          <w:rtl/>
          <w:lang w:val="en-GB"/>
        </w:rPr>
      </w:pPr>
    </w:p>
    <w:p w14:paraId="1242C7A6" w14:textId="77777777" w:rsidR="00F52AAF" w:rsidRPr="006F6893" w:rsidRDefault="00F52AAF" w:rsidP="00F52AA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5463C328"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p w14:paraId="4D2D32B2" w14:textId="77777777" w:rsidR="008410E5" w:rsidRDefault="008410E5" w:rsidP="0030574A">
      <w:pPr>
        <w:bidi/>
        <w:spacing w:line="360" w:lineRule="auto"/>
        <w:jc w:val="both"/>
        <w:rPr>
          <w:rFonts w:ascii="Simplified Arabic" w:hAnsi="Simplified Arabic" w:cs="Simplified Arabic"/>
          <w:b/>
          <w:bCs/>
          <w:color w:val="FF0000"/>
          <w:sz w:val="24"/>
          <w:szCs w:val="24"/>
          <w:rtl/>
        </w:rPr>
      </w:pPr>
    </w:p>
    <w:p w14:paraId="2BA8660A" w14:textId="77777777" w:rsidR="00F52AAF" w:rsidRPr="00EF0EB3" w:rsidRDefault="00F52AAF" w:rsidP="00F52AAF">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D8EF677" w14:textId="77777777" w:rsidTr="00BB474E">
        <w:tc>
          <w:tcPr>
            <w:tcW w:w="8777" w:type="dxa"/>
            <w:gridSpan w:val="4"/>
          </w:tcPr>
          <w:p w14:paraId="59FEC316" w14:textId="6B6E475A"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(2</w:t>
            </w:r>
            <w:r w:rsidR="00F34F66" w:rsidRPr="00EF0EB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203A3B27" w14:textId="77777777" w:rsidTr="00BB474E">
        <w:tc>
          <w:tcPr>
            <w:tcW w:w="1402" w:type="dxa"/>
            <w:vAlign w:val="center"/>
          </w:tcPr>
          <w:p w14:paraId="1091F40C" w14:textId="2137CC9D" w:rsidR="008410E5" w:rsidRPr="00EF0EB3" w:rsidRDefault="00F34F6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22</w:t>
            </w:r>
          </w:p>
        </w:tc>
        <w:tc>
          <w:tcPr>
            <w:tcW w:w="4680" w:type="dxa"/>
          </w:tcPr>
          <w:p w14:paraId="4A4C2868" w14:textId="0E848052" w:rsidR="008410E5" w:rsidRPr="00EF0EB3" w:rsidRDefault="00BE084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6B6F28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382E93B"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BE084E" w:rsidRPr="00EF0EB3" w14:paraId="01F92093" w14:textId="77777777" w:rsidTr="00106D5F">
        <w:tc>
          <w:tcPr>
            <w:tcW w:w="1402" w:type="dxa"/>
          </w:tcPr>
          <w:p w14:paraId="74FBFBEA" w14:textId="77777777"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01FC3B6B" w14:textId="1F971E6F"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48031A4" w14:textId="242526EA"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04FD3C26" w14:textId="0A009604"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BE084E" w:rsidRPr="00EF0EB3" w14:paraId="258C28F6" w14:textId="77777777" w:rsidTr="00106D5F">
        <w:tc>
          <w:tcPr>
            <w:tcW w:w="1402" w:type="dxa"/>
          </w:tcPr>
          <w:p w14:paraId="4D6365AB" w14:textId="77777777"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794028C9" w14:textId="03774698"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D69ABCB" w14:textId="1D38AA5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41</w:t>
            </w:r>
          </w:p>
        </w:tc>
        <w:tc>
          <w:tcPr>
            <w:tcW w:w="1525" w:type="dxa"/>
          </w:tcPr>
          <w:p w14:paraId="49F05F7D" w14:textId="77ED8B2B"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10.3</w:t>
            </w:r>
            <w:r w:rsidRPr="00EF0EB3">
              <w:rPr>
                <w:rFonts w:ascii="Simplified Arabic" w:hAnsi="Simplified Arabic" w:cs="Simplified Arabic" w:hint="cs"/>
                <w:sz w:val="24"/>
                <w:szCs w:val="24"/>
                <w:rtl/>
                <w:lang w:val="en-GB"/>
              </w:rPr>
              <w:t>%</w:t>
            </w:r>
          </w:p>
        </w:tc>
      </w:tr>
      <w:tr w:rsidR="00BE084E" w:rsidRPr="00EF0EB3" w14:paraId="4E71B064" w14:textId="77777777" w:rsidTr="00106D5F">
        <w:tc>
          <w:tcPr>
            <w:tcW w:w="1402" w:type="dxa"/>
          </w:tcPr>
          <w:p w14:paraId="0D0C2416" w14:textId="77777777"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25D114BE" w14:textId="11DBE68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1159211" w14:textId="11F5A27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74</w:t>
            </w:r>
          </w:p>
        </w:tc>
        <w:tc>
          <w:tcPr>
            <w:tcW w:w="1525" w:type="dxa"/>
          </w:tcPr>
          <w:p w14:paraId="1391763D" w14:textId="25F014A8"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18.5</w:t>
            </w:r>
            <w:r w:rsidRPr="00EF0EB3">
              <w:rPr>
                <w:rFonts w:ascii="Simplified Arabic" w:hAnsi="Simplified Arabic" w:cs="Simplified Arabic" w:hint="cs"/>
                <w:sz w:val="24"/>
                <w:szCs w:val="24"/>
                <w:rtl/>
                <w:lang w:val="en-GB"/>
              </w:rPr>
              <w:t>%</w:t>
            </w:r>
          </w:p>
        </w:tc>
      </w:tr>
      <w:tr w:rsidR="00BE084E" w:rsidRPr="00EF0EB3" w14:paraId="7821CF37" w14:textId="77777777" w:rsidTr="00106D5F">
        <w:tc>
          <w:tcPr>
            <w:tcW w:w="1402" w:type="dxa"/>
          </w:tcPr>
          <w:p w14:paraId="7A88C8F0" w14:textId="77777777"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6C918C81" w14:textId="3C276A1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6C831AB" w14:textId="0891FED2"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207</w:t>
            </w:r>
          </w:p>
        </w:tc>
        <w:tc>
          <w:tcPr>
            <w:tcW w:w="1525" w:type="dxa"/>
          </w:tcPr>
          <w:p w14:paraId="692629E3" w14:textId="53A930D9"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51.7</w:t>
            </w:r>
            <w:r w:rsidRPr="00EF0EB3">
              <w:rPr>
                <w:rFonts w:ascii="Simplified Arabic" w:hAnsi="Simplified Arabic" w:cs="Simplified Arabic" w:hint="cs"/>
                <w:sz w:val="24"/>
                <w:szCs w:val="24"/>
                <w:rtl/>
                <w:lang w:val="en-GB"/>
              </w:rPr>
              <w:t>%</w:t>
            </w:r>
          </w:p>
        </w:tc>
      </w:tr>
      <w:tr w:rsidR="00BE084E" w:rsidRPr="00EF0EB3" w14:paraId="67DEEA8A" w14:textId="77777777" w:rsidTr="00106D5F">
        <w:tc>
          <w:tcPr>
            <w:tcW w:w="1402" w:type="dxa"/>
          </w:tcPr>
          <w:p w14:paraId="44176472" w14:textId="77777777"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50753FCE" w14:textId="4F1DABCD"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1DAC3C" w14:textId="20915A80"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366550F0" w14:textId="19FE86D2"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8410E5" w:rsidRPr="00EF0EB3" w14:paraId="58709DC0" w14:textId="77777777" w:rsidTr="00BB474E">
        <w:tc>
          <w:tcPr>
            <w:tcW w:w="1402" w:type="dxa"/>
          </w:tcPr>
          <w:p w14:paraId="6DD8AAC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C1CEE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CF5E2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FEAE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360C549" w14:textId="77777777" w:rsidR="008410E5" w:rsidRPr="00EF0EB3" w:rsidRDefault="008410E5" w:rsidP="0030574A">
      <w:pPr>
        <w:bidi/>
        <w:spacing w:line="360" w:lineRule="auto"/>
        <w:jc w:val="both"/>
        <w:rPr>
          <w:rFonts w:ascii="Simplified Arabic" w:hAnsi="Simplified Arabic" w:cs="Simplified Arabic"/>
          <w:b/>
          <w:bCs/>
          <w:color w:val="FF0000"/>
          <w:sz w:val="24"/>
          <w:szCs w:val="24"/>
          <w:rtl/>
        </w:rPr>
      </w:pPr>
    </w:p>
    <w:p w14:paraId="627D68FE" w14:textId="38664439"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شكل رقم (</w:t>
      </w:r>
      <w:r w:rsidR="00F34F66" w:rsidRPr="00EF0EB3">
        <w:rPr>
          <w:rFonts w:ascii="Simplified Arabic" w:hAnsi="Simplified Arabic" w:cs="Simplified Arabic" w:hint="cs"/>
          <w:b/>
          <w:bCs/>
          <w:sz w:val="24"/>
          <w:szCs w:val="24"/>
          <w:rtl/>
        </w:rPr>
        <w:t>22</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BE084E" w:rsidRPr="00EF0EB3">
        <w:rPr>
          <w:rFonts w:ascii="Simplified Arabic" w:hAnsi="Simplified Arabic" w:cs="Simplified Arabic" w:hint="cs"/>
          <w:sz w:val="24"/>
          <w:szCs w:val="24"/>
          <w:rtl/>
          <w:lang w:val="en-GB"/>
        </w:rPr>
        <w:t>22</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0031D2A3" w14:textId="04600847" w:rsidR="008410E5" w:rsidRPr="00EF0EB3" w:rsidRDefault="000918F4"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77046" behindDoc="1" locked="0" layoutInCell="1" allowOverlap="1" wp14:anchorId="4578B1F2" wp14:editId="61EF9B32">
            <wp:simplePos x="0" y="0"/>
            <wp:positionH relativeFrom="margin">
              <wp:align>center</wp:align>
            </wp:positionH>
            <wp:positionV relativeFrom="paragraph">
              <wp:posOffset>381000</wp:posOffset>
            </wp:positionV>
            <wp:extent cx="4743450" cy="2668270"/>
            <wp:effectExtent l="0" t="0" r="0" b="0"/>
            <wp:wrapTight wrapText="bothSides">
              <wp:wrapPolygon edited="0">
                <wp:start x="0" y="0"/>
                <wp:lineTo x="0" y="21436"/>
                <wp:lineTo x="21513" y="21436"/>
                <wp:lineTo x="21513" y="0"/>
                <wp:lineTo x="0" y="0"/>
              </wp:wrapPolygon>
            </wp:wrapTight>
            <wp:docPr id="1927269938"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69938" name="صورة 192726993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743450" cy="2668270"/>
                    </a:xfrm>
                    <a:prstGeom prst="rect">
                      <a:avLst/>
                    </a:prstGeom>
                  </pic:spPr>
                </pic:pic>
              </a:graphicData>
            </a:graphic>
            <wp14:sizeRelH relativeFrom="page">
              <wp14:pctWidth>0</wp14:pctWidth>
            </wp14:sizeRelH>
            <wp14:sizeRelV relativeFrom="page">
              <wp14:pctHeight>0</wp14:pctHeight>
            </wp14:sizeRelV>
          </wp:anchor>
        </w:drawing>
      </w:r>
    </w:p>
    <w:p w14:paraId="6B936488" w14:textId="26A089C7"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1084B0B9" w14:textId="43B79511" w:rsidR="008410E5" w:rsidRPr="00EF0EB3" w:rsidRDefault="008410E5" w:rsidP="0030574A">
      <w:pPr>
        <w:bidi/>
        <w:spacing w:line="360" w:lineRule="auto"/>
        <w:jc w:val="center"/>
        <w:rPr>
          <w:rFonts w:ascii="Simplified Arabic" w:hAnsi="Simplified Arabic" w:cs="Simplified Arabic"/>
          <w:b/>
          <w:bCs/>
          <w:sz w:val="24"/>
          <w:szCs w:val="24"/>
          <w:rtl/>
        </w:rPr>
      </w:pPr>
    </w:p>
    <w:p w14:paraId="417ECF1D" w14:textId="6A7C10E4" w:rsidR="00F52AAF" w:rsidRDefault="00F52AAF" w:rsidP="0030574A">
      <w:pPr>
        <w:bidi/>
        <w:spacing w:line="360" w:lineRule="auto"/>
        <w:jc w:val="center"/>
        <w:rPr>
          <w:rFonts w:ascii="Simplified Arabic" w:hAnsi="Simplified Arabic" w:cs="Simplified Arabic"/>
          <w:b/>
          <w:bCs/>
          <w:sz w:val="24"/>
          <w:szCs w:val="24"/>
          <w:rtl/>
        </w:rPr>
      </w:pPr>
    </w:p>
    <w:p w14:paraId="77DCA00E" w14:textId="0AF33791" w:rsidR="00F52AAF" w:rsidRDefault="00F52AAF" w:rsidP="00F52AAF">
      <w:pPr>
        <w:bidi/>
        <w:spacing w:line="360" w:lineRule="auto"/>
        <w:jc w:val="center"/>
        <w:rPr>
          <w:rFonts w:ascii="Simplified Arabic" w:hAnsi="Simplified Arabic" w:cs="Simplified Arabic"/>
          <w:b/>
          <w:bCs/>
          <w:sz w:val="24"/>
          <w:szCs w:val="24"/>
          <w:rtl/>
        </w:rPr>
      </w:pPr>
    </w:p>
    <w:p w14:paraId="0BB1FCE9" w14:textId="732A4389" w:rsidR="00F52AAF" w:rsidRDefault="000918F4" w:rsidP="00F52AAF">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79094" behindDoc="0" locked="0" layoutInCell="1" allowOverlap="1" wp14:anchorId="06EAEA99" wp14:editId="30154CE2">
                <wp:simplePos x="0" y="0"/>
                <wp:positionH relativeFrom="column">
                  <wp:posOffset>4356133</wp:posOffset>
                </wp:positionH>
                <wp:positionV relativeFrom="paragraph">
                  <wp:posOffset>94013</wp:posOffset>
                </wp:positionV>
                <wp:extent cx="683928" cy="700506"/>
                <wp:effectExtent l="0" t="0" r="0" b="0"/>
                <wp:wrapNone/>
                <wp:docPr id="1361549709" name="مستطيل 24"/>
                <wp:cNvGraphicFramePr/>
                <a:graphic xmlns:a="http://schemas.openxmlformats.org/drawingml/2006/main">
                  <a:graphicData uri="http://schemas.microsoft.com/office/word/2010/wordprocessingShape">
                    <wps:wsp>
                      <wps:cNvSpPr/>
                      <wps:spPr>
                        <a:xfrm>
                          <a:off x="0" y="0"/>
                          <a:ext cx="683928" cy="70050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4DFE85F" w14:textId="77777777" w:rsidR="000918F4" w:rsidRPr="00952135" w:rsidRDefault="000918F4" w:rsidP="000918F4">
                            <w:pPr>
                              <w:jc w:val="center"/>
                              <w:rPr>
                                <w:sz w:val="72"/>
                                <w:szCs w:val="72"/>
                              </w:rPr>
                            </w:pPr>
                            <w:r w:rsidRPr="00952135">
                              <w:rPr>
                                <w:rFonts w:ascii="Segoe UI Emoji" w:hAnsi="Segoe UI Emoji" w:cs="Segoe UI Emoji"/>
                                <w:sz w:val="72"/>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AEA99" id="مستطيل 24" o:spid="_x0000_s1039" style="position:absolute;left:0;text-align:left;margin-left:343pt;margin-top:7.4pt;width:53.85pt;height:55.15pt;z-index:2517790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" filled="f" stroked="f" strokeweight="2pt">
                <v:textbox>
                  <w:txbxContent>
                    <w:p w14:paraId="54DFE85F" w14:textId="77777777" w:rsidR="000918F4" w:rsidRPr="00952135" w:rsidRDefault="000918F4" w:rsidP="000918F4">
                      <w:pPr>
                        <w:jc w:val="center"/>
                        <w:rPr>
                          <w:sz w:val="72"/>
                          <w:szCs w:val="72"/>
                        </w:rPr>
                      </w:pPr>
                      <w:r w:rsidRPr="00952135">
                        <w:rPr>
                          <w:rFonts w:ascii="Segoe UI Emoji" w:hAnsi="Segoe UI Emoji" w:cs="Segoe UI Emoji"/>
                          <w:sz w:val="72"/>
                          <w:szCs w:val="72"/>
                        </w:rPr>
                        <w:t>🧬</w:t>
                      </w:r>
                    </w:p>
                  </w:txbxContent>
                </v:textbox>
              </v:rect>
            </w:pict>
          </mc:Fallback>
        </mc:AlternateContent>
      </w:r>
    </w:p>
    <w:p w14:paraId="1C0EB0A5" w14:textId="77777777" w:rsidR="000918F4" w:rsidRDefault="000918F4" w:rsidP="000918F4">
      <w:pPr>
        <w:bidi/>
        <w:spacing w:line="360" w:lineRule="auto"/>
        <w:jc w:val="center"/>
        <w:rPr>
          <w:rFonts w:ascii="Simplified Arabic" w:hAnsi="Simplified Arabic" w:cs="Simplified Arabic"/>
          <w:b/>
          <w:bCs/>
          <w:sz w:val="24"/>
          <w:szCs w:val="24"/>
          <w:rtl/>
        </w:rPr>
      </w:pPr>
    </w:p>
    <w:p w14:paraId="2934BB10" w14:textId="77777777" w:rsidR="00F52AAF" w:rsidRDefault="00F52AAF" w:rsidP="00F52AAF">
      <w:pPr>
        <w:bidi/>
        <w:spacing w:line="360" w:lineRule="auto"/>
        <w:jc w:val="center"/>
        <w:rPr>
          <w:rFonts w:ascii="Simplified Arabic" w:hAnsi="Simplified Arabic" w:cs="Simplified Arabic"/>
          <w:b/>
          <w:bCs/>
          <w:sz w:val="24"/>
          <w:szCs w:val="24"/>
          <w:rtl/>
        </w:rPr>
      </w:pPr>
    </w:p>
    <w:p w14:paraId="7BBFA50B" w14:textId="77777777" w:rsidR="00F52AAF" w:rsidRDefault="00F52AAF" w:rsidP="00F52AAF">
      <w:pPr>
        <w:bidi/>
        <w:spacing w:line="360" w:lineRule="auto"/>
        <w:jc w:val="center"/>
        <w:rPr>
          <w:rFonts w:ascii="Simplified Arabic" w:hAnsi="Simplified Arabic" w:cs="Simplified Arabic"/>
          <w:b/>
          <w:bCs/>
          <w:sz w:val="24"/>
          <w:szCs w:val="24"/>
          <w:rtl/>
        </w:rPr>
      </w:pPr>
    </w:p>
    <w:p w14:paraId="4D7C63E0" w14:textId="66F90EF4" w:rsidR="008410E5" w:rsidRPr="00EF0EB3" w:rsidRDefault="008410E5" w:rsidP="00F52AA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8DF3AC7" w14:textId="6B47AA53"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BE084E" w:rsidRPr="00EF0EB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w:t>
      </w:r>
      <w:r w:rsidR="00BE084E" w:rsidRPr="00EF0EB3">
        <w:rPr>
          <w:rFonts w:ascii="Simplified Arabic" w:hAnsi="Simplified Arabic" w:cs="Simplified Arabic" w:hint="cs"/>
          <w:sz w:val="24"/>
          <w:szCs w:val="24"/>
          <w:rtl/>
        </w:rPr>
        <w:t>22</w:t>
      </w:r>
      <w:r w:rsidRPr="00EF0EB3">
        <w:rPr>
          <w:rFonts w:ascii="Simplified Arabic" w:hAnsi="Simplified Arabic" w:cs="Simplified Arabic" w:hint="cs"/>
          <w:sz w:val="24"/>
          <w:szCs w:val="24"/>
          <w:rtl/>
        </w:rPr>
        <w:t>):</w:t>
      </w:r>
    </w:p>
    <w:p w14:paraId="7E46813A" w14:textId="012A7BA6" w:rsidR="001E34C5" w:rsidRPr="00EF0EB3" w:rsidRDefault="001E34C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8E52131" w14:textId="363CA7E3" w:rsidR="001E34C5" w:rsidRPr="00EF0EB3" w:rsidRDefault="001E34C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يبين </w:t>
      </w:r>
      <w:r w:rsidR="00B2214D"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جدول </w:t>
      </w:r>
      <w:r w:rsidR="00B2214D"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آراء أفراد العينة حول مدى ارتباط استخدام كثير من الشباب للكلمات الأجنبية في حديثهم اليومي بتأثرهم بظاهرة مزج اللغات وانتشارها</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فئة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جاءت في المرتبة الأولى بنسبة (51.7%) بعدد (207) مفردات، تلتها فئة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 بشدة</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(17.8%) بعدد (71) مفردة، ليصل إجمالي الاتجاه المؤيد إلى (69.5%) من أفراد العينة</w:t>
      </w:r>
      <w:r w:rsidR="00B2214D"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 xml:space="preserve">في المقابل، بلغت </w:t>
      </w:r>
      <w:r w:rsidR="00B2214D"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المحايدين</w:t>
      </w:r>
      <w:r w:rsidR="00B2214D" w:rsidRPr="00EF0EB3">
        <w:rPr>
          <w:rFonts w:ascii="Simplified Arabic" w:hAnsi="Simplified Arabic" w:cs="Simplified Arabic" w:hint="cs"/>
          <w:sz w:val="24"/>
          <w:szCs w:val="24"/>
          <w:rtl/>
        </w:rPr>
        <w:t>) نسبة (</w:t>
      </w:r>
      <w:r w:rsidR="00B2214D" w:rsidRPr="00EF0EB3">
        <w:rPr>
          <w:rFonts w:ascii="Simplified Arabic" w:hAnsi="Simplified Arabic" w:cs="Simplified Arabic"/>
          <w:sz w:val="24"/>
          <w:szCs w:val="24"/>
        </w:rPr>
        <w:t>18.5</w:t>
      </w:r>
      <w:r w:rsidR="00B2214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(74) مفردة، بينما بلغت </w:t>
      </w:r>
      <w:r w:rsidR="00B2214D"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w:t>
      </w:r>
      <w:r w:rsidR="00B2214D" w:rsidRPr="00EF0EB3">
        <w:rPr>
          <w:rFonts w:ascii="Simplified Arabic" w:hAnsi="Simplified Arabic" w:cs="Simplified Arabic" w:hint="cs"/>
          <w:sz w:val="24"/>
          <w:szCs w:val="24"/>
          <w:rtl/>
        </w:rPr>
        <w:t>) نسبة (</w:t>
      </w:r>
      <w:r w:rsidR="00B2214D" w:rsidRPr="00EF0EB3">
        <w:rPr>
          <w:rFonts w:ascii="Simplified Arabic" w:hAnsi="Simplified Arabic" w:cs="Simplified Arabic"/>
          <w:sz w:val="24"/>
          <w:szCs w:val="24"/>
        </w:rPr>
        <w:t>10.3</w:t>
      </w:r>
      <w:r w:rsidR="00B2214D" w:rsidRPr="00EF0EB3">
        <w:rPr>
          <w:rFonts w:ascii="Simplified Arabic" w:hAnsi="Simplified Arabic" w:cs="Simplified Arabic" w:hint="cs"/>
          <w:sz w:val="24"/>
          <w:szCs w:val="24"/>
          <w:rtl/>
          <w:lang w:val="en-GB"/>
        </w:rPr>
        <w:t>%)</w:t>
      </w:r>
      <w:r w:rsidR="00B2214D"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 xml:space="preserve">بعدد (41) مفردة، وبلغت </w:t>
      </w:r>
      <w:r w:rsidR="00B2214D"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 بشدة</w:t>
      </w:r>
      <w:r w:rsidR="00B2214D" w:rsidRPr="00EF0EB3">
        <w:rPr>
          <w:rFonts w:ascii="Simplified Arabic" w:hAnsi="Simplified Arabic" w:cs="Simplified Arabic" w:hint="cs"/>
          <w:sz w:val="24"/>
          <w:szCs w:val="24"/>
          <w:rtl/>
        </w:rPr>
        <w:t>) نسبة (</w:t>
      </w:r>
      <w:r w:rsidR="00B2214D" w:rsidRPr="00EF0EB3">
        <w:rPr>
          <w:rFonts w:ascii="Simplified Arabic" w:hAnsi="Simplified Arabic" w:cs="Simplified Arabic"/>
          <w:sz w:val="24"/>
          <w:szCs w:val="24"/>
        </w:rPr>
        <w:t>1.8</w:t>
      </w:r>
      <w:r w:rsidR="00B2214D" w:rsidRPr="00EF0EB3">
        <w:rPr>
          <w:rFonts w:ascii="Simplified Arabic" w:hAnsi="Simplified Arabic" w:cs="Simplified Arabic" w:hint="cs"/>
          <w:sz w:val="24"/>
          <w:szCs w:val="24"/>
          <w:rtl/>
          <w:lang w:val="en-GB"/>
        </w:rPr>
        <w:t>%)</w:t>
      </w:r>
      <w:r w:rsidR="00B2214D"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بعدد (7) مفردات فقط، ليصل إجمالي الاتجاه المعارض إلى</w:t>
      </w:r>
      <w:r w:rsidR="00B2214D" w:rsidRPr="00EF0EB3">
        <w:rPr>
          <w:rFonts w:ascii="Simplified Arabic" w:hAnsi="Simplified Arabic" w:cs="Simplified Arabic" w:hint="cs"/>
          <w:sz w:val="24"/>
          <w:szCs w:val="24"/>
          <w:rtl/>
        </w:rPr>
        <w:t>(</w:t>
      </w:r>
      <w:r w:rsidR="00B2214D" w:rsidRPr="00EF0EB3">
        <w:rPr>
          <w:rFonts w:ascii="Simplified Arabic" w:hAnsi="Simplified Arabic" w:cs="Simplified Arabic"/>
          <w:sz w:val="24"/>
          <w:szCs w:val="24"/>
        </w:rPr>
        <w:t>12.1</w:t>
      </w:r>
      <w:r w:rsidR="00B2214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وتوضح هذه النتائج وجود اتفاق واضح بين أفراد العينة على أن استخدام الكلمات الأجنبية في الحديث اليومي يرتبط بتأثير ظاهرة مزج اللغات وانتشارها عبر البيئة الرقمية والإعلامية</w:t>
      </w:r>
      <w:r w:rsidRPr="00EF0EB3">
        <w:rPr>
          <w:rFonts w:ascii="Simplified Arabic" w:hAnsi="Simplified Arabic" w:cs="Simplified Arabic"/>
          <w:sz w:val="24"/>
          <w:szCs w:val="24"/>
          <w:lang w:val="en-GB"/>
        </w:rPr>
        <w:t>.</w:t>
      </w:r>
    </w:p>
    <w:p w14:paraId="07805EAC" w14:textId="5B3647D6" w:rsidR="001E34C5" w:rsidRPr="00EF0EB3" w:rsidRDefault="00B221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1E34C5" w:rsidRPr="00EF0EB3">
        <w:rPr>
          <w:rFonts w:ascii="Simplified Arabic" w:hAnsi="Simplified Arabic" w:cs="Simplified Arabic"/>
          <w:b/>
          <w:bCs/>
          <w:sz w:val="24"/>
          <w:szCs w:val="24"/>
          <w:rtl/>
        </w:rPr>
        <w:t>التحليل التفسيري</w:t>
      </w:r>
    </w:p>
    <w:p w14:paraId="7ABE819D" w14:textId="2F1CCD28" w:rsidR="001E34C5" w:rsidRPr="00EF0EB3" w:rsidRDefault="001E34C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وعياً مرتفعاً لدى الشباب السعودي بوجود علاقة مباشرة بين انتشار المحتوى الرقمي متعدد اللغات وبين تزايد استخدام المفردات الأجنبية في الحياة اليومية</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ظاهرة المزج اللغوي لم تعد مقتصرة على </w:t>
      </w:r>
      <w:r w:rsidRPr="00EF0EB3">
        <w:rPr>
          <w:rFonts w:ascii="Simplified Arabic" w:hAnsi="Simplified Arabic" w:cs="Simplified Arabic"/>
          <w:sz w:val="24"/>
          <w:szCs w:val="24"/>
          <w:rtl/>
        </w:rPr>
        <w:lastRenderedPageBreak/>
        <w:t xml:space="preserve">المحتوى الإعلامي نفسه، بل امتدت إلى الممارسات اللغوية اليومية، حيث يتم توظيف العديد من المصطلحات الأجنبية في مجالات </w:t>
      </w:r>
      <w:r w:rsidR="00B2214D" w:rsidRPr="00EF0EB3">
        <w:rPr>
          <w:rFonts w:ascii="Simplified Arabic" w:hAnsi="Simplified Arabic" w:cs="Simplified Arabic" w:hint="cs"/>
          <w:sz w:val="24"/>
          <w:szCs w:val="24"/>
          <w:rtl/>
        </w:rPr>
        <w:t>التقنية</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والأعمال</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والتعليم</w:t>
      </w:r>
      <w:r w:rsidRPr="00EF0EB3">
        <w:rPr>
          <w:rFonts w:ascii="Simplified Arabic" w:hAnsi="Simplified Arabic" w:cs="Simplified Arabic"/>
          <w:sz w:val="24"/>
          <w:szCs w:val="24"/>
          <w:rtl/>
        </w:rPr>
        <w:t xml:space="preserve"> والترفيه</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أحد أبرز مظاهر العولمة اللغوية</w:t>
      </w:r>
      <w:r w:rsidR="00B2214D" w:rsidRPr="00EF0EB3">
        <w:rPr>
          <w:rFonts w:ascii="Simplified Arabic" w:hAnsi="Simplified Arabic" w:cs="Simplified Arabic" w:hint="cs"/>
          <w:sz w:val="24"/>
          <w:szCs w:val="24"/>
          <w:rtl/>
        </w:rPr>
        <w:t>.</w:t>
      </w:r>
    </w:p>
    <w:p w14:paraId="7439B878" w14:textId="0CC1A913" w:rsidR="001E34C5" w:rsidRPr="00EF0EB3" w:rsidRDefault="00B221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1E34C5" w:rsidRPr="00EF0EB3">
        <w:rPr>
          <w:rFonts w:ascii="Simplified Arabic" w:hAnsi="Simplified Arabic" w:cs="Simplified Arabic"/>
          <w:b/>
          <w:bCs/>
          <w:sz w:val="24"/>
          <w:szCs w:val="24"/>
          <w:rtl/>
        </w:rPr>
        <w:t>أوجه الاتفاق مع الدراسات السابقة</w:t>
      </w:r>
    </w:p>
    <w:p w14:paraId="26FF1F53" w14:textId="7E2A2928" w:rsidR="001E34C5" w:rsidRPr="00EF0EB3" w:rsidRDefault="001E34C5"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بشكل مباشر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B2214D" w:rsidRPr="00EF0EB3">
        <w:rPr>
          <w:rFonts w:ascii="Simplified Arabic" w:hAnsi="Simplified Arabic" w:cs="Simplified Arabic" w:hint="cs"/>
          <w:sz w:val="24"/>
          <w:szCs w:val="24"/>
          <w:rtl/>
        </w:rPr>
        <w:t>، 2024)</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اللغة الهجينة والاقتراض اللغوي داخل البيئة الرقمية، وأشارت إلى أن الإعلام الرقمي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إدخال مفردات أجنبية إلى الاستخدامات اليومية للغة العربي</w:t>
      </w:r>
      <w:r w:rsidR="008F1721">
        <w:rPr>
          <w:rFonts w:ascii="Simplified Arabic" w:hAnsi="Simplified Arabic" w:cs="Simplified Arabic" w:hint="cs"/>
          <w:sz w:val="24"/>
          <w:szCs w:val="24"/>
          <w:rtl/>
        </w:rPr>
        <w:t>ة</w:t>
      </w:r>
      <w:r w:rsidR="00E5187B">
        <w:rPr>
          <w:rFonts w:ascii="Simplified Arabic" w:hAnsi="Simplified Arabic" w:cs="Simplified Arabic" w:hint="cs"/>
          <w:sz w:val="24"/>
          <w:szCs w:val="24"/>
          <w:rtl/>
        </w:rPr>
        <w:t>،</w:t>
      </w:r>
      <w:r w:rsidR="00B221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B2214D"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الشباب يتبنون أنماطاً لغوية جديدة متأثرة بوسائل الإعلام الرقمي، وأن الرغبة في مواكبة البيئة الحديثة تعد من العوامل المؤثرة في هذا التبني</w:t>
      </w:r>
      <w:r w:rsidRPr="00EF0EB3">
        <w:rPr>
          <w:rFonts w:ascii="Simplified Arabic" w:hAnsi="Simplified Arabic" w:cs="Simplified Arabic"/>
          <w:sz w:val="24"/>
          <w:szCs w:val="24"/>
          <w:lang w:val="en-GB"/>
        </w:rPr>
        <w:t>.</w:t>
      </w:r>
      <w:r w:rsidR="00B2214D"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تتوافق النتائج مع دراسة</w:t>
      </w:r>
      <w:r w:rsidR="00B2214D" w:rsidRPr="00EF0EB3">
        <w:rPr>
          <w:rFonts w:ascii="Simplified Arabic" w:hAnsi="Simplified Arabic" w:cs="Simplified Arabic" w:hint="cs"/>
          <w:sz w:val="24"/>
          <w:szCs w:val="24"/>
          <w:rtl/>
        </w:rPr>
        <w:t xml:space="preserve"> (</w:t>
      </w:r>
      <w:r w:rsidR="00B2214D" w:rsidRPr="00EF0EB3">
        <w:rPr>
          <w:rFonts w:ascii="Simplified Arabic" w:hAnsi="Simplified Arabic" w:cs="Simplified Arabic"/>
          <w:sz w:val="24"/>
          <w:szCs w:val="24"/>
          <w:lang w:val="en-GB"/>
        </w:rPr>
        <w:t>Hussain</w:t>
      </w:r>
      <w:r w:rsidR="00B2214D" w:rsidRPr="00EF0EB3">
        <w:rPr>
          <w:rFonts w:ascii="Simplified Arabic" w:hAnsi="Simplified Arabic" w:cs="Simplified Arabic" w:hint="cs"/>
          <w:sz w:val="24"/>
          <w:szCs w:val="24"/>
          <w:rtl/>
          <w:lang w:val="en-GB"/>
        </w:rPr>
        <w:t>، 2021)</w:t>
      </w:r>
      <w:r w:rsidR="00B2214D"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العولمة الثقافية تؤثر في أنماط السلوك والقيم وأساليب التعبير لدى الشباب ومن بينها السلوك اللغوي واستخدام المفردات الأجنبية</w:t>
      </w:r>
      <w:r w:rsidR="00E5187B">
        <w:rPr>
          <w:rFonts w:ascii="Simplified Arabic" w:hAnsi="Simplified Arabic" w:cs="Simplified Arabic" w:hint="cs"/>
          <w:sz w:val="24"/>
          <w:szCs w:val="24"/>
          <w:rtl/>
          <w:lang w:val="en-GB"/>
        </w:rPr>
        <w:t>،</w:t>
      </w:r>
      <w:r w:rsidR="00B2214D" w:rsidRPr="00EF0EB3">
        <w:rPr>
          <w:rFonts w:ascii="Simplified Arabic" w:hAnsi="Simplified Arabic" w:cs="Simplified Arabic" w:hint="cs"/>
          <w:sz w:val="24"/>
          <w:szCs w:val="24"/>
          <w:rtl/>
          <w:lang w:val="en-GB"/>
        </w:rPr>
        <w:t xml:space="preserve"> </w:t>
      </w:r>
      <w:r w:rsidR="00B2214D" w:rsidRPr="00EF0EB3">
        <w:rPr>
          <w:rFonts w:ascii="Simplified Arabic" w:hAnsi="Simplified Arabic" w:cs="Simplified Arabic" w:hint="cs"/>
          <w:sz w:val="24"/>
          <w:szCs w:val="24"/>
          <w:rtl/>
        </w:rPr>
        <w:t>وأكدت</w:t>
      </w:r>
      <w:r w:rsidRPr="00EF0EB3">
        <w:rPr>
          <w:rFonts w:ascii="Simplified Arabic" w:hAnsi="Simplified Arabic" w:cs="Simplified Arabic"/>
          <w:sz w:val="24"/>
          <w:szCs w:val="24"/>
          <w:rtl/>
        </w:rPr>
        <w:t xml:space="preserve">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سالم</w:t>
      </w:r>
      <w:r w:rsidR="00B2214D" w:rsidRPr="00EF0EB3">
        <w:rPr>
          <w:rFonts w:ascii="Simplified Arabic" w:hAnsi="Simplified Arabic" w:cs="Simplified Arabic" w:hint="cs"/>
          <w:sz w:val="24"/>
          <w:szCs w:val="24"/>
          <w:rtl/>
        </w:rPr>
        <w:t>، 2021)</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الإعلام الجديد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تشكيل المعارف والاتجاهات وأنماط التفكير لدى الشباب، بما في ذلك الممارسات اللغوية المرتبطة بالتواصل اليومي</w:t>
      </w:r>
      <w:r w:rsidRPr="00EF0EB3">
        <w:rPr>
          <w:rFonts w:ascii="Simplified Arabic" w:hAnsi="Simplified Arabic" w:cs="Simplified Arabic"/>
          <w:sz w:val="24"/>
          <w:szCs w:val="24"/>
          <w:lang w:val="en-GB"/>
        </w:rPr>
        <w:t>.</w:t>
      </w:r>
    </w:p>
    <w:p w14:paraId="6B1D7019" w14:textId="1FCC2766" w:rsidR="001E34C5" w:rsidRPr="00EF0EB3" w:rsidRDefault="00B221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1E34C5" w:rsidRPr="00EF0EB3">
        <w:rPr>
          <w:rFonts w:ascii="Simplified Arabic" w:hAnsi="Simplified Arabic" w:cs="Simplified Arabic"/>
          <w:b/>
          <w:bCs/>
          <w:sz w:val="24"/>
          <w:szCs w:val="24"/>
          <w:rtl/>
        </w:rPr>
        <w:t>التفسير النظري</w:t>
      </w:r>
      <w:r w:rsidR="00922399" w:rsidRPr="00EF0EB3">
        <w:rPr>
          <w:rFonts w:ascii="Simplified Arabic" w:hAnsi="Simplified Arabic" w:cs="Simplified Arabic" w:hint="cs"/>
          <w:b/>
          <w:bCs/>
          <w:sz w:val="24"/>
          <w:szCs w:val="24"/>
          <w:rtl/>
        </w:rPr>
        <w:t xml:space="preserve"> و</w:t>
      </w:r>
      <w:r w:rsidR="00922399" w:rsidRPr="00EF0EB3">
        <w:rPr>
          <w:rFonts w:ascii="Simplified Arabic" w:hAnsi="Simplified Arabic" w:cs="Simplified Arabic"/>
          <w:b/>
          <w:bCs/>
          <w:sz w:val="24"/>
          <w:szCs w:val="24"/>
          <w:rtl/>
        </w:rPr>
        <w:t>المنهجي</w:t>
      </w:r>
    </w:p>
    <w:p w14:paraId="49C0B2DE" w14:textId="01215792" w:rsidR="001E34C5" w:rsidRPr="00EF0EB3" w:rsidRDefault="001E34C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sz w:val="24"/>
          <w:szCs w:val="24"/>
          <w:rtl/>
        </w:rPr>
        <w:t>في إطار نظرية تأثير الشخص الثالث، حيث يرى أغلب أفراد العينة أن استخدام الشباب للكلمات الأجنبية ناتج عن تأثير ظاهرة مزج اللغات وانتشارها في الإعلام الرقمي</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525CE9">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يعكس إدراكاً قوياً للتأثير الإعلامي على السلوك اللغوي</w:t>
      </w:r>
      <w:r w:rsidRPr="00EF0EB3">
        <w:rPr>
          <w:rFonts w:ascii="Simplified Arabic" w:hAnsi="Simplified Arabic" w:cs="Simplified Arabic"/>
          <w:sz w:val="24"/>
          <w:szCs w:val="24"/>
          <w:lang w:val="en-GB"/>
        </w:rPr>
        <w:t>.</w:t>
      </w:r>
      <w:r w:rsidR="009223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ووفقاً للنظرية، يميل الأفراد إلى الاعتقاد بأن الآخرين أكثر تأثراً بالمضامين الإعلامية من أنفسهم</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ومن ثم فإن المبحوثين عندما يربطون بين استخدام الشباب للكلمات الأجنبية وبين التعرض للمحتوى الرقمي المختلط لغوياً، فإنهم يعبرون عن تصور مفاده أن هذه التأثيرات تظهر بوضوح لدى الآخرين</w:t>
      </w:r>
      <w:r w:rsidR="009223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أو لدى فئة الشباب بشكل عام</w:t>
      </w:r>
      <w:r w:rsidRPr="00EF0EB3">
        <w:rPr>
          <w:rFonts w:ascii="Simplified Arabic" w:hAnsi="Simplified Arabic" w:cs="Simplified Arabic"/>
          <w:sz w:val="24"/>
          <w:szCs w:val="24"/>
          <w:lang w:val="en-GB"/>
        </w:rPr>
        <w:t>.</w:t>
      </w:r>
      <w:r w:rsidRPr="00EF0EB3">
        <w:rPr>
          <w:rFonts w:ascii="Simplified Arabic" w:hAnsi="Simplified Arabic" w:cs="Simplified Arabic"/>
          <w:b/>
          <w:bCs/>
          <w:sz w:val="24"/>
          <w:szCs w:val="24"/>
          <w:rtl/>
        </w:rPr>
        <w:t xml:space="preserve"> </w:t>
      </w:r>
    </w:p>
    <w:p w14:paraId="009ADE39" w14:textId="5856EFD8" w:rsidR="001E34C5" w:rsidRPr="00EF0EB3" w:rsidRDefault="00922399"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1E34C5" w:rsidRPr="00EF0EB3">
        <w:rPr>
          <w:rFonts w:ascii="Simplified Arabic" w:hAnsi="Simplified Arabic" w:cs="Simplified Arabic"/>
          <w:sz w:val="24"/>
          <w:szCs w:val="24"/>
          <w:rtl/>
        </w:rPr>
        <w:t>من الناحية المنهجية، يُعد هذا السؤال مؤشراً مباشراً لقياس إدراك الشباب لمظاهر العولمة اللغوية في الحياة اليومية</w:t>
      </w:r>
      <w:r w:rsidR="00525CE9">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 xml:space="preserve"> وتظهر النتائج أن غالبية المبحوثين يربطون بين انتشار المفردات الأجنبية وبين التعرض للمحتوى الإعلامي الرقمي، </w:t>
      </w:r>
      <w:r w:rsidR="00525CE9">
        <w:rPr>
          <w:rFonts w:ascii="Simplified Arabic" w:hAnsi="Simplified Arabic" w:cs="Simplified Arabic" w:hint="cs"/>
          <w:sz w:val="24"/>
          <w:szCs w:val="24"/>
          <w:rtl/>
        </w:rPr>
        <w:t>م</w:t>
      </w:r>
      <w:r w:rsidR="001E34C5" w:rsidRPr="00EF0EB3">
        <w:rPr>
          <w:rFonts w:ascii="Simplified Arabic" w:hAnsi="Simplified Arabic" w:cs="Simplified Arabic"/>
          <w:sz w:val="24"/>
          <w:szCs w:val="24"/>
          <w:rtl/>
        </w:rPr>
        <w:t>ما يعزز مصداقية التوجه العام للدراسة بشأن وجود تأثيرات لغوية للإعلام الرقمي</w:t>
      </w:r>
      <w:r w:rsidR="001E34C5" w:rsidRPr="00EF0EB3">
        <w:rPr>
          <w:rFonts w:ascii="Simplified Arabic" w:hAnsi="Simplified Arabic" w:cs="Simplified Arabic"/>
          <w:sz w:val="24"/>
          <w:szCs w:val="24"/>
          <w:lang w:val="en-GB"/>
        </w:rPr>
        <w:t>.</w:t>
      </w:r>
    </w:p>
    <w:p w14:paraId="1D4EB44F" w14:textId="4B821227" w:rsidR="001E34C5" w:rsidRPr="00EF0EB3" w:rsidRDefault="0092239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خامساً: </w:t>
      </w:r>
      <w:r w:rsidR="001E34C5" w:rsidRPr="00EF0EB3">
        <w:rPr>
          <w:rFonts w:ascii="Simplified Arabic" w:hAnsi="Simplified Arabic" w:cs="Simplified Arabic"/>
          <w:b/>
          <w:bCs/>
          <w:sz w:val="24"/>
          <w:szCs w:val="24"/>
          <w:rtl/>
        </w:rPr>
        <w:t xml:space="preserve">دلالات النتائج في سياق العولمة اللغوية </w:t>
      </w:r>
    </w:p>
    <w:p w14:paraId="6F680CF8" w14:textId="7082716B" w:rsidR="001E34C5" w:rsidRPr="00EF0EB3" w:rsidRDefault="001E34C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أن العولمة اللغوية أصبحت واقعاً ملموساً في الحياة اليومية للشباب السعودي، وأن تأثيرها لم يعد مقتصراً على متابعة المحتوى </w:t>
      </w:r>
      <w:r w:rsidR="00922399" w:rsidRPr="00EF0EB3">
        <w:rPr>
          <w:rFonts w:ascii="Simplified Arabic" w:hAnsi="Simplified Arabic" w:cs="Simplified Arabic" w:hint="cs"/>
          <w:sz w:val="24"/>
          <w:szCs w:val="24"/>
          <w:rtl/>
        </w:rPr>
        <w:t>الرقمي</w:t>
      </w:r>
      <w:r w:rsidR="00922399" w:rsidRPr="00EF0EB3">
        <w:rPr>
          <w:rFonts w:ascii="Simplified Arabic" w:hAnsi="Simplified Arabic" w:cs="Simplified Arabic" w:hint="eastAsia"/>
          <w:sz w:val="24"/>
          <w:szCs w:val="24"/>
          <w:rtl/>
        </w:rPr>
        <w:t>،</w:t>
      </w:r>
      <w:r w:rsidRPr="00EF0EB3">
        <w:rPr>
          <w:rFonts w:ascii="Simplified Arabic" w:hAnsi="Simplified Arabic" w:cs="Simplified Arabic"/>
          <w:sz w:val="24"/>
          <w:szCs w:val="24"/>
          <w:rtl/>
        </w:rPr>
        <w:t xml:space="preserve"> بل امتد إلى اللغة المستخدمة في التفاعل الاجتماعي</w:t>
      </w:r>
      <w:r w:rsidRPr="00EF0EB3">
        <w:rPr>
          <w:rFonts w:ascii="Simplified Arabic" w:hAnsi="Simplified Arabic" w:cs="Simplified Arabic"/>
          <w:sz w:val="24"/>
          <w:szCs w:val="24"/>
          <w:lang w:val="en-GB"/>
        </w:rPr>
        <w:t>.</w:t>
      </w:r>
    </w:p>
    <w:p w14:paraId="28E4C858" w14:textId="1A3C0847" w:rsidR="001E34C5" w:rsidRPr="00EF0EB3" w:rsidRDefault="001E34C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كما تعكس النتائج تزايد حضور اللغة المختلطة بوصفها أحد المظاهر البارزة للثقافة الرقمية المعاصرة، الأمر الذي قد يؤدي مستقبلاً إلى تغيرات في أنماط التواصل وأساليب التعبير اللغوي بين الشباب</w:t>
      </w:r>
      <w:r w:rsidR="00525CE9">
        <w:rPr>
          <w:rFonts w:ascii="Simplified Arabic" w:hAnsi="Simplified Arabic" w:cs="Simplified Arabic" w:hint="cs"/>
          <w:sz w:val="24"/>
          <w:szCs w:val="24"/>
          <w:rtl/>
        </w:rPr>
        <w:t>.</w:t>
      </w:r>
    </w:p>
    <w:p w14:paraId="0BA20AFD" w14:textId="23251D8E" w:rsidR="001E34C5" w:rsidRPr="00EF0EB3" w:rsidRDefault="0092239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1E34C5" w:rsidRPr="00EF0EB3">
        <w:rPr>
          <w:rFonts w:ascii="Simplified Arabic" w:hAnsi="Simplified Arabic" w:cs="Simplified Arabic"/>
          <w:b/>
          <w:bCs/>
          <w:sz w:val="24"/>
          <w:szCs w:val="24"/>
          <w:rtl/>
        </w:rPr>
        <w:t>الخلاصة التحليلية المرتبطة بأهداف الدراسة</w:t>
      </w:r>
    </w:p>
    <w:p w14:paraId="38D3115D" w14:textId="4C217044" w:rsidR="001E34C5" w:rsidRPr="00EF0EB3" w:rsidRDefault="001E34C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الشباب السعودي يدركون وجود علاقة واضحة بين استخدام الكلمات الأجنبية في الحديث اليومي وبين انتشار ظاهرة مزج اللغات في المحتوى الرقمي</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وتس</w:t>
      </w:r>
      <w:r w:rsidR="0092239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الأساسية للدراسة المتمثل</w:t>
      </w:r>
      <w:r w:rsidR="00922399"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 الإعلام الرقمي في الهوية اللغوية للشباب السعودي، حيث تؤكد أن المحتوى الرقمي لا يؤثر فقط في المعرفة والاتجاهات، بل يمتد تأثيره إلى الممارسات اللغوية اليومية</w:t>
      </w:r>
      <w:r w:rsidRPr="00EF0EB3">
        <w:rPr>
          <w:rFonts w:ascii="Simplified Arabic" w:hAnsi="Simplified Arabic" w:cs="Simplified Arabic"/>
          <w:sz w:val="24"/>
          <w:szCs w:val="24"/>
          <w:lang w:val="en-GB"/>
        </w:rPr>
        <w:t>.</w:t>
      </w:r>
    </w:p>
    <w:p w14:paraId="3246D90A" w14:textId="77777777" w:rsidR="000757C4" w:rsidRDefault="000757C4" w:rsidP="0030574A">
      <w:pPr>
        <w:bidi/>
        <w:spacing w:line="360" w:lineRule="auto"/>
        <w:jc w:val="both"/>
        <w:rPr>
          <w:rFonts w:ascii="Simplified Arabic" w:hAnsi="Simplified Arabic" w:cs="Simplified Arabic"/>
          <w:sz w:val="24"/>
          <w:szCs w:val="24"/>
          <w:rtl/>
          <w:lang w:val="en-GB"/>
        </w:rPr>
      </w:pPr>
    </w:p>
    <w:p w14:paraId="01F9E67E" w14:textId="77777777" w:rsidR="00F52AAF" w:rsidRDefault="00F52AAF" w:rsidP="00F52AAF">
      <w:pPr>
        <w:bidi/>
        <w:spacing w:line="360" w:lineRule="auto"/>
        <w:jc w:val="both"/>
        <w:rPr>
          <w:rFonts w:ascii="Simplified Arabic" w:hAnsi="Simplified Arabic" w:cs="Simplified Arabic"/>
          <w:sz w:val="24"/>
          <w:szCs w:val="24"/>
          <w:rtl/>
          <w:lang w:val="en-GB"/>
        </w:rPr>
      </w:pPr>
    </w:p>
    <w:p w14:paraId="246D5963" w14:textId="77777777" w:rsidR="00F52AAF" w:rsidRPr="006F6893" w:rsidRDefault="00F52AAF" w:rsidP="00F52AA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A07B310" w14:textId="77777777" w:rsidR="00F52AAF" w:rsidRDefault="00F52AAF" w:rsidP="00F52AAF">
      <w:pPr>
        <w:bidi/>
        <w:spacing w:line="360" w:lineRule="auto"/>
        <w:jc w:val="both"/>
        <w:rPr>
          <w:rFonts w:ascii="Simplified Arabic" w:hAnsi="Simplified Arabic" w:cs="Simplified Arabic"/>
          <w:sz w:val="24"/>
          <w:szCs w:val="24"/>
          <w:rtl/>
          <w:lang w:val="en-GB"/>
        </w:rPr>
      </w:pPr>
    </w:p>
    <w:p w14:paraId="4726B9A9"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p w14:paraId="1CD21E98" w14:textId="77777777" w:rsidR="008410E5" w:rsidRPr="00EF0EB3" w:rsidRDefault="008410E5"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CAC137B" w14:textId="77777777" w:rsidTr="00BB474E">
        <w:tc>
          <w:tcPr>
            <w:tcW w:w="8777" w:type="dxa"/>
            <w:gridSpan w:val="4"/>
          </w:tcPr>
          <w:p w14:paraId="5F6B9125" w14:textId="07644700"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(2</w:t>
            </w:r>
            <w:r w:rsidR="00922399" w:rsidRPr="00EF0EB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2169F02B" w14:textId="77777777" w:rsidTr="00BB474E">
        <w:tc>
          <w:tcPr>
            <w:tcW w:w="1402" w:type="dxa"/>
            <w:vAlign w:val="center"/>
          </w:tcPr>
          <w:p w14:paraId="307423C3" w14:textId="1B2FA357" w:rsidR="008410E5" w:rsidRPr="00EF0EB3" w:rsidRDefault="009223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23</w:t>
            </w:r>
          </w:p>
        </w:tc>
        <w:tc>
          <w:tcPr>
            <w:tcW w:w="4680" w:type="dxa"/>
          </w:tcPr>
          <w:p w14:paraId="728CADA7" w14:textId="07EB0380" w:rsidR="008410E5" w:rsidRPr="00EF0EB3" w:rsidRDefault="00DB2270" w:rsidP="0030574A">
            <w:pPr>
              <w:bidi/>
              <w:spacing w:after="160" w:line="360" w:lineRule="auto"/>
              <w:jc w:val="both"/>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 الثقافي.</w:t>
            </w:r>
          </w:p>
        </w:tc>
        <w:tc>
          <w:tcPr>
            <w:tcW w:w="1170" w:type="dxa"/>
            <w:vAlign w:val="center"/>
          </w:tcPr>
          <w:p w14:paraId="19EEDA4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B37A96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B2270" w:rsidRPr="00EF0EB3" w14:paraId="445534FC" w14:textId="77777777" w:rsidTr="00EB546A">
        <w:tc>
          <w:tcPr>
            <w:tcW w:w="1402" w:type="dxa"/>
          </w:tcPr>
          <w:p w14:paraId="782F53E5" w14:textId="77777777"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4AB273D3" w14:textId="321E388F"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B123467" w14:textId="13ECC6C6"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44712996" w14:textId="5F8007EC"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DB2270" w:rsidRPr="00EF0EB3" w14:paraId="5BF74C1F" w14:textId="77777777" w:rsidTr="00EB546A">
        <w:tc>
          <w:tcPr>
            <w:tcW w:w="1402" w:type="dxa"/>
          </w:tcPr>
          <w:p w14:paraId="13DE8B0E" w14:textId="77777777"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5B8953F4" w14:textId="4C6C8244"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3E669680" w14:textId="5ED763AF"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00A884B2" w14:textId="125DCAFD"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DB2270" w:rsidRPr="00EF0EB3" w14:paraId="2D75425E" w14:textId="77777777" w:rsidTr="00EB546A">
        <w:tc>
          <w:tcPr>
            <w:tcW w:w="1402" w:type="dxa"/>
          </w:tcPr>
          <w:p w14:paraId="39302897" w14:textId="77777777"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0791FA4E" w14:textId="79CE4D01"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63C46D3" w14:textId="5C03EC3C"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5175C0E0" w14:textId="1BE0B151"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DB2270" w:rsidRPr="00EF0EB3" w14:paraId="3864FCF6" w14:textId="77777777" w:rsidTr="00EB546A">
        <w:tc>
          <w:tcPr>
            <w:tcW w:w="1402" w:type="dxa"/>
          </w:tcPr>
          <w:p w14:paraId="067FE6B2" w14:textId="77777777"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73C1E645" w14:textId="7A6D2B8D"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70ABDA54" w14:textId="27EAD954"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155</w:t>
            </w:r>
          </w:p>
        </w:tc>
        <w:tc>
          <w:tcPr>
            <w:tcW w:w="1525" w:type="dxa"/>
          </w:tcPr>
          <w:p w14:paraId="0BE3ACB3" w14:textId="4395CF9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38.8</w:t>
            </w:r>
            <w:r w:rsidRPr="00EF0EB3">
              <w:rPr>
                <w:rFonts w:ascii="Simplified Arabic" w:hAnsi="Simplified Arabic" w:cs="Simplified Arabic" w:hint="cs"/>
                <w:sz w:val="24"/>
                <w:szCs w:val="24"/>
                <w:rtl/>
                <w:lang w:val="en-GB"/>
              </w:rPr>
              <w:t>%</w:t>
            </w:r>
          </w:p>
        </w:tc>
      </w:tr>
      <w:tr w:rsidR="00DB2270" w:rsidRPr="00EF0EB3" w14:paraId="47D4AB5B" w14:textId="77777777" w:rsidTr="00EB546A">
        <w:tc>
          <w:tcPr>
            <w:tcW w:w="1402" w:type="dxa"/>
          </w:tcPr>
          <w:p w14:paraId="15492A1C" w14:textId="77777777"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32E12540" w14:textId="492CBABB"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5EE11E" w14:textId="6A371567"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0CEEFFB6" w14:textId="713AEC8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8410E5" w:rsidRPr="00EF0EB3" w14:paraId="5F039793" w14:textId="77777777" w:rsidTr="00BB474E">
        <w:tc>
          <w:tcPr>
            <w:tcW w:w="1402" w:type="dxa"/>
          </w:tcPr>
          <w:p w14:paraId="44BEA2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06950F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353DD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36F470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7DAD4AB" w14:textId="77777777" w:rsidR="008410E5" w:rsidRPr="00EF0EB3" w:rsidRDefault="008410E5" w:rsidP="0030574A">
      <w:pPr>
        <w:bidi/>
        <w:spacing w:line="360" w:lineRule="auto"/>
        <w:jc w:val="both"/>
        <w:rPr>
          <w:rFonts w:ascii="Simplified Arabic" w:hAnsi="Simplified Arabic" w:cs="Simplified Arabic"/>
          <w:b/>
          <w:bCs/>
          <w:color w:val="FF0000"/>
          <w:sz w:val="24"/>
          <w:szCs w:val="24"/>
          <w:rtl/>
        </w:rPr>
      </w:pPr>
    </w:p>
    <w:p w14:paraId="111D7E0A" w14:textId="6C6ECE48"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شكل رقم (</w:t>
      </w:r>
      <w:r w:rsidR="00922399" w:rsidRPr="00EF0EB3">
        <w:rPr>
          <w:rFonts w:ascii="Simplified Arabic" w:hAnsi="Simplified Arabic" w:cs="Simplified Arabic" w:hint="cs"/>
          <w:b/>
          <w:bCs/>
          <w:sz w:val="24"/>
          <w:szCs w:val="24"/>
          <w:rtl/>
        </w:rPr>
        <w:t>23</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922399" w:rsidRPr="00EF0EB3">
        <w:rPr>
          <w:rFonts w:ascii="Simplified Arabic" w:hAnsi="Simplified Arabic" w:cs="Simplified Arabic" w:hint="cs"/>
          <w:sz w:val="24"/>
          <w:szCs w:val="24"/>
          <w:rtl/>
          <w:lang w:val="en-GB"/>
        </w:rPr>
        <w:t>23</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1337319C" w14:textId="20E5024F" w:rsidR="008410E5" w:rsidRDefault="00D203A8" w:rsidP="0030574A">
      <w:pPr>
        <w:bidi/>
        <w:spacing w:line="360" w:lineRule="auto"/>
        <w:jc w:val="center"/>
        <w:rPr>
          <w:rtl/>
        </w:rPr>
      </w:pPr>
      <w:r>
        <w:rPr>
          <w:rFonts w:ascii="Simplified Arabic" w:hAnsi="Simplified Arabic" w:cs="Simplified Arabic"/>
          <w:b/>
          <w:bCs/>
          <w:noProof/>
          <w:color w:val="FF0000"/>
          <w:sz w:val="24"/>
          <w:szCs w:val="24"/>
        </w:rPr>
        <w:drawing>
          <wp:anchor distT="0" distB="0" distL="114300" distR="114300" simplePos="0" relativeHeight="251781142" behindDoc="1" locked="0" layoutInCell="1" allowOverlap="1" wp14:anchorId="24A77E3B" wp14:editId="79E85AC8">
            <wp:simplePos x="0" y="0"/>
            <wp:positionH relativeFrom="margin">
              <wp:align>center</wp:align>
            </wp:positionH>
            <wp:positionV relativeFrom="paragraph">
              <wp:posOffset>241935</wp:posOffset>
            </wp:positionV>
            <wp:extent cx="4619625" cy="2598420"/>
            <wp:effectExtent l="0" t="0" r="9525" b="0"/>
            <wp:wrapTight wrapText="bothSides">
              <wp:wrapPolygon edited="0">
                <wp:start x="0" y="0"/>
                <wp:lineTo x="0" y="21378"/>
                <wp:lineTo x="21555" y="21378"/>
                <wp:lineTo x="21555" y="0"/>
                <wp:lineTo x="0" y="0"/>
              </wp:wrapPolygon>
            </wp:wrapTight>
            <wp:docPr id="95907299"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7299" name="صورة 9590729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619625" cy="2598420"/>
                    </a:xfrm>
                    <a:prstGeom prst="rect">
                      <a:avLst/>
                    </a:prstGeom>
                  </pic:spPr>
                </pic:pic>
              </a:graphicData>
            </a:graphic>
            <wp14:sizeRelH relativeFrom="page">
              <wp14:pctWidth>0</wp14:pctWidth>
            </wp14:sizeRelH>
            <wp14:sizeRelV relativeFrom="page">
              <wp14:pctHeight>0</wp14:pctHeight>
            </wp14:sizeRelV>
          </wp:anchor>
        </w:drawing>
      </w:r>
    </w:p>
    <w:p w14:paraId="089D858F" w14:textId="274E17A3" w:rsidR="00D203A8" w:rsidRPr="00EF0EB3" w:rsidRDefault="00D203A8" w:rsidP="00D203A8">
      <w:pPr>
        <w:bidi/>
        <w:spacing w:line="360" w:lineRule="auto"/>
        <w:jc w:val="center"/>
        <w:rPr>
          <w:rFonts w:ascii="Simplified Arabic" w:hAnsi="Simplified Arabic" w:cs="Simplified Arabic"/>
          <w:b/>
          <w:bCs/>
          <w:color w:val="FF0000"/>
          <w:sz w:val="24"/>
          <w:szCs w:val="24"/>
        </w:rPr>
      </w:pPr>
    </w:p>
    <w:p w14:paraId="4776F5E7" w14:textId="542AF06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52E8A22" w14:textId="516294FD" w:rsidR="00DB2270" w:rsidRPr="00EF0EB3" w:rsidRDefault="00DB2270" w:rsidP="0030574A">
      <w:pPr>
        <w:bidi/>
        <w:spacing w:line="360" w:lineRule="auto"/>
        <w:jc w:val="center"/>
        <w:rPr>
          <w:rFonts w:ascii="Simplified Arabic" w:hAnsi="Simplified Arabic" w:cs="Simplified Arabic"/>
          <w:b/>
          <w:bCs/>
          <w:sz w:val="24"/>
          <w:szCs w:val="24"/>
          <w:rtl/>
        </w:rPr>
      </w:pPr>
    </w:p>
    <w:p w14:paraId="08456AB2" w14:textId="156C1A96" w:rsidR="00F52AAF" w:rsidRDefault="00F52AAF" w:rsidP="0030574A">
      <w:pPr>
        <w:bidi/>
        <w:spacing w:line="360" w:lineRule="auto"/>
        <w:jc w:val="center"/>
        <w:rPr>
          <w:rFonts w:ascii="Simplified Arabic" w:hAnsi="Simplified Arabic" w:cs="Simplified Arabic"/>
          <w:b/>
          <w:bCs/>
          <w:sz w:val="24"/>
          <w:szCs w:val="24"/>
          <w:rtl/>
        </w:rPr>
      </w:pPr>
    </w:p>
    <w:p w14:paraId="26DD942C" w14:textId="71EC86A8" w:rsidR="00F52AAF" w:rsidRDefault="00D203A8" w:rsidP="00F52AAF">
      <w:pPr>
        <w:bidi/>
        <w:spacing w:line="360" w:lineRule="auto"/>
        <w:jc w:val="center"/>
        <w:rPr>
          <w:rFonts w:ascii="Simplified Arabic" w:hAnsi="Simplified Arabic" w:cs="Simplified Arabic"/>
          <w:b/>
          <w:bCs/>
          <w:sz w:val="24"/>
          <w:szCs w:val="24"/>
          <w:rtl/>
        </w:rPr>
      </w:pPr>
      <w:r>
        <w:rPr>
          <w:noProof/>
        </w:rPr>
        <w:drawing>
          <wp:anchor distT="0" distB="0" distL="114300" distR="114300" simplePos="0" relativeHeight="251783190" behindDoc="1" locked="0" layoutInCell="1" allowOverlap="1" wp14:anchorId="7D764A0E" wp14:editId="19F6C775">
            <wp:simplePos x="0" y="0"/>
            <wp:positionH relativeFrom="column">
              <wp:posOffset>4285214</wp:posOffset>
            </wp:positionH>
            <wp:positionV relativeFrom="paragraph">
              <wp:posOffset>272415</wp:posOffset>
            </wp:positionV>
            <wp:extent cx="763905" cy="429260"/>
            <wp:effectExtent l="0" t="0" r="0" b="8890"/>
            <wp:wrapTight wrapText="bothSides">
              <wp:wrapPolygon edited="0">
                <wp:start x="0" y="0"/>
                <wp:lineTo x="0" y="21089"/>
                <wp:lineTo x="21007" y="21089"/>
                <wp:lineTo x="21007" y="0"/>
                <wp:lineTo x="0" y="0"/>
              </wp:wrapPolygon>
            </wp:wrapTight>
            <wp:docPr id="200751242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63905" cy="429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ED031D" w14:textId="77777777" w:rsidR="00F52AAF" w:rsidRDefault="00F52AAF" w:rsidP="00F52AAF">
      <w:pPr>
        <w:bidi/>
        <w:spacing w:line="360" w:lineRule="auto"/>
        <w:jc w:val="center"/>
        <w:rPr>
          <w:rFonts w:ascii="Simplified Arabic" w:hAnsi="Simplified Arabic" w:cs="Simplified Arabic"/>
          <w:b/>
          <w:bCs/>
          <w:sz w:val="24"/>
          <w:szCs w:val="24"/>
          <w:rtl/>
        </w:rPr>
      </w:pPr>
    </w:p>
    <w:p w14:paraId="2F1182A8" w14:textId="77777777" w:rsidR="00F52AAF" w:rsidRDefault="00F52AAF" w:rsidP="00F52AAF">
      <w:pPr>
        <w:bidi/>
        <w:spacing w:line="360" w:lineRule="auto"/>
        <w:jc w:val="center"/>
        <w:rPr>
          <w:rFonts w:ascii="Simplified Arabic" w:hAnsi="Simplified Arabic" w:cs="Simplified Arabic"/>
          <w:b/>
          <w:bCs/>
          <w:sz w:val="24"/>
          <w:szCs w:val="24"/>
          <w:rtl/>
        </w:rPr>
      </w:pPr>
    </w:p>
    <w:p w14:paraId="7C7629DD" w14:textId="77777777" w:rsidR="00F52AAF" w:rsidRDefault="00F52AAF" w:rsidP="00F52AAF">
      <w:pPr>
        <w:bidi/>
        <w:spacing w:line="360" w:lineRule="auto"/>
        <w:jc w:val="center"/>
        <w:rPr>
          <w:rFonts w:ascii="Simplified Arabic" w:hAnsi="Simplified Arabic" w:cs="Simplified Arabic"/>
          <w:b/>
          <w:bCs/>
          <w:sz w:val="24"/>
          <w:szCs w:val="24"/>
          <w:rtl/>
        </w:rPr>
      </w:pPr>
    </w:p>
    <w:p w14:paraId="41EEF56C" w14:textId="4DCE3FE6" w:rsidR="008410E5" w:rsidRPr="00EF0EB3" w:rsidRDefault="008410E5" w:rsidP="00F52AA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0C171EF" w14:textId="0C684628"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922399" w:rsidRPr="00EF0EB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w:t>
      </w:r>
      <w:r w:rsidR="00922399" w:rsidRPr="00EF0EB3">
        <w:rPr>
          <w:rFonts w:ascii="Simplified Arabic" w:hAnsi="Simplified Arabic" w:cs="Simplified Arabic" w:hint="cs"/>
          <w:sz w:val="24"/>
          <w:szCs w:val="24"/>
          <w:rtl/>
        </w:rPr>
        <w:t>23</w:t>
      </w:r>
      <w:r w:rsidRPr="00EF0EB3">
        <w:rPr>
          <w:rFonts w:ascii="Simplified Arabic" w:hAnsi="Simplified Arabic" w:cs="Simplified Arabic" w:hint="cs"/>
          <w:sz w:val="24"/>
          <w:szCs w:val="24"/>
          <w:rtl/>
        </w:rPr>
        <w:t>):</w:t>
      </w:r>
    </w:p>
    <w:p w14:paraId="7015B6A4" w14:textId="71AE055C" w:rsidR="00DB2270" w:rsidRPr="00EF0EB3" w:rsidRDefault="006C4CF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00DB2270" w:rsidRPr="00EF0EB3">
        <w:rPr>
          <w:rFonts w:ascii="Simplified Arabic" w:hAnsi="Simplified Arabic" w:cs="Simplified Arabic"/>
          <w:b/>
          <w:bCs/>
          <w:sz w:val="24"/>
          <w:szCs w:val="24"/>
          <w:rtl/>
        </w:rPr>
        <w:t>التعليق الإحصائي</w:t>
      </w:r>
    </w:p>
    <w:p w14:paraId="6EF6E2B3" w14:textId="627A68D9" w:rsidR="00DB2270" w:rsidRPr="00EF0EB3" w:rsidRDefault="006C4CF5"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أن</w:t>
      </w:r>
      <w:r w:rsidR="00DB2270" w:rsidRPr="00EF0EB3">
        <w:rPr>
          <w:rFonts w:ascii="Simplified Arabic" w:hAnsi="Simplified Arabic" w:cs="Simplified Arabic"/>
          <w:sz w:val="24"/>
          <w:szCs w:val="24"/>
          <w:rtl/>
        </w:rPr>
        <w:t xml:space="preserve"> آراء أفراد العينة حول مدى انعكاس محتوى اليوتيوب الذي يبرز الحياة الغربية على الانتماء الثقافي</w:t>
      </w:r>
      <w:r w:rsidR="00525CE9">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وتشير النتائج إلى أن فئة </w:t>
      </w:r>
      <w:r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الموافقين</w:t>
      </w:r>
      <w:r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جاءت في المرتبة الأولى بنسبة (38.8%) بعدد (155) مفردة، تلتها فئة </w:t>
      </w:r>
      <w:r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الموافقين بشدة</w:t>
      </w:r>
      <w:r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بنسبة (18.0%) بعدد (72) مفردة، ليبلغ إجمالي الاتجاه المؤيد </w:t>
      </w:r>
      <w:r w:rsidRPr="00EF0EB3">
        <w:rPr>
          <w:rFonts w:ascii="Simplified Arabic" w:hAnsi="Simplified Arabic" w:cs="Simplified Arabic" w:hint="cs"/>
          <w:sz w:val="24"/>
          <w:szCs w:val="24"/>
          <w:rtl/>
        </w:rPr>
        <w:t>للعبارة</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56.8</w:t>
      </w:r>
      <w:r w:rsidRPr="00EF0EB3">
        <w:rPr>
          <w:rFonts w:ascii="Simplified Arabic" w:hAnsi="Simplified Arabic" w:cs="Simplified Arabic" w:hint="cs"/>
          <w:sz w:val="24"/>
          <w:szCs w:val="24"/>
          <w:rtl/>
          <w:lang w:val="en-GB"/>
        </w:rPr>
        <w:t xml:space="preserve">%)، في </w:t>
      </w:r>
      <w:r w:rsidR="00DB2270" w:rsidRPr="00EF0EB3">
        <w:rPr>
          <w:rFonts w:ascii="Simplified Arabic" w:hAnsi="Simplified Arabic" w:cs="Simplified Arabic"/>
          <w:sz w:val="24"/>
          <w:szCs w:val="24"/>
          <w:rtl/>
        </w:rPr>
        <w:t xml:space="preserve">المقابل، بلغت </w:t>
      </w:r>
      <w:r w:rsidRPr="00EF0EB3">
        <w:rPr>
          <w:rFonts w:ascii="Simplified Arabic" w:hAnsi="Simplified Arabic" w:cs="Simplified Arabic" w:hint="cs"/>
          <w:sz w:val="24"/>
          <w:szCs w:val="24"/>
          <w:rtl/>
        </w:rPr>
        <w:t>فئة (</w:t>
      </w:r>
      <w:r w:rsidR="00DB2270" w:rsidRPr="00EF0EB3">
        <w:rPr>
          <w:rFonts w:ascii="Simplified Arabic" w:hAnsi="Simplified Arabic" w:cs="Simplified Arabic"/>
          <w:sz w:val="24"/>
          <w:szCs w:val="24"/>
          <w:rtl/>
        </w:rPr>
        <w:t>المحايدين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00DB2270" w:rsidRPr="00EF0EB3">
        <w:rPr>
          <w:rFonts w:ascii="Simplified Arabic" w:hAnsi="Simplified Arabic" w:cs="Simplified Arabic"/>
          <w:sz w:val="24"/>
          <w:szCs w:val="24"/>
          <w:rtl/>
        </w:rPr>
        <w:t xml:space="preserve">بعدد (87) مفردة، بينما بلغت </w:t>
      </w:r>
      <w:r w:rsidRPr="00EF0EB3">
        <w:rPr>
          <w:rFonts w:ascii="Simplified Arabic" w:hAnsi="Simplified Arabic" w:cs="Simplified Arabic" w:hint="cs"/>
          <w:sz w:val="24"/>
          <w:szCs w:val="24"/>
          <w:rtl/>
        </w:rPr>
        <w:t>فئة (</w:t>
      </w:r>
      <w:r w:rsidR="00DB2270" w:rsidRPr="00EF0EB3">
        <w:rPr>
          <w:rFonts w:ascii="Simplified Arabic" w:hAnsi="Simplified Arabic" w:cs="Simplified Arabic"/>
          <w:sz w:val="24"/>
          <w:szCs w:val="24"/>
          <w:rtl/>
        </w:rPr>
        <w:t>غير الموافقين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00DB2270" w:rsidRPr="00EF0EB3">
        <w:rPr>
          <w:rFonts w:ascii="Simplified Arabic" w:hAnsi="Simplified Arabic" w:cs="Simplified Arabic"/>
          <w:sz w:val="24"/>
          <w:szCs w:val="24"/>
          <w:rtl/>
        </w:rPr>
        <w:t xml:space="preserve">بعدد (62) مفردة، وبلغت </w:t>
      </w:r>
      <w:r w:rsidRPr="00EF0EB3">
        <w:rPr>
          <w:rFonts w:ascii="Simplified Arabic" w:hAnsi="Simplified Arabic" w:cs="Simplified Arabic" w:hint="cs"/>
          <w:sz w:val="24"/>
          <w:szCs w:val="24"/>
          <w:rtl/>
        </w:rPr>
        <w:t>فئة (غ</w:t>
      </w:r>
      <w:r w:rsidR="00DB2270" w:rsidRPr="00EF0EB3">
        <w:rPr>
          <w:rFonts w:ascii="Simplified Arabic" w:hAnsi="Simplified Arabic" w:cs="Simplified Arabic"/>
          <w:sz w:val="24"/>
          <w:szCs w:val="24"/>
          <w:rtl/>
        </w:rPr>
        <w:t>ير الموافقين بشدة</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00DB2270" w:rsidRPr="00EF0EB3">
        <w:rPr>
          <w:rFonts w:ascii="Simplified Arabic" w:hAnsi="Simplified Arabic" w:cs="Simplified Arabic"/>
          <w:sz w:val="24"/>
          <w:szCs w:val="24"/>
          <w:rtl/>
        </w:rPr>
        <w:t>بعدد (24) مفردة، ليصل إجمالي الاتجاه المعارض إلى</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21.5</w:t>
      </w:r>
      <w:r w:rsidRPr="00EF0EB3">
        <w:rPr>
          <w:rFonts w:ascii="Simplified Arabic" w:hAnsi="Simplified Arabic" w:cs="Simplified Arabic" w:hint="cs"/>
          <w:sz w:val="24"/>
          <w:szCs w:val="24"/>
          <w:rtl/>
          <w:lang w:val="en-GB"/>
        </w:rPr>
        <w:t>%)، و</w:t>
      </w:r>
      <w:r w:rsidR="00DB2270" w:rsidRPr="00EF0EB3">
        <w:rPr>
          <w:rFonts w:ascii="Simplified Arabic" w:hAnsi="Simplified Arabic" w:cs="Simplified Arabic"/>
          <w:sz w:val="24"/>
          <w:szCs w:val="24"/>
          <w:rtl/>
        </w:rPr>
        <w:t>تكشف هذه النتائج عن وجود اتجاه غالب بين أفراد العينة نحو الاعتقاد بأن المحتوى الذي يعرض أنماط الحياة الغربية عبر اليوتيوب ينعكس بدرجات متفاوتة على الانتماء الثقافي لدى الشباب</w:t>
      </w:r>
      <w:r w:rsidR="00DB2270" w:rsidRPr="00EF0EB3">
        <w:rPr>
          <w:rFonts w:ascii="Simplified Arabic" w:hAnsi="Simplified Arabic" w:cs="Simplified Arabic"/>
          <w:sz w:val="24"/>
          <w:szCs w:val="24"/>
          <w:lang w:val="en-GB"/>
        </w:rPr>
        <w:t>.</w:t>
      </w:r>
    </w:p>
    <w:p w14:paraId="630F9382" w14:textId="3636BB1F" w:rsidR="00DB2270" w:rsidRPr="00EF0EB3" w:rsidRDefault="006C4CF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DB2270" w:rsidRPr="00EF0EB3">
        <w:rPr>
          <w:rFonts w:ascii="Simplified Arabic" w:hAnsi="Simplified Arabic" w:cs="Simplified Arabic"/>
          <w:b/>
          <w:bCs/>
          <w:sz w:val="24"/>
          <w:szCs w:val="24"/>
          <w:rtl/>
        </w:rPr>
        <w:t>التحليل التفسيري</w:t>
      </w:r>
    </w:p>
    <w:p w14:paraId="0E574DA0" w14:textId="52B45BF8" w:rsidR="00DB2270" w:rsidRPr="00EF0EB3" w:rsidRDefault="00DB227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المنصات الرقمية، وخاصة اليوتيوب في نقل الأنماط الثقافية العالمية وإبراز أساليب الحياة الغربية بصورة مستمرة</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فالتعرض المتكرر لمحتوى يتناول العادات الاجتماعية وأنماط الاستهلاك واللغة وأسلوب المعيشة الغربية قد يس</w:t>
      </w:r>
      <w:r w:rsidR="006C4CF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إعادة تشكيل بعض التصورات الثقافية لدى المتلقين ويؤثر في </w:t>
      </w:r>
      <w:r w:rsidRPr="00EF0EB3">
        <w:rPr>
          <w:rFonts w:ascii="Simplified Arabic" w:hAnsi="Simplified Arabic" w:cs="Simplified Arabic"/>
          <w:sz w:val="24"/>
          <w:szCs w:val="24"/>
          <w:rtl/>
        </w:rPr>
        <w:lastRenderedPageBreak/>
        <w:t>مستوى ارتباطهم بالثقافة المحلية أو نظرتهم إليها</w:t>
      </w:r>
      <w:r w:rsidR="007F566A" w:rsidRPr="00EF0EB3">
        <w:rPr>
          <w:rFonts w:ascii="Simplified Arabic" w:hAnsi="Simplified Arabic" w:cs="Simplified Arabic" w:hint="cs"/>
          <w:sz w:val="24"/>
          <w:szCs w:val="24"/>
          <w:rtl/>
          <w:lang w:val="en-GB"/>
        </w:rPr>
        <w:t xml:space="preserve">، وقد </w:t>
      </w:r>
      <w:r w:rsidRPr="00EF0EB3">
        <w:rPr>
          <w:rFonts w:ascii="Simplified Arabic" w:hAnsi="Simplified Arabic" w:cs="Simplified Arabic"/>
          <w:sz w:val="24"/>
          <w:szCs w:val="24"/>
          <w:rtl/>
        </w:rPr>
        <w:t xml:space="preserve">يؤدي إلى تعزيز الإعجاب ببعض المظاهر الثقافية الغربية أو تبنيها، </w:t>
      </w:r>
      <w:r w:rsidR="00525CE9">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يجعل الانتماء الثقافي أحد المجالات المتأثرة بالعولمة الرقمية</w:t>
      </w:r>
      <w:r w:rsidRPr="00EF0EB3">
        <w:rPr>
          <w:rFonts w:ascii="Simplified Arabic" w:hAnsi="Simplified Arabic" w:cs="Simplified Arabic"/>
          <w:sz w:val="24"/>
          <w:szCs w:val="24"/>
          <w:lang w:val="en-GB"/>
        </w:rPr>
        <w:t>.</w:t>
      </w:r>
      <w:r w:rsidR="007F566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ومن جهة أخرى، فإن نسبة الحياد المرتفعة نسبياً (21.8%) قد تعكس وجود فئة ترى أن التأثير الثقافي ليس حتمياً، وإنما يعتمد على مستوى الوعي الثقافي لدى الفرد وقدرته على التمييز بين الاستفادة من المحتوى العالمي والمحافظة على هويته الثقافية المحلية</w:t>
      </w:r>
      <w:r w:rsidRPr="00EF0EB3">
        <w:rPr>
          <w:rFonts w:ascii="Simplified Arabic" w:hAnsi="Simplified Arabic" w:cs="Simplified Arabic"/>
          <w:sz w:val="24"/>
          <w:szCs w:val="24"/>
          <w:lang w:val="en-GB"/>
        </w:rPr>
        <w:t>.</w:t>
      </w:r>
    </w:p>
    <w:p w14:paraId="1585D138" w14:textId="7D674127" w:rsidR="00DB2270" w:rsidRPr="00EF0EB3" w:rsidRDefault="007F56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DB2270" w:rsidRPr="00EF0EB3">
        <w:rPr>
          <w:rFonts w:ascii="Simplified Arabic" w:hAnsi="Simplified Arabic" w:cs="Simplified Arabic"/>
          <w:b/>
          <w:bCs/>
          <w:sz w:val="24"/>
          <w:szCs w:val="24"/>
          <w:rtl/>
        </w:rPr>
        <w:t>أوجه الاتفاق مع الدراسات السابقة</w:t>
      </w:r>
    </w:p>
    <w:p w14:paraId="3660B401" w14:textId="61BF3779" w:rsidR="00DB2270" w:rsidRPr="00EF0EB3" w:rsidRDefault="00DB227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تتفق النتائج بصورة مباشرة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Taptiani</w:t>
      </w:r>
      <w:r w:rsidR="007F566A"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وآخرين</w:t>
      </w:r>
      <w:r w:rsidR="007F566A"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العولمة الثقافية تؤدي إلى زيادة التعرض للثقافات العالمية، وأن هذا التعرض قد يؤثر في القيم والعادات والتقاليد المحلية مع وجود تحديات مرتبطة بالحفاظ على الهوية الثقافية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تنسجم النتائج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Hussain</w:t>
      </w:r>
      <w:r w:rsidR="007F566A"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أوضحت أن الشباب أكثر الفئات تأثراً بالعولمة الثقافية، وأن التعرض المستمر للمضامين العالمية يس</w:t>
      </w:r>
      <w:r w:rsidR="007F566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إحداث تغيرات في أنماط الحياة والتفضيلات الثقافية والقيم الاجتماعية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w:t>
      </w:r>
      <w:r w:rsidR="007F566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تتوافق النتائج مع دراسة </w:t>
      </w:r>
      <w:r w:rsidR="007F566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عودة</w:t>
      </w:r>
      <w:r w:rsidR="007F566A"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كشفت أن وسائل التواصل الاجتماعي تؤدي إلى تغيرات ثقافية واجتماعية واضحة، من بينها تبني أنماط سلوكية وثقافية</w:t>
      </w:r>
      <w:r w:rsidR="00277270">
        <w:rPr>
          <w:rFonts w:ascii="Simplified Arabic" w:hAnsi="Simplified Arabic" w:cs="Simplified Arabic" w:hint="cs"/>
          <w:sz w:val="24"/>
          <w:szCs w:val="24"/>
          <w:rtl/>
        </w:rPr>
        <w:t xml:space="preserve"> ولغوية</w:t>
      </w:r>
      <w:r w:rsidRPr="00EF0EB3">
        <w:rPr>
          <w:rFonts w:ascii="Simplified Arabic" w:hAnsi="Simplified Arabic" w:cs="Simplified Arabic"/>
          <w:sz w:val="24"/>
          <w:szCs w:val="24"/>
          <w:rtl/>
        </w:rPr>
        <w:t xml:space="preserve"> جديدة متأثرة بالمحتوى الرقمي العالم</w:t>
      </w:r>
      <w:r w:rsidR="00277270">
        <w:rPr>
          <w:rFonts w:ascii="Simplified Arabic" w:hAnsi="Simplified Arabic" w:cs="Simplified Arabic" w:hint="cs"/>
          <w:sz w:val="24"/>
          <w:szCs w:val="24"/>
          <w:rtl/>
        </w:rPr>
        <w:t>ي</w:t>
      </w:r>
      <w:r w:rsidR="00AA7EB4">
        <w:rPr>
          <w:rFonts w:ascii="Simplified Arabic" w:hAnsi="Simplified Arabic" w:cs="Simplified Arabic" w:hint="cs"/>
          <w:sz w:val="24"/>
          <w:szCs w:val="24"/>
          <w:rtl/>
        </w:rPr>
        <w:t>،</w:t>
      </w:r>
      <w:r w:rsidR="007F566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تتفق النتائج مع الدراسة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Joemono &amp; Oktavianti</w:t>
      </w:r>
      <w:r w:rsidR="007F566A"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المحتوى المرئي في اليوتيوب يعد أحد أهم أدوات نشر الثقافة الشعبية، وأن الجمهور قد يستوعب هذه الثقافة ويحول أجزاء منها إلى مكونات في هويته الثقافية</w:t>
      </w:r>
      <w:r w:rsidRPr="00EF0EB3">
        <w:rPr>
          <w:rFonts w:ascii="Simplified Arabic" w:hAnsi="Simplified Arabic" w:cs="Simplified Arabic"/>
          <w:sz w:val="24"/>
          <w:szCs w:val="24"/>
          <w:lang w:val="en-GB"/>
        </w:rPr>
        <w:t>.</w:t>
      </w:r>
    </w:p>
    <w:p w14:paraId="77536408" w14:textId="2D94E42F" w:rsidR="00DB2270" w:rsidRPr="00EF0EB3" w:rsidRDefault="007F56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DB2270" w:rsidRPr="00EF0EB3">
        <w:rPr>
          <w:rFonts w:ascii="Simplified Arabic" w:hAnsi="Simplified Arabic" w:cs="Simplified Arabic"/>
          <w:b/>
          <w:bCs/>
          <w:sz w:val="24"/>
          <w:szCs w:val="24"/>
          <w:rtl/>
        </w:rPr>
        <w:t>التفسير النظري</w:t>
      </w:r>
      <w:r w:rsidRPr="00EF0EB3">
        <w:rPr>
          <w:rFonts w:ascii="Simplified Arabic" w:hAnsi="Simplified Arabic" w:cs="Simplified Arabic" w:hint="cs"/>
          <w:b/>
          <w:bCs/>
          <w:sz w:val="24"/>
          <w:szCs w:val="24"/>
          <w:rtl/>
        </w:rPr>
        <w:t xml:space="preserve"> و</w:t>
      </w:r>
      <w:r w:rsidRPr="00EF0EB3">
        <w:rPr>
          <w:rFonts w:ascii="Simplified Arabic" w:hAnsi="Simplified Arabic" w:cs="Simplified Arabic"/>
          <w:b/>
          <w:bCs/>
          <w:sz w:val="24"/>
          <w:szCs w:val="24"/>
          <w:rtl/>
        </w:rPr>
        <w:t>المنهجي</w:t>
      </w:r>
    </w:p>
    <w:p w14:paraId="131E2C2E" w14:textId="4A820D5D" w:rsidR="00DB2270" w:rsidRPr="00EF0EB3" w:rsidRDefault="00DB227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من خلال نظرية تأثير الشخص الثالث</w:t>
      </w:r>
      <w:r w:rsidR="007F566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حين يوافق غالبية المبحوثين على أن المحتوى الذي يبرز الحياة الغربية ينعكس على الانتماء الثقافي، فإن هذا الإدراك قد يكون موجهاً بصورة أكبر نحو فئة الشباب أو المجتمع بشكل عام أكثر من كونه اعترافاً بتأثير مباشر على الذات</w:t>
      </w:r>
      <w:r w:rsidRPr="00EF0EB3">
        <w:rPr>
          <w:rFonts w:ascii="Simplified Arabic" w:hAnsi="Simplified Arabic" w:cs="Simplified Arabic"/>
          <w:sz w:val="24"/>
          <w:szCs w:val="24"/>
          <w:lang w:val="en-GB"/>
        </w:rPr>
        <w:t>.</w:t>
      </w:r>
    </w:p>
    <w:p w14:paraId="4D00E928" w14:textId="0D67D8B1" w:rsidR="00DB2270" w:rsidRPr="00EF0EB3" w:rsidRDefault="007F56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DB2270" w:rsidRPr="00EF0EB3">
        <w:rPr>
          <w:rFonts w:ascii="Simplified Arabic" w:hAnsi="Simplified Arabic" w:cs="Simplified Arabic"/>
          <w:sz w:val="24"/>
          <w:szCs w:val="24"/>
          <w:rtl/>
        </w:rPr>
        <w:t>من الناحية المنهجية، يُعد هذا السؤال من المؤشرات المهمة لقياس البعد الثقافي للعولمة اللغوية، إذ لا تقتصر العولمة على انتقال اللغة فقط، بل تمتد إلى انتقال القيم والأنماط الثقافية المصاحبة لها</w:t>
      </w:r>
      <w:r w:rsidR="00DB2270" w:rsidRPr="00EF0EB3">
        <w:rPr>
          <w:rFonts w:ascii="Simplified Arabic" w:hAnsi="Simplified Arabic" w:cs="Simplified Arabic"/>
          <w:sz w:val="24"/>
          <w:szCs w:val="24"/>
          <w:lang w:val="en-GB"/>
        </w:rPr>
        <w:t>.</w:t>
      </w:r>
    </w:p>
    <w:p w14:paraId="36FD920D" w14:textId="62153389" w:rsidR="00DB2270" w:rsidRDefault="00DB227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كما أن ارتفاع نسبة الموافقة يشير إلى أن أفراد العينة يمتلكون مستوى جيداً من الوعي بالتأثيرات الثقافية</w:t>
      </w:r>
      <w:r w:rsidR="00277270">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للمحتوى الرقمي، </w:t>
      </w:r>
      <w:r w:rsidR="00AA7EB4">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مصداقية نتائج الدراسة المتعلقة بالعلاقة بين الإعلام الرقمي والتحولات الثقافية واللغوية لدى الشباب السعودي</w:t>
      </w:r>
      <w:r w:rsidRPr="00EF0EB3">
        <w:rPr>
          <w:rFonts w:ascii="Simplified Arabic" w:hAnsi="Simplified Arabic" w:cs="Simplified Arabic"/>
          <w:sz w:val="24"/>
          <w:szCs w:val="24"/>
          <w:lang w:val="en-GB"/>
        </w:rPr>
        <w:t>.</w:t>
      </w:r>
    </w:p>
    <w:p w14:paraId="71364949" w14:textId="6266EF5A" w:rsidR="00DB2270" w:rsidRPr="00EF0EB3" w:rsidRDefault="007F56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lastRenderedPageBreak/>
        <w:t>خامساً:</w:t>
      </w:r>
      <w:r w:rsidRPr="00EF0EB3">
        <w:rPr>
          <w:rFonts w:ascii="Simplified Arabic" w:hAnsi="Simplified Arabic" w:cs="Simplified Arabic" w:hint="cs"/>
          <w:sz w:val="24"/>
          <w:szCs w:val="24"/>
          <w:rtl/>
          <w:lang w:val="en-GB"/>
        </w:rPr>
        <w:t xml:space="preserve"> </w:t>
      </w:r>
      <w:r w:rsidR="00DB2270" w:rsidRPr="00EF0EB3">
        <w:rPr>
          <w:rFonts w:ascii="Simplified Arabic" w:hAnsi="Simplified Arabic" w:cs="Simplified Arabic"/>
          <w:b/>
          <w:bCs/>
          <w:sz w:val="24"/>
          <w:szCs w:val="24"/>
          <w:rtl/>
        </w:rPr>
        <w:t xml:space="preserve">دلالات النتائج في سياق العولمة اللغوية </w:t>
      </w:r>
    </w:p>
    <w:p w14:paraId="6B811419" w14:textId="33FAB16B" w:rsidR="00DB2270" w:rsidRPr="00EF0EB3" w:rsidRDefault="00DB227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العولمة اللغوية تمثل عمليتين متداخلتين؛ فالمحتوى الذي يروج للغة أو ثقافة معينة غالباً ما ينقل معها أنماطاً من القيم والسلوكيات وأساليب الحيا</w:t>
      </w:r>
      <w:r w:rsidR="00277270">
        <w:rPr>
          <w:rFonts w:ascii="Simplified Arabic" w:hAnsi="Simplified Arabic" w:cs="Simplified Arabic" w:hint="cs"/>
          <w:sz w:val="24"/>
          <w:szCs w:val="24"/>
          <w:rtl/>
        </w:rPr>
        <w:t>ة</w:t>
      </w:r>
      <w:r w:rsidR="000C54FB">
        <w:rPr>
          <w:rFonts w:ascii="Simplified Arabic" w:hAnsi="Simplified Arabic" w:cs="Simplified Arabic" w:hint="cs"/>
          <w:sz w:val="24"/>
          <w:szCs w:val="24"/>
          <w:rtl/>
        </w:rPr>
        <w:t>،</w:t>
      </w:r>
      <w:r w:rsidR="008810B9" w:rsidRPr="00EF0EB3">
        <w:rPr>
          <w:rFonts w:ascii="Simplified Arabic" w:hAnsi="Simplified Arabic" w:cs="Simplified Arabic" w:hint="cs"/>
          <w:sz w:val="24"/>
          <w:szCs w:val="24"/>
          <w:rtl/>
          <w:lang w:val="en-GB"/>
        </w:rPr>
        <w:t xml:space="preserve"> </w:t>
      </w:r>
      <w:r w:rsidR="008810B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أن اليوتيوب أصبح أحد أهم قنوات الانتقال الثقافي العالمي، حيث يس</w:t>
      </w:r>
      <w:r w:rsidR="008810B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تعريف الشباب بثقافات متعددة، لكنه في الوقت نفسه قد يؤدي إلى إعادة تشكيل بعض عناصر الانتماء الثقافي نتيجة التفاعل المستمر مع النماذج الثقافية العالمية</w:t>
      </w:r>
      <w:r w:rsidRPr="00EF0EB3">
        <w:rPr>
          <w:rFonts w:ascii="Simplified Arabic" w:hAnsi="Simplified Arabic" w:cs="Simplified Arabic"/>
          <w:sz w:val="24"/>
          <w:szCs w:val="24"/>
          <w:lang w:val="en-GB"/>
        </w:rPr>
        <w:t>.</w:t>
      </w:r>
    </w:p>
    <w:p w14:paraId="69D7F5B7" w14:textId="65B75568" w:rsidR="00DB2270" w:rsidRPr="00EF0EB3" w:rsidRDefault="008810B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DB2270" w:rsidRPr="00EF0EB3">
        <w:rPr>
          <w:rFonts w:ascii="Simplified Arabic" w:hAnsi="Simplified Arabic" w:cs="Simplified Arabic"/>
          <w:b/>
          <w:bCs/>
          <w:sz w:val="24"/>
          <w:szCs w:val="24"/>
          <w:rtl/>
        </w:rPr>
        <w:t>الخلاصة التحليلية المرتبطة بأهداف الدراسة</w:t>
      </w:r>
    </w:p>
    <w:p w14:paraId="32A2883C" w14:textId="5FE2CC37" w:rsidR="00DB2270" w:rsidRPr="00EF0EB3" w:rsidRDefault="00DB227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أفراد العينة يرون أن محتوى اليوتيوب الذي يبرز الحياة الغربية ينعكس على الانتماء الثقافي، مما يدل على إدراك واضح لتأثير الإعلام الرقمي في تشكيل الاتجاهات الثقافية لدى الشباب السعود</w:t>
      </w:r>
      <w:r w:rsidR="000C54FB">
        <w:rPr>
          <w:rFonts w:ascii="Simplified Arabic" w:hAnsi="Simplified Arabic" w:cs="Simplified Arabic" w:hint="cs"/>
          <w:sz w:val="24"/>
          <w:szCs w:val="24"/>
          <w:rtl/>
        </w:rPr>
        <w:t>ي،</w:t>
      </w:r>
      <w:r w:rsidR="008810B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8810B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8810B9"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والعولمة اللغوية في الهوية الثقافية للشباب السعودي، حيث تؤكد أن التأثير لا يقتصر على اللغة فحسب، بل يمتد إلى التصورات الثقافية وأنماط الانتماء</w:t>
      </w:r>
      <w:r w:rsidRPr="00EF0EB3">
        <w:rPr>
          <w:rFonts w:ascii="Simplified Arabic" w:hAnsi="Simplified Arabic" w:cs="Simplified Arabic"/>
          <w:sz w:val="24"/>
          <w:szCs w:val="24"/>
          <w:lang w:val="en-GB"/>
        </w:rPr>
        <w:t>.</w:t>
      </w:r>
    </w:p>
    <w:p w14:paraId="2B6E4E7D" w14:textId="77777777" w:rsidR="000757C4" w:rsidRDefault="000757C4" w:rsidP="0030574A">
      <w:pPr>
        <w:bidi/>
        <w:spacing w:line="360" w:lineRule="auto"/>
        <w:jc w:val="both"/>
        <w:rPr>
          <w:rFonts w:ascii="Simplified Arabic" w:hAnsi="Simplified Arabic" w:cs="Simplified Arabic"/>
          <w:sz w:val="24"/>
          <w:szCs w:val="24"/>
          <w:rtl/>
          <w:lang w:val="en-GB"/>
        </w:rPr>
      </w:pPr>
    </w:p>
    <w:p w14:paraId="70B68F21" w14:textId="77777777" w:rsidR="00F52AAF" w:rsidRPr="006F6893" w:rsidRDefault="00F52AAF" w:rsidP="00F52AA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C9D7C4D"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p w14:paraId="68E92230" w14:textId="77777777" w:rsidR="00922399" w:rsidRPr="00EF0EB3" w:rsidRDefault="00922399" w:rsidP="0030574A">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6E078FD" w14:textId="77777777" w:rsidTr="00BB474E">
        <w:tc>
          <w:tcPr>
            <w:tcW w:w="8777" w:type="dxa"/>
            <w:gridSpan w:val="4"/>
          </w:tcPr>
          <w:p w14:paraId="36C17634" w14:textId="0E779EAE"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(2</w:t>
            </w:r>
            <w:r w:rsidR="008810B9" w:rsidRPr="00EF0EB3">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1D62564A" w14:textId="77777777" w:rsidTr="00BB474E">
        <w:tc>
          <w:tcPr>
            <w:tcW w:w="1402" w:type="dxa"/>
            <w:vAlign w:val="center"/>
          </w:tcPr>
          <w:p w14:paraId="5C8E626B" w14:textId="2C3E3F4F"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24</w:t>
            </w:r>
          </w:p>
        </w:tc>
        <w:tc>
          <w:tcPr>
            <w:tcW w:w="4680" w:type="dxa"/>
          </w:tcPr>
          <w:p w14:paraId="5D627AE9" w14:textId="07F6A14D"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261226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216AE86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810B9" w:rsidRPr="00EF0EB3" w14:paraId="5EC537BC" w14:textId="77777777" w:rsidTr="00036B8A">
        <w:tc>
          <w:tcPr>
            <w:tcW w:w="1402" w:type="dxa"/>
          </w:tcPr>
          <w:p w14:paraId="6095286D" w14:textId="7777777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553CCBBE" w14:textId="63F07DD1"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8611251" w14:textId="67876888"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5F085C2E" w14:textId="185F19D3"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8810B9" w:rsidRPr="00EF0EB3" w14:paraId="6447E512" w14:textId="77777777" w:rsidTr="00036B8A">
        <w:tc>
          <w:tcPr>
            <w:tcW w:w="1402" w:type="dxa"/>
          </w:tcPr>
          <w:p w14:paraId="4EF81E22" w14:textId="7777777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1FA8DB57" w14:textId="1C17B6EF"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BF35C0B" w14:textId="101AB046"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321ED7C1" w14:textId="5D9DF570"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8810B9" w:rsidRPr="00EF0EB3" w14:paraId="64EDA69F" w14:textId="77777777" w:rsidTr="00036B8A">
        <w:tc>
          <w:tcPr>
            <w:tcW w:w="1402" w:type="dxa"/>
          </w:tcPr>
          <w:p w14:paraId="352BDB33" w14:textId="7777777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6E851070" w14:textId="54D1B9E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1D47B86" w14:textId="0ADE420A"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123</w:t>
            </w:r>
          </w:p>
        </w:tc>
        <w:tc>
          <w:tcPr>
            <w:tcW w:w="1525" w:type="dxa"/>
          </w:tcPr>
          <w:p w14:paraId="4F936745" w14:textId="1E59BCDF"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30.8</w:t>
            </w:r>
            <w:r w:rsidRPr="00EF0EB3">
              <w:rPr>
                <w:rFonts w:ascii="Simplified Arabic" w:hAnsi="Simplified Arabic" w:cs="Simplified Arabic" w:hint="cs"/>
                <w:sz w:val="24"/>
                <w:szCs w:val="24"/>
                <w:rtl/>
                <w:lang w:val="en-GB"/>
              </w:rPr>
              <w:t>%</w:t>
            </w:r>
          </w:p>
        </w:tc>
      </w:tr>
      <w:tr w:rsidR="008810B9" w:rsidRPr="00EF0EB3" w14:paraId="0F8B106F" w14:textId="77777777" w:rsidTr="00036B8A">
        <w:tc>
          <w:tcPr>
            <w:tcW w:w="1402" w:type="dxa"/>
          </w:tcPr>
          <w:p w14:paraId="0C1E0977" w14:textId="7777777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775DDCB0" w14:textId="0CD5ACE9"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E8508F" w14:textId="7A0F482E"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137</w:t>
            </w:r>
          </w:p>
        </w:tc>
        <w:tc>
          <w:tcPr>
            <w:tcW w:w="1525" w:type="dxa"/>
          </w:tcPr>
          <w:p w14:paraId="79676B44" w14:textId="6B990559"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34.3</w:t>
            </w:r>
            <w:r w:rsidRPr="00EF0EB3">
              <w:rPr>
                <w:rFonts w:ascii="Simplified Arabic" w:hAnsi="Simplified Arabic" w:cs="Simplified Arabic" w:hint="cs"/>
                <w:sz w:val="24"/>
                <w:szCs w:val="24"/>
                <w:rtl/>
                <w:lang w:val="en-GB"/>
              </w:rPr>
              <w:t>%</w:t>
            </w:r>
          </w:p>
        </w:tc>
      </w:tr>
      <w:tr w:rsidR="008810B9" w:rsidRPr="00EF0EB3" w14:paraId="208591DF" w14:textId="77777777" w:rsidTr="00036B8A">
        <w:tc>
          <w:tcPr>
            <w:tcW w:w="1402" w:type="dxa"/>
          </w:tcPr>
          <w:p w14:paraId="65022832" w14:textId="7777777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1ECCF702" w14:textId="7C571FE3"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82CD055" w14:textId="08BD2202"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86</w:t>
            </w:r>
          </w:p>
        </w:tc>
        <w:tc>
          <w:tcPr>
            <w:tcW w:w="1525" w:type="dxa"/>
          </w:tcPr>
          <w:p w14:paraId="2A412718" w14:textId="0EE55451"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21.5</w:t>
            </w:r>
            <w:r w:rsidRPr="00EF0EB3">
              <w:rPr>
                <w:rFonts w:ascii="Simplified Arabic" w:hAnsi="Simplified Arabic" w:cs="Simplified Arabic" w:hint="cs"/>
                <w:sz w:val="24"/>
                <w:szCs w:val="24"/>
                <w:rtl/>
                <w:lang w:val="en-GB"/>
              </w:rPr>
              <w:t>%</w:t>
            </w:r>
          </w:p>
        </w:tc>
      </w:tr>
      <w:tr w:rsidR="008410E5" w:rsidRPr="00EF0EB3" w14:paraId="60A510FC" w14:textId="77777777" w:rsidTr="00BB474E">
        <w:tc>
          <w:tcPr>
            <w:tcW w:w="1402" w:type="dxa"/>
          </w:tcPr>
          <w:p w14:paraId="3F39DCC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9D84E3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A3D27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72B3BE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3177DB22" w14:textId="572225F5"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شكل رقم (</w:t>
      </w:r>
      <w:r w:rsidR="008810B9" w:rsidRPr="00EF0EB3">
        <w:rPr>
          <w:rFonts w:ascii="Simplified Arabic" w:hAnsi="Simplified Arabic" w:cs="Simplified Arabic" w:hint="cs"/>
          <w:b/>
          <w:bCs/>
          <w:sz w:val="24"/>
          <w:szCs w:val="24"/>
          <w:rtl/>
        </w:rPr>
        <w:t>24</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8810B9" w:rsidRPr="00EF0EB3">
        <w:rPr>
          <w:rFonts w:ascii="Simplified Arabic" w:hAnsi="Simplified Arabic" w:cs="Simplified Arabic" w:hint="cs"/>
          <w:sz w:val="24"/>
          <w:szCs w:val="24"/>
          <w:rtl/>
          <w:lang w:val="en-GB"/>
        </w:rPr>
        <w:t>24</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5E1E7AE5" w14:textId="0681D4A5" w:rsidR="008410E5" w:rsidRPr="00EF0EB3" w:rsidRDefault="00142035"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5238" behindDoc="1" locked="0" layoutInCell="1" allowOverlap="1" wp14:anchorId="0D0815F4" wp14:editId="54B33440">
            <wp:simplePos x="0" y="0"/>
            <wp:positionH relativeFrom="margin">
              <wp:posOffset>486410</wp:posOffset>
            </wp:positionH>
            <wp:positionV relativeFrom="paragraph">
              <wp:posOffset>166972</wp:posOffset>
            </wp:positionV>
            <wp:extent cx="4683760" cy="2634615"/>
            <wp:effectExtent l="0" t="0" r="2540" b="0"/>
            <wp:wrapTight wrapText="bothSides">
              <wp:wrapPolygon edited="0">
                <wp:start x="0" y="0"/>
                <wp:lineTo x="0" y="21397"/>
                <wp:lineTo x="21524" y="21397"/>
                <wp:lineTo x="21524" y="0"/>
                <wp:lineTo x="0" y="0"/>
              </wp:wrapPolygon>
            </wp:wrapTight>
            <wp:docPr id="18642890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89035" name="صورة 1864289035"/>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683760" cy="2634615"/>
                    </a:xfrm>
                    <a:prstGeom prst="rect">
                      <a:avLst/>
                    </a:prstGeom>
                  </pic:spPr>
                </pic:pic>
              </a:graphicData>
            </a:graphic>
            <wp14:sizeRelH relativeFrom="page">
              <wp14:pctWidth>0</wp14:pctWidth>
            </wp14:sizeRelH>
            <wp14:sizeRelV relativeFrom="page">
              <wp14:pctHeight>0</wp14:pctHeight>
            </wp14:sizeRelV>
          </wp:anchor>
        </w:drawing>
      </w:r>
    </w:p>
    <w:p w14:paraId="340CB887" w14:textId="46F80E7C" w:rsidR="008410E5" w:rsidRPr="00EF0EB3" w:rsidRDefault="008B7126"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07414" behindDoc="0" locked="0" layoutInCell="1" allowOverlap="1" wp14:anchorId="71F9745F" wp14:editId="079F242B">
                <wp:simplePos x="0" y="0"/>
                <wp:positionH relativeFrom="column">
                  <wp:posOffset>4392562</wp:posOffset>
                </wp:positionH>
                <wp:positionV relativeFrom="paragraph">
                  <wp:posOffset>39036</wp:posOffset>
                </wp:positionV>
                <wp:extent cx="721327" cy="652379"/>
                <wp:effectExtent l="0" t="0" r="0" b="0"/>
                <wp:wrapNone/>
                <wp:docPr id="1602197285" name="مستطيل 28"/>
                <wp:cNvGraphicFramePr/>
                <a:graphic xmlns:a="http://schemas.openxmlformats.org/drawingml/2006/main">
                  <a:graphicData uri="http://schemas.microsoft.com/office/word/2010/wordprocessingShape">
                    <wps:wsp>
                      <wps:cNvSpPr/>
                      <wps:spPr>
                        <a:xfrm>
                          <a:off x="0" y="0"/>
                          <a:ext cx="721327" cy="65237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829622" w14:textId="5DAF428C" w:rsidR="008B7126" w:rsidRDefault="008B7126" w:rsidP="008B71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9745F" id="مستطيل 28" o:spid="_x0000_s1040" style="position:absolute;left:0;text-align:left;margin-left:345.85pt;margin-top:3.05pt;width:56.8pt;height:51.35pt;z-index:251707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" filled="f" stroked="f" strokeweight="2pt">
                <v:textbox>
                  <w:txbxContent>
                    <w:p w14:paraId="20829622" w14:textId="5DAF428C" w:rsidR="008B7126" w:rsidRDefault="008B7126" w:rsidP="008B7126">
                      <w:pPr>
                        <w:jc w:val="center"/>
                      </w:pPr>
                    </w:p>
                  </w:txbxContent>
                </v:textbox>
              </v:rect>
            </w:pict>
          </mc:Fallback>
        </mc:AlternateContent>
      </w:r>
    </w:p>
    <w:p w14:paraId="71BF7F1F" w14:textId="6BB67FE1" w:rsidR="00F52AAF" w:rsidRDefault="00F52AAF" w:rsidP="0030574A">
      <w:pPr>
        <w:bidi/>
        <w:spacing w:line="360" w:lineRule="auto"/>
        <w:jc w:val="center"/>
        <w:rPr>
          <w:rFonts w:ascii="Simplified Arabic" w:hAnsi="Simplified Arabic" w:cs="Simplified Arabic"/>
          <w:b/>
          <w:bCs/>
          <w:sz w:val="24"/>
          <w:szCs w:val="24"/>
          <w:rtl/>
        </w:rPr>
      </w:pPr>
    </w:p>
    <w:p w14:paraId="7F853603" w14:textId="498F3CFC" w:rsidR="00F52AAF" w:rsidRDefault="00F52AAF" w:rsidP="00F52AAF">
      <w:pPr>
        <w:bidi/>
        <w:spacing w:line="360" w:lineRule="auto"/>
        <w:jc w:val="center"/>
        <w:rPr>
          <w:rFonts w:ascii="Simplified Arabic" w:hAnsi="Simplified Arabic" w:cs="Simplified Arabic"/>
          <w:b/>
          <w:bCs/>
          <w:sz w:val="24"/>
          <w:szCs w:val="24"/>
          <w:rtl/>
        </w:rPr>
      </w:pPr>
    </w:p>
    <w:p w14:paraId="2FE9E2EC" w14:textId="3550955F" w:rsidR="00F52AAF" w:rsidRDefault="00142035" w:rsidP="00F52AAF">
      <w:pPr>
        <w:bidi/>
        <w:spacing w:line="360" w:lineRule="auto"/>
        <w:jc w:val="center"/>
        <w:rPr>
          <w:rFonts w:ascii="Simplified Arabic" w:hAnsi="Simplified Arabic" w:cs="Simplified Arabic"/>
          <w:b/>
          <w:bCs/>
          <w:sz w:val="24"/>
          <w:szCs w:val="24"/>
          <w:rtl/>
        </w:rPr>
      </w:pPr>
      <w:r>
        <w:rPr>
          <w:noProof/>
        </w:rPr>
        <w:drawing>
          <wp:anchor distT="0" distB="0" distL="114300" distR="114300" simplePos="0" relativeHeight="251787286" behindDoc="1" locked="0" layoutInCell="1" allowOverlap="1" wp14:anchorId="57946541" wp14:editId="493F18B8">
            <wp:simplePos x="0" y="0"/>
            <wp:positionH relativeFrom="column">
              <wp:posOffset>4491990</wp:posOffset>
            </wp:positionH>
            <wp:positionV relativeFrom="paragraph">
              <wp:posOffset>346075</wp:posOffset>
            </wp:positionV>
            <wp:extent cx="512445" cy="512445"/>
            <wp:effectExtent l="0" t="0" r="1905" b="1905"/>
            <wp:wrapTight wrapText="bothSides">
              <wp:wrapPolygon edited="0">
                <wp:start x="14454" y="0"/>
                <wp:lineTo x="0" y="803"/>
                <wp:lineTo x="0" y="11242"/>
                <wp:lineTo x="4015" y="12848"/>
                <wp:lineTo x="4818" y="20877"/>
                <wp:lineTo x="10439" y="20877"/>
                <wp:lineTo x="20877" y="20877"/>
                <wp:lineTo x="20877" y="0"/>
                <wp:lineTo x="14454" y="0"/>
              </wp:wrapPolygon>
            </wp:wrapTight>
            <wp:docPr id="254389975"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2445" cy="512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F631A" w14:textId="55BD0348" w:rsidR="00F52AAF" w:rsidRDefault="00F52AAF" w:rsidP="00F52AAF">
      <w:pPr>
        <w:bidi/>
        <w:spacing w:line="360" w:lineRule="auto"/>
        <w:jc w:val="center"/>
        <w:rPr>
          <w:rFonts w:ascii="Simplified Arabic" w:hAnsi="Simplified Arabic" w:cs="Simplified Arabic"/>
          <w:b/>
          <w:bCs/>
          <w:sz w:val="24"/>
          <w:szCs w:val="24"/>
          <w:rtl/>
        </w:rPr>
      </w:pPr>
    </w:p>
    <w:p w14:paraId="7F6CE022" w14:textId="58F9A6A8" w:rsidR="00F52AAF" w:rsidRDefault="00F52AAF" w:rsidP="00F52AAF">
      <w:pPr>
        <w:bidi/>
        <w:spacing w:line="360" w:lineRule="auto"/>
        <w:jc w:val="center"/>
        <w:rPr>
          <w:rFonts w:ascii="Simplified Arabic" w:hAnsi="Simplified Arabic" w:cs="Simplified Arabic"/>
          <w:b/>
          <w:bCs/>
          <w:sz w:val="24"/>
          <w:szCs w:val="24"/>
          <w:rtl/>
        </w:rPr>
      </w:pPr>
    </w:p>
    <w:p w14:paraId="2B6350E4" w14:textId="6EEC971A" w:rsidR="00F52AAF" w:rsidRDefault="00F52AAF" w:rsidP="00F52AAF">
      <w:pPr>
        <w:bidi/>
        <w:spacing w:line="360" w:lineRule="auto"/>
        <w:jc w:val="center"/>
        <w:rPr>
          <w:rFonts w:ascii="Simplified Arabic" w:hAnsi="Simplified Arabic" w:cs="Simplified Arabic"/>
          <w:b/>
          <w:bCs/>
          <w:sz w:val="24"/>
          <w:szCs w:val="24"/>
          <w:rtl/>
        </w:rPr>
      </w:pPr>
    </w:p>
    <w:p w14:paraId="6539973A" w14:textId="26BE8E66" w:rsidR="008410E5" w:rsidRPr="00EF0EB3" w:rsidRDefault="008410E5" w:rsidP="0014203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CAA27E2" w14:textId="478BC2AB"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8810B9" w:rsidRPr="00EF0EB3">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24</w:t>
      </w:r>
      <w:r w:rsidRPr="00EF0EB3">
        <w:rPr>
          <w:rFonts w:ascii="Simplified Arabic" w:hAnsi="Simplified Arabic" w:cs="Simplified Arabic" w:hint="cs"/>
          <w:sz w:val="24"/>
          <w:szCs w:val="24"/>
          <w:rtl/>
        </w:rPr>
        <w:t>):</w:t>
      </w:r>
    </w:p>
    <w:p w14:paraId="48E0D746" w14:textId="633987C0" w:rsidR="00B80FC4" w:rsidRPr="00EF0EB3" w:rsidRDefault="00B80FC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69121C7A" w14:textId="1AC134B9" w:rsidR="00B80FC4" w:rsidRPr="00EF0EB3" w:rsidRDefault="00B80FC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أن</w:t>
      </w:r>
      <w:r w:rsidRPr="00EF0EB3">
        <w:rPr>
          <w:rFonts w:ascii="Simplified Arabic" w:hAnsi="Simplified Arabic" w:cs="Simplified Arabic"/>
          <w:sz w:val="24"/>
          <w:szCs w:val="24"/>
          <w:rtl/>
        </w:rPr>
        <w:t xml:space="preserve"> آراء أفراد العينة حول مدى إسهام اليوتيوب في زيادة الرغبة في تعلم لغات جديدة. وتشير النتائج إلى أن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جاءت في المرتبة الأولى بنسبة (34.3%) بعدد (137) مفردة، تلتها فئة </w:t>
      </w:r>
      <w:r w:rsidR="00670AC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 بشدة</w:t>
      </w:r>
      <w:r w:rsidR="00670AC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(21.5%) بعدد (86) مفردة، ليصل إجمالي الاتجاه المؤيد إلى (55.8%) من أفراد العين</w:t>
      </w:r>
      <w:r w:rsidR="00670ACC" w:rsidRPr="00EF0EB3">
        <w:rPr>
          <w:rFonts w:ascii="Simplified Arabic" w:hAnsi="Simplified Arabic" w:cs="Simplified Arabic" w:hint="cs"/>
          <w:sz w:val="24"/>
          <w:szCs w:val="24"/>
          <w:rtl/>
        </w:rPr>
        <w:t>ة،</w:t>
      </w:r>
      <w:r w:rsidR="00670ACC"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في المقابل، بلغت </w:t>
      </w:r>
      <w:r w:rsidR="00670ACC"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670AC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المحايدين</w:t>
      </w:r>
      <w:r w:rsidR="00670ACC" w:rsidRPr="00EF0EB3">
        <w:rPr>
          <w:rFonts w:ascii="Simplified Arabic" w:hAnsi="Simplified Arabic" w:cs="Simplified Arabic" w:hint="cs"/>
          <w:sz w:val="24"/>
          <w:szCs w:val="24"/>
          <w:rtl/>
        </w:rPr>
        <w:t>) بنسبة (</w:t>
      </w:r>
      <w:r w:rsidR="00670ACC" w:rsidRPr="00EF0EB3">
        <w:rPr>
          <w:rFonts w:ascii="Simplified Arabic" w:hAnsi="Simplified Arabic" w:cs="Simplified Arabic"/>
          <w:sz w:val="24"/>
          <w:szCs w:val="24"/>
        </w:rPr>
        <w:t>30.8</w:t>
      </w:r>
      <w:r w:rsidR="00670ACC" w:rsidRPr="00EF0EB3">
        <w:rPr>
          <w:rFonts w:ascii="Simplified Arabic" w:hAnsi="Simplified Arabic" w:cs="Simplified Arabic" w:hint="cs"/>
          <w:sz w:val="24"/>
          <w:szCs w:val="24"/>
          <w:rtl/>
          <w:lang w:val="en-GB"/>
        </w:rPr>
        <w:t>%)</w:t>
      </w:r>
      <w:r w:rsidR="00670ACC"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 xml:space="preserve">بعدد (123) مفردة، بينما بلغت </w:t>
      </w:r>
      <w:r w:rsidR="00670ACC"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670AC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w:t>
      </w:r>
      <w:r w:rsidR="00670ACC" w:rsidRPr="00EF0EB3">
        <w:rPr>
          <w:rFonts w:ascii="Simplified Arabic" w:hAnsi="Simplified Arabic" w:cs="Simplified Arabic" w:hint="cs"/>
          <w:sz w:val="24"/>
          <w:szCs w:val="24"/>
          <w:rtl/>
        </w:rPr>
        <w:t>) نسبة (</w:t>
      </w:r>
      <w:r w:rsidR="00670ACC" w:rsidRPr="00EF0EB3">
        <w:rPr>
          <w:rFonts w:ascii="Simplified Arabic" w:hAnsi="Simplified Arabic" w:cs="Simplified Arabic"/>
          <w:sz w:val="24"/>
          <w:szCs w:val="24"/>
        </w:rPr>
        <w:t>8.3</w:t>
      </w:r>
      <w:r w:rsidR="00670ACC" w:rsidRPr="00EF0EB3">
        <w:rPr>
          <w:rFonts w:ascii="Simplified Arabic" w:hAnsi="Simplified Arabic" w:cs="Simplified Arabic" w:hint="cs"/>
          <w:sz w:val="24"/>
          <w:szCs w:val="24"/>
          <w:rtl/>
          <w:lang w:val="en-GB"/>
        </w:rPr>
        <w:t>%)</w:t>
      </w:r>
      <w:r w:rsidR="00670ACC"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 xml:space="preserve">بعدد (33) مفردة، وبلغت </w:t>
      </w:r>
      <w:r w:rsidR="00670ACC"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670AC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 بشدة</w:t>
      </w:r>
      <w:r w:rsidR="00670ACC" w:rsidRPr="00EF0EB3">
        <w:rPr>
          <w:rFonts w:ascii="Simplified Arabic" w:hAnsi="Simplified Arabic" w:cs="Simplified Arabic" w:hint="cs"/>
          <w:sz w:val="24"/>
          <w:szCs w:val="24"/>
          <w:rtl/>
        </w:rPr>
        <w:t>) نسبة (</w:t>
      </w:r>
      <w:r w:rsidR="00670ACC" w:rsidRPr="00EF0EB3">
        <w:rPr>
          <w:rFonts w:ascii="Simplified Arabic" w:hAnsi="Simplified Arabic" w:cs="Simplified Arabic"/>
          <w:sz w:val="24"/>
          <w:szCs w:val="24"/>
        </w:rPr>
        <w:t>5.3</w:t>
      </w:r>
      <w:r w:rsidR="00670ACC" w:rsidRPr="00EF0EB3">
        <w:rPr>
          <w:rFonts w:ascii="Simplified Arabic" w:hAnsi="Simplified Arabic" w:cs="Simplified Arabic" w:hint="cs"/>
          <w:sz w:val="24"/>
          <w:szCs w:val="24"/>
          <w:rtl/>
          <w:lang w:val="en-GB"/>
        </w:rPr>
        <w:t>%)</w:t>
      </w:r>
      <w:r w:rsidR="00670ACC"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بعدد (21) مفردة، ليصل إجمالي الاتجاه المعارض إلى</w:t>
      </w:r>
      <w:r w:rsidR="00670ACC" w:rsidRPr="00EF0EB3">
        <w:rPr>
          <w:rFonts w:ascii="Simplified Arabic" w:hAnsi="Simplified Arabic" w:cs="Simplified Arabic" w:hint="cs"/>
          <w:sz w:val="24"/>
          <w:szCs w:val="24"/>
          <w:rtl/>
        </w:rPr>
        <w:t>(</w:t>
      </w:r>
      <w:r w:rsidR="00670ACC" w:rsidRPr="00EF0EB3">
        <w:rPr>
          <w:rFonts w:ascii="Simplified Arabic" w:hAnsi="Simplified Arabic" w:cs="Simplified Arabic"/>
          <w:sz w:val="24"/>
          <w:szCs w:val="24"/>
        </w:rPr>
        <w:t>13.6</w:t>
      </w:r>
      <w:r w:rsidR="00670AC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وتدل هذه النتائج على وجود اتجاه إيجابي واضح لدى غالبية أفراد العينة نحو الاعتقاد بأن اليوتيوب يس</w:t>
      </w:r>
      <w:r w:rsidR="00670ACC"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الرغبة في تعلم لغات جديدة مع وجود نسبة ملحوظة من المحايدين الذين قد يرون أن الدافع لتعلم اللغات يتأثر بعوامل أخرى بجانب المحتوى الرقمي</w:t>
      </w:r>
      <w:r w:rsidRPr="00EF0EB3">
        <w:rPr>
          <w:rFonts w:ascii="Simplified Arabic" w:hAnsi="Simplified Arabic" w:cs="Simplified Arabic"/>
          <w:sz w:val="24"/>
          <w:szCs w:val="24"/>
          <w:lang w:val="en-GB"/>
        </w:rPr>
        <w:t>.</w:t>
      </w:r>
    </w:p>
    <w:p w14:paraId="76DB574C" w14:textId="719AA782" w:rsidR="00B80FC4" w:rsidRPr="00EF0EB3" w:rsidRDefault="00670AC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B80FC4" w:rsidRPr="00EF0EB3">
        <w:rPr>
          <w:rFonts w:ascii="Simplified Arabic" w:hAnsi="Simplified Arabic" w:cs="Simplified Arabic"/>
          <w:b/>
          <w:bCs/>
          <w:sz w:val="24"/>
          <w:szCs w:val="24"/>
          <w:rtl/>
        </w:rPr>
        <w:t>التحليل التفسيري</w:t>
      </w:r>
    </w:p>
    <w:p w14:paraId="57B0FCCA" w14:textId="07267B32" w:rsidR="00B80FC4" w:rsidRPr="00EF0EB3" w:rsidRDefault="00B80FC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الدور المتنامي الذي تؤديه منصة اليوتيوب في نشر</w:t>
      </w:r>
      <w:r w:rsidR="00277270">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الثقافات</w:t>
      </w:r>
      <w:r w:rsidR="00277270">
        <w:rPr>
          <w:rFonts w:ascii="Simplified Arabic" w:hAnsi="Simplified Arabic" w:cs="Simplified Arabic" w:hint="cs"/>
          <w:sz w:val="24"/>
          <w:szCs w:val="24"/>
          <w:rtl/>
        </w:rPr>
        <w:t xml:space="preserve"> واللغات</w:t>
      </w:r>
      <w:r w:rsidRPr="00EF0EB3">
        <w:rPr>
          <w:rFonts w:ascii="Simplified Arabic" w:hAnsi="Simplified Arabic" w:cs="Simplified Arabic"/>
          <w:sz w:val="24"/>
          <w:szCs w:val="24"/>
          <w:rtl/>
        </w:rPr>
        <w:t xml:space="preserve"> العالمية، حيث لم تعد المنصة مجرد وسيلة للترفيه، بل أصبحت بيئة تعليمية مفتوحة تتيح للشباب التعرض المستمر للغات متعددة من خلال المحتوى التعليمي والثقافي والترفيهي</w:t>
      </w:r>
      <w:r w:rsidRPr="00EF0EB3">
        <w:rPr>
          <w:rFonts w:ascii="Simplified Arabic" w:hAnsi="Simplified Arabic" w:cs="Simplified Arabic"/>
          <w:sz w:val="24"/>
          <w:szCs w:val="24"/>
          <w:lang w:val="en-GB"/>
        </w:rPr>
        <w:t>.</w:t>
      </w:r>
    </w:p>
    <w:p w14:paraId="67AF0323" w14:textId="75F6AF4E" w:rsidR="00B80FC4" w:rsidRPr="00EF0EB3" w:rsidRDefault="00B80FC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ويبدو أن الاحتكاك اليومي بالمحتوى متعدد اللغات ومشاهدة المؤثرين وصناع المحتوى من ثقافات مختلفة يس</w:t>
      </w:r>
      <w:r w:rsidR="005E479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تنمية الفضول اللغوي لدى الشباب ويحفزهم على اكتساب مهارات لغوية جديدة لتحقيق أهداف تعليمية أو مهنية أو ثقافية، خاصة عندما يتم تعلم اللغات الجديدة بوصفها أداة للمعرفة والتفاعل الحضاري وليس بديلاً عن اللغة الأم</w:t>
      </w:r>
      <w:r w:rsidRPr="00EF0EB3">
        <w:rPr>
          <w:rFonts w:ascii="Simplified Arabic" w:hAnsi="Simplified Arabic" w:cs="Simplified Arabic"/>
          <w:sz w:val="24"/>
          <w:szCs w:val="24"/>
          <w:lang w:val="en-GB"/>
        </w:rPr>
        <w:t>.</w:t>
      </w:r>
    </w:p>
    <w:p w14:paraId="40184030" w14:textId="77777777" w:rsidR="00B80FC4" w:rsidRPr="00EF0EB3" w:rsidRDefault="00B80FC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أما ارتفاع نسبة المحايدين نسبياً فيمكن تفسيره بأن بعض الشباب قد ينظرون إلى تعلم اللغات باعتباره مرتبطاً بالحاجة الأكاديمية أو المهنية أكثر من ارتباطه بالمحتوى الإعلامي نفسه</w:t>
      </w:r>
      <w:r w:rsidRPr="00EF0EB3">
        <w:rPr>
          <w:rFonts w:ascii="Simplified Arabic" w:hAnsi="Simplified Arabic" w:cs="Simplified Arabic"/>
          <w:sz w:val="24"/>
          <w:szCs w:val="24"/>
          <w:lang w:val="en-GB"/>
        </w:rPr>
        <w:t>.</w:t>
      </w:r>
    </w:p>
    <w:p w14:paraId="65EF8D17" w14:textId="373AAF07" w:rsidR="00B80FC4" w:rsidRPr="00EF0EB3" w:rsidRDefault="005E479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B80FC4" w:rsidRPr="00EF0EB3">
        <w:rPr>
          <w:rFonts w:ascii="Simplified Arabic" w:hAnsi="Simplified Arabic" w:cs="Simplified Arabic"/>
          <w:b/>
          <w:bCs/>
          <w:sz w:val="24"/>
          <w:szCs w:val="24"/>
          <w:rtl/>
        </w:rPr>
        <w:t>أوجه الاتفاق مع الدراسات السابقة</w:t>
      </w:r>
    </w:p>
    <w:p w14:paraId="365A7154" w14:textId="694DC28F" w:rsidR="00B80FC4" w:rsidRPr="00EF0EB3" w:rsidRDefault="00B80FC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5E4799"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البيئة الرقمية يمكن أن تؤدي دوراً إيجابياً في دعم تعلم اللغة وتطوير المهارات اللغوية من خلال المحتوى التعليمي والثقافي المتخصص</w:t>
      </w:r>
      <w:r w:rsidR="00703590">
        <w:rPr>
          <w:rFonts w:ascii="Simplified Arabic" w:hAnsi="Simplified Arabic" w:cs="Simplified Arabic" w:hint="cs"/>
          <w:sz w:val="24"/>
          <w:szCs w:val="24"/>
          <w:rtl/>
          <w:lang w:val="en-GB"/>
        </w:rPr>
        <w:t>،</w:t>
      </w:r>
      <w:r w:rsidR="005E4799"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تتفق</w:t>
      </w:r>
      <w:r w:rsidR="005E47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النتائج مع دراسة</w:t>
      </w:r>
      <w:r w:rsidR="005E4799" w:rsidRPr="00EF0EB3">
        <w:rPr>
          <w:rFonts w:ascii="Simplified Arabic" w:hAnsi="Simplified Arabic" w:cs="Simplified Arabic" w:hint="cs"/>
          <w:sz w:val="24"/>
          <w:szCs w:val="24"/>
          <w:rtl/>
        </w:rPr>
        <w:t xml:space="preserve"> (</w:t>
      </w:r>
      <w:r w:rsidR="005E4799" w:rsidRPr="00EF0EB3">
        <w:rPr>
          <w:rFonts w:ascii="Simplified Arabic" w:hAnsi="Simplified Arabic" w:cs="Simplified Arabic"/>
          <w:sz w:val="24"/>
          <w:szCs w:val="24"/>
          <w:lang w:val="en-GB"/>
        </w:rPr>
        <w:t>Hussain</w:t>
      </w:r>
      <w:r w:rsidR="005E4799"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بينت أن وسائل الإعلام والعولمة الثقافية توسع دائرة التفاعل مع الثقافات العالمية، الأمر الذي ينعكس على توجهات الشباب نحو اكتساب معارف ومهارات جديدة، ومنها تعلم اللغات الأجنبي</w:t>
      </w:r>
      <w:r w:rsidR="00703590">
        <w:rPr>
          <w:rFonts w:ascii="Simplified Arabic" w:hAnsi="Simplified Arabic" w:cs="Simplified Arabic" w:hint="cs"/>
          <w:sz w:val="24"/>
          <w:szCs w:val="24"/>
          <w:rtl/>
        </w:rPr>
        <w:t>،</w:t>
      </w:r>
      <w:r w:rsidR="005E47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تنسجم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أبو الجدايل</w:t>
      </w:r>
      <w:r w:rsidR="005E4799" w:rsidRPr="00EF0EB3">
        <w:rPr>
          <w:rFonts w:ascii="Simplified Arabic" w:hAnsi="Simplified Arabic" w:cs="Simplified Arabic" w:hint="cs"/>
          <w:sz w:val="24"/>
          <w:szCs w:val="24"/>
          <w:rtl/>
        </w:rPr>
        <w:t>، 2020)</w:t>
      </w:r>
      <w:r w:rsidR="005E4799"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تنوع استخدامات الشباب السعودي لمنصات الفيديو الرقمية، وأن هذه المنصات أصبحت مصدراً مهماً للمعرفة والتعلم إلى جانب الترفيه</w:t>
      </w:r>
      <w:r w:rsidRPr="00EF0EB3">
        <w:rPr>
          <w:rFonts w:ascii="Simplified Arabic" w:hAnsi="Simplified Arabic" w:cs="Simplified Arabic"/>
          <w:sz w:val="24"/>
          <w:szCs w:val="24"/>
          <w:lang w:val="en-GB"/>
        </w:rPr>
        <w:t>.</w:t>
      </w:r>
    </w:p>
    <w:p w14:paraId="2107426F" w14:textId="78EE444C" w:rsidR="00B80FC4" w:rsidRPr="00EF0EB3" w:rsidRDefault="005E479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B80FC4" w:rsidRPr="00EF0EB3">
        <w:rPr>
          <w:rFonts w:ascii="Simplified Arabic" w:hAnsi="Simplified Arabic" w:cs="Simplified Arabic"/>
          <w:b/>
          <w:bCs/>
          <w:sz w:val="24"/>
          <w:szCs w:val="24"/>
          <w:rtl/>
        </w:rPr>
        <w:t>التفسير النظري</w:t>
      </w:r>
      <w:r w:rsidRPr="00EF0EB3">
        <w:rPr>
          <w:rFonts w:ascii="Simplified Arabic" w:hAnsi="Simplified Arabic" w:cs="Simplified Arabic" w:hint="cs"/>
          <w:b/>
          <w:bCs/>
          <w:sz w:val="24"/>
          <w:szCs w:val="24"/>
          <w:rtl/>
        </w:rPr>
        <w:t xml:space="preserve"> والمنهجي</w:t>
      </w:r>
    </w:p>
    <w:p w14:paraId="2E8C568B" w14:textId="77777777" w:rsidR="00B80FC4" w:rsidRPr="00EF0EB3" w:rsidRDefault="00B80FC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يدركون وجود تأثير لوسائل الإعلام في تشكيل اتجاهات وسلوكيات الآخرين</w:t>
      </w:r>
      <w:r w:rsidRPr="00EF0EB3">
        <w:rPr>
          <w:rFonts w:ascii="Simplified Arabic" w:hAnsi="Simplified Arabic" w:cs="Simplified Arabic"/>
          <w:sz w:val="24"/>
          <w:szCs w:val="24"/>
          <w:lang w:val="en-GB"/>
        </w:rPr>
        <w:t>.</w:t>
      </w:r>
    </w:p>
    <w:p w14:paraId="58E0F181" w14:textId="77777777" w:rsidR="00B80FC4" w:rsidRPr="00EF0EB3" w:rsidRDefault="00B80FC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فإقرار غالبية المبحوثين بأن اليوتيوب يزيد الرغبة في تعلم لغات جديدة يعكس اعترافاً بقوة التأثير الذي تمارسه المنصة في توجيه الاهتمامات اللغوية للشباب. ووفقاً للنظرية، قد يرى الأفراد أن هذا التأثير يظهر بصورة أكبر لدى الشباب الآخرين الذين يتعرضون باستمرار للمحتوى العالمي ومتعدد اللغات</w:t>
      </w:r>
      <w:r w:rsidRPr="00EF0EB3">
        <w:rPr>
          <w:rFonts w:ascii="Simplified Arabic" w:hAnsi="Simplified Arabic" w:cs="Simplified Arabic"/>
          <w:sz w:val="24"/>
          <w:szCs w:val="24"/>
          <w:lang w:val="en-GB"/>
        </w:rPr>
        <w:t>.</w:t>
      </w:r>
    </w:p>
    <w:p w14:paraId="489DC7FE" w14:textId="6E61DE6A" w:rsidR="005E4799" w:rsidRPr="00EF0EB3" w:rsidRDefault="00D10969"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B80FC4" w:rsidRPr="00EF0EB3">
        <w:rPr>
          <w:rFonts w:ascii="Simplified Arabic" w:hAnsi="Simplified Arabic" w:cs="Simplified Arabic"/>
          <w:sz w:val="24"/>
          <w:szCs w:val="24"/>
          <w:rtl/>
        </w:rPr>
        <w:t>توضح النتائج أن التأثير المدرك هنا ليس تأثيراً سلبياً، بل تأثير</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إيجابي</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يتمثل في تحفيز التعلم واكتساب مهارات لغوية جديدة</w:t>
      </w:r>
      <w:r w:rsidR="005E4799" w:rsidRPr="00EF0EB3">
        <w:rPr>
          <w:rFonts w:ascii="Simplified Arabic" w:hAnsi="Simplified Arabic" w:cs="Simplified Arabic" w:hint="cs"/>
          <w:sz w:val="24"/>
          <w:szCs w:val="24"/>
          <w:rtl/>
        </w:rPr>
        <w:t>.</w:t>
      </w:r>
    </w:p>
    <w:p w14:paraId="3E25E75F" w14:textId="7074263A" w:rsidR="00B80FC4" w:rsidRDefault="005E4799"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و</w:t>
      </w:r>
      <w:r w:rsidR="00B80FC4" w:rsidRPr="00EF0EB3">
        <w:rPr>
          <w:rFonts w:ascii="Simplified Arabic" w:hAnsi="Simplified Arabic" w:cs="Simplified Arabic"/>
          <w:sz w:val="24"/>
          <w:szCs w:val="24"/>
          <w:rtl/>
        </w:rPr>
        <w:t>من الناحية المنهجية، يُعد هذا السؤال مؤشراً مهماً لقياس أحد الأبعاد الإيجابية للعولمة اللغوية، وهو البعد المرتبط بتنمية الكفايات اللغوية والانفتاح الثقافي</w:t>
      </w:r>
      <w:r w:rsidR="00B80FC4" w:rsidRPr="00EF0EB3">
        <w:rPr>
          <w:rFonts w:ascii="Simplified Arabic" w:hAnsi="Simplified Arabic" w:cs="Simplified Arabic"/>
          <w:sz w:val="24"/>
          <w:szCs w:val="24"/>
          <w:lang w:val="en-GB"/>
        </w:rPr>
        <w:t>.</w:t>
      </w:r>
    </w:p>
    <w:p w14:paraId="586E683F" w14:textId="77777777" w:rsidR="008B7126" w:rsidRPr="00EF0EB3" w:rsidRDefault="008B7126" w:rsidP="008B7126">
      <w:pPr>
        <w:bidi/>
        <w:spacing w:line="360" w:lineRule="auto"/>
        <w:jc w:val="both"/>
        <w:rPr>
          <w:rFonts w:ascii="Simplified Arabic" w:hAnsi="Simplified Arabic" w:cs="Simplified Arabic"/>
          <w:sz w:val="24"/>
          <w:szCs w:val="24"/>
          <w:rtl/>
          <w:lang w:val="en-GB"/>
        </w:rPr>
      </w:pPr>
    </w:p>
    <w:p w14:paraId="3B43825E" w14:textId="3B9E7814" w:rsidR="00B80FC4" w:rsidRPr="00EF0EB3" w:rsidRDefault="005E479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خامساً: </w:t>
      </w:r>
      <w:r w:rsidR="00B80FC4" w:rsidRPr="00EF0EB3">
        <w:rPr>
          <w:rFonts w:ascii="Simplified Arabic" w:hAnsi="Simplified Arabic" w:cs="Simplified Arabic"/>
          <w:b/>
          <w:bCs/>
          <w:sz w:val="24"/>
          <w:szCs w:val="24"/>
          <w:rtl/>
        </w:rPr>
        <w:t xml:space="preserve">دلالات النتائج في سياق العولمة اللغوية </w:t>
      </w:r>
    </w:p>
    <w:p w14:paraId="5150D67E" w14:textId="382EB3EF" w:rsidR="00B80FC4" w:rsidRPr="00EF0EB3" w:rsidRDefault="00B80FC4" w:rsidP="008B7126">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العولمة اللغوية تحمل أبعاداً إيجابية إلى جانب التحديات المرتبطة بالهوية اللغوية</w:t>
      </w:r>
      <w:r w:rsidR="00373D9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فالتعرض المستمر للغات المختلفة عبر اليوتيوب يس</w:t>
      </w:r>
      <w:r w:rsidR="005E479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تعزيز الرغبة في التعلم والتواصل مع الثقافات الأخرى، </w:t>
      </w:r>
      <w:r w:rsidR="00373D93">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أحد الأوجه المعرفية للعولمة</w:t>
      </w:r>
      <w:r w:rsidR="00373D93">
        <w:rPr>
          <w:rFonts w:ascii="Simplified Arabic" w:hAnsi="Simplified Arabic" w:cs="Simplified Arabic" w:hint="cs"/>
          <w:sz w:val="24"/>
          <w:szCs w:val="24"/>
          <w:rtl/>
          <w:lang w:val="en-GB"/>
        </w:rPr>
        <w:t>،</w:t>
      </w:r>
      <w:r w:rsidR="008B7126">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تدل النتائج على أن الشباب السعودي يتعامل مع تعلم اللغات الأجنبية باعتباره وسيلة للانفتاح العالمي وتوسيع الفرص التعليمية والمهنية وليس بالضرورة بديلاً عن اللغة العربية أو الهوية الثقافية الوطنية</w:t>
      </w:r>
      <w:r w:rsidRPr="00EF0EB3">
        <w:rPr>
          <w:rFonts w:ascii="Simplified Arabic" w:hAnsi="Simplified Arabic" w:cs="Simplified Arabic"/>
          <w:sz w:val="24"/>
          <w:szCs w:val="24"/>
          <w:lang w:val="en-GB"/>
        </w:rPr>
        <w:t>.</w:t>
      </w:r>
    </w:p>
    <w:p w14:paraId="1FFA0008" w14:textId="3D9030FD" w:rsidR="00B80FC4" w:rsidRPr="00EF0EB3" w:rsidRDefault="005E479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B80FC4" w:rsidRPr="00EF0EB3">
        <w:rPr>
          <w:rFonts w:ascii="Simplified Arabic" w:hAnsi="Simplified Arabic" w:cs="Simplified Arabic"/>
          <w:b/>
          <w:bCs/>
          <w:sz w:val="24"/>
          <w:szCs w:val="24"/>
          <w:rtl/>
        </w:rPr>
        <w:t>الخلاصة التحليلية المرتبطة بأهداف الدراسة</w:t>
      </w:r>
    </w:p>
    <w:p w14:paraId="30DD3E00" w14:textId="5646B66F" w:rsidR="00B80FC4" w:rsidRPr="00EF0EB3" w:rsidRDefault="00B80FC4" w:rsidP="008B7126">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أفراد العينة يرون أن اليوتيوب يزيد من الرغبة في تعلم لغات جديدة، مما يؤكد أن الإعلام الرقمي أصبح أحد أهم المحفزات المعاصرة للتعلم اللغوي والانفتاح الثقافي</w:t>
      </w:r>
      <w:r w:rsidR="00373D93">
        <w:rPr>
          <w:rFonts w:ascii="Simplified Arabic" w:hAnsi="Simplified Arabic" w:cs="Simplified Arabic" w:hint="cs"/>
          <w:sz w:val="24"/>
          <w:szCs w:val="24"/>
          <w:rtl/>
          <w:lang w:val="en-GB"/>
        </w:rPr>
        <w:t>،</w:t>
      </w:r>
      <w:r w:rsidR="008B7126">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8B7126">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هدف الدراسة المتعلق برصد تأثيرات العولمة اللغوية في اتجاهات الشباب السعودي، حيث توضح أن التعرض للمحتوى الرقمي متعدد اللغات لا يقتصر على نقل المضامين الثقافية، بل يمتد إلى تشكيل دوافع التعلم واكتساب المهارات اللغوية</w:t>
      </w:r>
      <w:r w:rsidRPr="00EF0EB3">
        <w:rPr>
          <w:rFonts w:ascii="Simplified Arabic" w:hAnsi="Simplified Arabic" w:cs="Simplified Arabic"/>
          <w:sz w:val="24"/>
          <w:szCs w:val="24"/>
          <w:lang w:val="en-GB"/>
        </w:rPr>
        <w:t>.</w:t>
      </w:r>
    </w:p>
    <w:p w14:paraId="04098EDC"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p w14:paraId="1A304AEC" w14:textId="77777777" w:rsidR="008B7126" w:rsidRPr="006F6893" w:rsidRDefault="008B7126" w:rsidP="008B7126">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E1DEFB5" w14:textId="77777777" w:rsidR="000757C4" w:rsidRDefault="000757C4" w:rsidP="0030574A">
      <w:pPr>
        <w:bidi/>
        <w:spacing w:line="360" w:lineRule="auto"/>
        <w:rPr>
          <w:rFonts w:ascii="Simplified Arabic" w:hAnsi="Simplified Arabic" w:cs="Simplified Arabic"/>
          <w:b/>
          <w:bCs/>
          <w:color w:val="FF0000"/>
          <w:sz w:val="24"/>
          <w:szCs w:val="24"/>
          <w:rtl/>
        </w:rPr>
      </w:pPr>
    </w:p>
    <w:p w14:paraId="0CF31565" w14:textId="77777777" w:rsidR="008B7126" w:rsidRPr="00EF0EB3" w:rsidRDefault="008B7126" w:rsidP="008B7126">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F047BC4" w14:textId="77777777" w:rsidTr="00BB474E">
        <w:tc>
          <w:tcPr>
            <w:tcW w:w="8777" w:type="dxa"/>
            <w:gridSpan w:val="4"/>
          </w:tcPr>
          <w:p w14:paraId="05EE38C4" w14:textId="23A3D8C3"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8810B9" w:rsidRPr="00EF0EB3">
              <w:rPr>
                <w:rFonts w:ascii="Simplified Arabic" w:hAnsi="Simplified Arabic" w:cs="Simplified Arabic" w:hint="cs"/>
                <w:b/>
                <w:bCs/>
                <w:sz w:val="24"/>
                <w:szCs w:val="24"/>
                <w:rtl/>
              </w:rPr>
              <w:t>30</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7E2216C1" w14:textId="77777777" w:rsidTr="00BB474E">
        <w:tc>
          <w:tcPr>
            <w:tcW w:w="1402" w:type="dxa"/>
            <w:vAlign w:val="center"/>
          </w:tcPr>
          <w:p w14:paraId="0A0CC966" w14:textId="7899A918"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25</w:t>
            </w:r>
          </w:p>
        </w:tc>
        <w:tc>
          <w:tcPr>
            <w:tcW w:w="4680" w:type="dxa"/>
          </w:tcPr>
          <w:p w14:paraId="27971490" w14:textId="0A5C30D1" w:rsidR="008410E5" w:rsidRPr="00EF0EB3" w:rsidRDefault="002D2A0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9FCAF3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DDB38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5B5435B2" w14:textId="77777777" w:rsidTr="00DF03AA">
        <w:tc>
          <w:tcPr>
            <w:tcW w:w="1402" w:type="dxa"/>
          </w:tcPr>
          <w:p w14:paraId="7CCFF673"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512EA239" w14:textId="4DF26FB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051235B5" w14:textId="0BA59EA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525" w:type="dxa"/>
          </w:tcPr>
          <w:p w14:paraId="26A321CB" w14:textId="129523A0"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w:t>
            </w:r>
            <w:r w:rsidRPr="00EF0EB3">
              <w:rPr>
                <w:rFonts w:ascii="Simplified Arabic" w:hAnsi="Simplified Arabic" w:cs="Simplified Arabic" w:hint="cs"/>
                <w:sz w:val="24"/>
                <w:szCs w:val="24"/>
                <w:rtl/>
                <w:lang w:val="en-GB"/>
              </w:rPr>
              <w:t>%</w:t>
            </w:r>
          </w:p>
        </w:tc>
      </w:tr>
      <w:tr w:rsidR="007417AD" w:rsidRPr="00EF0EB3" w14:paraId="7E82CDF6" w14:textId="77777777" w:rsidTr="00DF03AA">
        <w:tc>
          <w:tcPr>
            <w:tcW w:w="1402" w:type="dxa"/>
          </w:tcPr>
          <w:p w14:paraId="489CDC68"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44C06D74" w14:textId="68B582F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533D5A8" w14:textId="3BA090C0"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509851B1" w14:textId="174D667E"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2B89E966" w14:textId="77777777" w:rsidTr="00DF03AA">
        <w:tc>
          <w:tcPr>
            <w:tcW w:w="1402" w:type="dxa"/>
          </w:tcPr>
          <w:p w14:paraId="7B244E53"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3ADDBF03" w14:textId="166D5D3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7F5AF7A" w14:textId="33445772"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5759CFE8" w14:textId="4D9EF557"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7417AD" w:rsidRPr="00EF0EB3" w14:paraId="05040065" w14:textId="77777777" w:rsidTr="00DF03AA">
        <w:tc>
          <w:tcPr>
            <w:tcW w:w="1402" w:type="dxa"/>
          </w:tcPr>
          <w:p w14:paraId="64CBBA08"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76ACA5C9" w14:textId="7C9E2F5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8610AE7" w14:textId="6F7992C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169</w:t>
            </w:r>
          </w:p>
        </w:tc>
        <w:tc>
          <w:tcPr>
            <w:tcW w:w="1525" w:type="dxa"/>
          </w:tcPr>
          <w:p w14:paraId="1DEC1590" w14:textId="65D55705"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42,3</w:t>
            </w:r>
            <w:r w:rsidRPr="00EF0EB3">
              <w:rPr>
                <w:rFonts w:ascii="Simplified Arabic" w:hAnsi="Simplified Arabic" w:cs="Simplified Arabic" w:hint="cs"/>
                <w:sz w:val="24"/>
                <w:szCs w:val="24"/>
                <w:rtl/>
                <w:lang w:val="en-GB"/>
              </w:rPr>
              <w:t>%</w:t>
            </w:r>
          </w:p>
        </w:tc>
      </w:tr>
      <w:tr w:rsidR="007417AD" w:rsidRPr="00EF0EB3" w14:paraId="7A120369" w14:textId="77777777" w:rsidTr="00DF03AA">
        <w:tc>
          <w:tcPr>
            <w:tcW w:w="1402" w:type="dxa"/>
          </w:tcPr>
          <w:p w14:paraId="058FD652"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7A1DC108" w14:textId="5B8B226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283476A" w14:textId="57C16EFC"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115</w:t>
            </w:r>
          </w:p>
        </w:tc>
        <w:tc>
          <w:tcPr>
            <w:tcW w:w="1525" w:type="dxa"/>
          </w:tcPr>
          <w:p w14:paraId="6157A2EB" w14:textId="0E2CAD5B"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28.7</w:t>
            </w:r>
            <w:r w:rsidRPr="00EF0EB3">
              <w:rPr>
                <w:rFonts w:ascii="Simplified Arabic" w:hAnsi="Simplified Arabic" w:cs="Simplified Arabic" w:hint="cs"/>
                <w:sz w:val="24"/>
                <w:szCs w:val="24"/>
                <w:rtl/>
                <w:lang w:val="en-GB"/>
              </w:rPr>
              <w:t>%</w:t>
            </w:r>
          </w:p>
        </w:tc>
      </w:tr>
      <w:tr w:rsidR="008410E5" w:rsidRPr="00EF0EB3" w14:paraId="79B518FA" w14:textId="77777777" w:rsidTr="00BB474E">
        <w:tc>
          <w:tcPr>
            <w:tcW w:w="1402" w:type="dxa"/>
          </w:tcPr>
          <w:p w14:paraId="2019BE8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6AEB3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717150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B8E35D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32B93FB" w14:textId="31A33946"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شكل رقم (</w:t>
      </w:r>
      <w:r w:rsidR="008810B9" w:rsidRPr="00EF0EB3">
        <w:rPr>
          <w:rFonts w:ascii="Simplified Arabic" w:hAnsi="Simplified Arabic" w:cs="Simplified Arabic" w:hint="cs"/>
          <w:b/>
          <w:bCs/>
          <w:sz w:val="24"/>
          <w:szCs w:val="24"/>
          <w:rtl/>
        </w:rPr>
        <w:t>25</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8810B9" w:rsidRPr="00EF0EB3">
        <w:rPr>
          <w:rFonts w:ascii="Simplified Arabic" w:hAnsi="Simplified Arabic" w:cs="Simplified Arabic" w:hint="cs"/>
          <w:sz w:val="24"/>
          <w:szCs w:val="24"/>
          <w:rtl/>
          <w:lang w:val="en-GB"/>
        </w:rPr>
        <w:t>25</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59D8D21C" w14:textId="4CDC04FB" w:rsidR="008410E5" w:rsidRPr="00EF0EB3" w:rsidRDefault="006631FC"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9334" behindDoc="1" locked="0" layoutInCell="1" allowOverlap="1" wp14:anchorId="661346AC" wp14:editId="6C856651">
            <wp:simplePos x="0" y="0"/>
            <wp:positionH relativeFrom="margin">
              <wp:posOffset>702945</wp:posOffset>
            </wp:positionH>
            <wp:positionV relativeFrom="paragraph">
              <wp:posOffset>252730</wp:posOffset>
            </wp:positionV>
            <wp:extent cx="4271645" cy="2402840"/>
            <wp:effectExtent l="0" t="0" r="0" b="0"/>
            <wp:wrapTight wrapText="bothSides">
              <wp:wrapPolygon edited="0">
                <wp:start x="0" y="0"/>
                <wp:lineTo x="0" y="21406"/>
                <wp:lineTo x="21481" y="21406"/>
                <wp:lineTo x="21481" y="0"/>
                <wp:lineTo x="0" y="0"/>
              </wp:wrapPolygon>
            </wp:wrapTight>
            <wp:docPr id="1499436245"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6245" name="صورة 36"/>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271645" cy="2402840"/>
                    </a:xfrm>
                    <a:prstGeom prst="rect">
                      <a:avLst/>
                    </a:prstGeom>
                  </pic:spPr>
                </pic:pic>
              </a:graphicData>
            </a:graphic>
            <wp14:sizeRelH relativeFrom="page">
              <wp14:pctWidth>0</wp14:pctWidth>
            </wp14:sizeRelH>
            <wp14:sizeRelV relativeFrom="page">
              <wp14:pctHeight>0</wp14:pctHeight>
            </wp14:sizeRelV>
          </wp:anchor>
        </w:drawing>
      </w:r>
      <w:r w:rsidR="008B7126">
        <w:rPr>
          <w:rFonts w:ascii="Simplified Arabic" w:hAnsi="Simplified Arabic" w:cs="Simplified Arabic" w:hint="cs"/>
          <w:b/>
          <w:bCs/>
          <w:noProof/>
          <w:sz w:val="24"/>
          <w:szCs w:val="24"/>
          <w:rtl/>
          <w:lang w:val="ar-SA"/>
        </w:rPr>
        <mc:AlternateContent>
          <mc:Choice Requires="wps">
            <w:drawing>
              <wp:anchor distT="0" distB="0" distL="114300" distR="114300" simplePos="0" relativeHeight="251709462" behindDoc="0" locked="0" layoutInCell="1" allowOverlap="1" wp14:anchorId="5B557876" wp14:editId="6EC517B2">
                <wp:simplePos x="0" y="0"/>
                <wp:positionH relativeFrom="column">
                  <wp:posOffset>4461777</wp:posOffset>
                </wp:positionH>
                <wp:positionV relativeFrom="paragraph">
                  <wp:posOffset>252429</wp:posOffset>
                </wp:positionV>
                <wp:extent cx="764673" cy="657726"/>
                <wp:effectExtent l="0" t="0" r="0" b="0"/>
                <wp:wrapNone/>
                <wp:docPr id="1147151456" name="مستطيل 31"/>
                <wp:cNvGraphicFramePr/>
                <a:graphic xmlns:a="http://schemas.openxmlformats.org/drawingml/2006/main">
                  <a:graphicData uri="http://schemas.microsoft.com/office/word/2010/wordprocessingShape">
                    <wps:wsp>
                      <wps:cNvSpPr/>
                      <wps:spPr>
                        <a:xfrm>
                          <a:off x="0" y="0"/>
                          <a:ext cx="764673" cy="65772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71C637" w14:textId="7907485B" w:rsidR="008B7126" w:rsidRPr="008B7126" w:rsidRDefault="008B7126" w:rsidP="008B7126">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57876" id="مستطيل 31" o:spid="_x0000_s1041" style="position:absolute;left:0;text-align:left;margin-left:351.3pt;margin-top:19.9pt;width:60.2pt;height:51.8pt;z-index:251709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" filled="f" stroked="f" strokeweight="2pt">
                <v:textbox>
                  <w:txbxContent>
                    <w:p w14:paraId="7171C637" w14:textId="7907485B" w:rsidR="008B7126" w:rsidRPr="008B7126" w:rsidRDefault="008B7126" w:rsidP="008B7126">
                      <w:pPr>
                        <w:jc w:val="center"/>
                        <w:rPr>
                          <w:sz w:val="32"/>
                          <w:szCs w:val="32"/>
                        </w:rPr>
                      </w:pPr>
                    </w:p>
                  </w:txbxContent>
                </v:textbox>
              </v:rect>
            </w:pict>
          </mc:Fallback>
        </mc:AlternateContent>
      </w:r>
    </w:p>
    <w:p w14:paraId="3F6A71A1" w14:textId="5D3C3DEF"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195F7AA" w14:textId="34391EA2" w:rsidR="008410E5" w:rsidRPr="00EF0EB3" w:rsidRDefault="008410E5" w:rsidP="0030574A">
      <w:pPr>
        <w:bidi/>
        <w:spacing w:line="360" w:lineRule="auto"/>
        <w:jc w:val="center"/>
        <w:rPr>
          <w:rFonts w:ascii="Simplified Arabic" w:hAnsi="Simplified Arabic" w:cs="Simplified Arabic"/>
          <w:b/>
          <w:bCs/>
          <w:sz w:val="24"/>
          <w:szCs w:val="24"/>
          <w:rtl/>
        </w:rPr>
      </w:pPr>
    </w:p>
    <w:p w14:paraId="48113125" w14:textId="52968D38" w:rsidR="008B7126" w:rsidRDefault="008B7126" w:rsidP="0030574A">
      <w:pPr>
        <w:bidi/>
        <w:spacing w:line="360" w:lineRule="auto"/>
        <w:jc w:val="center"/>
        <w:rPr>
          <w:rFonts w:ascii="Simplified Arabic" w:hAnsi="Simplified Arabic" w:cs="Simplified Arabic"/>
          <w:b/>
          <w:bCs/>
          <w:sz w:val="24"/>
          <w:szCs w:val="24"/>
          <w:rtl/>
        </w:rPr>
      </w:pPr>
    </w:p>
    <w:p w14:paraId="041FC6EC" w14:textId="2B681EC8" w:rsidR="008B7126" w:rsidRDefault="008B7126" w:rsidP="008B7126">
      <w:pPr>
        <w:bidi/>
        <w:spacing w:line="360" w:lineRule="auto"/>
        <w:jc w:val="center"/>
        <w:rPr>
          <w:rFonts w:ascii="Simplified Arabic" w:hAnsi="Simplified Arabic" w:cs="Simplified Arabic"/>
          <w:b/>
          <w:bCs/>
          <w:sz w:val="24"/>
          <w:szCs w:val="24"/>
          <w:rtl/>
        </w:rPr>
      </w:pPr>
    </w:p>
    <w:p w14:paraId="0C005779" w14:textId="5DD911E3" w:rsidR="008B7126" w:rsidRDefault="006631FC" w:rsidP="008B7126">
      <w:pPr>
        <w:bidi/>
        <w:spacing w:line="360" w:lineRule="auto"/>
        <w:jc w:val="center"/>
        <w:rPr>
          <w:rFonts w:ascii="Simplified Arabic" w:hAnsi="Simplified Arabic" w:cs="Simplified Arabic"/>
          <w:b/>
          <w:bCs/>
          <w:sz w:val="24"/>
          <w:szCs w:val="24"/>
          <w:rtl/>
        </w:rPr>
      </w:pPr>
      <w:r w:rsidRPr="008B7126">
        <w:rPr>
          <w:noProof/>
          <w:sz w:val="32"/>
          <w:szCs w:val="32"/>
        </w:rPr>
        <w:drawing>
          <wp:anchor distT="0" distB="0" distL="114300" distR="114300" simplePos="0" relativeHeight="251791382" behindDoc="1" locked="0" layoutInCell="1" allowOverlap="1" wp14:anchorId="4729AD97" wp14:editId="6B901B09">
            <wp:simplePos x="0" y="0"/>
            <wp:positionH relativeFrom="column">
              <wp:posOffset>4344503</wp:posOffset>
            </wp:positionH>
            <wp:positionV relativeFrom="paragraph">
              <wp:posOffset>88667</wp:posOffset>
            </wp:positionV>
            <wp:extent cx="513080" cy="288925"/>
            <wp:effectExtent l="0" t="0" r="1270" b="0"/>
            <wp:wrapTight wrapText="bothSides">
              <wp:wrapPolygon edited="0">
                <wp:start x="0" y="0"/>
                <wp:lineTo x="0" y="19938"/>
                <wp:lineTo x="20851" y="19938"/>
                <wp:lineTo x="20851" y="0"/>
                <wp:lineTo x="0" y="0"/>
              </wp:wrapPolygon>
            </wp:wrapTight>
            <wp:docPr id="925076775"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13080" cy="288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AD84D" w14:textId="77777777" w:rsidR="008B7126" w:rsidRDefault="008B7126" w:rsidP="008B7126">
      <w:pPr>
        <w:bidi/>
        <w:spacing w:line="360" w:lineRule="auto"/>
        <w:jc w:val="center"/>
        <w:rPr>
          <w:rFonts w:ascii="Simplified Arabic" w:hAnsi="Simplified Arabic" w:cs="Simplified Arabic"/>
          <w:b/>
          <w:bCs/>
          <w:sz w:val="24"/>
          <w:szCs w:val="24"/>
          <w:rtl/>
        </w:rPr>
      </w:pPr>
    </w:p>
    <w:p w14:paraId="5C7DF5EF" w14:textId="77777777" w:rsidR="008B7126" w:rsidRDefault="008B7126" w:rsidP="008B7126">
      <w:pPr>
        <w:bidi/>
        <w:spacing w:line="360" w:lineRule="auto"/>
        <w:jc w:val="center"/>
        <w:rPr>
          <w:rFonts w:ascii="Simplified Arabic" w:hAnsi="Simplified Arabic" w:cs="Simplified Arabic"/>
          <w:b/>
          <w:bCs/>
          <w:sz w:val="24"/>
          <w:szCs w:val="24"/>
          <w:rtl/>
        </w:rPr>
      </w:pPr>
    </w:p>
    <w:p w14:paraId="214B2E38" w14:textId="6138D631" w:rsidR="008410E5" w:rsidRPr="00EF0EB3" w:rsidRDefault="008410E5" w:rsidP="008B712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CC665BD" w14:textId="2FFE7DA2"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810B9" w:rsidRPr="00EF0EB3">
        <w:rPr>
          <w:rFonts w:ascii="Simplified Arabic" w:hAnsi="Simplified Arabic" w:cs="Simplified Arabic" w:hint="cs"/>
          <w:sz w:val="24"/>
          <w:szCs w:val="24"/>
          <w:rtl/>
        </w:rPr>
        <w:t>30</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25</w:t>
      </w:r>
      <w:r w:rsidRPr="00EF0EB3">
        <w:rPr>
          <w:rFonts w:ascii="Simplified Arabic" w:hAnsi="Simplified Arabic" w:cs="Simplified Arabic" w:hint="cs"/>
          <w:sz w:val="24"/>
          <w:szCs w:val="24"/>
          <w:rtl/>
        </w:rPr>
        <w:t>):</w:t>
      </w:r>
    </w:p>
    <w:p w14:paraId="320C52E5" w14:textId="5322263C" w:rsidR="00497E0A" w:rsidRPr="00EF0EB3" w:rsidRDefault="00497E0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0C14193D" w14:textId="59C90AE1" w:rsidR="00497E0A" w:rsidRPr="00EF0EB3" w:rsidRDefault="00D32CDB"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إ</w:t>
      </w:r>
      <w:r w:rsidR="00497E0A" w:rsidRPr="00EF0EB3">
        <w:rPr>
          <w:rFonts w:ascii="Simplified Arabic" w:hAnsi="Simplified Arabic" w:cs="Simplified Arabic" w:hint="cs"/>
          <w:sz w:val="24"/>
          <w:szCs w:val="24"/>
          <w:rtl/>
        </w:rPr>
        <w:t>ن</w:t>
      </w:r>
      <w:r w:rsidR="00497E0A" w:rsidRPr="00EF0EB3">
        <w:rPr>
          <w:rFonts w:ascii="Simplified Arabic" w:hAnsi="Simplified Arabic" w:cs="Simplified Arabic"/>
          <w:sz w:val="24"/>
          <w:szCs w:val="24"/>
          <w:rtl/>
        </w:rPr>
        <w:t xml:space="preserve"> آراء أفراد العينة حول إمكانية أن يكون اليوتيوب وسيلة فعالة للحفاظ على اللغة والثقافة المحلية في ظل انتشار اللغات العالمية</w:t>
      </w:r>
      <w:r w:rsidR="00AF03AF">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w:t>
      </w:r>
      <w:r w:rsidR="00497E0A" w:rsidRPr="00EF0EB3">
        <w:rPr>
          <w:rFonts w:ascii="Simplified Arabic" w:hAnsi="Simplified Arabic" w:cs="Simplified Arabic" w:hint="cs"/>
          <w:sz w:val="24"/>
          <w:szCs w:val="24"/>
          <w:rtl/>
        </w:rPr>
        <w:t xml:space="preserve">حيث </w:t>
      </w:r>
      <w:r w:rsidR="00497E0A" w:rsidRPr="00EF0EB3">
        <w:rPr>
          <w:rFonts w:ascii="Simplified Arabic" w:hAnsi="Simplified Arabic" w:cs="Simplified Arabic"/>
          <w:sz w:val="24"/>
          <w:szCs w:val="24"/>
          <w:rtl/>
        </w:rPr>
        <w:t xml:space="preserve">تشير النتائج إلى أن فئة </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الموافقين</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جاءت في المرتبة الأولى بنسبة (42.3%) بعدد (169) مفردة، تل</w:t>
      </w:r>
      <w:r w:rsidR="00AF03AF">
        <w:rPr>
          <w:rFonts w:ascii="Simplified Arabic" w:hAnsi="Simplified Arabic" w:cs="Simplified Arabic" w:hint="cs"/>
          <w:sz w:val="24"/>
          <w:szCs w:val="24"/>
          <w:rtl/>
        </w:rPr>
        <w:t>ي</w:t>
      </w:r>
      <w:r w:rsidR="00497E0A" w:rsidRPr="00EF0EB3">
        <w:rPr>
          <w:rFonts w:ascii="Simplified Arabic" w:hAnsi="Simplified Arabic" w:cs="Simplified Arabic"/>
          <w:sz w:val="24"/>
          <w:szCs w:val="24"/>
          <w:rtl/>
        </w:rPr>
        <w:t xml:space="preserve">ها فئة </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الموافقين بشدة</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بنسبة (28.7%) بعدد (115) مفردة، ليبلغ إجمالي الاتجاه المؤيد (71.0%) من إجمالي أفراد العينة</w:t>
      </w:r>
      <w:r w:rsidR="00497E0A"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00497E0A" w:rsidRPr="00EF0EB3">
        <w:rPr>
          <w:rFonts w:ascii="Simplified Arabic" w:hAnsi="Simplified Arabic" w:cs="Simplified Arabic"/>
          <w:sz w:val="24"/>
          <w:szCs w:val="24"/>
          <w:rtl/>
        </w:rPr>
        <w:t xml:space="preserve">في المقابل، بلغت </w:t>
      </w:r>
      <w:r w:rsidRPr="00EF0EB3">
        <w:rPr>
          <w:rFonts w:ascii="Simplified Arabic" w:hAnsi="Simplified Arabic" w:cs="Simplified Arabic" w:hint="cs"/>
          <w:sz w:val="24"/>
          <w:szCs w:val="24"/>
          <w:rtl/>
        </w:rPr>
        <w:t>فئة</w:t>
      </w:r>
      <w:r w:rsidR="00497E0A"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المحايدين</w:t>
      </w:r>
      <w:r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نسبة (</w:t>
      </w: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 ب</w:t>
      </w:r>
      <w:r w:rsidR="00497E0A" w:rsidRPr="00EF0EB3">
        <w:rPr>
          <w:rFonts w:ascii="Simplified Arabic" w:hAnsi="Simplified Arabic" w:cs="Simplified Arabic"/>
          <w:sz w:val="24"/>
          <w:szCs w:val="24"/>
          <w:rtl/>
        </w:rPr>
        <w:t xml:space="preserve">عدد (84) مفردة، بينما بلغت </w:t>
      </w:r>
      <w:r w:rsidRPr="00EF0EB3">
        <w:rPr>
          <w:rFonts w:ascii="Simplified Arabic" w:hAnsi="Simplified Arabic" w:cs="Simplified Arabic" w:hint="cs"/>
          <w:sz w:val="24"/>
          <w:szCs w:val="24"/>
          <w:rtl/>
        </w:rPr>
        <w:t>فئة</w:t>
      </w:r>
      <w:r w:rsidR="00497E0A"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غير الموافقين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00497E0A" w:rsidRPr="00EF0EB3">
        <w:rPr>
          <w:rFonts w:ascii="Simplified Arabic" w:hAnsi="Simplified Arabic" w:cs="Simplified Arabic"/>
          <w:sz w:val="24"/>
          <w:szCs w:val="24"/>
          <w:rtl/>
        </w:rPr>
        <w:t xml:space="preserve">بعدد (17) مفردة، وبلغت </w:t>
      </w:r>
      <w:r w:rsidRPr="00EF0EB3">
        <w:rPr>
          <w:rFonts w:ascii="Simplified Arabic" w:hAnsi="Simplified Arabic" w:cs="Simplified Arabic" w:hint="cs"/>
          <w:sz w:val="24"/>
          <w:szCs w:val="24"/>
          <w:rtl/>
        </w:rPr>
        <w:t>فئة</w:t>
      </w:r>
      <w:r w:rsidR="00497E0A"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غير الموافقين بشدة</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3.8</w:t>
      </w:r>
      <w:r w:rsidRPr="00EF0EB3">
        <w:rPr>
          <w:rFonts w:ascii="Simplified Arabic" w:hAnsi="Simplified Arabic" w:cs="Simplified Arabic" w:hint="cs"/>
          <w:sz w:val="24"/>
          <w:szCs w:val="24"/>
          <w:rtl/>
          <w:lang w:val="en-GB"/>
        </w:rPr>
        <w:t xml:space="preserve">%) </w:t>
      </w:r>
      <w:r w:rsidR="00497E0A" w:rsidRPr="00EF0EB3">
        <w:rPr>
          <w:rFonts w:ascii="Simplified Arabic" w:hAnsi="Simplified Arabic" w:cs="Simplified Arabic"/>
          <w:sz w:val="24"/>
          <w:szCs w:val="24"/>
          <w:rtl/>
        </w:rPr>
        <w:t>بعدد (15) مفردة، ليصل إجمالي الاتجاه المعارض إلى (8.1%) فقط</w:t>
      </w:r>
      <w:r w:rsidR="00497E0A" w:rsidRPr="00EF0EB3">
        <w:rPr>
          <w:rFonts w:ascii="Simplified Arabic" w:hAnsi="Simplified Arabic" w:cs="Simplified Arabic"/>
          <w:sz w:val="24"/>
          <w:szCs w:val="24"/>
          <w:lang w:val="en-GB"/>
        </w:rPr>
        <w:t>.</w:t>
      </w:r>
    </w:p>
    <w:p w14:paraId="7A18F8C5" w14:textId="77777777" w:rsidR="00497E0A" w:rsidRPr="00EF0EB3" w:rsidRDefault="00497E0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وتؤكد هذه النتائج وجود قناعة قوية لدى غالبية أفراد العينة بأن اليوتيوب لا يمثل فقط قناة لانتشار العولمة اللغوية والثقافية، بل يمكن أن يؤدي دوراً مهماً في حماية اللغة العربية وتعزيز الثقافة المحلية ونقلها إلى الأجيال الجديدة</w:t>
      </w:r>
      <w:r w:rsidRPr="00EF0EB3">
        <w:rPr>
          <w:rFonts w:ascii="Simplified Arabic" w:hAnsi="Simplified Arabic" w:cs="Simplified Arabic"/>
          <w:sz w:val="24"/>
          <w:szCs w:val="24"/>
          <w:lang w:val="en-GB"/>
        </w:rPr>
        <w:t>.</w:t>
      </w:r>
    </w:p>
    <w:p w14:paraId="1F46B225" w14:textId="77D68D93" w:rsidR="00497E0A" w:rsidRPr="00EF0EB3" w:rsidRDefault="00D32C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497E0A" w:rsidRPr="00EF0EB3">
        <w:rPr>
          <w:rFonts w:ascii="Simplified Arabic" w:hAnsi="Simplified Arabic" w:cs="Simplified Arabic"/>
          <w:b/>
          <w:bCs/>
          <w:sz w:val="24"/>
          <w:szCs w:val="24"/>
          <w:rtl/>
        </w:rPr>
        <w:t>التحليل التفسيري</w:t>
      </w:r>
    </w:p>
    <w:p w14:paraId="358B5E8D" w14:textId="0DF49B1E" w:rsidR="00497E0A" w:rsidRPr="00EF0EB3" w:rsidRDefault="00497E0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تعكس هذه النتيجة وعياً متقدماً لدى الشباب السعودي بطبيعة الإعلام الرقمي بوصفه أداة مزدوجة التأثير؛ فهو من جهة يتيح الانفتاح على اللغات والثقافات العالمية، ومن جهة أخرى يمكن توظيفه لدعم اللغة العربية وتعزيز الهوية الثقافية </w:t>
      </w:r>
      <w:r w:rsidRPr="00EF0EB3">
        <w:rPr>
          <w:rFonts w:ascii="Simplified Arabic" w:hAnsi="Simplified Arabic" w:cs="Simplified Arabic"/>
          <w:sz w:val="24"/>
          <w:szCs w:val="24"/>
          <w:rtl/>
        </w:rPr>
        <w:lastRenderedPageBreak/>
        <w:t>المحلية</w:t>
      </w:r>
      <w:r w:rsidR="00AF03AF">
        <w:rPr>
          <w:rFonts w:ascii="Simplified Arabic" w:hAnsi="Simplified Arabic" w:cs="Simplified Arabic" w:hint="cs"/>
          <w:sz w:val="24"/>
          <w:szCs w:val="24"/>
          <w:rtl/>
          <w:lang w:val="en-GB"/>
        </w:rPr>
        <w:t>،</w:t>
      </w:r>
      <w:r w:rsidR="00D32C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الشباب لا ينظرون إلى اليوتيوب باعتباره تهديداً للهوية الثقافية بصورة مطلقة، بل يرون أنه منصة قادرة على نشر المحتوى العربي وتعزيز المعرفة بالتراث والعادات والقيم</w:t>
      </w:r>
      <w:r w:rsidR="00F64E26">
        <w:rPr>
          <w:rFonts w:ascii="Simplified Arabic" w:hAnsi="Simplified Arabic" w:cs="Simplified Arabic" w:hint="cs"/>
          <w:sz w:val="24"/>
          <w:szCs w:val="24"/>
          <w:rtl/>
        </w:rPr>
        <w:t xml:space="preserve"> واللغة</w:t>
      </w:r>
      <w:r w:rsidRPr="00EF0EB3">
        <w:rPr>
          <w:rFonts w:ascii="Simplified Arabic" w:hAnsi="Simplified Arabic" w:cs="Simplified Arabic"/>
          <w:sz w:val="24"/>
          <w:szCs w:val="24"/>
          <w:rtl/>
        </w:rPr>
        <w:t xml:space="preserve"> المحلية إذا تم استثمارها بصورة فاعلة. </w:t>
      </w:r>
    </w:p>
    <w:p w14:paraId="69B3BB35" w14:textId="6DC85563" w:rsidR="00497E0A" w:rsidRPr="00EF0EB3" w:rsidRDefault="00D32C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497E0A" w:rsidRPr="00EF0EB3">
        <w:rPr>
          <w:rFonts w:ascii="Simplified Arabic" w:hAnsi="Simplified Arabic" w:cs="Simplified Arabic"/>
          <w:b/>
          <w:bCs/>
          <w:sz w:val="24"/>
          <w:szCs w:val="24"/>
          <w:rtl/>
        </w:rPr>
        <w:t>أوجه الاتفاق مع الدراسات السابقة</w:t>
      </w:r>
    </w:p>
    <w:p w14:paraId="6385FB3B" w14:textId="7BEF7EC0" w:rsidR="00497E0A" w:rsidRPr="00EF0EB3" w:rsidRDefault="00497E0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D32C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D32CDB"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وسائل الإعلام تؤدي دوراً محورياً في تعزيز الهوية الوطنية والثقافية والمحافظة على اللغة والقيم والتراث، كما يمكنها التصدي للآثار السلبية للعولمة من خلال المحتوى المحلي الهادف</w:t>
      </w:r>
      <w:r w:rsidR="00946F46">
        <w:rPr>
          <w:rFonts w:ascii="Simplified Arabic" w:hAnsi="Simplified Arabic" w:cs="Simplified Arabic" w:hint="cs"/>
          <w:sz w:val="24"/>
          <w:szCs w:val="24"/>
          <w:rtl/>
        </w:rPr>
        <w:t>،</w:t>
      </w:r>
      <w:r w:rsidR="00132AEE"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132A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132AEE" w:rsidRPr="00EF0EB3">
        <w:rPr>
          <w:rFonts w:ascii="Simplified Arabic" w:hAnsi="Simplified Arabic" w:cs="Simplified Arabic" w:hint="cs"/>
          <w:sz w:val="24"/>
          <w:szCs w:val="24"/>
          <w:rtl/>
        </w:rPr>
        <w:t>، 2024)</w:t>
      </w:r>
      <w:r w:rsidR="00132A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أوضحت أن الإعلام الرقمي لا يمثل تهديداً للغة العربية فقط، بل يمكن أن يكون وسيلة لدعمها من خلال المحتوى التعليمي والثقافي، وأوصت بتطوير محتوى رقمي مبتكر يعزز حضور اللغة العربية في البيئة الرقمية</w:t>
      </w:r>
      <w:r w:rsidR="00946F46">
        <w:rPr>
          <w:rFonts w:ascii="Simplified Arabic" w:hAnsi="Simplified Arabic" w:cs="Simplified Arabic" w:hint="cs"/>
          <w:sz w:val="24"/>
          <w:szCs w:val="24"/>
          <w:rtl/>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تتوافق النتائج مع الدراسة</w:t>
      </w:r>
      <w:r w:rsidR="00132AEE" w:rsidRPr="00EF0EB3">
        <w:rPr>
          <w:rFonts w:ascii="Simplified Arabic" w:hAnsi="Simplified Arabic" w:cs="Simplified Arabic" w:hint="cs"/>
          <w:sz w:val="24"/>
          <w:szCs w:val="24"/>
          <w:rtl/>
        </w:rPr>
        <w:t xml:space="preserve"> (</w:t>
      </w:r>
      <w:r w:rsidR="00132AEE" w:rsidRPr="00EF0EB3">
        <w:rPr>
          <w:rFonts w:ascii="Simplified Arabic" w:hAnsi="Simplified Arabic" w:cs="Simplified Arabic"/>
          <w:sz w:val="24"/>
          <w:szCs w:val="24"/>
          <w:lang w:val="en-GB"/>
        </w:rPr>
        <w:t>Taptiani</w:t>
      </w:r>
      <w:r w:rsidR="00132AEE" w:rsidRPr="00EF0EB3">
        <w:rPr>
          <w:rFonts w:ascii="Simplified Arabic" w:hAnsi="Simplified Arabic" w:cs="Simplified Arabic" w:hint="cs"/>
          <w:sz w:val="24"/>
          <w:szCs w:val="24"/>
          <w:rtl/>
          <w:lang w:val="en-GB"/>
        </w:rPr>
        <w:t xml:space="preserve"> &amp; أخرين، 2024)</w:t>
      </w:r>
      <w:r w:rsidRPr="00EF0EB3">
        <w:rPr>
          <w:rFonts w:ascii="Simplified Arabic" w:hAnsi="Simplified Arabic" w:cs="Simplified Arabic"/>
          <w:sz w:val="24"/>
          <w:szCs w:val="24"/>
          <w:rtl/>
        </w:rPr>
        <w:t xml:space="preserve"> التي أشارت إلى أن العولمة لا تؤدي بالضرورة إلى طمس الثقافات المحلية، بل يمكن أن تس</w:t>
      </w:r>
      <w:r w:rsidR="00F64E26">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الحفاظ عليها عندما تمتلك المجتمعات القدرة على إعادة تقديم تراثها وثقافتها عبر الوسائط الحديثة</w:t>
      </w:r>
      <w:r w:rsidRPr="00EF0EB3">
        <w:rPr>
          <w:rFonts w:ascii="Simplified Arabic" w:hAnsi="Simplified Arabic" w:cs="Simplified Arabic"/>
          <w:sz w:val="24"/>
          <w:szCs w:val="24"/>
          <w:lang w:val="en-GB"/>
        </w:rPr>
        <w:t>.</w:t>
      </w:r>
    </w:p>
    <w:p w14:paraId="0029B34D" w14:textId="31C0330E" w:rsidR="00497E0A" w:rsidRPr="00EF0EB3" w:rsidRDefault="00497E0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وتنسجم النتائج </w:t>
      </w:r>
      <w:r w:rsidR="00132AEE" w:rsidRPr="00EF0EB3">
        <w:rPr>
          <w:rFonts w:ascii="Simplified Arabic" w:hAnsi="Simplified Arabic" w:cs="Simplified Arabic" w:hint="cs"/>
          <w:sz w:val="24"/>
          <w:szCs w:val="24"/>
          <w:rtl/>
        </w:rPr>
        <w:t xml:space="preserve">أيضاً </w:t>
      </w:r>
      <w:r w:rsidRPr="00EF0EB3">
        <w:rPr>
          <w:rFonts w:ascii="Simplified Arabic" w:hAnsi="Simplified Arabic" w:cs="Simplified Arabic"/>
          <w:sz w:val="24"/>
          <w:szCs w:val="24"/>
          <w:rtl/>
        </w:rPr>
        <w:t xml:space="preserve">مع دراسة </w:t>
      </w:r>
      <w:r w:rsidR="00132A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132AEE"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أوضحت أن المحتوى القريب من ثقافة الجمهور وقيمه يحظى بقبول وانتشار واسع، مما يؤكد قدرة المحتوى المحلي على المنافسة والتأثير داخل البيئة الرقمية</w:t>
      </w:r>
      <w:r w:rsidRPr="00EF0EB3">
        <w:rPr>
          <w:rFonts w:ascii="Simplified Arabic" w:hAnsi="Simplified Arabic" w:cs="Simplified Arabic"/>
          <w:sz w:val="24"/>
          <w:szCs w:val="24"/>
          <w:lang w:val="en-GB"/>
        </w:rPr>
        <w:t>.</w:t>
      </w:r>
    </w:p>
    <w:p w14:paraId="0A4FAAE9" w14:textId="4D81AE01" w:rsidR="00497E0A" w:rsidRPr="00EF0EB3" w:rsidRDefault="00132AE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497E0A" w:rsidRPr="00EF0EB3">
        <w:rPr>
          <w:rFonts w:ascii="Simplified Arabic" w:hAnsi="Simplified Arabic" w:cs="Simplified Arabic"/>
          <w:b/>
          <w:bCs/>
          <w:sz w:val="24"/>
          <w:szCs w:val="24"/>
          <w:rtl/>
        </w:rPr>
        <w:t>التفسير النظري</w:t>
      </w:r>
      <w:r w:rsidRPr="00EF0EB3">
        <w:rPr>
          <w:rFonts w:ascii="Simplified Arabic" w:hAnsi="Simplified Arabic" w:cs="Simplified Arabic" w:hint="cs"/>
          <w:b/>
          <w:bCs/>
          <w:sz w:val="24"/>
          <w:szCs w:val="24"/>
          <w:rtl/>
        </w:rPr>
        <w:t xml:space="preserve"> والمنهجي</w:t>
      </w:r>
    </w:p>
    <w:p w14:paraId="35E7C670" w14:textId="367460F0" w:rsidR="00497E0A" w:rsidRPr="00EF0EB3" w:rsidRDefault="00497E0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النتائج في </w:t>
      </w:r>
      <w:r w:rsidRPr="00946F46">
        <w:rPr>
          <w:rFonts w:ascii="Simplified Arabic" w:hAnsi="Simplified Arabic" w:cs="Simplified Arabic"/>
          <w:sz w:val="24"/>
          <w:szCs w:val="24"/>
          <w:rtl/>
        </w:rPr>
        <w:t>إطار نظرية تأثير الشخص الثالث</w:t>
      </w:r>
      <w:r w:rsidRPr="00EF0EB3">
        <w:rPr>
          <w:rFonts w:ascii="Simplified Arabic" w:hAnsi="Simplified Arabic" w:cs="Simplified Arabic"/>
          <w:sz w:val="24"/>
          <w:szCs w:val="24"/>
          <w:rtl/>
        </w:rPr>
        <w:t xml:space="preserve"> من خلال إدراك المبحوثين لقوة تأثير وسائل الإعلام الرقمية في تشكيل الاتجاهات الثقافية واللغوية. فبينما تفترض النظرية أن الأفراد غالباً ما يعتقدون أن وسائل الإعلام تؤثر في الآخرين أكثر من تأثيرها عليهم، فإن النتائج الحالية تكشف بعداً مهماً يتمثل في إدراك إمكانية توجيه هذا التأثير نحو نتائج إيجابية</w:t>
      </w:r>
      <w:r w:rsidRPr="00EF0EB3">
        <w:rPr>
          <w:rFonts w:ascii="Simplified Arabic" w:hAnsi="Simplified Arabic" w:cs="Simplified Arabic"/>
          <w:sz w:val="24"/>
          <w:szCs w:val="24"/>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فإذا كان اليوتيوب قادراً على التأثير في توجهات الشباب نحو اللغات والثقافات العالمية، فإنه وفقاً لإدراك المبحوثين قادر أيضاً على التأثير في الاتجاه المعاكس عبر دعم اللغة العربية وتعزيز الثقافة المحلية. </w:t>
      </w:r>
    </w:p>
    <w:p w14:paraId="545A0F1B" w14:textId="08B917D6" w:rsidR="00497E0A" w:rsidRDefault="00132AEE"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497E0A" w:rsidRPr="00EF0EB3">
        <w:rPr>
          <w:rFonts w:ascii="Simplified Arabic" w:hAnsi="Simplified Arabic" w:cs="Simplified Arabic"/>
          <w:sz w:val="24"/>
          <w:szCs w:val="24"/>
          <w:rtl/>
        </w:rPr>
        <w:t xml:space="preserve">من الناحية المنهجية، يمثل هذا السؤال أحد أهم مؤشرات قياس الاتجاهات الإيجابية نحو دور الإعلام الرقمي في دعم الهوية اللغوية والثقافية. </w:t>
      </w:r>
    </w:p>
    <w:p w14:paraId="00511C73" w14:textId="77777777" w:rsidR="006A568E" w:rsidRDefault="006A568E" w:rsidP="006A568E">
      <w:pPr>
        <w:bidi/>
        <w:spacing w:line="360" w:lineRule="auto"/>
        <w:jc w:val="both"/>
        <w:rPr>
          <w:rFonts w:ascii="Simplified Arabic" w:hAnsi="Simplified Arabic" w:cs="Simplified Arabic"/>
          <w:sz w:val="24"/>
          <w:szCs w:val="24"/>
          <w:rtl/>
        </w:rPr>
      </w:pPr>
    </w:p>
    <w:p w14:paraId="68BD8176" w14:textId="77777777" w:rsidR="006A568E" w:rsidRPr="00EF0EB3" w:rsidRDefault="006A568E" w:rsidP="006A568E">
      <w:pPr>
        <w:bidi/>
        <w:spacing w:line="360" w:lineRule="auto"/>
        <w:jc w:val="both"/>
        <w:rPr>
          <w:rFonts w:ascii="Simplified Arabic" w:hAnsi="Simplified Arabic" w:cs="Simplified Arabic"/>
          <w:sz w:val="24"/>
          <w:szCs w:val="24"/>
          <w:lang w:val="en-GB"/>
        </w:rPr>
      </w:pPr>
    </w:p>
    <w:p w14:paraId="1E0256B4" w14:textId="444F3199" w:rsidR="00497E0A" w:rsidRPr="00EF0EB3" w:rsidRDefault="00132AE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خامساً: </w:t>
      </w:r>
      <w:r w:rsidR="00497E0A" w:rsidRPr="00EF0EB3">
        <w:rPr>
          <w:rFonts w:ascii="Simplified Arabic" w:hAnsi="Simplified Arabic" w:cs="Simplified Arabic"/>
          <w:b/>
          <w:bCs/>
          <w:sz w:val="24"/>
          <w:szCs w:val="24"/>
          <w:rtl/>
        </w:rPr>
        <w:t>دلالات النتائج في سياق العولمة اللغوية</w:t>
      </w:r>
    </w:p>
    <w:p w14:paraId="5AC4ED56" w14:textId="77777777" w:rsidR="00497E0A" w:rsidRPr="00EF0EB3" w:rsidRDefault="00497E0A"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تشير النتائج إلى أن الشباب السعودي يتبنون رؤية متوازنة تجاه العولمة اللغوية، فهم يدركون التحديات المرتبطة بانتشار اللغات العالمية، لكنهم في الوقت نفسه يؤمنون بإمكانية استخدام المنصات الرقمية للحفاظ على اللغة العربية وتعزيز حضورها</w:t>
      </w:r>
      <w:r w:rsidRPr="00EF0EB3">
        <w:rPr>
          <w:rFonts w:ascii="Simplified Arabic" w:hAnsi="Simplified Arabic" w:cs="Simplified Arabic"/>
          <w:sz w:val="24"/>
          <w:szCs w:val="24"/>
          <w:lang w:val="en-GB"/>
        </w:rPr>
        <w:t>.</w:t>
      </w:r>
    </w:p>
    <w:p w14:paraId="6B13231D" w14:textId="05244C7E" w:rsidR="00497E0A" w:rsidRPr="00EF0EB3" w:rsidRDefault="005A701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497E0A" w:rsidRPr="00EF0EB3">
        <w:rPr>
          <w:rFonts w:ascii="Simplified Arabic" w:hAnsi="Simplified Arabic" w:cs="Simplified Arabic"/>
          <w:b/>
          <w:bCs/>
          <w:sz w:val="24"/>
          <w:szCs w:val="24"/>
          <w:rtl/>
        </w:rPr>
        <w:t>الخلاصة التحليلية المرتبطة بأهداف الدراسة</w:t>
      </w:r>
    </w:p>
    <w:p w14:paraId="52E51D19" w14:textId="2D2EA488" w:rsidR="00497E0A" w:rsidRPr="00EF0EB3" w:rsidRDefault="00497E0A" w:rsidP="007A487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تكشف النتائج أن غالبية أفراد العينة يؤمنون بأن اليوتيوب يمكن أن يكون وسيلة فعالة للحفاظ على اللغة والثقافة المحلية رغم انتشار اللغات العالمية، </w:t>
      </w:r>
      <w:r w:rsidR="00637F13">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اتجاهاً إيجابياً نحو دور الإعلام الرقمي في دعم الهوية اللغوية والثقافية</w:t>
      </w:r>
      <w:r w:rsidR="007A4879">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5A701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والمتمثل</w:t>
      </w:r>
      <w:r w:rsidR="005A70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طبيعة العلاقة بين الإعلام الرقمي والهوية اللغوية والثقافية لدى الشباب السعودي، حيث تؤكد أن الشباب لا يرون اليوتيوب مجرد ناقل للعولمة اللغوية، بل منصة يمكن أن تس</w:t>
      </w:r>
      <w:r w:rsidR="00F64E26">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الانتماء الثقافي وترسيخ اللغة العربية</w:t>
      </w:r>
      <w:r w:rsidRPr="00EF0EB3">
        <w:rPr>
          <w:rFonts w:ascii="Simplified Arabic" w:hAnsi="Simplified Arabic" w:cs="Simplified Arabic"/>
          <w:sz w:val="24"/>
          <w:szCs w:val="24"/>
          <w:lang w:val="en-GB"/>
        </w:rPr>
        <w:t>.</w:t>
      </w:r>
    </w:p>
    <w:p w14:paraId="49759F3D" w14:textId="6D91D27C" w:rsidR="000757C4" w:rsidRDefault="000757C4" w:rsidP="0030574A">
      <w:pPr>
        <w:bidi/>
        <w:spacing w:line="360" w:lineRule="auto"/>
        <w:jc w:val="both"/>
        <w:rPr>
          <w:rFonts w:ascii="Simplified Arabic" w:hAnsi="Simplified Arabic" w:cs="Simplified Arabic"/>
          <w:sz w:val="24"/>
          <w:szCs w:val="24"/>
          <w:rtl/>
          <w:lang w:val="en-GB"/>
        </w:rPr>
      </w:pPr>
    </w:p>
    <w:p w14:paraId="7DC9DE93"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1A34FC90" w14:textId="77777777" w:rsidR="006A568E" w:rsidRPr="00EF0EB3" w:rsidRDefault="006A568E" w:rsidP="006A568E">
      <w:pPr>
        <w:bidi/>
        <w:spacing w:line="360" w:lineRule="auto"/>
        <w:jc w:val="both"/>
        <w:rPr>
          <w:rFonts w:ascii="Simplified Arabic" w:hAnsi="Simplified Arabic" w:cs="Simplified Arabic"/>
          <w:sz w:val="24"/>
          <w:szCs w:val="24"/>
          <w:rtl/>
          <w:lang w:val="en-GB"/>
        </w:rPr>
      </w:pPr>
    </w:p>
    <w:p w14:paraId="16C35089" w14:textId="77777777" w:rsidR="0065143F" w:rsidRPr="00EF0EB3" w:rsidRDefault="0065143F" w:rsidP="0030574A">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63F8BDC" w14:textId="77777777" w:rsidTr="00BB474E">
        <w:tc>
          <w:tcPr>
            <w:tcW w:w="8777" w:type="dxa"/>
            <w:gridSpan w:val="4"/>
          </w:tcPr>
          <w:p w14:paraId="32DA92D4" w14:textId="13CC0456"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17AD" w:rsidRPr="00EF0EB3">
              <w:rPr>
                <w:rFonts w:ascii="Simplified Arabic" w:hAnsi="Simplified Arabic" w:cs="Simplified Arabic" w:hint="cs"/>
                <w:b/>
                <w:bCs/>
                <w:sz w:val="24"/>
                <w:szCs w:val="24"/>
                <w:rtl/>
              </w:rPr>
              <w:t>31</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538EF6F5" w14:textId="77777777" w:rsidTr="00BB474E">
        <w:tc>
          <w:tcPr>
            <w:tcW w:w="1402" w:type="dxa"/>
            <w:vAlign w:val="center"/>
          </w:tcPr>
          <w:p w14:paraId="4EE53D47" w14:textId="16DB21FC" w:rsidR="008410E5"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26</w:t>
            </w:r>
          </w:p>
        </w:tc>
        <w:tc>
          <w:tcPr>
            <w:tcW w:w="4680" w:type="dxa"/>
          </w:tcPr>
          <w:p w14:paraId="4B6CBC23" w14:textId="3AF06ACA" w:rsidR="008410E5" w:rsidRPr="00EF0EB3" w:rsidRDefault="001E3A91"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1170" w:type="dxa"/>
            <w:vAlign w:val="center"/>
          </w:tcPr>
          <w:p w14:paraId="257A616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2F7B2B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666FE05B" w14:textId="77777777" w:rsidTr="001749C2">
        <w:tc>
          <w:tcPr>
            <w:tcW w:w="1402" w:type="dxa"/>
          </w:tcPr>
          <w:p w14:paraId="2EA4F9DC"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0A123322" w14:textId="60505D10"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7405A64" w14:textId="55C87BA3"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7AD8B39F" w14:textId="087D5CCA"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417AD" w:rsidRPr="00EF0EB3" w14:paraId="22898C17" w14:textId="77777777" w:rsidTr="001749C2">
        <w:tc>
          <w:tcPr>
            <w:tcW w:w="1402" w:type="dxa"/>
          </w:tcPr>
          <w:p w14:paraId="6CFEFE2A"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0D697BCF" w14:textId="060F182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2BF7311" w14:textId="37E74718"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25AE15DD" w14:textId="0CA749F8"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61767DB9" w14:textId="77777777" w:rsidTr="001749C2">
        <w:tc>
          <w:tcPr>
            <w:tcW w:w="1402" w:type="dxa"/>
          </w:tcPr>
          <w:p w14:paraId="11D008CD"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74EE6E05" w14:textId="0C1EC59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9FFB5F1" w14:textId="4815063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80</w:t>
            </w:r>
          </w:p>
        </w:tc>
        <w:tc>
          <w:tcPr>
            <w:tcW w:w="1525" w:type="dxa"/>
          </w:tcPr>
          <w:p w14:paraId="61F3CFC4" w14:textId="3EDA6A13"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20.0</w:t>
            </w:r>
            <w:r w:rsidRPr="00EF0EB3">
              <w:rPr>
                <w:rFonts w:ascii="Simplified Arabic" w:hAnsi="Simplified Arabic" w:cs="Simplified Arabic" w:hint="cs"/>
                <w:sz w:val="24"/>
                <w:szCs w:val="24"/>
                <w:rtl/>
                <w:lang w:val="en-GB"/>
              </w:rPr>
              <w:t>%</w:t>
            </w:r>
          </w:p>
        </w:tc>
      </w:tr>
      <w:tr w:rsidR="007417AD" w:rsidRPr="00EF0EB3" w14:paraId="0815BD1D" w14:textId="77777777" w:rsidTr="001749C2">
        <w:tc>
          <w:tcPr>
            <w:tcW w:w="1402" w:type="dxa"/>
          </w:tcPr>
          <w:p w14:paraId="19C21526"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45B21EB5" w14:textId="138E425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D50DFAB" w14:textId="008FCC5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215</w:t>
            </w:r>
          </w:p>
        </w:tc>
        <w:tc>
          <w:tcPr>
            <w:tcW w:w="1525" w:type="dxa"/>
          </w:tcPr>
          <w:p w14:paraId="02A17BC4" w14:textId="0881E99D"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53.8</w:t>
            </w:r>
            <w:r w:rsidRPr="00EF0EB3">
              <w:rPr>
                <w:rFonts w:ascii="Simplified Arabic" w:hAnsi="Simplified Arabic" w:cs="Simplified Arabic" w:hint="cs"/>
                <w:sz w:val="24"/>
                <w:szCs w:val="24"/>
                <w:rtl/>
                <w:lang w:val="en-GB"/>
              </w:rPr>
              <w:t>%</w:t>
            </w:r>
          </w:p>
        </w:tc>
      </w:tr>
      <w:tr w:rsidR="007417AD" w:rsidRPr="00EF0EB3" w14:paraId="60625650" w14:textId="77777777" w:rsidTr="001749C2">
        <w:tc>
          <w:tcPr>
            <w:tcW w:w="1402" w:type="dxa"/>
          </w:tcPr>
          <w:p w14:paraId="4504A9C6"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5EF1F027" w14:textId="5394B8D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96F3EB" w14:textId="470FA912" w:rsidR="007417AD" w:rsidRPr="00EF0EB3" w:rsidRDefault="00F3786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78</w:t>
            </w:r>
          </w:p>
        </w:tc>
        <w:tc>
          <w:tcPr>
            <w:tcW w:w="1525" w:type="dxa"/>
          </w:tcPr>
          <w:p w14:paraId="7418397D" w14:textId="5FC9DBCB"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19.5</w:t>
            </w:r>
            <w:r w:rsidRPr="00EF0EB3">
              <w:rPr>
                <w:rFonts w:ascii="Simplified Arabic" w:hAnsi="Simplified Arabic" w:cs="Simplified Arabic" w:hint="cs"/>
                <w:sz w:val="24"/>
                <w:szCs w:val="24"/>
                <w:rtl/>
                <w:lang w:val="en-GB"/>
              </w:rPr>
              <w:t>%</w:t>
            </w:r>
          </w:p>
        </w:tc>
      </w:tr>
      <w:tr w:rsidR="008410E5" w:rsidRPr="00EF0EB3" w14:paraId="0034E3D9" w14:textId="77777777" w:rsidTr="00BB474E">
        <w:tc>
          <w:tcPr>
            <w:tcW w:w="1402" w:type="dxa"/>
          </w:tcPr>
          <w:p w14:paraId="37962D2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75009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49085D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76A9DC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0BCF4DA" w14:textId="3CA8EEF2"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شكل رقم (</w:t>
      </w:r>
      <w:r w:rsidR="007417AD" w:rsidRPr="00EF0EB3">
        <w:rPr>
          <w:rFonts w:ascii="Simplified Arabic" w:hAnsi="Simplified Arabic" w:cs="Simplified Arabic" w:hint="cs"/>
          <w:b/>
          <w:bCs/>
          <w:sz w:val="24"/>
          <w:szCs w:val="24"/>
          <w:rtl/>
        </w:rPr>
        <w:t>26</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7417AD" w:rsidRPr="00EF0EB3">
        <w:rPr>
          <w:rFonts w:ascii="Simplified Arabic" w:hAnsi="Simplified Arabic" w:cs="Simplified Arabic" w:hint="cs"/>
          <w:sz w:val="24"/>
          <w:szCs w:val="24"/>
          <w:rtl/>
          <w:lang w:val="en-GB"/>
        </w:rPr>
        <w:t>26</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2C0A16D2" w14:textId="1277D049" w:rsidR="008410E5" w:rsidRDefault="008410E5" w:rsidP="0030574A">
      <w:pPr>
        <w:bidi/>
        <w:spacing w:line="360" w:lineRule="auto"/>
        <w:jc w:val="center"/>
        <w:rPr>
          <w:rFonts w:ascii="Simplified Arabic" w:hAnsi="Simplified Arabic" w:cs="Simplified Arabic"/>
          <w:b/>
          <w:bCs/>
          <w:noProof/>
          <w:color w:val="FF0000"/>
          <w:sz w:val="24"/>
          <w:szCs w:val="24"/>
          <w:rtl/>
        </w:rPr>
      </w:pPr>
    </w:p>
    <w:p w14:paraId="0C69AD91" w14:textId="2D46DBF7" w:rsidR="006F1270" w:rsidRPr="00EF0EB3" w:rsidRDefault="006F1270" w:rsidP="006F1270">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Pr>
        <w:drawing>
          <wp:anchor distT="0" distB="0" distL="114300" distR="114300" simplePos="0" relativeHeight="251792406" behindDoc="1" locked="0" layoutInCell="1" allowOverlap="1" wp14:anchorId="2776073D" wp14:editId="2A572724">
            <wp:simplePos x="0" y="0"/>
            <wp:positionH relativeFrom="margin">
              <wp:posOffset>408572</wp:posOffset>
            </wp:positionH>
            <wp:positionV relativeFrom="paragraph">
              <wp:posOffset>22225</wp:posOffset>
            </wp:positionV>
            <wp:extent cx="4914265" cy="2764155"/>
            <wp:effectExtent l="0" t="0" r="635" b="0"/>
            <wp:wrapTight wrapText="bothSides">
              <wp:wrapPolygon edited="0">
                <wp:start x="0" y="0"/>
                <wp:lineTo x="0" y="21436"/>
                <wp:lineTo x="21519" y="21436"/>
                <wp:lineTo x="21519" y="0"/>
                <wp:lineTo x="0" y="0"/>
              </wp:wrapPolygon>
            </wp:wrapTight>
            <wp:docPr id="1221224336"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24336" name="صورة 122122433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914265" cy="2764155"/>
                    </a:xfrm>
                    <a:prstGeom prst="rect">
                      <a:avLst/>
                    </a:prstGeom>
                  </pic:spPr>
                </pic:pic>
              </a:graphicData>
            </a:graphic>
            <wp14:sizeRelH relativeFrom="page">
              <wp14:pctWidth>0</wp14:pctWidth>
            </wp14:sizeRelH>
            <wp14:sizeRelV relativeFrom="page">
              <wp14:pctHeight>0</wp14:pctHeight>
            </wp14:sizeRelV>
          </wp:anchor>
        </w:drawing>
      </w:r>
    </w:p>
    <w:p w14:paraId="45A5FDC5" w14:textId="264E779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416AE3C0" w14:textId="053E44C0" w:rsidR="00DF2D6C" w:rsidRPr="00EF0EB3" w:rsidRDefault="00DF2D6C" w:rsidP="0030574A">
      <w:pPr>
        <w:bidi/>
        <w:spacing w:line="360" w:lineRule="auto"/>
        <w:jc w:val="center"/>
        <w:rPr>
          <w:rFonts w:ascii="Simplified Arabic" w:hAnsi="Simplified Arabic" w:cs="Simplified Arabic"/>
          <w:b/>
          <w:bCs/>
          <w:sz w:val="24"/>
          <w:szCs w:val="24"/>
          <w:rtl/>
        </w:rPr>
      </w:pPr>
    </w:p>
    <w:p w14:paraId="1721C799" w14:textId="010F74BC" w:rsidR="006A568E" w:rsidRDefault="006A568E" w:rsidP="00DF2D6C">
      <w:pPr>
        <w:bidi/>
        <w:spacing w:line="360" w:lineRule="auto"/>
        <w:jc w:val="center"/>
        <w:rPr>
          <w:rFonts w:ascii="Simplified Arabic" w:hAnsi="Simplified Arabic" w:cs="Simplified Arabic"/>
          <w:b/>
          <w:bCs/>
          <w:sz w:val="24"/>
          <w:szCs w:val="24"/>
          <w:rtl/>
        </w:rPr>
      </w:pPr>
    </w:p>
    <w:p w14:paraId="5550C1DC" w14:textId="37E3981A" w:rsidR="006A568E" w:rsidRDefault="006F1270" w:rsidP="006A568E">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94454" behindDoc="0" locked="0" layoutInCell="1" allowOverlap="1" wp14:anchorId="0B37B87E" wp14:editId="634FE713">
                <wp:simplePos x="0" y="0"/>
                <wp:positionH relativeFrom="column">
                  <wp:posOffset>4328327</wp:posOffset>
                </wp:positionH>
                <wp:positionV relativeFrom="paragraph">
                  <wp:posOffset>85157</wp:posOffset>
                </wp:positionV>
                <wp:extent cx="914400" cy="882316"/>
                <wp:effectExtent l="0" t="0" r="0" b="0"/>
                <wp:wrapNone/>
                <wp:docPr id="2097778189" name="مستطيل 33"/>
                <wp:cNvGraphicFramePr/>
                <a:graphic xmlns:a="http://schemas.openxmlformats.org/drawingml/2006/main">
                  <a:graphicData uri="http://schemas.microsoft.com/office/word/2010/wordprocessingShape">
                    <wps:wsp>
                      <wps:cNvSpPr/>
                      <wps:spPr>
                        <a:xfrm>
                          <a:off x="0" y="0"/>
                          <a:ext cx="914400" cy="88231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E77A82E" w14:textId="77777777" w:rsidR="006F1270" w:rsidRPr="006A568E" w:rsidRDefault="006F1270" w:rsidP="006F1270">
                            <w:pPr>
                              <w:jc w:val="center"/>
                              <w:rPr>
                                <w:sz w:val="96"/>
                                <w:szCs w:val="96"/>
                              </w:rPr>
                            </w:pPr>
                            <w:r w:rsidRPr="006A568E">
                              <w:rPr>
                                <w:rFonts w:ascii="Segoe UI Emoji" w:hAnsi="Segoe UI Emoji" w:cs="Segoe UI Emoji"/>
                                <w:sz w:val="96"/>
                                <w:szCs w:val="9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7B87E" id="مستطيل 33" o:spid="_x0000_s1042" style="position:absolute;left:0;text-align:left;margin-left:340.8pt;margin-top:6.7pt;width:1in;height:69.45pt;z-index:2517944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" filled="f" stroked="f" strokeweight="2pt">
                <v:textbox>
                  <w:txbxContent>
                    <w:p w14:paraId="2E77A82E" w14:textId="77777777" w:rsidR="006F1270" w:rsidRPr="006A568E" w:rsidRDefault="006F1270" w:rsidP="006F1270">
                      <w:pPr>
                        <w:jc w:val="center"/>
                        <w:rPr>
                          <w:sz w:val="96"/>
                          <w:szCs w:val="96"/>
                        </w:rPr>
                      </w:pPr>
                      <w:r w:rsidRPr="006A568E">
                        <w:rPr>
                          <w:rFonts w:ascii="Segoe UI Emoji" w:hAnsi="Segoe UI Emoji" w:cs="Segoe UI Emoji"/>
                          <w:sz w:val="96"/>
                          <w:szCs w:val="96"/>
                        </w:rPr>
                        <w:t>🌍</w:t>
                      </w:r>
                    </w:p>
                  </w:txbxContent>
                </v:textbox>
              </v:rect>
            </w:pict>
          </mc:Fallback>
        </mc:AlternateContent>
      </w:r>
    </w:p>
    <w:p w14:paraId="646431D5" w14:textId="77777777" w:rsidR="006A568E" w:rsidRDefault="006A568E" w:rsidP="006A568E">
      <w:pPr>
        <w:bidi/>
        <w:spacing w:line="360" w:lineRule="auto"/>
        <w:jc w:val="center"/>
        <w:rPr>
          <w:rFonts w:ascii="Simplified Arabic" w:hAnsi="Simplified Arabic" w:cs="Simplified Arabic"/>
          <w:b/>
          <w:bCs/>
          <w:sz w:val="24"/>
          <w:szCs w:val="24"/>
          <w:rtl/>
        </w:rPr>
      </w:pPr>
    </w:p>
    <w:p w14:paraId="7CAFDA82" w14:textId="77777777" w:rsidR="006A568E" w:rsidRDefault="006A568E" w:rsidP="006A568E">
      <w:pPr>
        <w:bidi/>
        <w:spacing w:line="360" w:lineRule="auto"/>
        <w:jc w:val="center"/>
        <w:rPr>
          <w:rFonts w:ascii="Simplified Arabic" w:hAnsi="Simplified Arabic" w:cs="Simplified Arabic"/>
          <w:b/>
          <w:bCs/>
          <w:sz w:val="24"/>
          <w:szCs w:val="24"/>
          <w:rtl/>
        </w:rPr>
      </w:pPr>
    </w:p>
    <w:p w14:paraId="273EB193" w14:textId="77777777" w:rsidR="006A568E" w:rsidRDefault="006A568E" w:rsidP="006A568E">
      <w:pPr>
        <w:bidi/>
        <w:spacing w:line="360" w:lineRule="auto"/>
        <w:jc w:val="center"/>
        <w:rPr>
          <w:rFonts w:ascii="Simplified Arabic" w:hAnsi="Simplified Arabic" w:cs="Simplified Arabic"/>
          <w:b/>
          <w:bCs/>
          <w:sz w:val="24"/>
          <w:szCs w:val="24"/>
          <w:rtl/>
        </w:rPr>
      </w:pPr>
    </w:p>
    <w:p w14:paraId="059B9376" w14:textId="77777777" w:rsidR="006F1270" w:rsidRDefault="006F1270" w:rsidP="006A568E">
      <w:pPr>
        <w:bidi/>
        <w:spacing w:line="360" w:lineRule="auto"/>
        <w:jc w:val="center"/>
        <w:rPr>
          <w:rFonts w:ascii="Simplified Arabic" w:hAnsi="Simplified Arabic" w:cs="Simplified Arabic"/>
          <w:b/>
          <w:bCs/>
          <w:sz w:val="24"/>
          <w:szCs w:val="24"/>
          <w:rtl/>
        </w:rPr>
      </w:pPr>
    </w:p>
    <w:p w14:paraId="416CD2D1" w14:textId="595DFC0E" w:rsidR="008410E5" w:rsidRPr="00EF0EB3" w:rsidRDefault="008410E5" w:rsidP="006F1270">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AD0C05B" w14:textId="458BC8F8"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31</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26</w:t>
      </w:r>
      <w:r w:rsidRPr="00EF0EB3">
        <w:rPr>
          <w:rFonts w:ascii="Simplified Arabic" w:hAnsi="Simplified Arabic" w:cs="Simplified Arabic" w:hint="cs"/>
          <w:sz w:val="24"/>
          <w:szCs w:val="24"/>
          <w:rtl/>
        </w:rPr>
        <w:t>):</w:t>
      </w:r>
    </w:p>
    <w:p w14:paraId="01112F30" w14:textId="762E251C" w:rsidR="00F37867" w:rsidRPr="00EF0EB3" w:rsidRDefault="00F3786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0B4BF7C4" w14:textId="7DC47C2D"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يبين </w:t>
      </w:r>
      <w:r w:rsidR="00010B7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جدول رقم (31) </w:t>
      </w:r>
      <w:r w:rsidR="00010B7C"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آراء أفراد العينة حول العبارة</w:t>
      </w:r>
      <w:r w:rsidR="00010B7C" w:rsidRPr="00EF0EB3">
        <w:rPr>
          <w:rFonts w:ascii="Simplified Arabic" w:hAnsi="Simplified Arabic" w:cs="Simplified Arabic" w:hint="cs"/>
          <w:sz w:val="24"/>
          <w:szCs w:val="24"/>
          <w:rtl/>
        </w:rPr>
        <w:t xml:space="preserve"> </w:t>
      </w:r>
      <w:r w:rsidR="00010B7C"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يعزز محتوى اليوتيوب من التنوع الثقافي أكثر من ترويجه لثقافة واحدة مهيمنة</w:t>
      </w:r>
      <w:r w:rsidR="00010B7C"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حيث جاءت فئة </w:t>
      </w:r>
      <w:r w:rsidR="00010B7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w:t>
      </w:r>
      <w:r w:rsidR="00010B7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الأولى بنسبة (53.8%) بعدد (215) مفردة، تل</w:t>
      </w:r>
      <w:r w:rsidR="007A4879">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ها فئة </w:t>
      </w:r>
      <w:r w:rsidR="00010B7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 بشدة</w:t>
      </w:r>
      <w:r w:rsidR="00010B7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(19.5%) بعدد (78) مفردة، ليبلغ إجمالي الاتجاه المؤيد للعبارة (73.3%) من إجمالي أفراد العينة</w:t>
      </w:r>
      <w:r w:rsidRPr="00EF0EB3">
        <w:rPr>
          <w:rFonts w:ascii="Simplified Arabic" w:hAnsi="Simplified Arabic" w:cs="Simplified Arabic"/>
          <w:sz w:val="24"/>
          <w:szCs w:val="24"/>
          <w:lang w:val="en-GB"/>
        </w:rPr>
        <w:t>.</w:t>
      </w:r>
    </w:p>
    <w:p w14:paraId="7C6CDDF0" w14:textId="443FDCA3"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في المقابل، بلغت </w:t>
      </w:r>
      <w:r w:rsidR="00010B7C"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010B7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المحايدين</w:t>
      </w:r>
      <w:r w:rsidR="00010B7C" w:rsidRPr="00EF0EB3">
        <w:rPr>
          <w:rFonts w:ascii="Simplified Arabic" w:hAnsi="Simplified Arabic" w:cs="Simplified Arabic" w:hint="cs"/>
          <w:sz w:val="24"/>
          <w:szCs w:val="24"/>
          <w:rtl/>
        </w:rPr>
        <w:t>) نسبة (</w:t>
      </w:r>
      <w:r w:rsidR="00010B7C" w:rsidRPr="00EF0EB3">
        <w:rPr>
          <w:rFonts w:ascii="Simplified Arabic" w:hAnsi="Simplified Arabic" w:cs="Simplified Arabic"/>
          <w:sz w:val="24"/>
          <w:szCs w:val="24"/>
        </w:rPr>
        <w:t>20.0</w:t>
      </w:r>
      <w:r w:rsidR="00010B7C" w:rsidRPr="00EF0EB3">
        <w:rPr>
          <w:rFonts w:ascii="Simplified Arabic" w:hAnsi="Simplified Arabic" w:cs="Simplified Arabic" w:hint="cs"/>
          <w:sz w:val="24"/>
          <w:szCs w:val="24"/>
          <w:rtl/>
          <w:lang w:val="en-GB"/>
        </w:rPr>
        <w:t>%)</w:t>
      </w:r>
      <w:r w:rsidR="00093B8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(80) مفردة، بينما بلغت </w:t>
      </w:r>
      <w:r w:rsidR="00093B8B"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093B8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w:t>
      </w:r>
      <w:r w:rsidR="00093B8B" w:rsidRPr="00EF0EB3">
        <w:rPr>
          <w:rFonts w:ascii="Simplified Arabic" w:hAnsi="Simplified Arabic" w:cs="Simplified Arabic" w:hint="cs"/>
          <w:sz w:val="24"/>
          <w:szCs w:val="24"/>
          <w:rtl/>
        </w:rPr>
        <w:t>) نسبة (</w:t>
      </w:r>
      <w:r w:rsidR="00093B8B" w:rsidRPr="00EF0EB3">
        <w:rPr>
          <w:rFonts w:ascii="Simplified Arabic" w:hAnsi="Simplified Arabic" w:cs="Simplified Arabic"/>
          <w:sz w:val="24"/>
          <w:szCs w:val="24"/>
        </w:rPr>
        <w:t>4.3</w:t>
      </w:r>
      <w:r w:rsidR="00093B8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(17) مفردة، وبلغت </w:t>
      </w:r>
      <w:r w:rsidR="00093B8B"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00093B8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 بشدة</w:t>
      </w:r>
      <w:r w:rsidR="00093B8B" w:rsidRPr="00EF0EB3">
        <w:rPr>
          <w:rFonts w:ascii="Simplified Arabic" w:hAnsi="Simplified Arabic" w:cs="Simplified Arabic" w:hint="cs"/>
          <w:sz w:val="24"/>
          <w:szCs w:val="24"/>
          <w:rtl/>
        </w:rPr>
        <w:t>) نسبة (</w:t>
      </w:r>
      <w:r w:rsidR="00093B8B" w:rsidRPr="00EF0EB3">
        <w:rPr>
          <w:rFonts w:ascii="Simplified Arabic" w:hAnsi="Simplified Arabic" w:cs="Simplified Arabic"/>
          <w:sz w:val="24"/>
          <w:szCs w:val="24"/>
        </w:rPr>
        <w:t>2.5</w:t>
      </w:r>
      <w:r w:rsidR="00093B8B" w:rsidRPr="00EF0EB3">
        <w:rPr>
          <w:rFonts w:ascii="Simplified Arabic" w:hAnsi="Simplified Arabic" w:cs="Simplified Arabic" w:hint="cs"/>
          <w:sz w:val="24"/>
          <w:szCs w:val="24"/>
          <w:rtl/>
          <w:lang w:val="en-GB"/>
        </w:rPr>
        <w:t>%)</w:t>
      </w:r>
      <w:r w:rsidR="00093B8B"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بعدد (10) مفردات، ليصل إجمالي الاتجاه المعارض إلى (6.8%) فقط</w:t>
      </w:r>
      <w:r w:rsidRPr="00EF0EB3">
        <w:rPr>
          <w:rFonts w:ascii="Simplified Arabic" w:hAnsi="Simplified Arabic" w:cs="Simplified Arabic"/>
          <w:sz w:val="24"/>
          <w:szCs w:val="24"/>
          <w:lang w:val="en-GB"/>
        </w:rPr>
        <w:t>.</w:t>
      </w:r>
    </w:p>
    <w:p w14:paraId="31567F07" w14:textId="75DCB724" w:rsidR="00F37867" w:rsidRDefault="00F3786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وتعكس هذه النتائج وجود اتجاه إيجابي واضح لدى غالبية أفراد العينة نحو الاعتقاد بأن اليوتيوب يس</w:t>
      </w:r>
      <w:r w:rsidR="00093B8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عرض ثقافات متعددة ومتنوعة أكثر من كونه أداة لنشر ثقافة واحدة مهيمنة على حساب الثقافات الأخرى</w:t>
      </w:r>
      <w:r w:rsidRPr="00EF0EB3">
        <w:rPr>
          <w:rFonts w:ascii="Simplified Arabic" w:hAnsi="Simplified Arabic" w:cs="Simplified Arabic"/>
          <w:sz w:val="24"/>
          <w:szCs w:val="24"/>
          <w:lang w:val="en-GB"/>
        </w:rPr>
        <w:t>.</w:t>
      </w:r>
    </w:p>
    <w:p w14:paraId="7D3A86E8" w14:textId="77777777" w:rsidR="006A568E" w:rsidRPr="00EF0EB3" w:rsidRDefault="006A568E" w:rsidP="006A568E">
      <w:pPr>
        <w:bidi/>
        <w:spacing w:line="360" w:lineRule="auto"/>
        <w:jc w:val="both"/>
        <w:rPr>
          <w:rFonts w:ascii="Simplified Arabic" w:hAnsi="Simplified Arabic" w:cs="Simplified Arabic"/>
          <w:sz w:val="24"/>
          <w:szCs w:val="24"/>
          <w:lang w:val="en-GB"/>
        </w:rPr>
      </w:pPr>
    </w:p>
    <w:p w14:paraId="5E53FA18" w14:textId="23BABEF2" w:rsidR="00F37867" w:rsidRPr="00EF0EB3" w:rsidRDefault="00093B8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ثانياً: </w:t>
      </w:r>
      <w:r w:rsidR="00F37867" w:rsidRPr="00EF0EB3">
        <w:rPr>
          <w:rFonts w:ascii="Simplified Arabic" w:hAnsi="Simplified Arabic" w:cs="Simplified Arabic"/>
          <w:b/>
          <w:bCs/>
          <w:sz w:val="24"/>
          <w:szCs w:val="24"/>
          <w:rtl/>
        </w:rPr>
        <w:t>التحليل التفسيري</w:t>
      </w:r>
    </w:p>
    <w:p w14:paraId="56AE60A8" w14:textId="33075D0B"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أن الشباب السعودي ينظر إلى اليوتيوب باعتباره فضاءً إعلامياً عالمياً يتيح التعرف على ثقافات متعددة ولغات متنوعة وأنماط حياة مختلفة، </w:t>
      </w:r>
      <w:r w:rsidR="00E712E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يعزز مفهوم التعددية الثقافية بدلاً من فرض نموذج ثقافي واحد على المستخدمين</w:t>
      </w:r>
      <w:r w:rsidRPr="00EF0EB3">
        <w:rPr>
          <w:rFonts w:ascii="Simplified Arabic" w:hAnsi="Simplified Arabic" w:cs="Simplified Arabic"/>
          <w:sz w:val="24"/>
          <w:szCs w:val="24"/>
          <w:lang w:val="en-GB"/>
        </w:rPr>
        <w:t>.</w:t>
      </w:r>
    </w:p>
    <w:p w14:paraId="37CAC66E" w14:textId="3D1C50C4" w:rsidR="00F37867" w:rsidRPr="00EF0EB3" w:rsidRDefault="00F37867" w:rsidP="00E712E7">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ويبدو أن الطبيعة المفتوحة للمنصة وتنوع صناع المحتوى من مختلف الدول والثقافات أسهمت في تكوين هذا التصور، حيث أصبح المستخدم قادراً على الوصول إلى محتوى ثقافي متنوع يشمل اللغات والعادات والتقاليد وأساليب الحياة المختلفة</w:t>
      </w:r>
      <w:r w:rsidR="00E712E7">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أدوات الترجمة والتوصيات والخوارزميات ساعدت في تسهيل الوصول إلى هذا التنوع الثقافي العالمي</w:t>
      </w:r>
      <w:r w:rsidR="00E712E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وتكشف النتيجة أن الشباب لا ينظرون إلى العولمة الرقمية بوصفها عملية هيمنة ثقافية مطلقة، بل يرون أنها تتيح فرصاً للتفاعل الثقافي المتبادل، الأمر الذي يعزز الانفتاح على الآخر دون أن يعني بالضرورة التخلي عن الخصوصية الثقافية المحلية</w:t>
      </w:r>
      <w:r w:rsidR="00E712E7">
        <w:rPr>
          <w:rFonts w:ascii="Simplified Arabic" w:hAnsi="Simplified Arabic" w:cs="Simplified Arabic" w:hint="cs"/>
          <w:sz w:val="24"/>
          <w:szCs w:val="24"/>
          <w:rtl/>
          <w:lang w:val="en-GB"/>
        </w:rPr>
        <w:t>،</w:t>
      </w:r>
      <w:r w:rsidR="006A568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يمكن تفسير هذه النتيجة في ضوء البيئة الثقافية للمنطقة الغربية بالمملكة العربية السعودية التي تتسم تاريخياً بالتنوع الثقافي واللغوي نتيجة مكانتها الدينية والتجارية والسياحية، مما يجعل أفراد العينة أكثر ميلاً لتقبل فكرة التعدد الثقافي والتفاعل مع الثقافات المختلفة</w:t>
      </w:r>
      <w:r w:rsidRPr="00EF0EB3">
        <w:rPr>
          <w:rFonts w:ascii="Simplified Arabic" w:hAnsi="Simplified Arabic" w:cs="Simplified Arabic"/>
          <w:sz w:val="24"/>
          <w:szCs w:val="24"/>
          <w:lang w:val="en-GB"/>
        </w:rPr>
        <w:t>.</w:t>
      </w:r>
    </w:p>
    <w:p w14:paraId="0D08734F" w14:textId="26154CEA" w:rsidR="00F37867" w:rsidRPr="00EF0EB3" w:rsidRDefault="00093B8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F37867" w:rsidRPr="00EF0EB3">
        <w:rPr>
          <w:rFonts w:ascii="Simplified Arabic" w:hAnsi="Simplified Arabic" w:cs="Simplified Arabic"/>
          <w:b/>
          <w:bCs/>
          <w:sz w:val="24"/>
          <w:szCs w:val="24"/>
          <w:rtl/>
        </w:rPr>
        <w:t>أوجه الاتفاق مع الدراسات السابقة</w:t>
      </w:r>
    </w:p>
    <w:p w14:paraId="38FD4B91" w14:textId="7A444AB4"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تتفق هذه النتيجة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Taptiani</w:t>
      </w:r>
      <w:r w:rsidR="00EF1688" w:rsidRPr="00EF0EB3">
        <w:rPr>
          <w:rFonts w:ascii="Simplified Arabic" w:hAnsi="Simplified Arabic" w:cs="Simplified Arabic" w:hint="cs"/>
          <w:sz w:val="24"/>
          <w:szCs w:val="24"/>
          <w:rtl/>
          <w:lang w:val="en-GB"/>
        </w:rPr>
        <w:t xml:space="preserve"> &amp; وآخرين، 2024)</w:t>
      </w:r>
      <w:r w:rsidR="00EF1688" w:rsidRPr="00EF0EB3">
        <w:rPr>
          <w:rFonts w:ascii="Simplified Arabic" w:hAnsi="Simplified Arabic" w:cs="Simplified Arabic" w:hint="cs"/>
          <w:b/>
          <w:bCs/>
          <w:sz w:val="24"/>
          <w:szCs w:val="24"/>
          <w:rtl/>
          <w:lang w:val="en-GB"/>
        </w:rPr>
        <w:t xml:space="preserve"> </w:t>
      </w:r>
      <w:r w:rsidR="00EF1688" w:rsidRPr="00EF0EB3">
        <w:rPr>
          <w:rFonts w:ascii="Simplified Arabic" w:hAnsi="Simplified Arabic" w:cs="Simplified Arabic"/>
          <w:sz w:val="24"/>
          <w:szCs w:val="24"/>
          <w:rtl/>
          <w:lang w:val="en-GB"/>
        </w:rPr>
        <w:t>التي</w:t>
      </w:r>
      <w:r w:rsidRPr="00EF0EB3">
        <w:rPr>
          <w:rFonts w:ascii="Simplified Arabic" w:hAnsi="Simplified Arabic" w:cs="Simplified Arabic"/>
          <w:sz w:val="24"/>
          <w:szCs w:val="24"/>
          <w:rtl/>
        </w:rPr>
        <w:t xml:space="preserve"> أكدت أن العولمة تس</w:t>
      </w:r>
      <w:r w:rsidR="00EF1688"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توسيع فرص التبادل الثقافي والوصول إلى ثقافات متنوعة، وأن وسائل الإعلام الرقمية أصبحت وسيلة رئيسية لنقل المعارف والتجارب الثقافية بين المجتمعات المختلفة</w:t>
      </w:r>
      <w:r w:rsidR="00E712E7">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00FD161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تتفق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Mayhand</w:t>
      </w:r>
      <w:r w:rsidR="00EF1688" w:rsidRPr="00EF0EB3">
        <w:rPr>
          <w:rFonts w:ascii="Simplified Arabic" w:hAnsi="Simplified Arabic" w:cs="Simplified Arabic" w:hint="cs"/>
          <w:sz w:val="24"/>
          <w:szCs w:val="24"/>
          <w:rtl/>
          <w:lang w:val="en-GB"/>
        </w:rPr>
        <w:t xml:space="preserve">، 2020) </w:t>
      </w:r>
      <w:r w:rsidRPr="00EF0EB3">
        <w:rPr>
          <w:rFonts w:ascii="Simplified Arabic" w:hAnsi="Simplified Arabic" w:cs="Simplified Arabic"/>
          <w:sz w:val="24"/>
          <w:szCs w:val="24"/>
          <w:rtl/>
        </w:rPr>
        <w:t>التي أوضحت أن العولمة تتيح للأفراد فرصاً أوسع لفهم الثقافات المختلفة والتفاعل معها، وأن التعرض المستمر للمحتوى العالمي يعزز الانفتاح الثقافي والتواصل بين الشعوب</w:t>
      </w:r>
      <w:r w:rsidR="00E712E7">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FD16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FD1615"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وسائل الإعلام الحديثة تؤدي دوراً مهماً في تعزيز التواصل الثقافي مع العالم الخارجي، مع إمكانية الحفاظ على الخصوصية الثقافية الوطنية في الوقت نفسه</w:t>
      </w:r>
      <w:r w:rsidRPr="00EF0EB3">
        <w:rPr>
          <w:rFonts w:ascii="Simplified Arabic" w:hAnsi="Simplified Arabic" w:cs="Simplified Arabic"/>
          <w:sz w:val="24"/>
          <w:szCs w:val="24"/>
          <w:lang w:val="en-GB"/>
        </w:rPr>
        <w:t>.</w:t>
      </w:r>
    </w:p>
    <w:p w14:paraId="2B18D3A0" w14:textId="1BDBA7BC" w:rsidR="00F37867" w:rsidRPr="00EF0EB3" w:rsidRDefault="00FD161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F37867" w:rsidRPr="00EF0EB3">
        <w:rPr>
          <w:rFonts w:ascii="Simplified Arabic" w:hAnsi="Simplified Arabic" w:cs="Simplified Arabic"/>
          <w:b/>
          <w:bCs/>
          <w:sz w:val="24"/>
          <w:szCs w:val="24"/>
          <w:rtl/>
        </w:rPr>
        <w:t>التفسير النظري</w:t>
      </w:r>
      <w:r w:rsidR="00667717" w:rsidRPr="00EF0EB3">
        <w:rPr>
          <w:rFonts w:ascii="Simplified Arabic" w:hAnsi="Simplified Arabic" w:cs="Simplified Arabic" w:hint="cs"/>
          <w:b/>
          <w:bCs/>
          <w:sz w:val="24"/>
          <w:szCs w:val="24"/>
          <w:rtl/>
        </w:rPr>
        <w:t xml:space="preserve"> والمنهجي</w:t>
      </w:r>
    </w:p>
    <w:p w14:paraId="727B5D4A" w14:textId="67EEDC30"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من خلال نظرية تأثير الشخص الثالث التي تفترض أن الأفراد يدركون وجود تأثير قوي لوسائل الإعلام على الآخرين أكثر من أنفسهم. ففي سياق هذه الدراسة، يبدو أن الشباب يدركون أن اليوتيوب يمتلك قدرة كبيرة على تشكيل التصورات الثقافية ونقل القيم والأفكار</w:t>
      </w:r>
      <w:r w:rsidR="007771DC">
        <w:rPr>
          <w:rFonts w:ascii="Simplified Arabic" w:hAnsi="Simplified Arabic" w:cs="Simplified Arabic" w:hint="cs"/>
          <w:sz w:val="24"/>
          <w:szCs w:val="24"/>
          <w:rtl/>
        </w:rPr>
        <w:t xml:space="preserve"> واللغات</w:t>
      </w:r>
      <w:r w:rsidRPr="00EF0EB3">
        <w:rPr>
          <w:rFonts w:ascii="Simplified Arabic" w:hAnsi="Simplified Arabic" w:cs="Simplified Arabic"/>
          <w:sz w:val="24"/>
          <w:szCs w:val="24"/>
          <w:rtl/>
        </w:rPr>
        <w:t xml:space="preserve"> بين المجتمعات</w:t>
      </w:r>
      <w:r w:rsidRPr="00EF0EB3">
        <w:rPr>
          <w:rFonts w:ascii="Simplified Arabic" w:hAnsi="Simplified Arabic" w:cs="Simplified Arabic"/>
          <w:sz w:val="24"/>
          <w:szCs w:val="24"/>
          <w:lang w:val="en-GB"/>
        </w:rPr>
        <w:t>.</w:t>
      </w:r>
    </w:p>
    <w:p w14:paraId="01B6DA9F" w14:textId="02A063EE"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غير أن إدراكهم لطبيعة التأثير الإعلامي لا يقتصر على التأثيرات السلبية أو الهيمنة الثقافية، بل يمتد إلى الاعتقاد بأن المنصة تس</w:t>
      </w:r>
      <w:r w:rsidR="0066771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التعددية الثقافية وإتاحة الفرصة للتعرف على ثقافات متنوعة</w:t>
      </w:r>
      <w:r w:rsidR="00E712E7">
        <w:rPr>
          <w:rFonts w:ascii="Simplified Arabic" w:hAnsi="Simplified Arabic" w:cs="Simplified Arabic" w:hint="cs"/>
          <w:sz w:val="24"/>
          <w:szCs w:val="24"/>
          <w:rtl/>
        </w:rPr>
        <w:t>، مما</w:t>
      </w:r>
      <w:r w:rsidRPr="00EF0EB3">
        <w:rPr>
          <w:rFonts w:ascii="Simplified Arabic" w:hAnsi="Simplified Arabic" w:cs="Simplified Arabic"/>
          <w:sz w:val="24"/>
          <w:szCs w:val="24"/>
          <w:rtl/>
        </w:rPr>
        <w:t xml:space="preserve"> يعني أن المبحوثين ينظرون إلى التأثير الإعلامي بوصفه أداة للتقارب الثقافي أكثر من كونه أداة لفرض ثقافة واحدة</w:t>
      </w:r>
      <w:r w:rsidRPr="00EF0EB3">
        <w:rPr>
          <w:rFonts w:ascii="Simplified Arabic" w:hAnsi="Simplified Arabic" w:cs="Simplified Arabic"/>
          <w:sz w:val="24"/>
          <w:szCs w:val="24"/>
          <w:lang w:val="en-GB"/>
        </w:rPr>
        <w:t>.</w:t>
      </w:r>
    </w:p>
    <w:p w14:paraId="4BB7285F" w14:textId="02101485" w:rsidR="00667717" w:rsidRPr="00EF0EB3" w:rsidRDefault="0066771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F37867" w:rsidRPr="00EF0EB3">
        <w:rPr>
          <w:rFonts w:ascii="Simplified Arabic" w:hAnsi="Simplified Arabic" w:cs="Simplified Arabic"/>
          <w:sz w:val="24"/>
          <w:szCs w:val="24"/>
          <w:rtl/>
        </w:rPr>
        <w:t xml:space="preserve">من الناحية المنهجية، يقيس هذا السؤال أحد الأبعاد المهمة في دراسة تأثيرات الإعلام الرقمي على الهوية </w:t>
      </w:r>
      <w:r w:rsidR="001033CB">
        <w:rPr>
          <w:rFonts w:ascii="Simplified Arabic" w:hAnsi="Simplified Arabic" w:cs="Simplified Arabic" w:hint="cs"/>
          <w:sz w:val="24"/>
          <w:szCs w:val="24"/>
          <w:rtl/>
        </w:rPr>
        <w:t>اللغوية و</w:t>
      </w:r>
      <w:r w:rsidR="00F37867" w:rsidRPr="00EF0EB3">
        <w:rPr>
          <w:rFonts w:ascii="Simplified Arabic" w:hAnsi="Simplified Arabic" w:cs="Simplified Arabic"/>
          <w:sz w:val="24"/>
          <w:szCs w:val="24"/>
          <w:rtl/>
        </w:rPr>
        <w:t>الثقافية، والمتمثل</w:t>
      </w:r>
      <w:r w:rsidRPr="00EF0EB3">
        <w:rPr>
          <w:rFonts w:ascii="Simplified Arabic" w:hAnsi="Simplified Arabic" w:cs="Simplified Arabic" w:hint="cs"/>
          <w:sz w:val="24"/>
          <w:szCs w:val="24"/>
          <w:rtl/>
        </w:rPr>
        <w:t>ة</w:t>
      </w:r>
      <w:r w:rsidR="00F37867" w:rsidRPr="00EF0EB3">
        <w:rPr>
          <w:rFonts w:ascii="Simplified Arabic" w:hAnsi="Simplified Arabic" w:cs="Simplified Arabic"/>
          <w:sz w:val="24"/>
          <w:szCs w:val="24"/>
          <w:rtl/>
        </w:rPr>
        <w:t xml:space="preserve"> في إدراك الشباب لطبيعة العلاقة بين العولمة الرقمية والتنوع الثقافي</w:t>
      </w:r>
      <w:r w:rsidRPr="00EF0EB3">
        <w:rPr>
          <w:rFonts w:ascii="Simplified Arabic" w:hAnsi="Simplified Arabic" w:cs="Simplified Arabic" w:hint="cs"/>
          <w:sz w:val="24"/>
          <w:szCs w:val="24"/>
          <w:rtl/>
          <w:lang w:val="en-GB"/>
        </w:rPr>
        <w:t xml:space="preserve">، </w:t>
      </w:r>
      <w:r w:rsidR="00F37867" w:rsidRPr="00EF0EB3">
        <w:rPr>
          <w:rFonts w:ascii="Simplified Arabic" w:hAnsi="Simplified Arabic" w:cs="Simplified Arabic"/>
          <w:sz w:val="24"/>
          <w:szCs w:val="24"/>
          <w:rtl/>
        </w:rPr>
        <w:t>وتوضح النتائج أن أفراد العينة يتبنون تصوراً إيجابياً تجاه دور اليوتيوب في توسيع آفاق المعرفة الثقافية</w:t>
      </w:r>
      <w:r w:rsidRPr="00EF0EB3">
        <w:rPr>
          <w:rFonts w:ascii="Simplified Arabic" w:hAnsi="Simplified Arabic" w:cs="Simplified Arabic" w:hint="cs"/>
          <w:sz w:val="24"/>
          <w:szCs w:val="24"/>
          <w:rtl/>
        </w:rPr>
        <w:t>.</w:t>
      </w:r>
    </w:p>
    <w:p w14:paraId="7FAAD069" w14:textId="3DEFD47C" w:rsidR="00F37867" w:rsidRPr="00EF0EB3" w:rsidRDefault="0066771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خامساً: </w:t>
      </w:r>
      <w:r w:rsidR="00F37867" w:rsidRPr="00EF0EB3">
        <w:rPr>
          <w:rFonts w:ascii="Simplified Arabic" w:hAnsi="Simplified Arabic" w:cs="Simplified Arabic"/>
          <w:b/>
          <w:bCs/>
          <w:sz w:val="24"/>
          <w:szCs w:val="24"/>
          <w:rtl/>
        </w:rPr>
        <w:t xml:space="preserve">دلالات النتائج في سياق العولمة اللغوية </w:t>
      </w:r>
    </w:p>
    <w:p w14:paraId="570A5124" w14:textId="77777777"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الشباب السعودي يدرك أن العولمة الرقمية لا تعني بالضرورة فقدان الهوية الثقافية أو هيمنة ثقافة واحدة، بل يمكن أن تؤدي إلى تعزيز التفاعل بين الثقافات المختلفة وتوسيع المعرفة بالتنوع الإنساني</w:t>
      </w:r>
      <w:r w:rsidRPr="00EF0EB3">
        <w:rPr>
          <w:rFonts w:ascii="Simplified Arabic" w:hAnsi="Simplified Arabic" w:cs="Simplified Arabic"/>
          <w:sz w:val="24"/>
          <w:szCs w:val="24"/>
          <w:lang w:val="en-GB"/>
        </w:rPr>
        <w:t>.</w:t>
      </w:r>
    </w:p>
    <w:p w14:paraId="0C4C8CA1" w14:textId="13B04146" w:rsidR="00F37867" w:rsidRPr="00EF0EB3" w:rsidRDefault="00F37867"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وتؤكد النتيجة أن التعددية الثقافية أصبحت إحدى السمات الأساسية للمحتوى الرقمي المعاصر، وأن الشباب </w:t>
      </w:r>
      <w:r w:rsidR="00217E52">
        <w:rPr>
          <w:rFonts w:ascii="Simplified Arabic" w:hAnsi="Simplified Arabic" w:cs="Simplified Arabic" w:hint="cs"/>
          <w:sz w:val="24"/>
          <w:szCs w:val="24"/>
          <w:rtl/>
        </w:rPr>
        <w:t>أصبحوا</w:t>
      </w:r>
      <w:r w:rsidRPr="00EF0EB3">
        <w:rPr>
          <w:rFonts w:ascii="Simplified Arabic" w:hAnsi="Simplified Arabic" w:cs="Simplified Arabic"/>
          <w:sz w:val="24"/>
          <w:szCs w:val="24"/>
          <w:rtl/>
        </w:rPr>
        <w:t xml:space="preserve"> أكثر استعداداً للتعامل مع التنوع الثقافي بوصفه فرصة للتعلم والتفاعل وليس تهديداً مباشراً للهوية</w:t>
      </w:r>
      <w:r w:rsidRPr="00EF0EB3">
        <w:rPr>
          <w:rFonts w:ascii="Simplified Arabic" w:hAnsi="Simplified Arabic" w:cs="Simplified Arabic"/>
          <w:sz w:val="24"/>
          <w:szCs w:val="24"/>
          <w:lang w:val="en-GB"/>
        </w:rPr>
        <w:t>.</w:t>
      </w:r>
    </w:p>
    <w:p w14:paraId="0F969A2E" w14:textId="3C6D489F" w:rsidR="00F37867" w:rsidRPr="00EF0EB3" w:rsidRDefault="0066771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F37867" w:rsidRPr="00EF0EB3">
        <w:rPr>
          <w:rFonts w:ascii="Simplified Arabic" w:hAnsi="Simplified Arabic" w:cs="Simplified Arabic"/>
          <w:b/>
          <w:bCs/>
          <w:sz w:val="24"/>
          <w:szCs w:val="24"/>
          <w:rtl/>
        </w:rPr>
        <w:t>الخلاصة التحليلية المرتبطة بأهداف الدراسة</w:t>
      </w:r>
    </w:p>
    <w:p w14:paraId="102A0062" w14:textId="50D02B93" w:rsidR="00F37867" w:rsidRPr="00EF0EB3" w:rsidRDefault="00F37867" w:rsidP="00217E52">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أفراد العينة يعتقدون أن اليوتيوب يعزز التنوع الثقافي أكثر من ترويجه لثقافة واحدة مهيمنة، مما يدل على إدراك الشباب للدور الإيجابي الذي يمكن أن تؤديه المنصات الرقمية في توسيع دائرة التفاعل الثقافي العالمي</w:t>
      </w:r>
      <w:r w:rsidR="00217E5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E86AFE">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6677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الثقافية واللغوية لدى الشباب السعودي، حيث تؤكد أن الشباب ينظرون إلى اليوتيوب كمنصة للتبادل الثقافي والانفتاح المعرفي أكثر من كونه أداة للهيمنة الثقافية</w:t>
      </w:r>
      <w:r w:rsidRPr="00EF0EB3">
        <w:rPr>
          <w:rFonts w:ascii="Simplified Arabic" w:hAnsi="Simplified Arabic" w:cs="Simplified Arabic"/>
          <w:sz w:val="24"/>
          <w:szCs w:val="24"/>
          <w:lang w:val="en-GB"/>
        </w:rPr>
        <w:t>.</w:t>
      </w:r>
    </w:p>
    <w:p w14:paraId="27D7F329"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p w14:paraId="37EB1F52" w14:textId="77777777" w:rsidR="008B7854" w:rsidRDefault="008B7854" w:rsidP="0030574A">
      <w:pPr>
        <w:bidi/>
        <w:spacing w:line="360" w:lineRule="auto"/>
        <w:jc w:val="both"/>
        <w:rPr>
          <w:rFonts w:ascii="Simplified Arabic" w:hAnsi="Simplified Arabic" w:cs="Simplified Arabic"/>
          <w:b/>
          <w:bCs/>
          <w:color w:val="FF0000"/>
          <w:sz w:val="24"/>
          <w:szCs w:val="24"/>
          <w:rtl/>
        </w:rPr>
      </w:pPr>
    </w:p>
    <w:p w14:paraId="03C54179"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C1F03E4" w14:textId="77777777" w:rsidR="006A568E" w:rsidRDefault="006A568E" w:rsidP="006A568E">
      <w:pPr>
        <w:bidi/>
        <w:spacing w:line="360" w:lineRule="auto"/>
        <w:jc w:val="both"/>
        <w:rPr>
          <w:rFonts w:ascii="Simplified Arabic" w:hAnsi="Simplified Arabic" w:cs="Simplified Arabic"/>
          <w:b/>
          <w:bCs/>
          <w:color w:val="FF0000"/>
          <w:sz w:val="24"/>
          <w:szCs w:val="24"/>
          <w:rtl/>
        </w:rPr>
      </w:pPr>
    </w:p>
    <w:p w14:paraId="7F853CDB" w14:textId="77777777" w:rsidR="006A568E" w:rsidRDefault="006A568E" w:rsidP="006A568E">
      <w:pPr>
        <w:bidi/>
        <w:spacing w:line="360" w:lineRule="auto"/>
        <w:jc w:val="both"/>
        <w:rPr>
          <w:rFonts w:ascii="Simplified Arabic" w:hAnsi="Simplified Arabic" w:cs="Simplified Arabic"/>
          <w:b/>
          <w:bCs/>
          <w:color w:val="FF0000"/>
          <w:sz w:val="24"/>
          <w:szCs w:val="24"/>
          <w:rtl/>
        </w:rPr>
      </w:pPr>
    </w:p>
    <w:p w14:paraId="0AF07A3E" w14:textId="77777777" w:rsidR="006A568E" w:rsidRDefault="006A568E" w:rsidP="006A568E">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FB48BE6" w14:textId="77777777" w:rsidTr="00BB474E">
        <w:tc>
          <w:tcPr>
            <w:tcW w:w="8777" w:type="dxa"/>
            <w:gridSpan w:val="4"/>
          </w:tcPr>
          <w:p w14:paraId="45C0C78F" w14:textId="28177E06"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7417AD" w:rsidRPr="00EF0EB3">
              <w:rPr>
                <w:rFonts w:ascii="Simplified Arabic" w:hAnsi="Simplified Arabic" w:cs="Simplified Arabic" w:hint="cs"/>
                <w:b/>
                <w:bCs/>
                <w:sz w:val="24"/>
                <w:szCs w:val="24"/>
                <w:rtl/>
              </w:rPr>
              <w:t>32</w:t>
            </w:r>
            <w:r w:rsidRPr="00EF0EB3">
              <w:rPr>
                <w:rFonts w:ascii="Simplified Arabic" w:hAnsi="Simplified Arabic" w:cs="Simplified Arabic" w:hint="cs"/>
                <w:b/>
                <w:bCs/>
                <w:sz w:val="24"/>
                <w:szCs w:val="24"/>
                <w:rtl/>
              </w:rPr>
              <w:t>) يوضح تحليل وتوزيع أفراد العينة التكراري حسب السؤال التالي:</w:t>
            </w:r>
          </w:p>
        </w:tc>
      </w:tr>
      <w:tr w:rsidR="008410E5" w:rsidRPr="00EF0EB3" w14:paraId="0DE026B3" w14:textId="77777777" w:rsidTr="00BB474E">
        <w:tc>
          <w:tcPr>
            <w:tcW w:w="1402" w:type="dxa"/>
            <w:vAlign w:val="center"/>
          </w:tcPr>
          <w:p w14:paraId="1C67ACF5" w14:textId="2781B4E4" w:rsidR="008410E5"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27</w:t>
            </w:r>
          </w:p>
        </w:tc>
        <w:tc>
          <w:tcPr>
            <w:tcW w:w="4680" w:type="dxa"/>
          </w:tcPr>
          <w:p w14:paraId="5062E189" w14:textId="312E5CDA" w:rsidR="008410E5" w:rsidRPr="00EF0EB3" w:rsidRDefault="008B785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7C7316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64205A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6331EDEB" w14:textId="77777777" w:rsidTr="004E06A4">
        <w:tc>
          <w:tcPr>
            <w:tcW w:w="1402" w:type="dxa"/>
          </w:tcPr>
          <w:p w14:paraId="6B394FA1" w14:textId="0F9FC27B"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10B0D2F2" w14:textId="5C9C0EDB"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6A994057" w14:textId="521D702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525" w:type="dxa"/>
          </w:tcPr>
          <w:p w14:paraId="14462CD0" w14:textId="050AB715"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0.5</w:t>
            </w:r>
            <w:r w:rsidRPr="00EF0EB3">
              <w:rPr>
                <w:rFonts w:ascii="Simplified Arabic" w:hAnsi="Simplified Arabic" w:cs="Simplified Arabic" w:hint="cs"/>
                <w:sz w:val="24"/>
                <w:szCs w:val="24"/>
                <w:rtl/>
                <w:lang w:val="en-GB"/>
              </w:rPr>
              <w:t>%</w:t>
            </w:r>
          </w:p>
        </w:tc>
      </w:tr>
      <w:tr w:rsidR="007417AD" w:rsidRPr="00EF0EB3" w14:paraId="7ED4F1C2" w14:textId="77777777" w:rsidTr="004E06A4">
        <w:tc>
          <w:tcPr>
            <w:tcW w:w="1402" w:type="dxa"/>
          </w:tcPr>
          <w:p w14:paraId="0D813FB8"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3276262C" w14:textId="123D338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9A345E4" w14:textId="2F4B9B7A"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34</w:t>
            </w:r>
          </w:p>
        </w:tc>
        <w:tc>
          <w:tcPr>
            <w:tcW w:w="1525" w:type="dxa"/>
          </w:tcPr>
          <w:p w14:paraId="07BD28DA" w14:textId="299528A9"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8.5</w:t>
            </w:r>
            <w:r w:rsidRPr="00EF0EB3">
              <w:rPr>
                <w:rFonts w:ascii="Simplified Arabic" w:hAnsi="Simplified Arabic" w:cs="Simplified Arabic" w:hint="cs"/>
                <w:sz w:val="24"/>
                <w:szCs w:val="24"/>
                <w:rtl/>
                <w:lang w:val="en-GB"/>
              </w:rPr>
              <w:t>%</w:t>
            </w:r>
          </w:p>
        </w:tc>
      </w:tr>
      <w:tr w:rsidR="007417AD" w:rsidRPr="00EF0EB3" w14:paraId="787B20CB" w14:textId="77777777" w:rsidTr="004E06A4">
        <w:tc>
          <w:tcPr>
            <w:tcW w:w="1402" w:type="dxa"/>
          </w:tcPr>
          <w:p w14:paraId="4A4B9304"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5053DDE3" w14:textId="4268291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743AB6" w14:textId="3CD10CCB"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51FD2B83" w14:textId="4D4E1947"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7417AD" w:rsidRPr="00EF0EB3" w14:paraId="40C0BC17" w14:textId="77777777" w:rsidTr="004E06A4">
        <w:tc>
          <w:tcPr>
            <w:tcW w:w="1402" w:type="dxa"/>
          </w:tcPr>
          <w:p w14:paraId="26A614A4"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4C72AC06" w14:textId="30FD757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3E30DA" w14:textId="0B4F86DD"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231</w:t>
            </w:r>
          </w:p>
        </w:tc>
        <w:tc>
          <w:tcPr>
            <w:tcW w:w="1525" w:type="dxa"/>
          </w:tcPr>
          <w:p w14:paraId="7AE510C1" w14:textId="325A152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57.8</w:t>
            </w:r>
            <w:r w:rsidRPr="00EF0EB3">
              <w:rPr>
                <w:rFonts w:ascii="Simplified Arabic" w:hAnsi="Simplified Arabic" w:cs="Simplified Arabic" w:hint="cs"/>
                <w:sz w:val="24"/>
                <w:szCs w:val="24"/>
                <w:rtl/>
                <w:lang w:val="en-GB"/>
              </w:rPr>
              <w:t>%</w:t>
            </w:r>
          </w:p>
        </w:tc>
      </w:tr>
      <w:tr w:rsidR="007417AD" w:rsidRPr="00EF0EB3" w14:paraId="10F0FF47" w14:textId="77777777" w:rsidTr="004E06A4">
        <w:tc>
          <w:tcPr>
            <w:tcW w:w="1402" w:type="dxa"/>
          </w:tcPr>
          <w:p w14:paraId="3CFCA17C"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42CBF7CD" w14:textId="068FD56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5EE4093" w14:textId="66804A7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40301DB8" w14:textId="44E7F0F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8410E5" w:rsidRPr="00EF0EB3" w14:paraId="1FEF600B" w14:textId="77777777" w:rsidTr="00BB474E">
        <w:tc>
          <w:tcPr>
            <w:tcW w:w="1402" w:type="dxa"/>
          </w:tcPr>
          <w:p w14:paraId="087DFBB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42D98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437D9F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DB1FACD"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3D444A1B" w14:textId="6B54E615" w:rsidR="008410E5" w:rsidRPr="00EF0EB3" w:rsidRDefault="008410E5" w:rsidP="0030574A">
      <w:pPr>
        <w:bidi/>
        <w:spacing w:line="360" w:lineRule="auto"/>
        <w:jc w:val="both"/>
        <w:rPr>
          <w:rFonts w:ascii="Simplified Arabic" w:hAnsi="Simplified Arabic" w:cs="Simplified Arabic"/>
          <w:b/>
          <w:bCs/>
          <w:color w:val="FF0000"/>
          <w:sz w:val="24"/>
          <w:szCs w:val="24"/>
          <w:rtl/>
        </w:rPr>
      </w:pPr>
    </w:p>
    <w:p w14:paraId="7FDBCBEA" w14:textId="43A1C46E" w:rsidR="008410E5" w:rsidRPr="00EF0EB3" w:rsidRDefault="008410E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شكل رقم (</w:t>
      </w:r>
      <w:r w:rsidR="007417AD" w:rsidRPr="00EF0EB3">
        <w:rPr>
          <w:rFonts w:ascii="Simplified Arabic" w:hAnsi="Simplified Arabic" w:cs="Simplified Arabic" w:hint="cs"/>
          <w:b/>
          <w:bCs/>
          <w:sz w:val="24"/>
          <w:szCs w:val="24"/>
          <w:rtl/>
        </w:rPr>
        <w:t>27</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007417AD" w:rsidRPr="00EF0EB3">
        <w:rPr>
          <w:rFonts w:ascii="Simplified Arabic" w:hAnsi="Simplified Arabic" w:cs="Simplified Arabic" w:hint="cs"/>
          <w:sz w:val="24"/>
          <w:szCs w:val="24"/>
          <w:rtl/>
          <w:lang w:val="en-GB"/>
        </w:rPr>
        <w:t>27</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1B448D46" w14:textId="0844198D" w:rsidR="008410E5" w:rsidRPr="00EF0EB3" w:rsidRDefault="008D5F86" w:rsidP="0030574A">
      <w:pPr>
        <w:bidi/>
        <w:spacing w:line="360" w:lineRule="auto"/>
        <w:jc w:val="center"/>
        <w:rPr>
          <w:rFonts w:ascii="Simplified Arabic" w:hAnsi="Simplified Arabic" w:cs="Simplified Arabic"/>
          <w:b/>
          <w:bCs/>
          <w:color w:val="FF0000"/>
          <w:sz w:val="24"/>
          <w:szCs w:val="24"/>
        </w:rPr>
      </w:pPr>
      <w:r>
        <w:rPr>
          <w:noProof/>
        </w:rPr>
        <w:drawing>
          <wp:anchor distT="0" distB="0" distL="114300" distR="114300" simplePos="0" relativeHeight="251797526" behindDoc="1" locked="0" layoutInCell="1" allowOverlap="1" wp14:anchorId="3794F038" wp14:editId="0D8DEEF4">
            <wp:simplePos x="0" y="0"/>
            <wp:positionH relativeFrom="column">
              <wp:posOffset>4414520</wp:posOffset>
            </wp:positionH>
            <wp:positionV relativeFrom="paragraph">
              <wp:posOffset>2057901</wp:posOffset>
            </wp:positionV>
            <wp:extent cx="935355" cy="935355"/>
            <wp:effectExtent l="0" t="0" r="0" b="0"/>
            <wp:wrapTight wrapText="bothSides">
              <wp:wrapPolygon edited="0">
                <wp:start x="7919" y="1320"/>
                <wp:lineTo x="3079" y="2200"/>
                <wp:lineTo x="1320" y="3959"/>
                <wp:lineTo x="2200" y="16277"/>
                <wp:lineTo x="10558" y="18916"/>
                <wp:lineTo x="10998" y="19796"/>
                <wp:lineTo x="13198" y="19796"/>
                <wp:lineTo x="17597" y="18916"/>
                <wp:lineTo x="20236" y="18037"/>
                <wp:lineTo x="20236" y="6159"/>
                <wp:lineTo x="18037" y="4399"/>
                <wp:lineTo x="10118" y="1320"/>
                <wp:lineTo x="7919" y="1320"/>
              </wp:wrapPolygon>
            </wp:wrapTight>
            <wp:docPr id="1437977610"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35355" cy="935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EC7525" w14:textId="17FD4BE2" w:rsidR="008410E5" w:rsidRPr="00EF0EB3" w:rsidRDefault="008D5F86"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95478" behindDoc="1" locked="0" layoutInCell="1" allowOverlap="1" wp14:anchorId="2D2715DD" wp14:editId="57020331">
            <wp:simplePos x="0" y="0"/>
            <wp:positionH relativeFrom="column">
              <wp:posOffset>45152</wp:posOffset>
            </wp:positionH>
            <wp:positionV relativeFrom="paragraph">
              <wp:posOffset>2273</wp:posOffset>
            </wp:positionV>
            <wp:extent cx="5342346" cy="3005221"/>
            <wp:effectExtent l="0" t="0" r="0" b="5080"/>
            <wp:wrapTight wrapText="bothSides">
              <wp:wrapPolygon edited="0">
                <wp:start x="0" y="0"/>
                <wp:lineTo x="0" y="21500"/>
                <wp:lineTo x="21490" y="21500"/>
                <wp:lineTo x="21490" y="0"/>
                <wp:lineTo x="0" y="0"/>
              </wp:wrapPolygon>
            </wp:wrapTight>
            <wp:docPr id="365664457"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64457" name="صورة 365664457"/>
                    <pic:cNvPicPr/>
                  </pic:nvPicPr>
                  <pic:blipFill>
                    <a:blip r:embed="rId51">
                      <a:extLst>
                        <a:ext uri="{28A0092B-C50C-407E-A947-70E740481C1C}">
                          <a14:useLocalDpi xmlns:a14="http://schemas.microsoft.com/office/drawing/2010/main" val="0"/>
                        </a:ext>
                      </a:extLst>
                    </a:blip>
                    <a:stretch>
                      <a:fillRect/>
                    </a:stretch>
                  </pic:blipFill>
                  <pic:spPr>
                    <a:xfrm>
                      <a:off x="0" y="0"/>
                      <a:ext cx="5342346" cy="3005221"/>
                    </a:xfrm>
                    <a:prstGeom prst="rect">
                      <a:avLst/>
                    </a:prstGeom>
                  </pic:spPr>
                </pic:pic>
              </a:graphicData>
            </a:graphic>
            <wp14:sizeRelH relativeFrom="page">
              <wp14:pctWidth>0</wp14:pctWidth>
            </wp14:sizeRelH>
            <wp14:sizeRelV relativeFrom="page">
              <wp14:pctHeight>0</wp14:pctHeight>
            </wp14:sizeRelV>
          </wp:anchor>
        </w:drawing>
      </w:r>
    </w:p>
    <w:p w14:paraId="48B323CC" w14:textId="32AF6757" w:rsidR="00DF2D6C" w:rsidRPr="00EF0EB3" w:rsidRDefault="00DF2D6C" w:rsidP="0030574A">
      <w:pPr>
        <w:bidi/>
        <w:spacing w:line="360" w:lineRule="auto"/>
        <w:jc w:val="center"/>
        <w:rPr>
          <w:rFonts w:ascii="Simplified Arabic" w:hAnsi="Simplified Arabic" w:cs="Simplified Arabic"/>
          <w:b/>
          <w:bCs/>
          <w:sz w:val="24"/>
          <w:szCs w:val="24"/>
          <w:rtl/>
        </w:rPr>
      </w:pPr>
    </w:p>
    <w:p w14:paraId="29FE07A2" w14:textId="06E7E62D" w:rsidR="008410E5" w:rsidRPr="00EF0EB3" w:rsidRDefault="008410E5" w:rsidP="006A568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2314E74" w14:textId="44D7CC4C" w:rsidR="008410E5" w:rsidRPr="00EF0EB3" w:rsidRDefault="008410E5"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32</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27</w:t>
      </w:r>
      <w:r w:rsidRPr="00EF0EB3">
        <w:rPr>
          <w:rFonts w:ascii="Simplified Arabic" w:hAnsi="Simplified Arabic" w:cs="Simplified Arabic" w:hint="cs"/>
          <w:sz w:val="24"/>
          <w:szCs w:val="24"/>
          <w:rtl/>
        </w:rPr>
        <w:t>):</w:t>
      </w:r>
    </w:p>
    <w:p w14:paraId="0BF21719" w14:textId="027EDAC9" w:rsidR="00C81BB3" w:rsidRPr="00EF0EB3" w:rsidRDefault="00C81BB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616CC16B" w14:textId="3223D15B"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حيث </w:t>
      </w:r>
      <w:r w:rsidRPr="00EF0EB3">
        <w:rPr>
          <w:rFonts w:ascii="Simplified Arabic" w:hAnsi="Simplified Arabic" w:cs="Simplified Arabic"/>
          <w:sz w:val="24"/>
          <w:szCs w:val="24"/>
          <w:rtl/>
        </w:rPr>
        <w:t>يبين جدول رقم (32) آراء أفراد العينة حول العبارة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يساهم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حيث جاءت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الأولى بنسبة (57.8%) بعدد (231) مفردة، تل</w:t>
      </w:r>
      <w:r w:rsidR="00813515">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ها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المحايدين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(20.5%) بعدد (82) مفردة، ثم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 بشدة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(12.8%) بعدد (51) مفردة</w:t>
      </w:r>
      <w:r w:rsidRPr="00EF0EB3">
        <w:rPr>
          <w:rFonts w:ascii="Simplified Arabic" w:hAnsi="Simplified Arabic" w:cs="Simplified Arabic"/>
          <w:sz w:val="24"/>
          <w:szCs w:val="24"/>
          <w:lang w:val="en-GB"/>
        </w:rPr>
        <w:t>.</w:t>
      </w:r>
    </w:p>
    <w:p w14:paraId="082682DE" w14:textId="6E778833"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وبجمع فئتي الموافقة والموافقة الشديدة يتضح أن نسبة التأييد بلغت (70.6%) من إجمالي أفراد العينة، وهي نسبة مرتفعة تعكس وجود اتجاه إيجابي واضح نحو الاعتقاد بأن بعض قنوات اليوتيوب والمؤثرين يؤدون دوراً مهماً في دعم الهوية الثقافية واللغوية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في المقابل، 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8.5</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(34) مفردة، بينما 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 بشدة</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0.5</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بعدد (2) مفردتين فقط، ليصل إجمالي الاتجاه المعارض إلى (9.0%)، وهي نسبة محدودة مقارنة بنسبة المؤيدين</w:t>
      </w:r>
      <w:r w:rsidRPr="00EF0EB3">
        <w:rPr>
          <w:rFonts w:ascii="Simplified Arabic" w:hAnsi="Simplified Arabic" w:cs="Simplified Arabic"/>
          <w:sz w:val="24"/>
          <w:szCs w:val="24"/>
          <w:lang w:val="en-GB"/>
        </w:rPr>
        <w:t>.</w:t>
      </w:r>
    </w:p>
    <w:p w14:paraId="4877368B" w14:textId="7AB110B3"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النتائج إلى وجود قناعة عامة لدى غالبية الشباب السعودي بأن الإعلام الرقمي لا يقتصر على نقل التأثيرات الثقافية العالمية، بل يمكن أن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أيضاً في تعزيز الانتماء الثقافي واللغوي والمحافظة على الهوية المحلية</w:t>
      </w:r>
      <w:r w:rsidRPr="00EF0EB3">
        <w:rPr>
          <w:rFonts w:ascii="Simplified Arabic" w:hAnsi="Simplified Arabic" w:cs="Simplified Arabic"/>
          <w:sz w:val="24"/>
          <w:szCs w:val="24"/>
          <w:lang w:val="en-GB"/>
        </w:rPr>
        <w:t>.</w:t>
      </w:r>
    </w:p>
    <w:p w14:paraId="2B86EF8D" w14:textId="07790274" w:rsidR="00C81BB3" w:rsidRPr="00EF0EB3" w:rsidRDefault="00C81BB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19E0BD99" w14:textId="506F41D8" w:rsidR="00C81BB3" w:rsidRDefault="00C81BB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تعكس هذه النتيجة إدراك الشباب السعودي للدور الإيجابي الذي يمكن أن يقوم به بعض صناع المحتوى والمؤثرين في ترسيخ اللغة العربية وتعزيز القيم الثقافية الوطنية من خلال المحتوى الرقمي</w:t>
      </w:r>
      <w:r w:rsidR="00813515">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فمع اتساع حضور اليوتيوب في الحياة اليومية، أصبح بعض المؤثرين يمثلون نماذج ثقافية ولغوية قادرة على التأثير في اتجاهات الجمهور وتشكيل وعيه تجاه الهوية والانتماء</w:t>
      </w:r>
      <w:r w:rsidR="00813515">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تشير النتائج إلى أن الشباب لا يتعاملون مع اليوتيوب بوصفه منصة للعولمة </w:t>
      </w:r>
      <w:r w:rsidR="007C37D5">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فقط، وإنما يرونه أيضاً وسيلة فعالة لإبراز الثقافة المحلية والتعريف بالموروث الثقافي والقيم الاجتماعية واللغة العربية، خاصة عندما يتم تقديم هذه الموضوعات بأساليب إعلامية حديثة تتناسب مع اهتمامات الأجيال الجديدة</w:t>
      </w:r>
      <w:r w:rsidRPr="00EF0EB3">
        <w:rPr>
          <w:rFonts w:ascii="Simplified Arabic" w:hAnsi="Simplified Arabic" w:cs="Simplified Arabic"/>
          <w:sz w:val="24"/>
          <w:szCs w:val="24"/>
          <w:lang w:val="en-GB"/>
        </w:rPr>
        <w:t>.</w:t>
      </w:r>
    </w:p>
    <w:p w14:paraId="78C47CD7" w14:textId="77777777" w:rsidR="00E929DF" w:rsidRDefault="00E929DF" w:rsidP="00E929DF">
      <w:pPr>
        <w:bidi/>
        <w:spacing w:line="360" w:lineRule="auto"/>
        <w:jc w:val="both"/>
        <w:rPr>
          <w:rFonts w:ascii="Simplified Arabic" w:hAnsi="Simplified Arabic" w:cs="Simplified Arabic"/>
          <w:sz w:val="24"/>
          <w:szCs w:val="24"/>
          <w:rtl/>
          <w:lang w:val="en-GB"/>
        </w:rPr>
      </w:pPr>
    </w:p>
    <w:p w14:paraId="147B602E" w14:textId="77777777" w:rsidR="00E929DF" w:rsidRPr="00EF0EB3" w:rsidRDefault="00E929DF" w:rsidP="00E929DF">
      <w:pPr>
        <w:bidi/>
        <w:spacing w:line="360" w:lineRule="auto"/>
        <w:jc w:val="both"/>
        <w:rPr>
          <w:rFonts w:ascii="Simplified Arabic" w:hAnsi="Simplified Arabic" w:cs="Simplified Arabic"/>
          <w:sz w:val="24"/>
          <w:szCs w:val="24"/>
          <w:lang w:val="en-GB"/>
        </w:rPr>
      </w:pPr>
    </w:p>
    <w:p w14:paraId="6D58D846" w14:textId="5C7A07DF" w:rsidR="00C81BB3" w:rsidRPr="00EF0EB3" w:rsidRDefault="00C81BB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lastRenderedPageBreak/>
        <w:t xml:space="preserve">ثالثاً: </w:t>
      </w:r>
      <w:r w:rsidRPr="00EF0EB3">
        <w:rPr>
          <w:rFonts w:ascii="Simplified Arabic" w:hAnsi="Simplified Arabic" w:cs="Simplified Arabic"/>
          <w:b/>
          <w:bCs/>
          <w:sz w:val="24"/>
          <w:szCs w:val="24"/>
          <w:rtl/>
        </w:rPr>
        <w:t>أوجه الاتفاق مع الدراسات السابقة</w:t>
      </w:r>
    </w:p>
    <w:p w14:paraId="0491E369" w14:textId="105620C9"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هذه النتيجة بشكل واضح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أساسياً في تعزيز الهوية الوطنية والثقافية من خلال إبراز اللغة والقيم والعادات والتقاليد وزيادة الوعي بأهمية المحافظة على الهوية الثقافية في مواجهة تحديات العولم</w:t>
      </w:r>
      <w:r w:rsidR="007C37D5">
        <w:rPr>
          <w:rFonts w:ascii="Simplified Arabic" w:hAnsi="Simplified Arabic" w:cs="Simplified Arabic" w:hint="cs"/>
          <w:sz w:val="24"/>
          <w:szCs w:val="24"/>
          <w:rtl/>
        </w:rPr>
        <w:t>ي</w:t>
      </w:r>
      <w:r w:rsidR="00E53310">
        <w:rPr>
          <w:rFonts w:ascii="Simplified Arabic" w:hAnsi="Simplified Arabic" w:cs="Simplified Arabic" w:hint="cs"/>
          <w:sz w:val="24"/>
          <w:szCs w:val="24"/>
          <w:rtl/>
          <w:lang w:val="en-GB"/>
        </w:rPr>
        <w:t>، ك</w:t>
      </w:r>
      <w:r w:rsidRPr="00EF0EB3">
        <w:rPr>
          <w:rFonts w:ascii="Simplified Arabic" w:hAnsi="Simplified Arabic" w:cs="Simplified Arabic"/>
          <w:sz w:val="24"/>
          <w:szCs w:val="24"/>
          <w:rtl/>
        </w:rPr>
        <w:t xml:space="preserve">ما تتوافق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أوضحت أن الإعلام الرقمي قادر على دعم اللغة العربية والهوية اللغوية من خلال المحتوى التعليمي والثقافي، وأن المنصات الرقمية يمكن أن تكون أداة لحماية اللغة وتعزيز حضورها بين الأجيال الشاب</w:t>
      </w:r>
      <w:r w:rsidR="00E53310">
        <w:rPr>
          <w:rFonts w:ascii="Simplified Arabic" w:hAnsi="Simplified Arabic" w:cs="Simplified Arabic" w:hint="cs"/>
          <w:sz w:val="24"/>
          <w:szCs w:val="24"/>
          <w:rtl/>
        </w:rPr>
        <w:t>ة،</w:t>
      </w:r>
      <w:r w:rsidR="008A7850"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وتنسجم النتائج مع دراسة </w:t>
      </w:r>
      <w:r w:rsidR="008A785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8A7850" w:rsidRPr="00EF0EB3">
        <w:rPr>
          <w:rFonts w:ascii="Simplified Arabic" w:hAnsi="Simplified Arabic" w:cs="Simplified Arabic" w:hint="cs"/>
          <w:sz w:val="24"/>
          <w:szCs w:val="24"/>
          <w:rtl/>
        </w:rPr>
        <w:t>، 2022)</w:t>
      </w:r>
      <w:r w:rsidR="008A7850"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أهمية البرامج والمبادرات التوعوية والثقافية في تعزيز مؤشرات الهوية</w:t>
      </w:r>
      <w:r w:rsidR="007C37D5">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w:t>
      </w:r>
      <w:r w:rsidR="007C37D5">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 لدى الشباب، وهو ما يمكن أن يحققه المؤثرون وصناع المحتوى عبر اليوتيوب</w:t>
      </w:r>
      <w:r w:rsidRPr="00EF0EB3">
        <w:rPr>
          <w:rFonts w:ascii="Simplified Arabic" w:hAnsi="Simplified Arabic" w:cs="Simplified Arabic"/>
          <w:sz w:val="24"/>
          <w:szCs w:val="24"/>
          <w:lang w:val="en-GB"/>
        </w:rPr>
        <w:t>.</w:t>
      </w:r>
    </w:p>
    <w:p w14:paraId="167A3027" w14:textId="72FB2D58" w:rsidR="00C81BB3" w:rsidRPr="00EF0EB3" w:rsidRDefault="008A785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C81BB3" w:rsidRPr="00EF0EB3">
        <w:rPr>
          <w:rFonts w:ascii="Simplified Arabic" w:hAnsi="Simplified Arabic" w:cs="Simplified Arabic"/>
          <w:b/>
          <w:bCs/>
          <w:sz w:val="24"/>
          <w:szCs w:val="24"/>
          <w:rtl/>
        </w:rPr>
        <w:t>التفسير النظري</w:t>
      </w:r>
      <w:r w:rsidRPr="00EF0EB3">
        <w:rPr>
          <w:rFonts w:ascii="Simplified Arabic" w:hAnsi="Simplified Arabic" w:cs="Simplified Arabic" w:hint="cs"/>
          <w:b/>
          <w:bCs/>
          <w:sz w:val="24"/>
          <w:szCs w:val="24"/>
          <w:rtl/>
        </w:rPr>
        <w:t xml:space="preserve"> والمنهجي</w:t>
      </w:r>
    </w:p>
    <w:p w14:paraId="6895FCD7" w14:textId="77777777"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في إطار نظرية تأثير الشخص الثالث من خلال إدراك المبحوثين لقوة تأثير وسائل الإعلام الرقمية وصناع المحتوى في تشكيل الاتجاهات الثقافية واللغوية لدى الجمهور</w:t>
      </w:r>
      <w:r w:rsidRPr="00EF0EB3">
        <w:rPr>
          <w:rFonts w:ascii="Simplified Arabic" w:hAnsi="Simplified Arabic" w:cs="Simplified Arabic"/>
          <w:sz w:val="24"/>
          <w:szCs w:val="24"/>
          <w:lang w:val="en-GB"/>
        </w:rPr>
        <w:t>.</w:t>
      </w:r>
    </w:p>
    <w:p w14:paraId="6B14D1BC" w14:textId="23C120A2" w:rsidR="00DF2D6C" w:rsidRPr="00EF0EB3" w:rsidRDefault="00C81BB3" w:rsidP="00E929DF">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فالنظرية تفترض أن الأفراد يميلون إلى الاعتقاد بأن وسائل الإعلام تؤثر في الآخرين أكثر مما تؤثر فيهم شخصياً، ولذلك فإن اعتقاد غالبية المبحوثين بأن بعض المؤثرين يسهمون في تعزيز الهوية الثقافية واللغوية يعكس إدراكهم لقوة التأثير الإيجابي للمحتوى الإعلامي على الشباب والمجتمع بصورة عام</w:t>
      </w:r>
      <w:r w:rsidR="00AF4EAB">
        <w:rPr>
          <w:rFonts w:ascii="Simplified Arabic" w:hAnsi="Simplified Arabic" w:cs="Simplified Arabic" w:hint="cs"/>
          <w:sz w:val="24"/>
          <w:szCs w:val="24"/>
          <w:rtl/>
        </w:rPr>
        <w:t>ة،</w:t>
      </w:r>
      <w:r w:rsidR="00E929D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تكشف النتيجة أن إدراك التأثير الإعلامي لا يقتصر على الجوانب السلبية المرتبطة بالعولمة اللغوية، بل يشمل أيضاً الاعتراف بوجود تأثيرات إيجابية يمكن أن تدعم اللغة العربية وتعزز الانتماء الثقافي والهوية الوطنية</w:t>
      </w:r>
      <w:r w:rsidRPr="00EF0EB3">
        <w:rPr>
          <w:rFonts w:ascii="Simplified Arabic" w:hAnsi="Simplified Arabic" w:cs="Simplified Arabic"/>
          <w:sz w:val="24"/>
          <w:szCs w:val="24"/>
          <w:lang w:val="en-GB"/>
        </w:rPr>
        <w:t>.</w:t>
      </w:r>
      <w:r w:rsidR="00E929DF">
        <w:rPr>
          <w:rFonts w:ascii="Simplified Arabic" w:hAnsi="Simplified Arabic" w:cs="Simplified Arabic" w:hint="cs"/>
          <w:sz w:val="24"/>
          <w:szCs w:val="24"/>
          <w:rtl/>
          <w:lang w:val="en-GB"/>
        </w:rPr>
        <w:t xml:space="preserve"> </w:t>
      </w:r>
      <w:r w:rsidR="008A7850"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من الناحية المنهجية، يقيس هذا السؤال أحد الجوانب المهمة في دراسة العلاقة بين الإعلام الرقمي والهوية الثقافية، وهو دور النماذج الإعلامية الإيجابية في مواجهة التأثيرات المحتملة للعولمة اللغوية والثقافية</w:t>
      </w:r>
      <w:r w:rsidR="00AF4EAB">
        <w:rPr>
          <w:rFonts w:ascii="Simplified Arabic" w:hAnsi="Simplified Arabic" w:cs="Simplified Arabic" w:hint="cs"/>
          <w:sz w:val="24"/>
          <w:szCs w:val="24"/>
          <w:rtl/>
          <w:lang w:val="en-GB"/>
        </w:rPr>
        <w:t>،</w:t>
      </w:r>
      <w:r w:rsidR="00E929D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وتوضح النتائج أن غالبية أفراد العينة يدركون وجود محتوى رقمي قادر على تعزيز الهوية اللغوية والثقافية، مما يعكس توازناً في نظرتهم إلى الإعلام الرقمي</w:t>
      </w:r>
      <w:r w:rsidR="008A7850" w:rsidRPr="00EF0EB3">
        <w:rPr>
          <w:rFonts w:ascii="Simplified Arabic" w:hAnsi="Simplified Arabic" w:cs="Simplified Arabic" w:hint="cs"/>
          <w:sz w:val="24"/>
          <w:szCs w:val="24"/>
          <w:rtl/>
        </w:rPr>
        <w:t>.</w:t>
      </w:r>
    </w:p>
    <w:p w14:paraId="3DDC9BF6" w14:textId="5334714C" w:rsidR="00C81BB3" w:rsidRPr="00EF0EB3" w:rsidRDefault="008A785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خامساً: </w:t>
      </w:r>
      <w:r w:rsidR="00C81BB3" w:rsidRPr="00EF0EB3">
        <w:rPr>
          <w:rFonts w:ascii="Simplified Arabic" w:hAnsi="Simplified Arabic" w:cs="Simplified Arabic"/>
          <w:b/>
          <w:bCs/>
          <w:sz w:val="24"/>
          <w:szCs w:val="24"/>
          <w:rtl/>
        </w:rPr>
        <w:t xml:space="preserve">دلالات النتائج في سياق العولمة اللغوية </w:t>
      </w:r>
    </w:p>
    <w:p w14:paraId="5357F3D9" w14:textId="3B637346"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الشباب السعودي لا ينظر إلى العولمة الرقمية باعتبارها عملية تهدد الهوية</w:t>
      </w:r>
      <w:r w:rsidR="008A7850" w:rsidRPr="00EF0EB3">
        <w:rPr>
          <w:rFonts w:ascii="Simplified Arabic" w:hAnsi="Simplified Arabic" w:cs="Simplified Arabic" w:hint="cs"/>
          <w:sz w:val="24"/>
          <w:szCs w:val="24"/>
          <w:rtl/>
        </w:rPr>
        <w:t xml:space="preserve"> اللغوية و</w:t>
      </w:r>
      <w:r w:rsidRPr="00EF0EB3">
        <w:rPr>
          <w:rFonts w:ascii="Simplified Arabic" w:hAnsi="Simplified Arabic" w:cs="Simplified Arabic"/>
          <w:sz w:val="24"/>
          <w:szCs w:val="24"/>
          <w:rtl/>
        </w:rPr>
        <w:t>الثقافية بصورة حتمية، بل يرى أن المنصات الرقمية يمكن أن تتحول إلى أدوات فعالة لتعزيز اللغة العربية والهوية الوطنية</w:t>
      </w:r>
      <w:r w:rsidRPr="00EF0EB3">
        <w:rPr>
          <w:rFonts w:ascii="Simplified Arabic" w:hAnsi="Simplified Arabic" w:cs="Simplified Arabic"/>
          <w:sz w:val="24"/>
          <w:szCs w:val="24"/>
          <w:lang w:val="en-GB"/>
        </w:rPr>
        <w:t>.</w:t>
      </w:r>
      <w:r w:rsidR="00E929DF">
        <w:rPr>
          <w:rFonts w:ascii="Simplified Arabic" w:hAnsi="Simplified Arabic" w:cs="Simplified Arabic" w:hint="cs"/>
          <w:sz w:val="24"/>
          <w:szCs w:val="24"/>
          <w:rtl/>
          <w:lang w:val="en-GB"/>
        </w:rPr>
        <w:t xml:space="preserve"> </w:t>
      </w:r>
    </w:p>
    <w:p w14:paraId="7032B09C" w14:textId="763615DA" w:rsidR="00C81BB3" w:rsidRPr="00EF0EB3" w:rsidRDefault="001273E4"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lastRenderedPageBreak/>
        <w:t>و</w:t>
      </w:r>
      <w:r w:rsidR="00C81BB3" w:rsidRPr="00EF0EB3">
        <w:rPr>
          <w:rFonts w:ascii="Simplified Arabic" w:hAnsi="Simplified Arabic" w:cs="Simplified Arabic"/>
          <w:sz w:val="24"/>
          <w:szCs w:val="24"/>
          <w:rtl/>
        </w:rPr>
        <w:t>تدل النتائج على أن صناع المحتوى المحليين والمؤثرين أصبحوا جزءاً من منظومة الحفاظ على الهوية الثقافية، وأن تأثيرهم قد يمتد إلى ترسيخ القيم الثقافية واللغوية لدى الأجيال الجديدة</w:t>
      </w:r>
      <w:r w:rsidR="00C81BB3" w:rsidRPr="00EF0EB3">
        <w:rPr>
          <w:rFonts w:ascii="Simplified Arabic" w:hAnsi="Simplified Arabic" w:cs="Simplified Arabic"/>
          <w:sz w:val="24"/>
          <w:szCs w:val="24"/>
          <w:lang w:val="en-GB"/>
        </w:rPr>
        <w:t>.</w:t>
      </w:r>
    </w:p>
    <w:p w14:paraId="16E29591" w14:textId="4BD3C081" w:rsidR="00C81BB3" w:rsidRPr="00EF0EB3" w:rsidRDefault="008A785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C81BB3" w:rsidRPr="00EF0EB3">
        <w:rPr>
          <w:rFonts w:ascii="Simplified Arabic" w:hAnsi="Simplified Arabic" w:cs="Simplified Arabic"/>
          <w:b/>
          <w:bCs/>
          <w:sz w:val="24"/>
          <w:szCs w:val="24"/>
          <w:rtl/>
        </w:rPr>
        <w:t>الخلاصة التحليلية المرتبطة بأهداف الدراسة</w:t>
      </w:r>
    </w:p>
    <w:p w14:paraId="0D9097FF" w14:textId="1DEB45E1"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أفراد العينة (70.6%) يعتقدون أن بعض قنوات اليوتيوب والمؤثرين يس</w:t>
      </w:r>
      <w:r w:rsidR="007C37D5">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همون إيجابياً في تعزيز الهوية الثقافية واللغوية لدى الشباب، </w:t>
      </w:r>
      <w:r w:rsidR="001273E4">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يؤكد أن الإعلام الرقمي لا يعمل فقط كقناة لنقل التأثيرات الثقافية العالمية، بل يمكن أن يؤدي دوراً مهماً في دعم اللغة العربية وترسيخ الهوية الثقافية المحلية</w:t>
      </w:r>
      <w:r w:rsidRPr="00EF0EB3">
        <w:rPr>
          <w:rFonts w:ascii="Simplified Arabic" w:hAnsi="Simplified Arabic" w:cs="Simplified Arabic"/>
          <w:sz w:val="24"/>
          <w:szCs w:val="24"/>
          <w:lang w:val="en-GB"/>
        </w:rPr>
        <w:t>.</w:t>
      </w:r>
    </w:p>
    <w:p w14:paraId="7F23CD93" w14:textId="08726F37" w:rsidR="00C81BB3" w:rsidRPr="00EF0EB3" w:rsidRDefault="00C81BB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وتس</w:t>
      </w:r>
      <w:r w:rsidR="00D3183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D31834"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اللغوية والثقافية لدى الشباب السعودي، حيث تؤكد وجود إدراك مرتفع للدور الإيجابي الذي يمكن أن يمارسه المحتوى الرقمي المحلي في تعزيز الهوية</w:t>
      </w:r>
      <w:r w:rsidR="00D31834"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w:t>
      </w:r>
      <w:r w:rsidR="00D31834"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788411E3" w14:textId="77777777" w:rsidR="007D7040" w:rsidRPr="00EF0EB3" w:rsidRDefault="007D7040" w:rsidP="0030574A">
      <w:pPr>
        <w:bidi/>
        <w:spacing w:line="360" w:lineRule="auto"/>
        <w:jc w:val="both"/>
        <w:rPr>
          <w:rFonts w:ascii="Simplified Arabic" w:hAnsi="Simplified Arabic" w:cs="Simplified Arabic"/>
          <w:sz w:val="24"/>
          <w:szCs w:val="24"/>
          <w:rtl/>
          <w:lang w:val="en-GB"/>
        </w:rPr>
      </w:pPr>
    </w:p>
    <w:p w14:paraId="416D707C"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381A1E9F" w14:textId="77777777" w:rsidR="007417AD" w:rsidRDefault="007417AD" w:rsidP="0030574A">
      <w:pPr>
        <w:bidi/>
        <w:spacing w:line="360" w:lineRule="auto"/>
        <w:jc w:val="both"/>
        <w:rPr>
          <w:rFonts w:ascii="Simplified Arabic" w:hAnsi="Simplified Arabic" w:cs="Simplified Arabic"/>
          <w:b/>
          <w:bCs/>
          <w:color w:val="FF0000"/>
          <w:sz w:val="24"/>
          <w:szCs w:val="24"/>
          <w:rtl/>
        </w:rPr>
      </w:pPr>
    </w:p>
    <w:p w14:paraId="6955AB44" w14:textId="77777777" w:rsidR="00E929DF" w:rsidRDefault="00E929DF" w:rsidP="00E929DF">
      <w:pPr>
        <w:bidi/>
        <w:spacing w:line="360" w:lineRule="auto"/>
        <w:jc w:val="both"/>
        <w:rPr>
          <w:rFonts w:ascii="Simplified Arabic" w:hAnsi="Simplified Arabic" w:cs="Simplified Arabic"/>
          <w:b/>
          <w:bCs/>
          <w:color w:val="FF0000"/>
          <w:sz w:val="24"/>
          <w:szCs w:val="24"/>
          <w:rtl/>
        </w:rPr>
      </w:pPr>
    </w:p>
    <w:p w14:paraId="6B443434" w14:textId="77777777" w:rsidR="00E929DF" w:rsidRPr="00EF0EB3" w:rsidRDefault="00E929DF" w:rsidP="00E929DF">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7417AD" w:rsidRPr="00EF0EB3" w14:paraId="1CD84EA2" w14:textId="77777777" w:rsidTr="00DF1326">
        <w:tc>
          <w:tcPr>
            <w:tcW w:w="8777" w:type="dxa"/>
            <w:gridSpan w:val="4"/>
          </w:tcPr>
          <w:p w14:paraId="5D157FE5" w14:textId="10D08DD5"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(33) يوضح تحليل وتوزيع أفراد العينة التكراري حسب السؤال التالي:</w:t>
            </w:r>
          </w:p>
        </w:tc>
      </w:tr>
      <w:tr w:rsidR="007417AD" w:rsidRPr="00EF0EB3" w14:paraId="3F8C29AA" w14:textId="77777777" w:rsidTr="00DF1326">
        <w:tc>
          <w:tcPr>
            <w:tcW w:w="1402" w:type="dxa"/>
            <w:vAlign w:val="center"/>
          </w:tcPr>
          <w:p w14:paraId="314D598B" w14:textId="7B9FDC58" w:rsidR="007417AD"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28</w:t>
            </w:r>
          </w:p>
        </w:tc>
        <w:tc>
          <w:tcPr>
            <w:tcW w:w="4680" w:type="dxa"/>
          </w:tcPr>
          <w:p w14:paraId="7F710847" w14:textId="74A325B6" w:rsidR="007417AD" w:rsidRPr="00EF0EB3" w:rsidRDefault="00B6085C"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2E578361"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E57F62E"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33962EB0" w14:textId="77777777" w:rsidTr="00DF1326">
        <w:tc>
          <w:tcPr>
            <w:tcW w:w="1402" w:type="dxa"/>
          </w:tcPr>
          <w:p w14:paraId="7F272869"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(1)</w:t>
            </w:r>
          </w:p>
        </w:tc>
        <w:tc>
          <w:tcPr>
            <w:tcW w:w="4680" w:type="dxa"/>
            <w:vAlign w:val="center"/>
          </w:tcPr>
          <w:p w14:paraId="1C463331"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C2699C5" w14:textId="1E8E3327"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7FE5F287" w14:textId="4338A895"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7417AD" w:rsidRPr="00EF0EB3" w14:paraId="5B8159C7" w14:textId="77777777" w:rsidTr="00DF1326">
        <w:tc>
          <w:tcPr>
            <w:tcW w:w="1402" w:type="dxa"/>
          </w:tcPr>
          <w:p w14:paraId="2389E357"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(2)</w:t>
            </w:r>
          </w:p>
        </w:tc>
        <w:tc>
          <w:tcPr>
            <w:tcW w:w="4680" w:type="dxa"/>
            <w:vAlign w:val="center"/>
          </w:tcPr>
          <w:p w14:paraId="7BE34C6E"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9F81145" w14:textId="25674308"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1CBB60E8" w14:textId="35125E2F"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7417AD" w:rsidRPr="00EF0EB3" w14:paraId="1B31BA3C" w14:textId="77777777" w:rsidTr="00DF1326">
        <w:tc>
          <w:tcPr>
            <w:tcW w:w="1402" w:type="dxa"/>
          </w:tcPr>
          <w:p w14:paraId="0C5E1BA9"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(3)</w:t>
            </w:r>
          </w:p>
        </w:tc>
        <w:tc>
          <w:tcPr>
            <w:tcW w:w="4680" w:type="dxa"/>
            <w:vAlign w:val="center"/>
          </w:tcPr>
          <w:p w14:paraId="1157D93F"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235F7DC" w14:textId="40F9D15B"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64</w:t>
            </w:r>
          </w:p>
        </w:tc>
        <w:tc>
          <w:tcPr>
            <w:tcW w:w="1525" w:type="dxa"/>
          </w:tcPr>
          <w:p w14:paraId="1B72B90C" w14:textId="47E6A9F6"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16.0</w:t>
            </w:r>
            <w:r w:rsidRPr="00EF0EB3">
              <w:rPr>
                <w:rFonts w:ascii="Simplified Arabic" w:hAnsi="Simplified Arabic" w:cs="Simplified Arabic" w:hint="cs"/>
                <w:sz w:val="24"/>
                <w:szCs w:val="24"/>
                <w:rtl/>
                <w:lang w:val="en-GB"/>
              </w:rPr>
              <w:t>%</w:t>
            </w:r>
          </w:p>
        </w:tc>
      </w:tr>
      <w:tr w:rsidR="007417AD" w:rsidRPr="00EF0EB3" w14:paraId="27645863" w14:textId="77777777" w:rsidTr="00DF1326">
        <w:tc>
          <w:tcPr>
            <w:tcW w:w="1402" w:type="dxa"/>
          </w:tcPr>
          <w:p w14:paraId="5DC23E1A"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(4)</w:t>
            </w:r>
          </w:p>
        </w:tc>
        <w:tc>
          <w:tcPr>
            <w:tcW w:w="4680" w:type="dxa"/>
            <w:vAlign w:val="center"/>
          </w:tcPr>
          <w:p w14:paraId="7FD54F05"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5458261" w14:textId="1FEC526C"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195</w:t>
            </w:r>
          </w:p>
        </w:tc>
        <w:tc>
          <w:tcPr>
            <w:tcW w:w="1525" w:type="dxa"/>
          </w:tcPr>
          <w:p w14:paraId="46A79DFA" w14:textId="242C24A2"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48.8</w:t>
            </w:r>
            <w:r w:rsidRPr="00EF0EB3">
              <w:rPr>
                <w:rFonts w:ascii="Simplified Arabic" w:hAnsi="Simplified Arabic" w:cs="Simplified Arabic" w:hint="cs"/>
                <w:sz w:val="24"/>
                <w:szCs w:val="24"/>
                <w:rtl/>
                <w:lang w:val="en-GB"/>
              </w:rPr>
              <w:t>%</w:t>
            </w:r>
          </w:p>
        </w:tc>
      </w:tr>
      <w:tr w:rsidR="007417AD" w:rsidRPr="00EF0EB3" w14:paraId="122EA10E" w14:textId="77777777" w:rsidTr="00DF1326">
        <w:tc>
          <w:tcPr>
            <w:tcW w:w="1402" w:type="dxa"/>
          </w:tcPr>
          <w:p w14:paraId="4F9F9C44"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الإجابة (5)</w:t>
            </w:r>
          </w:p>
        </w:tc>
        <w:tc>
          <w:tcPr>
            <w:tcW w:w="4680" w:type="dxa"/>
            <w:vAlign w:val="center"/>
          </w:tcPr>
          <w:p w14:paraId="393AAF6D"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1B68B075" w14:textId="40D7211A" w:rsidR="007417AD" w:rsidRPr="00EF0EB3" w:rsidRDefault="00A871D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w:t>
            </w:r>
          </w:p>
        </w:tc>
        <w:tc>
          <w:tcPr>
            <w:tcW w:w="1525" w:type="dxa"/>
          </w:tcPr>
          <w:p w14:paraId="1A463366" w14:textId="7240A21E" w:rsidR="007417AD" w:rsidRPr="00EF0EB3" w:rsidRDefault="00A871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7417AD" w:rsidRPr="00EF0EB3" w14:paraId="36DC52CA" w14:textId="77777777" w:rsidTr="00DF1326">
        <w:tc>
          <w:tcPr>
            <w:tcW w:w="1402" w:type="dxa"/>
          </w:tcPr>
          <w:p w14:paraId="21E55720"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64C339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4637D25"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7C4E04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B10B3AC" w14:textId="0B1D74FA" w:rsidR="007417AD" w:rsidRPr="00EF0EB3" w:rsidRDefault="007417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lastRenderedPageBreak/>
        <w:t xml:space="preserve">شكل رقم (28)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(28)</w:t>
      </w:r>
      <w:r w:rsidRPr="00EF0EB3">
        <w:rPr>
          <w:rFonts w:ascii="Simplified Arabic" w:hAnsi="Simplified Arabic" w:cs="Simplified Arabic" w:hint="cs"/>
          <w:sz w:val="24"/>
          <w:szCs w:val="24"/>
          <w:rtl/>
        </w:rPr>
        <w:t xml:space="preserve"> </w:t>
      </w:r>
    </w:p>
    <w:p w14:paraId="1481D259" w14:textId="4C4049B4" w:rsidR="007417AD" w:rsidRPr="00EF0EB3" w:rsidRDefault="00DE0D12"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98550" behindDoc="1" locked="0" layoutInCell="1" allowOverlap="1" wp14:anchorId="17EF9FC9" wp14:editId="0F82DCA4">
            <wp:simplePos x="0" y="0"/>
            <wp:positionH relativeFrom="margin">
              <wp:posOffset>622200</wp:posOffset>
            </wp:positionH>
            <wp:positionV relativeFrom="paragraph">
              <wp:posOffset>284312</wp:posOffset>
            </wp:positionV>
            <wp:extent cx="4430395" cy="2491740"/>
            <wp:effectExtent l="0" t="0" r="8255" b="3810"/>
            <wp:wrapTight wrapText="bothSides">
              <wp:wrapPolygon edited="0">
                <wp:start x="0" y="0"/>
                <wp:lineTo x="0" y="21468"/>
                <wp:lineTo x="21547" y="21468"/>
                <wp:lineTo x="21547" y="0"/>
                <wp:lineTo x="0" y="0"/>
              </wp:wrapPolygon>
            </wp:wrapTight>
            <wp:docPr id="683392106"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92106" name="صورة 683392106"/>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430395" cy="2491740"/>
                    </a:xfrm>
                    <a:prstGeom prst="rect">
                      <a:avLst/>
                    </a:prstGeom>
                  </pic:spPr>
                </pic:pic>
              </a:graphicData>
            </a:graphic>
            <wp14:sizeRelH relativeFrom="page">
              <wp14:pctWidth>0</wp14:pctWidth>
            </wp14:sizeRelH>
            <wp14:sizeRelV relativeFrom="page">
              <wp14:pctHeight>0</wp14:pctHeight>
            </wp14:sizeRelV>
          </wp:anchor>
        </w:drawing>
      </w:r>
    </w:p>
    <w:p w14:paraId="536F6EDC" w14:textId="43F15E02" w:rsidR="007417AD" w:rsidRPr="00EF0EB3" w:rsidRDefault="007417AD" w:rsidP="0030574A">
      <w:pPr>
        <w:bidi/>
        <w:spacing w:line="360" w:lineRule="auto"/>
        <w:jc w:val="center"/>
        <w:rPr>
          <w:rFonts w:ascii="Simplified Arabic" w:hAnsi="Simplified Arabic" w:cs="Simplified Arabic"/>
          <w:b/>
          <w:bCs/>
          <w:noProof/>
          <w:color w:val="FF0000"/>
          <w:sz w:val="24"/>
          <w:szCs w:val="24"/>
          <w:rtl/>
        </w:rPr>
      </w:pPr>
    </w:p>
    <w:p w14:paraId="74FCC62F" w14:textId="5C789E76" w:rsidR="007417AD" w:rsidRPr="00EF0EB3" w:rsidRDefault="007417AD" w:rsidP="0030574A">
      <w:pPr>
        <w:bidi/>
        <w:spacing w:line="360" w:lineRule="auto"/>
        <w:jc w:val="center"/>
        <w:rPr>
          <w:rFonts w:ascii="Simplified Arabic" w:hAnsi="Simplified Arabic" w:cs="Simplified Arabic"/>
          <w:b/>
          <w:bCs/>
          <w:sz w:val="24"/>
          <w:szCs w:val="24"/>
          <w:rtl/>
        </w:rPr>
      </w:pPr>
    </w:p>
    <w:p w14:paraId="2F6EEB29" w14:textId="50A73EF9" w:rsidR="00E929DF" w:rsidRDefault="00E929DF" w:rsidP="0030574A">
      <w:pPr>
        <w:bidi/>
        <w:spacing w:line="360" w:lineRule="auto"/>
        <w:jc w:val="center"/>
        <w:rPr>
          <w:rFonts w:ascii="Simplified Arabic" w:hAnsi="Simplified Arabic" w:cs="Simplified Arabic"/>
          <w:b/>
          <w:bCs/>
          <w:sz w:val="24"/>
          <w:szCs w:val="24"/>
          <w:rtl/>
        </w:rPr>
      </w:pPr>
    </w:p>
    <w:p w14:paraId="36CF2432" w14:textId="041D5CD6" w:rsidR="00E929DF" w:rsidRDefault="00DE0D12" w:rsidP="00E929DF">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800598" behindDoc="0" locked="0" layoutInCell="1" allowOverlap="1" wp14:anchorId="5B1988BB" wp14:editId="1648D64F">
                <wp:simplePos x="0" y="0"/>
                <wp:positionH relativeFrom="column">
                  <wp:posOffset>4252027</wp:posOffset>
                </wp:positionH>
                <wp:positionV relativeFrom="paragraph">
                  <wp:posOffset>203200</wp:posOffset>
                </wp:positionV>
                <wp:extent cx="801169" cy="673200"/>
                <wp:effectExtent l="0" t="0" r="0" b="0"/>
                <wp:wrapNone/>
                <wp:docPr id="844965381" name="مستطيل 35"/>
                <wp:cNvGraphicFramePr/>
                <a:graphic xmlns:a="http://schemas.openxmlformats.org/drawingml/2006/main">
                  <a:graphicData uri="http://schemas.microsoft.com/office/word/2010/wordprocessingShape">
                    <wps:wsp>
                      <wps:cNvSpPr/>
                      <wps:spPr>
                        <a:xfrm>
                          <a:off x="0" y="0"/>
                          <a:ext cx="801169" cy="6732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3DAE247" w14:textId="77777777" w:rsidR="00DE0D12" w:rsidRPr="00DE0D12" w:rsidRDefault="00DE0D12" w:rsidP="00DE0D12">
                            <w:pPr>
                              <w:jc w:val="center"/>
                              <w:rPr>
                                <w:sz w:val="72"/>
                                <w:szCs w:val="72"/>
                              </w:rPr>
                            </w:pPr>
                            <w:r w:rsidRPr="00DE0D12">
                              <w:rPr>
                                <w:rFonts w:ascii="Segoe UI Emoji" w:hAnsi="Segoe UI Emoji" w:cs="Segoe UI Emoji"/>
                                <w:sz w:val="72"/>
                                <w:szCs w:val="72"/>
                              </w:rPr>
                              <w:t>❤️</w:t>
                            </w:r>
                            <w:r w:rsidRPr="00DE0D12">
                              <w:rPr>
                                <w:sz w:val="72"/>
                                <w:szCs w:val="72"/>
                              </w:rPr>
                              <w:t>‍</w:t>
                            </w:r>
                            <w:r w:rsidRPr="00DE0D12">
                              <w:rPr>
                                <w:rFonts w:ascii="Segoe UI Emoji" w:hAnsi="Segoe UI Emoji" w:cs="Segoe UI Emoji"/>
                                <w:sz w:val="72"/>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988BB" id="مستطيل 35" o:spid="_x0000_s1043" style="position:absolute;left:0;text-align:left;margin-left:334.8pt;margin-top:16pt;width:63.1pt;height:53pt;z-index:2518005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" filled="f" stroked="f" strokeweight="2pt">
                <v:textbox>
                  <w:txbxContent>
                    <w:p w14:paraId="33DAE247" w14:textId="77777777" w:rsidR="00DE0D12" w:rsidRPr="00DE0D12" w:rsidRDefault="00DE0D12" w:rsidP="00DE0D12">
                      <w:pPr>
                        <w:jc w:val="center"/>
                        <w:rPr>
                          <w:sz w:val="72"/>
                          <w:szCs w:val="72"/>
                        </w:rPr>
                      </w:pPr>
                      <w:r w:rsidRPr="00DE0D12">
                        <w:rPr>
                          <w:rFonts w:ascii="Segoe UI Emoji" w:hAnsi="Segoe UI Emoji" w:cs="Segoe UI Emoji"/>
                          <w:sz w:val="72"/>
                          <w:szCs w:val="72"/>
                        </w:rPr>
                        <w:t>❤️</w:t>
                      </w:r>
                      <w:r w:rsidRPr="00DE0D12">
                        <w:rPr>
                          <w:sz w:val="72"/>
                          <w:szCs w:val="72"/>
                        </w:rPr>
                        <w:t>‍</w:t>
                      </w:r>
                      <w:r w:rsidRPr="00DE0D12">
                        <w:rPr>
                          <w:rFonts w:ascii="Segoe UI Emoji" w:hAnsi="Segoe UI Emoji" w:cs="Segoe UI Emoji"/>
                          <w:sz w:val="72"/>
                          <w:szCs w:val="72"/>
                        </w:rPr>
                        <w:t>🔥</w:t>
                      </w:r>
                    </w:p>
                  </w:txbxContent>
                </v:textbox>
              </v:rect>
            </w:pict>
          </mc:Fallback>
        </mc:AlternateContent>
      </w:r>
    </w:p>
    <w:p w14:paraId="4A3F2272" w14:textId="77777777" w:rsidR="00E929DF" w:rsidRDefault="00E929DF" w:rsidP="00E929DF">
      <w:pPr>
        <w:bidi/>
        <w:spacing w:line="360" w:lineRule="auto"/>
        <w:jc w:val="center"/>
        <w:rPr>
          <w:rFonts w:ascii="Simplified Arabic" w:hAnsi="Simplified Arabic" w:cs="Simplified Arabic"/>
          <w:b/>
          <w:bCs/>
          <w:sz w:val="24"/>
          <w:szCs w:val="24"/>
          <w:rtl/>
        </w:rPr>
      </w:pPr>
    </w:p>
    <w:p w14:paraId="2E49BB33" w14:textId="77777777" w:rsidR="00E929DF" w:rsidRDefault="00E929DF" w:rsidP="00E929DF">
      <w:pPr>
        <w:bidi/>
        <w:spacing w:line="360" w:lineRule="auto"/>
        <w:jc w:val="center"/>
        <w:rPr>
          <w:rFonts w:ascii="Simplified Arabic" w:hAnsi="Simplified Arabic" w:cs="Simplified Arabic"/>
          <w:b/>
          <w:bCs/>
          <w:sz w:val="24"/>
          <w:szCs w:val="24"/>
          <w:rtl/>
        </w:rPr>
      </w:pPr>
    </w:p>
    <w:p w14:paraId="434E3935" w14:textId="77777777" w:rsidR="00E929DF" w:rsidRDefault="00E929DF" w:rsidP="00E929DF">
      <w:pPr>
        <w:bidi/>
        <w:spacing w:line="360" w:lineRule="auto"/>
        <w:jc w:val="center"/>
        <w:rPr>
          <w:rFonts w:ascii="Simplified Arabic" w:hAnsi="Simplified Arabic" w:cs="Simplified Arabic"/>
          <w:b/>
          <w:bCs/>
          <w:sz w:val="24"/>
          <w:szCs w:val="24"/>
          <w:rtl/>
        </w:rPr>
      </w:pPr>
    </w:p>
    <w:p w14:paraId="204BF83B" w14:textId="5D9F4CB2" w:rsidR="007417AD" w:rsidRPr="00EF0EB3" w:rsidRDefault="007417AD" w:rsidP="00E929D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1FA6C606" w14:textId="2E22F994" w:rsidR="007417AD" w:rsidRPr="00EF0EB3" w:rsidRDefault="007417AD"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(33) والشكل رقم (28):</w:t>
      </w:r>
    </w:p>
    <w:p w14:paraId="5A10EA4B" w14:textId="4EA46C31" w:rsidR="00A871DE" w:rsidRPr="00EF0EB3" w:rsidRDefault="00A871D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11F6C78A" w14:textId="314513EA"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يبين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جدول رقم (33)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آراء أفراد العينة حول العبار</w:t>
      </w:r>
      <w:r w:rsidRPr="00EF0EB3">
        <w:rPr>
          <w:rFonts w:ascii="Simplified Arabic" w:hAnsi="Simplified Arabic" w:cs="Simplified Arabic" w:hint="cs"/>
          <w:sz w:val="24"/>
          <w:szCs w:val="24"/>
          <w:rtl/>
        </w:rPr>
        <w:t>ة (</w:t>
      </w:r>
      <w:r w:rsidRPr="00EF0EB3">
        <w:rPr>
          <w:rFonts w:ascii="Simplified Arabic" w:hAnsi="Simplified Arabic" w:cs="Simplified Arabic"/>
          <w:sz w:val="24"/>
          <w:szCs w:val="24"/>
          <w:rtl/>
        </w:rPr>
        <w:t>يعزز المحتوى المحلي الجيد على اليوتيوب الشعور بالانتماء الثقافي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حيث جاءت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الأولى بنسبة (48.8%) بعدد (195) مفردة، تل</w:t>
      </w:r>
      <w:r w:rsidR="00D62BC0">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ها فئة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الموافقين بشدة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بنسبة (21.8%) بعدد (87) مفردة، ليبلغ إجمالي الاتجاه المؤيد للعبارة (70.6%) من إجمالي أفراد العينة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في المقابل، 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المحايدين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16.0</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(64) مفردة، بينما 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w:t>
      </w:r>
      <w:r w:rsidRPr="00EF0EB3">
        <w:rPr>
          <w:rFonts w:ascii="Simplified Arabic" w:hAnsi="Simplified Arabic" w:cs="Simplified Arabic" w:hint="cs"/>
          <w:sz w:val="24"/>
          <w:szCs w:val="24"/>
          <w:rtl/>
        </w:rPr>
        <w:t>) نسبة (</w:t>
      </w: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(35) مفردة، وبلغت </w:t>
      </w:r>
      <w:r w:rsidRPr="00EF0EB3">
        <w:rPr>
          <w:rFonts w:ascii="Simplified Arabic" w:hAnsi="Simplified Arabic" w:cs="Simplified Arabic" w:hint="cs"/>
          <w:sz w:val="24"/>
          <w:szCs w:val="24"/>
          <w:rtl/>
        </w:rPr>
        <w:t>فئة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غير الموافقين بشدة</w:t>
      </w:r>
      <w:r w:rsidRPr="00EF0EB3">
        <w:rPr>
          <w:rFonts w:ascii="Simplified Arabic" w:hAnsi="Simplified Arabic" w:cs="Simplified Arabic" w:hint="cs"/>
          <w:sz w:val="24"/>
          <w:szCs w:val="24"/>
          <w:rtl/>
        </w:rPr>
        <w:t>) نسبة (</w:t>
      </w:r>
      <w:r w:rsidR="00091C42" w:rsidRPr="00EF0EB3">
        <w:rPr>
          <w:rFonts w:ascii="Simplified Arabic" w:hAnsi="Simplified Arabic" w:cs="Simplified Arabic"/>
          <w:sz w:val="24"/>
          <w:szCs w:val="24"/>
        </w:rPr>
        <w:t>4.8</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بعدد (19) مفردة، ليصل إجمالي الاتجاه المعارض </w:t>
      </w:r>
      <w:r w:rsidR="00091C42" w:rsidRPr="00EF0EB3">
        <w:rPr>
          <w:rFonts w:ascii="Simplified Arabic" w:hAnsi="Simplified Arabic" w:cs="Simplified Arabic" w:hint="cs"/>
          <w:sz w:val="24"/>
          <w:szCs w:val="24"/>
          <w:rtl/>
        </w:rPr>
        <w:t xml:space="preserve">إلى </w:t>
      </w:r>
      <w:r w:rsidR="00091C42" w:rsidRPr="00EF0EB3">
        <w:rPr>
          <w:rFonts w:ascii="Simplified Arabic" w:hAnsi="Simplified Arabic" w:cs="Simplified Arabic"/>
          <w:sz w:val="24"/>
          <w:szCs w:val="24"/>
          <w:rtl/>
        </w:rPr>
        <w:t>(</w:t>
      </w:r>
      <w:r w:rsidR="00091C42" w:rsidRPr="00EF0EB3">
        <w:rPr>
          <w:rFonts w:ascii="Simplified Arabic" w:hAnsi="Simplified Arabic" w:cs="Simplified Arabic"/>
          <w:sz w:val="24"/>
          <w:szCs w:val="24"/>
        </w:rPr>
        <w:t>13.6</w:t>
      </w:r>
      <w:r w:rsidR="00091C42" w:rsidRPr="00EF0EB3">
        <w:rPr>
          <w:rFonts w:ascii="Simplified Arabic" w:hAnsi="Simplified Arabic" w:cs="Simplified Arabic" w:hint="cs"/>
          <w:sz w:val="24"/>
          <w:szCs w:val="24"/>
          <w:rtl/>
          <w:lang w:val="en-GB"/>
        </w:rPr>
        <w:t>%)</w:t>
      </w:r>
      <w:r w:rsidR="00D62BC0">
        <w:rPr>
          <w:rFonts w:ascii="Simplified Arabic" w:hAnsi="Simplified Arabic" w:cs="Simplified Arabic" w:hint="cs"/>
          <w:sz w:val="24"/>
          <w:szCs w:val="24"/>
          <w:rtl/>
          <w:lang w:val="en-GB"/>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هذه النتائج إلى وجود اتفاق واضح بين أفراد العينة على أن جودة المحتوى المحلي المقدم عبر اليوتيوب تمثل عاملاً مهماً في تعزيز الشعور بالانتماء الثقافي وترسيخ الهوية الثقافية لدى الشباب السعودي</w:t>
      </w:r>
      <w:r w:rsidRPr="00EF0EB3">
        <w:rPr>
          <w:rFonts w:ascii="Simplified Arabic" w:hAnsi="Simplified Arabic" w:cs="Simplified Arabic"/>
          <w:sz w:val="24"/>
          <w:szCs w:val="24"/>
          <w:lang w:val="en-GB"/>
        </w:rPr>
        <w:t>.</w:t>
      </w:r>
    </w:p>
    <w:p w14:paraId="2FAB0A98" w14:textId="21E153CB" w:rsidR="00A871DE" w:rsidRPr="00EF0EB3" w:rsidRDefault="00091C4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A871DE" w:rsidRPr="00EF0EB3">
        <w:rPr>
          <w:rFonts w:ascii="Simplified Arabic" w:hAnsi="Simplified Arabic" w:cs="Simplified Arabic"/>
          <w:b/>
          <w:bCs/>
          <w:sz w:val="24"/>
          <w:szCs w:val="24"/>
          <w:rtl/>
        </w:rPr>
        <w:t>التحليل التفسيري</w:t>
      </w:r>
    </w:p>
    <w:p w14:paraId="4FC23E30" w14:textId="6EF6D8A7"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لأهمية المحتوى المحلي في الحفاظ على الروابط الثقافية وتعزيز الإحساس بالانتماء للمجتمع والهوية الوطنية</w:t>
      </w:r>
      <w:r w:rsidR="00D62BC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فكلما كان المحتوى المحلي أكثر جودة ومهنية وقرباً من واقع الشباب واهتماماتهم، ازدادت قدرته على ترسيخ القيم الثقافية واللغوية والمحافظة على الخصوصية الثقافية في ظل الانفتاح الإعلامي العالمي</w:t>
      </w:r>
      <w:r w:rsidRPr="00EF0EB3">
        <w:rPr>
          <w:rFonts w:ascii="Simplified Arabic" w:hAnsi="Simplified Arabic" w:cs="Simplified Arabic"/>
          <w:sz w:val="24"/>
          <w:szCs w:val="24"/>
          <w:lang w:val="en-GB"/>
        </w:rPr>
        <w:t>.</w:t>
      </w:r>
    </w:p>
    <w:p w14:paraId="69D89086" w14:textId="62C242C6"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وتشير النتائج إلى أن الشباب لا يبحثون فقط عن المحتوى العالمي أو الأجنبي، بل يقدّرون المحتوى المحلي عندما يكون قادراً على تقديم الثقافة</w:t>
      </w:r>
      <w:r w:rsidR="00091C42"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الوطنية بصورة جذابة ومعاصرة. ويعني ذلك أن الانتماء الثقافي لا يتعارض مع الانفتاح على الثقافات الأخرى، بل يمكن تعزيزه من خلال إنتاج محتوى محلي قادر على المنافسة داخل البيئة الرقمية</w:t>
      </w:r>
      <w:r w:rsidRPr="00EF0EB3">
        <w:rPr>
          <w:rFonts w:ascii="Simplified Arabic" w:hAnsi="Simplified Arabic" w:cs="Simplified Arabic"/>
          <w:sz w:val="24"/>
          <w:szCs w:val="24"/>
          <w:lang w:val="en-GB"/>
        </w:rPr>
        <w:t>.</w:t>
      </w:r>
    </w:p>
    <w:p w14:paraId="342D63C2" w14:textId="5642EAF1" w:rsidR="00A871DE" w:rsidRPr="00EF0EB3" w:rsidRDefault="00D62BC0" w:rsidP="0030574A">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A871DE" w:rsidRPr="00EF0EB3">
        <w:rPr>
          <w:rFonts w:ascii="Simplified Arabic" w:hAnsi="Simplified Arabic" w:cs="Simplified Arabic"/>
          <w:sz w:val="24"/>
          <w:szCs w:val="24"/>
          <w:rtl/>
        </w:rPr>
        <w:t>تكشف النتيجة أن المحتوى المحلي الجيد يؤدي وظيفة ثقافية تتجاوز الترفيه أو نقل المعلومات، ليصبح وسيلة لترسيخ اللغة العربية والقيم الاجتماعية والعادات والتقاليد وتعزيز الارتباط بالهوية الوطنية في مواجهة التأثيرات المتسارعة للعولمة الثقافية واللغوية</w:t>
      </w:r>
      <w:r w:rsidR="00A871DE" w:rsidRPr="00EF0EB3">
        <w:rPr>
          <w:rFonts w:ascii="Simplified Arabic" w:hAnsi="Simplified Arabic" w:cs="Simplified Arabic"/>
          <w:sz w:val="24"/>
          <w:szCs w:val="24"/>
          <w:lang w:val="en-GB"/>
        </w:rPr>
        <w:t>.</w:t>
      </w:r>
    </w:p>
    <w:p w14:paraId="4C58E5B6" w14:textId="5188A3E2"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وتكتسب هذه النتيجة أهمية خاصة في سياق المنطقة الغربية بالمملكة العربية السعودية التي تتميز بثراء ثقافي ولغوي وتاريخي، حيث تمثل مدن مثل مكة المكرمة وجدة والطائف بيئات ثقافية متنوعة تس</w:t>
      </w:r>
      <w:r w:rsidR="00091C42"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تشكيل الوعي بالهوية والانتماء</w:t>
      </w:r>
      <w:r w:rsidRPr="00EF0EB3">
        <w:rPr>
          <w:rFonts w:ascii="Simplified Arabic" w:hAnsi="Simplified Arabic" w:cs="Simplified Arabic"/>
          <w:sz w:val="24"/>
          <w:szCs w:val="24"/>
          <w:lang w:val="en-GB"/>
        </w:rPr>
        <w:t>.</w:t>
      </w:r>
    </w:p>
    <w:p w14:paraId="5EAE10F9" w14:textId="78B8CBD1" w:rsidR="00A871DE" w:rsidRPr="00EF0EB3" w:rsidRDefault="00091C4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ثالثاً: </w:t>
      </w:r>
      <w:r w:rsidR="00A871DE" w:rsidRPr="00EF0EB3">
        <w:rPr>
          <w:rFonts w:ascii="Simplified Arabic" w:hAnsi="Simplified Arabic" w:cs="Simplified Arabic"/>
          <w:b/>
          <w:bCs/>
          <w:sz w:val="24"/>
          <w:szCs w:val="24"/>
          <w:rtl/>
        </w:rPr>
        <w:t>أوجه الاتفاق مع الدراسات السابقة</w:t>
      </w:r>
    </w:p>
    <w:p w14:paraId="55ADDA75" w14:textId="4E38ED19" w:rsidR="00A871DE" w:rsidRPr="00EF0EB3" w:rsidRDefault="00A871DE"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هذه النتيجة بصورة مباشرة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091C42"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تس</w:t>
      </w:r>
      <w:r w:rsidR="00091C42"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الهوية الوطنية والثقافية من خلال إبراز التراث والقيم والعادات والتقاليد واللغة الوطنية، مما يؤدي إلى زيادة الشعور بالانتماء الثقافي</w:t>
      </w:r>
      <w:r w:rsidR="00D62BC0">
        <w:rPr>
          <w:rFonts w:ascii="Simplified Arabic" w:hAnsi="Simplified Arabic" w:cs="Simplified Arabic" w:hint="cs"/>
          <w:sz w:val="24"/>
          <w:szCs w:val="24"/>
          <w:rtl/>
          <w:lang w:val="en-GB"/>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تتفق مع دراسة الدوسري</w:t>
      </w:r>
      <w:r w:rsidRPr="00EF0EB3">
        <w:rPr>
          <w:rFonts w:ascii="Simplified Arabic" w:hAnsi="Simplified Arabic" w:cs="Simplified Arabic"/>
          <w:sz w:val="24"/>
          <w:szCs w:val="24"/>
          <w:lang w:val="en-GB"/>
        </w:rPr>
        <w:t xml:space="preserve"> (2024) </w:t>
      </w:r>
      <w:r w:rsidRPr="00EF0EB3">
        <w:rPr>
          <w:rFonts w:ascii="Simplified Arabic" w:hAnsi="Simplified Arabic" w:cs="Simplified Arabic"/>
          <w:sz w:val="24"/>
          <w:szCs w:val="24"/>
          <w:rtl/>
        </w:rPr>
        <w:t xml:space="preserve">التي أشارت إلى أن المحتوى الرقمي الهادف يمكن أن </w:t>
      </w:r>
      <w:r w:rsidR="00D62BC0">
        <w:rPr>
          <w:rFonts w:ascii="Simplified Arabic" w:hAnsi="Simplified Arabic" w:cs="Simplified Arabic" w:hint="cs"/>
          <w:sz w:val="24"/>
          <w:szCs w:val="24"/>
          <w:rtl/>
        </w:rPr>
        <w:t>يلعب</w:t>
      </w:r>
      <w:r w:rsidRPr="00EF0EB3">
        <w:rPr>
          <w:rFonts w:ascii="Simplified Arabic" w:hAnsi="Simplified Arabic" w:cs="Simplified Arabic"/>
          <w:sz w:val="24"/>
          <w:szCs w:val="24"/>
          <w:rtl/>
        </w:rPr>
        <w:t xml:space="preserve"> دوراً مهماً في دعم اللغة العربية والحفاظ على الهوية اللغوية والثقافية، خاصة عندما يقدم بأساليب حديثة وجاذبة</w:t>
      </w:r>
      <w:r w:rsidR="00D62BC0">
        <w:rPr>
          <w:rFonts w:ascii="Simplified Arabic" w:hAnsi="Simplified Arabic" w:cs="Simplified Arabic" w:hint="cs"/>
          <w:sz w:val="24"/>
          <w:szCs w:val="24"/>
          <w:rtl/>
          <w:lang w:val="en-GB"/>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وتنسجم النتائج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091C42"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أهمية تعزيز مؤشرات الهوية الثقافية لدى الشباب من خلال البرامج التوعوية والثقافية التي تربطهم بتراثهم وقيمهم الثقافية</w:t>
      </w:r>
      <w:r w:rsidR="00D62BC0">
        <w:rPr>
          <w:rFonts w:ascii="Simplified Arabic" w:hAnsi="Simplified Arabic" w:cs="Simplified Arabic" w:hint="cs"/>
          <w:sz w:val="24"/>
          <w:szCs w:val="24"/>
          <w:rtl/>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تتوافق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091C42"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أظهرت أن الجمهور يفضل المحتوى القريب من بيئته الثقافية والاجتماعية، وأن هذا النوع من المحتوى يحقق مستويات مرتفعة من التفاعل والتأثير</w:t>
      </w:r>
      <w:r w:rsidRPr="00EF0EB3">
        <w:rPr>
          <w:rFonts w:ascii="Simplified Arabic" w:hAnsi="Simplified Arabic" w:cs="Simplified Arabic"/>
          <w:sz w:val="24"/>
          <w:szCs w:val="24"/>
          <w:lang w:val="en-GB"/>
        </w:rPr>
        <w:t>.</w:t>
      </w:r>
    </w:p>
    <w:p w14:paraId="5FCF31DC" w14:textId="0201CF31" w:rsidR="00A871DE" w:rsidRPr="00EF0EB3" w:rsidRDefault="00091C4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رابعاً: </w:t>
      </w:r>
      <w:r w:rsidR="00A871DE" w:rsidRPr="00EF0EB3">
        <w:rPr>
          <w:rFonts w:ascii="Simplified Arabic" w:hAnsi="Simplified Arabic" w:cs="Simplified Arabic"/>
          <w:b/>
          <w:bCs/>
          <w:sz w:val="24"/>
          <w:szCs w:val="24"/>
          <w:rtl/>
        </w:rPr>
        <w:t xml:space="preserve">التفسير النظري </w:t>
      </w:r>
      <w:r w:rsidRPr="00EF0EB3">
        <w:rPr>
          <w:rFonts w:ascii="Simplified Arabic" w:hAnsi="Simplified Arabic" w:cs="Simplified Arabic" w:hint="cs"/>
          <w:b/>
          <w:bCs/>
          <w:sz w:val="24"/>
          <w:szCs w:val="24"/>
          <w:rtl/>
        </w:rPr>
        <w:t>والمنهجي</w:t>
      </w:r>
    </w:p>
    <w:p w14:paraId="2AB8A8F4" w14:textId="77777777"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في إطار نظرية تأثير الشخص الثالث من خلال إدراك المبحوثين لقدرة المحتوى الإعلامي على التأثير في اتجاهات الشباب وقيمهم الثقافية. فالنظرية تفترض أن الأفراد يعتقدون عادة أن وسائل الإعلام تؤثر في الآخرين أكثر مما تؤثر فيهم شخصياً</w:t>
      </w:r>
      <w:r w:rsidRPr="00EF0EB3">
        <w:rPr>
          <w:rFonts w:ascii="Simplified Arabic" w:hAnsi="Simplified Arabic" w:cs="Simplified Arabic"/>
          <w:sz w:val="24"/>
          <w:szCs w:val="24"/>
          <w:lang w:val="en-GB"/>
        </w:rPr>
        <w:t>.</w:t>
      </w:r>
    </w:p>
    <w:p w14:paraId="09365EED" w14:textId="20B17E33"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وفي هذه الدراسة، يبدو أن أفراد العينة يدركون أن المحتوى المحلي الجيد يمتلك قدرة على التأثير الإيجابي في الشباب وتعزيز ارتباطهم بثقافتهم وهويتهم</w:t>
      </w:r>
      <w:r w:rsidR="00045C1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الإدراك يعكس اقتناعاً بأن التأثير الإعلامي ليس بالضرورة سلبياً أو مهدداً للهوية، بل يمكن أن يكون أداة داعمة للانتماء الثقافي عندما يرتبط بمحتوى محلي هادف</w:t>
      </w:r>
      <w:r w:rsidRPr="00EF0EB3">
        <w:rPr>
          <w:rFonts w:ascii="Simplified Arabic" w:hAnsi="Simplified Arabic" w:cs="Simplified Arabic"/>
          <w:sz w:val="24"/>
          <w:szCs w:val="24"/>
          <w:lang w:val="en-GB"/>
        </w:rPr>
        <w:t>.</w:t>
      </w:r>
    </w:p>
    <w:p w14:paraId="60BBAECE" w14:textId="1A538E09" w:rsidR="00A871DE" w:rsidRPr="00EF0EB3" w:rsidRDefault="00091C4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lastRenderedPageBreak/>
        <w:t>و</w:t>
      </w:r>
      <w:r w:rsidR="00A871DE" w:rsidRPr="00EF0EB3">
        <w:rPr>
          <w:rFonts w:ascii="Simplified Arabic" w:hAnsi="Simplified Arabic" w:cs="Simplified Arabic"/>
          <w:sz w:val="24"/>
          <w:szCs w:val="24"/>
          <w:rtl/>
        </w:rPr>
        <w:t>من الناحية المنهجية، يقيس هذا السؤال أحد الأبعاد الأساسية في الدراسة والمتعلق بدور الإعلام الرقمي في تعزيز الهوية الثقافية</w:t>
      </w:r>
      <w:r w:rsidR="007C37D5">
        <w:rPr>
          <w:rFonts w:ascii="Simplified Arabic" w:hAnsi="Simplified Arabic" w:cs="Simplified Arabic" w:hint="cs"/>
          <w:sz w:val="24"/>
          <w:szCs w:val="24"/>
          <w:rtl/>
        </w:rPr>
        <w:t xml:space="preserve"> واللغوية</w:t>
      </w:r>
      <w:r w:rsidR="00A871DE" w:rsidRPr="00EF0EB3">
        <w:rPr>
          <w:rFonts w:ascii="Simplified Arabic" w:hAnsi="Simplified Arabic" w:cs="Simplified Arabic"/>
          <w:sz w:val="24"/>
          <w:szCs w:val="24"/>
          <w:rtl/>
        </w:rPr>
        <w:t>. وقد أظهرت النتائج أن غالبية المبحوثين يربطون بين جودة المحتوى المحلي وبين تنمية الشعور بالانتماء الثقافي، مما يعكس وعياً بأهمية نوعية المحتوى وليس مجرد وجوده</w:t>
      </w:r>
      <w:r w:rsidR="00A871DE" w:rsidRPr="00EF0EB3">
        <w:rPr>
          <w:rFonts w:ascii="Simplified Arabic" w:hAnsi="Simplified Arabic" w:cs="Simplified Arabic"/>
          <w:sz w:val="24"/>
          <w:szCs w:val="24"/>
          <w:lang w:val="en-GB"/>
        </w:rPr>
        <w:t>.</w:t>
      </w:r>
    </w:p>
    <w:p w14:paraId="52403991" w14:textId="127C9F01" w:rsidR="00A871DE" w:rsidRPr="00EF0EB3" w:rsidRDefault="00CB7A8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خامساً: </w:t>
      </w:r>
      <w:r w:rsidR="00A871DE" w:rsidRPr="00EF0EB3">
        <w:rPr>
          <w:rFonts w:ascii="Simplified Arabic" w:hAnsi="Simplified Arabic" w:cs="Simplified Arabic"/>
          <w:b/>
          <w:bCs/>
          <w:sz w:val="24"/>
          <w:szCs w:val="24"/>
          <w:rtl/>
        </w:rPr>
        <w:t xml:space="preserve">دلالات النتائج في سياق العولمة اللغوية </w:t>
      </w:r>
    </w:p>
    <w:p w14:paraId="415141AF" w14:textId="483533DF" w:rsidR="00A871DE" w:rsidRPr="00EF0EB3" w:rsidRDefault="00A871DE"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تشير النتائج إلى أن تعزيز الهوية الثقافية</w:t>
      </w:r>
      <w:r w:rsidR="007C37D5">
        <w:rPr>
          <w:rFonts w:ascii="Simplified Arabic" w:hAnsi="Simplified Arabic" w:cs="Simplified Arabic" w:hint="cs"/>
          <w:sz w:val="24"/>
          <w:szCs w:val="24"/>
          <w:rtl/>
        </w:rPr>
        <w:t xml:space="preserve"> واللغوية</w:t>
      </w:r>
      <w:r w:rsidRPr="00EF0EB3">
        <w:rPr>
          <w:rFonts w:ascii="Simplified Arabic" w:hAnsi="Simplified Arabic" w:cs="Simplified Arabic"/>
          <w:sz w:val="24"/>
          <w:szCs w:val="24"/>
          <w:rtl/>
        </w:rPr>
        <w:t xml:space="preserve"> في عصر العولمة الرقمية لا يتحقق من خلال الحد من الانفتاح على العالم، وإنما من خلال تطوير محتوى محلي قوي وقادر على المنافسة والجذب</w:t>
      </w:r>
      <w:r w:rsidR="00004073">
        <w:rPr>
          <w:rFonts w:ascii="Simplified Arabic" w:hAnsi="Simplified Arabic" w:cs="Simplified Arabic" w:hint="cs"/>
          <w:sz w:val="24"/>
          <w:szCs w:val="24"/>
          <w:rtl/>
        </w:rPr>
        <w:t>،</w:t>
      </w:r>
      <w:r w:rsidR="00CB7A8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تدل النتائج على أن المحتوى المحلي يمثل أحد أهم أدوات المحافظة على الخصوصية الثقافية واللغوية، خاصة في ظل التدفق المستمر للمحتوى العالمي متعدد اللغات والثقافات</w:t>
      </w:r>
      <w:r w:rsidR="0000407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وتؤكد النتائج أن الشباب السعودي ما زال يمتلك ارتباطاً قوياً بهويته الثقافية</w:t>
      </w:r>
      <w:r w:rsidR="00CB7A8C" w:rsidRPr="00EF0EB3">
        <w:rPr>
          <w:rFonts w:ascii="Simplified Arabic" w:hAnsi="Simplified Arabic" w:cs="Simplified Arabic" w:hint="cs"/>
          <w:sz w:val="24"/>
          <w:szCs w:val="24"/>
          <w:rtl/>
        </w:rPr>
        <w:t xml:space="preserve"> واللغوية</w:t>
      </w:r>
      <w:r w:rsidRPr="00EF0EB3">
        <w:rPr>
          <w:rFonts w:ascii="Simplified Arabic" w:hAnsi="Simplified Arabic" w:cs="Simplified Arabic"/>
          <w:sz w:val="24"/>
          <w:szCs w:val="24"/>
          <w:rtl/>
        </w:rPr>
        <w:t>، وأن هذا الارتباط يمكن دعمه وتعزيزه من خلال إنتاج محتوى محلي يعكس الثقافة الوطنية بصورة معاصرة وجاذبة</w:t>
      </w:r>
      <w:r w:rsidRPr="00EF0EB3">
        <w:rPr>
          <w:rFonts w:ascii="Simplified Arabic" w:hAnsi="Simplified Arabic" w:cs="Simplified Arabic"/>
          <w:sz w:val="24"/>
          <w:szCs w:val="24"/>
          <w:lang w:val="en-GB"/>
        </w:rPr>
        <w:t>.</w:t>
      </w:r>
    </w:p>
    <w:p w14:paraId="08B33227" w14:textId="09DD3648" w:rsidR="00A871DE" w:rsidRPr="00EF0EB3" w:rsidRDefault="00CB7A8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سادساً: </w:t>
      </w:r>
      <w:r w:rsidR="00A871DE" w:rsidRPr="00EF0EB3">
        <w:rPr>
          <w:rFonts w:ascii="Simplified Arabic" w:hAnsi="Simplified Arabic" w:cs="Simplified Arabic"/>
          <w:b/>
          <w:bCs/>
          <w:sz w:val="24"/>
          <w:szCs w:val="24"/>
          <w:rtl/>
        </w:rPr>
        <w:t>الخلاصة التحليلية المرتبطة بأهداف الدراسة</w:t>
      </w:r>
    </w:p>
    <w:p w14:paraId="5D97A5E8" w14:textId="77777777"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غالبية أفراد العينة (70.6%) يرون أن المحتوى المحلي الجيد على اليوتيوب يعزز الشعور بالانتماء الثقافي، مما يؤكد الدور الإيجابي الذي يمكن أن تؤديه المنصات الرقمية في دعم الهوية الثقافية واللغوية وليس فقط نقل التأثيرات المرتبطة بالعولمة</w:t>
      </w:r>
      <w:r w:rsidRPr="00EF0EB3">
        <w:rPr>
          <w:rFonts w:ascii="Simplified Arabic" w:hAnsi="Simplified Arabic" w:cs="Simplified Arabic"/>
          <w:sz w:val="24"/>
          <w:szCs w:val="24"/>
          <w:lang w:val="en-GB"/>
        </w:rPr>
        <w:t>.</w:t>
      </w:r>
    </w:p>
    <w:p w14:paraId="1DC4A7C6" w14:textId="479DF4F9"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وتس</w:t>
      </w:r>
      <w:r w:rsidR="00CB7A8C"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والمتمثل</w:t>
      </w:r>
      <w:r w:rsidR="00CB7A8C"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 الإعلام الرقمي في تشكيل الاتجاهات الثقافية واللغوية لدى الشباب السعودي، حيث تؤكد أن المحتوى المحلي يمثل عاملاً مهماً في ترسيخ الانتماء الثقافي وتعزيز الوعي بالهوية الوطنية</w:t>
      </w:r>
      <w:r w:rsidRPr="00EF0EB3">
        <w:rPr>
          <w:rFonts w:ascii="Simplified Arabic" w:hAnsi="Simplified Arabic" w:cs="Simplified Arabic"/>
          <w:sz w:val="24"/>
          <w:szCs w:val="24"/>
          <w:lang w:val="en-GB"/>
        </w:rPr>
        <w:t>.</w:t>
      </w:r>
    </w:p>
    <w:p w14:paraId="6E71E53D" w14:textId="31736B87" w:rsidR="00A871DE" w:rsidRPr="00EF0EB3" w:rsidRDefault="00A871DE"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وعليه، يمكن الاستنتاج أن الاستثمار في إنتاج محتوى محلي رقمي عالي الجودة يعد من أهم الآليات التي يمكن من خلالها مواجهة تحديات العولمة اللغوية والثقافية وتحقيق التوازن بين الانفتاح على العالم والمحافظة على الهوية الثقافية واللغوية للمجتمع السعودي، </w:t>
      </w:r>
      <w:r w:rsidR="00110EDA">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يمثل أحد أبرز الاستنتاجات التي توصلت إليها الدراسة في محور تأثيرات الإعلام الرقمي على الهوية اللغوية والثقافية</w:t>
      </w:r>
      <w:r w:rsidRPr="00EF0EB3">
        <w:rPr>
          <w:rFonts w:ascii="Simplified Arabic" w:hAnsi="Simplified Arabic" w:cs="Simplified Arabic"/>
          <w:sz w:val="24"/>
          <w:szCs w:val="24"/>
          <w:lang w:val="en-GB"/>
        </w:rPr>
        <w:t>.</w:t>
      </w:r>
    </w:p>
    <w:p w14:paraId="20B1AF2F" w14:textId="77777777" w:rsidR="007417AD" w:rsidRPr="00EF0EB3" w:rsidRDefault="007417AD" w:rsidP="0030574A">
      <w:pPr>
        <w:bidi/>
        <w:spacing w:line="360" w:lineRule="auto"/>
        <w:jc w:val="both"/>
        <w:rPr>
          <w:rFonts w:ascii="Simplified Arabic" w:hAnsi="Simplified Arabic" w:cs="Simplified Arabic"/>
          <w:sz w:val="24"/>
          <w:szCs w:val="24"/>
          <w:rtl/>
          <w:lang w:val="en-GB"/>
        </w:rPr>
      </w:pPr>
    </w:p>
    <w:p w14:paraId="1E81215C"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18C6530B" w14:textId="77777777" w:rsidR="0065143F" w:rsidRDefault="0065143F" w:rsidP="0030574A">
      <w:pPr>
        <w:bidi/>
        <w:spacing w:line="360" w:lineRule="auto"/>
        <w:jc w:val="both"/>
        <w:rPr>
          <w:rFonts w:ascii="Simplified Arabic" w:hAnsi="Simplified Arabic" w:cs="Simplified Arabic"/>
          <w:sz w:val="24"/>
          <w:szCs w:val="24"/>
          <w:rtl/>
          <w:lang w:val="en-GB"/>
        </w:rPr>
      </w:pPr>
    </w:p>
    <w:p w14:paraId="30805754" w14:textId="77777777" w:rsidR="00E929DF" w:rsidRPr="00EF0EB3" w:rsidRDefault="00E929DF" w:rsidP="00E929DF">
      <w:pPr>
        <w:bidi/>
        <w:spacing w:line="360" w:lineRule="auto"/>
        <w:jc w:val="both"/>
        <w:rPr>
          <w:rFonts w:ascii="Simplified Arabic" w:hAnsi="Simplified Arabic" w:cs="Simplified Arabic"/>
          <w:sz w:val="24"/>
          <w:szCs w:val="24"/>
          <w:rtl/>
          <w:lang w:val="en-GB"/>
        </w:rPr>
      </w:pPr>
    </w:p>
    <w:p w14:paraId="41ED1617" w14:textId="3F7547CC" w:rsidR="00CB7A8C" w:rsidRPr="00E929DF" w:rsidRDefault="00CB7A8C" w:rsidP="0030574A">
      <w:pPr>
        <w:bidi/>
        <w:spacing w:line="360" w:lineRule="auto"/>
        <w:jc w:val="center"/>
        <w:rPr>
          <w:rFonts w:ascii="Simplified Arabic" w:hAnsi="Simplified Arabic" w:cs="Simplified Arabic"/>
          <w:b/>
          <w:bCs/>
          <w:sz w:val="32"/>
          <w:szCs w:val="32"/>
          <w:rtl/>
          <w:lang w:val="en-GB"/>
        </w:rPr>
      </w:pPr>
      <w:r w:rsidRPr="00E929DF">
        <w:rPr>
          <w:rFonts w:ascii="Simplified Arabic" w:hAnsi="Simplified Arabic" w:cs="Simplified Arabic"/>
          <w:b/>
          <w:bCs/>
          <w:sz w:val="32"/>
          <w:szCs w:val="32"/>
          <w:rtl/>
          <w:lang w:val="en-GB"/>
        </w:rPr>
        <w:lastRenderedPageBreak/>
        <w:t>نتائج واستنتاجات خلاصة المحور الثاني</w:t>
      </w:r>
    </w:p>
    <w:p w14:paraId="1D4BC420" w14:textId="115035FA" w:rsidR="00CB7A8C" w:rsidRPr="00E929DF" w:rsidRDefault="00CB7A8C" w:rsidP="0030574A">
      <w:pPr>
        <w:bidi/>
        <w:spacing w:line="360" w:lineRule="auto"/>
        <w:jc w:val="center"/>
        <w:rPr>
          <w:rFonts w:ascii="Simplified Arabic" w:hAnsi="Simplified Arabic" w:cs="Simplified Arabic"/>
          <w:b/>
          <w:bCs/>
          <w:sz w:val="32"/>
          <w:szCs w:val="32"/>
          <w:rtl/>
          <w:lang w:val="en-GB"/>
        </w:rPr>
      </w:pPr>
      <w:r w:rsidRPr="00E929DF">
        <w:rPr>
          <w:rFonts w:ascii="Simplified Arabic" w:hAnsi="Simplified Arabic" w:cs="Simplified Arabic"/>
          <w:b/>
          <w:bCs/>
          <w:sz w:val="32"/>
          <w:szCs w:val="32"/>
          <w:rtl/>
          <w:lang w:val="en-GB"/>
        </w:rPr>
        <w:t>تأثيرات الإعلام الرقمي على الهوية اللغوية والثقافية</w:t>
      </w:r>
    </w:p>
    <w:p w14:paraId="1E8286CE" w14:textId="77777777" w:rsidR="00CB7A8C" w:rsidRPr="00EF0EB3" w:rsidRDefault="00CB7A8C" w:rsidP="0030574A">
      <w:pPr>
        <w:bidi/>
        <w:spacing w:line="360" w:lineRule="auto"/>
        <w:jc w:val="both"/>
        <w:rPr>
          <w:rFonts w:ascii="Simplified Arabic" w:hAnsi="Simplified Arabic" w:cs="Simplified Arabic"/>
          <w:b/>
          <w:bCs/>
          <w:sz w:val="24"/>
          <w:szCs w:val="24"/>
          <w:lang w:val="en-GB"/>
        </w:rPr>
      </w:pPr>
    </w:p>
    <w:p w14:paraId="7EAFB0D9" w14:textId="067A6CD5" w:rsidR="00CB7A8C" w:rsidRPr="00EF0EB3" w:rsidRDefault="00CB7A8C"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في ضوء نتائج الجداول</w:t>
      </w:r>
      <w:r w:rsidR="00DC1C10" w:rsidRPr="00EF0EB3">
        <w:rPr>
          <w:rFonts w:ascii="Simplified Arabic" w:hAnsi="Simplified Arabic" w:cs="Simplified Arabic" w:hint="cs"/>
          <w:sz w:val="24"/>
          <w:szCs w:val="24"/>
          <w:rtl/>
          <w:lang w:val="en-GB"/>
        </w:rPr>
        <w:t xml:space="preserve"> (22-33)</w:t>
      </w:r>
      <w:r w:rsidRPr="00EF0EB3">
        <w:rPr>
          <w:rFonts w:ascii="Simplified Arabic" w:hAnsi="Simplified Arabic" w:cs="Simplified Arabic"/>
          <w:sz w:val="24"/>
          <w:szCs w:val="24"/>
          <w:rtl/>
          <w:lang w:val="en-GB"/>
        </w:rPr>
        <w:t xml:space="preserve"> </w:t>
      </w:r>
      <w:r w:rsidRPr="00EF0EB3">
        <w:rPr>
          <w:rFonts w:ascii="Simplified Arabic" w:hAnsi="Simplified Arabic" w:cs="Simplified Arabic" w:hint="cs"/>
          <w:sz w:val="24"/>
          <w:szCs w:val="24"/>
          <w:rtl/>
          <w:lang w:val="en-GB"/>
        </w:rPr>
        <w:t xml:space="preserve">المحور الثاني </w:t>
      </w:r>
      <w:r w:rsidRPr="00EF0EB3">
        <w:rPr>
          <w:rFonts w:ascii="Simplified Arabic" w:hAnsi="Simplified Arabic" w:cs="Simplified Arabic"/>
          <w:sz w:val="24"/>
          <w:szCs w:val="24"/>
          <w:rtl/>
          <w:lang w:val="en-GB"/>
        </w:rPr>
        <w:t>وما تم التوصل إليه من تحليلات إحصائية وتفسيرية ومقارنات بالدراسات السابقة، يمكن استخلاص مجموعة من النتائج والاستنتاجات الرئيسة المتعلقة بتأثيرات الإعلام الرقمي على الهوية اللغوية والثقافية لدى الشباب السعودي، وذلك على النحو الآتي</w:t>
      </w:r>
      <w:r w:rsidRPr="00EF0EB3">
        <w:rPr>
          <w:rFonts w:ascii="Simplified Arabic" w:hAnsi="Simplified Arabic" w:cs="Simplified Arabic"/>
          <w:sz w:val="24"/>
          <w:szCs w:val="24"/>
          <w:lang w:val="en-GB"/>
        </w:rPr>
        <w:t>:</w:t>
      </w:r>
    </w:p>
    <w:p w14:paraId="5BFC99F7" w14:textId="77777777" w:rsidR="0065143F" w:rsidRPr="00EF0EB3" w:rsidRDefault="0065143F" w:rsidP="0030574A">
      <w:pPr>
        <w:bidi/>
        <w:spacing w:line="360" w:lineRule="auto"/>
        <w:jc w:val="both"/>
        <w:rPr>
          <w:rFonts w:ascii="Simplified Arabic" w:hAnsi="Simplified Arabic" w:cs="Simplified Arabic"/>
          <w:sz w:val="24"/>
          <w:szCs w:val="24"/>
          <w:lang w:val="en-GB"/>
        </w:rPr>
      </w:pPr>
    </w:p>
    <w:p w14:paraId="352081FF" w14:textId="77777777" w:rsidR="00CB7A8C" w:rsidRPr="00E929DF" w:rsidRDefault="00CB7A8C" w:rsidP="0030574A">
      <w:pPr>
        <w:bidi/>
        <w:spacing w:line="360" w:lineRule="auto"/>
        <w:jc w:val="both"/>
        <w:rPr>
          <w:rFonts w:ascii="Simplified Arabic" w:hAnsi="Simplified Arabic" w:cs="Simplified Arabic"/>
          <w:b/>
          <w:bCs/>
          <w:sz w:val="28"/>
          <w:szCs w:val="28"/>
          <w:lang w:val="en-GB"/>
        </w:rPr>
      </w:pPr>
      <w:r w:rsidRPr="00E929DF">
        <w:rPr>
          <w:rFonts w:ascii="Simplified Arabic" w:hAnsi="Simplified Arabic" w:cs="Simplified Arabic"/>
          <w:b/>
          <w:bCs/>
          <w:sz w:val="28"/>
          <w:szCs w:val="28"/>
          <w:rtl/>
          <w:lang w:val="en-GB"/>
        </w:rPr>
        <w:t>أولاً: النتائج الرئيسة للمحور الثاني</w:t>
      </w:r>
    </w:p>
    <w:p w14:paraId="3B56E0E6" w14:textId="2418245E"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ما زالت اللغة العربية تحتفظ بمكانتها الأساسية في محتوى اليوتيوب لدى الشباب السعودي، إلا أن المزج اللغوي (العربية/الإنجليزية) أصبح ظاهرة متنامية تعكس أثر العولمة الرقمية</w:t>
      </w:r>
      <w:r w:rsidR="007626CA">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p>
    <w:p w14:paraId="0EFEBDC3" w14:textId="0D3CED8A"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يوجد إدراك متوسط إلى مرتفع لتأثير المحتوى الرقمي متعدد اللغات في إدخال مفردات أجنبية إلى الاستخدام اليومي للغة العربية</w:t>
      </w:r>
      <w:r w:rsidR="008E290B">
        <w:rPr>
          <w:rFonts w:ascii="Simplified Arabic" w:hAnsi="Simplified Arabic" w:cs="Simplified Arabic" w:hint="cs"/>
          <w:sz w:val="24"/>
          <w:szCs w:val="24"/>
          <w:rtl/>
          <w:lang w:val="en-GB"/>
        </w:rPr>
        <w:t>.</w:t>
      </w:r>
    </w:p>
    <w:p w14:paraId="5DC2A307" w14:textId="7C1CFB1B"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يرى غالبية المبحوثين أن القنوات الرقمية تس</w:t>
      </w:r>
      <w:r w:rsidR="003A5779">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إعادة تشكيل بعض المفاهيم والقيم الثقافية لدى الشباب</w:t>
      </w:r>
      <w:r w:rsidR="008E290B">
        <w:rPr>
          <w:rFonts w:ascii="Simplified Arabic" w:hAnsi="Simplified Arabic" w:cs="Simplified Arabic" w:hint="cs"/>
          <w:sz w:val="24"/>
          <w:szCs w:val="24"/>
          <w:rtl/>
          <w:lang w:val="en-GB"/>
        </w:rPr>
        <w:t>.</w:t>
      </w:r>
    </w:p>
    <w:p w14:paraId="0EF51E6F" w14:textId="70C94438"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يتضح أن أسلوب العرض وشخصية المؤثر أكثر تأثيراً في جذب المتابعين من اللغة المستخدمة نفسها</w:t>
      </w:r>
      <w:r w:rsidR="008E290B">
        <w:rPr>
          <w:rFonts w:ascii="Simplified Arabic" w:hAnsi="Simplified Arabic" w:cs="Simplified Arabic" w:hint="cs"/>
          <w:sz w:val="24"/>
          <w:szCs w:val="24"/>
          <w:rtl/>
          <w:lang w:val="en-GB"/>
        </w:rPr>
        <w:t>.</w:t>
      </w:r>
    </w:p>
    <w:p w14:paraId="6C9D4876" w14:textId="6BB000A7"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تشير النتائج إلى استمرار حضور الثقافة المحلية لدى الشباب مع تحوّلها إلى شكل أكثر تفاعلية وانفتاحا</w:t>
      </w:r>
      <w:r w:rsidR="008E290B">
        <w:rPr>
          <w:rFonts w:ascii="Simplified Arabic" w:hAnsi="Simplified Arabic" w:cs="Simplified Arabic" w:hint="cs"/>
          <w:sz w:val="24"/>
          <w:szCs w:val="24"/>
          <w:rtl/>
          <w:lang w:val="en-GB"/>
        </w:rPr>
        <w:t>ً.</w:t>
      </w:r>
    </w:p>
    <w:p w14:paraId="68F1C349" w14:textId="19BC2EA4"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هناك اتفاق على أن استخدام الكلمات الأجنبية في الحياة اليومية مرتبط بشكل مباشر بالتعرض للمحتوى الرقمي</w:t>
      </w:r>
      <w:r w:rsidR="008E290B">
        <w:rPr>
          <w:rFonts w:ascii="Simplified Arabic" w:hAnsi="Simplified Arabic" w:cs="Simplified Arabic" w:hint="cs"/>
          <w:sz w:val="24"/>
          <w:szCs w:val="24"/>
          <w:rtl/>
          <w:lang w:val="en-GB"/>
        </w:rPr>
        <w:t>.</w:t>
      </w:r>
    </w:p>
    <w:p w14:paraId="1DDDC16E" w14:textId="1452E3F9"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يعتقد أفراد العينة أن محتوى اليوتيوب الذي يعرض أنماط الحياة الغربية يؤثر في الانتماء الثقافي بدرجات متفاوت</w:t>
      </w:r>
      <w:r w:rsidR="008E290B">
        <w:rPr>
          <w:rFonts w:ascii="Simplified Arabic" w:hAnsi="Simplified Arabic" w:cs="Simplified Arabic" w:hint="cs"/>
          <w:sz w:val="24"/>
          <w:szCs w:val="24"/>
          <w:rtl/>
          <w:lang w:val="en-GB"/>
        </w:rPr>
        <w:t>ة.</w:t>
      </w:r>
    </w:p>
    <w:p w14:paraId="5F5260BE" w14:textId="6BC6BC83"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يساهم اليوتيوب في تعزيز الرغبة في تعلم لغات جديدة، وهو أحد الأبعاد الإيجابية للعولمة اللغوية</w:t>
      </w:r>
      <w:r w:rsidR="008E290B">
        <w:rPr>
          <w:rFonts w:ascii="Simplified Arabic" w:hAnsi="Simplified Arabic" w:cs="Simplified Arabic" w:hint="cs"/>
          <w:sz w:val="24"/>
          <w:szCs w:val="24"/>
          <w:rtl/>
          <w:lang w:val="en-GB"/>
        </w:rPr>
        <w:t>.</w:t>
      </w:r>
    </w:p>
    <w:p w14:paraId="7656334F" w14:textId="67BBEDC5" w:rsidR="001A4825" w:rsidRPr="00EF0EB3" w:rsidRDefault="001A4825">
      <w:pPr>
        <w:pStyle w:val="a4"/>
        <w:numPr>
          <w:ilvl w:val="0"/>
          <w:numId w:val="101"/>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غالبية المبحوثين يرون أن اليوتيوب يمكن أن يكون أداة فعالة للحفاظ على اللغة والثقافة المحلية</w:t>
      </w:r>
      <w:r w:rsidR="008E290B">
        <w:rPr>
          <w:rFonts w:ascii="Simplified Arabic" w:hAnsi="Simplified Arabic" w:cs="Simplified Arabic" w:hint="cs"/>
          <w:sz w:val="24"/>
          <w:szCs w:val="24"/>
          <w:rtl/>
          <w:lang w:val="en-GB"/>
        </w:rPr>
        <w:t>.</w:t>
      </w:r>
    </w:p>
    <w:p w14:paraId="63FB592E" w14:textId="4A097DF5" w:rsidR="001A4825" w:rsidRPr="00EF0EB3" w:rsidRDefault="001A4825">
      <w:pPr>
        <w:pStyle w:val="a4"/>
        <w:numPr>
          <w:ilvl w:val="0"/>
          <w:numId w:val="101"/>
        </w:numPr>
        <w:tabs>
          <w:tab w:val="right" w:pos="867"/>
        </w:tabs>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ينظر الشباب إلى اليوتيوب كمنصة تعزز التنوع الثقافي أكثر من كونها أداة لهيمنة ثقافة واحدة</w:t>
      </w:r>
      <w:r w:rsidR="008E290B">
        <w:rPr>
          <w:rFonts w:ascii="Simplified Arabic" w:hAnsi="Simplified Arabic" w:cs="Simplified Arabic" w:hint="cs"/>
          <w:sz w:val="24"/>
          <w:szCs w:val="24"/>
          <w:rtl/>
          <w:lang w:val="en-GB"/>
        </w:rPr>
        <w:t>.</w:t>
      </w:r>
    </w:p>
    <w:p w14:paraId="3C9920BD" w14:textId="110F582D" w:rsidR="001A4825" w:rsidRPr="00EF0EB3" w:rsidRDefault="001A4825">
      <w:pPr>
        <w:pStyle w:val="a4"/>
        <w:numPr>
          <w:ilvl w:val="0"/>
          <w:numId w:val="101"/>
        </w:numPr>
        <w:tabs>
          <w:tab w:val="right" w:pos="867"/>
        </w:tabs>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يؤثر صناع المحتوى المحليون إيجابياً في تعزيز الهوية اللغوية والثقافية عند تقديم محتوى هادف</w:t>
      </w:r>
      <w:r w:rsidR="008E290B">
        <w:rPr>
          <w:rFonts w:ascii="Simplified Arabic" w:hAnsi="Simplified Arabic" w:cs="Simplified Arabic" w:hint="cs"/>
          <w:sz w:val="24"/>
          <w:szCs w:val="24"/>
          <w:rtl/>
          <w:lang w:val="en-GB"/>
        </w:rPr>
        <w:t>.</w:t>
      </w:r>
    </w:p>
    <w:p w14:paraId="4DC12755" w14:textId="4EEC7579" w:rsidR="001A4825" w:rsidRPr="002C0734" w:rsidRDefault="001A4825">
      <w:pPr>
        <w:pStyle w:val="a4"/>
        <w:numPr>
          <w:ilvl w:val="0"/>
          <w:numId w:val="101"/>
        </w:numPr>
        <w:tabs>
          <w:tab w:val="right" w:pos="867"/>
        </w:tabs>
        <w:bidi/>
        <w:spacing w:line="360" w:lineRule="auto"/>
        <w:jc w:val="both"/>
        <w:rPr>
          <w:rFonts w:ascii="Simplified Arabic" w:hAnsi="Simplified Arabic" w:cs="Simplified Arabic"/>
          <w:color w:val="C00000"/>
          <w:sz w:val="24"/>
          <w:szCs w:val="24"/>
          <w:lang w:val="en-GB"/>
        </w:rPr>
      </w:pPr>
      <w:r w:rsidRPr="00EF0EB3">
        <w:rPr>
          <w:rFonts w:ascii="Simplified Arabic" w:hAnsi="Simplified Arabic" w:cs="Simplified Arabic"/>
          <w:sz w:val="24"/>
          <w:szCs w:val="24"/>
          <w:rtl/>
          <w:lang w:val="en-GB"/>
        </w:rPr>
        <w:lastRenderedPageBreak/>
        <w:t>المحتوى المحلي الجيد يعد عاملاً أساسياً في تعزيز الانتماء الثقافي لدى الشباب</w:t>
      </w:r>
      <w:r w:rsidRPr="00EF0EB3">
        <w:rPr>
          <w:rFonts w:ascii="Simplified Arabic" w:hAnsi="Simplified Arabic" w:cs="Simplified Arabic" w:hint="cs"/>
          <w:sz w:val="24"/>
          <w:szCs w:val="24"/>
          <w:rtl/>
          <w:lang w:val="en-GB"/>
        </w:rPr>
        <w:t>.</w:t>
      </w:r>
    </w:p>
    <w:p w14:paraId="4C1CD84F" w14:textId="77777777" w:rsidR="002C0734" w:rsidRPr="002C0734" w:rsidRDefault="002C0734" w:rsidP="002C0734">
      <w:pPr>
        <w:tabs>
          <w:tab w:val="right" w:pos="867"/>
        </w:tabs>
        <w:bidi/>
        <w:spacing w:line="360" w:lineRule="auto"/>
        <w:jc w:val="both"/>
        <w:rPr>
          <w:rFonts w:ascii="Simplified Arabic" w:hAnsi="Simplified Arabic" w:cs="Simplified Arabic"/>
          <w:color w:val="C00000"/>
          <w:sz w:val="24"/>
          <w:szCs w:val="24"/>
          <w:rtl/>
          <w:lang w:val="en-GB"/>
        </w:rPr>
      </w:pPr>
    </w:p>
    <w:p w14:paraId="63F40476" w14:textId="060EBDAD" w:rsidR="00CB7A8C" w:rsidRPr="002C0734" w:rsidRDefault="00CB7A8C" w:rsidP="001A4825">
      <w:pPr>
        <w:bidi/>
        <w:spacing w:line="360" w:lineRule="auto"/>
        <w:jc w:val="both"/>
        <w:rPr>
          <w:rFonts w:ascii="Simplified Arabic" w:hAnsi="Simplified Arabic" w:cs="Simplified Arabic"/>
          <w:b/>
          <w:bCs/>
          <w:sz w:val="28"/>
          <w:szCs w:val="28"/>
          <w:lang w:val="en-GB"/>
        </w:rPr>
      </w:pPr>
      <w:r w:rsidRPr="002C0734">
        <w:rPr>
          <w:rFonts w:ascii="Simplified Arabic" w:hAnsi="Simplified Arabic" w:cs="Simplified Arabic"/>
          <w:b/>
          <w:bCs/>
          <w:sz w:val="28"/>
          <w:szCs w:val="28"/>
          <w:rtl/>
          <w:lang w:val="en-GB"/>
        </w:rPr>
        <w:t>ثانياً: الاستنتاجات العامة للمحور الثاني</w:t>
      </w:r>
    </w:p>
    <w:p w14:paraId="0928A078" w14:textId="5757BE96" w:rsidR="001A4825" w:rsidRPr="003A5779" w:rsidRDefault="001A4825">
      <w:pPr>
        <w:pStyle w:val="a4"/>
        <w:numPr>
          <w:ilvl w:val="0"/>
          <w:numId w:val="102"/>
        </w:numPr>
        <w:bidi/>
        <w:spacing w:line="360" w:lineRule="auto"/>
        <w:jc w:val="both"/>
        <w:rPr>
          <w:rFonts w:ascii="Simplified Arabic" w:hAnsi="Simplified Arabic" w:cs="Simplified Arabic"/>
          <w:sz w:val="24"/>
          <w:szCs w:val="24"/>
          <w:lang w:val="en-GB"/>
        </w:rPr>
      </w:pPr>
      <w:r w:rsidRPr="003A5779">
        <w:rPr>
          <w:rFonts w:ascii="Simplified Arabic" w:hAnsi="Simplified Arabic" w:cs="Simplified Arabic"/>
          <w:sz w:val="24"/>
          <w:szCs w:val="24"/>
          <w:rtl/>
          <w:lang w:val="en-GB"/>
        </w:rPr>
        <w:t>ازدواجية تأثير الإعلام الرقمي</w:t>
      </w:r>
      <w:r w:rsidR="00C542B3" w:rsidRPr="003A5779">
        <w:rPr>
          <w:rFonts w:ascii="Simplified Arabic" w:hAnsi="Simplified Arabic" w:cs="Simplified Arabic" w:hint="cs"/>
          <w:sz w:val="24"/>
          <w:szCs w:val="24"/>
          <w:rtl/>
          <w:lang w:val="en-GB"/>
        </w:rPr>
        <w:t xml:space="preserve">: </w:t>
      </w:r>
      <w:r w:rsidRPr="003A5779">
        <w:rPr>
          <w:rFonts w:ascii="Simplified Arabic" w:hAnsi="Simplified Arabic" w:cs="Simplified Arabic"/>
          <w:sz w:val="24"/>
          <w:szCs w:val="24"/>
          <w:rtl/>
          <w:lang w:val="en-GB"/>
        </w:rPr>
        <w:t>الإعلام الرقمي لا يمثل تهديداً أو حماية مطلقة للهوية، بل يعمل كقوة مزدوجة ينشر العولمة اللغوية ويتيح في الوقت ذاته تعزيز الهوية المحلي</w:t>
      </w:r>
      <w:r w:rsidR="008E290B" w:rsidRPr="003A5779">
        <w:rPr>
          <w:rFonts w:ascii="Simplified Arabic" w:hAnsi="Simplified Arabic" w:cs="Simplified Arabic" w:hint="cs"/>
          <w:sz w:val="24"/>
          <w:szCs w:val="24"/>
          <w:rtl/>
          <w:lang w:val="en-GB"/>
        </w:rPr>
        <w:t>ة.</w:t>
      </w:r>
    </w:p>
    <w:p w14:paraId="76A0D583" w14:textId="5C377215" w:rsidR="001A4825" w:rsidRPr="003A5779" w:rsidRDefault="001A4825">
      <w:pPr>
        <w:pStyle w:val="a4"/>
        <w:numPr>
          <w:ilvl w:val="0"/>
          <w:numId w:val="102"/>
        </w:numPr>
        <w:bidi/>
        <w:spacing w:line="360" w:lineRule="auto"/>
        <w:jc w:val="both"/>
        <w:rPr>
          <w:rFonts w:ascii="Simplified Arabic" w:hAnsi="Simplified Arabic" w:cs="Simplified Arabic"/>
          <w:sz w:val="24"/>
          <w:szCs w:val="24"/>
          <w:lang w:val="en-GB"/>
        </w:rPr>
      </w:pPr>
      <w:r w:rsidRPr="003A5779">
        <w:rPr>
          <w:rFonts w:ascii="Simplified Arabic" w:hAnsi="Simplified Arabic" w:cs="Simplified Arabic"/>
          <w:sz w:val="24"/>
          <w:szCs w:val="24"/>
          <w:rtl/>
          <w:lang w:val="en-GB"/>
        </w:rPr>
        <w:t>العولمة اللغوية واقع يومي</w:t>
      </w:r>
      <w:r w:rsidR="00C542B3" w:rsidRPr="003A5779">
        <w:rPr>
          <w:rFonts w:ascii="Simplified Arabic" w:hAnsi="Simplified Arabic" w:cs="Simplified Arabic" w:hint="cs"/>
          <w:sz w:val="24"/>
          <w:szCs w:val="24"/>
          <w:rtl/>
          <w:lang w:val="en-GB"/>
        </w:rPr>
        <w:t xml:space="preserve">: </w:t>
      </w:r>
      <w:r w:rsidRPr="003A5779">
        <w:rPr>
          <w:rFonts w:ascii="Simplified Arabic" w:hAnsi="Simplified Arabic" w:cs="Simplified Arabic"/>
          <w:sz w:val="24"/>
          <w:szCs w:val="24"/>
          <w:rtl/>
          <w:lang w:val="en-GB"/>
        </w:rPr>
        <w:t>أصبح المزج اللغوي جزءاً من الممارسة اليومية للشباب نتيجة التعرض المستمر للمحتوى العالمي</w:t>
      </w:r>
      <w:r w:rsidRPr="003A5779">
        <w:rPr>
          <w:rFonts w:ascii="Simplified Arabic" w:hAnsi="Simplified Arabic" w:cs="Simplified Arabic"/>
          <w:sz w:val="24"/>
          <w:szCs w:val="24"/>
          <w:lang w:val="en-GB"/>
        </w:rPr>
        <w:t>.</w:t>
      </w:r>
    </w:p>
    <w:p w14:paraId="132BEC18" w14:textId="55C08FF9" w:rsidR="001A4825" w:rsidRPr="003A5779" w:rsidRDefault="001A4825">
      <w:pPr>
        <w:pStyle w:val="a4"/>
        <w:numPr>
          <w:ilvl w:val="0"/>
          <w:numId w:val="102"/>
        </w:numPr>
        <w:bidi/>
        <w:spacing w:line="360" w:lineRule="auto"/>
        <w:jc w:val="both"/>
        <w:rPr>
          <w:rFonts w:ascii="Simplified Arabic" w:hAnsi="Simplified Arabic" w:cs="Simplified Arabic"/>
          <w:sz w:val="24"/>
          <w:szCs w:val="24"/>
          <w:lang w:val="en-GB"/>
        </w:rPr>
      </w:pPr>
      <w:r w:rsidRPr="003A5779">
        <w:rPr>
          <w:rFonts w:ascii="Simplified Arabic" w:hAnsi="Simplified Arabic" w:cs="Simplified Arabic"/>
          <w:sz w:val="24"/>
          <w:szCs w:val="24"/>
          <w:rtl/>
          <w:lang w:val="en-GB"/>
        </w:rPr>
        <w:t xml:space="preserve">تحول الهوية </w:t>
      </w:r>
      <w:r w:rsidR="008E290B" w:rsidRPr="003A5779">
        <w:rPr>
          <w:rFonts w:ascii="Simplified Arabic" w:hAnsi="Simplified Arabic" w:cs="Simplified Arabic" w:hint="cs"/>
          <w:sz w:val="24"/>
          <w:szCs w:val="24"/>
          <w:rtl/>
          <w:lang w:val="en-GB"/>
        </w:rPr>
        <w:t>وليس</w:t>
      </w:r>
      <w:r w:rsidRPr="003A5779">
        <w:rPr>
          <w:rFonts w:ascii="Simplified Arabic" w:hAnsi="Simplified Arabic" w:cs="Simplified Arabic"/>
          <w:sz w:val="24"/>
          <w:szCs w:val="24"/>
          <w:rtl/>
          <w:lang w:val="en-GB"/>
        </w:rPr>
        <w:t xml:space="preserve"> تراجعها</w:t>
      </w:r>
      <w:r w:rsidR="00C542B3" w:rsidRPr="003A5779">
        <w:rPr>
          <w:rFonts w:ascii="Simplified Arabic" w:hAnsi="Simplified Arabic" w:cs="Simplified Arabic" w:hint="cs"/>
          <w:sz w:val="24"/>
          <w:szCs w:val="24"/>
          <w:rtl/>
          <w:lang w:val="en-GB"/>
        </w:rPr>
        <w:t xml:space="preserve">: </w:t>
      </w:r>
      <w:r w:rsidRPr="003A5779">
        <w:rPr>
          <w:rFonts w:ascii="Simplified Arabic" w:hAnsi="Simplified Arabic" w:cs="Simplified Arabic"/>
          <w:sz w:val="24"/>
          <w:szCs w:val="24"/>
          <w:rtl/>
          <w:lang w:val="en-GB"/>
        </w:rPr>
        <w:t>الهوية الثقافية لم تختفِ، لكنها أصبحت أكثر مرونة وتفاعلاً مع الثقافات الأخرى</w:t>
      </w:r>
      <w:r w:rsidRPr="003A5779">
        <w:rPr>
          <w:rFonts w:ascii="Simplified Arabic" w:hAnsi="Simplified Arabic" w:cs="Simplified Arabic"/>
          <w:sz w:val="24"/>
          <w:szCs w:val="24"/>
          <w:lang w:val="en-GB"/>
        </w:rPr>
        <w:t>.</w:t>
      </w:r>
    </w:p>
    <w:p w14:paraId="170CFE9B" w14:textId="1B33F7EB" w:rsidR="001A4825" w:rsidRPr="003A5779" w:rsidRDefault="001A4825">
      <w:pPr>
        <w:pStyle w:val="a4"/>
        <w:numPr>
          <w:ilvl w:val="0"/>
          <w:numId w:val="102"/>
        </w:numPr>
        <w:bidi/>
        <w:spacing w:line="360" w:lineRule="auto"/>
        <w:jc w:val="both"/>
        <w:rPr>
          <w:rFonts w:ascii="Simplified Arabic" w:hAnsi="Simplified Arabic" w:cs="Simplified Arabic"/>
          <w:sz w:val="24"/>
          <w:szCs w:val="24"/>
          <w:lang w:val="en-GB"/>
        </w:rPr>
      </w:pPr>
      <w:r w:rsidRPr="003A5779">
        <w:rPr>
          <w:rFonts w:ascii="Simplified Arabic" w:hAnsi="Simplified Arabic" w:cs="Simplified Arabic"/>
          <w:sz w:val="24"/>
          <w:szCs w:val="24"/>
          <w:rtl/>
          <w:lang w:val="en-GB"/>
        </w:rPr>
        <w:t>المحتوى المحلي عنصر حاسم</w:t>
      </w:r>
      <w:r w:rsidR="00C542B3" w:rsidRPr="003A5779">
        <w:rPr>
          <w:rFonts w:ascii="Simplified Arabic" w:hAnsi="Simplified Arabic" w:cs="Simplified Arabic" w:hint="cs"/>
          <w:sz w:val="24"/>
          <w:szCs w:val="24"/>
          <w:rtl/>
          <w:lang w:val="en-GB"/>
        </w:rPr>
        <w:t xml:space="preserve">: حيث </w:t>
      </w:r>
      <w:r w:rsidRPr="003A5779">
        <w:rPr>
          <w:rFonts w:ascii="Simplified Arabic" w:hAnsi="Simplified Arabic" w:cs="Simplified Arabic"/>
          <w:sz w:val="24"/>
          <w:szCs w:val="24"/>
          <w:rtl/>
          <w:lang w:val="en-GB"/>
        </w:rPr>
        <w:t>جودة المحتوى المحلي هي العامل الأكثر تأثيراً في حماية وتعزيز الهوية الثقافية</w:t>
      </w:r>
      <w:r w:rsidR="00703A02">
        <w:rPr>
          <w:rFonts w:ascii="Simplified Arabic" w:hAnsi="Simplified Arabic" w:cs="Simplified Arabic" w:hint="cs"/>
          <w:sz w:val="24"/>
          <w:szCs w:val="24"/>
          <w:rtl/>
          <w:lang w:val="en-GB"/>
        </w:rPr>
        <w:t xml:space="preserve"> واللغوية.</w:t>
      </w:r>
    </w:p>
    <w:p w14:paraId="0471C064" w14:textId="67B221B7" w:rsidR="001A4825" w:rsidRDefault="001A4825">
      <w:pPr>
        <w:pStyle w:val="a4"/>
        <w:numPr>
          <w:ilvl w:val="0"/>
          <w:numId w:val="102"/>
        </w:numPr>
        <w:bidi/>
        <w:spacing w:line="360" w:lineRule="auto"/>
        <w:jc w:val="both"/>
        <w:rPr>
          <w:rFonts w:ascii="Simplified Arabic" w:hAnsi="Simplified Arabic" w:cs="Simplified Arabic"/>
          <w:sz w:val="24"/>
          <w:szCs w:val="24"/>
          <w:lang w:val="en-GB"/>
        </w:rPr>
      </w:pPr>
      <w:r w:rsidRPr="003A5779">
        <w:rPr>
          <w:rFonts w:ascii="Simplified Arabic" w:hAnsi="Simplified Arabic" w:cs="Simplified Arabic"/>
          <w:sz w:val="24"/>
          <w:szCs w:val="24"/>
          <w:rtl/>
          <w:lang w:val="en-GB"/>
        </w:rPr>
        <w:t>المؤثرون كفاعلين ثقافيين</w:t>
      </w:r>
      <w:r w:rsidR="00C542B3" w:rsidRPr="003A5779">
        <w:rPr>
          <w:rFonts w:ascii="Simplified Arabic" w:hAnsi="Simplified Arabic" w:cs="Simplified Arabic" w:hint="cs"/>
          <w:sz w:val="24"/>
          <w:szCs w:val="24"/>
          <w:rtl/>
          <w:lang w:val="en-GB"/>
        </w:rPr>
        <w:t>:</w:t>
      </w:r>
      <w:r w:rsidR="00C542B3" w:rsidRPr="00EF0EB3">
        <w:rPr>
          <w:rFonts w:ascii="Simplified Arabic" w:hAnsi="Simplified Arabic" w:cs="Simplified Arabic" w:hint="cs"/>
          <w:sz w:val="24"/>
          <w:szCs w:val="24"/>
          <w:rtl/>
          <w:lang w:val="en-GB"/>
        </w:rPr>
        <w:t xml:space="preserve"> كما نعلم </w:t>
      </w:r>
      <w:r w:rsidRPr="00EF0EB3">
        <w:rPr>
          <w:rFonts w:ascii="Simplified Arabic" w:hAnsi="Simplified Arabic" w:cs="Simplified Arabic"/>
          <w:sz w:val="24"/>
          <w:szCs w:val="24"/>
          <w:rtl/>
          <w:lang w:val="en-GB"/>
        </w:rPr>
        <w:t>لم يعد المؤثرون مجرد ناقلين للمحتوى، بل أصبحوا عناصر مؤثرة في تشكيل الوعي الثقافي واللغوي</w:t>
      </w:r>
      <w:r w:rsidR="00C542B3" w:rsidRPr="00EF0EB3">
        <w:rPr>
          <w:rFonts w:ascii="Simplified Arabic" w:hAnsi="Simplified Arabic" w:cs="Simplified Arabic" w:hint="cs"/>
          <w:sz w:val="24"/>
          <w:szCs w:val="24"/>
          <w:rtl/>
          <w:lang w:val="en-GB"/>
        </w:rPr>
        <w:t>.</w:t>
      </w:r>
    </w:p>
    <w:p w14:paraId="5F021B7A" w14:textId="77777777" w:rsidR="002C0734" w:rsidRPr="002C0734" w:rsidRDefault="002C0734" w:rsidP="002C0734">
      <w:pPr>
        <w:bidi/>
        <w:spacing w:line="360" w:lineRule="auto"/>
        <w:jc w:val="both"/>
        <w:rPr>
          <w:rFonts w:ascii="Simplified Arabic" w:hAnsi="Simplified Arabic" w:cs="Simplified Arabic"/>
          <w:sz w:val="24"/>
          <w:szCs w:val="24"/>
          <w:rtl/>
          <w:lang w:val="en-GB"/>
        </w:rPr>
      </w:pPr>
    </w:p>
    <w:p w14:paraId="397BB192" w14:textId="1AEE725B" w:rsidR="00CB7A8C" w:rsidRPr="002C0734" w:rsidRDefault="00CB7A8C" w:rsidP="001A4825">
      <w:pPr>
        <w:bidi/>
        <w:spacing w:line="360" w:lineRule="auto"/>
        <w:rPr>
          <w:rFonts w:ascii="Simplified Arabic" w:hAnsi="Simplified Arabic" w:cs="Simplified Arabic"/>
          <w:b/>
          <w:bCs/>
          <w:sz w:val="28"/>
          <w:szCs w:val="28"/>
          <w:lang w:val="en-GB"/>
        </w:rPr>
      </w:pPr>
      <w:r w:rsidRPr="002C0734">
        <w:rPr>
          <w:rFonts w:ascii="Simplified Arabic" w:hAnsi="Simplified Arabic" w:cs="Simplified Arabic"/>
          <w:b/>
          <w:bCs/>
          <w:sz w:val="28"/>
          <w:szCs w:val="28"/>
          <w:rtl/>
          <w:lang w:val="en-GB"/>
        </w:rPr>
        <w:t>ثالثاً: تفسير النتائج في ضوء نظرية تأثير الشخص الثالث</w:t>
      </w:r>
    </w:p>
    <w:p w14:paraId="59580C5F" w14:textId="77777777" w:rsidR="00CB7A8C" w:rsidRPr="00EF0EB3" w:rsidRDefault="00CB7A8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تدعم نتائج المحور الثاني افتراضات نظرية تأثير الشخص الثالث بصورة واضحة، حيث أظهرت استجابات المبحوثين إدراكاً مرتفعاً لقدرة الإعلام الرقمي على التأثير في الاتجاهات اللغوية والثقافية للشباب والمجتمع</w:t>
      </w:r>
      <w:r w:rsidRPr="00EF0EB3">
        <w:rPr>
          <w:rFonts w:ascii="Simplified Arabic" w:hAnsi="Simplified Arabic" w:cs="Simplified Arabic"/>
          <w:sz w:val="24"/>
          <w:szCs w:val="24"/>
          <w:lang w:val="en-GB"/>
        </w:rPr>
        <w:t>.</w:t>
      </w:r>
    </w:p>
    <w:p w14:paraId="21DF8CA7" w14:textId="68AF6605" w:rsidR="00CB7A8C" w:rsidRPr="00EF0EB3" w:rsidRDefault="00CB7A8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وتشير النتائج إلى أن الشباب يدركون أن المحتوى الرقمي قادر على التأثير في استخدام اللغة وتشكيل المفاهيم الثقافية</w:t>
      </w:r>
      <w:r w:rsidR="0096661A" w:rsidRPr="00EF0EB3">
        <w:rPr>
          <w:rFonts w:ascii="Simplified Arabic" w:hAnsi="Simplified Arabic" w:cs="Simplified Arabic" w:hint="cs"/>
          <w:sz w:val="24"/>
          <w:szCs w:val="24"/>
          <w:rtl/>
          <w:lang w:val="en-GB"/>
        </w:rPr>
        <w:t xml:space="preserve"> واللغوية</w:t>
      </w:r>
      <w:r w:rsidRPr="00EF0EB3">
        <w:rPr>
          <w:rFonts w:ascii="Simplified Arabic" w:hAnsi="Simplified Arabic" w:cs="Simplified Arabic"/>
          <w:sz w:val="24"/>
          <w:szCs w:val="24"/>
          <w:rtl/>
          <w:lang w:val="en-GB"/>
        </w:rPr>
        <w:t xml:space="preserve"> وتغيير بعض أنماط السلوك والانتماء الثقافي</w:t>
      </w:r>
      <w:r w:rsidR="0096661A"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w:t>
      </w:r>
      <w:r w:rsidR="0096661A"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يعتقدون أن التأثير الإعلامي لا يقتصر على الجوانب السلبية، بل يمكن توظيفه إيجابياً لدعم اللغة العربية وتعزيز الهوية الثقافية</w:t>
      </w:r>
      <w:r w:rsidRPr="00EF0EB3">
        <w:rPr>
          <w:rFonts w:ascii="Simplified Arabic" w:hAnsi="Simplified Arabic" w:cs="Simplified Arabic"/>
          <w:sz w:val="24"/>
          <w:szCs w:val="24"/>
          <w:lang w:val="en-GB"/>
        </w:rPr>
        <w:t>.</w:t>
      </w:r>
    </w:p>
    <w:p w14:paraId="1823AAFA" w14:textId="4527CA02" w:rsidR="00CB7A8C" w:rsidRPr="00EF0EB3" w:rsidRDefault="00CB7A8C"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وعليه، فإن نتائج الدراسة تؤكد أن إدراك التأثير الإعلامي لدى الشباب السعودي يتجاوز فكرة الخوف من العولمة</w:t>
      </w:r>
      <w:r w:rsidR="008803C6">
        <w:rPr>
          <w:rFonts w:ascii="Simplified Arabic" w:hAnsi="Simplified Arabic" w:cs="Simplified Arabic" w:hint="cs"/>
          <w:sz w:val="24"/>
          <w:szCs w:val="24"/>
          <w:rtl/>
          <w:lang w:val="en-GB"/>
        </w:rPr>
        <w:t xml:space="preserve"> اللغوية</w:t>
      </w:r>
      <w:r w:rsidRPr="00EF0EB3">
        <w:rPr>
          <w:rFonts w:ascii="Simplified Arabic" w:hAnsi="Simplified Arabic" w:cs="Simplified Arabic"/>
          <w:sz w:val="24"/>
          <w:szCs w:val="24"/>
          <w:rtl/>
          <w:lang w:val="en-GB"/>
        </w:rPr>
        <w:t xml:space="preserve"> </w:t>
      </w:r>
      <w:r w:rsidR="008803C6">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الثقافية ليشمل الإيمان بإمكانية استثمار أدوات العولمة الرقمية نفسها في حماية الهوية اللغوية والثقافية وتعزيزها</w:t>
      </w:r>
      <w:r w:rsidRPr="00EF0EB3">
        <w:rPr>
          <w:rFonts w:ascii="Simplified Arabic" w:hAnsi="Simplified Arabic" w:cs="Simplified Arabic"/>
          <w:sz w:val="24"/>
          <w:szCs w:val="24"/>
          <w:lang w:val="en-GB"/>
        </w:rPr>
        <w:t>.</w:t>
      </w:r>
    </w:p>
    <w:p w14:paraId="78E4BBA9" w14:textId="77777777" w:rsidR="00DF2D6C" w:rsidRDefault="00DF2D6C" w:rsidP="00DF2D6C">
      <w:pPr>
        <w:bidi/>
        <w:spacing w:line="360" w:lineRule="auto"/>
        <w:jc w:val="both"/>
        <w:rPr>
          <w:rFonts w:ascii="Simplified Arabic" w:hAnsi="Simplified Arabic" w:cs="Simplified Arabic"/>
          <w:sz w:val="24"/>
          <w:szCs w:val="24"/>
          <w:rtl/>
          <w:lang w:val="en-GB"/>
        </w:rPr>
      </w:pPr>
    </w:p>
    <w:p w14:paraId="353C0114" w14:textId="77777777" w:rsidR="008E290B" w:rsidRPr="00EF0EB3" w:rsidRDefault="008E290B" w:rsidP="008E290B">
      <w:pPr>
        <w:bidi/>
        <w:spacing w:line="360" w:lineRule="auto"/>
        <w:jc w:val="both"/>
        <w:rPr>
          <w:rFonts w:ascii="Simplified Arabic" w:hAnsi="Simplified Arabic" w:cs="Simplified Arabic"/>
          <w:sz w:val="24"/>
          <w:szCs w:val="24"/>
          <w:rtl/>
          <w:lang w:val="en-GB"/>
        </w:rPr>
      </w:pPr>
    </w:p>
    <w:p w14:paraId="3633A3F9" w14:textId="46A601CF" w:rsidR="00D35478" w:rsidRPr="00F6706C" w:rsidRDefault="0096661A" w:rsidP="0030574A">
      <w:pPr>
        <w:bidi/>
        <w:spacing w:line="360" w:lineRule="auto"/>
        <w:jc w:val="both"/>
        <w:rPr>
          <w:rFonts w:ascii="Simplified Arabic" w:hAnsi="Simplified Arabic" w:cs="Simplified Arabic"/>
          <w:b/>
          <w:bCs/>
          <w:sz w:val="28"/>
          <w:szCs w:val="28"/>
          <w:lang w:val="en-GB"/>
        </w:rPr>
      </w:pPr>
      <w:r w:rsidRPr="00F6706C">
        <w:rPr>
          <w:rFonts w:ascii="Simplified Arabic" w:hAnsi="Simplified Arabic" w:cs="Simplified Arabic" w:hint="cs"/>
          <w:b/>
          <w:bCs/>
          <w:sz w:val="28"/>
          <w:szCs w:val="28"/>
          <w:rtl/>
          <w:lang w:val="en-GB"/>
        </w:rPr>
        <w:lastRenderedPageBreak/>
        <w:t xml:space="preserve">رابعاً: </w:t>
      </w:r>
      <w:r w:rsidR="00D35478" w:rsidRPr="00F6706C">
        <w:rPr>
          <w:rFonts w:ascii="Simplified Arabic" w:hAnsi="Simplified Arabic" w:cs="Simplified Arabic"/>
          <w:b/>
          <w:bCs/>
          <w:sz w:val="28"/>
          <w:szCs w:val="28"/>
          <w:rtl/>
          <w:lang w:val="en-GB"/>
        </w:rPr>
        <w:t xml:space="preserve">أوجه الاتفاق العامة مع الدراسات السابقة </w:t>
      </w:r>
    </w:p>
    <w:p w14:paraId="76265621" w14:textId="77777777" w:rsidR="00D35478" w:rsidRPr="00EF0EB3" w:rsidRDefault="00D35478"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الدراسة الحالية توافقاً واضحاً مع عدد من الدراسات السابقة التي تناولت تأثيرات الإعلام الرقمي على الهوية اللغوية والثقافية، حيث أكدت النتائج أن اليوتيوب لم يعد مجرد منصة للترفيه أو نقل المعرفة، بل أصبح فاعلاً مؤثراً في تشكيل الاتجاهات اللغوية والثقافية لدى الشباب السعودي</w:t>
      </w:r>
      <w:r w:rsidRPr="00EF0EB3">
        <w:rPr>
          <w:rFonts w:ascii="Simplified Arabic" w:hAnsi="Simplified Arabic" w:cs="Simplified Arabic"/>
          <w:sz w:val="24"/>
          <w:szCs w:val="24"/>
          <w:lang w:val="en-GB"/>
        </w:rPr>
        <w:t>.</w:t>
      </w:r>
    </w:p>
    <w:p w14:paraId="37C3258D" w14:textId="228EF3B9" w:rsidR="00D35478" w:rsidRPr="00EF0EB3" w:rsidRDefault="00D35478">
      <w:pPr>
        <w:numPr>
          <w:ilvl w:val="0"/>
          <w:numId w:val="89"/>
        </w:numPr>
        <w:tabs>
          <w:tab w:val="clear" w:pos="720"/>
          <w:tab w:val="num" w:pos="68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اتفقت نتائج الدراسة الحالية مع ما توصلت إليه دراسة </w:t>
      </w:r>
      <w:r w:rsidR="0096661A" w:rsidRPr="00EF0EB3">
        <w:rPr>
          <w:rFonts w:ascii="Simplified Arabic" w:hAnsi="Simplified Arabic" w:cs="Simplified Arabic" w:hint="cs"/>
          <w:sz w:val="24"/>
          <w:szCs w:val="24"/>
          <w:rtl/>
          <w:lang w:val="en-GB"/>
        </w:rPr>
        <w:t>(</w:t>
      </w:r>
      <w:r w:rsidR="0096661A" w:rsidRPr="00EF0EB3">
        <w:rPr>
          <w:rFonts w:ascii="Simplified Arabic" w:hAnsi="Simplified Arabic" w:cs="Simplified Arabic"/>
          <w:sz w:val="24"/>
          <w:szCs w:val="24"/>
          <w:rtl/>
          <w:lang w:val="en-GB"/>
        </w:rPr>
        <w:t>الدوسري</w:t>
      </w:r>
      <w:r w:rsidR="0096661A" w:rsidRPr="00EF0EB3">
        <w:rPr>
          <w:rFonts w:ascii="Simplified Arabic" w:hAnsi="Simplified Arabic" w:cs="Simplified Arabic" w:hint="cs"/>
          <w:sz w:val="24"/>
          <w:szCs w:val="24"/>
          <w:rtl/>
          <w:lang w:val="en-GB"/>
        </w:rPr>
        <w:t>، 2024)</w:t>
      </w:r>
      <w:r w:rsidRPr="00EF0EB3">
        <w:rPr>
          <w:rFonts w:ascii="Simplified Arabic" w:hAnsi="Simplified Arabic" w:cs="Simplified Arabic"/>
          <w:sz w:val="24"/>
          <w:szCs w:val="24"/>
          <w:rtl/>
          <w:lang w:val="en-GB"/>
        </w:rPr>
        <w:t xml:space="preserve"> من أن الإعلام الرقمي يس</w:t>
      </w:r>
      <w:r w:rsidR="0096661A"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ظهور أنماط لغوية جديدة قائمة على المزج بين اللغات، ويؤثر في أساليب التواصل اللغوي لدى الشباب</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فقد أظهرت النتائج ارتفاع نسبة من يرون أن استخدام الكلمات الأجنبية في الحديث اليومي يعود إلى تأثير مزج اللغات وانتشارها عبر المحتوى الرقمي، كما أكدت النتائج قدرة اليوتيوب على دعم تعلم اللغات الأجنبية وفي الوقت نفسه التأثير في أنماط استخدام اللغة العربية</w:t>
      </w:r>
      <w:r w:rsidRPr="00EF0EB3">
        <w:rPr>
          <w:rFonts w:ascii="Simplified Arabic" w:hAnsi="Simplified Arabic" w:cs="Simplified Arabic"/>
          <w:sz w:val="24"/>
          <w:szCs w:val="24"/>
          <w:lang w:val="en-GB"/>
        </w:rPr>
        <w:t>.</w:t>
      </w:r>
    </w:p>
    <w:p w14:paraId="54846BE9" w14:textId="6679D1E1" w:rsidR="00D35478" w:rsidRPr="00EF0EB3" w:rsidRDefault="00D35478">
      <w:pPr>
        <w:pStyle w:val="a4"/>
        <w:numPr>
          <w:ilvl w:val="0"/>
          <w:numId w:val="89"/>
        </w:numPr>
        <w:tabs>
          <w:tab w:val="clear" w:pos="720"/>
          <w:tab w:val="num" w:pos="59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تتفق نتائج الدراسة الحالية مع ما أشارت إليه الدراسة</w:t>
      </w:r>
      <w:r w:rsidR="0096661A" w:rsidRPr="00EF0EB3">
        <w:rPr>
          <w:rFonts w:ascii="Simplified Arabic" w:hAnsi="Simplified Arabic" w:cs="Simplified Arabic" w:hint="cs"/>
          <w:sz w:val="24"/>
          <w:szCs w:val="24"/>
          <w:rtl/>
          <w:lang w:val="en-GB"/>
        </w:rPr>
        <w:t xml:space="preserve"> (</w:t>
      </w:r>
      <w:r w:rsidR="0096661A" w:rsidRPr="00EF0EB3">
        <w:rPr>
          <w:rFonts w:ascii="Simplified Arabic" w:hAnsi="Simplified Arabic" w:cs="Simplified Arabic"/>
          <w:sz w:val="24"/>
          <w:szCs w:val="24"/>
          <w:lang w:val="en-GB"/>
        </w:rPr>
        <w:t>Taptiani</w:t>
      </w:r>
      <w:r w:rsidR="0096661A" w:rsidRPr="00EF0EB3">
        <w:rPr>
          <w:rFonts w:ascii="Simplified Arabic" w:hAnsi="Simplified Arabic" w:cs="Simplified Arabic" w:hint="cs"/>
          <w:sz w:val="24"/>
          <w:szCs w:val="24"/>
          <w:rtl/>
          <w:lang w:val="en-GB"/>
        </w:rPr>
        <w:t>، وآخرين، 2024)</w:t>
      </w:r>
      <w:r w:rsidRPr="00EF0EB3">
        <w:rPr>
          <w:rFonts w:ascii="Simplified Arabic" w:hAnsi="Simplified Arabic" w:cs="Simplified Arabic"/>
          <w:sz w:val="24"/>
          <w:szCs w:val="24"/>
          <w:rtl/>
          <w:lang w:val="en-GB"/>
        </w:rPr>
        <w:t xml:space="preserve"> من أن العولمة تتيح فرصاً للتبادل الثقافي والانفتاح على الثقافات العالمية مع وجود تحديات مرتبطة بالحفاظ على الخصوصية الثقافية</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فقد أظهرت النتائج أن الشباب يرون أن اليوتيوب يعزز التنوع الثقافي ويوفر فرصاً للتعرف على ثقافات متعددة، مع استمرار القلق من انعكاسات ذلك على الهوية الثقافية المحلية</w:t>
      </w:r>
      <w:r w:rsidRPr="00EF0EB3">
        <w:rPr>
          <w:rFonts w:ascii="Simplified Arabic" w:hAnsi="Simplified Arabic" w:cs="Simplified Arabic"/>
          <w:sz w:val="24"/>
          <w:szCs w:val="24"/>
          <w:lang w:val="en-GB"/>
        </w:rPr>
        <w:t>.</w:t>
      </w:r>
    </w:p>
    <w:p w14:paraId="772CB3BD" w14:textId="55D6B9F9" w:rsidR="00D35478" w:rsidRPr="00EF0EB3" w:rsidRDefault="00D35478">
      <w:pPr>
        <w:numPr>
          <w:ilvl w:val="0"/>
          <w:numId w:val="89"/>
        </w:numPr>
        <w:tabs>
          <w:tab w:val="clear" w:pos="720"/>
          <w:tab w:val="num" w:pos="59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اتفقت الدراسة الحالية مع نتائج </w:t>
      </w:r>
      <w:r w:rsidR="00FE45E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أحمد</w:t>
      </w:r>
      <w:r w:rsidR="00FE45E3" w:rsidRPr="00EF0EB3">
        <w:rPr>
          <w:rFonts w:ascii="Simplified Arabic" w:hAnsi="Simplified Arabic" w:cs="Simplified Arabic" w:hint="cs"/>
          <w:sz w:val="24"/>
          <w:szCs w:val="24"/>
          <w:rtl/>
          <w:lang w:val="en-GB"/>
        </w:rPr>
        <w:t>، 2023)</w:t>
      </w:r>
      <w:r w:rsidRPr="00EF0EB3">
        <w:rPr>
          <w:rFonts w:ascii="Simplified Arabic" w:hAnsi="Simplified Arabic" w:cs="Simplified Arabic"/>
          <w:sz w:val="24"/>
          <w:szCs w:val="24"/>
          <w:rtl/>
          <w:lang w:val="en-GB"/>
        </w:rPr>
        <w:t xml:space="preserve"> التي أكدت تأثير المحتوى الرقمي في تشكيل أنماط التواصل والقيم الثقافية لدى الشباب، حيث </w:t>
      </w:r>
      <w:r w:rsidR="00FE45E3" w:rsidRPr="00EF0EB3">
        <w:rPr>
          <w:rFonts w:ascii="Simplified Arabic" w:hAnsi="Simplified Arabic" w:cs="Simplified Arabic" w:hint="cs"/>
          <w:sz w:val="24"/>
          <w:szCs w:val="24"/>
          <w:rtl/>
          <w:lang w:val="en-GB"/>
        </w:rPr>
        <w:t>أوضحت</w:t>
      </w:r>
      <w:r w:rsidRPr="00EF0EB3">
        <w:rPr>
          <w:rFonts w:ascii="Simplified Arabic" w:hAnsi="Simplified Arabic" w:cs="Simplified Arabic"/>
          <w:sz w:val="24"/>
          <w:szCs w:val="24"/>
          <w:rtl/>
          <w:lang w:val="en-GB"/>
        </w:rPr>
        <w:t xml:space="preserve"> نتائج الدراسة الحالية أن متابعة القنوات الرقمية تس</w:t>
      </w:r>
      <w:r w:rsidR="00FE45E3"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تغيير بعض المفاهيم الثقافية، وأن المحتوى الأجنبي يؤثر بدرجات متفاوتة في السلوك اللغوي اليومي للشباب</w:t>
      </w:r>
      <w:r w:rsidRPr="00EF0EB3">
        <w:rPr>
          <w:rFonts w:ascii="Simplified Arabic" w:hAnsi="Simplified Arabic" w:cs="Simplified Arabic"/>
          <w:sz w:val="24"/>
          <w:szCs w:val="24"/>
          <w:lang w:val="en-GB"/>
        </w:rPr>
        <w:t>.</w:t>
      </w:r>
    </w:p>
    <w:p w14:paraId="08F861A9" w14:textId="3AE72A05" w:rsidR="00D35478" w:rsidRPr="00EF0EB3" w:rsidRDefault="00D35478">
      <w:pPr>
        <w:numPr>
          <w:ilvl w:val="0"/>
          <w:numId w:val="89"/>
        </w:numPr>
        <w:tabs>
          <w:tab w:val="clear" w:pos="720"/>
          <w:tab w:val="num" w:pos="95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تتفق نتائج الدراسة مع ما توصلت إليه دراسة</w:t>
      </w:r>
      <w:r w:rsidR="00FE45E3" w:rsidRPr="00EF0EB3">
        <w:rPr>
          <w:rFonts w:ascii="Simplified Arabic" w:hAnsi="Simplified Arabic" w:cs="Simplified Arabic" w:hint="cs"/>
          <w:sz w:val="24"/>
          <w:szCs w:val="24"/>
          <w:rtl/>
          <w:lang w:val="en-GB"/>
        </w:rPr>
        <w:t xml:space="preserve"> (الذبياني، 2023)</w:t>
      </w:r>
      <w:r w:rsidRPr="00EF0EB3">
        <w:rPr>
          <w:rFonts w:ascii="Simplified Arabic" w:hAnsi="Simplified Arabic" w:cs="Simplified Arabic"/>
          <w:sz w:val="24"/>
          <w:szCs w:val="24"/>
          <w:rtl/>
          <w:lang w:val="en-GB"/>
        </w:rPr>
        <w:t xml:space="preserve"> من أهمية وسائل الإعلام في دعم الهوية الوطنية والثقافية</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فقد أظهرت النتائج ارتفاع نسبة المبحوثين الذين يرون أن المحتوى المحلي الجيد على اليوتيوب يعزز الشعور بالانتماء الثقافي، وأن بعض القنوات والمؤثرين يس</w:t>
      </w:r>
      <w:r w:rsidR="00FE45E3"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همون إيجابياً في تعزيز الهوية اللغوية والثقافية</w:t>
      </w:r>
      <w:r w:rsidRPr="00EF0EB3">
        <w:rPr>
          <w:rFonts w:ascii="Simplified Arabic" w:hAnsi="Simplified Arabic" w:cs="Simplified Arabic"/>
          <w:sz w:val="24"/>
          <w:szCs w:val="24"/>
          <w:lang w:val="en-GB"/>
        </w:rPr>
        <w:t>.</w:t>
      </w:r>
    </w:p>
    <w:p w14:paraId="3BC73795" w14:textId="43F714A1" w:rsidR="00D35478" w:rsidRPr="00EF0EB3" w:rsidRDefault="00D35478">
      <w:pPr>
        <w:numPr>
          <w:ilvl w:val="0"/>
          <w:numId w:val="89"/>
        </w:numPr>
        <w:tabs>
          <w:tab w:val="clear" w:pos="720"/>
          <w:tab w:val="num" w:pos="86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اتفقت النتائج مع دراسة </w:t>
      </w:r>
      <w:r w:rsidR="00FE45E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خلاف</w:t>
      </w:r>
      <w:r w:rsidR="00FE45E3" w:rsidRPr="00EF0EB3">
        <w:rPr>
          <w:rFonts w:ascii="Simplified Arabic" w:hAnsi="Simplified Arabic" w:cs="Simplified Arabic" w:hint="cs"/>
          <w:sz w:val="24"/>
          <w:szCs w:val="24"/>
          <w:rtl/>
          <w:lang w:val="en-GB"/>
        </w:rPr>
        <w:t>، 2022)</w:t>
      </w:r>
      <w:r w:rsidRPr="00EF0EB3">
        <w:rPr>
          <w:rFonts w:ascii="Simplified Arabic" w:hAnsi="Simplified Arabic" w:cs="Simplified Arabic"/>
          <w:sz w:val="24"/>
          <w:szCs w:val="24"/>
          <w:rtl/>
          <w:lang w:val="en-GB"/>
        </w:rPr>
        <w:t xml:space="preserve"> في أن جاذبية المحتوى وقربه من اهتمامات الجمهور وثقافته تمثل عوامل رئيسية في التفضيل والمتابعة</w:t>
      </w:r>
      <w:r w:rsidR="00FE45E3" w:rsidRPr="00EF0EB3">
        <w:rPr>
          <w:rFonts w:ascii="Simplified Arabic" w:hAnsi="Simplified Arabic" w:cs="Simplified Arabic" w:hint="cs"/>
          <w:sz w:val="24"/>
          <w:szCs w:val="24"/>
          <w:rtl/>
          <w:lang w:val="en-GB"/>
        </w:rPr>
        <w:t xml:space="preserve">، حيث </w:t>
      </w:r>
      <w:r w:rsidRPr="00EF0EB3">
        <w:rPr>
          <w:rFonts w:ascii="Simplified Arabic" w:hAnsi="Simplified Arabic" w:cs="Simplified Arabic"/>
          <w:sz w:val="24"/>
          <w:szCs w:val="24"/>
          <w:rtl/>
          <w:lang w:val="en-GB"/>
        </w:rPr>
        <w:t>أظهرت الدراسة الحالية أن الأسلوب الإعلامي للمحتوى وشخصية المؤثر وتوافق المحتوى مع الاهتمامات الثقافية واللغوية تعد من أهم أسباب تفضيل الشباب لقنوات يوتيوب معينة</w:t>
      </w:r>
      <w:r w:rsidRPr="00EF0EB3">
        <w:rPr>
          <w:rFonts w:ascii="Simplified Arabic" w:hAnsi="Simplified Arabic" w:cs="Simplified Arabic"/>
          <w:sz w:val="24"/>
          <w:szCs w:val="24"/>
          <w:lang w:val="en-GB"/>
        </w:rPr>
        <w:t>.</w:t>
      </w:r>
    </w:p>
    <w:p w14:paraId="64AC28E4" w14:textId="49E08BC1" w:rsidR="00D35478" w:rsidRPr="00EF0EB3" w:rsidRDefault="00D35478">
      <w:pPr>
        <w:numPr>
          <w:ilvl w:val="0"/>
          <w:numId w:val="89"/>
        </w:numPr>
        <w:tabs>
          <w:tab w:val="clear" w:pos="720"/>
          <w:tab w:val="num" w:pos="59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lastRenderedPageBreak/>
        <w:t xml:space="preserve">تتفق النتائج مع ما توصلت إليه دراسة </w:t>
      </w:r>
      <w:r w:rsidR="00FE45E3" w:rsidRPr="00EF0EB3">
        <w:rPr>
          <w:rFonts w:ascii="Simplified Arabic" w:hAnsi="Simplified Arabic" w:cs="Simplified Arabic" w:hint="cs"/>
          <w:sz w:val="24"/>
          <w:szCs w:val="24"/>
          <w:rtl/>
          <w:lang w:val="en-GB"/>
        </w:rPr>
        <w:t>(</w:t>
      </w:r>
      <w:r w:rsidR="00FE45E3" w:rsidRPr="00EF0EB3">
        <w:rPr>
          <w:rFonts w:ascii="Simplified Arabic" w:hAnsi="Simplified Arabic" w:cs="Simplified Arabic"/>
          <w:sz w:val="24"/>
          <w:szCs w:val="24"/>
          <w:lang w:val="en-GB"/>
        </w:rPr>
        <w:t>Joemono &amp; Oktavianti</w:t>
      </w:r>
      <w:r w:rsidR="00FE45E3" w:rsidRPr="00EF0EB3">
        <w:rPr>
          <w:rFonts w:ascii="Simplified Arabic" w:hAnsi="Simplified Arabic" w:cs="Simplified Arabic"/>
          <w:sz w:val="24"/>
          <w:szCs w:val="24"/>
          <w:rtl/>
          <w:lang w:val="en-GB"/>
        </w:rPr>
        <w:t xml:space="preserve"> </w:t>
      </w:r>
      <w:r w:rsidR="00FE45E3"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lang w:val="en-GB"/>
        </w:rPr>
        <w:t>من أن المحتوى الرقمي ينقل أنماط الثقافة الشعبية ويؤثر في تشكيل الاتجاهات والهويات الثقافية</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فقد أظهرت نتائج الدراسة الحالية أن المحتوى الذي يعرض أنماط الحياة العالمية والثقافات المختلفة يحظى بمتابعة واسعة بين الشباب ويؤثر في تصوراتهم الثقافية</w:t>
      </w:r>
      <w:r w:rsidRPr="00EF0EB3">
        <w:rPr>
          <w:rFonts w:ascii="Simplified Arabic" w:hAnsi="Simplified Arabic" w:cs="Simplified Arabic"/>
          <w:sz w:val="24"/>
          <w:szCs w:val="24"/>
          <w:lang w:val="en-GB"/>
        </w:rPr>
        <w:t>.</w:t>
      </w:r>
    </w:p>
    <w:p w14:paraId="3BA9A3E5" w14:textId="2837C572" w:rsidR="00D35478" w:rsidRPr="00EF0EB3" w:rsidRDefault="00D35478">
      <w:pPr>
        <w:numPr>
          <w:ilvl w:val="0"/>
          <w:numId w:val="89"/>
        </w:numPr>
        <w:tabs>
          <w:tab w:val="clear" w:pos="720"/>
          <w:tab w:val="num" w:pos="68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تتوافق النتائج مع دراسة</w:t>
      </w:r>
      <w:r w:rsidR="00FE45E3" w:rsidRPr="00EF0EB3">
        <w:rPr>
          <w:rFonts w:ascii="Simplified Arabic" w:hAnsi="Simplified Arabic" w:cs="Simplified Arabic" w:hint="cs"/>
          <w:sz w:val="24"/>
          <w:szCs w:val="24"/>
          <w:rtl/>
          <w:lang w:val="en-GB"/>
        </w:rPr>
        <w:t xml:space="preserve"> (السيد، 2022)</w:t>
      </w:r>
      <w:r w:rsidRPr="00EF0EB3">
        <w:rPr>
          <w:rFonts w:ascii="Simplified Arabic" w:hAnsi="Simplified Arabic" w:cs="Simplified Arabic"/>
          <w:sz w:val="24"/>
          <w:szCs w:val="24"/>
          <w:rtl/>
          <w:lang w:val="en-GB"/>
        </w:rPr>
        <w:t xml:space="preserve"> التي أكدت أهمية الهوية الثقافية لدى الشباب والحاجة إلى تعزيزها</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فقد أظهرت النتائج وجود إدراك مرتفع لدى أفراد العينة لأهمية المحتوى المحلي ودوره في تعزيز الانتماء الثقافي والحفاظ على الهوية اللغوية والثقافية</w:t>
      </w:r>
      <w:r w:rsidRPr="00EF0EB3">
        <w:rPr>
          <w:rFonts w:ascii="Simplified Arabic" w:hAnsi="Simplified Arabic" w:cs="Simplified Arabic"/>
          <w:sz w:val="24"/>
          <w:szCs w:val="24"/>
          <w:lang w:val="en-GB"/>
        </w:rPr>
        <w:t>.</w:t>
      </w:r>
    </w:p>
    <w:p w14:paraId="760165B3" w14:textId="1F1E8CA5" w:rsidR="00D35478" w:rsidRPr="00EF0EB3" w:rsidRDefault="00D35478">
      <w:pPr>
        <w:numPr>
          <w:ilvl w:val="0"/>
          <w:numId w:val="89"/>
        </w:numPr>
        <w:tabs>
          <w:tab w:val="clear" w:pos="720"/>
          <w:tab w:val="num" w:pos="59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اتفقت النتائج مع ما أشارت إليه</w:t>
      </w:r>
      <w:r w:rsidR="00FE45E3" w:rsidRPr="00EF0EB3">
        <w:rPr>
          <w:rFonts w:ascii="Simplified Arabic" w:hAnsi="Simplified Arabic" w:cs="Simplified Arabic" w:hint="cs"/>
          <w:sz w:val="24"/>
          <w:szCs w:val="24"/>
          <w:rtl/>
          <w:lang w:val="en-GB"/>
        </w:rPr>
        <w:t xml:space="preserve"> د</w:t>
      </w:r>
      <w:r w:rsidRPr="00EF0EB3">
        <w:rPr>
          <w:rFonts w:ascii="Simplified Arabic" w:hAnsi="Simplified Arabic" w:cs="Simplified Arabic"/>
          <w:sz w:val="24"/>
          <w:szCs w:val="24"/>
          <w:rtl/>
          <w:lang w:val="en-GB"/>
        </w:rPr>
        <w:t>راسة</w:t>
      </w:r>
      <w:r w:rsidR="00FE45E3" w:rsidRPr="00EF0EB3">
        <w:rPr>
          <w:rFonts w:ascii="Simplified Arabic" w:hAnsi="Simplified Arabic" w:cs="Simplified Arabic" w:hint="cs"/>
          <w:sz w:val="24"/>
          <w:szCs w:val="24"/>
          <w:rtl/>
          <w:lang w:val="en-GB"/>
        </w:rPr>
        <w:t xml:space="preserve"> (عودة، 2022)</w:t>
      </w:r>
      <w:r w:rsidRPr="00EF0EB3">
        <w:rPr>
          <w:rFonts w:ascii="Simplified Arabic" w:hAnsi="Simplified Arabic" w:cs="Simplified Arabic"/>
          <w:sz w:val="24"/>
          <w:szCs w:val="24"/>
          <w:rtl/>
          <w:lang w:val="en-GB"/>
        </w:rPr>
        <w:t xml:space="preserve"> من أن وسائل التواصل الاجتماعي تس</w:t>
      </w:r>
      <w:r w:rsidR="00FE45E3"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إحداث تغيرات ثقافية واجتماعية لدى الأجيال الجديدة</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وأكدت الدراسة الحالية أن التعرض المستمر للمحتوى الرقمي يؤدي إلى تغير بعض المفاهيم الثقافية ويزيد من الانفتاح على أنماط ثقافية جديدة</w:t>
      </w:r>
      <w:r w:rsidRPr="00EF0EB3">
        <w:rPr>
          <w:rFonts w:ascii="Simplified Arabic" w:hAnsi="Simplified Arabic" w:cs="Simplified Arabic"/>
          <w:sz w:val="24"/>
          <w:szCs w:val="24"/>
          <w:lang w:val="en-GB"/>
        </w:rPr>
        <w:t>.</w:t>
      </w:r>
    </w:p>
    <w:p w14:paraId="2EA7783E" w14:textId="21833AB3" w:rsidR="00D35478" w:rsidRPr="00EF0EB3" w:rsidRDefault="00D35478">
      <w:pPr>
        <w:numPr>
          <w:ilvl w:val="0"/>
          <w:numId w:val="89"/>
        </w:numPr>
        <w:tabs>
          <w:tab w:val="clear" w:pos="720"/>
          <w:tab w:val="num" w:pos="507"/>
        </w:tabs>
        <w:bidi/>
        <w:spacing w:line="360" w:lineRule="auto"/>
        <w:ind w:left="507" w:hanging="27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مع </w:t>
      </w:r>
      <w:r w:rsidR="00FE45E3" w:rsidRPr="00EF0EB3">
        <w:rPr>
          <w:rFonts w:ascii="Simplified Arabic" w:hAnsi="Simplified Arabic" w:cs="Simplified Arabic" w:hint="cs"/>
          <w:sz w:val="24"/>
          <w:szCs w:val="24"/>
          <w:rtl/>
          <w:lang w:val="en-GB"/>
        </w:rPr>
        <w:t>دراسة (سالم، 2021)</w:t>
      </w:r>
      <w:r w:rsidRPr="00EF0EB3">
        <w:rPr>
          <w:rFonts w:ascii="Simplified Arabic" w:hAnsi="Simplified Arabic" w:cs="Simplified Arabic"/>
          <w:sz w:val="24"/>
          <w:szCs w:val="24"/>
          <w:rtl/>
          <w:lang w:val="en-GB"/>
        </w:rPr>
        <w:t xml:space="preserve"> الذي يرى أن الإعلام الجديد يس</w:t>
      </w:r>
      <w:r w:rsidR="00420BBE"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تشكيل المعارف والاتجاهات لدى الشباب، حيث أظهرت الدراسة الحالية أن اليوتيوب يؤثر في التصورات اللغوية والثقافية ويؤدي دوراً مهماً في تشكيل المواقف تجاه اللغات والثقافات المختلفة</w:t>
      </w:r>
      <w:r w:rsidRPr="00EF0EB3">
        <w:rPr>
          <w:rFonts w:ascii="Simplified Arabic" w:hAnsi="Simplified Arabic" w:cs="Simplified Arabic"/>
          <w:sz w:val="24"/>
          <w:szCs w:val="24"/>
          <w:lang w:val="en-GB"/>
        </w:rPr>
        <w:t>.</w:t>
      </w:r>
    </w:p>
    <w:p w14:paraId="69BCB1DF" w14:textId="227D753C" w:rsidR="00D35478" w:rsidRPr="00EF0EB3" w:rsidRDefault="00D35478">
      <w:pPr>
        <w:numPr>
          <w:ilvl w:val="0"/>
          <w:numId w:val="89"/>
        </w:numPr>
        <w:tabs>
          <w:tab w:val="clear" w:pos="720"/>
          <w:tab w:val="num" w:pos="507"/>
        </w:tabs>
        <w:bidi/>
        <w:spacing w:line="360" w:lineRule="auto"/>
        <w:ind w:left="59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تتوافق النتائج مع ما توصلت إليه دراسة</w:t>
      </w:r>
      <w:r w:rsidR="00420BBE" w:rsidRPr="00EF0EB3">
        <w:rPr>
          <w:rFonts w:ascii="Simplified Arabic" w:hAnsi="Simplified Arabic" w:cs="Simplified Arabic" w:hint="cs"/>
          <w:sz w:val="24"/>
          <w:szCs w:val="24"/>
          <w:rtl/>
          <w:lang w:val="en-GB"/>
        </w:rPr>
        <w:t xml:space="preserve"> (</w:t>
      </w:r>
      <w:r w:rsidR="00420BBE" w:rsidRPr="00EF0EB3">
        <w:rPr>
          <w:rFonts w:ascii="Simplified Arabic" w:hAnsi="Simplified Arabic" w:cs="Simplified Arabic"/>
          <w:sz w:val="24"/>
          <w:szCs w:val="24"/>
          <w:lang w:val="en-GB"/>
        </w:rPr>
        <w:t>Hussain</w:t>
      </w:r>
      <w:r w:rsidR="00420BBE" w:rsidRPr="00EF0EB3">
        <w:rPr>
          <w:rFonts w:ascii="Simplified Arabic" w:hAnsi="Simplified Arabic" w:cs="Simplified Arabic" w:hint="cs"/>
          <w:sz w:val="24"/>
          <w:szCs w:val="24"/>
          <w:rtl/>
          <w:lang w:val="en-GB"/>
        </w:rPr>
        <w:t>، 2021)</w:t>
      </w:r>
      <w:r w:rsidRPr="00EF0EB3">
        <w:rPr>
          <w:rFonts w:ascii="Simplified Arabic" w:hAnsi="Simplified Arabic" w:cs="Simplified Arabic"/>
          <w:sz w:val="24"/>
          <w:szCs w:val="24"/>
          <w:rtl/>
          <w:lang w:val="en-GB"/>
        </w:rPr>
        <w:t xml:space="preserve"> من أن العولمة الثقافية تؤثر في أنماط الحياة والقيم والاتجاهات الثقافية لدى الشباب</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فقد أظهرت النتائج أن محتوى اليوتيوب الذي يبرز الحياة الغربية ينعكس على الانتماء الثقافي، وأن التعرض المستمر للثقافات العالمية يس</w:t>
      </w:r>
      <w:r w:rsidR="008803C6">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إعادة تشكيل بعض المفاهيم الثقافية</w:t>
      </w:r>
      <w:r w:rsidRPr="00EF0EB3">
        <w:rPr>
          <w:rFonts w:ascii="Simplified Arabic" w:hAnsi="Simplified Arabic" w:cs="Simplified Arabic"/>
          <w:sz w:val="24"/>
          <w:szCs w:val="24"/>
          <w:lang w:val="en-GB"/>
        </w:rPr>
        <w:t>.</w:t>
      </w:r>
    </w:p>
    <w:p w14:paraId="07009F91" w14:textId="7A1B296F" w:rsidR="00D35478" w:rsidRPr="00EF0EB3" w:rsidRDefault="00D35478">
      <w:pPr>
        <w:numPr>
          <w:ilvl w:val="0"/>
          <w:numId w:val="89"/>
        </w:numPr>
        <w:tabs>
          <w:tab w:val="clear" w:pos="720"/>
          <w:tab w:val="num" w:pos="597"/>
        </w:tabs>
        <w:bidi/>
        <w:spacing w:line="360" w:lineRule="auto"/>
        <w:ind w:left="507" w:hanging="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اتفقت نتائج الدراسة الحالية مع ما توصلت إليه دراسة</w:t>
      </w:r>
      <w:r w:rsidR="00420BBE" w:rsidRPr="00EF0EB3">
        <w:rPr>
          <w:rFonts w:ascii="Simplified Arabic" w:hAnsi="Simplified Arabic" w:cs="Simplified Arabic" w:hint="cs"/>
          <w:sz w:val="24"/>
          <w:szCs w:val="24"/>
          <w:rtl/>
          <w:lang w:val="en-GB"/>
        </w:rPr>
        <w:t xml:space="preserve"> (أبو الجدايل، 2020)</w:t>
      </w:r>
      <w:r w:rsidRPr="00EF0EB3">
        <w:rPr>
          <w:rFonts w:ascii="Simplified Arabic" w:hAnsi="Simplified Arabic" w:cs="Simplified Arabic"/>
          <w:sz w:val="24"/>
          <w:szCs w:val="24"/>
          <w:rtl/>
          <w:lang w:val="en-GB"/>
        </w:rPr>
        <w:t xml:space="preserve"> من وجود تأثيرات متعددة ومتباينة لاستخدام اليوتيوب لدى الشباب السعودي تجمع بين الجوانب الإيجابية المرتبطة بالتعلم والانفتاح الثقافي والجوانب التي تتعلق بالتأثيرات اللغوية والثقافية المصاحبة للعولمة الرقمية</w:t>
      </w:r>
      <w:r w:rsidRPr="00EF0EB3">
        <w:rPr>
          <w:rFonts w:ascii="Simplified Arabic" w:hAnsi="Simplified Arabic" w:cs="Simplified Arabic"/>
          <w:sz w:val="24"/>
          <w:szCs w:val="24"/>
          <w:lang w:val="en-GB"/>
        </w:rPr>
        <w:t>.</w:t>
      </w:r>
    </w:p>
    <w:p w14:paraId="3DF63233" w14:textId="2B792D91" w:rsidR="00D35478" w:rsidRDefault="00D35478">
      <w:pPr>
        <w:numPr>
          <w:ilvl w:val="0"/>
          <w:numId w:val="89"/>
        </w:numPr>
        <w:tabs>
          <w:tab w:val="clear" w:pos="720"/>
          <w:tab w:val="num" w:pos="507"/>
          <w:tab w:val="right" w:pos="597"/>
        </w:tabs>
        <w:bidi/>
        <w:spacing w:line="360" w:lineRule="auto"/>
        <w:ind w:left="507"/>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تتفق نتائج الدراسة مع ما أكدته دراسة</w:t>
      </w:r>
      <w:r w:rsidR="00420BBE" w:rsidRPr="00EF0EB3">
        <w:rPr>
          <w:rFonts w:ascii="Simplified Arabic" w:hAnsi="Simplified Arabic" w:cs="Simplified Arabic" w:hint="cs"/>
          <w:sz w:val="24"/>
          <w:szCs w:val="24"/>
          <w:rtl/>
          <w:lang w:val="en-GB"/>
        </w:rPr>
        <w:t xml:space="preserve"> (</w:t>
      </w:r>
      <w:r w:rsidR="00420BBE" w:rsidRPr="00EF0EB3">
        <w:rPr>
          <w:rFonts w:ascii="Simplified Arabic" w:hAnsi="Simplified Arabic" w:cs="Simplified Arabic"/>
          <w:sz w:val="24"/>
          <w:szCs w:val="24"/>
          <w:lang w:val="en-GB"/>
        </w:rPr>
        <w:t>Mayhand</w:t>
      </w:r>
      <w:r w:rsidR="00420BBE" w:rsidRPr="00EF0EB3">
        <w:rPr>
          <w:rFonts w:ascii="Simplified Arabic" w:hAnsi="Simplified Arabic" w:cs="Simplified Arabic" w:hint="cs"/>
          <w:sz w:val="24"/>
          <w:szCs w:val="24"/>
          <w:rtl/>
          <w:lang w:val="en-GB"/>
        </w:rPr>
        <w:t>، 2020)</w:t>
      </w:r>
      <w:r w:rsidRPr="00EF0EB3">
        <w:rPr>
          <w:rFonts w:ascii="Simplified Arabic" w:hAnsi="Simplified Arabic" w:cs="Simplified Arabic"/>
          <w:sz w:val="24"/>
          <w:szCs w:val="24"/>
          <w:rtl/>
          <w:lang w:val="en-GB"/>
        </w:rPr>
        <w:t xml:space="preserve"> من أن التفاعل مع الثقافات المختلفة أصبح سمة أساسية في البيئة العالمية المعاصرة، وأن الأفراد أصبحوا أكثر انفتاحاً على الثقافات الأخرى مع استمرار أهمية المحافظة على الخصوصية الثقافية والهوية المحلية</w:t>
      </w:r>
      <w:r w:rsidRPr="00EF0EB3">
        <w:rPr>
          <w:rFonts w:ascii="Simplified Arabic" w:hAnsi="Simplified Arabic" w:cs="Simplified Arabic"/>
          <w:sz w:val="24"/>
          <w:szCs w:val="24"/>
          <w:lang w:val="en-GB"/>
        </w:rPr>
        <w:t>.</w:t>
      </w:r>
    </w:p>
    <w:p w14:paraId="4485C145" w14:textId="77777777" w:rsidR="00F6706C" w:rsidRPr="00EF0EB3" w:rsidRDefault="00F6706C" w:rsidP="00F6706C">
      <w:pPr>
        <w:tabs>
          <w:tab w:val="num" w:pos="507"/>
          <w:tab w:val="right" w:pos="597"/>
        </w:tabs>
        <w:bidi/>
        <w:spacing w:line="360" w:lineRule="auto"/>
        <w:jc w:val="both"/>
        <w:rPr>
          <w:rFonts w:ascii="Simplified Arabic" w:hAnsi="Simplified Arabic" w:cs="Simplified Arabic"/>
          <w:sz w:val="24"/>
          <w:szCs w:val="24"/>
          <w:lang w:val="en-GB"/>
        </w:rPr>
      </w:pPr>
    </w:p>
    <w:p w14:paraId="28F0B508" w14:textId="1D7747A3" w:rsidR="00D35478" w:rsidRPr="00F6706C" w:rsidRDefault="00420BBE" w:rsidP="0030574A">
      <w:pPr>
        <w:bidi/>
        <w:spacing w:line="360" w:lineRule="auto"/>
        <w:jc w:val="both"/>
        <w:rPr>
          <w:rFonts w:ascii="Simplified Arabic" w:hAnsi="Simplified Arabic" w:cs="Simplified Arabic"/>
          <w:b/>
          <w:bCs/>
          <w:sz w:val="28"/>
          <w:szCs w:val="28"/>
          <w:lang w:val="en-GB"/>
        </w:rPr>
      </w:pPr>
      <w:r w:rsidRPr="00F6706C">
        <w:rPr>
          <w:rFonts w:ascii="Simplified Arabic" w:hAnsi="Simplified Arabic" w:cs="Simplified Arabic" w:hint="cs"/>
          <w:b/>
          <w:bCs/>
          <w:sz w:val="28"/>
          <w:szCs w:val="28"/>
          <w:rtl/>
          <w:lang w:val="en-GB"/>
        </w:rPr>
        <w:lastRenderedPageBreak/>
        <w:t xml:space="preserve">خامساً: </w:t>
      </w:r>
      <w:r w:rsidR="00D35478" w:rsidRPr="00F6706C">
        <w:rPr>
          <w:rFonts w:ascii="Simplified Arabic" w:hAnsi="Simplified Arabic" w:cs="Simplified Arabic"/>
          <w:b/>
          <w:bCs/>
          <w:sz w:val="28"/>
          <w:szCs w:val="28"/>
          <w:rtl/>
          <w:lang w:val="en-GB"/>
        </w:rPr>
        <w:t>الخلاصة العامة للاتفاق مع الدراسات السابقة</w:t>
      </w:r>
    </w:p>
    <w:p w14:paraId="355DB9F7" w14:textId="0076EFB3" w:rsidR="00D35478" w:rsidRDefault="00D35478"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يمكن القول إن نتائج الدراسة الحالية جاءت متسقة بدرجة كبيرة مع الأدبيات السابقة، إذ أكدت جميعها أن الإعلام الرقمي واليوتيوب يمثلان قوة ثقافية ولغوية مؤثرة في تشكيل معارف الشباب واتجاهاتهم وسلوكياتهم</w:t>
      </w:r>
      <w:r w:rsidR="008E290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أبرزت النتائج التوازن بين جانبين متوازيين</w:t>
      </w:r>
      <w:r w:rsidR="008E290B">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الانفتاح على اللغات والثقافات العالمية من جهة، والحاجة إلى تعزيز الهوية اللغوية والثقافية المحلية من جهة أخرى</w:t>
      </w:r>
      <w:r w:rsidR="00420BB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وتؤكد هذه النتيجة أن تأثير الإعلام الرقمي لا يتجه نحو طمس الهوية بشكل كامل، وإنما نحو إعادة تشكيلها وتكييفها ضمن سياق العولمة الرقمية، </w:t>
      </w:r>
      <w:r w:rsidR="008E290B">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يتوافق مع افتراضات نظرية تأثير الشخص الثالث التي تفترض إدراك الأفراد لوجود تأثيرات إعلامية واسعة على المجتمع والثقافة واللغة، حتى وإن كانوا يرون أن تأثيرها المباشر عليهم أقل من تأثيرها على الآخرين</w:t>
      </w:r>
      <w:r w:rsidRPr="00EF0EB3">
        <w:rPr>
          <w:rFonts w:ascii="Simplified Arabic" w:hAnsi="Simplified Arabic" w:cs="Simplified Arabic"/>
          <w:sz w:val="24"/>
          <w:szCs w:val="24"/>
          <w:lang w:val="en-GB"/>
        </w:rPr>
        <w:t>.</w:t>
      </w:r>
    </w:p>
    <w:p w14:paraId="714B9749" w14:textId="77777777" w:rsidR="00F6706C" w:rsidRPr="00EF0EB3" w:rsidRDefault="00F6706C" w:rsidP="00F6706C">
      <w:pPr>
        <w:bidi/>
        <w:spacing w:line="360" w:lineRule="auto"/>
        <w:jc w:val="both"/>
        <w:rPr>
          <w:rFonts w:ascii="Simplified Arabic" w:hAnsi="Simplified Arabic" w:cs="Simplified Arabic"/>
          <w:sz w:val="24"/>
          <w:szCs w:val="24"/>
          <w:lang w:val="en-GB"/>
        </w:rPr>
      </w:pPr>
    </w:p>
    <w:p w14:paraId="0EB0BE88" w14:textId="18C45917" w:rsidR="00CB7A8C" w:rsidRPr="00F6706C" w:rsidRDefault="00DF2D6C" w:rsidP="0030574A">
      <w:pPr>
        <w:bidi/>
        <w:spacing w:line="360" w:lineRule="auto"/>
        <w:jc w:val="both"/>
        <w:rPr>
          <w:rFonts w:ascii="Simplified Arabic" w:hAnsi="Simplified Arabic" w:cs="Simplified Arabic"/>
          <w:b/>
          <w:bCs/>
          <w:sz w:val="28"/>
          <w:szCs w:val="28"/>
          <w:lang w:val="en-GB"/>
        </w:rPr>
      </w:pPr>
      <w:r w:rsidRPr="00F6706C">
        <w:rPr>
          <w:rFonts w:ascii="Simplified Arabic" w:hAnsi="Simplified Arabic" w:cs="Simplified Arabic" w:hint="cs"/>
          <w:b/>
          <w:bCs/>
          <w:sz w:val="28"/>
          <w:szCs w:val="28"/>
          <w:rtl/>
          <w:lang w:val="en-GB"/>
        </w:rPr>
        <w:t>سادساً: الخلاص</w:t>
      </w:r>
      <w:r w:rsidRPr="00F6706C">
        <w:rPr>
          <w:rFonts w:ascii="Simplified Arabic" w:hAnsi="Simplified Arabic" w:cs="Simplified Arabic" w:hint="eastAsia"/>
          <w:b/>
          <w:bCs/>
          <w:sz w:val="28"/>
          <w:szCs w:val="28"/>
          <w:rtl/>
          <w:lang w:val="en-GB"/>
        </w:rPr>
        <w:t>ة</w:t>
      </w:r>
      <w:r w:rsidR="00CB7A8C" w:rsidRPr="00F6706C">
        <w:rPr>
          <w:rFonts w:ascii="Simplified Arabic" w:hAnsi="Simplified Arabic" w:cs="Simplified Arabic"/>
          <w:b/>
          <w:bCs/>
          <w:sz w:val="28"/>
          <w:szCs w:val="28"/>
          <w:rtl/>
          <w:lang w:val="en-GB"/>
        </w:rPr>
        <w:t xml:space="preserve"> التحليلية للمحور الثاني</w:t>
      </w:r>
    </w:p>
    <w:p w14:paraId="2D8A2AB1" w14:textId="6DD656F4" w:rsidR="00CB7A8C" w:rsidRPr="00EF0EB3" w:rsidRDefault="00CB7A8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يمكن القول إن نتائج المحور الثاني تكشف عن علاقة تفاعلية متوازنة بين الإعلام الرقمي والهوية اللغوية والثقافية لدى الشباب السعودي؛ فالإعلام الرقمي يس</w:t>
      </w:r>
      <w:r w:rsidR="0085749D"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توسيع الانفتاح على اللغات والثقافات العالمية ويعزز الرغبة في تعلم اللغات الجديدة والتفاعل مع التنوع الثقافي، لكنه في الوقت ذاته لا يؤدي بالضرورة إلى تراجع الهوية المحلية، خاصة في ظل وجود محتوى محلي قوي ومؤثر قادر على ترسيخ اللغة العربية وتعزيز الانتماء الثقافي</w:t>
      </w:r>
      <w:r w:rsidRPr="00EF0EB3">
        <w:rPr>
          <w:rFonts w:ascii="Simplified Arabic" w:hAnsi="Simplified Arabic" w:cs="Simplified Arabic"/>
          <w:sz w:val="24"/>
          <w:szCs w:val="24"/>
          <w:lang w:val="en-GB"/>
        </w:rPr>
        <w:t>.</w:t>
      </w:r>
    </w:p>
    <w:p w14:paraId="2894A67D" w14:textId="7A1A0B6A" w:rsidR="00CB7A8C" w:rsidRPr="00EF0EB3" w:rsidRDefault="00CB7A8C"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وبذلك تؤكد نتائج هذا المحور أن مستقبل الهوية اللغوية والثقافية في البيئة الرقمية لا يتوقف على مقاومة العولمة، وإنما على القدرة على إنتاج محتوى رقمي محلي منافس يجمع بين الأصالة الثقافية ومتطلبات العصر الرقمي، </w:t>
      </w:r>
      <w:r w:rsidR="008E290B">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يمثل أحد أهم الاستنتاجات التي توصلت إليها الدراسة</w:t>
      </w:r>
      <w:r w:rsidRPr="00EF0EB3">
        <w:rPr>
          <w:rFonts w:ascii="Simplified Arabic" w:hAnsi="Simplified Arabic" w:cs="Simplified Arabic"/>
          <w:sz w:val="24"/>
          <w:szCs w:val="24"/>
          <w:lang w:val="en-GB"/>
        </w:rPr>
        <w:t>.</w:t>
      </w:r>
    </w:p>
    <w:p w14:paraId="4A1D810F" w14:textId="77777777" w:rsidR="007417AD" w:rsidRDefault="007417AD" w:rsidP="0030574A">
      <w:pPr>
        <w:bidi/>
        <w:spacing w:line="360" w:lineRule="auto"/>
        <w:jc w:val="both"/>
        <w:rPr>
          <w:rFonts w:ascii="Simplified Arabic" w:hAnsi="Simplified Arabic" w:cs="Simplified Arabic"/>
          <w:sz w:val="24"/>
          <w:szCs w:val="24"/>
          <w:rtl/>
          <w:lang w:val="en-GB"/>
        </w:rPr>
      </w:pPr>
    </w:p>
    <w:p w14:paraId="4E740A7F" w14:textId="77777777" w:rsidR="006A568E" w:rsidRDefault="006A568E" w:rsidP="006A568E">
      <w:pPr>
        <w:bidi/>
        <w:spacing w:line="360" w:lineRule="auto"/>
        <w:jc w:val="both"/>
        <w:rPr>
          <w:rFonts w:ascii="Simplified Arabic" w:hAnsi="Simplified Arabic" w:cs="Simplified Arabic"/>
          <w:sz w:val="24"/>
          <w:szCs w:val="24"/>
          <w:rtl/>
          <w:lang w:val="en-GB"/>
        </w:rPr>
      </w:pPr>
    </w:p>
    <w:p w14:paraId="640CE111"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BC79E32" w14:textId="77777777" w:rsidR="006A568E" w:rsidRDefault="006A568E" w:rsidP="006A568E">
      <w:pPr>
        <w:bidi/>
        <w:spacing w:line="360" w:lineRule="auto"/>
        <w:jc w:val="both"/>
        <w:rPr>
          <w:rFonts w:ascii="Simplified Arabic" w:hAnsi="Simplified Arabic" w:cs="Simplified Arabic"/>
          <w:sz w:val="24"/>
          <w:szCs w:val="24"/>
          <w:rtl/>
          <w:lang w:val="en-GB"/>
        </w:rPr>
      </w:pPr>
    </w:p>
    <w:p w14:paraId="6875563C" w14:textId="77777777" w:rsidR="00F6706C" w:rsidRDefault="00F6706C" w:rsidP="00F6706C">
      <w:pPr>
        <w:bidi/>
        <w:spacing w:line="360" w:lineRule="auto"/>
        <w:jc w:val="both"/>
        <w:rPr>
          <w:rFonts w:ascii="Simplified Arabic" w:hAnsi="Simplified Arabic" w:cs="Simplified Arabic"/>
          <w:sz w:val="24"/>
          <w:szCs w:val="24"/>
          <w:rtl/>
          <w:lang w:val="en-GB"/>
        </w:rPr>
      </w:pPr>
    </w:p>
    <w:p w14:paraId="036B288A" w14:textId="77777777" w:rsidR="00F6706C" w:rsidRPr="00EF0EB3" w:rsidRDefault="00F6706C" w:rsidP="00F6706C">
      <w:pPr>
        <w:bidi/>
        <w:spacing w:line="360" w:lineRule="auto"/>
        <w:jc w:val="both"/>
        <w:rPr>
          <w:rFonts w:ascii="Simplified Arabic" w:hAnsi="Simplified Arabic" w:cs="Simplified Arabic"/>
          <w:sz w:val="24"/>
          <w:szCs w:val="24"/>
          <w:rtl/>
          <w:lang w:val="en-GB"/>
        </w:rPr>
      </w:pPr>
    </w:p>
    <w:p w14:paraId="6D9712FF" w14:textId="33257B3B" w:rsidR="00BF3C4F" w:rsidRDefault="00BF3C4F">
      <w:pPr>
        <w:pStyle w:val="a4"/>
        <w:numPr>
          <w:ilvl w:val="0"/>
          <w:numId w:val="93"/>
        </w:numPr>
        <w:shd w:val="clear" w:color="auto" w:fill="FFFFFF"/>
        <w:tabs>
          <w:tab w:val="clear" w:pos="720"/>
          <w:tab w:val="num" w:pos="507"/>
        </w:tabs>
        <w:bidi/>
        <w:spacing w:line="360" w:lineRule="auto"/>
        <w:ind w:left="327"/>
        <w:jc w:val="both"/>
        <w:rPr>
          <w:rFonts w:ascii="Simplified Arabic" w:hAnsi="Simplified Arabic" w:cs="Simplified Arabic"/>
          <w:b/>
          <w:bCs/>
          <w:sz w:val="28"/>
          <w:szCs w:val="28"/>
          <w:lang w:val="en-GB"/>
        </w:rPr>
      </w:pPr>
      <w:r w:rsidRPr="00F6706C">
        <w:rPr>
          <w:rFonts w:ascii="Simplified Arabic" w:hAnsi="Simplified Arabic" w:cs="Simplified Arabic"/>
          <w:b/>
          <w:bCs/>
          <w:sz w:val="28"/>
          <w:szCs w:val="28"/>
          <w:rtl/>
        </w:rPr>
        <w:lastRenderedPageBreak/>
        <w:t>اختبار الثبات الداخلي</w:t>
      </w:r>
      <w:r w:rsidRPr="00F6706C">
        <w:rPr>
          <w:rFonts w:ascii="Simplified Arabic" w:hAnsi="Simplified Arabic" w:cs="Simplified Arabic"/>
          <w:b/>
          <w:bCs/>
          <w:sz w:val="28"/>
          <w:szCs w:val="28"/>
          <w:lang w:val="en-GB"/>
        </w:rPr>
        <w:t xml:space="preserve"> </w:t>
      </w:r>
      <w:r w:rsidR="0085749D" w:rsidRPr="00F6706C">
        <w:rPr>
          <w:rFonts w:ascii="Simplified Arabic" w:hAnsi="Simplified Arabic" w:cs="Simplified Arabic" w:hint="cs"/>
          <w:b/>
          <w:bCs/>
          <w:sz w:val="28"/>
          <w:szCs w:val="28"/>
          <w:rtl/>
          <w:lang w:val="en-GB"/>
        </w:rPr>
        <w:t>(</w:t>
      </w:r>
      <w:r w:rsidRPr="00F6706C">
        <w:rPr>
          <w:rFonts w:ascii="Simplified Arabic" w:hAnsi="Simplified Arabic" w:cs="Simplified Arabic"/>
          <w:b/>
          <w:bCs/>
          <w:sz w:val="28"/>
          <w:szCs w:val="28"/>
          <w:lang w:val="en-GB"/>
        </w:rPr>
        <w:t>Cronbach’s Alpha</w:t>
      </w:r>
      <w:r w:rsidR="0085749D" w:rsidRPr="00F6706C">
        <w:rPr>
          <w:rFonts w:ascii="Simplified Arabic" w:hAnsi="Simplified Arabic" w:cs="Simplified Arabic" w:hint="cs"/>
          <w:b/>
          <w:bCs/>
          <w:sz w:val="28"/>
          <w:szCs w:val="28"/>
          <w:rtl/>
          <w:lang w:val="en-GB"/>
        </w:rPr>
        <w:t>)</w:t>
      </w:r>
      <w:r w:rsidRPr="00F6706C">
        <w:rPr>
          <w:rFonts w:ascii="Simplified Arabic" w:hAnsi="Simplified Arabic" w:cs="Simplified Arabic"/>
          <w:b/>
          <w:bCs/>
          <w:sz w:val="28"/>
          <w:szCs w:val="28"/>
          <w:lang w:val="en-GB"/>
        </w:rPr>
        <w:t>:</w:t>
      </w:r>
    </w:p>
    <w:p w14:paraId="73ECF5E8" w14:textId="77777777" w:rsidR="00F6706C" w:rsidRPr="00F6706C" w:rsidRDefault="00F6706C" w:rsidP="00F6706C">
      <w:pPr>
        <w:shd w:val="clear" w:color="auto" w:fill="FFFFFF"/>
        <w:tabs>
          <w:tab w:val="num" w:pos="507"/>
        </w:tabs>
        <w:bidi/>
        <w:spacing w:line="360" w:lineRule="auto"/>
        <w:jc w:val="both"/>
        <w:rPr>
          <w:rFonts w:ascii="Simplified Arabic" w:hAnsi="Simplified Arabic" w:cs="Simplified Arabic"/>
          <w:b/>
          <w:bCs/>
          <w:sz w:val="28"/>
          <w:szCs w:val="28"/>
          <w:lang w:val="en-GB"/>
        </w:rPr>
      </w:pPr>
    </w:p>
    <w:p w14:paraId="0F371832" w14:textId="3B5A38FA" w:rsidR="00BF3C4F" w:rsidRDefault="008A5F8E" w:rsidP="0030574A">
      <w:pPr>
        <w:pStyle w:val="a4"/>
        <w:shd w:val="clear" w:color="auto" w:fill="FFFFFF"/>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w:t>
      </w:r>
      <w:r w:rsidR="00BF3C4F" w:rsidRPr="00EF0EB3">
        <w:rPr>
          <w:rFonts w:ascii="Simplified Arabic" w:hAnsi="Simplified Arabic" w:cs="Simplified Arabic"/>
          <w:sz w:val="24"/>
          <w:szCs w:val="24"/>
          <w:rtl/>
        </w:rPr>
        <w:t>تم التحقق من ثبات أداة الدراسة من خلال حساب معامل ألفا كرونباخ</w:t>
      </w:r>
    </w:p>
    <w:p w14:paraId="57C0ADE2" w14:textId="55BF7323" w:rsidR="00BF3C4F" w:rsidRPr="00EF0EB3" w:rsidRDefault="00BF3C4F" w:rsidP="0030574A">
      <w:pPr>
        <w:pStyle w:val="a4"/>
        <w:shd w:val="clear" w:color="auto" w:fill="FFFFFF"/>
        <w:bidi/>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Cronbach’s Alpha</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باستخدام أسلوب</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Reliability Analysis</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في </w:t>
      </w:r>
      <w:r w:rsidRPr="00EF0EB3">
        <w:rPr>
          <w:rFonts w:ascii="Simplified Arabic" w:hAnsi="Simplified Arabic" w:cs="Simplified Arabic" w:hint="cs"/>
          <w:sz w:val="24"/>
          <w:szCs w:val="24"/>
          <w:rtl/>
        </w:rPr>
        <w:t>برنامج (</w:t>
      </w:r>
      <w:r w:rsidRPr="00EF0EB3">
        <w:rPr>
          <w:rFonts w:ascii="Simplified Arabic" w:hAnsi="Simplified Arabic" w:cs="Simplified Arabic"/>
          <w:sz w:val="24"/>
          <w:szCs w:val="24"/>
          <w:lang w:val="en-GB"/>
        </w:rPr>
        <w:t>SPSS</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w:t>
      </w:r>
      <w:r w:rsidRPr="00EF0EB3">
        <w:rPr>
          <w:rFonts w:ascii="Simplified Arabic" w:hAnsi="Simplified Arabic" w:cs="Simplified Arabic"/>
          <w:sz w:val="24"/>
          <w:szCs w:val="24"/>
          <w:rtl/>
        </w:rPr>
        <w:t xml:space="preserve"> وذلك لقياس مدى الاتساق الداخلي بين فقرات كل محور من محاور الاستبانة. </w:t>
      </w:r>
    </w:p>
    <w:p w14:paraId="15DB8AA6" w14:textId="77777777" w:rsidR="00BF3C4F" w:rsidRPr="00EF0EB3" w:rsidRDefault="00BF3C4F" w:rsidP="0030574A">
      <w:pPr>
        <w:pStyle w:val="a4"/>
        <w:shd w:val="clear" w:color="auto" w:fill="FFFFFF"/>
        <w:bidi/>
        <w:spacing w:line="360" w:lineRule="auto"/>
        <w:ind w:left="5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وقد أُجري اختبار الثبات على بيانات عينة الدراسة المكونة من (400) مفردة، بهدف التأكد من صلاحية الاستبانة للاستخدام الميداني وإمكانية الاعتماد على نتائجها في اختبار أهداف الدراسة والإجابة عن تساؤلاتها، وقد جاءت النتائج على النحو الآتي</w:t>
      </w:r>
      <w:r w:rsidRPr="00EF0EB3">
        <w:rPr>
          <w:rFonts w:ascii="Simplified Arabic" w:hAnsi="Simplified Arabic" w:cs="Simplified Arabic"/>
          <w:sz w:val="24"/>
          <w:szCs w:val="24"/>
          <w:lang w:val="en-GB"/>
        </w:rPr>
        <w:t>:</w:t>
      </w:r>
    </w:p>
    <w:p w14:paraId="3218246F" w14:textId="77777777" w:rsidR="00F6706C" w:rsidRDefault="00F6706C" w:rsidP="0030574A">
      <w:pPr>
        <w:pStyle w:val="a4"/>
        <w:shd w:val="clear" w:color="auto" w:fill="FFFFFF"/>
        <w:bidi/>
        <w:spacing w:line="360" w:lineRule="auto"/>
        <w:ind w:left="57"/>
        <w:jc w:val="center"/>
        <w:rPr>
          <w:rFonts w:ascii="Simplified Arabic" w:hAnsi="Simplified Arabic" w:cs="Simplified Arabic"/>
          <w:b/>
          <w:bCs/>
          <w:sz w:val="28"/>
          <w:szCs w:val="28"/>
          <w:rtl/>
          <w:lang w:val="en-GB"/>
        </w:rPr>
      </w:pPr>
    </w:p>
    <w:p w14:paraId="5C6DB44E" w14:textId="6C6321E4" w:rsidR="00EA0562" w:rsidRDefault="00120AEF" w:rsidP="00F6706C">
      <w:pPr>
        <w:pStyle w:val="a4"/>
        <w:shd w:val="clear" w:color="auto" w:fill="FFFFFF"/>
        <w:bidi/>
        <w:spacing w:line="360" w:lineRule="auto"/>
        <w:ind w:left="57"/>
        <w:jc w:val="center"/>
        <w:rPr>
          <w:rFonts w:ascii="Simplified Arabic" w:hAnsi="Simplified Arabic" w:cs="Simplified Arabic"/>
          <w:b/>
          <w:bCs/>
          <w:sz w:val="28"/>
          <w:szCs w:val="28"/>
          <w:rtl/>
          <w:lang w:val="en-GB"/>
        </w:rPr>
      </w:pPr>
      <w:r w:rsidRPr="00F6706C">
        <w:rPr>
          <w:rFonts w:ascii="Simplified Arabic" w:hAnsi="Simplified Arabic" w:cs="Simplified Arabic" w:hint="cs"/>
          <w:b/>
          <w:bCs/>
          <w:sz w:val="28"/>
          <w:szCs w:val="28"/>
          <w:rtl/>
          <w:lang w:val="en-GB"/>
        </w:rPr>
        <w:t>المحور الأول</w:t>
      </w:r>
    </w:p>
    <w:p w14:paraId="67B05D55" w14:textId="52BD97AA" w:rsidR="00EA0562" w:rsidRPr="00EF0EB3" w:rsidRDefault="00EA056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تم إعادة تصنيف عبارات المحور الأول وفق أبعاد موضوعية متجانسة، وتم الاقتصار في اختبار الثبات الداخلي باستخدام معامل ألفا كرونباخ على العبارات الاتجاهية المقاسة بمقياس ليكرت الخماسي نظراً لأن بعض أسئلة المحور جاءت في صورة اختيارات متعددة اسمية لا تصلح إحصائياً لقياس الاتساق الداخلي. ويُعد هذا الإجراء أكثر دقة في قياس مدى تجانس العبارات وقدرتها على قياس البناء النظري المرتبط بأطر معالجة قضايا العولمة اللغوية في قنوات اليوتيوب</w:t>
      </w:r>
      <w:r w:rsidRPr="00EF0EB3">
        <w:rPr>
          <w:rFonts w:ascii="Simplified Arabic" w:hAnsi="Simplified Arabic" w:cs="Simplified Arabic"/>
          <w:sz w:val="24"/>
          <w:szCs w:val="24"/>
          <w:lang w:val="en-GB"/>
        </w:rPr>
        <w:t>.</w:t>
      </w:r>
    </w:p>
    <w:p w14:paraId="33B9FF36" w14:textId="77777777" w:rsidR="008D0D93" w:rsidRDefault="008D0D93" w:rsidP="0030574A">
      <w:pPr>
        <w:shd w:val="clear" w:color="auto" w:fill="FFFFFF"/>
        <w:bidi/>
        <w:spacing w:line="360" w:lineRule="auto"/>
        <w:jc w:val="both"/>
        <w:rPr>
          <w:rFonts w:ascii="Simplified Arabic" w:hAnsi="Simplified Arabic" w:cs="Simplified Arabic"/>
          <w:sz w:val="24"/>
          <w:szCs w:val="24"/>
          <w:rtl/>
          <w:lang w:val="en-GB"/>
        </w:rPr>
      </w:pPr>
    </w:p>
    <w:p w14:paraId="7D4500BB" w14:textId="77777777" w:rsidR="00F6706C" w:rsidRPr="00EF0EB3" w:rsidRDefault="00F6706C" w:rsidP="00F6706C">
      <w:pPr>
        <w:shd w:val="clear" w:color="auto" w:fill="FFFFFF"/>
        <w:bidi/>
        <w:spacing w:line="360" w:lineRule="auto"/>
        <w:jc w:val="both"/>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BF3C4F" w:rsidRPr="00EF0EB3" w14:paraId="4E3D6C56" w14:textId="77777777" w:rsidTr="00DF1326">
        <w:trPr>
          <w:jc w:val="center"/>
        </w:trPr>
        <w:tc>
          <w:tcPr>
            <w:tcW w:w="8777" w:type="dxa"/>
            <w:gridSpan w:val="6"/>
            <w:vAlign w:val="center"/>
          </w:tcPr>
          <w:p w14:paraId="5089B6FA" w14:textId="51449598" w:rsidR="00BF3C4F" w:rsidRPr="00EF0EB3" w:rsidRDefault="008A5F8E" w:rsidP="009315BD">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جدول رقم (34) لتقييم 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827544" w:rsidRPr="00EF0EB3" w14:paraId="3B940C34" w14:textId="77777777" w:rsidTr="00DF1326">
        <w:trPr>
          <w:jc w:val="center"/>
        </w:trPr>
        <w:tc>
          <w:tcPr>
            <w:tcW w:w="8777" w:type="dxa"/>
            <w:gridSpan w:val="6"/>
            <w:vAlign w:val="center"/>
          </w:tcPr>
          <w:p w14:paraId="762F57A2" w14:textId="77777777" w:rsidR="00827544" w:rsidRPr="00EF0EB3" w:rsidRDefault="00827544" w:rsidP="009315BD">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المحور الأول</w:t>
            </w:r>
          </w:p>
          <w:p w14:paraId="5085E44C" w14:textId="1141CDD4" w:rsidR="00827544" w:rsidRPr="00EF0EB3" w:rsidRDefault="00827544" w:rsidP="009315BD">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معالجة قنوات اليوتيوب لقضايا العولمة اللغوية والقضايا الثقافية</w:t>
            </w:r>
          </w:p>
        </w:tc>
      </w:tr>
      <w:tr w:rsidR="00BF3C4F" w:rsidRPr="00EF0EB3" w14:paraId="08BD5787" w14:textId="77777777" w:rsidTr="00EA0562">
        <w:trPr>
          <w:jc w:val="center"/>
        </w:trPr>
        <w:tc>
          <w:tcPr>
            <w:tcW w:w="391" w:type="dxa"/>
            <w:vAlign w:val="center"/>
          </w:tcPr>
          <w:p w14:paraId="2571FF14" w14:textId="77777777" w:rsidR="00BF3C4F" w:rsidRPr="00EF0EB3" w:rsidRDefault="00BF3C4F" w:rsidP="0030574A">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215361F5" w14:textId="06424167" w:rsidR="00BF3C4F" w:rsidRPr="00EF0EB3" w:rsidRDefault="00504136"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16E1B69E" w14:textId="77777777" w:rsidR="00BF3C4F" w:rsidRPr="00EF0EB3" w:rsidRDefault="00BF3C4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6C27913B" w14:textId="2F14EEA6" w:rsidR="00BF3C4F" w:rsidRPr="00EF0EB3" w:rsidRDefault="00D1154B" w:rsidP="0030574A">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44FB695D" w14:textId="478289A1" w:rsidR="00BF3C4F"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7C05E208" w14:textId="5175BB4F" w:rsidR="00BF3C4F"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1B6062" w:rsidRPr="00EF0EB3" w14:paraId="3DEF8953" w14:textId="77777777" w:rsidTr="00EA0562">
        <w:trPr>
          <w:jc w:val="center"/>
        </w:trPr>
        <w:tc>
          <w:tcPr>
            <w:tcW w:w="391" w:type="dxa"/>
            <w:vMerge w:val="restart"/>
            <w:vAlign w:val="center"/>
          </w:tcPr>
          <w:p w14:paraId="62D38B04" w14:textId="77777777"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68890266" w14:textId="5FB461DD"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إدراك معالجة قضايا العولمة اللغوية</w:t>
            </w:r>
          </w:p>
        </w:tc>
        <w:tc>
          <w:tcPr>
            <w:tcW w:w="1103" w:type="dxa"/>
            <w:vMerge w:val="restart"/>
            <w:vAlign w:val="center"/>
          </w:tcPr>
          <w:p w14:paraId="6B2DFD1C" w14:textId="3A6126B9"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5E541740" w14:textId="3C174B2B"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8</w:t>
            </w:r>
          </w:p>
        </w:tc>
        <w:tc>
          <w:tcPr>
            <w:tcW w:w="2160" w:type="dxa"/>
            <w:vMerge w:val="restart"/>
            <w:vAlign w:val="center"/>
          </w:tcPr>
          <w:p w14:paraId="5B0CEAA9" w14:textId="2DC8CDC7"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0.325</w:t>
            </w:r>
          </w:p>
        </w:tc>
        <w:tc>
          <w:tcPr>
            <w:tcW w:w="1705" w:type="dxa"/>
            <w:vMerge w:val="restart"/>
            <w:vAlign w:val="center"/>
          </w:tcPr>
          <w:p w14:paraId="19932B44" w14:textId="7A30438E" w:rsidR="001B6062" w:rsidRPr="00EF0EB3" w:rsidRDefault="001B6062" w:rsidP="0030574A">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مقياس ليكرت الخماسي</w:t>
            </w:r>
          </w:p>
        </w:tc>
      </w:tr>
      <w:tr w:rsidR="001B6062" w:rsidRPr="00EF0EB3" w14:paraId="16BDB42D" w14:textId="77777777" w:rsidTr="00EA0562">
        <w:trPr>
          <w:jc w:val="center"/>
        </w:trPr>
        <w:tc>
          <w:tcPr>
            <w:tcW w:w="391" w:type="dxa"/>
            <w:vMerge/>
            <w:vAlign w:val="center"/>
          </w:tcPr>
          <w:p w14:paraId="5EB5B237" w14:textId="77777777"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B82E302" w14:textId="77777777" w:rsidR="001B6062" w:rsidRPr="00EF0EB3" w:rsidRDefault="001B6062" w:rsidP="0030574A">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674BCDAB" w14:textId="77777777"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621E0265" w14:textId="2278D339"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10</w:t>
            </w:r>
          </w:p>
        </w:tc>
        <w:tc>
          <w:tcPr>
            <w:tcW w:w="2160" w:type="dxa"/>
            <w:vMerge/>
            <w:vAlign w:val="center"/>
          </w:tcPr>
          <w:p w14:paraId="344EBE66" w14:textId="2DFC8E36"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BEB2380" w14:textId="77777777"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r>
      <w:tr w:rsidR="001B6062" w:rsidRPr="00EF0EB3" w14:paraId="5382AD8C" w14:textId="77777777" w:rsidTr="00EA0562">
        <w:trPr>
          <w:jc w:val="center"/>
        </w:trPr>
        <w:tc>
          <w:tcPr>
            <w:tcW w:w="391" w:type="dxa"/>
            <w:vMerge w:val="restart"/>
            <w:vAlign w:val="center"/>
          </w:tcPr>
          <w:p w14:paraId="5BECC09A" w14:textId="7F1DC42E"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lastRenderedPageBreak/>
              <w:t>2</w:t>
            </w:r>
          </w:p>
        </w:tc>
        <w:tc>
          <w:tcPr>
            <w:tcW w:w="2381" w:type="dxa"/>
            <w:vMerge w:val="restart"/>
            <w:vAlign w:val="center"/>
          </w:tcPr>
          <w:p w14:paraId="24A5BAD3" w14:textId="7A93AF86" w:rsidR="001B6062" w:rsidRPr="00EF0EB3" w:rsidRDefault="001B606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الدور التعليمي والانفتاح اللغوي</w:t>
            </w:r>
          </w:p>
        </w:tc>
        <w:tc>
          <w:tcPr>
            <w:tcW w:w="1103" w:type="dxa"/>
            <w:vMerge w:val="restart"/>
            <w:vAlign w:val="center"/>
          </w:tcPr>
          <w:p w14:paraId="04FCF331" w14:textId="43C9C0F7"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770A5DAA" w14:textId="083ED071"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11</w:t>
            </w:r>
          </w:p>
        </w:tc>
        <w:tc>
          <w:tcPr>
            <w:tcW w:w="2160" w:type="dxa"/>
            <w:vMerge w:val="restart"/>
            <w:vAlign w:val="center"/>
          </w:tcPr>
          <w:p w14:paraId="63B82BCE" w14:textId="44BF633D"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0.671</w:t>
            </w:r>
          </w:p>
        </w:tc>
        <w:tc>
          <w:tcPr>
            <w:tcW w:w="1705" w:type="dxa"/>
            <w:vMerge/>
            <w:vAlign w:val="center"/>
          </w:tcPr>
          <w:p w14:paraId="2B757127" w14:textId="1131F637" w:rsidR="001B6062" w:rsidRPr="00EF0EB3" w:rsidRDefault="001B6062" w:rsidP="0030574A">
            <w:pPr>
              <w:bidi/>
              <w:spacing w:line="360" w:lineRule="auto"/>
              <w:jc w:val="center"/>
              <w:rPr>
                <w:rFonts w:ascii="Simplified Arabic" w:eastAsia="Times New Roman" w:hAnsi="Simplified Arabic" w:cs="Simplified Arabic"/>
                <w:sz w:val="24"/>
                <w:szCs w:val="24"/>
              </w:rPr>
            </w:pPr>
          </w:p>
        </w:tc>
      </w:tr>
      <w:tr w:rsidR="001B6062" w:rsidRPr="00EF0EB3" w14:paraId="643D6271" w14:textId="77777777" w:rsidTr="00EA0562">
        <w:trPr>
          <w:jc w:val="center"/>
        </w:trPr>
        <w:tc>
          <w:tcPr>
            <w:tcW w:w="391" w:type="dxa"/>
            <w:vMerge/>
            <w:vAlign w:val="center"/>
          </w:tcPr>
          <w:p w14:paraId="6B96BA0B" w14:textId="77777777"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106C2266" w14:textId="77777777" w:rsidR="001B6062" w:rsidRPr="00EF0EB3" w:rsidRDefault="001B6062" w:rsidP="0030574A">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1F7053D6" w14:textId="77777777"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334CF5BC" w14:textId="63B57802" w:rsidR="001B6062"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15</w:t>
            </w:r>
          </w:p>
        </w:tc>
        <w:tc>
          <w:tcPr>
            <w:tcW w:w="2160" w:type="dxa"/>
            <w:vMerge/>
            <w:vAlign w:val="center"/>
          </w:tcPr>
          <w:p w14:paraId="2A7C0198" w14:textId="6E0BB0B7"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255E4F4" w14:textId="77777777" w:rsidR="001B6062" w:rsidRPr="00EF0EB3" w:rsidRDefault="001B6062" w:rsidP="0030574A">
            <w:pPr>
              <w:bidi/>
              <w:spacing w:line="360" w:lineRule="auto"/>
              <w:jc w:val="center"/>
              <w:rPr>
                <w:rFonts w:ascii="Simplified Arabic" w:eastAsia="Times New Roman" w:hAnsi="Simplified Arabic" w:cs="Simplified Arabic"/>
                <w:sz w:val="24"/>
                <w:szCs w:val="24"/>
                <w:rtl/>
              </w:rPr>
            </w:pPr>
          </w:p>
        </w:tc>
      </w:tr>
      <w:tr w:rsidR="008D0D93" w:rsidRPr="00EF0EB3" w14:paraId="465FCFA3" w14:textId="77777777" w:rsidTr="00EA0562">
        <w:trPr>
          <w:jc w:val="center"/>
        </w:trPr>
        <w:tc>
          <w:tcPr>
            <w:tcW w:w="391" w:type="dxa"/>
            <w:vAlign w:val="center"/>
          </w:tcPr>
          <w:p w14:paraId="297402C8" w14:textId="6979F8FF"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Align w:val="center"/>
          </w:tcPr>
          <w:p w14:paraId="629B6D06" w14:textId="532CF49B"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الاتجاه نحو التأثيرات اللغوية والثقافية</w:t>
            </w:r>
          </w:p>
        </w:tc>
        <w:tc>
          <w:tcPr>
            <w:tcW w:w="1103" w:type="dxa"/>
            <w:vAlign w:val="center"/>
          </w:tcPr>
          <w:p w14:paraId="7FB26C1F" w14:textId="7E51DCB1"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1037" w:type="dxa"/>
            <w:vAlign w:val="center"/>
          </w:tcPr>
          <w:p w14:paraId="7AEAE582" w14:textId="02134C9A"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14</w:t>
            </w:r>
          </w:p>
        </w:tc>
        <w:tc>
          <w:tcPr>
            <w:tcW w:w="2160" w:type="dxa"/>
            <w:vMerge w:val="restart"/>
            <w:vAlign w:val="center"/>
          </w:tcPr>
          <w:p w14:paraId="20739CFF" w14:textId="7EBF7080" w:rsidR="008D0D93"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0E5AA45A" w14:textId="3063C669" w:rsidR="008D0D93"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8D0D93" w:rsidRPr="00EF0EB3" w14:paraId="58FD7E46" w14:textId="77777777" w:rsidTr="00EA0562">
        <w:trPr>
          <w:jc w:val="center"/>
        </w:trPr>
        <w:tc>
          <w:tcPr>
            <w:tcW w:w="391" w:type="dxa"/>
            <w:vMerge w:val="restart"/>
            <w:vAlign w:val="center"/>
          </w:tcPr>
          <w:p w14:paraId="00A442CD" w14:textId="601E95E0"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38A36008" w14:textId="06BB104F"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التعرض والاهتمام بالمحتوى اللغوي والثقافي</w:t>
            </w:r>
          </w:p>
        </w:tc>
        <w:tc>
          <w:tcPr>
            <w:tcW w:w="1103" w:type="dxa"/>
            <w:vMerge w:val="restart"/>
            <w:vAlign w:val="center"/>
          </w:tcPr>
          <w:p w14:paraId="6EA7D72A" w14:textId="74A5238D"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1037" w:type="dxa"/>
            <w:vAlign w:val="center"/>
          </w:tcPr>
          <w:p w14:paraId="37F65DC5" w14:textId="396E533D"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6</w:t>
            </w:r>
          </w:p>
        </w:tc>
        <w:tc>
          <w:tcPr>
            <w:tcW w:w="2160" w:type="dxa"/>
            <w:vMerge/>
            <w:vAlign w:val="center"/>
          </w:tcPr>
          <w:p w14:paraId="01781D9F"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8150213"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r>
      <w:tr w:rsidR="008D0D93" w:rsidRPr="00EF0EB3" w14:paraId="3F49D5DA" w14:textId="77777777" w:rsidTr="00EA0562">
        <w:trPr>
          <w:jc w:val="center"/>
        </w:trPr>
        <w:tc>
          <w:tcPr>
            <w:tcW w:w="391" w:type="dxa"/>
            <w:vMerge/>
            <w:vAlign w:val="center"/>
          </w:tcPr>
          <w:p w14:paraId="4D797324"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7430F35"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72AB4A01" w14:textId="7CA1D214"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3042FBD4" w14:textId="587C13D7"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7</w:t>
            </w:r>
          </w:p>
        </w:tc>
        <w:tc>
          <w:tcPr>
            <w:tcW w:w="2160" w:type="dxa"/>
            <w:vMerge/>
            <w:vAlign w:val="center"/>
          </w:tcPr>
          <w:p w14:paraId="14C3CA69"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638E22E"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r>
      <w:tr w:rsidR="008D0D93" w:rsidRPr="00EF0EB3" w14:paraId="7A05446E" w14:textId="77777777" w:rsidTr="00EA0562">
        <w:trPr>
          <w:jc w:val="center"/>
        </w:trPr>
        <w:tc>
          <w:tcPr>
            <w:tcW w:w="391" w:type="dxa"/>
            <w:vMerge/>
            <w:vAlign w:val="center"/>
          </w:tcPr>
          <w:p w14:paraId="221E22D1"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92A7C3F"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6DED724C" w14:textId="67055694"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946BFBA" w14:textId="70145935"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13</w:t>
            </w:r>
          </w:p>
        </w:tc>
        <w:tc>
          <w:tcPr>
            <w:tcW w:w="2160" w:type="dxa"/>
            <w:vMerge/>
            <w:vAlign w:val="center"/>
          </w:tcPr>
          <w:p w14:paraId="3A360EA0"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6DBD19D"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r>
      <w:tr w:rsidR="008D0D93" w:rsidRPr="00EF0EB3" w14:paraId="00127BA8" w14:textId="77777777" w:rsidTr="00EA0562">
        <w:trPr>
          <w:jc w:val="center"/>
        </w:trPr>
        <w:tc>
          <w:tcPr>
            <w:tcW w:w="391" w:type="dxa"/>
            <w:vMerge/>
            <w:vAlign w:val="center"/>
          </w:tcPr>
          <w:p w14:paraId="4BF6FE5C"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5D88F3F9"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6A048E84" w14:textId="52D75BC8"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BDC4FD8" w14:textId="77350A98"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16</w:t>
            </w:r>
          </w:p>
        </w:tc>
        <w:tc>
          <w:tcPr>
            <w:tcW w:w="2160" w:type="dxa"/>
            <w:vMerge/>
            <w:vAlign w:val="center"/>
          </w:tcPr>
          <w:p w14:paraId="5DEFEEE7"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58AD012A"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r>
      <w:tr w:rsidR="008D0D93" w:rsidRPr="00EF0EB3" w14:paraId="2A940122" w14:textId="77777777" w:rsidTr="00EA0562">
        <w:trPr>
          <w:jc w:val="center"/>
        </w:trPr>
        <w:tc>
          <w:tcPr>
            <w:tcW w:w="391" w:type="dxa"/>
            <w:vMerge w:val="restart"/>
            <w:vAlign w:val="center"/>
          </w:tcPr>
          <w:p w14:paraId="6BC928BE" w14:textId="1149690E"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5</w:t>
            </w:r>
          </w:p>
        </w:tc>
        <w:tc>
          <w:tcPr>
            <w:tcW w:w="2381" w:type="dxa"/>
            <w:vMerge w:val="restart"/>
            <w:vAlign w:val="center"/>
          </w:tcPr>
          <w:p w14:paraId="1F2D00C7" w14:textId="2EA4E354" w:rsidR="008D0D93" w:rsidRPr="00EF0EB3" w:rsidRDefault="008D0D9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خصائص المعالجة الإعلامية للقضايا</w:t>
            </w:r>
          </w:p>
        </w:tc>
        <w:tc>
          <w:tcPr>
            <w:tcW w:w="1103" w:type="dxa"/>
            <w:vMerge w:val="restart"/>
            <w:vAlign w:val="center"/>
          </w:tcPr>
          <w:p w14:paraId="1C83A098" w14:textId="09F8FFC2"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00B4B9F2" w14:textId="30786030"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9</w:t>
            </w:r>
          </w:p>
        </w:tc>
        <w:tc>
          <w:tcPr>
            <w:tcW w:w="2160" w:type="dxa"/>
            <w:vMerge/>
            <w:vAlign w:val="center"/>
          </w:tcPr>
          <w:p w14:paraId="304E1A69" w14:textId="2E81B8C0"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F57E90A"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r>
      <w:tr w:rsidR="008D0D93" w:rsidRPr="00EF0EB3" w14:paraId="1F1CE241" w14:textId="77777777" w:rsidTr="00EA0562">
        <w:trPr>
          <w:jc w:val="center"/>
        </w:trPr>
        <w:tc>
          <w:tcPr>
            <w:tcW w:w="391" w:type="dxa"/>
            <w:vMerge/>
            <w:vAlign w:val="center"/>
          </w:tcPr>
          <w:p w14:paraId="7A23AA08"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53EFD0B" w14:textId="77777777" w:rsidR="008D0D93" w:rsidRPr="00EF0EB3" w:rsidRDefault="008D0D93" w:rsidP="0030574A">
            <w:pPr>
              <w:bidi/>
              <w:spacing w:line="360" w:lineRule="auto"/>
              <w:jc w:val="center"/>
              <w:rPr>
                <w:rFonts w:ascii="Simplified Arabic" w:hAnsi="Simplified Arabic" w:cs="Simplified Arabic"/>
                <w:sz w:val="24"/>
                <w:szCs w:val="24"/>
                <w:rtl/>
                <w:lang w:val="en-GB"/>
              </w:rPr>
            </w:pPr>
          </w:p>
        </w:tc>
        <w:tc>
          <w:tcPr>
            <w:tcW w:w="1103" w:type="dxa"/>
            <w:vMerge/>
            <w:vAlign w:val="center"/>
          </w:tcPr>
          <w:p w14:paraId="1C7E5B33"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367D82F4" w14:textId="75B8B33E"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12</w:t>
            </w:r>
          </w:p>
        </w:tc>
        <w:tc>
          <w:tcPr>
            <w:tcW w:w="2160" w:type="dxa"/>
            <w:vMerge/>
            <w:vAlign w:val="center"/>
          </w:tcPr>
          <w:p w14:paraId="081592CD"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EAD72E0"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r>
      <w:tr w:rsidR="00BF3C4F" w:rsidRPr="00EF0EB3" w14:paraId="531A3210" w14:textId="77777777" w:rsidTr="00EA0562">
        <w:trPr>
          <w:jc w:val="center"/>
        </w:trPr>
        <w:tc>
          <w:tcPr>
            <w:tcW w:w="2772" w:type="dxa"/>
            <w:gridSpan w:val="2"/>
            <w:vAlign w:val="center"/>
          </w:tcPr>
          <w:p w14:paraId="64AD69DE" w14:textId="77777777" w:rsidR="00BF3C4F" w:rsidRPr="00EF0EB3" w:rsidRDefault="00BF3C4F" w:rsidP="0030574A">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6BC358B1" w14:textId="2648436C" w:rsidR="00BF3C4F" w:rsidRPr="00EF0EB3" w:rsidRDefault="00504136" w:rsidP="0030574A">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11</w:t>
            </w:r>
          </w:p>
        </w:tc>
        <w:tc>
          <w:tcPr>
            <w:tcW w:w="1037" w:type="dxa"/>
            <w:vAlign w:val="center"/>
          </w:tcPr>
          <w:p w14:paraId="402E5F7C" w14:textId="77777777" w:rsidR="00BF3C4F" w:rsidRPr="00EF0EB3" w:rsidRDefault="00BF3C4F" w:rsidP="0030574A">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4E11E227" w14:textId="77777777" w:rsidR="00BF3C4F" w:rsidRPr="00EF0EB3" w:rsidRDefault="00BF3C4F" w:rsidP="0030574A">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1F1DBE4C" w14:textId="77777777" w:rsidR="00BF3C4F" w:rsidRPr="00EF0EB3" w:rsidRDefault="00BF3C4F" w:rsidP="0030574A">
            <w:pPr>
              <w:bidi/>
              <w:spacing w:line="360" w:lineRule="auto"/>
              <w:jc w:val="center"/>
              <w:rPr>
                <w:rFonts w:ascii="Simplified Arabic" w:eastAsia="Times New Roman" w:hAnsi="Simplified Arabic" w:cs="Simplified Arabic"/>
                <w:b/>
                <w:bCs/>
                <w:sz w:val="24"/>
                <w:szCs w:val="24"/>
                <w:rtl/>
              </w:rPr>
            </w:pPr>
          </w:p>
        </w:tc>
      </w:tr>
    </w:tbl>
    <w:p w14:paraId="2EFF8274" w14:textId="77777777" w:rsidR="00BF3C4F" w:rsidRPr="00EF0EB3" w:rsidRDefault="00BF3C4F" w:rsidP="0030574A">
      <w:pPr>
        <w:pStyle w:val="a4"/>
        <w:shd w:val="clear" w:color="auto" w:fill="FFFFFF"/>
        <w:bidi/>
        <w:spacing w:line="360" w:lineRule="auto"/>
        <w:rPr>
          <w:rFonts w:ascii="Simplified Arabic" w:eastAsia="Times New Roman" w:hAnsi="Simplified Arabic" w:cs="Simplified Arabic"/>
          <w:b/>
          <w:bCs/>
          <w:sz w:val="24"/>
          <w:szCs w:val="24"/>
          <w:rtl/>
        </w:rPr>
      </w:pPr>
    </w:p>
    <w:p w14:paraId="57102C37" w14:textId="404D844D" w:rsidR="00B30A33" w:rsidRPr="00EF0EB3" w:rsidRDefault="00B30A33" w:rsidP="0030574A">
      <w:pPr>
        <w:pStyle w:val="a4"/>
        <w:bidi/>
        <w:spacing w:line="360" w:lineRule="auto"/>
        <w:ind w:left="-33"/>
        <w:jc w:val="both"/>
        <w:rPr>
          <w:rFonts w:ascii="Simplified Arabic" w:hAnsi="Simplified Arabic" w:cs="Simplified Arabic"/>
          <w:sz w:val="24"/>
          <w:szCs w:val="24"/>
          <w:rtl/>
        </w:rPr>
      </w:pPr>
      <w:r w:rsidRPr="00EF0EB3">
        <w:rPr>
          <w:rFonts w:ascii="Simplified Arabic" w:hAnsi="Simplified Arabic" w:cs="Simplified Arabic"/>
          <w:sz w:val="24"/>
          <w:szCs w:val="24"/>
          <w:rtl/>
        </w:rPr>
        <w:t>بلغ معامل الثبات (ألفا كرونباخ) للبعد الأول (0.325)، وهي قيمة تشير إلى ضعف الاتساق الداخلي بين العبارات المكونة للبعد. ويمكن تفسير ذلك بقلة عدد العبارات المكونة للبعد (عبارتان فقط)، إضافة إلى احتمال اختلاف الجوانب التي تقيسها كل عبارة</w:t>
      </w:r>
      <w:r w:rsidR="00120AEF" w:rsidRPr="00EF0EB3">
        <w:rPr>
          <w:rFonts w:ascii="Simplified Arabic" w:hAnsi="Simplified Arabic" w:cs="Simplified Arabic" w:hint="cs"/>
          <w:sz w:val="24"/>
          <w:szCs w:val="24"/>
          <w:rtl/>
        </w:rPr>
        <w:t xml:space="preserve"> لقياس </w:t>
      </w:r>
      <w:r w:rsidR="00120AEF" w:rsidRPr="00EF0EB3">
        <w:rPr>
          <w:rFonts w:ascii="Simplified Arabic" w:hAnsi="Simplified Arabic" w:cs="Simplified Arabic"/>
          <w:sz w:val="24"/>
          <w:szCs w:val="24"/>
          <w:rtl/>
        </w:rPr>
        <w:t>إدراك الشباب لطريقة عرض قضايا العولمة اللغوية في اليوتيوب</w:t>
      </w:r>
      <w:r w:rsidR="00120AEF" w:rsidRPr="00EF0EB3">
        <w:rPr>
          <w:rFonts w:ascii="Simplified Arabic" w:hAnsi="Simplified Arabic" w:cs="Simplified Arabic" w:hint="cs"/>
          <w:sz w:val="24"/>
          <w:szCs w:val="24"/>
          <w:rtl/>
        </w:rPr>
        <w:t>.</w:t>
      </w:r>
    </w:p>
    <w:p w14:paraId="35E3B4A4" w14:textId="5C17893E" w:rsidR="00B30A33" w:rsidRPr="00EF0EB3" w:rsidRDefault="00B30A33" w:rsidP="0030574A">
      <w:pPr>
        <w:pStyle w:val="a4"/>
        <w:bidi/>
        <w:spacing w:line="360" w:lineRule="auto"/>
        <w:ind w:left="-33"/>
        <w:jc w:val="both"/>
        <w:rPr>
          <w:rFonts w:ascii="Simplified Arabic" w:hAnsi="Simplified Arabic" w:cs="Simplified Arabic"/>
          <w:sz w:val="24"/>
          <w:szCs w:val="24"/>
          <w:rtl/>
        </w:rPr>
      </w:pPr>
      <w:r w:rsidRPr="00EF0EB3">
        <w:rPr>
          <w:rFonts w:ascii="Simplified Arabic" w:hAnsi="Simplified Arabic" w:cs="Simplified Arabic"/>
          <w:sz w:val="24"/>
          <w:szCs w:val="24"/>
          <w:rtl/>
        </w:rPr>
        <w:t>أظهرت نتائج اختبار الثبات باستخدام معامل ألفا كرونباخ أن البعد الثاني حقق قيمة بلغت (0.671)، وهي قيمة تدل على مستوى مقبول من الاتساق الداخلي بين العبارات المكونة للبعد. وتشير هذه النتيجة إلى أن العبارات تقيس مفهوماً واحداً بدرجة مناسبة، مما يسمح بالاعتماد على هذا البعد في التحليل الإحصائي وتحقيق أهداف الدراسة</w:t>
      </w:r>
      <w:r w:rsidR="00120AEF" w:rsidRPr="00EF0EB3">
        <w:rPr>
          <w:rFonts w:ascii="Simplified Arabic" w:hAnsi="Simplified Arabic" w:cs="Simplified Arabic" w:hint="cs"/>
          <w:sz w:val="24"/>
          <w:szCs w:val="24"/>
          <w:rtl/>
        </w:rPr>
        <w:t xml:space="preserve">، لقياس </w:t>
      </w:r>
      <w:r w:rsidR="00120AEF" w:rsidRPr="00EF0EB3">
        <w:rPr>
          <w:rFonts w:ascii="Simplified Arabic" w:hAnsi="Simplified Arabic" w:cs="Simplified Arabic"/>
          <w:sz w:val="24"/>
          <w:szCs w:val="24"/>
          <w:rtl/>
        </w:rPr>
        <w:t>دور اليوتيوب في تعلم اللغات والانفتاح على الثقافات</w:t>
      </w:r>
      <w:r w:rsidR="00120AEF" w:rsidRPr="00EF0EB3">
        <w:rPr>
          <w:rFonts w:ascii="Simplified Arabic" w:hAnsi="Simplified Arabic" w:cs="Simplified Arabic" w:hint="cs"/>
          <w:sz w:val="24"/>
          <w:szCs w:val="24"/>
          <w:rtl/>
        </w:rPr>
        <w:t>.</w:t>
      </w:r>
    </w:p>
    <w:p w14:paraId="10A673AE" w14:textId="77777777" w:rsidR="009315BD" w:rsidRDefault="009315BD" w:rsidP="0030574A">
      <w:pPr>
        <w:pStyle w:val="a4"/>
        <w:bidi/>
        <w:spacing w:line="360" w:lineRule="auto"/>
        <w:ind w:left="-33"/>
        <w:jc w:val="center"/>
        <w:rPr>
          <w:rFonts w:ascii="Simplified Arabic" w:hAnsi="Simplified Arabic" w:cs="Simplified Arabic"/>
          <w:b/>
          <w:bCs/>
          <w:sz w:val="24"/>
          <w:szCs w:val="24"/>
          <w:rtl/>
        </w:rPr>
      </w:pPr>
    </w:p>
    <w:p w14:paraId="6CD065FD" w14:textId="77777777" w:rsidR="009315BD" w:rsidRPr="006F6893" w:rsidRDefault="009315BD" w:rsidP="009315BD">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094E8A48" w14:textId="77777777" w:rsidR="009315BD" w:rsidRDefault="009315BD" w:rsidP="009315BD">
      <w:pPr>
        <w:pStyle w:val="a4"/>
        <w:bidi/>
        <w:spacing w:line="360" w:lineRule="auto"/>
        <w:ind w:left="-33"/>
        <w:jc w:val="center"/>
        <w:rPr>
          <w:rFonts w:ascii="Simplified Arabic" w:hAnsi="Simplified Arabic" w:cs="Simplified Arabic"/>
          <w:b/>
          <w:bCs/>
          <w:sz w:val="24"/>
          <w:szCs w:val="24"/>
          <w:rtl/>
        </w:rPr>
      </w:pPr>
    </w:p>
    <w:p w14:paraId="329C3AEF" w14:textId="77777777" w:rsidR="009315BD" w:rsidRDefault="009315BD" w:rsidP="009315BD">
      <w:pPr>
        <w:pStyle w:val="a4"/>
        <w:bidi/>
        <w:spacing w:line="360" w:lineRule="auto"/>
        <w:ind w:left="-33"/>
        <w:jc w:val="center"/>
        <w:rPr>
          <w:rFonts w:ascii="Simplified Arabic" w:hAnsi="Simplified Arabic" w:cs="Simplified Arabic"/>
          <w:b/>
          <w:bCs/>
          <w:sz w:val="24"/>
          <w:szCs w:val="24"/>
          <w:rtl/>
        </w:rPr>
      </w:pPr>
    </w:p>
    <w:p w14:paraId="5490C719" w14:textId="38758CC7" w:rsidR="00120AEF" w:rsidRPr="009315BD" w:rsidRDefault="00120AEF" w:rsidP="009315BD">
      <w:pPr>
        <w:pStyle w:val="a4"/>
        <w:bidi/>
        <w:spacing w:line="360" w:lineRule="auto"/>
        <w:ind w:left="-33"/>
        <w:jc w:val="center"/>
        <w:rPr>
          <w:rFonts w:ascii="Simplified Arabic" w:hAnsi="Simplified Arabic" w:cs="Simplified Arabic"/>
          <w:b/>
          <w:bCs/>
          <w:sz w:val="28"/>
          <w:szCs w:val="28"/>
          <w:rtl/>
        </w:rPr>
      </w:pPr>
      <w:r w:rsidRPr="009315BD">
        <w:rPr>
          <w:rFonts w:ascii="Simplified Arabic" w:hAnsi="Simplified Arabic" w:cs="Simplified Arabic" w:hint="cs"/>
          <w:b/>
          <w:bCs/>
          <w:sz w:val="28"/>
          <w:szCs w:val="28"/>
          <w:rtl/>
        </w:rPr>
        <w:lastRenderedPageBreak/>
        <w:t>المحور الثاني</w:t>
      </w:r>
    </w:p>
    <w:p w14:paraId="42A28C5B" w14:textId="41F41BCD" w:rsidR="00120AEF" w:rsidRDefault="00120AEF" w:rsidP="0030574A">
      <w:pPr>
        <w:pStyle w:val="a4"/>
        <w:bidi/>
        <w:spacing w:line="360" w:lineRule="auto"/>
        <w:ind w:left="-33"/>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تقسيم المحور الثاني إلى ثلاثة أبعاد رئيسة تعكس التأثيرات اللغوية والثقافية للإعلام الرقمي ودوره في دعم الهوية اللغوية والثقافية، بالإضافة إلى بعد خاص بالتعددية الثقافية</w:t>
      </w:r>
      <w:r w:rsidR="00AC408E">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وقد تم الاعتماد في اختبار الثبات الداخلي على العبارات المقاسة بمقياس ليكرت الخماسي، بينما استُبعدت الأسئلة ذات الإجابات الاسمية (الاختيار من متعدد) من حساب معامل ألفا كرونباخ لعدم ملاءمتها إحصائياً لقياس الاتساق الداخلي</w:t>
      </w:r>
      <w:r w:rsidRPr="00EF0EB3">
        <w:rPr>
          <w:rFonts w:ascii="Simplified Arabic" w:hAnsi="Simplified Arabic" w:cs="Simplified Arabic" w:hint="cs"/>
          <w:sz w:val="24"/>
          <w:szCs w:val="24"/>
          <w:rtl/>
        </w:rPr>
        <w:t>.</w:t>
      </w:r>
    </w:p>
    <w:p w14:paraId="7D5D9D6A" w14:textId="77777777" w:rsidR="009315BD" w:rsidRPr="00EF0EB3" w:rsidRDefault="009315BD" w:rsidP="009315BD">
      <w:pPr>
        <w:pStyle w:val="a4"/>
        <w:bidi/>
        <w:spacing w:line="360" w:lineRule="auto"/>
        <w:ind w:left="-33"/>
        <w:jc w:val="both"/>
        <w:rPr>
          <w:rFonts w:ascii="Simplified Arabic" w:hAnsi="Simplified Arabic" w:cs="Simplified Arabic"/>
          <w:sz w:val="24"/>
          <w:szCs w:val="24"/>
          <w:rtl/>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1B6062" w:rsidRPr="00EF0EB3" w14:paraId="2E3FFA8C" w14:textId="77777777" w:rsidTr="00DF1326">
        <w:trPr>
          <w:jc w:val="center"/>
        </w:trPr>
        <w:tc>
          <w:tcPr>
            <w:tcW w:w="8777" w:type="dxa"/>
            <w:gridSpan w:val="6"/>
            <w:vAlign w:val="center"/>
          </w:tcPr>
          <w:p w14:paraId="2424AE50" w14:textId="5A4582C8" w:rsidR="001B6062" w:rsidRPr="00EF0EB3" w:rsidRDefault="001B6062" w:rsidP="009315BD">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جدول رقم (35) لتقييم 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8D0D93" w:rsidRPr="00EF0EB3" w14:paraId="329D670D" w14:textId="77777777" w:rsidTr="00DF1326">
        <w:trPr>
          <w:jc w:val="center"/>
        </w:trPr>
        <w:tc>
          <w:tcPr>
            <w:tcW w:w="8777" w:type="dxa"/>
            <w:gridSpan w:val="6"/>
            <w:vAlign w:val="center"/>
          </w:tcPr>
          <w:p w14:paraId="03CCFF3A" w14:textId="68792AAD" w:rsidR="008D0D93" w:rsidRPr="00EF0EB3" w:rsidRDefault="008D0D93" w:rsidP="009315BD">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 xml:space="preserve">المحور </w:t>
            </w:r>
            <w:r w:rsidR="00574711" w:rsidRPr="00EF0EB3">
              <w:rPr>
                <w:rFonts w:ascii="Simplified Arabic" w:eastAsia="Times New Roman" w:hAnsi="Simplified Arabic" w:cs="Simplified Arabic" w:hint="cs"/>
                <w:b/>
                <w:bCs/>
                <w:sz w:val="24"/>
                <w:szCs w:val="24"/>
                <w:rtl/>
              </w:rPr>
              <w:t>الثاني</w:t>
            </w:r>
          </w:p>
          <w:p w14:paraId="6A67FE8D" w14:textId="195F33E1" w:rsidR="008D0D93" w:rsidRPr="00EF0EB3" w:rsidRDefault="00574711" w:rsidP="009315BD">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تأثيرات الإعلام الرقمي على الهوية اللغوية والثقافية</w:t>
            </w:r>
          </w:p>
        </w:tc>
      </w:tr>
      <w:tr w:rsidR="008D0D93" w:rsidRPr="00EF0EB3" w14:paraId="4B4252F0" w14:textId="77777777" w:rsidTr="00DF1326">
        <w:trPr>
          <w:jc w:val="center"/>
        </w:trPr>
        <w:tc>
          <w:tcPr>
            <w:tcW w:w="391" w:type="dxa"/>
            <w:vAlign w:val="center"/>
          </w:tcPr>
          <w:p w14:paraId="5B8732EA"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6CB92900"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1666D7B8" w14:textId="77777777" w:rsidR="008D0D93" w:rsidRPr="00EF0EB3" w:rsidRDefault="008D0D9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026E64EC" w14:textId="77777777" w:rsidR="008D0D93" w:rsidRPr="00EF0EB3" w:rsidRDefault="008D0D93" w:rsidP="0030574A">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60225240" w14:textId="50C963D0" w:rsidR="008D0D93"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1FBA5B03" w14:textId="14667D08" w:rsidR="008D0D93" w:rsidRPr="00EF0EB3" w:rsidRDefault="001B6062"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3662D3" w:rsidRPr="00EF0EB3" w14:paraId="666CDAE5" w14:textId="77777777" w:rsidTr="00DF1326">
        <w:trPr>
          <w:jc w:val="center"/>
        </w:trPr>
        <w:tc>
          <w:tcPr>
            <w:tcW w:w="391" w:type="dxa"/>
            <w:vMerge w:val="restart"/>
            <w:vAlign w:val="center"/>
          </w:tcPr>
          <w:p w14:paraId="4A749AA7"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765DCDDC" w14:textId="47A283AB"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التأثيرات اللغوية للإعلام الرقمي</w:t>
            </w:r>
          </w:p>
        </w:tc>
        <w:tc>
          <w:tcPr>
            <w:tcW w:w="1103" w:type="dxa"/>
            <w:vMerge w:val="restart"/>
            <w:vAlign w:val="center"/>
          </w:tcPr>
          <w:p w14:paraId="07AF5EEC" w14:textId="208D9121"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6DD929B8" w14:textId="6E983C08"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18</w:t>
            </w:r>
          </w:p>
        </w:tc>
        <w:tc>
          <w:tcPr>
            <w:tcW w:w="2160" w:type="dxa"/>
            <w:vMerge w:val="restart"/>
            <w:vAlign w:val="center"/>
          </w:tcPr>
          <w:p w14:paraId="3F227B91" w14:textId="1F01860D"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0.550</w:t>
            </w:r>
          </w:p>
        </w:tc>
        <w:tc>
          <w:tcPr>
            <w:tcW w:w="1705" w:type="dxa"/>
            <w:vMerge w:val="restart"/>
            <w:vAlign w:val="center"/>
          </w:tcPr>
          <w:p w14:paraId="28EB501B" w14:textId="6E91FD0A"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مقياس ليكرت الخماسي</w:t>
            </w:r>
          </w:p>
        </w:tc>
      </w:tr>
      <w:tr w:rsidR="003662D3" w:rsidRPr="00EF0EB3" w14:paraId="2024786C" w14:textId="77777777" w:rsidTr="00DF1326">
        <w:trPr>
          <w:jc w:val="center"/>
        </w:trPr>
        <w:tc>
          <w:tcPr>
            <w:tcW w:w="391" w:type="dxa"/>
            <w:vMerge/>
            <w:vAlign w:val="center"/>
          </w:tcPr>
          <w:p w14:paraId="79168125"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F654F3E" w14:textId="77777777" w:rsidR="003662D3" w:rsidRPr="00EF0EB3" w:rsidRDefault="003662D3" w:rsidP="0030574A">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1C9DDF75"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6F924E90" w14:textId="08316BD6"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22</w:t>
            </w:r>
          </w:p>
        </w:tc>
        <w:tc>
          <w:tcPr>
            <w:tcW w:w="2160" w:type="dxa"/>
            <w:vMerge/>
            <w:vAlign w:val="center"/>
          </w:tcPr>
          <w:p w14:paraId="5ADCD9F4" w14:textId="33E6240B"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65A2585B"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3662D3" w:rsidRPr="00EF0EB3" w14:paraId="7EA73462" w14:textId="77777777" w:rsidTr="00DF1326">
        <w:trPr>
          <w:jc w:val="center"/>
        </w:trPr>
        <w:tc>
          <w:tcPr>
            <w:tcW w:w="391" w:type="dxa"/>
            <w:vMerge/>
            <w:vAlign w:val="center"/>
          </w:tcPr>
          <w:p w14:paraId="11643197"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BCF1591" w14:textId="77777777" w:rsidR="003662D3" w:rsidRPr="00EF0EB3" w:rsidRDefault="003662D3" w:rsidP="0030574A">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627B3FDA"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2D4D88C8" w14:textId="60D59955"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24</w:t>
            </w:r>
          </w:p>
        </w:tc>
        <w:tc>
          <w:tcPr>
            <w:tcW w:w="2160" w:type="dxa"/>
            <w:vMerge/>
            <w:vAlign w:val="center"/>
          </w:tcPr>
          <w:p w14:paraId="12851A6E" w14:textId="27F32F81"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753A32A"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3662D3" w:rsidRPr="00EF0EB3" w14:paraId="512DCDDC" w14:textId="77777777" w:rsidTr="00DF1326">
        <w:trPr>
          <w:jc w:val="center"/>
        </w:trPr>
        <w:tc>
          <w:tcPr>
            <w:tcW w:w="391" w:type="dxa"/>
            <w:vMerge w:val="restart"/>
            <w:vAlign w:val="center"/>
          </w:tcPr>
          <w:p w14:paraId="322C8726"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381" w:type="dxa"/>
            <w:vMerge w:val="restart"/>
            <w:vAlign w:val="center"/>
          </w:tcPr>
          <w:p w14:paraId="71499451" w14:textId="146A6488" w:rsidR="003662D3" w:rsidRPr="00EF0EB3" w:rsidRDefault="003662D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لتأثيرات الثقافية للعولمة الرقمية</w:t>
            </w:r>
          </w:p>
        </w:tc>
        <w:tc>
          <w:tcPr>
            <w:tcW w:w="1103" w:type="dxa"/>
            <w:vMerge w:val="restart"/>
            <w:vAlign w:val="center"/>
          </w:tcPr>
          <w:p w14:paraId="2ECBEDA0" w14:textId="4569D1C5"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6067D2E3" w14:textId="20D98070"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19</w:t>
            </w:r>
          </w:p>
        </w:tc>
        <w:tc>
          <w:tcPr>
            <w:tcW w:w="2160" w:type="dxa"/>
            <w:vMerge/>
            <w:vAlign w:val="center"/>
          </w:tcPr>
          <w:p w14:paraId="0A123E69" w14:textId="2531DC28" w:rsidR="003662D3" w:rsidRPr="00EF0EB3" w:rsidRDefault="003662D3" w:rsidP="0030574A">
            <w:pPr>
              <w:bidi/>
              <w:spacing w:line="360" w:lineRule="auto"/>
              <w:jc w:val="center"/>
              <w:rPr>
                <w:rFonts w:ascii="Simplified Arabic" w:eastAsia="Times New Roman" w:hAnsi="Simplified Arabic" w:cs="Simplified Arabic"/>
                <w:sz w:val="24"/>
                <w:szCs w:val="24"/>
              </w:rPr>
            </w:pPr>
          </w:p>
        </w:tc>
        <w:tc>
          <w:tcPr>
            <w:tcW w:w="1705" w:type="dxa"/>
            <w:vMerge/>
            <w:vAlign w:val="center"/>
          </w:tcPr>
          <w:p w14:paraId="78F103DA"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3662D3" w:rsidRPr="00EF0EB3" w14:paraId="070CF329" w14:textId="77777777" w:rsidTr="00DF1326">
        <w:trPr>
          <w:jc w:val="center"/>
        </w:trPr>
        <w:tc>
          <w:tcPr>
            <w:tcW w:w="391" w:type="dxa"/>
            <w:vMerge/>
            <w:vAlign w:val="center"/>
          </w:tcPr>
          <w:p w14:paraId="653F60F0"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B76C63B" w14:textId="77777777" w:rsidR="003662D3" w:rsidRPr="00EF0EB3" w:rsidRDefault="003662D3" w:rsidP="0030574A">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269FA69E"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5C7C56D" w14:textId="7D589650"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21</w:t>
            </w:r>
          </w:p>
        </w:tc>
        <w:tc>
          <w:tcPr>
            <w:tcW w:w="2160" w:type="dxa"/>
            <w:vMerge/>
            <w:vAlign w:val="center"/>
          </w:tcPr>
          <w:p w14:paraId="6BEDD21E"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DA2BBD7"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3662D3" w:rsidRPr="00EF0EB3" w14:paraId="666B49B5" w14:textId="77777777" w:rsidTr="00DF1326">
        <w:trPr>
          <w:jc w:val="center"/>
        </w:trPr>
        <w:tc>
          <w:tcPr>
            <w:tcW w:w="391" w:type="dxa"/>
            <w:vMerge/>
            <w:vAlign w:val="center"/>
          </w:tcPr>
          <w:p w14:paraId="3250307E"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961326E" w14:textId="77777777" w:rsidR="003662D3" w:rsidRPr="00EF0EB3" w:rsidRDefault="003662D3" w:rsidP="0030574A">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30D88BF1"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7E7D5831" w14:textId="6346F9FC"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23</w:t>
            </w:r>
          </w:p>
        </w:tc>
        <w:tc>
          <w:tcPr>
            <w:tcW w:w="2160" w:type="dxa"/>
            <w:vMerge/>
            <w:vAlign w:val="center"/>
          </w:tcPr>
          <w:p w14:paraId="29AD401F"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681A386"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3662D3" w:rsidRPr="00EF0EB3" w14:paraId="3907A57B" w14:textId="77777777" w:rsidTr="00DF1326">
        <w:trPr>
          <w:jc w:val="center"/>
        </w:trPr>
        <w:tc>
          <w:tcPr>
            <w:tcW w:w="391" w:type="dxa"/>
            <w:vMerge w:val="restart"/>
            <w:vAlign w:val="center"/>
          </w:tcPr>
          <w:p w14:paraId="16D92D62"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Merge w:val="restart"/>
            <w:vAlign w:val="center"/>
          </w:tcPr>
          <w:p w14:paraId="24AED900" w14:textId="33614674"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دور اليوتيوب في دعم الهوية اللغوية والثقافية</w:t>
            </w:r>
          </w:p>
        </w:tc>
        <w:tc>
          <w:tcPr>
            <w:tcW w:w="1103" w:type="dxa"/>
            <w:vMerge w:val="restart"/>
            <w:vAlign w:val="center"/>
          </w:tcPr>
          <w:p w14:paraId="62C7AB04" w14:textId="4B524959"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20F8A660" w14:textId="349863BB"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25</w:t>
            </w:r>
          </w:p>
        </w:tc>
        <w:tc>
          <w:tcPr>
            <w:tcW w:w="2160" w:type="dxa"/>
            <w:vMerge/>
            <w:vAlign w:val="center"/>
          </w:tcPr>
          <w:p w14:paraId="7E137641"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BACA375"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3662D3" w:rsidRPr="00EF0EB3" w14:paraId="78F3E962" w14:textId="77777777" w:rsidTr="00DF1326">
        <w:trPr>
          <w:jc w:val="center"/>
        </w:trPr>
        <w:tc>
          <w:tcPr>
            <w:tcW w:w="391" w:type="dxa"/>
            <w:vMerge/>
            <w:vAlign w:val="center"/>
          </w:tcPr>
          <w:p w14:paraId="17F55B5A"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3ABE4384"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30310528"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639FA014" w14:textId="31DD727E"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27</w:t>
            </w:r>
          </w:p>
        </w:tc>
        <w:tc>
          <w:tcPr>
            <w:tcW w:w="2160" w:type="dxa"/>
            <w:vMerge/>
            <w:vAlign w:val="center"/>
          </w:tcPr>
          <w:p w14:paraId="7DCD0337"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D016106"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3662D3" w:rsidRPr="00EF0EB3" w14:paraId="232BEAE3" w14:textId="77777777" w:rsidTr="00DF1326">
        <w:trPr>
          <w:jc w:val="center"/>
        </w:trPr>
        <w:tc>
          <w:tcPr>
            <w:tcW w:w="391" w:type="dxa"/>
            <w:vMerge/>
            <w:vAlign w:val="center"/>
          </w:tcPr>
          <w:p w14:paraId="1516205F"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CE49C47"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394C1960"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37763997" w14:textId="5D78A994" w:rsidR="003662D3" w:rsidRPr="00EF0EB3" w:rsidRDefault="003662D3"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28</w:t>
            </w:r>
          </w:p>
        </w:tc>
        <w:tc>
          <w:tcPr>
            <w:tcW w:w="2160" w:type="dxa"/>
            <w:vMerge/>
            <w:vAlign w:val="center"/>
          </w:tcPr>
          <w:p w14:paraId="4D8C14CB"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2069FC4" w14:textId="77777777" w:rsidR="003662D3" w:rsidRPr="00EF0EB3" w:rsidRDefault="003662D3" w:rsidP="0030574A">
            <w:pPr>
              <w:bidi/>
              <w:spacing w:line="360" w:lineRule="auto"/>
              <w:jc w:val="center"/>
              <w:rPr>
                <w:rFonts w:ascii="Simplified Arabic" w:eastAsia="Times New Roman" w:hAnsi="Simplified Arabic" w:cs="Simplified Arabic"/>
                <w:sz w:val="24"/>
                <w:szCs w:val="24"/>
                <w:rtl/>
              </w:rPr>
            </w:pPr>
          </w:p>
        </w:tc>
      </w:tr>
      <w:tr w:rsidR="00120AEF" w:rsidRPr="00EF0EB3" w14:paraId="06FB0252" w14:textId="77777777" w:rsidTr="00DF1326">
        <w:trPr>
          <w:jc w:val="center"/>
        </w:trPr>
        <w:tc>
          <w:tcPr>
            <w:tcW w:w="391" w:type="dxa"/>
            <w:vMerge w:val="restart"/>
            <w:vAlign w:val="center"/>
          </w:tcPr>
          <w:p w14:paraId="756441B0"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2238ED42" w14:textId="634A22D8"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التعددية الثقافية والانفتاح الثقافي</w:t>
            </w:r>
          </w:p>
        </w:tc>
        <w:tc>
          <w:tcPr>
            <w:tcW w:w="1103" w:type="dxa"/>
            <w:vMerge w:val="restart"/>
            <w:vAlign w:val="center"/>
          </w:tcPr>
          <w:p w14:paraId="7CF2BB3D" w14:textId="00A9BEAC"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07061131" w14:textId="43F35177"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26</w:t>
            </w:r>
          </w:p>
        </w:tc>
        <w:tc>
          <w:tcPr>
            <w:tcW w:w="2160" w:type="dxa"/>
            <w:vMerge w:val="restart"/>
            <w:vAlign w:val="center"/>
          </w:tcPr>
          <w:p w14:paraId="0ECE4C5C" w14:textId="05D6D051"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1B542ACF" w14:textId="31C483AC"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120AEF" w:rsidRPr="00EF0EB3" w14:paraId="5A39A728" w14:textId="77777777" w:rsidTr="00DF1326">
        <w:trPr>
          <w:jc w:val="center"/>
        </w:trPr>
        <w:tc>
          <w:tcPr>
            <w:tcW w:w="391" w:type="dxa"/>
            <w:vMerge/>
            <w:vAlign w:val="center"/>
          </w:tcPr>
          <w:p w14:paraId="6694C354"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416488D"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15EA3DAA"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64C60B9" w14:textId="7147063E"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17</w:t>
            </w:r>
          </w:p>
        </w:tc>
        <w:tc>
          <w:tcPr>
            <w:tcW w:w="2160" w:type="dxa"/>
            <w:vMerge/>
            <w:vAlign w:val="center"/>
          </w:tcPr>
          <w:p w14:paraId="4B277B5D"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4B476AD"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r>
      <w:tr w:rsidR="00120AEF" w:rsidRPr="00EF0EB3" w14:paraId="4CC3F90B" w14:textId="77777777" w:rsidTr="00DF1326">
        <w:trPr>
          <w:jc w:val="center"/>
        </w:trPr>
        <w:tc>
          <w:tcPr>
            <w:tcW w:w="391" w:type="dxa"/>
            <w:vMerge/>
            <w:vAlign w:val="center"/>
          </w:tcPr>
          <w:p w14:paraId="70CEA157"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2107174"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0BDD49E2"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368154E" w14:textId="17C073BD" w:rsidR="00120AEF" w:rsidRPr="00EF0EB3" w:rsidRDefault="00120AEF" w:rsidP="0030574A">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20</w:t>
            </w:r>
          </w:p>
        </w:tc>
        <w:tc>
          <w:tcPr>
            <w:tcW w:w="2160" w:type="dxa"/>
            <w:vMerge/>
            <w:vAlign w:val="center"/>
          </w:tcPr>
          <w:p w14:paraId="0B061FA4"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04F882F1" w14:textId="77777777" w:rsidR="00120AEF" w:rsidRPr="00EF0EB3" w:rsidRDefault="00120AEF" w:rsidP="0030574A">
            <w:pPr>
              <w:bidi/>
              <w:spacing w:line="360" w:lineRule="auto"/>
              <w:jc w:val="center"/>
              <w:rPr>
                <w:rFonts w:ascii="Simplified Arabic" w:eastAsia="Times New Roman" w:hAnsi="Simplified Arabic" w:cs="Simplified Arabic"/>
                <w:sz w:val="24"/>
                <w:szCs w:val="24"/>
                <w:rtl/>
              </w:rPr>
            </w:pPr>
          </w:p>
        </w:tc>
      </w:tr>
      <w:tr w:rsidR="008D0D93" w:rsidRPr="00EF0EB3" w14:paraId="6C42699E" w14:textId="77777777" w:rsidTr="00DF1326">
        <w:trPr>
          <w:jc w:val="center"/>
        </w:trPr>
        <w:tc>
          <w:tcPr>
            <w:tcW w:w="2772" w:type="dxa"/>
            <w:gridSpan w:val="2"/>
            <w:vAlign w:val="center"/>
          </w:tcPr>
          <w:p w14:paraId="440E5C4D" w14:textId="77777777" w:rsidR="008D0D93" w:rsidRPr="00EF0EB3" w:rsidRDefault="008D0D93" w:rsidP="0030574A">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75F7C71E" w14:textId="1331954E" w:rsidR="008D0D93" w:rsidRPr="00EF0EB3" w:rsidRDefault="00574711" w:rsidP="0030574A">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12</w:t>
            </w:r>
          </w:p>
        </w:tc>
        <w:tc>
          <w:tcPr>
            <w:tcW w:w="1037" w:type="dxa"/>
            <w:vAlign w:val="center"/>
          </w:tcPr>
          <w:p w14:paraId="3D9ECAB3" w14:textId="77777777" w:rsidR="008D0D93" w:rsidRPr="00EF0EB3" w:rsidRDefault="008D0D93" w:rsidP="0030574A">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0FD31829" w14:textId="77777777" w:rsidR="008D0D93" w:rsidRPr="00EF0EB3" w:rsidRDefault="008D0D93" w:rsidP="0030574A">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30529C49" w14:textId="77777777" w:rsidR="008D0D93" w:rsidRPr="00EF0EB3" w:rsidRDefault="008D0D93" w:rsidP="0030574A">
            <w:pPr>
              <w:bidi/>
              <w:spacing w:line="360" w:lineRule="auto"/>
              <w:jc w:val="center"/>
              <w:rPr>
                <w:rFonts w:ascii="Simplified Arabic" w:eastAsia="Times New Roman" w:hAnsi="Simplified Arabic" w:cs="Simplified Arabic"/>
                <w:b/>
                <w:bCs/>
                <w:sz w:val="24"/>
                <w:szCs w:val="24"/>
                <w:rtl/>
              </w:rPr>
            </w:pPr>
          </w:p>
        </w:tc>
      </w:tr>
    </w:tbl>
    <w:p w14:paraId="3E5ACDEA" w14:textId="1701ED0B" w:rsidR="003662D3" w:rsidRPr="00EF0EB3" w:rsidRDefault="00793968" w:rsidP="0030574A">
      <w:pPr>
        <w:pStyle w:val="a4"/>
        <w:bidi/>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lastRenderedPageBreak/>
        <w:t>و</w:t>
      </w:r>
      <w:r w:rsidR="003662D3" w:rsidRPr="00EF0EB3">
        <w:rPr>
          <w:rFonts w:ascii="Simplified Arabic" w:hAnsi="Simplified Arabic" w:cs="Simplified Arabic"/>
          <w:sz w:val="24"/>
          <w:szCs w:val="24"/>
          <w:rtl/>
        </w:rPr>
        <w:t>تشير نتائج اختبار الثبات الداخلي للمحور الثاني الخاص بـتأثيرات الإعلام الرقمي على الهوية اللغوية والثقافية إلى أن معامل ألفا كرونباخ بلغت (0.550)، وهي قيمة تُعد منخفضة نسبيا</w:t>
      </w:r>
      <w:r w:rsidR="003662D3" w:rsidRPr="00EF0EB3">
        <w:rPr>
          <w:rFonts w:ascii="Simplified Arabic" w:hAnsi="Simplified Arabic" w:cs="Simplified Arabic" w:hint="cs"/>
          <w:sz w:val="24"/>
          <w:szCs w:val="24"/>
          <w:rtl/>
        </w:rPr>
        <w:t>ً</w:t>
      </w:r>
      <w:r w:rsidR="003662D3" w:rsidRPr="00EF0EB3">
        <w:rPr>
          <w:rFonts w:ascii="Simplified Arabic" w:hAnsi="Simplified Arabic" w:cs="Simplified Arabic"/>
          <w:sz w:val="24"/>
          <w:szCs w:val="24"/>
          <w:rtl/>
        </w:rPr>
        <w:t xml:space="preserve"> وفق المعايير الإحصائية المتعارف عليها، حيث تقع ضمن نطاق الثبات الضعيف إلى المقبول في بعض الدراسات الاستكشافية</w:t>
      </w:r>
      <w:r w:rsidR="003662D3" w:rsidRPr="00EF0EB3">
        <w:rPr>
          <w:rFonts w:ascii="Simplified Arabic" w:hAnsi="Simplified Arabic" w:cs="Simplified Arabic"/>
          <w:sz w:val="24"/>
          <w:szCs w:val="24"/>
          <w:lang w:val="en-GB"/>
        </w:rPr>
        <w:t>.</w:t>
      </w:r>
    </w:p>
    <w:p w14:paraId="3C9A55E9" w14:textId="77777777" w:rsidR="003662D3" w:rsidRPr="00EF0EB3" w:rsidRDefault="003662D3" w:rsidP="0030574A">
      <w:pPr>
        <w:pStyle w:val="a4"/>
        <w:bidi/>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ويُفهم هذا المستوى من الثبات في ضوء طبيعة فقرات المحور وتنوع أبعاده، إذ يتضمن مجموعة من البنود التي تقيس جوانب متعددة مرتبطة بالإعلام الرقمي وتأثيراته اللغوية والثقافية، مما قد يؤدي إلى تباين نسبي في استجابات المبحوثين وعدم تجانسها بشكل كامل داخل بناء قياسي واحد</w:t>
      </w:r>
      <w:r w:rsidRPr="00EF0EB3">
        <w:rPr>
          <w:rFonts w:ascii="Simplified Arabic" w:hAnsi="Simplified Arabic" w:cs="Simplified Arabic"/>
          <w:sz w:val="24"/>
          <w:szCs w:val="24"/>
          <w:lang w:val="en-GB"/>
        </w:rPr>
        <w:t>.</w:t>
      </w:r>
    </w:p>
    <w:p w14:paraId="07DEA590" w14:textId="1161C72F" w:rsidR="003662D3" w:rsidRPr="00EF0EB3" w:rsidRDefault="00614847" w:rsidP="0030574A">
      <w:pPr>
        <w:pStyle w:val="a4"/>
        <w:bidi/>
        <w:spacing w:line="360" w:lineRule="auto"/>
        <w:ind w:left="57"/>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003662D3" w:rsidRPr="00EF0EB3">
        <w:rPr>
          <w:rFonts w:ascii="Simplified Arabic" w:hAnsi="Simplified Arabic" w:cs="Simplified Arabic"/>
          <w:sz w:val="24"/>
          <w:szCs w:val="24"/>
          <w:rtl/>
        </w:rPr>
        <w:t xml:space="preserve">يمكن تفسير هذه النتيجة في إطار التباين في إدراك الشباب لعلاقة الإعلام الرقمي بالهوية اللغوية والثقافية، حيث تتداخل مستويات التأثير بين ما هو لغوي وثقافي وسلوكي، </w:t>
      </w:r>
      <w:r>
        <w:rPr>
          <w:rFonts w:ascii="Simplified Arabic" w:hAnsi="Simplified Arabic" w:cs="Simplified Arabic" w:hint="cs"/>
          <w:sz w:val="24"/>
          <w:szCs w:val="24"/>
          <w:rtl/>
        </w:rPr>
        <w:t>م</w:t>
      </w:r>
      <w:r w:rsidR="003662D3" w:rsidRPr="00EF0EB3">
        <w:rPr>
          <w:rFonts w:ascii="Simplified Arabic" w:hAnsi="Simplified Arabic" w:cs="Simplified Arabic"/>
          <w:sz w:val="24"/>
          <w:szCs w:val="24"/>
          <w:rtl/>
        </w:rPr>
        <w:t>ما ينعكس على درجة الاتساق الداخلي بين الفقرات</w:t>
      </w:r>
      <w:r w:rsidR="00A07C47" w:rsidRPr="00EF0EB3">
        <w:rPr>
          <w:rFonts w:ascii="Simplified Arabic" w:hAnsi="Simplified Arabic" w:cs="Simplified Arabic" w:hint="cs"/>
          <w:sz w:val="24"/>
          <w:szCs w:val="24"/>
          <w:rtl/>
        </w:rPr>
        <w:t>.</w:t>
      </w:r>
    </w:p>
    <w:p w14:paraId="2612FFA3" w14:textId="0687EC35" w:rsidR="003662D3" w:rsidRDefault="003662D3" w:rsidP="0030574A">
      <w:pPr>
        <w:pStyle w:val="a4"/>
        <w:bidi/>
        <w:spacing w:line="360" w:lineRule="auto"/>
        <w:ind w:left="5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ويُفهم</w:t>
      </w:r>
      <w:r w:rsidRPr="00EF0EB3">
        <w:rPr>
          <w:rFonts w:ascii="Simplified Arabic" w:hAnsi="Simplified Arabic" w:cs="Simplified Arabic" w:hint="cs"/>
          <w:sz w:val="24"/>
          <w:szCs w:val="24"/>
          <w:rtl/>
          <w:lang w:val="en-GB"/>
        </w:rPr>
        <w:t xml:space="preserve"> أيضاً</w:t>
      </w:r>
      <w:r w:rsidRPr="00EF0EB3">
        <w:rPr>
          <w:rFonts w:ascii="Simplified Arabic" w:hAnsi="Simplified Arabic" w:cs="Simplified Arabic"/>
          <w:sz w:val="24"/>
          <w:szCs w:val="24"/>
          <w:rtl/>
          <w:lang w:val="en-GB"/>
        </w:rPr>
        <w:t xml:space="preserve"> هذا الانخفاض في ضوء طبيعة المحور الذي يتضمن ثلاثة أبعاد فرعية تمس التأثيرات اللغوية والتأثيرات الثقافية ودور اليوتيوب في دعم الهوية، </w:t>
      </w:r>
      <w:r w:rsidR="00614847">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يعكس تعددا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البناء المفاهيمي ودرجة من التباين في إدراك المبحوثين لهذه الجوانب، الأمر الذي حدّ من تجانس استجاباتهم على الفقرات</w:t>
      </w:r>
      <w:r w:rsidR="00614847">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يمكن تفسير هذا الضعف النسبي في الثبات في ضوء نظرية تأثير الشخص الثالث، حيث يميل الأفراد إلى التمييز بين تأثيرات الإعلام على الذات وتأثيره على الآخرين، مما يؤدي إلى تباين في تقديرهم للتأثيرات اللغوية والثقافية وعدم انتظام استجاباتهم داخل بناء قياسي واحد</w:t>
      </w:r>
      <w:r w:rsidRPr="00EF0EB3">
        <w:rPr>
          <w:rFonts w:ascii="Simplified Arabic" w:hAnsi="Simplified Arabic" w:cs="Simplified Arabic" w:hint="cs"/>
          <w:sz w:val="24"/>
          <w:szCs w:val="24"/>
          <w:rtl/>
          <w:lang w:val="en-GB"/>
        </w:rPr>
        <w:t>.</w:t>
      </w:r>
    </w:p>
    <w:p w14:paraId="2BDF0E5D" w14:textId="77777777" w:rsidR="009315BD" w:rsidRPr="00EF0EB3" w:rsidRDefault="009315BD" w:rsidP="009315BD">
      <w:pPr>
        <w:pStyle w:val="a4"/>
        <w:bidi/>
        <w:spacing w:line="360" w:lineRule="auto"/>
        <w:ind w:left="57"/>
        <w:jc w:val="both"/>
        <w:rPr>
          <w:rFonts w:ascii="Simplified Arabic" w:hAnsi="Simplified Arabic" w:cs="Simplified Arabic"/>
          <w:sz w:val="24"/>
          <w:szCs w:val="24"/>
          <w:lang w:val="en-GB"/>
        </w:rPr>
      </w:pPr>
    </w:p>
    <w:p w14:paraId="6BA0F542" w14:textId="1BEB400A" w:rsidR="00EE2067" w:rsidRPr="00EF0EB3" w:rsidRDefault="00793968">
      <w:pPr>
        <w:pStyle w:val="a4"/>
        <w:numPr>
          <w:ilvl w:val="0"/>
          <w:numId w:val="137"/>
        </w:numPr>
        <w:tabs>
          <w:tab w:val="right" w:pos="360"/>
        </w:tabs>
        <w:bidi/>
        <w:spacing w:line="360" w:lineRule="auto"/>
        <w:ind w:left="336"/>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خلاصة </w:t>
      </w:r>
      <w:r w:rsidR="00EE2067" w:rsidRPr="00EF0EB3">
        <w:rPr>
          <w:rFonts w:ascii="Simplified Arabic" w:hAnsi="Simplified Arabic" w:cs="Simplified Arabic"/>
          <w:b/>
          <w:bCs/>
          <w:sz w:val="24"/>
          <w:szCs w:val="24"/>
          <w:rtl/>
        </w:rPr>
        <w:t>تحليل نتائج الثبات باستخدام معامل ألفا كرونباخ</w:t>
      </w:r>
      <w:r w:rsidR="00EE2067" w:rsidRPr="00EF0EB3">
        <w:rPr>
          <w:rFonts w:ascii="Simplified Arabic" w:hAnsi="Simplified Arabic" w:cs="Simplified Arabic"/>
          <w:b/>
          <w:bCs/>
          <w:sz w:val="24"/>
          <w:szCs w:val="24"/>
          <w:lang w:val="en-GB"/>
        </w:rPr>
        <w:t xml:space="preserve"> </w:t>
      </w:r>
    </w:p>
    <w:p w14:paraId="72DC0AAB" w14:textId="07E81C64" w:rsidR="005262AB" w:rsidRPr="00EF0EB3" w:rsidRDefault="005262AB" w:rsidP="0030574A">
      <w:pPr>
        <w:pStyle w:val="a4"/>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تشير قيم ألفا كرونباخ إلى انخفاض مستوى الاتساق الداخلي بين فقرات المحاور، ويُعزى ذلك إلى الطبيعة المتعددة الأبعاد لفقرات الاستبانة، حيث تتناول موضوعات متنوعة تشمل أنماط الاستخدام والدوافع </w:t>
      </w:r>
      <w:r w:rsidR="009D4520" w:rsidRPr="00EF0EB3">
        <w:rPr>
          <w:rFonts w:ascii="Simplified Arabic" w:hAnsi="Simplified Arabic" w:cs="Simplified Arabic" w:hint="cs"/>
          <w:sz w:val="24"/>
          <w:szCs w:val="24"/>
          <w:rtl/>
        </w:rPr>
        <w:t>والتصورات</w:t>
      </w:r>
      <w:r w:rsidRPr="00EF0EB3">
        <w:rPr>
          <w:rFonts w:ascii="Simplified Arabic" w:hAnsi="Simplified Arabic" w:cs="Simplified Arabic"/>
          <w:sz w:val="24"/>
          <w:szCs w:val="24"/>
          <w:rtl/>
        </w:rPr>
        <w:t xml:space="preserve"> والاتجاهات والتأثيرات اللغوية والثقافية. وبما أن الدراسة الحالية ذات طبيعة وصفية استكشافية، وتهدف إلى رصد اتجاهات الشباب السعودي نحو قضايا العولمة اللغوية في اليوتيوب، فقد اعتُبرت الأداة مناسبة لتحقيق أهداف الدراسة والإجابة عن تساؤلاتها، مع الأخذ في الاعتبار محدودية الاتساق الداخلي بين بعض الفقرات</w:t>
      </w:r>
      <w:r w:rsidR="00574711" w:rsidRPr="00EF0EB3">
        <w:rPr>
          <w:rFonts w:ascii="Simplified Arabic" w:hAnsi="Simplified Arabic" w:cs="Simplified Arabic" w:hint="cs"/>
          <w:sz w:val="24"/>
          <w:szCs w:val="24"/>
          <w:rtl/>
        </w:rPr>
        <w:t>.</w:t>
      </w:r>
    </w:p>
    <w:p w14:paraId="7B5FBA9E" w14:textId="77777777" w:rsidR="005262AB" w:rsidRDefault="005262AB" w:rsidP="0030574A">
      <w:pPr>
        <w:pStyle w:val="a4"/>
        <w:bidi/>
        <w:spacing w:line="360" w:lineRule="auto"/>
        <w:jc w:val="both"/>
        <w:rPr>
          <w:rFonts w:ascii="Simplified Arabic" w:hAnsi="Simplified Arabic" w:cs="Simplified Arabic"/>
          <w:sz w:val="24"/>
          <w:szCs w:val="24"/>
          <w:rtl/>
        </w:rPr>
      </w:pPr>
    </w:p>
    <w:p w14:paraId="435BC0E4" w14:textId="77777777" w:rsidR="009315BD" w:rsidRPr="006F6893" w:rsidRDefault="009315BD" w:rsidP="009315BD">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027B2095" w14:textId="77777777" w:rsidR="009315BD" w:rsidRDefault="009315BD" w:rsidP="009315BD">
      <w:pPr>
        <w:pStyle w:val="a4"/>
        <w:bidi/>
        <w:spacing w:line="360" w:lineRule="auto"/>
        <w:jc w:val="both"/>
        <w:rPr>
          <w:rFonts w:ascii="Simplified Arabic" w:hAnsi="Simplified Arabic" w:cs="Simplified Arabic"/>
          <w:sz w:val="24"/>
          <w:szCs w:val="24"/>
          <w:rtl/>
        </w:rPr>
      </w:pPr>
    </w:p>
    <w:p w14:paraId="624241D8" w14:textId="77777777" w:rsidR="009315BD" w:rsidRPr="00EF0EB3" w:rsidRDefault="009315BD" w:rsidP="009315BD">
      <w:pPr>
        <w:pStyle w:val="a4"/>
        <w:bidi/>
        <w:spacing w:line="360" w:lineRule="auto"/>
        <w:jc w:val="both"/>
        <w:rPr>
          <w:rFonts w:ascii="Simplified Arabic" w:hAnsi="Simplified Arabic" w:cs="Simplified Arabic"/>
          <w:sz w:val="24"/>
          <w:szCs w:val="24"/>
          <w:rtl/>
        </w:rPr>
      </w:pPr>
    </w:p>
    <w:p w14:paraId="677A61A5" w14:textId="77777777" w:rsidR="00793968" w:rsidRPr="009315BD" w:rsidRDefault="00793968">
      <w:pPr>
        <w:pStyle w:val="a4"/>
        <w:numPr>
          <w:ilvl w:val="0"/>
          <w:numId w:val="100"/>
        </w:numPr>
        <w:shd w:val="clear" w:color="auto" w:fill="FFFFFF"/>
        <w:bidi/>
        <w:spacing w:line="360" w:lineRule="auto"/>
        <w:ind w:left="417"/>
        <w:rPr>
          <w:rFonts w:ascii="Simplified Arabic" w:eastAsia="Times New Roman" w:hAnsi="Simplified Arabic" w:cs="Simplified Arabic"/>
          <w:b/>
          <w:bCs/>
          <w:color w:val="FF0000"/>
          <w:sz w:val="28"/>
          <w:szCs w:val="28"/>
          <w:rtl/>
        </w:rPr>
      </w:pPr>
      <w:r w:rsidRPr="009315BD">
        <w:rPr>
          <w:rFonts w:ascii="Simplified Arabic" w:eastAsia="Times New Roman" w:hAnsi="Simplified Arabic" w:cs="Simplified Arabic" w:hint="cs"/>
          <w:b/>
          <w:bCs/>
          <w:sz w:val="28"/>
          <w:szCs w:val="28"/>
          <w:rtl/>
        </w:rPr>
        <w:lastRenderedPageBreak/>
        <w:t>قياس متغيرات ومحاور الدراسة (صد</w:t>
      </w:r>
      <w:r w:rsidRPr="009315BD">
        <w:rPr>
          <w:rFonts w:ascii="Simplified Arabic" w:eastAsia="Times New Roman" w:hAnsi="Simplified Arabic" w:cs="Simplified Arabic" w:hint="eastAsia"/>
          <w:b/>
          <w:bCs/>
          <w:sz w:val="28"/>
          <w:szCs w:val="28"/>
          <w:rtl/>
        </w:rPr>
        <w:t>ق</w:t>
      </w:r>
      <w:r w:rsidRPr="009315BD">
        <w:rPr>
          <w:rFonts w:ascii="Simplified Arabic" w:eastAsia="Times New Roman" w:hAnsi="Simplified Arabic" w:cs="Simplified Arabic" w:hint="cs"/>
          <w:b/>
          <w:bCs/>
          <w:sz w:val="28"/>
          <w:szCs w:val="28"/>
          <w:rtl/>
        </w:rPr>
        <w:t xml:space="preserve"> الاتساق الداخلي</w:t>
      </w:r>
      <w:r w:rsidRPr="009315BD">
        <w:rPr>
          <w:rFonts w:ascii="Simplified Arabic" w:eastAsia="Times New Roman" w:hAnsi="Simplified Arabic" w:cs="Simplified Arabic"/>
          <w:b/>
          <w:bCs/>
          <w:sz w:val="28"/>
          <w:szCs w:val="28"/>
        </w:rPr>
        <w:t xml:space="preserve"> (</w:t>
      </w:r>
    </w:p>
    <w:p w14:paraId="49835AD5" w14:textId="302F0101" w:rsidR="004A0D9C" w:rsidRPr="00EF0EB3" w:rsidRDefault="00793968" w:rsidP="0030574A">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hint="cs"/>
          <w:sz w:val="24"/>
          <w:szCs w:val="24"/>
          <w:rtl/>
        </w:rPr>
        <w:t>للتحقق من صدق الاتساق الداخلي ومصداقية محتوى قائمة الاستقصاء تم تقييم درجة التناسق ومدى قدرة المقياس على قياس ما يفترض قياسه</w:t>
      </w:r>
      <w:r w:rsidR="00614847">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w:t>
      </w: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BRVARIATE</w:t>
      </w:r>
      <w:r w:rsidRPr="00EF0EB3">
        <w:rPr>
          <w:rFonts w:ascii="Simplified Arabic" w:hAnsi="Simplified Arabic" w:cs="Simplified Arabic"/>
          <w:sz w:val="24"/>
          <w:szCs w:val="24"/>
          <w:rtl/>
        </w:rPr>
        <w:t xml:space="preserve">) </w:t>
      </w:r>
      <w:r w:rsidR="00710EFD" w:rsidRPr="00EF0EB3">
        <w:rPr>
          <w:rFonts w:ascii="Simplified Arabic" w:hAnsi="Simplified Arabic" w:cs="Simplified Arabic" w:hint="cs"/>
          <w:sz w:val="24"/>
          <w:szCs w:val="24"/>
          <w:rtl/>
        </w:rPr>
        <w:t>ل</w:t>
      </w:r>
      <w:r w:rsidR="004A0D9C" w:rsidRPr="00EF0EB3">
        <w:rPr>
          <w:rFonts w:ascii="Simplified Arabic" w:eastAsia="Times New Roman" w:hAnsi="Simplified Arabic" w:cs="Simplified Arabic"/>
          <w:sz w:val="24"/>
          <w:szCs w:val="24"/>
          <w:rtl/>
        </w:rPr>
        <w:t>قياس العلاقة بين "طريقة عرض ومعالجة المحتوى في اليوتيوب" وبين "اتجاهات الشباب وتأثيره على الهوية</w:t>
      </w:r>
      <w:r w:rsidR="004A0D9C" w:rsidRPr="00EF0EB3">
        <w:rPr>
          <w:rFonts w:ascii="Simplified Arabic" w:eastAsia="Times New Roman" w:hAnsi="Simplified Arabic" w:cs="Simplified Arabic"/>
          <w:sz w:val="24"/>
          <w:szCs w:val="24"/>
          <w:lang w:val="en-GB"/>
        </w:rPr>
        <w:t>"</w:t>
      </w:r>
      <w:r w:rsidR="00710EFD" w:rsidRPr="00EF0EB3">
        <w:rPr>
          <w:rFonts w:ascii="Simplified Arabic" w:eastAsia="Times New Roman" w:hAnsi="Simplified Arabic" w:cs="Simplified Arabic" w:hint="cs"/>
          <w:sz w:val="24"/>
          <w:szCs w:val="24"/>
          <w:rtl/>
          <w:lang w:val="en-GB"/>
        </w:rPr>
        <w:t>.</w:t>
      </w:r>
    </w:p>
    <w:p w14:paraId="1352F5D6" w14:textId="16465C4E" w:rsidR="004A0D9C" w:rsidRPr="00EF0EB3" w:rsidRDefault="004A0D9C" w:rsidP="0030574A">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تم استخدام معامل ارتباط بيرسون لقياس العلاقة بين المحور الأول (أطر معالجة قضايا العولمة اللغوية في قنوات اليوتيوب) والمحور الثاني (اتجاهات المبحوثين نحو قضايا العولمة اللغوية وتأثيراتها) بهدف معرفة مدى ارتباط أساليب المعالجة الإعلامية في اليوتيوب بتشكّل اتجاهات الشباب السعودي نحو قضايا الهوية اللغوية والثقافية</w:t>
      </w:r>
      <w:r w:rsidRPr="00EF0EB3">
        <w:rPr>
          <w:rFonts w:ascii="Simplified Arabic" w:eastAsia="Times New Roman" w:hAnsi="Simplified Arabic" w:cs="Simplified Arabic"/>
          <w:sz w:val="24"/>
          <w:szCs w:val="24"/>
          <w:lang w:val="en-GB"/>
        </w:rPr>
        <w:t>.</w:t>
      </w:r>
    </w:p>
    <w:p w14:paraId="56E0ACCE" w14:textId="77777777" w:rsidR="004A0D9C" w:rsidRPr="00EF0EB3" w:rsidRDefault="004A0D9C" w:rsidP="0030574A">
      <w:pPr>
        <w:pStyle w:val="a4"/>
        <w:shd w:val="clear" w:color="auto" w:fill="FFFFFF"/>
        <w:bidi/>
        <w:spacing w:line="360" w:lineRule="auto"/>
        <w:rPr>
          <w:rFonts w:ascii="Simplified Arabic" w:eastAsia="Times New Roman" w:hAnsi="Simplified Arabic" w:cs="Simplified Arabic"/>
          <w:sz w:val="24"/>
          <w:szCs w:val="24"/>
          <w:lang w:val="en-GB"/>
        </w:rPr>
      </w:pPr>
    </w:p>
    <w:tbl>
      <w:tblPr>
        <w:tblStyle w:val="a8"/>
        <w:bidiVisual/>
        <w:tblW w:w="0" w:type="auto"/>
        <w:jc w:val="center"/>
        <w:tblLook w:val="04A0" w:firstRow="1" w:lastRow="0" w:firstColumn="1" w:lastColumn="0" w:noHBand="0" w:noVBand="1"/>
      </w:tblPr>
      <w:tblGrid>
        <w:gridCol w:w="503"/>
        <w:gridCol w:w="2719"/>
        <w:gridCol w:w="1611"/>
        <w:gridCol w:w="1612"/>
        <w:gridCol w:w="1612"/>
      </w:tblGrid>
      <w:tr w:rsidR="003079AD" w:rsidRPr="00EF0EB3" w14:paraId="700702F6" w14:textId="77777777" w:rsidTr="00943AF2">
        <w:trPr>
          <w:jc w:val="center"/>
        </w:trPr>
        <w:tc>
          <w:tcPr>
            <w:tcW w:w="8057" w:type="dxa"/>
            <w:gridSpan w:val="5"/>
            <w:vAlign w:val="center"/>
          </w:tcPr>
          <w:p w14:paraId="6CF437A1" w14:textId="56937966" w:rsidR="003079AD" w:rsidRPr="00EF0EB3" w:rsidRDefault="003079AD" w:rsidP="0030574A">
            <w:pPr>
              <w:pStyle w:val="a4"/>
              <w:bidi/>
              <w:spacing w:line="360" w:lineRule="auto"/>
              <w:ind w:left="0"/>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جدول رقم (</w:t>
            </w:r>
            <w:r w:rsidR="00DF2D6C" w:rsidRPr="00EF0EB3">
              <w:rPr>
                <w:rFonts w:ascii="Simplified Arabic" w:eastAsia="Times New Roman" w:hAnsi="Simplified Arabic" w:cs="Simplified Arabic" w:hint="cs"/>
                <w:b/>
                <w:bCs/>
                <w:sz w:val="24"/>
                <w:szCs w:val="24"/>
                <w:rtl/>
              </w:rPr>
              <w:t>36</w:t>
            </w:r>
            <w:r w:rsidRPr="00EF0EB3">
              <w:rPr>
                <w:rFonts w:ascii="Simplified Arabic" w:eastAsia="Times New Roman" w:hAnsi="Simplified Arabic" w:cs="Simplified Arabic" w:hint="cs"/>
                <w:b/>
                <w:bCs/>
                <w:sz w:val="24"/>
                <w:szCs w:val="24"/>
                <w:rtl/>
              </w:rPr>
              <w:t>) ل</w:t>
            </w:r>
            <w:r w:rsidRPr="00EF0EB3">
              <w:rPr>
                <w:rFonts w:ascii="Simplified Arabic" w:eastAsia="Times New Roman" w:hAnsi="Simplified Arabic" w:cs="Simplified Arabic"/>
                <w:b/>
                <w:bCs/>
                <w:sz w:val="24"/>
                <w:szCs w:val="24"/>
                <w:rtl/>
              </w:rPr>
              <w:t>معامل ارتباط بيرسون بين محاور الدراسة</w:t>
            </w:r>
          </w:p>
        </w:tc>
      </w:tr>
      <w:tr w:rsidR="00943AF2" w:rsidRPr="00EF0EB3" w14:paraId="295F48AF" w14:textId="77777777" w:rsidTr="00943AF2">
        <w:trPr>
          <w:jc w:val="center"/>
        </w:trPr>
        <w:tc>
          <w:tcPr>
            <w:tcW w:w="8057" w:type="dxa"/>
            <w:gridSpan w:val="5"/>
            <w:vAlign w:val="center"/>
          </w:tcPr>
          <w:p w14:paraId="0C18AADB" w14:textId="5D366554" w:rsidR="00943AF2"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الأداة </w:t>
            </w:r>
            <w:r w:rsidRPr="00EF0EB3">
              <w:rPr>
                <w:rFonts w:ascii="Simplified Arabic" w:hAnsi="Simplified Arabic" w:cs="Simplified Arabic"/>
                <w:sz w:val="24"/>
                <w:szCs w:val="24"/>
              </w:rPr>
              <w:t>BRVARIATE</w:t>
            </w:r>
          </w:p>
        </w:tc>
      </w:tr>
      <w:tr w:rsidR="00943AF2" w:rsidRPr="00EF0EB3" w14:paraId="470D36EC" w14:textId="77777777" w:rsidTr="00943AF2">
        <w:trPr>
          <w:jc w:val="center"/>
        </w:trPr>
        <w:tc>
          <w:tcPr>
            <w:tcW w:w="8057" w:type="dxa"/>
            <w:gridSpan w:val="5"/>
            <w:vAlign w:val="center"/>
          </w:tcPr>
          <w:p w14:paraId="14EC4484" w14:textId="6100D3B3" w:rsidR="00943AF2" w:rsidRPr="00EF0EB3" w:rsidRDefault="00943AF2" w:rsidP="0030574A">
            <w:pPr>
              <w:pStyle w:val="a4"/>
              <w:bidi/>
              <w:spacing w:line="360" w:lineRule="auto"/>
              <w:ind w:left="0"/>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معامل بيرسون لقياس الصدق الداخلي للاستبانة</w:t>
            </w:r>
          </w:p>
        </w:tc>
      </w:tr>
      <w:tr w:rsidR="003079AD" w:rsidRPr="00EF0EB3" w14:paraId="7BB36C21" w14:textId="77777777" w:rsidTr="00943AF2">
        <w:trPr>
          <w:jc w:val="center"/>
        </w:trPr>
        <w:tc>
          <w:tcPr>
            <w:tcW w:w="503" w:type="dxa"/>
            <w:vAlign w:val="center"/>
          </w:tcPr>
          <w:p w14:paraId="580991B9" w14:textId="77777777" w:rsidR="003079AD" w:rsidRPr="00EF0EB3" w:rsidRDefault="003079AD" w:rsidP="0030574A">
            <w:pPr>
              <w:pStyle w:val="a4"/>
              <w:bidi/>
              <w:spacing w:line="360" w:lineRule="auto"/>
              <w:ind w:left="0"/>
              <w:jc w:val="center"/>
              <w:rPr>
                <w:rFonts w:ascii="Simplified Arabic" w:eastAsia="Times New Roman" w:hAnsi="Simplified Arabic" w:cs="Simplified Arabic"/>
                <w:sz w:val="24"/>
                <w:szCs w:val="24"/>
                <w:rtl/>
              </w:rPr>
            </w:pPr>
          </w:p>
        </w:tc>
        <w:tc>
          <w:tcPr>
            <w:tcW w:w="2719" w:type="dxa"/>
            <w:vAlign w:val="center"/>
          </w:tcPr>
          <w:p w14:paraId="022857E1" w14:textId="4067970D"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المتغيرات</w:t>
            </w:r>
          </w:p>
        </w:tc>
        <w:tc>
          <w:tcPr>
            <w:tcW w:w="1611" w:type="dxa"/>
            <w:vAlign w:val="center"/>
          </w:tcPr>
          <w:p w14:paraId="60BFF4E7" w14:textId="5E5C2CA2"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معامل الارتباط</w:t>
            </w:r>
            <w:r w:rsidRPr="00EF0EB3">
              <w:rPr>
                <w:rFonts w:ascii="Simplified Arabic" w:eastAsia="Times New Roman" w:hAnsi="Simplified Arabic" w:cs="Simplified Arabic"/>
                <w:sz w:val="24"/>
                <w:szCs w:val="24"/>
              </w:rPr>
              <w:t xml:space="preserve"> (Pearson Correlation</w:t>
            </w:r>
          </w:p>
        </w:tc>
        <w:tc>
          <w:tcPr>
            <w:tcW w:w="1612" w:type="dxa"/>
            <w:vAlign w:val="center"/>
          </w:tcPr>
          <w:p w14:paraId="3F233B88" w14:textId="10A92D3D"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مستوى الدلالة</w:t>
            </w:r>
            <w:r w:rsidRPr="00EF0EB3">
              <w:rPr>
                <w:rFonts w:ascii="Simplified Arabic" w:eastAsia="Times New Roman" w:hAnsi="Simplified Arabic" w:cs="Simplified Arabic"/>
                <w:sz w:val="24"/>
                <w:szCs w:val="24"/>
              </w:rPr>
              <w:t xml:space="preserve"> (Sig. 2-tailed)</w:t>
            </w:r>
          </w:p>
        </w:tc>
        <w:tc>
          <w:tcPr>
            <w:tcW w:w="1612" w:type="dxa"/>
            <w:vAlign w:val="center"/>
          </w:tcPr>
          <w:p w14:paraId="45AF9351" w14:textId="440FCC2F"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حجم العينة</w:t>
            </w:r>
            <w:r w:rsidRPr="00EF0EB3">
              <w:rPr>
                <w:rFonts w:ascii="Simplified Arabic" w:eastAsia="Times New Roman" w:hAnsi="Simplified Arabic" w:cs="Simplified Arabic"/>
                <w:sz w:val="24"/>
                <w:szCs w:val="24"/>
              </w:rPr>
              <w:t xml:space="preserve"> (N)</w:t>
            </w:r>
          </w:p>
        </w:tc>
      </w:tr>
      <w:tr w:rsidR="003079AD" w:rsidRPr="00EF0EB3" w14:paraId="4B46BA79" w14:textId="77777777" w:rsidTr="00943AF2">
        <w:trPr>
          <w:jc w:val="center"/>
        </w:trPr>
        <w:tc>
          <w:tcPr>
            <w:tcW w:w="503" w:type="dxa"/>
            <w:vAlign w:val="center"/>
          </w:tcPr>
          <w:p w14:paraId="2D4828CC" w14:textId="17C6C082" w:rsidR="003079AD" w:rsidRPr="00EF0EB3" w:rsidRDefault="003079AD"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2719" w:type="dxa"/>
            <w:vAlign w:val="center"/>
          </w:tcPr>
          <w:p w14:paraId="4451E8DC" w14:textId="021C1948"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المحور الأول: أطر معالجة قضايا العولمة اللغوية في قنوات اليوتيوب والقضايا الثقافية</w:t>
            </w:r>
          </w:p>
        </w:tc>
        <w:tc>
          <w:tcPr>
            <w:tcW w:w="1611" w:type="dxa"/>
            <w:vAlign w:val="center"/>
          </w:tcPr>
          <w:p w14:paraId="155F1618" w14:textId="664193F8"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7BDF45D8" w14:textId="49C1E705"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3F877956" w14:textId="448CBDA0"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3079AD" w:rsidRPr="00EF0EB3" w14:paraId="13B4DDCD" w14:textId="77777777" w:rsidTr="00943AF2">
        <w:trPr>
          <w:jc w:val="center"/>
        </w:trPr>
        <w:tc>
          <w:tcPr>
            <w:tcW w:w="503" w:type="dxa"/>
            <w:vAlign w:val="center"/>
          </w:tcPr>
          <w:p w14:paraId="736C92D0" w14:textId="3ED3F273" w:rsidR="003079AD" w:rsidRPr="00EF0EB3" w:rsidRDefault="003079AD"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719" w:type="dxa"/>
            <w:vAlign w:val="center"/>
          </w:tcPr>
          <w:p w14:paraId="2749341E" w14:textId="62D269A2"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المحور الثاني: تأثيرات الإعلام الرقمي على الهوية اللغوية والثقافية</w:t>
            </w:r>
          </w:p>
        </w:tc>
        <w:tc>
          <w:tcPr>
            <w:tcW w:w="1611" w:type="dxa"/>
            <w:vAlign w:val="center"/>
          </w:tcPr>
          <w:p w14:paraId="3E6134CC" w14:textId="31D69470"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32333E0B" w14:textId="75FDE672"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72DFEDDB" w14:textId="16C26D29"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710EFD" w:rsidRPr="00EF0EB3" w14:paraId="56521061" w14:textId="77777777" w:rsidTr="00CE55C7">
        <w:trPr>
          <w:jc w:val="center"/>
        </w:trPr>
        <w:tc>
          <w:tcPr>
            <w:tcW w:w="8057" w:type="dxa"/>
            <w:gridSpan w:val="5"/>
            <w:vAlign w:val="center"/>
          </w:tcPr>
          <w:p w14:paraId="2BF0F775" w14:textId="5385828D" w:rsidR="00710EFD" w:rsidRPr="00EF0EB3" w:rsidRDefault="00710EFD"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 xml:space="preserve">** </w:t>
            </w:r>
            <w:r w:rsidRPr="00EF0EB3">
              <w:rPr>
                <w:rFonts w:ascii="Simplified Arabic" w:eastAsia="Times New Roman" w:hAnsi="Simplified Arabic" w:cs="Simplified Arabic"/>
                <w:sz w:val="24"/>
                <w:szCs w:val="24"/>
                <w:rtl/>
              </w:rPr>
              <w:t>دال إحصائياً عند مستوى</w:t>
            </w:r>
            <w:r w:rsidRPr="00EF0EB3">
              <w:rPr>
                <w:rFonts w:ascii="Simplified Arabic" w:eastAsia="Times New Roman" w:hAnsi="Simplified Arabic" w:cs="Simplified Arabic"/>
                <w:sz w:val="24"/>
                <w:szCs w:val="24"/>
              </w:rPr>
              <w:t xml:space="preserve"> (0.01)</w:t>
            </w:r>
          </w:p>
        </w:tc>
      </w:tr>
    </w:tbl>
    <w:p w14:paraId="62F4C8E9" w14:textId="77777777" w:rsidR="004A0D9C" w:rsidRPr="00EF0EB3" w:rsidRDefault="004A0D9C" w:rsidP="0030574A">
      <w:pPr>
        <w:pStyle w:val="a4"/>
        <w:shd w:val="clear" w:color="auto" w:fill="FFFFFF"/>
        <w:bidi/>
        <w:spacing w:line="360" w:lineRule="auto"/>
        <w:rPr>
          <w:rFonts w:ascii="Simplified Arabic" w:eastAsia="Times New Roman" w:hAnsi="Simplified Arabic" w:cs="Simplified Arabic"/>
          <w:sz w:val="24"/>
          <w:szCs w:val="24"/>
          <w:rtl/>
        </w:rPr>
      </w:pPr>
    </w:p>
    <w:p w14:paraId="53DC81F4" w14:textId="562FB43D" w:rsidR="003079AD" w:rsidRPr="00EF0EB3" w:rsidRDefault="00710EFD" w:rsidP="0030574A">
      <w:pPr>
        <w:pStyle w:val="a4"/>
        <w:shd w:val="clear" w:color="auto" w:fill="FFFFFF"/>
        <w:bidi/>
        <w:spacing w:line="360" w:lineRule="auto"/>
        <w:ind w:left="57"/>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lastRenderedPageBreak/>
        <w:t>أظهرت نتائج معامل ارتباط بيرسون وجود علاقة ارتباطية موجبة ذات دلالة إحصائية بين المحور الأول (أطر معالجة قضايا العولمة اللغوية في قنوات اليوتيوب والقضايا الثقافية) والمحور الثاني (تأثيرات الإعلام الرقمي على الهوية اللغوية والثقافية)، حيث بلغت قيمة معامل الارتباط (0.447) عند مستوى دلالة (0.000)، مما يشير إلى وجود اتساق وعلاقة متوسطة بين المحورين تعكس الترابط بين طبيعة المعالجة الإعلامية واتجاهات وتأثيرات الهوية لدى المبحوثين</w:t>
      </w:r>
      <w:r w:rsidRPr="00EF0EB3">
        <w:rPr>
          <w:rFonts w:ascii="Simplified Arabic" w:eastAsia="Times New Roman" w:hAnsi="Simplified Arabic" w:cs="Simplified Arabic"/>
          <w:sz w:val="24"/>
          <w:szCs w:val="24"/>
        </w:rPr>
        <w:t>.</w:t>
      </w:r>
      <w:r w:rsidRPr="00EF0EB3">
        <w:rPr>
          <w:rFonts w:ascii="Simplified Arabic" w:eastAsia="Times New Roman" w:hAnsi="Simplified Arabic" w:cs="Simplified Arabic" w:hint="cs"/>
          <w:sz w:val="24"/>
          <w:szCs w:val="24"/>
          <w:rtl/>
        </w:rPr>
        <w:t xml:space="preserve"> ونستنتج </w:t>
      </w:r>
      <w:r w:rsidR="008C2216">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حين يرتبط الخطاب الإعلامي بالهوية، يصبح التأثير انعكاسا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طبيعيا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لفهمٍ مشترك يتقاطع بين المحتوى والوعي</w:t>
      </w:r>
      <w:r w:rsidR="008C2216">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وبمعنى آخر </w:t>
      </w:r>
      <w:r w:rsidR="008C2216">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حين يتحدث اليوتيوب عن اللغة والهوية، لا تظل البيانات صامتة كثيرا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بل تكشف الأرقام أن التأثير موجود ويتسلل بهدوء بين المحتوى والوعي</w:t>
      </w:r>
      <w:r w:rsidRPr="00EF0EB3">
        <w:rPr>
          <w:rFonts w:ascii="Simplified Arabic" w:eastAsia="Times New Roman" w:hAnsi="Simplified Arabic" w:cs="Simplified Arabic"/>
          <w:sz w:val="24"/>
          <w:szCs w:val="24"/>
        </w:rPr>
        <w:t>!</w:t>
      </w:r>
      <w:r w:rsidR="008C2216">
        <w:rPr>
          <w:rFonts w:ascii="Simplified Arabic" w:eastAsia="Times New Roman" w:hAnsi="Simplified Arabic" w:cs="Simplified Arabic" w:hint="cs"/>
          <w:sz w:val="24"/>
          <w:szCs w:val="24"/>
          <w:rtl/>
        </w:rPr>
        <w:t>)</w:t>
      </w:r>
    </w:p>
    <w:p w14:paraId="331BF7A4" w14:textId="77777777" w:rsidR="003079AD" w:rsidRPr="00EF0EB3" w:rsidRDefault="003079AD" w:rsidP="0030574A">
      <w:pPr>
        <w:pStyle w:val="a4"/>
        <w:shd w:val="clear" w:color="auto" w:fill="FFFFFF"/>
        <w:bidi/>
        <w:spacing w:line="360" w:lineRule="auto"/>
        <w:rPr>
          <w:rFonts w:ascii="Simplified Arabic" w:eastAsia="Times New Roman" w:hAnsi="Simplified Arabic" w:cs="Simplified Arabic"/>
          <w:sz w:val="24"/>
          <w:szCs w:val="24"/>
          <w:lang w:val="en-GB"/>
        </w:rPr>
      </w:pPr>
    </w:p>
    <w:p w14:paraId="54E69935" w14:textId="77777777" w:rsidR="00500FF6" w:rsidRPr="006F6893" w:rsidRDefault="00500FF6" w:rsidP="00500FF6">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164FF5BE" w14:textId="77777777" w:rsidR="003079AD" w:rsidRPr="00EF0EB3" w:rsidRDefault="003079AD" w:rsidP="0030574A">
      <w:pPr>
        <w:pStyle w:val="a4"/>
        <w:shd w:val="clear" w:color="auto" w:fill="FFFFFF"/>
        <w:bidi/>
        <w:spacing w:line="360" w:lineRule="auto"/>
        <w:rPr>
          <w:rFonts w:ascii="Simplified Arabic" w:eastAsia="Times New Roman" w:hAnsi="Simplified Arabic" w:cs="Simplified Arabic"/>
          <w:sz w:val="24"/>
          <w:szCs w:val="24"/>
          <w:rtl/>
        </w:rPr>
      </w:pPr>
    </w:p>
    <w:p w14:paraId="43DBAB40" w14:textId="77777777" w:rsidR="008F4DEF" w:rsidRPr="00500FF6" w:rsidRDefault="008F4DEF">
      <w:pPr>
        <w:numPr>
          <w:ilvl w:val="0"/>
          <w:numId w:val="87"/>
        </w:numPr>
        <w:tabs>
          <w:tab w:val="clear" w:pos="720"/>
          <w:tab w:val="num" w:pos="507"/>
        </w:tabs>
        <w:bidi/>
        <w:spacing w:line="360" w:lineRule="auto"/>
        <w:ind w:left="336"/>
        <w:jc w:val="both"/>
        <w:rPr>
          <w:rFonts w:ascii="Simplified Arabic" w:hAnsi="Simplified Arabic" w:cs="Simplified Arabic"/>
          <w:b/>
          <w:bCs/>
          <w:sz w:val="28"/>
          <w:szCs w:val="28"/>
        </w:rPr>
      </w:pPr>
      <w:r w:rsidRPr="00500FF6">
        <w:rPr>
          <w:rFonts w:ascii="Simplified Arabic" w:hAnsi="Simplified Arabic" w:cs="Simplified Arabic"/>
          <w:b/>
          <w:bCs/>
          <w:sz w:val="28"/>
          <w:szCs w:val="28"/>
          <w:rtl/>
        </w:rPr>
        <w:t>تحليل الانحدار</w:t>
      </w:r>
      <w:r w:rsidRPr="00500FF6">
        <w:rPr>
          <w:rFonts w:ascii="Simplified Arabic" w:hAnsi="Simplified Arabic" w:cs="Simplified Arabic"/>
          <w:b/>
          <w:bCs/>
          <w:sz w:val="28"/>
          <w:szCs w:val="28"/>
        </w:rPr>
        <w:t xml:space="preserve"> (Regression Analysis):</w:t>
      </w:r>
    </w:p>
    <w:p w14:paraId="30885A51" w14:textId="652AA0B2" w:rsidR="008F4DEF" w:rsidRPr="00EF0EB3" w:rsidRDefault="00B44323" w:rsidP="00582BEE">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نتائج تحليل الانحدار الخطي لقياس تأثير معالجة قنوات اليوتيوب لقضايا العولمة اللغوية والقضايا الثقافية على الهوية اللغوية والثقافية</w:t>
      </w:r>
    </w:p>
    <w:tbl>
      <w:tblPr>
        <w:tblStyle w:val="a8"/>
        <w:bidiVisual/>
        <w:tblW w:w="0" w:type="auto"/>
        <w:jc w:val="center"/>
        <w:tblLook w:val="04A0" w:firstRow="1" w:lastRow="0" w:firstColumn="1" w:lastColumn="0" w:noHBand="0" w:noVBand="1"/>
      </w:tblPr>
      <w:tblGrid>
        <w:gridCol w:w="1426"/>
        <w:gridCol w:w="948"/>
        <w:gridCol w:w="949"/>
        <w:gridCol w:w="1172"/>
        <w:gridCol w:w="948"/>
        <w:gridCol w:w="948"/>
        <w:gridCol w:w="1294"/>
        <w:gridCol w:w="1092"/>
      </w:tblGrid>
      <w:tr w:rsidR="00777D5D" w:rsidRPr="00EF0EB3" w14:paraId="6F23F2EB" w14:textId="77777777" w:rsidTr="00777D5D">
        <w:trPr>
          <w:jc w:val="center"/>
        </w:trPr>
        <w:tc>
          <w:tcPr>
            <w:tcW w:w="8777" w:type="dxa"/>
            <w:gridSpan w:val="8"/>
            <w:vAlign w:val="center"/>
          </w:tcPr>
          <w:p w14:paraId="6B2E6D4C" w14:textId="42B11CCE"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00FF6">
              <w:rPr>
                <w:rFonts w:ascii="Simplified Arabic" w:hAnsi="Simplified Arabic" w:cs="Simplified Arabic" w:hint="cs"/>
                <w:b/>
                <w:bCs/>
                <w:sz w:val="24"/>
                <w:szCs w:val="24"/>
                <w:rtl/>
              </w:rPr>
              <w:t>37</w:t>
            </w:r>
            <w:r w:rsidRPr="00EF0EB3">
              <w:rPr>
                <w:rFonts w:ascii="Simplified Arabic" w:hAnsi="Simplified Arabic" w:cs="Simplified Arabic" w:hint="cs"/>
                <w:b/>
                <w:bCs/>
                <w:sz w:val="24"/>
                <w:szCs w:val="24"/>
                <w:rtl/>
              </w:rPr>
              <w:t>) ل</w:t>
            </w:r>
            <w:r w:rsidRPr="00EF0EB3">
              <w:rPr>
                <w:rFonts w:ascii="Simplified Arabic" w:hAnsi="Simplified Arabic" w:cs="Simplified Arabic"/>
                <w:b/>
                <w:bCs/>
                <w:sz w:val="24"/>
                <w:szCs w:val="24"/>
                <w:rtl/>
              </w:rPr>
              <w:t>نتائج تحليل الانحدار الخطي</w:t>
            </w:r>
          </w:p>
        </w:tc>
      </w:tr>
      <w:tr w:rsidR="00777D5D" w:rsidRPr="00EF0EB3" w14:paraId="0C1831F2" w14:textId="77777777" w:rsidTr="001E45BF">
        <w:trPr>
          <w:jc w:val="center"/>
        </w:trPr>
        <w:tc>
          <w:tcPr>
            <w:tcW w:w="8777" w:type="dxa"/>
            <w:gridSpan w:val="8"/>
            <w:vAlign w:val="center"/>
          </w:tcPr>
          <w:p w14:paraId="4B2913A5" w14:textId="010809F2"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المستقل</w:t>
            </w:r>
          </w:p>
          <w:p w14:paraId="4F2CFDFA" w14:textId="79391209" w:rsidR="00777D5D"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 X</w:t>
            </w:r>
            <w:r w:rsidRPr="00EF0EB3">
              <w:rPr>
                <w:rFonts w:ascii="Simplified Arabic" w:hAnsi="Simplified Arabic" w:cs="Simplified Arabic"/>
                <w:b/>
                <w:bCs/>
                <w:sz w:val="24"/>
                <w:szCs w:val="24"/>
                <w:rtl/>
              </w:rPr>
              <w:t>معالجة قنوات اليوتيوب لقضايا العولمة اللغوية والقضايا الثقافية</w:t>
            </w:r>
            <w:r w:rsidRPr="00EF0EB3">
              <w:rPr>
                <w:rFonts w:ascii="Simplified Arabic" w:hAnsi="Simplified Arabic" w:cs="Simplified Arabic"/>
                <w:b/>
                <w:bCs/>
                <w:sz w:val="24"/>
                <w:szCs w:val="24"/>
              </w:rPr>
              <w:t>.</w:t>
            </w:r>
          </w:p>
        </w:tc>
      </w:tr>
      <w:tr w:rsidR="00777D5D" w:rsidRPr="00EF0EB3" w14:paraId="1D94946D" w14:textId="77777777" w:rsidTr="0069736F">
        <w:trPr>
          <w:jc w:val="center"/>
        </w:trPr>
        <w:tc>
          <w:tcPr>
            <w:tcW w:w="8777" w:type="dxa"/>
            <w:gridSpan w:val="8"/>
            <w:vAlign w:val="center"/>
          </w:tcPr>
          <w:p w14:paraId="0BBEF36B" w14:textId="77777777"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التابع</w:t>
            </w:r>
          </w:p>
          <w:p w14:paraId="03EC5C10" w14:textId="1835ECAD" w:rsidR="00777D5D" w:rsidRPr="00EF0EB3" w:rsidRDefault="00B44323" w:rsidP="00B44323">
            <w:pPr>
              <w:bidi/>
              <w:spacing w:line="360" w:lineRule="auto"/>
              <w:jc w:val="center"/>
              <w:rPr>
                <w:rFonts w:ascii="Simplified Arabic" w:hAnsi="Simplified Arabic" w:cs="Simplified Arabic"/>
                <w:b/>
                <w:bCs/>
                <w:sz w:val="24"/>
                <w:szCs w:val="24"/>
                <w:rtl/>
              </w:rPr>
            </w:pPr>
            <m:oMath>
              <m:r>
                <m:rPr>
                  <m:sty m:val="bi"/>
                </m:rPr>
                <w:rPr>
                  <w:rFonts w:ascii="Cambria Math" w:hAnsi="Cambria Math" w:cs="Simplified Arabic"/>
                  <w:sz w:val="24"/>
                  <w:szCs w:val="24"/>
                </w:rPr>
                <m:t>Y</m:t>
              </m:r>
            </m:oMath>
            <w:r w:rsidRPr="00EF0EB3">
              <w:rPr>
                <w:rFonts w:ascii="Simplified Arabic" w:hAnsi="Simplified Arabic" w:cs="Simplified Arabic"/>
                <w:b/>
                <w:bCs/>
                <w:sz w:val="24"/>
                <w:szCs w:val="24"/>
              </w:rPr>
              <w:t xml:space="preserve">= </w:t>
            </w:r>
            <w:r w:rsidRPr="00EF0EB3">
              <w:rPr>
                <w:rFonts w:ascii="Simplified Arabic" w:hAnsi="Simplified Arabic" w:cs="Simplified Arabic"/>
                <w:b/>
                <w:bCs/>
                <w:sz w:val="24"/>
                <w:szCs w:val="24"/>
                <w:rtl/>
              </w:rPr>
              <w:t>تأثيرات الإعلام الرقمي على الهوية اللغوية والثقافية</w:t>
            </w:r>
            <w:r w:rsidRPr="00EF0EB3">
              <w:rPr>
                <w:rFonts w:ascii="Simplified Arabic" w:hAnsi="Simplified Arabic" w:cs="Simplified Arabic"/>
                <w:b/>
                <w:bCs/>
                <w:sz w:val="24"/>
                <w:szCs w:val="24"/>
              </w:rPr>
              <w:t>.</w:t>
            </w:r>
          </w:p>
        </w:tc>
      </w:tr>
      <w:tr w:rsidR="00B44323" w:rsidRPr="00EF0EB3" w14:paraId="1D9BFFE2" w14:textId="77777777" w:rsidTr="0069736F">
        <w:trPr>
          <w:jc w:val="center"/>
        </w:trPr>
        <w:tc>
          <w:tcPr>
            <w:tcW w:w="8777" w:type="dxa"/>
            <w:gridSpan w:val="8"/>
            <w:vAlign w:val="center"/>
          </w:tcPr>
          <w:p w14:paraId="63145209" w14:textId="7376D70A" w:rsidR="00B44323"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Y=2.232+0.399X</w:t>
            </w:r>
          </w:p>
        </w:tc>
      </w:tr>
      <w:tr w:rsidR="00667C7B" w:rsidRPr="00EF0EB3" w14:paraId="60A82756" w14:textId="77777777" w:rsidTr="00590B2D">
        <w:trPr>
          <w:jc w:val="center"/>
        </w:trPr>
        <w:tc>
          <w:tcPr>
            <w:tcW w:w="1426" w:type="dxa"/>
            <w:vAlign w:val="center"/>
          </w:tcPr>
          <w:p w14:paraId="16F4838F" w14:textId="719FFDA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w:t>
            </w:r>
          </w:p>
        </w:tc>
        <w:tc>
          <w:tcPr>
            <w:tcW w:w="948" w:type="dxa"/>
            <w:vAlign w:val="center"/>
          </w:tcPr>
          <w:p w14:paraId="680EDF6E" w14:textId="2BF9090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Beta</w:t>
            </w:r>
          </w:p>
        </w:tc>
        <w:tc>
          <w:tcPr>
            <w:tcW w:w="949" w:type="dxa"/>
            <w:vAlign w:val="center"/>
          </w:tcPr>
          <w:p w14:paraId="1D9E63E4" w14:textId="3C918F4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t</w:t>
            </w:r>
          </w:p>
        </w:tc>
        <w:tc>
          <w:tcPr>
            <w:tcW w:w="1172" w:type="dxa"/>
            <w:vAlign w:val="center"/>
          </w:tcPr>
          <w:p w14:paraId="606AEF01" w14:textId="13977E5A"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Sig.</w:t>
            </w:r>
          </w:p>
        </w:tc>
        <w:tc>
          <w:tcPr>
            <w:tcW w:w="948" w:type="dxa"/>
            <w:vAlign w:val="center"/>
          </w:tcPr>
          <w:p w14:paraId="015FD6A7" w14:textId="74035E26"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w:t>
            </w:r>
          </w:p>
        </w:tc>
        <w:tc>
          <w:tcPr>
            <w:tcW w:w="948" w:type="dxa"/>
            <w:vAlign w:val="center"/>
          </w:tcPr>
          <w:p w14:paraId="54BA7D9D" w14:textId="3826918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R²</w:t>
            </w:r>
          </w:p>
        </w:tc>
        <w:tc>
          <w:tcPr>
            <w:tcW w:w="1294" w:type="dxa"/>
            <w:vAlign w:val="center"/>
          </w:tcPr>
          <w:p w14:paraId="1171CBAD" w14:textId="491F60F4"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Adjusted R²</w:t>
            </w:r>
          </w:p>
        </w:tc>
        <w:tc>
          <w:tcPr>
            <w:tcW w:w="1092" w:type="dxa"/>
            <w:vAlign w:val="center"/>
          </w:tcPr>
          <w:p w14:paraId="559F7068" w14:textId="6A133559"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F</w:t>
            </w:r>
          </w:p>
        </w:tc>
      </w:tr>
      <w:tr w:rsidR="00667C7B" w:rsidRPr="00EF0EB3" w14:paraId="1F1C4499" w14:textId="77777777" w:rsidTr="00174DB5">
        <w:trPr>
          <w:jc w:val="center"/>
        </w:trPr>
        <w:tc>
          <w:tcPr>
            <w:tcW w:w="1426" w:type="dxa"/>
            <w:vAlign w:val="center"/>
          </w:tcPr>
          <w:p w14:paraId="4E042BD0" w14:textId="2CA4A1B7"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0.399</w:t>
            </w:r>
          </w:p>
        </w:tc>
        <w:tc>
          <w:tcPr>
            <w:tcW w:w="948" w:type="dxa"/>
            <w:vAlign w:val="center"/>
          </w:tcPr>
          <w:p w14:paraId="2DF9FB1D" w14:textId="3BE491D8"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9" w:type="dxa"/>
            <w:vAlign w:val="center"/>
          </w:tcPr>
          <w:p w14:paraId="6A235E73" w14:textId="7B971232"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9.973</w:t>
            </w:r>
          </w:p>
        </w:tc>
        <w:tc>
          <w:tcPr>
            <w:tcW w:w="1172"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7C7B" w:rsidRPr="00EF0EB3" w14:paraId="0C6A0F25" w14:textId="77777777">
              <w:trPr>
                <w:tblCellSpacing w:w="15" w:type="dxa"/>
              </w:trPr>
              <w:tc>
                <w:tcPr>
                  <w:tcW w:w="0" w:type="auto"/>
                  <w:vAlign w:val="center"/>
                  <w:hideMark/>
                </w:tcPr>
                <w:p w14:paraId="60D2A753" w14:textId="77777777" w:rsidR="00667C7B" w:rsidRPr="00EF0EB3" w:rsidRDefault="00667C7B" w:rsidP="00B44323">
                  <w:pPr>
                    <w:bidi/>
                    <w:spacing w:line="360" w:lineRule="auto"/>
                    <w:jc w:val="center"/>
                    <w:rPr>
                      <w:rFonts w:ascii="Simplified Arabic" w:hAnsi="Simplified Arabic" w:cs="Simplified Arabic"/>
                      <w:sz w:val="24"/>
                      <w:szCs w:val="24"/>
                      <w:lang w:val="en-GB"/>
                    </w:rPr>
                  </w:pPr>
                </w:p>
              </w:tc>
            </w:tr>
          </w:tbl>
          <w:p w14:paraId="5BD3B8CF" w14:textId="77777777" w:rsidR="00667C7B" w:rsidRPr="00EF0EB3" w:rsidRDefault="00667C7B" w:rsidP="00B44323">
            <w:pPr>
              <w:bidi/>
              <w:spacing w:line="360" w:lineRule="auto"/>
              <w:jc w:val="center"/>
              <w:rPr>
                <w:rFonts w:ascii="Simplified Arabic" w:hAnsi="Simplified Arabic" w:cs="Simplified Arabic"/>
                <w:vanish/>
                <w:sz w:val="24"/>
                <w:szCs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8"/>
            </w:tblGrid>
            <w:tr w:rsidR="00667C7B" w:rsidRPr="00EF0EB3" w14:paraId="3008CB54" w14:textId="77777777">
              <w:trPr>
                <w:tblCellSpacing w:w="15" w:type="dxa"/>
              </w:trPr>
              <w:tc>
                <w:tcPr>
                  <w:tcW w:w="0" w:type="auto"/>
                  <w:vAlign w:val="center"/>
                  <w:hideMark/>
                </w:tcPr>
                <w:p w14:paraId="6465CA25" w14:textId="77777777" w:rsidR="00667C7B" w:rsidRPr="00EF0EB3" w:rsidRDefault="00667C7B" w:rsidP="00B44323">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0.000*</w:t>
                  </w:r>
                </w:p>
              </w:tc>
            </w:tr>
          </w:tbl>
          <w:p w14:paraId="69EB5697" w14:textId="77777777" w:rsidR="00667C7B" w:rsidRPr="00EF0EB3" w:rsidRDefault="00667C7B" w:rsidP="00777D5D">
            <w:pPr>
              <w:bidi/>
              <w:spacing w:line="360" w:lineRule="auto"/>
              <w:jc w:val="center"/>
              <w:rPr>
                <w:rFonts w:ascii="Simplified Arabic" w:hAnsi="Simplified Arabic" w:cs="Simplified Arabic"/>
                <w:sz w:val="24"/>
                <w:szCs w:val="24"/>
                <w:rtl/>
              </w:rPr>
            </w:pPr>
          </w:p>
        </w:tc>
        <w:tc>
          <w:tcPr>
            <w:tcW w:w="948" w:type="dxa"/>
            <w:vAlign w:val="center"/>
          </w:tcPr>
          <w:p w14:paraId="0465BF84" w14:textId="1A511BDA"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8" w:type="dxa"/>
            <w:vAlign w:val="center"/>
          </w:tcPr>
          <w:p w14:paraId="4E70EA91" w14:textId="58D9B874"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0.200</w:t>
            </w:r>
          </w:p>
        </w:tc>
        <w:tc>
          <w:tcPr>
            <w:tcW w:w="1294" w:type="dxa"/>
            <w:vAlign w:val="center"/>
          </w:tcPr>
          <w:p w14:paraId="5CE39EAE" w14:textId="2D55D676"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0.198</w:t>
            </w:r>
          </w:p>
        </w:tc>
        <w:tc>
          <w:tcPr>
            <w:tcW w:w="1092" w:type="dxa"/>
            <w:vAlign w:val="center"/>
          </w:tcPr>
          <w:p w14:paraId="234B6988" w14:textId="0E2CEE9E" w:rsidR="00667C7B" w:rsidRPr="00EF0EB3" w:rsidRDefault="00667C7B" w:rsidP="00667C7B">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99.462</w:t>
            </w:r>
          </w:p>
        </w:tc>
      </w:tr>
      <w:tr w:rsidR="00667C7B" w:rsidRPr="00EF0EB3" w14:paraId="06906C3F" w14:textId="77777777" w:rsidTr="003B604D">
        <w:trPr>
          <w:jc w:val="center"/>
        </w:trPr>
        <w:tc>
          <w:tcPr>
            <w:tcW w:w="8777" w:type="dxa"/>
            <w:gridSpan w:val="8"/>
            <w:vAlign w:val="center"/>
          </w:tcPr>
          <w:p w14:paraId="15695FE4" w14:textId="43DE2D09" w:rsidR="00667C7B" w:rsidRPr="00EF0EB3" w:rsidRDefault="00667C7B" w:rsidP="00667C7B">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دال إحصائياً عند مستوى</w:t>
            </w:r>
            <w:r w:rsidRPr="00EF0EB3">
              <w:rPr>
                <w:rFonts w:ascii="Simplified Arabic" w:hAnsi="Simplified Arabic" w:cs="Simplified Arabic"/>
                <w:sz w:val="24"/>
                <w:szCs w:val="24"/>
              </w:rPr>
              <w:t xml:space="preserve"> (0.05).</w:t>
            </w:r>
          </w:p>
        </w:tc>
      </w:tr>
    </w:tbl>
    <w:p w14:paraId="21DBE8E1" w14:textId="6A8A5D10" w:rsidR="00582BEE" w:rsidRDefault="00582BEE" w:rsidP="00582BE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يوضح جدول نتائج تحليل الانحدار الخطي البسيط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 حيث بلغت قيمة معامل الانحدار المعياري</w:t>
      </w:r>
      <w:r w:rsidRPr="00EF0EB3">
        <w:rPr>
          <w:rFonts w:ascii="Simplified Arabic" w:hAnsi="Simplified Arabic" w:cs="Simplified Arabic"/>
          <w:sz w:val="24"/>
          <w:szCs w:val="24"/>
        </w:rPr>
        <w:t xml:space="preserve"> (Beta = 0.447) </w:t>
      </w:r>
      <w:r w:rsidRPr="00EF0EB3">
        <w:rPr>
          <w:rFonts w:ascii="Simplified Arabic" w:hAnsi="Simplified Arabic" w:cs="Simplified Arabic"/>
          <w:sz w:val="24"/>
          <w:szCs w:val="24"/>
          <w:rtl/>
        </w:rPr>
        <w:t>وقيمة</w:t>
      </w:r>
      <w:r w:rsidRPr="00EF0EB3">
        <w:rPr>
          <w:rFonts w:ascii="Simplified Arabic" w:hAnsi="Simplified Arabic" w:cs="Simplified Arabic"/>
          <w:sz w:val="24"/>
          <w:szCs w:val="24"/>
        </w:rPr>
        <w:t xml:space="preserve"> (t = 9.973) </w:t>
      </w:r>
      <w:r w:rsidRPr="00EF0EB3">
        <w:rPr>
          <w:rFonts w:ascii="Simplified Arabic" w:hAnsi="Simplified Arabic" w:cs="Simplified Arabic"/>
          <w:sz w:val="24"/>
          <w:szCs w:val="24"/>
          <w:rtl/>
        </w:rPr>
        <w:t>عند مستوى دلالة (0.000)</w:t>
      </w:r>
      <w:r w:rsidR="000B6C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بلغت قيمة معامل التحديد</w:t>
      </w:r>
      <w:r w:rsidRPr="00EF0EB3">
        <w:rPr>
          <w:rFonts w:ascii="Simplified Arabic" w:hAnsi="Simplified Arabic" w:cs="Simplified Arabic"/>
          <w:sz w:val="24"/>
          <w:szCs w:val="24"/>
        </w:rPr>
        <w:t xml:space="preserve"> (R² = 0.200)</w:t>
      </w:r>
      <w:r w:rsidRPr="00EF0EB3">
        <w:rPr>
          <w:rFonts w:ascii="Simplified Arabic" w:hAnsi="Simplified Arabic" w:cs="Simplified Arabic"/>
          <w:sz w:val="24"/>
          <w:szCs w:val="24"/>
          <w:rtl/>
        </w:rPr>
        <w:t>، مما يدل على أن المتغير المستقل يفسر نحو (20%) من التباين في المتغير التابع. كذلك بلغت قيمة</w:t>
      </w:r>
      <w:r w:rsidRPr="00EF0EB3">
        <w:rPr>
          <w:rFonts w:ascii="Simplified Arabic" w:hAnsi="Simplified Arabic" w:cs="Simplified Arabic"/>
          <w:sz w:val="24"/>
          <w:szCs w:val="24"/>
        </w:rPr>
        <w:t xml:space="preserve"> (F = 99.462) </w:t>
      </w:r>
      <w:r w:rsidRPr="00EF0EB3">
        <w:rPr>
          <w:rFonts w:ascii="Simplified Arabic" w:hAnsi="Simplified Arabic" w:cs="Simplified Arabic"/>
          <w:sz w:val="24"/>
          <w:szCs w:val="24"/>
          <w:rtl/>
        </w:rPr>
        <w:t>عند مستوى دلالة (0.000)، الأمر الذي يؤكد معنوية النموذج الإحصائية وصلاحيته للتفسير والتنب</w:t>
      </w:r>
      <w:r w:rsidR="000B6C62">
        <w:rPr>
          <w:rFonts w:ascii="Simplified Arabic" w:hAnsi="Simplified Arabic" w:cs="Simplified Arabic" w:hint="cs"/>
          <w:sz w:val="24"/>
          <w:szCs w:val="24"/>
          <w:rtl/>
        </w:rPr>
        <w:t>ؤ،</w:t>
      </w:r>
      <w:r w:rsidRPr="00EF0EB3">
        <w:rPr>
          <w:rFonts w:ascii="Simplified Arabic" w:hAnsi="Simplified Arabic" w:cs="Simplified Arabic" w:hint="cs"/>
          <w:sz w:val="24"/>
          <w:szCs w:val="24"/>
          <w:rtl/>
        </w:rPr>
        <w:t xml:space="preserve"> وتؤك</w:t>
      </w:r>
      <w:r w:rsidRPr="00EF0EB3">
        <w:rPr>
          <w:rFonts w:ascii="Simplified Arabic" w:hAnsi="Simplified Arabic" w:cs="Simplified Arabic" w:hint="eastAsia"/>
          <w:sz w:val="24"/>
          <w:szCs w:val="24"/>
          <w:rtl/>
        </w:rPr>
        <w:t>د</w:t>
      </w:r>
      <w:r w:rsidRPr="00EF0EB3">
        <w:rPr>
          <w:rFonts w:ascii="Simplified Arabic" w:hAnsi="Simplified Arabic" w:cs="Simplified Arabic"/>
          <w:sz w:val="24"/>
          <w:szCs w:val="24"/>
          <w:rtl/>
        </w:rPr>
        <w:t xml:space="preserve"> أن معالجة قضايا العولمة اللغوية عبر اليوتيوب تمثل أحد العوامل المؤثرة في تشكيل الاتجاهات المرتبطة بالهوية اللغوية والثقافية لدى الشباب السعودي</w:t>
      </w:r>
      <w:r w:rsidRPr="00EF0EB3">
        <w:rPr>
          <w:rFonts w:ascii="Simplified Arabic" w:hAnsi="Simplified Arabic" w:cs="Simplified Arabic"/>
          <w:sz w:val="24"/>
          <w:szCs w:val="24"/>
        </w:rPr>
        <w:t>.</w:t>
      </w:r>
    </w:p>
    <w:p w14:paraId="526F9AC0" w14:textId="77777777" w:rsidR="00500FF6" w:rsidRPr="00EF0EB3" w:rsidRDefault="00500FF6" w:rsidP="00500FF6">
      <w:pPr>
        <w:bidi/>
        <w:spacing w:line="360" w:lineRule="auto"/>
        <w:jc w:val="both"/>
        <w:rPr>
          <w:rFonts w:ascii="Simplified Arabic" w:hAnsi="Simplified Arabic" w:cs="Simplified Arabic"/>
          <w:sz w:val="24"/>
          <w:szCs w:val="24"/>
        </w:rPr>
      </w:pPr>
    </w:p>
    <w:p w14:paraId="61EC4AD5" w14:textId="37C12DBB" w:rsidR="00582BEE" w:rsidRPr="00500FF6" w:rsidRDefault="00582BEE">
      <w:pPr>
        <w:pStyle w:val="a4"/>
        <w:numPr>
          <w:ilvl w:val="0"/>
          <w:numId w:val="137"/>
        </w:numPr>
        <w:bidi/>
        <w:spacing w:line="360" w:lineRule="auto"/>
        <w:ind w:left="336"/>
        <w:jc w:val="both"/>
        <w:rPr>
          <w:rFonts w:ascii="Simplified Arabic" w:hAnsi="Simplified Arabic" w:cs="Simplified Arabic"/>
          <w:b/>
          <w:bCs/>
          <w:sz w:val="24"/>
          <w:szCs w:val="24"/>
          <w:lang w:val="en-GB"/>
        </w:rPr>
      </w:pPr>
      <w:r w:rsidRPr="00500FF6">
        <w:rPr>
          <w:rFonts w:ascii="Simplified Arabic" w:hAnsi="Simplified Arabic" w:cs="Simplified Arabic"/>
          <w:b/>
          <w:bCs/>
          <w:sz w:val="24"/>
          <w:szCs w:val="24"/>
          <w:rtl/>
          <w:lang w:val="en-GB"/>
        </w:rPr>
        <w:t>الاستنتاج النهائي ل</w:t>
      </w:r>
      <w:r w:rsidR="000B6C62">
        <w:rPr>
          <w:rFonts w:ascii="Simplified Arabic" w:hAnsi="Simplified Arabic" w:cs="Simplified Arabic" w:hint="cs"/>
          <w:b/>
          <w:bCs/>
          <w:sz w:val="24"/>
          <w:szCs w:val="24"/>
          <w:rtl/>
          <w:lang w:val="en-GB"/>
        </w:rPr>
        <w:t>لإنحدار</w:t>
      </w:r>
    </w:p>
    <w:p w14:paraId="40FFB109" w14:textId="125E30FC" w:rsidR="00582BEE" w:rsidRPr="00EF0EB3" w:rsidRDefault="00582BEE" w:rsidP="00582BEE">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تشير نتائج تحليل الانحدار إلى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w:t>
      </w:r>
      <w:r w:rsidR="000B6C62">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وبناءً عليه تم قبول الفرضية البحثية التي تنص على وجود تأثير ذي دلالة إحصائية بين المتغيرين</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ونستنتج </w:t>
      </w:r>
      <w:r w:rsidR="00AD2B7D">
        <w:rPr>
          <w:rFonts w:ascii="Simplified Arabic" w:hAnsi="Simplified Arabic" w:cs="Simplified Arabic" w:hint="cs"/>
          <w:sz w:val="24"/>
          <w:szCs w:val="24"/>
          <w:rtl/>
          <w:lang w:val="en-GB"/>
        </w:rPr>
        <w:t>(</w:t>
      </w:r>
      <w:r w:rsidR="00AD2B7D" w:rsidRPr="00EF0EB3">
        <w:rPr>
          <w:rFonts w:hint="cs"/>
          <w:sz w:val="24"/>
          <w:szCs w:val="24"/>
          <w:rtl/>
        </w:rPr>
        <w:t>حين</w:t>
      </w:r>
      <w:r w:rsidRPr="00EF0EB3">
        <w:rPr>
          <w:rFonts w:ascii="Simplified Arabic" w:hAnsi="Simplified Arabic" w:cs="Simplified Arabic"/>
          <w:sz w:val="24"/>
          <w:szCs w:val="24"/>
          <w:rtl/>
          <w:lang w:val="en-GB"/>
        </w:rPr>
        <w:t xml:space="preserve"> تتحول اللغة إلى محتوى متكرر على الشاشات لا يتوقف أثرها عند الكلمات، بل يمتد ليشارك في رسم ملامح الهوية ذاتها</w:t>
      </w:r>
      <w:r w:rsidR="008C2216">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w:t>
      </w:r>
    </w:p>
    <w:p w14:paraId="0F96EDEC" w14:textId="77777777" w:rsidR="00231199" w:rsidRPr="00EF0EB3" w:rsidRDefault="00231199" w:rsidP="00231199">
      <w:pPr>
        <w:bidi/>
        <w:spacing w:line="360" w:lineRule="auto"/>
        <w:jc w:val="both"/>
        <w:rPr>
          <w:rFonts w:ascii="Simplified Arabic" w:hAnsi="Simplified Arabic" w:cs="Simplified Arabic"/>
          <w:sz w:val="24"/>
          <w:szCs w:val="24"/>
          <w:rtl/>
          <w:lang w:val="en-GB"/>
        </w:rPr>
      </w:pPr>
    </w:p>
    <w:p w14:paraId="40D3CE2F" w14:textId="61173E63" w:rsidR="00706DBD" w:rsidRPr="00EF0EB3" w:rsidRDefault="00706DBD" w:rsidP="00706DBD">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العلاقة الانحدارية بين أطر معالجة قضايا العولمة اللغوية واتجاهات الشباب السعودي نحوها</w:t>
      </w:r>
    </w:p>
    <w:p w14:paraId="5396428B" w14:textId="2C5F8FE3" w:rsidR="00500FF6" w:rsidRDefault="00500FF6" w:rsidP="00231199">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noProof/>
          <w:sz w:val="24"/>
          <w:szCs w:val="24"/>
          <w:lang w:val="en-GB"/>
        </w:rPr>
        <w:drawing>
          <wp:anchor distT="0" distB="0" distL="114300" distR="114300" simplePos="0" relativeHeight="251716630" behindDoc="1" locked="0" layoutInCell="1" allowOverlap="1" wp14:anchorId="2C2F6E95" wp14:editId="60CE388C">
            <wp:simplePos x="0" y="0"/>
            <wp:positionH relativeFrom="column">
              <wp:posOffset>1125220</wp:posOffset>
            </wp:positionH>
            <wp:positionV relativeFrom="paragraph">
              <wp:posOffset>262890</wp:posOffset>
            </wp:positionV>
            <wp:extent cx="3602355" cy="2224405"/>
            <wp:effectExtent l="0" t="0" r="0" b="4445"/>
            <wp:wrapTight wrapText="bothSides">
              <wp:wrapPolygon edited="0">
                <wp:start x="0" y="0"/>
                <wp:lineTo x="0" y="21458"/>
                <wp:lineTo x="21474" y="21458"/>
                <wp:lineTo x="21474" y="0"/>
                <wp:lineTo x="0" y="0"/>
              </wp:wrapPolygon>
            </wp:wrapTight>
            <wp:docPr id="10147534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753492" name="صورة 1014753492"/>
                    <pic:cNvPicPr/>
                  </pic:nvPicPr>
                  <pic:blipFill>
                    <a:blip r:embed="rId53">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02355" cy="2224405"/>
                    </a:xfrm>
                    <a:prstGeom prst="rect">
                      <a:avLst/>
                    </a:prstGeom>
                  </pic:spPr>
                </pic:pic>
              </a:graphicData>
            </a:graphic>
            <wp14:sizeRelH relativeFrom="page">
              <wp14:pctWidth>0</wp14:pctWidth>
            </wp14:sizeRelH>
            <wp14:sizeRelV relativeFrom="page">
              <wp14:pctHeight>0</wp14:pctHeight>
            </wp14:sizeRelV>
          </wp:anchor>
        </w:drawing>
      </w:r>
    </w:p>
    <w:p w14:paraId="476A140C" w14:textId="6886B99A" w:rsidR="00500FF6" w:rsidRDefault="00500FF6" w:rsidP="00500FF6">
      <w:pPr>
        <w:bidi/>
        <w:spacing w:line="360" w:lineRule="auto"/>
        <w:jc w:val="both"/>
        <w:rPr>
          <w:rFonts w:ascii="Simplified Arabic" w:hAnsi="Simplified Arabic" w:cs="Simplified Arabic"/>
          <w:sz w:val="24"/>
          <w:szCs w:val="24"/>
          <w:rtl/>
          <w:lang w:val="en-GB"/>
        </w:rPr>
      </w:pPr>
    </w:p>
    <w:p w14:paraId="6B57B55A" w14:textId="77777777" w:rsidR="00500FF6" w:rsidRDefault="00500FF6" w:rsidP="00500FF6">
      <w:pPr>
        <w:bidi/>
        <w:spacing w:line="360" w:lineRule="auto"/>
        <w:jc w:val="both"/>
        <w:rPr>
          <w:rFonts w:ascii="Simplified Arabic" w:hAnsi="Simplified Arabic" w:cs="Simplified Arabic"/>
          <w:sz w:val="24"/>
          <w:szCs w:val="24"/>
          <w:rtl/>
          <w:lang w:val="en-GB"/>
        </w:rPr>
      </w:pPr>
    </w:p>
    <w:p w14:paraId="738C8B21" w14:textId="77777777" w:rsidR="00500FF6" w:rsidRDefault="00500FF6" w:rsidP="00500FF6">
      <w:pPr>
        <w:bidi/>
        <w:spacing w:line="360" w:lineRule="auto"/>
        <w:jc w:val="both"/>
        <w:rPr>
          <w:rFonts w:ascii="Simplified Arabic" w:hAnsi="Simplified Arabic" w:cs="Simplified Arabic"/>
          <w:sz w:val="24"/>
          <w:szCs w:val="24"/>
          <w:rtl/>
          <w:lang w:val="en-GB"/>
        </w:rPr>
      </w:pPr>
    </w:p>
    <w:p w14:paraId="4A4F6434" w14:textId="29896234" w:rsidR="00500FF6" w:rsidRDefault="00500FF6" w:rsidP="00500FF6">
      <w:pPr>
        <w:bidi/>
        <w:spacing w:line="360" w:lineRule="auto"/>
        <w:jc w:val="both"/>
        <w:rPr>
          <w:rFonts w:ascii="Simplified Arabic" w:hAnsi="Simplified Arabic" w:cs="Simplified Arabic"/>
          <w:sz w:val="24"/>
          <w:szCs w:val="24"/>
          <w:rtl/>
          <w:lang w:val="en-GB"/>
        </w:rPr>
      </w:pPr>
    </w:p>
    <w:p w14:paraId="1BAF899C" w14:textId="537AE2E7" w:rsidR="00231199" w:rsidRPr="00EF0EB3" w:rsidRDefault="00231199" w:rsidP="00500FF6">
      <w:pPr>
        <w:bidi/>
        <w:spacing w:line="360" w:lineRule="auto"/>
        <w:jc w:val="both"/>
        <w:rPr>
          <w:rFonts w:ascii="Simplified Arabic" w:hAnsi="Simplified Arabic" w:cs="Simplified Arabic"/>
          <w:sz w:val="24"/>
          <w:szCs w:val="24"/>
          <w:lang w:val="en-GB"/>
        </w:rPr>
      </w:pPr>
    </w:p>
    <w:p w14:paraId="69F1EB4A" w14:textId="77777777" w:rsidR="00500FF6" w:rsidRDefault="00500FF6" w:rsidP="0021491C">
      <w:pPr>
        <w:bidi/>
        <w:spacing w:line="360" w:lineRule="auto"/>
        <w:jc w:val="center"/>
        <w:rPr>
          <w:rFonts w:ascii="Simplified Arabic" w:hAnsi="Simplified Arabic" w:cs="Simplified Arabic"/>
          <w:sz w:val="24"/>
          <w:szCs w:val="24"/>
          <w:rtl/>
          <w:lang w:val="en-GB"/>
        </w:rPr>
      </w:pPr>
    </w:p>
    <w:p w14:paraId="3139CBF5" w14:textId="20B13F35" w:rsidR="00231199" w:rsidRPr="00EF0EB3" w:rsidRDefault="0021491C" w:rsidP="00500FF6">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شكل رقم (</w:t>
      </w:r>
      <w:r w:rsidR="00500FF6">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 الانحدار الخطي لدراسة علاقة المحورين.</w:t>
      </w:r>
    </w:p>
    <w:p w14:paraId="3D44321D" w14:textId="77777777" w:rsidR="00706DBD" w:rsidRPr="00EF0EB3" w:rsidRDefault="00706DBD" w:rsidP="00706DBD">
      <w:pPr>
        <w:bidi/>
        <w:spacing w:line="360" w:lineRule="auto"/>
        <w:jc w:val="center"/>
        <w:rPr>
          <w:rFonts w:ascii="Simplified Arabic" w:hAnsi="Simplified Arabic" w:cs="Simplified Arabic"/>
          <w:sz w:val="24"/>
          <w:szCs w:val="24"/>
          <w:rtl/>
          <w:lang w:val="en-GB"/>
        </w:rPr>
      </w:pPr>
    </w:p>
    <w:p w14:paraId="314B837A" w14:textId="00A97A00" w:rsidR="00231199" w:rsidRPr="00140F20" w:rsidRDefault="00231199">
      <w:pPr>
        <w:pStyle w:val="a4"/>
        <w:numPr>
          <w:ilvl w:val="0"/>
          <w:numId w:val="137"/>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hint="cs"/>
          <w:b/>
          <w:bCs/>
          <w:color w:val="000000" w:themeColor="text1"/>
          <w:sz w:val="24"/>
          <w:szCs w:val="24"/>
          <w:rtl/>
          <w:lang w:val="en-GB"/>
        </w:rPr>
        <w:t>التحليل الأكاديمي</w:t>
      </w:r>
    </w:p>
    <w:p w14:paraId="38FF9E7C" w14:textId="6E5C1F21"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العلاقة بين المحور الأول: معالجة قنوات اليوتيوب لقضايا العولمة اللغوية والقضايا الثقافية (المتغير المستقل) والمحور الثاني: تأثيرات الإعلام الرقمي على الهوية اللغوية والثقافية (المتغير التابع)، من خلال مخطط التشتت</w:t>
      </w:r>
      <w:r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lang w:val="en-GB"/>
        </w:rPr>
        <w:t xml:space="preserve">Scatter </w:t>
      </w:r>
      <w:r w:rsidR="00140F20" w:rsidRPr="00EF0EB3">
        <w:rPr>
          <w:rFonts w:ascii="Simplified Arabic" w:hAnsi="Simplified Arabic" w:cs="Simplified Arabic"/>
          <w:color w:val="000000" w:themeColor="text1"/>
          <w:sz w:val="24"/>
          <w:szCs w:val="24"/>
          <w:lang w:val="en-GB"/>
        </w:rPr>
        <w:t>Plot</w:t>
      </w:r>
      <w:r w:rsidR="00140F20">
        <w:rPr>
          <w:rFonts w:ascii="Simplified Arabic" w:hAnsi="Simplified Arabic" w:cs="Simplified Arabic" w:hint="cs"/>
          <w:color w:val="000000" w:themeColor="text1"/>
          <w:sz w:val="24"/>
          <w:szCs w:val="24"/>
          <w:rtl/>
          <w:lang w:val="en-GB"/>
        </w:rPr>
        <w:t>)</w:t>
      </w:r>
      <w:r w:rsidR="00140F20"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مع</w:t>
      </w:r>
      <w:r w:rsidRPr="00EF0EB3">
        <w:rPr>
          <w:rFonts w:ascii="Simplified Arabic" w:hAnsi="Simplified Arabic" w:cs="Simplified Arabic"/>
          <w:color w:val="000000" w:themeColor="text1"/>
          <w:sz w:val="24"/>
          <w:szCs w:val="24"/>
          <w:rtl/>
          <w:lang w:val="en-GB"/>
        </w:rPr>
        <w:t xml:space="preserve"> خط الانحدار الخطي</w:t>
      </w:r>
      <w:r w:rsidRPr="00EF0EB3">
        <w:rPr>
          <w:rFonts w:ascii="Simplified Arabic" w:hAnsi="Simplified Arabic" w:cs="Simplified Arabic"/>
          <w:color w:val="000000" w:themeColor="text1"/>
          <w:sz w:val="24"/>
          <w:szCs w:val="24"/>
          <w:lang w:val="en-GB"/>
        </w:rPr>
        <w:t>.</w:t>
      </w:r>
    </w:p>
    <w:p w14:paraId="416FD99B"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البيانات إلى وجود علاقة طردية موجبة بين المتغيرين، حيث يميل خط الانحدار إلى الصعود من اليسار إلى اليمين، مما يدل على أنه كلما ارتفع مستوى إدراك المبحوثين لمعالجة قنوات اليوتيوب لقضايا العولمة اللغوية والثقافية، ارتفع مستوى إدراكهم لتأثيرات الإعلام الرقمي على الهوية اللغوية والثقافية</w:t>
      </w:r>
      <w:r w:rsidRPr="00EF0EB3">
        <w:rPr>
          <w:rFonts w:ascii="Simplified Arabic" w:hAnsi="Simplified Arabic" w:cs="Simplified Arabic"/>
          <w:color w:val="000000" w:themeColor="text1"/>
          <w:sz w:val="24"/>
          <w:szCs w:val="24"/>
          <w:lang w:val="en-GB"/>
        </w:rPr>
        <w:t>.</w:t>
      </w:r>
    </w:p>
    <w:p w14:paraId="7AFBF1FC"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وتُظهر معادلة الانحدار الموضحة على الرسم</w:t>
      </w:r>
      <w:r w:rsidRPr="00EF0EB3">
        <w:rPr>
          <w:rFonts w:ascii="Simplified Arabic" w:hAnsi="Simplified Arabic" w:cs="Simplified Arabic"/>
          <w:color w:val="000000" w:themeColor="text1"/>
          <w:sz w:val="24"/>
          <w:szCs w:val="24"/>
          <w:lang w:val="en-GB"/>
        </w:rPr>
        <w:t>:</w:t>
      </w:r>
    </w:p>
    <w:p w14:paraId="5267AE80"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Y = 2.23 + 0.40X</w:t>
      </w:r>
    </w:p>
    <w:p w14:paraId="668E78CE" w14:textId="38C378AD"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 xml:space="preserve">أن زيادة وحدة واحدة في درجة المحور الأول تؤدي إلى زيادة مقدارها (0.40) وحدة تقريباً في درجة المحور الثاني،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اتجاهاً إيجابياً للعلاقة بين المتغيرين</w:t>
      </w:r>
      <w:r w:rsidRPr="00EF0EB3">
        <w:rPr>
          <w:rFonts w:ascii="Simplified Arabic" w:hAnsi="Simplified Arabic" w:cs="Simplified Arabic"/>
          <w:color w:val="000000" w:themeColor="text1"/>
          <w:sz w:val="24"/>
          <w:szCs w:val="24"/>
          <w:lang w:val="en-GB"/>
        </w:rPr>
        <w:t>.</w:t>
      </w:r>
    </w:p>
    <w:p w14:paraId="02BD7146"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كما يبين الرسم أن قيمة معامل التحديد</w:t>
      </w:r>
      <w:r w:rsidRPr="00EF0EB3">
        <w:rPr>
          <w:rFonts w:ascii="Simplified Arabic" w:hAnsi="Simplified Arabic" w:cs="Simplified Arabic"/>
          <w:color w:val="000000" w:themeColor="text1"/>
          <w:sz w:val="24"/>
          <w:szCs w:val="24"/>
          <w:lang w:val="en-GB"/>
        </w:rPr>
        <w:t>:</w:t>
      </w:r>
    </w:p>
    <w:p w14:paraId="652F655F"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R^2 = 0.200</w:t>
      </w:r>
    </w:p>
    <w:p w14:paraId="34C18C26" w14:textId="6650E8D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أي أن المتغير المستقل يفسر نحو</w:t>
      </w:r>
      <w:r w:rsidRPr="00EF0EB3">
        <w:rPr>
          <w:rFonts w:ascii="Simplified Arabic" w:hAnsi="Simplified Arabic" w:cs="Simplified Arabic" w:hint="cs"/>
          <w:color w:val="000000" w:themeColor="text1"/>
          <w:sz w:val="24"/>
          <w:szCs w:val="24"/>
          <w:rtl/>
          <w:lang w:val="en-GB"/>
        </w:rPr>
        <w:t xml:space="preserve"> (</w:t>
      </w:r>
      <w:r w:rsidRPr="00EF0EB3">
        <w:rPr>
          <w:rFonts w:ascii="Simplified Arabic" w:hAnsi="Simplified Arabic" w:cs="Simplified Arabic"/>
          <w:color w:val="000000" w:themeColor="text1"/>
          <w:sz w:val="24"/>
          <w:szCs w:val="24"/>
        </w:rPr>
        <w:t>20</w:t>
      </w:r>
      <w:r w:rsidRPr="00EF0EB3">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w:t>
      </w:r>
      <w:r w:rsidRPr="00140F20">
        <w:rPr>
          <w:rFonts w:ascii="Simplified Arabic" w:hAnsi="Simplified Arabic" w:cs="Simplified Arabic"/>
          <w:color w:val="000000" w:themeColor="text1"/>
          <w:sz w:val="24"/>
          <w:szCs w:val="24"/>
          <w:rtl/>
          <w:lang w:val="en-GB"/>
        </w:rPr>
        <w:t>من التباين</w:t>
      </w:r>
      <w:r w:rsidRPr="00EF0EB3">
        <w:rPr>
          <w:rFonts w:ascii="Simplified Arabic" w:hAnsi="Simplified Arabic" w:cs="Simplified Arabic"/>
          <w:color w:val="000000" w:themeColor="text1"/>
          <w:sz w:val="24"/>
          <w:szCs w:val="24"/>
          <w:rtl/>
          <w:lang w:val="en-GB"/>
        </w:rPr>
        <w:t xml:space="preserve"> في المتغير التابع، بينما تعود النسبة المتبقية (80%) إلى عوامل ومتغيرات أخرى لم يتناولها النموذج الحالي. وتُعد هذه النسبة مؤشراً على وجود قدرة تفسيرية متوسطة للمتغير المستقل في تفسير التغيرات التي تطرأ على المتغير التابع</w:t>
      </w:r>
      <w:r w:rsidRPr="00EF0EB3">
        <w:rPr>
          <w:rFonts w:ascii="Simplified Arabic" w:hAnsi="Simplified Arabic" w:cs="Simplified Arabic"/>
          <w:color w:val="000000" w:themeColor="text1"/>
          <w:sz w:val="24"/>
          <w:szCs w:val="24"/>
          <w:lang w:val="en-GB"/>
        </w:rPr>
        <w:t>.</w:t>
      </w:r>
    </w:p>
    <w:p w14:paraId="002A5631" w14:textId="236A4F56" w:rsidR="00231199"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t xml:space="preserve">ويُلاحظ من انتشار النقاط حول خط الانحدار أن العلاقة ليست قوية جداً، لكنها واضحة وموجبة، حيث تتجمع غالبية النقاط بالقرب من الخط مع وجود بعض التشتت الطبيعي،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وجود ارتباط إيجابي متوسط بين المتغيرين</w:t>
      </w:r>
      <w:r w:rsidRPr="00EF0EB3">
        <w:rPr>
          <w:rFonts w:ascii="Simplified Arabic" w:hAnsi="Simplified Arabic" w:cs="Simplified Arabic"/>
          <w:color w:val="000000" w:themeColor="text1"/>
          <w:sz w:val="24"/>
          <w:szCs w:val="24"/>
          <w:lang w:val="en-GB"/>
        </w:rPr>
        <w:t>.</w:t>
      </w:r>
    </w:p>
    <w:p w14:paraId="6BD232D9" w14:textId="77777777" w:rsidR="00140F20" w:rsidRPr="00EF0EB3" w:rsidRDefault="00140F20" w:rsidP="00140F20">
      <w:pPr>
        <w:bidi/>
        <w:spacing w:line="360" w:lineRule="auto"/>
        <w:jc w:val="both"/>
        <w:rPr>
          <w:rFonts w:ascii="Simplified Arabic" w:hAnsi="Simplified Arabic" w:cs="Simplified Arabic"/>
          <w:color w:val="000000" w:themeColor="text1"/>
          <w:sz w:val="24"/>
          <w:szCs w:val="24"/>
          <w:lang w:val="en-GB"/>
        </w:rPr>
      </w:pPr>
    </w:p>
    <w:p w14:paraId="733934BE" w14:textId="77777777" w:rsidR="00231199" w:rsidRPr="00140F20" w:rsidRDefault="00231199">
      <w:pPr>
        <w:pStyle w:val="a4"/>
        <w:numPr>
          <w:ilvl w:val="0"/>
          <w:numId w:val="137"/>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b/>
          <w:bCs/>
          <w:color w:val="000000" w:themeColor="text1"/>
          <w:sz w:val="24"/>
          <w:szCs w:val="24"/>
          <w:rtl/>
          <w:lang w:val="en-GB"/>
        </w:rPr>
        <w:t>تفسير النتيجة في ضوء الدراسة</w:t>
      </w:r>
    </w:p>
    <w:p w14:paraId="74A95DE6" w14:textId="7C29A203" w:rsidR="00231199" w:rsidRPr="00EF0EB3" w:rsidRDefault="00231199" w:rsidP="00231199">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هذه النتيجة إلى أن معالجة قنوات اليوتيوب لقضايا العولمة اللغوية والثقافية تس</w:t>
      </w:r>
      <w:r w:rsidRPr="00EF0EB3">
        <w:rPr>
          <w:rFonts w:ascii="Simplified Arabic" w:hAnsi="Simplified Arabic" w:cs="Simplified Arabic" w:hint="cs"/>
          <w:color w:val="000000" w:themeColor="text1"/>
          <w:sz w:val="24"/>
          <w:szCs w:val="24"/>
          <w:rtl/>
          <w:lang w:val="en-GB"/>
        </w:rPr>
        <w:t>ا</w:t>
      </w:r>
      <w:r w:rsidRPr="00EF0EB3">
        <w:rPr>
          <w:rFonts w:ascii="Simplified Arabic" w:hAnsi="Simplified Arabic" w:cs="Simplified Arabic"/>
          <w:color w:val="000000" w:themeColor="text1"/>
          <w:sz w:val="24"/>
          <w:szCs w:val="24"/>
          <w:rtl/>
          <w:lang w:val="en-GB"/>
        </w:rPr>
        <w:t>هم بدرجة ملحوظة في تشكيل تصورات الشباب السعودي تجاه تأثيرات الإعلام الرقمي على الهوية اللغوية والثقافية</w:t>
      </w:r>
      <w:r w:rsidR="000B6C62">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فكلما زاد تعرض الشباب للمحتوى </w:t>
      </w:r>
      <w:r w:rsidRPr="00EF0EB3">
        <w:rPr>
          <w:rFonts w:ascii="Simplified Arabic" w:hAnsi="Simplified Arabic" w:cs="Simplified Arabic"/>
          <w:color w:val="000000" w:themeColor="text1"/>
          <w:sz w:val="24"/>
          <w:szCs w:val="24"/>
          <w:rtl/>
          <w:lang w:val="en-GB"/>
        </w:rPr>
        <w:lastRenderedPageBreak/>
        <w:t>الذي يناقش قضايا اللغة والثقافة والعولمة عبر اليوتيوب، ازداد وعيهم بالتأثيرات التي يمكن أن يمارسها الإعلام الرقمي على لغتهم وهويتهم الثقافية</w:t>
      </w:r>
      <w:r w:rsidRPr="00EF0EB3">
        <w:rPr>
          <w:rFonts w:ascii="Simplified Arabic" w:hAnsi="Simplified Arabic" w:cs="Simplified Arabic"/>
          <w:color w:val="000000" w:themeColor="text1"/>
          <w:sz w:val="24"/>
          <w:szCs w:val="24"/>
          <w:lang w:val="en-GB"/>
        </w:rPr>
        <w:t>.</w:t>
      </w:r>
    </w:p>
    <w:p w14:paraId="208438F7" w14:textId="03F29809" w:rsidR="00231199" w:rsidRDefault="00231199" w:rsidP="00231199">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t xml:space="preserve">وتتفق هذه النتيجة مع طبيعة البيئة الرقمية التي تجعل المنصات المرئية، وعلى رأسها اليوتيوب، من أهم مصادر تشكيل الاتجاهات والوعي الثقافي واللغوي لدى الشباب،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يعزز دور المحتوى الرقمي في إعادة تشكيل المفاهيم المرتبطة بالهوية والانتماء الثقافي</w:t>
      </w:r>
      <w:r w:rsidRPr="00EF0EB3">
        <w:rPr>
          <w:rFonts w:ascii="Simplified Arabic" w:hAnsi="Simplified Arabic" w:cs="Simplified Arabic"/>
          <w:color w:val="000000" w:themeColor="text1"/>
          <w:sz w:val="24"/>
          <w:szCs w:val="24"/>
          <w:lang w:val="en-GB"/>
        </w:rPr>
        <w:t>.</w:t>
      </w:r>
    </w:p>
    <w:p w14:paraId="6103C11E" w14:textId="77777777" w:rsidR="00140F20" w:rsidRPr="00EF0EB3" w:rsidRDefault="00140F20" w:rsidP="00140F20">
      <w:pPr>
        <w:bidi/>
        <w:spacing w:line="360" w:lineRule="auto"/>
        <w:jc w:val="both"/>
        <w:rPr>
          <w:rFonts w:ascii="Simplified Arabic" w:hAnsi="Simplified Arabic" w:cs="Simplified Arabic"/>
          <w:color w:val="000000" w:themeColor="text1"/>
          <w:sz w:val="24"/>
          <w:szCs w:val="24"/>
          <w:lang w:val="en-GB"/>
        </w:rPr>
      </w:pPr>
    </w:p>
    <w:p w14:paraId="0B8A31AD" w14:textId="198A1F90" w:rsidR="00231199" w:rsidRPr="00140F20" w:rsidRDefault="00231199">
      <w:pPr>
        <w:pStyle w:val="a4"/>
        <w:numPr>
          <w:ilvl w:val="0"/>
          <w:numId w:val="137"/>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b/>
          <w:bCs/>
          <w:color w:val="000000" w:themeColor="text1"/>
          <w:sz w:val="24"/>
          <w:szCs w:val="24"/>
          <w:rtl/>
          <w:lang w:val="en-GB"/>
        </w:rPr>
        <w:t xml:space="preserve">صياغة مختصرة </w:t>
      </w:r>
    </w:p>
    <w:p w14:paraId="4FA07A6F" w14:textId="44F9DA0F" w:rsidR="00231199" w:rsidRPr="00EF0EB3" w:rsidRDefault="00231199" w:rsidP="00231199">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وجود علاقة انحدارية طردية بين معالجة قنوات اليوتيوب لقضايا العولمة اللغوية والثقافية وتأثيرات الإعلام الرقمي على الهوية اللغوية والثقافية، حيث اتجه خط الانحدار نحو الارتفاع، وبلغت قيمة معامل التحديد</w:t>
      </w:r>
      <w:r w:rsidRPr="00EF0EB3">
        <w:rPr>
          <w:rFonts w:ascii="Simplified Arabic" w:hAnsi="Simplified Arabic" w:cs="Simplified Arabic"/>
          <w:color w:val="000000" w:themeColor="text1"/>
          <w:sz w:val="24"/>
          <w:szCs w:val="24"/>
          <w:lang w:val="en-GB"/>
        </w:rPr>
        <w:t xml:space="preserve"> (R²=0.200)</w:t>
      </w:r>
      <w:r w:rsidRPr="00EF0EB3">
        <w:rPr>
          <w:rFonts w:ascii="Simplified Arabic" w:hAnsi="Simplified Arabic" w:cs="Simplified Arabic"/>
          <w:color w:val="000000" w:themeColor="text1"/>
          <w:sz w:val="24"/>
          <w:szCs w:val="24"/>
          <w:rtl/>
          <w:lang w:val="en-GB"/>
        </w:rPr>
        <w:t>، مما يشير إلى أن المتغير المستقل يفسر نحو 20% من التباين في المتغير التابع. وتؤكد هذه النتيجة أن زيادة التعرض لمعالجة قضايا العولمة اللغوية عبر اليوتيوب ترتبط بارتفاع مستوى إدراك الشباب للتأثيرات اللغوية والثقافية للإعلام الرقمي</w:t>
      </w:r>
      <w:r w:rsidRPr="00EF0EB3">
        <w:rPr>
          <w:rFonts w:ascii="Simplified Arabic" w:hAnsi="Simplified Arabic" w:cs="Simplified Arabic"/>
          <w:color w:val="000000" w:themeColor="text1"/>
          <w:sz w:val="24"/>
          <w:szCs w:val="24"/>
          <w:lang w:val="en-GB"/>
        </w:rPr>
        <w:t>.</w:t>
      </w:r>
    </w:p>
    <w:p w14:paraId="02BE8196" w14:textId="18423328" w:rsidR="00A04580" w:rsidRPr="00EF0EB3" w:rsidRDefault="00582BEE" w:rsidP="00140F20">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حين تكثر الرسائل اللغوية على الشاشات، تصبح الهوية أول من يتأثر وآخر من ينسى</w:t>
      </w:r>
      <w:r w:rsidRPr="00EF0EB3">
        <w:rPr>
          <w:rFonts w:ascii="Simplified Arabic" w:hAnsi="Simplified Arabic" w:cs="Simplified Arabic" w:hint="cs"/>
          <w:sz w:val="24"/>
          <w:szCs w:val="24"/>
          <w:rtl/>
          <w:lang w:val="en-GB"/>
        </w:rPr>
        <w:t>)</w:t>
      </w:r>
    </w:p>
    <w:p w14:paraId="734A0C2D" w14:textId="77777777" w:rsidR="00150714" w:rsidRPr="00EF0EB3" w:rsidRDefault="00150714" w:rsidP="0030574A">
      <w:pPr>
        <w:bidi/>
        <w:spacing w:line="360" w:lineRule="auto"/>
        <w:rPr>
          <w:rFonts w:ascii="Simplified Arabic" w:hAnsi="Simplified Arabic" w:cs="Simplified Arabic"/>
          <w:b/>
          <w:bCs/>
          <w:color w:val="FF0000"/>
          <w:sz w:val="24"/>
          <w:szCs w:val="24"/>
          <w:rtl/>
        </w:rPr>
      </w:pPr>
    </w:p>
    <w:p w14:paraId="342DD425" w14:textId="77777777" w:rsidR="00140F20" w:rsidRPr="006F6893" w:rsidRDefault="00140F20" w:rsidP="00140F20">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F541513" w14:textId="77777777" w:rsidR="00150714" w:rsidRDefault="00150714" w:rsidP="0030574A">
      <w:pPr>
        <w:bidi/>
        <w:spacing w:line="360" w:lineRule="auto"/>
        <w:rPr>
          <w:rFonts w:ascii="Simplified Arabic" w:hAnsi="Simplified Arabic" w:cs="Simplified Arabic"/>
          <w:b/>
          <w:bCs/>
          <w:color w:val="FF0000"/>
          <w:sz w:val="24"/>
          <w:szCs w:val="24"/>
          <w:rtl/>
        </w:rPr>
      </w:pPr>
    </w:p>
    <w:p w14:paraId="5C159BD4" w14:textId="77777777" w:rsidR="00140F20" w:rsidRDefault="00140F20" w:rsidP="00140F20">
      <w:pPr>
        <w:bidi/>
        <w:spacing w:line="360" w:lineRule="auto"/>
        <w:rPr>
          <w:rFonts w:ascii="Simplified Arabic" w:hAnsi="Simplified Arabic" w:cs="Simplified Arabic"/>
          <w:b/>
          <w:bCs/>
          <w:color w:val="FF0000"/>
          <w:sz w:val="24"/>
          <w:szCs w:val="24"/>
          <w:rtl/>
        </w:rPr>
      </w:pPr>
    </w:p>
    <w:p w14:paraId="033C0E32" w14:textId="77777777" w:rsidR="00140F20" w:rsidRDefault="00140F20" w:rsidP="00140F20">
      <w:pPr>
        <w:bidi/>
        <w:spacing w:line="360" w:lineRule="auto"/>
        <w:rPr>
          <w:rFonts w:ascii="Simplified Arabic" w:hAnsi="Simplified Arabic" w:cs="Simplified Arabic"/>
          <w:b/>
          <w:bCs/>
          <w:color w:val="FF0000"/>
          <w:sz w:val="24"/>
          <w:szCs w:val="24"/>
          <w:rtl/>
        </w:rPr>
      </w:pPr>
    </w:p>
    <w:p w14:paraId="41C88111" w14:textId="77777777" w:rsidR="00140F20" w:rsidRDefault="00140F20" w:rsidP="00140F20">
      <w:pPr>
        <w:bidi/>
        <w:spacing w:line="360" w:lineRule="auto"/>
        <w:rPr>
          <w:rFonts w:ascii="Simplified Arabic" w:hAnsi="Simplified Arabic" w:cs="Simplified Arabic"/>
          <w:b/>
          <w:bCs/>
          <w:color w:val="FF0000"/>
          <w:sz w:val="24"/>
          <w:szCs w:val="24"/>
          <w:rtl/>
        </w:rPr>
      </w:pPr>
    </w:p>
    <w:p w14:paraId="22E17FBE" w14:textId="77777777" w:rsidR="00140F20" w:rsidRDefault="00140F20" w:rsidP="00140F20">
      <w:pPr>
        <w:bidi/>
        <w:spacing w:line="360" w:lineRule="auto"/>
        <w:rPr>
          <w:rFonts w:ascii="Simplified Arabic" w:hAnsi="Simplified Arabic" w:cs="Simplified Arabic"/>
          <w:b/>
          <w:bCs/>
          <w:color w:val="FF0000"/>
          <w:sz w:val="24"/>
          <w:szCs w:val="24"/>
          <w:rtl/>
        </w:rPr>
      </w:pPr>
    </w:p>
    <w:p w14:paraId="37CDEC3F" w14:textId="77777777" w:rsidR="00140F20" w:rsidRDefault="00140F20" w:rsidP="00140F20">
      <w:pPr>
        <w:bidi/>
        <w:spacing w:line="360" w:lineRule="auto"/>
        <w:rPr>
          <w:rFonts w:ascii="Simplified Arabic" w:hAnsi="Simplified Arabic" w:cs="Simplified Arabic"/>
          <w:b/>
          <w:bCs/>
          <w:color w:val="FF0000"/>
          <w:sz w:val="24"/>
          <w:szCs w:val="24"/>
          <w:rtl/>
        </w:rPr>
      </w:pPr>
    </w:p>
    <w:p w14:paraId="2B2B1622" w14:textId="77777777" w:rsidR="00140F20" w:rsidRDefault="00140F20" w:rsidP="00140F20">
      <w:pPr>
        <w:bidi/>
        <w:spacing w:line="360" w:lineRule="auto"/>
        <w:rPr>
          <w:rFonts w:ascii="Simplified Arabic" w:hAnsi="Simplified Arabic" w:cs="Simplified Arabic"/>
          <w:b/>
          <w:bCs/>
          <w:color w:val="FF0000"/>
          <w:sz w:val="24"/>
          <w:szCs w:val="24"/>
          <w:rtl/>
        </w:rPr>
      </w:pPr>
    </w:p>
    <w:p w14:paraId="389D1937" w14:textId="77777777" w:rsidR="00140F20" w:rsidRPr="00EF0EB3" w:rsidRDefault="00140F20" w:rsidP="00140F20">
      <w:pPr>
        <w:bidi/>
        <w:spacing w:line="360" w:lineRule="auto"/>
        <w:rPr>
          <w:rFonts w:ascii="Simplified Arabic" w:hAnsi="Simplified Arabic" w:cs="Simplified Arabic"/>
          <w:b/>
          <w:bCs/>
          <w:color w:val="FF0000"/>
          <w:sz w:val="24"/>
          <w:szCs w:val="24"/>
          <w:rtl/>
        </w:rPr>
      </w:pPr>
    </w:p>
    <w:p w14:paraId="3D7D067D" w14:textId="658EB283" w:rsidR="00A04580" w:rsidRPr="00140F20" w:rsidRDefault="00A04580">
      <w:pPr>
        <w:pStyle w:val="a4"/>
        <w:numPr>
          <w:ilvl w:val="0"/>
          <w:numId w:val="87"/>
        </w:numPr>
        <w:tabs>
          <w:tab w:val="clear" w:pos="720"/>
          <w:tab w:val="num" w:pos="516"/>
        </w:tabs>
        <w:bidi/>
        <w:spacing w:line="360" w:lineRule="auto"/>
        <w:ind w:left="336"/>
        <w:rPr>
          <w:rFonts w:ascii="Simplified Arabic" w:hAnsi="Simplified Arabic" w:cs="Simplified Arabic"/>
          <w:b/>
          <w:bCs/>
          <w:sz w:val="28"/>
          <w:szCs w:val="28"/>
          <w:rtl/>
        </w:rPr>
      </w:pPr>
      <w:r w:rsidRPr="00140F20">
        <w:rPr>
          <w:rFonts w:ascii="Simplified Arabic" w:hAnsi="Simplified Arabic" w:cs="Simplified Arabic" w:hint="cs"/>
          <w:b/>
          <w:bCs/>
          <w:sz w:val="28"/>
          <w:szCs w:val="28"/>
          <w:rtl/>
        </w:rPr>
        <w:lastRenderedPageBreak/>
        <w:t>معالجة الفرضيات</w:t>
      </w:r>
    </w:p>
    <w:p w14:paraId="562EF2A0" w14:textId="38DDC27F" w:rsidR="00D03317" w:rsidRPr="00EF0EB3" w:rsidRDefault="00D03317" w:rsidP="00140F20">
      <w:pPr>
        <w:bidi/>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التحليل الإحصائي واختبار الفرضيات</w:t>
      </w:r>
      <w:r w:rsidR="00140F20">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يهدف إلى عرض النتائج الإحصائية للدراسة التي تناولت أطر معالجة قضايا العولمة اللغوية في قنوات اليوتيوب واتجاهات الشباب السعودي نحوها، وذلك من خلال استخدام الأساليب الإحصائية المناسبة مثل التحليل الوصفي، معامل ارتباط بيرسون، واختبار التباين الأحادي</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One-Way ANOVA</w:t>
      </w:r>
      <w:r w:rsidR="009D4520" w:rsidRPr="00EF0EB3">
        <w:rPr>
          <w:rFonts w:ascii="Simplified Arabic" w:hAnsi="Simplified Arabic" w:cs="Simplified Arabic" w:hint="cs"/>
          <w:sz w:val="24"/>
          <w:szCs w:val="24"/>
          <w:rtl/>
          <w:lang w:val="en-GB"/>
        </w:rPr>
        <w:t>)</w:t>
      </w:r>
      <w:r w:rsidR="009D4520" w:rsidRPr="00EF0EB3">
        <w:rPr>
          <w:rFonts w:ascii="Simplified Arabic" w:hAnsi="Simplified Arabic" w:cs="Simplified Arabic" w:hint="cs"/>
          <w:sz w:val="24"/>
          <w:szCs w:val="24"/>
          <w:rtl/>
        </w:rPr>
        <w:t>، واختبار</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T-Test</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rPr>
        <w:t>للعينات المستقلة، بالإضافة إلى اختبارات المقارنات البعدية</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Post Hoc Tests</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w:t>
      </w:r>
    </w:p>
    <w:p w14:paraId="4C54EC3F" w14:textId="77777777" w:rsidR="00D03317" w:rsidRPr="00EF0EB3" w:rsidRDefault="00D03317" w:rsidP="0030574A">
      <w:pPr>
        <w:bidi/>
        <w:spacing w:line="360" w:lineRule="auto"/>
        <w:rPr>
          <w:rFonts w:ascii="Simplified Arabic" w:hAnsi="Simplified Arabic" w:cs="Simplified Arabic"/>
          <w:b/>
          <w:bCs/>
          <w:sz w:val="24"/>
          <w:szCs w:val="24"/>
          <w:rtl/>
          <w:lang w:val="en-GB"/>
        </w:rPr>
      </w:pPr>
    </w:p>
    <w:p w14:paraId="72F56E32" w14:textId="610A93EC" w:rsidR="005A3F44" w:rsidRPr="00140F20" w:rsidRDefault="005A3F44" w:rsidP="00140F20">
      <w:pPr>
        <w:pStyle w:val="a4"/>
        <w:bidi/>
        <w:spacing w:after="200" w:line="360" w:lineRule="auto"/>
        <w:ind w:left="57"/>
        <w:jc w:val="center"/>
        <w:rPr>
          <w:rFonts w:ascii="Simplified Arabic" w:hAnsi="Simplified Arabic" w:cs="Simplified Arabic"/>
          <w:b/>
          <w:bCs/>
          <w:sz w:val="28"/>
          <w:szCs w:val="28"/>
          <w:rtl/>
        </w:rPr>
      </w:pPr>
      <w:r w:rsidRPr="00140F20">
        <w:rPr>
          <w:rFonts w:ascii="Simplified Arabic" w:hAnsi="Simplified Arabic" w:cs="Simplified Arabic"/>
          <w:b/>
          <w:bCs/>
          <w:sz w:val="28"/>
          <w:szCs w:val="28"/>
          <w:rtl/>
        </w:rPr>
        <w:t>فرضيات الدراسة</w:t>
      </w:r>
    </w:p>
    <w:p w14:paraId="4C916D06" w14:textId="00E136F5" w:rsidR="005A3F44" w:rsidRPr="00EF0EB3" w:rsidRDefault="002064A0" w:rsidP="0030574A">
      <w:pPr>
        <w:bidi/>
        <w:spacing w:line="360" w:lineRule="auto"/>
        <w:ind w:left="237"/>
        <w:jc w:val="both"/>
        <w:rPr>
          <w:rFonts w:ascii="Simplified Arabic" w:hAnsi="Simplified Arabic" w:cs="Simplified Arabic"/>
          <w:sz w:val="24"/>
          <w:szCs w:val="24"/>
        </w:rPr>
      </w:pPr>
      <w:r w:rsidRPr="00EF0EB3">
        <w:rPr>
          <w:rFonts w:ascii="Segoe UI Emoji" w:hAnsi="Segoe UI Emoji" w:cs="Segoe UI Emoji"/>
          <w:b/>
          <w:bCs/>
          <w:sz w:val="24"/>
          <w:szCs w:val="24"/>
          <w:lang w:val="en-GB"/>
        </w:rPr>
        <w:t>✍️</w:t>
      </w:r>
      <w:r w:rsidR="004C48B4" w:rsidRPr="003D5D7F">
        <w:rPr>
          <w:rFonts w:ascii="Simplified Arabic" w:hAnsi="Simplified Arabic" w:cs="Simplified Arabic" w:hint="cs"/>
          <w:b/>
          <w:bCs/>
          <w:sz w:val="28"/>
          <w:szCs w:val="28"/>
          <w:rtl/>
        </w:rPr>
        <w:t>الفرضية الأولى:</w:t>
      </w:r>
      <w:r w:rsidR="004C48B4" w:rsidRPr="003D5D7F">
        <w:rPr>
          <w:rFonts w:ascii="Simplified Arabic" w:hAnsi="Simplified Arabic" w:cs="Simplified Arabic" w:hint="cs"/>
          <w:sz w:val="28"/>
          <w:szCs w:val="28"/>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أطر معالجة قضايا العولمة اللغوية في قنوات اليوتيوب واتجاهات الشباب السعودي نحوها.</w:t>
      </w:r>
    </w:p>
    <w:p w14:paraId="4840A1CE" w14:textId="2E7B645E" w:rsidR="005A3F44" w:rsidRPr="00EF0EB3" w:rsidRDefault="00E01CC7"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04DFDF6" w14:textId="77777777" w:rsidR="005A3F44" w:rsidRPr="00EF0EB3" w:rsidRDefault="005A3F4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92"/>
        <w:gridCol w:w="2520"/>
        <w:gridCol w:w="1710"/>
        <w:gridCol w:w="2155"/>
      </w:tblGrid>
      <w:tr w:rsidR="001A7773" w:rsidRPr="00EF0EB3" w14:paraId="783A9284" w14:textId="77777777" w:rsidTr="00FD47A2">
        <w:tc>
          <w:tcPr>
            <w:tcW w:w="8777" w:type="dxa"/>
            <w:gridSpan w:val="4"/>
            <w:vAlign w:val="center"/>
          </w:tcPr>
          <w:p w14:paraId="0A3D999B" w14:textId="38C9050F"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3D5D7F">
              <w:rPr>
                <w:rFonts w:hint="cs"/>
                <w:b/>
                <w:bCs/>
                <w:sz w:val="24"/>
                <w:szCs w:val="24"/>
                <w:rtl/>
              </w:rPr>
              <w:t>38</w:t>
            </w:r>
            <w:r w:rsidRPr="00EF0EB3">
              <w:rPr>
                <w:rFonts w:hint="cs"/>
                <w:b/>
                <w:bCs/>
                <w:sz w:val="24"/>
                <w:szCs w:val="24"/>
                <w:rtl/>
              </w:rPr>
              <w:t>) نتائج الفرضية الأولى</w:t>
            </w:r>
          </w:p>
        </w:tc>
      </w:tr>
      <w:tr w:rsidR="001A7773" w:rsidRPr="00EF0EB3" w14:paraId="1F5C7767" w14:textId="77777777" w:rsidTr="00FD47A2">
        <w:tc>
          <w:tcPr>
            <w:tcW w:w="8777" w:type="dxa"/>
            <w:gridSpan w:val="4"/>
            <w:vAlign w:val="center"/>
          </w:tcPr>
          <w:p w14:paraId="587F1BDB" w14:textId="395D71E6"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الأطر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584B7F27" w14:textId="77777777" w:rsidTr="001A7773">
        <w:tc>
          <w:tcPr>
            <w:tcW w:w="2392" w:type="dxa"/>
            <w:vAlign w:val="center"/>
          </w:tcPr>
          <w:p w14:paraId="57847CD2"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7A13CF88" w14:textId="59A0DE8E"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520" w:type="dxa"/>
            <w:vAlign w:val="center"/>
          </w:tcPr>
          <w:p w14:paraId="34AA5868"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650D7EBA" w14:textId="6FAD4752"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710" w:type="dxa"/>
            <w:vAlign w:val="center"/>
          </w:tcPr>
          <w:p w14:paraId="5E1E0BB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372857D1" w14:textId="41B4C54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51C39C2E" w14:textId="0BB9F820"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7CAC6148" w14:textId="77777777" w:rsidTr="001A7773">
        <w:tc>
          <w:tcPr>
            <w:tcW w:w="2392" w:type="dxa"/>
            <w:vAlign w:val="center"/>
          </w:tcPr>
          <w:p w14:paraId="6359F154" w14:textId="04C5D0D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0.337</w:t>
            </w:r>
          </w:p>
        </w:tc>
        <w:tc>
          <w:tcPr>
            <w:tcW w:w="2520" w:type="dxa"/>
            <w:vAlign w:val="center"/>
          </w:tcPr>
          <w:p w14:paraId="0C8C0E84" w14:textId="130DB11F"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710" w:type="dxa"/>
            <w:vAlign w:val="center"/>
          </w:tcPr>
          <w:p w14:paraId="2564938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7415A01D" w14:textId="30A8862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w:t>
            </w:r>
            <w:r w:rsidRPr="00EF0EB3">
              <w:rPr>
                <w:rFonts w:ascii="Simplified Arabic" w:hAnsi="Simplified Arabic" w:cs="Simplified Arabic" w:hint="cs"/>
                <w:sz w:val="24"/>
                <w:szCs w:val="24"/>
                <w:rtl/>
              </w:rPr>
              <w:t xml:space="preserve"> - </w:t>
            </w:r>
            <w:r w:rsidRPr="00EF0EB3">
              <w:rPr>
                <w:rFonts w:ascii="Simplified Arabic" w:hAnsi="Simplified Arabic" w:cs="Simplified Arabic"/>
                <w:sz w:val="24"/>
                <w:szCs w:val="24"/>
                <w:rtl/>
              </w:rPr>
              <w:t>متوسطة</w:t>
            </w:r>
          </w:p>
        </w:tc>
      </w:tr>
    </w:tbl>
    <w:p w14:paraId="15FACA76" w14:textId="77777777" w:rsidR="00B06AE4" w:rsidRPr="00EF0EB3" w:rsidRDefault="00B06AE4" w:rsidP="0030574A">
      <w:pPr>
        <w:bidi/>
        <w:spacing w:line="360" w:lineRule="auto"/>
        <w:jc w:val="both"/>
        <w:rPr>
          <w:rFonts w:ascii="Simplified Arabic" w:hAnsi="Simplified Arabic" w:cs="Simplified Arabic"/>
          <w:sz w:val="24"/>
          <w:szCs w:val="24"/>
          <w:rtl/>
        </w:rPr>
      </w:pPr>
    </w:p>
    <w:p w14:paraId="201EF46B" w14:textId="7583D49D" w:rsidR="005A3F44" w:rsidRPr="00EF0EB3" w:rsidRDefault="002064A0">
      <w:pPr>
        <w:pStyle w:val="a4"/>
        <w:numPr>
          <w:ilvl w:val="0"/>
          <w:numId w:val="26"/>
        </w:numPr>
        <w:bidi/>
        <w:spacing w:line="360" w:lineRule="auto"/>
        <w:ind w:left="597"/>
        <w:rPr>
          <w:rFonts w:ascii="Simplified Arabic" w:hAnsi="Simplified Arabic" w:cs="Simplified Arabic"/>
          <w:b/>
          <w:bCs/>
          <w:sz w:val="24"/>
          <w:szCs w:val="24"/>
          <w:lang w:val="en-GB"/>
        </w:rPr>
      </w:pPr>
      <w:r w:rsidRPr="00EF0EB3">
        <w:rPr>
          <w:rFonts w:ascii="Segoe UI Emoji" w:hAnsi="Segoe UI Emoji" w:cs="Segoe UI Emoji"/>
          <w:sz w:val="24"/>
          <w:szCs w:val="24"/>
          <w:lang w:val="en-GB"/>
        </w:rPr>
        <w:t>👉</w:t>
      </w:r>
      <w:r w:rsidRPr="00EF0EB3">
        <w:rPr>
          <w:rFonts w:ascii="Simplified Arabic" w:hAnsi="Simplified Arabic" w:cs="Simplified Arabic"/>
          <w:b/>
          <w:bCs/>
          <w:sz w:val="24"/>
          <w:szCs w:val="24"/>
          <w:rtl/>
        </w:rPr>
        <w:t xml:space="preserve"> </w:t>
      </w:r>
      <w:r w:rsidR="005A3F44" w:rsidRPr="00EF0EB3">
        <w:rPr>
          <w:rFonts w:ascii="Simplified Arabic" w:hAnsi="Simplified Arabic" w:cs="Simplified Arabic"/>
          <w:b/>
          <w:bCs/>
          <w:sz w:val="24"/>
          <w:szCs w:val="24"/>
          <w:rtl/>
        </w:rPr>
        <w:t>التفسير العلمي</w:t>
      </w:r>
      <w:r w:rsidR="005A3F44" w:rsidRPr="00EF0EB3">
        <w:rPr>
          <w:rFonts w:ascii="Simplified Arabic" w:hAnsi="Simplified Arabic" w:cs="Simplified Arabic"/>
          <w:b/>
          <w:bCs/>
          <w:sz w:val="24"/>
          <w:szCs w:val="24"/>
          <w:lang w:val="en-GB"/>
        </w:rPr>
        <w:t>:</w:t>
      </w:r>
    </w:p>
    <w:p w14:paraId="7DF9662F" w14:textId="1A1CD9A6" w:rsidR="005A3F44" w:rsidRPr="00EF0EB3" w:rsidRDefault="005A3F44" w:rsidP="0030574A">
      <w:pPr>
        <w:bidi/>
        <w:spacing w:line="360" w:lineRule="auto"/>
        <w:ind w:left="417" w:hanging="417"/>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أولاً: </w:t>
      </w:r>
      <w:r w:rsidRPr="00EF0EB3">
        <w:rPr>
          <w:rFonts w:ascii="Simplified Arabic" w:hAnsi="Simplified Arabic" w:cs="Simplified Arabic"/>
          <w:sz w:val="24"/>
          <w:szCs w:val="24"/>
          <w:rtl/>
        </w:rPr>
        <w:t>قوة العلاقة</w:t>
      </w:r>
      <w:r w:rsidR="00835037" w:rsidRPr="00EF0EB3">
        <w:rPr>
          <w:rFonts w:ascii="Simplified Arabic" w:hAnsi="Simplified Arabic" w:cs="Simplified Arabic" w:hint="cs"/>
          <w:sz w:val="24"/>
          <w:szCs w:val="24"/>
          <w:rtl/>
        </w:rPr>
        <w:t xml:space="preserve"> ب</w:t>
      </w:r>
      <w:r w:rsidRPr="00EF0EB3">
        <w:rPr>
          <w:rFonts w:ascii="Simplified Arabic" w:hAnsi="Simplified Arabic" w:cs="Simplified Arabic"/>
          <w:sz w:val="24"/>
          <w:szCs w:val="24"/>
          <w:rtl/>
        </w:rPr>
        <w:t xml:space="preserve">قيمة </w:t>
      </w:r>
      <w:r w:rsidR="00835037" w:rsidRPr="00EF0EB3">
        <w:rPr>
          <w:rFonts w:ascii="Simplified Arabic" w:hAnsi="Simplified Arabic" w:cs="Simplified Arabic" w:hint="cs"/>
          <w:sz w:val="24"/>
          <w:szCs w:val="24"/>
          <w:rtl/>
        </w:rPr>
        <w:t>(</w:t>
      </w:r>
      <w:r w:rsidR="00835037" w:rsidRPr="00EF0EB3">
        <w:rPr>
          <w:rFonts w:ascii="Simplified Arabic" w:hAnsi="Simplified Arabic" w:cs="Simplified Arabic"/>
          <w:sz w:val="24"/>
          <w:szCs w:val="24"/>
        </w:rPr>
        <w:t>0.337</w:t>
      </w:r>
      <w:r w:rsidR="00835037"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علاقة ارتباط موجبة ضعيفة إلى متوسطة</w:t>
      </w:r>
      <w:r w:rsidR="00835037"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كلما زادت إدراك الأطر الإعلامية، زادت الاتجاهات بشكل طفيف إلى متوسط</w:t>
      </w:r>
      <w:r w:rsidRPr="00EF0EB3">
        <w:rPr>
          <w:rFonts w:ascii="Simplified Arabic" w:hAnsi="Simplified Arabic" w:cs="Simplified Arabic"/>
          <w:sz w:val="24"/>
          <w:szCs w:val="24"/>
          <w:lang w:val="en-GB"/>
        </w:rPr>
        <w:t>.</w:t>
      </w:r>
    </w:p>
    <w:p w14:paraId="4C9474AB" w14:textId="4EC64902" w:rsidR="005A3F44" w:rsidRPr="00EF0EB3" w:rsidRDefault="005A3F44" w:rsidP="0030574A">
      <w:pPr>
        <w:bidi/>
        <w:spacing w:line="360" w:lineRule="auto"/>
        <w:ind w:left="417" w:hanging="417"/>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ثانياً: </w:t>
      </w:r>
      <w:r w:rsidRPr="00EF0EB3">
        <w:rPr>
          <w:rFonts w:ascii="Simplified Arabic" w:hAnsi="Simplified Arabic" w:cs="Simplified Arabic"/>
          <w:sz w:val="24"/>
          <w:szCs w:val="24"/>
          <w:rtl/>
        </w:rPr>
        <w:t>الدلالة الإحصائية</w:t>
      </w:r>
      <w:r w:rsidR="00835037" w:rsidRPr="00EF0EB3">
        <w:rPr>
          <w:rFonts w:ascii="Simplified Arabic" w:hAnsi="Simplified Arabic" w:cs="Simplified Arabic" w:hint="cs"/>
          <w:sz w:val="24"/>
          <w:szCs w:val="24"/>
          <w:rtl/>
        </w:rPr>
        <w:t xml:space="preserve"> وقيمتها </w:t>
      </w:r>
      <w:r w:rsidR="00835037" w:rsidRPr="00EF0EB3">
        <w:rPr>
          <w:rFonts w:ascii="Simplified Arabic" w:hAnsi="Simplified Arabic" w:cs="Simplified Arabic"/>
          <w:sz w:val="24"/>
          <w:szCs w:val="24"/>
          <w:lang w:val="en-GB"/>
        </w:rPr>
        <w:t>Sig</w:t>
      </w:r>
      <w:r w:rsidR="00835037" w:rsidRPr="00EF0EB3">
        <w:rPr>
          <w:rFonts w:ascii="Simplified Arabic" w:hAnsi="Simplified Arabic" w:cs="Simplified Arabic" w:hint="cs"/>
          <w:sz w:val="24"/>
          <w:szCs w:val="24"/>
          <w:rtl/>
          <w:lang w:val="en-GB"/>
        </w:rPr>
        <w:t xml:space="preserve"> (</w:t>
      </w:r>
      <w:r w:rsidR="00835037" w:rsidRPr="00EF0EB3">
        <w:rPr>
          <w:rFonts w:ascii="Simplified Arabic" w:hAnsi="Simplified Arabic" w:cs="Simplified Arabic"/>
          <w:sz w:val="24"/>
          <w:szCs w:val="24"/>
        </w:rPr>
        <w:t>0.000</w:t>
      </w:r>
      <w:r w:rsidR="00835037" w:rsidRPr="00EF0EB3">
        <w:rPr>
          <w:rFonts w:ascii="Simplified Arabic" w:hAnsi="Simplified Arabic" w:cs="Simplified Arabic" w:hint="cs"/>
          <w:sz w:val="24"/>
          <w:szCs w:val="24"/>
          <w:rtl/>
          <w:lang w:val="en-GB"/>
        </w:rPr>
        <w:t>) وهي أقل من (</w:t>
      </w:r>
      <w:r w:rsidR="00835037" w:rsidRPr="00EF0EB3">
        <w:rPr>
          <w:rFonts w:ascii="Simplified Arabic" w:hAnsi="Simplified Arabic" w:cs="Simplified Arabic"/>
          <w:sz w:val="24"/>
          <w:szCs w:val="24"/>
        </w:rPr>
        <w:t>0.05</w:t>
      </w:r>
      <w:r w:rsidR="00835037" w:rsidRPr="00EF0EB3">
        <w:rPr>
          <w:rFonts w:ascii="Simplified Arabic" w:hAnsi="Simplified Arabic" w:cs="Simplified Arabic" w:hint="cs"/>
          <w:sz w:val="24"/>
          <w:szCs w:val="24"/>
          <w:rtl/>
          <w:lang w:val="en-GB"/>
        </w:rPr>
        <w:t>) العلاقة</w:t>
      </w:r>
      <w:r w:rsidRPr="00EF0EB3">
        <w:rPr>
          <w:rFonts w:ascii="Simplified Arabic" w:hAnsi="Simplified Arabic" w:cs="Simplified Arabic"/>
          <w:sz w:val="24"/>
          <w:szCs w:val="24"/>
          <w:rtl/>
        </w:rPr>
        <w:t xml:space="preserve"> ذات دلالة إحصائية قوية</w:t>
      </w:r>
      <w:r w:rsidR="00C230A4">
        <w:rPr>
          <w:rFonts w:ascii="Simplified Arabic" w:hAnsi="Simplified Arabic" w:cs="Simplified Arabic" w:hint="cs"/>
          <w:sz w:val="24"/>
          <w:szCs w:val="24"/>
          <w:rtl/>
        </w:rPr>
        <w:t>.</w:t>
      </w:r>
    </w:p>
    <w:p w14:paraId="00D8C61D" w14:textId="27EBA9EB" w:rsidR="005A3F44" w:rsidRPr="00EF0EB3" w:rsidRDefault="00835037" w:rsidP="0030574A">
      <w:pPr>
        <w:bidi/>
        <w:spacing w:line="360" w:lineRule="auto"/>
        <w:rPr>
          <w:rFonts w:ascii="Simplified Arabic" w:hAnsi="Simplified Arabic" w:cs="Simplified Arabic"/>
          <w:sz w:val="24"/>
          <w:szCs w:val="24"/>
          <w:lang w:val="en-GB"/>
        </w:rPr>
      </w:pPr>
      <w:r w:rsidRPr="00EF0EB3">
        <w:rPr>
          <w:rFonts w:ascii="Simplified Arabic" w:hAnsi="Simplified Arabic" w:cs="Simplified Arabic" w:hint="cs"/>
          <w:b/>
          <w:bCs/>
          <w:sz w:val="24"/>
          <w:szCs w:val="24"/>
          <w:rtl/>
        </w:rPr>
        <w:t xml:space="preserve">ثالثاً: </w:t>
      </w:r>
      <w:r w:rsidR="005A3F44" w:rsidRPr="00EF0EB3">
        <w:rPr>
          <w:rFonts w:ascii="Simplified Arabic" w:hAnsi="Simplified Arabic" w:cs="Simplified Arabic"/>
          <w:sz w:val="24"/>
          <w:szCs w:val="24"/>
          <w:rtl/>
        </w:rPr>
        <w:t>الحكم على الفرضية</w:t>
      </w:r>
      <w:r w:rsidRPr="00EF0EB3">
        <w:rPr>
          <w:rFonts w:ascii="Simplified Arabic" w:hAnsi="Simplified Arabic" w:cs="Simplified Arabic" w:hint="cs"/>
          <w:sz w:val="24"/>
          <w:szCs w:val="24"/>
          <w:rtl/>
          <w:lang w:val="en-GB"/>
        </w:rPr>
        <w:t xml:space="preserve"> </w:t>
      </w:r>
      <w:r w:rsidR="005A3F44" w:rsidRPr="00EF0EB3">
        <w:rPr>
          <w:rFonts w:ascii="Simplified Arabic" w:hAnsi="Simplified Arabic" w:cs="Simplified Arabic"/>
          <w:sz w:val="24"/>
          <w:szCs w:val="24"/>
          <w:rtl/>
        </w:rPr>
        <w:t>مقبولة</w:t>
      </w:r>
      <w:r w:rsidR="00C230A4">
        <w:rPr>
          <w:rFonts w:ascii="Simplified Arabic" w:hAnsi="Simplified Arabic" w:cs="Simplified Arabic" w:hint="cs"/>
          <w:sz w:val="24"/>
          <w:szCs w:val="24"/>
          <w:rtl/>
        </w:rPr>
        <w:t>.</w:t>
      </w:r>
    </w:p>
    <w:p w14:paraId="0825DDC3" w14:textId="10A25584" w:rsidR="005A3F44" w:rsidRPr="00EF0EB3" w:rsidRDefault="005A3F44" w:rsidP="0030574A">
      <w:pPr>
        <w:bidi/>
        <w:spacing w:line="360" w:lineRule="auto"/>
        <w:ind w:left="41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 xml:space="preserve">أظهرت نتائج اختبار بيرسون وجود علاقة ارتباط موجبة ذات دلالة إحصائية بين أطر معالجة قضايا العولمة اللغوية في قنوات اليوتيوب واتجاهات الشباب السعودي نحوها، حيث بلغت قيمة معامل </w:t>
      </w:r>
      <w:r w:rsidR="004C48B4" w:rsidRPr="00EF0EB3">
        <w:rPr>
          <w:rFonts w:ascii="Simplified Arabic" w:hAnsi="Simplified Arabic" w:cs="Simplified Arabic" w:hint="cs"/>
          <w:sz w:val="24"/>
          <w:szCs w:val="24"/>
          <w:rtl/>
        </w:rPr>
        <w:t>الارتباط</w:t>
      </w:r>
      <w:r w:rsidR="004C48B4" w:rsidRPr="00EF0EB3">
        <w:rPr>
          <w:rFonts w:ascii="Simplified Arabic" w:hAnsi="Simplified Arabic" w:cs="Simplified Arabic"/>
          <w:sz w:val="24"/>
          <w:szCs w:val="24"/>
          <w:lang w:val="en-GB"/>
        </w:rPr>
        <w:t xml:space="preserve"> </w:t>
      </w:r>
      <w:r w:rsidR="004C48B4" w:rsidRPr="00EF0EB3">
        <w:rPr>
          <w:rFonts w:ascii="Simplified Arabic" w:hAnsi="Simplified Arabic" w:cs="Simplified Arabic" w:hint="cs"/>
          <w:sz w:val="24"/>
          <w:szCs w:val="24"/>
          <w:rtl/>
          <w:lang w:val="en-GB"/>
        </w:rPr>
        <w:t>(</w:t>
      </w:r>
      <w:r w:rsidR="00835037" w:rsidRPr="00EF0EB3">
        <w:rPr>
          <w:rFonts w:ascii="Simplified Arabic" w:hAnsi="Simplified Arabic" w:cs="Simplified Arabic"/>
          <w:sz w:val="24"/>
          <w:szCs w:val="24"/>
          <w:lang w:val="en-GB"/>
        </w:rPr>
        <w:t>r = 0.337</w:t>
      </w:r>
      <w:r w:rsidR="00835037" w:rsidRPr="00EF0EB3">
        <w:rPr>
          <w:rFonts w:ascii="Simplified Arabic" w:hAnsi="Simplified Arabic" w:cs="Simplified Arabic" w:hint="cs"/>
          <w:sz w:val="24"/>
          <w:szCs w:val="24"/>
          <w:rtl/>
          <w:lang w:val="en-GB"/>
        </w:rPr>
        <w:t xml:space="preserve">) </w:t>
      </w:r>
      <w:r w:rsidR="004C48B4" w:rsidRPr="00EF0EB3">
        <w:rPr>
          <w:rFonts w:ascii="Simplified Arabic" w:hAnsi="Simplified Arabic" w:cs="Simplified Arabic" w:hint="cs"/>
          <w:sz w:val="24"/>
          <w:szCs w:val="24"/>
          <w:rtl/>
          <w:lang w:val="en-GB"/>
        </w:rPr>
        <w:t xml:space="preserve">ومستوى الدلالة </w:t>
      </w:r>
      <w:r w:rsidR="004C48B4" w:rsidRPr="00EF0EB3">
        <w:rPr>
          <w:rFonts w:ascii="Simplified Arabic" w:hAnsi="Simplified Arabic" w:cs="Simplified Arabic" w:hint="cs"/>
          <w:sz w:val="24"/>
          <w:szCs w:val="24"/>
          <w:rtl/>
        </w:rPr>
        <w:t>(</w:t>
      </w:r>
      <w:r w:rsidR="004C48B4" w:rsidRPr="00EF0EB3">
        <w:rPr>
          <w:rFonts w:ascii="Simplified Arabic" w:hAnsi="Simplified Arabic" w:cs="Simplified Arabic"/>
          <w:sz w:val="24"/>
          <w:szCs w:val="24"/>
        </w:rPr>
        <w:t>Sig = 0.000</w:t>
      </w:r>
      <w:r w:rsidR="004C48B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مما يشير إلى أن العلاقة بين المتغيرين تقع ضمن المستوى الضعيف إلى المتوسط</w:t>
      </w:r>
      <w:r w:rsidR="004C48B4" w:rsidRPr="00EF0EB3">
        <w:rPr>
          <w:rFonts w:ascii="Simplified Arabic" w:hAnsi="Simplified Arabic" w:cs="Simplified Arabic" w:hint="cs"/>
          <w:sz w:val="24"/>
          <w:szCs w:val="24"/>
          <w:rtl/>
          <w:lang w:val="en-GB"/>
        </w:rPr>
        <w:t xml:space="preserve"> ويعني هذا إلى: </w:t>
      </w:r>
    </w:p>
    <w:p w14:paraId="2FB9485A" w14:textId="27C4F8F9" w:rsidR="005A3F44" w:rsidRPr="00EF0EB3" w:rsidRDefault="005A3F44">
      <w:pPr>
        <w:numPr>
          <w:ilvl w:val="0"/>
          <w:numId w:val="94"/>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الأطر الإعلامية لها تأثير لكن ليس قوي</w:t>
      </w:r>
      <w:r w:rsidR="00C230A4">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جدا</w:t>
      </w:r>
      <w:r w:rsidR="004C48B4"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p w14:paraId="7219639F" w14:textId="4A9034F5" w:rsidR="005A3F44" w:rsidRPr="00EF0EB3" w:rsidRDefault="005A3F44">
      <w:pPr>
        <w:numPr>
          <w:ilvl w:val="0"/>
          <w:numId w:val="94"/>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الاتجاهات </w:t>
      </w:r>
      <w:r w:rsidR="004C48B4" w:rsidRPr="00EF0EB3">
        <w:rPr>
          <w:rFonts w:ascii="Simplified Arabic" w:hAnsi="Simplified Arabic" w:cs="Simplified Arabic" w:hint="cs"/>
          <w:sz w:val="24"/>
          <w:szCs w:val="24"/>
          <w:rtl/>
        </w:rPr>
        <w:t>تتأثر</w:t>
      </w:r>
      <w:r w:rsidR="004C48B4" w:rsidRPr="00EF0EB3">
        <w:rPr>
          <w:rFonts w:ascii="Simplified Arabic" w:hAnsi="Simplified Arabic" w:cs="Simplified Arabic" w:hint="eastAsia"/>
          <w:sz w:val="24"/>
          <w:szCs w:val="24"/>
          <w:rtl/>
        </w:rPr>
        <w:t>،</w:t>
      </w:r>
      <w:r w:rsidRPr="00EF0EB3">
        <w:rPr>
          <w:rFonts w:ascii="Simplified Arabic" w:hAnsi="Simplified Arabic" w:cs="Simplified Arabic"/>
          <w:sz w:val="24"/>
          <w:szCs w:val="24"/>
          <w:rtl/>
        </w:rPr>
        <w:t xml:space="preserve"> ولكن ليس بشكل حاد</w:t>
      </w:r>
      <w:r w:rsidR="00C230A4">
        <w:rPr>
          <w:rFonts w:ascii="Simplified Arabic" w:hAnsi="Simplified Arabic" w:cs="Simplified Arabic" w:hint="cs"/>
          <w:sz w:val="24"/>
          <w:szCs w:val="24"/>
          <w:rtl/>
        </w:rPr>
        <w:t>.</w:t>
      </w:r>
    </w:p>
    <w:p w14:paraId="530FD1E5" w14:textId="194C864E" w:rsidR="005A3F44" w:rsidRPr="00EF0EB3" w:rsidRDefault="005A3F44">
      <w:pPr>
        <w:numPr>
          <w:ilvl w:val="0"/>
          <w:numId w:val="94"/>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يوجد تفاعل معرفي</w:t>
      </w:r>
      <w:r w:rsidR="004C48B4"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ثقافي متوسط</w:t>
      </w:r>
      <w:r w:rsidR="00C230A4">
        <w:rPr>
          <w:rFonts w:ascii="Simplified Arabic" w:hAnsi="Simplified Arabic" w:cs="Simplified Arabic" w:hint="cs"/>
          <w:sz w:val="24"/>
          <w:szCs w:val="24"/>
          <w:rtl/>
        </w:rPr>
        <w:t>.</w:t>
      </w:r>
    </w:p>
    <w:p w14:paraId="0DE1DA5B" w14:textId="4C519EAC" w:rsidR="00814606" w:rsidRPr="00A848D8" w:rsidRDefault="00814606">
      <w:pPr>
        <w:numPr>
          <w:ilvl w:val="0"/>
          <w:numId w:val="9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ونستنتج </w:t>
      </w:r>
      <w:r w:rsidR="00C47AF6">
        <w:rPr>
          <w:rFonts w:ascii="Simplified Arabic" w:hAnsi="Simplified Arabic" w:cs="Simplified Arabic" w:hint="cs"/>
          <w:sz w:val="24"/>
          <w:szCs w:val="24"/>
          <w:rtl/>
        </w:rPr>
        <w:t>(</w:t>
      </w:r>
      <w:r w:rsidRPr="00EF0EB3">
        <w:rPr>
          <w:rFonts w:ascii="Simplified Arabic" w:hAnsi="Simplified Arabic" w:cs="Simplified Arabic"/>
          <w:sz w:val="24"/>
          <w:szCs w:val="24"/>
          <w:rtl/>
        </w:rPr>
        <w:t>حين تُقدَّم قضايا العولمة اللغوية ضمن أطر إعلامية مختلفة، لا تتشكل اتجاهات الشباب بصورة حادة، لكنها تتأثر تدريجياً عبر تفاعل معرفي وثقافي يساهم في إعادة بناء الفهم والوعي</w:t>
      </w:r>
      <w:r w:rsidR="00C47AF6">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بمعنى آخر </w:t>
      </w:r>
      <w:r w:rsidR="00C47AF6">
        <w:rPr>
          <w:rFonts w:ascii="Simplified Arabic" w:hAnsi="Simplified Arabic" w:cs="Simplified Arabic" w:hint="cs"/>
          <w:sz w:val="24"/>
          <w:szCs w:val="24"/>
          <w:rtl/>
        </w:rPr>
        <w:t>(</w:t>
      </w:r>
      <w:r w:rsidRPr="00EF0EB3">
        <w:rPr>
          <w:rFonts w:ascii="Simplified Arabic" w:hAnsi="Simplified Arabic" w:cs="Simplified Arabic"/>
          <w:sz w:val="24"/>
          <w:szCs w:val="24"/>
          <w:rtl/>
        </w:rPr>
        <w:t>حين يتغير الإطار الذي تُعرض من خلاله القضية، قد لا يتغير الرأي كلياً، لكن تتغير طريقة فهمه وتفسيره</w:t>
      </w:r>
      <w:r w:rsidR="00C47AF6">
        <w:rPr>
          <w:rFonts w:ascii="Simplified Arabic" w:hAnsi="Simplified Arabic" w:cs="Simplified Arabic" w:hint="cs"/>
          <w:sz w:val="24"/>
          <w:szCs w:val="24"/>
          <w:rtl/>
        </w:rPr>
        <w:t>)</w:t>
      </w:r>
      <w:r w:rsidRPr="00EF0EB3">
        <w:rPr>
          <w:rFonts w:ascii="Simplified Arabic" w:hAnsi="Simplified Arabic" w:cs="Simplified Arabic" w:hint="cs"/>
          <w:sz w:val="24"/>
          <w:szCs w:val="24"/>
          <w:rtl/>
        </w:rPr>
        <w:t>.</w:t>
      </w:r>
    </w:p>
    <w:p w14:paraId="39A37B49" w14:textId="77777777" w:rsidR="00A848D8" w:rsidRPr="00EF0EB3" w:rsidRDefault="00A848D8" w:rsidP="00A848D8">
      <w:pPr>
        <w:bidi/>
        <w:spacing w:line="360" w:lineRule="auto"/>
        <w:ind w:left="360"/>
        <w:jc w:val="both"/>
        <w:rPr>
          <w:rFonts w:ascii="Simplified Arabic" w:hAnsi="Simplified Arabic" w:cs="Simplified Arabic"/>
          <w:sz w:val="24"/>
          <w:szCs w:val="24"/>
          <w:lang w:val="en-GB"/>
        </w:rPr>
      </w:pPr>
    </w:p>
    <w:p w14:paraId="65AAFE3B" w14:textId="77777777" w:rsidR="00A848D8" w:rsidRDefault="00A848D8" w:rsidP="00A848D8">
      <w:pPr>
        <w:bidi/>
        <w:spacing w:line="360" w:lineRule="auto"/>
        <w:ind w:left="360"/>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16A49B9A" w14:textId="77777777" w:rsidR="00A848D8" w:rsidRDefault="00A848D8" w:rsidP="00A848D8">
      <w:pPr>
        <w:bidi/>
        <w:spacing w:line="360" w:lineRule="auto"/>
        <w:ind w:left="360"/>
        <w:jc w:val="center"/>
        <w:rPr>
          <w:rFonts w:ascii="Segoe UI Emoji" w:eastAsia="MS Mincho" w:hAnsi="Segoe UI Emoji" w:cs="Segoe UI Emoji"/>
          <w:sz w:val="24"/>
          <w:szCs w:val="24"/>
          <w:rtl/>
        </w:rPr>
      </w:pPr>
    </w:p>
    <w:p w14:paraId="20F41B7B" w14:textId="41627135" w:rsidR="005A3F44" w:rsidRPr="00EF0EB3" w:rsidRDefault="005A3F44" w:rsidP="0030574A">
      <w:pPr>
        <w:bidi/>
        <w:spacing w:line="360" w:lineRule="auto"/>
        <w:rPr>
          <w:rFonts w:ascii="Simplified Arabic" w:hAnsi="Simplified Arabic" w:cs="Simplified Arabic"/>
          <w:sz w:val="24"/>
          <w:szCs w:val="24"/>
          <w:rtl/>
          <w:lang w:val="en-GB"/>
        </w:rPr>
      </w:pPr>
    </w:p>
    <w:p w14:paraId="02105893" w14:textId="5B06064F" w:rsidR="005A3F44" w:rsidRPr="00EF0EB3" w:rsidRDefault="002064A0" w:rsidP="0030574A">
      <w:pPr>
        <w:bidi/>
        <w:spacing w:line="360" w:lineRule="auto"/>
        <w:ind w:left="237"/>
        <w:jc w:val="both"/>
        <w:rPr>
          <w:rFonts w:ascii="Simplified Arabic" w:hAnsi="Simplified Arabic" w:cs="Simplified Arabic"/>
          <w:sz w:val="24"/>
          <w:szCs w:val="24"/>
        </w:rPr>
      </w:pPr>
      <w:r w:rsidRPr="00EF0EB3">
        <w:rPr>
          <w:rFonts w:ascii="Segoe UI Emoji" w:hAnsi="Segoe UI Emoji" w:cs="Segoe UI Emoji"/>
          <w:b/>
          <w:bCs/>
          <w:sz w:val="24"/>
          <w:szCs w:val="24"/>
          <w:lang w:val="en-GB"/>
        </w:rPr>
        <w:t>✍️</w:t>
      </w:r>
      <w:r w:rsidR="004C48B4" w:rsidRPr="00EF0EB3">
        <w:rPr>
          <w:rFonts w:ascii="Simplified Arabic" w:hAnsi="Simplified Arabic" w:cs="Simplified Arabic" w:hint="cs"/>
          <w:b/>
          <w:bCs/>
          <w:sz w:val="24"/>
          <w:szCs w:val="24"/>
          <w:rtl/>
        </w:rPr>
        <w:t>الفرضية الثانية:</w:t>
      </w:r>
      <w:r w:rsidR="004C48B4" w:rsidRPr="00EF0EB3">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04F92B82" w14:textId="685E22FD" w:rsidR="004C48B4" w:rsidRPr="00EF0EB3" w:rsidRDefault="004C48B4"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606C47C" w14:textId="77777777" w:rsidR="004C48B4" w:rsidRPr="00EF0EB3" w:rsidRDefault="004C48B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02"/>
        <w:gridCol w:w="2430"/>
        <w:gridCol w:w="1890"/>
        <w:gridCol w:w="2155"/>
      </w:tblGrid>
      <w:tr w:rsidR="001A7773" w:rsidRPr="00EF0EB3" w14:paraId="788112A6" w14:textId="77777777" w:rsidTr="0063121D">
        <w:tc>
          <w:tcPr>
            <w:tcW w:w="8777" w:type="dxa"/>
            <w:gridSpan w:val="4"/>
            <w:vAlign w:val="center"/>
          </w:tcPr>
          <w:p w14:paraId="2CACB3F9" w14:textId="7804AEAD"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1067FA">
              <w:rPr>
                <w:rFonts w:hint="cs"/>
                <w:b/>
                <w:bCs/>
                <w:sz w:val="24"/>
                <w:szCs w:val="24"/>
                <w:rtl/>
              </w:rPr>
              <w:t>39</w:t>
            </w:r>
            <w:r w:rsidRPr="00EF0EB3">
              <w:rPr>
                <w:rFonts w:hint="cs"/>
                <w:b/>
                <w:bCs/>
                <w:sz w:val="24"/>
                <w:szCs w:val="24"/>
                <w:rtl/>
              </w:rPr>
              <w:t>) نتائج الفرضية الثانية</w:t>
            </w:r>
          </w:p>
        </w:tc>
      </w:tr>
      <w:tr w:rsidR="001A7773" w:rsidRPr="00EF0EB3" w14:paraId="76B19F35" w14:textId="77777777" w:rsidTr="0063121D">
        <w:tc>
          <w:tcPr>
            <w:tcW w:w="8777" w:type="dxa"/>
            <w:gridSpan w:val="4"/>
            <w:vAlign w:val="center"/>
          </w:tcPr>
          <w:p w14:paraId="58C0C77B" w14:textId="44DE6C97"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التعرض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491AAA12" w14:textId="77777777" w:rsidTr="001A7773">
        <w:tc>
          <w:tcPr>
            <w:tcW w:w="2302" w:type="dxa"/>
            <w:vAlign w:val="center"/>
          </w:tcPr>
          <w:p w14:paraId="0AB5572E"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69DE305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430" w:type="dxa"/>
            <w:vAlign w:val="center"/>
          </w:tcPr>
          <w:p w14:paraId="0BF14F0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437175B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890" w:type="dxa"/>
            <w:vAlign w:val="center"/>
          </w:tcPr>
          <w:p w14:paraId="102936A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19FB0102" w14:textId="1822323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777470DC" w14:textId="23E3416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4C5EA09E" w14:textId="77777777" w:rsidTr="001A7773">
        <w:tc>
          <w:tcPr>
            <w:tcW w:w="2302" w:type="dxa"/>
            <w:vAlign w:val="center"/>
          </w:tcPr>
          <w:p w14:paraId="1EFB6203" w14:textId="51FD8DE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0.177</w:t>
            </w:r>
          </w:p>
        </w:tc>
        <w:tc>
          <w:tcPr>
            <w:tcW w:w="2430" w:type="dxa"/>
            <w:vAlign w:val="center"/>
          </w:tcPr>
          <w:p w14:paraId="2CEBCF07"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890" w:type="dxa"/>
            <w:vAlign w:val="center"/>
          </w:tcPr>
          <w:p w14:paraId="0A150453"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6D721363" w14:textId="4F5C5D26"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 جدا</w:t>
            </w:r>
            <w:r w:rsidRPr="00EF0EB3">
              <w:rPr>
                <w:rFonts w:ascii="Simplified Arabic" w:hAnsi="Simplified Arabic" w:cs="Simplified Arabic" w:hint="cs"/>
                <w:sz w:val="24"/>
                <w:szCs w:val="24"/>
                <w:rtl/>
              </w:rPr>
              <w:t>ً</w:t>
            </w:r>
          </w:p>
        </w:tc>
      </w:tr>
    </w:tbl>
    <w:p w14:paraId="394DC6E9" w14:textId="77777777" w:rsidR="00D03317" w:rsidRPr="00EF0EB3" w:rsidRDefault="00D03317" w:rsidP="0030574A">
      <w:pPr>
        <w:bidi/>
        <w:spacing w:line="360" w:lineRule="auto"/>
        <w:ind w:left="1064"/>
        <w:rPr>
          <w:rFonts w:ascii="Segoe UI Emoji" w:hAnsi="Segoe UI Emoji" w:cs="Segoe UI Emoji"/>
          <w:sz w:val="24"/>
          <w:szCs w:val="24"/>
          <w:rtl/>
          <w:lang w:val="en-GB"/>
        </w:rPr>
      </w:pPr>
    </w:p>
    <w:p w14:paraId="192EFA09" w14:textId="512CA89F" w:rsidR="004C48B4" w:rsidRPr="00EF0EB3" w:rsidRDefault="002064A0">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lastRenderedPageBreak/>
        <w:t>👉</w:t>
      </w:r>
      <w:r w:rsidRPr="00EF0EB3">
        <w:rPr>
          <w:rFonts w:ascii="Simplified Arabic" w:hAnsi="Simplified Arabic" w:cs="Simplified Arabic"/>
          <w:b/>
          <w:bCs/>
          <w:sz w:val="24"/>
          <w:szCs w:val="24"/>
          <w:rtl/>
        </w:rPr>
        <w:t xml:space="preserve"> </w:t>
      </w:r>
      <w:r w:rsidR="004C48B4" w:rsidRPr="00EF0EB3">
        <w:rPr>
          <w:rFonts w:ascii="Simplified Arabic" w:hAnsi="Simplified Arabic" w:cs="Simplified Arabic"/>
          <w:b/>
          <w:bCs/>
          <w:sz w:val="24"/>
          <w:szCs w:val="24"/>
          <w:rtl/>
        </w:rPr>
        <w:t>التفسير العلمي</w:t>
      </w:r>
      <w:r w:rsidR="004C48B4" w:rsidRPr="00EF0EB3">
        <w:rPr>
          <w:rFonts w:ascii="Simplified Arabic" w:hAnsi="Simplified Arabic" w:cs="Simplified Arabic"/>
          <w:b/>
          <w:bCs/>
          <w:sz w:val="24"/>
          <w:szCs w:val="24"/>
          <w:lang w:val="en-GB"/>
        </w:rPr>
        <w:t>:</w:t>
      </w:r>
    </w:p>
    <w:p w14:paraId="3A3AFBF8" w14:textId="086FD8FA" w:rsidR="004C48B4" w:rsidRPr="00EF0EB3" w:rsidRDefault="004C48B4" w:rsidP="0030574A">
      <w:pPr>
        <w:bidi/>
        <w:spacing w:line="360" w:lineRule="auto"/>
        <w:ind w:left="417" w:hanging="417"/>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أولاً: </w:t>
      </w:r>
      <w:r w:rsidRPr="00EF0EB3">
        <w:rPr>
          <w:rFonts w:ascii="Simplified Arabic" w:hAnsi="Simplified Arabic" w:cs="Simplified Arabic"/>
          <w:sz w:val="24"/>
          <w:szCs w:val="24"/>
          <w:rtl/>
        </w:rPr>
        <w:t>قوة العلاقة</w:t>
      </w:r>
      <w:r w:rsidRPr="00EF0EB3">
        <w:rPr>
          <w:rFonts w:ascii="Simplified Arabic" w:hAnsi="Simplified Arabic" w:cs="Simplified Arabic" w:hint="cs"/>
          <w:sz w:val="24"/>
          <w:szCs w:val="24"/>
          <w:rtl/>
        </w:rPr>
        <w:t xml:space="preserve"> ب</w:t>
      </w:r>
      <w:r w:rsidRPr="00EF0EB3">
        <w:rPr>
          <w:rFonts w:ascii="Simplified Arabic" w:hAnsi="Simplified Arabic" w:cs="Simplified Arabic"/>
          <w:sz w:val="24"/>
          <w:szCs w:val="24"/>
          <w:rtl/>
        </w:rPr>
        <w:t xml:space="preserve">قيمة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0.</w:t>
      </w:r>
      <w:r w:rsidR="005F3CC8" w:rsidRPr="00EF0EB3">
        <w:rPr>
          <w:rFonts w:ascii="Simplified Arabic" w:hAnsi="Simplified Arabic" w:cs="Simplified Arabic"/>
          <w:sz w:val="24"/>
          <w:szCs w:val="24"/>
        </w:rPr>
        <w:t>177</w:t>
      </w:r>
      <w:r w:rsidRPr="00EF0EB3">
        <w:rPr>
          <w:rFonts w:ascii="Simplified Arabic" w:hAnsi="Simplified Arabic" w:cs="Simplified Arabic" w:hint="cs"/>
          <w:sz w:val="24"/>
          <w:szCs w:val="24"/>
          <w:rtl/>
          <w:lang w:val="en-GB"/>
        </w:rPr>
        <w:t xml:space="preserve">) </w:t>
      </w:r>
      <w:r w:rsidR="005F3CC8" w:rsidRPr="00EF0EB3">
        <w:rPr>
          <w:rFonts w:ascii="Simplified Arabic" w:hAnsi="Simplified Arabic" w:cs="Simplified Arabic"/>
          <w:sz w:val="24"/>
          <w:szCs w:val="24"/>
          <w:rtl/>
        </w:rPr>
        <w:t>علاقة ارتباط موجبة ضعيفة ج</w:t>
      </w:r>
      <w:r w:rsidR="005F3CC8" w:rsidRPr="00EF0EB3">
        <w:rPr>
          <w:rFonts w:ascii="Simplified Arabic" w:hAnsi="Simplified Arabic" w:cs="Simplified Arabic" w:hint="cs"/>
          <w:sz w:val="24"/>
          <w:szCs w:val="24"/>
          <w:rtl/>
        </w:rPr>
        <w:t>د</w:t>
      </w:r>
      <w:r w:rsidR="005F3CC8" w:rsidRPr="00EF0EB3">
        <w:rPr>
          <w:rFonts w:ascii="Simplified Arabic" w:hAnsi="Simplified Arabic" w:cs="Simplified Arabic"/>
          <w:sz w:val="24"/>
          <w:szCs w:val="24"/>
          <w:rtl/>
        </w:rPr>
        <w:t>ا</w:t>
      </w:r>
      <w:r w:rsidR="005F3CC8" w:rsidRPr="00EF0EB3">
        <w:rPr>
          <w:rFonts w:ascii="Simplified Arabic" w:hAnsi="Simplified Arabic" w:cs="Simplified Arabic" w:hint="cs"/>
          <w:sz w:val="24"/>
          <w:szCs w:val="24"/>
          <w:rtl/>
        </w:rPr>
        <w:t>ً، ف</w:t>
      </w:r>
      <w:r w:rsidR="005F3CC8" w:rsidRPr="00EF0EB3">
        <w:rPr>
          <w:rFonts w:ascii="Simplified Arabic" w:hAnsi="Simplified Arabic" w:cs="Simplified Arabic"/>
          <w:sz w:val="24"/>
          <w:szCs w:val="24"/>
          <w:rtl/>
        </w:rPr>
        <w:t>زيادة التعرض لليوتيوب ترتبط بزيادة طفيفة جدا</w:t>
      </w:r>
      <w:r w:rsidR="005F3CC8" w:rsidRPr="00EF0EB3">
        <w:rPr>
          <w:rFonts w:ascii="Simplified Arabic" w:hAnsi="Simplified Arabic" w:cs="Simplified Arabic" w:hint="cs"/>
          <w:sz w:val="24"/>
          <w:szCs w:val="24"/>
          <w:rtl/>
        </w:rPr>
        <w:t>ً</w:t>
      </w:r>
      <w:r w:rsidR="005F3CC8" w:rsidRPr="00EF0EB3">
        <w:rPr>
          <w:rFonts w:ascii="Simplified Arabic" w:hAnsi="Simplified Arabic" w:cs="Simplified Arabic"/>
          <w:sz w:val="24"/>
          <w:szCs w:val="24"/>
          <w:rtl/>
        </w:rPr>
        <w:t xml:space="preserve"> في الاتجاهات</w:t>
      </w:r>
      <w:r w:rsidRPr="00EF0EB3">
        <w:rPr>
          <w:rFonts w:ascii="Simplified Arabic" w:hAnsi="Simplified Arabic" w:cs="Simplified Arabic"/>
          <w:sz w:val="24"/>
          <w:szCs w:val="24"/>
          <w:lang w:val="en-GB"/>
        </w:rPr>
        <w:t>.</w:t>
      </w:r>
    </w:p>
    <w:p w14:paraId="03E124A0" w14:textId="7ABE88DE" w:rsidR="004C48B4" w:rsidRPr="00EF0EB3" w:rsidRDefault="004C48B4" w:rsidP="0030574A">
      <w:pPr>
        <w:bidi/>
        <w:spacing w:line="360" w:lineRule="auto"/>
        <w:ind w:left="417" w:hanging="417"/>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ثانياً: </w:t>
      </w:r>
      <w:r w:rsidRPr="00EF0EB3">
        <w:rPr>
          <w:rFonts w:ascii="Simplified Arabic" w:hAnsi="Simplified Arabic" w:cs="Simplified Arabic"/>
          <w:sz w:val="24"/>
          <w:szCs w:val="24"/>
          <w:rtl/>
        </w:rPr>
        <w:t>الدلالة الإحصائية</w:t>
      </w:r>
      <w:r w:rsidRPr="00EF0EB3">
        <w:rPr>
          <w:rFonts w:ascii="Simplified Arabic" w:hAnsi="Simplified Arabic" w:cs="Simplified Arabic" w:hint="cs"/>
          <w:sz w:val="24"/>
          <w:szCs w:val="24"/>
          <w:rtl/>
        </w:rPr>
        <w:t xml:space="preserve"> وقيمتها </w:t>
      </w:r>
      <w:r w:rsidRPr="00EF0EB3">
        <w:rPr>
          <w:rFonts w:ascii="Simplified Arabic" w:hAnsi="Simplified Arabic" w:cs="Simplified Arabic"/>
          <w:sz w:val="24"/>
          <w:szCs w:val="24"/>
          <w:lang w:val="en-GB"/>
        </w:rPr>
        <w:t>Sig</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Pr>
        <w:t>0.000</w:t>
      </w:r>
      <w:r w:rsidRPr="00EF0EB3">
        <w:rPr>
          <w:rFonts w:ascii="Simplified Arabic" w:hAnsi="Simplified Arabic" w:cs="Simplified Arabic" w:hint="cs"/>
          <w:sz w:val="24"/>
          <w:szCs w:val="24"/>
          <w:rtl/>
          <w:lang w:val="en-GB"/>
        </w:rPr>
        <w:t>) وهي أقل من (</w:t>
      </w:r>
      <w:r w:rsidRPr="00EF0EB3">
        <w:rPr>
          <w:rFonts w:ascii="Simplified Arabic" w:hAnsi="Simplified Arabic" w:cs="Simplified Arabic"/>
          <w:sz w:val="24"/>
          <w:szCs w:val="24"/>
        </w:rPr>
        <w:t>0.05</w:t>
      </w:r>
      <w:r w:rsidRPr="00EF0EB3">
        <w:rPr>
          <w:rFonts w:ascii="Simplified Arabic" w:hAnsi="Simplified Arabic" w:cs="Simplified Arabic" w:hint="cs"/>
          <w:sz w:val="24"/>
          <w:szCs w:val="24"/>
          <w:rtl/>
          <w:lang w:val="en-GB"/>
        </w:rPr>
        <w:t>) العلاقة</w:t>
      </w:r>
      <w:r w:rsidRPr="00EF0EB3">
        <w:rPr>
          <w:rFonts w:ascii="Simplified Arabic" w:hAnsi="Simplified Arabic" w:cs="Simplified Arabic"/>
          <w:sz w:val="24"/>
          <w:szCs w:val="24"/>
          <w:rtl/>
        </w:rPr>
        <w:t xml:space="preserve"> ذات دلالة إحصائية</w:t>
      </w:r>
      <w:r w:rsidR="002064A0" w:rsidRPr="00EF0EB3">
        <w:rPr>
          <w:rFonts w:ascii="Simplified Arabic" w:hAnsi="Simplified Arabic" w:cs="Simplified Arabic" w:hint="cs"/>
          <w:sz w:val="24"/>
          <w:szCs w:val="24"/>
          <w:rtl/>
        </w:rPr>
        <w:t>.</w:t>
      </w:r>
    </w:p>
    <w:p w14:paraId="2634B748" w14:textId="5A26A004" w:rsidR="00807BE1" w:rsidRPr="00EF0EB3" w:rsidRDefault="004C48B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b/>
          <w:bCs/>
          <w:sz w:val="24"/>
          <w:szCs w:val="24"/>
          <w:rtl/>
        </w:rPr>
        <w:t xml:space="preserve">ثالثاً: </w:t>
      </w:r>
      <w:r w:rsidRPr="00EF0EB3">
        <w:rPr>
          <w:rFonts w:ascii="Simplified Arabic" w:hAnsi="Simplified Arabic" w:cs="Simplified Arabic"/>
          <w:sz w:val="24"/>
          <w:szCs w:val="24"/>
          <w:rtl/>
        </w:rPr>
        <w:t>الحكم على الفرضية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مقبولة</w:t>
      </w:r>
      <w:r w:rsidR="002064A0" w:rsidRPr="00EF0EB3">
        <w:rPr>
          <w:rFonts w:ascii="Simplified Arabic" w:hAnsi="Simplified Arabic" w:cs="Simplified Arabic" w:hint="cs"/>
          <w:sz w:val="24"/>
          <w:szCs w:val="24"/>
          <w:rtl/>
        </w:rPr>
        <w:t xml:space="preserve"> إحصائياً</w:t>
      </w:r>
      <w:r w:rsidR="00C230A4">
        <w:rPr>
          <w:rFonts w:ascii="Simplified Arabic" w:hAnsi="Simplified Arabic" w:cs="Simplified Arabic" w:hint="cs"/>
          <w:sz w:val="24"/>
          <w:szCs w:val="24"/>
          <w:rtl/>
        </w:rPr>
        <w:t>،</w:t>
      </w:r>
      <w:r w:rsidR="002064A0" w:rsidRPr="00EF0EB3">
        <w:rPr>
          <w:rFonts w:ascii="Simplified Arabic" w:hAnsi="Simplified Arabic" w:cs="Simplified Arabic" w:hint="cs"/>
          <w:sz w:val="24"/>
          <w:szCs w:val="24"/>
          <w:rtl/>
        </w:rPr>
        <w:t xml:space="preserve"> مع الملاحظة أن قوة العلاقة ضعيفة جداً</w:t>
      </w:r>
      <w:r w:rsidR="00C230A4">
        <w:rPr>
          <w:rFonts w:ascii="Simplified Arabic" w:hAnsi="Simplified Arabic" w:cs="Simplified Arabic" w:hint="cs"/>
          <w:sz w:val="24"/>
          <w:szCs w:val="24"/>
          <w:rtl/>
        </w:rPr>
        <w:t>.</w:t>
      </w:r>
    </w:p>
    <w:p w14:paraId="2603F382" w14:textId="4D5BA729" w:rsidR="00175545" w:rsidRPr="00EF0EB3" w:rsidRDefault="00175545"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أظهرت نتائج اختبار بيرسون وجود علاقة ارتباط موجبة ذات دلالة إحصائية بين معدل تعرض المبحوثين لقنوات اليوتيوب واتجاهاتهم نحو قضايا العولمة اللغوية، حيث بلغت قيمة معامل الارتبا</w:t>
      </w:r>
      <w:r w:rsidR="005047F8" w:rsidRPr="00EF0EB3">
        <w:rPr>
          <w:rFonts w:ascii="Simplified Arabic" w:hAnsi="Simplified Arabic" w:cs="Simplified Arabic" w:hint="cs"/>
          <w:sz w:val="24"/>
          <w:szCs w:val="24"/>
          <w:rtl/>
        </w:rPr>
        <w:t>ط (</w:t>
      </w:r>
      <w:r w:rsidR="005047F8" w:rsidRPr="00EF0EB3">
        <w:rPr>
          <w:rFonts w:ascii="Simplified Arabic" w:hAnsi="Simplified Arabic" w:cs="Simplified Arabic"/>
          <w:sz w:val="24"/>
          <w:szCs w:val="24"/>
          <w:lang w:val="en-GB"/>
        </w:rPr>
        <w:t>r = 0.177</w:t>
      </w:r>
      <w:r w:rsidR="005047F8"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00814606" w:rsidRPr="00EF0EB3">
        <w:rPr>
          <w:rFonts w:ascii="Simplified Arabic" w:hAnsi="Simplified Arabic" w:cs="Simplified Arabic" w:hint="cs"/>
          <w:sz w:val="24"/>
          <w:szCs w:val="24"/>
          <w:rtl/>
          <w:lang w:val="en-GB"/>
        </w:rPr>
        <w:t xml:space="preserve">ومستوى الدلالة </w:t>
      </w:r>
      <w:r w:rsidR="00814606" w:rsidRPr="00EF0EB3">
        <w:rPr>
          <w:rFonts w:ascii="Simplified Arabic" w:hAnsi="Simplified Arabic" w:cs="Simplified Arabic" w:hint="cs"/>
          <w:sz w:val="24"/>
          <w:szCs w:val="24"/>
          <w:rtl/>
        </w:rPr>
        <w:t>(</w:t>
      </w:r>
      <w:r w:rsidR="00814606" w:rsidRPr="00EF0EB3">
        <w:rPr>
          <w:rFonts w:ascii="Simplified Arabic" w:hAnsi="Simplified Arabic" w:cs="Simplified Arabic"/>
          <w:sz w:val="24"/>
          <w:szCs w:val="24"/>
        </w:rPr>
        <w:t>Sig = 0.000</w:t>
      </w:r>
      <w:r w:rsidR="00814606"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r w:rsidR="00814606" w:rsidRPr="00EF0EB3">
        <w:rPr>
          <w:rFonts w:ascii="Simplified Arabic" w:hAnsi="Simplified Arabic" w:cs="Simplified Arabic" w:hint="cs"/>
          <w:sz w:val="24"/>
          <w:szCs w:val="24"/>
          <w:rtl/>
          <w:lang w:val="en-GB"/>
        </w:rPr>
        <w:t xml:space="preserve"> </w:t>
      </w:r>
      <w:r w:rsidR="00814606" w:rsidRPr="00EF0EB3">
        <w:rPr>
          <w:rFonts w:ascii="Simplified Arabic" w:hAnsi="Simplified Arabic" w:cs="Simplified Arabic"/>
          <w:sz w:val="24"/>
          <w:szCs w:val="24"/>
          <w:rtl/>
        </w:rPr>
        <w:t xml:space="preserve">مما </w:t>
      </w:r>
      <w:r w:rsidRPr="00EF0EB3">
        <w:rPr>
          <w:rFonts w:ascii="Simplified Arabic" w:hAnsi="Simplified Arabic" w:cs="Simplified Arabic"/>
          <w:sz w:val="24"/>
          <w:szCs w:val="24"/>
          <w:rtl/>
        </w:rPr>
        <w:t>يشير إلى علاقة ضعيفة جداً رغم دلالتها الإحصائية</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ويعني هذا التفسير:</w:t>
      </w:r>
    </w:p>
    <w:p w14:paraId="15366C65" w14:textId="16D5A62D" w:rsidR="00175545" w:rsidRPr="00EF0EB3" w:rsidRDefault="00175545">
      <w:pPr>
        <w:numPr>
          <w:ilvl w:val="0"/>
          <w:numId w:val="9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التعرض وحده لا يصنع اتجاهات قوية</w:t>
      </w:r>
      <w:r w:rsidR="00C230A4">
        <w:rPr>
          <w:rFonts w:ascii="Simplified Arabic" w:hAnsi="Simplified Arabic" w:cs="Simplified Arabic" w:hint="cs"/>
          <w:sz w:val="24"/>
          <w:szCs w:val="24"/>
          <w:rtl/>
        </w:rPr>
        <w:t>.</w:t>
      </w:r>
    </w:p>
    <w:p w14:paraId="63E91A7B" w14:textId="5A88CE35" w:rsidR="00175545" w:rsidRPr="00EF0EB3" w:rsidRDefault="00175545">
      <w:pPr>
        <w:numPr>
          <w:ilvl w:val="0"/>
          <w:numId w:val="9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التأثير الحقيقي قد يكون للأطر (وهذا واضح من الفرضية الأولى الأقوى)</w:t>
      </w:r>
      <w:r w:rsidR="00C230A4">
        <w:rPr>
          <w:rFonts w:ascii="Simplified Arabic" w:hAnsi="Simplified Arabic" w:cs="Simplified Arabic" w:hint="cs"/>
          <w:sz w:val="24"/>
          <w:szCs w:val="24"/>
          <w:rtl/>
        </w:rPr>
        <w:t>.</w:t>
      </w:r>
    </w:p>
    <w:p w14:paraId="0FDA7981" w14:textId="059875C0" w:rsidR="00175545" w:rsidRPr="00EF0EB3" w:rsidRDefault="00175545">
      <w:pPr>
        <w:numPr>
          <w:ilvl w:val="0"/>
          <w:numId w:val="9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يعني</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ليس كمّ التعرض، بل كيف يُقدَّم المحتوى</w:t>
      </w:r>
      <w:r w:rsidR="00814606" w:rsidRPr="00EF0EB3">
        <w:rPr>
          <w:rFonts w:ascii="Simplified Arabic" w:hAnsi="Simplified Arabic" w:cs="Simplified Arabic" w:hint="cs"/>
          <w:sz w:val="24"/>
          <w:szCs w:val="24"/>
          <w:rtl/>
          <w:lang w:val="en-GB"/>
        </w:rPr>
        <w:t>.</w:t>
      </w:r>
    </w:p>
    <w:p w14:paraId="4344F18A" w14:textId="57859E4B" w:rsidR="00814606" w:rsidRPr="00EF0EB3" w:rsidRDefault="00814606">
      <w:pPr>
        <w:numPr>
          <w:ilvl w:val="0"/>
          <w:numId w:val="9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 xml:space="preserve">نستنتج </w:t>
      </w:r>
      <w:r w:rsidR="007827A7">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حين يكثر التعرض للمحتوى، لا تُصنع الاتجاهات بعدد المشاهدات، بل بالطريقة التي تُؤطَّر بها الأفكار وتُقدَّم للمتلقين</w:t>
      </w:r>
      <w:r w:rsidR="007827A7">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بمعنى آخر </w:t>
      </w:r>
      <w:r w:rsidR="007827A7">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حين تتدفق الساعات أمام اليوتيوب، لا يكون السؤال كم شاهدنا، بل كيف قُدِّمت لنا الأفكار</w:t>
      </w:r>
      <w:r w:rsidR="007827A7">
        <w:rPr>
          <w:rFonts w:ascii="Simplified Arabic" w:hAnsi="Simplified Arabic" w:cs="Simplified Arabic" w:hint="cs"/>
          <w:sz w:val="24"/>
          <w:szCs w:val="24"/>
          <w:rtl/>
          <w:lang w:val="en-GB"/>
        </w:rPr>
        <w:t>).</w:t>
      </w:r>
    </w:p>
    <w:p w14:paraId="45D5C059" w14:textId="77777777" w:rsidR="005A3F44" w:rsidRPr="00EF0EB3" w:rsidRDefault="005A3F44" w:rsidP="0030574A">
      <w:pPr>
        <w:bidi/>
        <w:spacing w:line="360" w:lineRule="auto"/>
        <w:jc w:val="both"/>
        <w:rPr>
          <w:rFonts w:ascii="Simplified Arabic" w:hAnsi="Simplified Arabic" w:cs="Simplified Arabic"/>
          <w:sz w:val="24"/>
          <w:szCs w:val="24"/>
          <w:rtl/>
        </w:rPr>
      </w:pPr>
    </w:p>
    <w:p w14:paraId="3D4BC759" w14:textId="77777777" w:rsidR="001067FA" w:rsidRDefault="001067FA" w:rsidP="001067FA">
      <w:pPr>
        <w:bidi/>
        <w:spacing w:line="360" w:lineRule="auto"/>
        <w:ind w:left="360"/>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3299B68B" w14:textId="77777777" w:rsidR="005A3F44" w:rsidRDefault="005A3F44" w:rsidP="0030574A">
      <w:pPr>
        <w:bidi/>
        <w:spacing w:line="360" w:lineRule="auto"/>
        <w:jc w:val="both"/>
        <w:rPr>
          <w:rFonts w:ascii="Simplified Arabic" w:hAnsi="Simplified Arabic" w:cs="Simplified Arabic"/>
          <w:sz w:val="24"/>
          <w:szCs w:val="24"/>
          <w:rtl/>
        </w:rPr>
      </w:pPr>
    </w:p>
    <w:p w14:paraId="62F8AEF4" w14:textId="77777777" w:rsidR="001067FA" w:rsidRPr="00EF0EB3" w:rsidRDefault="001067FA" w:rsidP="001067FA">
      <w:pPr>
        <w:bidi/>
        <w:spacing w:line="360" w:lineRule="auto"/>
        <w:jc w:val="both"/>
        <w:rPr>
          <w:rFonts w:ascii="Simplified Arabic" w:hAnsi="Simplified Arabic" w:cs="Simplified Arabic"/>
          <w:sz w:val="24"/>
          <w:szCs w:val="24"/>
          <w:rtl/>
        </w:rPr>
      </w:pPr>
    </w:p>
    <w:p w14:paraId="750FBE3B" w14:textId="77777777" w:rsidR="005A3F44" w:rsidRPr="00EF0EB3" w:rsidRDefault="005A3F44" w:rsidP="0030574A">
      <w:pPr>
        <w:bidi/>
        <w:spacing w:line="360" w:lineRule="auto"/>
        <w:jc w:val="both"/>
        <w:rPr>
          <w:rFonts w:ascii="Simplified Arabic" w:hAnsi="Simplified Arabic" w:cs="Simplified Arabic"/>
          <w:sz w:val="24"/>
          <w:szCs w:val="24"/>
        </w:rPr>
      </w:pPr>
    </w:p>
    <w:p w14:paraId="4822A744" w14:textId="0C8A2970" w:rsidR="005A3F44" w:rsidRPr="00EF0EB3" w:rsidRDefault="006E65BA" w:rsidP="0030574A">
      <w:pPr>
        <w:bidi/>
        <w:spacing w:line="360" w:lineRule="auto"/>
        <w:ind w:left="237"/>
        <w:jc w:val="both"/>
        <w:rPr>
          <w:rFonts w:ascii="Simplified Arabic" w:hAnsi="Simplified Arabic" w:cs="Simplified Arabic"/>
          <w:sz w:val="24"/>
          <w:szCs w:val="24"/>
          <w:rtl/>
        </w:rPr>
      </w:pPr>
      <w:r w:rsidRPr="00EF0EB3">
        <w:rPr>
          <w:rFonts w:ascii="Segoe UI Emoji" w:hAnsi="Segoe UI Emoji" w:cs="Segoe UI Emoji"/>
          <w:b/>
          <w:bCs/>
          <w:sz w:val="24"/>
          <w:szCs w:val="24"/>
          <w:lang w:val="en-GB"/>
        </w:rPr>
        <w:t>✍️</w:t>
      </w:r>
      <w:r w:rsidRPr="00EF0EB3">
        <w:rPr>
          <w:rFonts w:ascii="Simplified Arabic" w:hAnsi="Simplified Arabic" w:cs="Simplified Arabic" w:hint="cs"/>
          <w:b/>
          <w:bCs/>
          <w:sz w:val="24"/>
          <w:szCs w:val="24"/>
          <w:rtl/>
        </w:rPr>
        <w:t>الفرضية الثالثة:</w:t>
      </w:r>
      <w:r w:rsidRPr="00EF0EB3">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توجد فروق ذات دلالة إحصائية بين أطر قضايا العولمة اللغوية في قنوات اليوتيوب بحسب نوع القناة ومصدر المحتوى.</w:t>
      </w:r>
    </w:p>
    <w:p w14:paraId="0DB8826B" w14:textId="73D9C531" w:rsidR="00B329B4" w:rsidRPr="00EF0EB3" w:rsidRDefault="00B329B4" w:rsidP="0030574A">
      <w:pPr>
        <w:bidi/>
        <w:spacing w:line="360" w:lineRule="auto"/>
        <w:ind w:left="360"/>
        <w:jc w:val="both"/>
        <w:rPr>
          <w:rFonts w:ascii="Simplified Arabic" w:hAnsi="Simplified Arabic" w:cs="Simplified Arabic"/>
          <w:sz w:val="24"/>
          <w:szCs w:val="24"/>
          <w:rtl/>
        </w:rPr>
      </w:pPr>
      <w:r w:rsidRPr="00EF0EB3">
        <w:rPr>
          <w:rFonts w:ascii="Simplified Arabic" w:hAnsi="Simplified Arabic" w:cs="Simplified Arabic"/>
          <w:sz w:val="24"/>
          <w:szCs w:val="24"/>
          <w:rtl/>
        </w:rPr>
        <w:t>تحليل التباين الأحادي</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One-Way ANOVA</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لاختبار الفروق بين أكثر من فئة</w:t>
      </w:r>
      <w:r w:rsidRPr="00EF0EB3">
        <w:rPr>
          <w:rFonts w:ascii="Simplified Arabic" w:hAnsi="Simplified Arabic" w:cs="Simplified Arabic" w:hint="cs"/>
          <w:sz w:val="24"/>
          <w:szCs w:val="24"/>
          <w:rtl/>
        </w:rPr>
        <w:t>.</w:t>
      </w:r>
    </w:p>
    <w:p w14:paraId="4B722F5C" w14:textId="77777777" w:rsidR="00D04A51" w:rsidRPr="00EF0EB3" w:rsidRDefault="00D04A51" w:rsidP="0030574A">
      <w:pPr>
        <w:bidi/>
        <w:spacing w:line="360" w:lineRule="auto"/>
        <w:ind w:left="360"/>
        <w:jc w:val="both"/>
        <w:rPr>
          <w:rFonts w:ascii="Simplified Arabic" w:hAnsi="Simplified Arabic"/>
          <w:sz w:val="24"/>
          <w:szCs w:val="24"/>
          <w:rtl/>
        </w:rPr>
      </w:pPr>
    </w:p>
    <w:p w14:paraId="5CA17161" w14:textId="77777777" w:rsidR="003B6B83" w:rsidRPr="00EF0EB3" w:rsidRDefault="003B6B83" w:rsidP="0030574A">
      <w:pPr>
        <w:pStyle w:val="a4"/>
        <w:autoSpaceDE w:val="0"/>
        <w:autoSpaceDN w:val="0"/>
        <w:adjustRightInd w:val="0"/>
        <w:spacing w:line="360" w:lineRule="auto"/>
        <w:rPr>
          <w:rFonts w:ascii="Times New Roman" w:hAnsi="Times New Roman" w:cs="Times New Roman"/>
          <w:sz w:val="24"/>
          <w:szCs w:val="24"/>
          <w:lang w:val="en-GB"/>
        </w:rPr>
      </w:pPr>
    </w:p>
    <w:tbl>
      <w:tblPr>
        <w:tblStyle w:val="a8"/>
        <w:tblW w:w="7931" w:type="dxa"/>
        <w:jc w:val="center"/>
        <w:tblLayout w:type="fixed"/>
        <w:tblLook w:val="0000" w:firstRow="0" w:lastRow="0" w:firstColumn="0" w:lastColumn="0" w:noHBand="0" w:noVBand="0"/>
      </w:tblPr>
      <w:tblGrid>
        <w:gridCol w:w="1759"/>
        <w:gridCol w:w="1522"/>
        <w:gridCol w:w="1063"/>
        <w:gridCol w:w="1460"/>
        <w:gridCol w:w="1063"/>
        <w:gridCol w:w="1064"/>
      </w:tblGrid>
      <w:tr w:rsidR="00C17608" w:rsidRPr="00EF0EB3" w14:paraId="3B174EBC" w14:textId="77777777" w:rsidTr="00526146">
        <w:trPr>
          <w:trHeight w:val="455"/>
          <w:jc w:val="center"/>
        </w:trPr>
        <w:tc>
          <w:tcPr>
            <w:tcW w:w="7931" w:type="dxa"/>
            <w:gridSpan w:val="6"/>
            <w:vAlign w:val="center"/>
          </w:tcPr>
          <w:p w14:paraId="44DF06DE" w14:textId="08B1EDA8" w:rsidR="00C17608" w:rsidRPr="00EF0EB3" w:rsidRDefault="00C17608" w:rsidP="0030574A">
            <w:pPr>
              <w:autoSpaceDE w:val="0"/>
              <w:autoSpaceDN w:val="0"/>
              <w:adjustRightInd w:val="0"/>
              <w:spacing w:line="360" w:lineRule="auto"/>
              <w:ind w:left="60" w:right="60"/>
              <w:jc w:val="center"/>
              <w:rPr>
                <w:rFonts w:ascii="Arial" w:hAnsi="Arial" w:cs="Arial"/>
                <w:b/>
                <w:bCs/>
                <w:color w:val="010205"/>
                <w:sz w:val="24"/>
                <w:szCs w:val="24"/>
                <w:rtl/>
                <w:lang w:val="en-GB"/>
              </w:rPr>
            </w:pPr>
            <w:r w:rsidRPr="00EF0EB3">
              <w:rPr>
                <w:rFonts w:hint="cs"/>
                <w:b/>
                <w:bCs/>
                <w:sz w:val="24"/>
                <w:szCs w:val="24"/>
                <w:rtl/>
              </w:rPr>
              <w:lastRenderedPageBreak/>
              <w:t>جدول رقم (</w:t>
            </w:r>
            <w:r w:rsidR="00AD208D">
              <w:rPr>
                <w:rFonts w:hint="cs"/>
                <w:b/>
                <w:bCs/>
                <w:sz w:val="24"/>
                <w:szCs w:val="24"/>
                <w:rtl/>
              </w:rPr>
              <w:t>40</w:t>
            </w:r>
            <w:r w:rsidRPr="00EF0EB3">
              <w:rPr>
                <w:rFonts w:hint="cs"/>
                <w:b/>
                <w:bCs/>
                <w:sz w:val="24"/>
                <w:szCs w:val="24"/>
                <w:rtl/>
              </w:rPr>
              <w:t>) نتائج الفرضية ا</w:t>
            </w:r>
            <w:r w:rsidR="002665DD" w:rsidRPr="00EF0EB3">
              <w:rPr>
                <w:rFonts w:hint="cs"/>
                <w:b/>
                <w:bCs/>
                <w:sz w:val="24"/>
                <w:szCs w:val="24"/>
                <w:rtl/>
                <w:lang w:val="en-GB"/>
              </w:rPr>
              <w:t>لثالثة</w:t>
            </w:r>
          </w:p>
        </w:tc>
      </w:tr>
      <w:tr w:rsidR="003B6B83" w:rsidRPr="00EF0EB3" w14:paraId="415624BF" w14:textId="77777777" w:rsidTr="00526146">
        <w:trPr>
          <w:trHeight w:val="455"/>
          <w:jc w:val="center"/>
        </w:trPr>
        <w:tc>
          <w:tcPr>
            <w:tcW w:w="7931" w:type="dxa"/>
            <w:gridSpan w:val="6"/>
            <w:vAlign w:val="center"/>
          </w:tcPr>
          <w:p w14:paraId="3887806A" w14:textId="77777777" w:rsidR="003B6B83" w:rsidRPr="00EF0EB3" w:rsidRDefault="003B6B83" w:rsidP="0030574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b/>
                <w:bCs/>
                <w:color w:val="010205"/>
                <w:sz w:val="24"/>
                <w:szCs w:val="24"/>
                <w:lang w:val="en-GB"/>
              </w:rPr>
              <w:t>ANOVA</w:t>
            </w:r>
          </w:p>
        </w:tc>
      </w:tr>
      <w:tr w:rsidR="003B6B83" w:rsidRPr="00EF0EB3" w14:paraId="5FDA5831" w14:textId="77777777" w:rsidTr="00B329B4">
        <w:trPr>
          <w:trHeight w:val="441"/>
          <w:jc w:val="center"/>
        </w:trPr>
        <w:tc>
          <w:tcPr>
            <w:tcW w:w="7931" w:type="dxa"/>
            <w:gridSpan w:val="6"/>
          </w:tcPr>
          <w:p w14:paraId="20CC7CBE" w14:textId="092CDE74" w:rsidR="003B6B83" w:rsidRPr="00EF0EB3" w:rsidRDefault="00150714" w:rsidP="0030574A">
            <w:pPr>
              <w:autoSpaceDE w:val="0"/>
              <w:autoSpaceDN w:val="0"/>
              <w:adjustRightInd w:val="0"/>
              <w:spacing w:line="360" w:lineRule="auto"/>
              <w:jc w:val="center"/>
              <w:rPr>
                <w:rFonts w:ascii="Times New Roman" w:hAnsi="Times New Roman" w:cs="Times New Roman"/>
                <w:sz w:val="24"/>
                <w:szCs w:val="24"/>
                <w:lang w:val="en-GB"/>
              </w:rPr>
            </w:pPr>
            <w:r w:rsidRPr="00EF0EB3">
              <w:rPr>
                <w:rFonts w:ascii="Simplified Arabic" w:hAnsi="Simplified Arabic" w:cs="Simplified Arabic" w:hint="cs"/>
                <w:color w:val="010205"/>
                <w:sz w:val="24"/>
                <w:szCs w:val="24"/>
                <w:shd w:val="clear" w:color="auto" w:fill="FFFFFF"/>
                <w:rtl/>
                <w:lang w:val="en-GB"/>
              </w:rPr>
              <w:t>الأطر الإعلامية</w:t>
            </w:r>
            <w:r w:rsidRPr="00EF0EB3">
              <w:rPr>
                <w:rFonts w:ascii="Simplified Arabic" w:hAnsi="Simplified Arabic" w:cs="Simplified Arabic" w:hint="cs"/>
                <w:sz w:val="24"/>
                <w:szCs w:val="24"/>
                <w:rtl/>
              </w:rPr>
              <w:t xml:space="preserve">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نوع القناة</w:t>
            </w:r>
          </w:p>
        </w:tc>
      </w:tr>
      <w:tr w:rsidR="003B6B83" w:rsidRPr="00EF0EB3" w14:paraId="552FEA40" w14:textId="77777777" w:rsidTr="001067FA">
        <w:trPr>
          <w:trHeight w:val="455"/>
          <w:jc w:val="center"/>
        </w:trPr>
        <w:tc>
          <w:tcPr>
            <w:tcW w:w="1759" w:type="dxa"/>
          </w:tcPr>
          <w:p w14:paraId="56764177" w14:textId="77777777" w:rsidR="003B6B83" w:rsidRPr="00EF0EB3" w:rsidRDefault="003B6B83" w:rsidP="0030574A">
            <w:pPr>
              <w:autoSpaceDE w:val="0"/>
              <w:autoSpaceDN w:val="0"/>
              <w:adjustRightInd w:val="0"/>
              <w:spacing w:line="360" w:lineRule="auto"/>
              <w:rPr>
                <w:rFonts w:ascii="Times New Roman" w:hAnsi="Times New Roman" w:cs="Times New Roman"/>
                <w:sz w:val="24"/>
                <w:szCs w:val="24"/>
                <w:lang w:val="en-GB"/>
              </w:rPr>
            </w:pPr>
          </w:p>
        </w:tc>
        <w:tc>
          <w:tcPr>
            <w:tcW w:w="1522" w:type="dxa"/>
          </w:tcPr>
          <w:p w14:paraId="11BA6121" w14:textId="77777777" w:rsidR="003B6B83" w:rsidRPr="00EF0EB3" w:rsidRDefault="003B6B83" w:rsidP="0030574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Sum of Squares</w:t>
            </w:r>
          </w:p>
        </w:tc>
        <w:tc>
          <w:tcPr>
            <w:tcW w:w="1063" w:type="dxa"/>
            <w:vAlign w:val="center"/>
          </w:tcPr>
          <w:p w14:paraId="362CDBDF"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df</w:t>
            </w:r>
          </w:p>
        </w:tc>
        <w:tc>
          <w:tcPr>
            <w:tcW w:w="1460" w:type="dxa"/>
            <w:vAlign w:val="center"/>
          </w:tcPr>
          <w:p w14:paraId="71FBCC48"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Mean Square</w:t>
            </w:r>
          </w:p>
        </w:tc>
        <w:tc>
          <w:tcPr>
            <w:tcW w:w="1063" w:type="dxa"/>
            <w:vAlign w:val="center"/>
          </w:tcPr>
          <w:p w14:paraId="63D8D0ED"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F</w:t>
            </w:r>
          </w:p>
        </w:tc>
        <w:tc>
          <w:tcPr>
            <w:tcW w:w="1064" w:type="dxa"/>
            <w:vAlign w:val="center"/>
          </w:tcPr>
          <w:p w14:paraId="0FD40E29"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Sig.</w:t>
            </w:r>
          </w:p>
        </w:tc>
      </w:tr>
      <w:tr w:rsidR="003B6B83" w:rsidRPr="00EF0EB3" w14:paraId="6792C54C" w14:textId="77777777" w:rsidTr="001067FA">
        <w:trPr>
          <w:trHeight w:val="455"/>
          <w:jc w:val="center"/>
        </w:trPr>
        <w:tc>
          <w:tcPr>
            <w:tcW w:w="1759" w:type="dxa"/>
          </w:tcPr>
          <w:p w14:paraId="2A3A6B4C"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Between Groups</w:t>
            </w:r>
          </w:p>
        </w:tc>
        <w:tc>
          <w:tcPr>
            <w:tcW w:w="1522" w:type="dxa"/>
            <w:vAlign w:val="center"/>
          </w:tcPr>
          <w:p w14:paraId="1E33187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8.586</w:t>
            </w:r>
          </w:p>
        </w:tc>
        <w:tc>
          <w:tcPr>
            <w:tcW w:w="1063" w:type="dxa"/>
            <w:vAlign w:val="center"/>
          </w:tcPr>
          <w:p w14:paraId="293EE04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4</w:t>
            </w:r>
          </w:p>
        </w:tc>
        <w:tc>
          <w:tcPr>
            <w:tcW w:w="1460" w:type="dxa"/>
            <w:vAlign w:val="center"/>
          </w:tcPr>
          <w:p w14:paraId="6C2FDDF6"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2.146</w:t>
            </w:r>
          </w:p>
        </w:tc>
        <w:tc>
          <w:tcPr>
            <w:tcW w:w="1063" w:type="dxa"/>
            <w:vAlign w:val="center"/>
          </w:tcPr>
          <w:p w14:paraId="03630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6.633</w:t>
            </w:r>
          </w:p>
        </w:tc>
        <w:tc>
          <w:tcPr>
            <w:tcW w:w="1064" w:type="dxa"/>
            <w:vAlign w:val="center"/>
          </w:tcPr>
          <w:p w14:paraId="09143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.000</w:t>
            </w:r>
          </w:p>
        </w:tc>
      </w:tr>
      <w:tr w:rsidR="003B6B83" w:rsidRPr="00EF0EB3" w14:paraId="0FF64818" w14:textId="77777777" w:rsidTr="001067FA">
        <w:trPr>
          <w:trHeight w:val="441"/>
          <w:jc w:val="center"/>
        </w:trPr>
        <w:tc>
          <w:tcPr>
            <w:tcW w:w="1759" w:type="dxa"/>
          </w:tcPr>
          <w:p w14:paraId="04A7E12F"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Within Groups</w:t>
            </w:r>
          </w:p>
        </w:tc>
        <w:tc>
          <w:tcPr>
            <w:tcW w:w="1522" w:type="dxa"/>
            <w:vAlign w:val="center"/>
          </w:tcPr>
          <w:p w14:paraId="3776831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127.814</w:t>
            </w:r>
          </w:p>
        </w:tc>
        <w:tc>
          <w:tcPr>
            <w:tcW w:w="1063" w:type="dxa"/>
            <w:vAlign w:val="center"/>
          </w:tcPr>
          <w:p w14:paraId="5890F4D5"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395</w:t>
            </w:r>
          </w:p>
        </w:tc>
        <w:tc>
          <w:tcPr>
            <w:tcW w:w="1460" w:type="dxa"/>
            <w:vAlign w:val="center"/>
          </w:tcPr>
          <w:p w14:paraId="4C0D6E8A"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.324</w:t>
            </w:r>
          </w:p>
        </w:tc>
        <w:tc>
          <w:tcPr>
            <w:tcW w:w="1063" w:type="dxa"/>
            <w:vAlign w:val="center"/>
          </w:tcPr>
          <w:p w14:paraId="3A5671D6"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2159E015"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r w:rsidR="003B6B83" w:rsidRPr="00EF0EB3" w14:paraId="21B4DBB5" w14:textId="77777777" w:rsidTr="001067FA">
        <w:trPr>
          <w:trHeight w:val="455"/>
          <w:jc w:val="center"/>
        </w:trPr>
        <w:tc>
          <w:tcPr>
            <w:tcW w:w="1759" w:type="dxa"/>
          </w:tcPr>
          <w:p w14:paraId="7638789D"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Total</w:t>
            </w:r>
          </w:p>
        </w:tc>
        <w:tc>
          <w:tcPr>
            <w:tcW w:w="1522" w:type="dxa"/>
            <w:vAlign w:val="center"/>
          </w:tcPr>
          <w:p w14:paraId="6F780C34"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136.400</w:t>
            </w:r>
          </w:p>
        </w:tc>
        <w:tc>
          <w:tcPr>
            <w:tcW w:w="1063" w:type="dxa"/>
            <w:vAlign w:val="center"/>
          </w:tcPr>
          <w:p w14:paraId="6B7919C1"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399</w:t>
            </w:r>
          </w:p>
        </w:tc>
        <w:tc>
          <w:tcPr>
            <w:tcW w:w="1460" w:type="dxa"/>
            <w:vAlign w:val="center"/>
          </w:tcPr>
          <w:p w14:paraId="1FDDEC7D"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3" w:type="dxa"/>
            <w:vAlign w:val="center"/>
          </w:tcPr>
          <w:p w14:paraId="1FC63621"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121744BE"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bl>
    <w:p w14:paraId="325D6873" w14:textId="77777777" w:rsidR="003B6B83" w:rsidRPr="00EF0EB3" w:rsidRDefault="003B6B83" w:rsidP="0030574A">
      <w:pPr>
        <w:autoSpaceDE w:val="0"/>
        <w:autoSpaceDN w:val="0"/>
        <w:adjustRightInd w:val="0"/>
        <w:spacing w:line="360" w:lineRule="auto"/>
        <w:ind w:left="360"/>
        <w:rPr>
          <w:rFonts w:ascii="Times New Roman" w:hAnsi="Times New Roman" w:cs="Times New Roman"/>
          <w:sz w:val="24"/>
          <w:szCs w:val="24"/>
          <w:lang w:val="en-GB"/>
        </w:rPr>
      </w:pPr>
    </w:p>
    <w:p w14:paraId="08A15DB2" w14:textId="77777777" w:rsidR="00B329B4" w:rsidRPr="00EF0EB3" w:rsidRDefault="00B329B4">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t>👉</w:t>
      </w:r>
      <w:r w:rsidRPr="00EF0EB3">
        <w:rPr>
          <w:rFonts w:ascii="Simplified Arabic" w:hAnsi="Simplified Arabic" w:cs="Simplified Arabic"/>
          <w:b/>
          <w:bCs/>
          <w:sz w:val="24"/>
          <w:szCs w:val="24"/>
          <w:rtl/>
        </w:rPr>
        <w:t xml:space="preserve"> التفسير العلمي</w:t>
      </w:r>
      <w:r w:rsidRPr="00EF0EB3">
        <w:rPr>
          <w:rFonts w:ascii="Simplified Arabic" w:hAnsi="Simplified Arabic" w:cs="Simplified Arabic"/>
          <w:b/>
          <w:bCs/>
          <w:sz w:val="24"/>
          <w:szCs w:val="24"/>
          <w:lang w:val="en-GB"/>
        </w:rPr>
        <w:t>:</w:t>
      </w:r>
    </w:p>
    <w:p w14:paraId="31941E34" w14:textId="7C6BA1E0" w:rsidR="00B329B4" w:rsidRPr="00EF0EB3" w:rsidRDefault="00B329B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أولاً: </w:t>
      </w:r>
      <w:r w:rsidRPr="00EF0EB3">
        <w:rPr>
          <w:rFonts w:ascii="Simplified Arabic" w:hAnsi="Simplified Arabic" w:cs="Simplified Arabic"/>
          <w:sz w:val="24"/>
          <w:szCs w:val="24"/>
          <w:rtl/>
        </w:rPr>
        <w:t>قوة العلاقة</w:t>
      </w:r>
      <w:r w:rsidRPr="00EF0EB3">
        <w:rPr>
          <w:rFonts w:ascii="Simplified Arabic" w:hAnsi="Simplified Arabic" w:cs="Simplified Arabic" w:hint="cs"/>
          <w:sz w:val="24"/>
          <w:szCs w:val="24"/>
          <w:rtl/>
        </w:rPr>
        <w:t xml:space="preserve"> ب</w:t>
      </w:r>
      <w:r w:rsidRPr="00EF0EB3">
        <w:rPr>
          <w:rFonts w:ascii="Simplified Arabic" w:hAnsi="Simplified Arabic" w:cs="Simplified Arabic"/>
          <w:sz w:val="24"/>
          <w:szCs w:val="24"/>
          <w:rtl/>
        </w:rPr>
        <w:t>قيمة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lang w:val="en-GB"/>
        </w:rPr>
        <w:t>F = 6.633</w:t>
      </w:r>
      <w:r w:rsidRPr="00EF0EB3">
        <w:rPr>
          <w:rFonts w:ascii="Simplified Arabic" w:hAnsi="Simplified Arabic" w:cs="Simplified Arabic" w:hint="cs"/>
          <w:sz w:val="24"/>
          <w:szCs w:val="24"/>
          <w:rtl/>
          <w:lang w:val="en-GB"/>
        </w:rPr>
        <w:t>).</w:t>
      </w:r>
    </w:p>
    <w:p w14:paraId="73DB3480" w14:textId="77777777" w:rsidR="00B329B4" w:rsidRPr="00EF0EB3" w:rsidRDefault="00B329B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ثانياً: </w:t>
      </w:r>
      <w:r w:rsidRPr="00EF0EB3">
        <w:rPr>
          <w:rFonts w:ascii="Simplified Arabic" w:hAnsi="Simplified Arabic" w:cs="Simplified Arabic"/>
          <w:sz w:val="24"/>
          <w:szCs w:val="24"/>
          <w:rtl/>
        </w:rPr>
        <w:t>الدلالة الإحصائية</w:t>
      </w:r>
      <w:r w:rsidRPr="00EF0EB3">
        <w:rPr>
          <w:rFonts w:ascii="Simplified Arabic" w:hAnsi="Simplified Arabic" w:cs="Simplified Arabic" w:hint="cs"/>
          <w:sz w:val="24"/>
          <w:szCs w:val="24"/>
          <w:rtl/>
        </w:rPr>
        <w:t xml:space="preserve"> وقيمتها </w:t>
      </w:r>
      <w:r w:rsidRPr="00EF0EB3">
        <w:rPr>
          <w:rFonts w:ascii="Simplified Arabic" w:hAnsi="Simplified Arabic" w:cs="Simplified Arabic"/>
          <w:sz w:val="24"/>
          <w:szCs w:val="24"/>
          <w:lang w:val="en-GB"/>
        </w:rPr>
        <w:t>0.000 &lt; 0.05</w:t>
      </w:r>
    </w:p>
    <w:p w14:paraId="273C0A1B" w14:textId="0B02E611" w:rsidR="00B329B4" w:rsidRPr="00EF0EB3" w:rsidRDefault="00B329B4"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b/>
          <w:bCs/>
          <w:sz w:val="24"/>
          <w:szCs w:val="24"/>
          <w:rtl/>
        </w:rPr>
        <w:t xml:space="preserve">ثالثاً: </w:t>
      </w:r>
      <w:r w:rsidRPr="00EF0EB3">
        <w:rPr>
          <w:rFonts w:ascii="Simplified Arabic" w:hAnsi="Simplified Arabic" w:cs="Simplified Arabic"/>
          <w:sz w:val="24"/>
          <w:szCs w:val="24"/>
          <w:rtl/>
        </w:rPr>
        <w:t>الحكم على الفرضية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مقبولة</w:t>
      </w:r>
      <w:r w:rsidRPr="00EF0EB3">
        <w:rPr>
          <w:rFonts w:ascii="Simplified Arabic" w:hAnsi="Simplified Arabic" w:cs="Simplified Arabic" w:hint="cs"/>
          <w:sz w:val="24"/>
          <w:szCs w:val="24"/>
          <w:rtl/>
        </w:rPr>
        <w:t xml:space="preserve"> إحصائياً.</w:t>
      </w:r>
    </w:p>
    <w:p w14:paraId="455C6BB3" w14:textId="2DD7A02F" w:rsidR="00B329B4" w:rsidRPr="00EF0EB3" w:rsidRDefault="00B329B4"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أظهرت نتائج اختبار بيرسون وجود علاقة ارتباط موجبة ذات دلالة إحصائية بين معدل تعرض المبحوثين لقنوات اليوتيوب واتجاهاتهم نحو قضايا العولمة اللغوية، حيث بلغت قيمة معامل الارتبا</w:t>
      </w:r>
      <w:r w:rsidRPr="00EF0EB3">
        <w:rPr>
          <w:rFonts w:ascii="Simplified Arabic" w:hAnsi="Simplified Arabic" w:cs="Simplified Arabic" w:hint="cs"/>
          <w:sz w:val="24"/>
          <w:szCs w:val="24"/>
          <w:rtl/>
        </w:rPr>
        <w:t>ط (</w:t>
      </w:r>
      <w:r w:rsidRPr="00EF0EB3">
        <w:rPr>
          <w:rFonts w:ascii="Simplified Arabic" w:hAnsi="Simplified Arabic" w:cs="Simplified Arabic"/>
          <w:sz w:val="24"/>
          <w:szCs w:val="24"/>
          <w:lang w:val="en-GB"/>
        </w:rPr>
        <w:t>r = 0.177</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lang w:val="en-GB"/>
        </w:rPr>
        <w:t xml:space="preserve">ومستوى الدلالة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Sig = 0.000</w:t>
      </w:r>
      <w:r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مما يشير إلى علاقة ضعيفة جداً رغم دلالتها الإحصائية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ويعني هذا التفسير:</w:t>
      </w:r>
    </w:p>
    <w:p w14:paraId="492BBBF2" w14:textId="77777777" w:rsidR="003B6B83" w:rsidRPr="00EF0EB3" w:rsidRDefault="003B6B8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أظهرت نتائج تحليل التباين الأحادي</w:t>
      </w:r>
      <w:r w:rsidRPr="00EF0EB3">
        <w:rPr>
          <w:rFonts w:ascii="Simplified Arabic" w:hAnsi="Simplified Arabic" w:cs="Simplified Arabic"/>
          <w:sz w:val="24"/>
          <w:szCs w:val="24"/>
          <w:lang w:val="en-GB"/>
        </w:rPr>
        <w:t xml:space="preserve"> (One-Way ANOVA) </w:t>
      </w:r>
      <w:r w:rsidRPr="00EF0EB3">
        <w:rPr>
          <w:rFonts w:ascii="Simplified Arabic" w:hAnsi="Simplified Arabic" w:cs="Simplified Arabic"/>
          <w:sz w:val="24"/>
          <w:szCs w:val="24"/>
          <w:rtl/>
        </w:rPr>
        <w:t>وجود فروق ذات دلالة إحصائية بين أطر معالجة قضايا العولمة اللغوية في قنوات اليوتيوب تبعاً لنوع القناة، حيث بلغت قيمة</w:t>
      </w:r>
      <w:r w:rsidRPr="00EF0EB3">
        <w:rPr>
          <w:rFonts w:ascii="Simplified Arabic" w:hAnsi="Simplified Arabic" w:cs="Simplified Arabic"/>
          <w:sz w:val="24"/>
          <w:szCs w:val="24"/>
          <w:lang w:val="en-GB"/>
        </w:rPr>
        <w:t xml:space="preserve"> (F = 6.633) </w:t>
      </w:r>
      <w:r w:rsidRPr="00EF0EB3">
        <w:rPr>
          <w:rFonts w:ascii="Simplified Arabic" w:hAnsi="Simplified Arabic" w:cs="Simplified Arabic"/>
          <w:sz w:val="24"/>
          <w:szCs w:val="24"/>
          <w:rtl/>
        </w:rPr>
        <w:t>عند مستوى دلالة</w:t>
      </w:r>
      <w:r w:rsidRPr="00EF0EB3">
        <w:rPr>
          <w:rFonts w:ascii="Simplified Arabic" w:hAnsi="Simplified Arabic" w:cs="Simplified Arabic"/>
          <w:sz w:val="24"/>
          <w:szCs w:val="24"/>
          <w:lang w:val="en-GB"/>
        </w:rPr>
        <w:t xml:space="preserve"> (Sig. = 0.000)</w:t>
      </w:r>
      <w:r w:rsidRPr="00EF0EB3">
        <w:rPr>
          <w:rFonts w:ascii="Simplified Arabic" w:hAnsi="Simplified Arabic" w:cs="Simplified Arabic"/>
          <w:sz w:val="24"/>
          <w:szCs w:val="24"/>
          <w:rtl/>
        </w:rPr>
        <w:t>، وهو مستوى أقل من (0.05)، مما يدل على وجود فروق حقيقية بين متوسطات المبحوثين وفق نوع القنوات التي يتابعونها. وبناءً على ذلك تُقبل الفرضية الثالثة</w:t>
      </w:r>
      <w:r w:rsidRPr="00EF0EB3">
        <w:rPr>
          <w:rFonts w:ascii="Simplified Arabic" w:hAnsi="Simplified Arabic" w:cs="Simplified Arabic"/>
          <w:sz w:val="24"/>
          <w:szCs w:val="24"/>
          <w:lang w:val="en-GB"/>
        </w:rPr>
        <w:t>.</w:t>
      </w:r>
    </w:p>
    <w:p w14:paraId="06BFC4C8" w14:textId="0DBFB60E" w:rsidR="003B6B83" w:rsidRPr="00EF0EB3" w:rsidRDefault="003B6B8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 xml:space="preserve">رابعاً: </w:t>
      </w:r>
      <w:r w:rsidRPr="001067FA">
        <w:rPr>
          <w:rFonts w:ascii="Simplified Arabic" w:hAnsi="Simplified Arabic" w:cs="Simplified Arabic"/>
          <w:sz w:val="24"/>
          <w:szCs w:val="24"/>
          <w:rtl/>
        </w:rPr>
        <w:t>تفسير المقارنات البعدية</w:t>
      </w:r>
      <w:r w:rsidRPr="001067FA">
        <w:rPr>
          <w:rFonts w:ascii="Simplified Arabic" w:hAnsi="Simplified Arabic" w:cs="Simplified Arabic"/>
          <w:sz w:val="24"/>
          <w:szCs w:val="24"/>
          <w:lang w:val="en-GB"/>
        </w:rPr>
        <w:t xml:space="preserve"> </w:t>
      </w:r>
      <w:r w:rsidR="001A3A66" w:rsidRPr="001067FA">
        <w:rPr>
          <w:rFonts w:ascii="Simplified Arabic" w:hAnsi="Simplified Arabic" w:cs="Simplified Arabic" w:hint="cs"/>
          <w:sz w:val="24"/>
          <w:szCs w:val="24"/>
          <w:rtl/>
          <w:lang w:val="en-GB"/>
        </w:rPr>
        <w:t>(</w:t>
      </w:r>
      <w:r w:rsidRPr="001067FA">
        <w:rPr>
          <w:rFonts w:ascii="Simplified Arabic" w:hAnsi="Simplified Arabic" w:cs="Simplified Arabic"/>
          <w:sz w:val="24"/>
          <w:szCs w:val="24"/>
          <w:lang w:val="en-GB"/>
        </w:rPr>
        <w:t>Tukey</w:t>
      </w:r>
      <w:r w:rsidR="001A3A66" w:rsidRPr="001067FA">
        <w:rPr>
          <w:rFonts w:ascii="Simplified Arabic" w:hAnsi="Simplified Arabic" w:cs="Simplified Arabic" w:hint="cs"/>
          <w:sz w:val="24"/>
          <w:szCs w:val="24"/>
          <w:rtl/>
          <w:lang w:val="en-GB"/>
        </w:rPr>
        <w:t>)</w:t>
      </w:r>
    </w:p>
    <w:p w14:paraId="05ECE4B5" w14:textId="77777777" w:rsidR="003B6B83" w:rsidRPr="00EF0EB3" w:rsidRDefault="003B6B8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أظهرت نتائج اختبار</w:t>
      </w:r>
      <w:r w:rsidRPr="00EF0EB3">
        <w:rPr>
          <w:rFonts w:ascii="Simplified Arabic" w:hAnsi="Simplified Arabic" w:cs="Simplified Arabic"/>
          <w:sz w:val="24"/>
          <w:szCs w:val="24"/>
          <w:lang w:val="en-GB"/>
        </w:rPr>
        <w:t xml:space="preserve"> Tukey </w:t>
      </w:r>
      <w:r w:rsidRPr="00EF0EB3">
        <w:rPr>
          <w:rFonts w:ascii="Simplified Arabic" w:hAnsi="Simplified Arabic" w:cs="Simplified Arabic"/>
          <w:sz w:val="24"/>
          <w:szCs w:val="24"/>
          <w:rtl/>
        </w:rPr>
        <w:t>أن الفروق الدالة إحصائياً كانت بين</w:t>
      </w:r>
      <w:r w:rsidRPr="00EF0EB3">
        <w:rPr>
          <w:rFonts w:ascii="Simplified Arabic" w:hAnsi="Simplified Arabic" w:cs="Simplified Arabic"/>
          <w:sz w:val="24"/>
          <w:szCs w:val="24"/>
          <w:lang w:val="en-GB"/>
        </w:rPr>
        <w:t>:</w:t>
      </w:r>
    </w:p>
    <w:p w14:paraId="6C0EA222" w14:textId="6FB21019" w:rsidR="003B6B83" w:rsidRPr="00EF0EB3" w:rsidRDefault="003B6B83">
      <w:pPr>
        <w:numPr>
          <w:ilvl w:val="0"/>
          <w:numId w:val="96"/>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قنوات</w:t>
      </w:r>
      <w:r w:rsidRPr="00EF0EB3">
        <w:rPr>
          <w:rFonts w:ascii="Simplified Arabic" w:hAnsi="Simplified Arabic" w:cs="Simplified Arabic"/>
          <w:b/>
          <w:bCs/>
          <w:sz w:val="24"/>
          <w:szCs w:val="24"/>
          <w:rtl/>
        </w:rPr>
        <w:t xml:space="preserve"> </w:t>
      </w:r>
      <w:r w:rsidRPr="00EF0EB3">
        <w:rPr>
          <w:rFonts w:ascii="Simplified Arabic" w:hAnsi="Simplified Arabic" w:cs="Simplified Arabic"/>
          <w:sz w:val="24"/>
          <w:szCs w:val="24"/>
          <w:rtl/>
        </w:rPr>
        <w:t xml:space="preserve">تناقش الهوية اللغوية والثقافية </w:t>
      </w:r>
      <w:r w:rsidR="001A3A66" w:rsidRPr="00EF0EB3">
        <w:rPr>
          <w:rFonts w:ascii="Simplified Arabic" w:hAnsi="Simplified Arabic" w:cs="Simplified Arabic" w:hint="cs"/>
          <w:sz w:val="24"/>
          <w:szCs w:val="24"/>
          <w:rtl/>
        </w:rPr>
        <w:t>ومتوسطها</w:t>
      </w:r>
      <w:r w:rsidR="001A3A6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lang w:val="en-GB"/>
        </w:rPr>
        <w:t>3.186</w:t>
      </w:r>
      <w:r w:rsidR="001A3A6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والقنوات العلمية والثقافية التي تعرض أنماط حياة عالمية ومتوسطها</w:t>
      </w:r>
      <w:r w:rsidRPr="00EF0EB3">
        <w:rPr>
          <w:rFonts w:ascii="Simplified Arabic" w:hAnsi="Simplified Arabic" w:cs="Simplified Arabic"/>
          <w:sz w:val="24"/>
          <w:szCs w:val="24"/>
          <w:lang w:val="en-GB"/>
        </w:rPr>
        <w:t xml:space="preserve"> </w:t>
      </w:r>
      <w:r w:rsidR="001A3A6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3.560</w:t>
      </w:r>
      <w:r w:rsidR="001A3A6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عند مستوى دلالة</w:t>
      </w:r>
      <w:r w:rsidRPr="00EF0EB3">
        <w:rPr>
          <w:rFonts w:ascii="Simplified Arabic" w:hAnsi="Simplified Arabic" w:cs="Simplified Arabic"/>
          <w:sz w:val="24"/>
          <w:szCs w:val="24"/>
          <w:lang w:val="en-GB"/>
        </w:rPr>
        <w:t xml:space="preserve"> </w:t>
      </w:r>
      <w:r w:rsidR="001A3A6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0.002</w:t>
      </w:r>
      <w:r w:rsidR="001A3A6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p>
    <w:p w14:paraId="086EDCE7" w14:textId="03540A39" w:rsidR="003B6B83" w:rsidRPr="00EF0EB3" w:rsidRDefault="003B6B83">
      <w:pPr>
        <w:numPr>
          <w:ilvl w:val="0"/>
          <w:numId w:val="96"/>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قنوات تناقش الهوية اللغوية والثقافية ومتوسطها</w:t>
      </w:r>
      <w:r w:rsidRPr="00EF0EB3">
        <w:rPr>
          <w:rFonts w:ascii="Simplified Arabic" w:hAnsi="Simplified Arabic" w:cs="Simplified Arabic"/>
          <w:sz w:val="24"/>
          <w:szCs w:val="24"/>
          <w:lang w:val="en-GB"/>
        </w:rPr>
        <w:t xml:space="preserve"> </w:t>
      </w:r>
      <w:r w:rsidR="001A3A6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3.186</w:t>
      </w:r>
      <w:r w:rsidR="001A3A6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وقنوات الألعاب والترفيه التي تستخدم مزيجاً لغوياً ومتوسطها</w:t>
      </w:r>
      <w:r w:rsidRPr="00EF0EB3">
        <w:rPr>
          <w:rFonts w:ascii="Simplified Arabic" w:hAnsi="Simplified Arabic" w:cs="Simplified Arabic"/>
          <w:sz w:val="24"/>
          <w:szCs w:val="24"/>
          <w:lang w:val="en-GB"/>
        </w:rPr>
        <w:t xml:space="preserve"> </w:t>
      </w:r>
      <w:r w:rsidR="001A3A6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3.630</w:t>
      </w:r>
      <w:r w:rsidR="001A3A6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عند مستوى دلالة</w:t>
      </w:r>
      <w:r w:rsidRPr="00EF0EB3">
        <w:rPr>
          <w:rFonts w:ascii="Simplified Arabic" w:hAnsi="Simplified Arabic" w:cs="Simplified Arabic"/>
          <w:sz w:val="24"/>
          <w:szCs w:val="24"/>
          <w:lang w:val="en-GB"/>
        </w:rPr>
        <w:t xml:space="preserve"> </w:t>
      </w:r>
      <w:r w:rsidR="001A3A6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0.000</w:t>
      </w:r>
      <w:r w:rsidR="001A3A6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p>
    <w:p w14:paraId="201D48C9" w14:textId="77777777" w:rsidR="003B6B83" w:rsidRPr="00EF0EB3" w:rsidRDefault="003B6B83" w:rsidP="0030574A">
      <w:pPr>
        <w:bidi/>
        <w:spacing w:line="360" w:lineRule="auto"/>
        <w:ind w:left="68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بينما لم تظهر فروق دالة إحصائياً بين بقية أنواع القنوات</w:t>
      </w:r>
      <w:r w:rsidRPr="00EF0EB3">
        <w:rPr>
          <w:rFonts w:ascii="Simplified Arabic" w:hAnsi="Simplified Arabic" w:cs="Simplified Arabic"/>
          <w:sz w:val="24"/>
          <w:szCs w:val="24"/>
          <w:lang w:val="en-GB"/>
        </w:rPr>
        <w:t>.</w:t>
      </w:r>
    </w:p>
    <w:p w14:paraId="6447318E" w14:textId="22A9187B" w:rsidR="003B6B83" w:rsidRPr="00EF0EB3" w:rsidRDefault="003B6B8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 xml:space="preserve">خامساً: </w:t>
      </w:r>
      <w:r w:rsidR="00A7003F" w:rsidRPr="00EF0EB3">
        <w:rPr>
          <w:rFonts w:ascii="Segoe UI Emoji" w:hAnsi="Segoe UI Emoji" w:cs="Segoe UI Emoji"/>
          <w:b/>
          <w:bCs/>
          <w:sz w:val="24"/>
          <w:szCs w:val="24"/>
          <w:lang w:val="en-GB"/>
        </w:rPr>
        <w:t>🧠</w:t>
      </w:r>
      <w:r w:rsidR="00A7003F" w:rsidRPr="00EF0EB3">
        <w:rPr>
          <w:rFonts w:ascii="Simplified Arabic" w:hAnsi="Simplified Arabic" w:cs="Simplified Arabic"/>
          <w:b/>
          <w:bCs/>
          <w:sz w:val="24"/>
          <w:szCs w:val="24"/>
          <w:rtl/>
        </w:rPr>
        <w:t xml:space="preserve"> </w:t>
      </w:r>
      <w:r w:rsidRPr="00EF0EB3">
        <w:rPr>
          <w:rFonts w:ascii="Simplified Arabic" w:hAnsi="Simplified Arabic" w:cs="Simplified Arabic"/>
          <w:b/>
          <w:bCs/>
          <w:sz w:val="24"/>
          <w:szCs w:val="24"/>
          <w:rtl/>
        </w:rPr>
        <w:t xml:space="preserve">المناقشة العلمية </w:t>
      </w:r>
    </w:p>
    <w:p w14:paraId="1A44F565" w14:textId="736AEDF0" w:rsidR="003B6B83" w:rsidRPr="00EF0EB3" w:rsidRDefault="003B6B8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النتائج إلى أن نوع القناة التي يتابعها الشباب السعودي يلعب دوراً في تشكيل إدراكهم لأطر معالجة قضايا العولمة اللغوية. وقد سجلت القنوات الترفيهية والشبابية التي تستخدم مزيجاً لغوياً أعلى متوسط، تلتها القنوات العلمية والثقافية التي تعرض أنماط حياة عالمية، وهو ما قد يعكس كثافة حضور اللغات الأجنبية والرموز الثقافية العالمية في هذه القنوات مقارنة بالقنوات التي تناقش الهوية اللغوية والثقافية بشكل مباشر</w:t>
      </w:r>
      <w:r w:rsidR="002665DD" w:rsidRPr="00EF0EB3">
        <w:rPr>
          <w:rFonts w:ascii="Simplified Arabic" w:hAnsi="Simplified Arabic" w:cs="Simplified Arabic" w:hint="cs"/>
          <w:sz w:val="24"/>
          <w:szCs w:val="24"/>
          <w:rtl/>
          <w:lang w:val="en-GB"/>
        </w:rPr>
        <w:t xml:space="preserve">، ونستنتج </w:t>
      </w:r>
      <w:r w:rsidR="00323379">
        <w:rPr>
          <w:rFonts w:ascii="Simplified Arabic" w:hAnsi="Simplified Arabic" w:cs="Simplified Arabic" w:hint="cs"/>
          <w:sz w:val="24"/>
          <w:szCs w:val="24"/>
          <w:rtl/>
          <w:lang w:val="en-GB"/>
        </w:rPr>
        <w:t>(</w:t>
      </w:r>
      <w:r w:rsidR="002665DD" w:rsidRPr="00EF0EB3">
        <w:rPr>
          <w:rFonts w:ascii="Simplified Arabic" w:hAnsi="Simplified Arabic" w:cs="Simplified Arabic"/>
          <w:sz w:val="24"/>
          <w:szCs w:val="24"/>
          <w:rtl/>
          <w:lang w:val="en-GB"/>
        </w:rPr>
        <w:t>حين تمتزج اللغات بالترفيه والثقافة اليومية، يصبح تأثيرها في تشكيل الإدراك أقوى من الخطابات المباشرة؛ فالجمهور كثيراً ما يتأثر بما يعيشه عبر المحتوى أكثر مما يتأثر بما يُطلب منه أن يفكر فيه</w:t>
      </w:r>
      <w:r w:rsidR="00323379">
        <w:rPr>
          <w:rFonts w:ascii="Simplified Arabic" w:hAnsi="Simplified Arabic" w:cs="Simplified Arabic" w:hint="cs"/>
          <w:sz w:val="24"/>
          <w:szCs w:val="24"/>
          <w:rtl/>
          <w:lang w:val="en-GB"/>
        </w:rPr>
        <w:t>)</w:t>
      </w:r>
      <w:r w:rsidR="002665DD" w:rsidRPr="00EF0EB3">
        <w:rPr>
          <w:rFonts w:ascii="Simplified Arabic" w:hAnsi="Simplified Arabic" w:cs="Simplified Arabic" w:hint="cs"/>
          <w:sz w:val="24"/>
          <w:szCs w:val="24"/>
          <w:rtl/>
          <w:lang w:val="en-GB"/>
        </w:rPr>
        <w:t>.</w:t>
      </w:r>
    </w:p>
    <w:p w14:paraId="69A092DF" w14:textId="77777777" w:rsidR="00175545" w:rsidRPr="00EF0EB3" w:rsidRDefault="00175545" w:rsidP="0030574A">
      <w:pPr>
        <w:bidi/>
        <w:spacing w:line="360" w:lineRule="auto"/>
        <w:jc w:val="both"/>
        <w:rPr>
          <w:rFonts w:ascii="Simplified Arabic" w:hAnsi="Simplified Arabic" w:cs="Simplified Arabic"/>
          <w:sz w:val="24"/>
          <w:szCs w:val="24"/>
          <w:rtl/>
          <w:lang w:val="en-GB"/>
        </w:rPr>
      </w:pPr>
    </w:p>
    <w:p w14:paraId="2557EAEB" w14:textId="77777777" w:rsidR="00AD208D" w:rsidRDefault="00AD208D" w:rsidP="00AD208D">
      <w:pPr>
        <w:bidi/>
        <w:spacing w:line="360" w:lineRule="auto"/>
        <w:ind w:left="360"/>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4765D404" w14:textId="77777777" w:rsidR="00175545" w:rsidRDefault="00175545" w:rsidP="0030574A">
      <w:pPr>
        <w:bidi/>
        <w:spacing w:line="360" w:lineRule="auto"/>
        <w:jc w:val="both"/>
        <w:rPr>
          <w:rFonts w:ascii="Simplified Arabic" w:hAnsi="Simplified Arabic" w:cs="Simplified Arabic"/>
          <w:sz w:val="24"/>
          <w:szCs w:val="24"/>
          <w:rtl/>
        </w:rPr>
      </w:pPr>
    </w:p>
    <w:p w14:paraId="6BCEA7D3" w14:textId="77777777" w:rsidR="00AD208D" w:rsidRDefault="00AD208D" w:rsidP="00AD208D">
      <w:pPr>
        <w:bidi/>
        <w:spacing w:line="360" w:lineRule="auto"/>
        <w:jc w:val="both"/>
        <w:rPr>
          <w:rFonts w:ascii="Simplified Arabic" w:hAnsi="Simplified Arabic" w:cs="Simplified Arabic"/>
          <w:sz w:val="24"/>
          <w:szCs w:val="24"/>
          <w:rtl/>
        </w:rPr>
      </w:pPr>
    </w:p>
    <w:p w14:paraId="66BCC6D3" w14:textId="77777777" w:rsidR="00AD208D" w:rsidRPr="00EF0EB3" w:rsidRDefault="00AD208D" w:rsidP="00AD208D">
      <w:pPr>
        <w:bidi/>
        <w:spacing w:line="360" w:lineRule="auto"/>
        <w:jc w:val="both"/>
        <w:rPr>
          <w:rFonts w:ascii="Simplified Arabic" w:hAnsi="Simplified Arabic" w:cs="Simplified Arabic"/>
          <w:sz w:val="24"/>
          <w:szCs w:val="24"/>
          <w:rtl/>
        </w:rPr>
      </w:pPr>
    </w:p>
    <w:p w14:paraId="22357C32" w14:textId="6A29BDA4" w:rsidR="00443414" w:rsidRPr="00EF0EB3" w:rsidRDefault="00D04A51" w:rsidP="00AD208D">
      <w:pPr>
        <w:bidi/>
        <w:spacing w:line="360" w:lineRule="auto"/>
        <w:ind w:left="-24"/>
        <w:jc w:val="both"/>
        <w:rPr>
          <w:rFonts w:ascii="Simplified Arabic" w:hAnsi="Simplified Arabic" w:cs="Simplified Arabic"/>
          <w:color w:val="C00000"/>
          <w:sz w:val="24"/>
          <w:szCs w:val="24"/>
        </w:rPr>
      </w:pPr>
      <w:r w:rsidRPr="00EF0EB3">
        <w:rPr>
          <w:rFonts w:ascii="Segoe UI Emoji" w:hAnsi="Segoe UI Emoji" w:cs="Segoe UI Emoji"/>
          <w:b/>
          <w:bCs/>
          <w:sz w:val="24"/>
          <w:szCs w:val="24"/>
          <w:lang w:val="en-GB"/>
        </w:rPr>
        <w:t>✍️</w:t>
      </w:r>
      <w:r w:rsidR="00616F89" w:rsidRPr="00AD208D">
        <w:rPr>
          <w:rFonts w:ascii="Simplified Arabic" w:hAnsi="Simplified Arabic" w:cs="Simplified Arabic" w:hint="cs"/>
          <w:b/>
          <w:bCs/>
          <w:sz w:val="24"/>
          <w:szCs w:val="24"/>
          <w:rtl/>
        </w:rPr>
        <w:t>الفرضية الرابعة:</w:t>
      </w:r>
      <w:r w:rsidR="00616F89" w:rsidRPr="00EF0EB3">
        <w:rPr>
          <w:rFonts w:ascii="Simplified Arabic" w:hAnsi="Simplified Arabic" w:cs="Simplified Arabic" w:hint="cs"/>
          <w:sz w:val="24"/>
          <w:szCs w:val="24"/>
          <w:rtl/>
        </w:rPr>
        <w:t xml:space="preserve"> </w:t>
      </w:r>
      <w:r w:rsidR="00443414"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العمر، الجنس، المؤهل العلمي، المدينة، الوظيفة</w:t>
      </w:r>
      <w:r w:rsidR="00443414" w:rsidRPr="00EF0EB3">
        <w:rPr>
          <w:rFonts w:ascii="Simplified Arabic" w:hAnsi="Simplified Arabic" w:cs="Simplified Arabic"/>
          <w:sz w:val="24"/>
          <w:szCs w:val="24"/>
          <w:rtl/>
        </w:rPr>
        <w:t>).</w:t>
      </w:r>
    </w:p>
    <w:p w14:paraId="18811F78" w14:textId="0DA6D3B9" w:rsidR="005A3F44" w:rsidRPr="00EF0EB3" w:rsidRDefault="00D04A51"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وقد تم تقسيمها الى (5) فرضيات فرعية:</w:t>
      </w:r>
    </w:p>
    <w:p w14:paraId="4CFADDFD" w14:textId="77777777" w:rsidR="002665DD" w:rsidRPr="00EF0EB3" w:rsidRDefault="002665DD" w:rsidP="0030574A">
      <w:pPr>
        <w:bidi/>
        <w:spacing w:line="360" w:lineRule="auto"/>
        <w:jc w:val="both"/>
        <w:rPr>
          <w:rFonts w:ascii="Simplified Arabic" w:hAnsi="Simplified Arabic" w:cs="Simplified Arabic"/>
          <w:sz w:val="24"/>
          <w:szCs w:val="24"/>
          <w:rtl/>
        </w:rPr>
      </w:pPr>
    </w:p>
    <w:p w14:paraId="1F96ACE7" w14:textId="3B8D6B0C" w:rsidR="00406261" w:rsidRPr="00EF0EB3" w:rsidRDefault="0095307A" w:rsidP="0030574A">
      <w:pPr>
        <w:bidi/>
        <w:spacing w:line="360" w:lineRule="auto"/>
        <w:jc w:val="both"/>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sz w:val="24"/>
          <w:szCs w:val="24"/>
          <w:rtl/>
        </w:rPr>
        <w:t xml:space="preserve"> </w:t>
      </w:r>
      <w:r w:rsidR="00406261" w:rsidRPr="00EF0EB3">
        <w:rPr>
          <w:rFonts w:ascii="Simplified Arabic" w:hAnsi="Simplified Arabic" w:cs="Simplified Arabic"/>
          <w:b/>
          <w:bCs/>
          <w:sz w:val="24"/>
          <w:szCs w:val="24"/>
          <w:rtl/>
        </w:rPr>
        <w:t>الفرضية</w:t>
      </w:r>
      <w:r w:rsidR="00AD208D">
        <w:rPr>
          <w:rFonts w:ascii="Simplified Arabic" w:hAnsi="Simplified Arabic" w:cs="Simplified Arabic" w:hint="cs"/>
          <w:b/>
          <w:bCs/>
          <w:sz w:val="24"/>
          <w:szCs w:val="24"/>
          <w:rtl/>
        </w:rPr>
        <w:t xml:space="preserve"> الرابعة -</w:t>
      </w:r>
      <w:r w:rsidR="00406261" w:rsidRPr="00EF0EB3">
        <w:rPr>
          <w:rFonts w:ascii="Simplified Arabic" w:hAnsi="Simplified Arabic" w:cs="Simplified Arabic"/>
          <w:b/>
          <w:bCs/>
          <w:sz w:val="24"/>
          <w:szCs w:val="24"/>
          <w:rtl/>
        </w:rPr>
        <w:t xml:space="preserve"> الفرع الأول</w:t>
      </w:r>
      <w:r w:rsidR="00C17608" w:rsidRPr="00EF0EB3">
        <w:rPr>
          <w:rFonts w:ascii="Simplified Arabic" w:hAnsi="Simplified Arabic" w:cs="Simplified Arabic" w:hint="cs"/>
          <w:b/>
          <w:bCs/>
          <w:sz w:val="24"/>
          <w:szCs w:val="24"/>
          <w:rtl/>
        </w:rPr>
        <w:t xml:space="preserve"> للمتغير الديموغرافي </w:t>
      </w:r>
      <w:r w:rsidR="00526146" w:rsidRPr="00EF0EB3">
        <w:rPr>
          <w:rFonts w:ascii="Simplified Arabic" w:hAnsi="Simplified Arabic" w:cs="Simplified Arabic" w:hint="cs"/>
          <w:b/>
          <w:bCs/>
          <w:sz w:val="24"/>
          <w:szCs w:val="24"/>
          <w:rtl/>
        </w:rPr>
        <w:t xml:space="preserve">سمة </w:t>
      </w:r>
      <w:r w:rsidR="00C17608" w:rsidRPr="00EF0EB3">
        <w:rPr>
          <w:rFonts w:ascii="Simplified Arabic" w:hAnsi="Simplified Arabic" w:cs="Simplified Arabic" w:hint="cs"/>
          <w:b/>
          <w:bCs/>
          <w:sz w:val="24"/>
          <w:szCs w:val="24"/>
          <w:rtl/>
        </w:rPr>
        <w:t>(العمر)</w:t>
      </w:r>
    </w:p>
    <w:p w14:paraId="7273E8AA" w14:textId="5ACF2DE5"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C17608"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لعمر.</w:t>
      </w:r>
    </w:p>
    <w:p w14:paraId="56EC52D0" w14:textId="73247A92" w:rsidR="00406261"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C17608" w:rsidRPr="00EF0EB3">
        <w:rPr>
          <w:rFonts w:ascii="Simplified Arabic" w:hAnsi="Simplified Arabic" w:cs="Simplified Arabic" w:hint="cs"/>
          <w:sz w:val="24"/>
          <w:szCs w:val="24"/>
          <w:rtl/>
          <w:lang w:val="en-GB"/>
        </w:rPr>
        <w:t xml:space="preserve"> الآداة (</w:t>
      </w:r>
      <w:r w:rsidRPr="00EF0EB3">
        <w:rPr>
          <w:rFonts w:ascii="Simplified Arabic" w:hAnsi="Simplified Arabic" w:cs="Simplified Arabic"/>
          <w:sz w:val="24"/>
          <w:szCs w:val="24"/>
        </w:rPr>
        <w:t>One-Way ANOVA</w:t>
      </w:r>
      <w:r w:rsidR="00C17608" w:rsidRPr="00EF0EB3">
        <w:rPr>
          <w:rFonts w:ascii="Simplified Arabic" w:hAnsi="Simplified Arabic" w:cs="Simplified Arabic" w:hint="cs"/>
          <w:sz w:val="24"/>
          <w:szCs w:val="24"/>
          <w:rtl/>
        </w:rPr>
        <w:t>)</w:t>
      </w:r>
      <w:r w:rsidR="00AD208D">
        <w:rPr>
          <w:rFonts w:ascii="Simplified Arabic" w:hAnsi="Simplified Arabic" w:cs="Simplified Arabic" w:hint="cs"/>
          <w:sz w:val="24"/>
          <w:szCs w:val="24"/>
          <w:rtl/>
        </w:rPr>
        <w:t>.</w:t>
      </w:r>
    </w:p>
    <w:p w14:paraId="2C68048E" w14:textId="2BDEF8CC" w:rsidR="003E4E62" w:rsidRPr="00EF0EB3" w:rsidRDefault="003E4E62" w:rsidP="0030574A">
      <w:pPr>
        <w:bidi/>
        <w:spacing w:line="360" w:lineRule="auto"/>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2194"/>
        <w:gridCol w:w="2194"/>
        <w:gridCol w:w="2194"/>
        <w:gridCol w:w="2195"/>
      </w:tblGrid>
      <w:tr w:rsidR="002665DD" w:rsidRPr="00EF0EB3" w14:paraId="4D6F1AF2" w14:textId="77777777" w:rsidTr="00526146">
        <w:trPr>
          <w:jc w:val="center"/>
        </w:trPr>
        <w:tc>
          <w:tcPr>
            <w:tcW w:w="8777" w:type="dxa"/>
            <w:gridSpan w:val="4"/>
            <w:vAlign w:val="center"/>
          </w:tcPr>
          <w:p w14:paraId="3964070C" w14:textId="7B44AD43" w:rsidR="002665DD" w:rsidRPr="00EF0EB3" w:rsidRDefault="002665DD" w:rsidP="0030574A">
            <w:pPr>
              <w:pStyle w:val="af4"/>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lastRenderedPageBreak/>
              <w:t>جدول رقم (</w:t>
            </w:r>
            <w:r w:rsidR="00AD208D">
              <w:rPr>
                <w:rFonts w:hint="cs"/>
                <w:b/>
                <w:bCs/>
                <w:sz w:val="24"/>
                <w:szCs w:val="24"/>
                <w:rtl/>
              </w:rPr>
              <w:t>41</w:t>
            </w:r>
            <w:r w:rsidRPr="00EF0EB3">
              <w:rPr>
                <w:rFonts w:hint="cs"/>
                <w:b/>
                <w:bCs/>
                <w:sz w:val="24"/>
                <w:szCs w:val="24"/>
                <w:rtl/>
              </w:rPr>
              <w:t xml:space="preserve">) </w:t>
            </w:r>
            <w:r w:rsidR="00AD208D" w:rsidRPr="00EF0EB3">
              <w:rPr>
                <w:rFonts w:ascii="Simplified Arabic" w:hAnsi="Simplified Arabic" w:cs="Simplified Arabic"/>
                <w:b/>
                <w:bCs/>
                <w:sz w:val="24"/>
                <w:szCs w:val="24"/>
                <w:rtl/>
              </w:rPr>
              <w:t>الفرضية</w:t>
            </w:r>
            <w:r w:rsidR="00AD208D">
              <w:rPr>
                <w:rFonts w:ascii="Simplified Arabic" w:hAnsi="Simplified Arabic" w:cs="Simplified Arabic" w:hint="cs"/>
                <w:b/>
                <w:bCs/>
                <w:sz w:val="24"/>
                <w:szCs w:val="24"/>
                <w:rtl/>
              </w:rPr>
              <w:t xml:space="preserve"> الرابعة -</w:t>
            </w:r>
            <w:r w:rsidR="00AD208D" w:rsidRPr="00EF0EB3">
              <w:rPr>
                <w:rFonts w:ascii="Simplified Arabic" w:hAnsi="Simplified Arabic" w:cs="Simplified Arabic"/>
                <w:b/>
                <w:bCs/>
                <w:sz w:val="24"/>
                <w:szCs w:val="24"/>
                <w:rtl/>
              </w:rPr>
              <w:t xml:space="preserve"> الفرع الأول</w:t>
            </w:r>
            <w:r w:rsidR="00AD208D" w:rsidRPr="00EF0EB3">
              <w:rPr>
                <w:rFonts w:ascii="Simplified Arabic" w:hAnsi="Simplified Arabic" w:cs="Simplified Arabic" w:hint="cs"/>
                <w:b/>
                <w:bCs/>
                <w:sz w:val="24"/>
                <w:szCs w:val="24"/>
                <w:rtl/>
              </w:rPr>
              <w:t xml:space="preserve"> للمتغير الديموغرافي سمة (العمر)</w:t>
            </w:r>
          </w:p>
        </w:tc>
      </w:tr>
      <w:tr w:rsidR="00526146" w:rsidRPr="00EF0EB3" w14:paraId="0C40F586" w14:textId="77777777" w:rsidTr="00B82E0C">
        <w:trPr>
          <w:jc w:val="center"/>
        </w:trPr>
        <w:tc>
          <w:tcPr>
            <w:tcW w:w="8777" w:type="dxa"/>
            <w:gridSpan w:val="4"/>
            <w:vAlign w:val="center"/>
          </w:tcPr>
          <w:p w14:paraId="0AB992CA" w14:textId="173868A1" w:rsidR="00526146" w:rsidRPr="00EF0EB3" w:rsidRDefault="00526146" w:rsidP="0030574A">
            <w:pPr>
              <w:pStyle w:val="af4"/>
              <w:bidi/>
              <w:spacing w:line="360" w:lineRule="auto"/>
              <w:jc w:val="center"/>
              <w:rPr>
                <w:rFonts w:ascii="Simplified Arabic" w:hAnsi="Simplified Arabic" w:cs="Simplified Arabic"/>
                <w:b/>
                <w:bCs/>
                <w:sz w:val="24"/>
                <w:szCs w:val="24"/>
                <w:rtl/>
                <w:lang w:val="en-GB"/>
              </w:rPr>
            </w:pPr>
            <w:r w:rsidRPr="00EF0EB3">
              <w:rPr>
                <w:b/>
                <w:bCs/>
                <w:sz w:val="24"/>
                <w:szCs w:val="24"/>
                <w:lang w:val="en-GB"/>
              </w:rPr>
              <w:t>ANOVA</w:t>
            </w:r>
          </w:p>
        </w:tc>
      </w:tr>
      <w:tr w:rsidR="002665DD" w:rsidRPr="00EF0EB3" w14:paraId="1A7735E1" w14:textId="77777777" w:rsidTr="00526146">
        <w:trPr>
          <w:trHeight w:val="345"/>
          <w:jc w:val="center"/>
        </w:trPr>
        <w:tc>
          <w:tcPr>
            <w:tcW w:w="8777" w:type="dxa"/>
            <w:gridSpan w:val="4"/>
            <w:vAlign w:val="center"/>
          </w:tcPr>
          <w:p w14:paraId="6C2D21D1" w14:textId="2C597928" w:rsidR="002665DD" w:rsidRPr="00EF0EB3" w:rsidRDefault="0052216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العمر</w:t>
            </w:r>
          </w:p>
        </w:tc>
      </w:tr>
      <w:tr w:rsidR="002665DD" w:rsidRPr="00EF0EB3" w14:paraId="63FE0DD2" w14:textId="77777777" w:rsidTr="003C1B3B">
        <w:trPr>
          <w:jc w:val="center"/>
        </w:trPr>
        <w:tc>
          <w:tcPr>
            <w:tcW w:w="2194" w:type="dxa"/>
            <w:vAlign w:val="center"/>
          </w:tcPr>
          <w:p w14:paraId="6A5AC264" w14:textId="7918C9D9"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المتغير(السمة)</w:t>
            </w:r>
          </w:p>
        </w:tc>
        <w:tc>
          <w:tcPr>
            <w:tcW w:w="2194" w:type="dxa"/>
            <w:vAlign w:val="center"/>
          </w:tcPr>
          <w:p w14:paraId="36E0655F" w14:textId="442221F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rPr>
              <w:t>F</w:t>
            </w:r>
            <w:r w:rsidRPr="00EF0EB3">
              <w:rPr>
                <w:rFonts w:ascii="Simplified Arabic" w:hAnsi="Simplified Arabic" w:cs="Simplified Arabic" w:hint="cs"/>
                <w:sz w:val="24"/>
                <w:szCs w:val="24"/>
                <w:rtl/>
                <w:lang w:val="en-GB"/>
              </w:rPr>
              <w:t>)</w:t>
            </w:r>
          </w:p>
        </w:tc>
        <w:tc>
          <w:tcPr>
            <w:tcW w:w="2194" w:type="dxa"/>
            <w:vAlign w:val="center"/>
          </w:tcPr>
          <w:p w14:paraId="599DCEB1" w14:textId="0571E7D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مستوى الدلالة (</w:t>
            </w:r>
            <w:r w:rsidRPr="00EF0EB3">
              <w:rPr>
                <w:rFonts w:ascii="Simplified Arabic" w:hAnsi="Simplified Arabic" w:cs="Simplified Arabic"/>
                <w:sz w:val="24"/>
                <w:szCs w:val="24"/>
                <w:lang w:val="en-GB"/>
              </w:rPr>
              <w:t>Sig</w:t>
            </w:r>
            <w:r w:rsidRPr="00EF0EB3">
              <w:rPr>
                <w:rFonts w:ascii="Simplified Arabic" w:hAnsi="Simplified Arabic" w:cs="Simplified Arabic" w:hint="cs"/>
                <w:sz w:val="24"/>
                <w:szCs w:val="24"/>
                <w:rtl/>
                <w:lang w:val="en-GB"/>
              </w:rPr>
              <w:t>)</w:t>
            </w:r>
          </w:p>
        </w:tc>
        <w:tc>
          <w:tcPr>
            <w:tcW w:w="2195" w:type="dxa"/>
            <w:vAlign w:val="center"/>
          </w:tcPr>
          <w:p w14:paraId="160F4CB2" w14:textId="73B3D486"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النتيجة</w:t>
            </w:r>
          </w:p>
        </w:tc>
      </w:tr>
      <w:tr w:rsidR="002665DD" w:rsidRPr="00EF0EB3" w14:paraId="37668041" w14:textId="77777777" w:rsidTr="003C1B3B">
        <w:trPr>
          <w:jc w:val="center"/>
        </w:trPr>
        <w:tc>
          <w:tcPr>
            <w:tcW w:w="2194" w:type="dxa"/>
            <w:vAlign w:val="center"/>
          </w:tcPr>
          <w:p w14:paraId="2465243B" w14:textId="6A62294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العمر</w:t>
            </w:r>
          </w:p>
        </w:tc>
        <w:tc>
          <w:tcPr>
            <w:tcW w:w="2194" w:type="dxa"/>
            <w:vAlign w:val="center"/>
          </w:tcPr>
          <w:p w14:paraId="572BB756" w14:textId="48CCEDD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8.982</w:t>
            </w:r>
          </w:p>
        </w:tc>
        <w:tc>
          <w:tcPr>
            <w:tcW w:w="2194" w:type="dxa"/>
            <w:vAlign w:val="center"/>
          </w:tcPr>
          <w:p w14:paraId="43253828" w14:textId="17B0813C"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5E82F2D" w14:textId="76CB0182"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قبول الفرضية بوجود فروق دالة إحصائياً</w:t>
            </w:r>
          </w:p>
        </w:tc>
      </w:tr>
    </w:tbl>
    <w:p w14:paraId="116D33BD" w14:textId="77777777" w:rsidR="002665DD" w:rsidRPr="00EF0EB3" w:rsidRDefault="002665DD" w:rsidP="0030574A">
      <w:pPr>
        <w:bidi/>
        <w:spacing w:line="360" w:lineRule="auto"/>
        <w:rPr>
          <w:rFonts w:ascii="Simplified Arabic" w:hAnsi="Simplified Arabic" w:cs="Simplified Arabic"/>
          <w:sz w:val="24"/>
          <w:szCs w:val="24"/>
          <w:rtl/>
          <w:lang w:val="en-GB"/>
        </w:rPr>
      </w:pPr>
    </w:p>
    <w:p w14:paraId="3465231A" w14:textId="77777777" w:rsidR="00526146" w:rsidRPr="00EF0EB3" w:rsidRDefault="00526146">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t>👉</w:t>
      </w:r>
      <w:r w:rsidRPr="00EF0EB3">
        <w:rPr>
          <w:rFonts w:ascii="Simplified Arabic" w:hAnsi="Simplified Arabic" w:cs="Simplified Arabic"/>
          <w:b/>
          <w:bCs/>
          <w:sz w:val="24"/>
          <w:szCs w:val="24"/>
          <w:rtl/>
        </w:rPr>
        <w:t xml:space="preserve"> التفسير العلمي</w:t>
      </w:r>
      <w:r w:rsidRPr="00EF0EB3">
        <w:rPr>
          <w:rFonts w:ascii="Simplified Arabic" w:hAnsi="Simplified Arabic" w:cs="Simplified Arabic"/>
          <w:b/>
          <w:bCs/>
          <w:sz w:val="24"/>
          <w:szCs w:val="24"/>
          <w:lang w:val="en-GB"/>
        </w:rPr>
        <w:t>:</w:t>
      </w:r>
    </w:p>
    <w:p w14:paraId="2700772F" w14:textId="3FDFE73A"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أولاً: </w:t>
      </w:r>
      <w:r w:rsidRPr="00EF0EB3">
        <w:rPr>
          <w:rFonts w:ascii="Simplified Arabic" w:hAnsi="Simplified Arabic" w:cs="Simplified Arabic"/>
          <w:sz w:val="24"/>
          <w:szCs w:val="24"/>
          <w:rtl/>
        </w:rPr>
        <w:t>قوة العلاقة</w:t>
      </w:r>
      <w:r w:rsidRPr="00EF0EB3">
        <w:rPr>
          <w:rFonts w:ascii="Simplified Arabic" w:hAnsi="Simplified Arabic" w:cs="Simplified Arabic" w:hint="cs"/>
          <w:sz w:val="24"/>
          <w:szCs w:val="24"/>
          <w:rtl/>
        </w:rPr>
        <w:t xml:space="preserve"> ب</w:t>
      </w:r>
      <w:r w:rsidRPr="00EF0EB3">
        <w:rPr>
          <w:rFonts w:ascii="Simplified Arabic" w:hAnsi="Simplified Arabic" w:cs="Simplified Arabic"/>
          <w:sz w:val="24"/>
          <w:szCs w:val="24"/>
          <w:rtl/>
        </w:rPr>
        <w:t>قيمة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lang w:val="en-GB"/>
        </w:rPr>
        <w:t>F = 8.982</w:t>
      </w:r>
      <w:r w:rsidRPr="00EF0EB3">
        <w:rPr>
          <w:rFonts w:ascii="Simplified Arabic" w:hAnsi="Simplified Arabic" w:cs="Simplified Arabic" w:hint="cs"/>
          <w:sz w:val="24"/>
          <w:szCs w:val="24"/>
          <w:rtl/>
          <w:lang w:val="en-GB"/>
        </w:rPr>
        <w:t>).</w:t>
      </w:r>
    </w:p>
    <w:p w14:paraId="57E91EA3" w14:textId="7815EE6C" w:rsidR="00526146" w:rsidRPr="00EF0EB3" w:rsidRDefault="00526146" w:rsidP="0030574A">
      <w:pPr>
        <w:bidi/>
        <w:spacing w:line="360" w:lineRule="auto"/>
        <w:ind w:left="417" w:hanging="450"/>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ثانياً: </w:t>
      </w:r>
      <w:r w:rsidRPr="00EF0EB3">
        <w:rPr>
          <w:rFonts w:ascii="Simplified Arabic" w:hAnsi="Simplified Arabic" w:cs="Simplified Arabic"/>
          <w:sz w:val="24"/>
          <w:szCs w:val="24"/>
          <w:rtl/>
        </w:rPr>
        <w:t>الدلالة الإحصائية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lang w:val="en-GB"/>
        </w:rPr>
        <w:t>توجد فروق ذات دلالة إحصائية بين الفئات العمرية</w:t>
      </w:r>
      <w:r w:rsidRPr="00EF0EB3">
        <w:rPr>
          <w:rFonts w:ascii="Simplified Arabic" w:hAnsi="Simplified Arabic" w:cs="Simplified Arabic" w:hint="cs"/>
          <w:sz w:val="24"/>
          <w:szCs w:val="24"/>
          <w:rtl/>
        </w:rPr>
        <w:t xml:space="preserve"> وقيمتها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Sig = </w:t>
      </w:r>
      <w:r w:rsidRPr="00EF0EB3">
        <w:rPr>
          <w:rFonts w:ascii="Simplified Arabic" w:hAnsi="Simplified Arabic" w:cs="Simplified Arabic"/>
          <w:b/>
          <w:bCs/>
          <w:sz w:val="24"/>
          <w:szCs w:val="24"/>
          <w:lang w:val="en-GB"/>
        </w:rPr>
        <w:t>0.000</w:t>
      </w:r>
      <w:r w:rsidRPr="00EF0EB3">
        <w:rPr>
          <w:rFonts w:ascii="Simplified Arabic" w:hAnsi="Simplified Arabic" w:cs="Simplified Arabic" w:hint="cs"/>
          <w:sz w:val="24"/>
          <w:szCs w:val="24"/>
          <w:rtl/>
          <w:lang w:val="en-GB"/>
        </w:rPr>
        <w:t>).</w:t>
      </w:r>
    </w:p>
    <w:p w14:paraId="254947E1" w14:textId="77777777"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b/>
          <w:bCs/>
          <w:sz w:val="24"/>
          <w:szCs w:val="24"/>
          <w:rtl/>
        </w:rPr>
        <w:t xml:space="preserve">ثالثاً: </w:t>
      </w:r>
      <w:r w:rsidRPr="00EF0EB3">
        <w:rPr>
          <w:rFonts w:ascii="Simplified Arabic" w:hAnsi="Simplified Arabic" w:cs="Simplified Arabic"/>
          <w:sz w:val="24"/>
          <w:szCs w:val="24"/>
          <w:rtl/>
        </w:rPr>
        <w:t>الحكم على الفرضية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مقبولة</w:t>
      </w:r>
      <w:r w:rsidRPr="00EF0EB3">
        <w:rPr>
          <w:rFonts w:ascii="Simplified Arabic" w:hAnsi="Simplified Arabic" w:cs="Simplified Arabic" w:hint="cs"/>
          <w:sz w:val="24"/>
          <w:szCs w:val="24"/>
          <w:rtl/>
        </w:rPr>
        <w:t xml:space="preserve"> إحصائياً.</w:t>
      </w:r>
    </w:p>
    <w:p w14:paraId="6E1B3D07" w14:textId="77777777" w:rsidR="002665DD" w:rsidRPr="00EF0EB3" w:rsidRDefault="002665DD" w:rsidP="0030574A">
      <w:pPr>
        <w:bidi/>
        <w:spacing w:line="360" w:lineRule="auto"/>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2925"/>
        <w:gridCol w:w="2926"/>
        <w:gridCol w:w="2926"/>
      </w:tblGrid>
      <w:tr w:rsidR="00953247" w:rsidRPr="00EF0EB3" w14:paraId="451F66CA" w14:textId="77777777" w:rsidTr="002E462F">
        <w:tc>
          <w:tcPr>
            <w:tcW w:w="8777" w:type="dxa"/>
            <w:gridSpan w:val="3"/>
          </w:tcPr>
          <w:p w14:paraId="2728039D" w14:textId="68D8391B" w:rsidR="00953247" w:rsidRPr="00EF0EB3" w:rsidRDefault="00953247" w:rsidP="0030574A">
            <w:pPr>
              <w:pStyle w:val="af4"/>
              <w:bidi/>
              <w:spacing w:line="360" w:lineRule="auto"/>
              <w:jc w:val="center"/>
              <w:rPr>
                <w:b/>
                <w:bCs/>
                <w:sz w:val="24"/>
                <w:szCs w:val="24"/>
                <w:rtl/>
                <w:lang w:val="en-GB"/>
              </w:rPr>
            </w:pPr>
            <w:r w:rsidRPr="00EF0EB3">
              <w:rPr>
                <w:rFonts w:hint="cs"/>
                <w:b/>
                <w:bCs/>
                <w:sz w:val="24"/>
                <w:szCs w:val="24"/>
                <w:rtl/>
              </w:rPr>
              <w:t>جدول رقم (</w:t>
            </w:r>
            <w:r w:rsidR="00AD208D">
              <w:rPr>
                <w:rFonts w:hint="cs"/>
                <w:b/>
                <w:bCs/>
                <w:sz w:val="24"/>
                <w:szCs w:val="24"/>
                <w:rtl/>
              </w:rPr>
              <w:t>42</w:t>
            </w:r>
            <w:r w:rsidRPr="00EF0EB3">
              <w:rPr>
                <w:rFonts w:hint="cs"/>
                <w:b/>
                <w:bCs/>
                <w:sz w:val="24"/>
                <w:szCs w:val="24"/>
                <w:rtl/>
              </w:rPr>
              <w:t xml:space="preserve">) </w:t>
            </w:r>
            <w:r w:rsidRPr="00EF0EB3">
              <w:rPr>
                <w:b/>
                <w:bCs/>
                <w:sz w:val="24"/>
                <w:szCs w:val="24"/>
                <w:rtl/>
                <w:lang w:val="en-GB"/>
              </w:rPr>
              <w:t>اتجاه الفروق من المتوسطات</w:t>
            </w:r>
            <w:r w:rsidRPr="00EF0EB3">
              <w:rPr>
                <w:rFonts w:hint="cs"/>
                <w:b/>
                <w:bCs/>
                <w:sz w:val="24"/>
                <w:szCs w:val="24"/>
                <w:rtl/>
                <w:lang w:val="en-GB"/>
              </w:rPr>
              <w:t xml:space="preserve"> لسمة </w:t>
            </w:r>
            <w:r w:rsidR="00AD208D">
              <w:rPr>
                <w:rFonts w:hint="cs"/>
                <w:b/>
                <w:bCs/>
                <w:sz w:val="24"/>
                <w:szCs w:val="24"/>
                <w:rtl/>
                <w:lang w:val="en-GB"/>
              </w:rPr>
              <w:t>(</w:t>
            </w:r>
            <w:r w:rsidRPr="00EF0EB3">
              <w:rPr>
                <w:rFonts w:hint="cs"/>
                <w:b/>
                <w:bCs/>
                <w:sz w:val="24"/>
                <w:szCs w:val="24"/>
                <w:rtl/>
                <w:lang w:val="en-GB"/>
              </w:rPr>
              <w:t>العمر</w:t>
            </w:r>
            <w:r w:rsidR="00AD208D">
              <w:rPr>
                <w:rFonts w:hint="cs"/>
                <w:b/>
                <w:bCs/>
                <w:sz w:val="24"/>
                <w:szCs w:val="24"/>
                <w:rtl/>
                <w:lang w:val="en-GB"/>
              </w:rPr>
              <w:t>)</w:t>
            </w:r>
          </w:p>
        </w:tc>
      </w:tr>
      <w:tr w:rsidR="00953247" w:rsidRPr="00EF0EB3" w14:paraId="0E1D7E66" w14:textId="77777777" w:rsidTr="00953247">
        <w:tc>
          <w:tcPr>
            <w:tcW w:w="2925" w:type="dxa"/>
          </w:tcPr>
          <w:p w14:paraId="56B2D8B6" w14:textId="6DCDC6D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الفئة العمرية</w:t>
            </w:r>
          </w:p>
        </w:tc>
        <w:tc>
          <w:tcPr>
            <w:tcW w:w="2926" w:type="dxa"/>
          </w:tcPr>
          <w:p w14:paraId="263099E8" w14:textId="2A8E1FC1"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926" w:type="dxa"/>
          </w:tcPr>
          <w:p w14:paraId="318D2051" w14:textId="13D86F6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الترتيب</w:t>
            </w:r>
          </w:p>
        </w:tc>
      </w:tr>
      <w:tr w:rsidR="00953247" w:rsidRPr="00EF0EB3" w14:paraId="106D7331" w14:textId="77777777" w:rsidTr="00953247">
        <w:tc>
          <w:tcPr>
            <w:tcW w:w="2925" w:type="dxa"/>
          </w:tcPr>
          <w:p w14:paraId="1C86C0A9" w14:textId="35F2B859"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18–24 </w:t>
            </w:r>
            <w:r w:rsidRPr="00EF0EB3">
              <w:rPr>
                <w:rFonts w:ascii="Simplified Arabic" w:hAnsi="Simplified Arabic" w:cs="Simplified Arabic"/>
                <w:sz w:val="24"/>
                <w:szCs w:val="24"/>
                <w:rtl/>
                <w:lang w:val="en-GB"/>
              </w:rPr>
              <w:t>سنة</w:t>
            </w:r>
          </w:p>
        </w:tc>
        <w:tc>
          <w:tcPr>
            <w:tcW w:w="2926" w:type="dxa"/>
          </w:tcPr>
          <w:p w14:paraId="7899D04F" w14:textId="7F761C8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3.6517</w:t>
            </w:r>
          </w:p>
        </w:tc>
        <w:tc>
          <w:tcPr>
            <w:tcW w:w="2926" w:type="dxa"/>
          </w:tcPr>
          <w:p w14:paraId="3FD95A64" w14:textId="447244E1"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الأعلى</w:t>
            </w:r>
          </w:p>
        </w:tc>
      </w:tr>
      <w:tr w:rsidR="00953247" w:rsidRPr="00EF0EB3" w14:paraId="7E7E377B" w14:textId="77777777" w:rsidTr="00953247">
        <w:tc>
          <w:tcPr>
            <w:tcW w:w="2925" w:type="dxa"/>
          </w:tcPr>
          <w:p w14:paraId="51E8CF81" w14:textId="4CA44A3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w:t>
            </w:r>
          </w:p>
        </w:tc>
        <w:tc>
          <w:tcPr>
            <w:tcW w:w="2926" w:type="dxa"/>
          </w:tcPr>
          <w:p w14:paraId="6B6D643F" w14:textId="7EC6D7A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3.3909</w:t>
            </w:r>
          </w:p>
        </w:tc>
        <w:tc>
          <w:tcPr>
            <w:tcW w:w="2926" w:type="dxa"/>
          </w:tcPr>
          <w:p w14:paraId="5EABC3AA" w14:textId="0CB42B97"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الأقل</w:t>
            </w:r>
          </w:p>
        </w:tc>
      </w:tr>
      <w:tr w:rsidR="00953247" w:rsidRPr="00EF0EB3" w14:paraId="70B62BDB" w14:textId="77777777" w:rsidTr="00953247">
        <w:tc>
          <w:tcPr>
            <w:tcW w:w="2925" w:type="dxa"/>
          </w:tcPr>
          <w:p w14:paraId="4B236B02" w14:textId="5814EE4E"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30–35 </w:t>
            </w:r>
            <w:r w:rsidRPr="00EF0EB3">
              <w:rPr>
                <w:rFonts w:ascii="Simplified Arabic" w:hAnsi="Simplified Arabic" w:cs="Simplified Arabic"/>
                <w:sz w:val="24"/>
                <w:szCs w:val="24"/>
                <w:rtl/>
                <w:lang w:val="en-GB"/>
              </w:rPr>
              <w:t>سنة</w:t>
            </w:r>
          </w:p>
        </w:tc>
        <w:tc>
          <w:tcPr>
            <w:tcW w:w="2926" w:type="dxa"/>
          </w:tcPr>
          <w:p w14:paraId="28CD1959" w14:textId="64B09785"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3.6132</w:t>
            </w:r>
          </w:p>
        </w:tc>
        <w:tc>
          <w:tcPr>
            <w:tcW w:w="2926" w:type="dxa"/>
          </w:tcPr>
          <w:p w14:paraId="5F523B34" w14:textId="76F8E76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w:t>
            </w:r>
          </w:p>
        </w:tc>
      </w:tr>
    </w:tbl>
    <w:p w14:paraId="61D7C8EE" w14:textId="77777777" w:rsidR="00953247" w:rsidRPr="00EF0EB3" w:rsidRDefault="00953247" w:rsidP="0030574A">
      <w:pPr>
        <w:bidi/>
        <w:spacing w:line="360" w:lineRule="auto"/>
        <w:rPr>
          <w:rFonts w:ascii="Simplified Arabic" w:hAnsi="Simplified Arabic" w:cs="Simplified Arabic"/>
          <w:b/>
          <w:bCs/>
          <w:sz w:val="24"/>
          <w:szCs w:val="24"/>
          <w:rtl/>
          <w:lang w:val="en-GB"/>
        </w:rPr>
      </w:pPr>
    </w:p>
    <w:tbl>
      <w:tblPr>
        <w:tblStyle w:val="a8"/>
        <w:bidiVisual/>
        <w:tblW w:w="0" w:type="auto"/>
        <w:jc w:val="center"/>
        <w:tblLook w:val="04A0" w:firstRow="1" w:lastRow="0" w:firstColumn="1" w:lastColumn="0" w:noHBand="0" w:noVBand="1"/>
      </w:tblPr>
      <w:tblGrid>
        <w:gridCol w:w="1097"/>
        <w:gridCol w:w="2375"/>
        <w:gridCol w:w="1620"/>
        <w:gridCol w:w="1490"/>
        <w:gridCol w:w="2195"/>
      </w:tblGrid>
      <w:tr w:rsidR="0046150C" w:rsidRPr="00EF0EB3" w14:paraId="67A14E66" w14:textId="77777777" w:rsidTr="0046150C">
        <w:trPr>
          <w:jc w:val="center"/>
        </w:trPr>
        <w:tc>
          <w:tcPr>
            <w:tcW w:w="8777" w:type="dxa"/>
            <w:gridSpan w:val="5"/>
            <w:vAlign w:val="center"/>
          </w:tcPr>
          <w:p w14:paraId="114A3A0A" w14:textId="562E0650" w:rsidR="0046150C" w:rsidRPr="00EF0EB3" w:rsidRDefault="0046150C"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جدول رقم (</w:t>
            </w:r>
            <w:r w:rsidR="007D4D88">
              <w:rPr>
                <w:rFonts w:ascii="Simplified Arabic" w:hAnsi="Simplified Arabic" w:cs="Simplified Arabic" w:hint="cs"/>
                <w:b/>
                <w:bCs/>
                <w:sz w:val="24"/>
                <w:szCs w:val="24"/>
                <w:rtl/>
                <w:lang w:val="en-GB"/>
              </w:rPr>
              <w:t>43</w:t>
            </w:r>
            <w:r w:rsidRPr="00EF0EB3">
              <w:rPr>
                <w:rFonts w:ascii="Simplified Arabic" w:hAnsi="Simplified Arabic" w:cs="Simplified Arabic" w:hint="cs"/>
                <w:b/>
                <w:bCs/>
                <w:sz w:val="24"/>
                <w:szCs w:val="24"/>
                <w:rtl/>
                <w:lang w:val="en-GB"/>
              </w:rPr>
              <w:t>) نتائج المقارنات البعدية (</w:t>
            </w:r>
            <w:r w:rsidRPr="00EF0EB3">
              <w:rPr>
                <w:rFonts w:ascii="Simplified Arabic" w:hAnsi="Simplified Arabic" w:cs="Simplified Arabic"/>
                <w:b/>
                <w:bCs/>
                <w:sz w:val="24"/>
                <w:szCs w:val="24"/>
                <w:lang w:val="en-GB"/>
              </w:rPr>
              <w:t>Games-Howell</w:t>
            </w:r>
            <w:r w:rsidRPr="00EF0EB3">
              <w:rPr>
                <w:rFonts w:ascii="Simplified Arabic" w:hAnsi="Simplified Arabic" w:cs="Simplified Arabic" w:hint="cs"/>
                <w:b/>
                <w:bCs/>
                <w:sz w:val="24"/>
                <w:szCs w:val="24"/>
                <w:rtl/>
                <w:lang w:val="en-GB"/>
              </w:rPr>
              <w:t>)</w:t>
            </w:r>
            <w:r w:rsidR="007D4D88">
              <w:rPr>
                <w:rFonts w:ascii="Simplified Arabic" w:hAnsi="Simplified Arabic" w:cs="Simplified Arabic" w:hint="cs"/>
                <w:b/>
                <w:bCs/>
                <w:sz w:val="24"/>
                <w:szCs w:val="24"/>
                <w:rtl/>
                <w:lang w:val="en-GB"/>
              </w:rPr>
              <w:t xml:space="preserve"> - للأعمار</w:t>
            </w:r>
          </w:p>
        </w:tc>
      </w:tr>
      <w:tr w:rsidR="0046150C" w:rsidRPr="00EF0EB3" w14:paraId="62F9E853" w14:textId="77777777" w:rsidTr="0046150C">
        <w:trPr>
          <w:jc w:val="center"/>
        </w:trPr>
        <w:tc>
          <w:tcPr>
            <w:tcW w:w="1097" w:type="dxa"/>
            <w:vAlign w:val="center"/>
          </w:tcPr>
          <w:p w14:paraId="3F7DDDEC" w14:textId="5F47E7B7" w:rsidR="0046150C" w:rsidRPr="00EF0EB3" w:rsidRDefault="0046150C" w:rsidP="0030574A">
            <w:pPr>
              <w:bidi/>
              <w:spacing w:line="360" w:lineRule="auto"/>
              <w:jc w:val="center"/>
              <w:rPr>
                <w:rFonts w:ascii="Simplified Arabic" w:hAnsi="Simplified Arabic" w:cs="Simplified Arabic"/>
                <w:sz w:val="24"/>
                <w:szCs w:val="24"/>
                <w:rtl/>
                <w:lang w:val="en-GB"/>
              </w:rPr>
            </w:pPr>
          </w:p>
        </w:tc>
        <w:tc>
          <w:tcPr>
            <w:tcW w:w="2375" w:type="dxa"/>
            <w:vAlign w:val="center"/>
          </w:tcPr>
          <w:p w14:paraId="324984CF" w14:textId="6491515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 بين</w:t>
            </w:r>
          </w:p>
        </w:tc>
        <w:tc>
          <w:tcPr>
            <w:tcW w:w="1620" w:type="dxa"/>
            <w:vAlign w:val="center"/>
          </w:tcPr>
          <w:p w14:paraId="4978C64D" w14:textId="7A566DFF"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w:t>
            </w:r>
          </w:p>
        </w:tc>
        <w:tc>
          <w:tcPr>
            <w:tcW w:w="1490" w:type="dxa"/>
            <w:vAlign w:val="center"/>
          </w:tcPr>
          <w:p w14:paraId="395C4E4A" w14:textId="5657553E"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Sig</w:t>
            </w:r>
          </w:p>
        </w:tc>
        <w:tc>
          <w:tcPr>
            <w:tcW w:w="2195" w:type="dxa"/>
            <w:vAlign w:val="center"/>
          </w:tcPr>
          <w:p w14:paraId="25345051" w14:textId="2CE21E72"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الاتجاه</w:t>
            </w:r>
          </w:p>
        </w:tc>
      </w:tr>
      <w:tr w:rsidR="0046150C" w:rsidRPr="00EF0EB3" w14:paraId="7BE15414" w14:textId="77777777" w:rsidTr="0046150C">
        <w:trPr>
          <w:jc w:val="center"/>
        </w:trPr>
        <w:tc>
          <w:tcPr>
            <w:tcW w:w="1097" w:type="dxa"/>
            <w:vAlign w:val="center"/>
          </w:tcPr>
          <w:p w14:paraId="542F2860" w14:textId="324C6EF8"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2375" w:type="dxa"/>
            <w:vAlign w:val="center"/>
          </w:tcPr>
          <w:p w14:paraId="28529B22" w14:textId="5812282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و25</w:t>
            </w:r>
            <w:r w:rsidRPr="00EF0EB3">
              <w:rPr>
                <w:rFonts w:ascii="Simplified Arabic" w:hAnsi="Simplified Arabic" w:cs="Simplified Arabic"/>
                <w:sz w:val="24"/>
                <w:szCs w:val="24"/>
                <w:rtl/>
                <w:lang w:val="en-GB"/>
              </w:rPr>
              <w:t>–29</w:t>
            </w:r>
          </w:p>
        </w:tc>
        <w:tc>
          <w:tcPr>
            <w:tcW w:w="1620" w:type="dxa"/>
            <w:vAlign w:val="center"/>
          </w:tcPr>
          <w:p w14:paraId="04163F2C" w14:textId="42AE6A3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0.26082</w:t>
            </w:r>
          </w:p>
        </w:tc>
        <w:tc>
          <w:tcPr>
            <w:tcW w:w="1490" w:type="dxa"/>
            <w:vAlign w:val="center"/>
          </w:tcPr>
          <w:p w14:paraId="648229F6" w14:textId="67B488F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7090BE4C" w14:textId="5CA00934"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18–24</w:t>
            </w:r>
          </w:p>
        </w:tc>
      </w:tr>
      <w:tr w:rsidR="0046150C" w:rsidRPr="00EF0EB3" w14:paraId="58350745" w14:textId="77777777" w:rsidTr="0046150C">
        <w:trPr>
          <w:jc w:val="center"/>
        </w:trPr>
        <w:tc>
          <w:tcPr>
            <w:tcW w:w="1097" w:type="dxa"/>
            <w:vAlign w:val="center"/>
          </w:tcPr>
          <w:p w14:paraId="2410DD0F" w14:textId="457046AC"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2375" w:type="dxa"/>
            <w:vAlign w:val="center"/>
          </w:tcPr>
          <w:p w14:paraId="0E6387D1" w14:textId="4E6F4B01"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25–29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1B5E1CD8" w14:textId="738FF5D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0.22232</w:t>
            </w:r>
          </w:p>
        </w:tc>
        <w:tc>
          <w:tcPr>
            <w:tcW w:w="1490" w:type="dxa"/>
            <w:vAlign w:val="center"/>
          </w:tcPr>
          <w:p w14:paraId="04853BA0" w14:textId="55A2CB5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64D2299" w14:textId="5942EC9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30–35</w:t>
            </w:r>
          </w:p>
        </w:tc>
      </w:tr>
      <w:tr w:rsidR="0046150C" w:rsidRPr="00EF0EB3" w14:paraId="33FE7F8E" w14:textId="77777777" w:rsidTr="0046150C">
        <w:trPr>
          <w:jc w:val="center"/>
        </w:trPr>
        <w:tc>
          <w:tcPr>
            <w:tcW w:w="1097" w:type="dxa"/>
            <w:vAlign w:val="center"/>
          </w:tcPr>
          <w:p w14:paraId="61AC5004" w14:textId="165E4F7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2375" w:type="dxa"/>
            <w:vAlign w:val="center"/>
          </w:tcPr>
          <w:p w14:paraId="2A868983" w14:textId="7C432709"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06563B30" w14:textId="470FDEB7" w:rsidR="0046150C" w:rsidRPr="00EF0EB3" w:rsidRDefault="007D4D88"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w:t>
            </w:r>
          </w:p>
        </w:tc>
        <w:tc>
          <w:tcPr>
            <w:tcW w:w="1490" w:type="dxa"/>
            <w:vAlign w:val="center"/>
          </w:tcPr>
          <w:p w14:paraId="352956B0" w14:textId="5B30A34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0.704</w:t>
            </w:r>
          </w:p>
        </w:tc>
        <w:tc>
          <w:tcPr>
            <w:tcW w:w="2195" w:type="dxa"/>
            <w:vAlign w:val="center"/>
          </w:tcPr>
          <w:p w14:paraId="0DEF64E6" w14:textId="45ABE1A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لا توجد فروق</w:t>
            </w:r>
          </w:p>
        </w:tc>
      </w:tr>
    </w:tbl>
    <w:p w14:paraId="34A64C7B" w14:textId="77777777" w:rsidR="00953247" w:rsidRPr="00EF0EB3" w:rsidRDefault="00953247" w:rsidP="0030574A">
      <w:pPr>
        <w:bidi/>
        <w:spacing w:line="360" w:lineRule="auto"/>
        <w:rPr>
          <w:rFonts w:ascii="Simplified Arabic" w:hAnsi="Simplified Arabic" w:cs="Simplified Arabic"/>
          <w:b/>
          <w:bCs/>
          <w:sz w:val="24"/>
          <w:szCs w:val="24"/>
          <w:rtl/>
          <w:lang w:val="en-GB"/>
        </w:rPr>
      </w:pPr>
    </w:p>
    <w:p w14:paraId="1A1F1D30" w14:textId="77777777" w:rsidR="0046150C" w:rsidRPr="00EF0EB3" w:rsidRDefault="0046150C">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lastRenderedPageBreak/>
        <w:t>👉</w:t>
      </w:r>
      <w:r w:rsidRPr="00EF0EB3">
        <w:rPr>
          <w:rFonts w:ascii="Simplified Arabic" w:hAnsi="Simplified Arabic" w:cs="Simplified Arabic"/>
          <w:b/>
          <w:bCs/>
          <w:sz w:val="24"/>
          <w:szCs w:val="24"/>
          <w:rtl/>
        </w:rPr>
        <w:t xml:space="preserve"> التفسير العلمي</w:t>
      </w:r>
      <w:r w:rsidRPr="00EF0EB3">
        <w:rPr>
          <w:rFonts w:ascii="Simplified Arabic" w:hAnsi="Simplified Arabic" w:cs="Simplified Arabic"/>
          <w:b/>
          <w:bCs/>
          <w:sz w:val="24"/>
          <w:szCs w:val="24"/>
          <w:lang w:val="en-GB"/>
        </w:rPr>
        <w:t>:</w:t>
      </w:r>
    </w:p>
    <w:p w14:paraId="43F2342E" w14:textId="4A18CFC6" w:rsidR="003E4E62" w:rsidRPr="00EF0EB3" w:rsidRDefault="003E4E62">
      <w:pPr>
        <w:numPr>
          <w:ilvl w:val="0"/>
          <w:numId w:val="9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توجد فروق حقيقية بين بعض الفئات العمرية</w:t>
      </w:r>
      <w:r w:rsidR="00C230A4">
        <w:rPr>
          <w:rFonts w:ascii="Simplified Arabic" w:hAnsi="Simplified Arabic" w:cs="Simplified Arabic" w:hint="cs"/>
          <w:sz w:val="24"/>
          <w:szCs w:val="24"/>
          <w:rtl/>
          <w:lang w:val="en-GB"/>
        </w:rPr>
        <w:t>.</w:t>
      </w:r>
    </w:p>
    <w:p w14:paraId="3DC8AAA5" w14:textId="34E7B912" w:rsidR="003E4E62" w:rsidRPr="00EF0EB3" w:rsidRDefault="003E4E62">
      <w:pPr>
        <w:numPr>
          <w:ilvl w:val="0"/>
          <w:numId w:val="9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الفئة </w:t>
      </w: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 هي الأقل اتجاها</w:t>
      </w:r>
      <w:r w:rsidR="001F64DD"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p>
    <w:p w14:paraId="56473EED" w14:textId="38B3C5BA" w:rsidR="003E4E62" w:rsidRPr="00EF0EB3" w:rsidRDefault="003E4E62">
      <w:pPr>
        <w:numPr>
          <w:ilvl w:val="0"/>
          <w:numId w:val="9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الفئتان </w:t>
      </w:r>
      <w:r w:rsidRPr="00EF0EB3">
        <w:rPr>
          <w:rFonts w:ascii="Simplified Arabic" w:hAnsi="Simplified Arabic" w:cs="Simplified Arabic"/>
          <w:sz w:val="24"/>
          <w:szCs w:val="24"/>
          <w:lang w:val="en-GB"/>
        </w:rPr>
        <w:t xml:space="preserve">18–24 </w:t>
      </w:r>
      <w:r w:rsidR="001F64DD"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 متقاربتان</w:t>
      </w:r>
      <w:r w:rsidR="00C230A4">
        <w:rPr>
          <w:rFonts w:ascii="Simplified Arabic" w:hAnsi="Simplified Arabic" w:cs="Simplified Arabic" w:hint="cs"/>
          <w:sz w:val="24"/>
          <w:szCs w:val="24"/>
          <w:rtl/>
          <w:lang w:val="en-GB"/>
        </w:rPr>
        <w:t>.</w:t>
      </w:r>
    </w:p>
    <w:p w14:paraId="66829AA9" w14:textId="0664FB87" w:rsidR="003E4E62" w:rsidRPr="00EF0EB3" w:rsidRDefault="003E4E62" w:rsidP="00CD7BC2">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تحليل التباين الأحادي</w:t>
      </w:r>
      <w:r w:rsidRPr="00EF0EB3">
        <w:rPr>
          <w:rFonts w:ascii="Simplified Arabic" w:hAnsi="Simplified Arabic" w:cs="Simplified Arabic"/>
          <w:sz w:val="24"/>
          <w:szCs w:val="24"/>
          <w:lang w:val="en-GB"/>
        </w:rPr>
        <w:t xml:space="preserve"> (One-Way ANOVA) </w:t>
      </w:r>
      <w:r w:rsidRPr="00EF0EB3">
        <w:rPr>
          <w:rFonts w:ascii="Simplified Arabic" w:hAnsi="Simplified Arabic" w:cs="Simplified Arabic"/>
          <w:sz w:val="24"/>
          <w:szCs w:val="24"/>
          <w:rtl/>
          <w:lang w:val="en-GB"/>
        </w:rPr>
        <w:t>وجود فروق ذات دلالة إحصائية في اتجاهات المبحوثين نحو قضايا العولمة اللغوية تبعاً لمتغير العمر، حيث بلغت قيمة</w:t>
      </w:r>
      <w:r w:rsidRPr="00EF0EB3">
        <w:rPr>
          <w:rFonts w:ascii="Simplified Arabic" w:hAnsi="Simplified Arabic" w:cs="Simplified Arabic"/>
          <w:sz w:val="24"/>
          <w:szCs w:val="24"/>
          <w:lang w:val="en-GB"/>
        </w:rPr>
        <w:t xml:space="preserve"> (F = 8.982) </w:t>
      </w:r>
      <w:r w:rsidRPr="00EF0EB3">
        <w:rPr>
          <w:rFonts w:ascii="Simplified Arabic" w:hAnsi="Simplified Arabic" w:cs="Simplified Arabic"/>
          <w:sz w:val="24"/>
          <w:szCs w:val="24"/>
          <w:rtl/>
          <w:lang w:val="en-GB"/>
        </w:rPr>
        <w:t>عند مستوى دلالة</w:t>
      </w:r>
      <w:r w:rsidRPr="00EF0EB3">
        <w:rPr>
          <w:rFonts w:ascii="Simplified Arabic" w:hAnsi="Simplified Arabic" w:cs="Simplified Arabic"/>
          <w:sz w:val="24"/>
          <w:szCs w:val="24"/>
          <w:lang w:val="en-GB"/>
        </w:rPr>
        <w:t xml:space="preserve"> </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0.000</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يدل على وجود فروق معنوية بين الفئات العمرية</w:t>
      </w:r>
      <w:r w:rsidRPr="00EF0EB3">
        <w:rPr>
          <w:rFonts w:ascii="Simplified Arabic" w:hAnsi="Simplified Arabic" w:cs="Simplified Arabic"/>
          <w:sz w:val="24"/>
          <w:szCs w:val="24"/>
          <w:lang w:val="en-GB"/>
        </w:rPr>
        <w:t>.</w:t>
      </w:r>
    </w:p>
    <w:p w14:paraId="3B743770" w14:textId="03BCC4D2" w:rsidR="003E4E62" w:rsidRPr="00EF0EB3" w:rsidRDefault="003E4E6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وأوضحت نتائج المقارنات البعدية باستخدام اختبار</w:t>
      </w:r>
      <w:r w:rsidRPr="00EF0EB3">
        <w:rPr>
          <w:rFonts w:ascii="Simplified Arabic" w:hAnsi="Simplified Arabic" w:cs="Simplified Arabic"/>
          <w:sz w:val="24"/>
          <w:szCs w:val="24"/>
          <w:lang w:val="en-GB"/>
        </w:rPr>
        <w:t xml:space="preserve"> (Games-Howell) </w:t>
      </w:r>
      <w:r w:rsidRPr="00EF0EB3">
        <w:rPr>
          <w:rFonts w:ascii="Simplified Arabic" w:hAnsi="Simplified Arabic" w:cs="Simplified Arabic"/>
          <w:sz w:val="24"/>
          <w:szCs w:val="24"/>
          <w:rtl/>
          <w:lang w:val="en-GB"/>
        </w:rPr>
        <w:t>أن الفروق كانت دالة إحصائياً بين الفئة العمرية (18–24 سنة) والفئة (25–29 سنة) لصالح الفئة الأولى، وكذلك بين الفئة (25–29 سنة) والفئة (30–35 سنة) لصالح الفئة الثالثة، في حين لم تظهر فروق ذات دلالة إحصائية بين الفئتين (18–24) و</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30–35</w:t>
      </w:r>
      <w:r w:rsidR="001F64DD" w:rsidRPr="00EF0EB3">
        <w:rPr>
          <w:rFonts w:ascii="Simplified Arabic" w:hAnsi="Simplified Arabic" w:cs="Simplified Arabic" w:hint="cs"/>
          <w:sz w:val="24"/>
          <w:szCs w:val="24"/>
          <w:rtl/>
          <w:lang w:val="en-GB"/>
        </w:rPr>
        <w:t>).</w:t>
      </w:r>
    </w:p>
    <w:p w14:paraId="5BABF9AB" w14:textId="744AD30E" w:rsidR="003E4E62" w:rsidRPr="00EF0EB3" w:rsidRDefault="00A7003F">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sz w:val="24"/>
          <w:szCs w:val="24"/>
          <w:rtl/>
          <w:lang w:val="en-GB"/>
        </w:rPr>
        <w:t xml:space="preserve"> </w:t>
      </w:r>
      <w:r w:rsidR="003E4E62" w:rsidRPr="00EF0EB3">
        <w:rPr>
          <w:rFonts w:ascii="Simplified Arabic" w:hAnsi="Simplified Arabic" w:cs="Simplified Arabic"/>
          <w:b/>
          <w:bCs/>
          <w:sz w:val="24"/>
          <w:szCs w:val="24"/>
          <w:rtl/>
          <w:lang w:val="en-GB"/>
        </w:rPr>
        <w:t>التفسير البحثي (للمناقشة)</w:t>
      </w:r>
    </w:p>
    <w:p w14:paraId="6522AEDE" w14:textId="32F4014B" w:rsidR="003E4E62" w:rsidRDefault="003E4E62"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يمكن تفسير هذه النتائج بأن</w:t>
      </w:r>
      <w:r w:rsidR="001F64D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الفئة العمرية الأصغر (18–24) والأكبر نسبيا</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(30–35) تتشابه في مستوى التفاعل مع المحتوى الرقمي، بينما قد تكون الفئة (25–29) في مرحلة انتقالية بين الاستخدام الترفيهي والاستخدام العملي للمحتوى، مما يفسر انخفاض اتجاهاتها مقارنة ببقية الفئات</w:t>
      </w:r>
      <w:r w:rsidR="00C230A4">
        <w:rPr>
          <w:rFonts w:ascii="Simplified Arabic" w:hAnsi="Simplified Arabic" w:cs="Simplified Arabic" w:hint="cs"/>
          <w:sz w:val="24"/>
          <w:szCs w:val="24"/>
          <w:rtl/>
          <w:lang w:val="en-GB"/>
        </w:rPr>
        <w:t>.</w:t>
      </w:r>
      <w:r w:rsidR="001F64DD" w:rsidRPr="00EF0EB3">
        <w:rPr>
          <w:rFonts w:ascii="Simplified Arabic" w:hAnsi="Simplified Arabic" w:cs="Simplified Arabic" w:hint="cs"/>
          <w:sz w:val="24"/>
          <w:szCs w:val="24"/>
          <w:rtl/>
          <w:lang w:val="en-GB"/>
        </w:rPr>
        <w:t xml:space="preserve"> ونستنتج "</w:t>
      </w:r>
      <w:r w:rsidR="001F64DD" w:rsidRPr="00EF0EB3">
        <w:rPr>
          <w:sz w:val="24"/>
          <w:szCs w:val="24"/>
          <w:rtl/>
        </w:rPr>
        <w:t xml:space="preserve"> </w:t>
      </w:r>
      <w:r w:rsidR="001F64DD" w:rsidRPr="00EF0EB3">
        <w:rPr>
          <w:rFonts w:ascii="Simplified Arabic" w:hAnsi="Simplified Arabic" w:cs="Simplified Arabic"/>
          <w:sz w:val="24"/>
          <w:szCs w:val="24"/>
          <w:rtl/>
          <w:lang w:val="en-GB"/>
        </w:rPr>
        <w:t>حين تتغير المراحل العمرية، لا يختلف مقدار التعرض للمحتوى فحسب، بل تختلف أيضاً الدوافع التي تحكم التفاعل معه؛ فبعض الأعمار تبحث عن الاكتشاف، وأخرى تنشغل بمتطلبات الواقع، بينما تعود أعمار أخرى لقراءة القضايا بوعي وخبرة أعمق</w:t>
      </w:r>
      <w:r w:rsidR="001F64DD"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r w:rsidR="001F64DD" w:rsidRPr="00EF0EB3">
        <w:rPr>
          <w:rFonts w:ascii="Simplified Arabic" w:hAnsi="Simplified Arabic" w:cs="Simplified Arabic" w:hint="cs"/>
          <w:sz w:val="24"/>
          <w:szCs w:val="24"/>
          <w:rtl/>
          <w:lang w:val="en-GB"/>
        </w:rPr>
        <w:t xml:space="preserve"> بمعنى آخر "</w:t>
      </w:r>
      <w:r w:rsidR="001F64DD" w:rsidRPr="00EF0EB3">
        <w:rPr>
          <w:sz w:val="24"/>
          <w:szCs w:val="24"/>
          <w:rtl/>
        </w:rPr>
        <w:t xml:space="preserve"> </w:t>
      </w:r>
      <w:r w:rsidR="001F64DD" w:rsidRPr="00EF0EB3">
        <w:rPr>
          <w:rFonts w:ascii="Simplified Arabic" w:hAnsi="Simplified Arabic" w:cs="Simplified Arabic"/>
          <w:sz w:val="24"/>
          <w:szCs w:val="24"/>
          <w:rtl/>
          <w:lang w:val="en-GB"/>
        </w:rPr>
        <w:t>حين يختلف العمر، يختلف الطريق إلى القناعة وإن تشابهت الرسالة</w:t>
      </w:r>
      <w:r w:rsidR="001F64DD" w:rsidRPr="00EF0EB3">
        <w:rPr>
          <w:rFonts w:ascii="Simplified Arabic" w:hAnsi="Simplified Arabic" w:cs="Simplified Arabic" w:hint="cs"/>
          <w:sz w:val="24"/>
          <w:szCs w:val="24"/>
          <w:rtl/>
          <w:lang w:val="en-GB"/>
        </w:rPr>
        <w:t>".</w:t>
      </w:r>
    </w:p>
    <w:p w14:paraId="26996BC1" w14:textId="77777777" w:rsidR="00CD7BC2" w:rsidRDefault="00CD7BC2" w:rsidP="00CD7BC2">
      <w:pPr>
        <w:bidi/>
        <w:spacing w:line="360" w:lineRule="auto"/>
        <w:ind w:left="360"/>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53D6E8A2" w14:textId="77777777" w:rsidR="00CD7BC2" w:rsidRPr="00EF0EB3" w:rsidRDefault="00CD7BC2" w:rsidP="00CD7BC2">
      <w:pPr>
        <w:bidi/>
        <w:spacing w:line="360" w:lineRule="auto"/>
        <w:jc w:val="both"/>
        <w:rPr>
          <w:rFonts w:ascii="Simplified Arabic" w:hAnsi="Simplified Arabic" w:cs="Simplified Arabic"/>
          <w:sz w:val="24"/>
          <w:szCs w:val="24"/>
          <w:lang w:val="en-GB"/>
        </w:rPr>
      </w:pPr>
    </w:p>
    <w:p w14:paraId="63B1BE49" w14:textId="04092100" w:rsidR="00406261" w:rsidRPr="00EF0EB3" w:rsidRDefault="0095307A" w:rsidP="0030574A">
      <w:pPr>
        <w:bidi/>
        <w:spacing w:line="360" w:lineRule="auto"/>
        <w:jc w:val="both"/>
        <w:rPr>
          <w:rFonts w:ascii="Simplified Arabic" w:hAnsi="Simplified Arabic" w:cs="Simplified Arabic"/>
          <w:b/>
          <w:bCs/>
          <w:color w:val="C00000"/>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color w:val="C00000"/>
          <w:sz w:val="24"/>
          <w:szCs w:val="24"/>
          <w:rtl/>
        </w:rPr>
        <w:t xml:space="preserve"> </w:t>
      </w:r>
      <w:r w:rsidR="00406261" w:rsidRPr="00EF0EB3">
        <w:rPr>
          <w:rFonts w:ascii="Simplified Arabic" w:hAnsi="Simplified Arabic" w:cs="Simplified Arabic"/>
          <w:b/>
          <w:bCs/>
          <w:sz w:val="24"/>
          <w:szCs w:val="24"/>
          <w:rtl/>
        </w:rPr>
        <w:t>الفرضية</w:t>
      </w:r>
      <w:r w:rsidR="00CD7BC2">
        <w:rPr>
          <w:rFonts w:ascii="Simplified Arabic" w:hAnsi="Simplified Arabic" w:cs="Simplified Arabic" w:hint="cs"/>
          <w:b/>
          <w:bCs/>
          <w:sz w:val="24"/>
          <w:szCs w:val="24"/>
          <w:rtl/>
        </w:rPr>
        <w:t xml:space="preserve"> الرابعة - </w:t>
      </w:r>
      <w:r w:rsidR="00CD7BC2" w:rsidRPr="00EF0EB3">
        <w:rPr>
          <w:rFonts w:ascii="Simplified Arabic" w:hAnsi="Simplified Arabic" w:cs="Simplified Arabic" w:hint="cs"/>
          <w:b/>
          <w:bCs/>
          <w:sz w:val="24"/>
          <w:szCs w:val="24"/>
          <w:rtl/>
        </w:rPr>
        <w:t>الفرع</w:t>
      </w:r>
      <w:r w:rsidR="00406261" w:rsidRPr="00EF0EB3">
        <w:rPr>
          <w:rFonts w:ascii="Simplified Arabic" w:hAnsi="Simplified Arabic" w:cs="Simplified Arabic"/>
          <w:b/>
          <w:bCs/>
          <w:sz w:val="24"/>
          <w:szCs w:val="24"/>
          <w:rtl/>
        </w:rPr>
        <w:t xml:space="preserve"> الثاني</w:t>
      </w:r>
      <w:r w:rsidR="001F64DD" w:rsidRPr="00EF0EB3">
        <w:rPr>
          <w:rFonts w:ascii="Simplified Arabic" w:hAnsi="Simplified Arabic" w:cs="Simplified Arabic" w:hint="cs"/>
          <w:b/>
          <w:bCs/>
          <w:sz w:val="24"/>
          <w:szCs w:val="24"/>
          <w:rtl/>
        </w:rPr>
        <w:t xml:space="preserve"> للمتغير الديموغرافي سمة (الجنس)</w:t>
      </w:r>
    </w:p>
    <w:p w14:paraId="34DDF287" w14:textId="26B8773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1F64DD"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لجنس</w:t>
      </w:r>
      <w:r w:rsidRPr="00EF0EB3">
        <w:rPr>
          <w:rFonts w:ascii="Simplified Arabic" w:hAnsi="Simplified Arabic" w:cs="Simplified Arabic"/>
          <w:sz w:val="24"/>
          <w:szCs w:val="24"/>
          <w:lang w:val="en-GB"/>
        </w:rPr>
        <w:t>.</w:t>
      </w:r>
    </w:p>
    <w:p w14:paraId="266BBC53" w14:textId="55E26061" w:rsidR="00A627A7"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1F64DD" w:rsidRPr="00EF0EB3">
        <w:rPr>
          <w:rFonts w:ascii="Simplified Arabic" w:hAnsi="Simplified Arabic" w:cs="Simplified Arabic" w:hint="cs"/>
          <w:sz w:val="24"/>
          <w:szCs w:val="24"/>
          <w:rtl/>
          <w:lang w:val="en-GB"/>
        </w:rPr>
        <w:t xml:space="preserve"> الأداة</w:t>
      </w:r>
      <w:r w:rsidRPr="00EF0EB3">
        <w:rPr>
          <w:rFonts w:ascii="Simplified Arabic" w:hAnsi="Simplified Arabic" w:cs="Simplified Arabic" w:hint="cs"/>
          <w:sz w:val="24"/>
          <w:szCs w:val="24"/>
          <w:rtl/>
          <w:lang w:val="en-GB"/>
        </w:rPr>
        <w:t xml:space="preserve"> </w:t>
      </w:r>
      <w:r w:rsidR="00646F9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Independent Samples T-Test</w:t>
      </w:r>
      <w:r w:rsidR="00646F91"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p w14:paraId="01B10C87" w14:textId="77777777" w:rsidR="00E948D8" w:rsidRPr="00EF0EB3" w:rsidRDefault="00E948D8"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jc w:val="center"/>
        <w:tblLook w:val="04A0" w:firstRow="1" w:lastRow="0" w:firstColumn="1" w:lastColumn="0" w:noHBand="0" w:noVBand="1"/>
      </w:tblPr>
      <w:tblGrid>
        <w:gridCol w:w="952"/>
        <w:gridCol w:w="4899"/>
        <w:gridCol w:w="2926"/>
      </w:tblGrid>
      <w:tr w:rsidR="00646F91" w:rsidRPr="00EF0EB3" w14:paraId="5A969781" w14:textId="77777777" w:rsidTr="00646F91">
        <w:trPr>
          <w:jc w:val="center"/>
        </w:trPr>
        <w:tc>
          <w:tcPr>
            <w:tcW w:w="8777" w:type="dxa"/>
            <w:gridSpan w:val="3"/>
            <w:vAlign w:val="center"/>
          </w:tcPr>
          <w:p w14:paraId="0E793298" w14:textId="714B66D4"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hint="cs"/>
                <w:b/>
                <w:bCs/>
                <w:sz w:val="24"/>
                <w:szCs w:val="24"/>
                <w:rtl/>
              </w:rPr>
              <w:lastRenderedPageBreak/>
              <w:t>جدول رقم (</w:t>
            </w:r>
            <w:r w:rsidR="00CD7BC2">
              <w:rPr>
                <w:rFonts w:hint="cs"/>
                <w:b/>
                <w:bCs/>
                <w:sz w:val="24"/>
                <w:szCs w:val="24"/>
                <w:rtl/>
              </w:rPr>
              <w:t>44</w:t>
            </w:r>
            <w:r w:rsidRPr="00EF0EB3">
              <w:rPr>
                <w:rFonts w:hint="cs"/>
                <w:b/>
                <w:bCs/>
                <w:sz w:val="24"/>
                <w:szCs w:val="24"/>
                <w:rtl/>
              </w:rPr>
              <w:t xml:space="preserve">) </w:t>
            </w:r>
            <w:r w:rsidR="00CD7BC2">
              <w:rPr>
                <w:rFonts w:hint="cs"/>
                <w:b/>
                <w:bCs/>
                <w:sz w:val="24"/>
                <w:szCs w:val="24"/>
                <w:rtl/>
              </w:rPr>
              <w:t xml:space="preserve">الفرضية الرابعة </w:t>
            </w:r>
            <w:r w:rsidR="00CD7BC2">
              <w:rPr>
                <w:b/>
                <w:bCs/>
                <w:sz w:val="24"/>
                <w:szCs w:val="24"/>
                <w:rtl/>
              </w:rPr>
              <w:t>–</w:t>
            </w:r>
            <w:r w:rsidR="00CD7BC2">
              <w:rPr>
                <w:rFonts w:hint="cs"/>
                <w:b/>
                <w:bCs/>
                <w:sz w:val="24"/>
                <w:szCs w:val="24"/>
                <w:rtl/>
              </w:rPr>
              <w:t xml:space="preserve"> الفرع الثاني، </w:t>
            </w:r>
            <w:r w:rsidRPr="00EF0EB3">
              <w:rPr>
                <w:rFonts w:ascii="Simplified Arabic" w:hAnsi="Simplified Arabic" w:cs="Simplified Arabic"/>
                <w:b/>
                <w:bCs/>
                <w:sz w:val="24"/>
                <w:szCs w:val="24"/>
                <w:rtl/>
                <w:lang w:val="en-GB"/>
              </w:rPr>
              <w:t>اختبار ليفين</w:t>
            </w:r>
            <w:r w:rsidRPr="00EF0EB3">
              <w:rPr>
                <w:rFonts w:ascii="Simplified Arabic" w:hAnsi="Simplified Arabic" w:cs="Simplified Arabic"/>
                <w:b/>
                <w:bCs/>
                <w:sz w:val="24"/>
                <w:szCs w:val="24"/>
                <w:lang w:val="en-GB"/>
              </w:rPr>
              <w:t xml:space="preserve"> </w:t>
            </w:r>
            <w:r w:rsidR="00CD7BC2">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lang w:val="en-GB"/>
              </w:rPr>
              <w:t>Levene’s Test</w:t>
            </w:r>
            <w:r w:rsidR="00CD7BC2">
              <w:rPr>
                <w:rFonts w:ascii="Simplified Arabic" w:hAnsi="Simplified Arabic" w:cs="Simplified Arabic" w:hint="cs"/>
                <w:b/>
                <w:bCs/>
                <w:sz w:val="24"/>
                <w:szCs w:val="24"/>
                <w:rtl/>
                <w:lang w:val="en-GB"/>
              </w:rPr>
              <w:t>)</w:t>
            </w:r>
            <w:r w:rsidRPr="00EF0EB3">
              <w:rPr>
                <w:rFonts w:hint="cs"/>
                <w:b/>
                <w:bCs/>
                <w:sz w:val="24"/>
                <w:szCs w:val="24"/>
                <w:rtl/>
                <w:lang w:val="en-GB"/>
              </w:rPr>
              <w:t xml:space="preserve"> لسمة </w:t>
            </w:r>
            <w:r w:rsidR="00CB3AAC">
              <w:rPr>
                <w:rFonts w:hint="cs"/>
                <w:b/>
                <w:bCs/>
                <w:sz w:val="24"/>
                <w:szCs w:val="24"/>
                <w:rtl/>
                <w:lang w:val="en-GB"/>
              </w:rPr>
              <w:t>(</w:t>
            </w:r>
            <w:r w:rsidRPr="00EF0EB3">
              <w:rPr>
                <w:rFonts w:hint="cs"/>
                <w:b/>
                <w:bCs/>
                <w:sz w:val="24"/>
                <w:szCs w:val="24"/>
                <w:rtl/>
                <w:lang w:val="en-GB"/>
              </w:rPr>
              <w:t>الجنس</w:t>
            </w:r>
            <w:r w:rsidR="00CB3AAC">
              <w:rPr>
                <w:rFonts w:hint="cs"/>
                <w:b/>
                <w:bCs/>
                <w:sz w:val="24"/>
                <w:szCs w:val="24"/>
                <w:rtl/>
                <w:lang w:val="en-GB"/>
              </w:rPr>
              <w:t>)</w:t>
            </w:r>
          </w:p>
        </w:tc>
      </w:tr>
      <w:tr w:rsidR="00646F91" w:rsidRPr="00EF0EB3" w14:paraId="42405113" w14:textId="77777777" w:rsidTr="00C06D99">
        <w:trPr>
          <w:jc w:val="center"/>
        </w:trPr>
        <w:tc>
          <w:tcPr>
            <w:tcW w:w="8777" w:type="dxa"/>
            <w:gridSpan w:val="3"/>
            <w:vAlign w:val="center"/>
          </w:tcPr>
          <w:p w14:paraId="1E085F64" w14:textId="284D79C7"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ascii="Simplified Arabic" w:hAnsi="Simplified Arabic" w:cs="Simplified Arabic"/>
                <w:sz w:val="24"/>
                <w:szCs w:val="24"/>
                <w:rtl/>
                <w:lang w:val="en-GB"/>
              </w:rPr>
              <w:t>اختبار تجانس التباين</w:t>
            </w:r>
            <w:r w:rsidRPr="00EF0EB3">
              <w:rPr>
                <w:rFonts w:ascii="Simplified Arabic" w:hAnsi="Simplified Arabic" w:cs="Simplified Arabic"/>
                <w:sz w:val="24"/>
                <w:szCs w:val="24"/>
              </w:rPr>
              <w:t xml:space="preserve"> (Levene's Test for Equality of Variances) </w:t>
            </w:r>
            <w:r w:rsidRPr="00EF0EB3">
              <w:rPr>
                <w:rFonts w:ascii="Simplified Arabic" w:hAnsi="Simplified Arabic" w:cs="Simplified Arabic"/>
                <w:sz w:val="24"/>
                <w:szCs w:val="24"/>
                <w:rtl/>
                <w:lang w:val="en-GB"/>
              </w:rPr>
              <w:t>وفق متغير الجنس</w:t>
            </w:r>
          </w:p>
        </w:tc>
      </w:tr>
      <w:tr w:rsidR="006B7454" w:rsidRPr="00EF0EB3" w14:paraId="093C3349" w14:textId="77777777" w:rsidTr="00C06D99">
        <w:trPr>
          <w:jc w:val="center"/>
        </w:trPr>
        <w:tc>
          <w:tcPr>
            <w:tcW w:w="8777" w:type="dxa"/>
            <w:gridSpan w:val="3"/>
            <w:vAlign w:val="center"/>
          </w:tcPr>
          <w:p w14:paraId="1576CA51" w14:textId="26587820" w:rsidR="006B7454" w:rsidRPr="00EF0EB3" w:rsidRDefault="006B74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الجنس</w:t>
            </w:r>
          </w:p>
        </w:tc>
      </w:tr>
      <w:tr w:rsidR="00646F91" w:rsidRPr="00EF0EB3" w14:paraId="11C28BF4" w14:textId="77777777" w:rsidTr="00646F91">
        <w:trPr>
          <w:jc w:val="center"/>
        </w:trPr>
        <w:tc>
          <w:tcPr>
            <w:tcW w:w="952" w:type="dxa"/>
            <w:vAlign w:val="center"/>
          </w:tcPr>
          <w:p w14:paraId="38732643" w14:textId="14FF63C9" w:rsidR="00646F91" w:rsidRPr="00EF0EB3" w:rsidRDefault="00646F91" w:rsidP="0030574A">
            <w:pPr>
              <w:bidi/>
              <w:spacing w:line="360" w:lineRule="auto"/>
              <w:jc w:val="center"/>
              <w:rPr>
                <w:rFonts w:ascii="Simplified Arabic" w:hAnsi="Simplified Arabic" w:cs="Simplified Arabic"/>
                <w:sz w:val="24"/>
                <w:szCs w:val="24"/>
                <w:rtl/>
                <w:lang w:val="en-GB"/>
              </w:rPr>
            </w:pPr>
          </w:p>
        </w:tc>
        <w:tc>
          <w:tcPr>
            <w:tcW w:w="4899" w:type="dxa"/>
            <w:vAlign w:val="center"/>
          </w:tcPr>
          <w:p w14:paraId="348FA272" w14:textId="138B92A7"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البيان</w:t>
            </w:r>
          </w:p>
        </w:tc>
        <w:tc>
          <w:tcPr>
            <w:tcW w:w="2926" w:type="dxa"/>
            <w:vAlign w:val="center"/>
          </w:tcPr>
          <w:p w14:paraId="0557BB8C" w14:textId="2F7F4B53"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القيمة</w:t>
            </w:r>
          </w:p>
        </w:tc>
      </w:tr>
      <w:tr w:rsidR="00646F91" w:rsidRPr="00EF0EB3" w14:paraId="51840E2C" w14:textId="77777777" w:rsidTr="00646F91">
        <w:trPr>
          <w:jc w:val="center"/>
        </w:trPr>
        <w:tc>
          <w:tcPr>
            <w:tcW w:w="952" w:type="dxa"/>
            <w:vAlign w:val="center"/>
          </w:tcPr>
          <w:p w14:paraId="6F7FDBEA" w14:textId="24A3C048"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4899" w:type="dxa"/>
            <w:vAlign w:val="center"/>
          </w:tcPr>
          <w:p w14:paraId="17249CC4" w14:textId="56184AD8" w:rsidR="00646F91" w:rsidRPr="00EF0EB3" w:rsidRDefault="00646F91"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قيمة اختبار ليفين</w:t>
            </w:r>
            <w:r w:rsidRPr="00EF0EB3">
              <w:rPr>
                <w:rFonts w:ascii="Simplified Arabic" w:hAnsi="Simplified Arabic" w:cs="Simplified Arabic"/>
                <w:sz w:val="24"/>
                <w:szCs w:val="24"/>
              </w:rPr>
              <w:t xml:space="preserve"> (Levene Statistic)</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F =</w:t>
            </w:r>
          </w:p>
        </w:tc>
        <w:tc>
          <w:tcPr>
            <w:tcW w:w="2926" w:type="dxa"/>
            <w:vAlign w:val="center"/>
          </w:tcPr>
          <w:p w14:paraId="729ECF4F" w14:textId="7936774D"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1.140</w:t>
            </w:r>
          </w:p>
        </w:tc>
      </w:tr>
      <w:tr w:rsidR="00646F91" w:rsidRPr="00EF0EB3" w14:paraId="1F4C4953" w14:textId="77777777" w:rsidTr="00646F91">
        <w:trPr>
          <w:jc w:val="center"/>
        </w:trPr>
        <w:tc>
          <w:tcPr>
            <w:tcW w:w="952" w:type="dxa"/>
            <w:vAlign w:val="center"/>
          </w:tcPr>
          <w:p w14:paraId="52208D38" w14:textId="11D2F499"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4899" w:type="dxa"/>
            <w:vAlign w:val="center"/>
          </w:tcPr>
          <w:p w14:paraId="45D67203" w14:textId="653B9E2B"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Significance Level</w:t>
            </w:r>
          </w:p>
        </w:tc>
        <w:tc>
          <w:tcPr>
            <w:tcW w:w="2926" w:type="dxa"/>
            <w:vAlign w:val="center"/>
          </w:tcPr>
          <w:p w14:paraId="4EE0C0AB" w14:textId="04533A01"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0.286</w:t>
            </w:r>
          </w:p>
        </w:tc>
      </w:tr>
      <w:tr w:rsidR="00646F91" w:rsidRPr="00EF0EB3" w14:paraId="716E112D" w14:textId="77777777" w:rsidTr="00646F91">
        <w:trPr>
          <w:jc w:val="center"/>
        </w:trPr>
        <w:tc>
          <w:tcPr>
            <w:tcW w:w="952" w:type="dxa"/>
            <w:vAlign w:val="center"/>
          </w:tcPr>
          <w:p w14:paraId="4CA5A987" w14:textId="01C72A3E"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4899" w:type="dxa"/>
            <w:vAlign w:val="center"/>
          </w:tcPr>
          <w:p w14:paraId="0A65789D" w14:textId="1B879C4C"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المعنوية المعتم</w:t>
            </w:r>
            <w:r w:rsidR="002678C8" w:rsidRPr="00EF0EB3">
              <w:rPr>
                <w:rFonts w:ascii="Simplified Arabic" w:hAnsi="Simplified Arabic" w:cs="Simplified Arabic" w:hint="cs"/>
                <w:sz w:val="24"/>
                <w:szCs w:val="24"/>
                <w:rtl/>
                <w:lang w:val="en-GB"/>
              </w:rPr>
              <w:t>د (</w:t>
            </w:r>
            <w:r w:rsidR="002678C8" w:rsidRPr="00EF0EB3">
              <w:rPr>
                <w:rFonts w:ascii="Simplified Arabic" w:hAnsi="Simplified Arabic" w:cs="Simplified Arabic"/>
                <w:sz w:val="24"/>
                <w:szCs w:val="24"/>
              </w:rPr>
              <w:t>Alpha Level</w:t>
            </w:r>
            <w:r w:rsidR="002678C8" w:rsidRPr="00EF0EB3">
              <w:rPr>
                <w:rFonts w:ascii="Simplified Arabic" w:hAnsi="Simplified Arabic" w:cs="Simplified Arabic" w:hint="cs"/>
                <w:sz w:val="24"/>
                <w:szCs w:val="24"/>
                <w:rtl/>
              </w:rPr>
              <w:t>)</w:t>
            </w:r>
          </w:p>
        </w:tc>
        <w:tc>
          <w:tcPr>
            <w:tcW w:w="2926" w:type="dxa"/>
            <w:vAlign w:val="center"/>
          </w:tcPr>
          <w:p w14:paraId="71D0C6F8" w14:textId="05C0C043"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0.05</w:t>
            </w:r>
          </w:p>
        </w:tc>
      </w:tr>
      <w:tr w:rsidR="00646F91" w:rsidRPr="00EF0EB3" w14:paraId="740CE682" w14:textId="77777777" w:rsidTr="00646F91">
        <w:trPr>
          <w:jc w:val="center"/>
        </w:trPr>
        <w:tc>
          <w:tcPr>
            <w:tcW w:w="952" w:type="dxa"/>
            <w:vAlign w:val="center"/>
          </w:tcPr>
          <w:p w14:paraId="3F5FFCB8" w14:textId="002D887F"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4899" w:type="dxa"/>
            <w:vAlign w:val="center"/>
          </w:tcPr>
          <w:p w14:paraId="606EF935" w14:textId="0E68466B"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القرار الإحصائي</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Pr>
              <w:t>Statistical Decision</w:t>
            </w:r>
            <w:r w:rsidRPr="00EF0EB3">
              <w:rPr>
                <w:rFonts w:ascii="Simplified Arabic" w:hAnsi="Simplified Arabic" w:cs="Simplified Arabic" w:hint="cs"/>
                <w:sz w:val="24"/>
                <w:szCs w:val="24"/>
                <w:rtl/>
              </w:rPr>
              <w:t>)</w:t>
            </w:r>
          </w:p>
        </w:tc>
        <w:tc>
          <w:tcPr>
            <w:tcW w:w="2926" w:type="dxa"/>
            <w:vAlign w:val="center"/>
          </w:tcPr>
          <w:p w14:paraId="1C5B4258" w14:textId="0A02DFD5"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تحقق شرط تجانس التباين</w:t>
            </w:r>
          </w:p>
        </w:tc>
      </w:tr>
      <w:tr w:rsidR="002678C8" w:rsidRPr="00EF0EB3" w14:paraId="7AB4ABBE" w14:textId="77777777" w:rsidTr="00646F91">
        <w:trPr>
          <w:jc w:val="center"/>
        </w:trPr>
        <w:tc>
          <w:tcPr>
            <w:tcW w:w="952" w:type="dxa"/>
            <w:vAlign w:val="center"/>
          </w:tcPr>
          <w:p w14:paraId="653F4E2B" w14:textId="1499E961"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4899" w:type="dxa"/>
            <w:vAlign w:val="center"/>
          </w:tcPr>
          <w:p w14:paraId="30E225EB" w14:textId="77777777" w:rsidR="002678C8" w:rsidRPr="00EF0EB3" w:rsidRDefault="002678C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lang w:val="en-GB"/>
              </w:rPr>
              <w:t>الصف المعتمد في اختبار</w:t>
            </w:r>
            <w:r w:rsidRPr="00EF0EB3">
              <w:rPr>
                <w:rFonts w:ascii="Simplified Arabic" w:hAnsi="Simplified Arabic" w:cs="Simplified Arabic"/>
                <w:sz w:val="24"/>
                <w:szCs w:val="24"/>
              </w:rPr>
              <w:t xml:space="preserve"> (t)</w:t>
            </w:r>
          </w:p>
          <w:p w14:paraId="48A6C700" w14:textId="66981DD7"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Selected t-test Row</w:t>
            </w:r>
          </w:p>
        </w:tc>
        <w:tc>
          <w:tcPr>
            <w:tcW w:w="2926" w:type="dxa"/>
            <w:vAlign w:val="center"/>
          </w:tcPr>
          <w:p w14:paraId="412D1CBF" w14:textId="6816867B"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Equal Variances Assumed</w:t>
            </w:r>
          </w:p>
        </w:tc>
      </w:tr>
    </w:tbl>
    <w:p w14:paraId="3EFFC07C" w14:textId="77777777" w:rsidR="00646F91" w:rsidRPr="00EF0EB3" w:rsidRDefault="00646F91" w:rsidP="0030574A">
      <w:pPr>
        <w:bidi/>
        <w:spacing w:line="360" w:lineRule="auto"/>
        <w:jc w:val="both"/>
        <w:rPr>
          <w:rFonts w:ascii="Simplified Arabic" w:hAnsi="Simplified Arabic" w:cs="Simplified Arabic"/>
          <w:color w:val="C00000"/>
          <w:sz w:val="24"/>
          <w:szCs w:val="24"/>
          <w:lang w:val="en-GB"/>
        </w:rPr>
      </w:pPr>
    </w:p>
    <w:p w14:paraId="605D0CD0" w14:textId="77777777" w:rsidR="002678C8" w:rsidRPr="00EF0EB3" w:rsidRDefault="002678C8">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t>👉</w:t>
      </w:r>
      <w:r w:rsidRPr="00EF0EB3">
        <w:rPr>
          <w:rFonts w:ascii="Simplified Arabic" w:hAnsi="Simplified Arabic" w:cs="Simplified Arabic"/>
          <w:b/>
          <w:bCs/>
          <w:sz w:val="24"/>
          <w:szCs w:val="24"/>
          <w:rtl/>
        </w:rPr>
        <w:t xml:space="preserve"> التفسير العلمي</w:t>
      </w:r>
      <w:r w:rsidRPr="00EF0EB3">
        <w:rPr>
          <w:rFonts w:ascii="Simplified Arabic" w:hAnsi="Simplified Arabic" w:cs="Simplified Arabic"/>
          <w:b/>
          <w:bCs/>
          <w:sz w:val="24"/>
          <w:szCs w:val="24"/>
          <w:lang w:val="en-GB"/>
        </w:rPr>
        <w:t>:</w:t>
      </w:r>
    </w:p>
    <w:p w14:paraId="4BC57788" w14:textId="0B761C02" w:rsidR="002678C8" w:rsidRPr="00EF0EB3" w:rsidRDefault="002678C8"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أظهرت نتائج اختبار ليفين لتجانس التباين أن قيمة مستوى الدلالة بلغت (0.286)، وهي أكبر من مستوى المعنوية المعتمد (0.05)، مما يشير إلى تحقق افتراض تجانس التباين بين المجموعتين. وبناءً عليه تم الاعتماد على نتائج صف</w:t>
      </w:r>
      <w:r w:rsidR="0095307A" w:rsidRPr="00EF0EB3">
        <w:rPr>
          <w:rFonts w:ascii="Simplified Arabic" w:hAnsi="Simplified Arabic" w:cs="Simplified Arabic"/>
          <w:sz w:val="24"/>
          <w:szCs w:val="24"/>
          <w:lang w:val="en-GB"/>
        </w:rPr>
        <w:t xml:space="preserve"> </w:t>
      </w:r>
      <w:r w:rsidR="0095307A" w:rsidRPr="00EF0EB3">
        <w:rPr>
          <w:rFonts w:ascii="Simplified Arabic" w:hAnsi="Simplified Arabic" w:cs="Simplified Arabic" w:hint="cs"/>
          <w:sz w:val="24"/>
          <w:szCs w:val="24"/>
          <w:rtl/>
          <w:lang w:val="en-GB"/>
        </w:rPr>
        <w:t>(</w:t>
      </w:r>
      <w:r w:rsidR="0095307A" w:rsidRPr="00EF0EB3">
        <w:rPr>
          <w:rFonts w:ascii="Simplified Arabic" w:hAnsi="Simplified Arabic" w:cs="Simplified Arabic"/>
          <w:sz w:val="24"/>
          <w:szCs w:val="24"/>
        </w:rPr>
        <w:t>Equal Variances Assumed</w:t>
      </w:r>
      <w:r w:rsidR="0095307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عند تفسير اختبار العينات المستقلة</w:t>
      </w:r>
      <w:r w:rsidRPr="00EF0EB3">
        <w:rPr>
          <w:rFonts w:ascii="Simplified Arabic" w:hAnsi="Simplified Arabic" w:cs="Simplified Arabic"/>
          <w:sz w:val="24"/>
          <w:szCs w:val="24"/>
        </w:rPr>
        <w:t xml:space="preserve"> </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Independent Samples t-Test</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tbl>
      <w:tblPr>
        <w:tblStyle w:val="a8"/>
        <w:bidiVisual/>
        <w:tblW w:w="0" w:type="auto"/>
        <w:jc w:val="center"/>
        <w:tblLook w:val="04A0" w:firstRow="1" w:lastRow="0" w:firstColumn="1" w:lastColumn="0" w:noHBand="0" w:noVBand="1"/>
      </w:tblPr>
      <w:tblGrid>
        <w:gridCol w:w="1542"/>
        <w:gridCol w:w="699"/>
        <w:gridCol w:w="1089"/>
        <w:gridCol w:w="1198"/>
        <w:gridCol w:w="802"/>
        <w:gridCol w:w="985"/>
        <w:gridCol w:w="1096"/>
        <w:gridCol w:w="1375"/>
      </w:tblGrid>
      <w:tr w:rsidR="001C3B8D" w:rsidRPr="00EF0EB3" w14:paraId="1B14515A" w14:textId="5FBBDABB" w:rsidTr="001C3B8D">
        <w:trPr>
          <w:jc w:val="center"/>
        </w:trPr>
        <w:tc>
          <w:tcPr>
            <w:tcW w:w="0" w:type="auto"/>
            <w:gridSpan w:val="8"/>
            <w:vAlign w:val="center"/>
          </w:tcPr>
          <w:p w14:paraId="44C315F8" w14:textId="56D30BC7" w:rsidR="001C3B8D" w:rsidRPr="00CB3AAC" w:rsidRDefault="001C3B8D" w:rsidP="0030574A">
            <w:pPr>
              <w:bidi/>
              <w:spacing w:line="360" w:lineRule="auto"/>
              <w:jc w:val="center"/>
              <w:rPr>
                <w:b/>
                <w:bCs/>
                <w:sz w:val="24"/>
                <w:szCs w:val="24"/>
                <w:rtl/>
              </w:rPr>
            </w:pPr>
            <w:r w:rsidRPr="00CB3AAC">
              <w:rPr>
                <w:rFonts w:hint="cs"/>
                <w:b/>
                <w:bCs/>
                <w:sz w:val="24"/>
                <w:szCs w:val="24"/>
                <w:rtl/>
              </w:rPr>
              <w:t>جدول رقم (</w:t>
            </w:r>
            <w:r w:rsidR="00CB3AAC" w:rsidRPr="00CB3AAC">
              <w:rPr>
                <w:rFonts w:hint="cs"/>
                <w:b/>
                <w:bCs/>
                <w:sz w:val="24"/>
                <w:szCs w:val="24"/>
                <w:rtl/>
              </w:rPr>
              <w:t>45</w:t>
            </w:r>
            <w:r w:rsidRPr="00CB3AAC">
              <w:rPr>
                <w:rFonts w:hint="cs"/>
                <w:b/>
                <w:bCs/>
                <w:sz w:val="24"/>
                <w:szCs w:val="24"/>
                <w:rtl/>
              </w:rPr>
              <w:t xml:space="preserve">) </w:t>
            </w:r>
            <w:r w:rsidR="00CB3AAC" w:rsidRPr="00CB3AAC">
              <w:rPr>
                <w:rFonts w:hint="cs"/>
                <w:b/>
                <w:bCs/>
                <w:sz w:val="24"/>
                <w:szCs w:val="24"/>
                <w:rtl/>
              </w:rPr>
              <w:t xml:space="preserve">الفرضية الرابعة </w:t>
            </w:r>
            <w:r w:rsidR="00CB3AAC" w:rsidRPr="00CB3AAC">
              <w:rPr>
                <w:b/>
                <w:bCs/>
                <w:sz w:val="24"/>
                <w:szCs w:val="24"/>
                <w:rtl/>
              </w:rPr>
              <w:t>–</w:t>
            </w:r>
            <w:r w:rsidR="00CB3AAC" w:rsidRPr="00CB3AAC">
              <w:rPr>
                <w:rFonts w:hint="cs"/>
                <w:b/>
                <w:bCs/>
                <w:sz w:val="24"/>
                <w:szCs w:val="24"/>
                <w:rtl/>
              </w:rPr>
              <w:t xml:space="preserve"> الفرع الثاني، </w:t>
            </w:r>
            <w:r w:rsidRPr="00CB3AAC">
              <w:rPr>
                <w:rFonts w:ascii="Simplified Arabic" w:hAnsi="Simplified Arabic" w:cs="Simplified Arabic"/>
                <w:b/>
                <w:bCs/>
                <w:sz w:val="24"/>
                <w:szCs w:val="24"/>
                <w:rtl/>
                <w:lang w:val="en-GB"/>
              </w:rPr>
              <w:t>نتائج اختبار</w:t>
            </w:r>
            <w:r w:rsidRPr="00CB3AAC">
              <w:rPr>
                <w:rFonts w:ascii="Simplified Arabic" w:hAnsi="Simplified Arabic" w:cs="Simplified Arabic"/>
                <w:b/>
                <w:bCs/>
                <w:sz w:val="24"/>
                <w:szCs w:val="24"/>
                <w:lang w:val="en-GB"/>
              </w:rPr>
              <w:t xml:space="preserve"> (T-test)</w:t>
            </w:r>
            <w:r w:rsidRPr="00CB3AAC">
              <w:rPr>
                <w:rFonts w:hint="cs"/>
                <w:b/>
                <w:bCs/>
                <w:sz w:val="24"/>
                <w:szCs w:val="24"/>
                <w:rtl/>
                <w:lang w:val="en-GB"/>
              </w:rPr>
              <w:t xml:space="preserve"> لسمة </w:t>
            </w:r>
            <w:r w:rsidR="00CB3AAC" w:rsidRPr="00CB3AAC">
              <w:rPr>
                <w:rFonts w:hint="cs"/>
                <w:b/>
                <w:bCs/>
                <w:sz w:val="24"/>
                <w:szCs w:val="24"/>
                <w:rtl/>
                <w:lang w:val="en-GB"/>
              </w:rPr>
              <w:t>(</w:t>
            </w:r>
            <w:r w:rsidRPr="00CB3AAC">
              <w:rPr>
                <w:rFonts w:hint="cs"/>
                <w:b/>
                <w:bCs/>
                <w:sz w:val="24"/>
                <w:szCs w:val="24"/>
                <w:rtl/>
                <w:lang w:val="en-GB"/>
              </w:rPr>
              <w:t>الجنس</w:t>
            </w:r>
            <w:r w:rsidR="00CB3AAC" w:rsidRPr="00CB3AAC">
              <w:rPr>
                <w:rFonts w:hint="cs"/>
                <w:b/>
                <w:bCs/>
                <w:sz w:val="24"/>
                <w:szCs w:val="24"/>
                <w:rtl/>
                <w:lang w:val="en-GB"/>
              </w:rPr>
              <w:t>)</w:t>
            </w:r>
          </w:p>
        </w:tc>
      </w:tr>
      <w:tr w:rsidR="001C3B8D" w:rsidRPr="00EF0EB3" w14:paraId="6EFF9226" w14:textId="3AC2CFD3" w:rsidTr="001C3B8D">
        <w:trPr>
          <w:jc w:val="center"/>
        </w:trPr>
        <w:tc>
          <w:tcPr>
            <w:tcW w:w="0" w:type="auto"/>
            <w:vAlign w:val="center"/>
          </w:tcPr>
          <w:p w14:paraId="190CE2CE" w14:textId="78C51A6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w:t>
            </w:r>
          </w:p>
        </w:tc>
        <w:tc>
          <w:tcPr>
            <w:tcW w:w="0" w:type="auto"/>
            <w:vAlign w:val="center"/>
          </w:tcPr>
          <w:p w14:paraId="1E65B23C" w14:textId="7AE91EAB"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الجنس</w:t>
            </w:r>
          </w:p>
        </w:tc>
        <w:tc>
          <w:tcPr>
            <w:tcW w:w="0" w:type="auto"/>
            <w:vAlign w:val="center"/>
          </w:tcPr>
          <w:p w14:paraId="3E736085" w14:textId="5CAB6B9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 الحسابي</w:t>
            </w:r>
          </w:p>
        </w:tc>
        <w:tc>
          <w:tcPr>
            <w:tcW w:w="0" w:type="auto"/>
            <w:vAlign w:val="center"/>
          </w:tcPr>
          <w:p w14:paraId="6B4A950C" w14:textId="29E4E63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الانحراف المعياري</w:t>
            </w:r>
          </w:p>
        </w:tc>
        <w:tc>
          <w:tcPr>
            <w:tcW w:w="0" w:type="auto"/>
            <w:vAlign w:val="center"/>
          </w:tcPr>
          <w:p w14:paraId="2744D92F" w14:textId="5F8DFE36" w:rsidR="001C3B8D" w:rsidRPr="00EF0EB3" w:rsidRDefault="001C3B8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lang w:val="en-GB"/>
              </w:rPr>
              <w:t>t</w:t>
            </w:r>
            <w:r w:rsidRPr="00EF0EB3">
              <w:rPr>
                <w:rFonts w:ascii="Simplified Arabic" w:hAnsi="Simplified Arabic" w:cs="Simplified Arabic" w:hint="cs"/>
                <w:sz w:val="24"/>
                <w:szCs w:val="24"/>
                <w:rtl/>
                <w:lang w:val="en-GB"/>
              </w:rPr>
              <w:t>)</w:t>
            </w:r>
          </w:p>
        </w:tc>
        <w:tc>
          <w:tcPr>
            <w:tcW w:w="0" w:type="auto"/>
            <w:vAlign w:val="center"/>
          </w:tcPr>
          <w:p w14:paraId="174CA23D" w14:textId="60B5D46E"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درجات الحرية (</w:t>
            </w:r>
            <w:r w:rsidRPr="00EF0EB3">
              <w:rPr>
                <w:rFonts w:ascii="Simplified Arabic" w:hAnsi="Simplified Arabic" w:cs="Simplified Arabic"/>
                <w:sz w:val="24"/>
                <w:szCs w:val="24"/>
              </w:rPr>
              <w:t>df</w:t>
            </w:r>
            <w:r w:rsidRPr="00EF0EB3">
              <w:rPr>
                <w:rFonts w:ascii="Simplified Arabic" w:hAnsi="Simplified Arabic" w:cs="Simplified Arabic" w:hint="cs"/>
                <w:sz w:val="24"/>
                <w:szCs w:val="24"/>
                <w:rtl/>
                <w:lang w:val="en-GB"/>
              </w:rPr>
              <w:t>)</w:t>
            </w:r>
          </w:p>
        </w:tc>
        <w:tc>
          <w:tcPr>
            <w:tcW w:w="0" w:type="auto"/>
            <w:vAlign w:val="center"/>
          </w:tcPr>
          <w:p w14:paraId="71F8C08B" w14:textId="56BF3E8F"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p>
        </w:tc>
        <w:tc>
          <w:tcPr>
            <w:tcW w:w="0" w:type="auto"/>
          </w:tcPr>
          <w:p w14:paraId="17253AF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الاختلاف</w:t>
            </w:r>
          </w:p>
          <w:p w14:paraId="5EAB9802" w14:textId="0A546A7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Mean Difference</w:t>
            </w:r>
          </w:p>
        </w:tc>
      </w:tr>
      <w:tr w:rsidR="001C3B8D" w:rsidRPr="00EF0EB3" w14:paraId="4B4738F3" w14:textId="77F37411" w:rsidTr="00337DEC">
        <w:trPr>
          <w:trHeight w:val="946"/>
          <w:jc w:val="center"/>
        </w:trPr>
        <w:tc>
          <w:tcPr>
            <w:tcW w:w="0" w:type="auto"/>
            <w:vMerge w:val="restart"/>
            <w:vAlign w:val="center"/>
          </w:tcPr>
          <w:p w14:paraId="5D96AD2B" w14:textId="191567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الاتجاهات نحو قضايا العولمة اللغوية</w:t>
            </w:r>
          </w:p>
        </w:tc>
        <w:tc>
          <w:tcPr>
            <w:tcW w:w="0" w:type="auto"/>
            <w:vAlign w:val="center"/>
          </w:tcPr>
          <w:p w14:paraId="787E4414" w14:textId="03A63CA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0" w:type="auto"/>
            <w:vAlign w:val="center"/>
          </w:tcPr>
          <w:p w14:paraId="1F069DF7" w14:textId="307AF0A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3.7070</w:t>
            </w:r>
          </w:p>
        </w:tc>
        <w:tc>
          <w:tcPr>
            <w:tcW w:w="0" w:type="auto"/>
            <w:vAlign w:val="center"/>
          </w:tcPr>
          <w:p w14:paraId="5BE6D961" w14:textId="472096FA"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0.39214</w:t>
            </w:r>
          </w:p>
        </w:tc>
        <w:tc>
          <w:tcPr>
            <w:tcW w:w="0" w:type="auto"/>
            <w:vMerge w:val="restart"/>
            <w:vAlign w:val="center"/>
          </w:tcPr>
          <w:p w14:paraId="422E5779" w14:textId="672AD6C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4.425</w:t>
            </w:r>
          </w:p>
        </w:tc>
        <w:tc>
          <w:tcPr>
            <w:tcW w:w="0" w:type="auto"/>
            <w:vMerge w:val="restart"/>
            <w:vAlign w:val="center"/>
          </w:tcPr>
          <w:p w14:paraId="06DE92C1" w14:textId="5A3F218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398</w:t>
            </w:r>
          </w:p>
        </w:tc>
        <w:tc>
          <w:tcPr>
            <w:tcW w:w="0" w:type="auto"/>
            <w:vMerge w:val="restart"/>
            <w:vAlign w:val="center"/>
          </w:tcPr>
          <w:p w14:paraId="23B0A8C4" w14:textId="0EE061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0.000</w:t>
            </w:r>
          </w:p>
        </w:tc>
        <w:tc>
          <w:tcPr>
            <w:tcW w:w="0" w:type="auto"/>
            <w:vMerge w:val="restart"/>
            <w:vAlign w:val="center"/>
          </w:tcPr>
          <w:p w14:paraId="51B8AD3B" w14:textId="0B32C5FE" w:rsidR="001C3B8D" w:rsidRPr="00EF0EB3" w:rsidRDefault="001C3B8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lang w:val="en-GB"/>
              </w:rPr>
              <w:t>0.19250</w:t>
            </w:r>
          </w:p>
        </w:tc>
      </w:tr>
      <w:tr w:rsidR="001C3B8D" w:rsidRPr="00EF0EB3" w14:paraId="0F5E022E" w14:textId="34DA906B" w:rsidTr="001C3B8D">
        <w:trPr>
          <w:jc w:val="center"/>
        </w:trPr>
        <w:tc>
          <w:tcPr>
            <w:tcW w:w="0" w:type="auto"/>
            <w:vMerge/>
            <w:vAlign w:val="center"/>
          </w:tcPr>
          <w:p w14:paraId="0660A2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Align w:val="center"/>
          </w:tcPr>
          <w:p w14:paraId="444C1152" w14:textId="6C56380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أنثى</w:t>
            </w:r>
          </w:p>
        </w:tc>
        <w:tc>
          <w:tcPr>
            <w:tcW w:w="0" w:type="auto"/>
            <w:vAlign w:val="center"/>
          </w:tcPr>
          <w:p w14:paraId="354142EB" w14:textId="6664BED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3.5145</w:t>
            </w:r>
          </w:p>
        </w:tc>
        <w:tc>
          <w:tcPr>
            <w:tcW w:w="0" w:type="auto"/>
            <w:vAlign w:val="center"/>
          </w:tcPr>
          <w:p w14:paraId="23B0F9D4" w14:textId="00CC6C0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0.44563</w:t>
            </w:r>
          </w:p>
        </w:tc>
        <w:tc>
          <w:tcPr>
            <w:tcW w:w="0" w:type="auto"/>
            <w:vMerge/>
            <w:vAlign w:val="center"/>
          </w:tcPr>
          <w:p w14:paraId="576D064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0C9741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21BDF49D"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tcPr>
          <w:p w14:paraId="3FE3267F"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r>
      <w:tr w:rsidR="001C3B8D" w:rsidRPr="00EF0EB3" w14:paraId="51188494" w14:textId="0848B6DF" w:rsidTr="001C3B8D">
        <w:trPr>
          <w:jc w:val="center"/>
        </w:trPr>
        <w:tc>
          <w:tcPr>
            <w:tcW w:w="0" w:type="auto"/>
            <w:gridSpan w:val="8"/>
            <w:vAlign w:val="center"/>
          </w:tcPr>
          <w:p w14:paraId="689C4F98" w14:textId="47EE98C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توجد فروق ذات دلالة إحصائية بين الذكور والإناث</w:t>
            </w:r>
          </w:p>
        </w:tc>
      </w:tr>
    </w:tbl>
    <w:p w14:paraId="19696E20" w14:textId="0648AAE6" w:rsidR="00677610" w:rsidRPr="00EF0EB3" w:rsidRDefault="00677610" w:rsidP="0030574A">
      <w:pPr>
        <w:bidi/>
        <w:spacing w:line="360" w:lineRule="auto"/>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312"/>
        <w:gridCol w:w="3600"/>
        <w:gridCol w:w="3865"/>
      </w:tblGrid>
      <w:tr w:rsidR="00761E35" w:rsidRPr="00EF0EB3" w14:paraId="6AD6C25F" w14:textId="77777777" w:rsidTr="00761E35">
        <w:tc>
          <w:tcPr>
            <w:tcW w:w="8777" w:type="dxa"/>
            <w:gridSpan w:val="3"/>
            <w:vAlign w:val="center"/>
          </w:tcPr>
          <w:p w14:paraId="52679548" w14:textId="5ACA2EC9" w:rsidR="00761E35" w:rsidRPr="00EF0EB3" w:rsidRDefault="00761E35"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337DEC">
              <w:rPr>
                <w:rFonts w:hint="cs"/>
                <w:b/>
                <w:bCs/>
                <w:sz w:val="24"/>
                <w:szCs w:val="24"/>
                <w:rtl/>
              </w:rPr>
              <w:t>46</w:t>
            </w:r>
            <w:r w:rsidRPr="00EF0EB3">
              <w:rPr>
                <w:rFonts w:hint="cs"/>
                <w:b/>
                <w:bCs/>
                <w:sz w:val="24"/>
                <w:szCs w:val="24"/>
                <w:rtl/>
              </w:rPr>
              <w:t xml:space="preserve">) </w:t>
            </w:r>
            <w:r w:rsidR="00337DEC">
              <w:rPr>
                <w:rFonts w:hint="cs"/>
                <w:b/>
                <w:bCs/>
                <w:sz w:val="24"/>
                <w:szCs w:val="24"/>
                <w:rtl/>
              </w:rPr>
              <w:t xml:space="preserve">الفرضية الرابعة </w:t>
            </w:r>
            <w:r w:rsidR="00337DEC">
              <w:rPr>
                <w:b/>
                <w:bCs/>
                <w:sz w:val="24"/>
                <w:szCs w:val="24"/>
                <w:rtl/>
              </w:rPr>
              <w:t>–</w:t>
            </w:r>
            <w:r w:rsidR="00337DEC">
              <w:rPr>
                <w:rFonts w:hint="cs"/>
                <w:b/>
                <w:bCs/>
                <w:sz w:val="24"/>
                <w:szCs w:val="24"/>
                <w:rtl/>
              </w:rPr>
              <w:t xml:space="preserve"> الفرع الثاني، </w:t>
            </w:r>
            <w:r w:rsidRPr="00EF0EB3">
              <w:rPr>
                <w:rFonts w:ascii="Simplified Arabic" w:hAnsi="Simplified Arabic" w:cs="Simplified Arabic"/>
                <w:b/>
                <w:bCs/>
                <w:sz w:val="24"/>
                <w:szCs w:val="24"/>
                <w:rtl/>
                <w:lang w:val="en-GB"/>
              </w:rPr>
              <w:t>اتجاه الفروق من المتوسطات السابقة</w:t>
            </w:r>
            <w:r w:rsidRPr="00EF0EB3">
              <w:rPr>
                <w:rFonts w:ascii="Simplified Arabic" w:hAnsi="Simplified Arabic" w:cs="Simplified Arabic" w:hint="cs"/>
                <w:b/>
                <w:bCs/>
                <w:sz w:val="24"/>
                <w:szCs w:val="24"/>
                <w:rtl/>
                <w:lang w:val="en-GB"/>
              </w:rPr>
              <w:t xml:space="preserve"> لسمة </w:t>
            </w:r>
            <w:r w:rsidR="00337DEC">
              <w:rPr>
                <w:rFonts w:ascii="Simplified Arabic" w:hAnsi="Simplified Arabic" w:cs="Simplified Arabic" w:hint="cs"/>
                <w:b/>
                <w:bCs/>
                <w:sz w:val="24"/>
                <w:szCs w:val="24"/>
                <w:rtl/>
                <w:lang w:val="en-GB"/>
              </w:rPr>
              <w:t>(</w:t>
            </w:r>
            <w:r w:rsidRPr="00EF0EB3">
              <w:rPr>
                <w:rFonts w:ascii="Simplified Arabic" w:hAnsi="Simplified Arabic" w:cs="Simplified Arabic" w:hint="cs"/>
                <w:b/>
                <w:bCs/>
                <w:sz w:val="24"/>
                <w:szCs w:val="24"/>
                <w:rtl/>
                <w:lang w:val="en-GB"/>
              </w:rPr>
              <w:t>الجنس</w:t>
            </w:r>
            <w:r w:rsidR="00337DEC">
              <w:rPr>
                <w:rFonts w:ascii="Simplified Arabic" w:hAnsi="Simplified Arabic" w:cs="Simplified Arabic" w:hint="cs"/>
                <w:b/>
                <w:bCs/>
                <w:sz w:val="24"/>
                <w:szCs w:val="24"/>
                <w:rtl/>
                <w:lang w:val="en-GB"/>
              </w:rPr>
              <w:t>)</w:t>
            </w:r>
          </w:p>
        </w:tc>
      </w:tr>
      <w:tr w:rsidR="00761E35" w:rsidRPr="00EF0EB3" w14:paraId="5096B3DB" w14:textId="77777777" w:rsidTr="00761E35">
        <w:tc>
          <w:tcPr>
            <w:tcW w:w="1312" w:type="dxa"/>
            <w:vAlign w:val="center"/>
          </w:tcPr>
          <w:p w14:paraId="4BEBA0D6" w14:textId="77777777" w:rsidR="00761E35" w:rsidRPr="00EF0EB3" w:rsidRDefault="00761E35" w:rsidP="0030574A">
            <w:pPr>
              <w:bidi/>
              <w:spacing w:line="360" w:lineRule="auto"/>
              <w:jc w:val="center"/>
              <w:rPr>
                <w:rFonts w:ascii="Simplified Arabic" w:hAnsi="Simplified Arabic" w:cs="Simplified Arabic"/>
                <w:sz w:val="24"/>
                <w:szCs w:val="24"/>
                <w:rtl/>
                <w:lang w:val="en-GB"/>
              </w:rPr>
            </w:pPr>
          </w:p>
        </w:tc>
        <w:tc>
          <w:tcPr>
            <w:tcW w:w="3600" w:type="dxa"/>
            <w:vAlign w:val="center"/>
          </w:tcPr>
          <w:p w14:paraId="298601FE" w14:textId="117AEDDE"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الجنس</w:t>
            </w:r>
          </w:p>
        </w:tc>
        <w:tc>
          <w:tcPr>
            <w:tcW w:w="3865" w:type="dxa"/>
            <w:vAlign w:val="center"/>
          </w:tcPr>
          <w:p w14:paraId="1507355B" w14:textId="4D6059C0"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w:t>
            </w:r>
          </w:p>
        </w:tc>
      </w:tr>
      <w:tr w:rsidR="00761E35" w:rsidRPr="00EF0EB3" w14:paraId="595C2606" w14:textId="77777777" w:rsidTr="00761E35">
        <w:tc>
          <w:tcPr>
            <w:tcW w:w="1312" w:type="dxa"/>
            <w:vAlign w:val="center"/>
          </w:tcPr>
          <w:p w14:paraId="407EC38E" w14:textId="0BAAC41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600" w:type="dxa"/>
            <w:vAlign w:val="center"/>
          </w:tcPr>
          <w:p w14:paraId="5A21071C" w14:textId="0E89CA29"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3865" w:type="dxa"/>
            <w:vAlign w:val="center"/>
          </w:tcPr>
          <w:p w14:paraId="401AA5EC" w14:textId="56C8C45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3.7070</w:t>
            </w:r>
          </w:p>
        </w:tc>
      </w:tr>
      <w:tr w:rsidR="00761E35" w:rsidRPr="00EF0EB3" w14:paraId="6B67F929" w14:textId="77777777" w:rsidTr="00761E35">
        <w:tc>
          <w:tcPr>
            <w:tcW w:w="1312" w:type="dxa"/>
            <w:vAlign w:val="center"/>
          </w:tcPr>
          <w:p w14:paraId="3F2BA579" w14:textId="31318D62"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600" w:type="dxa"/>
            <w:vAlign w:val="center"/>
          </w:tcPr>
          <w:p w14:paraId="0877DF03" w14:textId="0A25CEC6"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انثى</w:t>
            </w:r>
          </w:p>
        </w:tc>
        <w:tc>
          <w:tcPr>
            <w:tcW w:w="3865" w:type="dxa"/>
            <w:vAlign w:val="center"/>
          </w:tcPr>
          <w:p w14:paraId="79B33793" w14:textId="677A3ADB"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3.5145</w:t>
            </w:r>
          </w:p>
        </w:tc>
      </w:tr>
      <w:tr w:rsidR="00761E35" w:rsidRPr="00EF0EB3" w14:paraId="009385D8" w14:textId="77777777" w:rsidTr="00761E35">
        <w:tc>
          <w:tcPr>
            <w:tcW w:w="8777" w:type="dxa"/>
            <w:gridSpan w:val="3"/>
            <w:vAlign w:val="center"/>
          </w:tcPr>
          <w:p w14:paraId="038B170A" w14:textId="77777777" w:rsidR="00761E35" w:rsidRPr="00EF0EB3" w:rsidRDefault="00761E35"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الفروق لصالح الذكور</w:t>
            </w:r>
          </w:p>
          <w:p w14:paraId="69B930D7" w14:textId="624BA94C"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الفرضية مقبولة</w:t>
            </w:r>
          </w:p>
        </w:tc>
      </w:tr>
    </w:tbl>
    <w:p w14:paraId="691FF2BF" w14:textId="1F09361C" w:rsidR="00677610" w:rsidRPr="00EF0EB3" w:rsidRDefault="00677610" w:rsidP="0030574A">
      <w:pPr>
        <w:bidi/>
        <w:spacing w:line="360" w:lineRule="auto"/>
        <w:rPr>
          <w:rFonts w:ascii="Simplified Arabic" w:hAnsi="Simplified Arabic" w:cs="Simplified Arabic"/>
          <w:sz w:val="24"/>
          <w:szCs w:val="24"/>
          <w:lang w:val="en-GB"/>
        </w:rPr>
      </w:pPr>
    </w:p>
    <w:p w14:paraId="7ED66569" w14:textId="77777777" w:rsidR="00761E35" w:rsidRPr="00EF0EB3" w:rsidRDefault="00761E35">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t>👉</w:t>
      </w:r>
      <w:r w:rsidRPr="00EF0EB3">
        <w:rPr>
          <w:rFonts w:ascii="Simplified Arabic" w:hAnsi="Simplified Arabic" w:cs="Simplified Arabic"/>
          <w:b/>
          <w:bCs/>
          <w:sz w:val="24"/>
          <w:szCs w:val="24"/>
          <w:rtl/>
        </w:rPr>
        <w:t xml:space="preserve"> التفسير العلمي</w:t>
      </w:r>
      <w:r w:rsidRPr="00EF0EB3">
        <w:rPr>
          <w:rFonts w:ascii="Simplified Arabic" w:hAnsi="Simplified Arabic" w:cs="Simplified Arabic"/>
          <w:b/>
          <w:bCs/>
          <w:sz w:val="24"/>
          <w:szCs w:val="24"/>
          <w:lang w:val="en-GB"/>
        </w:rPr>
        <w:t>:</w:t>
      </w:r>
    </w:p>
    <w:p w14:paraId="53817970" w14:textId="64114FAC" w:rsidR="00677610" w:rsidRPr="00EF0EB3" w:rsidRDefault="006776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(T-test) </w:t>
      </w:r>
      <w:r w:rsidRPr="00EF0EB3">
        <w:rPr>
          <w:rFonts w:ascii="Simplified Arabic" w:hAnsi="Simplified Arabic" w:cs="Simplified Arabic"/>
          <w:sz w:val="24"/>
          <w:szCs w:val="24"/>
          <w:rtl/>
          <w:lang w:val="en-GB"/>
        </w:rPr>
        <w:t>لعينتين مستقلتين وجود فروق ذات دلالة إحصائية في اتجاهات المبحوثين نحو قضايا العولمة اللغوية تبعاً لمتغير الجنس، حيث بلغت قيمة</w:t>
      </w:r>
      <w:r w:rsidRPr="00EF0EB3">
        <w:rPr>
          <w:rFonts w:ascii="Simplified Arabic" w:hAnsi="Simplified Arabic" w:cs="Simplified Arabic"/>
          <w:sz w:val="24"/>
          <w:szCs w:val="24"/>
          <w:lang w:val="en-GB"/>
        </w:rPr>
        <w:t xml:space="preserve"> (t = 4.425) </w:t>
      </w:r>
      <w:r w:rsidRPr="00EF0EB3">
        <w:rPr>
          <w:rFonts w:ascii="Simplified Arabic" w:hAnsi="Simplified Arabic" w:cs="Simplified Arabic"/>
          <w:sz w:val="24"/>
          <w:szCs w:val="24"/>
          <w:rtl/>
          <w:lang w:val="en-GB"/>
        </w:rPr>
        <w:t>عند درجة حرية</w:t>
      </w:r>
      <w:r w:rsidRPr="00EF0EB3">
        <w:rPr>
          <w:rFonts w:ascii="Simplified Arabic" w:hAnsi="Simplified Arabic" w:cs="Simplified Arabic"/>
          <w:sz w:val="24"/>
          <w:szCs w:val="24"/>
          <w:lang w:val="en-GB"/>
        </w:rPr>
        <w:t xml:space="preserve"> (df = 398) </w:t>
      </w:r>
      <w:r w:rsidRPr="00EF0EB3">
        <w:rPr>
          <w:rFonts w:ascii="Simplified Arabic" w:hAnsi="Simplified Arabic" w:cs="Simplified Arabic"/>
          <w:sz w:val="24"/>
          <w:szCs w:val="24"/>
          <w:rtl/>
          <w:lang w:val="en-GB"/>
        </w:rPr>
        <w:t>ومستوى دلالة</w:t>
      </w:r>
      <w:r w:rsidRPr="00EF0EB3">
        <w:rPr>
          <w:rFonts w:ascii="Simplified Arabic" w:hAnsi="Simplified Arabic" w:cs="Simplified Arabic"/>
          <w:sz w:val="24"/>
          <w:szCs w:val="24"/>
          <w:lang w:val="en-GB"/>
        </w:rPr>
        <w:t xml:space="preserve"> (Sig = 0.000)</w:t>
      </w:r>
      <w:r w:rsidRPr="00EF0EB3">
        <w:rPr>
          <w:rFonts w:ascii="Simplified Arabic" w:hAnsi="Simplified Arabic" w:cs="Simplified Arabic"/>
          <w:sz w:val="24"/>
          <w:szCs w:val="24"/>
          <w:rtl/>
          <w:lang w:val="en-GB"/>
        </w:rPr>
        <w:t>، وهو ما يشير إلى وجود فروق معنوية بين الذكور والإناث. كما أظهرت المتوسطات الحسابية أن الذكور سجلوا متوسطاً أعلى (3.7070) مقارنة بالإناث (3.5145)، مما يدل على أن اتجاهات الذكور نحو قضايا العولمة اللغوية أكثر إيجابية</w:t>
      </w:r>
      <w:r w:rsidRPr="00EF0EB3">
        <w:rPr>
          <w:rFonts w:ascii="Simplified Arabic" w:hAnsi="Simplified Arabic" w:cs="Simplified Arabic"/>
          <w:sz w:val="24"/>
          <w:szCs w:val="24"/>
          <w:lang w:val="en-GB"/>
        </w:rPr>
        <w:t>.</w:t>
      </w:r>
    </w:p>
    <w:p w14:paraId="291C8EFD" w14:textId="5716F883" w:rsidR="00677610" w:rsidRPr="00EF0EB3" w:rsidRDefault="00761E35">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sz w:val="24"/>
          <w:szCs w:val="24"/>
          <w:rtl/>
          <w:lang w:val="en-GB"/>
        </w:rPr>
        <w:t xml:space="preserve"> </w:t>
      </w:r>
      <w:r w:rsidR="00677610" w:rsidRPr="00EF0EB3">
        <w:rPr>
          <w:rFonts w:ascii="Simplified Arabic" w:hAnsi="Simplified Arabic" w:cs="Simplified Arabic"/>
          <w:b/>
          <w:bCs/>
          <w:sz w:val="24"/>
          <w:szCs w:val="24"/>
          <w:rtl/>
          <w:lang w:val="en-GB"/>
        </w:rPr>
        <w:t>تفسير بحثي (للمناقشة)</w:t>
      </w:r>
    </w:p>
    <w:p w14:paraId="4A11F03C" w14:textId="766CEF44" w:rsidR="00761E35" w:rsidRPr="00EF0EB3" w:rsidRDefault="00677610"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الذكور قد يكون لديهم تعرض أعلى أو تفاعل أكبر مع المحتوى الرقمي المرتبط باللغات والثقافات العالمية، مما يجعلهم أكثر تقبلاً أو اهتماماً بقضايا العولمة اللغوية مقارنة بالإناث</w:t>
      </w:r>
      <w:r w:rsidR="0019727F">
        <w:rPr>
          <w:rFonts w:ascii="Simplified Arabic" w:hAnsi="Simplified Arabic" w:cs="Simplified Arabic" w:hint="cs"/>
          <w:sz w:val="24"/>
          <w:szCs w:val="24"/>
          <w:rtl/>
          <w:lang w:val="en-GB"/>
        </w:rPr>
        <w:t>.</w:t>
      </w:r>
      <w:r w:rsidR="00761E35" w:rsidRPr="00EF0EB3">
        <w:rPr>
          <w:rFonts w:ascii="Simplified Arabic" w:hAnsi="Simplified Arabic" w:cs="Simplified Arabic" w:hint="cs"/>
          <w:sz w:val="24"/>
          <w:szCs w:val="24"/>
          <w:rtl/>
          <w:lang w:val="en-GB"/>
        </w:rPr>
        <w:t xml:space="preserve"> نستنتج </w:t>
      </w:r>
      <w:r w:rsidR="00C8138A">
        <w:rPr>
          <w:rFonts w:ascii="Simplified Arabic" w:hAnsi="Simplified Arabic" w:cs="Simplified Arabic" w:hint="cs"/>
          <w:sz w:val="24"/>
          <w:szCs w:val="24"/>
          <w:rtl/>
          <w:lang w:val="en-GB"/>
        </w:rPr>
        <w:t>(</w:t>
      </w:r>
      <w:r w:rsidR="00761E35" w:rsidRPr="00EF0EB3">
        <w:rPr>
          <w:rFonts w:ascii="Simplified Arabic" w:hAnsi="Simplified Arabic" w:cs="Simplified Arabic"/>
          <w:sz w:val="24"/>
          <w:szCs w:val="24"/>
          <w:rtl/>
          <w:lang w:val="en-GB"/>
        </w:rPr>
        <w:t>حين يزداد التفاعل مع المحتوى الرقمي العالمي، تتسع مساحة الاهتمام بالقضايا اللغوية والثقافية، فتتشكل اتجاهات أكثر وعياً بالتغيرات التي تفرضها العولمة</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 xml:space="preserve"> بمعنى آخر </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sz w:val="24"/>
          <w:szCs w:val="24"/>
          <w:rtl/>
          <w:lang w:val="en-GB"/>
        </w:rPr>
        <w:t>حين تتباين اهتمامات الأفراد الرقمية، تتباين معها مواقفهم من قضايا اللغة والهوية والثقافة</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w:t>
      </w:r>
    </w:p>
    <w:p w14:paraId="4E840955" w14:textId="2D3A0AC9" w:rsidR="00677610" w:rsidRPr="00EF0EB3" w:rsidRDefault="00677610" w:rsidP="0030574A">
      <w:pPr>
        <w:bidi/>
        <w:spacing w:line="360" w:lineRule="auto"/>
        <w:rPr>
          <w:rFonts w:ascii="Simplified Arabic" w:hAnsi="Simplified Arabic" w:cs="Simplified Arabic"/>
          <w:sz w:val="24"/>
          <w:szCs w:val="24"/>
          <w:lang w:val="en-GB"/>
        </w:rPr>
      </w:pPr>
    </w:p>
    <w:p w14:paraId="2F8AC7B4" w14:textId="77777777" w:rsidR="00BD5524" w:rsidRDefault="00BD5524" w:rsidP="00BD5524">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01904353" w14:textId="42A1EC20" w:rsidR="00677610" w:rsidRDefault="00677610" w:rsidP="0030574A">
      <w:pPr>
        <w:bidi/>
        <w:spacing w:line="360" w:lineRule="auto"/>
        <w:rPr>
          <w:rFonts w:ascii="Simplified Arabic" w:hAnsi="Simplified Arabic" w:cs="Simplified Arabic"/>
          <w:sz w:val="24"/>
          <w:szCs w:val="24"/>
          <w:rtl/>
          <w:lang w:val="en-GB"/>
        </w:rPr>
      </w:pPr>
    </w:p>
    <w:p w14:paraId="22B53B23" w14:textId="77777777" w:rsidR="00BD5524" w:rsidRPr="00EF0EB3" w:rsidRDefault="00BD5524" w:rsidP="00BD5524">
      <w:pPr>
        <w:bidi/>
        <w:spacing w:line="360" w:lineRule="auto"/>
        <w:rPr>
          <w:rFonts w:ascii="Simplified Arabic" w:hAnsi="Simplified Arabic" w:cs="Simplified Arabic"/>
          <w:sz w:val="24"/>
          <w:szCs w:val="24"/>
          <w:lang w:val="en-GB"/>
        </w:rPr>
      </w:pPr>
    </w:p>
    <w:p w14:paraId="41ADF01F" w14:textId="02FA2C58" w:rsidR="00406261" w:rsidRPr="00EF0EB3" w:rsidRDefault="00A7003F" w:rsidP="0030574A">
      <w:pPr>
        <w:bidi/>
        <w:spacing w:line="360" w:lineRule="auto"/>
        <w:jc w:val="both"/>
        <w:rPr>
          <w:rFonts w:ascii="Simplified Arabic" w:hAnsi="Simplified Arabic" w:cs="Simplified Arabic"/>
          <w:b/>
          <w:bCs/>
          <w:color w:val="C00000"/>
          <w:sz w:val="24"/>
          <w:szCs w:val="24"/>
          <w:lang w:val="en-GB"/>
        </w:rPr>
      </w:pPr>
      <w:r w:rsidRPr="00EF0EB3">
        <w:rPr>
          <w:rFonts w:ascii="Segoe UI Emoji" w:hAnsi="Segoe UI Emoji" w:cs="Segoe UI Emoji"/>
          <w:b/>
          <w:bCs/>
          <w:sz w:val="24"/>
          <w:szCs w:val="24"/>
          <w:lang w:val="en-GB"/>
        </w:rPr>
        <w:lastRenderedPageBreak/>
        <w:t>🧪</w:t>
      </w:r>
      <w:r w:rsidRPr="00EF0EB3">
        <w:rPr>
          <w:rFonts w:ascii="Simplified Arabic" w:hAnsi="Simplified Arabic" w:cs="Simplified Arabic"/>
          <w:b/>
          <w:bCs/>
          <w:color w:val="C00000"/>
          <w:sz w:val="24"/>
          <w:szCs w:val="24"/>
          <w:rtl/>
        </w:rPr>
        <w:t xml:space="preserve"> </w:t>
      </w:r>
      <w:r w:rsidR="00406261" w:rsidRPr="00EF0EB3">
        <w:rPr>
          <w:rFonts w:ascii="Simplified Arabic" w:hAnsi="Simplified Arabic" w:cs="Simplified Arabic"/>
          <w:b/>
          <w:bCs/>
          <w:sz w:val="24"/>
          <w:szCs w:val="24"/>
          <w:rtl/>
        </w:rPr>
        <w:t>الفرضية</w:t>
      </w:r>
      <w:r w:rsidR="00BD5524">
        <w:rPr>
          <w:rFonts w:ascii="Simplified Arabic" w:hAnsi="Simplified Arabic" w:cs="Simplified Arabic" w:hint="cs"/>
          <w:b/>
          <w:bCs/>
          <w:sz w:val="24"/>
          <w:szCs w:val="24"/>
          <w:rtl/>
        </w:rPr>
        <w:t xml:space="preserve"> الرابعة </w:t>
      </w:r>
      <w:r w:rsidR="00BD5524">
        <w:rPr>
          <w:rFonts w:ascii="Simplified Arabic" w:hAnsi="Simplified Arabic" w:cs="Simplified Arabic"/>
          <w:b/>
          <w:bCs/>
          <w:sz w:val="24"/>
          <w:szCs w:val="24"/>
          <w:rtl/>
        </w:rPr>
        <w:t>–</w:t>
      </w:r>
      <w:r w:rsidR="00BD5524">
        <w:rPr>
          <w:rFonts w:ascii="Simplified Arabic" w:hAnsi="Simplified Arabic" w:cs="Simplified Arabic" w:hint="cs"/>
          <w:b/>
          <w:bCs/>
          <w:sz w:val="24"/>
          <w:szCs w:val="24"/>
          <w:rtl/>
        </w:rPr>
        <w:t xml:space="preserve"> الفرع الثالث</w:t>
      </w:r>
      <w:r w:rsidRPr="00EF0EB3">
        <w:rPr>
          <w:rFonts w:ascii="Simplified Arabic" w:hAnsi="Simplified Arabic" w:cs="Simplified Arabic" w:hint="cs"/>
          <w:b/>
          <w:bCs/>
          <w:sz w:val="24"/>
          <w:szCs w:val="24"/>
          <w:rtl/>
        </w:rPr>
        <w:t xml:space="preserve"> للمتغير الديموغرافي سمة (المؤهل العلمي)</w:t>
      </w:r>
    </w:p>
    <w:p w14:paraId="48E1AF40" w14:textId="2A99F0B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للمؤهل العلمي</w:t>
      </w:r>
      <w:r w:rsidRPr="00EF0EB3">
        <w:rPr>
          <w:rFonts w:ascii="Simplified Arabic" w:hAnsi="Simplified Arabic" w:cs="Simplified Arabic"/>
          <w:sz w:val="24"/>
          <w:szCs w:val="24"/>
          <w:lang w:val="en-GB"/>
        </w:rPr>
        <w:t>.</w:t>
      </w:r>
    </w:p>
    <w:p w14:paraId="01EBC7F7" w14:textId="56006C71" w:rsidR="00A627A7" w:rsidRPr="00EF0EB3" w:rsidRDefault="0067761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A7003F" w:rsidRPr="00EF0EB3">
        <w:rPr>
          <w:rFonts w:ascii="Simplified Arabic" w:hAnsi="Simplified Arabic" w:cs="Simplified Arabic" w:hint="cs"/>
          <w:sz w:val="24"/>
          <w:szCs w:val="24"/>
          <w:rtl/>
          <w:lang w:val="en-GB"/>
        </w:rPr>
        <w:t xml:space="preserve"> الأداة (</w:t>
      </w:r>
      <w:r w:rsidR="00A7003F" w:rsidRPr="00EF0EB3">
        <w:rPr>
          <w:rFonts w:ascii="Simplified Arabic" w:hAnsi="Simplified Arabic" w:cs="Simplified Arabic"/>
          <w:sz w:val="24"/>
          <w:szCs w:val="24"/>
        </w:rPr>
        <w:t>One-Way ANOVA</w:t>
      </w:r>
      <w:r w:rsidR="00A7003F"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67A3BC18"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E55662" w:rsidRPr="00EF0EB3" w14:paraId="6A40D2E0" w14:textId="77777777" w:rsidTr="00E55662">
        <w:tc>
          <w:tcPr>
            <w:tcW w:w="8777" w:type="dxa"/>
            <w:gridSpan w:val="4"/>
            <w:vAlign w:val="center"/>
          </w:tcPr>
          <w:p w14:paraId="5A28CCAC" w14:textId="7BD77870"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BD5524">
              <w:rPr>
                <w:rFonts w:hint="cs"/>
                <w:b/>
                <w:bCs/>
                <w:sz w:val="24"/>
                <w:szCs w:val="24"/>
                <w:rtl/>
              </w:rPr>
              <w:t>47</w:t>
            </w:r>
            <w:r w:rsidRPr="00EF0EB3">
              <w:rPr>
                <w:rFonts w:hint="cs"/>
                <w:b/>
                <w:bCs/>
                <w:sz w:val="24"/>
                <w:szCs w:val="24"/>
                <w:rtl/>
              </w:rPr>
              <w:t>)</w:t>
            </w:r>
            <w:r w:rsidR="00BD5524">
              <w:rPr>
                <w:rFonts w:hint="cs"/>
                <w:b/>
                <w:bCs/>
                <w:sz w:val="24"/>
                <w:szCs w:val="24"/>
                <w:rtl/>
              </w:rPr>
              <w:t xml:space="preserve"> الفرضية الرابعة </w:t>
            </w:r>
            <w:r w:rsidR="00BD5524">
              <w:rPr>
                <w:b/>
                <w:bCs/>
                <w:sz w:val="24"/>
                <w:szCs w:val="24"/>
                <w:rtl/>
              </w:rPr>
              <w:t>–</w:t>
            </w:r>
            <w:r w:rsidR="00BD5524">
              <w:rPr>
                <w:rFonts w:hint="cs"/>
                <w:b/>
                <w:bCs/>
                <w:sz w:val="24"/>
                <w:szCs w:val="24"/>
                <w:rtl/>
              </w:rPr>
              <w:t xml:space="preserve"> الفرع الثالث،</w:t>
            </w:r>
            <w:r w:rsidRPr="00EF0EB3">
              <w:rPr>
                <w:rFonts w:hint="cs"/>
                <w:b/>
                <w:bCs/>
                <w:sz w:val="24"/>
                <w:szCs w:val="24"/>
                <w:rtl/>
              </w:rPr>
              <w:t xml:space="preserve">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المتوسطات لسمة (المؤهل العلمي)</w:t>
            </w:r>
          </w:p>
        </w:tc>
      </w:tr>
      <w:tr w:rsidR="006B7454" w:rsidRPr="00EF0EB3" w14:paraId="3E76D31F" w14:textId="77777777" w:rsidTr="00E55662">
        <w:tc>
          <w:tcPr>
            <w:tcW w:w="8777" w:type="dxa"/>
            <w:gridSpan w:val="4"/>
            <w:vAlign w:val="center"/>
          </w:tcPr>
          <w:p w14:paraId="7F175DCF" w14:textId="345465B2" w:rsidR="006B7454" w:rsidRPr="00EF0EB3" w:rsidRDefault="006B7454"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المؤهل العلمي</w:t>
            </w:r>
          </w:p>
        </w:tc>
      </w:tr>
      <w:tr w:rsidR="00E55662" w:rsidRPr="00EF0EB3" w14:paraId="74C0ACF6" w14:textId="77777777" w:rsidTr="00E55662">
        <w:tc>
          <w:tcPr>
            <w:tcW w:w="1582" w:type="dxa"/>
            <w:vAlign w:val="center"/>
          </w:tcPr>
          <w:p w14:paraId="506611A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76C0F748" w14:textId="2DA08A23"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المؤهل العلمي</w:t>
            </w:r>
          </w:p>
        </w:tc>
        <w:tc>
          <w:tcPr>
            <w:tcW w:w="2022" w:type="dxa"/>
            <w:vAlign w:val="center"/>
          </w:tcPr>
          <w:p w14:paraId="6CB0AF53" w14:textId="77777777"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63DB7266" w14:textId="5842397B"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E55662" w:rsidRPr="00EF0EB3" w14:paraId="62CC5E5D" w14:textId="77777777" w:rsidTr="00E55662">
        <w:tc>
          <w:tcPr>
            <w:tcW w:w="1582" w:type="dxa"/>
            <w:vAlign w:val="center"/>
          </w:tcPr>
          <w:p w14:paraId="1EB84784" w14:textId="356CD4B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1E9C4708" w14:textId="438995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ثانوي فأقل</w:t>
            </w:r>
          </w:p>
        </w:tc>
        <w:tc>
          <w:tcPr>
            <w:tcW w:w="2022" w:type="dxa"/>
            <w:vAlign w:val="center"/>
          </w:tcPr>
          <w:p w14:paraId="25FAFD0A"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3.6175</w:t>
            </w:r>
          </w:p>
        </w:tc>
        <w:tc>
          <w:tcPr>
            <w:tcW w:w="2023" w:type="dxa"/>
            <w:vMerge w:val="restart"/>
            <w:vAlign w:val="center"/>
          </w:tcPr>
          <w:p w14:paraId="6C5DBA99" w14:textId="702D3A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0.570</w:t>
            </w:r>
          </w:p>
        </w:tc>
      </w:tr>
      <w:tr w:rsidR="00E55662" w:rsidRPr="00EF0EB3" w14:paraId="3D679A6D" w14:textId="77777777" w:rsidTr="00E55662">
        <w:tc>
          <w:tcPr>
            <w:tcW w:w="1582" w:type="dxa"/>
            <w:vAlign w:val="center"/>
          </w:tcPr>
          <w:p w14:paraId="554D0D72" w14:textId="2B28F1E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0809AB54" w14:textId="72521EB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دبلوم مهني</w:t>
            </w:r>
          </w:p>
        </w:tc>
        <w:tc>
          <w:tcPr>
            <w:tcW w:w="2022" w:type="dxa"/>
            <w:vAlign w:val="center"/>
          </w:tcPr>
          <w:p w14:paraId="3A8FABD1"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3.5896</w:t>
            </w:r>
          </w:p>
        </w:tc>
        <w:tc>
          <w:tcPr>
            <w:tcW w:w="2023" w:type="dxa"/>
            <w:vMerge/>
            <w:vAlign w:val="center"/>
          </w:tcPr>
          <w:p w14:paraId="75FE71FB" w14:textId="63A48BAF"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4029AD55" w14:textId="77777777" w:rsidTr="00E55662">
        <w:tc>
          <w:tcPr>
            <w:tcW w:w="1582" w:type="dxa"/>
            <w:vAlign w:val="center"/>
          </w:tcPr>
          <w:p w14:paraId="4A9C2555" w14:textId="5CD5161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635110A2" w14:textId="5BB782FC"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بكالوريوس</w:t>
            </w:r>
          </w:p>
        </w:tc>
        <w:tc>
          <w:tcPr>
            <w:tcW w:w="2022" w:type="dxa"/>
            <w:vAlign w:val="center"/>
          </w:tcPr>
          <w:p w14:paraId="4DF24DEE"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3.5601</w:t>
            </w:r>
          </w:p>
        </w:tc>
        <w:tc>
          <w:tcPr>
            <w:tcW w:w="2023" w:type="dxa"/>
            <w:vMerge/>
            <w:vAlign w:val="center"/>
          </w:tcPr>
          <w:p w14:paraId="37F80020" w14:textId="20573E00"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0E3F9BAC" w14:textId="77777777" w:rsidTr="00E55662">
        <w:tc>
          <w:tcPr>
            <w:tcW w:w="1582" w:type="dxa"/>
            <w:vAlign w:val="center"/>
          </w:tcPr>
          <w:p w14:paraId="19EB6A53" w14:textId="75BC5A4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3150" w:type="dxa"/>
            <w:vAlign w:val="center"/>
          </w:tcPr>
          <w:p w14:paraId="775AC0D3" w14:textId="7F8FE52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ماجستير</w:t>
            </w:r>
          </w:p>
        </w:tc>
        <w:tc>
          <w:tcPr>
            <w:tcW w:w="2022" w:type="dxa"/>
            <w:vAlign w:val="center"/>
          </w:tcPr>
          <w:p w14:paraId="4065E6E2"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3.6300</w:t>
            </w:r>
          </w:p>
        </w:tc>
        <w:tc>
          <w:tcPr>
            <w:tcW w:w="2023" w:type="dxa"/>
            <w:vMerge/>
            <w:vAlign w:val="center"/>
          </w:tcPr>
          <w:p w14:paraId="6FA45436" w14:textId="6C7ADC6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633EA4AE" w14:textId="77777777" w:rsidTr="00E55662">
        <w:tc>
          <w:tcPr>
            <w:tcW w:w="1582" w:type="dxa"/>
            <w:vAlign w:val="center"/>
          </w:tcPr>
          <w:p w14:paraId="3943D94C" w14:textId="55E00FF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7AF3FAD8" w14:textId="084CF89E"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دكتوراه</w:t>
            </w:r>
          </w:p>
        </w:tc>
        <w:tc>
          <w:tcPr>
            <w:tcW w:w="2022" w:type="dxa"/>
            <w:vAlign w:val="center"/>
          </w:tcPr>
          <w:p w14:paraId="7F61F82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3.6865</w:t>
            </w:r>
          </w:p>
        </w:tc>
        <w:tc>
          <w:tcPr>
            <w:tcW w:w="2023" w:type="dxa"/>
            <w:vMerge/>
            <w:vAlign w:val="center"/>
          </w:tcPr>
          <w:p w14:paraId="7CEB202F" w14:textId="6C9731E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2D4B5427" w14:textId="77777777" w:rsidTr="00285747">
        <w:tc>
          <w:tcPr>
            <w:tcW w:w="8777" w:type="dxa"/>
            <w:gridSpan w:val="4"/>
            <w:vAlign w:val="center"/>
          </w:tcPr>
          <w:p w14:paraId="587F78D4" w14:textId="0086E15E"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rtl/>
                <w:lang w:val="en-GB"/>
              </w:rPr>
              <w:t>جميع الفئات جاءت في مجموعة واحدة</w:t>
            </w:r>
            <w:r w:rsidRPr="00EF0EB3">
              <w:rPr>
                <w:rFonts w:ascii="Simplified Arabic" w:hAnsi="Simplified Arabic" w:cs="Simplified Arabic" w:hint="cs"/>
                <w:b/>
                <w:bCs/>
                <w:sz w:val="24"/>
                <w:szCs w:val="24"/>
                <w:rtl/>
                <w:lang w:val="en-GB"/>
              </w:rPr>
              <w:t xml:space="preserve"> - </w:t>
            </w:r>
            <w:r w:rsidRPr="00EF0EB3">
              <w:rPr>
                <w:rFonts w:ascii="Simplified Arabic" w:hAnsi="Simplified Arabic" w:cs="Simplified Arabic"/>
                <w:sz w:val="24"/>
                <w:szCs w:val="24"/>
                <w:rtl/>
                <w:lang w:val="en-GB"/>
              </w:rPr>
              <w:t>غير دال</w:t>
            </w:r>
            <w:r w:rsidR="00156702">
              <w:rPr>
                <w:rFonts w:ascii="Simplified Arabic" w:hAnsi="Simplified Arabic" w:cs="Simplified Arabic" w:hint="cs"/>
                <w:sz w:val="24"/>
                <w:szCs w:val="24"/>
                <w:rtl/>
                <w:lang w:val="en-GB"/>
              </w:rPr>
              <w:t xml:space="preserve"> (مرفوضة)</w:t>
            </w:r>
          </w:p>
        </w:tc>
      </w:tr>
    </w:tbl>
    <w:p w14:paraId="15C24E58" w14:textId="0C07EDB2" w:rsidR="00677610" w:rsidRPr="00EF0EB3" w:rsidRDefault="00677610" w:rsidP="0030574A">
      <w:pPr>
        <w:bidi/>
        <w:spacing w:line="360" w:lineRule="auto"/>
        <w:rPr>
          <w:rFonts w:ascii="Simplified Arabic" w:hAnsi="Simplified Arabic" w:cs="Simplified Arabic"/>
          <w:sz w:val="24"/>
          <w:szCs w:val="24"/>
          <w:rtl/>
          <w:lang w:val="en-GB"/>
        </w:rPr>
      </w:pPr>
    </w:p>
    <w:p w14:paraId="00D83D97" w14:textId="77777777" w:rsidR="006B7454" w:rsidRPr="00EF0EB3" w:rsidRDefault="006B7454">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t>👉</w:t>
      </w:r>
      <w:r w:rsidRPr="00EF0EB3">
        <w:rPr>
          <w:rFonts w:ascii="Simplified Arabic" w:hAnsi="Simplified Arabic" w:cs="Simplified Arabic"/>
          <w:b/>
          <w:bCs/>
          <w:sz w:val="24"/>
          <w:szCs w:val="24"/>
          <w:rtl/>
        </w:rPr>
        <w:t xml:space="preserve"> التفسير العلمي</w:t>
      </w:r>
      <w:r w:rsidRPr="00EF0EB3">
        <w:rPr>
          <w:rFonts w:ascii="Simplified Arabic" w:hAnsi="Simplified Arabic" w:cs="Simplified Arabic"/>
          <w:b/>
          <w:bCs/>
          <w:sz w:val="24"/>
          <w:szCs w:val="24"/>
          <w:lang w:val="en-GB"/>
        </w:rPr>
        <w:t>:</w:t>
      </w:r>
    </w:p>
    <w:p w14:paraId="7491E1F6" w14:textId="4939CB45" w:rsidR="00677610" w:rsidRPr="00EF0EB3" w:rsidRDefault="00677610" w:rsidP="00CC0A3E">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 xml:space="preserve">للمقارنات البعدية أن جميع فئات المؤهل العلمي قد تدرجت ضمن مجموعة متجانسة واحدة عند مستوى دلالة (0.05)، </w:t>
      </w:r>
      <w:r w:rsidR="00BD5524" w:rsidRPr="00EF0EB3">
        <w:rPr>
          <w:rFonts w:ascii="Simplified Arabic" w:hAnsi="Simplified Arabic" w:cs="Simplified Arabic" w:hint="cs"/>
          <w:sz w:val="24"/>
          <w:szCs w:val="24"/>
          <w:rtl/>
          <w:lang w:val="en-GB"/>
        </w:rPr>
        <w:t>حيث بلغ</w:t>
      </w:r>
      <w:r w:rsidRPr="00EF0EB3">
        <w:rPr>
          <w:rFonts w:ascii="Simplified Arabic" w:hAnsi="Simplified Arabic" w:cs="Simplified Arabic"/>
          <w:sz w:val="24"/>
          <w:szCs w:val="24"/>
          <w:rtl/>
          <w:lang w:val="en-GB"/>
        </w:rPr>
        <w:t xml:space="preserve"> مستوى الدلالة</w:t>
      </w:r>
      <w:r w:rsidRPr="00EF0EB3">
        <w:rPr>
          <w:rFonts w:ascii="Simplified Arabic" w:hAnsi="Simplified Arabic" w:cs="Simplified Arabic"/>
          <w:sz w:val="24"/>
          <w:szCs w:val="24"/>
          <w:lang w:val="en-GB"/>
        </w:rPr>
        <w:t xml:space="preserve"> </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0.570</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للمؤهل العلمي</w:t>
      </w:r>
      <w:r w:rsidR="0019727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أظهرت المتوسطات تقارباً واضحاً بين جميع الفئات التعليمية دون وجود تباين جوهري بينها</w:t>
      </w:r>
      <w:r w:rsidRPr="00EF0EB3">
        <w:rPr>
          <w:rFonts w:ascii="Simplified Arabic" w:hAnsi="Simplified Arabic" w:cs="Simplified Arabic"/>
          <w:sz w:val="24"/>
          <w:szCs w:val="24"/>
          <w:lang w:val="en-GB"/>
        </w:rPr>
        <w:t>.</w:t>
      </w:r>
    </w:p>
    <w:p w14:paraId="78142E7B" w14:textId="08794A48" w:rsidR="00677610" w:rsidRPr="00EF0EB3" w:rsidRDefault="006B7454">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sz w:val="24"/>
          <w:szCs w:val="24"/>
          <w:rtl/>
          <w:lang w:val="en-GB"/>
        </w:rPr>
        <w:t xml:space="preserve"> </w:t>
      </w:r>
      <w:r w:rsidR="00677610" w:rsidRPr="00EF0EB3">
        <w:rPr>
          <w:rFonts w:ascii="Simplified Arabic" w:hAnsi="Simplified Arabic" w:cs="Simplified Arabic"/>
          <w:b/>
          <w:bCs/>
          <w:sz w:val="24"/>
          <w:szCs w:val="24"/>
          <w:rtl/>
          <w:lang w:val="en-GB"/>
        </w:rPr>
        <w:t>التفسير البحثي (للمناقشة)</w:t>
      </w:r>
    </w:p>
    <w:p w14:paraId="1DED1F1C" w14:textId="76FE6A09" w:rsidR="00677610" w:rsidRDefault="0067761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البيئة الرقمية الموحدة التي توفرها منصات مثل اليوتيوب تقلل من تأثير الخلفية التعليمية، حيث يتعرض جميع المستخدمين لمحتوى متشابه نسبياً بغض النظر عن مستواهم الأكاديمي، مما يؤدي إلى تقارب الاتجاهات</w:t>
      </w:r>
      <w:r w:rsidR="006B7454" w:rsidRPr="00EF0EB3">
        <w:rPr>
          <w:rFonts w:ascii="Simplified Arabic" w:hAnsi="Simplified Arabic" w:cs="Simplified Arabic" w:hint="cs"/>
          <w:sz w:val="24"/>
          <w:szCs w:val="24"/>
          <w:rtl/>
          <w:lang w:val="en-GB"/>
        </w:rPr>
        <w:t xml:space="preserve">، وبذلك نستنتج </w:t>
      </w:r>
      <w:r w:rsidR="00C8138A">
        <w:rPr>
          <w:rFonts w:ascii="Simplified Arabic" w:hAnsi="Simplified Arabic" w:cs="Simplified Arabic" w:hint="cs"/>
          <w:sz w:val="24"/>
          <w:szCs w:val="24"/>
          <w:rtl/>
          <w:lang w:val="en-GB"/>
        </w:rPr>
        <w:t>(</w:t>
      </w:r>
      <w:r w:rsidR="006B7454" w:rsidRPr="00EF0EB3">
        <w:rPr>
          <w:rFonts w:ascii="Simplified Arabic" w:hAnsi="Simplified Arabic" w:cs="Simplified Arabic"/>
          <w:sz w:val="24"/>
          <w:szCs w:val="24"/>
          <w:rtl/>
          <w:lang w:val="en-GB"/>
        </w:rPr>
        <w:t xml:space="preserve">حين يرتقي المؤهل العلمي، لا تتغيّر المعرفة وحدها، بل تتبدّل زوايا النظر إلى القضايا اللغوية والثقافية، فتغدو العولمة اللغوية بين </w:t>
      </w:r>
      <w:r w:rsidR="006B7454" w:rsidRPr="00EF0EB3">
        <w:rPr>
          <w:rFonts w:ascii="Simplified Arabic" w:hAnsi="Simplified Arabic" w:cs="Simplified Arabic"/>
          <w:sz w:val="24"/>
          <w:szCs w:val="24"/>
          <w:rtl/>
          <w:lang w:val="en-GB"/>
        </w:rPr>
        <w:lastRenderedPageBreak/>
        <w:t>من يراها فرصة للتوسّع، ومن يراها تحدياً للهوية، بحسب عمق الفهم واتساع الإدراك</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7B0C21" w:rsidRPr="00EF0EB3">
        <w:rPr>
          <w:rFonts w:ascii="Simplified Arabic" w:hAnsi="Simplified Arabic" w:cs="Simplified Arabic" w:hint="cs"/>
          <w:sz w:val="24"/>
          <w:szCs w:val="24"/>
          <w:rtl/>
          <w:lang w:val="en-GB"/>
        </w:rPr>
        <w:t xml:space="preserve"> بمعنى آخر </w:t>
      </w:r>
      <w:r w:rsidR="00C8138A">
        <w:rPr>
          <w:rFonts w:ascii="Simplified Arabic" w:hAnsi="Simplified Arabic" w:cs="Simplified Arabic" w:hint="cs"/>
          <w:sz w:val="24"/>
          <w:szCs w:val="24"/>
          <w:rtl/>
          <w:lang w:val="en-GB"/>
        </w:rPr>
        <w:t>(</w:t>
      </w:r>
      <w:r w:rsidR="007B0C21" w:rsidRPr="00EF0EB3">
        <w:rPr>
          <w:rFonts w:ascii="Simplified Arabic" w:hAnsi="Simplified Arabic" w:cs="Simplified Arabic"/>
          <w:sz w:val="24"/>
          <w:szCs w:val="24"/>
          <w:rtl/>
          <w:lang w:val="en-GB"/>
        </w:rPr>
        <w:t>حين تتوحّد البيئة الرقمية، تتقارب العقول أكثر مما تتباعد الشهادات، فيتشابه الأثر رغم اختلاف الخلفيات التعليمية</w:t>
      </w:r>
      <w:r w:rsidR="00C8138A">
        <w:rPr>
          <w:rFonts w:ascii="Simplified Arabic" w:hAnsi="Simplified Arabic" w:cs="Simplified Arabic" w:hint="cs"/>
          <w:sz w:val="24"/>
          <w:szCs w:val="24"/>
          <w:rtl/>
          <w:lang w:val="en-GB"/>
        </w:rPr>
        <w:t>)</w:t>
      </w:r>
      <w:r w:rsidR="007B0C21" w:rsidRPr="00EF0EB3">
        <w:rPr>
          <w:rFonts w:ascii="Simplified Arabic" w:hAnsi="Simplified Arabic" w:cs="Simplified Arabic" w:hint="cs"/>
          <w:sz w:val="24"/>
          <w:szCs w:val="24"/>
          <w:rtl/>
          <w:lang w:val="en-GB"/>
        </w:rPr>
        <w:t>.</w:t>
      </w:r>
    </w:p>
    <w:p w14:paraId="499F2ECD" w14:textId="77777777" w:rsidR="00BD5524" w:rsidRDefault="00BD5524" w:rsidP="00BD5524">
      <w:pPr>
        <w:bidi/>
        <w:spacing w:line="360" w:lineRule="auto"/>
        <w:jc w:val="both"/>
        <w:rPr>
          <w:rFonts w:ascii="Simplified Arabic" w:hAnsi="Simplified Arabic" w:cs="Simplified Arabic"/>
          <w:sz w:val="24"/>
          <w:szCs w:val="24"/>
          <w:rtl/>
          <w:lang w:val="en-GB"/>
        </w:rPr>
      </w:pPr>
    </w:p>
    <w:p w14:paraId="1853022D" w14:textId="43872860" w:rsidR="00BD5524" w:rsidRDefault="00BD5524" w:rsidP="006A37F9">
      <w:pPr>
        <w:bidi/>
        <w:spacing w:line="360" w:lineRule="auto"/>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2716B593" w14:textId="77777777" w:rsidR="00BD5524" w:rsidRDefault="00BD5524" w:rsidP="00BD5524">
      <w:pPr>
        <w:bidi/>
        <w:spacing w:line="360" w:lineRule="auto"/>
        <w:jc w:val="both"/>
        <w:rPr>
          <w:rFonts w:ascii="Segoe UI Emoji" w:eastAsia="MS Mincho" w:hAnsi="Segoe UI Emoji" w:cs="Segoe UI Emoji"/>
          <w:sz w:val="24"/>
          <w:szCs w:val="24"/>
          <w:rtl/>
        </w:rPr>
      </w:pPr>
    </w:p>
    <w:p w14:paraId="1F4A47FD" w14:textId="77777777" w:rsidR="00BD5524" w:rsidRPr="00EF0EB3" w:rsidRDefault="00BD5524" w:rsidP="00BD5524">
      <w:pPr>
        <w:bidi/>
        <w:spacing w:line="360" w:lineRule="auto"/>
        <w:jc w:val="both"/>
        <w:rPr>
          <w:rFonts w:ascii="Simplified Arabic" w:hAnsi="Simplified Arabic" w:cs="Simplified Arabic"/>
          <w:sz w:val="24"/>
          <w:szCs w:val="24"/>
          <w:lang w:val="en-GB"/>
        </w:rPr>
      </w:pPr>
    </w:p>
    <w:p w14:paraId="150D09DD" w14:textId="7C38C983" w:rsidR="00406261" w:rsidRPr="00EF0EB3" w:rsidRDefault="007B0C21" w:rsidP="0030574A">
      <w:pPr>
        <w:bidi/>
        <w:spacing w:line="360" w:lineRule="auto"/>
        <w:jc w:val="both"/>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color w:val="C00000"/>
          <w:sz w:val="24"/>
          <w:szCs w:val="24"/>
          <w:rtl/>
        </w:rPr>
        <w:t xml:space="preserve"> </w:t>
      </w:r>
      <w:r w:rsidR="00406261" w:rsidRPr="00EF0EB3">
        <w:rPr>
          <w:rFonts w:ascii="Simplified Arabic" w:hAnsi="Simplified Arabic" w:cs="Simplified Arabic"/>
          <w:b/>
          <w:bCs/>
          <w:sz w:val="24"/>
          <w:szCs w:val="24"/>
          <w:rtl/>
        </w:rPr>
        <w:t>الفرضية</w:t>
      </w:r>
      <w:r w:rsidR="006A37F9">
        <w:rPr>
          <w:rFonts w:ascii="Simplified Arabic" w:hAnsi="Simplified Arabic" w:cs="Simplified Arabic" w:hint="cs"/>
          <w:b/>
          <w:bCs/>
          <w:sz w:val="24"/>
          <w:szCs w:val="24"/>
          <w:rtl/>
        </w:rPr>
        <w:t xml:space="preserve"> الرابعة </w:t>
      </w:r>
      <w:r w:rsidR="006A37F9">
        <w:rPr>
          <w:rFonts w:ascii="Simplified Arabic" w:hAnsi="Simplified Arabic" w:cs="Simplified Arabic"/>
          <w:b/>
          <w:bCs/>
          <w:sz w:val="24"/>
          <w:szCs w:val="24"/>
          <w:rtl/>
        </w:rPr>
        <w:t>–</w:t>
      </w:r>
      <w:r w:rsidR="006A37F9">
        <w:rPr>
          <w:rFonts w:ascii="Simplified Arabic" w:hAnsi="Simplified Arabic" w:cs="Simplified Arabic" w:hint="cs"/>
          <w:b/>
          <w:bCs/>
          <w:sz w:val="24"/>
          <w:szCs w:val="24"/>
          <w:rtl/>
        </w:rPr>
        <w:t xml:space="preserve"> الفرع الرابع، </w:t>
      </w:r>
      <w:r w:rsidRPr="00EF0EB3">
        <w:rPr>
          <w:rFonts w:ascii="Simplified Arabic" w:hAnsi="Simplified Arabic" w:cs="Simplified Arabic" w:hint="cs"/>
          <w:b/>
          <w:bCs/>
          <w:sz w:val="24"/>
          <w:szCs w:val="24"/>
          <w:rtl/>
        </w:rPr>
        <w:t>للمتغير الديموغرافي سمة (المدينة)</w:t>
      </w:r>
    </w:p>
    <w:p w14:paraId="30400E12" w14:textId="3FBE5FC2"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للمدينة</w:t>
      </w:r>
      <w:r w:rsidRPr="00EF0EB3">
        <w:rPr>
          <w:rFonts w:ascii="Simplified Arabic" w:hAnsi="Simplified Arabic" w:cs="Simplified Arabic"/>
          <w:sz w:val="24"/>
          <w:szCs w:val="24"/>
          <w:lang w:val="en-GB"/>
        </w:rPr>
        <w:t>.</w:t>
      </w:r>
    </w:p>
    <w:p w14:paraId="78E91DDD" w14:textId="0531B0D6" w:rsidR="00A627A7" w:rsidRPr="00EF0EB3" w:rsidRDefault="00F66AE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7B0C21" w:rsidRPr="00EF0EB3">
        <w:rPr>
          <w:rFonts w:ascii="Simplified Arabic" w:hAnsi="Simplified Arabic" w:cs="Simplified Arabic" w:hint="cs"/>
          <w:sz w:val="24"/>
          <w:szCs w:val="24"/>
          <w:rtl/>
          <w:lang w:val="en-GB"/>
        </w:rPr>
        <w:t xml:space="preserve"> (</w:t>
      </w:r>
      <w:r w:rsidR="007B0C21" w:rsidRPr="00EF0EB3">
        <w:rPr>
          <w:rFonts w:ascii="Simplified Arabic" w:hAnsi="Simplified Arabic" w:cs="Simplified Arabic"/>
          <w:sz w:val="24"/>
          <w:szCs w:val="24"/>
        </w:rPr>
        <w:t>One-Way ANOVA</w:t>
      </w:r>
      <w:r w:rsidR="007B0C21"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011E28A4"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7B0C21" w:rsidRPr="00EF0EB3" w14:paraId="00BEEC4B" w14:textId="77777777" w:rsidTr="00425438">
        <w:tc>
          <w:tcPr>
            <w:tcW w:w="8777" w:type="dxa"/>
            <w:gridSpan w:val="4"/>
            <w:vAlign w:val="center"/>
          </w:tcPr>
          <w:p w14:paraId="19E4FCB2" w14:textId="440D9089"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6A37F9">
              <w:rPr>
                <w:rFonts w:hint="cs"/>
                <w:b/>
                <w:bCs/>
                <w:sz w:val="24"/>
                <w:szCs w:val="24"/>
                <w:rtl/>
              </w:rPr>
              <w:t>48</w:t>
            </w:r>
            <w:r w:rsidRPr="00EF0EB3">
              <w:rPr>
                <w:rFonts w:hint="cs"/>
                <w:b/>
                <w:bCs/>
                <w:sz w:val="24"/>
                <w:szCs w:val="24"/>
                <w:rtl/>
              </w:rPr>
              <w:t xml:space="preserve">) </w:t>
            </w:r>
            <w:r w:rsidR="006A37F9">
              <w:rPr>
                <w:rFonts w:hint="cs"/>
                <w:b/>
                <w:bCs/>
                <w:sz w:val="24"/>
                <w:szCs w:val="24"/>
                <w:rtl/>
              </w:rPr>
              <w:t xml:space="preserve">الفرضية الرابعة </w:t>
            </w:r>
            <w:r w:rsidR="006A37F9">
              <w:rPr>
                <w:b/>
                <w:bCs/>
                <w:sz w:val="24"/>
                <w:szCs w:val="24"/>
                <w:rtl/>
              </w:rPr>
              <w:t>–</w:t>
            </w:r>
            <w:r w:rsidR="006A37F9">
              <w:rPr>
                <w:rFonts w:hint="cs"/>
                <w:b/>
                <w:bCs/>
                <w:sz w:val="24"/>
                <w:szCs w:val="24"/>
                <w:rtl/>
              </w:rPr>
              <w:t xml:space="preserve"> الفرع الرابع،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b/>
                <w:bCs/>
                <w:sz w:val="24"/>
                <w:szCs w:val="24"/>
                <w:lang w:val="en-GB"/>
              </w:rPr>
              <w:t>Subset</w:t>
            </w:r>
            <w:r w:rsidRPr="00EF0EB3">
              <w:rPr>
                <w:rFonts w:ascii="Simplified Arabic" w:hAnsi="Simplified Arabic" w:cs="Simplified Arabic" w:hint="cs"/>
                <w:b/>
                <w:bCs/>
                <w:sz w:val="24"/>
                <w:szCs w:val="24"/>
                <w:rtl/>
                <w:lang w:val="en-GB"/>
              </w:rPr>
              <w:t>) المتوسطات لسمة (المدينة)</w:t>
            </w:r>
          </w:p>
        </w:tc>
      </w:tr>
      <w:tr w:rsidR="007B0C21" w:rsidRPr="00EF0EB3" w14:paraId="1F7B5CED" w14:textId="77777777" w:rsidTr="00425438">
        <w:tc>
          <w:tcPr>
            <w:tcW w:w="8777" w:type="dxa"/>
            <w:gridSpan w:val="4"/>
            <w:vAlign w:val="center"/>
          </w:tcPr>
          <w:p w14:paraId="377BB27E" w14:textId="1ECF53F0" w:rsidR="007B0C21" w:rsidRPr="00EF0EB3" w:rsidRDefault="007B0C21"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المدينة</w:t>
            </w:r>
          </w:p>
        </w:tc>
      </w:tr>
      <w:tr w:rsidR="007B0C21" w:rsidRPr="00EF0EB3" w14:paraId="36B8B9AA" w14:textId="77777777" w:rsidTr="00425438">
        <w:tc>
          <w:tcPr>
            <w:tcW w:w="1582" w:type="dxa"/>
            <w:vAlign w:val="center"/>
          </w:tcPr>
          <w:p w14:paraId="5AA8A42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12AF0F0B" w14:textId="0ADADB06"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المدينة</w:t>
            </w:r>
          </w:p>
        </w:tc>
        <w:tc>
          <w:tcPr>
            <w:tcW w:w="2022" w:type="dxa"/>
            <w:vAlign w:val="center"/>
          </w:tcPr>
          <w:p w14:paraId="60E0D16A"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2BCEC718"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7B0C21" w:rsidRPr="00EF0EB3" w14:paraId="2304F641" w14:textId="77777777" w:rsidTr="00425438">
        <w:tc>
          <w:tcPr>
            <w:tcW w:w="1582" w:type="dxa"/>
            <w:vAlign w:val="center"/>
          </w:tcPr>
          <w:p w14:paraId="67B76F58"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033772D7" w14:textId="57DE64A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مكة المكرمة</w:t>
            </w:r>
          </w:p>
        </w:tc>
        <w:tc>
          <w:tcPr>
            <w:tcW w:w="2022" w:type="dxa"/>
            <w:vAlign w:val="center"/>
          </w:tcPr>
          <w:p w14:paraId="013D5CDA" w14:textId="47FF0A36"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3.6060</w:t>
            </w:r>
          </w:p>
        </w:tc>
        <w:tc>
          <w:tcPr>
            <w:tcW w:w="2023" w:type="dxa"/>
            <w:vMerge w:val="restart"/>
            <w:vAlign w:val="center"/>
          </w:tcPr>
          <w:p w14:paraId="2A1FDA43" w14:textId="705A0073"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0.257</w:t>
            </w:r>
          </w:p>
        </w:tc>
      </w:tr>
      <w:tr w:rsidR="007B0C21" w:rsidRPr="00EF0EB3" w14:paraId="6D428F8C" w14:textId="77777777" w:rsidTr="00425438">
        <w:tc>
          <w:tcPr>
            <w:tcW w:w="1582" w:type="dxa"/>
            <w:vAlign w:val="center"/>
          </w:tcPr>
          <w:p w14:paraId="1067F1F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7EBA8AD3" w14:textId="45FD1970"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جدة</w:t>
            </w:r>
          </w:p>
        </w:tc>
        <w:tc>
          <w:tcPr>
            <w:tcW w:w="2022" w:type="dxa"/>
            <w:vAlign w:val="center"/>
          </w:tcPr>
          <w:p w14:paraId="556CAD09" w14:textId="52B3DD1C"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3.6429</w:t>
            </w:r>
          </w:p>
        </w:tc>
        <w:tc>
          <w:tcPr>
            <w:tcW w:w="2023" w:type="dxa"/>
            <w:vMerge/>
            <w:vAlign w:val="center"/>
          </w:tcPr>
          <w:p w14:paraId="4537158D"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5A18DAA5" w14:textId="77777777" w:rsidTr="00425438">
        <w:tc>
          <w:tcPr>
            <w:tcW w:w="1582" w:type="dxa"/>
            <w:vAlign w:val="center"/>
          </w:tcPr>
          <w:p w14:paraId="2D89D915"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1C59D1C6" w14:textId="0800BE8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الطائف</w:t>
            </w:r>
          </w:p>
        </w:tc>
        <w:tc>
          <w:tcPr>
            <w:tcW w:w="2022" w:type="dxa"/>
            <w:vAlign w:val="center"/>
          </w:tcPr>
          <w:p w14:paraId="3CD155EC" w14:textId="221DA00D"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3.5667</w:t>
            </w:r>
          </w:p>
        </w:tc>
        <w:tc>
          <w:tcPr>
            <w:tcW w:w="2023" w:type="dxa"/>
            <w:vMerge/>
            <w:vAlign w:val="center"/>
          </w:tcPr>
          <w:p w14:paraId="45DA1307"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0676532D" w14:textId="77777777" w:rsidTr="00425438">
        <w:tc>
          <w:tcPr>
            <w:tcW w:w="1582" w:type="dxa"/>
            <w:vAlign w:val="center"/>
          </w:tcPr>
          <w:p w14:paraId="0688C363"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3150" w:type="dxa"/>
            <w:vAlign w:val="center"/>
          </w:tcPr>
          <w:p w14:paraId="47BC5F77" w14:textId="78EA893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رابغ</w:t>
            </w:r>
          </w:p>
        </w:tc>
        <w:tc>
          <w:tcPr>
            <w:tcW w:w="2022" w:type="dxa"/>
            <w:vAlign w:val="center"/>
          </w:tcPr>
          <w:p w14:paraId="20A74268" w14:textId="28F6AFF4"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3.4684</w:t>
            </w:r>
          </w:p>
        </w:tc>
        <w:tc>
          <w:tcPr>
            <w:tcW w:w="2023" w:type="dxa"/>
            <w:vMerge/>
            <w:vAlign w:val="center"/>
          </w:tcPr>
          <w:p w14:paraId="4BAB5204"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7674181E" w14:textId="77777777" w:rsidTr="00425438">
        <w:tc>
          <w:tcPr>
            <w:tcW w:w="1582" w:type="dxa"/>
            <w:vAlign w:val="center"/>
          </w:tcPr>
          <w:p w14:paraId="0461922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2E30D3D6" w14:textId="256EA1E9"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أخرى</w:t>
            </w:r>
          </w:p>
        </w:tc>
        <w:tc>
          <w:tcPr>
            <w:tcW w:w="2022" w:type="dxa"/>
            <w:vAlign w:val="center"/>
          </w:tcPr>
          <w:p w14:paraId="223B8146" w14:textId="50C9846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3.5306</w:t>
            </w:r>
          </w:p>
        </w:tc>
        <w:tc>
          <w:tcPr>
            <w:tcW w:w="2023" w:type="dxa"/>
            <w:vMerge/>
            <w:vAlign w:val="center"/>
          </w:tcPr>
          <w:p w14:paraId="5FDB2DA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24EE972E" w14:textId="77777777" w:rsidTr="00425438">
        <w:tc>
          <w:tcPr>
            <w:tcW w:w="8777" w:type="dxa"/>
            <w:gridSpan w:val="4"/>
            <w:vAlign w:val="center"/>
          </w:tcPr>
          <w:p w14:paraId="5ECE21AB" w14:textId="234CF50B"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rtl/>
                <w:lang w:val="en-GB"/>
              </w:rPr>
              <w:t>جميع الفئات جاءت في مجموعة واحدة</w:t>
            </w:r>
            <w:r w:rsidRPr="00EF0EB3">
              <w:rPr>
                <w:rFonts w:ascii="Simplified Arabic" w:hAnsi="Simplified Arabic" w:cs="Simplified Arabic" w:hint="cs"/>
                <w:b/>
                <w:bCs/>
                <w:sz w:val="24"/>
                <w:szCs w:val="24"/>
                <w:rtl/>
                <w:lang w:val="en-GB"/>
              </w:rPr>
              <w:t xml:space="preserve"> - </w:t>
            </w:r>
            <w:r w:rsidR="00DC1233" w:rsidRPr="00EF0EB3">
              <w:rPr>
                <w:rFonts w:ascii="Simplified Arabic" w:hAnsi="Simplified Arabic" w:cs="Simplified Arabic"/>
                <w:sz w:val="24"/>
                <w:szCs w:val="24"/>
                <w:rtl/>
                <w:lang w:val="en-GB"/>
              </w:rPr>
              <w:t>الفرضية مرفوضة</w:t>
            </w:r>
          </w:p>
        </w:tc>
      </w:tr>
    </w:tbl>
    <w:p w14:paraId="235CF377" w14:textId="5D1A2F1F" w:rsidR="00F66AE3" w:rsidRPr="00EF0EB3" w:rsidRDefault="00F66AE3" w:rsidP="0030574A">
      <w:pPr>
        <w:bidi/>
        <w:spacing w:line="360" w:lineRule="auto"/>
        <w:rPr>
          <w:rFonts w:ascii="Simplified Arabic" w:hAnsi="Simplified Arabic" w:cs="Simplified Arabic"/>
          <w:sz w:val="24"/>
          <w:szCs w:val="24"/>
          <w:lang w:val="en-GB"/>
        </w:rPr>
      </w:pPr>
    </w:p>
    <w:p w14:paraId="7A1C61FA" w14:textId="4D894E38" w:rsidR="00F66AE3" w:rsidRPr="00EF0EB3" w:rsidRDefault="00DC1233">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sz w:val="24"/>
          <w:szCs w:val="24"/>
          <w:lang w:val="en-GB"/>
        </w:rPr>
        <w:t>👉</w:t>
      </w:r>
      <w:r w:rsidR="00F66AE3" w:rsidRPr="00EF0EB3">
        <w:rPr>
          <w:rFonts w:ascii="Simplified Arabic" w:hAnsi="Simplified Arabic" w:cs="Simplified Arabic"/>
          <w:b/>
          <w:bCs/>
          <w:sz w:val="24"/>
          <w:szCs w:val="24"/>
          <w:rtl/>
          <w:lang w:val="en-GB"/>
        </w:rPr>
        <w:t>التفسير الإحصائي</w:t>
      </w:r>
    </w:p>
    <w:p w14:paraId="29ADA17D" w14:textId="0BD39032" w:rsidR="00F66AE3" w:rsidRPr="00EF0EB3" w:rsidRDefault="00F66AE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لا توجد فروق ذات دلالة إحصائية بين المدن في اتجاهات المبحوثين، بل هي متقاربة جدا</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وتندرج ضمن مجموعة واحدة متجانسة</w:t>
      </w:r>
      <w:r w:rsidRPr="00EF0EB3">
        <w:rPr>
          <w:rFonts w:ascii="Simplified Arabic" w:hAnsi="Simplified Arabic" w:cs="Simplified Arabic"/>
          <w:sz w:val="24"/>
          <w:szCs w:val="24"/>
          <w:lang w:val="en-GB"/>
        </w:rPr>
        <w:t>.</w:t>
      </w:r>
    </w:p>
    <w:p w14:paraId="504EF57C" w14:textId="32DA7365" w:rsidR="00F66AE3" w:rsidRPr="00EF0EB3" w:rsidRDefault="00F66AE3"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lastRenderedPageBreak/>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للمقارنات البعدية أن جميع فئات المدينة قد تدرجت ضمن مجموعة متجانسة واحدة عند مستوى دلالة (0.05)، حيث بلغ مستوى الدلالة</w:t>
      </w:r>
      <w:r w:rsidRPr="00EF0EB3">
        <w:rPr>
          <w:rFonts w:ascii="Simplified Arabic" w:hAnsi="Simplified Arabic" w:cs="Simplified Arabic"/>
          <w:sz w:val="24"/>
          <w:szCs w:val="24"/>
          <w:lang w:val="en-GB"/>
        </w:rPr>
        <w:t xml:space="preserve"> </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0.257</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لمتغير المدينة</w:t>
      </w:r>
      <w:r w:rsidR="0019727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تقارباً واضحاً بين جميع المدن محل الدراسة دون وجود تباين جوهري بينها</w:t>
      </w:r>
      <w:r w:rsidRPr="00EF0EB3">
        <w:rPr>
          <w:rFonts w:ascii="Simplified Arabic" w:hAnsi="Simplified Arabic" w:cs="Simplified Arabic"/>
          <w:sz w:val="24"/>
          <w:szCs w:val="24"/>
          <w:lang w:val="en-GB"/>
        </w:rPr>
        <w:t>.</w:t>
      </w:r>
    </w:p>
    <w:p w14:paraId="42407AFC" w14:textId="77777777" w:rsidR="00F66AE3" w:rsidRPr="00EF0EB3" w:rsidRDefault="00F66AE3">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sz w:val="24"/>
          <w:szCs w:val="24"/>
          <w:lang w:val="en-GB"/>
        </w:rPr>
        <w:t xml:space="preserve"> </w:t>
      </w:r>
      <w:r w:rsidRPr="00EF0EB3">
        <w:rPr>
          <w:rFonts w:ascii="Simplified Arabic" w:hAnsi="Simplified Arabic" w:cs="Simplified Arabic"/>
          <w:b/>
          <w:bCs/>
          <w:sz w:val="24"/>
          <w:szCs w:val="24"/>
          <w:rtl/>
          <w:lang w:val="en-GB"/>
        </w:rPr>
        <w:t>التفسير البحثي (للمناقشة)</w:t>
      </w:r>
    </w:p>
    <w:p w14:paraId="236A9571" w14:textId="77777777" w:rsidR="00F66AE3" w:rsidRPr="00EF0EB3" w:rsidRDefault="00F66AE3" w:rsidP="0030574A">
      <w:p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انتشار المحتوى الرقمي عبر اليوتيوب بشكل موحد في مختلف المدن السعودية أدى إلى تقارب الاتجاهات، حيث أصبح التعرض للمحتوى اللغوي والثقافي متشابهاً بغض النظر عن الموقع الجغرافي، مما يقلل من تأثير المتغير المكاني</w:t>
      </w:r>
      <w:r w:rsidRPr="00EF0EB3">
        <w:rPr>
          <w:rFonts w:ascii="Simplified Arabic" w:hAnsi="Simplified Arabic" w:cs="Simplified Arabic"/>
          <w:sz w:val="24"/>
          <w:szCs w:val="24"/>
          <w:lang w:val="en-GB"/>
        </w:rPr>
        <w:t>.</w:t>
      </w:r>
    </w:p>
    <w:p w14:paraId="7DF42B43" w14:textId="77777777" w:rsidR="00A627A7" w:rsidRDefault="00A627A7" w:rsidP="0030574A">
      <w:pPr>
        <w:bidi/>
        <w:spacing w:line="360" w:lineRule="auto"/>
        <w:jc w:val="both"/>
        <w:rPr>
          <w:rFonts w:ascii="Simplified Arabic" w:hAnsi="Simplified Arabic" w:cs="Simplified Arabic"/>
          <w:color w:val="C00000"/>
          <w:sz w:val="24"/>
          <w:szCs w:val="24"/>
          <w:rtl/>
          <w:lang w:val="en-GB"/>
        </w:rPr>
      </w:pPr>
    </w:p>
    <w:p w14:paraId="5ADD2F07" w14:textId="77777777" w:rsidR="00983A23" w:rsidRDefault="00983A23" w:rsidP="00983A23">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55C4C734" w14:textId="77777777" w:rsidR="00D03317" w:rsidRPr="00EF0EB3" w:rsidRDefault="00D03317" w:rsidP="0030574A">
      <w:pPr>
        <w:bidi/>
        <w:spacing w:line="360" w:lineRule="auto"/>
        <w:jc w:val="both"/>
        <w:rPr>
          <w:rFonts w:ascii="Simplified Arabic" w:hAnsi="Simplified Arabic" w:cs="Simplified Arabic"/>
          <w:color w:val="C00000"/>
          <w:sz w:val="24"/>
          <w:szCs w:val="24"/>
          <w:lang w:val="en-GB"/>
        </w:rPr>
      </w:pPr>
    </w:p>
    <w:p w14:paraId="24689784" w14:textId="08775E98" w:rsidR="00406261" w:rsidRPr="00EF0EB3" w:rsidRDefault="00DC1233" w:rsidP="0030574A">
      <w:pPr>
        <w:bidi/>
        <w:spacing w:line="360" w:lineRule="auto"/>
        <w:jc w:val="both"/>
        <w:rPr>
          <w:rFonts w:ascii="Simplified Arabic" w:hAnsi="Simplified Arabic" w:cs="Simplified Arabic"/>
          <w:b/>
          <w:bCs/>
          <w:color w:val="C00000"/>
          <w:sz w:val="24"/>
          <w:szCs w:val="24"/>
          <w:lang w:val="en-GB"/>
        </w:rPr>
      </w:pPr>
      <w:r w:rsidRPr="00EF0EB3">
        <w:rPr>
          <w:rFonts w:ascii="Segoe UI Emoji" w:hAnsi="Segoe UI Emoji" w:cs="Segoe UI Emoji"/>
          <w:b/>
          <w:bCs/>
          <w:sz w:val="24"/>
          <w:szCs w:val="24"/>
          <w:lang w:val="en-GB"/>
        </w:rPr>
        <w:t>🧪</w:t>
      </w:r>
      <w:r w:rsidRPr="00EF0EB3">
        <w:rPr>
          <w:rFonts w:ascii="Simplified Arabic" w:hAnsi="Simplified Arabic" w:cs="Simplified Arabic"/>
          <w:b/>
          <w:bCs/>
          <w:color w:val="C00000"/>
          <w:sz w:val="24"/>
          <w:szCs w:val="24"/>
          <w:rtl/>
        </w:rPr>
        <w:t xml:space="preserve"> </w:t>
      </w:r>
      <w:r w:rsidR="00406261" w:rsidRPr="00EF0EB3">
        <w:rPr>
          <w:rFonts w:ascii="Simplified Arabic" w:hAnsi="Simplified Arabic" w:cs="Simplified Arabic"/>
          <w:b/>
          <w:bCs/>
          <w:sz w:val="24"/>
          <w:szCs w:val="24"/>
          <w:rtl/>
        </w:rPr>
        <w:t>الفرضية</w:t>
      </w:r>
      <w:r w:rsidR="00983A23">
        <w:rPr>
          <w:rFonts w:ascii="Simplified Arabic" w:hAnsi="Simplified Arabic" w:cs="Simplified Arabic" w:hint="cs"/>
          <w:b/>
          <w:bCs/>
          <w:sz w:val="24"/>
          <w:szCs w:val="24"/>
          <w:rtl/>
        </w:rPr>
        <w:t xml:space="preserve"> الرابعة </w:t>
      </w:r>
      <w:r w:rsidR="00983A23">
        <w:rPr>
          <w:rFonts w:ascii="Simplified Arabic" w:hAnsi="Simplified Arabic" w:cs="Simplified Arabic"/>
          <w:b/>
          <w:bCs/>
          <w:sz w:val="24"/>
          <w:szCs w:val="24"/>
          <w:rtl/>
        </w:rPr>
        <w:t>–</w:t>
      </w:r>
      <w:r w:rsidR="00983A23">
        <w:rPr>
          <w:rFonts w:ascii="Simplified Arabic" w:hAnsi="Simplified Arabic" w:cs="Simplified Arabic" w:hint="cs"/>
          <w:b/>
          <w:bCs/>
          <w:sz w:val="24"/>
          <w:szCs w:val="24"/>
          <w:rtl/>
        </w:rPr>
        <w:t xml:space="preserve"> الفرع الخامس، </w:t>
      </w:r>
      <w:r w:rsidRPr="00EF0EB3">
        <w:rPr>
          <w:rFonts w:ascii="Simplified Arabic" w:hAnsi="Simplified Arabic" w:cs="Simplified Arabic" w:hint="cs"/>
          <w:b/>
          <w:bCs/>
          <w:sz w:val="24"/>
          <w:szCs w:val="24"/>
          <w:rtl/>
        </w:rPr>
        <w:t>للمتغير الديموغرافي سمة (الوظيفة)</w:t>
      </w:r>
    </w:p>
    <w:p w14:paraId="5B8967A9" w14:textId="2A1FDD4F" w:rsidR="00406261" w:rsidRPr="00EF0EB3" w:rsidRDefault="0040626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للوظيفة</w:t>
      </w:r>
      <w:r w:rsidRPr="00EF0EB3">
        <w:rPr>
          <w:rFonts w:ascii="Simplified Arabic" w:hAnsi="Simplified Arabic" w:cs="Simplified Arabic"/>
          <w:sz w:val="24"/>
          <w:szCs w:val="24"/>
          <w:lang w:val="en-GB"/>
        </w:rPr>
        <w:t>.</w:t>
      </w:r>
    </w:p>
    <w:p w14:paraId="11198EB5" w14:textId="0189C2C9" w:rsidR="00406261" w:rsidRPr="00EF0EB3" w:rsidRDefault="00F66AE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باستخدام</w:t>
      </w:r>
      <w:r w:rsidR="00DC1233" w:rsidRPr="00EF0EB3">
        <w:rPr>
          <w:rFonts w:ascii="Simplified Arabic" w:hAnsi="Simplified Arabic" w:cs="Simplified Arabic" w:hint="cs"/>
          <w:sz w:val="24"/>
          <w:szCs w:val="24"/>
          <w:rtl/>
          <w:lang w:val="en-GB"/>
        </w:rPr>
        <w:t xml:space="preserve"> (</w:t>
      </w:r>
      <w:r w:rsidR="00DC1233" w:rsidRPr="00EF0EB3">
        <w:rPr>
          <w:rFonts w:ascii="Simplified Arabic" w:hAnsi="Simplified Arabic" w:cs="Simplified Arabic"/>
          <w:sz w:val="24"/>
          <w:szCs w:val="24"/>
        </w:rPr>
        <w:t>One-Way ANOVA</w:t>
      </w:r>
      <w:r w:rsidR="00DC1233"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33A3982E" w14:textId="77777777" w:rsidR="00F66AE3" w:rsidRPr="00EF0EB3" w:rsidRDefault="00F66AE3" w:rsidP="0030574A">
      <w:pPr>
        <w:bidi/>
        <w:spacing w:line="360" w:lineRule="auto"/>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582"/>
        <w:gridCol w:w="3150"/>
        <w:gridCol w:w="2022"/>
        <w:gridCol w:w="2023"/>
      </w:tblGrid>
      <w:tr w:rsidR="00D7799B" w:rsidRPr="00EF0EB3" w14:paraId="7D02CF39" w14:textId="77777777" w:rsidTr="00425438">
        <w:tc>
          <w:tcPr>
            <w:tcW w:w="8777" w:type="dxa"/>
            <w:gridSpan w:val="4"/>
            <w:vAlign w:val="center"/>
          </w:tcPr>
          <w:p w14:paraId="77E3E631" w14:textId="4366CA05" w:rsidR="00D7799B" w:rsidRPr="00EF0EB3" w:rsidRDefault="00D7799B"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897EB9">
              <w:rPr>
                <w:rFonts w:hint="cs"/>
                <w:b/>
                <w:bCs/>
                <w:sz w:val="24"/>
                <w:szCs w:val="24"/>
                <w:rtl/>
              </w:rPr>
              <w:t>49</w:t>
            </w:r>
            <w:r w:rsidRPr="00EF0EB3">
              <w:rPr>
                <w:rFonts w:hint="cs"/>
                <w:b/>
                <w:bCs/>
                <w:sz w:val="24"/>
                <w:szCs w:val="24"/>
                <w:rtl/>
              </w:rPr>
              <w:t xml:space="preserve">) </w:t>
            </w:r>
            <w:r w:rsidR="00983A23">
              <w:rPr>
                <w:rFonts w:hint="cs"/>
                <w:b/>
                <w:bCs/>
                <w:sz w:val="24"/>
                <w:szCs w:val="24"/>
                <w:rtl/>
              </w:rPr>
              <w:t xml:space="preserve">الفرضية الرابعة </w:t>
            </w:r>
            <w:r w:rsidR="00983A23">
              <w:rPr>
                <w:b/>
                <w:bCs/>
                <w:sz w:val="24"/>
                <w:szCs w:val="24"/>
                <w:rtl/>
              </w:rPr>
              <w:t>–</w:t>
            </w:r>
            <w:r w:rsidR="00983A23">
              <w:rPr>
                <w:rFonts w:hint="cs"/>
                <w:b/>
                <w:bCs/>
                <w:sz w:val="24"/>
                <w:szCs w:val="24"/>
                <w:rtl/>
              </w:rPr>
              <w:t xml:space="preserve"> الفرع الخامس،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b/>
                <w:bCs/>
                <w:sz w:val="24"/>
                <w:szCs w:val="24"/>
                <w:lang w:val="en-GB"/>
              </w:rPr>
              <w:t>Subset</w:t>
            </w:r>
            <w:r w:rsidRPr="00EF0EB3">
              <w:rPr>
                <w:rFonts w:ascii="Simplified Arabic" w:hAnsi="Simplified Arabic" w:cs="Simplified Arabic" w:hint="cs"/>
                <w:b/>
                <w:bCs/>
                <w:sz w:val="24"/>
                <w:szCs w:val="24"/>
                <w:rtl/>
                <w:lang w:val="en-GB"/>
              </w:rPr>
              <w:t>) المتوسطات لسمة (الوظيفة)</w:t>
            </w:r>
          </w:p>
        </w:tc>
      </w:tr>
      <w:tr w:rsidR="00D7799B" w:rsidRPr="00EF0EB3" w14:paraId="4D0E01D8" w14:textId="77777777" w:rsidTr="00425438">
        <w:tc>
          <w:tcPr>
            <w:tcW w:w="8777" w:type="dxa"/>
            <w:gridSpan w:val="4"/>
            <w:vAlign w:val="center"/>
          </w:tcPr>
          <w:p w14:paraId="6FD4AD6C" w14:textId="4AF26942" w:rsidR="00D7799B" w:rsidRPr="00EF0EB3" w:rsidRDefault="00D7799B"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w:t>
            </w:r>
            <w:r w:rsidR="005B18F6" w:rsidRPr="00EF0EB3">
              <w:rPr>
                <w:rFonts w:ascii="Simplified Arabic" w:hAnsi="Simplified Arabic" w:cs="Simplified Arabic" w:hint="cs"/>
                <w:sz w:val="24"/>
                <w:szCs w:val="24"/>
                <w:rtl/>
                <w:lang w:val="en-GB"/>
              </w:rPr>
              <w:t>وظيفة</w:t>
            </w:r>
          </w:p>
        </w:tc>
      </w:tr>
      <w:tr w:rsidR="00D7799B" w:rsidRPr="00EF0EB3" w14:paraId="5125DC4B" w14:textId="77777777" w:rsidTr="00425438">
        <w:tc>
          <w:tcPr>
            <w:tcW w:w="1582" w:type="dxa"/>
            <w:vAlign w:val="center"/>
          </w:tcPr>
          <w:p w14:paraId="2D698DD1"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p>
        </w:tc>
        <w:tc>
          <w:tcPr>
            <w:tcW w:w="3150" w:type="dxa"/>
            <w:vAlign w:val="center"/>
          </w:tcPr>
          <w:p w14:paraId="4572564E" w14:textId="3EBB2748" w:rsidR="00D7799B" w:rsidRPr="00EF0EB3" w:rsidRDefault="005B18F6" w:rsidP="00983A23">
            <w:pPr>
              <w:bidi/>
              <w:spacing w:line="276"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الوظيفة</w:t>
            </w:r>
          </w:p>
        </w:tc>
        <w:tc>
          <w:tcPr>
            <w:tcW w:w="2022" w:type="dxa"/>
            <w:vAlign w:val="center"/>
          </w:tcPr>
          <w:p w14:paraId="4E65BDD6" w14:textId="77777777" w:rsidR="00D7799B" w:rsidRPr="00EF0EB3" w:rsidRDefault="00D7799B" w:rsidP="00983A23">
            <w:pPr>
              <w:bidi/>
              <w:spacing w:line="276"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303089DE" w14:textId="77777777" w:rsidR="00D7799B" w:rsidRPr="00EF0EB3" w:rsidRDefault="00D7799B" w:rsidP="00983A23">
            <w:pPr>
              <w:bidi/>
              <w:spacing w:line="276"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D7799B" w:rsidRPr="00EF0EB3" w14:paraId="061C44B6" w14:textId="77777777" w:rsidTr="00983A23">
        <w:trPr>
          <w:trHeight w:val="361"/>
        </w:trPr>
        <w:tc>
          <w:tcPr>
            <w:tcW w:w="1582" w:type="dxa"/>
            <w:vAlign w:val="center"/>
          </w:tcPr>
          <w:p w14:paraId="34811080"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5662BD83" w14:textId="01BF7573"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طالب</w:t>
            </w:r>
          </w:p>
        </w:tc>
        <w:tc>
          <w:tcPr>
            <w:tcW w:w="2022" w:type="dxa"/>
            <w:vAlign w:val="center"/>
          </w:tcPr>
          <w:p w14:paraId="250D4194" w14:textId="2ED78E65"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3.6234</w:t>
            </w:r>
          </w:p>
        </w:tc>
        <w:tc>
          <w:tcPr>
            <w:tcW w:w="2023" w:type="dxa"/>
            <w:vMerge w:val="restart"/>
            <w:vAlign w:val="center"/>
          </w:tcPr>
          <w:p w14:paraId="08998F54" w14:textId="2E34D040"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0.199</w:t>
            </w:r>
          </w:p>
        </w:tc>
      </w:tr>
      <w:tr w:rsidR="00D7799B" w:rsidRPr="00EF0EB3" w14:paraId="5613DF84" w14:textId="77777777" w:rsidTr="00425438">
        <w:tc>
          <w:tcPr>
            <w:tcW w:w="1582" w:type="dxa"/>
            <w:vAlign w:val="center"/>
          </w:tcPr>
          <w:p w14:paraId="0584C0A1"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50DE910B" w14:textId="3E3CC71F"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موظف</w:t>
            </w:r>
          </w:p>
        </w:tc>
        <w:tc>
          <w:tcPr>
            <w:tcW w:w="2022" w:type="dxa"/>
            <w:vAlign w:val="center"/>
          </w:tcPr>
          <w:p w14:paraId="056F2173" w14:textId="0A0B7F66"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3.6744</w:t>
            </w:r>
          </w:p>
        </w:tc>
        <w:tc>
          <w:tcPr>
            <w:tcW w:w="2023" w:type="dxa"/>
            <w:vMerge/>
            <w:vAlign w:val="center"/>
          </w:tcPr>
          <w:p w14:paraId="1362F313"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p>
        </w:tc>
      </w:tr>
      <w:tr w:rsidR="00D7799B" w:rsidRPr="00EF0EB3" w14:paraId="3A9BF864" w14:textId="77777777" w:rsidTr="00983A23">
        <w:trPr>
          <w:trHeight w:val="406"/>
        </w:trPr>
        <w:tc>
          <w:tcPr>
            <w:tcW w:w="1582" w:type="dxa"/>
            <w:vAlign w:val="center"/>
          </w:tcPr>
          <w:p w14:paraId="5372ACF5"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71622352" w14:textId="0402871C"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لا يعمل</w:t>
            </w:r>
          </w:p>
        </w:tc>
        <w:tc>
          <w:tcPr>
            <w:tcW w:w="2022" w:type="dxa"/>
            <w:vAlign w:val="center"/>
          </w:tcPr>
          <w:p w14:paraId="5CF1E557" w14:textId="4E769406"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3.4508</w:t>
            </w:r>
          </w:p>
        </w:tc>
        <w:tc>
          <w:tcPr>
            <w:tcW w:w="2023" w:type="dxa"/>
            <w:vMerge/>
            <w:vAlign w:val="center"/>
          </w:tcPr>
          <w:p w14:paraId="46F831D1"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p>
        </w:tc>
      </w:tr>
      <w:tr w:rsidR="00D7799B" w:rsidRPr="00EF0EB3" w14:paraId="19A9E414" w14:textId="77777777" w:rsidTr="00983A23">
        <w:trPr>
          <w:trHeight w:val="343"/>
        </w:trPr>
        <w:tc>
          <w:tcPr>
            <w:tcW w:w="1582" w:type="dxa"/>
            <w:vAlign w:val="center"/>
          </w:tcPr>
          <w:p w14:paraId="0C94E986"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3150" w:type="dxa"/>
            <w:vAlign w:val="center"/>
          </w:tcPr>
          <w:p w14:paraId="47CF8150" w14:textId="6ED5190F"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باحث عن عمل</w:t>
            </w:r>
          </w:p>
        </w:tc>
        <w:tc>
          <w:tcPr>
            <w:tcW w:w="2022" w:type="dxa"/>
            <w:vAlign w:val="center"/>
          </w:tcPr>
          <w:p w14:paraId="7EA0A669" w14:textId="60BB4B0F"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3.4866</w:t>
            </w:r>
          </w:p>
        </w:tc>
        <w:tc>
          <w:tcPr>
            <w:tcW w:w="2023" w:type="dxa"/>
            <w:vMerge/>
            <w:vAlign w:val="center"/>
          </w:tcPr>
          <w:p w14:paraId="741D0DDE"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p>
        </w:tc>
      </w:tr>
      <w:tr w:rsidR="00D7799B" w:rsidRPr="00EF0EB3" w14:paraId="178DDF40" w14:textId="77777777" w:rsidTr="00425438">
        <w:tc>
          <w:tcPr>
            <w:tcW w:w="1582" w:type="dxa"/>
            <w:vAlign w:val="center"/>
          </w:tcPr>
          <w:p w14:paraId="259F926F"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75C16484" w14:textId="0DEB69A9"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عامل</w:t>
            </w:r>
          </w:p>
        </w:tc>
        <w:tc>
          <w:tcPr>
            <w:tcW w:w="2022" w:type="dxa"/>
            <w:vAlign w:val="center"/>
          </w:tcPr>
          <w:p w14:paraId="173A2500" w14:textId="0F2FEE46" w:rsidR="00D7799B" w:rsidRPr="00EF0EB3" w:rsidRDefault="005B18F6" w:rsidP="00983A23">
            <w:pPr>
              <w:bidi/>
              <w:spacing w:line="276"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3.5100</w:t>
            </w:r>
          </w:p>
        </w:tc>
        <w:tc>
          <w:tcPr>
            <w:tcW w:w="2023" w:type="dxa"/>
            <w:vMerge/>
            <w:vAlign w:val="center"/>
          </w:tcPr>
          <w:p w14:paraId="2CAA2D05" w14:textId="77777777" w:rsidR="00D7799B" w:rsidRPr="00EF0EB3" w:rsidRDefault="00D7799B" w:rsidP="00983A23">
            <w:pPr>
              <w:bidi/>
              <w:spacing w:line="276" w:lineRule="auto"/>
              <w:jc w:val="center"/>
              <w:rPr>
                <w:rFonts w:ascii="Simplified Arabic" w:hAnsi="Simplified Arabic" w:cs="Simplified Arabic"/>
                <w:sz w:val="24"/>
                <w:szCs w:val="24"/>
                <w:rtl/>
                <w:lang w:val="en-GB"/>
              </w:rPr>
            </w:pPr>
          </w:p>
        </w:tc>
      </w:tr>
      <w:tr w:rsidR="00D7799B" w:rsidRPr="00EF0EB3" w14:paraId="6288F919" w14:textId="77777777" w:rsidTr="00425438">
        <w:tc>
          <w:tcPr>
            <w:tcW w:w="8777" w:type="dxa"/>
            <w:gridSpan w:val="4"/>
            <w:vAlign w:val="center"/>
          </w:tcPr>
          <w:p w14:paraId="3641C5DA" w14:textId="60E597DE" w:rsidR="005B18F6" w:rsidRPr="00EF0EB3" w:rsidRDefault="00D7799B" w:rsidP="00983A23">
            <w:pPr>
              <w:bidi/>
              <w:spacing w:line="276" w:lineRule="auto"/>
              <w:ind w:left="360"/>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جميع الفئات جاءت في مجموعة واحدة</w:t>
            </w:r>
            <w:r w:rsidR="005B18F6" w:rsidRPr="00EF0EB3">
              <w:rPr>
                <w:rFonts w:ascii="Simplified Arabic" w:hAnsi="Simplified Arabic" w:cs="Simplified Arabic"/>
                <w:sz w:val="24"/>
                <w:szCs w:val="24"/>
                <w:rtl/>
                <w:lang w:val="en-GB"/>
              </w:rPr>
              <w:t xml:space="preserve"> لا توجد تقسيمات أو مجموعات منفصلة</w:t>
            </w:r>
          </w:p>
          <w:p w14:paraId="38BA6A33" w14:textId="2F413791" w:rsidR="00D7799B" w:rsidRPr="00EF0EB3" w:rsidRDefault="00D7799B" w:rsidP="00983A23">
            <w:pPr>
              <w:bidi/>
              <w:spacing w:line="276" w:lineRule="auto"/>
              <w:ind w:left="360"/>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 xml:space="preserve"> - </w:t>
            </w:r>
            <w:r w:rsidR="005B18F6" w:rsidRPr="00EF0EB3">
              <w:rPr>
                <w:rFonts w:ascii="Simplified Arabic" w:hAnsi="Simplified Arabic" w:cs="Simplified Arabic" w:hint="cs"/>
                <w:sz w:val="24"/>
                <w:szCs w:val="24"/>
                <w:rtl/>
                <w:lang w:val="en-GB"/>
              </w:rPr>
              <w:t xml:space="preserve">الفرضية </w:t>
            </w:r>
            <w:r w:rsidR="005B18F6" w:rsidRPr="00EF0EB3">
              <w:rPr>
                <w:rFonts w:ascii="Simplified Arabic" w:hAnsi="Simplified Arabic" w:cs="Simplified Arabic"/>
                <w:sz w:val="24"/>
                <w:szCs w:val="24"/>
                <w:rtl/>
                <w:lang w:val="en-GB"/>
              </w:rPr>
              <w:t>مقبولة جزئياً</w:t>
            </w:r>
            <w:r w:rsidR="005B18F6" w:rsidRPr="00EF0EB3">
              <w:rPr>
                <w:rFonts w:ascii="Simplified Arabic" w:hAnsi="Simplified Arabic" w:cs="Simplified Arabic" w:hint="cs"/>
                <w:sz w:val="24"/>
                <w:szCs w:val="24"/>
                <w:rtl/>
                <w:lang w:val="en-GB"/>
              </w:rPr>
              <w:t xml:space="preserve"> - </w:t>
            </w:r>
            <w:r w:rsidR="005B18F6" w:rsidRPr="00EF0EB3">
              <w:rPr>
                <w:rFonts w:ascii="Simplified Arabic" w:hAnsi="Simplified Arabic" w:cs="Simplified Arabic"/>
                <w:sz w:val="24"/>
                <w:szCs w:val="24"/>
                <w:rtl/>
                <w:lang w:val="en-GB"/>
              </w:rPr>
              <w:t>توجد فروق عامة</w:t>
            </w:r>
            <w:r w:rsidR="005B18F6" w:rsidRPr="00EF0EB3">
              <w:rPr>
                <w:rFonts w:ascii="Simplified Arabic" w:hAnsi="Simplified Arabic" w:cs="Simplified Arabic"/>
                <w:sz w:val="24"/>
                <w:szCs w:val="24"/>
                <w:lang w:val="en-GB"/>
              </w:rPr>
              <w:t xml:space="preserve"> (ANOVA)</w:t>
            </w:r>
            <w:r w:rsidR="005B18F6" w:rsidRPr="00EF0EB3">
              <w:rPr>
                <w:rFonts w:ascii="Simplified Arabic" w:hAnsi="Simplified Arabic" w:cs="Simplified Arabic" w:hint="cs"/>
                <w:sz w:val="24"/>
                <w:szCs w:val="24"/>
                <w:rtl/>
                <w:lang w:val="en-GB"/>
              </w:rPr>
              <w:t xml:space="preserve">- </w:t>
            </w:r>
            <w:r w:rsidR="005B18F6" w:rsidRPr="00EF0EB3">
              <w:rPr>
                <w:rFonts w:ascii="Simplified Arabic" w:hAnsi="Simplified Arabic" w:cs="Simplified Arabic"/>
                <w:sz w:val="24"/>
                <w:szCs w:val="24"/>
                <w:rtl/>
                <w:lang w:val="en-GB"/>
              </w:rPr>
              <w:t>لكن الفروق ليست قوية بين كل الفئات</w:t>
            </w:r>
          </w:p>
        </w:tc>
      </w:tr>
    </w:tbl>
    <w:p w14:paraId="7057EB1F" w14:textId="77777777" w:rsidR="00D7799B" w:rsidRPr="00EF0EB3" w:rsidRDefault="00D7799B" w:rsidP="0030574A">
      <w:pPr>
        <w:bidi/>
        <w:spacing w:line="360" w:lineRule="auto"/>
        <w:rPr>
          <w:rFonts w:ascii="Simplified Arabic" w:hAnsi="Simplified Arabic" w:cs="Simplified Arabic"/>
          <w:sz w:val="24"/>
          <w:szCs w:val="24"/>
          <w:rtl/>
        </w:rPr>
      </w:pPr>
    </w:p>
    <w:p w14:paraId="4C153F8E" w14:textId="6F935887" w:rsidR="00E55C8B" w:rsidRPr="00EF0EB3" w:rsidRDefault="00E55C8B">
      <w:pPr>
        <w:pStyle w:val="a4"/>
        <w:numPr>
          <w:ilvl w:val="0"/>
          <w:numId w:val="26"/>
        </w:numPr>
        <w:bidi/>
        <w:spacing w:line="360" w:lineRule="auto"/>
        <w:ind w:left="417"/>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lastRenderedPageBreak/>
        <w:t>🧠</w:t>
      </w:r>
      <w:r w:rsidR="005B18F6" w:rsidRPr="00EF0EB3">
        <w:rPr>
          <w:rFonts w:ascii="Segoe UI Emoji" w:hAnsi="Segoe UI Emoji" w:cs="Segoe UI Emoji" w:hint="cs"/>
          <w:b/>
          <w:bCs/>
          <w:sz w:val="24"/>
          <w:szCs w:val="24"/>
          <w:rtl/>
          <w:lang w:val="en-GB"/>
        </w:rPr>
        <w:t xml:space="preserve"> </w:t>
      </w:r>
      <w:r w:rsidRPr="00EF0EB3">
        <w:rPr>
          <w:rFonts w:ascii="Simplified Arabic" w:hAnsi="Simplified Arabic" w:cs="Simplified Arabic"/>
          <w:b/>
          <w:bCs/>
          <w:sz w:val="24"/>
          <w:szCs w:val="24"/>
          <w:rtl/>
          <w:lang w:val="en-GB"/>
        </w:rPr>
        <w:t>التفسير الإحصائي</w:t>
      </w:r>
      <w:r w:rsidR="005B18F6" w:rsidRPr="00EF0EB3">
        <w:rPr>
          <w:rFonts w:ascii="Simplified Arabic" w:hAnsi="Simplified Arabic" w:cs="Simplified Arabic" w:hint="cs"/>
          <w:b/>
          <w:bCs/>
          <w:sz w:val="24"/>
          <w:szCs w:val="24"/>
          <w:rtl/>
          <w:lang w:val="en-GB"/>
        </w:rPr>
        <w:t>:</w:t>
      </w:r>
    </w:p>
    <w:p w14:paraId="7355C9E1" w14:textId="6E8495CA" w:rsidR="00E55C8B" w:rsidRPr="00EF0EB3" w:rsidRDefault="00E55C8B"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لا توجد فروق جوهرية بين الفئات الوظيفية في الاتجاهات، بل هي متقاربة نسبيا</w:t>
      </w:r>
      <w:r w:rsidR="005B18F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وتندرج ضمن مجموعة واحدة متجانسة</w:t>
      </w:r>
      <w:r w:rsidRPr="00EF0EB3">
        <w:rPr>
          <w:rFonts w:ascii="Simplified Arabic" w:hAnsi="Simplified Arabic" w:cs="Simplified Arabic"/>
          <w:sz w:val="24"/>
          <w:szCs w:val="24"/>
          <w:lang w:val="en-GB"/>
        </w:rPr>
        <w:t>.</w:t>
      </w:r>
    </w:p>
    <w:p w14:paraId="3E0CC30A" w14:textId="3BC57463" w:rsidR="00E55C8B" w:rsidRPr="00EF0EB3" w:rsidRDefault="00E55C8B"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تحليل التباين الأحادي</w:t>
      </w:r>
      <w:r w:rsidRPr="00EF0EB3">
        <w:rPr>
          <w:rFonts w:ascii="Simplified Arabic" w:hAnsi="Simplified Arabic" w:cs="Simplified Arabic"/>
          <w:sz w:val="24"/>
          <w:szCs w:val="24"/>
          <w:lang w:val="en-GB"/>
        </w:rPr>
        <w:t xml:space="preserve"> (One-Way ANOVA) </w:t>
      </w:r>
      <w:r w:rsidRPr="00EF0EB3">
        <w:rPr>
          <w:rFonts w:ascii="Simplified Arabic" w:hAnsi="Simplified Arabic" w:cs="Simplified Arabic"/>
          <w:sz w:val="24"/>
          <w:szCs w:val="24"/>
          <w:rtl/>
          <w:lang w:val="en-GB"/>
        </w:rPr>
        <w:t>وجود فروق ذات دلالة إحصائية في اتجاهات المبحوثين نحو قضايا العولمة اللغوية تبعاً لمتغير الوظيفة، حيث بلغت قيمة</w:t>
      </w:r>
      <w:r w:rsidRPr="00EF0EB3">
        <w:rPr>
          <w:rFonts w:ascii="Simplified Arabic" w:hAnsi="Simplified Arabic" w:cs="Simplified Arabic"/>
          <w:sz w:val="24"/>
          <w:szCs w:val="24"/>
          <w:lang w:val="en-GB"/>
        </w:rPr>
        <w:t xml:space="preserve"> </w:t>
      </w:r>
      <w:r w:rsidR="005B18F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F = 4.530</w:t>
      </w:r>
      <w:r w:rsidR="005B18F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lang w:val="en-GB"/>
        </w:rPr>
        <w:t>عند مستوى دلالة</w:t>
      </w:r>
      <w:r w:rsidRPr="00EF0EB3">
        <w:rPr>
          <w:rFonts w:ascii="Simplified Arabic" w:hAnsi="Simplified Arabic" w:cs="Simplified Arabic"/>
          <w:sz w:val="24"/>
          <w:szCs w:val="24"/>
          <w:lang w:val="en-GB"/>
        </w:rPr>
        <w:t xml:space="preserve"> </w:t>
      </w:r>
      <w:r w:rsidR="00D03317"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0.001</w:t>
      </w:r>
      <w:r w:rsidR="005B18F6"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w:t>
      </w:r>
    </w:p>
    <w:p w14:paraId="0AA32C5B" w14:textId="29BC6759" w:rsidR="00E55C8B" w:rsidRPr="00EF0EB3" w:rsidRDefault="00E55C8B"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ومع ذلك، أوضحت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للمقارنات البعدية أن جميع فئات الوظيفة قد تدرجت ضمن مجموعة متجانسة واحدة عند مستوى الدلالة (0.05)، حيث بلغت قيمة الدلالة</w:t>
      </w:r>
      <w:r w:rsidRPr="00EF0EB3">
        <w:rPr>
          <w:rFonts w:ascii="Simplified Arabic" w:hAnsi="Simplified Arabic" w:cs="Simplified Arabic"/>
          <w:sz w:val="24"/>
          <w:szCs w:val="24"/>
          <w:lang w:val="en-GB"/>
        </w:rPr>
        <w:t xml:space="preserve"> </w:t>
      </w:r>
      <w:r w:rsidR="00D03317"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0.199</w:t>
      </w:r>
      <w:r w:rsidR="00D03317"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تقارب نسبي بين الفئات وعدم وجود فروق حادة وواضحة بين جميع المجموعات</w:t>
      </w:r>
      <w:r w:rsidRPr="00EF0EB3">
        <w:rPr>
          <w:rFonts w:ascii="Simplified Arabic" w:hAnsi="Simplified Arabic" w:cs="Simplified Arabic"/>
          <w:sz w:val="24"/>
          <w:szCs w:val="24"/>
          <w:lang w:val="en-GB"/>
        </w:rPr>
        <w:t>.</w:t>
      </w:r>
    </w:p>
    <w:p w14:paraId="00E530E5" w14:textId="08F99D3E" w:rsidR="00E55C8B" w:rsidRPr="00EF0EB3" w:rsidRDefault="00E55C8B">
      <w:pPr>
        <w:pStyle w:val="a4"/>
        <w:numPr>
          <w:ilvl w:val="0"/>
          <w:numId w:val="26"/>
        </w:numPr>
        <w:bidi/>
        <w:spacing w:line="360" w:lineRule="auto"/>
        <w:ind w:left="327"/>
        <w:rPr>
          <w:rFonts w:ascii="Simplified Arabic" w:hAnsi="Simplified Arabic" w:cs="Simplified Arabic"/>
          <w:b/>
          <w:bCs/>
          <w:sz w:val="24"/>
          <w:szCs w:val="24"/>
          <w:lang w:val="en-GB"/>
        </w:rPr>
      </w:pPr>
      <w:r w:rsidRPr="00EF0EB3">
        <w:rPr>
          <w:rFonts w:ascii="Segoe UI Emoji" w:hAnsi="Segoe UI Emoji" w:cs="Segoe UI Emoji"/>
          <w:b/>
          <w:bCs/>
          <w:sz w:val="24"/>
          <w:szCs w:val="24"/>
          <w:lang w:val="en-GB"/>
        </w:rPr>
        <w:t>🧠</w:t>
      </w:r>
      <w:r w:rsidR="00D03317" w:rsidRPr="00EF0EB3">
        <w:rPr>
          <w:rFonts w:ascii="Segoe UI Emoji" w:hAnsi="Segoe UI Emoji" w:cs="Segoe UI Emoji" w:hint="cs"/>
          <w:b/>
          <w:bCs/>
          <w:sz w:val="24"/>
          <w:szCs w:val="24"/>
          <w:rtl/>
          <w:lang w:val="en-GB"/>
        </w:rPr>
        <w:t xml:space="preserve"> </w:t>
      </w:r>
      <w:r w:rsidRPr="00EF0EB3">
        <w:rPr>
          <w:rFonts w:ascii="Simplified Arabic" w:hAnsi="Simplified Arabic" w:cs="Simplified Arabic"/>
          <w:b/>
          <w:bCs/>
          <w:sz w:val="24"/>
          <w:szCs w:val="24"/>
          <w:rtl/>
          <w:lang w:val="en-GB"/>
        </w:rPr>
        <w:t>التفسير البحثي (للمناقشة)</w:t>
      </w:r>
    </w:p>
    <w:p w14:paraId="2F214B31" w14:textId="77777777" w:rsidR="00E55C8B" w:rsidRPr="00EF0EB3" w:rsidRDefault="00E55C8B" w:rsidP="0030574A">
      <w:p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تأثير الوظيفة على الاتجاهات موجود بشكل عام، لكنه غير حاد، إذ تتقارب الاتجاهات بين الفئات المختلفة نتيجة تشابه التعرض للمحتوى الرقمي عبر اليوتيوب، مما يقلل من الفروقات الكبيرة بين الفئات الوظيفية</w:t>
      </w:r>
      <w:r w:rsidRPr="00EF0EB3">
        <w:rPr>
          <w:rFonts w:ascii="Simplified Arabic" w:hAnsi="Simplified Arabic" w:cs="Simplified Arabic"/>
          <w:sz w:val="24"/>
          <w:szCs w:val="24"/>
          <w:lang w:val="en-GB"/>
        </w:rPr>
        <w:t>.</w:t>
      </w:r>
    </w:p>
    <w:p w14:paraId="2B4E5CB6" w14:textId="27039C12" w:rsidR="00E55C8B" w:rsidRPr="00EF0EB3" w:rsidRDefault="00E55C8B" w:rsidP="0030574A">
      <w:pPr>
        <w:bidi/>
        <w:spacing w:line="360" w:lineRule="auto"/>
        <w:rPr>
          <w:rFonts w:ascii="Simplified Arabic" w:hAnsi="Simplified Arabic" w:cs="Simplified Arabic"/>
          <w:sz w:val="24"/>
          <w:szCs w:val="24"/>
          <w:rtl/>
          <w:lang w:val="en-GB"/>
        </w:rPr>
      </w:pPr>
    </w:p>
    <w:p w14:paraId="183D5B62" w14:textId="77777777" w:rsidR="00F41816" w:rsidRDefault="00F41816" w:rsidP="00F41816">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4291B1E7" w14:textId="77777777" w:rsidR="009D4520" w:rsidRPr="00EF0EB3" w:rsidRDefault="009D4520" w:rsidP="009D4520">
      <w:pPr>
        <w:bidi/>
        <w:spacing w:line="360" w:lineRule="auto"/>
        <w:rPr>
          <w:rFonts w:ascii="Simplified Arabic" w:hAnsi="Simplified Arabic" w:cs="Simplified Arabic"/>
          <w:sz w:val="24"/>
          <w:szCs w:val="24"/>
          <w:lang w:val="en-GB"/>
        </w:rPr>
      </w:pPr>
    </w:p>
    <w:p w14:paraId="0A0ACB35" w14:textId="23602094" w:rsidR="00E55C8B" w:rsidRPr="00F41816" w:rsidRDefault="00E55C8B" w:rsidP="00F41816">
      <w:pPr>
        <w:bidi/>
        <w:spacing w:line="360" w:lineRule="auto"/>
        <w:ind w:left="57"/>
        <w:jc w:val="center"/>
        <w:rPr>
          <w:rFonts w:ascii="Simplified Arabic" w:hAnsi="Simplified Arabic" w:cs="Simplified Arabic"/>
          <w:b/>
          <w:bCs/>
          <w:sz w:val="28"/>
          <w:szCs w:val="28"/>
          <w:lang w:val="en-GB"/>
        </w:rPr>
      </w:pPr>
      <w:r w:rsidRPr="00F41816">
        <w:rPr>
          <w:rFonts w:ascii="Simplified Arabic" w:hAnsi="Simplified Arabic" w:cs="Simplified Arabic" w:hint="cs"/>
          <w:b/>
          <w:bCs/>
          <w:sz w:val="28"/>
          <w:szCs w:val="28"/>
          <w:rtl/>
        </w:rPr>
        <w:t>ملخص النتائج الإحصائية</w:t>
      </w:r>
      <w:r w:rsidR="00150714" w:rsidRPr="00F41816">
        <w:rPr>
          <w:rFonts w:ascii="Simplified Arabic" w:hAnsi="Simplified Arabic" w:cs="Simplified Arabic" w:hint="cs"/>
          <w:b/>
          <w:bCs/>
          <w:sz w:val="28"/>
          <w:szCs w:val="28"/>
          <w:rtl/>
        </w:rPr>
        <w:t xml:space="preserve"> للفرضيات</w:t>
      </w:r>
    </w:p>
    <w:p w14:paraId="5B2256FE" w14:textId="77777777" w:rsidR="00E55C8B" w:rsidRPr="00CC0A3E" w:rsidRDefault="00E55C8B">
      <w:pPr>
        <w:pStyle w:val="a4"/>
        <w:numPr>
          <w:ilvl w:val="0"/>
          <w:numId w:val="139"/>
        </w:numPr>
        <w:bidi/>
        <w:spacing w:line="360" w:lineRule="auto"/>
        <w:ind w:left="426"/>
        <w:jc w:val="both"/>
        <w:rPr>
          <w:rFonts w:ascii="Simplified Arabic" w:hAnsi="Simplified Arabic" w:cs="Simplified Arabic"/>
          <w:b/>
          <w:bCs/>
          <w:sz w:val="24"/>
          <w:szCs w:val="24"/>
          <w:lang w:val="en-GB"/>
        </w:rPr>
      </w:pPr>
      <w:r w:rsidRPr="00CC0A3E">
        <w:rPr>
          <w:rFonts w:ascii="Simplified Arabic" w:hAnsi="Simplified Arabic" w:cs="Simplified Arabic" w:hint="cs"/>
          <w:b/>
          <w:bCs/>
          <w:sz w:val="24"/>
          <w:szCs w:val="24"/>
          <w:rtl/>
        </w:rPr>
        <w:t>خلصت الدراسة إلى النتائج التالية</w:t>
      </w:r>
      <w:r w:rsidRPr="00CC0A3E">
        <w:rPr>
          <w:rFonts w:ascii="Simplified Arabic" w:hAnsi="Simplified Arabic" w:cs="Simplified Arabic" w:hint="cs"/>
          <w:b/>
          <w:bCs/>
          <w:sz w:val="24"/>
          <w:szCs w:val="24"/>
          <w:lang w:val="en-GB"/>
        </w:rPr>
        <w:t>:</w:t>
      </w:r>
    </w:p>
    <w:p w14:paraId="4F702497" w14:textId="77777777" w:rsidR="00E55C8B" w:rsidRPr="00EF0EB3" w:rsidRDefault="00E55C8B">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إيجابية بين الأطر الإعلامية والاتجاهات نحو العولمة اللغوية</w:t>
      </w:r>
      <w:r w:rsidRPr="00EF0EB3">
        <w:rPr>
          <w:rFonts w:ascii="Simplified Arabic" w:hAnsi="Simplified Arabic" w:cs="Simplified Arabic" w:hint="cs"/>
          <w:sz w:val="24"/>
          <w:szCs w:val="24"/>
          <w:lang w:val="en-GB"/>
        </w:rPr>
        <w:t>.</w:t>
      </w:r>
    </w:p>
    <w:p w14:paraId="1C38984A" w14:textId="1D024B60" w:rsidR="00E55C8B" w:rsidRPr="00EF0EB3" w:rsidRDefault="00E55C8B">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ضعيفة</w:t>
      </w:r>
      <w:r w:rsidR="0019727F">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لكنها دالة بين التعرض لليوتيوب والاتجاهات</w:t>
      </w:r>
      <w:r w:rsidRPr="00EF0EB3">
        <w:rPr>
          <w:rFonts w:ascii="Simplified Arabic" w:hAnsi="Simplified Arabic" w:cs="Simplified Arabic" w:hint="cs"/>
          <w:sz w:val="24"/>
          <w:szCs w:val="24"/>
          <w:lang w:val="en-GB"/>
        </w:rPr>
        <w:t>.</w:t>
      </w:r>
    </w:p>
    <w:p w14:paraId="2AFE6DCF" w14:textId="3BE589A2" w:rsidR="00150714" w:rsidRPr="00EF0EB3" w:rsidRDefault="00150714">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وجود علاقة ارتباط موجبة ذات دلالة إحصائية بين معدل تعرض اليوتيوب </w:t>
      </w:r>
      <w:r w:rsidRPr="00EF0EB3">
        <w:rPr>
          <w:rFonts w:ascii="Simplified Arabic" w:hAnsi="Simplified Arabic" w:cs="Simplified Arabic" w:hint="cs"/>
          <w:sz w:val="24"/>
          <w:szCs w:val="24"/>
          <w:rtl/>
        </w:rPr>
        <w:t>والقناة.</w:t>
      </w:r>
    </w:p>
    <w:p w14:paraId="423703C8" w14:textId="77777777" w:rsidR="00E55C8B" w:rsidRPr="00EF0EB3" w:rsidRDefault="00E55C8B">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فروق دالة تبعاً للجنس لصالح الذكور</w:t>
      </w:r>
      <w:r w:rsidRPr="00EF0EB3">
        <w:rPr>
          <w:rFonts w:ascii="Simplified Arabic" w:hAnsi="Simplified Arabic" w:cs="Simplified Arabic" w:hint="cs"/>
          <w:sz w:val="24"/>
          <w:szCs w:val="24"/>
          <w:lang w:val="en-GB"/>
        </w:rPr>
        <w:t>.</w:t>
      </w:r>
    </w:p>
    <w:p w14:paraId="5398F2A3" w14:textId="77777777" w:rsidR="00E55C8B" w:rsidRPr="00EF0EB3" w:rsidRDefault="00E55C8B">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فروق دالة تبعاً للعمر</w:t>
      </w:r>
      <w:r w:rsidRPr="00EF0EB3">
        <w:rPr>
          <w:rFonts w:ascii="Simplified Arabic" w:hAnsi="Simplified Arabic" w:cs="Simplified Arabic" w:hint="cs"/>
          <w:sz w:val="24"/>
          <w:szCs w:val="24"/>
          <w:lang w:val="en-GB"/>
        </w:rPr>
        <w:t>.</w:t>
      </w:r>
    </w:p>
    <w:p w14:paraId="2DA12F08" w14:textId="77777777" w:rsidR="00E55C8B" w:rsidRPr="00EF0EB3" w:rsidRDefault="00E55C8B">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عدم وجود فروق تبعاً للمؤهل العلمي</w:t>
      </w:r>
      <w:r w:rsidRPr="00EF0EB3">
        <w:rPr>
          <w:rFonts w:ascii="Simplified Arabic" w:hAnsi="Simplified Arabic" w:cs="Simplified Arabic" w:hint="cs"/>
          <w:sz w:val="24"/>
          <w:szCs w:val="24"/>
          <w:lang w:val="en-GB"/>
        </w:rPr>
        <w:t>.</w:t>
      </w:r>
    </w:p>
    <w:p w14:paraId="1B961B41" w14:textId="77777777" w:rsidR="00E55C8B" w:rsidRPr="00EF0EB3" w:rsidRDefault="00E55C8B">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عدم وجود فروق تبعاً للمدينة</w:t>
      </w:r>
      <w:r w:rsidRPr="00EF0EB3">
        <w:rPr>
          <w:rFonts w:ascii="Simplified Arabic" w:hAnsi="Simplified Arabic" w:cs="Simplified Arabic" w:hint="cs"/>
          <w:sz w:val="24"/>
          <w:szCs w:val="24"/>
          <w:lang w:val="en-GB"/>
        </w:rPr>
        <w:t>.</w:t>
      </w:r>
    </w:p>
    <w:p w14:paraId="68A03BD1" w14:textId="77777777" w:rsidR="00E55C8B" w:rsidRPr="00EF0EB3" w:rsidRDefault="00E55C8B">
      <w:pPr>
        <w:numPr>
          <w:ilvl w:val="0"/>
          <w:numId w:val="9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فروق محدودة تبعاً للوظيفة</w:t>
      </w:r>
      <w:r w:rsidRPr="00EF0EB3">
        <w:rPr>
          <w:rFonts w:ascii="Simplified Arabic" w:hAnsi="Simplified Arabic" w:cs="Simplified Arabic" w:hint="cs"/>
          <w:sz w:val="24"/>
          <w:szCs w:val="24"/>
          <w:lang w:val="en-GB"/>
        </w:rPr>
        <w:t>.</w:t>
      </w:r>
    </w:p>
    <w:p w14:paraId="6623AB66" w14:textId="035EC9F7" w:rsidR="00E55C8B" w:rsidRPr="00EF0EB3" w:rsidRDefault="00E55C8B" w:rsidP="0030574A">
      <w:pPr>
        <w:bidi/>
        <w:spacing w:line="360" w:lineRule="auto"/>
        <w:ind w:left="-393"/>
        <w:jc w:val="both"/>
        <w:rPr>
          <w:rFonts w:ascii="Simplified Arabic" w:hAnsi="Simplified Arabic" w:cs="Simplified Arabic"/>
          <w:sz w:val="24"/>
          <w:szCs w:val="24"/>
          <w:lang w:val="en-GB"/>
        </w:rPr>
      </w:pPr>
    </w:p>
    <w:p w14:paraId="0173462B" w14:textId="7503A4AA" w:rsidR="00E55C8B" w:rsidRPr="00CC0A3E" w:rsidRDefault="00E55C8B">
      <w:pPr>
        <w:pStyle w:val="a4"/>
        <w:numPr>
          <w:ilvl w:val="0"/>
          <w:numId w:val="140"/>
        </w:numPr>
        <w:bidi/>
        <w:spacing w:line="360" w:lineRule="auto"/>
        <w:ind w:left="336"/>
        <w:jc w:val="both"/>
        <w:rPr>
          <w:rFonts w:ascii="Simplified Arabic" w:hAnsi="Simplified Arabic" w:cs="Simplified Arabic"/>
          <w:b/>
          <w:bCs/>
          <w:sz w:val="24"/>
          <w:szCs w:val="24"/>
          <w:lang w:val="en-GB"/>
        </w:rPr>
      </w:pPr>
      <w:r w:rsidRPr="00CC0A3E">
        <w:rPr>
          <w:rFonts w:ascii="Simplified Arabic" w:hAnsi="Simplified Arabic" w:cs="Simplified Arabic" w:hint="cs"/>
          <w:b/>
          <w:bCs/>
          <w:sz w:val="24"/>
          <w:szCs w:val="24"/>
          <w:rtl/>
        </w:rPr>
        <w:t xml:space="preserve">الخلاصة العامة </w:t>
      </w:r>
      <w:r w:rsidR="00150714" w:rsidRPr="00CC0A3E">
        <w:rPr>
          <w:rFonts w:ascii="Simplified Arabic" w:hAnsi="Simplified Arabic" w:cs="Simplified Arabic" w:hint="cs"/>
          <w:b/>
          <w:bCs/>
          <w:sz w:val="24"/>
          <w:szCs w:val="24"/>
          <w:rtl/>
        </w:rPr>
        <w:t>للفرضيات:</w:t>
      </w:r>
    </w:p>
    <w:p w14:paraId="3E57987E" w14:textId="77777777" w:rsidR="00E55C8B" w:rsidRPr="00EF0EB3" w:rsidRDefault="00E55C8B" w:rsidP="0030574A">
      <w:pPr>
        <w:bidi/>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تشير النتائج إلى أن الاتجاهات نحو قضايا العولمة اللغوية في قنوات اليوتيوب تتأثر بشكل أكبر بالعوامل الفردية والسلوكية (مثل العمر والجنس والتعرض للمحتوى)، بينما يقل تأثير العوامل البنيوية مثل المؤهل العلمي والموقع الجغرافي، مما يعكس الدور المتزايد للبيئة الرقمية في تشكيل اتجاهات الشباب بشكل متجانس عبر الفئات المختلفة</w:t>
      </w:r>
      <w:r w:rsidRPr="00EF0EB3">
        <w:rPr>
          <w:rFonts w:ascii="Simplified Arabic" w:hAnsi="Simplified Arabic" w:cs="Simplified Arabic" w:hint="cs"/>
          <w:sz w:val="24"/>
          <w:szCs w:val="24"/>
          <w:lang w:val="en-GB"/>
        </w:rPr>
        <w:t>.</w:t>
      </w:r>
    </w:p>
    <w:p w14:paraId="3168A486" w14:textId="77777777" w:rsidR="00422178" w:rsidRDefault="00422178" w:rsidP="0030574A">
      <w:pPr>
        <w:bidi/>
        <w:spacing w:line="360" w:lineRule="auto"/>
        <w:ind w:left="-393"/>
        <w:jc w:val="both"/>
        <w:rPr>
          <w:rFonts w:ascii="Segoe UI Emoji" w:hAnsi="Segoe UI Emoji" w:cs="Arial"/>
          <w:b/>
          <w:bCs/>
          <w:color w:val="EE0000"/>
          <w:sz w:val="24"/>
          <w:szCs w:val="24"/>
          <w:rtl/>
          <w:lang w:val="en-GB"/>
        </w:rPr>
      </w:pPr>
    </w:p>
    <w:p w14:paraId="47E2D13B" w14:textId="77777777" w:rsidR="00CC0A3E" w:rsidRDefault="00CC0A3E" w:rsidP="00CC0A3E">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79F5058C" w14:textId="77777777" w:rsidR="00CC0A3E" w:rsidRDefault="00CC0A3E" w:rsidP="00CC0A3E">
      <w:pPr>
        <w:bidi/>
        <w:spacing w:line="360" w:lineRule="auto"/>
        <w:ind w:left="-393"/>
        <w:jc w:val="both"/>
        <w:rPr>
          <w:rFonts w:ascii="Segoe UI Emoji" w:hAnsi="Segoe UI Emoji" w:cs="Arial"/>
          <w:b/>
          <w:bCs/>
          <w:color w:val="EE0000"/>
          <w:sz w:val="24"/>
          <w:szCs w:val="24"/>
          <w:rtl/>
          <w:lang w:val="en-GB"/>
        </w:rPr>
      </w:pPr>
    </w:p>
    <w:p w14:paraId="5EF3E57B" w14:textId="77777777" w:rsidR="00CC0A3E" w:rsidRPr="00EF0EB3" w:rsidRDefault="00CC0A3E" w:rsidP="00CC0A3E">
      <w:pPr>
        <w:bidi/>
        <w:spacing w:line="360" w:lineRule="auto"/>
        <w:ind w:left="-393"/>
        <w:jc w:val="both"/>
        <w:rPr>
          <w:rFonts w:ascii="Segoe UI Emoji" w:hAnsi="Segoe UI Emoji" w:cs="Arial"/>
          <w:b/>
          <w:bCs/>
          <w:color w:val="EE0000"/>
          <w:sz w:val="24"/>
          <w:szCs w:val="24"/>
          <w:rtl/>
          <w:lang w:val="en-GB"/>
        </w:rPr>
      </w:pPr>
    </w:p>
    <w:p w14:paraId="118F39D3" w14:textId="77777777" w:rsidR="00422178" w:rsidRPr="00CC0A3E" w:rsidRDefault="00422178">
      <w:pPr>
        <w:pStyle w:val="a4"/>
        <w:numPr>
          <w:ilvl w:val="0"/>
          <w:numId w:val="152"/>
        </w:numPr>
        <w:tabs>
          <w:tab w:val="num" w:pos="507"/>
        </w:tabs>
        <w:autoSpaceDE w:val="0"/>
        <w:autoSpaceDN w:val="0"/>
        <w:bidi/>
        <w:adjustRightInd w:val="0"/>
        <w:spacing w:line="360" w:lineRule="auto"/>
        <w:ind w:left="336"/>
        <w:jc w:val="both"/>
        <w:rPr>
          <w:rFonts w:ascii="Simplified Arabic" w:hAnsi="Simplified Arabic" w:cs="Simplified Arabic"/>
          <w:b/>
          <w:bCs/>
          <w:sz w:val="28"/>
          <w:szCs w:val="28"/>
        </w:rPr>
      </w:pPr>
      <w:r w:rsidRPr="00CC0A3E">
        <w:rPr>
          <w:rFonts w:ascii="Simplified Arabic" w:hAnsi="Simplified Arabic" w:cs="Simplified Arabic" w:hint="cs"/>
          <w:b/>
          <w:bCs/>
          <w:sz w:val="28"/>
          <w:szCs w:val="28"/>
          <w:rtl/>
        </w:rPr>
        <w:t>اختبارات الصدق والثبات:</w:t>
      </w:r>
    </w:p>
    <w:p w14:paraId="3EAA0302" w14:textId="03E97B3B" w:rsidR="00422178" w:rsidRPr="00EF0EB3" w:rsidRDefault="00422178" w:rsidP="0030574A">
      <w:pPr>
        <w:pStyle w:val="a4"/>
        <w:autoSpaceDE w:val="0"/>
        <w:autoSpaceDN w:val="0"/>
        <w:bidi/>
        <w:adjustRightInd w:val="0"/>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تم التأكد من صدق </w:t>
      </w:r>
      <w:r w:rsidRPr="00EF0EB3">
        <w:rPr>
          <w:rFonts w:ascii="Simplified Arabic" w:hAnsi="Simplified Arabic" w:cs="Simplified Arabic" w:hint="cs"/>
          <w:sz w:val="24"/>
          <w:szCs w:val="24"/>
          <w:rtl/>
        </w:rPr>
        <w:t>الاستبيان</w:t>
      </w:r>
      <w:r w:rsidRPr="00EF0EB3">
        <w:rPr>
          <w:rFonts w:ascii="Simplified Arabic" w:hAnsi="Simplified Arabic" w:cs="Simplified Arabic"/>
          <w:sz w:val="24"/>
          <w:szCs w:val="24"/>
          <w:rtl/>
        </w:rPr>
        <w:t xml:space="preserve"> حيث تم عرضه مبدئياً وإخضاعه </w:t>
      </w:r>
      <w:r w:rsidRPr="00EF0EB3">
        <w:rPr>
          <w:rFonts w:ascii="Simplified Arabic" w:hAnsi="Simplified Arabic" w:cs="Simplified Arabic" w:hint="cs"/>
          <w:sz w:val="24"/>
          <w:szCs w:val="24"/>
          <w:rtl/>
        </w:rPr>
        <w:t>لاختبار</w:t>
      </w:r>
      <w:r w:rsidRPr="00EF0EB3">
        <w:rPr>
          <w:rFonts w:ascii="Simplified Arabic" w:hAnsi="Simplified Arabic" w:cs="Simplified Arabic"/>
          <w:sz w:val="24"/>
          <w:szCs w:val="24"/>
          <w:rtl/>
        </w:rPr>
        <w:t xml:space="preserve"> الصدق </w:t>
      </w:r>
      <w:r w:rsidR="009D4520" w:rsidRPr="00EF0EB3">
        <w:rPr>
          <w:rFonts w:ascii="Simplified Arabic" w:hAnsi="Simplified Arabic" w:cs="Simplified Arabic" w:hint="cs"/>
          <w:sz w:val="24"/>
          <w:szCs w:val="24"/>
          <w:rtl/>
        </w:rPr>
        <w:t>الظاهري 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لجنة</w:t>
      </w:r>
      <w:r w:rsidRPr="00EF0EB3">
        <w:rPr>
          <w:rFonts w:ascii="Simplified Arabic" w:hAnsi="Simplified Arabic" w:cs="Simplified Arabic"/>
          <w:sz w:val="24"/>
          <w:szCs w:val="24"/>
          <w:rtl/>
        </w:rPr>
        <w:t xml:space="preserve"> المحكمين من ذوي الخبرة </w:t>
      </w:r>
      <w:r w:rsidRPr="00EF0EB3">
        <w:rPr>
          <w:rFonts w:ascii="Simplified Arabic" w:hAnsi="Simplified Arabic" w:cs="Simplified Arabic" w:hint="cs"/>
          <w:sz w:val="24"/>
          <w:szCs w:val="24"/>
          <w:rtl/>
        </w:rPr>
        <w:t>والاختصاص</w:t>
      </w:r>
      <w:r w:rsidRPr="00EF0EB3">
        <w:rPr>
          <w:rFonts w:ascii="Simplified Arabic" w:hAnsi="Simplified Arabic" w:cs="Simplified Arabic"/>
          <w:sz w:val="24"/>
          <w:szCs w:val="24"/>
          <w:rtl/>
        </w:rPr>
        <w:t xml:space="preserve"> لأخذ وجهات النظر </w:t>
      </w:r>
      <w:r w:rsidRPr="00EF0EB3">
        <w:rPr>
          <w:rFonts w:ascii="Simplified Arabic" w:hAnsi="Simplified Arabic" w:cs="Simplified Arabic" w:hint="cs"/>
          <w:sz w:val="24"/>
          <w:szCs w:val="24"/>
          <w:rtl/>
        </w:rPr>
        <w:t>والاستفادة</w:t>
      </w:r>
      <w:r w:rsidRPr="00EF0EB3">
        <w:rPr>
          <w:rFonts w:ascii="Simplified Arabic" w:hAnsi="Simplified Arabic" w:cs="Simplified Arabic"/>
          <w:sz w:val="24"/>
          <w:szCs w:val="24"/>
          <w:rtl/>
        </w:rPr>
        <w:t xml:space="preserve"> من </w:t>
      </w:r>
      <w:r w:rsidRPr="00EF0EB3">
        <w:rPr>
          <w:rFonts w:ascii="Simplified Arabic" w:hAnsi="Simplified Arabic" w:cs="Simplified Arabic" w:hint="cs"/>
          <w:sz w:val="24"/>
          <w:szCs w:val="24"/>
          <w:rtl/>
        </w:rPr>
        <w:t>آرائهم</w:t>
      </w:r>
      <w:r w:rsidRPr="00EF0EB3">
        <w:rPr>
          <w:rFonts w:ascii="Simplified Arabic" w:hAnsi="Simplified Arabic" w:cs="Simplified Arabic"/>
          <w:sz w:val="24"/>
          <w:szCs w:val="24"/>
          <w:rtl/>
        </w:rPr>
        <w:t xml:space="preserve"> والتحقق من ملائمة كل عبارة للمحور الذي ينتمي إليه وسلامة ودقة الصياغة اللغوية والعلمية لعبارات </w:t>
      </w:r>
      <w:r w:rsidR="009D4520" w:rsidRPr="00EF0EB3">
        <w:rPr>
          <w:rFonts w:ascii="Simplified Arabic" w:hAnsi="Simplified Arabic" w:cs="Simplified Arabic" w:hint="cs"/>
          <w:sz w:val="24"/>
          <w:szCs w:val="24"/>
          <w:rtl/>
        </w:rPr>
        <w:t>الاستبيان،</w:t>
      </w:r>
      <w:r w:rsidRPr="00EF0EB3">
        <w:rPr>
          <w:rFonts w:ascii="Simplified Arabic" w:hAnsi="Simplified Arabic" w:cs="Simplified Arabic"/>
          <w:sz w:val="24"/>
          <w:szCs w:val="24"/>
          <w:rtl/>
        </w:rPr>
        <w:t xml:space="preserve"> وفي ضوء اراء السادة المحكمين تم إعادة صياغة بعض العبارات وإضافة عبارات أخرى في مجال الإعلام الرقمي</w:t>
      </w:r>
      <w:r w:rsidR="0019727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حيث تم أخذ </w:t>
      </w:r>
      <w:r w:rsidRPr="00EF0EB3">
        <w:rPr>
          <w:rFonts w:ascii="Simplified Arabic" w:hAnsi="Simplified Arabic" w:cs="Simplified Arabic" w:hint="cs"/>
          <w:sz w:val="24"/>
          <w:szCs w:val="24"/>
          <w:rtl/>
        </w:rPr>
        <w:t>الاستشارة</w:t>
      </w:r>
      <w:r w:rsidRPr="00EF0EB3">
        <w:rPr>
          <w:rFonts w:ascii="Simplified Arabic" w:hAnsi="Simplified Arabic" w:cs="Simplified Arabic"/>
          <w:sz w:val="24"/>
          <w:szCs w:val="24"/>
          <w:rtl/>
        </w:rPr>
        <w:t xml:space="preserve"> والتعديل ببعض الصيغ والعبارات الهامة والمشادة باستكمال البحث</w:t>
      </w:r>
      <w:r w:rsidR="0019727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p>
    <w:p w14:paraId="3E9F80EF" w14:textId="77777777" w:rsidR="00422178" w:rsidRPr="00EF0EB3" w:rsidRDefault="00422178" w:rsidP="0030574A">
      <w:pPr>
        <w:bidi/>
        <w:spacing w:line="360" w:lineRule="auto"/>
        <w:ind w:left="-393"/>
        <w:jc w:val="both"/>
        <w:rPr>
          <w:rFonts w:ascii="Segoe UI Emoji" w:hAnsi="Segoe UI Emoji" w:cs="Arial"/>
          <w:b/>
          <w:bCs/>
          <w:color w:val="EE0000"/>
          <w:sz w:val="24"/>
          <w:szCs w:val="24"/>
          <w:rtl/>
          <w:lang w:val="en-GB"/>
        </w:rPr>
      </w:pPr>
    </w:p>
    <w:p w14:paraId="1F155CA0" w14:textId="77777777" w:rsidR="00422178" w:rsidRPr="00EF0EB3" w:rsidRDefault="00422178" w:rsidP="0030574A">
      <w:pPr>
        <w:bidi/>
        <w:spacing w:line="360" w:lineRule="auto"/>
        <w:ind w:left="-393"/>
        <w:jc w:val="both"/>
        <w:rPr>
          <w:rFonts w:ascii="Segoe UI Emoji" w:hAnsi="Segoe UI Emoji" w:cs="Arial"/>
          <w:b/>
          <w:bCs/>
          <w:color w:val="EE0000"/>
          <w:sz w:val="24"/>
          <w:szCs w:val="24"/>
          <w:rtl/>
        </w:rPr>
      </w:pPr>
    </w:p>
    <w:p w14:paraId="04E76F89" w14:textId="77777777" w:rsidR="00F41816" w:rsidRDefault="00F41816" w:rsidP="00F41816">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6E50E3C2" w14:textId="77777777" w:rsidR="009D4520" w:rsidRPr="00EF0EB3" w:rsidRDefault="009D4520" w:rsidP="009D4520">
      <w:pPr>
        <w:bidi/>
        <w:spacing w:line="360" w:lineRule="auto"/>
        <w:ind w:left="-393"/>
        <w:jc w:val="both"/>
        <w:rPr>
          <w:rFonts w:ascii="Simplified Arabic" w:hAnsi="Simplified Arabic" w:cs="Simplified Arabic"/>
          <w:b/>
          <w:bCs/>
          <w:color w:val="EE0000"/>
          <w:sz w:val="24"/>
          <w:szCs w:val="24"/>
          <w:rtl/>
        </w:rPr>
      </w:pPr>
    </w:p>
    <w:p w14:paraId="675A8ACE" w14:textId="77777777" w:rsidR="009D4520" w:rsidRDefault="009D4520" w:rsidP="009D4520">
      <w:pPr>
        <w:bidi/>
        <w:spacing w:line="360" w:lineRule="auto"/>
        <w:ind w:left="-393"/>
        <w:jc w:val="both"/>
        <w:rPr>
          <w:rFonts w:ascii="Simplified Arabic" w:hAnsi="Simplified Arabic" w:cs="Simplified Arabic"/>
          <w:b/>
          <w:bCs/>
          <w:color w:val="EE0000"/>
          <w:sz w:val="24"/>
          <w:szCs w:val="24"/>
          <w:rtl/>
        </w:rPr>
      </w:pPr>
    </w:p>
    <w:p w14:paraId="4A353FBF" w14:textId="77777777" w:rsidR="00156702" w:rsidRDefault="00156702" w:rsidP="00156702">
      <w:pPr>
        <w:bidi/>
        <w:spacing w:line="360" w:lineRule="auto"/>
        <w:ind w:left="-393"/>
        <w:jc w:val="both"/>
        <w:rPr>
          <w:rFonts w:ascii="Simplified Arabic" w:hAnsi="Simplified Arabic" w:cs="Simplified Arabic"/>
          <w:b/>
          <w:bCs/>
          <w:color w:val="EE0000"/>
          <w:sz w:val="24"/>
          <w:szCs w:val="24"/>
          <w:rtl/>
        </w:rPr>
      </w:pPr>
    </w:p>
    <w:p w14:paraId="36BE3F9D" w14:textId="77777777" w:rsidR="00156702" w:rsidRDefault="00156702" w:rsidP="00156702">
      <w:pPr>
        <w:bidi/>
        <w:spacing w:line="360" w:lineRule="auto"/>
        <w:ind w:left="-393"/>
        <w:jc w:val="both"/>
        <w:rPr>
          <w:rFonts w:ascii="Simplified Arabic" w:hAnsi="Simplified Arabic" w:cs="Simplified Arabic"/>
          <w:b/>
          <w:bCs/>
          <w:color w:val="EE0000"/>
          <w:sz w:val="24"/>
          <w:szCs w:val="24"/>
          <w:rtl/>
        </w:rPr>
      </w:pPr>
    </w:p>
    <w:p w14:paraId="4B34E054" w14:textId="77777777" w:rsidR="00156702" w:rsidRDefault="00156702" w:rsidP="00156702">
      <w:pPr>
        <w:bidi/>
        <w:spacing w:line="360" w:lineRule="auto"/>
        <w:ind w:left="-393"/>
        <w:jc w:val="both"/>
        <w:rPr>
          <w:rFonts w:ascii="Simplified Arabic" w:hAnsi="Simplified Arabic" w:cs="Simplified Arabic"/>
          <w:b/>
          <w:bCs/>
          <w:color w:val="EE0000"/>
          <w:sz w:val="24"/>
          <w:szCs w:val="24"/>
          <w:rtl/>
        </w:rPr>
      </w:pPr>
    </w:p>
    <w:p w14:paraId="6E9FD2F4" w14:textId="77777777" w:rsidR="00156702" w:rsidRDefault="00156702" w:rsidP="00156702">
      <w:pPr>
        <w:bidi/>
        <w:spacing w:line="360" w:lineRule="auto"/>
        <w:ind w:left="-393"/>
        <w:jc w:val="both"/>
        <w:rPr>
          <w:rFonts w:ascii="Simplified Arabic" w:hAnsi="Simplified Arabic" w:cs="Simplified Arabic"/>
          <w:b/>
          <w:bCs/>
          <w:color w:val="EE0000"/>
          <w:sz w:val="24"/>
          <w:szCs w:val="24"/>
          <w:rtl/>
        </w:rPr>
      </w:pPr>
    </w:p>
    <w:p w14:paraId="5DF4EF26" w14:textId="77777777" w:rsidR="00156702" w:rsidRPr="00EF0EB3" w:rsidRDefault="00156702" w:rsidP="00156702">
      <w:pPr>
        <w:bidi/>
        <w:spacing w:line="360" w:lineRule="auto"/>
        <w:ind w:left="-393"/>
        <w:jc w:val="both"/>
        <w:rPr>
          <w:rFonts w:ascii="Simplified Arabic" w:hAnsi="Simplified Arabic" w:cs="Simplified Arabic"/>
          <w:b/>
          <w:bCs/>
          <w:color w:val="EE0000"/>
          <w:sz w:val="24"/>
          <w:szCs w:val="24"/>
          <w:rtl/>
        </w:rPr>
      </w:pPr>
    </w:p>
    <w:p w14:paraId="13546EB4" w14:textId="18875B46" w:rsidR="000B3EF4" w:rsidRPr="00156702" w:rsidRDefault="000B3EF4" w:rsidP="00321A0A">
      <w:pPr>
        <w:bidi/>
        <w:spacing w:line="360" w:lineRule="auto"/>
        <w:ind w:left="-24"/>
        <w:jc w:val="center"/>
        <w:rPr>
          <w:rFonts w:ascii="Simplified Arabic" w:hAnsi="Simplified Arabic" w:cs="Simplified Arabic"/>
          <w:b/>
          <w:bCs/>
          <w:sz w:val="32"/>
          <w:szCs w:val="32"/>
        </w:rPr>
      </w:pPr>
      <w:r w:rsidRPr="00156702">
        <w:rPr>
          <w:rFonts w:ascii="Simplified Arabic" w:hAnsi="Simplified Arabic" w:cs="Simplified Arabic" w:hint="cs"/>
          <w:b/>
          <w:bCs/>
          <w:sz w:val="32"/>
          <w:szCs w:val="32"/>
          <w:rtl/>
        </w:rPr>
        <w:lastRenderedPageBreak/>
        <w:t>الاستنتاج</w:t>
      </w:r>
    </w:p>
    <w:p w14:paraId="44CBA38C" w14:textId="77777777" w:rsidR="00B25130" w:rsidRPr="00EF0EB3" w:rsidRDefault="00B25130" w:rsidP="00B25130">
      <w:pPr>
        <w:bidi/>
        <w:spacing w:line="360" w:lineRule="auto"/>
        <w:jc w:val="both"/>
        <w:rPr>
          <w:rFonts w:ascii="Simplified Arabic" w:hAnsi="Simplified Arabic" w:cs="Simplified Arabic"/>
          <w:b/>
          <w:bCs/>
          <w:sz w:val="24"/>
          <w:szCs w:val="24"/>
          <w:lang w:val="en-GB"/>
        </w:rPr>
      </w:pPr>
    </w:p>
    <w:p w14:paraId="534E0F5E" w14:textId="77777777" w:rsidR="00B25130" w:rsidRPr="00156702" w:rsidRDefault="00B25130">
      <w:pPr>
        <w:pStyle w:val="a4"/>
        <w:numPr>
          <w:ilvl w:val="0"/>
          <w:numId w:val="106"/>
        </w:numPr>
        <w:bidi/>
        <w:spacing w:line="360" w:lineRule="auto"/>
        <w:jc w:val="both"/>
        <w:rPr>
          <w:rFonts w:ascii="Simplified Arabic" w:hAnsi="Simplified Arabic" w:cs="Simplified Arabic"/>
          <w:b/>
          <w:bCs/>
          <w:sz w:val="28"/>
          <w:szCs w:val="28"/>
          <w:lang w:val="en-GB"/>
        </w:rPr>
      </w:pPr>
      <w:r w:rsidRPr="00156702">
        <w:rPr>
          <w:rFonts w:ascii="Simplified Arabic" w:hAnsi="Simplified Arabic" w:cs="Simplified Arabic" w:hint="cs"/>
          <w:b/>
          <w:bCs/>
          <w:sz w:val="28"/>
          <w:szCs w:val="28"/>
          <w:rtl/>
          <w:lang w:val="en-GB"/>
        </w:rPr>
        <w:t>الاستنتاجات بطبيعة التعرض اللغوي والثقافي عبر اليوتيوب:</w:t>
      </w:r>
    </w:p>
    <w:p w14:paraId="74B07D5C" w14:textId="48404662" w:rsidR="00B25130" w:rsidRPr="00EF0EB3" w:rsidRDefault="00B25130">
      <w:pPr>
        <w:numPr>
          <w:ilvl w:val="0"/>
          <w:numId w:val="103"/>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ترسّخ النموذج اللغوي الهجين</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Code</w:t>
      </w:r>
      <w:r w:rsidR="0090462D">
        <w:rPr>
          <w:rFonts w:ascii="Simplified Arabic" w:hAnsi="Simplified Arabic" w:cs="Simplified Arabic"/>
          <w:sz w:val="24"/>
          <w:szCs w:val="24"/>
          <w:lang w:val="en-GB"/>
        </w:rPr>
        <w:t xml:space="preserve"> s</w:t>
      </w:r>
      <w:r w:rsidRPr="00EF0EB3">
        <w:rPr>
          <w:rFonts w:ascii="Simplified Arabic" w:hAnsi="Simplified Arabic" w:cs="Simplified Arabic"/>
          <w:sz w:val="24"/>
          <w:szCs w:val="24"/>
          <w:lang w:val="en-GB"/>
        </w:rPr>
        <w:t>witch</w:t>
      </w:r>
      <w:r w:rsidR="00E733C6" w:rsidRPr="00EF0EB3">
        <w:rPr>
          <w:rFonts w:ascii="Simplified Arabic" w:hAnsi="Simplified Arabic" w:cs="Simplified Arabic"/>
          <w:sz w:val="24"/>
          <w:szCs w:val="24"/>
        </w:rPr>
        <w:t>ing</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بوصفه النمط الأكثر حضوراً وتؤكد نتائج المحورين أن اللغة العربية ما تزال تشكل القاعدة الأساسية في الاستخدام، إلا أن المزج بين العربية والإنجليزية أصبح سمة بنيوية في المحتوى المتابع من قبل الشباب السعودي</w:t>
      </w:r>
      <w:r w:rsidR="0019727F">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ويُستنتج من ذلك أن البيئة الرقمية عبر اليوتيوب لم تعد فضاءً لغوياً أحادياً، بل بيئة هجينة تنتج نمطاً لغوياً تفاعلياً يعكس تداخل المحلي بالعالمي، وهو أحد أبرز مظاهر العولمة اللغوية المعاصرة</w:t>
      </w:r>
      <w:r w:rsidR="0019727F">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كما يشير ذلك إلى أن التحول اللغوي لا يتجه نحو الاستبدال الكامل، بل نحو ازدواجية وظيفية مرنة في الاستخدام اليومي</w:t>
      </w:r>
      <w:r w:rsidRPr="00EF0EB3">
        <w:rPr>
          <w:rFonts w:ascii="Simplified Arabic" w:hAnsi="Simplified Arabic" w:cs="Simplified Arabic" w:hint="cs"/>
          <w:sz w:val="24"/>
          <w:szCs w:val="24"/>
          <w:lang w:val="en-GB"/>
        </w:rPr>
        <w:t>.</w:t>
      </w:r>
    </w:p>
    <w:p w14:paraId="31C6280F" w14:textId="6B87238D" w:rsidR="00B25130" w:rsidRPr="00EF0EB3" w:rsidRDefault="00B25130">
      <w:pPr>
        <w:numPr>
          <w:ilvl w:val="0"/>
          <w:numId w:val="103"/>
        </w:numPr>
        <w:bidi/>
        <w:spacing w:line="360" w:lineRule="auto"/>
        <w:ind w:left="746"/>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تراجع مركزية اللغة مقابل صعود جاذبية الشكل الإعلامي</w:t>
      </w:r>
      <w:r w:rsidR="0019727F">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حيث أظهرت النتائج أن قرار متابعة المحتوى لا تحكمه اللغة بوصفها معياراً أساسياً، بل تتصدره عناصر الجاذبية الإعلامية مثل أسلوب </w:t>
      </w:r>
      <w:r w:rsidR="003279E9" w:rsidRPr="00EF0EB3">
        <w:rPr>
          <w:rFonts w:ascii="Simplified Arabic" w:hAnsi="Simplified Arabic" w:cs="Simplified Arabic" w:hint="cs"/>
          <w:sz w:val="24"/>
          <w:szCs w:val="24"/>
          <w:rtl/>
          <w:lang w:val="en-GB"/>
        </w:rPr>
        <w:t>العرض</w:t>
      </w:r>
      <w:r w:rsidR="003279E9" w:rsidRPr="00EF0EB3">
        <w:rPr>
          <w:rFonts w:ascii="Simplified Arabic" w:hAnsi="Simplified Arabic" w:cs="Simplified Arabic" w:hint="eastAsia"/>
          <w:sz w:val="24"/>
          <w:szCs w:val="24"/>
          <w:rtl/>
          <w:lang w:val="en-GB"/>
        </w:rPr>
        <w:t>،</w:t>
      </w:r>
      <w:r w:rsidRPr="00EF0EB3">
        <w:rPr>
          <w:rFonts w:ascii="Simplified Arabic" w:hAnsi="Simplified Arabic" w:cs="Simplified Arabic" w:hint="cs"/>
          <w:sz w:val="24"/>
          <w:szCs w:val="24"/>
          <w:rtl/>
          <w:lang w:val="en-GB"/>
        </w:rPr>
        <w:t xml:space="preserve"> </w:t>
      </w:r>
      <w:r w:rsidR="003279E9" w:rsidRPr="00EF0EB3">
        <w:rPr>
          <w:rFonts w:ascii="Simplified Arabic" w:hAnsi="Simplified Arabic" w:cs="Simplified Arabic" w:hint="cs"/>
          <w:sz w:val="24"/>
          <w:szCs w:val="24"/>
          <w:rtl/>
          <w:lang w:val="en-GB"/>
        </w:rPr>
        <w:t xml:space="preserve">وهوية المؤثر </w:t>
      </w:r>
      <w:r w:rsidR="003279E9" w:rsidRPr="00EF0EB3">
        <w:rPr>
          <w:rFonts w:ascii="Simplified Arabic" w:hAnsi="Simplified Arabic" w:cs="Simplified Arabic" w:hint="eastAsia"/>
          <w:sz w:val="24"/>
          <w:szCs w:val="24"/>
          <w:rtl/>
          <w:lang w:val="en-GB"/>
        </w:rPr>
        <w:t>،</w:t>
      </w:r>
      <w:r w:rsidR="003279E9">
        <w:rPr>
          <w:rFonts w:ascii="Simplified Arabic" w:hAnsi="Simplified Arabic" w:cs="Simplified Arabic" w:hint="cs"/>
          <w:sz w:val="24"/>
          <w:szCs w:val="24"/>
          <w:rtl/>
          <w:lang w:val="en-GB"/>
        </w:rPr>
        <w:t xml:space="preserve"> </w:t>
      </w:r>
      <w:r w:rsidR="00D61E2A" w:rsidRPr="00EF0EB3">
        <w:rPr>
          <w:rFonts w:ascii="Simplified Arabic" w:hAnsi="Simplified Arabic" w:cs="Simplified Arabic" w:hint="cs"/>
          <w:sz w:val="24"/>
          <w:szCs w:val="24"/>
          <w:rtl/>
          <w:lang w:val="en-GB"/>
        </w:rPr>
        <w:t xml:space="preserve">والإخراج البصري </w:t>
      </w:r>
      <w:r w:rsidR="00D61E2A" w:rsidRPr="00EF0EB3">
        <w:rPr>
          <w:rFonts w:ascii="Simplified Arabic" w:hAnsi="Simplified Arabic" w:cs="Simplified Arabic" w:hint="eastAsia"/>
          <w:sz w:val="24"/>
          <w:szCs w:val="24"/>
          <w:rtl/>
          <w:lang w:val="en-GB"/>
        </w:rPr>
        <w:t>،</w:t>
      </w:r>
      <w:r w:rsidR="00D61E2A">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lang w:val="en-GB"/>
        </w:rPr>
        <w:t>والصوتي. ويُستنتج من ذلك أن التأثير اللغوي والثقافي في البيئة الرقمية لم يعد يُنتج عبر اللغة وحدها، بل عبر منظومة سيميائية مركبة تجعل شكل الرسالة أكثر تأثيراً من لغة الرسالة ذاتها</w:t>
      </w:r>
      <w:r w:rsidRPr="00EF0EB3">
        <w:rPr>
          <w:rFonts w:ascii="Simplified Arabic" w:hAnsi="Simplified Arabic" w:cs="Simplified Arabic" w:hint="cs"/>
          <w:sz w:val="24"/>
          <w:szCs w:val="24"/>
          <w:lang w:val="en-GB"/>
        </w:rPr>
        <w:t>.</w:t>
      </w:r>
    </w:p>
    <w:p w14:paraId="19FBA82F" w14:textId="77777777" w:rsidR="00B25130" w:rsidRPr="00EF0EB3" w:rsidRDefault="00B25130" w:rsidP="00B25130">
      <w:pPr>
        <w:bidi/>
        <w:spacing w:line="360" w:lineRule="auto"/>
        <w:jc w:val="both"/>
        <w:rPr>
          <w:rFonts w:ascii="Simplified Arabic" w:hAnsi="Simplified Arabic" w:cs="Simplified Arabic"/>
          <w:sz w:val="24"/>
          <w:szCs w:val="24"/>
          <w:lang w:val="en-GB"/>
        </w:rPr>
      </w:pPr>
    </w:p>
    <w:p w14:paraId="666FD9A8" w14:textId="77777777" w:rsidR="00B25130" w:rsidRPr="00B065BE" w:rsidRDefault="00B25130">
      <w:pPr>
        <w:pStyle w:val="a4"/>
        <w:numPr>
          <w:ilvl w:val="0"/>
          <w:numId w:val="106"/>
        </w:numPr>
        <w:bidi/>
        <w:spacing w:line="360" w:lineRule="auto"/>
        <w:ind w:left="386"/>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lang w:val="en-GB"/>
        </w:rPr>
        <w:t>الاستنتاجات باتجاهات الشباب نحو تأثيرات العولمة اللغوية والثقافية</w:t>
      </w:r>
    </w:p>
    <w:p w14:paraId="6BFDDFEA" w14:textId="77777777" w:rsidR="00B25130" w:rsidRPr="00EF0EB3" w:rsidRDefault="00B25130">
      <w:pPr>
        <w:numPr>
          <w:ilvl w:val="0"/>
          <w:numId w:val="104"/>
        </w:numPr>
        <w:bidi/>
        <w:spacing w:line="360" w:lineRule="auto"/>
        <w:ind w:left="746"/>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تحول التأثير اللغوي إلى ممارسة حياتية يومية فتشير النتائج إلى وجود ارتباط واضح بين التعرض للمحتوى الرقمي متعدد اللغات وبين إدماج المفردات الأجنبية في الاستخدام اليومي للشباب. ويُستنتج من ذلك أن تأثير اليوتيوب لم يعد تأثيراً معرفياً أو استهلاكياً فقط، بل تحول إلى تأثير سلوكي ممتد في الممارسة اللغوية اليومية، خصوصاً في مجالات التقنية والتواصل والترفيه</w:t>
      </w:r>
      <w:r w:rsidRPr="00EF0EB3">
        <w:rPr>
          <w:rFonts w:ascii="Simplified Arabic" w:hAnsi="Simplified Arabic" w:cs="Simplified Arabic" w:hint="cs"/>
          <w:sz w:val="24"/>
          <w:szCs w:val="24"/>
          <w:lang w:val="en-GB"/>
        </w:rPr>
        <w:t>.</w:t>
      </w:r>
    </w:p>
    <w:p w14:paraId="058404B4" w14:textId="03F8163B" w:rsidR="00B25130" w:rsidRPr="00EF0EB3" w:rsidRDefault="00B25130">
      <w:pPr>
        <w:numPr>
          <w:ilvl w:val="0"/>
          <w:numId w:val="10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الإعلام الرقمي كفاعل في إعادة تشكيل الأطر الثقافية</w:t>
      </w:r>
      <w:r w:rsidR="00D61E2A">
        <w:rPr>
          <w:rFonts w:ascii="Simplified Arabic" w:hAnsi="Simplified Arabic" w:cs="Simplified Arabic" w:hint="cs"/>
          <w:sz w:val="24"/>
          <w:szCs w:val="24"/>
          <w:rtl/>
          <w:lang w:val="en-GB"/>
        </w:rPr>
        <w:t xml:space="preserve"> واللغوية</w:t>
      </w:r>
      <w:r w:rsidRPr="00EF0EB3">
        <w:rPr>
          <w:rFonts w:ascii="Simplified Arabic" w:hAnsi="Simplified Arabic" w:cs="Simplified Arabic" w:hint="cs"/>
          <w:sz w:val="24"/>
          <w:szCs w:val="24"/>
          <w:rtl/>
          <w:lang w:val="en-GB"/>
        </w:rPr>
        <w:t>، حيث تؤكد النتائج إدراك الشباب لدور المحتوى الرقمي في إعادة تشكيل بعض المفاهيم</w:t>
      </w:r>
      <w:r w:rsidR="00D61E2A">
        <w:rPr>
          <w:rFonts w:ascii="Simplified Arabic" w:hAnsi="Simplified Arabic" w:cs="Simplified Arabic" w:hint="cs"/>
          <w:sz w:val="24"/>
          <w:szCs w:val="24"/>
          <w:rtl/>
          <w:lang w:val="en-GB"/>
        </w:rPr>
        <w:t xml:space="preserve"> اللغوية</w:t>
      </w:r>
      <w:r w:rsidRPr="00EF0EB3">
        <w:rPr>
          <w:rFonts w:ascii="Simplified Arabic" w:hAnsi="Simplified Arabic" w:cs="Simplified Arabic" w:hint="cs"/>
          <w:sz w:val="24"/>
          <w:szCs w:val="24"/>
          <w:rtl/>
          <w:lang w:val="en-GB"/>
        </w:rPr>
        <w:t xml:space="preserve"> والقيم الثقافية. ويُستنتج من ذلك أن اليوتيوب لم يعد مجرد وسيط ترفيهي أو تعليمي، بل أصبح فاعلاً ثقافياً موازياً يساهم في إعادة إنتاج الأطر القيمية والرمزية لدى الشباب ضمن سياق العولمة الرقمية</w:t>
      </w:r>
      <w:r w:rsidRPr="00EF0EB3">
        <w:rPr>
          <w:rFonts w:ascii="Simplified Arabic" w:hAnsi="Simplified Arabic" w:cs="Simplified Arabic" w:hint="cs"/>
          <w:sz w:val="24"/>
          <w:szCs w:val="24"/>
          <w:lang w:val="en-GB"/>
        </w:rPr>
        <w:t>.</w:t>
      </w:r>
    </w:p>
    <w:p w14:paraId="24CEA9E8" w14:textId="77777777" w:rsidR="00B25130" w:rsidRPr="00B065BE" w:rsidRDefault="00B25130">
      <w:pPr>
        <w:pStyle w:val="a4"/>
        <w:numPr>
          <w:ilvl w:val="0"/>
          <w:numId w:val="106"/>
        </w:numPr>
        <w:bidi/>
        <w:spacing w:line="360" w:lineRule="auto"/>
        <w:ind w:left="386"/>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lang w:val="en-GB"/>
        </w:rPr>
        <w:lastRenderedPageBreak/>
        <w:t>الاستنتاجات في ضوء النظرية (نظرية تأثير الشخص الثالث)</w:t>
      </w:r>
    </w:p>
    <w:p w14:paraId="2758F6AF" w14:textId="1C8900D7" w:rsidR="00B25130" w:rsidRDefault="00B25130" w:rsidP="00B25130">
      <w:pPr>
        <w:tabs>
          <w:tab w:val="num" w:pos="720"/>
        </w:tabs>
        <w:bidi/>
        <w:spacing w:line="360" w:lineRule="auto"/>
        <w:ind w:left="386"/>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تتسق نتائج المحورين مع افتراضات نظرية تأثير الشخص الثالث</w:t>
      </w:r>
      <w:r w:rsidR="0019727F">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إذ يظهر أن المبحوثين يميلون إلى الاعتقاد بأن تأثير المحتوى الرقمي أقوى على الآخرين (الأجيال الجديدة والمجتمع) مقارنة بتأثيره عليهم شخصياً. ويُستنتج من ذلك أن إدراك المخاطر اللغوية والثقافية للعولمة الرقمية لا ينبع من تجربة فردية مباشرة، بل من إدراك اجتماعي عام يعزز فكرة حصانة ذاتية نسبية. وفي المقابل، تعكس النتائج وعياً مزدوجاً لدى الشباب، يتمثل في إدراكهم لكل من الأثر الإيجابي للعولمة الرقمية في تعلم اللغات والانفتاح الثقافي، والأثر المحتمل على الهوية اللغوية والثقافية</w:t>
      </w:r>
      <w:r w:rsidRPr="00EF0EB3">
        <w:rPr>
          <w:rFonts w:ascii="Simplified Arabic" w:hAnsi="Simplified Arabic" w:cs="Simplified Arabic" w:hint="cs"/>
          <w:sz w:val="24"/>
          <w:szCs w:val="24"/>
          <w:lang w:val="en-GB"/>
        </w:rPr>
        <w:t>.</w:t>
      </w:r>
    </w:p>
    <w:p w14:paraId="0612E0AE" w14:textId="77777777" w:rsidR="00B065BE" w:rsidRPr="00EF0EB3" w:rsidRDefault="00B065BE" w:rsidP="00B065BE">
      <w:pPr>
        <w:tabs>
          <w:tab w:val="num" w:pos="720"/>
        </w:tabs>
        <w:bidi/>
        <w:spacing w:line="360" w:lineRule="auto"/>
        <w:ind w:left="386"/>
        <w:jc w:val="both"/>
        <w:rPr>
          <w:rFonts w:ascii="Simplified Arabic" w:hAnsi="Simplified Arabic" w:cs="Simplified Arabic"/>
          <w:sz w:val="24"/>
          <w:szCs w:val="24"/>
          <w:lang w:val="en-GB"/>
        </w:rPr>
      </w:pPr>
    </w:p>
    <w:p w14:paraId="1AFC6367" w14:textId="77777777" w:rsidR="00B25130" w:rsidRPr="00B065BE" w:rsidRDefault="00B25130">
      <w:pPr>
        <w:pStyle w:val="a4"/>
        <w:numPr>
          <w:ilvl w:val="0"/>
          <w:numId w:val="106"/>
        </w:numPr>
        <w:bidi/>
        <w:spacing w:line="360" w:lineRule="auto"/>
        <w:ind w:left="386"/>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lang w:val="en-GB"/>
        </w:rPr>
        <w:t>الاستنتاجات المتعلقة بالهوية الثقافية واللغوية</w:t>
      </w:r>
    </w:p>
    <w:p w14:paraId="5F7E395D" w14:textId="77777777" w:rsidR="00B25130" w:rsidRPr="00EF0EB3" w:rsidRDefault="00B25130">
      <w:pPr>
        <w:numPr>
          <w:ilvl w:val="0"/>
          <w:numId w:val="10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مرونة الهوية الثقافية واستمرار مرجعيتها الأساسية، حيث تكشف النتائج أن الهوية الثقافية لدى الشباب السعودي لم تتجه نحو الذوبان أو الاستبدال، بل نحو نموذج هوية مرنة تتفاعل مع العولمة دون فقدان مرجعيتها. ويُستنتج من ذلك أن الانفتاح اللغوي لا يؤدي بالضرورة إلى القطيعة الثقافية، بل ينتج نموذجاً هجيناً من الانتماء المتوازن</w:t>
      </w:r>
      <w:r w:rsidRPr="00EF0EB3">
        <w:rPr>
          <w:rFonts w:ascii="Simplified Arabic" w:hAnsi="Simplified Arabic" w:cs="Simplified Arabic" w:hint="cs"/>
          <w:sz w:val="24"/>
          <w:szCs w:val="24"/>
          <w:lang w:val="en-GB"/>
        </w:rPr>
        <w:t>.</w:t>
      </w:r>
    </w:p>
    <w:p w14:paraId="086B818D" w14:textId="77777777" w:rsidR="00B25130" w:rsidRPr="00EF0EB3" w:rsidRDefault="00B25130">
      <w:pPr>
        <w:numPr>
          <w:ilvl w:val="0"/>
          <w:numId w:val="105"/>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المحتوى المحلي كعامل حاسم في تعزيز الهوية، حيث تؤكد النتائج أن جودة المحتوى المحلي المؤثر تمثل عاملاً محورياً في دعم اللغة العربية وتعزيز الانتماء الثقافي، بما يجعل الهوية ليست حالة مقاومة للعولمة، بل نتاج تفاعل إيجابي معها عند توفر بدائل رقمية قوية</w:t>
      </w:r>
      <w:r w:rsidRPr="00EF0EB3">
        <w:rPr>
          <w:rFonts w:ascii="Simplified Arabic" w:hAnsi="Simplified Arabic" w:cs="Simplified Arabic" w:hint="cs"/>
          <w:sz w:val="24"/>
          <w:szCs w:val="24"/>
          <w:lang w:val="en-GB"/>
        </w:rPr>
        <w:t>.</w:t>
      </w:r>
    </w:p>
    <w:p w14:paraId="1F55ACC1" w14:textId="77777777" w:rsidR="00B25130" w:rsidRPr="00EF0EB3" w:rsidRDefault="00B25130" w:rsidP="00B25130">
      <w:pPr>
        <w:bidi/>
        <w:spacing w:line="360" w:lineRule="auto"/>
        <w:jc w:val="both"/>
        <w:rPr>
          <w:rFonts w:ascii="Simplified Arabic" w:hAnsi="Simplified Arabic" w:cs="Simplified Arabic"/>
          <w:b/>
          <w:bCs/>
          <w:sz w:val="24"/>
          <w:szCs w:val="24"/>
          <w:rtl/>
          <w:lang w:val="en-GB"/>
        </w:rPr>
      </w:pPr>
    </w:p>
    <w:p w14:paraId="34D13A3C" w14:textId="77777777" w:rsidR="00B25130" w:rsidRPr="00B065BE" w:rsidRDefault="00B25130">
      <w:pPr>
        <w:pStyle w:val="a4"/>
        <w:numPr>
          <w:ilvl w:val="0"/>
          <w:numId w:val="106"/>
        </w:numPr>
        <w:bidi/>
        <w:spacing w:line="360" w:lineRule="auto"/>
        <w:ind w:left="386"/>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lang w:val="en-GB"/>
        </w:rPr>
        <w:t>الاستنتاجات الخاصة بالنطاق الجغرافي (منطقة مكة المكرمة)</w:t>
      </w:r>
    </w:p>
    <w:p w14:paraId="59B3ECA2" w14:textId="4EF2062E" w:rsidR="00B25130" w:rsidRPr="00EF0EB3" w:rsidRDefault="00B25130" w:rsidP="00B25130">
      <w:pPr>
        <w:bidi/>
        <w:spacing w:line="360" w:lineRule="auto"/>
        <w:ind w:left="386"/>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تعكس نتائج الدراسة أن الخصوصية الثقافية والتاريخية والدينية لمنطقة مكة المكرمة أسهمت في إنتاج نموذج شبابي يتميز بقدرة أعلى على التكيف مع العولمة اللغوية مع الحفاظ على المرجعية الثقافية المحلية. ويُستنتج من ذلك أن الانفتاح الجغرافي للمنطقة لا يؤدي إلى تفكك الهوية، بل يعزز نموذج التكيف الانتقائي مع المحتوى العالمي</w:t>
      </w:r>
      <w:r w:rsidRPr="00EF0EB3">
        <w:rPr>
          <w:rFonts w:ascii="Simplified Arabic" w:hAnsi="Simplified Arabic" w:cs="Simplified Arabic" w:hint="cs"/>
          <w:sz w:val="24"/>
          <w:szCs w:val="24"/>
          <w:lang w:val="en-GB"/>
        </w:rPr>
        <w:t>.</w:t>
      </w:r>
    </w:p>
    <w:p w14:paraId="6689DEB6" w14:textId="77777777" w:rsidR="00B25130" w:rsidRPr="00EF0EB3" w:rsidRDefault="00B25130" w:rsidP="00B25130">
      <w:pPr>
        <w:bidi/>
        <w:spacing w:line="360" w:lineRule="auto"/>
        <w:jc w:val="both"/>
        <w:rPr>
          <w:rFonts w:ascii="Simplified Arabic" w:hAnsi="Simplified Arabic" w:cs="Simplified Arabic"/>
          <w:sz w:val="24"/>
          <w:szCs w:val="24"/>
          <w:lang w:val="en-GB"/>
        </w:rPr>
      </w:pPr>
    </w:p>
    <w:p w14:paraId="5231E07B" w14:textId="77777777" w:rsidR="00B25130" w:rsidRPr="00B065BE" w:rsidRDefault="00B25130">
      <w:pPr>
        <w:pStyle w:val="a4"/>
        <w:numPr>
          <w:ilvl w:val="0"/>
          <w:numId w:val="106"/>
        </w:numPr>
        <w:bidi/>
        <w:spacing w:line="360" w:lineRule="auto"/>
        <w:ind w:left="386"/>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lang w:val="en-GB"/>
        </w:rPr>
        <w:t xml:space="preserve">الاستنتاج العام </w:t>
      </w:r>
    </w:p>
    <w:p w14:paraId="5E7DABE5" w14:textId="05835D0D" w:rsidR="00B25130" w:rsidRPr="00EF0EB3" w:rsidRDefault="00B25130" w:rsidP="004C0E19">
      <w:pPr>
        <w:tabs>
          <w:tab w:val="num" w:pos="720"/>
        </w:tabs>
        <w:bidi/>
        <w:spacing w:line="360" w:lineRule="auto"/>
        <w:ind w:left="336"/>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 xml:space="preserve">تشير مجمل نتائج المحورين إلى أن الإعلام الرقمي، ولا سيما اليوتيوب، يمارس تأثيراً مركباً على الهوية اللغوية والثقافية للشباب السعودي، يتمثل في كونه أداة لتعزيز الانفتاح اللغوي والتعدد الثقافي، وفي الوقت نفسه عاملاً في </w:t>
      </w:r>
      <w:r w:rsidRPr="00EF0EB3">
        <w:rPr>
          <w:rFonts w:ascii="Simplified Arabic" w:hAnsi="Simplified Arabic" w:cs="Simplified Arabic" w:hint="cs"/>
          <w:sz w:val="24"/>
          <w:szCs w:val="24"/>
          <w:rtl/>
          <w:lang w:val="en-GB"/>
        </w:rPr>
        <w:lastRenderedPageBreak/>
        <w:t>إعادة تشكيل أنماط الاستخدام اللغوي والقيم الثقافية اليومية</w:t>
      </w:r>
      <w:r w:rsidR="0019727F">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إلا أن هذا التأثير لا يتجه نحو الإحلال الثقافي أو إضعاف الهوية، بل نحو إعادة تشكيل الهوية ضمن إطار العولمة الرقمية، حيث تتعايش اللغة العربية مع أنماط لغوية هجينة، وتبقى الهوية الثقافية حاضرة، ولكن بصيغة أكثر مرونة وتفاعلاً</w:t>
      </w:r>
      <w:r w:rsidRPr="00EF0EB3">
        <w:rPr>
          <w:rFonts w:ascii="Simplified Arabic" w:hAnsi="Simplified Arabic" w:cs="Simplified Arabic" w:hint="cs"/>
          <w:sz w:val="24"/>
          <w:szCs w:val="24"/>
          <w:lang w:val="en-GB"/>
        </w:rPr>
        <w:t>.</w:t>
      </w:r>
    </w:p>
    <w:p w14:paraId="16384889" w14:textId="4FC93E56" w:rsidR="00B25130" w:rsidRPr="00EF0EB3" w:rsidRDefault="00B25130" w:rsidP="004C0E19">
      <w:pPr>
        <w:bidi/>
        <w:spacing w:line="360" w:lineRule="auto"/>
        <w:ind w:left="336"/>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وعليه، فإن مستقبل الهوية اللغوية والثقافية في البيئة الرقمية لا يرتبط بالمقاومة المباشرة للعولمة، بل يعتمد على إدارة التفاعل الذكي معها من خلال إنتاج محتوى محلي منافس قادر على الجمع بين الأصالة الثقافية ومتطلبات العصر الرقمي</w:t>
      </w:r>
      <w:r w:rsidR="0019727F">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وهنا أعبر بأن اللغة و</w:t>
      </w:r>
      <w:r w:rsidRPr="00EF0EB3">
        <w:rPr>
          <w:rFonts w:ascii="Simplified Arabic" w:hAnsi="Simplified Arabic" w:cs="Simplified Arabic"/>
          <w:sz w:val="24"/>
          <w:szCs w:val="24"/>
          <w:rtl/>
          <w:lang w:val="en-GB"/>
        </w:rPr>
        <w:t>الهوية لا تُهزم بالانفتاح، بل تتجدد حين تُدار العولمة بوعيٍ يحفظ الأصالة ويواكب العصر</w:t>
      </w:r>
      <w:r w:rsidRPr="00EF0EB3">
        <w:rPr>
          <w:rFonts w:ascii="Simplified Arabic" w:hAnsi="Simplified Arabic" w:cs="Simplified Arabic"/>
          <w:sz w:val="24"/>
          <w:szCs w:val="24"/>
          <w:lang w:val="en-GB"/>
        </w:rPr>
        <w:t>.</w:t>
      </w:r>
    </w:p>
    <w:p w14:paraId="4FDF5903" w14:textId="5B53FDA8" w:rsidR="009E3DB0" w:rsidRPr="00734696" w:rsidRDefault="00734696" w:rsidP="009E3DB0">
      <w:pPr>
        <w:bidi/>
        <w:spacing w:line="360" w:lineRule="auto"/>
        <w:jc w:val="center"/>
        <w:rPr>
          <w:rFonts w:ascii="Simplified Arabic" w:hAnsi="Simplified Arabic" w:cs="Simplified Arabic"/>
          <w:b/>
          <w:bCs/>
          <w:sz w:val="24"/>
          <w:szCs w:val="24"/>
          <w:rtl/>
          <w:lang w:val="en-GB"/>
        </w:rPr>
      </w:pPr>
      <w:r w:rsidRPr="00734696">
        <w:rPr>
          <w:rFonts w:ascii="Simplified Arabic" w:hAnsi="Simplified Arabic" w:cs="Simplified Arabic" w:hint="cs"/>
          <w:b/>
          <w:bCs/>
          <w:sz w:val="24"/>
          <w:szCs w:val="24"/>
          <w:rtl/>
          <w:lang w:val="en-GB"/>
        </w:rPr>
        <w:t>تفسير النتائج</w:t>
      </w:r>
      <w:r>
        <w:rPr>
          <w:rFonts w:ascii="Simplified Arabic" w:hAnsi="Simplified Arabic" w:cs="Simplified Arabic" w:hint="cs"/>
          <w:b/>
          <w:bCs/>
          <w:sz w:val="24"/>
          <w:szCs w:val="24"/>
          <w:rtl/>
          <w:lang w:val="en-GB"/>
        </w:rPr>
        <w:t>:</w:t>
      </w:r>
    </w:p>
    <w:p w14:paraId="241FAB81" w14:textId="77777777" w:rsidR="00734696" w:rsidRPr="00734696" w:rsidRDefault="00734696">
      <w:pPr>
        <w:numPr>
          <w:ilvl w:val="0"/>
          <w:numId w:val="153"/>
        </w:numPr>
        <w:bidi/>
        <w:spacing w:line="360" w:lineRule="auto"/>
        <w:jc w:val="both"/>
        <w:rPr>
          <w:rFonts w:ascii="Simplified Arabic" w:hAnsi="Simplified Arabic" w:cs="Simplified Arabic"/>
          <w:sz w:val="24"/>
          <w:szCs w:val="24"/>
          <w:lang w:val="en-GB"/>
        </w:rPr>
      </w:pPr>
      <w:r w:rsidRPr="00734696">
        <w:rPr>
          <w:rFonts w:ascii="Simplified Arabic" w:hAnsi="Simplified Arabic" w:cs="Simplified Arabic"/>
          <w:sz w:val="24"/>
          <w:szCs w:val="24"/>
          <w:rtl/>
          <w:lang w:val="en-GB"/>
        </w:rPr>
        <w:t>أظهرت الدراسة أن الشباب السعودي يتجهون إلى استخدام نمط لغوي هجين يجمع بين العربية والإنجليزية، مع بقاء العربية اللغة الأساسية في التواصل</w:t>
      </w:r>
      <w:r w:rsidRPr="00734696">
        <w:rPr>
          <w:rFonts w:ascii="Simplified Arabic" w:hAnsi="Simplified Arabic" w:cs="Simplified Arabic"/>
          <w:sz w:val="24"/>
          <w:szCs w:val="24"/>
          <w:lang w:val="en-GB"/>
        </w:rPr>
        <w:t>.</w:t>
      </w:r>
    </w:p>
    <w:p w14:paraId="6E034096" w14:textId="77777777" w:rsidR="00734696" w:rsidRPr="00734696" w:rsidRDefault="00734696">
      <w:pPr>
        <w:numPr>
          <w:ilvl w:val="0"/>
          <w:numId w:val="153"/>
        </w:numPr>
        <w:bidi/>
        <w:spacing w:line="360" w:lineRule="auto"/>
        <w:jc w:val="both"/>
        <w:rPr>
          <w:rFonts w:ascii="Simplified Arabic" w:hAnsi="Simplified Arabic" w:cs="Simplified Arabic"/>
          <w:sz w:val="24"/>
          <w:szCs w:val="24"/>
          <w:lang w:val="en-GB"/>
        </w:rPr>
      </w:pPr>
      <w:r w:rsidRPr="00734696">
        <w:rPr>
          <w:rFonts w:ascii="Simplified Arabic" w:hAnsi="Simplified Arabic" w:cs="Simplified Arabic"/>
          <w:sz w:val="24"/>
          <w:szCs w:val="24"/>
          <w:rtl/>
          <w:lang w:val="en-GB"/>
        </w:rPr>
        <w:t>يعكس هذا النمط تأثير العولمة الرقمية التي عززت التفاعل بين الثقافات واللغات دون أن تؤدي إلى استبدال اللغة العربية بالكامل</w:t>
      </w:r>
      <w:r w:rsidRPr="00734696">
        <w:rPr>
          <w:rFonts w:ascii="Simplified Arabic" w:hAnsi="Simplified Arabic" w:cs="Simplified Arabic"/>
          <w:sz w:val="24"/>
          <w:szCs w:val="24"/>
          <w:lang w:val="en-GB"/>
        </w:rPr>
        <w:t>.</w:t>
      </w:r>
    </w:p>
    <w:p w14:paraId="0DD1BAB3" w14:textId="77777777" w:rsidR="00734696" w:rsidRPr="00734696" w:rsidRDefault="00734696">
      <w:pPr>
        <w:numPr>
          <w:ilvl w:val="0"/>
          <w:numId w:val="153"/>
        </w:numPr>
        <w:bidi/>
        <w:spacing w:line="360" w:lineRule="auto"/>
        <w:jc w:val="both"/>
        <w:rPr>
          <w:rFonts w:ascii="Simplified Arabic" w:hAnsi="Simplified Arabic" w:cs="Simplified Arabic"/>
          <w:sz w:val="24"/>
          <w:szCs w:val="24"/>
          <w:lang w:val="en-GB"/>
        </w:rPr>
      </w:pPr>
      <w:r w:rsidRPr="00734696">
        <w:rPr>
          <w:rFonts w:ascii="Simplified Arabic" w:hAnsi="Simplified Arabic" w:cs="Simplified Arabic"/>
          <w:sz w:val="24"/>
          <w:szCs w:val="24"/>
          <w:rtl/>
          <w:lang w:val="en-GB"/>
        </w:rPr>
        <w:t>كما بينت النتائج أن جاذبية المحتوى على اليوتيوب تعتمد أكثر على أسلوب العرض وشخصية المؤثر وجودة الإنتاج، وليس على لغة المحتوى فقط</w:t>
      </w:r>
      <w:r w:rsidRPr="00734696">
        <w:rPr>
          <w:rFonts w:ascii="Simplified Arabic" w:hAnsi="Simplified Arabic" w:cs="Simplified Arabic"/>
          <w:sz w:val="24"/>
          <w:szCs w:val="24"/>
          <w:lang w:val="en-GB"/>
        </w:rPr>
        <w:t>.</w:t>
      </w:r>
    </w:p>
    <w:p w14:paraId="41F41069" w14:textId="01B12673" w:rsidR="00734696" w:rsidRPr="00734696" w:rsidRDefault="00734696">
      <w:pPr>
        <w:numPr>
          <w:ilvl w:val="0"/>
          <w:numId w:val="153"/>
        </w:numPr>
        <w:bidi/>
        <w:spacing w:line="360" w:lineRule="auto"/>
        <w:jc w:val="both"/>
        <w:rPr>
          <w:rFonts w:ascii="Simplified Arabic" w:hAnsi="Simplified Arabic" w:cs="Simplified Arabic"/>
          <w:sz w:val="24"/>
          <w:szCs w:val="24"/>
          <w:lang w:val="en-GB"/>
        </w:rPr>
      </w:pPr>
      <w:r w:rsidRPr="00734696">
        <w:rPr>
          <w:rFonts w:ascii="Simplified Arabic" w:hAnsi="Simplified Arabic" w:cs="Simplified Arabic"/>
          <w:sz w:val="24"/>
          <w:szCs w:val="24"/>
          <w:rtl/>
          <w:lang w:val="en-GB"/>
        </w:rPr>
        <w:t>أسهم التعرض المستمر للمحتوى متعدد اللغات في إدخال مفردات أجنبية إلى الاستخدام اليومي للشباب، خاصة في مجالات التقنية والترفيه</w:t>
      </w:r>
      <w:r w:rsidRPr="00734696">
        <w:rPr>
          <w:rFonts w:ascii="Simplified Arabic" w:hAnsi="Simplified Arabic" w:cs="Simplified Arabic"/>
          <w:sz w:val="24"/>
          <w:szCs w:val="24"/>
          <w:lang w:val="en-GB"/>
        </w:rPr>
        <w:t>.</w:t>
      </w:r>
    </w:p>
    <w:p w14:paraId="2D37A839" w14:textId="18686C48" w:rsidR="00734696" w:rsidRPr="00734696" w:rsidRDefault="00734696">
      <w:pPr>
        <w:numPr>
          <w:ilvl w:val="0"/>
          <w:numId w:val="153"/>
        </w:numPr>
        <w:bidi/>
        <w:spacing w:line="360" w:lineRule="auto"/>
        <w:jc w:val="both"/>
        <w:rPr>
          <w:rFonts w:ascii="Simplified Arabic" w:hAnsi="Simplified Arabic" w:cs="Simplified Arabic"/>
          <w:sz w:val="24"/>
          <w:szCs w:val="24"/>
          <w:lang w:val="en-GB"/>
        </w:rPr>
      </w:pPr>
      <w:r w:rsidRPr="00734696">
        <w:rPr>
          <w:rFonts w:ascii="Simplified Arabic" w:hAnsi="Simplified Arabic" w:cs="Simplified Arabic"/>
          <w:sz w:val="24"/>
          <w:szCs w:val="24"/>
          <w:rtl/>
          <w:lang w:val="en-GB"/>
        </w:rPr>
        <w:t>تتفق النتائج مع نظرية تأثير الشخص الثالث، حيث يرى المشاركون أن تأثير المحتوى الرقمي أكبر على الآخرين منه عليهم شخصيا</w:t>
      </w:r>
      <w:r>
        <w:rPr>
          <w:rFonts w:ascii="Simplified Arabic" w:hAnsi="Simplified Arabic" w:cs="Simplified Arabic" w:hint="cs"/>
          <w:sz w:val="24"/>
          <w:szCs w:val="24"/>
          <w:rtl/>
          <w:lang w:val="en-GB"/>
        </w:rPr>
        <w:t>،</w:t>
      </w:r>
      <w:r w:rsidRPr="00734696">
        <w:rPr>
          <w:rFonts w:ascii="Simplified Arabic" w:hAnsi="Simplified Arabic" w:cs="Simplified Arabic" w:hint="cs"/>
          <w:sz w:val="24"/>
          <w:szCs w:val="24"/>
          <w:rtl/>
          <w:lang w:val="en-GB"/>
        </w:rPr>
        <w:t xml:space="preserve"> </w:t>
      </w:r>
      <w:r w:rsidRPr="00734696">
        <w:rPr>
          <w:rFonts w:ascii="Simplified Arabic" w:hAnsi="Simplified Arabic" w:cs="Simplified Arabic"/>
          <w:sz w:val="24"/>
          <w:szCs w:val="24"/>
          <w:rtl/>
          <w:lang w:val="en-GB"/>
        </w:rPr>
        <w:t>وفي الوقت نفسه أظهر الشباب وعياً بمزايا العولمة الرقمية في تعلم اللغات والانفتاح الثقافي، إلى جانب إدراكهم لبعض مخاطرها على الهوية</w:t>
      </w:r>
      <w:r w:rsidRPr="00734696">
        <w:rPr>
          <w:rFonts w:ascii="Simplified Arabic" w:hAnsi="Simplified Arabic" w:cs="Simplified Arabic"/>
          <w:sz w:val="24"/>
          <w:szCs w:val="24"/>
          <w:lang w:val="en-GB"/>
        </w:rPr>
        <w:t>.</w:t>
      </w:r>
    </w:p>
    <w:p w14:paraId="0BDF268A" w14:textId="43112E69" w:rsidR="00734696" w:rsidRPr="00734696" w:rsidRDefault="00734696">
      <w:pPr>
        <w:numPr>
          <w:ilvl w:val="0"/>
          <w:numId w:val="153"/>
        </w:numPr>
        <w:bidi/>
        <w:spacing w:line="360" w:lineRule="auto"/>
        <w:jc w:val="both"/>
        <w:rPr>
          <w:rFonts w:ascii="Simplified Arabic" w:hAnsi="Simplified Arabic" w:cs="Simplified Arabic"/>
          <w:sz w:val="24"/>
          <w:szCs w:val="24"/>
          <w:lang w:val="en-GB"/>
        </w:rPr>
      </w:pPr>
      <w:r w:rsidRPr="00734696">
        <w:rPr>
          <w:rFonts w:ascii="Simplified Arabic" w:hAnsi="Simplified Arabic" w:cs="Simplified Arabic"/>
          <w:sz w:val="24"/>
          <w:szCs w:val="24"/>
          <w:rtl/>
          <w:lang w:val="en-GB"/>
        </w:rPr>
        <w:t>برز المحتوى المحلي الجيد بوصفه عاملاً مهماً في تعزيز اللغة العربية ودعم الانتماء الثقافي في البيئة الرقمية</w:t>
      </w:r>
      <w:r w:rsidRPr="00734696">
        <w:rPr>
          <w:rFonts w:ascii="Simplified Arabic" w:hAnsi="Simplified Arabic" w:cs="Simplified Arabic"/>
          <w:sz w:val="24"/>
          <w:szCs w:val="24"/>
          <w:lang w:val="en-GB"/>
        </w:rPr>
        <w:t>.</w:t>
      </w:r>
    </w:p>
    <w:p w14:paraId="0AD62C2A" w14:textId="052E4685" w:rsidR="00734696" w:rsidRPr="00734696" w:rsidRDefault="00734696">
      <w:pPr>
        <w:numPr>
          <w:ilvl w:val="0"/>
          <w:numId w:val="153"/>
        </w:numPr>
        <w:bidi/>
        <w:spacing w:line="360" w:lineRule="auto"/>
        <w:jc w:val="both"/>
        <w:rPr>
          <w:rFonts w:ascii="Simplified Arabic" w:hAnsi="Simplified Arabic" w:cs="Simplified Arabic"/>
          <w:color w:val="FF0000"/>
          <w:sz w:val="24"/>
          <w:szCs w:val="24"/>
          <w:lang w:val="en-GB"/>
        </w:rPr>
      </w:pPr>
      <w:r w:rsidRPr="00734696">
        <w:rPr>
          <w:rFonts w:ascii="Simplified Arabic" w:hAnsi="Simplified Arabic" w:cs="Simplified Arabic"/>
          <w:sz w:val="24"/>
          <w:szCs w:val="24"/>
          <w:rtl/>
          <w:lang w:val="en-GB"/>
        </w:rPr>
        <w:t>تأثير اليوتيوب يتمثل في إعادة تشكيل الهوية اللغوية والثقافية بشكل مرن ومتوازن، لا في إضعافها أو إحلالها، مما يجعل إدارة التفاعل مع العولمة الرقمية عاملاً أساسياً للحفاظ على الأصالة ومواكبة التطور</w:t>
      </w:r>
      <w:r w:rsidRPr="00734696">
        <w:rPr>
          <w:rFonts w:ascii="Simplified Arabic" w:hAnsi="Simplified Arabic" w:cs="Simplified Arabic"/>
          <w:sz w:val="24"/>
          <w:szCs w:val="24"/>
          <w:lang w:val="en-GB"/>
        </w:rPr>
        <w:t>.</w:t>
      </w:r>
    </w:p>
    <w:p w14:paraId="4902E31F" w14:textId="77777777" w:rsidR="00734696" w:rsidRDefault="00734696" w:rsidP="00734696">
      <w:pPr>
        <w:bidi/>
        <w:spacing w:line="360" w:lineRule="auto"/>
        <w:jc w:val="center"/>
        <w:rPr>
          <w:rFonts w:ascii="Simplified Arabic" w:hAnsi="Simplified Arabic" w:cs="Simplified Arabic"/>
          <w:b/>
          <w:bCs/>
          <w:color w:val="FF0000"/>
          <w:sz w:val="24"/>
          <w:szCs w:val="24"/>
          <w:rtl/>
          <w:lang w:val="en-GB"/>
        </w:rPr>
      </w:pPr>
    </w:p>
    <w:p w14:paraId="7E13D8B2" w14:textId="29692600" w:rsidR="00607596" w:rsidRDefault="00607596" w:rsidP="00607596">
      <w:pPr>
        <w:bidi/>
        <w:spacing w:line="360" w:lineRule="auto"/>
        <w:jc w:val="center"/>
        <w:rPr>
          <w:rFonts w:ascii="Simplified Arabic" w:hAnsi="Simplified Arabic" w:cs="Simplified Arabic"/>
          <w:b/>
          <w:bCs/>
          <w:sz w:val="24"/>
          <w:szCs w:val="24"/>
          <w:rtl/>
          <w:lang w:val="en-GB"/>
        </w:rPr>
      </w:pPr>
      <w:r w:rsidRPr="00607596">
        <w:rPr>
          <w:rFonts w:ascii="Simplified Arabic" w:hAnsi="Simplified Arabic" w:cs="Simplified Arabic"/>
          <w:b/>
          <w:bCs/>
          <w:sz w:val="24"/>
          <w:szCs w:val="24"/>
          <w:rtl/>
          <w:lang w:val="en-GB"/>
        </w:rPr>
        <w:lastRenderedPageBreak/>
        <w:t>مقارنة النتائج بالدراسات السابقة</w:t>
      </w:r>
      <w:r>
        <w:rPr>
          <w:rFonts w:ascii="Simplified Arabic" w:hAnsi="Simplified Arabic" w:cs="Simplified Arabic" w:hint="cs"/>
          <w:b/>
          <w:bCs/>
          <w:sz w:val="24"/>
          <w:szCs w:val="24"/>
          <w:rtl/>
          <w:lang w:val="en-GB"/>
        </w:rPr>
        <w:t>:</w:t>
      </w:r>
    </w:p>
    <w:p w14:paraId="55D8B2B5" w14:textId="77777777" w:rsidR="00607596" w:rsidRPr="00607596" w:rsidRDefault="00607596" w:rsidP="00607596">
      <w:pPr>
        <w:bidi/>
        <w:spacing w:line="360" w:lineRule="auto"/>
        <w:jc w:val="center"/>
        <w:rPr>
          <w:rFonts w:ascii="Simplified Arabic" w:hAnsi="Simplified Arabic" w:cs="Simplified Arabic"/>
          <w:b/>
          <w:bCs/>
          <w:sz w:val="24"/>
          <w:szCs w:val="24"/>
          <w:lang w:val="en-GB"/>
        </w:rPr>
      </w:pPr>
    </w:p>
    <w:p w14:paraId="5A6D1E1F" w14:textId="77777777" w:rsidR="00607596" w:rsidRPr="00607596" w:rsidRDefault="00607596" w:rsidP="00607596">
      <w:pPr>
        <w:bidi/>
        <w:spacing w:line="360" w:lineRule="auto"/>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أظهرت نتائج الدراسة الحالية توافقاً كبيراً مع العديد من الدراسات السابقة التي تناولت تأثير الإعلام الرقمي ومنصات التواصل الاجتماعي في الهوية اللغوية والثقافية، حيث أكدت النتائج أن اليوتيوب أصبح من أبرز المنصات المؤثرة في تشكيل الاتجاهات اللغوية والثقافية لدى الشباب السعودي</w:t>
      </w:r>
      <w:r w:rsidRPr="00607596">
        <w:rPr>
          <w:rFonts w:ascii="Simplified Arabic" w:hAnsi="Simplified Arabic" w:cs="Simplified Arabic"/>
          <w:sz w:val="24"/>
          <w:szCs w:val="24"/>
          <w:lang w:val="en-GB"/>
        </w:rPr>
        <w:t>.</w:t>
      </w:r>
    </w:p>
    <w:p w14:paraId="27297609" w14:textId="77777777" w:rsidR="00607596" w:rsidRPr="00607596" w:rsidRDefault="00607596" w:rsidP="00607596">
      <w:pPr>
        <w:bidi/>
        <w:spacing w:line="360" w:lineRule="auto"/>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فقد اتفقت نتائج الدراسة الحالية مع دراسة (محرم، 2023) التي أكدت دور اليوتيوب في نقل الثقافات العالمية وتعزيز التفاهم الثقافي بين الشعوب، حيث بينت النتائج أن الشباب السعودي يتعرض باستمرار لمحتوى متعدد الثقافات عبر اليوتيوب، مما يعزز فرص التعرف على ثقافات جديدة والانفتاح على المجتمعات المختلفة</w:t>
      </w:r>
      <w:r w:rsidRPr="00607596">
        <w:rPr>
          <w:rFonts w:ascii="Simplified Arabic" w:hAnsi="Simplified Arabic" w:cs="Simplified Arabic"/>
          <w:sz w:val="24"/>
          <w:szCs w:val="24"/>
          <w:lang w:val="en-GB"/>
        </w:rPr>
        <w:t>.</w:t>
      </w:r>
    </w:p>
    <w:p w14:paraId="7CA20AE3" w14:textId="622D1EC5" w:rsidR="00607596" w:rsidRPr="00607596" w:rsidRDefault="00607596" w:rsidP="00607596">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و</w:t>
      </w:r>
      <w:r w:rsidRPr="00607596">
        <w:rPr>
          <w:rFonts w:ascii="Simplified Arabic" w:hAnsi="Simplified Arabic" w:cs="Simplified Arabic"/>
          <w:sz w:val="24"/>
          <w:szCs w:val="24"/>
          <w:rtl/>
          <w:lang w:val="en-GB"/>
        </w:rPr>
        <w:t>تتفق النتائج مع دراسة (هادف، 2022) التي أشارت إلى ارتباط العولمة الثقافية بانتشار المحتوى الإعلامي العابر للحدود، إذ أظهرت الدراسة الحالية أن البيئة الرقمية أتاحت للشباب الوصول إلى محتوى عالمي متنوع، وأسهمت في تعزيز التفاعل مع اللغات والثقافات المختلفة</w:t>
      </w:r>
      <w:r w:rsidRPr="00607596">
        <w:rPr>
          <w:rFonts w:ascii="Simplified Arabic" w:hAnsi="Simplified Arabic" w:cs="Simplified Arabic"/>
          <w:sz w:val="24"/>
          <w:szCs w:val="24"/>
          <w:lang w:val="en-GB"/>
        </w:rPr>
        <w:t>.</w:t>
      </w:r>
    </w:p>
    <w:p w14:paraId="6F889B93" w14:textId="78026180" w:rsidR="00607596" w:rsidRPr="00607596" w:rsidRDefault="00607596" w:rsidP="00607596">
      <w:pPr>
        <w:bidi/>
        <w:spacing w:line="360" w:lineRule="auto"/>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وتوافقت النتائج أيضاً مع دراسة (الزغاري، 2023) التي أكدت تأثير التحولات الرقمية في الثقافة والهوية والقيم، حيث أوضحت نتائج الدراسة الحالية أن التعرض المستمر للمحتوى الرقمي يس</w:t>
      </w:r>
      <w:r>
        <w:rPr>
          <w:rFonts w:ascii="Simplified Arabic" w:hAnsi="Simplified Arabic" w:cs="Simplified Arabic" w:hint="cs"/>
          <w:sz w:val="24"/>
          <w:szCs w:val="24"/>
          <w:rtl/>
          <w:lang w:val="en-GB"/>
        </w:rPr>
        <w:t>ا</w:t>
      </w:r>
      <w:r w:rsidRPr="00607596">
        <w:rPr>
          <w:rFonts w:ascii="Simplified Arabic" w:hAnsi="Simplified Arabic" w:cs="Simplified Arabic"/>
          <w:sz w:val="24"/>
          <w:szCs w:val="24"/>
          <w:rtl/>
          <w:lang w:val="en-GB"/>
        </w:rPr>
        <w:t>هم في إعادة تشكيل بعض الممارسات اللغوية والتصورات الثقافية لدى الشباب</w:t>
      </w:r>
      <w:r w:rsidRPr="00607596">
        <w:rPr>
          <w:rFonts w:ascii="Simplified Arabic" w:hAnsi="Simplified Arabic" w:cs="Simplified Arabic"/>
          <w:sz w:val="24"/>
          <w:szCs w:val="24"/>
          <w:lang w:val="en-GB"/>
        </w:rPr>
        <w:t>.</w:t>
      </w:r>
    </w:p>
    <w:p w14:paraId="66C55302" w14:textId="77777777" w:rsidR="00607596" w:rsidRPr="00607596" w:rsidRDefault="00607596" w:rsidP="00607596">
      <w:pPr>
        <w:bidi/>
        <w:spacing w:line="360" w:lineRule="auto"/>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كما دعمت النتائج ما توصلت إليه دراسة (محمد، 2022) بشأن الدور الثقافي والمعرفي لليوتيوب، حيث أظهرت الدراسة الحالية اعتماد الشباب على المنصة في الحصول على المعرفة والتعلم ومتابعة القضايا المختلفة، إلى جانب دورها في التأثير على الاتجاهات الثقافية واللغوية</w:t>
      </w:r>
      <w:r w:rsidRPr="00607596">
        <w:rPr>
          <w:rFonts w:ascii="Simplified Arabic" w:hAnsi="Simplified Arabic" w:cs="Simplified Arabic"/>
          <w:sz w:val="24"/>
          <w:szCs w:val="24"/>
          <w:lang w:val="en-GB"/>
        </w:rPr>
        <w:t>.</w:t>
      </w:r>
    </w:p>
    <w:p w14:paraId="3B0E5043" w14:textId="77777777" w:rsidR="00607596" w:rsidRPr="00607596" w:rsidRDefault="00607596" w:rsidP="00607596">
      <w:pPr>
        <w:bidi/>
        <w:spacing w:line="360" w:lineRule="auto"/>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واتفقت كذلك مع دراسة (عبد الصمد، 2023) التي أشارت إلى التأثيرات الإدراكية والاجتماعية للمحتوى الرقمي، إذ أكدت النتائج أن تأثير اليوتيوب لا يقتصر على الجانب المعرفي، بل يمتد إلى تشكيل الاتجاهات والمواقف المتعلقة باللغة والثقافة والهوية</w:t>
      </w:r>
      <w:r w:rsidRPr="00607596">
        <w:rPr>
          <w:rFonts w:ascii="Simplified Arabic" w:hAnsi="Simplified Arabic" w:cs="Simplified Arabic"/>
          <w:sz w:val="24"/>
          <w:szCs w:val="24"/>
          <w:lang w:val="en-GB"/>
        </w:rPr>
        <w:t>.</w:t>
      </w:r>
    </w:p>
    <w:p w14:paraId="2F2A00B1" w14:textId="77777777" w:rsidR="00607596" w:rsidRPr="00607596" w:rsidRDefault="00607596" w:rsidP="00607596">
      <w:pPr>
        <w:bidi/>
        <w:spacing w:line="360" w:lineRule="auto"/>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ومن ناحية أخرى، تتفق نتائج الدراسة الحالية مع الدراسات التي تناولت العولمة اللغوية، حيث أظهرت انتشار نمط المزج بين العربية والإنجليزية في الاستخدام اليومي للشباب، وهو ما يتوافق مع ما أشارت إليه الدراسات الحديثة حول ظهور أنماط لغوية هجينة نتيجة التفاعل المستمر مع المحتوى الرقمي العالمي</w:t>
      </w:r>
      <w:r w:rsidRPr="00607596">
        <w:rPr>
          <w:rFonts w:ascii="Simplified Arabic" w:hAnsi="Simplified Arabic" w:cs="Simplified Arabic"/>
          <w:sz w:val="24"/>
          <w:szCs w:val="24"/>
          <w:lang w:val="en-GB"/>
        </w:rPr>
        <w:t>.</w:t>
      </w:r>
    </w:p>
    <w:p w14:paraId="796964C8" w14:textId="7D7EA0B0" w:rsidR="00607596" w:rsidRPr="00607596" w:rsidRDefault="00607596" w:rsidP="00607596">
      <w:pPr>
        <w:bidi/>
        <w:spacing w:line="360" w:lineRule="auto"/>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lastRenderedPageBreak/>
        <w:t xml:space="preserve">وبصفة عامة، تؤكد المقارنة مع الدراسات السابقة أن نتائج الدراسة الحالية تنسجم مع الاتجاه البحثي السائد الذي يرى أن الإعلام الرقمي، وخاصة اليوتيوب، </w:t>
      </w:r>
      <w:r>
        <w:rPr>
          <w:rFonts w:ascii="Simplified Arabic" w:hAnsi="Simplified Arabic" w:cs="Simplified Arabic" w:hint="cs"/>
          <w:sz w:val="24"/>
          <w:szCs w:val="24"/>
          <w:rtl/>
          <w:lang w:val="en-GB"/>
        </w:rPr>
        <w:t xml:space="preserve">الذي </w:t>
      </w:r>
      <w:r w:rsidRPr="00607596">
        <w:rPr>
          <w:rFonts w:ascii="Simplified Arabic" w:hAnsi="Simplified Arabic" w:cs="Simplified Arabic"/>
          <w:sz w:val="24"/>
          <w:szCs w:val="24"/>
          <w:rtl/>
          <w:lang w:val="en-GB"/>
        </w:rPr>
        <w:t>يؤدي دوراً محورياً في تعزيز الانفتاح الثقافي والتعدد اللغوي، وفي الوقت نفسه يؤثر في أنماط الاستخدام اللغوي والقيم الثقافية لدى الشباب. إلا أن النتائج الحالية أظهرت أن هذا التأثير لا يؤدي بالضرورة إلى إضعاف الهوية الثقافية أو اللغوية، بل يس</w:t>
      </w:r>
      <w:r>
        <w:rPr>
          <w:rFonts w:ascii="Simplified Arabic" w:hAnsi="Simplified Arabic" w:cs="Simplified Arabic" w:hint="cs"/>
          <w:sz w:val="24"/>
          <w:szCs w:val="24"/>
          <w:rtl/>
          <w:lang w:val="en-GB"/>
        </w:rPr>
        <w:t>ا</w:t>
      </w:r>
      <w:r w:rsidRPr="00607596">
        <w:rPr>
          <w:rFonts w:ascii="Simplified Arabic" w:hAnsi="Simplified Arabic" w:cs="Simplified Arabic"/>
          <w:sz w:val="24"/>
          <w:szCs w:val="24"/>
          <w:rtl/>
          <w:lang w:val="en-GB"/>
        </w:rPr>
        <w:t>هم في إعادة تشكيلها ضمن نموذج أكثر مرونة وتفاعلاً مع متغيرات العولمة الرقمية</w:t>
      </w:r>
      <w:r w:rsidRPr="00607596">
        <w:rPr>
          <w:rFonts w:ascii="Simplified Arabic" w:hAnsi="Simplified Arabic" w:cs="Simplified Arabic"/>
          <w:sz w:val="24"/>
          <w:szCs w:val="24"/>
          <w:lang w:val="en-GB"/>
        </w:rPr>
        <w:t>.</w:t>
      </w:r>
    </w:p>
    <w:p w14:paraId="7561EF1E" w14:textId="77777777" w:rsidR="00607596" w:rsidRPr="00607596" w:rsidRDefault="00607596" w:rsidP="00607596">
      <w:pPr>
        <w:bidi/>
        <w:spacing w:line="360" w:lineRule="auto"/>
        <w:jc w:val="center"/>
        <w:rPr>
          <w:rFonts w:ascii="Simplified Arabic" w:hAnsi="Simplified Arabic" w:cs="Simplified Arabic"/>
          <w:b/>
          <w:bCs/>
          <w:color w:val="FF0000"/>
          <w:sz w:val="24"/>
          <w:szCs w:val="24"/>
          <w:rtl/>
          <w:lang w:val="en-GB"/>
        </w:rPr>
      </w:pPr>
    </w:p>
    <w:p w14:paraId="5A1137F5" w14:textId="77777777" w:rsidR="00B065BE" w:rsidRDefault="00B065BE" w:rsidP="00B065BE">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256E2391" w14:textId="77777777" w:rsidR="00262172" w:rsidRDefault="00262172" w:rsidP="0030574A">
      <w:pPr>
        <w:bidi/>
        <w:spacing w:line="360" w:lineRule="auto"/>
        <w:jc w:val="both"/>
        <w:rPr>
          <w:rFonts w:ascii="Simplified Arabic" w:hAnsi="Simplified Arabic" w:cs="Simplified Arabic"/>
          <w:b/>
          <w:bCs/>
          <w:color w:val="FF0000"/>
          <w:sz w:val="24"/>
          <w:szCs w:val="24"/>
          <w:rtl/>
        </w:rPr>
      </w:pPr>
    </w:p>
    <w:p w14:paraId="3659892C" w14:textId="2BA6F057" w:rsidR="00607596" w:rsidRPr="00E177E2" w:rsidRDefault="00812736" w:rsidP="00E177E2">
      <w:pPr>
        <w:bidi/>
        <w:spacing w:line="360" w:lineRule="auto"/>
        <w:jc w:val="center"/>
        <w:rPr>
          <w:rFonts w:ascii="Simplified Arabic" w:hAnsi="Simplified Arabic" w:cs="Simplified Arabic"/>
          <w:b/>
          <w:bCs/>
          <w:sz w:val="28"/>
          <w:szCs w:val="28"/>
          <w:rtl/>
        </w:rPr>
      </w:pPr>
      <w:r w:rsidRPr="00E177E2">
        <w:rPr>
          <w:rFonts w:ascii="Simplified Arabic" w:hAnsi="Simplified Arabic" w:cs="Simplified Arabic" w:hint="cs"/>
          <w:b/>
          <w:bCs/>
          <w:sz w:val="28"/>
          <w:szCs w:val="28"/>
          <w:rtl/>
        </w:rPr>
        <w:t>الفجوة التي تم تغطيتها:</w:t>
      </w:r>
    </w:p>
    <w:p w14:paraId="4FCAA177" w14:textId="77777777" w:rsidR="00607596" w:rsidRPr="00E177E2" w:rsidRDefault="00607596" w:rsidP="00E177E2">
      <w:pPr>
        <w:bidi/>
        <w:spacing w:line="360" w:lineRule="auto"/>
        <w:jc w:val="both"/>
        <w:rPr>
          <w:rFonts w:ascii="Simplified Arabic" w:hAnsi="Simplified Arabic" w:cs="Simplified Arabic"/>
          <w:sz w:val="24"/>
          <w:szCs w:val="24"/>
          <w:rtl/>
        </w:rPr>
      </w:pPr>
    </w:p>
    <w:p w14:paraId="286898B0" w14:textId="6263FAAC" w:rsidR="00812736" w:rsidRPr="00821A3D" w:rsidRDefault="00812736" w:rsidP="00E177E2">
      <w:pPr>
        <w:bidi/>
        <w:spacing w:line="360" w:lineRule="auto"/>
        <w:jc w:val="both"/>
        <w:rPr>
          <w:rFonts w:ascii="Simplified Arabic" w:hAnsi="Simplified Arabic" w:cs="Simplified Arabic"/>
          <w:color w:val="EE0000"/>
          <w:sz w:val="24"/>
          <w:szCs w:val="24"/>
          <w:lang w:val="en-GB"/>
        </w:rPr>
      </w:pPr>
      <w:r w:rsidRPr="00E177E2">
        <w:rPr>
          <w:rFonts w:ascii="Simplified Arabic" w:hAnsi="Simplified Arabic" w:cs="Simplified Arabic"/>
          <w:sz w:val="24"/>
          <w:szCs w:val="24"/>
          <w:rtl/>
        </w:rPr>
        <w:t>بمقارنة الفجوات الدراسية التي حددتها سابقاً مع النتائج والاستنتاجات الحالية، يمكن القول إن الدراسة نجحت في تغطية عدد مهم من الفجوات بصورة مباشرة أو جزئية</w:t>
      </w:r>
      <w:r w:rsidR="00821A3D">
        <w:rPr>
          <w:rFonts w:ascii="Simplified Arabic" w:hAnsi="Simplified Arabic" w:cs="Simplified Arabic" w:hint="cs"/>
          <w:sz w:val="24"/>
          <w:szCs w:val="24"/>
          <w:rtl/>
        </w:rPr>
        <w:t>.</w:t>
      </w:r>
    </w:p>
    <w:p w14:paraId="4FB66E54" w14:textId="77777777" w:rsidR="00812736" w:rsidRPr="00E177E2" w:rsidRDefault="00812736" w:rsidP="00E177E2">
      <w:pPr>
        <w:bidi/>
        <w:spacing w:line="360" w:lineRule="auto"/>
        <w:jc w:val="both"/>
        <w:rPr>
          <w:rFonts w:ascii="Simplified Arabic" w:hAnsi="Simplified Arabic" w:cs="Simplified Arabic"/>
          <w:b/>
          <w:bCs/>
          <w:sz w:val="24"/>
          <w:szCs w:val="24"/>
          <w:lang w:val="en-GB"/>
        </w:rPr>
      </w:pPr>
      <w:r w:rsidRPr="00E177E2">
        <w:rPr>
          <w:rFonts w:ascii="Simplified Arabic" w:hAnsi="Simplified Arabic" w:cs="Simplified Arabic"/>
          <w:b/>
          <w:bCs/>
          <w:sz w:val="24"/>
          <w:szCs w:val="24"/>
          <w:rtl/>
        </w:rPr>
        <w:t>أولاً: الفجوات التي تم تغطيتها بشكل مباشر</w:t>
      </w:r>
    </w:p>
    <w:p w14:paraId="24B376EA" w14:textId="687E4A09" w:rsidR="00812736" w:rsidRPr="00E177E2" w:rsidRDefault="00812736">
      <w:pPr>
        <w:pStyle w:val="a4"/>
        <w:numPr>
          <w:ilvl w:val="0"/>
          <w:numId w:val="164"/>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دور قنوات اليوتيوب في تعزيز الهوية الثقافية المحلية</w:t>
      </w:r>
    </w:p>
    <w:p w14:paraId="70EF8328" w14:textId="5DFA2E84" w:rsidR="00812736" w:rsidRPr="00E177E2" w:rsidRDefault="00812736" w:rsidP="00EC0FAC">
      <w:pPr>
        <w:bidi/>
        <w:spacing w:line="360" w:lineRule="auto"/>
        <w:ind w:left="42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E177E2">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عدم دراسة كيفية مساهمة قنوات اليوتيوب في تعزيز الهوية الثقافية المحلية في ظل العولمة</w:t>
      </w:r>
      <w:r w:rsidRPr="00E177E2">
        <w:rPr>
          <w:rFonts w:ascii="Simplified Arabic" w:hAnsi="Simplified Arabic" w:cs="Simplified Arabic"/>
          <w:sz w:val="24"/>
          <w:szCs w:val="24"/>
          <w:lang w:val="en-GB"/>
        </w:rPr>
        <w:t>.</w:t>
      </w:r>
    </w:p>
    <w:p w14:paraId="2F879031" w14:textId="77777777" w:rsidR="00812736" w:rsidRPr="00E177E2" w:rsidRDefault="00812736" w:rsidP="00EC0FAC">
      <w:pPr>
        <w:bidi/>
        <w:spacing w:line="360" w:lineRule="auto"/>
        <w:ind w:left="42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7EB3689C" w14:textId="77777777" w:rsidR="00812736" w:rsidRPr="00E177E2" w:rsidRDefault="00812736">
      <w:pPr>
        <w:numPr>
          <w:ilvl w:val="0"/>
          <w:numId w:val="154"/>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أثبتت النتائج أن الهوية الثقافية السعودية لم تتعرض للذوبان أو الاستبدال</w:t>
      </w:r>
      <w:r w:rsidRPr="00E177E2">
        <w:rPr>
          <w:rFonts w:ascii="Simplified Arabic" w:hAnsi="Simplified Arabic" w:cs="Simplified Arabic"/>
          <w:sz w:val="24"/>
          <w:szCs w:val="24"/>
          <w:lang w:val="en-GB"/>
        </w:rPr>
        <w:t>.</w:t>
      </w:r>
    </w:p>
    <w:p w14:paraId="43C12D72" w14:textId="77777777" w:rsidR="00812736" w:rsidRPr="00E177E2" w:rsidRDefault="00812736">
      <w:pPr>
        <w:numPr>
          <w:ilvl w:val="0"/>
          <w:numId w:val="154"/>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أكدت أن المحتوى المحلي يمثل عاملاً حاسماً في تعزيز الانتماء الثقافي</w:t>
      </w:r>
      <w:r w:rsidRPr="00E177E2">
        <w:rPr>
          <w:rFonts w:ascii="Simplified Arabic" w:hAnsi="Simplified Arabic" w:cs="Simplified Arabic"/>
          <w:sz w:val="24"/>
          <w:szCs w:val="24"/>
          <w:lang w:val="en-GB"/>
        </w:rPr>
        <w:t>.</w:t>
      </w:r>
    </w:p>
    <w:p w14:paraId="64F94328" w14:textId="77777777" w:rsidR="00812736" w:rsidRPr="00E177E2" w:rsidRDefault="00812736">
      <w:pPr>
        <w:numPr>
          <w:ilvl w:val="0"/>
          <w:numId w:val="154"/>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أظهرت أن الهوية أصبحت أكثر مرونة دون فقدان المرجعية الثقافية</w:t>
      </w:r>
      <w:r w:rsidRPr="00E177E2">
        <w:rPr>
          <w:rFonts w:ascii="Simplified Arabic" w:hAnsi="Simplified Arabic" w:cs="Simplified Arabic"/>
          <w:sz w:val="24"/>
          <w:szCs w:val="24"/>
          <w:lang w:val="en-GB"/>
        </w:rPr>
        <w:t>.</w:t>
      </w:r>
    </w:p>
    <w:p w14:paraId="49924014" w14:textId="726F7076" w:rsidR="00812736" w:rsidRPr="00E177E2" w:rsidRDefault="00EC0FAC" w:rsidP="00EC0FAC">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هذه الفجوة بدرجة كبيرة جداً، وتُعد من أبرز الإضافات العلمية للدراسة</w:t>
      </w:r>
      <w:r w:rsidR="00812736" w:rsidRPr="00E177E2">
        <w:rPr>
          <w:rFonts w:ascii="Simplified Arabic" w:hAnsi="Simplified Arabic" w:cs="Simplified Arabic"/>
          <w:sz w:val="24"/>
          <w:szCs w:val="24"/>
          <w:lang w:val="en-GB"/>
        </w:rPr>
        <w:t>.</w:t>
      </w:r>
    </w:p>
    <w:p w14:paraId="48CC1F15" w14:textId="11C3D99A" w:rsidR="00812736" w:rsidRPr="003D3582" w:rsidRDefault="00812736">
      <w:pPr>
        <w:pStyle w:val="a4"/>
        <w:numPr>
          <w:ilvl w:val="0"/>
          <w:numId w:val="164"/>
        </w:numPr>
        <w:bidi/>
        <w:spacing w:line="360" w:lineRule="auto"/>
        <w:jc w:val="both"/>
        <w:rPr>
          <w:rFonts w:ascii="Simplified Arabic" w:hAnsi="Simplified Arabic" w:cs="Simplified Arabic"/>
          <w:sz w:val="24"/>
          <w:szCs w:val="24"/>
          <w:lang w:val="en-GB"/>
        </w:rPr>
      </w:pPr>
      <w:r w:rsidRPr="003D3582">
        <w:rPr>
          <w:rFonts w:ascii="Simplified Arabic" w:hAnsi="Simplified Arabic" w:cs="Simplified Arabic"/>
          <w:sz w:val="24"/>
          <w:szCs w:val="24"/>
          <w:rtl/>
        </w:rPr>
        <w:t>التأثيرات على الأجيال الجديدة المتعاقبة</w:t>
      </w:r>
    </w:p>
    <w:p w14:paraId="4B37CF8B" w14:textId="1FC81F4E" w:rsidR="00812736" w:rsidRPr="00E177E2" w:rsidRDefault="00812736" w:rsidP="003D3582">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3D3582">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نقص الدراسات التي تقيم تأثير اليوتيوب على هوية الأجيال الجديدة ومدى تقبلهم أو مقاومتهم للقيم الثقافية</w:t>
      </w:r>
      <w:r w:rsidRPr="00E177E2">
        <w:rPr>
          <w:rFonts w:ascii="Simplified Arabic" w:hAnsi="Simplified Arabic" w:cs="Simplified Arabic"/>
          <w:sz w:val="24"/>
          <w:szCs w:val="24"/>
          <w:lang w:val="en-GB"/>
        </w:rPr>
        <w:t>.</w:t>
      </w:r>
    </w:p>
    <w:p w14:paraId="3721DC17" w14:textId="77777777"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lastRenderedPageBreak/>
        <w:t>ما غطته الدراسة</w:t>
      </w:r>
      <w:r w:rsidRPr="00E177E2">
        <w:rPr>
          <w:rFonts w:ascii="Simplified Arabic" w:hAnsi="Simplified Arabic" w:cs="Simplified Arabic"/>
          <w:sz w:val="24"/>
          <w:szCs w:val="24"/>
          <w:lang w:val="en-GB"/>
        </w:rPr>
        <w:t>:</w:t>
      </w:r>
    </w:p>
    <w:p w14:paraId="29053AF8" w14:textId="77777777" w:rsidR="00812736" w:rsidRPr="00E177E2" w:rsidRDefault="00812736">
      <w:pPr>
        <w:numPr>
          <w:ilvl w:val="0"/>
          <w:numId w:val="155"/>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ناقشت تأثير المحتوى الرقمي على الشباب السعودي</w:t>
      </w:r>
      <w:r w:rsidRPr="00E177E2">
        <w:rPr>
          <w:rFonts w:ascii="Simplified Arabic" w:hAnsi="Simplified Arabic" w:cs="Simplified Arabic"/>
          <w:sz w:val="24"/>
          <w:szCs w:val="24"/>
          <w:lang w:val="en-GB"/>
        </w:rPr>
        <w:t>.</w:t>
      </w:r>
    </w:p>
    <w:p w14:paraId="48B4030D" w14:textId="77777777" w:rsidR="00812736" w:rsidRPr="00E177E2" w:rsidRDefault="00812736">
      <w:pPr>
        <w:numPr>
          <w:ilvl w:val="0"/>
          <w:numId w:val="155"/>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أظهرت إدراك المبحوثين لتأثير المحتوى على الأجيال الجديدة</w:t>
      </w:r>
      <w:r w:rsidRPr="00E177E2">
        <w:rPr>
          <w:rFonts w:ascii="Simplified Arabic" w:hAnsi="Simplified Arabic" w:cs="Simplified Arabic"/>
          <w:sz w:val="24"/>
          <w:szCs w:val="24"/>
          <w:lang w:val="en-GB"/>
        </w:rPr>
        <w:t>.</w:t>
      </w:r>
    </w:p>
    <w:p w14:paraId="3CE5E416" w14:textId="77777777" w:rsidR="00812736" w:rsidRPr="00E177E2" w:rsidRDefault="00812736">
      <w:pPr>
        <w:numPr>
          <w:ilvl w:val="0"/>
          <w:numId w:val="155"/>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تم توظيف نظرية تأثير الشخص الثالث في تفسير هذا الإدراك</w:t>
      </w:r>
      <w:r w:rsidRPr="00E177E2">
        <w:rPr>
          <w:rFonts w:ascii="Simplified Arabic" w:hAnsi="Simplified Arabic" w:cs="Simplified Arabic"/>
          <w:sz w:val="24"/>
          <w:szCs w:val="24"/>
          <w:lang w:val="en-GB"/>
        </w:rPr>
        <w:t>.</w:t>
      </w:r>
    </w:p>
    <w:p w14:paraId="5A6BFC14" w14:textId="16AAECA6" w:rsidR="00812736" w:rsidRPr="00893688" w:rsidRDefault="00553295" w:rsidP="00553295">
      <w:pPr>
        <w:bidi/>
        <w:spacing w:line="360" w:lineRule="auto"/>
        <w:ind w:left="336"/>
        <w:jc w:val="both"/>
        <w:rPr>
          <w:rFonts w:ascii="Simplified Arabic" w:hAnsi="Simplified Arabic" w:cs="Simplified Arabic"/>
          <w:color w:val="000000" w:themeColor="text1"/>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الفجوة جزئياً، لأن الدراسة تناولت الشباب الحاليين فقط</w:t>
      </w:r>
      <w:r w:rsidR="00565622">
        <w:rPr>
          <w:rFonts w:ascii="Simplified Arabic" w:hAnsi="Simplified Arabic" w:cs="Simplified Arabic" w:hint="cs"/>
          <w:sz w:val="24"/>
          <w:szCs w:val="24"/>
          <w:rtl/>
        </w:rPr>
        <w:t xml:space="preserve"> وهي أساس الدراسة</w:t>
      </w:r>
      <w:r w:rsidR="00812736" w:rsidRPr="00E177E2">
        <w:rPr>
          <w:rFonts w:ascii="Simplified Arabic" w:hAnsi="Simplified Arabic" w:cs="Simplified Arabic"/>
          <w:sz w:val="24"/>
          <w:szCs w:val="24"/>
          <w:rtl/>
        </w:rPr>
        <w:t xml:space="preserve">، </w:t>
      </w:r>
      <w:r w:rsidR="00812736" w:rsidRPr="00893688">
        <w:rPr>
          <w:rFonts w:ascii="Simplified Arabic" w:hAnsi="Simplified Arabic" w:cs="Simplified Arabic"/>
          <w:color w:val="000000" w:themeColor="text1"/>
          <w:sz w:val="24"/>
          <w:szCs w:val="24"/>
          <w:rtl/>
        </w:rPr>
        <w:t>ولم تجر مقارنة فعلية بين أجيال مختلفة</w:t>
      </w:r>
      <w:r w:rsidR="00893688" w:rsidRPr="00893688">
        <w:rPr>
          <w:rFonts w:ascii="Simplified Arabic" w:hAnsi="Simplified Arabic" w:cs="Simplified Arabic" w:hint="cs"/>
          <w:color w:val="000000" w:themeColor="text1"/>
          <w:sz w:val="24"/>
          <w:szCs w:val="24"/>
          <w:rtl/>
          <w:lang w:val="en-GB"/>
        </w:rPr>
        <w:t xml:space="preserve"> وتحتاج إلى بحث ودراسة مستقلة.</w:t>
      </w:r>
    </w:p>
    <w:p w14:paraId="07395ED6" w14:textId="512FEA4B" w:rsidR="00812736" w:rsidRPr="00553295" w:rsidRDefault="00812736">
      <w:pPr>
        <w:pStyle w:val="a4"/>
        <w:numPr>
          <w:ilvl w:val="0"/>
          <w:numId w:val="164"/>
        </w:numPr>
        <w:bidi/>
        <w:spacing w:line="360" w:lineRule="auto"/>
        <w:jc w:val="both"/>
        <w:rPr>
          <w:rFonts w:ascii="Simplified Arabic" w:hAnsi="Simplified Arabic" w:cs="Simplified Arabic"/>
          <w:sz w:val="24"/>
          <w:szCs w:val="24"/>
          <w:lang w:val="en-GB"/>
        </w:rPr>
      </w:pPr>
      <w:r w:rsidRPr="00553295">
        <w:rPr>
          <w:rFonts w:ascii="Simplified Arabic" w:hAnsi="Simplified Arabic" w:cs="Simplified Arabic"/>
          <w:sz w:val="24"/>
          <w:szCs w:val="24"/>
          <w:rtl/>
        </w:rPr>
        <w:t>التأثيرات السلبية للعولمة الثقافية</w:t>
      </w:r>
    </w:p>
    <w:p w14:paraId="47FC1588" w14:textId="05495583"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553295">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نقص الدراسات التي تركز على التأثيرات السلبية للعولمة الثقافية</w:t>
      </w:r>
      <w:r w:rsidRPr="00E177E2">
        <w:rPr>
          <w:rFonts w:ascii="Simplified Arabic" w:hAnsi="Simplified Arabic" w:cs="Simplified Arabic"/>
          <w:sz w:val="24"/>
          <w:szCs w:val="24"/>
          <w:lang w:val="en-GB"/>
        </w:rPr>
        <w:t>.</w:t>
      </w:r>
    </w:p>
    <w:p w14:paraId="2CD2EC48" w14:textId="77777777"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32BF52E2" w14:textId="77777777" w:rsidR="00812736" w:rsidRPr="00E177E2" w:rsidRDefault="00812736">
      <w:pPr>
        <w:numPr>
          <w:ilvl w:val="0"/>
          <w:numId w:val="156"/>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كشفت النتائج إدراك الشباب لبعض المخاطر الثقافية واللغوية</w:t>
      </w:r>
      <w:r w:rsidRPr="00E177E2">
        <w:rPr>
          <w:rFonts w:ascii="Simplified Arabic" w:hAnsi="Simplified Arabic" w:cs="Simplified Arabic"/>
          <w:sz w:val="24"/>
          <w:szCs w:val="24"/>
          <w:lang w:val="en-GB"/>
        </w:rPr>
        <w:t>.</w:t>
      </w:r>
    </w:p>
    <w:p w14:paraId="70DB81F0" w14:textId="77777777" w:rsidR="00812736" w:rsidRPr="00E177E2" w:rsidRDefault="00812736">
      <w:pPr>
        <w:numPr>
          <w:ilvl w:val="0"/>
          <w:numId w:val="156"/>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ناقشت إعادة تشكيل القيم والممارسات اللغوية</w:t>
      </w:r>
      <w:r w:rsidRPr="00E177E2">
        <w:rPr>
          <w:rFonts w:ascii="Simplified Arabic" w:hAnsi="Simplified Arabic" w:cs="Simplified Arabic"/>
          <w:sz w:val="24"/>
          <w:szCs w:val="24"/>
          <w:lang w:val="en-GB"/>
        </w:rPr>
        <w:t>.</w:t>
      </w:r>
    </w:p>
    <w:p w14:paraId="3014CC39" w14:textId="77777777" w:rsidR="00812736" w:rsidRPr="00E177E2" w:rsidRDefault="00812736">
      <w:pPr>
        <w:numPr>
          <w:ilvl w:val="0"/>
          <w:numId w:val="156"/>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تناولت العلاقة بين المحتوى العالمي والهوية المحلية</w:t>
      </w:r>
      <w:r w:rsidRPr="00E177E2">
        <w:rPr>
          <w:rFonts w:ascii="Simplified Arabic" w:hAnsi="Simplified Arabic" w:cs="Simplified Arabic"/>
          <w:sz w:val="24"/>
          <w:szCs w:val="24"/>
          <w:lang w:val="en-GB"/>
        </w:rPr>
        <w:t>.</w:t>
      </w:r>
    </w:p>
    <w:p w14:paraId="28EB8040" w14:textId="6188061C" w:rsidR="00812736" w:rsidRPr="00E177E2" w:rsidRDefault="00553295" w:rsidP="00553295">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هذه الفجوة بشكل جيد، وإن كانت النتائج أوضحت أن التأثيرات السلبية لم تصل إلى مرحلة تهديد الهوية</w:t>
      </w:r>
      <w:r w:rsidR="00812736" w:rsidRPr="00E177E2">
        <w:rPr>
          <w:rFonts w:ascii="Simplified Arabic" w:hAnsi="Simplified Arabic" w:cs="Simplified Arabic"/>
          <w:sz w:val="24"/>
          <w:szCs w:val="24"/>
          <w:lang w:val="en-GB"/>
        </w:rPr>
        <w:t>.</w:t>
      </w:r>
    </w:p>
    <w:p w14:paraId="3FFE2F3C" w14:textId="4F02E77C" w:rsidR="00812736" w:rsidRPr="00553295" w:rsidRDefault="00812736">
      <w:pPr>
        <w:pStyle w:val="a4"/>
        <w:numPr>
          <w:ilvl w:val="0"/>
          <w:numId w:val="164"/>
        </w:numPr>
        <w:bidi/>
        <w:spacing w:line="360" w:lineRule="auto"/>
        <w:jc w:val="both"/>
        <w:rPr>
          <w:rFonts w:ascii="Simplified Arabic" w:hAnsi="Simplified Arabic" w:cs="Simplified Arabic"/>
          <w:sz w:val="24"/>
          <w:szCs w:val="24"/>
          <w:lang w:val="en-GB"/>
        </w:rPr>
      </w:pPr>
      <w:r w:rsidRPr="00553295">
        <w:rPr>
          <w:rFonts w:ascii="Simplified Arabic" w:hAnsi="Simplified Arabic" w:cs="Simplified Arabic"/>
          <w:sz w:val="24"/>
          <w:szCs w:val="24"/>
          <w:rtl/>
        </w:rPr>
        <w:t>تأثير الإعلام الرقمي على التنوع اللغوي</w:t>
      </w:r>
    </w:p>
    <w:p w14:paraId="26501764" w14:textId="113496C9"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553295">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نقص الدراسات المتعلقة بالتنوع اللغوي وتأثير الإعلام الرقمي عليه</w:t>
      </w:r>
      <w:r w:rsidRPr="00E177E2">
        <w:rPr>
          <w:rFonts w:ascii="Simplified Arabic" w:hAnsi="Simplified Arabic" w:cs="Simplified Arabic"/>
          <w:sz w:val="24"/>
          <w:szCs w:val="24"/>
          <w:lang w:val="en-GB"/>
        </w:rPr>
        <w:t>.</w:t>
      </w:r>
    </w:p>
    <w:p w14:paraId="699E24E0" w14:textId="77777777"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72F9A580" w14:textId="77777777" w:rsidR="00812736" w:rsidRPr="00E177E2" w:rsidRDefault="00812736">
      <w:pPr>
        <w:numPr>
          <w:ilvl w:val="0"/>
          <w:numId w:val="157"/>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كشفت عن انتشار نموذج المزج اللغوي بين العربية والإنجليزية</w:t>
      </w:r>
      <w:r w:rsidRPr="00E177E2">
        <w:rPr>
          <w:rFonts w:ascii="Simplified Arabic" w:hAnsi="Simplified Arabic" w:cs="Simplified Arabic"/>
          <w:sz w:val="24"/>
          <w:szCs w:val="24"/>
          <w:lang w:val="en-GB"/>
        </w:rPr>
        <w:t>.</w:t>
      </w:r>
    </w:p>
    <w:p w14:paraId="6E4F1090" w14:textId="77777777" w:rsidR="00812736" w:rsidRPr="00E177E2" w:rsidRDefault="00812736">
      <w:pPr>
        <w:numPr>
          <w:ilvl w:val="0"/>
          <w:numId w:val="157"/>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ناقشت العولمة اللغوية والازدواجية الوظيفية للغات</w:t>
      </w:r>
      <w:r w:rsidRPr="00E177E2">
        <w:rPr>
          <w:rFonts w:ascii="Simplified Arabic" w:hAnsi="Simplified Arabic" w:cs="Simplified Arabic"/>
          <w:sz w:val="24"/>
          <w:szCs w:val="24"/>
          <w:lang w:val="en-GB"/>
        </w:rPr>
        <w:t>.</w:t>
      </w:r>
    </w:p>
    <w:p w14:paraId="6A3B6842" w14:textId="77777777" w:rsidR="00812736" w:rsidRPr="00E177E2" w:rsidRDefault="00812736">
      <w:pPr>
        <w:numPr>
          <w:ilvl w:val="0"/>
          <w:numId w:val="157"/>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أوضحت إدماج المفردات الأجنبية في الاستخدام اليومي</w:t>
      </w:r>
      <w:r w:rsidRPr="00E177E2">
        <w:rPr>
          <w:rFonts w:ascii="Simplified Arabic" w:hAnsi="Simplified Arabic" w:cs="Simplified Arabic"/>
          <w:sz w:val="24"/>
          <w:szCs w:val="24"/>
          <w:lang w:val="en-GB"/>
        </w:rPr>
        <w:t>.</w:t>
      </w:r>
    </w:p>
    <w:p w14:paraId="041BA73D" w14:textId="1D4A8E60" w:rsidR="00812736" w:rsidRPr="00E177E2" w:rsidRDefault="00553295" w:rsidP="00553295">
      <w:pPr>
        <w:bidi/>
        <w:spacing w:line="360" w:lineRule="auto"/>
        <w:ind w:left="42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الفجوة بشكل مباشر، خصوصاً من خلال تحليل ظاهرة اللغة الهجينة</w:t>
      </w:r>
      <w:r w:rsidR="00812736" w:rsidRPr="00E177E2">
        <w:rPr>
          <w:rFonts w:ascii="Simplified Arabic" w:hAnsi="Simplified Arabic" w:cs="Simplified Arabic"/>
          <w:sz w:val="24"/>
          <w:szCs w:val="24"/>
          <w:lang w:val="en-GB"/>
        </w:rPr>
        <w:t xml:space="preserve"> </w:t>
      </w:r>
      <w:r>
        <w:rPr>
          <w:rFonts w:ascii="Simplified Arabic" w:hAnsi="Simplified Arabic" w:cs="Simplified Arabic" w:hint="cs"/>
          <w:sz w:val="24"/>
          <w:szCs w:val="24"/>
          <w:rtl/>
          <w:lang w:val="en-GB"/>
        </w:rPr>
        <w:t>(</w:t>
      </w:r>
      <w:r w:rsidR="00812736" w:rsidRPr="00E177E2">
        <w:rPr>
          <w:rFonts w:ascii="Simplified Arabic" w:hAnsi="Simplified Arabic" w:cs="Simplified Arabic"/>
          <w:sz w:val="24"/>
          <w:szCs w:val="24"/>
          <w:lang w:val="en-GB"/>
        </w:rPr>
        <w:t>Code Switching</w:t>
      </w:r>
      <w:r>
        <w:rPr>
          <w:rFonts w:ascii="Simplified Arabic" w:hAnsi="Simplified Arabic" w:cs="Simplified Arabic" w:hint="cs"/>
          <w:sz w:val="24"/>
          <w:szCs w:val="24"/>
          <w:rtl/>
          <w:lang w:val="en-GB"/>
        </w:rPr>
        <w:t>)</w:t>
      </w:r>
      <w:r w:rsidR="00812736" w:rsidRPr="00E177E2">
        <w:rPr>
          <w:rFonts w:ascii="Simplified Arabic" w:hAnsi="Simplified Arabic" w:cs="Simplified Arabic"/>
          <w:sz w:val="24"/>
          <w:szCs w:val="24"/>
          <w:lang w:val="en-GB"/>
        </w:rPr>
        <w:t>.</w:t>
      </w:r>
    </w:p>
    <w:p w14:paraId="33EB7AEB" w14:textId="430F8D3C" w:rsidR="00812736" w:rsidRPr="00E177E2" w:rsidRDefault="00812736" w:rsidP="00E177E2">
      <w:pPr>
        <w:bidi/>
        <w:spacing w:line="360" w:lineRule="auto"/>
        <w:jc w:val="both"/>
        <w:rPr>
          <w:rFonts w:ascii="Simplified Arabic" w:hAnsi="Simplified Arabic" w:cs="Simplified Arabic"/>
          <w:sz w:val="24"/>
          <w:szCs w:val="24"/>
          <w:lang w:val="en-GB"/>
        </w:rPr>
      </w:pPr>
    </w:p>
    <w:p w14:paraId="6BD76634" w14:textId="46AA1C66" w:rsidR="00812736" w:rsidRPr="00DD2429" w:rsidRDefault="00812736">
      <w:pPr>
        <w:pStyle w:val="a4"/>
        <w:numPr>
          <w:ilvl w:val="0"/>
          <w:numId w:val="164"/>
        </w:numPr>
        <w:bidi/>
        <w:spacing w:line="360" w:lineRule="auto"/>
        <w:jc w:val="both"/>
        <w:rPr>
          <w:rFonts w:ascii="Simplified Arabic" w:hAnsi="Simplified Arabic" w:cs="Simplified Arabic"/>
          <w:sz w:val="24"/>
          <w:szCs w:val="24"/>
          <w:lang w:val="en-GB"/>
        </w:rPr>
      </w:pPr>
      <w:r w:rsidRPr="00DD2429">
        <w:rPr>
          <w:rFonts w:ascii="Simplified Arabic" w:hAnsi="Simplified Arabic" w:cs="Simplified Arabic"/>
          <w:sz w:val="24"/>
          <w:szCs w:val="24"/>
          <w:rtl/>
        </w:rPr>
        <w:lastRenderedPageBreak/>
        <w:t>دور الإعلام المرئي في تشكيل الثقافة اليومية للشباب</w:t>
      </w:r>
    </w:p>
    <w:p w14:paraId="547ADC0C" w14:textId="74082C71" w:rsidR="00812736" w:rsidRPr="00E177E2" w:rsidRDefault="00812736" w:rsidP="00DD2429">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DD2429">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الحاجة لدراسة تأثير المنصات المرئية في تشكيل الثقافة اليومية للشباب</w:t>
      </w:r>
      <w:r w:rsidRPr="00E177E2">
        <w:rPr>
          <w:rFonts w:ascii="Simplified Arabic" w:hAnsi="Simplified Arabic" w:cs="Simplified Arabic"/>
          <w:sz w:val="24"/>
          <w:szCs w:val="24"/>
          <w:lang w:val="en-GB"/>
        </w:rPr>
        <w:t>.</w:t>
      </w:r>
    </w:p>
    <w:p w14:paraId="0858A383" w14:textId="77777777" w:rsidR="00812736" w:rsidRPr="00E177E2" w:rsidRDefault="00812736" w:rsidP="00DD2429">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4B858253" w14:textId="77777777" w:rsidR="00812736" w:rsidRPr="00E177E2" w:rsidRDefault="00812736">
      <w:pPr>
        <w:numPr>
          <w:ilvl w:val="0"/>
          <w:numId w:val="15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أوضحت أن اليوتيوب يعيد تشكيل بعض المفاهيم والقيم الثقافية</w:t>
      </w:r>
      <w:r w:rsidRPr="00E177E2">
        <w:rPr>
          <w:rFonts w:ascii="Simplified Arabic" w:hAnsi="Simplified Arabic" w:cs="Simplified Arabic"/>
          <w:sz w:val="24"/>
          <w:szCs w:val="24"/>
          <w:lang w:val="en-GB"/>
        </w:rPr>
        <w:t>.</w:t>
      </w:r>
    </w:p>
    <w:p w14:paraId="5BE58AA9" w14:textId="7755668F" w:rsidR="00812736" w:rsidRPr="00E177E2" w:rsidRDefault="00812736">
      <w:pPr>
        <w:numPr>
          <w:ilvl w:val="0"/>
          <w:numId w:val="15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بينت أثر</w:t>
      </w:r>
      <w:r w:rsidR="004F1AAD">
        <w:rPr>
          <w:rFonts w:ascii="Simplified Arabic" w:hAnsi="Simplified Arabic" w:cs="Simplified Arabic" w:hint="cs"/>
          <w:sz w:val="24"/>
          <w:szCs w:val="24"/>
          <w:rtl/>
        </w:rPr>
        <w:t xml:space="preserve"> اليوتيوب</w:t>
      </w:r>
      <w:r w:rsidRPr="00E177E2">
        <w:rPr>
          <w:rFonts w:ascii="Simplified Arabic" w:hAnsi="Simplified Arabic" w:cs="Simplified Arabic"/>
          <w:sz w:val="24"/>
          <w:szCs w:val="24"/>
          <w:rtl/>
        </w:rPr>
        <w:t xml:space="preserve"> على السلوك اللغوي اليومي</w:t>
      </w:r>
      <w:r w:rsidRPr="00E177E2">
        <w:rPr>
          <w:rFonts w:ascii="Simplified Arabic" w:hAnsi="Simplified Arabic" w:cs="Simplified Arabic"/>
          <w:sz w:val="24"/>
          <w:szCs w:val="24"/>
          <w:lang w:val="en-GB"/>
        </w:rPr>
        <w:t>.</w:t>
      </w:r>
    </w:p>
    <w:p w14:paraId="10054D70" w14:textId="0562C8E8" w:rsidR="00812736" w:rsidRPr="00E177E2" w:rsidRDefault="00812736">
      <w:pPr>
        <w:numPr>
          <w:ilvl w:val="0"/>
          <w:numId w:val="15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أكدت دور</w:t>
      </w:r>
      <w:r w:rsidR="004F1AAD">
        <w:rPr>
          <w:rFonts w:ascii="Simplified Arabic" w:hAnsi="Simplified Arabic" w:cs="Simplified Arabic" w:hint="cs"/>
          <w:sz w:val="24"/>
          <w:szCs w:val="24"/>
          <w:rtl/>
        </w:rPr>
        <w:t xml:space="preserve"> منصات اليوتيوب</w:t>
      </w:r>
      <w:r w:rsidRPr="00E177E2">
        <w:rPr>
          <w:rFonts w:ascii="Simplified Arabic" w:hAnsi="Simplified Arabic" w:cs="Simplified Arabic"/>
          <w:sz w:val="24"/>
          <w:szCs w:val="24"/>
          <w:rtl/>
        </w:rPr>
        <w:t xml:space="preserve"> كفاعل ثقافي مؤثر وليس مجرد منصة ترفيهية</w:t>
      </w:r>
      <w:r w:rsidRPr="00E177E2">
        <w:rPr>
          <w:rFonts w:ascii="Simplified Arabic" w:hAnsi="Simplified Arabic" w:cs="Simplified Arabic"/>
          <w:sz w:val="24"/>
          <w:szCs w:val="24"/>
          <w:lang w:val="en-GB"/>
        </w:rPr>
        <w:t>.</w:t>
      </w:r>
    </w:p>
    <w:p w14:paraId="36788593" w14:textId="60187B71" w:rsidR="00812736" w:rsidRPr="00E177E2" w:rsidRDefault="00DD2429" w:rsidP="00DD2429">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نوضح أنه </w:t>
      </w:r>
      <w:r w:rsidR="00812736" w:rsidRPr="00E177E2">
        <w:rPr>
          <w:rFonts w:ascii="Simplified Arabic" w:hAnsi="Simplified Arabic" w:cs="Simplified Arabic"/>
          <w:sz w:val="24"/>
          <w:szCs w:val="24"/>
          <w:rtl/>
        </w:rPr>
        <w:t>تمت تغطية هذه الفجوة بشكل واضح ومباشر</w:t>
      </w:r>
      <w:r w:rsidR="00812736" w:rsidRPr="00E177E2">
        <w:rPr>
          <w:rFonts w:ascii="Simplified Arabic" w:hAnsi="Simplified Arabic" w:cs="Simplified Arabic"/>
          <w:sz w:val="24"/>
          <w:szCs w:val="24"/>
          <w:lang w:val="en-GB"/>
        </w:rPr>
        <w:t>.</w:t>
      </w:r>
    </w:p>
    <w:p w14:paraId="48A9219B" w14:textId="3DA0C4F2" w:rsidR="00812736" w:rsidRPr="00E177E2" w:rsidRDefault="00812736" w:rsidP="00E177E2">
      <w:pPr>
        <w:bidi/>
        <w:spacing w:line="360" w:lineRule="auto"/>
        <w:jc w:val="both"/>
        <w:rPr>
          <w:rFonts w:ascii="Simplified Arabic" w:hAnsi="Simplified Arabic" w:cs="Simplified Arabic"/>
          <w:sz w:val="24"/>
          <w:szCs w:val="24"/>
          <w:lang w:val="en-GB"/>
        </w:rPr>
      </w:pPr>
    </w:p>
    <w:p w14:paraId="1B7B22E8" w14:textId="77777777" w:rsidR="00812736" w:rsidRPr="004F1AAD" w:rsidRDefault="00812736" w:rsidP="00E177E2">
      <w:pPr>
        <w:bidi/>
        <w:spacing w:line="360" w:lineRule="auto"/>
        <w:jc w:val="both"/>
        <w:rPr>
          <w:rFonts w:ascii="Simplified Arabic" w:hAnsi="Simplified Arabic" w:cs="Simplified Arabic"/>
          <w:b/>
          <w:bCs/>
          <w:sz w:val="24"/>
          <w:szCs w:val="24"/>
          <w:lang w:val="en-GB"/>
        </w:rPr>
      </w:pPr>
      <w:r w:rsidRPr="004F1AAD">
        <w:rPr>
          <w:rFonts w:ascii="Simplified Arabic" w:hAnsi="Simplified Arabic" w:cs="Simplified Arabic"/>
          <w:b/>
          <w:bCs/>
          <w:sz w:val="24"/>
          <w:szCs w:val="24"/>
          <w:rtl/>
        </w:rPr>
        <w:t>ثانياً: الفجوات التي تم تغطيتها جزئياً</w:t>
      </w:r>
    </w:p>
    <w:p w14:paraId="5DF6F1D3" w14:textId="224C7F4D" w:rsidR="00812736" w:rsidRPr="004F1AAD" w:rsidRDefault="00812736">
      <w:pPr>
        <w:pStyle w:val="a4"/>
        <w:numPr>
          <w:ilvl w:val="0"/>
          <w:numId w:val="164"/>
        </w:numPr>
        <w:bidi/>
        <w:spacing w:line="360" w:lineRule="auto"/>
        <w:ind w:left="696"/>
        <w:jc w:val="both"/>
        <w:rPr>
          <w:rFonts w:ascii="Simplified Arabic" w:hAnsi="Simplified Arabic" w:cs="Simplified Arabic"/>
          <w:sz w:val="24"/>
          <w:szCs w:val="24"/>
          <w:lang w:val="en-GB"/>
        </w:rPr>
      </w:pPr>
      <w:r w:rsidRPr="004F1AAD">
        <w:rPr>
          <w:rFonts w:ascii="Simplified Arabic" w:hAnsi="Simplified Arabic" w:cs="Simplified Arabic"/>
          <w:sz w:val="24"/>
          <w:szCs w:val="24"/>
          <w:rtl/>
        </w:rPr>
        <w:t>تأثير التفاعل بين المتابعين ومنتجي المحتوى</w:t>
      </w:r>
    </w:p>
    <w:p w14:paraId="7CF28165" w14:textId="27F51CEC" w:rsidR="00812736" w:rsidRPr="00E177E2" w:rsidRDefault="00812736" w:rsidP="009C3059">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9C3059">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دراسة دور التعليقات والمناقشات والتفاعل في تشكيل القيم الثقافية واللغوية</w:t>
      </w:r>
      <w:r w:rsidRPr="00E177E2">
        <w:rPr>
          <w:rFonts w:ascii="Simplified Arabic" w:hAnsi="Simplified Arabic" w:cs="Simplified Arabic"/>
          <w:sz w:val="24"/>
          <w:szCs w:val="24"/>
          <w:lang w:val="en-GB"/>
        </w:rPr>
        <w:t>.</w:t>
      </w:r>
    </w:p>
    <w:p w14:paraId="7E5AFB2B" w14:textId="77777777" w:rsidR="00812736" w:rsidRPr="00E177E2" w:rsidRDefault="00812736" w:rsidP="00C62C48">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ظهر في النتائج</w:t>
      </w:r>
      <w:r w:rsidRPr="00E177E2">
        <w:rPr>
          <w:rFonts w:ascii="Simplified Arabic" w:hAnsi="Simplified Arabic" w:cs="Simplified Arabic"/>
          <w:sz w:val="24"/>
          <w:szCs w:val="24"/>
          <w:lang w:val="en-GB"/>
        </w:rPr>
        <w:t>:</w:t>
      </w:r>
    </w:p>
    <w:p w14:paraId="0362AE04" w14:textId="77777777" w:rsidR="00812736" w:rsidRPr="00E177E2" w:rsidRDefault="00812736">
      <w:pPr>
        <w:numPr>
          <w:ilvl w:val="0"/>
          <w:numId w:val="159"/>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تم الحديث عن التأثير العام للمحتوى</w:t>
      </w:r>
      <w:r w:rsidRPr="00E177E2">
        <w:rPr>
          <w:rFonts w:ascii="Simplified Arabic" w:hAnsi="Simplified Arabic" w:cs="Simplified Arabic"/>
          <w:sz w:val="24"/>
          <w:szCs w:val="24"/>
          <w:lang w:val="en-GB"/>
        </w:rPr>
        <w:t>.</w:t>
      </w:r>
    </w:p>
    <w:p w14:paraId="7BBA79A2" w14:textId="2F1AF900" w:rsidR="00812736" w:rsidRPr="00226342" w:rsidRDefault="00812736">
      <w:pPr>
        <w:numPr>
          <w:ilvl w:val="0"/>
          <w:numId w:val="159"/>
        </w:numPr>
        <w:bidi/>
        <w:spacing w:line="360" w:lineRule="auto"/>
        <w:jc w:val="both"/>
        <w:rPr>
          <w:rFonts w:ascii="Simplified Arabic" w:hAnsi="Simplified Arabic" w:cs="Simplified Arabic"/>
          <w:color w:val="0070C0"/>
          <w:sz w:val="24"/>
          <w:szCs w:val="24"/>
          <w:lang w:val="en-GB"/>
        </w:rPr>
      </w:pPr>
      <w:r w:rsidRPr="00E177E2">
        <w:rPr>
          <w:rFonts w:ascii="Simplified Arabic" w:hAnsi="Simplified Arabic" w:cs="Simplified Arabic"/>
          <w:sz w:val="24"/>
          <w:szCs w:val="24"/>
          <w:rtl/>
        </w:rPr>
        <w:t>لم يتم قياس التفاعل المباشر (التعليقات، الردود، النقاشات) بصورة مستقلة</w:t>
      </w:r>
      <w:r w:rsidR="00226342">
        <w:rPr>
          <w:rFonts w:ascii="Simplified Arabic" w:hAnsi="Simplified Arabic" w:cs="Simplified Arabic" w:hint="cs"/>
          <w:sz w:val="24"/>
          <w:szCs w:val="24"/>
          <w:rtl/>
          <w:lang w:val="en-GB"/>
        </w:rPr>
        <w:t>.</w:t>
      </w:r>
    </w:p>
    <w:p w14:paraId="3BD9462B" w14:textId="5E9FC995" w:rsidR="00812736" w:rsidRPr="00226342" w:rsidRDefault="00C62C48" w:rsidP="00C62C48">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تم </w:t>
      </w:r>
      <w:r w:rsidR="00812736" w:rsidRPr="00E177E2">
        <w:rPr>
          <w:rFonts w:ascii="Simplified Arabic" w:hAnsi="Simplified Arabic" w:cs="Simplified Arabic"/>
          <w:sz w:val="24"/>
          <w:szCs w:val="24"/>
          <w:rtl/>
        </w:rPr>
        <w:t xml:space="preserve">تغطية جزئية فقط، وما زالت </w:t>
      </w:r>
      <w:r w:rsidR="00812736" w:rsidRPr="00226342">
        <w:rPr>
          <w:rFonts w:ascii="Simplified Arabic" w:hAnsi="Simplified Arabic" w:cs="Simplified Arabic"/>
          <w:sz w:val="24"/>
          <w:szCs w:val="24"/>
          <w:rtl/>
        </w:rPr>
        <w:t xml:space="preserve">هذه الفجوة </w:t>
      </w:r>
      <w:r w:rsidR="00226342" w:rsidRPr="00226342">
        <w:rPr>
          <w:rFonts w:ascii="Simplified Arabic" w:hAnsi="Simplified Arabic" w:cs="Simplified Arabic" w:hint="cs"/>
          <w:sz w:val="24"/>
          <w:szCs w:val="24"/>
          <w:rtl/>
          <w:lang w:val="en-GB"/>
        </w:rPr>
        <w:t xml:space="preserve">تحتاج إلى بحث ودراسة مستقلة ويمكن وضعها تحت بند الدراسات والبحوث المقترحة المستقبلية. </w:t>
      </w:r>
    </w:p>
    <w:p w14:paraId="7054A0D8" w14:textId="137CAF5C" w:rsidR="00812736" w:rsidRPr="00226342" w:rsidRDefault="00812736">
      <w:pPr>
        <w:pStyle w:val="a4"/>
        <w:numPr>
          <w:ilvl w:val="0"/>
          <w:numId w:val="164"/>
        </w:numPr>
        <w:bidi/>
        <w:spacing w:line="360" w:lineRule="auto"/>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تأثير المحتوى السعودي على الوعي الاجتماعي</w:t>
      </w:r>
    </w:p>
    <w:p w14:paraId="79AB7706" w14:textId="77777777" w:rsidR="00812736" w:rsidRPr="00226342" w:rsidRDefault="00812736" w:rsidP="00C62C48">
      <w:pPr>
        <w:bidi/>
        <w:spacing w:line="360" w:lineRule="auto"/>
        <w:ind w:left="336"/>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ما ظهر في النتائج</w:t>
      </w:r>
      <w:r w:rsidRPr="00226342">
        <w:rPr>
          <w:rFonts w:ascii="Simplified Arabic" w:hAnsi="Simplified Arabic" w:cs="Simplified Arabic"/>
          <w:sz w:val="24"/>
          <w:szCs w:val="24"/>
          <w:lang w:val="en-GB"/>
        </w:rPr>
        <w:t>:</w:t>
      </w:r>
    </w:p>
    <w:p w14:paraId="42022B6C" w14:textId="77777777" w:rsidR="00812736" w:rsidRPr="00226342" w:rsidRDefault="00812736">
      <w:pPr>
        <w:numPr>
          <w:ilvl w:val="0"/>
          <w:numId w:val="160"/>
        </w:numPr>
        <w:bidi/>
        <w:spacing w:line="360" w:lineRule="auto"/>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برز دور المحتوى المحلي في تعزيز الهوية</w:t>
      </w:r>
      <w:r w:rsidRPr="00226342">
        <w:rPr>
          <w:rFonts w:ascii="Simplified Arabic" w:hAnsi="Simplified Arabic" w:cs="Simplified Arabic"/>
          <w:sz w:val="24"/>
          <w:szCs w:val="24"/>
          <w:lang w:val="en-GB"/>
        </w:rPr>
        <w:t>.</w:t>
      </w:r>
    </w:p>
    <w:p w14:paraId="6848AD04" w14:textId="77777777" w:rsidR="00812736" w:rsidRPr="00226342" w:rsidRDefault="00812736">
      <w:pPr>
        <w:numPr>
          <w:ilvl w:val="0"/>
          <w:numId w:val="160"/>
        </w:numPr>
        <w:bidi/>
        <w:spacing w:line="360" w:lineRule="auto"/>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لم يتم تحليل الأبعاد الاجتماعية والسياسية بصورة متعمقة</w:t>
      </w:r>
      <w:r w:rsidRPr="00226342">
        <w:rPr>
          <w:rFonts w:ascii="Simplified Arabic" w:hAnsi="Simplified Arabic" w:cs="Simplified Arabic"/>
          <w:sz w:val="24"/>
          <w:szCs w:val="24"/>
          <w:lang w:val="en-GB"/>
        </w:rPr>
        <w:t>.</w:t>
      </w:r>
    </w:p>
    <w:p w14:paraId="33BE64F0" w14:textId="040166CF" w:rsidR="00226342" w:rsidRPr="00226342" w:rsidRDefault="004C5408" w:rsidP="00226342">
      <w:pPr>
        <w:bidi/>
        <w:spacing w:line="360" w:lineRule="auto"/>
        <w:ind w:left="336"/>
        <w:jc w:val="both"/>
        <w:rPr>
          <w:rFonts w:ascii="Simplified Arabic" w:hAnsi="Simplified Arabic" w:cs="Simplified Arabic"/>
          <w:sz w:val="24"/>
          <w:szCs w:val="24"/>
          <w:lang w:val="en-GB"/>
        </w:rPr>
      </w:pPr>
      <w:r w:rsidRPr="00226342">
        <w:rPr>
          <w:rFonts w:ascii="Simplified Arabic" w:hAnsi="Simplified Arabic" w:cs="Simplified Arabic" w:hint="cs"/>
          <w:sz w:val="24"/>
          <w:szCs w:val="24"/>
          <w:rtl/>
        </w:rPr>
        <w:t xml:space="preserve">ونوضح أنه </w:t>
      </w:r>
      <w:r w:rsidR="00812736" w:rsidRPr="00226342">
        <w:rPr>
          <w:rFonts w:ascii="Simplified Arabic" w:hAnsi="Simplified Arabic" w:cs="Simplified Arabic"/>
          <w:sz w:val="24"/>
          <w:szCs w:val="24"/>
          <w:rtl/>
        </w:rPr>
        <w:t>تمت تغطيته جزئياً</w:t>
      </w:r>
      <w:r w:rsidR="00226342" w:rsidRPr="00226342">
        <w:rPr>
          <w:rFonts w:ascii="Simplified Arabic" w:hAnsi="Simplified Arabic" w:cs="Simplified Arabic" w:hint="cs"/>
          <w:sz w:val="24"/>
          <w:szCs w:val="24"/>
          <w:rtl/>
          <w:lang w:val="en-GB"/>
        </w:rPr>
        <w:t>، وتحتاج إلى بحث ودراسة مستقلة ويمكن وضعها تحت بند الدراسات والبحوث المقترحة المستقبلية أيضاً.</w:t>
      </w:r>
    </w:p>
    <w:p w14:paraId="47226A0A" w14:textId="2A330C74" w:rsidR="00812736" w:rsidRPr="00226342" w:rsidRDefault="00812736" w:rsidP="004C5408">
      <w:pPr>
        <w:bidi/>
        <w:spacing w:line="360" w:lineRule="auto"/>
        <w:ind w:left="336"/>
        <w:jc w:val="both"/>
        <w:rPr>
          <w:rFonts w:ascii="Simplified Arabic" w:hAnsi="Simplified Arabic" w:cs="Simplified Arabic"/>
          <w:sz w:val="24"/>
          <w:szCs w:val="24"/>
          <w:lang w:val="en-GB"/>
        </w:rPr>
      </w:pPr>
    </w:p>
    <w:p w14:paraId="443A001B" w14:textId="77777777" w:rsidR="00812736" w:rsidRPr="002B2BB3" w:rsidRDefault="00812736" w:rsidP="00E177E2">
      <w:pPr>
        <w:bidi/>
        <w:spacing w:line="360" w:lineRule="auto"/>
        <w:jc w:val="both"/>
        <w:rPr>
          <w:rFonts w:ascii="Simplified Arabic" w:hAnsi="Simplified Arabic" w:cs="Simplified Arabic"/>
          <w:b/>
          <w:bCs/>
          <w:sz w:val="24"/>
          <w:szCs w:val="24"/>
          <w:lang w:val="en-GB"/>
        </w:rPr>
      </w:pPr>
      <w:r w:rsidRPr="002B2BB3">
        <w:rPr>
          <w:rFonts w:ascii="Simplified Arabic" w:hAnsi="Simplified Arabic" w:cs="Simplified Arabic"/>
          <w:b/>
          <w:bCs/>
          <w:sz w:val="24"/>
          <w:szCs w:val="24"/>
          <w:rtl/>
        </w:rPr>
        <w:lastRenderedPageBreak/>
        <w:t>الخلاصة النهائية</w:t>
      </w:r>
    </w:p>
    <w:p w14:paraId="0022F443" w14:textId="2521A8E0" w:rsidR="00812736" w:rsidRPr="00E177E2" w:rsidRDefault="00812736" w:rsidP="00E177E2">
      <w:p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يمكن القول إن الدراسة الحالية نجحت في سد فجوات رئيسية بصورة مباشرة، وهي</w:t>
      </w:r>
      <w:r w:rsidRPr="00E177E2">
        <w:rPr>
          <w:rFonts w:ascii="Simplified Arabic" w:hAnsi="Simplified Arabic" w:cs="Simplified Arabic"/>
          <w:sz w:val="24"/>
          <w:szCs w:val="24"/>
          <w:lang w:val="en-GB"/>
        </w:rPr>
        <w:t>:</w:t>
      </w:r>
    </w:p>
    <w:p w14:paraId="580169C2" w14:textId="4A57A70F" w:rsidR="00812736" w:rsidRPr="00E177E2" w:rsidRDefault="00812736">
      <w:pPr>
        <w:numPr>
          <w:ilvl w:val="0"/>
          <w:numId w:val="16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تعزيز الهوية</w:t>
      </w:r>
      <w:r w:rsidR="002B2BB3">
        <w:rPr>
          <w:rFonts w:ascii="Simplified Arabic" w:hAnsi="Simplified Arabic" w:cs="Simplified Arabic" w:hint="cs"/>
          <w:sz w:val="24"/>
          <w:szCs w:val="24"/>
          <w:rtl/>
        </w:rPr>
        <w:t xml:space="preserve"> </w:t>
      </w:r>
      <w:r w:rsidRPr="00E177E2">
        <w:rPr>
          <w:rFonts w:ascii="Simplified Arabic" w:hAnsi="Simplified Arabic" w:cs="Simplified Arabic"/>
          <w:sz w:val="24"/>
          <w:szCs w:val="24"/>
          <w:rtl/>
        </w:rPr>
        <w:t>الثقافية</w:t>
      </w:r>
      <w:r w:rsidR="00354758">
        <w:rPr>
          <w:rFonts w:ascii="Simplified Arabic" w:hAnsi="Simplified Arabic" w:cs="Simplified Arabic" w:hint="cs"/>
          <w:sz w:val="24"/>
          <w:szCs w:val="24"/>
          <w:rtl/>
        </w:rPr>
        <w:t xml:space="preserve"> اللغوية</w:t>
      </w:r>
      <w:r w:rsidRPr="00E177E2">
        <w:rPr>
          <w:rFonts w:ascii="Simplified Arabic" w:hAnsi="Simplified Arabic" w:cs="Simplified Arabic"/>
          <w:sz w:val="24"/>
          <w:szCs w:val="24"/>
          <w:rtl/>
        </w:rPr>
        <w:t xml:space="preserve"> المحلية عبر اليوتيوب</w:t>
      </w:r>
      <w:r w:rsidRPr="00E177E2">
        <w:rPr>
          <w:rFonts w:ascii="Simplified Arabic" w:hAnsi="Simplified Arabic" w:cs="Simplified Arabic"/>
          <w:sz w:val="24"/>
          <w:szCs w:val="24"/>
          <w:lang w:val="en-GB"/>
        </w:rPr>
        <w:t>.</w:t>
      </w:r>
    </w:p>
    <w:p w14:paraId="494312E4" w14:textId="12C71A9F" w:rsidR="00812736" w:rsidRPr="00E177E2" w:rsidRDefault="00812736">
      <w:pPr>
        <w:numPr>
          <w:ilvl w:val="0"/>
          <w:numId w:val="16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التأثيرات السلبية للعولمة</w:t>
      </w:r>
      <w:r w:rsidR="00591667">
        <w:rPr>
          <w:rFonts w:ascii="Simplified Arabic" w:hAnsi="Simplified Arabic" w:cs="Simplified Arabic" w:hint="cs"/>
          <w:sz w:val="24"/>
          <w:szCs w:val="24"/>
          <w:rtl/>
        </w:rPr>
        <w:t xml:space="preserve"> اللغوية</w:t>
      </w:r>
      <w:r w:rsidRPr="00E177E2">
        <w:rPr>
          <w:rFonts w:ascii="Simplified Arabic" w:hAnsi="Simplified Arabic" w:cs="Simplified Arabic"/>
          <w:sz w:val="24"/>
          <w:szCs w:val="24"/>
          <w:rtl/>
        </w:rPr>
        <w:t xml:space="preserve"> الثقافية</w:t>
      </w:r>
      <w:r w:rsidRPr="00E177E2">
        <w:rPr>
          <w:rFonts w:ascii="Simplified Arabic" w:hAnsi="Simplified Arabic" w:cs="Simplified Arabic"/>
          <w:sz w:val="24"/>
          <w:szCs w:val="24"/>
          <w:lang w:val="en-GB"/>
        </w:rPr>
        <w:t>.</w:t>
      </w:r>
    </w:p>
    <w:p w14:paraId="2D388DC5" w14:textId="77777777" w:rsidR="00812736" w:rsidRPr="00E177E2" w:rsidRDefault="00812736">
      <w:pPr>
        <w:numPr>
          <w:ilvl w:val="0"/>
          <w:numId w:val="16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تأثير الإعلام الرقمي على التنوع اللغوي</w:t>
      </w:r>
      <w:r w:rsidRPr="00E177E2">
        <w:rPr>
          <w:rFonts w:ascii="Simplified Arabic" w:hAnsi="Simplified Arabic" w:cs="Simplified Arabic"/>
          <w:sz w:val="24"/>
          <w:szCs w:val="24"/>
          <w:lang w:val="en-GB"/>
        </w:rPr>
        <w:t>.</w:t>
      </w:r>
    </w:p>
    <w:p w14:paraId="6DA38958" w14:textId="77777777" w:rsidR="00812736" w:rsidRPr="00E177E2" w:rsidRDefault="00812736">
      <w:pPr>
        <w:numPr>
          <w:ilvl w:val="0"/>
          <w:numId w:val="16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دور المنصات المرئية في تشكيل الثقافة اليومية للشباب</w:t>
      </w:r>
      <w:r w:rsidRPr="00E177E2">
        <w:rPr>
          <w:rFonts w:ascii="Simplified Arabic" w:hAnsi="Simplified Arabic" w:cs="Simplified Arabic"/>
          <w:sz w:val="24"/>
          <w:szCs w:val="24"/>
          <w:lang w:val="en-GB"/>
        </w:rPr>
        <w:t>.</w:t>
      </w:r>
    </w:p>
    <w:p w14:paraId="35D8D973" w14:textId="77777777" w:rsidR="00812736" w:rsidRPr="00E177E2" w:rsidRDefault="00812736">
      <w:pPr>
        <w:numPr>
          <w:ilvl w:val="0"/>
          <w:numId w:val="16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تأثير العولمة اللغوية على أنماط الاستخدام اللغوي والهوية الثقافية</w:t>
      </w:r>
      <w:r w:rsidRPr="00E177E2">
        <w:rPr>
          <w:rFonts w:ascii="Simplified Arabic" w:hAnsi="Simplified Arabic" w:cs="Simplified Arabic"/>
          <w:sz w:val="24"/>
          <w:szCs w:val="24"/>
          <w:lang w:val="en-GB"/>
        </w:rPr>
        <w:t>.</w:t>
      </w:r>
    </w:p>
    <w:p w14:paraId="5B1ADA95" w14:textId="77777777" w:rsidR="00812736" w:rsidRPr="00E177E2" w:rsidRDefault="00812736" w:rsidP="00E177E2">
      <w:p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كما ساهمت جزئياً في سد فجوتين</w:t>
      </w:r>
      <w:r w:rsidRPr="00E177E2">
        <w:rPr>
          <w:rFonts w:ascii="Simplified Arabic" w:hAnsi="Simplified Arabic" w:cs="Simplified Arabic"/>
          <w:sz w:val="24"/>
          <w:szCs w:val="24"/>
          <w:lang w:val="en-GB"/>
        </w:rPr>
        <w:t>:</w:t>
      </w:r>
    </w:p>
    <w:p w14:paraId="30405CBF" w14:textId="77777777" w:rsidR="00812736" w:rsidRPr="00AA1C56" w:rsidRDefault="00812736" w:rsidP="00AA1C56">
      <w:pPr>
        <w:pStyle w:val="a4"/>
        <w:numPr>
          <w:ilvl w:val="0"/>
          <w:numId w:val="168"/>
        </w:numPr>
        <w:bidi/>
        <w:spacing w:line="360" w:lineRule="auto"/>
        <w:ind w:left="786"/>
        <w:jc w:val="both"/>
        <w:rPr>
          <w:rFonts w:ascii="Simplified Arabic" w:hAnsi="Simplified Arabic" w:cs="Simplified Arabic"/>
          <w:sz w:val="24"/>
          <w:szCs w:val="24"/>
          <w:lang w:val="en-GB"/>
        </w:rPr>
      </w:pPr>
      <w:r w:rsidRPr="00AA1C56">
        <w:rPr>
          <w:rFonts w:ascii="Simplified Arabic" w:hAnsi="Simplified Arabic" w:cs="Simplified Arabic"/>
          <w:sz w:val="24"/>
          <w:szCs w:val="24"/>
          <w:rtl/>
        </w:rPr>
        <w:t>دور التفاعل بين الجمهور وصناع المحتوى</w:t>
      </w:r>
      <w:r w:rsidRPr="00AA1C56">
        <w:rPr>
          <w:rFonts w:ascii="Simplified Arabic" w:hAnsi="Simplified Arabic" w:cs="Simplified Arabic"/>
          <w:sz w:val="24"/>
          <w:szCs w:val="24"/>
          <w:lang w:val="en-GB"/>
        </w:rPr>
        <w:t>.</w:t>
      </w:r>
    </w:p>
    <w:p w14:paraId="3032E454" w14:textId="77777777" w:rsidR="00812736" w:rsidRPr="00AA1C56" w:rsidRDefault="00812736" w:rsidP="00AA1C56">
      <w:pPr>
        <w:pStyle w:val="a4"/>
        <w:numPr>
          <w:ilvl w:val="0"/>
          <w:numId w:val="168"/>
        </w:numPr>
        <w:bidi/>
        <w:spacing w:line="360" w:lineRule="auto"/>
        <w:ind w:left="786"/>
        <w:jc w:val="both"/>
        <w:rPr>
          <w:rFonts w:ascii="Simplified Arabic" w:hAnsi="Simplified Arabic" w:cs="Simplified Arabic"/>
          <w:sz w:val="24"/>
          <w:szCs w:val="24"/>
          <w:lang w:val="en-GB"/>
        </w:rPr>
      </w:pPr>
      <w:r w:rsidRPr="00AA1C56">
        <w:rPr>
          <w:rFonts w:ascii="Simplified Arabic" w:hAnsi="Simplified Arabic" w:cs="Simplified Arabic"/>
          <w:sz w:val="24"/>
          <w:szCs w:val="24"/>
          <w:rtl/>
        </w:rPr>
        <w:t>تأثير المحتوى المحلي على الوعي الاجتماعي</w:t>
      </w:r>
      <w:r w:rsidRPr="00AA1C56">
        <w:rPr>
          <w:rFonts w:ascii="Simplified Arabic" w:hAnsi="Simplified Arabic" w:cs="Simplified Arabic"/>
          <w:sz w:val="24"/>
          <w:szCs w:val="24"/>
          <w:lang w:val="en-GB"/>
        </w:rPr>
        <w:t>.</w:t>
      </w:r>
    </w:p>
    <w:p w14:paraId="4533890E" w14:textId="77C845A5" w:rsidR="00812736" w:rsidRPr="00E177E2" w:rsidRDefault="00812736" w:rsidP="00E177E2">
      <w:p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وهذا يعني أن الدراسة حققت قدراً مرتفعاً من الإضافة العلمية مقارنة بالفجوات التي حددتها سابقاً، خاصة في مجال العولمة اللغوية، والهوية الثقافية السعودية، ودور اليوتيوب في إعادة تشكيل الممارسات الثقافية</w:t>
      </w:r>
      <w:r w:rsidR="00354758">
        <w:rPr>
          <w:rFonts w:ascii="Simplified Arabic" w:hAnsi="Simplified Arabic" w:cs="Simplified Arabic" w:hint="cs"/>
          <w:sz w:val="24"/>
          <w:szCs w:val="24"/>
          <w:rtl/>
        </w:rPr>
        <w:t xml:space="preserve"> </w:t>
      </w:r>
      <w:r w:rsidR="00354758" w:rsidRPr="00E177E2">
        <w:rPr>
          <w:rFonts w:ascii="Simplified Arabic" w:hAnsi="Simplified Arabic" w:cs="Simplified Arabic"/>
          <w:sz w:val="24"/>
          <w:szCs w:val="24"/>
          <w:rtl/>
        </w:rPr>
        <w:t>اللغوية</w:t>
      </w:r>
      <w:r w:rsidRPr="00E177E2">
        <w:rPr>
          <w:rFonts w:ascii="Simplified Arabic" w:hAnsi="Simplified Arabic" w:cs="Simplified Arabic"/>
          <w:sz w:val="24"/>
          <w:szCs w:val="24"/>
          <w:rtl/>
        </w:rPr>
        <w:t xml:space="preserve"> لدى الشباب السعودي</w:t>
      </w:r>
      <w:r w:rsidRPr="00E177E2">
        <w:rPr>
          <w:rFonts w:ascii="Simplified Arabic" w:hAnsi="Simplified Arabic" w:cs="Simplified Arabic"/>
          <w:sz w:val="24"/>
          <w:szCs w:val="24"/>
          <w:lang w:val="en-GB"/>
        </w:rPr>
        <w:t>.</w:t>
      </w:r>
    </w:p>
    <w:p w14:paraId="7D2DAA78" w14:textId="77777777" w:rsidR="00812736" w:rsidRPr="00E177E2" w:rsidRDefault="00812736" w:rsidP="00812736">
      <w:pPr>
        <w:bidi/>
        <w:spacing w:line="360" w:lineRule="auto"/>
        <w:jc w:val="both"/>
        <w:rPr>
          <w:rFonts w:ascii="Simplified Arabic" w:hAnsi="Simplified Arabic" w:cs="Simplified Arabic"/>
          <w:b/>
          <w:bCs/>
          <w:sz w:val="24"/>
          <w:szCs w:val="24"/>
          <w:rtl/>
          <w:lang w:val="en-GB"/>
        </w:rPr>
      </w:pPr>
    </w:p>
    <w:p w14:paraId="607DC7B6" w14:textId="77777777" w:rsidR="00607596" w:rsidRPr="00E177E2" w:rsidRDefault="00607596" w:rsidP="00607596">
      <w:pPr>
        <w:bidi/>
        <w:spacing w:line="360" w:lineRule="auto"/>
        <w:jc w:val="both"/>
        <w:rPr>
          <w:rFonts w:ascii="Simplified Arabic" w:hAnsi="Simplified Arabic" w:cs="Simplified Arabic"/>
          <w:b/>
          <w:bCs/>
          <w:sz w:val="24"/>
          <w:szCs w:val="24"/>
          <w:rtl/>
        </w:rPr>
      </w:pPr>
    </w:p>
    <w:p w14:paraId="4F00148D" w14:textId="77777777" w:rsidR="00591667" w:rsidRDefault="00591667" w:rsidP="00591667">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064CFC32" w14:textId="77777777" w:rsidR="00607596" w:rsidRPr="00E177E2" w:rsidRDefault="00607596" w:rsidP="00607596">
      <w:pPr>
        <w:bidi/>
        <w:spacing w:line="360" w:lineRule="auto"/>
        <w:jc w:val="both"/>
        <w:rPr>
          <w:rFonts w:ascii="Simplified Arabic" w:hAnsi="Simplified Arabic" w:cs="Simplified Arabic"/>
          <w:b/>
          <w:bCs/>
          <w:sz w:val="24"/>
          <w:szCs w:val="24"/>
          <w:rtl/>
        </w:rPr>
      </w:pPr>
    </w:p>
    <w:p w14:paraId="3CFFD118" w14:textId="77777777" w:rsidR="00607596" w:rsidRDefault="00607596" w:rsidP="00607596">
      <w:pPr>
        <w:bidi/>
        <w:spacing w:line="360" w:lineRule="auto"/>
        <w:jc w:val="both"/>
        <w:rPr>
          <w:rFonts w:ascii="Simplified Arabic" w:hAnsi="Simplified Arabic" w:cs="Simplified Arabic"/>
          <w:b/>
          <w:bCs/>
          <w:sz w:val="24"/>
          <w:szCs w:val="24"/>
          <w:rtl/>
        </w:rPr>
      </w:pPr>
    </w:p>
    <w:p w14:paraId="49E7A8BF" w14:textId="77777777" w:rsidR="00226342" w:rsidRDefault="00226342" w:rsidP="00226342">
      <w:pPr>
        <w:bidi/>
        <w:spacing w:line="360" w:lineRule="auto"/>
        <w:jc w:val="both"/>
        <w:rPr>
          <w:rFonts w:ascii="Simplified Arabic" w:hAnsi="Simplified Arabic" w:cs="Simplified Arabic"/>
          <w:b/>
          <w:bCs/>
          <w:sz w:val="24"/>
          <w:szCs w:val="24"/>
          <w:rtl/>
        </w:rPr>
      </w:pPr>
    </w:p>
    <w:p w14:paraId="068BC54F" w14:textId="77777777" w:rsidR="00226342" w:rsidRDefault="00226342" w:rsidP="00226342">
      <w:pPr>
        <w:bidi/>
        <w:spacing w:line="360" w:lineRule="auto"/>
        <w:jc w:val="both"/>
        <w:rPr>
          <w:rFonts w:ascii="Simplified Arabic" w:hAnsi="Simplified Arabic" w:cs="Simplified Arabic"/>
          <w:b/>
          <w:bCs/>
          <w:sz w:val="24"/>
          <w:szCs w:val="24"/>
          <w:rtl/>
        </w:rPr>
      </w:pPr>
    </w:p>
    <w:p w14:paraId="64669903" w14:textId="77777777" w:rsidR="00226342" w:rsidRDefault="00226342" w:rsidP="00226342">
      <w:pPr>
        <w:bidi/>
        <w:spacing w:line="360" w:lineRule="auto"/>
        <w:jc w:val="both"/>
        <w:rPr>
          <w:rFonts w:ascii="Simplified Arabic" w:hAnsi="Simplified Arabic" w:cs="Simplified Arabic"/>
          <w:b/>
          <w:bCs/>
          <w:sz w:val="24"/>
          <w:szCs w:val="24"/>
          <w:rtl/>
        </w:rPr>
      </w:pPr>
    </w:p>
    <w:p w14:paraId="2625F2BA" w14:textId="77777777" w:rsidR="00226342" w:rsidRPr="00E177E2" w:rsidRDefault="00226342" w:rsidP="00226342">
      <w:pPr>
        <w:bidi/>
        <w:spacing w:line="360" w:lineRule="auto"/>
        <w:jc w:val="both"/>
        <w:rPr>
          <w:rFonts w:ascii="Simplified Arabic" w:hAnsi="Simplified Arabic" w:cs="Simplified Arabic"/>
          <w:b/>
          <w:bCs/>
          <w:sz w:val="24"/>
          <w:szCs w:val="24"/>
          <w:rtl/>
        </w:rPr>
      </w:pPr>
    </w:p>
    <w:p w14:paraId="14352B58" w14:textId="77777777" w:rsidR="00607596" w:rsidRPr="00E177E2" w:rsidRDefault="00607596" w:rsidP="00607596">
      <w:pPr>
        <w:bidi/>
        <w:spacing w:line="360" w:lineRule="auto"/>
        <w:jc w:val="both"/>
        <w:rPr>
          <w:rFonts w:ascii="Simplified Arabic" w:hAnsi="Simplified Arabic" w:cs="Simplified Arabic"/>
          <w:b/>
          <w:bCs/>
          <w:sz w:val="24"/>
          <w:szCs w:val="24"/>
          <w:rtl/>
        </w:rPr>
      </w:pPr>
    </w:p>
    <w:p w14:paraId="6348A329" w14:textId="76E1FADA" w:rsidR="002F4509" w:rsidRPr="00B065BE" w:rsidRDefault="002F4509" w:rsidP="002F4509">
      <w:pPr>
        <w:bidi/>
        <w:spacing w:after="160" w:line="360" w:lineRule="auto"/>
        <w:jc w:val="center"/>
        <w:rPr>
          <w:rFonts w:ascii="Simplified Arabic" w:hAnsi="Simplified Arabic" w:cs="Simplified Arabic"/>
          <w:b/>
          <w:bCs/>
          <w:sz w:val="32"/>
          <w:szCs w:val="32"/>
          <w:lang w:val="en-GB"/>
        </w:rPr>
      </w:pPr>
      <w:r w:rsidRPr="00B065BE">
        <w:rPr>
          <w:rFonts w:ascii="Simplified Arabic" w:hAnsi="Simplified Arabic" w:cs="Simplified Arabic"/>
          <w:b/>
          <w:bCs/>
          <w:sz w:val="32"/>
          <w:szCs w:val="32"/>
          <w:rtl/>
        </w:rPr>
        <w:lastRenderedPageBreak/>
        <w:t>التوصيات</w:t>
      </w:r>
    </w:p>
    <w:p w14:paraId="74A83F79" w14:textId="25C7AD34" w:rsidR="002F4509" w:rsidRDefault="002F4509" w:rsidP="002F4509">
      <w:pPr>
        <w:bidi/>
        <w:spacing w:after="160"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في ضوء ما أسفرت عنه الدراسة من نتائج تحليلية وتفسيرية حول أطر معالجة قضايا العولمة اللغوية في قنوات اليوتيوب وانعكاساتها على الهوية اللغوية والثقافية لدى الشباب السعودي في منطقة مكة المكرمة، </w:t>
      </w:r>
      <w:r w:rsidRPr="00EF0EB3">
        <w:rPr>
          <w:rFonts w:ascii="Simplified Arabic" w:hAnsi="Simplified Arabic" w:cs="Simplified Arabic" w:hint="cs"/>
          <w:sz w:val="24"/>
          <w:szCs w:val="24"/>
          <w:rtl/>
        </w:rPr>
        <w:t>نقدم</w:t>
      </w:r>
      <w:r w:rsidRPr="00EF0EB3">
        <w:rPr>
          <w:rFonts w:ascii="Simplified Arabic" w:hAnsi="Simplified Arabic" w:cs="Simplified Arabic"/>
          <w:sz w:val="24"/>
          <w:szCs w:val="24"/>
          <w:rtl/>
        </w:rPr>
        <w:t xml:space="preserve"> مجموعة من التوصيات والمقترحات التطبيقية الموجهة إلى مختلف الفاعلين في البيئة الرقمية، بهدف تعزيز الوعي اللغوي والثقافي وتحقيق التوازن بين متطلبات الانفتاح الرقمي والحفاظ على الهوية</w:t>
      </w:r>
      <w:r w:rsidRPr="00EF0EB3">
        <w:rPr>
          <w:rFonts w:ascii="Simplified Arabic" w:hAnsi="Simplified Arabic" w:cs="Simplified Arabic"/>
          <w:sz w:val="24"/>
          <w:szCs w:val="24"/>
          <w:lang w:val="en-GB"/>
        </w:rPr>
        <w:t>.</w:t>
      </w:r>
    </w:p>
    <w:p w14:paraId="70D09F05" w14:textId="77777777" w:rsidR="00B065BE" w:rsidRPr="00EF0EB3" w:rsidRDefault="00B065BE" w:rsidP="00B065BE">
      <w:pPr>
        <w:bidi/>
        <w:spacing w:after="160" w:line="360" w:lineRule="auto"/>
        <w:jc w:val="both"/>
        <w:rPr>
          <w:rFonts w:ascii="Simplified Arabic" w:hAnsi="Simplified Arabic" w:cs="Simplified Arabic"/>
          <w:sz w:val="24"/>
          <w:szCs w:val="24"/>
          <w:lang w:val="en-GB"/>
        </w:rPr>
      </w:pPr>
    </w:p>
    <w:p w14:paraId="60984F45" w14:textId="77777777" w:rsidR="002F4509" w:rsidRPr="00B065BE" w:rsidRDefault="002F4509" w:rsidP="002F4509">
      <w:pPr>
        <w:bidi/>
        <w:spacing w:after="160" w:line="360" w:lineRule="auto"/>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rPr>
        <w:t xml:space="preserve">أولاً: </w:t>
      </w:r>
      <w:r w:rsidRPr="00B065BE">
        <w:rPr>
          <w:rFonts w:ascii="Simplified Arabic" w:hAnsi="Simplified Arabic" w:cs="Simplified Arabic"/>
          <w:b/>
          <w:bCs/>
          <w:sz w:val="28"/>
          <w:szCs w:val="28"/>
          <w:rtl/>
        </w:rPr>
        <w:t>توصيات ومقترحات موجهة إلى الأفراد (الشباب والمتابعين)</w:t>
      </w:r>
    </w:p>
    <w:p w14:paraId="4E25E2B5"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التوصيات العامة</w:t>
      </w:r>
    </w:p>
    <w:p w14:paraId="1E770F06" w14:textId="77777777" w:rsidR="002F4509" w:rsidRPr="00EF0EB3" w:rsidRDefault="002F4509">
      <w:pPr>
        <w:numPr>
          <w:ilvl w:val="0"/>
          <w:numId w:val="110"/>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تعزيز الوعي اللغوي النقدي أثناء التعرض اليومي للمحتوى الرقمي، مع إدراك طبيعة التأثيرات غير المباشرة للعولمة اللغوية عبر المنصات الرقمية</w:t>
      </w:r>
      <w:r w:rsidRPr="00EF0EB3">
        <w:rPr>
          <w:rFonts w:ascii="Simplified Arabic" w:hAnsi="Simplified Arabic" w:cs="Simplified Arabic"/>
          <w:sz w:val="24"/>
          <w:szCs w:val="24"/>
          <w:lang w:val="en-GB"/>
        </w:rPr>
        <w:t>.</w:t>
      </w:r>
    </w:p>
    <w:p w14:paraId="588827C7" w14:textId="77777777" w:rsidR="002F4509" w:rsidRPr="00EF0EB3" w:rsidRDefault="002F4509">
      <w:pPr>
        <w:numPr>
          <w:ilvl w:val="0"/>
          <w:numId w:val="110"/>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ضبط الاستخدام غير الواعي للمصطلحات الأجنبية في الحياة اليومية، والتمييز بين الاستخدام الوظيفي المرتبط بالمعرفة والتقنية والاستخدام الاجتماعي القائم على التفاخر اللغوي</w:t>
      </w:r>
      <w:r w:rsidRPr="00EF0EB3">
        <w:rPr>
          <w:rFonts w:ascii="Simplified Arabic" w:hAnsi="Simplified Arabic" w:cs="Simplified Arabic"/>
          <w:sz w:val="24"/>
          <w:szCs w:val="24"/>
          <w:lang w:val="en-GB"/>
        </w:rPr>
        <w:t>.</w:t>
      </w:r>
    </w:p>
    <w:p w14:paraId="7A6AEBE2" w14:textId="784C7808" w:rsidR="002F4509" w:rsidRPr="00EF0EB3" w:rsidRDefault="002F4509">
      <w:pPr>
        <w:numPr>
          <w:ilvl w:val="0"/>
          <w:numId w:val="110"/>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تنمية مهارات التفكير النقدي تجاه المضامين الثقافية المعروضة وعدم التعامل معها بوصفها نماذج معيارية مطلقة للسلوك والقيم</w:t>
      </w:r>
      <w:r w:rsidRPr="00EF0EB3">
        <w:rPr>
          <w:rFonts w:ascii="Simplified Arabic" w:hAnsi="Simplified Arabic" w:cs="Simplified Arabic"/>
          <w:sz w:val="24"/>
          <w:szCs w:val="24"/>
          <w:lang w:val="en-GB"/>
        </w:rPr>
        <w:t>.</w:t>
      </w:r>
    </w:p>
    <w:p w14:paraId="72E84133" w14:textId="77777777" w:rsidR="002F4509" w:rsidRPr="00EF0EB3" w:rsidRDefault="002F4509">
      <w:pPr>
        <w:numPr>
          <w:ilvl w:val="0"/>
          <w:numId w:val="110"/>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إدراك أن الهوية اللغوية والثقافية كيان ديناميكي يتطلب إدارة واعية داخل الفضاء الرقمي</w:t>
      </w:r>
      <w:r w:rsidRPr="00EF0EB3">
        <w:rPr>
          <w:rFonts w:ascii="Simplified Arabic" w:hAnsi="Simplified Arabic" w:cs="Simplified Arabic"/>
          <w:sz w:val="24"/>
          <w:szCs w:val="24"/>
          <w:lang w:val="en-GB"/>
        </w:rPr>
        <w:t>.</w:t>
      </w:r>
    </w:p>
    <w:p w14:paraId="531A245B"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مقترحات ابتكارية</w:t>
      </w:r>
    </w:p>
    <w:p w14:paraId="2CF1A761" w14:textId="0CB0A238" w:rsidR="002F4509" w:rsidRPr="00EF0EB3" w:rsidRDefault="002F4509">
      <w:pPr>
        <w:numPr>
          <w:ilvl w:val="0"/>
          <w:numId w:val="111"/>
        </w:numPr>
        <w:bidi/>
        <w:spacing w:after="160" w:line="360" w:lineRule="auto"/>
        <w:ind w:left="74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تبني مبدأ التكامل اللغوي الواعي الذي يوازن بين العربية بوصفها 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هوية، والإنجليزية بوصفها 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معرفة</w:t>
      </w:r>
      <w:r w:rsidR="00F80168">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مثل </w:t>
      </w:r>
      <w:r w:rsidR="00F80168">
        <w:rPr>
          <w:rFonts w:ascii="Simplified Arabic" w:hAnsi="Simplified Arabic" w:cs="Simplified Arabic" w:hint="cs"/>
          <w:sz w:val="24"/>
          <w:szCs w:val="24"/>
          <w:rtl/>
        </w:rPr>
        <w:t>ا</w:t>
      </w:r>
      <w:r w:rsidRPr="00EF0EB3">
        <w:rPr>
          <w:rFonts w:ascii="Simplified Arabic" w:hAnsi="Simplified Arabic" w:cs="Simplified Arabic"/>
          <w:sz w:val="24"/>
          <w:szCs w:val="24"/>
          <w:rtl/>
        </w:rPr>
        <w:t>ستخدم اللغة الإنجليزية كأداة ذكية لجمع المعلومات والعلوم من العالم، و</w:t>
      </w:r>
      <w:r w:rsidR="00F80168">
        <w:rPr>
          <w:rFonts w:ascii="Simplified Arabic" w:hAnsi="Simplified Arabic" w:cs="Simplified Arabic" w:hint="cs"/>
          <w:sz w:val="24"/>
          <w:szCs w:val="24"/>
          <w:rtl/>
        </w:rPr>
        <w:t>ا</w:t>
      </w:r>
      <w:r w:rsidRPr="00EF0EB3">
        <w:rPr>
          <w:rFonts w:ascii="Simplified Arabic" w:hAnsi="Simplified Arabic" w:cs="Simplified Arabic"/>
          <w:sz w:val="24"/>
          <w:szCs w:val="24"/>
          <w:rtl/>
        </w:rPr>
        <w:t>ستخدم اللغة العربية كوعاء أساسي للتفكير والتعبير وصناعة المحتوى وبناء الشخصية</w:t>
      </w:r>
      <w:r w:rsidRPr="00EF0EB3">
        <w:rPr>
          <w:rFonts w:ascii="Simplified Arabic" w:hAnsi="Simplified Arabic" w:cs="Simplified Arabic" w:hint="cs"/>
          <w:sz w:val="24"/>
          <w:szCs w:val="24"/>
          <w:rtl/>
        </w:rPr>
        <w:t xml:space="preserve">. </w:t>
      </w:r>
      <w:r w:rsidR="00AA1C56">
        <w:rPr>
          <w:rFonts w:ascii="Simplified Arabic" w:hAnsi="Simplified Arabic" w:cs="Simplified Arabic" w:hint="cs"/>
          <w:sz w:val="24"/>
          <w:szCs w:val="24"/>
          <w:rtl/>
        </w:rPr>
        <w:t>ولننظر ل</w:t>
      </w:r>
      <w:r w:rsidRPr="00EF0EB3">
        <w:rPr>
          <w:rFonts w:ascii="Simplified Arabic" w:hAnsi="Simplified Arabic" w:cs="Simplified Arabic" w:hint="cs"/>
          <w:sz w:val="24"/>
          <w:szCs w:val="24"/>
          <w:rtl/>
        </w:rPr>
        <w:t>مبدأ</w:t>
      </w:r>
      <w:r w:rsidR="00F80168">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اقرأ بالإنجليزية لتتعلم</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وتحدث بالعربية لتعبر عن هويتك</w:t>
      </w:r>
      <w:r w:rsidRPr="00EF0EB3">
        <w:rPr>
          <w:rFonts w:ascii="Simplified Arabic" w:hAnsi="Simplified Arabic" w:cs="Simplified Arabic" w:hint="cs"/>
          <w:sz w:val="24"/>
          <w:szCs w:val="24"/>
          <w:rtl/>
        </w:rPr>
        <w:t>).</w:t>
      </w:r>
    </w:p>
    <w:p w14:paraId="4DAEF26E" w14:textId="77777777" w:rsidR="002F4509" w:rsidRPr="00EF0EB3" w:rsidRDefault="002F4509">
      <w:pPr>
        <w:numPr>
          <w:ilvl w:val="0"/>
          <w:numId w:val="111"/>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إطلاق مبادرات ذاتية مثل</w:t>
      </w:r>
      <w:r w:rsidRPr="00EF0EB3">
        <w:rPr>
          <w:rFonts w:ascii="Simplified Arabic" w:hAnsi="Simplified Arabic" w:cs="Simplified Arabic"/>
          <w:sz w:val="24"/>
          <w:szCs w:val="24"/>
          <w:lang w:val="en-GB"/>
        </w:rPr>
        <w:t>:</w:t>
      </w:r>
    </w:p>
    <w:p w14:paraId="4B9736A9" w14:textId="77777777" w:rsidR="002F4509" w:rsidRPr="00EF0EB3" w:rsidRDefault="002F4509" w:rsidP="0047043D">
      <w:pPr>
        <w:numPr>
          <w:ilvl w:val="1"/>
          <w:numId w:val="111"/>
        </w:numPr>
        <w:bidi/>
        <w:spacing w:after="160" w:line="360" w:lineRule="auto"/>
        <w:ind w:left="105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يوم بلا اقتراض لغوي</w:t>
      </w:r>
      <w:r w:rsidRPr="00EF0EB3">
        <w:rPr>
          <w:rFonts w:ascii="Simplified Arabic" w:hAnsi="Simplified Arabic" w:cs="Simplified Arabic" w:hint="cs"/>
          <w:sz w:val="24"/>
          <w:szCs w:val="24"/>
          <w:rtl/>
        </w:rPr>
        <w:t xml:space="preserve">. مثل </w:t>
      </w:r>
      <w:r w:rsidRPr="00EF0EB3">
        <w:rPr>
          <w:rFonts w:ascii="Simplified Arabic" w:hAnsi="Simplified Arabic" w:cs="Simplified Arabic"/>
          <w:sz w:val="24"/>
          <w:szCs w:val="24"/>
          <w:rtl/>
        </w:rPr>
        <w:t xml:space="preserve">مبادرة توعوية رقمية واجتماعية، تهدف إلى تخصيص يوم محدد (يُقترح أن يكون دورياً، أو تزامناً مع اليوم العالمي للغة العربية) يلتزم فيه </w:t>
      </w:r>
      <w:r w:rsidRPr="00EF0EB3">
        <w:rPr>
          <w:rFonts w:ascii="Simplified Arabic" w:hAnsi="Simplified Arabic" w:cs="Simplified Arabic" w:hint="cs"/>
          <w:sz w:val="24"/>
          <w:szCs w:val="24"/>
          <w:rtl/>
        </w:rPr>
        <w:t>المشاركون وخاصة</w:t>
      </w:r>
      <w:r w:rsidRPr="00EF0EB3">
        <w:rPr>
          <w:rFonts w:ascii="Simplified Arabic" w:hAnsi="Simplified Arabic" w:cs="Simplified Arabic"/>
          <w:sz w:val="24"/>
          <w:szCs w:val="24"/>
          <w:rtl/>
        </w:rPr>
        <w:t xml:space="preserve"> صناع المحتوى والشباب على منصات مثل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وتطبيقات التواصل بالتحدث والكتابة باللغة العربية الفصيحة أو اللهجة المحلية النقية دون إدخال أي كلمات أجنبية</w:t>
      </w:r>
      <w:r w:rsidRPr="00EF0EB3">
        <w:rPr>
          <w:rFonts w:ascii="Simplified Arabic" w:hAnsi="Simplified Arabic" w:cs="Simplified Arabic" w:hint="cs"/>
          <w:sz w:val="24"/>
          <w:szCs w:val="24"/>
          <w:rtl/>
        </w:rPr>
        <w:t>.</w:t>
      </w:r>
    </w:p>
    <w:p w14:paraId="0318BCED" w14:textId="26389699" w:rsidR="002F4509" w:rsidRPr="00EF0EB3" w:rsidRDefault="002F4509" w:rsidP="0047043D">
      <w:pPr>
        <w:numPr>
          <w:ilvl w:val="1"/>
          <w:numId w:val="111"/>
        </w:numPr>
        <w:bidi/>
        <w:spacing w:after="160" w:line="360" w:lineRule="auto"/>
        <w:ind w:left="105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تحدي العربية الرقمية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هو تحدٍ إلكتروني واسع النطاق يُطلق عبر وسم</w:t>
      </w:r>
      <w:r w:rsidRPr="00EF0EB3">
        <w:rPr>
          <w:rFonts w:ascii="Simplified Arabic" w:hAnsi="Simplified Arabic" w:cs="Simplified Arabic"/>
          <w:sz w:val="24"/>
          <w:szCs w:val="24"/>
          <w:lang w:val="en-GB"/>
        </w:rPr>
        <w:t xml:space="preserve"> (Hashtag) </w:t>
      </w:r>
      <w:r w:rsidRPr="00EF0EB3">
        <w:rPr>
          <w:rFonts w:ascii="Simplified Arabic" w:hAnsi="Simplified Arabic" w:cs="Simplified Arabic"/>
          <w:sz w:val="24"/>
          <w:szCs w:val="24"/>
          <w:rtl/>
        </w:rPr>
        <w:t>نشط على منصات صناعة المحتوى المرئي (يوتيوب، تيك توك، ريلز)، يستهدف صناع المحتوى والمبرمجين والمؤثرين الشباب</w:t>
      </w:r>
      <w:r w:rsidR="00F8016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يقوم التحدي على تحويل وتوطين المفاهيم التقنية والعلمية والمعاصرة المعقدة إلى محتوى عربي مبسط وجذاب لا يتجاوز دقائق معدودة</w:t>
      </w:r>
      <w:r w:rsidRPr="00EF0EB3">
        <w:rPr>
          <w:rFonts w:ascii="Simplified Arabic" w:hAnsi="Simplified Arabic" w:cs="Simplified Arabic" w:hint="cs"/>
          <w:sz w:val="24"/>
          <w:szCs w:val="24"/>
          <w:rtl/>
        </w:rPr>
        <w:t>.</w:t>
      </w:r>
    </w:p>
    <w:p w14:paraId="6714872B" w14:textId="79DAB184" w:rsidR="002F4509" w:rsidRPr="00EF0EB3" w:rsidRDefault="002F4509">
      <w:pPr>
        <w:numPr>
          <w:ilvl w:val="0"/>
          <w:numId w:val="111"/>
        </w:numPr>
        <w:bidi/>
        <w:spacing w:after="160"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توجيه الاستهلاك الرقمي نحو المحتوى التعليمي والثقافي ذي القيمة اللغوية العالية</w:t>
      </w:r>
      <w:r w:rsidR="00F80168">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مثل </w:t>
      </w:r>
      <w:r w:rsidRPr="00EF0EB3">
        <w:rPr>
          <w:rFonts w:ascii="Simplified Arabic" w:hAnsi="Simplified Arabic" w:cs="Simplified Arabic"/>
          <w:sz w:val="24"/>
          <w:szCs w:val="24"/>
          <w:rtl/>
        </w:rPr>
        <w:t>دمج القيمة اللغوية العالية بفنون البصريات الحديثة (مثل: الموشن جرافيك، والأنيميشن، والدراما الساخرة، والبودكاست المرئي رصين الإخراج)، مما يجعل استهلاك المادة الثقافية تجربة ممتعة بصرياً ونفسياً</w:t>
      </w:r>
      <w:r w:rsidRPr="00EF0EB3">
        <w:rPr>
          <w:rFonts w:ascii="Simplified Arabic" w:hAnsi="Simplified Arabic" w:cs="Simplified Arabic"/>
          <w:sz w:val="24"/>
          <w:szCs w:val="24"/>
          <w:lang w:val="en-GB"/>
        </w:rPr>
        <w:t>.</w:t>
      </w:r>
    </w:p>
    <w:p w14:paraId="20F4540D"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خطوات تنفيذية</w:t>
      </w:r>
    </w:p>
    <w:p w14:paraId="58492780" w14:textId="77777777" w:rsidR="002F4509" w:rsidRPr="00EF0EB3" w:rsidRDefault="002F4509">
      <w:pPr>
        <w:numPr>
          <w:ilvl w:val="0"/>
          <w:numId w:val="112"/>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استخدام أدوات تخصيص المحتوى في منصة اليوتيوب لضبط التوصيات نحو محتوى لغوي وثقافي متوازن</w:t>
      </w:r>
      <w:r w:rsidRPr="00EF0EB3">
        <w:rPr>
          <w:rFonts w:ascii="Simplified Arabic" w:hAnsi="Simplified Arabic" w:cs="Simplified Arabic"/>
          <w:sz w:val="24"/>
          <w:szCs w:val="24"/>
          <w:lang w:val="en-GB"/>
        </w:rPr>
        <w:t>.</w:t>
      </w:r>
    </w:p>
    <w:p w14:paraId="097D3CDC" w14:textId="77777777" w:rsidR="002F4509" w:rsidRPr="00EF0EB3" w:rsidRDefault="002F4509">
      <w:pPr>
        <w:numPr>
          <w:ilvl w:val="0"/>
          <w:numId w:val="112"/>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الانخراط في مجتمعات معرفية رقمية لتعزيز المخزون اللغوي العربي</w:t>
      </w:r>
      <w:r w:rsidRPr="00EF0EB3">
        <w:rPr>
          <w:rFonts w:ascii="Simplified Arabic" w:hAnsi="Simplified Arabic" w:cs="Simplified Arabic"/>
          <w:sz w:val="24"/>
          <w:szCs w:val="24"/>
          <w:lang w:val="en-GB"/>
        </w:rPr>
        <w:t>.</w:t>
      </w:r>
    </w:p>
    <w:p w14:paraId="249471DB" w14:textId="77777777" w:rsidR="002F4509" w:rsidRDefault="002F4509">
      <w:pPr>
        <w:numPr>
          <w:ilvl w:val="0"/>
          <w:numId w:val="112"/>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ممارسة الكتابة والتفاعل الرقمي باللغة العربية السليمة بصورة يومية</w:t>
      </w:r>
      <w:r w:rsidRPr="00EF0EB3">
        <w:rPr>
          <w:rFonts w:ascii="Simplified Arabic" w:hAnsi="Simplified Arabic" w:cs="Simplified Arabic"/>
          <w:sz w:val="24"/>
          <w:szCs w:val="24"/>
          <w:lang w:val="en-GB"/>
        </w:rPr>
        <w:t>.</w:t>
      </w:r>
    </w:p>
    <w:p w14:paraId="32DED299" w14:textId="77777777" w:rsidR="00B065BE" w:rsidRPr="00EF0EB3" w:rsidRDefault="00B065BE" w:rsidP="00B065BE">
      <w:pPr>
        <w:bidi/>
        <w:spacing w:after="160" w:line="360" w:lineRule="auto"/>
        <w:jc w:val="both"/>
        <w:rPr>
          <w:rFonts w:ascii="Simplified Arabic" w:hAnsi="Simplified Arabic" w:cs="Simplified Arabic"/>
          <w:sz w:val="24"/>
          <w:szCs w:val="24"/>
          <w:lang w:val="en-GB"/>
        </w:rPr>
      </w:pPr>
    </w:p>
    <w:p w14:paraId="5D4BFE0D" w14:textId="77777777" w:rsidR="002F4509" w:rsidRPr="00B065BE" w:rsidRDefault="002F4509" w:rsidP="002F4509">
      <w:pPr>
        <w:bidi/>
        <w:spacing w:after="160" w:line="360" w:lineRule="auto"/>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rPr>
        <w:t xml:space="preserve">ثانياً: </w:t>
      </w:r>
      <w:r w:rsidRPr="00B065BE">
        <w:rPr>
          <w:rFonts w:ascii="Simplified Arabic" w:hAnsi="Simplified Arabic" w:cs="Simplified Arabic"/>
          <w:b/>
          <w:bCs/>
          <w:sz w:val="28"/>
          <w:szCs w:val="28"/>
          <w:rtl/>
        </w:rPr>
        <w:t>توصيات ومقترحات موجهة إلى الأسرة والمجتمع</w:t>
      </w:r>
    </w:p>
    <w:p w14:paraId="475E11AA"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التوصيات العامة</w:t>
      </w:r>
    </w:p>
    <w:p w14:paraId="7ED87188" w14:textId="77777777" w:rsidR="002F4509" w:rsidRPr="00EF0EB3" w:rsidRDefault="002F4509">
      <w:pPr>
        <w:numPr>
          <w:ilvl w:val="0"/>
          <w:numId w:val="113"/>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تعزيز دور الأسرة بوصفها المؤسسة الأولى في التنشئة اللغوية والثقافية في ظل البيئة الرقمية</w:t>
      </w:r>
      <w:r w:rsidRPr="00EF0EB3">
        <w:rPr>
          <w:rFonts w:ascii="Simplified Arabic" w:hAnsi="Simplified Arabic" w:cs="Simplified Arabic"/>
          <w:sz w:val="24"/>
          <w:szCs w:val="24"/>
          <w:lang w:val="en-GB"/>
        </w:rPr>
        <w:t>.</w:t>
      </w:r>
    </w:p>
    <w:p w14:paraId="5088793F" w14:textId="55D90857" w:rsidR="002F4509" w:rsidRPr="00EF0EB3" w:rsidRDefault="002F4509">
      <w:pPr>
        <w:numPr>
          <w:ilvl w:val="0"/>
          <w:numId w:val="113"/>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دعم حضور اللغة العربية في التواصل الأسري اليومي</w:t>
      </w:r>
      <w:r w:rsidRPr="00EF0EB3">
        <w:rPr>
          <w:rFonts w:ascii="Simplified Arabic" w:hAnsi="Simplified Arabic" w:cs="Simplified Arabic" w:hint="cs"/>
          <w:sz w:val="24"/>
          <w:szCs w:val="24"/>
          <w:rtl/>
        </w:rPr>
        <w:t xml:space="preserve"> داخل المنزل</w:t>
      </w:r>
      <w:r w:rsidRPr="00EF0EB3">
        <w:rPr>
          <w:rFonts w:ascii="Simplified Arabic" w:hAnsi="Simplified Arabic" w:cs="Simplified Arabic"/>
          <w:sz w:val="24"/>
          <w:szCs w:val="24"/>
          <w:rtl/>
        </w:rPr>
        <w:t xml:space="preserve"> وعدم ربط اللغات الأجنبية بمؤشرات الوجاهة الاجتماعية</w:t>
      </w:r>
      <w:r w:rsidRPr="00EF0EB3">
        <w:rPr>
          <w:rFonts w:ascii="Simplified Arabic" w:hAnsi="Simplified Arabic" w:cs="Simplified Arabic"/>
          <w:sz w:val="24"/>
          <w:szCs w:val="24"/>
          <w:lang w:val="en-GB"/>
        </w:rPr>
        <w:t>.</w:t>
      </w:r>
    </w:p>
    <w:p w14:paraId="1EA0560F" w14:textId="77777777" w:rsidR="002F4509" w:rsidRPr="00EF0EB3" w:rsidRDefault="002F4509">
      <w:pPr>
        <w:numPr>
          <w:ilvl w:val="0"/>
          <w:numId w:val="113"/>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استثمار الخصوصية الثقافية لمنطقة مكة المكرمة في تعزيز الانتماء اللغوي والثقافي</w:t>
      </w:r>
      <w:r w:rsidRPr="00EF0EB3">
        <w:rPr>
          <w:rFonts w:ascii="Simplified Arabic" w:hAnsi="Simplified Arabic" w:cs="Simplified Arabic"/>
          <w:sz w:val="24"/>
          <w:szCs w:val="24"/>
          <w:lang w:val="en-GB"/>
        </w:rPr>
        <w:t>.</w:t>
      </w:r>
    </w:p>
    <w:p w14:paraId="08122DB5" w14:textId="77777777" w:rsidR="002F4509" w:rsidRPr="00EF0EB3" w:rsidRDefault="002F4509">
      <w:pPr>
        <w:numPr>
          <w:ilvl w:val="0"/>
          <w:numId w:val="113"/>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تفعيل التربية الإعلامية الأسرية القائمة على الحوار والتوجيه بدلاً من المنع</w:t>
      </w:r>
      <w:r w:rsidRPr="00EF0EB3">
        <w:rPr>
          <w:rFonts w:ascii="Simplified Arabic" w:hAnsi="Simplified Arabic" w:cs="Simplified Arabic"/>
          <w:sz w:val="24"/>
          <w:szCs w:val="24"/>
          <w:lang w:val="en-GB"/>
        </w:rPr>
        <w:t>.</w:t>
      </w:r>
    </w:p>
    <w:p w14:paraId="3C702B55"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مقترحات ابتكارية</w:t>
      </w:r>
    </w:p>
    <w:p w14:paraId="363B26A9" w14:textId="77777777" w:rsidR="002F4509" w:rsidRPr="00EF0EB3" w:rsidRDefault="002F4509">
      <w:pPr>
        <w:numPr>
          <w:ilvl w:val="0"/>
          <w:numId w:val="114"/>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إنشاء بيئات لغوية منزلية داعمة تعزز الاستخدام الطبيعي للغة العربية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rPr>
        <w:t xml:space="preserve"> مثل </w:t>
      </w:r>
      <w:r w:rsidRPr="00EF0EB3">
        <w:rPr>
          <w:rFonts w:ascii="Simplified Arabic" w:hAnsi="Simplified Arabic" w:cs="Simplified Arabic"/>
          <w:sz w:val="24"/>
          <w:szCs w:val="24"/>
          <w:rtl/>
        </w:rPr>
        <w:t>تخصيص وقت محدد (</w:t>
      </w:r>
      <w:r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جلسة عائلية مساء كل سبت، أو وقت تناول وجبة الغداء) يتفق فيه الجميع (الوالدين والأبناء) على التحدث باللغة العربية السليمة والمبسطة (دون تكلّف</w:t>
      </w:r>
      <w:r w:rsidRPr="00EF0EB3">
        <w:rPr>
          <w:rFonts w:ascii="Simplified Arabic" w:hAnsi="Simplified Arabic" w:cs="Simplified Arabic" w:hint="cs"/>
          <w:sz w:val="24"/>
          <w:szCs w:val="24"/>
          <w:rtl/>
        </w:rPr>
        <w:t>).</w:t>
      </w:r>
    </w:p>
    <w:p w14:paraId="1646DF83" w14:textId="77777777" w:rsidR="002F4509" w:rsidRPr="00EF0EB3" w:rsidRDefault="002F4509">
      <w:pPr>
        <w:numPr>
          <w:ilvl w:val="0"/>
          <w:numId w:val="114"/>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تطوير تطبيقات وألعاب عائلية تعتمد على التعريب التفاعلي للمصطلحات الرقمية</w:t>
      </w:r>
      <w:r w:rsidRPr="00EF0EB3">
        <w:rPr>
          <w:rFonts w:ascii="Simplified Arabic" w:hAnsi="Simplified Arabic" w:cs="Simplified Arabic"/>
          <w:sz w:val="24"/>
          <w:szCs w:val="24"/>
          <w:lang w:val="en-GB"/>
        </w:rPr>
        <w:t>.</w:t>
      </w:r>
    </w:p>
    <w:p w14:paraId="37F96E52" w14:textId="77777777" w:rsidR="002F4509" w:rsidRPr="00EF0EB3" w:rsidRDefault="002F4509">
      <w:pPr>
        <w:numPr>
          <w:ilvl w:val="0"/>
          <w:numId w:val="114"/>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تحويل النقاش الأسري حول المحتوى الرقمي إلى ممارسة تحليلية نقدية</w:t>
      </w:r>
      <w:r w:rsidRPr="00EF0EB3">
        <w:rPr>
          <w:rFonts w:ascii="Simplified Arabic" w:hAnsi="Simplified Arabic" w:cs="Simplified Arabic"/>
          <w:sz w:val="24"/>
          <w:szCs w:val="24"/>
          <w:lang w:val="en-GB"/>
        </w:rPr>
        <w:t>.</w:t>
      </w:r>
    </w:p>
    <w:p w14:paraId="770A0F6F"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خطوات تنفيذية</w:t>
      </w:r>
    </w:p>
    <w:p w14:paraId="57FF18BF" w14:textId="0221E752" w:rsidR="002F4509" w:rsidRPr="00EF0EB3" w:rsidRDefault="002F4509">
      <w:pPr>
        <w:numPr>
          <w:ilvl w:val="0"/>
          <w:numId w:val="115"/>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تطبيق فترات الانفصال الرقمي</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داخل الأسرة</w:t>
      </w:r>
      <w:r w:rsidRPr="00EF0EB3">
        <w:rPr>
          <w:rFonts w:ascii="Simplified Arabic" w:hAnsi="Simplified Arabic" w:cs="Simplified Arabic" w:hint="cs"/>
          <w:sz w:val="24"/>
          <w:szCs w:val="24"/>
          <w:rtl/>
        </w:rPr>
        <w:t xml:space="preserve">، بمعنى </w:t>
      </w:r>
      <w:r w:rsidRPr="00EF0EB3">
        <w:rPr>
          <w:rFonts w:ascii="Simplified Arabic" w:hAnsi="Simplified Arabic" w:cs="Simplified Arabic"/>
          <w:sz w:val="24"/>
          <w:szCs w:val="24"/>
          <w:rtl/>
        </w:rPr>
        <w:t>اتفاق عائلي، يتم فيه إغلاق كافة الأجهزة الإلكترونية (الهواتف، الآيباد، التلفزيون) في أوقات وأماكن معينة داخل المنزل ليتفرغ أفراد الأسرة للتواصل البشري المباش</w:t>
      </w:r>
      <w:r w:rsidRPr="00EF0EB3">
        <w:rPr>
          <w:rFonts w:ascii="Simplified Arabic" w:hAnsi="Simplified Arabic" w:cs="Simplified Arabic" w:hint="cs"/>
          <w:sz w:val="24"/>
          <w:szCs w:val="24"/>
          <w:rtl/>
        </w:rPr>
        <w:t>ر.</w:t>
      </w:r>
    </w:p>
    <w:p w14:paraId="7065484D" w14:textId="77777777" w:rsidR="002F4509" w:rsidRPr="00EF0EB3" w:rsidRDefault="002F4509">
      <w:pPr>
        <w:numPr>
          <w:ilvl w:val="0"/>
          <w:numId w:val="115"/>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مشاركة الأبناء في تحليل المحتوى الرقمي وتفكيك أطره الثقافية</w:t>
      </w:r>
      <w:r w:rsidRPr="00EF0EB3">
        <w:rPr>
          <w:rFonts w:ascii="Simplified Arabic" w:hAnsi="Simplified Arabic" w:cs="Simplified Arabic" w:hint="cs"/>
          <w:sz w:val="24"/>
          <w:szCs w:val="24"/>
          <w:rtl/>
        </w:rPr>
        <w:t>، مثل أ</w:t>
      </w:r>
      <w:r w:rsidRPr="00EF0EB3">
        <w:rPr>
          <w:rFonts w:ascii="Simplified Arabic" w:hAnsi="Simplified Arabic" w:cs="Simplified Arabic"/>
          <w:sz w:val="24"/>
          <w:szCs w:val="24"/>
          <w:rtl/>
        </w:rPr>
        <w:t>ن نجلس مع أبنائنا أمام الشاشة، ونلعب معهم دور (المحقّق الذكي) الذي لا يكتفي بالمشاهدة والتلقي، بل يطرح أسئلة ذكية ليفهم الرسائل الخفية والقيم المبطنة وراء ما يراه</w:t>
      </w:r>
      <w:r w:rsidRPr="00EF0EB3">
        <w:rPr>
          <w:rFonts w:ascii="Simplified Arabic" w:hAnsi="Simplified Arabic" w:cs="Simplified Arabic" w:hint="cs"/>
          <w:sz w:val="24"/>
          <w:szCs w:val="24"/>
          <w:rtl/>
        </w:rPr>
        <w:t>.</w:t>
      </w:r>
    </w:p>
    <w:p w14:paraId="7893A7E8" w14:textId="77777777" w:rsidR="002F4509" w:rsidRPr="00EF0EB3" w:rsidRDefault="002F4509">
      <w:pPr>
        <w:numPr>
          <w:ilvl w:val="0"/>
          <w:numId w:val="115"/>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ربط الأبناء بالأنشطة التراثية والثقافية في مكة المكرمة وجدة لتعزيز الهوية الواقعية</w:t>
      </w:r>
      <w:r w:rsidRPr="00EF0EB3">
        <w:rPr>
          <w:rFonts w:ascii="Simplified Arabic" w:hAnsi="Simplified Arabic" w:cs="Simplified Arabic"/>
          <w:sz w:val="24"/>
          <w:szCs w:val="24"/>
          <w:lang w:val="en-GB"/>
        </w:rPr>
        <w:t>.</w:t>
      </w:r>
    </w:p>
    <w:p w14:paraId="73416F57" w14:textId="77777777" w:rsidR="002F4509" w:rsidRPr="00EF0EB3" w:rsidRDefault="002F4509" w:rsidP="002F4509">
      <w:pPr>
        <w:bidi/>
        <w:spacing w:after="160" w:line="360" w:lineRule="auto"/>
        <w:jc w:val="both"/>
        <w:rPr>
          <w:rFonts w:ascii="Simplified Arabic" w:hAnsi="Simplified Arabic" w:cs="Simplified Arabic"/>
          <w:sz w:val="24"/>
          <w:szCs w:val="24"/>
          <w:rtl/>
          <w:lang w:val="en-GB"/>
        </w:rPr>
      </w:pPr>
    </w:p>
    <w:p w14:paraId="6F30642F" w14:textId="77777777" w:rsidR="002F4509" w:rsidRPr="00EF0EB3" w:rsidRDefault="002F4509" w:rsidP="002F4509">
      <w:pPr>
        <w:bidi/>
        <w:spacing w:after="160" w:line="360" w:lineRule="auto"/>
        <w:jc w:val="both"/>
        <w:rPr>
          <w:rFonts w:ascii="Simplified Arabic" w:hAnsi="Simplified Arabic" w:cs="Simplified Arabic"/>
          <w:sz w:val="24"/>
          <w:szCs w:val="24"/>
          <w:rtl/>
          <w:lang w:val="en-GB"/>
        </w:rPr>
      </w:pPr>
    </w:p>
    <w:p w14:paraId="09E8C5C1" w14:textId="77777777" w:rsidR="002F4509" w:rsidRPr="00EF0EB3" w:rsidRDefault="002F4509" w:rsidP="002F4509">
      <w:pPr>
        <w:bidi/>
        <w:spacing w:after="160" w:line="360" w:lineRule="auto"/>
        <w:jc w:val="both"/>
        <w:rPr>
          <w:rFonts w:ascii="Simplified Arabic" w:hAnsi="Simplified Arabic" w:cs="Simplified Arabic"/>
          <w:sz w:val="24"/>
          <w:szCs w:val="24"/>
          <w:lang w:val="en-GB"/>
        </w:rPr>
      </w:pPr>
    </w:p>
    <w:p w14:paraId="5940C000" w14:textId="77777777" w:rsidR="002F4509" w:rsidRPr="00B065BE" w:rsidRDefault="002F4509" w:rsidP="002F4509">
      <w:pPr>
        <w:bidi/>
        <w:spacing w:after="160" w:line="360" w:lineRule="auto"/>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rPr>
        <w:lastRenderedPageBreak/>
        <w:t xml:space="preserve">ثالثاً: </w:t>
      </w:r>
      <w:r w:rsidRPr="00B065BE">
        <w:rPr>
          <w:rFonts w:ascii="Simplified Arabic" w:hAnsi="Simplified Arabic" w:cs="Simplified Arabic"/>
          <w:b/>
          <w:bCs/>
          <w:sz w:val="28"/>
          <w:szCs w:val="28"/>
          <w:rtl/>
        </w:rPr>
        <w:t>توصيات ومقترحات موجهة إلى المؤسسات التعليمية والثقافية والإعلامية</w:t>
      </w:r>
    </w:p>
    <w:p w14:paraId="2412A65B"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التوصيات العامة</w:t>
      </w:r>
    </w:p>
    <w:p w14:paraId="7A84A92D" w14:textId="77777777" w:rsidR="002F4509" w:rsidRPr="00EF0EB3" w:rsidRDefault="002F4509">
      <w:pPr>
        <w:numPr>
          <w:ilvl w:val="0"/>
          <w:numId w:val="116"/>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تطوير المناهج التعليمية بما يواكب التحولات اللغوية الرقمية مع الحفاظ على الثوابت اللغوية العربية</w:t>
      </w:r>
      <w:r w:rsidRPr="00EF0EB3">
        <w:rPr>
          <w:rFonts w:ascii="Simplified Arabic" w:hAnsi="Simplified Arabic" w:cs="Simplified Arabic"/>
          <w:sz w:val="24"/>
          <w:szCs w:val="24"/>
          <w:lang w:val="en-GB"/>
        </w:rPr>
        <w:t>.</w:t>
      </w:r>
    </w:p>
    <w:p w14:paraId="4E5B256C" w14:textId="77777777" w:rsidR="002F4509" w:rsidRPr="00EF0EB3" w:rsidRDefault="002F4509">
      <w:pPr>
        <w:numPr>
          <w:ilvl w:val="0"/>
          <w:numId w:val="116"/>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إدماج التربية الإعلامية الرقمية بوصفها مكوناً أساسياً في التعليم</w:t>
      </w:r>
      <w:r w:rsidRPr="00EF0EB3">
        <w:rPr>
          <w:rFonts w:ascii="Simplified Arabic" w:hAnsi="Simplified Arabic" w:cs="Simplified Arabic"/>
          <w:sz w:val="24"/>
          <w:szCs w:val="24"/>
          <w:lang w:val="en-GB"/>
        </w:rPr>
        <w:t>.</w:t>
      </w:r>
    </w:p>
    <w:p w14:paraId="19B786AA" w14:textId="77777777" w:rsidR="002F4509" w:rsidRPr="00EF0EB3" w:rsidRDefault="002F4509">
      <w:pPr>
        <w:numPr>
          <w:ilvl w:val="0"/>
          <w:numId w:val="116"/>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تعزيز التكامل المؤسسي بين التعليم والثقافة والإعلام لإنتاج خطاب رقمي وطني متوازن</w:t>
      </w:r>
      <w:r w:rsidRPr="00EF0EB3">
        <w:rPr>
          <w:rFonts w:ascii="Simplified Arabic" w:hAnsi="Simplified Arabic" w:cs="Simplified Arabic"/>
          <w:sz w:val="24"/>
          <w:szCs w:val="24"/>
          <w:lang w:val="en-GB"/>
        </w:rPr>
        <w:t>.</w:t>
      </w:r>
    </w:p>
    <w:p w14:paraId="30B5E6D9" w14:textId="77777777" w:rsidR="002F4509" w:rsidRPr="00EF0EB3" w:rsidRDefault="002F4509">
      <w:pPr>
        <w:numPr>
          <w:ilvl w:val="0"/>
          <w:numId w:val="116"/>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إنشاء منصات رقمية عربية قادرة على المنافسة من حيث الأسلوب والجاذبية</w:t>
      </w:r>
      <w:r w:rsidRPr="00EF0EB3">
        <w:rPr>
          <w:rFonts w:ascii="Simplified Arabic" w:hAnsi="Simplified Arabic" w:cs="Simplified Arabic"/>
          <w:sz w:val="24"/>
          <w:szCs w:val="24"/>
          <w:lang w:val="en-GB"/>
        </w:rPr>
        <w:t>.</w:t>
      </w:r>
    </w:p>
    <w:p w14:paraId="4D65EA6C"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مقترحات ابتكارية</w:t>
      </w:r>
    </w:p>
    <w:p w14:paraId="59DF1809" w14:textId="77777777" w:rsidR="002F4509" w:rsidRPr="00EF0EB3" w:rsidRDefault="002F4509">
      <w:pPr>
        <w:numPr>
          <w:ilvl w:val="0"/>
          <w:numId w:val="117"/>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إنشاء أكاديميات للوعي الرقمي داخل الجامعات</w:t>
      </w:r>
      <w:r w:rsidRPr="00EF0EB3">
        <w:rPr>
          <w:rFonts w:ascii="Simplified Arabic" w:hAnsi="Simplified Arabic" w:cs="Simplified Arabic"/>
          <w:sz w:val="24"/>
          <w:szCs w:val="24"/>
          <w:lang w:val="en-GB"/>
        </w:rPr>
        <w:t>.</w:t>
      </w:r>
    </w:p>
    <w:p w14:paraId="5EA9F333" w14:textId="37F052B6" w:rsidR="002F4509" w:rsidRPr="00EF0EB3" w:rsidRDefault="002F4509">
      <w:pPr>
        <w:numPr>
          <w:ilvl w:val="0"/>
          <w:numId w:val="117"/>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تطبيق سياسات التعريب الديناميكي للمصطلحات الرقمية الحديثة</w:t>
      </w:r>
      <w:r w:rsidRPr="00EF0EB3">
        <w:rPr>
          <w:rFonts w:ascii="Simplified Arabic" w:hAnsi="Simplified Arabic" w:cs="Simplified Arabic" w:hint="cs"/>
          <w:sz w:val="24"/>
          <w:szCs w:val="24"/>
          <w:rtl/>
        </w:rPr>
        <w:t>، مثل أ</w:t>
      </w:r>
      <w:r w:rsidRPr="00EF0EB3">
        <w:rPr>
          <w:rFonts w:ascii="Simplified Arabic" w:hAnsi="Simplified Arabic" w:cs="Simplified Arabic"/>
          <w:sz w:val="24"/>
          <w:szCs w:val="24"/>
          <w:rtl/>
        </w:rPr>
        <w:t>ن نقوم بابتكار كلمات عربية للمصطلحات التكنولوجية الجديدة فور ظهورها عالمياً، بشرط أن تكون هذه الكلمات العربية خفيفة، وسهلة النطق، وقريبة من فهم الشباب</w:t>
      </w:r>
      <w:r w:rsidR="00F80168">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بدلاً من الانتظار لسنوات أو استخدام ترجمات حرفية جافة ومعقدة</w:t>
      </w:r>
      <w:r w:rsidRPr="00EF0EB3">
        <w:rPr>
          <w:rFonts w:ascii="Simplified Arabic" w:hAnsi="Simplified Arabic" w:cs="Simplified Arabic" w:hint="cs"/>
          <w:sz w:val="24"/>
          <w:szCs w:val="24"/>
          <w:rtl/>
        </w:rPr>
        <w:t>.</w:t>
      </w:r>
    </w:p>
    <w:p w14:paraId="38E3D4E1" w14:textId="77777777" w:rsidR="002F4509" w:rsidRPr="00EF0EB3" w:rsidRDefault="002F4509">
      <w:pPr>
        <w:numPr>
          <w:ilvl w:val="0"/>
          <w:numId w:val="117"/>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إدماج مهارات إنتاج المحتوى الرقمي العربي في البرامج التعليمية</w:t>
      </w:r>
      <w:r w:rsidRPr="00EF0EB3">
        <w:rPr>
          <w:rFonts w:ascii="Simplified Arabic" w:hAnsi="Simplified Arabic" w:cs="Simplified Arabic"/>
          <w:sz w:val="24"/>
          <w:szCs w:val="24"/>
          <w:lang w:val="en-GB"/>
        </w:rPr>
        <w:t>.</w:t>
      </w:r>
    </w:p>
    <w:p w14:paraId="176A7E0D"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خطوات تنفيذية</w:t>
      </w:r>
    </w:p>
    <w:p w14:paraId="6B72890B" w14:textId="77777777" w:rsidR="002F4509" w:rsidRPr="00EF0EB3" w:rsidRDefault="002F4509">
      <w:pPr>
        <w:numPr>
          <w:ilvl w:val="0"/>
          <w:numId w:val="118"/>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إطلاق مسابقات جامعية لإنتاج محتوى رقمي عربي هادف</w:t>
      </w:r>
      <w:r w:rsidRPr="00EF0EB3">
        <w:rPr>
          <w:rFonts w:ascii="Simplified Arabic" w:hAnsi="Simplified Arabic" w:cs="Simplified Arabic"/>
          <w:sz w:val="24"/>
          <w:szCs w:val="24"/>
          <w:lang w:val="en-GB"/>
        </w:rPr>
        <w:t>.</w:t>
      </w:r>
    </w:p>
    <w:p w14:paraId="24006069" w14:textId="77777777" w:rsidR="002F4509" w:rsidRPr="00EF0EB3" w:rsidRDefault="002F4509">
      <w:pPr>
        <w:numPr>
          <w:ilvl w:val="0"/>
          <w:numId w:val="118"/>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تطوير معاجم رقمية تفاعلية للمصطلحات الحديثة</w:t>
      </w:r>
      <w:r w:rsidRPr="00EF0EB3">
        <w:rPr>
          <w:rFonts w:ascii="Simplified Arabic" w:hAnsi="Simplified Arabic" w:cs="Simplified Arabic"/>
          <w:sz w:val="24"/>
          <w:szCs w:val="24"/>
          <w:lang w:val="en-GB"/>
        </w:rPr>
        <w:t>.</w:t>
      </w:r>
    </w:p>
    <w:p w14:paraId="3D7F67E6" w14:textId="77777777" w:rsidR="002F4509" w:rsidRDefault="002F4509">
      <w:pPr>
        <w:numPr>
          <w:ilvl w:val="0"/>
          <w:numId w:val="118"/>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تنفيذ حملات وطنية حول الأمن اللغوي والثقافي الرقمي</w:t>
      </w:r>
      <w:r w:rsidRPr="00EF0EB3">
        <w:rPr>
          <w:rFonts w:ascii="Simplified Arabic" w:hAnsi="Simplified Arabic" w:cs="Simplified Arabic"/>
          <w:sz w:val="24"/>
          <w:szCs w:val="24"/>
          <w:lang w:val="en-GB"/>
        </w:rPr>
        <w:t>.</w:t>
      </w:r>
    </w:p>
    <w:p w14:paraId="647866DD" w14:textId="77777777" w:rsidR="00B065BE" w:rsidRDefault="00B065BE" w:rsidP="00B065BE">
      <w:pPr>
        <w:bidi/>
        <w:spacing w:after="160" w:line="360" w:lineRule="auto"/>
        <w:jc w:val="both"/>
        <w:rPr>
          <w:rFonts w:ascii="Simplified Arabic" w:hAnsi="Simplified Arabic" w:cs="Simplified Arabic"/>
          <w:sz w:val="24"/>
          <w:szCs w:val="24"/>
          <w:rtl/>
          <w:lang w:val="en-GB"/>
        </w:rPr>
      </w:pPr>
    </w:p>
    <w:p w14:paraId="492A2CBD" w14:textId="77777777" w:rsidR="00B065BE" w:rsidRDefault="00B065BE" w:rsidP="00B065BE">
      <w:pPr>
        <w:bidi/>
        <w:spacing w:after="160" w:line="360" w:lineRule="auto"/>
        <w:jc w:val="both"/>
        <w:rPr>
          <w:rFonts w:ascii="Simplified Arabic" w:hAnsi="Simplified Arabic" w:cs="Simplified Arabic"/>
          <w:sz w:val="24"/>
          <w:szCs w:val="24"/>
          <w:rtl/>
          <w:lang w:val="en-GB"/>
        </w:rPr>
      </w:pPr>
    </w:p>
    <w:p w14:paraId="7F355CA9" w14:textId="77777777" w:rsidR="00B065BE" w:rsidRPr="00EF0EB3" w:rsidRDefault="00B065BE" w:rsidP="00B065BE">
      <w:pPr>
        <w:bidi/>
        <w:spacing w:after="160" w:line="360" w:lineRule="auto"/>
        <w:jc w:val="both"/>
        <w:rPr>
          <w:rFonts w:ascii="Simplified Arabic" w:hAnsi="Simplified Arabic" w:cs="Simplified Arabic"/>
          <w:sz w:val="24"/>
          <w:szCs w:val="24"/>
          <w:lang w:val="en-GB"/>
        </w:rPr>
      </w:pPr>
    </w:p>
    <w:p w14:paraId="3051784A" w14:textId="77777777" w:rsidR="002F4509" w:rsidRPr="00B065BE" w:rsidRDefault="002F4509" w:rsidP="002F4509">
      <w:pPr>
        <w:bidi/>
        <w:spacing w:after="160" w:line="360" w:lineRule="auto"/>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rPr>
        <w:lastRenderedPageBreak/>
        <w:t xml:space="preserve">رابعاً: </w:t>
      </w:r>
      <w:r w:rsidRPr="00B065BE">
        <w:rPr>
          <w:rFonts w:ascii="Simplified Arabic" w:hAnsi="Simplified Arabic" w:cs="Simplified Arabic"/>
          <w:b/>
          <w:bCs/>
          <w:sz w:val="28"/>
          <w:szCs w:val="28"/>
          <w:rtl/>
        </w:rPr>
        <w:t>توصيات ومقترحات موجهة إلى صناع القرار</w:t>
      </w:r>
    </w:p>
    <w:p w14:paraId="40808367"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التوصيات العامة</w:t>
      </w:r>
    </w:p>
    <w:p w14:paraId="1D3DDC10" w14:textId="77777777" w:rsidR="002F4509" w:rsidRPr="00EF0EB3" w:rsidRDefault="002F4509">
      <w:pPr>
        <w:numPr>
          <w:ilvl w:val="0"/>
          <w:numId w:val="119"/>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صياغة استراتيجية وطنية للأمن اللغوي والثقافي الرقمي</w:t>
      </w:r>
      <w:r w:rsidRPr="00EF0EB3">
        <w:rPr>
          <w:rFonts w:ascii="Simplified Arabic" w:hAnsi="Simplified Arabic" w:cs="Simplified Arabic"/>
          <w:sz w:val="24"/>
          <w:szCs w:val="24"/>
          <w:lang w:val="en-GB"/>
        </w:rPr>
        <w:t>.</w:t>
      </w:r>
    </w:p>
    <w:p w14:paraId="69301CE3" w14:textId="77777777" w:rsidR="002F4509" w:rsidRPr="00EF0EB3" w:rsidRDefault="002F4509">
      <w:pPr>
        <w:numPr>
          <w:ilvl w:val="0"/>
          <w:numId w:val="119"/>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إنشاء مرصد وطني لرصد التحولات اللغوية في المنصات الرقمية</w:t>
      </w:r>
      <w:r w:rsidRPr="00EF0EB3">
        <w:rPr>
          <w:rFonts w:ascii="Simplified Arabic" w:hAnsi="Simplified Arabic" w:cs="Simplified Arabic"/>
          <w:sz w:val="24"/>
          <w:szCs w:val="24"/>
          <w:lang w:val="en-GB"/>
        </w:rPr>
        <w:t>.</w:t>
      </w:r>
    </w:p>
    <w:p w14:paraId="75D130D0" w14:textId="77777777" w:rsidR="002F4509" w:rsidRPr="00EF0EB3" w:rsidRDefault="002F4509">
      <w:pPr>
        <w:numPr>
          <w:ilvl w:val="0"/>
          <w:numId w:val="119"/>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دعم صناعة المحتوى العربي بوصفه أحد مكونات القوة الناعمة الوطنية</w:t>
      </w:r>
      <w:r w:rsidRPr="00EF0EB3">
        <w:rPr>
          <w:rFonts w:ascii="Simplified Arabic" w:hAnsi="Simplified Arabic" w:cs="Simplified Arabic"/>
          <w:sz w:val="24"/>
          <w:szCs w:val="24"/>
          <w:lang w:val="en-GB"/>
        </w:rPr>
        <w:t>.</w:t>
      </w:r>
    </w:p>
    <w:p w14:paraId="754AA188" w14:textId="77777777" w:rsidR="002F4509" w:rsidRPr="00EF0EB3" w:rsidRDefault="002F4509">
      <w:pPr>
        <w:numPr>
          <w:ilvl w:val="0"/>
          <w:numId w:val="119"/>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تنظيم سياسات لغوية رقمية للجهات الإعلامية الرسمية</w:t>
      </w:r>
      <w:r w:rsidRPr="00EF0EB3">
        <w:rPr>
          <w:rFonts w:ascii="Simplified Arabic" w:hAnsi="Simplified Arabic" w:cs="Simplified Arabic"/>
          <w:sz w:val="24"/>
          <w:szCs w:val="24"/>
          <w:lang w:val="en-GB"/>
        </w:rPr>
        <w:t>.</w:t>
      </w:r>
    </w:p>
    <w:p w14:paraId="4B23D5EB"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مقترحات ابتكارية</w:t>
      </w:r>
    </w:p>
    <w:p w14:paraId="38D2676C" w14:textId="77777777" w:rsidR="002F4509" w:rsidRPr="00EF0EB3" w:rsidRDefault="002F4509">
      <w:pPr>
        <w:numPr>
          <w:ilvl w:val="0"/>
          <w:numId w:val="120"/>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تبني مفهوم الحوكمة الثقافية الرقمية للفضاء الإلكتروني</w:t>
      </w:r>
      <w:r w:rsidRPr="00EF0EB3">
        <w:rPr>
          <w:rFonts w:ascii="Simplified Arabic" w:hAnsi="Simplified Arabic" w:cs="Simplified Arabic"/>
          <w:sz w:val="24"/>
          <w:szCs w:val="24"/>
          <w:lang w:val="en-GB"/>
        </w:rPr>
        <w:t>.</w:t>
      </w:r>
    </w:p>
    <w:p w14:paraId="7AD665E9" w14:textId="77777777" w:rsidR="002F4509" w:rsidRPr="00EF0EB3" w:rsidRDefault="002F4509">
      <w:pPr>
        <w:numPr>
          <w:ilvl w:val="0"/>
          <w:numId w:val="120"/>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إنشاء مؤشر الأمن اللغوي الرقمي لقياس انتشار اللغة العربية مقابل اللغات الهجينة</w:t>
      </w:r>
      <w:r w:rsidRPr="00EF0EB3">
        <w:rPr>
          <w:rFonts w:ascii="Simplified Arabic" w:hAnsi="Simplified Arabic" w:cs="Simplified Arabic"/>
          <w:sz w:val="24"/>
          <w:szCs w:val="24"/>
          <w:lang w:val="en-GB"/>
        </w:rPr>
        <w:t>.</w:t>
      </w:r>
    </w:p>
    <w:p w14:paraId="0E108705"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خطوات تنفيذية</w:t>
      </w:r>
    </w:p>
    <w:p w14:paraId="2B188988" w14:textId="77777777" w:rsidR="002F4509" w:rsidRPr="00EF0EB3" w:rsidRDefault="002F4509">
      <w:pPr>
        <w:numPr>
          <w:ilvl w:val="0"/>
          <w:numId w:val="121"/>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إنشاء مجلس وطني للهوية اللغوية الرقمية</w:t>
      </w:r>
      <w:r w:rsidRPr="00EF0EB3">
        <w:rPr>
          <w:rFonts w:ascii="Simplified Arabic" w:hAnsi="Simplified Arabic" w:cs="Simplified Arabic"/>
          <w:sz w:val="24"/>
          <w:szCs w:val="24"/>
          <w:lang w:val="en-GB"/>
        </w:rPr>
        <w:t>.</w:t>
      </w:r>
    </w:p>
    <w:p w14:paraId="67610184" w14:textId="77777777" w:rsidR="002F4509" w:rsidRPr="00EF0EB3" w:rsidRDefault="002F4509">
      <w:pPr>
        <w:numPr>
          <w:ilvl w:val="0"/>
          <w:numId w:val="121"/>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تقديم حوافز للمحتوى العربي عالي الجودة</w:t>
      </w:r>
      <w:r w:rsidRPr="00EF0EB3">
        <w:rPr>
          <w:rFonts w:ascii="Simplified Arabic" w:hAnsi="Simplified Arabic" w:cs="Simplified Arabic"/>
          <w:sz w:val="24"/>
          <w:szCs w:val="24"/>
          <w:lang w:val="en-GB"/>
        </w:rPr>
        <w:t>.</w:t>
      </w:r>
    </w:p>
    <w:p w14:paraId="0F84205D" w14:textId="77777777" w:rsidR="002F4509" w:rsidRPr="00EF0EB3" w:rsidRDefault="002F4509">
      <w:pPr>
        <w:numPr>
          <w:ilvl w:val="0"/>
          <w:numId w:val="121"/>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دعم المشاريع الناشئة في صناعة المحتوى الرقمي</w:t>
      </w:r>
      <w:r w:rsidRPr="00EF0EB3">
        <w:rPr>
          <w:rFonts w:ascii="Simplified Arabic" w:hAnsi="Simplified Arabic" w:cs="Simplified Arabic"/>
          <w:sz w:val="24"/>
          <w:szCs w:val="24"/>
          <w:lang w:val="en-GB"/>
        </w:rPr>
        <w:t>.</w:t>
      </w:r>
    </w:p>
    <w:p w14:paraId="5ADA497B" w14:textId="77777777" w:rsidR="002F4509" w:rsidRPr="00EF0EB3" w:rsidRDefault="002F4509">
      <w:pPr>
        <w:numPr>
          <w:ilvl w:val="0"/>
          <w:numId w:val="121"/>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تطوير أنظمة ذكاء اصطناعي لرصد التحولات اللغوية</w:t>
      </w:r>
      <w:r w:rsidRPr="00EF0EB3">
        <w:rPr>
          <w:rFonts w:ascii="Simplified Arabic" w:hAnsi="Simplified Arabic" w:cs="Simplified Arabic"/>
          <w:sz w:val="24"/>
          <w:szCs w:val="24"/>
          <w:lang w:val="en-GB"/>
        </w:rPr>
        <w:t>.</w:t>
      </w:r>
    </w:p>
    <w:p w14:paraId="0341C848" w14:textId="77777777" w:rsidR="002F4509" w:rsidRPr="00EF0EB3" w:rsidRDefault="002F4509" w:rsidP="002F4509">
      <w:pPr>
        <w:bidi/>
        <w:spacing w:after="160" w:line="360" w:lineRule="auto"/>
        <w:jc w:val="both"/>
        <w:rPr>
          <w:rFonts w:ascii="Simplified Arabic" w:hAnsi="Simplified Arabic" w:cs="Simplified Arabic"/>
          <w:sz w:val="24"/>
          <w:szCs w:val="24"/>
          <w:lang w:val="en-GB"/>
        </w:rPr>
      </w:pPr>
    </w:p>
    <w:p w14:paraId="0DAD2868" w14:textId="77777777" w:rsidR="002F4509" w:rsidRPr="00B065BE" w:rsidRDefault="002F4509" w:rsidP="002F4509">
      <w:pPr>
        <w:bidi/>
        <w:spacing w:after="160" w:line="360" w:lineRule="auto"/>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rPr>
        <w:t xml:space="preserve">خامساً: </w:t>
      </w:r>
      <w:r w:rsidRPr="00B065BE">
        <w:rPr>
          <w:rFonts w:ascii="Simplified Arabic" w:hAnsi="Simplified Arabic" w:cs="Simplified Arabic"/>
          <w:b/>
          <w:bCs/>
          <w:sz w:val="28"/>
          <w:szCs w:val="28"/>
          <w:rtl/>
        </w:rPr>
        <w:t>توصيات ومقترحات لصناع المحتوى والمؤثرين</w:t>
      </w:r>
    </w:p>
    <w:p w14:paraId="46F3E4BE"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التوصيات العامة</w:t>
      </w:r>
    </w:p>
    <w:p w14:paraId="159B1808" w14:textId="77777777" w:rsidR="002F4509" w:rsidRPr="00EF0EB3" w:rsidRDefault="002F4509">
      <w:pPr>
        <w:numPr>
          <w:ilvl w:val="0"/>
          <w:numId w:val="122"/>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إنتاج محتوى عربي جذاب يجمع بين الأصالة ومتطلبات الإعلام الرقمي الحديث</w:t>
      </w:r>
      <w:r w:rsidRPr="00EF0EB3">
        <w:rPr>
          <w:rFonts w:ascii="Simplified Arabic" w:hAnsi="Simplified Arabic" w:cs="Simplified Arabic"/>
          <w:sz w:val="24"/>
          <w:szCs w:val="24"/>
          <w:lang w:val="en-GB"/>
        </w:rPr>
        <w:t>.</w:t>
      </w:r>
    </w:p>
    <w:p w14:paraId="79F5978F" w14:textId="77777777" w:rsidR="002F4509" w:rsidRPr="00EF0EB3" w:rsidRDefault="002F4509">
      <w:pPr>
        <w:numPr>
          <w:ilvl w:val="0"/>
          <w:numId w:val="122"/>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إدراك الدور الثقافي للمؤثرين في تشكيل الوعي اللغوي والاجتماعي</w:t>
      </w:r>
      <w:r w:rsidRPr="00EF0EB3">
        <w:rPr>
          <w:rFonts w:ascii="Simplified Arabic" w:hAnsi="Simplified Arabic" w:cs="Simplified Arabic"/>
          <w:sz w:val="24"/>
          <w:szCs w:val="24"/>
          <w:lang w:val="en-GB"/>
        </w:rPr>
        <w:t>.</w:t>
      </w:r>
    </w:p>
    <w:p w14:paraId="5DC4530A" w14:textId="77777777" w:rsidR="002F4509" w:rsidRPr="00EF0EB3" w:rsidRDefault="002F4509">
      <w:pPr>
        <w:numPr>
          <w:ilvl w:val="0"/>
          <w:numId w:val="122"/>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تقليل المزج اللغوي غير المبرر في المحتوى الرقمي</w:t>
      </w:r>
      <w:r w:rsidRPr="00EF0EB3">
        <w:rPr>
          <w:rFonts w:ascii="Simplified Arabic" w:hAnsi="Simplified Arabic" w:cs="Simplified Arabic"/>
          <w:sz w:val="24"/>
          <w:szCs w:val="24"/>
          <w:lang w:val="en-GB"/>
        </w:rPr>
        <w:t>.</w:t>
      </w:r>
    </w:p>
    <w:p w14:paraId="4FB29DD8" w14:textId="77777777" w:rsidR="002F4509" w:rsidRPr="00EF0EB3" w:rsidRDefault="002F4509">
      <w:pPr>
        <w:numPr>
          <w:ilvl w:val="0"/>
          <w:numId w:val="122"/>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توظيف العربية كلغة قادرة على التعبير الحديث والمعاصر</w:t>
      </w:r>
      <w:r w:rsidRPr="00EF0EB3">
        <w:rPr>
          <w:rFonts w:ascii="Simplified Arabic" w:hAnsi="Simplified Arabic" w:cs="Simplified Arabic"/>
          <w:sz w:val="24"/>
          <w:szCs w:val="24"/>
          <w:lang w:val="en-GB"/>
        </w:rPr>
        <w:t>.</w:t>
      </w:r>
    </w:p>
    <w:p w14:paraId="125E40F0"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مقترحات ابتكارية</w:t>
      </w:r>
    </w:p>
    <w:p w14:paraId="44EDE605" w14:textId="77777777" w:rsidR="002F4509" w:rsidRPr="00EF0EB3" w:rsidRDefault="002F4509">
      <w:pPr>
        <w:numPr>
          <w:ilvl w:val="0"/>
          <w:numId w:val="123"/>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إعادة تقديم العربية بوصفها لغة عصرية قادرة على مواكبة الترند</w:t>
      </w:r>
      <w:r w:rsidRPr="00EF0EB3">
        <w:rPr>
          <w:rFonts w:ascii="Simplified Arabic" w:hAnsi="Simplified Arabic" w:cs="Simplified Arabic" w:hint="cs"/>
          <w:sz w:val="24"/>
          <w:szCs w:val="24"/>
          <w:rtl/>
        </w:rPr>
        <w:t xml:space="preserve">، مثل أن </w:t>
      </w:r>
      <w:r w:rsidRPr="00EF0EB3">
        <w:rPr>
          <w:rFonts w:ascii="Simplified Arabic" w:hAnsi="Simplified Arabic" w:cs="Simplified Arabic"/>
          <w:sz w:val="24"/>
          <w:szCs w:val="24"/>
          <w:rtl/>
        </w:rPr>
        <w:t>يقوم الذكاء الاصطناعي في المنصة برصد المصطلحات الرائجة عالمياً فوراً، ويقترح لها بدائل عربية</w:t>
      </w:r>
      <w:r w:rsidRPr="00EF0EB3">
        <w:rPr>
          <w:rFonts w:ascii="Simplified Arabic" w:hAnsi="Simplified Arabic" w:cs="Simplified Arabic" w:hint="cs"/>
          <w:sz w:val="24"/>
          <w:szCs w:val="24"/>
          <w:rtl/>
        </w:rPr>
        <w:t>.</w:t>
      </w:r>
    </w:p>
    <w:p w14:paraId="759E1572" w14:textId="7331B254" w:rsidR="002F4509" w:rsidRPr="00EF0EB3" w:rsidRDefault="002F4509">
      <w:pPr>
        <w:numPr>
          <w:ilvl w:val="0"/>
          <w:numId w:val="123"/>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تحويل المحتوى الثقافي إلى سرديات رقمية تفاعلية</w:t>
      </w:r>
      <w:r w:rsidRPr="00EF0EB3">
        <w:rPr>
          <w:rFonts w:ascii="Simplified Arabic" w:hAnsi="Simplified Arabic" w:cs="Simplified Arabic" w:hint="cs"/>
          <w:sz w:val="24"/>
          <w:szCs w:val="24"/>
          <w:rtl/>
        </w:rPr>
        <w:t xml:space="preserve">، مثل </w:t>
      </w:r>
      <w:r w:rsidRPr="00EF0EB3">
        <w:rPr>
          <w:rFonts w:ascii="Simplified Arabic" w:hAnsi="Simplified Arabic" w:cs="Simplified Arabic"/>
          <w:sz w:val="24"/>
          <w:szCs w:val="24"/>
          <w:rtl/>
        </w:rPr>
        <w:t>تطبيق يأخذك في رحلة عبر الزمن داخل مدينتك باستخدام جوالك</w:t>
      </w:r>
      <w:r w:rsidR="00F80168">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w:t>
      </w:r>
      <w:r w:rsidRPr="00EF0EB3">
        <w:rPr>
          <w:rFonts w:ascii="Simplified Arabic" w:hAnsi="Simplified Arabic" w:cs="Simplified Arabic"/>
          <w:sz w:val="24"/>
          <w:szCs w:val="24"/>
          <w:rtl/>
        </w:rPr>
        <w:t>بدلاً من قراءة كتاب تاريخي عن منطقة البلد أو جدة التاريخية يحتوي على أرقام وتواريخ جافة، يحول التطبيق هذا المحتوى الثقافي إلى لعبة سردية تفاعلية</w:t>
      </w:r>
      <w:r w:rsidRPr="00EF0EB3">
        <w:rPr>
          <w:rFonts w:ascii="Simplified Arabic" w:hAnsi="Simplified Arabic" w:cs="Simplified Arabic" w:hint="cs"/>
          <w:sz w:val="24"/>
          <w:szCs w:val="24"/>
          <w:rtl/>
        </w:rPr>
        <w:t>.</w:t>
      </w:r>
    </w:p>
    <w:p w14:paraId="4CA9A921"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خطوات تنفيذية</w:t>
      </w:r>
    </w:p>
    <w:p w14:paraId="23CA346D" w14:textId="77777777" w:rsidR="002F4509" w:rsidRPr="00EF0EB3" w:rsidRDefault="002F4509">
      <w:pPr>
        <w:numPr>
          <w:ilvl w:val="0"/>
          <w:numId w:val="124"/>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التعاون مع مختصين لغويين لضبط جودة المحتوى</w:t>
      </w:r>
      <w:r w:rsidRPr="00EF0EB3">
        <w:rPr>
          <w:rFonts w:ascii="Simplified Arabic" w:hAnsi="Simplified Arabic" w:cs="Simplified Arabic"/>
          <w:sz w:val="24"/>
          <w:szCs w:val="24"/>
          <w:lang w:val="en-GB"/>
        </w:rPr>
        <w:t>.</w:t>
      </w:r>
    </w:p>
    <w:p w14:paraId="1F4A007B" w14:textId="77777777" w:rsidR="002F4509" w:rsidRPr="00EF0EB3" w:rsidRDefault="002F4509">
      <w:pPr>
        <w:numPr>
          <w:ilvl w:val="0"/>
          <w:numId w:val="124"/>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استخدام الترجمة التوضيحية بدلاً من المزج اللغوي</w:t>
      </w:r>
      <w:r w:rsidRPr="00EF0EB3">
        <w:rPr>
          <w:rFonts w:ascii="Simplified Arabic" w:hAnsi="Simplified Arabic" w:cs="Simplified Arabic"/>
          <w:sz w:val="24"/>
          <w:szCs w:val="24"/>
          <w:lang w:val="en-GB"/>
        </w:rPr>
        <w:t>.</w:t>
      </w:r>
    </w:p>
    <w:p w14:paraId="75014213" w14:textId="77777777" w:rsidR="002F4509" w:rsidRPr="00EF0EB3" w:rsidRDefault="002F4509">
      <w:pPr>
        <w:numPr>
          <w:ilvl w:val="0"/>
          <w:numId w:val="124"/>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المشاركة في المبادرات الوطنية الداعمة للهوية الثقافية</w:t>
      </w:r>
      <w:r w:rsidRPr="00EF0EB3">
        <w:rPr>
          <w:rFonts w:ascii="Simplified Arabic" w:hAnsi="Simplified Arabic" w:cs="Simplified Arabic"/>
          <w:sz w:val="24"/>
          <w:szCs w:val="24"/>
          <w:lang w:val="en-GB"/>
        </w:rPr>
        <w:t>.</w:t>
      </w:r>
    </w:p>
    <w:p w14:paraId="4C50D979" w14:textId="77777777" w:rsidR="002F4509" w:rsidRPr="00EF0EB3" w:rsidRDefault="002F4509" w:rsidP="002F4509">
      <w:pPr>
        <w:bidi/>
        <w:spacing w:after="160" w:line="360" w:lineRule="auto"/>
        <w:jc w:val="both"/>
        <w:rPr>
          <w:rFonts w:ascii="Simplified Arabic" w:hAnsi="Simplified Arabic" w:cs="Simplified Arabic"/>
          <w:sz w:val="24"/>
          <w:szCs w:val="24"/>
          <w:lang w:val="en-GB"/>
        </w:rPr>
      </w:pPr>
    </w:p>
    <w:p w14:paraId="54B3D97D" w14:textId="77777777" w:rsidR="002F4509" w:rsidRPr="00B065BE" w:rsidRDefault="002F4509" w:rsidP="002F4509">
      <w:pPr>
        <w:bidi/>
        <w:spacing w:after="160" w:line="360" w:lineRule="auto"/>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rPr>
        <w:t xml:space="preserve">سادساً: </w:t>
      </w:r>
      <w:r w:rsidRPr="00B065BE">
        <w:rPr>
          <w:rFonts w:ascii="Simplified Arabic" w:hAnsi="Simplified Arabic" w:cs="Simplified Arabic"/>
          <w:b/>
          <w:bCs/>
          <w:sz w:val="28"/>
          <w:szCs w:val="28"/>
          <w:rtl/>
        </w:rPr>
        <w:t>توصيات ومقترحات للباحثين والدراسات المستقبلية</w:t>
      </w:r>
    </w:p>
    <w:p w14:paraId="12AB64C8"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التوصيات العامة</w:t>
      </w:r>
    </w:p>
    <w:p w14:paraId="5446145D" w14:textId="77777777" w:rsidR="002F4509" w:rsidRPr="00EF0EB3" w:rsidRDefault="002F4509">
      <w:pPr>
        <w:numPr>
          <w:ilvl w:val="0"/>
          <w:numId w:val="125"/>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التوسع في دراسة التأثيرات طويلة المدى للعولمة اللغوية الرقمية</w:t>
      </w:r>
      <w:r w:rsidRPr="00EF0EB3">
        <w:rPr>
          <w:rFonts w:ascii="Simplified Arabic" w:hAnsi="Simplified Arabic" w:cs="Simplified Arabic"/>
          <w:sz w:val="24"/>
          <w:szCs w:val="24"/>
          <w:lang w:val="en-GB"/>
        </w:rPr>
        <w:t>.</w:t>
      </w:r>
    </w:p>
    <w:p w14:paraId="1F88071C" w14:textId="77777777" w:rsidR="002F4509" w:rsidRPr="00EF0EB3" w:rsidRDefault="002F4509">
      <w:pPr>
        <w:numPr>
          <w:ilvl w:val="0"/>
          <w:numId w:val="125"/>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استخدام مناهج تحليل متقدمة مثل تحليل الخطاب والبيانات الضخمة</w:t>
      </w:r>
      <w:r w:rsidRPr="00EF0EB3">
        <w:rPr>
          <w:rFonts w:ascii="Simplified Arabic" w:hAnsi="Simplified Arabic" w:cs="Simplified Arabic"/>
          <w:sz w:val="24"/>
          <w:szCs w:val="24"/>
          <w:lang w:val="en-GB"/>
        </w:rPr>
        <w:t>.</w:t>
      </w:r>
    </w:p>
    <w:p w14:paraId="4085700C" w14:textId="77777777" w:rsidR="002F4509" w:rsidRPr="00EF0EB3" w:rsidRDefault="002F4509">
      <w:pPr>
        <w:numPr>
          <w:ilvl w:val="0"/>
          <w:numId w:val="125"/>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مقارنة تأثير المنصات الرقمية المختلفة على اللغة والهوية</w:t>
      </w:r>
      <w:r w:rsidRPr="00EF0EB3">
        <w:rPr>
          <w:rFonts w:ascii="Simplified Arabic" w:hAnsi="Simplified Arabic" w:cs="Simplified Arabic"/>
          <w:sz w:val="24"/>
          <w:szCs w:val="24"/>
          <w:lang w:val="en-GB"/>
        </w:rPr>
        <w:t>.</w:t>
      </w:r>
    </w:p>
    <w:p w14:paraId="5A286303" w14:textId="77777777" w:rsidR="002F4509" w:rsidRPr="00EF0EB3" w:rsidRDefault="002F4509">
      <w:pPr>
        <w:numPr>
          <w:ilvl w:val="0"/>
          <w:numId w:val="125"/>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دراسة الفروق بين الفئات العمرية في التفاعل مع المحتوى الرقمي</w:t>
      </w:r>
      <w:r w:rsidRPr="00EF0EB3">
        <w:rPr>
          <w:rFonts w:ascii="Simplified Arabic" w:hAnsi="Simplified Arabic" w:cs="Simplified Arabic"/>
          <w:sz w:val="24"/>
          <w:szCs w:val="24"/>
          <w:lang w:val="en-GB"/>
        </w:rPr>
        <w:t>.</w:t>
      </w:r>
    </w:p>
    <w:p w14:paraId="5A6B3E15" w14:textId="77777777" w:rsidR="002F4509" w:rsidRPr="00EF0EB3" w:rsidRDefault="002F4509">
      <w:pPr>
        <w:pStyle w:val="a4"/>
        <w:numPr>
          <w:ilvl w:val="0"/>
          <w:numId w:val="128"/>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مقترحات ابتكارية</w:t>
      </w:r>
    </w:p>
    <w:p w14:paraId="5F399D38" w14:textId="77777777" w:rsidR="002F4509" w:rsidRPr="00EF0EB3" w:rsidRDefault="002F4509">
      <w:pPr>
        <w:numPr>
          <w:ilvl w:val="0"/>
          <w:numId w:val="126"/>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تعزيز الدراسات البينية بين الإعلام واللسانيات وعلم النفس الرقمي</w:t>
      </w:r>
      <w:r w:rsidRPr="00EF0EB3">
        <w:rPr>
          <w:rFonts w:ascii="Simplified Arabic" w:hAnsi="Simplified Arabic" w:cs="Simplified Arabic"/>
          <w:sz w:val="24"/>
          <w:szCs w:val="24"/>
          <w:lang w:val="en-GB"/>
        </w:rPr>
        <w:t>.</w:t>
      </w:r>
    </w:p>
    <w:p w14:paraId="40515545" w14:textId="77777777" w:rsidR="002F4509" w:rsidRPr="00EF0EB3" w:rsidRDefault="002F4509">
      <w:pPr>
        <w:numPr>
          <w:ilvl w:val="0"/>
          <w:numId w:val="126"/>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إنشاء مختبرات بحثية رقمية لرصد الظواهر اللغوية</w:t>
      </w:r>
      <w:r w:rsidRPr="00EF0EB3">
        <w:rPr>
          <w:rFonts w:ascii="Simplified Arabic" w:hAnsi="Simplified Arabic" w:cs="Simplified Arabic"/>
          <w:sz w:val="24"/>
          <w:szCs w:val="24"/>
          <w:lang w:val="en-GB"/>
        </w:rPr>
        <w:t>.</w:t>
      </w:r>
    </w:p>
    <w:p w14:paraId="0B410F70" w14:textId="77777777" w:rsidR="002F4509" w:rsidRPr="00EF0EB3" w:rsidRDefault="002F4509">
      <w:pPr>
        <w:numPr>
          <w:ilvl w:val="0"/>
          <w:numId w:val="126"/>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تطوير أدوات ذكاء اصطناعي لتحليل ظاهرة المزج </w:t>
      </w:r>
      <w:r w:rsidRPr="00EF0EB3">
        <w:rPr>
          <w:rFonts w:ascii="Simplified Arabic" w:hAnsi="Simplified Arabic" w:cs="Simplified Arabic" w:hint="cs"/>
          <w:sz w:val="24"/>
          <w:szCs w:val="24"/>
          <w:rtl/>
        </w:rPr>
        <w:t>اللغوي</w:t>
      </w:r>
      <w:r w:rsidRPr="00EF0EB3">
        <w:rPr>
          <w:rFonts w:ascii="Simplified Arabic" w:hAnsi="Simplified Arabic" w:cs="Simplified Arabic"/>
          <w:sz w:val="24"/>
          <w:szCs w:val="24"/>
        </w:rPr>
        <w:t>.</w:t>
      </w:r>
    </w:p>
    <w:p w14:paraId="59F9E738" w14:textId="77777777" w:rsidR="002F4509" w:rsidRPr="00EF0EB3" w:rsidRDefault="002F4509">
      <w:pPr>
        <w:pStyle w:val="a4"/>
        <w:numPr>
          <w:ilvl w:val="0"/>
          <w:numId w:val="129"/>
        </w:numPr>
        <w:bidi/>
        <w:spacing w:after="160"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مقترحات دراسات مستقبلية</w:t>
      </w:r>
    </w:p>
    <w:p w14:paraId="63283DA3" w14:textId="77777777" w:rsidR="002F4509" w:rsidRPr="00EF0EB3" w:rsidRDefault="002F4509">
      <w:pPr>
        <w:numPr>
          <w:ilvl w:val="0"/>
          <w:numId w:val="127"/>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أثر خوارزميات التوصية على الهوية اللغوية للشباب</w:t>
      </w:r>
      <w:r w:rsidRPr="00EF0EB3">
        <w:rPr>
          <w:rFonts w:ascii="Simplified Arabic" w:hAnsi="Simplified Arabic" w:cs="Simplified Arabic"/>
          <w:sz w:val="24"/>
          <w:szCs w:val="24"/>
          <w:lang w:val="en-GB"/>
        </w:rPr>
        <w:t>.</w:t>
      </w:r>
    </w:p>
    <w:p w14:paraId="19D17E71" w14:textId="77777777" w:rsidR="002F4509" w:rsidRPr="00EF0EB3" w:rsidRDefault="002F4509">
      <w:pPr>
        <w:numPr>
          <w:ilvl w:val="0"/>
          <w:numId w:val="127"/>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دور المؤثرين الافتراضيين</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في تشكيل القيم الثقافية</w:t>
      </w:r>
      <w:r w:rsidRPr="00EF0EB3">
        <w:rPr>
          <w:rFonts w:ascii="Simplified Arabic" w:hAnsi="Simplified Arabic" w:cs="Simplified Arabic"/>
          <w:sz w:val="24"/>
          <w:szCs w:val="24"/>
          <w:lang w:val="en-GB"/>
        </w:rPr>
        <w:t>.</w:t>
      </w:r>
    </w:p>
    <w:p w14:paraId="504148DF" w14:textId="77777777" w:rsidR="002F4509" w:rsidRDefault="002F4509">
      <w:pPr>
        <w:numPr>
          <w:ilvl w:val="0"/>
          <w:numId w:val="127"/>
        </w:num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تحليل الخطاب اللغوي الهجين في البيئة الرقمية</w:t>
      </w:r>
      <w:r w:rsidRPr="00EF0EB3">
        <w:rPr>
          <w:rFonts w:ascii="Simplified Arabic" w:hAnsi="Simplified Arabic" w:cs="Simplified Arabic"/>
          <w:sz w:val="24"/>
          <w:szCs w:val="24"/>
          <w:lang w:val="en-GB"/>
        </w:rPr>
        <w:t>.</w:t>
      </w:r>
    </w:p>
    <w:p w14:paraId="6ED56097" w14:textId="6EFB666F" w:rsidR="00226342" w:rsidRPr="00226342" w:rsidRDefault="00226342" w:rsidP="00226342">
      <w:pPr>
        <w:numPr>
          <w:ilvl w:val="0"/>
          <w:numId w:val="127"/>
        </w:numPr>
        <w:bidi/>
        <w:spacing w:after="160"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قياس التفاعل المباشر (التعليقات، الردود، النقاشات)</w:t>
      </w:r>
      <w:r>
        <w:rPr>
          <w:rFonts w:ascii="Simplified Arabic" w:hAnsi="Simplified Arabic" w:cs="Simplified Arabic" w:hint="cs"/>
          <w:sz w:val="24"/>
          <w:szCs w:val="24"/>
          <w:rtl/>
        </w:rPr>
        <w:t>.</w:t>
      </w:r>
    </w:p>
    <w:p w14:paraId="50630929" w14:textId="77777777" w:rsidR="00893688" w:rsidRPr="00893688" w:rsidRDefault="00226342" w:rsidP="00EF7B64">
      <w:pPr>
        <w:numPr>
          <w:ilvl w:val="0"/>
          <w:numId w:val="127"/>
        </w:numPr>
        <w:bidi/>
        <w:spacing w:after="160" w:line="360" w:lineRule="auto"/>
        <w:jc w:val="both"/>
        <w:rPr>
          <w:rFonts w:ascii="Simplified Arabic" w:hAnsi="Simplified Arabic" w:cs="Simplified Arabic"/>
          <w:sz w:val="24"/>
          <w:szCs w:val="24"/>
          <w:lang w:val="en-GB"/>
        </w:rPr>
      </w:pPr>
      <w:r w:rsidRPr="00893688">
        <w:rPr>
          <w:rFonts w:ascii="Simplified Arabic" w:hAnsi="Simplified Arabic" w:cs="Simplified Arabic"/>
          <w:sz w:val="24"/>
          <w:szCs w:val="24"/>
          <w:rtl/>
        </w:rPr>
        <w:t>تحليل الأبعاد الاجتماعية والسياسية</w:t>
      </w:r>
      <w:r w:rsidRPr="00893688">
        <w:rPr>
          <w:rFonts w:ascii="Simplified Arabic" w:hAnsi="Simplified Arabic" w:cs="Simplified Arabic" w:hint="cs"/>
          <w:sz w:val="24"/>
          <w:szCs w:val="24"/>
          <w:rtl/>
        </w:rPr>
        <w:t xml:space="preserve"> في مقاطع اليوتيوب.</w:t>
      </w:r>
      <w:r w:rsidR="00893688" w:rsidRPr="00893688">
        <w:rPr>
          <w:rFonts w:ascii="Simplified Arabic" w:hAnsi="Simplified Arabic" w:cs="Simplified Arabic" w:hint="cs"/>
          <w:sz w:val="24"/>
          <w:szCs w:val="24"/>
          <w:rtl/>
        </w:rPr>
        <w:t xml:space="preserve"> </w:t>
      </w:r>
    </w:p>
    <w:p w14:paraId="739582CD" w14:textId="0263520D" w:rsidR="002F4509" w:rsidRPr="00893688" w:rsidRDefault="00893688" w:rsidP="00893688">
      <w:pPr>
        <w:numPr>
          <w:ilvl w:val="0"/>
          <w:numId w:val="127"/>
        </w:numPr>
        <w:bidi/>
        <w:spacing w:after="160" w:line="360" w:lineRule="auto"/>
        <w:jc w:val="both"/>
        <w:rPr>
          <w:rFonts w:ascii="Simplified Arabic" w:hAnsi="Simplified Arabic" w:cs="Simplified Arabic"/>
          <w:sz w:val="24"/>
          <w:szCs w:val="24"/>
          <w:lang w:val="en-GB"/>
        </w:rPr>
      </w:pPr>
      <w:r w:rsidRPr="00893688">
        <w:rPr>
          <w:rFonts w:ascii="Simplified Arabic" w:hAnsi="Simplified Arabic" w:cs="Simplified Arabic"/>
          <w:color w:val="000000" w:themeColor="text1"/>
          <w:sz w:val="24"/>
          <w:szCs w:val="24"/>
          <w:rtl/>
        </w:rPr>
        <w:t>مفهوم اليوتيوب ودوره في تشكيل الوعي اللغوي والثقافي لدى الأجيال المختلفة</w:t>
      </w:r>
      <w:r>
        <w:rPr>
          <w:rFonts w:ascii="Simplified Arabic" w:hAnsi="Simplified Arabic" w:cs="Simplified Arabic" w:hint="cs"/>
          <w:color w:val="000000" w:themeColor="text1"/>
          <w:sz w:val="24"/>
          <w:szCs w:val="24"/>
          <w:rtl/>
        </w:rPr>
        <w:t>.</w:t>
      </w:r>
    </w:p>
    <w:p w14:paraId="7A938899" w14:textId="0E115A88" w:rsidR="00893688" w:rsidRPr="00893688" w:rsidRDefault="00893688" w:rsidP="00893688">
      <w:pPr>
        <w:numPr>
          <w:ilvl w:val="0"/>
          <w:numId w:val="127"/>
        </w:numPr>
        <w:bidi/>
        <w:spacing w:after="160" w:line="360" w:lineRule="auto"/>
        <w:jc w:val="both"/>
        <w:rPr>
          <w:rFonts w:ascii="Simplified Arabic" w:hAnsi="Simplified Arabic" w:cs="Simplified Arabic"/>
          <w:sz w:val="24"/>
          <w:szCs w:val="24"/>
          <w:lang w:val="en-GB"/>
        </w:rPr>
      </w:pPr>
      <w:r w:rsidRPr="00893688">
        <w:rPr>
          <w:rFonts w:ascii="Simplified Arabic" w:hAnsi="Simplified Arabic" w:cs="Simplified Arabic"/>
          <w:sz w:val="24"/>
          <w:szCs w:val="24"/>
          <w:rtl/>
          <w:lang w:val="en-GB"/>
        </w:rPr>
        <w:t>اختلافات الأجيال في تفسير المحتوى اللغوي والثقافي على اليوتيوب</w:t>
      </w:r>
      <w:r>
        <w:rPr>
          <w:rFonts w:ascii="Simplified Arabic" w:hAnsi="Simplified Arabic" w:cs="Simplified Arabic" w:hint="cs"/>
          <w:sz w:val="24"/>
          <w:szCs w:val="24"/>
          <w:rtl/>
          <w:lang w:val="en-GB"/>
        </w:rPr>
        <w:t>.</w:t>
      </w:r>
    </w:p>
    <w:p w14:paraId="49C7F2F9" w14:textId="57E7565F" w:rsidR="002F4509" w:rsidRPr="00B065BE" w:rsidRDefault="00893688" w:rsidP="002F4509">
      <w:pPr>
        <w:bidi/>
        <w:spacing w:after="160" w:line="360" w:lineRule="auto"/>
        <w:jc w:val="both"/>
        <w:rPr>
          <w:rFonts w:ascii="Simplified Arabic" w:hAnsi="Simplified Arabic" w:cs="Simplified Arabic"/>
          <w:b/>
          <w:bCs/>
          <w:sz w:val="28"/>
          <w:szCs w:val="28"/>
          <w:lang w:val="en-GB"/>
        </w:rPr>
      </w:pPr>
      <w:r w:rsidRPr="00B065BE">
        <w:rPr>
          <w:rFonts w:ascii="Simplified Arabic" w:hAnsi="Simplified Arabic" w:cs="Simplified Arabic" w:hint="cs"/>
          <w:b/>
          <w:bCs/>
          <w:sz w:val="28"/>
          <w:szCs w:val="28"/>
          <w:rtl/>
        </w:rPr>
        <w:t>سابعا</w:t>
      </w:r>
      <w:r>
        <w:rPr>
          <w:rFonts w:ascii="Simplified Arabic" w:hAnsi="Simplified Arabic" w:cs="Simplified Arabic" w:hint="cs"/>
          <w:b/>
          <w:bCs/>
          <w:sz w:val="28"/>
          <w:szCs w:val="28"/>
          <w:rtl/>
          <w:lang w:val="en-GB"/>
        </w:rPr>
        <w:t>ً: خ</w:t>
      </w:r>
      <w:r w:rsidR="002F4509" w:rsidRPr="00B065BE">
        <w:rPr>
          <w:rFonts w:ascii="Simplified Arabic" w:hAnsi="Simplified Arabic" w:cs="Simplified Arabic"/>
          <w:b/>
          <w:bCs/>
          <w:sz w:val="28"/>
          <w:szCs w:val="28"/>
          <w:rtl/>
        </w:rPr>
        <w:t xml:space="preserve">لاصة </w:t>
      </w:r>
      <w:r w:rsidR="002F4509" w:rsidRPr="00B065BE">
        <w:rPr>
          <w:rFonts w:ascii="Simplified Arabic" w:hAnsi="Simplified Arabic" w:cs="Simplified Arabic" w:hint="cs"/>
          <w:b/>
          <w:bCs/>
          <w:sz w:val="28"/>
          <w:szCs w:val="28"/>
          <w:rtl/>
        </w:rPr>
        <w:t>التوصيات</w:t>
      </w:r>
    </w:p>
    <w:p w14:paraId="16C12814" w14:textId="752A794D" w:rsidR="002F4509" w:rsidRPr="00EF0EB3" w:rsidRDefault="002F4509" w:rsidP="002F4509">
      <w:p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تؤكد هذه التوصيات أن التعامل مع ظاهرة العولمة اللغوية والثقافية في البيئة الرقمية لا يقوم على منطق المنع أو الانغلاق، وإنما على منطق الإدارة الواعية للتفاعل الثقافي</w:t>
      </w:r>
      <w:r w:rsidR="00F8016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تُبرز أن حماية الهوية اللغوية والثقافية لا تتحقق إلا عبر تكامل الأدوار بين الفرد والأسرة والمؤسسات وصناع القرار وصناع المحتوى بما يضمن بناء نموذج</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هوية رقمية مرنة قادرة على التفاعل مع التحولات العالمية دون فقدان الخصوصية الثقافية واللغوية</w:t>
      </w:r>
      <w:r w:rsidRPr="00EF0EB3">
        <w:rPr>
          <w:rFonts w:ascii="Simplified Arabic" w:hAnsi="Simplified Arabic" w:cs="Simplified Arabic"/>
          <w:sz w:val="24"/>
          <w:szCs w:val="24"/>
          <w:lang w:val="en-GB"/>
        </w:rPr>
        <w:t>.</w:t>
      </w:r>
    </w:p>
    <w:p w14:paraId="0EEBC818" w14:textId="77777777" w:rsidR="00B065BE" w:rsidRDefault="00B065BE" w:rsidP="00B065BE">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3945558E" w14:textId="77777777" w:rsidR="00095A90" w:rsidRPr="00B065BE" w:rsidRDefault="00095A90" w:rsidP="00095A90">
      <w:pPr>
        <w:bidi/>
        <w:spacing w:line="360" w:lineRule="auto"/>
        <w:jc w:val="center"/>
        <w:rPr>
          <w:rFonts w:ascii="Simplified Arabic" w:hAnsi="Simplified Arabic" w:cs="Simplified Arabic"/>
          <w:b/>
          <w:bCs/>
          <w:sz w:val="32"/>
          <w:szCs w:val="32"/>
          <w:rtl/>
          <w:lang w:val="en-GB"/>
        </w:rPr>
      </w:pPr>
      <w:r w:rsidRPr="00B065BE">
        <w:rPr>
          <w:rFonts w:ascii="Simplified Arabic" w:hAnsi="Simplified Arabic" w:cs="Simplified Arabic"/>
          <w:b/>
          <w:bCs/>
          <w:sz w:val="32"/>
          <w:szCs w:val="32"/>
          <w:rtl/>
          <w:lang w:val="en-GB"/>
        </w:rPr>
        <w:lastRenderedPageBreak/>
        <w:t>الخاتمة (ملخص ختامي)</w:t>
      </w:r>
    </w:p>
    <w:p w14:paraId="60267045" w14:textId="77777777" w:rsidR="00B065BE" w:rsidRPr="00EF0EB3" w:rsidRDefault="00B065BE" w:rsidP="00B065BE">
      <w:pPr>
        <w:bidi/>
        <w:spacing w:line="360" w:lineRule="auto"/>
        <w:jc w:val="center"/>
        <w:rPr>
          <w:rFonts w:ascii="Simplified Arabic" w:hAnsi="Simplified Arabic" w:cs="Simplified Arabic"/>
          <w:b/>
          <w:bCs/>
          <w:sz w:val="24"/>
          <w:szCs w:val="24"/>
          <w:rtl/>
          <w:lang w:val="en-GB"/>
        </w:rPr>
      </w:pPr>
    </w:p>
    <w:p w14:paraId="3BBF8AD5" w14:textId="71DFAF37" w:rsidR="00994DB9" w:rsidRPr="00EF0EB3" w:rsidRDefault="0077256F" w:rsidP="00994DB9">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ملخص</w:t>
      </w:r>
      <w:r w:rsidR="00994DB9" w:rsidRPr="00EF0EB3">
        <w:rPr>
          <w:rFonts w:ascii="Simplified Arabic" w:hAnsi="Simplified Arabic" w:cs="Simplified Arabic"/>
          <w:sz w:val="24"/>
          <w:szCs w:val="24"/>
          <w:rtl/>
          <w:lang w:val="en-GB"/>
        </w:rPr>
        <w:t xml:space="preserve"> هذه الدراسة أن منصة اليوتيوب تُعد من أبرز الفضاءات الرقمية التي تتجلى فيها مظاهر العولمة اللغوية والثقافية لدى الشباب السعودي في منطقة مكة المكرمة، ويتجلى ذلك في ارتفاع معدلات التعرض للمحتوى وتنوعه بين الترفيهي والثقافي والتعليمي</w:t>
      </w:r>
      <w:r w:rsidR="00994DB9" w:rsidRPr="00EF0EB3">
        <w:rPr>
          <w:rFonts w:ascii="Simplified Arabic" w:hAnsi="Simplified Arabic" w:cs="Simplified Arabic"/>
          <w:sz w:val="24"/>
          <w:szCs w:val="24"/>
          <w:lang w:val="en-GB"/>
        </w:rPr>
        <w:t>.</w:t>
      </w:r>
    </w:p>
    <w:p w14:paraId="3E3DE2B9" w14:textId="3AE270CD"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وقد أظهرت النتائج انتشار ظاهرة المزج اللغوي بين العربية والإنجليزية</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hint="cs"/>
          <w:sz w:val="24"/>
          <w:szCs w:val="24"/>
          <w:rtl/>
          <w:lang w:val="en-GB"/>
        </w:rPr>
        <w:t>(</w:t>
      </w:r>
      <w:r w:rsidR="0077256F">
        <w:rPr>
          <w:rFonts w:ascii="Simplified Arabic" w:hAnsi="Simplified Arabic" w:cs="Simplified Arabic"/>
          <w:sz w:val="24"/>
          <w:szCs w:val="24"/>
          <w:lang w:val="en-GB"/>
        </w:rPr>
        <w:t>Code switching</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إلى جانب الحضور الواضح </w:t>
      </w:r>
      <w:r w:rsidRPr="00F80168">
        <w:rPr>
          <w:rFonts w:ascii="Simplified Arabic" w:hAnsi="Simplified Arabic" w:cs="Simplified Arabic"/>
          <w:sz w:val="24"/>
          <w:szCs w:val="24"/>
          <w:rtl/>
          <w:lang w:val="en-GB"/>
        </w:rPr>
        <w:t>للمضامين الثقافية العالمية</w:t>
      </w:r>
      <w:r w:rsidRPr="00EF0EB3">
        <w:rPr>
          <w:rFonts w:ascii="Simplified Arabic" w:hAnsi="Simplified Arabic" w:cs="Simplified Arabic"/>
          <w:sz w:val="24"/>
          <w:szCs w:val="24"/>
          <w:rtl/>
          <w:lang w:val="en-GB"/>
        </w:rPr>
        <w:t>، بما يعكس طبيعة البيئة الرقمية بوصفها فضاءً هجيناً تتداخل فيه اللغات والثقافات بصورة مستمرة. وفي المقابل، لم يُفضِ هذا الانفتاح اللغوي والثقافي إلى تراجع الهوية العربية، بل ارتبط باستمرار حضورها وارتفاع مستوى الوعي بأهمية تحقيق التوازن بين الانفتاح العالمي والحفاظ على الخصوصية الثقافية</w:t>
      </w:r>
      <w:r w:rsidRPr="00EF0EB3">
        <w:rPr>
          <w:rFonts w:ascii="Simplified Arabic" w:hAnsi="Simplified Arabic" w:cs="Simplified Arabic"/>
          <w:sz w:val="24"/>
          <w:szCs w:val="24"/>
          <w:lang w:val="en-GB"/>
        </w:rPr>
        <w:t>.</w:t>
      </w:r>
    </w:p>
    <w:p w14:paraId="672FA8C6" w14:textId="77777777"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كما بيّنت النتائج أن معايير اختيار المحتوى لم تعد قائمة على اللغة بوصفها متغيراً حاسماً، بل أصبحت ترتبط بأسلوب العرض وجاذبية المؤثر، بما يعكس انتقال مركز التأثير من لغة الرسالة إلى بنية الرسالة وشكلها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ويمتد تأثير اليوتيوب إلى الحياة اليومية من خلال إدخال مفردات أجنبية في الاستخدام اللغوي، والمساهمة في إعادة تشكيل بعض التصورات والقيم الثقافية عبر تقديم أنماط الحياة العالمية بصورة جاذبة</w:t>
      </w:r>
      <w:r w:rsidRPr="00EF0EB3">
        <w:rPr>
          <w:rFonts w:ascii="Simplified Arabic" w:hAnsi="Simplified Arabic" w:cs="Simplified Arabic"/>
          <w:sz w:val="24"/>
          <w:szCs w:val="24"/>
          <w:lang w:val="en-GB"/>
        </w:rPr>
        <w:t>.</w:t>
      </w:r>
    </w:p>
    <w:p w14:paraId="2A6A9E68" w14:textId="77777777"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وفي ضوء نظرية تأثير الشخص الثالث، أظهرت النتائج أن الشباب يميلون إلى إدراك التأثير الإعلامي على الآخرين بدرجة أكبر من إدراكهم لتأثيره على ذواتهم، مع وعي متوازن يجمع بين إدراك الفرص المرتبطة بتعلم اللغات والانفتاح الثقافي، وبين التحفظ على بعض التأثيرات المحتملة على الهوية اللغوية والثقافية</w:t>
      </w:r>
      <w:r w:rsidRPr="00EF0EB3">
        <w:rPr>
          <w:rFonts w:ascii="Simplified Arabic" w:hAnsi="Simplified Arabic" w:cs="Simplified Arabic"/>
          <w:sz w:val="24"/>
          <w:szCs w:val="24"/>
          <w:lang w:val="en-GB"/>
        </w:rPr>
        <w:t>.</w:t>
      </w:r>
    </w:p>
    <w:p w14:paraId="574BB387" w14:textId="2A256EE1"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وتشير الدراسة كذلك إلى أن الهوية الثقافية</w:t>
      </w:r>
      <w:r w:rsidR="00F42FAC">
        <w:rPr>
          <w:rFonts w:ascii="Simplified Arabic" w:hAnsi="Simplified Arabic" w:cs="Simplified Arabic" w:hint="cs"/>
          <w:sz w:val="24"/>
          <w:szCs w:val="24"/>
          <w:rtl/>
          <w:lang w:val="en-GB"/>
        </w:rPr>
        <w:t xml:space="preserve"> اللغوية</w:t>
      </w:r>
      <w:r w:rsidRPr="00EF0EB3">
        <w:rPr>
          <w:rFonts w:ascii="Simplified Arabic" w:hAnsi="Simplified Arabic" w:cs="Simplified Arabic"/>
          <w:sz w:val="24"/>
          <w:szCs w:val="24"/>
          <w:rtl/>
          <w:lang w:val="en-GB"/>
        </w:rPr>
        <w:t xml:space="preserve"> لدى الشباب السعودي تتسم بالمرونة وإعادة التشكيل ضمن إطار العولمة الرقمية، دون أن تصل إلى حالة الذوبان أو التراجع، حيث يس</w:t>
      </w:r>
      <w:r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المحتوى المحلي والبيئة الاجتماعية في تعزيز حضور اللغة العربية وترسيخ الانتماء الثقافي</w:t>
      </w:r>
      <w:r w:rsidRPr="00EF0EB3">
        <w:rPr>
          <w:rFonts w:ascii="Simplified Arabic" w:hAnsi="Simplified Arabic" w:cs="Simplified Arabic"/>
          <w:sz w:val="24"/>
          <w:szCs w:val="24"/>
          <w:lang w:val="en-GB"/>
        </w:rPr>
        <w:t>.</w:t>
      </w:r>
    </w:p>
    <w:p w14:paraId="0E332148" w14:textId="64F3124D"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وفي ضوء ذلك، تؤكد الدراسة أن العلاقة بين الإعلام الرقمي والهوية اللغوية والثقافية هي علاقة تفاعلية مركبة وليست علاقة صراع مباشر، وأن مستقبل الهوية في البيئة الرقمية يرتبط بقدرة الفاعلين التربويين والثقافيين والإعلاميين على إنتاج محتوى عربي منافس يجمع بين الأصالة الثقافية ومتطلبات العصر الرقمي بما يضمن إدارة واعية ومتوازنة لعمليات الانفتاح والعولمة</w:t>
      </w:r>
      <w:r w:rsidRPr="00EF0EB3">
        <w:rPr>
          <w:rFonts w:ascii="Simplified Arabic" w:hAnsi="Simplified Arabic" w:cs="Simplified Arabic"/>
          <w:sz w:val="24"/>
          <w:szCs w:val="24"/>
          <w:lang w:val="en-GB"/>
        </w:rPr>
        <w:t>.</w:t>
      </w:r>
    </w:p>
    <w:p w14:paraId="5A907576" w14:textId="25E3FD51" w:rsidR="00994DB9" w:rsidRPr="00EF0EB3" w:rsidRDefault="00E05EED" w:rsidP="00994DB9">
      <w:p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lastRenderedPageBreak/>
        <w:t xml:space="preserve">وبناءً </w:t>
      </w:r>
      <w:r w:rsidR="00994DB9" w:rsidRPr="00EF0EB3">
        <w:rPr>
          <w:rFonts w:ascii="Simplified Arabic" w:hAnsi="Simplified Arabic" w:cs="Simplified Arabic"/>
          <w:sz w:val="24"/>
          <w:szCs w:val="24"/>
          <w:rtl/>
          <w:lang w:val="en-GB"/>
        </w:rPr>
        <w:t xml:space="preserve">على ما تقدّم، فإن هذه الخاتمة لا تُعد مجرد إنهاءٍ لمسار بحثي، بل تمثل دعوة علمية للتأمل وإعادة النظر في طبيعة التحولات الثقافية واللغوية في الفضاء الرقمي. إذ تشير معطيات الدراسة إلى تصاعد أشكال من التأثير الثقافي غير المباشر، التي يمكن وصفها بعمليات </w:t>
      </w:r>
      <w:r w:rsidR="00994DB9" w:rsidRPr="00321A0A">
        <w:rPr>
          <w:rFonts w:ascii="Simplified Arabic" w:hAnsi="Simplified Arabic" w:cs="Simplified Arabic"/>
          <w:sz w:val="24"/>
          <w:szCs w:val="24"/>
          <w:rtl/>
          <w:lang w:val="en-GB"/>
        </w:rPr>
        <w:t>إعادة التشكيل الرمزي للوعي</w:t>
      </w:r>
      <w:r w:rsidR="00994DB9" w:rsidRPr="00EF0EB3">
        <w:rPr>
          <w:rFonts w:ascii="Simplified Arabic" w:hAnsi="Simplified Arabic" w:cs="Simplified Arabic"/>
          <w:sz w:val="24"/>
          <w:szCs w:val="24"/>
          <w:rtl/>
          <w:lang w:val="en-GB"/>
        </w:rPr>
        <w:t>، حيث يتعرض المتلقي لمنظومات قيمية ولغوية جديدة عبر الوسائط الرقمية بما يتسق مع ما تطرحه نظرية تأثير الشخص الثالث من إدراك غير مباشر لتأثير الإعلام على الآخرين بدرجة أكبر من الذات</w:t>
      </w:r>
      <w:r w:rsidR="00994DB9" w:rsidRPr="00EF0EB3">
        <w:rPr>
          <w:rFonts w:ascii="Simplified Arabic" w:hAnsi="Simplified Arabic" w:cs="Simplified Arabic"/>
          <w:sz w:val="24"/>
          <w:szCs w:val="24"/>
          <w:lang w:val="en-GB"/>
        </w:rPr>
        <w:t>.</w:t>
      </w:r>
    </w:p>
    <w:p w14:paraId="72F71372" w14:textId="666813F4"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وفي هذا السياق، يمكن فهم بعض مظاهر التحول الثقافي واللغوي بوصفها نتاجاً لخطاب رقمي معولم يس</w:t>
      </w:r>
      <w:r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إعادة تشكيل أنماط الإدراك والانتماء، الأمر الذي يستدعي قراءة علمية هادئة لهذه التحولات بعيداً عن التهويل أو التبسيط. فالتغير الحاصل لا يعكس بالضرورة حالة من الإحلال الثقافي</w:t>
      </w:r>
      <w:r w:rsidR="00F42FAC">
        <w:rPr>
          <w:rFonts w:ascii="Simplified Arabic" w:hAnsi="Simplified Arabic" w:cs="Simplified Arabic" w:hint="cs"/>
          <w:sz w:val="24"/>
          <w:szCs w:val="24"/>
          <w:rtl/>
          <w:lang w:val="en-GB"/>
        </w:rPr>
        <w:t xml:space="preserve"> اللغوي</w:t>
      </w:r>
      <w:r w:rsidRPr="00EF0EB3">
        <w:rPr>
          <w:rFonts w:ascii="Simplified Arabic" w:hAnsi="Simplified Arabic" w:cs="Simplified Arabic" w:hint="cs"/>
          <w:sz w:val="24"/>
          <w:szCs w:val="24"/>
          <w:rtl/>
          <w:lang w:val="en-GB"/>
        </w:rPr>
        <w:t>.</w:t>
      </w:r>
    </w:p>
    <w:p w14:paraId="0BB1E59E" w14:textId="77777777"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وعليه، فإن تفكيك هذه الظواهر وتحليل آلياتها، ولا سيما في منصات كـ</w:t>
      </w:r>
      <w:r w:rsidRPr="00EF0EB3">
        <w:rPr>
          <w:rFonts w:ascii="Simplified Arabic" w:hAnsi="Simplified Arabic" w:cs="Simplified Arabic" w:hint="cs"/>
          <w:sz w:val="24"/>
          <w:szCs w:val="24"/>
          <w:rtl/>
          <w:lang w:val="en-GB"/>
        </w:rPr>
        <w:t>ال</w:t>
      </w:r>
      <w:r w:rsidRPr="00EF0EB3">
        <w:rPr>
          <w:rFonts w:ascii="Simplified Arabic" w:hAnsi="Simplified Arabic" w:cs="Simplified Arabic"/>
          <w:sz w:val="24"/>
          <w:szCs w:val="24"/>
          <w:rtl/>
          <w:lang w:val="en-GB"/>
        </w:rPr>
        <w:t>يوتيوب، يتيح فهماً أعمق لكيفية تشكل الوعي اللغوي والثقافي في العصر الرقمي، ويفتح المجال أمام تطوير استجابات ثقافية وتعليمية أكثر فاعلية. إن التحدي الراهن لا يتمثل في رفض العولمة الرقمية، بل في القدرة على إدارتها بوعي، وتوجيهها نحو إنتاج معرفة ومحتوى يعززان الهوية ولا يذيبانها</w:t>
      </w:r>
      <w:r w:rsidRPr="00EF0EB3">
        <w:rPr>
          <w:rFonts w:ascii="Simplified Arabic" w:hAnsi="Simplified Arabic" w:cs="Simplified Arabic"/>
          <w:sz w:val="24"/>
          <w:szCs w:val="24"/>
          <w:lang w:val="en-GB"/>
        </w:rPr>
        <w:t>.</w:t>
      </w:r>
    </w:p>
    <w:p w14:paraId="42C292C6" w14:textId="77777777" w:rsidR="00994DB9" w:rsidRPr="00EF0EB3" w:rsidRDefault="00994DB9" w:rsidP="00994DB9">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وفي المحصلة، تؤكد الدراسة أن الصراع في البيئة الرقمية لم يعد صراعاً مادياً مباشراً، بل هو صراع على تشكيل الوعي وصناعة المعنى، حيث تتحدد القدرة على التأثير وفق من يملك أدوات الخطاب الرقمي وإنتاجه، لا من يكتفي بالاستهلاك والتلقي</w:t>
      </w:r>
      <w:r w:rsidRPr="00EF0EB3">
        <w:rPr>
          <w:rFonts w:ascii="Simplified Arabic" w:hAnsi="Simplified Arabic" w:cs="Simplified Arabic"/>
          <w:sz w:val="24"/>
          <w:szCs w:val="24"/>
          <w:lang w:val="en-GB"/>
        </w:rPr>
        <w:t>.</w:t>
      </w:r>
    </w:p>
    <w:p w14:paraId="3D858E7F" w14:textId="04F4AA58" w:rsidR="00994DB9" w:rsidRPr="00EF0EB3" w:rsidRDefault="00994DB9" w:rsidP="00994DB9">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وأخيراً</w:t>
      </w:r>
      <w:r w:rsidR="00E05EED">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يمك</w:t>
      </w:r>
      <w:r w:rsidR="00E05EED">
        <w:rPr>
          <w:rFonts w:ascii="Simplified Arabic" w:hAnsi="Simplified Arabic" w:cs="Simplified Arabic" w:hint="cs"/>
          <w:sz w:val="24"/>
          <w:szCs w:val="24"/>
          <w:rtl/>
          <w:lang w:val="en-GB"/>
        </w:rPr>
        <w:t>ن</w:t>
      </w:r>
      <w:r w:rsidRPr="00EF0EB3">
        <w:rPr>
          <w:rFonts w:ascii="Simplified Arabic" w:hAnsi="Simplified Arabic" w:cs="Simplified Arabic" w:hint="cs"/>
          <w:sz w:val="24"/>
          <w:szCs w:val="24"/>
          <w:rtl/>
          <w:lang w:val="en-GB"/>
        </w:rPr>
        <w:t xml:space="preserve"> القول "</w:t>
      </w:r>
      <w:r w:rsidRPr="00EF0EB3">
        <w:rPr>
          <w:rFonts w:ascii="Times New Roman" w:eastAsia="Times New Roman" w:hAnsi="Times New Roman" w:cs="Times New Roman"/>
          <w:sz w:val="24"/>
          <w:szCs w:val="24"/>
          <w:rtl/>
          <w:lang w:val="en-GB" w:eastAsia="en-GB"/>
        </w:rPr>
        <w:t xml:space="preserve"> </w:t>
      </w:r>
      <w:r w:rsidRPr="00EF0EB3">
        <w:rPr>
          <w:rFonts w:ascii="Simplified Arabic" w:hAnsi="Simplified Arabic" w:cs="Simplified Arabic"/>
          <w:sz w:val="24"/>
          <w:szCs w:val="24"/>
          <w:rtl/>
          <w:lang w:val="en-GB"/>
        </w:rPr>
        <w:t xml:space="preserve">حين يتحول الانفتاح الرقمي إلى وعيٍ متوازن، تصبح العولمة فرصةً لا لذوبان </w:t>
      </w:r>
      <w:r w:rsidRPr="00EF0EB3">
        <w:rPr>
          <w:rFonts w:ascii="Simplified Arabic" w:hAnsi="Simplified Arabic" w:cs="Simplified Arabic" w:hint="cs"/>
          <w:sz w:val="24"/>
          <w:szCs w:val="24"/>
          <w:rtl/>
          <w:lang w:val="en-GB"/>
        </w:rPr>
        <w:t>اللغة و</w:t>
      </w:r>
      <w:r w:rsidRPr="00EF0EB3">
        <w:rPr>
          <w:rFonts w:ascii="Simplified Arabic" w:hAnsi="Simplified Arabic" w:cs="Simplified Arabic"/>
          <w:sz w:val="24"/>
          <w:szCs w:val="24"/>
          <w:rtl/>
          <w:lang w:val="en-GB"/>
        </w:rPr>
        <w:t>الهوية، بل لإعادة تشكيلها بما يرسّخ الأصالة ويواكب العصر</w:t>
      </w:r>
      <w:r w:rsidRPr="00EF0EB3">
        <w:rPr>
          <w:rFonts w:ascii="Simplified Arabic" w:hAnsi="Simplified Arabic" w:cs="Simplified Arabic" w:hint="cs"/>
          <w:sz w:val="24"/>
          <w:szCs w:val="24"/>
          <w:rtl/>
          <w:lang w:val="en-GB"/>
        </w:rPr>
        <w:t>".</w:t>
      </w:r>
    </w:p>
    <w:p w14:paraId="5A36D8CC" w14:textId="3789F230" w:rsidR="00700404" w:rsidRPr="00EF0EB3" w:rsidRDefault="00700404" w:rsidP="0030574A">
      <w:pPr>
        <w:bidi/>
        <w:spacing w:line="360" w:lineRule="auto"/>
        <w:jc w:val="both"/>
        <w:rPr>
          <w:rFonts w:ascii="Simplified Arabic" w:hAnsi="Simplified Arabic" w:cs="Simplified Arabic"/>
          <w:color w:val="FF0000"/>
          <w:sz w:val="24"/>
          <w:szCs w:val="24"/>
          <w:lang w:val="en-GB"/>
        </w:rPr>
      </w:pPr>
    </w:p>
    <w:p w14:paraId="03EEF71B" w14:textId="77777777" w:rsidR="00700404" w:rsidRPr="00EF0EB3" w:rsidRDefault="00700404" w:rsidP="0030574A">
      <w:pPr>
        <w:bidi/>
        <w:spacing w:line="360" w:lineRule="auto"/>
        <w:jc w:val="both"/>
        <w:rPr>
          <w:rFonts w:ascii="Simplified Arabic" w:hAnsi="Simplified Arabic" w:cs="Simplified Arabic"/>
          <w:color w:val="FF0000"/>
          <w:sz w:val="24"/>
          <w:szCs w:val="24"/>
          <w:rtl/>
        </w:rPr>
      </w:pPr>
    </w:p>
    <w:p w14:paraId="281F6067" w14:textId="77777777" w:rsidR="00B065BE" w:rsidRDefault="00B065BE" w:rsidP="00B065BE">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29C4C217" w14:textId="77777777" w:rsidR="00DC522C" w:rsidRPr="00EF0EB3" w:rsidRDefault="00DC522C" w:rsidP="00DC522C">
      <w:pPr>
        <w:bidi/>
        <w:spacing w:line="360" w:lineRule="auto"/>
        <w:jc w:val="center"/>
        <w:rPr>
          <w:rFonts w:ascii="Simplified Arabic" w:hAnsi="Simplified Arabic" w:cs="Simplified Arabic"/>
          <w:b/>
          <w:bCs/>
          <w:color w:val="FF0000"/>
          <w:sz w:val="24"/>
          <w:szCs w:val="24"/>
          <w:rtl/>
        </w:rPr>
      </w:pPr>
    </w:p>
    <w:p w14:paraId="5A1E7068" w14:textId="77777777" w:rsidR="002F4509" w:rsidRPr="00EF0EB3" w:rsidRDefault="002F4509" w:rsidP="002F4509">
      <w:pPr>
        <w:bidi/>
        <w:spacing w:line="360" w:lineRule="auto"/>
        <w:jc w:val="center"/>
        <w:rPr>
          <w:rFonts w:ascii="Simplified Arabic" w:hAnsi="Simplified Arabic" w:cs="Simplified Arabic"/>
          <w:b/>
          <w:bCs/>
          <w:color w:val="FF0000"/>
          <w:sz w:val="24"/>
          <w:szCs w:val="24"/>
          <w:rtl/>
        </w:rPr>
      </w:pPr>
    </w:p>
    <w:p w14:paraId="77ED83E7" w14:textId="77777777" w:rsidR="002F4509" w:rsidRPr="00EF0EB3" w:rsidRDefault="002F4509" w:rsidP="002F4509">
      <w:pPr>
        <w:bidi/>
        <w:spacing w:line="360" w:lineRule="auto"/>
        <w:jc w:val="center"/>
        <w:rPr>
          <w:rFonts w:ascii="Simplified Arabic" w:hAnsi="Simplified Arabic" w:cs="Simplified Arabic"/>
          <w:b/>
          <w:bCs/>
          <w:color w:val="FF0000"/>
          <w:sz w:val="24"/>
          <w:szCs w:val="24"/>
          <w:rtl/>
        </w:rPr>
      </w:pPr>
    </w:p>
    <w:p w14:paraId="4E5508CD" w14:textId="77777777" w:rsidR="002F4509" w:rsidRPr="00EF0EB3" w:rsidRDefault="002F4509" w:rsidP="002F4509">
      <w:pPr>
        <w:bidi/>
        <w:spacing w:line="360" w:lineRule="auto"/>
        <w:jc w:val="center"/>
        <w:rPr>
          <w:rFonts w:ascii="Simplified Arabic" w:hAnsi="Simplified Arabic" w:cs="Simplified Arabic"/>
          <w:b/>
          <w:bCs/>
          <w:color w:val="FF0000"/>
          <w:sz w:val="24"/>
          <w:szCs w:val="24"/>
          <w:rtl/>
        </w:rPr>
      </w:pPr>
    </w:p>
    <w:p w14:paraId="7C56A286" w14:textId="77777777" w:rsidR="00DC522C" w:rsidRPr="00B065BE" w:rsidRDefault="00DC522C" w:rsidP="00DC522C">
      <w:pPr>
        <w:bidi/>
        <w:spacing w:line="360" w:lineRule="auto"/>
        <w:jc w:val="center"/>
        <w:rPr>
          <w:rFonts w:ascii="Simplified Arabic" w:hAnsi="Simplified Arabic" w:cs="Simplified Arabic"/>
          <w:b/>
          <w:bCs/>
          <w:sz w:val="32"/>
          <w:szCs w:val="32"/>
          <w:rtl/>
        </w:rPr>
      </w:pPr>
      <w:r w:rsidRPr="00B065BE">
        <w:rPr>
          <w:rFonts w:ascii="Simplified Arabic" w:hAnsi="Simplified Arabic" w:cs="Simplified Arabic" w:hint="cs"/>
          <w:b/>
          <w:bCs/>
          <w:sz w:val="32"/>
          <w:szCs w:val="32"/>
          <w:rtl/>
        </w:rPr>
        <w:lastRenderedPageBreak/>
        <w:t>وجهة نظر الباحث</w:t>
      </w:r>
    </w:p>
    <w:p w14:paraId="708D87F7" w14:textId="77777777" w:rsidR="00B065BE" w:rsidRPr="00EF0EB3" w:rsidRDefault="00B065BE" w:rsidP="00B065BE">
      <w:pPr>
        <w:bidi/>
        <w:spacing w:line="360" w:lineRule="auto"/>
        <w:jc w:val="center"/>
        <w:rPr>
          <w:rFonts w:ascii="Simplified Arabic" w:hAnsi="Simplified Arabic" w:cs="Simplified Arabic"/>
          <w:b/>
          <w:bCs/>
          <w:sz w:val="24"/>
          <w:szCs w:val="24"/>
          <w:rtl/>
        </w:rPr>
      </w:pPr>
    </w:p>
    <w:p w14:paraId="22A5FB66" w14:textId="39379F87"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حين نُمعِّن النظر في التاريخ، نجد أن الاستعمار القديم اعتمد على السلاح والخداع لفرض هيمنته وسلب هوية الشعوب الإسلامية، أما اليوم فإن الإستعمار باسم العولمة أصبحت أدواته أكثر خفاءً وأشد فتكاً، وعلى رأسها الإعلام الرقمي المرئي، وفي مقدّمته منصة اليوتيوب، التي باتت تمثل سلاحاًَ ناعماَ يُستخدم ببراعة في إعادة تشكيل وعي الشعوب. لم تعد هذه المنصة مجرّد وسيلة ترفيه أو تواصل، بل تحوّلت إلى أداة ممنهجة لبثّ أفكار العولمة التي تتسلل إلى العقول تحت شعارات التقدم والانفتاح، بينما تحمل في طياتها مخططات لتفكيك القيم، وتهميش العقيدة، وطمس اللغة الأم بوصفها العمود الفقري للهوية والانتماء.</w:t>
      </w:r>
    </w:p>
    <w:p w14:paraId="54AA3053" w14:textId="12D6AEDB"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إننا في هذا البحث لا نحذّر من تقنية أو وسيلة بذاتها، بل من محتوى يُعاد إنتاجه بوعي وذكاء، ليفرض أنماطاً وصوراً وأطراً فكرية وثقافية</w:t>
      </w:r>
      <w:r w:rsidR="00033212">
        <w:rPr>
          <w:rFonts w:ascii="Simplified Arabic" w:hAnsi="Simplified Arabic" w:cs="Simplified Arabic" w:hint="cs"/>
          <w:sz w:val="24"/>
          <w:szCs w:val="24"/>
          <w:rtl/>
        </w:rPr>
        <w:t xml:space="preserve"> ولغوية</w:t>
      </w:r>
      <w:r w:rsidRPr="00EF0EB3">
        <w:rPr>
          <w:rFonts w:ascii="Simplified Arabic" w:hAnsi="Simplified Arabic" w:cs="Simplified Arabic" w:hint="cs"/>
          <w:sz w:val="24"/>
          <w:szCs w:val="24"/>
          <w:rtl/>
        </w:rPr>
        <w:t xml:space="preserve"> لا تنتمي إلى بيئتنا، بل تهدف إلى زعزعة الثوابت وزرع التبعية الثقافية لدى الأجيال الناشئة. ومن ثم، فإن ما نواجهه اليوم هو غزواً ناعماً لا يقل خطورة عن أي استعمار عسكري عرفه التاريخ، بل قد يفوقه أثراً، لأنه يستهدف العقول، ويخترق البيوت دون استئذان. فتغلغل المحتوى الرقمي لم يعد مجرد ظاهرة تقنية، بل أصبح أداة فعالة في إعادة تشكيل الوعي، وزعزعة القيم، وإضعاف الانتماء اللغوي والثقافي عبر ما يمكن وصفه بـالاستعمار الناعم الذي يستهدف الخصوصيات الفكرية والدينية للمجتمعات الإسلامية والعربية بأساليب خفية.</w:t>
      </w:r>
    </w:p>
    <w:p w14:paraId="200CC9CE" w14:textId="21F1E8AE"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إن هذه المرحلة تمثل لحظات حرجة وتحديات حقيقية للهوية الثقافية اللغوية بالتحديد، وإن لم نتحرك بوعي استراتيجي ويقظة جماعية، فإننا سنكون أمام "انفجار نووي فكري"، يفضي إلى "هيروشيما ثقافية" تتمثل في اندثار للهوية اللغوية</w:t>
      </w:r>
      <w:r w:rsidR="00033212">
        <w:rPr>
          <w:rFonts w:ascii="Simplified Arabic" w:hAnsi="Simplified Arabic" w:cs="Simplified Arabic" w:hint="cs"/>
          <w:sz w:val="24"/>
          <w:szCs w:val="24"/>
          <w:rtl/>
        </w:rPr>
        <w:t xml:space="preserve"> على المدى الطويل</w:t>
      </w:r>
      <w:r w:rsidRPr="00EF0EB3">
        <w:rPr>
          <w:rFonts w:ascii="Simplified Arabic" w:hAnsi="Simplified Arabic" w:cs="Simplified Arabic" w:hint="cs"/>
          <w:sz w:val="24"/>
          <w:szCs w:val="24"/>
          <w:rtl/>
        </w:rPr>
        <w:t>. ومن هنا، فإن حماية شبابنا ومجتمعاتنا من هذا التأثير الخطير لم يعد خياراً، بل مسؤولية وطنية.</w:t>
      </w:r>
    </w:p>
    <w:p w14:paraId="25A69BA9" w14:textId="415011CE"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ولقد أوضح هذا البحث حجم التأثير العميق الذي يمارسه الإعلام الرقمي وفي مقدمته منصة اليوتيوب على فئة الشباب السعودي من خلال الأطر الثقافية والطريقة التي يُعالج بها قضايا العولمة اللغوية. إن هذا التأثير يتناسب عكسياً مع قوة تأثير الثقافة المحلية، وهو لا يحدث من فراغ، بل في غياب رقابة مجتمعية وتربوية، وضعف في المحتوى المحلي القادر على منافسة الخطاب العالمي الموجه عبر المنصات الرقمية</w:t>
      </w:r>
      <w:r w:rsidR="00E05EED">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وهو ما يشكّل تهديداً حقيقياً للغة العربية بوصفها الحاضن الأصيل للهوية والانتماء.</w:t>
      </w:r>
    </w:p>
    <w:p w14:paraId="03AE623D" w14:textId="77777777"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وانطلاقًا من هذه المعطيات، يؤكد البحث ضرورة تطوير استراتيجية الاستجابة الفعالة لمواجهة هذا التحدي، في ضوء المتغيرات المتسارعة التي يشهدها العالم الرقمي، بوصفه قوة ناعمة تمارس تأثيراً عميقاً على المجتمعات، متغلغلةً في الوعي الفردي والجماعي عبر أدوات إقناعية لا تُدرك في كثير من الأحيان، لا سيما في المملكة العربية السعودية، حيث تشكّل فئة الشباب النسبة الأكبر من مستخدميه. لقد تجاوز هذا الفضاء كونه وسيلة ترفيهية، ليغدو قناة فعالة لبثّ أنماط فكرية وثقافية تتقاطع أحيانًا مع الهوية اللغوية للمجتمعات العربية.</w:t>
      </w:r>
    </w:p>
    <w:p w14:paraId="53FB6858" w14:textId="6467E9B5"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إن ما يشهده العالم العربي اليوم إنما هو شكل من أشكال العولمة اللغوية والفكرية الحديثة، التي أصبحت تتسلل إلى العقول عبر محتوى رقمي يُروَّج له تحت مسميات التقدم والانفتاح، في حين أنه يحمل في طياته محتوى يؤدي إلى تفكيك البنى الثقافية واللغوية، وتهميش اللغة العربية باعتبارها الوعاء الرئيسي للهوية والانتماء. لقد أثبتت التجارب أن الاستعمار الجديد لا يحتاج إلى جيوش، بل إلى محتوى جذّاب ومؤثر، يعيد تشكيل القيم والمفاهيم بسلاسة وهدوء، مما يجعل الأجيال الشابة أكثر عرضة للانفصال التدريجي عن هويتها الثقافية</w:t>
      </w:r>
      <w:r w:rsidR="0047043D">
        <w:rPr>
          <w:rFonts w:ascii="Simplified Arabic" w:hAnsi="Simplified Arabic" w:cs="Simplified Arabic" w:hint="cs"/>
          <w:sz w:val="24"/>
          <w:szCs w:val="24"/>
          <w:rtl/>
        </w:rPr>
        <w:t xml:space="preserve"> واللغوية</w:t>
      </w:r>
      <w:r w:rsidRPr="00EF0EB3">
        <w:rPr>
          <w:rFonts w:ascii="Simplified Arabic" w:hAnsi="Simplified Arabic" w:cs="Simplified Arabic" w:hint="cs"/>
          <w:sz w:val="24"/>
          <w:szCs w:val="24"/>
          <w:rtl/>
        </w:rPr>
        <w:t>.</w:t>
      </w:r>
    </w:p>
    <w:p w14:paraId="6EDEDBEC" w14:textId="731FD618"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وتشير الملاحظات الميدانية إلى أن هذا التأثير غالباً ما يحدث دون رقابة كافية من الأسرة أو المؤسسات التربوية والثقافية، ما يفرض تحديات حقيقية تستدعي التدخل العاجل. فالإعلام الرقمي، وفي مقدمته اليوتيوب، أصبح قيداً طوعياً مقنعاً يكرّس العزلة، ويُمهّد لانحرافات فكرية وسلوكية، ويُعيد تشكيل النسيج المجتمعي تحت مظلة العولمة الرقمية. وانطلاقاً من خطورة هذا الواقع، تبرز الحاجة إلى دراسات علمية متخصصة تدرس أثر الإعلام الرقمي على الهوية اللغوية والثقافية للشباب السعودي، وتفكك الأطر التي يُعالج من خلالها قضايا العولمة اللغوية في هذه المنصات</w:t>
      </w:r>
      <w:r w:rsidR="00E05EED">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كما تقتضي المرحلة الراهنة تحركاً وطنياً لحماية اللغة العربية وتعزيز الانتماء الثقافي عبر تطوير محتوى محلي هادف وتفعيل الرقابة التربوية وإدراج الوعي الإعلامي في المناهج التعليمية، تجنبا</w:t>
      </w:r>
      <w:r w:rsidR="00E05EED">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لذوبان الهوية في ثقافة الآخر، ولا يمكن فصل العولمة اللغوية في اليوتيوب عن منظومة العولمة الثقافية الكُبرى التي تسعى لإعادة تشكيل هوية الأفراد والمجتمعات. وإذا كان العصر الرقمي لا يُمكن مقاومته، فإن من الواجب إعادة توجيه مساراته بما يخدم حماية اللغة العربية، ويضمن توازنا</w:t>
      </w:r>
      <w:r w:rsidR="0047043D">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صحيا</w:t>
      </w:r>
      <w:r w:rsidR="0047043D">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بين الانفتاح والتأصيل.  </w:t>
      </w:r>
    </w:p>
    <w:p w14:paraId="76A7D269" w14:textId="10ECF750"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ويرى الباحث أن قنوات اليوتيوب لا تُعد مجرّد منصات مرئية لنقل المحتوى، بل تحوّلت إلى أدوات فاعلة في تشكيل البنية الذهنية واللغوية للناشئة من خلال أطر رمزية وخطابية تروّج لثقافة العولمة تحت غطاء الترفيه والمعرفة. إنّ </w:t>
      </w:r>
      <w:r w:rsidRPr="00EF0EB3">
        <w:rPr>
          <w:rFonts w:ascii="Simplified Arabic" w:hAnsi="Simplified Arabic" w:cs="Simplified Arabic" w:hint="cs"/>
          <w:sz w:val="24"/>
          <w:szCs w:val="24"/>
          <w:rtl/>
        </w:rPr>
        <w:lastRenderedPageBreak/>
        <w:t>هذه المنصات تمارس دوراً مزدوجاً؛ فهي من جهة تجذب المستخدم بأسلوبها التفاعلي الجذاب، ومن جهة أخرى تُعيد إنتاج مفاهيم جديدة تُهمّش اللغة العربية وتُضعف ارتباط الفرد بجذوره الثقافية والدينية.</w:t>
      </w:r>
    </w:p>
    <w:p w14:paraId="1F3FF2B8" w14:textId="1A6A7380" w:rsidR="00DC522C" w:rsidRPr="00EF0EB3" w:rsidRDefault="00DC522C" w:rsidP="00DC522C">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hint="cs"/>
          <w:sz w:val="24"/>
          <w:szCs w:val="24"/>
          <w:rtl/>
        </w:rPr>
        <w:t>وقد كشفت النتائج أن اليوتيوب يوظّف استراتيجيات إقناعية تعتمد على السرد البصري وتكرار النماذج الثقافية الدخيلة، ما يُساهم تدريجيا</w:t>
      </w:r>
      <w:r w:rsidR="005F0799">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في إعادة توجيه الذوق العام وتشكيل وعي لغوي، بعيداً عن الخصوصية المحلية. كما يرى الباحث أن هذا التحول لا يتم بصورة عشوائية، بل عبر منظومة إعلامية محكمة تُعيد تشكيل التطلعات والمفاهيم والقيم، مما يستوجب من المؤسسات التربوية والثقافية أن تقف موقفاً حاسماً من هذه الأطر، لا سيما تلك التي تتعارض مع هوية المجتمع وتماسكه اللغوي.</w:t>
      </w:r>
    </w:p>
    <w:p w14:paraId="734F37F6" w14:textId="46897E2E" w:rsidR="00DC522C" w:rsidRPr="00EF0EB3" w:rsidRDefault="00DC522C" w:rsidP="00DC522C">
      <w:pPr>
        <w:bidi/>
        <w:spacing w:line="360" w:lineRule="auto"/>
        <w:jc w:val="both"/>
        <w:rPr>
          <w:rFonts w:ascii="Simplified Arabic" w:hAnsi="Simplified Arabic" w:cs="Simplified Arabic"/>
          <w:color w:val="0070C0"/>
          <w:sz w:val="24"/>
          <w:szCs w:val="24"/>
          <w:rtl/>
        </w:rPr>
      </w:pPr>
      <w:r w:rsidRPr="00EF0EB3">
        <w:rPr>
          <w:rFonts w:ascii="Simplified Arabic" w:hAnsi="Simplified Arabic" w:cs="Simplified Arabic" w:hint="cs"/>
          <w:sz w:val="24"/>
          <w:szCs w:val="24"/>
          <w:rtl/>
        </w:rPr>
        <w:t>وانطلاقا</w:t>
      </w:r>
      <w:r w:rsidR="0047043D">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من التحليل النقدي للأطر المستخدمة، يؤكد الباحث على ضرورة إنتاج بدائل محلية أصيلة قادرة على تقديم محتوى يُحاكي احتياجات الشباب ويعزز الهوية اللغوية والثقافية في مواجهة التيار العالمي الجارف، ويُعيد التوازن بين الانفتاح الإعلامي والوعي الحضاري، </w:t>
      </w:r>
      <w:r w:rsidRPr="00EC4E2E">
        <w:rPr>
          <w:rFonts w:ascii="Simplified Arabic" w:hAnsi="Simplified Arabic" w:cs="Simplified Arabic" w:hint="cs"/>
          <w:sz w:val="24"/>
          <w:szCs w:val="24"/>
          <w:rtl/>
        </w:rPr>
        <w:t>وهنا يتعين التنويه بان المصطلحات الأجنبية والغربية الغريبة المتداولة في القنوات المرئية سوف تصبح عربية في المستقبل بعد تعريبها وتضمينها في اللغة العربية، وبعد استقبال اللغة لهذه الألفاظ</w:t>
      </w:r>
      <w:r w:rsidR="0047043D">
        <w:rPr>
          <w:rFonts w:ascii="Simplified Arabic" w:hAnsi="Simplified Arabic" w:cs="Simplified Arabic" w:hint="cs"/>
          <w:sz w:val="24"/>
          <w:szCs w:val="24"/>
          <w:rtl/>
        </w:rPr>
        <w:t>،</w:t>
      </w:r>
      <w:r w:rsidRPr="00EC4E2E">
        <w:rPr>
          <w:rFonts w:ascii="Simplified Arabic" w:hAnsi="Simplified Arabic" w:cs="Simplified Arabic" w:hint="cs"/>
          <w:sz w:val="24"/>
          <w:szCs w:val="24"/>
          <w:rtl/>
        </w:rPr>
        <w:t xml:space="preserve"> طالما يفهمها العربي ويتكلم بها وتدار وتنطق بلسان عربي.</w:t>
      </w:r>
    </w:p>
    <w:p w14:paraId="4122BE45" w14:textId="53D88723" w:rsidR="00DC522C" w:rsidRPr="00EF0EB3" w:rsidRDefault="005F0799" w:rsidP="00DC522C">
      <w:pPr>
        <w:bidi/>
        <w:spacing w:line="360" w:lineRule="auto"/>
        <w:ind w:firstLine="720"/>
        <w:jc w:val="both"/>
        <w:rPr>
          <w:rFonts w:ascii="Simplified Arabic" w:hAnsi="Simplified Arabic" w:cs="Simplified Arabic"/>
          <w:sz w:val="24"/>
          <w:szCs w:val="24"/>
        </w:rPr>
      </w:pPr>
      <w:r>
        <w:rPr>
          <w:rFonts w:ascii="Simplified Arabic" w:hAnsi="Simplified Arabic" w:cs="Simplified Arabic" w:hint="cs"/>
          <w:sz w:val="24"/>
          <w:szCs w:val="24"/>
          <w:rtl/>
        </w:rPr>
        <w:t>وأ</w:t>
      </w:r>
      <w:r w:rsidR="00DC522C" w:rsidRPr="00EF0EB3">
        <w:rPr>
          <w:rFonts w:ascii="Simplified Arabic" w:hAnsi="Simplified Arabic" w:cs="Simplified Arabic" w:hint="cs"/>
          <w:sz w:val="24"/>
          <w:szCs w:val="24"/>
          <w:rtl/>
        </w:rPr>
        <w:t>خيراً</w:t>
      </w:r>
      <w:r>
        <w:rPr>
          <w:rFonts w:ascii="Simplified Arabic" w:hAnsi="Simplified Arabic" w:cs="Simplified Arabic" w:hint="cs"/>
          <w:sz w:val="24"/>
          <w:szCs w:val="24"/>
          <w:rtl/>
        </w:rPr>
        <w:t xml:space="preserve"> وليس آخراً،</w:t>
      </w:r>
      <w:r w:rsidR="00DC522C" w:rsidRPr="00EF0EB3">
        <w:rPr>
          <w:rFonts w:ascii="Simplified Arabic" w:hAnsi="Simplified Arabic" w:cs="Simplified Arabic" w:hint="cs"/>
          <w:sz w:val="24"/>
          <w:szCs w:val="24"/>
          <w:rtl/>
        </w:rPr>
        <w:t xml:space="preserve"> وبعد كل هذه الحقائق والنتائج، لا نمضي الا بالمعتقد السليم والفكر الناضج</w:t>
      </w:r>
      <w:r w:rsidR="00DC522C" w:rsidRPr="00EF0EB3">
        <w:rPr>
          <w:rFonts w:ascii="Simplified Arabic" w:hAnsi="Simplified Arabic" w:cs="Simplified Arabic" w:hint="eastAsia"/>
          <w:sz w:val="24"/>
          <w:szCs w:val="24"/>
          <w:rtl/>
        </w:rPr>
        <w:t>،</w:t>
      </w:r>
      <w:r w:rsidR="00DC522C" w:rsidRPr="00EF0EB3">
        <w:rPr>
          <w:rFonts w:ascii="Simplified Arabic" w:hAnsi="Simplified Arabic" w:cs="Simplified Arabic" w:hint="cs"/>
          <w:sz w:val="24"/>
          <w:szCs w:val="24"/>
          <w:rtl/>
        </w:rPr>
        <w:t xml:space="preserve"> حتى لو غزت العولمة وسيطرت على الوجدان.</w:t>
      </w:r>
    </w:p>
    <w:p w14:paraId="50A01EA7" w14:textId="77777777" w:rsidR="00DC522C" w:rsidRPr="00EF0EB3" w:rsidRDefault="00DC522C" w:rsidP="00DC522C">
      <w:pPr>
        <w:bidi/>
        <w:spacing w:line="360" w:lineRule="auto"/>
        <w:jc w:val="both"/>
        <w:rPr>
          <w:rFonts w:ascii="Simplified Arabic" w:hAnsi="Simplified Arabic" w:cs="Simplified Arabic"/>
          <w:color w:val="FF0000"/>
          <w:sz w:val="24"/>
          <w:szCs w:val="24"/>
          <w:rtl/>
        </w:rPr>
      </w:pPr>
    </w:p>
    <w:p w14:paraId="370F44E0" w14:textId="77777777" w:rsidR="00700404" w:rsidRPr="00EF0EB3" w:rsidRDefault="00700404" w:rsidP="0030574A">
      <w:pPr>
        <w:bidi/>
        <w:spacing w:line="360" w:lineRule="auto"/>
        <w:jc w:val="both"/>
        <w:rPr>
          <w:rFonts w:ascii="Simplified Arabic" w:hAnsi="Simplified Arabic" w:cs="Simplified Arabic"/>
          <w:color w:val="FF0000"/>
          <w:sz w:val="24"/>
          <w:szCs w:val="24"/>
          <w:rtl/>
        </w:rPr>
      </w:pPr>
    </w:p>
    <w:p w14:paraId="03BA71C7" w14:textId="77777777" w:rsidR="00EC4E2E" w:rsidRDefault="00EC4E2E" w:rsidP="00EC4E2E">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1557D9EB" w14:textId="77777777" w:rsidR="008E6614" w:rsidRPr="00EF0EB3" w:rsidRDefault="008E6614" w:rsidP="0030574A">
      <w:pPr>
        <w:bidi/>
        <w:spacing w:line="360" w:lineRule="auto"/>
        <w:jc w:val="both"/>
        <w:rPr>
          <w:rFonts w:ascii="Simplified Arabic" w:hAnsi="Simplified Arabic" w:cs="Simplified Arabic"/>
          <w:color w:val="FF0000"/>
          <w:sz w:val="24"/>
          <w:szCs w:val="24"/>
          <w:rtl/>
        </w:rPr>
      </w:pPr>
    </w:p>
    <w:p w14:paraId="7E0DB496"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1B0CE42C"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2F92970D"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5E91CEA8"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34C3A510"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2C5A89A2"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13C951FE" w14:textId="2A9D8794" w:rsidR="00E039D3" w:rsidRPr="00EC4E2E" w:rsidRDefault="00E039D3" w:rsidP="002F4509">
      <w:pPr>
        <w:bidi/>
        <w:spacing w:after="200" w:line="360" w:lineRule="auto"/>
        <w:ind w:left="-2"/>
        <w:jc w:val="center"/>
        <w:rPr>
          <w:rFonts w:ascii="Simplified Arabic" w:hAnsi="Simplified Arabic" w:cs="Simplified Arabic"/>
          <w:b/>
          <w:bCs/>
          <w:sz w:val="32"/>
          <w:szCs w:val="32"/>
          <w:rtl/>
        </w:rPr>
      </w:pPr>
      <w:r w:rsidRPr="00EC4E2E">
        <w:rPr>
          <w:rFonts w:ascii="Simplified Arabic" w:hAnsi="Simplified Arabic" w:cs="Simplified Arabic" w:hint="cs"/>
          <w:b/>
          <w:bCs/>
          <w:sz w:val="32"/>
          <w:szCs w:val="32"/>
          <w:rtl/>
        </w:rPr>
        <w:lastRenderedPageBreak/>
        <w:t>المراجع</w:t>
      </w:r>
    </w:p>
    <w:p w14:paraId="2D5B29EF"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العربية:</w:t>
      </w:r>
    </w:p>
    <w:p w14:paraId="698E8CA8" w14:textId="2ECEEF62" w:rsidR="00996C13" w:rsidRPr="00591667" w:rsidRDefault="00355267" w:rsidP="00355267">
      <w:pPr>
        <w:pStyle w:val="a4"/>
        <w:numPr>
          <w:ilvl w:val="0"/>
          <w:numId w:val="35"/>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إبراهيم، جيهان.</w:t>
      </w:r>
      <w:r w:rsidR="00996C13" w:rsidRPr="00591667">
        <w:rPr>
          <w:rFonts w:ascii="Simplified Arabic" w:hAnsi="Simplified Arabic" w:cs="Simplified Arabic"/>
          <w:sz w:val="24"/>
          <w:szCs w:val="24"/>
          <w:rtl/>
        </w:rPr>
        <w:t xml:space="preserve"> (2021). الانحراف الفكري وانعكاساته على الأمن الاجتماعي. مجلة الدراسات الإنسانية والأدبية</w:t>
      </w:r>
      <w:r w:rsidRPr="00591667">
        <w:rPr>
          <w:rFonts w:ascii="Simplified Arabic" w:hAnsi="Simplified Arabic" w:cs="Simplified Arabic" w:hint="cs"/>
          <w:sz w:val="24"/>
          <w:szCs w:val="24"/>
          <w:rtl/>
        </w:rPr>
        <w:t>، جامعة كفر الشيخ،</w:t>
      </w:r>
      <w:r w:rsidR="00996C13" w:rsidRPr="00591667">
        <w:rPr>
          <w:rFonts w:ascii="Simplified Arabic" w:hAnsi="Simplified Arabic" w:cs="Simplified Arabic"/>
          <w:sz w:val="24"/>
          <w:szCs w:val="24"/>
          <w:rtl/>
        </w:rPr>
        <w:t xml:space="preserve"> 25(</w:t>
      </w:r>
      <w:r w:rsidRPr="00591667">
        <w:rPr>
          <w:rFonts w:ascii="Simplified Arabic" w:hAnsi="Simplified Arabic" w:cs="Simplified Arabic" w:hint="cs"/>
          <w:sz w:val="24"/>
          <w:szCs w:val="24"/>
          <w:rtl/>
        </w:rPr>
        <w:t>3</w:t>
      </w:r>
      <w:r w:rsidR="006F3961" w:rsidRPr="00591667">
        <w:rPr>
          <w:rFonts w:ascii="Simplified Arabic" w:hAnsi="Simplified Arabic" w:cs="Simplified Arabic" w:hint="cs"/>
          <w:sz w:val="24"/>
          <w:szCs w:val="24"/>
          <w:rtl/>
        </w:rPr>
        <w:t>)،</w:t>
      </w:r>
      <w:r w:rsidR="00996C13" w:rsidRPr="00591667">
        <w:rPr>
          <w:rFonts w:ascii="Simplified Arabic" w:hAnsi="Simplified Arabic" w:cs="Simplified Arabic"/>
          <w:sz w:val="24"/>
          <w:szCs w:val="24"/>
          <w:rtl/>
        </w:rPr>
        <w:t xml:space="preserve"> 420–453. </w:t>
      </w:r>
      <w:r w:rsidR="00996C13" w:rsidRPr="00591667">
        <w:rPr>
          <w:rFonts w:ascii="Simplified Arabic" w:hAnsi="Simplified Arabic" w:cs="Simplified Arabic"/>
          <w:sz w:val="24"/>
          <w:szCs w:val="24"/>
        </w:rPr>
        <w:t>https://doi.org/10.21608/shak.2021.238300</w:t>
      </w:r>
    </w:p>
    <w:p w14:paraId="62167015" w14:textId="3F3E06B2" w:rsidR="006F3961" w:rsidRPr="00591667" w:rsidRDefault="006F3961" w:rsidP="006F3961">
      <w:pPr>
        <w:pStyle w:val="a9"/>
        <w:numPr>
          <w:ilvl w:val="0"/>
          <w:numId w:val="35"/>
        </w:numPr>
        <w:bidi/>
        <w:spacing w:line="360" w:lineRule="auto"/>
        <w:jc w:val="both"/>
        <w:rPr>
          <w:rFonts w:ascii="Simplified Arabic" w:hAnsi="Simplified Arabic" w:cs="Simplified Arabic"/>
        </w:rPr>
      </w:pPr>
      <w:r w:rsidRPr="00591667">
        <w:rPr>
          <w:rtl/>
        </w:rPr>
        <w:t xml:space="preserve">أبو الجدايل، </w:t>
      </w:r>
      <w:r w:rsidRPr="00591667">
        <w:rPr>
          <w:rFonts w:hint="cs"/>
          <w:rtl/>
        </w:rPr>
        <w:t>محمد</w:t>
      </w:r>
      <w:r w:rsidRPr="00591667">
        <w:rPr>
          <w:rtl/>
        </w:rPr>
        <w:t xml:space="preserve">. (2020). دراسة </w:t>
      </w:r>
      <w:r w:rsidRPr="00591667">
        <w:rPr>
          <w:rFonts w:ascii="Simplified Arabic" w:hAnsi="Simplified Arabic" w:cs="Simplified Arabic" w:hint="cs"/>
          <w:rtl/>
        </w:rPr>
        <w:t>مقارنة بين مستخدمي اليوتيوب ومستخدمي منصات الفيديو الرقمية في تداول المحتوى الترفيهي والمعلوماتي. المجلة العلمية لبحوث العلاقات العامة والإعلان،</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2020(19)، 569–604</w:t>
      </w:r>
      <w:r w:rsidR="001D5E29" w:rsidRPr="00591667">
        <w:rPr>
          <w:rFonts w:ascii="Simplified Arabic" w:hAnsi="Simplified Arabic" w:cs="Simplified Arabic" w:hint="cs"/>
          <w:rtl/>
        </w:rPr>
        <w:t>.</w:t>
      </w:r>
      <w:r w:rsidRPr="00591667">
        <w:rPr>
          <w:rFonts w:ascii="Simplified Arabic" w:hAnsi="Simplified Arabic" w:cs="Simplified Arabic" w:hint="cs"/>
          <w:rtl/>
        </w:rPr>
        <w:t xml:space="preserve"> </w:t>
      </w:r>
      <w:hyperlink r:id="rId54" w:history="1">
        <w:r w:rsidRPr="00591667">
          <w:rPr>
            <w:rStyle w:val="Hyperlink"/>
            <w:rFonts w:ascii="Simplified Arabic" w:hAnsi="Simplified Arabic" w:cs="Simplified Arabic"/>
            <w:color w:val="auto"/>
          </w:rPr>
          <w:t>https://doi.org/10.21608/sjocs.2020.155412</w:t>
        </w:r>
      </w:hyperlink>
      <w:r w:rsidRPr="00591667">
        <w:rPr>
          <w:rFonts w:ascii="Simplified Arabic" w:hAnsi="Simplified Arabic" w:cs="Simplified Arabic" w:hint="cs"/>
          <w:rtl/>
        </w:rPr>
        <w:t xml:space="preserve"> </w:t>
      </w:r>
    </w:p>
    <w:p w14:paraId="0FAA9031" w14:textId="24D6ED3A" w:rsidR="001D5E29" w:rsidRPr="00591667" w:rsidRDefault="001D5E29" w:rsidP="001D5E29">
      <w:pPr>
        <w:pStyle w:val="a9"/>
        <w:numPr>
          <w:ilvl w:val="0"/>
          <w:numId w:val="35"/>
        </w:numPr>
        <w:bidi/>
        <w:spacing w:line="360" w:lineRule="auto"/>
        <w:jc w:val="both"/>
        <w:rPr>
          <w:rFonts w:ascii="Simplified Arabic" w:hAnsi="Simplified Arabic" w:cs="Simplified Arabic"/>
        </w:rPr>
      </w:pPr>
      <w:r w:rsidRPr="00591667">
        <w:rPr>
          <w:rFonts w:ascii="Simplified Arabic" w:hAnsi="Simplified Arabic" w:cs="Simplified Arabic" w:hint="cs"/>
          <w:rtl/>
        </w:rPr>
        <w:t>أحمد، إلهام. (2023). التأثير الثقافي للمحتوى الإعلامي الرقمي. المجلة المصرية لبحوث الإعلام،</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2023(82)، 39–77. </w:t>
      </w:r>
      <w:r w:rsidRPr="00591667">
        <w:rPr>
          <w:rFonts w:ascii="Simplified Arabic" w:hAnsi="Simplified Arabic" w:cs="Simplified Arabic" w:hint="cs"/>
        </w:rPr>
        <w:t xml:space="preserve"> </w:t>
      </w:r>
      <w:hyperlink r:id="rId55" w:history="1">
        <w:r w:rsidRPr="00591667">
          <w:rPr>
            <w:rStyle w:val="Hyperlink"/>
            <w:rFonts w:ascii="Simplified Arabic" w:hAnsi="Simplified Arabic" w:cs="Simplified Arabic" w:hint="cs"/>
            <w:color w:val="auto"/>
          </w:rPr>
          <w:t>https://doi.org/10.21608/ejsc.2023.300034</w:t>
        </w:r>
      </w:hyperlink>
    </w:p>
    <w:p w14:paraId="03205D4F" w14:textId="535408EF" w:rsidR="007B7050" w:rsidRPr="00591667" w:rsidRDefault="007B7050" w:rsidP="007B7050">
      <w:pPr>
        <w:pStyle w:val="a9"/>
        <w:numPr>
          <w:ilvl w:val="0"/>
          <w:numId w:val="35"/>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البرق، لطيفة. (2025). دور وسائل الاتصال الحديثة في التغير الثقافي والقيمي للأسرة: دراسة ميدانية على عينة من طلاب كلية الآداب في جامعة سرت في ليبيا. مجلة </w:t>
      </w:r>
      <w:r w:rsidR="00DF465D" w:rsidRPr="00591667">
        <w:rPr>
          <w:rFonts w:ascii="Simplified Arabic" w:hAnsi="Simplified Arabic" w:cs="Simplified Arabic" w:hint="cs"/>
          <w:rtl/>
        </w:rPr>
        <w:t>ابن</w:t>
      </w:r>
      <w:r w:rsidRPr="00591667">
        <w:rPr>
          <w:rFonts w:ascii="Simplified Arabic" w:hAnsi="Simplified Arabic" w:cs="Simplified Arabic" w:hint="cs"/>
          <w:rtl/>
        </w:rPr>
        <w:t xml:space="preserve"> خلدون للدراسات والأبحاث، 5(</w:t>
      </w:r>
      <w:r w:rsidRPr="00591667">
        <w:rPr>
          <w:rFonts w:ascii="Simplified Arabic" w:hAnsi="Simplified Arabic" w:cs="Simplified Arabic" w:hint="cs"/>
        </w:rPr>
        <w:t>5</w:t>
      </w:r>
      <w:r w:rsidRPr="00591667">
        <w:rPr>
          <w:rFonts w:ascii="Simplified Arabic" w:hAnsi="Simplified Arabic" w:cs="Simplified Arabic" w:hint="cs"/>
          <w:rtl/>
        </w:rPr>
        <w:t>)</w:t>
      </w:r>
      <w:r w:rsidRPr="00591667">
        <w:rPr>
          <w:rFonts w:ascii="Simplified Arabic" w:hAnsi="Simplified Arabic" w:cs="Simplified Arabic" w:hint="cs"/>
        </w:rPr>
        <w:t xml:space="preserve">. </w:t>
      </w:r>
      <w:hyperlink r:id="rId56" w:history="1">
        <w:r w:rsidRPr="00591667">
          <w:rPr>
            <w:rStyle w:val="Hyperlink"/>
            <w:rFonts w:ascii="Simplified Arabic" w:hAnsi="Simplified Arabic" w:cs="Simplified Arabic" w:hint="cs"/>
            <w:color w:val="auto"/>
          </w:rPr>
          <w:t>https://doi.org/10.56989/benkj.v5i5.1465</w:t>
        </w:r>
      </w:hyperlink>
    </w:p>
    <w:p w14:paraId="29E34E07" w14:textId="329ACD69" w:rsidR="007B7050" w:rsidRPr="00591667" w:rsidRDefault="007B7050" w:rsidP="007B7050">
      <w:pPr>
        <w:pStyle w:val="a9"/>
        <w:numPr>
          <w:ilvl w:val="0"/>
          <w:numId w:val="35"/>
        </w:numPr>
        <w:bidi/>
        <w:spacing w:line="360" w:lineRule="auto"/>
      </w:pPr>
      <w:r w:rsidRPr="00591667">
        <w:rPr>
          <w:rFonts w:ascii="Simplified Arabic" w:hAnsi="Simplified Arabic" w:cs="Simplified Arabic" w:hint="cs"/>
          <w:rtl/>
        </w:rPr>
        <w:t>ال بن حسين، مسعود. (2024). دور القوة الناعمة في صنع السياسة الخارجية للولايات المتحدة الأمريكية</w:t>
      </w:r>
      <w:r w:rsidRPr="00591667">
        <w:t xml:space="preserve">. Academic Journal of Nawroz University. </w:t>
      </w:r>
      <w:hyperlink r:id="rId57" w:history="1">
        <w:r w:rsidRPr="00591667">
          <w:rPr>
            <w:rStyle w:val="Hyperlink"/>
            <w:color w:val="auto"/>
          </w:rPr>
          <w:t>https://doi.org/10.25007/ajnu.v13n1a1830</w:t>
        </w:r>
      </w:hyperlink>
    </w:p>
    <w:p w14:paraId="347D2831" w14:textId="4681E7D0" w:rsidR="007B7050" w:rsidRPr="00591667" w:rsidRDefault="007B7050" w:rsidP="007B7050">
      <w:pPr>
        <w:pStyle w:val="a9"/>
        <w:numPr>
          <w:ilvl w:val="0"/>
          <w:numId w:val="35"/>
        </w:numPr>
        <w:bidi/>
        <w:spacing w:line="360" w:lineRule="auto"/>
      </w:pPr>
      <w:r w:rsidRPr="00591667">
        <w:rPr>
          <w:rFonts w:ascii="Simplified Arabic" w:hAnsi="Simplified Arabic" w:cs="Simplified Arabic" w:hint="cs"/>
          <w:rtl/>
        </w:rPr>
        <w:t>الدوسري، أمل. (2024). التفاعل اللغوي في ظل الإعلام الرقمي: دراسة تأثير الوسائط في البنية والأساليب اللغوية. مجلة كلية الآداب، جامعة الملك فيصل، 10(20)، 365–389</w:t>
      </w:r>
      <w:r w:rsidRPr="00591667">
        <w:t xml:space="preserve">. </w:t>
      </w:r>
      <w:hyperlink r:id="rId58" w:history="1">
        <w:r w:rsidRPr="00591667">
          <w:rPr>
            <w:rStyle w:val="Hyperlink"/>
            <w:color w:val="auto"/>
          </w:rPr>
          <w:t>https://doi.org/10.21608/mkwn.2024.403823</w:t>
        </w:r>
      </w:hyperlink>
    </w:p>
    <w:p w14:paraId="6A987487" w14:textId="25E583E9" w:rsidR="00E54F7A" w:rsidRPr="00591667" w:rsidRDefault="00E54F7A" w:rsidP="00DF465D">
      <w:pPr>
        <w:pStyle w:val="a9"/>
        <w:numPr>
          <w:ilvl w:val="0"/>
          <w:numId w:val="35"/>
        </w:numPr>
        <w:bidi/>
        <w:spacing w:line="360" w:lineRule="auto"/>
      </w:pPr>
      <w:r w:rsidRPr="00591667">
        <w:rPr>
          <w:rFonts w:ascii="Simplified Arabic" w:hAnsi="Simplified Arabic" w:cs="Simplified Arabic" w:hint="cs"/>
          <w:rtl/>
        </w:rPr>
        <w:t>الذبياني، ع</w:t>
      </w:r>
      <w:r w:rsidR="00DF465D" w:rsidRPr="00591667">
        <w:rPr>
          <w:rFonts w:ascii="Simplified Arabic" w:hAnsi="Simplified Arabic" w:cs="Simplified Arabic" w:hint="cs"/>
          <w:rtl/>
        </w:rPr>
        <w:t>يسى</w:t>
      </w:r>
      <w:r w:rsidRPr="00591667">
        <w:rPr>
          <w:rFonts w:ascii="Simplified Arabic" w:hAnsi="Simplified Arabic" w:cs="Simplified Arabic" w:hint="cs"/>
          <w:rtl/>
        </w:rPr>
        <w:t>. (2023). دور وسائل الإعلام في تشكيل الهوية الوطنية والثقافة والتصدي لسلبيات العولمة في المجتمع السعودي. مجلة المعهد العالي للدراسات النوعية،</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3(1)</w:t>
      </w:r>
      <w:r w:rsidR="00DF465D" w:rsidRPr="00591667">
        <w:rPr>
          <w:rFonts w:ascii="Simplified Arabic" w:hAnsi="Simplified Arabic" w:cs="Simplified Arabic" w:hint="cs"/>
          <w:rtl/>
        </w:rPr>
        <w:t>،</w:t>
      </w:r>
      <w:r w:rsidRPr="00591667">
        <w:rPr>
          <w:rFonts w:ascii="Simplified Arabic" w:hAnsi="Simplified Arabic" w:cs="Simplified Arabic" w:hint="cs"/>
          <w:rtl/>
        </w:rPr>
        <w:t xml:space="preserve"> 111–150</w:t>
      </w:r>
      <w:r w:rsidRPr="00591667">
        <w:rPr>
          <w:rFonts w:ascii="Simplified Arabic" w:hAnsi="Simplified Arabic" w:cs="Simplified Arabic" w:hint="cs"/>
        </w:rPr>
        <w:t>.</w:t>
      </w:r>
      <w:r w:rsidRPr="00591667">
        <w:t xml:space="preserve"> </w:t>
      </w:r>
      <w:hyperlink r:id="rId59" w:history="1">
        <w:r w:rsidRPr="00591667">
          <w:rPr>
            <w:rStyle w:val="Hyperlink"/>
            <w:color w:val="auto"/>
          </w:rPr>
          <w:t>https://doi.org/10.21608/hiss.2023.316774</w:t>
        </w:r>
      </w:hyperlink>
    </w:p>
    <w:p w14:paraId="2345C4EC" w14:textId="327B8B66" w:rsidR="00DF465D" w:rsidRPr="00591667" w:rsidRDefault="00DF465D" w:rsidP="00DF465D">
      <w:pPr>
        <w:pStyle w:val="a9"/>
        <w:numPr>
          <w:ilvl w:val="0"/>
          <w:numId w:val="35"/>
        </w:numPr>
        <w:bidi/>
        <w:spacing w:line="360" w:lineRule="auto"/>
        <w:jc w:val="both"/>
      </w:pPr>
      <w:r w:rsidRPr="00591667">
        <w:rPr>
          <w:rFonts w:ascii="Simplified Arabic" w:hAnsi="Simplified Arabic" w:cs="Simplified Arabic" w:hint="cs"/>
          <w:rtl/>
        </w:rPr>
        <w:t xml:space="preserve">الرشيدي، وفاء. (2022). الازدواجية اللغوية في اللغة العربية بين الفصحى والعامية. كلية اللغة العربية بجرجا، جامعة الأزهر، 26(3)، 3209–3238. </w:t>
      </w:r>
      <w:r w:rsidRPr="00591667">
        <w:t xml:space="preserve">. </w:t>
      </w:r>
      <w:hyperlink r:id="rId60" w:history="1">
        <w:r w:rsidRPr="00591667">
          <w:rPr>
            <w:rStyle w:val="Hyperlink"/>
            <w:color w:val="auto"/>
          </w:rPr>
          <w:t>https://doi.org/10.21608/bfag.2022.166397.1180</w:t>
        </w:r>
      </w:hyperlink>
    </w:p>
    <w:p w14:paraId="12A94AE3" w14:textId="727B462E" w:rsidR="001F15AA" w:rsidRPr="00591667" w:rsidRDefault="001F15AA" w:rsidP="00797EB4">
      <w:pPr>
        <w:pStyle w:val="a9"/>
        <w:numPr>
          <w:ilvl w:val="0"/>
          <w:numId w:val="35"/>
        </w:numPr>
        <w:bidi/>
        <w:spacing w:line="360" w:lineRule="auto"/>
        <w:jc w:val="both"/>
        <w:rPr>
          <w:rFonts w:ascii="Simplified Arabic" w:hAnsi="Simplified Arabic" w:cs="Simplified Arabic"/>
        </w:rPr>
      </w:pPr>
      <w:r w:rsidRPr="00591667">
        <w:rPr>
          <w:rFonts w:ascii="Simplified Arabic" w:hAnsi="Simplified Arabic" w:cs="Simplified Arabic" w:hint="cs"/>
          <w:rtl/>
        </w:rPr>
        <w:lastRenderedPageBreak/>
        <w:t>الزغاري، أ</w:t>
      </w:r>
      <w:r w:rsidR="00FF5CE5" w:rsidRPr="00591667">
        <w:rPr>
          <w:rFonts w:ascii="Simplified Arabic" w:hAnsi="Simplified Arabic" w:cs="Simplified Arabic" w:hint="cs"/>
          <w:rtl/>
        </w:rPr>
        <w:t>سماء</w:t>
      </w:r>
      <w:r w:rsidRPr="00591667">
        <w:rPr>
          <w:rFonts w:ascii="Simplified Arabic" w:hAnsi="Simplified Arabic" w:cs="Simplified Arabic" w:hint="cs"/>
          <w:rtl/>
        </w:rPr>
        <w:t>. (2023). التحولات الرقمية وانعكاساتها على ثقافة الشباب: قراءة سوسيولوجية في ضوء نظريتي مجتمع المخاطر واللامساواة الرقمية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الدراسات الإنسانية والأدبية، جامعة كفر الشيخ،</w:t>
      </w:r>
      <w:r w:rsidRPr="00591667">
        <w:rPr>
          <w:rStyle w:val="af5"/>
          <w:rFonts w:ascii="Simplified Arabic" w:hAnsi="Simplified Arabic" w:cs="Simplified Arabic" w:hint="cs"/>
          <w:rtl/>
        </w:rPr>
        <w:t xml:space="preserve"> 28</w:t>
      </w:r>
      <w:r w:rsidRPr="00591667">
        <w:rPr>
          <w:rFonts w:ascii="Simplified Arabic" w:hAnsi="Simplified Arabic" w:cs="Simplified Arabic" w:hint="cs"/>
        </w:rPr>
        <w:t>(2)</w:t>
      </w:r>
      <w:r w:rsidRPr="00591667">
        <w:rPr>
          <w:rFonts w:ascii="Simplified Arabic" w:hAnsi="Simplified Arabic" w:cs="Simplified Arabic" w:hint="cs"/>
          <w:rtl/>
        </w:rPr>
        <w:t>، 370</w:t>
      </w:r>
      <w:r w:rsidR="00FF5CE5" w:rsidRPr="00591667">
        <w:rPr>
          <w:rFonts w:ascii="Simplified Arabic" w:hAnsi="Simplified Arabic" w:cs="Simplified Arabic" w:hint="cs"/>
          <w:rtl/>
        </w:rPr>
        <w:t xml:space="preserve">-424. </w:t>
      </w:r>
      <w:hyperlink r:id="rId61" w:history="1">
        <w:r w:rsidRPr="00591667">
          <w:rPr>
            <w:rStyle w:val="Hyperlink"/>
            <w:rFonts w:ascii="Simplified Arabic" w:hAnsi="Simplified Arabic" w:cs="Simplified Arabic" w:hint="cs"/>
            <w:color w:val="auto"/>
          </w:rPr>
          <w:t>https://doi.org/10.21608/shak.2023.305477</w:t>
        </w:r>
      </w:hyperlink>
    </w:p>
    <w:p w14:paraId="28DD8E32" w14:textId="1A752E77" w:rsidR="00981B25" w:rsidRPr="00591667" w:rsidRDefault="00981B25" w:rsidP="00460A68">
      <w:pPr>
        <w:pStyle w:val="a9"/>
        <w:numPr>
          <w:ilvl w:val="0"/>
          <w:numId w:val="35"/>
        </w:numPr>
        <w:bidi/>
        <w:spacing w:line="360" w:lineRule="auto"/>
        <w:jc w:val="both"/>
        <w:rPr>
          <w:rFonts w:ascii="Simplified Arabic" w:hAnsi="Simplified Arabic" w:cs="Simplified Arabic"/>
        </w:rPr>
      </w:pPr>
      <w:r w:rsidRPr="00591667">
        <w:rPr>
          <w:rFonts w:ascii="Simplified Arabic" w:hAnsi="Simplified Arabic" w:cs="Simplified Arabic" w:hint="cs"/>
          <w:rtl/>
        </w:rPr>
        <w:t>الزيني، إسراء. (2020). أطر معالجة الصحف المصرية لأداء مجلس النواب 2015</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 2020</w:t>
      </w:r>
      <w:r w:rsidRPr="00591667">
        <w:rPr>
          <w:rFonts w:ascii="Simplified Arabic" w:hAnsi="Simplified Arabic" w:cs="Simplified Arabic" w:hint="cs"/>
        </w:rPr>
        <w:t>(20)</w:t>
      </w:r>
      <w:r w:rsidRPr="00591667">
        <w:rPr>
          <w:rFonts w:ascii="Simplified Arabic" w:hAnsi="Simplified Arabic" w:cs="Simplified Arabic" w:hint="cs"/>
          <w:rtl/>
        </w:rPr>
        <w:t xml:space="preserve">، 481-509. </w:t>
      </w:r>
      <w:r w:rsidRPr="00591667">
        <w:rPr>
          <w:rFonts w:ascii="Simplified Arabic" w:hAnsi="Simplified Arabic" w:cs="Simplified Arabic" w:hint="cs"/>
        </w:rPr>
        <w:t xml:space="preserve">. </w:t>
      </w:r>
      <w:hyperlink r:id="rId62" w:history="1">
        <w:r w:rsidRPr="00591667">
          <w:rPr>
            <w:rStyle w:val="Hyperlink"/>
            <w:rFonts w:ascii="Simplified Arabic" w:hAnsi="Simplified Arabic" w:cs="Simplified Arabic" w:hint="cs"/>
            <w:color w:val="auto"/>
          </w:rPr>
          <w:t>https://doi.org/10.21608/sjsj.2020.159178</w:t>
        </w:r>
      </w:hyperlink>
    </w:p>
    <w:p w14:paraId="241E7866" w14:textId="296740D7" w:rsidR="00460A68" w:rsidRPr="00591667" w:rsidRDefault="00460A68" w:rsidP="00460A68">
      <w:pPr>
        <w:pStyle w:val="a9"/>
        <w:numPr>
          <w:ilvl w:val="0"/>
          <w:numId w:val="35"/>
        </w:numPr>
        <w:bidi/>
        <w:spacing w:line="360" w:lineRule="auto"/>
        <w:rPr>
          <w:rFonts w:ascii="Simplified Arabic" w:hAnsi="Simplified Arabic" w:cs="Simplified Arabic"/>
        </w:rPr>
      </w:pPr>
      <w:r w:rsidRPr="00591667">
        <w:rPr>
          <w:rFonts w:ascii="Simplified Arabic" w:hAnsi="Simplified Arabic" w:cs="Simplified Arabic" w:hint="cs"/>
          <w:rtl/>
        </w:rPr>
        <w:t>السعدون، أحمد. (2024). دور العولمة في التغير الثقافي لدى الشباب الجامعي في العراق</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لارك، كلية الآداب، جامعة واسط، 16</w:t>
      </w:r>
      <w:r w:rsidRPr="00591667">
        <w:rPr>
          <w:rFonts w:ascii="Simplified Arabic" w:hAnsi="Simplified Arabic" w:cs="Simplified Arabic" w:hint="cs"/>
          <w:rtl/>
        </w:rPr>
        <w:t>(</w:t>
      </w:r>
      <w:r w:rsidRPr="00591667">
        <w:rPr>
          <w:rFonts w:ascii="Simplified Arabic" w:hAnsi="Simplified Arabic" w:cs="Simplified Arabic" w:hint="cs"/>
        </w:rPr>
        <w:t>3</w:t>
      </w:r>
      <w:r w:rsidRPr="00591667">
        <w:rPr>
          <w:rFonts w:ascii="Simplified Arabic" w:hAnsi="Simplified Arabic" w:cs="Simplified Arabic" w:hint="cs"/>
          <w:rtl/>
        </w:rPr>
        <w:t xml:space="preserve">). </w:t>
      </w:r>
      <w:r w:rsidRPr="00591667">
        <w:rPr>
          <w:rFonts w:ascii="Simplified Arabic" w:hAnsi="Simplified Arabic" w:cs="Simplified Arabic" w:hint="cs"/>
        </w:rPr>
        <w:t xml:space="preserve">. </w:t>
      </w:r>
      <w:hyperlink r:id="rId63" w:history="1">
        <w:r w:rsidRPr="00591667">
          <w:rPr>
            <w:rStyle w:val="Hyperlink"/>
            <w:rFonts w:ascii="Simplified Arabic" w:hAnsi="Simplified Arabic" w:cs="Simplified Arabic" w:hint="cs"/>
            <w:color w:val="auto"/>
          </w:rPr>
          <w:t>https://doi.org/10.31185/lark.3603</w:t>
        </w:r>
      </w:hyperlink>
    </w:p>
    <w:p w14:paraId="730608A2" w14:textId="336FD6CA" w:rsidR="005A74F0" w:rsidRPr="00591667" w:rsidRDefault="005A74F0" w:rsidP="005A74F0">
      <w:pPr>
        <w:pStyle w:val="a9"/>
        <w:numPr>
          <w:ilvl w:val="0"/>
          <w:numId w:val="35"/>
        </w:numPr>
        <w:bidi/>
        <w:spacing w:line="360" w:lineRule="auto"/>
        <w:rPr>
          <w:rFonts w:ascii="Simplified Arabic" w:hAnsi="Simplified Arabic" w:cs="Simplified Arabic"/>
        </w:rPr>
      </w:pPr>
      <w:r w:rsidRPr="00591667">
        <w:rPr>
          <w:rFonts w:ascii="Simplified Arabic" w:hAnsi="Simplified Arabic" w:cs="Simplified Arabic" w:hint="cs"/>
          <w:rtl/>
        </w:rPr>
        <w:t>السماوي، رامي. (2024). أطر تقديم المواقع الإخبارية العراقية للجريمة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2024</w:t>
      </w:r>
      <w:r w:rsidRPr="00591667">
        <w:rPr>
          <w:rFonts w:ascii="Simplified Arabic" w:hAnsi="Simplified Arabic" w:cs="Simplified Arabic" w:hint="cs"/>
        </w:rPr>
        <w:t>(29)</w:t>
      </w:r>
      <w:r w:rsidRPr="00591667">
        <w:rPr>
          <w:rFonts w:ascii="Simplified Arabic" w:hAnsi="Simplified Arabic" w:cs="Simplified Arabic" w:hint="cs"/>
          <w:rtl/>
        </w:rPr>
        <w:t xml:space="preserve">، </w:t>
      </w:r>
      <w:r w:rsidRPr="00591667">
        <w:rPr>
          <w:rFonts w:ascii="Simplified Arabic" w:hAnsi="Simplified Arabic" w:cs="Simplified Arabic" w:hint="cs"/>
        </w:rPr>
        <w:t>(2)</w:t>
      </w:r>
      <w:r w:rsidRPr="00591667">
        <w:rPr>
          <w:rFonts w:ascii="Simplified Arabic" w:hAnsi="Simplified Arabic" w:cs="Simplified Arabic" w:hint="cs"/>
          <w:rtl/>
        </w:rPr>
        <w:t>، 147-174.</w:t>
      </w:r>
      <w:r w:rsidRPr="00591667">
        <w:rPr>
          <w:rFonts w:ascii="Simplified Arabic" w:hAnsi="Simplified Arabic" w:cs="Simplified Arabic" w:hint="cs"/>
        </w:rPr>
        <w:t xml:space="preserve">. </w:t>
      </w:r>
      <w:hyperlink r:id="rId64" w:history="1">
        <w:r w:rsidRPr="00591667">
          <w:rPr>
            <w:rStyle w:val="Hyperlink"/>
            <w:rFonts w:ascii="Simplified Arabic" w:hAnsi="Simplified Arabic" w:cs="Simplified Arabic" w:hint="cs"/>
            <w:color w:val="auto"/>
          </w:rPr>
          <w:t>https://doi.org/10.21608/sjsj.2024.380451</w:t>
        </w:r>
      </w:hyperlink>
    </w:p>
    <w:p w14:paraId="670C3011" w14:textId="794BA2BB" w:rsidR="00D16294" w:rsidRPr="00591667" w:rsidRDefault="00D16294" w:rsidP="00D16294">
      <w:pPr>
        <w:pStyle w:val="a9"/>
        <w:numPr>
          <w:ilvl w:val="0"/>
          <w:numId w:val="35"/>
        </w:numPr>
        <w:bidi/>
        <w:spacing w:line="360" w:lineRule="auto"/>
        <w:jc w:val="both"/>
        <w:rPr>
          <w:rFonts w:ascii="Simplified Arabic" w:hAnsi="Simplified Arabic" w:cs="Simplified Arabic"/>
        </w:rPr>
      </w:pPr>
      <w:r w:rsidRPr="00591667">
        <w:rPr>
          <w:rFonts w:ascii="Simplified Arabic" w:hAnsi="Simplified Arabic" w:cs="Simplified Arabic" w:hint="cs"/>
          <w:rtl/>
        </w:rPr>
        <w:t>السيد، إيمان. (2022). خصائص ومؤشرات الهوية الثقافية لدى طلاب كلية التربية بجامعة 6 أكتوبر</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كلية التربية في العلوم التربوية،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جامعة عين شمس،</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46</w:t>
      </w:r>
      <w:r w:rsidRPr="00591667">
        <w:rPr>
          <w:rFonts w:ascii="Simplified Arabic" w:hAnsi="Simplified Arabic" w:cs="Simplified Arabic" w:hint="cs"/>
        </w:rPr>
        <w:t>(3)</w:t>
      </w:r>
      <w:r w:rsidRPr="00591667">
        <w:rPr>
          <w:rFonts w:ascii="Simplified Arabic" w:hAnsi="Simplified Arabic" w:cs="Simplified Arabic" w:hint="cs"/>
          <w:rtl/>
        </w:rPr>
        <w:t xml:space="preserve">، 423-472. </w:t>
      </w:r>
      <w:r w:rsidRPr="00591667">
        <w:rPr>
          <w:rFonts w:ascii="Simplified Arabic" w:hAnsi="Simplified Arabic" w:cs="Simplified Arabic" w:hint="cs"/>
        </w:rPr>
        <w:t xml:space="preserve"> </w:t>
      </w:r>
      <w:hyperlink r:id="rId65" w:history="1">
        <w:r w:rsidRPr="00591667">
          <w:rPr>
            <w:rStyle w:val="Hyperlink"/>
            <w:rFonts w:ascii="Simplified Arabic" w:hAnsi="Simplified Arabic" w:cs="Simplified Arabic" w:hint="cs"/>
            <w:color w:val="auto"/>
          </w:rPr>
          <w:t>https://doi.org/10.21608/jfees.2022.261095</w:t>
        </w:r>
      </w:hyperlink>
    </w:p>
    <w:p w14:paraId="0EB54A5D" w14:textId="152EDF09" w:rsidR="00D16294" w:rsidRPr="00591667" w:rsidRDefault="00D16294" w:rsidP="00D16294">
      <w:pPr>
        <w:pStyle w:val="a9"/>
        <w:numPr>
          <w:ilvl w:val="0"/>
          <w:numId w:val="35"/>
        </w:numPr>
        <w:bidi/>
        <w:spacing w:line="360" w:lineRule="auto"/>
        <w:rPr>
          <w:rFonts w:ascii="Simplified Arabic" w:hAnsi="Simplified Arabic" w:cs="Simplified Arabic"/>
        </w:rPr>
      </w:pPr>
      <w:r w:rsidRPr="00591667">
        <w:rPr>
          <w:rFonts w:ascii="Simplified Arabic" w:hAnsi="Simplified Arabic" w:cs="Simplified Arabic" w:hint="cs"/>
          <w:rtl/>
        </w:rPr>
        <w:t xml:space="preserve">العمران، مريم. (2024). الصورة الذهنية الثقافية المكتسبة من المؤثرين الصغار في تمثيل مدارسهم: دراسة مقارنة بين مؤثرات صغيرات كويتيات في المدارس الحكومية والأجنبية على تطبيق </w:t>
      </w:r>
      <w:r w:rsidRPr="00591667">
        <w:rPr>
          <w:rFonts w:ascii="Simplified Arabic" w:hAnsi="Simplified Arabic" w:cs="Simplified Arabic"/>
        </w:rPr>
        <w:t>TikTok</w:t>
      </w:r>
      <w:r w:rsidRPr="00591667">
        <w:rPr>
          <w:rStyle w:val="af5"/>
          <w:rFonts w:ascii="Simplified Arabic" w:hAnsi="Simplified Arabic" w:cs="Simplified Arabic" w:hint="cs"/>
          <w:i w:val="0"/>
          <w:iCs w:val="0"/>
          <w:rtl/>
        </w:rPr>
        <w:t>. مجلة كلية التربية في العلوم التربوية، جامعة عين شمس، 48</w:t>
      </w:r>
      <w:r w:rsidRPr="00591667">
        <w:rPr>
          <w:rFonts w:ascii="Simplified Arabic" w:hAnsi="Simplified Arabic" w:cs="Simplified Arabic" w:hint="cs"/>
        </w:rPr>
        <w:t>(2)</w:t>
      </w:r>
      <w:r w:rsidRPr="00591667">
        <w:rPr>
          <w:rFonts w:ascii="Simplified Arabic" w:hAnsi="Simplified Arabic" w:cs="Simplified Arabic" w:hint="cs"/>
          <w:rtl/>
        </w:rPr>
        <w:t xml:space="preserve">، 283-316. </w:t>
      </w:r>
      <w:hyperlink r:id="rId66" w:history="1">
        <w:r w:rsidRPr="00591667">
          <w:rPr>
            <w:rStyle w:val="Hyperlink"/>
            <w:rFonts w:ascii="Simplified Arabic" w:hAnsi="Simplified Arabic" w:cs="Simplified Arabic" w:hint="cs"/>
            <w:color w:val="auto"/>
          </w:rPr>
          <w:t>https://doi.org/10.21608/jfees.2024.371622</w:t>
        </w:r>
      </w:hyperlink>
    </w:p>
    <w:p w14:paraId="7385B317" w14:textId="68FB32F6" w:rsidR="009B6A2C" w:rsidRPr="00591667" w:rsidRDefault="009B6A2C" w:rsidP="009B6A2C">
      <w:pPr>
        <w:pStyle w:val="a9"/>
        <w:numPr>
          <w:ilvl w:val="0"/>
          <w:numId w:val="35"/>
        </w:numPr>
        <w:bidi/>
        <w:spacing w:line="360" w:lineRule="auto"/>
        <w:jc w:val="both"/>
      </w:pPr>
      <w:r w:rsidRPr="00591667">
        <w:rPr>
          <w:rFonts w:ascii="Simplified Arabic" w:hAnsi="Simplified Arabic" w:cs="Simplified Arabic" w:hint="cs"/>
          <w:rtl/>
        </w:rPr>
        <w:t xml:space="preserve">الغايش، عمرو. (2021). أثر تجديد الخطاب الديني على ثقافة الشباب.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149-178. </w:t>
      </w:r>
      <w:r w:rsidRPr="00591667">
        <w:t xml:space="preserve">. </w:t>
      </w:r>
      <w:hyperlink r:id="rId67" w:history="1">
        <w:r w:rsidRPr="00591667">
          <w:rPr>
            <w:rStyle w:val="Hyperlink"/>
            <w:color w:val="auto"/>
          </w:rPr>
          <w:t>https://doi.org/10.21608/shak.2021.162752</w:t>
        </w:r>
      </w:hyperlink>
    </w:p>
    <w:p w14:paraId="6EE15053" w14:textId="336579A1" w:rsidR="00B34892" w:rsidRPr="00591667" w:rsidRDefault="00B34892" w:rsidP="00B34892">
      <w:pPr>
        <w:pStyle w:val="a9"/>
        <w:numPr>
          <w:ilvl w:val="0"/>
          <w:numId w:val="35"/>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اللتيني، يحي. (2021). إستراتيجيات الإرهاب اللغوي.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305-331. </w:t>
      </w:r>
      <w:r w:rsidRPr="00591667">
        <w:rPr>
          <w:rFonts w:ascii="Simplified Arabic" w:hAnsi="Simplified Arabic" w:cs="Simplified Arabic" w:hint="cs"/>
        </w:rPr>
        <w:t xml:space="preserve">. </w:t>
      </w:r>
      <w:hyperlink r:id="rId68" w:history="1">
        <w:r w:rsidRPr="00591667">
          <w:rPr>
            <w:rStyle w:val="Hyperlink"/>
            <w:rFonts w:ascii="Simplified Arabic" w:hAnsi="Simplified Arabic" w:cs="Simplified Arabic" w:hint="cs"/>
            <w:color w:val="auto"/>
          </w:rPr>
          <w:t>https://doi.org/10.21608/shak.2021.77194.1024</w:t>
        </w:r>
      </w:hyperlink>
    </w:p>
    <w:p w14:paraId="4A235672" w14:textId="2C35D8D7" w:rsidR="00E35413" w:rsidRPr="00591667" w:rsidRDefault="00E35413" w:rsidP="00DC224B">
      <w:pPr>
        <w:pStyle w:val="a9"/>
        <w:numPr>
          <w:ilvl w:val="0"/>
          <w:numId w:val="35"/>
        </w:numPr>
        <w:bidi/>
        <w:spacing w:line="360" w:lineRule="auto"/>
        <w:jc w:val="both"/>
      </w:pPr>
      <w:r w:rsidRPr="00591667">
        <w:rPr>
          <w:rtl/>
        </w:rPr>
        <w:t>المشهداني، س</w:t>
      </w:r>
      <w:r w:rsidR="00DC224B" w:rsidRPr="00591667">
        <w:rPr>
          <w:rFonts w:hint="cs"/>
          <w:rtl/>
        </w:rPr>
        <w:t>عد</w:t>
      </w:r>
      <w:r w:rsidRPr="00591667">
        <w:rPr>
          <w:rtl/>
        </w:rPr>
        <w:t>. (2023). المعالجة الإخبارية في وسائل الإعلام والنظريات الإعلامية المفسرة لها</w:t>
      </w:r>
      <w:r w:rsidRPr="00591667">
        <w:rPr>
          <w:i/>
          <w:iCs/>
        </w:rPr>
        <w:t xml:space="preserve">. </w:t>
      </w:r>
      <w:r w:rsidRPr="00591667">
        <w:rPr>
          <w:rStyle w:val="af5"/>
          <w:i w:val="0"/>
          <w:iCs w:val="0"/>
          <w:rtl/>
        </w:rPr>
        <w:t>مجلة آداب الفراهيدي، 15</w:t>
      </w:r>
      <w:r w:rsidRPr="00591667">
        <w:t>(53)</w:t>
      </w:r>
      <w:r w:rsidRPr="00591667">
        <w:rPr>
          <w:rtl/>
        </w:rPr>
        <w:t>، 219</w:t>
      </w:r>
      <w:r w:rsidR="00DC224B" w:rsidRPr="00591667">
        <w:rPr>
          <w:rFonts w:hint="cs"/>
          <w:rtl/>
        </w:rPr>
        <w:t xml:space="preserve">-244. </w:t>
      </w:r>
    </w:p>
    <w:p w14:paraId="16CA5891" w14:textId="2BFED372" w:rsidR="00DC224B" w:rsidRPr="00591667" w:rsidRDefault="00DC224B" w:rsidP="00DC224B">
      <w:pPr>
        <w:pStyle w:val="a9"/>
        <w:numPr>
          <w:ilvl w:val="0"/>
          <w:numId w:val="35"/>
        </w:numPr>
        <w:bidi/>
        <w:spacing w:line="360" w:lineRule="auto"/>
      </w:pPr>
      <w:r w:rsidRPr="00591667">
        <w:rPr>
          <w:rFonts w:ascii="Simplified Arabic" w:hAnsi="Simplified Arabic" w:cs="Simplified Arabic" w:hint="cs"/>
          <w:rtl/>
        </w:rPr>
        <w:t>النجار، نادية.</w:t>
      </w:r>
      <w:r w:rsidRPr="00591667">
        <w:rPr>
          <w:rFonts w:ascii="Simplified Arabic" w:hAnsi="Simplified Arabic" w:cs="Simplified Arabic" w:hint="cs"/>
        </w:rPr>
        <w:t xml:space="preserve"> </w:t>
      </w:r>
      <w:r w:rsidRPr="00591667">
        <w:rPr>
          <w:rFonts w:ascii="Simplified Arabic" w:hAnsi="Simplified Arabic" w:cs="Simplified Arabic" w:hint="cs"/>
          <w:rtl/>
        </w:rPr>
        <w:t>(</w:t>
      </w:r>
      <w:r w:rsidRPr="00591667">
        <w:rPr>
          <w:rFonts w:ascii="Simplified Arabic" w:hAnsi="Simplified Arabic" w:cs="Simplified Arabic" w:hint="cs"/>
        </w:rPr>
        <w:t>2024</w:t>
      </w:r>
      <w:r w:rsidRPr="00591667">
        <w:rPr>
          <w:rFonts w:ascii="Simplified Arabic" w:hAnsi="Simplified Arabic" w:cs="Simplified Arabic" w:hint="cs"/>
          <w:rtl/>
        </w:rPr>
        <w:t>)</w:t>
      </w:r>
      <w:r w:rsidRPr="00591667">
        <w:rPr>
          <w:rFonts w:ascii="Simplified Arabic" w:hAnsi="Simplified Arabic" w:cs="Simplified Arabic" w:hint="cs"/>
        </w:rPr>
        <w:t>.</w:t>
      </w:r>
      <w:r w:rsidRPr="00591667">
        <w:rPr>
          <w:rFonts w:ascii="Simplified Arabic" w:hAnsi="Simplified Arabic" w:cs="Simplified Arabic" w:hint="cs"/>
          <w:rtl/>
        </w:rPr>
        <w:t xml:space="preserve"> ا</w:t>
      </w:r>
      <w:r w:rsidRPr="00591667">
        <w:rPr>
          <w:rStyle w:val="af5"/>
          <w:rFonts w:ascii="Simplified Arabic" w:hAnsi="Simplified Arabic" w:cs="Simplified Arabic" w:hint="cs"/>
          <w:i w:val="0"/>
          <w:iCs w:val="0"/>
          <w:rtl/>
        </w:rPr>
        <w:t>للغة العربية في ظل العولمة</w:t>
      </w:r>
      <w:r w:rsidRPr="00591667">
        <w:rPr>
          <w:rFonts w:ascii="Simplified Arabic" w:hAnsi="Simplified Arabic" w:cs="Simplified Arabic" w:hint="cs"/>
          <w:rtl/>
        </w:rPr>
        <w:t>. جامعة دمنهور</w:t>
      </w:r>
      <w:r w:rsidRPr="00591667">
        <w:t xml:space="preserve">. </w:t>
      </w:r>
      <w:r w:rsidRPr="00591667">
        <w:rPr>
          <w:u w:val="single"/>
        </w:rPr>
        <w:t>https://doi.org/10.13140/RG.2.2.31099.73761</w:t>
      </w:r>
    </w:p>
    <w:p w14:paraId="689C572A" w14:textId="445EBC5B" w:rsidR="00EC4592" w:rsidRPr="00591667" w:rsidRDefault="00EC4592" w:rsidP="00EC4592">
      <w:pPr>
        <w:pStyle w:val="a4"/>
        <w:numPr>
          <w:ilvl w:val="0"/>
          <w:numId w:val="35"/>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الوريكات، ساجدة.</w:t>
      </w:r>
      <w:r w:rsidRPr="00591667">
        <w:rPr>
          <w:rFonts w:ascii="Simplified Arabic" w:hAnsi="Simplified Arabic" w:cs="Simplified Arabic" w:hint="cs"/>
          <w:sz w:val="24"/>
          <w:szCs w:val="24"/>
        </w:rPr>
        <w:t xml:space="preserve"> </w:t>
      </w:r>
      <w:r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Pr>
        <w:t>2022</w:t>
      </w:r>
      <w:r w:rsidRPr="00591667">
        <w:rPr>
          <w:rFonts w:ascii="Simplified Arabic" w:hAnsi="Simplified Arabic" w:cs="Simplified Arabic" w:hint="cs"/>
          <w:sz w:val="24"/>
          <w:szCs w:val="24"/>
          <w:rtl/>
        </w:rPr>
        <w:t xml:space="preserve">). دور الثقافة في تطوير المجتمع وتوجيهه. المجلة العربية للنشر العلمي، 5(50)، 1222–1234.  </w:t>
      </w:r>
      <w:hyperlink r:id="rId69" w:history="1">
        <w:r w:rsidRPr="00591667">
          <w:rPr>
            <w:rStyle w:val="Hyperlink"/>
            <w:rFonts w:ascii="Simplified Arabic" w:hAnsi="Simplified Arabic" w:cs="Simplified Arabic"/>
            <w:color w:val="auto"/>
            <w:sz w:val="24"/>
            <w:szCs w:val="24"/>
            <w:rtl/>
          </w:rPr>
          <w:t>دور الثقافة في تطوير المجتمع وتوجيهه</w:t>
        </w:r>
        <w:r w:rsidRPr="00591667">
          <w:rPr>
            <w:rStyle w:val="Hyperlink"/>
            <w:rFonts w:ascii="Simplified Arabic" w:hAnsi="Simplified Arabic" w:cs="Simplified Arabic"/>
            <w:color w:val="auto"/>
            <w:sz w:val="24"/>
            <w:szCs w:val="24"/>
          </w:rPr>
          <w:t>.pdf</w:t>
        </w:r>
      </w:hyperlink>
    </w:p>
    <w:p w14:paraId="28ACCF0D" w14:textId="77777777" w:rsidR="00F275E7" w:rsidRPr="00591667" w:rsidRDefault="00EC4592" w:rsidP="00F275E7">
      <w:pPr>
        <w:pStyle w:val="a4"/>
        <w:numPr>
          <w:ilvl w:val="0"/>
          <w:numId w:val="35"/>
        </w:numPr>
        <w:bidi/>
        <w:spacing w:line="360" w:lineRule="auto"/>
        <w:jc w:val="both"/>
        <w:rPr>
          <w:rFonts w:ascii="Simplified Arabic" w:hAnsi="Simplified Arabic" w:cs="Simplified Arabic"/>
          <w:sz w:val="24"/>
          <w:szCs w:val="24"/>
        </w:rPr>
      </w:pPr>
      <w:r w:rsidRPr="00591667">
        <w:rPr>
          <w:rFonts w:ascii="Simplified Arabic" w:hAnsi="Simplified Arabic" w:cs="Simplified Arabic"/>
          <w:sz w:val="24"/>
          <w:szCs w:val="24"/>
          <w:rtl/>
        </w:rPr>
        <w:t>اليمني، ج</w:t>
      </w:r>
      <w:r w:rsidRPr="00591667">
        <w:rPr>
          <w:rFonts w:ascii="Simplified Arabic" w:hAnsi="Simplified Arabic" w:cs="Simplified Arabic" w:hint="cs"/>
          <w:sz w:val="24"/>
          <w:szCs w:val="24"/>
          <w:rtl/>
        </w:rPr>
        <w:t>واهر. (</w:t>
      </w:r>
      <w:r w:rsidRPr="00591667">
        <w:rPr>
          <w:rFonts w:ascii="Simplified Arabic" w:hAnsi="Simplified Arabic" w:cs="Simplified Arabic"/>
          <w:sz w:val="24"/>
          <w:szCs w:val="24"/>
        </w:rPr>
        <w:t>2024</w:t>
      </w:r>
      <w:r w:rsidRPr="00591667">
        <w:rPr>
          <w:rFonts w:ascii="Simplified Arabic" w:hAnsi="Simplified Arabic" w:cs="Simplified Arabic" w:hint="cs"/>
          <w:sz w:val="24"/>
          <w:szCs w:val="24"/>
          <w:rtl/>
        </w:rPr>
        <w:t>)</w:t>
      </w:r>
      <w:r w:rsidR="00F275E7" w:rsidRPr="00591667">
        <w:rPr>
          <w:rFonts w:ascii="Simplified Arabic" w:hAnsi="Simplified Arabic" w:cs="Simplified Arabic" w:hint="cs"/>
          <w:sz w:val="24"/>
          <w:szCs w:val="24"/>
          <w:rtl/>
        </w:rPr>
        <w:t xml:space="preserve">. </w:t>
      </w:r>
      <w:r w:rsidRPr="00591667">
        <w:rPr>
          <w:rFonts w:ascii="Simplified Arabic" w:hAnsi="Simplified Arabic" w:cs="Simplified Arabic"/>
          <w:i/>
          <w:iCs/>
          <w:sz w:val="24"/>
          <w:szCs w:val="24"/>
          <w:rtl/>
        </w:rPr>
        <w:t>علاقة نجوم اليوتيوب بهوية المراهقين في المملكة العربية السعودية</w:t>
      </w:r>
      <w:r w:rsidRPr="00591667">
        <w:rPr>
          <w:rFonts w:ascii="Simplified Arabic" w:hAnsi="Simplified Arabic" w:cs="Simplified Arabic"/>
          <w:sz w:val="24"/>
          <w:szCs w:val="24"/>
          <w:rtl/>
        </w:rPr>
        <w:t>: دراسة مسحية</w:t>
      </w:r>
      <w:r w:rsidRPr="00591667">
        <w:rPr>
          <w:rFonts w:ascii="Simplified Arabic" w:hAnsi="Simplified Arabic" w:cs="Simplified Arabic"/>
          <w:sz w:val="24"/>
          <w:szCs w:val="24"/>
        </w:rPr>
        <w:t xml:space="preserve">. </w:t>
      </w:r>
      <w:r w:rsidRPr="00591667">
        <w:rPr>
          <w:rFonts w:ascii="Simplified Arabic" w:hAnsi="Simplified Arabic" w:cs="Simplified Arabic"/>
          <w:sz w:val="24"/>
          <w:szCs w:val="24"/>
          <w:rtl/>
        </w:rPr>
        <w:t>المجلة الدولية لنشر البحوث والدراسات، 5</w:t>
      </w:r>
      <w:r w:rsidR="00F275E7" w:rsidRPr="00591667">
        <w:rPr>
          <w:rFonts w:ascii="Simplified Arabic" w:hAnsi="Simplified Arabic" w:cs="Simplified Arabic" w:hint="cs"/>
          <w:sz w:val="24"/>
          <w:szCs w:val="24"/>
          <w:rtl/>
        </w:rPr>
        <w:t xml:space="preserve">(60)، </w:t>
      </w:r>
      <w:r w:rsidR="00F275E7" w:rsidRPr="00591667">
        <w:rPr>
          <w:rFonts w:ascii="Simplified Arabic" w:hAnsi="Simplified Arabic" w:cs="Simplified Arabic" w:hint="cs"/>
          <w:sz w:val="24"/>
          <w:szCs w:val="24"/>
        </w:rPr>
        <w:t>ISSN: 2709-7064</w:t>
      </w:r>
      <w:r w:rsidR="00F275E7" w:rsidRPr="00591667">
        <w:rPr>
          <w:rFonts w:ascii="Simplified Arabic" w:hAnsi="Simplified Arabic" w:cs="Simplified Arabic" w:hint="cs"/>
          <w:sz w:val="24"/>
          <w:szCs w:val="24"/>
          <w:rtl/>
          <w:lang w:val="en-GB"/>
        </w:rPr>
        <w:t xml:space="preserve">، </w:t>
      </w:r>
      <w:hyperlink r:id="rId70" w:history="1">
        <w:r w:rsidR="00F275E7" w:rsidRPr="00591667">
          <w:rPr>
            <w:rStyle w:val="Hyperlink"/>
            <w:rFonts w:ascii="Simplified Arabic" w:hAnsi="Simplified Arabic" w:cs="Simplified Arabic" w:hint="cs"/>
            <w:color w:val="auto"/>
            <w:sz w:val="24"/>
            <w:szCs w:val="24"/>
            <w:rtl/>
            <w:lang w:val="en-GB"/>
          </w:rPr>
          <w:t>علاقة نجوم اليوتيوب بهوية المراهقين في المملكة العربية السعودية (دراسة مسحية)</w:t>
        </w:r>
      </w:hyperlink>
    </w:p>
    <w:p w14:paraId="35A3F6BA" w14:textId="42F5B339" w:rsidR="00F275E7" w:rsidRPr="00591667" w:rsidRDefault="00F275E7" w:rsidP="00D715C7">
      <w:pPr>
        <w:pStyle w:val="a4"/>
        <w:numPr>
          <w:ilvl w:val="0"/>
          <w:numId w:val="33"/>
        </w:numPr>
        <w:bidi/>
        <w:spacing w:line="360" w:lineRule="auto"/>
        <w:rPr>
          <w:rFonts w:ascii="Simplified Arabic" w:hAnsi="Simplified Arabic" w:cs="Simplified Arabic"/>
          <w:sz w:val="24"/>
          <w:szCs w:val="24"/>
        </w:rPr>
      </w:pPr>
      <w:r w:rsidRPr="00591667">
        <w:rPr>
          <w:rFonts w:ascii="Simplified Arabic" w:hAnsi="Simplified Arabic" w:cs="Simplified Arabic"/>
          <w:sz w:val="24"/>
          <w:szCs w:val="24"/>
          <w:rtl/>
        </w:rPr>
        <w:t>إمام، عبد السلام. (2024). أطر معالجة الصحف المصرية لقضايا ذوي الاحتياجات الخاصة ورؤية طلاب الإعلام التربوي نحوها: دراسة تحليلية وميدانية</w:t>
      </w:r>
      <w:r w:rsidR="00D715C7" w:rsidRPr="00591667">
        <w:rPr>
          <w:rFonts w:ascii="Simplified Arabic" w:hAnsi="Simplified Arabic" w:cs="Simplified Arabic" w:hint="cs"/>
          <w:sz w:val="24"/>
          <w:szCs w:val="24"/>
          <w:rtl/>
        </w:rPr>
        <w:t xml:space="preserve">. </w:t>
      </w:r>
      <w:r w:rsidRPr="00591667">
        <w:rPr>
          <w:rFonts w:ascii="Simplified Arabic" w:hAnsi="Simplified Arabic" w:cs="Simplified Arabic"/>
          <w:sz w:val="24"/>
          <w:szCs w:val="24"/>
          <w:rtl/>
        </w:rPr>
        <w:t>المجلة العلمية لبحوث الصحافة، 27، 273</w:t>
      </w:r>
      <w:r w:rsidR="00D715C7" w:rsidRPr="00591667">
        <w:rPr>
          <w:rFonts w:ascii="Simplified Arabic" w:hAnsi="Simplified Arabic" w:cs="Simplified Arabic" w:hint="cs"/>
          <w:sz w:val="24"/>
          <w:szCs w:val="24"/>
          <w:rtl/>
        </w:rPr>
        <w:t>-350.</w:t>
      </w:r>
      <w:r w:rsidRPr="00591667">
        <w:rPr>
          <w:rFonts w:ascii="Simplified Arabic" w:hAnsi="Simplified Arabic" w:cs="Simplified Arabic"/>
          <w:sz w:val="24"/>
          <w:szCs w:val="24"/>
        </w:rPr>
        <w:t xml:space="preserve"> https://doi.org/</w:t>
      </w:r>
      <w:hyperlink r:id="rId71" w:history="1">
        <w:r w:rsidR="005C6903" w:rsidRPr="00591667">
          <w:rPr>
            <w:rStyle w:val="Hyperlink"/>
            <w:rFonts w:ascii="Simplified Arabic" w:hAnsi="Simplified Arabic" w:cs="Simplified Arabic" w:hint="cs"/>
            <w:color w:val="auto"/>
            <w:sz w:val="24"/>
            <w:szCs w:val="24"/>
          </w:rPr>
          <w:t>10.21608/sjsj.2024.356761</w:t>
        </w:r>
      </w:hyperlink>
      <w:r w:rsidR="005C6903" w:rsidRPr="00591667">
        <w:rPr>
          <w:rStyle w:val="Hyperlink"/>
          <w:rFonts w:ascii="Simplified Arabic" w:hAnsi="Simplified Arabic" w:cs="Simplified Arabic" w:hint="cs"/>
          <w:color w:val="auto"/>
          <w:sz w:val="24"/>
          <w:szCs w:val="24"/>
        </w:rPr>
        <w:t>.</w:t>
      </w:r>
    </w:p>
    <w:p w14:paraId="282AA235" w14:textId="6544A3A5" w:rsidR="00D715C7" w:rsidRPr="00591667" w:rsidRDefault="00D715C7" w:rsidP="00D715C7">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أ</w:t>
      </w:r>
      <w:r w:rsidRPr="00591667">
        <w:rPr>
          <w:rFonts w:ascii="Simplified Arabic" w:hAnsi="Simplified Arabic" w:cs="Simplified Arabic"/>
          <w:sz w:val="24"/>
          <w:szCs w:val="24"/>
          <w:rtl/>
        </w:rPr>
        <w:t>وشي، دعاء. (2023). التوثيق الرقمي لعناصر التراث الشعبي: دراسة في الأنثروبولوجيا الرقمية</w:t>
      </w:r>
      <w:r w:rsidRPr="00591667">
        <w:rPr>
          <w:rFonts w:ascii="Simplified Arabic" w:hAnsi="Simplified Arabic" w:cs="Simplified Arabic" w:hint="cs"/>
          <w:sz w:val="24"/>
          <w:szCs w:val="24"/>
          <w:rtl/>
        </w:rPr>
        <w:t xml:space="preserve">. </w:t>
      </w:r>
      <w:r w:rsidRPr="00591667">
        <w:rPr>
          <w:rFonts w:ascii="Simplified Arabic" w:hAnsi="Simplified Arabic" w:cs="Simplified Arabic"/>
          <w:sz w:val="24"/>
          <w:szCs w:val="24"/>
          <w:rtl/>
        </w:rPr>
        <w:t>مجلة الدراسات الإنسانية والأدبية،</w:t>
      </w:r>
      <w:r w:rsidRPr="00591667">
        <w:rPr>
          <w:rFonts w:ascii="Simplified Arabic" w:hAnsi="Simplified Arabic" w:cs="Simplified Arabic" w:hint="cs"/>
          <w:sz w:val="24"/>
          <w:szCs w:val="24"/>
          <w:rtl/>
        </w:rPr>
        <w:t xml:space="preserve"> جامعة كفر الشيخ،</w:t>
      </w:r>
      <w:r w:rsidRPr="00591667">
        <w:rPr>
          <w:rFonts w:ascii="Simplified Arabic" w:hAnsi="Simplified Arabic" w:cs="Simplified Arabic"/>
          <w:sz w:val="24"/>
          <w:szCs w:val="24"/>
          <w:rtl/>
        </w:rPr>
        <w:t xml:space="preserve"> 28</w:t>
      </w:r>
      <w:r w:rsidRPr="00591667">
        <w:rPr>
          <w:rFonts w:ascii="Simplified Arabic" w:hAnsi="Simplified Arabic" w:cs="Simplified Arabic"/>
          <w:sz w:val="24"/>
          <w:szCs w:val="24"/>
        </w:rPr>
        <w:t>(3)</w:t>
      </w:r>
      <w:r w:rsidRPr="00591667">
        <w:rPr>
          <w:rFonts w:ascii="Simplified Arabic" w:hAnsi="Simplified Arabic" w:cs="Simplified Arabic"/>
          <w:sz w:val="24"/>
          <w:szCs w:val="24"/>
          <w:rtl/>
        </w:rPr>
        <w:t>، 789</w:t>
      </w:r>
      <w:r w:rsidRPr="00591667">
        <w:rPr>
          <w:rFonts w:ascii="Simplified Arabic" w:hAnsi="Simplified Arabic" w:cs="Simplified Arabic" w:hint="cs"/>
          <w:sz w:val="24"/>
          <w:szCs w:val="24"/>
          <w:rtl/>
        </w:rPr>
        <w:t xml:space="preserve">-848. </w:t>
      </w:r>
      <w:r w:rsidRPr="00591667">
        <w:rPr>
          <w:rFonts w:ascii="Simplified Arabic" w:hAnsi="Simplified Arabic" w:cs="Simplified Arabic"/>
          <w:sz w:val="24"/>
          <w:szCs w:val="24"/>
        </w:rPr>
        <w:t>https://doi.org/</w:t>
      </w:r>
      <w:hyperlink r:id="rId72" w:history="1">
        <w:r w:rsidR="005C6903" w:rsidRPr="00591667">
          <w:rPr>
            <w:rStyle w:val="Hyperlink"/>
            <w:rFonts w:ascii="Simplified Arabic" w:hAnsi="Simplified Arabic" w:cs="Simplified Arabic" w:hint="cs"/>
            <w:color w:val="auto"/>
            <w:sz w:val="24"/>
            <w:szCs w:val="24"/>
          </w:rPr>
          <w:t>10.21608/shak.2023.318853</w:t>
        </w:r>
      </w:hyperlink>
    </w:p>
    <w:p w14:paraId="1EC7FC00" w14:textId="2C2689A4" w:rsidR="00C10AA6" w:rsidRPr="00591667" w:rsidRDefault="00E552A8" w:rsidP="00D715C7">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بدوي، علا. (2022).</w:t>
      </w:r>
      <w:r w:rsidR="00D715C7" w:rsidRPr="00591667">
        <w:rPr>
          <w:rFonts w:ascii="Simplified Arabic" w:hAnsi="Simplified Arabic" w:cs="Simplified Arabic" w:hint="cs"/>
          <w:sz w:val="24"/>
          <w:szCs w:val="24"/>
          <w:rtl/>
        </w:rPr>
        <w:t xml:space="preserve"> </w:t>
      </w:r>
      <w:r w:rsidR="00122A1E" w:rsidRPr="00591667">
        <w:rPr>
          <w:rFonts w:ascii="Simplified Arabic" w:hAnsi="Simplified Arabic" w:cs="Simplified Arabic" w:hint="cs"/>
          <w:sz w:val="24"/>
          <w:szCs w:val="24"/>
          <w:rtl/>
        </w:rPr>
        <w:t>ثقافة المواطنة الرقمية</w:t>
      </w:r>
      <w:r w:rsidR="00F44A21" w:rsidRPr="00591667">
        <w:rPr>
          <w:rFonts w:ascii="Simplified Arabic" w:hAnsi="Simplified Arabic" w:cs="Simplified Arabic" w:hint="cs"/>
          <w:sz w:val="24"/>
          <w:szCs w:val="24"/>
          <w:rtl/>
        </w:rPr>
        <w:t xml:space="preserve"> في ضوء التحول الرقمي.</w:t>
      </w:r>
      <w:r w:rsidR="00CA3DD4" w:rsidRPr="00591667">
        <w:rPr>
          <w:rFonts w:ascii="Simplified Arabic" w:hAnsi="Simplified Arabic" w:cs="Simplified Arabic" w:hint="cs"/>
          <w:sz w:val="24"/>
          <w:szCs w:val="24"/>
          <w:rtl/>
        </w:rPr>
        <w:t xml:space="preserve"> مجلة مستقبل العلوم </w:t>
      </w:r>
      <w:r w:rsidR="00E46BC1" w:rsidRPr="00591667">
        <w:rPr>
          <w:rFonts w:ascii="Simplified Arabic" w:hAnsi="Simplified Arabic" w:cs="Simplified Arabic" w:hint="cs"/>
          <w:sz w:val="24"/>
          <w:szCs w:val="24"/>
          <w:rtl/>
        </w:rPr>
        <w:t>الاجتماعية، كلية الخدمة الاجتماعية</w:t>
      </w:r>
      <w:r w:rsidR="002E43F4" w:rsidRPr="00591667">
        <w:rPr>
          <w:rFonts w:ascii="Simplified Arabic" w:hAnsi="Simplified Arabic" w:cs="Simplified Arabic" w:hint="cs"/>
          <w:sz w:val="24"/>
          <w:szCs w:val="24"/>
          <w:rtl/>
        </w:rPr>
        <w:t>، جامعة بني سويف،</w:t>
      </w:r>
      <w:r w:rsidR="00D715C7" w:rsidRPr="00591667">
        <w:rPr>
          <w:rFonts w:ascii="Simplified Arabic" w:hAnsi="Simplified Arabic" w:cs="Simplified Arabic" w:hint="cs"/>
          <w:sz w:val="24"/>
          <w:szCs w:val="24"/>
          <w:rtl/>
        </w:rPr>
        <w:t xml:space="preserve"> 10(1)، ص. 39-58.</w:t>
      </w:r>
      <w:r w:rsidR="002E43F4" w:rsidRPr="00591667">
        <w:rPr>
          <w:rFonts w:ascii="Simplified Arabic" w:hAnsi="Simplified Arabic" w:cs="Simplified Arabic" w:hint="cs"/>
          <w:sz w:val="24"/>
          <w:szCs w:val="24"/>
          <w:rtl/>
        </w:rPr>
        <w:t xml:space="preserve"> </w:t>
      </w:r>
      <w:r w:rsidR="005C6903" w:rsidRPr="00591667">
        <w:rPr>
          <w:rFonts w:ascii="Simplified Arabic" w:hAnsi="Simplified Arabic" w:cs="Simplified Arabic"/>
          <w:sz w:val="24"/>
          <w:szCs w:val="24"/>
        </w:rPr>
        <w:t>https://doi.org/</w:t>
      </w:r>
      <w:hyperlink r:id="rId73" w:history="1">
        <w:r w:rsidR="006A1A8A" w:rsidRPr="00591667">
          <w:rPr>
            <w:rStyle w:val="Hyperlink"/>
            <w:rFonts w:ascii="Simplified Arabic" w:hAnsi="Simplified Arabic" w:cs="Simplified Arabic" w:hint="cs"/>
            <w:color w:val="auto"/>
            <w:sz w:val="24"/>
            <w:szCs w:val="24"/>
          </w:rPr>
          <w:t>10.21608/fjssj.2022.149109.1100</w:t>
        </w:r>
      </w:hyperlink>
    </w:p>
    <w:p w14:paraId="63003B52" w14:textId="11380439" w:rsidR="00A918C1" w:rsidRPr="00591667" w:rsidRDefault="005D0CEF">
      <w:pPr>
        <w:pStyle w:val="a4"/>
        <w:numPr>
          <w:ilvl w:val="0"/>
          <w:numId w:val="32"/>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برحيلي</w:t>
      </w:r>
      <w:r w:rsidR="00137802" w:rsidRPr="00591667">
        <w:rPr>
          <w:rFonts w:ascii="Simplified Arabic" w:hAnsi="Simplified Arabic" w:cs="Simplified Arabic" w:hint="cs"/>
          <w:sz w:val="24"/>
          <w:szCs w:val="24"/>
          <w:rtl/>
        </w:rPr>
        <w:t>، إيمان</w:t>
      </w:r>
      <w:r w:rsidR="00A25761" w:rsidRPr="00591667">
        <w:rPr>
          <w:rFonts w:ascii="Simplified Arabic" w:hAnsi="Simplified Arabic" w:cs="Simplified Arabic" w:hint="cs"/>
          <w:sz w:val="24"/>
          <w:szCs w:val="24"/>
          <w:rtl/>
        </w:rPr>
        <w:t>.</w:t>
      </w:r>
      <w:r w:rsidR="007D62BB" w:rsidRPr="00591667">
        <w:rPr>
          <w:rFonts w:ascii="Simplified Arabic" w:hAnsi="Simplified Arabic" w:cs="Simplified Arabic" w:hint="cs"/>
          <w:sz w:val="24"/>
          <w:szCs w:val="24"/>
          <w:rtl/>
        </w:rPr>
        <w:t xml:space="preserve"> أعبوبو، مصطفى</w:t>
      </w:r>
      <w:r w:rsidR="00526FC7" w:rsidRPr="00591667">
        <w:rPr>
          <w:rFonts w:ascii="Simplified Arabic" w:hAnsi="Simplified Arabic" w:cs="Simplified Arabic" w:hint="cs"/>
          <w:sz w:val="24"/>
          <w:szCs w:val="24"/>
          <w:rtl/>
        </w:rPr>
        <w:t>.</w:t>
      </w:r>
      <w:r w:rsidR="00137802" w:rsidRPr="00591667">
        <w:rPr>
          <w:rFonts w:ascii="Simplified Arabic" w:hAnsi="Simplified Arabic" w:cs="Simplified Arabic" w:hint="cs"/>
          <w:sz w:val="24"/>
          <w:szCs w:val="24"/>
          <w:rtl/>
        </w:rPr>
        <w:t xml:space="preserve"> (2023)</w:t>
      </w:r>
      <w:r w:rsidR="00DF6B4D" w:rsidRPr="00591667">
        <w:rPr>
          <w:rFonts w:ascii="Simplified Arabic" w:hAnsi="Simplified Arabic" w:cs="Simplified Arabic" w:hint="cs"/>
          <w:sz w:val="24"/>
          <w:szCs w:val="24"/>
          <w:rtl/>
        </w:rPr>
        <w:t xml:space="preserve">. تأثيرات العولمة </w:t>
      </w:r>
      <w:r w:rsidR="0089508C" w:rsidRPr="00591667">
        <w:rPr>
          <w:rFonts w:ascii="Simplified Arabic" w:hAnsi="Simplified Arabic" w:cs="Simplified Arabic" w:hint="cs"/>
          <w:sz w:val="24"/>
          <w:szCs w:val="24"/>
          <w:rtl/>
        </w:rPr>
        <w:t xml:space="preserve">على الثقافة والهوية دراسة حول التفاعل </w:t>
      </w:r>
      <w:r w:rsidR="00380F8D" w:rsidRPr="00591667">
        <w:rPr>
          <w:rFonts w:ascii="Simplified Arabic" w:hAnsi="Simplified Arabic" w:cs="Simplified Arabic" w:hint="cs"/>
          <w:sz w:val="24"/>
          <w:szCs w:val="24"/>
          <w:rtl/>
        </w:rPr>
        <w:t>والاختراق الثقافي". مجلة ذخائر</w:t>
      </w:r>
      <w:r w:rsidR="004F7B9F" w:rsidRPr="00591667">
        <w:rPr>
          <w:rFonts w:ascii="Simplified Arabic" w:hAnsi="Simplified Arabic" w:cs="Simplified Arabic" w:hint="cs"/>
          <w:sz w:val="24"/>
          <w:szCs w:val="24"/>
          <w:rtl/>
        </w:rPr>
        <w:t xml:space="preserve">، </w:t>
      </w:r>
      <w:r w:rsidR="00423A27" w:rsidRPr="00591667">
        <w:rPr>
          <w:rFonts w:ascii="Simplified Arabic" w:hAnsi="Simplified Arabic" w:cs="Simplified Arabic" w:hint="cs"/>
          <w:sz w:val="24"/>
          <w:szCs w:val="24"/>
          <w:rtl/>
        </w:rPr>
        <w:t>منار الإسلام للأبحاث والدراسات</w:t>
      </w:r>
      <w:r w:rsidR="00076A39" w:rsidRPr="00591667">
        <w:rPr>
          <w:rFonts w:ascii="Simplified Arabic" w:hAnsi="Simplified Arabic" w:cs="Simplified Arabic" w:hint="cs"/>
          <w:sz w:val="24"/>
          <w:szCs w:val="24"/>
          <w:rtl/>
        </w:rPr>
        <w:t xml:space="preserve">، </w:t>
      </w:r>
      <w:hyperlink r:id="rId74" w:history="1">
        <w:r w:rsidR="004D001C" w:rsidRPr="00591667">
          <w:rPr>
            <w:rStyle w:val="Hyperlink"/>
            <w:rFonts w:ascii="Simplified Arabic" w:hAnsi="Simplified Arabic" w:cs="Simplified Arabic" w:hint="cs"/>
            <w:color w:val="auto"/>
            <w:sz w:val="24"/>
            <w:szCs w:val="24"/>
            <w:rtl/>
          </w:rPr>
          <w:t xml:space="preserve">تأثيرات العولمة على الثقافة والهوية </w:t>
        </w:r>
        <w:r w:rsidR="004D001C" w:rsidRPr="00591667">
          <w:rPr>
            <w:rStyle w:val="Hyperlink"/>
            <w:rFonts w:ascii="Simplified Arabic" w:hAnsi="Simplified Arabic" w:cs="Simplified Arabic" w:hint="cs"/>
            <w:color w:val="auto"/>
            <w:sz w:val="24"/>
            <w:szCs w:val="24"/>
          </w:rPr>
          <w:t>"</w:t>
        </w:r>
        <w:r w:rsidR="004D001C" w:rsidRPr="00591667">
          <w:rPr>
            <w:rStyle w:val="Hyperlink"/>
            <w:rFonts w:ascii="Simplified Arabic" w:hAnsi="Simplified Arabic" w:cs="Simplified Arabic" w:hint="cs"/>
            <w:color w:val="auto"/>
            <w:sz w:val="24"/>
            <w:szCs w:val="24"/>
            <w:rtl/>
          </w:rPr>
          <w:t>دراسة حول التفاعل والاختراق الثقافي</w:t>
        </w:r>
        <w:r w:rsidR="004D001C" w:rsidRPr="00591667">
          <w:rPr>
            <w:rStyle w:val="Hyperlink"/>
            <w:rFonts w:ascii="Simplified Arabic" w:hAnsi="Simplified Arabic" w:cs="Simplified Arabic" w:hint="cs"/>
            <w:color w:val="auto"/>
            <w:sz w:val="24"/>
            <w:szCs w:val="24"/>
          </w:rPr>
          <w:t xml:space="preserve">" - </w:t>
        </w:r>
        <w:r w:rsidR="004D001C" w:rsidRPr="00591667">
          <w:rPr>
            <w:rStyle w:val="Hyperlink"/>
            <w:rFonts w:ascii="Simplified Arabic" w:hAnsi="Simplified Arabic" w:cs="Simplified Arabic" w:hint="cs"/>
            <w:color w:val="auto"/>
            <w:sz w:val="24"/>
            <w:szCs w:val="24"/>
            <w:rtl/>
          </w:rPr>
          <w:t>منار الإسلام</w:t>
        </w:r>
      </w:hyperlink>
    </w:p>
    <w:p w14:paraId="00C30CF5" w14:textId="5E20AD11" w:rsidR="00A110EC" w:rsidRPr="00591667" w:rsidRDefault="008D2156" w:rsidP="00A13F67">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برغوتي، توفيق</w:t>
      </w:r>
      <w:r w:rsidR="00A13F67"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tl/>
        </w:rPr>
        <w:t xml:space="preserve"> (</w:t>
      </w:r>
      <w:r w:rsidR="00ED7E7B" w:rsidRPr="00591667">
        <w:rPr>
          <w:rFonts w:ascii="Simplified Arabic" w:hAnsi="Simplified Arabic" w:cs="Simplified Arabic" w:hint="cs"/>
          <w:sz w:val="24"/>
          <w:szCs w:val="24"/>
          <w:rtl/>
        </w:rPr>
        <w:t xml:space="preserve">2020). </w:t>
      </w:r>
      <w:r w:rsidR="00E0285A" w:rsidRPr="00591667">
        <w:rPr>
          <w:rFonts w:ascii="Simplified Arabic" w:hAnsi="Simplified Arabic" w:cs="Simplified Arabic" w:hint="cs"/>
          <w:sz w:val="24"/>
          <w:szCs w:val="24"/>
          <w:rtl/>
        </w:rPr>
        <w:t>سوس</w:t>
      </w:r>
      <w:r w:rsidR="003B569C" w:rsidRPr="00591667">
        <w:rPr>
          <w:rFonts w:ascii="Simplified Arabic" w:hAnsi="Simplified Arabic" w:cs="Simplified Arabic" w:hint="cs"/>
          <w:sz w:val="24"/>
          <w:szCs w:val="24"/>
          <w:rtl/>
        </w:rPr>
        <w:t>يولوجيا اللغة التنوع المجتمعي</w:t>
      </w:r>
      <w:r w:rsidR="00014719" w:rsidRPr="00591667">
        <w:rPr>
          <w:rFonts w:ascii="Simplified Arabic" w:hAnsi="Simplified Arabic" w:cs="Simplified Arabic" w:hint="cs"/>
          <w:sz w:val="24"/>
          <w:szCs w:val="24"/>
          <w:rtl/>
        </w:rPr>
        <w:t xml:space="preserve"> والتعدد اللغوي. </w:t>
      </w:r>
      <w:r w:rsidR="000C64B9" w:rsidRPr="00591667">
        <w:rPr>
          <w:rFonts w:ascii="Simplified Arabic" w:hAnsi="Simplified Arabic" w:cs="Simplified Arabic" w:hint="cs"/>
          <w:sz w:val="24"/>
          <w:szCs w:val="24"/>
          <w:rtl/>
        </w:rPr>
        <w:t>مؤتمر أعمال الملتقى الوطن</w:t>
      </w:r>
      <w:r w:rsidR="00757122" w:rsidRPr="00591667">
        <w:rPr>
          <w:rFonts w:ascii="Simplified Arabic" w:hAnsi="Simplified Arabic" w:cs="Simplified Arabic" w:hint="cs"/>
          <w:sz w:val="24"/>
          <w:szCs w:val="24"/>
          <w:rtl/>
        </w:rPr>
        <w:t>ي كلية العلوم الاجتماعية الأغواط</w:t>
      </w:r>
      <w:r w:rsidR="00715860" w:rsidRPr="00591667">
        <w:rPr>
          <w:rFonts w:ascii="Simplified Arabic" w:hAnsi="Simplified Arabic" w:cs="Simplified Arabic" w:hint="cs"/>
          <w:sz w:val="24"/>
          <w:szCs w:val="24"/>
          <w:rtl/>
        </w:rPr>
        <w:t>،</w:t>
      </w:r>
      <w:r w:rsidR="00593A0D" w:rsidRPr="00591667">
        <w:rPr>
          <w:rFonts w:ascii="Simplified Arabic" w:hAnsi="Simplified Arabic" w:cs="Simplified Arabic" w:hint="cs"/>
          <w:sz w:val="24"/>
          <w:szCs w:val="24"/>
          <w:rtl/>
        </w:rPr>
        <w:t xml:space="preserve"> المجلس الأعلى للغة العربية</w:t>
      </w:r>
      <w:r w:rsidR="00A13F67" w:rsidRPr="00591667">
        <w:rPr>
          <w:rFonts w:ascii="Simplified Arabic" w:hAnsi="Simplified Arabic" w:cs="Simplified Arabic" w:hint="cs"/>
          <w:sz w:val="24"/>
          <w:szCs w:val="24"/>
          <w:rtl/>
        </w:rPr>
        <w:t>.</w:t>
      </w:r>
      <w:r w:rsidR="001F1B8F" w:rsidRPr="00591667">
        <w:rPr>
          <w:rFonts w:ascii="Simplified Arabic" w:hAnsi="Simplified Arabic" w:cs="Simplified Arabic" w:hint="cs"/>
          <w:sz w:val="24"/>
          <w:szCs w:val="24"/>
          <w:rtl/>
        </w:rPr>
        <w:t xml:space="preserve"> </w:t>
      </w:r>
      <w:r w:rsidR="001F1B8F" w:rsidRPr="00591667">
        <w:rPr>
          <w:rFonts w:ascii="Simplified Arabic" w:hAnsi="Simplified Arabic" w:cs="Simplified Arabic" w:hint="cs"/>
          <w:sz w:val="24"/>
          <w:szCs w:val="24"/>
        </w:rPr>
        <w:t>https://www.researchgate.net/publication/361278212</w:t>
      </w:r>
      <w:r w:rsidR="00D06BB0" w:rsidRPr="00591667">
        <w:rPr>
          <w:rFonts w:ascii="Simplified Arabic" w:hAnsi="Simplified Arabic" w:cs="Simplified Arabic" w:hint="cs"/>
          <w:sz w:val="24"/>
          <w:szCs w:val="24"/>
          <w:rtl/>
          <w:lang w:val="en-GB"/>
        </w:rPr>
        <w:t>.</w:t>
      </w:r>
    </w:p>
    <w:p w14:paraId="1AF7298D" w14:textId="6CB6D8F0" w:rsidR="00E039D3" w:rsidRPr="00591667" w:rsidRDefault="00E039D3" w:rsidP="0067152B">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بسيوني، همت. (2020). الأطر الثقافية المتعلقة بتلقي الأدب عند النساء في المجتمع المصري. مجلة الدراسات الإنسانية والأدبية</w:t>
      </w:r>
      <w:r w:rsidR="0067152B" w:rsidRPr="00591667">
        <w:rPr>
          <w:rFonts w:ascii="Simplified Arabic" w:hAnsi="Simplified Arabic" w:cs="Simplified Arabic" w:hint="cs"/>
          <w:sz w:val="24"/>
          <w:szCs w:val="24"/>
          <w:rtl/>
        </w:rPr>
        <w:t>،21(1)</w:t>
      </w:r>
      <w:r w:rsidR="0067152B" w:rsidRPr="00591667">
        <w:rPr>
          <w:rFonts w:ascii="Simplified Arabic" w:hAnsi="Simplified Arabic" w:cs="Simplified Arabic" w:hint="cs"/>
          <w:sz w:val="24"/>
          <w:szCs w:val="24"/>
          <w:rtl/>
          <w:lang w:val="en-GB"/>
        </w:rPr>
        <w:t>،</w:t>
      </w:r>
      <w:r w:rsidRPr="00591667">
        <w:rPr>
          <w:rFonts w:ascii="Simplified Arabic" w:hAnsi="Simplified Arabic" w:cs="Simplified Arabic" w:hint="cs"/>
          <w:sz w:val="24"/>
          <w:szCs w:val="24"/>
          <w:rtl/>
        </w:rPr>
        <w:t xml:space="preserve"> ص</w:t>
      </w:r>
      <w:r w:rsidR="0067152B" w:rsidRPr="00591667">
        <w:rPr>
          <w:rFonts w:ascii="Simplified Arabic" w:hAnsi="Simplified Arabic" w:cs="Simplified Arabic" w:hint="cs"/>
          <w:sz w:val="24"/>
          <w:szCs w:val="24"/>
          <w:rtl/>
        </w:rPr>
        <w:t xml:space="preserve">. 717-783. </w:t>
      </w:r>
      <w:r w:rsidR="0067152B" w:rsidRPr="00591667">
        <w:rPr>
          <w:rFonts w:ascii="Simplified Arabic" w:hAnsi="Simplified Arabic" w:cs="Simplified Arabic"/>
          <w:sz w:val="24"/>
          <w:szCs w:val="24"/>
        </w:rPr>
        <w:t>https</w:t>
      </w:r>
      <w:r w:rsidRPr="00591667">
        <w:rPr>
          <w:rFonts w:ascii="Simplified Arabic" w:hAnsi="Simplified Arabic" w:cs="Simplified Arabic" w:hint="cs"/>
          <w:sz w:val="24"/>
          <w:szCs w:val="24"/>
        </w:rPr>
        <w:t>:</w:t>
      </w:r>
      <w:r w:rsidR="0067152B" w:rsidRPr="00591667">
        <w:rPr>
          <w:rFonts w:ascii="Simplified Arabic" w:hAnsi="Simplified Arabic" w:cs="Simplified Arabic"/>
          <w:sz w:val="24"/>
          <w:szCs w:val="24"/>
        </w:rPr>
        <w:t>//doi.org/</w:t>
      </w:r>
      <w:hyperlink r:id="rId75" w:history="1">
        <w:r w:rsidRPr="00591667">
          <w:rPr>
            <w:rStyle w:val="Hyperlink"/>
            <w:rFonts w:ascii="Simplified Arabic" w:hAnsi="Simplified Arabic" w:cs="Simplified Arabic" w:hint="cs"/>
            <w:color w:val="auto"/>
            <w:sz w:val="24"/>
            <w:szCs w:val="24"/>
          </w:rPr>
          <w:t>10.21608/shak.2020.242434</w:t>
        </w:r>
      </w:hyperlink>
    </w:p>
    <w:p w14:paraId="1701C637" w14:textId="6F7B6AA3" w:rsidR="00E039D3" w:rsidRPr="00591667" w:rsidRDefault="00E039D3" w:rsidP="0067152B">
      <w:pPr>
        <w:pStyle w:val="a4"/>
        <w:numPr>
          <w:ilvl w:val="0"/>
          <w:numId w:val="32"/>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جبر، الاء. (2022). دور مواقع التواصل الاجتماعي في اكتساب الشباب الجامعي لثقافة اتسامح والحوار مع الآخر. المجلة العلمية لبحوث الصحافة، جامعة القاهرة، 2022</w:t>
      </w:r>
      <w:r w:rsidR="0067152B" w:rsidRPr="00591667">
        <w:rPr>
          <w:rFonts w:ascii="Simplified Arabic" w:hAnsi="Simplified Arabic" w:cs="Simplified Arabic" w:hint="cs"/>
          <w:sz w:val="24"/>
          <w:szCs w:val="24"/>
          <w:rtl/>
        </w:rPr>
        <w:t>(23)،</w:t>
      </w:r>
      <w:r w:rsidRPr="00591667">
        <w:rPr>
          <w:rFonts w:ascii="Simplified Arabic" w:hAnsi="Simplified Arabic" w:cs="Simplified Arabic" w:hint="cs"/>
          <w:sz w:val="24"/>
          <w:szCs w:val="24"/>
          <w:rtl/>
        </w:rPr>
        <w:t xml:space="preserve"> ج 3، ص</w:t>
      </w:r>
      <w:r w:rsidR="001670DF" w:rsidRPr="00591667">
        <w:rPr>
          <w:rFonts w:ascii="Simplified Arabic" w:hAnsi="Simplified Arabic" w:cs="Simplified Arabic" w:hint="cs"/>
          <w:sz w:val="24"/>
          <w:szCs w:val="24"/>
          <w:rtl/>
        </w:rPr>
        <w:t xml:space="preserve">.197-242. </w:t>
      </w:r>
      <w:r w:rsidRPr="00591667">
        <w:rPr>
          <w:rFonts w:ascii="Simplified Arabic" w:hAnsi="Simplified Arabic" w:cs="Simplified Arabic" w:hint="cs"/>
          <w:sz w:val="24"/>
          <w:szCs w:val="24"/>
          <w:rtl/>
        </w:rPr>
        <w:t xml:space="preserve"> </w:t>
      </w:r>
      <w:r w:rsidR="001670DF" w:rsidRPr="00591667">
        <w:rPr>
          <w:rFonts w:ascii="Simplified Arabic" w:hAnsi="Simplified Arabic" w:cs="Simplified Arabic"/>
          <w:sz w:val="24"/>
          <w:szCs w:val="24"/>
        </w:rPr>
        <w:t>https://doi.org/</w:t>
      </w:r>
      <w:hyperlink r:id="rId76" w:history="1">
        <w:r w:rsidRPr="00591667">
          <w:rPr>
            <w:rStyle w:val="Hyperlink"/>
            <w:rFonts w:ascii="Simplified Arabic" w:hAnsi="Simplified Arabic" w:cs="Simplified Arabic" w:hint="cs"/>
            <w:color w:val="auto"/>
            <w:sz w:val="24"/>
            <w:szCs w:val="24"/>
          </w:rPr>
          <w:t>10.21608/sjsj.2022.277075</w:t>
        </w:r>
      </w:hyperlink>
      <w:r w:rsidRPr="00591667">
        <w:rPr>
          <w:rFonts w:ascii="Simplified Arabic" w:hAnsi="Simplified Arabic" w:cs="Simplified Arabic" w:hint="cs"/>
          <w:sz w:val="24"/>
          <w:szCs w:val="24"/>
          <w:rtl/>
        </w:rPr>
        <w:t>.</w:t>
      </w:r>
    </w:p>
    <w:p w14:paraId="3A1DE41A" w14:textId="0220068E" w:rsidR="00E039D3" w:rsidRPr="00591667" w:rsidRDefault="00E039D3">
      <w:pPr>
        <w:pStyle w:val="a4"/>
        <w:numPr>
          <w:ilvl w:val="0"/>
          <w:numId w:val="32"/>
        </w:numPr>
        <w:bidi/>
        <w:spacing w:line="360" w:lineRule="auto"/>
        <w:jc w:val="both"/>
        <w:rPr>
          <w:rFonts w:ascii="Simplified Arabic" w:hAnsi="Simplified Arabic" w:cs="Simplified Arabic"/>
          <w:sz w:val="24"/>
          <w:szCs w:val="24"/>
          <w:lang w:val="en-GB"/>
        </w:rPr>
      </w:pPr>
      <w:r w:rsidRPr="00591667">
        <w:rPr>
          <w:rFonts w:ascii="Simplified Arabic" w:hAnsi="Simplified Arabic" w:cs="Simplified Arabic" w:hint="cs"/>
          <w:sz w:val="24"/>
          <w:szCs w:val="24"/>
          <w:rtl/>
        </w:rPr>
        <w:t xml:space="preserve">خلاف، هاني. (2022). تصدر محتوى مدونات الفيديو العائلي على منصة اليوتيوب واتجاهات جمهور المتابعين </w:t>
      </w:r>
      <w:r w:rsidR="005C6903" w:rsidRPr="00591667">
        <w:rPr>
          <w:rFonts w:ascii="Simplified Arabic" w:hAnsi="Simplified Arabic" w:cs="Simplified Arabic" w:hint="cs"/>
          <w:sz w:val="24"/>
          <w:szCs w:val="24"/>
          <w:rtl/>
        </w:rPr>
        <w:t xml:space="preserve">نحوها: </w:t>
      </w:r>
      <w:r w:rsidR="005C6903" w:rsidRPr="00591667">
        <w:rPr>
          <w:rFonts w:ascii="Simplified Arabic" w:hAnsi="Simplified Arabic" w:cs="Simplified Arabic"/>
          <w:sz w:val="24"/>
          <w:szCs w:val="24"/>
          <w:rtl/>
        </w:rPr>
        <w:t>دراسة</w:t>
      </w:r>
      <w:r w:rsidRPr="00591667">
        <w:rPr>
          <w:rFonts w:ascii="Simplified Arabic" w:hAnsi="Simplified Arabic" w:cs="Simplified Arabic" w:hint="cs"/>
          <w:sz w:val="24"/>
          <w:szCs w:val="24"/>
          <w:rtl/>
        </w:rPr>
        <w:t xml:space="preserve"> ميدانية.</w:t>
      </w:r>
      <w:r w:rsidRPr="00591667">
        <w:rPr>
          <w:rFonts w:ascii="Simplified Arabic" w:hAnsi="Simplified Arabic" w:cs="Simplified Arabic" w:hint="cs"/>
          <w:b/>
          <w:bCs/>
          <w:sz w:val="24"/>
          <w:szCs w:val="24"/>
          <w:rtl/>
        </w:rPr>
        <w:t xml:space="preserve"> </w:t>
      </w:r>
      <w:r w:rsidRPr="00591667">
        <w:rPr>
          <w:rFonts w:ascii="Simplified Arabic" w:hAnsi="Simplified Arabic" w:cs="Simplified Arabic" w:hint="cs"/>
          <w:sz w:val="24"/>
          <w:szCs w:val="24"/>
          <w:rtl/>
        </w:rPr>
        <w:t>المجلة العلمية لبحوث الإعلام وتكنولوجيا الإتصال، جامعة جنوب الوادي</w:t>
      </w:r>
      <w:r w:rsidR="005C6903" w:rsidRPr="00591667">
        <w:rPr>
          <w:rFonts w:ascii="Simplified Arabic" w:hAnsi="Simplified Arabic" w:cs="Simplified Arabic" w:hint="cs"/>
          <w:sz w:val="24"/>
          <w:szCs w:val="24"/>
          <w:rtl/>
          <w:lang w:val="en-GB"/>
        </w:rPr>
        <w:t>، 12(12)</w:t>
      </w:r>
      <w:r w:rsidRPr="00591667">
        <w:rPr>
          <w:rFonts w:ascii="Simplified Arabic" w:hAnsi="Simplified Arabic" w:cs="Simplified Arabic" w:hint="cs"/>
          <w:sz w:val="24"/>
          <w:szCs w:val="24"/>
          <w:rtl/>
        </w:rPr>
        <w:t>، ص</w:t>
      </w:r>
      <w:r w:rsidR="005C6903" w:rsidRPr="00591667">
        <w:rPr>
          <w:rFonts w:ascii="Simplified Arabic" w:hAnsi="Simplified Arabic" w:cs="Simplified Arabic" w:hint="cs"/>
          <w:sz w:val="24"/>
          <w:szCs w:val="24"/>
          <w:rtl/>
        </w:rPr>
        <w:t xml:space="preserve">. 116-164. </w:t>
      </w:r>
      <w:r w:rsidRPr="00591667">
        <w:rPr>
          <w:rFonts w:ascii="Simplified Arabic" w:hAnsi="Simplified Arabic" w:cs="Simplified Arabic" w:hint="cs"/>
          <w:sz w:val="24"/>
          <w:szCs w:val="24"/>
          <w:rtl/>
        </w:rPr>
        <w:t xml:space="preserve"> </w:t>
      </w:r>
      <w:r w:rsidR="005C6903" w:rsidRPr="00591667">
        <w:rPr>
          <w:rFonts w:ascii="Simplified Arabic" w:hAnsi="Simplified Arabic" w:cs="Simplified Arabic"/>
          <w:sz w:val="24"/>
          <w:szCs w:val="24"/>
          <w:lang w:val="en-GB"/>
        </w:rPr>
        <w:t>https://doi.org/</w:t>
      </w:r>
      <w:hyperlink r:id="rId77" w:history="1">
        <w:r w:rsidRPr="00591667">
          <w:rPr>
            <w:rStyle w:val="Hyperlink"/>
            <w:rFonts w:ascii="Simplified Arabic" w:hAnsi="Simplified Arabic" w:cs="Simplified Arabic" w:hint="cs"/>
            <w:color w:val="auto"/>
            <w:sz w:val="24"/>
            <w:szCs w:val="24"/>
          </w:rPr>
          <w:t>10.21608/mktc.2022.246260</w:t>
        </w:r>
      </w:hyperlink>
      <w:r w:rsidRPr="00591667">
        <w:rPr>
          <w:rFonts w:ascii="Simplified Arabic" w:hAnsi="Simplified Arabic" w:cs="Simplified Arabic" w:hint="cs"/>
          <w:sz w:val="24"/>
          <w:szCs w:val="24"/>
          <w:rtl/>
          <w:lang w:val="en-GB"/>
        </w:rPr>
        <w:t>.</w:t>
      </w:r>
    </w:p>
    <w:p w14:paraId="3B9B05F5" w14:textId="1E4E6410" w:rsidR="00E039D3" w:rsidRPr="00591667" w:rsidRDefault="00E039D3">
      <w:pPr>
        <w:pStyle w:val="a4"/>
        <w:numPr>
          <w:ilvl w:val="0"/>
          <w:numId w:val="32"/>
        </w:numPr>
        <w:bidi/>
        <w:spacing w:line="360" w:lineRule="auto"/>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خلف الله، محمد. (د. ت.). </w:t>
      </w:r>
      <w:r w:rsidR="00C36F37" w:rsidRPr="00591667">
        <w:rPr>
          <w:rFonts w:ascii="Simplified Arabic" w:hAnsi="Simplified Arabic" w:cs="Simplified Arabic" w:hint="cs"/>
          <w:sz w:val="24"/>
          <w:szCs w:val="24"/>
          <w:rtl/>
        </w:rPr>
        <w:t xml:space="preserve"> </w:t>
      </w:r>
      <w:r w:rsidRPr="00591667">
        <w:rPr>
          <w:rFonts w:ascii="Simplified Arabic" w:hAnsi="Simplified Arabic" w:cs="Simplified Arabic" w:hint="cs"/>
          <w:i/>
          <w:iCs/>
          <w:sz w:val="24"/>
          <w:szCs w:val="24"/>
          <w:rtl/>
        </w:rPr>
        <w:t>توظيف تطبيقات الويب (2.0) في التعليم</w:t>
      </w:r>
      <w:r w:rsidRPr="00591667">
        <w:rPr>
          <w:rFonts w:ascii="Simplified Arabic" w:hAnsi="Simplified Arabic" w:cs="Simplified Arabic" w:hint="cs"/>
          <w:sz w:val="24"/>
          <w:szCs w:val="24"/>
          <w:rtl/>
        </w:rPr>
        <w:t xml:space="preserve">. الموقع، </w:t>
      </w:r>
      <w:hyperlink r:id="rId78" w:history="1">
        <w:r w:rsidRPr="00591667">
          <w:rPr>
            <w:rStyle w:val="Hyperlink"/>
            <w:rFonts w:ascii="Simplified Arabic" w:hAnsi="Simplified Arabic" w:cs="Simplified Arabic" w:hint="cs"/>
            <w:color w:val="auto"/>
            <w:sz w:val="24"/>
            <w:szCs w:val="24"/>
            <w:rtl/>
          </w:rPr>
          <w:t>توظيف تطبيقات الويب (2.0) في التعليم: مفهوم اليوتيوب ونشأتها وخصائصها</w:t>
        </w:r>
        <w:r w:rsidRPr="00591667">
          <w:rPr>
            <w:rStyle w:val="Hyperlink"/>
            <w:rFonts w:ascii="Simplified Arabic" w:hAnsi="Simplified Arabic" w:cs="Simplified Arabic" w:hint="cs"/>
            <w:color w:val="auto"/>
            <w:sz w:val="24"/>
            <w:szCs w:val="24"/>
          </w:rPr>
          <w:t xml:space="preserve"> (azhar2015.blogspot.com)</w:t>
        </w:r>
      </w:hyperlink>
    </w:p>
    <w:p w14:paraId="45406D75" w14:textId="1DD40C3F" w:rsidR="00E039D3" w:rsidRPr="00591667" w:rsidRDefault="00E039D3">
      <w:pPr>
        <w:pStyle w:val="a4"/>
        <w:numPr>
          <w:ilvl w:val="0"/>
          <w:numId w:val="32"/>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خير الله، هشام. (2022). استخدام البث المباشر في تغطية قضايا المجتمع المصري عبر منصات التواصل الاجتماعي للصحف الإلكترونية وتأثيره على الحالة المزاجية للجمهور.  المجلة العلمية لبحوث الصحافة، جامعة القاهرة، 2022</w:t>
      </w:r>
      <w:r w:rsidR="00C36F37" w:rsidRPr="00591667">
        <w:rPr>
          <w:rFonts w:ascii="Simplified Arabic" w:hAnsi="Simplified Arabic" w:cs="Simplified Arabic" w:hint="cs"/>
          <w:sz w:val="24"/>
          <w:szCs w:val="24"/>
          <w:rtl/>
        </w:rPr>
        <w:t>(23)</w:t>
      </w:r>
      <w:r w:rsidRPr="00591667">
        <w:rPr>
          <w:rFonts w:ascii="Simplified Arabic" w:hAnsi="Simplified Arabic" w:cs="Simplified Arabic" w:hint="cs"/>
          <w:sz w:val="24"/>
          <w:szCs w:val="24"/>
          <w:rtl/>
        </w:rPr>
        <w:t>،</w:t>
      </w:r>
      <w:r w:rsidR="00C36F37" w:rsidRPr="00591667">
        <w:rPr>
          <w:rFonts w:ascii="Simplified Arabic" w:hAnsi="Simplified Arabic" w:cs="Simplified Arabic" w:hint="cs"/>
          <w:sz w:val="24"/>
          <w:szCs w:val="24"/>
          <w:rtl/>
        </w:rPr>
        <w:t xml:space="preserve"> </w:t>
      </w:r>
      <w:r w:rsidRPr="00591667">
        <w:rPr>
          <w:rFonts w:ascii="Simplified Arabic" w:hAnsi="Simplified Arabic" w:cs="Simplified Arabic" w:hint="cs"/>
          <w:sz w:val="24"/>
          <w:szCs w:val="24"/>
          <w:rtl/>
        </w:rPr>
        <w:t>ج 1، ص</w:t>
      </w:r>
      <w:r w:rsidR="00C36F37" w:rsidRPr="00591667">
        <w:rPr>
          <w:rFonts w:ascii="Simplified Arabic" w:hAnsi="Simplified Arabic" w:cs="Simplified Arabic" w:hint="cs"/>
          <w:sz w:val="24"/>
          <w:szCs w:val="24"/>
          <w:rtl/>
        </w:rPr>
        <w:t xml:space="preserve">. 253-318. </w:t>
      </w:r>
      <w:r w:rsidRPr="00591667">
        <w:rPr>
          <w:rFonts w:ascii="Simplified Arabic" w:hAnsi="Simplified Arabic" w:cs="Simplified Arabic" w:hint="cs"/>
          <w:sz w:val="24"/>
          <w:szCs w:val="24"/>
          <w:rtl/>
        </w:rPr>
        <w:t xml:space="preserve"> </w:t>
      </w:r>
      <w:r w:rsidR="00C36F37" w:rsidRPr="00591667">
        <w:rPr>
          <w:rFonts w:ascii="Simplified Arabic" w:hAnsi="Simplified Arabic" w:cs="Simplified Arabic"/>
          <w:sz w:val="24"/>
          <w:szCs w:val="24"/>
        </w:rPr>
        <w:t>https://doi.org/</w:t>
      </w:r>
      <w:hyperlink r:id="rId79" w:history="1">
        <w:r w:rsidRPr="00591667">
          <w:rPr>
            <w:rStyle w:val="Hyperlink"/>
            <w:rFonts w:ascii="Simplified Arabic" w:hAnsi="Simplified Arabic" w:cs="Simplified Arabic" w:hint="cs"/>
            <w:color w:val="auto"/>
            <w:sz w:val="24"/>
            <w:szCs w:val="24"/>
          </w:rPr>
          <w:t>10.21608/sjsj.2022.242368</w:t>
        </w:r>
      </w:hyperlink>
      <w:r w:rsidRPr="00591667">
        <w:rPr>
          <w:rFonts w:ascii="Simplified Arabic" w:hAnsi="Simplified Arabic" w:cs="Simplified Arabic" w:hint="cs"/>
          <w:sz w:val="24"/>
          <w:szCs w:val="24"/>
          <w:rtl/>
        </w:rPr>
        <w:t>.</w:t>
      </w:r>
    </w:p>
    <w:p w14:paraId="5853B072" w14:textId="0BF31B73" w:rsidR="00552D19" w:rsidRPr="00591667" w:rsidRDefault="00493037" w:rsidP="003E5EA7">
      <w:pPr>
        <w:pStyle w:val="a4"/>
        <w:numPr>
          <w:ilvl w:val="0"/>
          <w:numId w:val="32"/>
        </w:numPr>
        <w:bidi/>
        <w:spacing w:line="360" w:lineRule="auto"/>
        <w:rPr>
          <w:rFonts w:ascii="Simplified Arabic" w:hAnsi="Simplified Arabic" w:cs="Simplified Arabic"/>
          <w:b/>
          <w:bCs/>
          <w:sz w:val="24"/>
          <w:szCs w:val="24"/>
        </w:rPr>
      </w:pPr>
      <w:r w:rsidRPr="00591667">
        <w:rPr>
          <w:rFonts w:ascii="Simplified Arabic" w:hAnsi="Simplified Arabic" w:cs="Simplified Arabic" w:hint="cs"/>
          <w:sz w:val="24"/>
          <w:szCs w:val="24"/>
          <w:rtl/>
        </w:rPr>
        <w:t xml:space="preserve">دوابه، </w:t>
      </w:r>
      <w:r w:rsidR="00034A43" w:rsidRPr="00591667">
        <w:rPr>
          <w:rFonts w:ascii="Simplified Arabic" w:hAnsi="Simplified Arabic" w:cs="Simplified Arabic" w:hint="cs"/>
          <w:sz w:val="24"/>
          <w:szCs w:val="24"/>
          <w:rtl/>
        </w:rPr>
        <w:t xml:space="preserve">ايمان. (2020). </w:t>
      </w:r>
      <w:r w:rsidR="00552D19" w:rsidRPr="00591667">
        <w:rPr>
          <w:rFonts w:ascii="Simplified Arabic" w:hAnsi="Simplified Arabic" w:cs="Simplified Arabic" w:hint="cs"/>
          <w:sz w:val="24"/>
          <w:szCs w:val="24"/>
          <w:rtl/>
        </w:rPr>
        <w:t>دور القنوات الثقافية باليوتيوب في تنمية المعرفة العميقة والدافع المعرفي لدى الطلاب</w:t>
      </w:r>
      <w:r w:rsidR="00113DC8" w:rsidRPr="00591667">
        <w:rPr>
          <w:rFonts w:ascii="Simplified Arabic" w:hAnsi="Simplified Arabic" w:cs="Simplified Arabic" w:hint="cs"/>
          <w:sz w:val="24"/>
          <w:szCs w:val="24"/>
          <w:rtl/>
        </w:rPr>
        <w:t xml:space="preserve">. </w:t>
      </w:r>
      <w:r w:rsidR="007E5B7E" w:rsidRPr="00591667">
        <w:rPr>
          <w:rFonts w:ascii="Simplified Arabic" w:hAnsi="Simplified Arabic" w:cs="Simplified Arabic" w:hint="cs"/>
          <w:sz w:val="24"/>
          <w:szCs w:val="24"/>
          <w:rtl/>
        </w:rPr>
        <w:t>مجلة البحوث الإعلامية، جامعة الأزهر،</w:t>
      </w:r>
      <w:r w:rsidR="00EB6831" w:rsidRPr="00591667">
        <w:rPr>
          <w:rFonts w:ascii="Simplified Arabic" w:hAnsi="Simplified Arabic" w:cs="Simplified Arabic" w:hint="cs"/>
          <w:sz w:val="24"/>
          <w:szCs w:val="24"/>
          <w:rtl/>
        </w:rPr>
        <w:t xml:space="preserve"> </w:t>
      </w:r>
      <w:r w:rsidR="003E5EA7" w:rsidRPr="00591667">
        <w:rPr>
          <w:rFonts w:ascii="Simplified Arabic" w:hAnsi="Simplified Arabic" w:cs="Simplified Arabic" w:hint="cs"/>
          <w:sz w:val="24"/>
          <w:szCs w:val="24"/>
          <w:rtl/>
        </w:rPr>
        <w:t>55(5)</w:t>
      </w:r>
      <w:r w:rsidR="00860C7A" w:rsidRPr="00591667">
        <w:rPr>
          <w:rFonts w:ascii="Simplified Arabic" w:hAnsi="Simplified Arabic" w:cs="Simplified Arabic" w:hint="cs"/>
          <w:sz w:val="24"/>
          <w:szCs w:val="24"/>
          <w:rtl/>
        </w:rPr>
        <w:t xml:space="preserve">، </w:t>
      </w:r>
      <w:r w:rsidR="004905C0" w:rsidRPr="00591667">
        <w:rPr>
          <w:rFonts w:ascii="Simplified Arabic" w:hAnsi="Simplified Arabic" w:cs="Simplified Arabic" w:hint="cs"/>
          <w:sz w:val="24"/>
          <w:szCs w:val="24"/>
          <w:rtl/>
        </w:rPr>
        <w:t>ص</w:t>
      </w:r>
      <w:r w:rsidR="003E5EA7" w:rsidRPr="00591667">
        <w:rPr>
          <w:rFonts w:ascii="Simplified Arabic" w:hAnsi="Simplified Arabic" w:cs="Simplified Arabic" w:hint="cs"/>
          <w:sz w:val="24"/>
          <w:szCs w:val="24"/>
          <w:rtl/>
        </w:rPr>
        <w:t xml:space="preserve">. 2731-2796. </w:t>
      </w:r>
      <w:r w:rsidR="004905C0" w:rsidRPr="00591667">
        <w:rPr>
          <w:rFonts w:ascii="Simplified Arabic" w:hAnsi="Simplified Arabic" w:cs="Simplified Arabic" w:hint="cs"/>
          <w:sz w:val="24"/>
          <w:szCs w:val="24"/>
          <w:rtl/>
        </w:rPr>
        <w:t xml:space="preserve"> </w:t>
      </w:r>
      <w:r w:rsidR="003E5EA7" w:rsidRPr="00591667">
        <w:rPr>
          <w:rFonts w:ascii="Simplified Arabic" w:hAnsi="Simplified Arabic" w:cs="Simplified Arabic"/>
          <w:sz w:val="24"/>
          <w:szCs w:val="24"/>
        </w:rPr>
        <w:t>https://doi.org/</w:t>
      </w:r>
      <w:hyperlink r:id="rId80" w:history="1">
        <w:r w:rsidR="008428E8" w:rsidRPr="00591667">
          <w:rPr>
            <w:rStyle w:val="Hyperlink"/>
            <w:rFonts w:ascii="Simplified Arabic" w:hAnsi="Simplified Arabic" w:cs="Simplified Arabic" w:hint="cs"/>
            <w:color w:val="auto"/>
            <w:sz w:val="24"/>
            <w:szCs w:val="24"/>
          </w:rPr>
          <w:t>10.21608/jsb.2020.124121</w:t>
        </w:r>
      </w:hyperlink>
    </w:p>
    <w:p w14:paraId="53B3F918" w14:textId="67765E56" w:rsidR="00E039D3" w:rsidRPr="00591667" w:rsidRDefault="00E039D3">
      <w:pPr>
        <w:pStyle w:val="a4"/>
        <w:numPr>
          <w:ilvl w:val="0"/>
          <w:numId w:val="32"/>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ربيع، محمد. (2021). الإطار التاريخي للتطور الثقافي. موقع </w:t>
      </w:r>
      <w:r w:rsidRPr="00591667">
        <w:rPr>
          <w:rFonts w:ascii="Simplified Arabic" w:hAnsi="Simplified Arabic" w:cs="Simplified Arabic" w:hint="cs"/>
          <w:sz w:val="24"/>
          <w:szCs w:val="24"/>
        </w:rPr>
        <w:t>Research Gate</w:t>
      </w:r>
      <w:r w:rsidRPr="00591667">
        <w:rPr>
          <w:rFonts w:ascii="Simplified Arabic" w:hAnsi="Simplified Arabic" w:cs="Simplified Arabic" w:hint="cs"/>
          <w:sz w:val="24"/>
          <w:szCs w:val="24"/>
          <w:rtl/>
        </w:rPr>
        <w:t xml:space="preserve">، </w:t>
      </w:r>
      <w:hyperlink r:id="rId81" w:history="1">
        <w:r w:rsidRPr="00591667">
          <w:rPr>
            <w:rStyle w:val="Hyperlink"/>
            <w:rFonts w:ascii="Simplified Arabic" w:hAnsi="Simplified Arabic" w:cs="Simplified Arabic" w:hint="cs"/>
            <w:color w:val="auto"/>
            <w:sz w:val="24"/>
            <w:szCs w:val="24"/>
          </w:rPr>
          <w:t xml:space="preserve">(PDF) </w:t>
        </w:r>
        <w:r w:rsidRPr="00591667">
          <w:rPr>
            <w:rStyle w:val="Hyperlink"/>
            <w:rFonts w:ascii="Simplified Arabic" w:hAnsi="Simplified Arabic" w:cs="Simplified Arabic" w:hint="cs"/>
            <w:color w:val="auto"/>
            <w:sz w:val="24"/>
            <w:szCs w:val="24"/>
            <w:rtl/>
          </w:rPr>
          <w:t>الإطار التاريخي للتطور الثقافي</w:t>
        </w:r>
        <w:r w:rsidRPr="00591667">
          <w:rPr>
            <w:rStyle w:val="Hyperlink"/>
            <w:rFonts w:ascii="MS Mincho" w:eastAsia="MS Mincho" w:hAnsi="MS Mincho" w:cs="MS Mincho" w:hint="eastAsia"/>
            <w:color w:val="auto"/>
            <w:sz w:val="24"/>
            <w:szCs w:val="24"/>
            <w:rtl/>
          </w:rPr>
          <w:t>‬</w:t>
        </w:r>
        <w:r w:rsidRPr="00591667">
          <w:rPr>
            <w:rStyle w:val="Hyperlink"/>
            <w:rFonts w:ascii="Simplified Arabic" w:hAnsi="Simplified Arabic" w:cs="Simplified Arabic" w:hint="cs"/>
            <w:color w:val="auto"/>
            <w:sz w:val="24"/>
            <w:szCs w:val="24"/>
          </w:rPr>
          <w:t xml:space="preserve"> (researchgate.net)</w:t>
        </w:r>
      </w:hyperlink>
    </w:p>
    <w:p w14:paraId="3A67F485" w14:textId="1ADBEEA0" w:rsidR="00E039D3" w:rsidRPr="00591667" w:rsidRDefault="00E039D3">
      <w:pPr>
        <w:pStyle w:val="a4"/>
        <w:numPr>
          <w:ilvl w:val="0"/>
          <w:numId w:val="32"/>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رحيل، عيد. (2020). العوامل المؤثرة في تشكيل الثقافة البصرية. المجلة العلمية لبحوث الصحافة، </w:t>
      </w:r>
      <w:r w:rsidR="003E5EA7" w:rsidRPr="00591667">
        <w:rPr>
          <w:rFonts w:ascii="Simplified Arabic" w:hAnsi="Simplified Arabic" w:cs="Simplified Arabic" w:hint="cs"/>
          <w:sz w:val="24"/>
          <w:szCs w:val="24"/>
          <w:rtl/>
          <w:lang w:val="en-GB"/>
        </w:rPr>
        <w:t xml:space="preserve">2020(20)، </w:t>
      </w:r>
      <w:r w:rsidRPr="00591667">
        <w:rPr>
          <w:rFonts w:ascii="Simplified Arabic" w:hAnsi="Simplified Arabic" w:cs="Simplified Arabic" w:hint="cs"/>
          <w:sz w:val="24"/>
          <w:szCs w:val="24"/>
          <w:rtl/>
        </w:rPr>
        <w:t>ص</w:t>
      </w:r>
      <w:r w:rsidR="003E5EA7" w:rsidRPr="00591667">
        <w:rPr>
          <w:rFonts w:ascii="Simplified Arabic" w:hAnsi="Simplified Arabic" w:cs="Simplified Arabic" w:hint="cs"/>
          <w:sz w:val="24"/>
          <w:szCs w:val="24"/>
          <w:rtl/>
        </w:rPr>
        <w:t xml:space="preserve">. 511-542. </w:t>
      </w:r>
      <w:r w:rsidR="00174809" w:rsidRPr="00591667">
        <w:rPr>
          <w:rFonts w:ascii="Simplified Arabic" w:hAnsi="Simplified Arabic" w:cs="Simplified Arabic"/>
          <w:sz w:val="24"/>
          <w:szCs w:val="24"/>
        </w:rPr>
        <w:t>https://doi.org/</w:t>
      </w:r>
      <w:hyperlink r:id="rId82" w:history="1">
        <w:r w:rsidRPr="00591667">
          <w:rPr>
            <w:rStyle w:val="Hyperlink"/>
            <w:rFonts w:ascii="Simplified Arabic" w:hAnsi="Simplified Arabic" w:cs="Simplified Arabic" w:hint="cs"/>
            <w:color w:val="auto"/>
            <w:sz w:val="24"/>
            <w:szCs w:val="24"/>
          </w:rPr>
          <w:t>10.21608/sjsj.2020.159185</w:t>
        </w:r>
      </w:hyperlink>
      <w:r w:rsidRPr="00591667">
        <w:rPr>
          <w:rFonts w:ascii="Simplified Arabic" w:hAnsi="Simplified Arabic" w:cs="Simplified Arabic" w:hint="cs"/>
          <w:sz w:val="24"/>
          <w:szCs w:val="24"/>
          <w:rtl/>
        </w:rPr>
        <w:t>.</w:t>
      </w:r>
    </w:p>
    <w:p w14:paraId="411C743F" w14:textId="64968899" w:rsidR="00E039D3" w:rsidRPr="00591667" w:rsidRDefault="00E039D3" w:rsidP="007A3D72">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رضوان، إسلام. (2021). شعر المقطعات عند عبد الرحمن شكري وخصائصه الموضوعية والفنية ضوء الفجر انموذجا. مجلة كلية اللغة العربية </w:t>
      </w:r>
      <w:r w:rsidR="007A3D72" w:rsidRPr="00591667">
        <w:rPr>
          <w:rFonts w:ascii="Simplified Arabic" w:hAnsi="Simplified Arabic" w:cs="Simplified Arabic" w:hint="cs"/>
          <w:sz w:val="24"/>
          <w:szCs w:val="24"/>
          <w:rtl/>
        </w:rPr>
        <w:t>بالمنوفية،</w:t>
      </w:r>
      <w:r w:rsidR="007A3D72" w:rsidRPr="00591667">
        <w:rPr>
          <w:rFonts w:ascii="Simplified Arabic" w:hAnsi="Simplified Arabic" w:cs="Simplified Arabic"/>
          <w:sz w:val="24"/>
          <w:szCs w:val="24"/>
        </w:rPr>
        <w:t xml:space="preserve"> </w:t>
      </w:r>
      <w:r w:rsidR="007A3D72" w:rsidRPr="00591667">
        <w:rPr>
          <w:rFonts w:ascii="Simplified Arabic" w:hAnsi="Simplified Arabic" w:cs="Simplified Arabic" w:hint="cs"/>
          <w:sz w:val="24"/>
          <w:szCs w:val="24"/>
          <w:rtl/>
        </w:rPr>
        <w:t>36</w:t>
      </w:r>
      <w:r w:rsidR="007A3D72" w:rsidRPr="00591667">
        <w:rPr>
          <w:rFonts w:ascii="Simplified Arabic" w:hAnsi="Simplified Arabic" w:cs="Simplified Arabic" w:hint="cs"/>
          <w:sz w:val="24"/>
          <w:szCs w:val="24"/>
          <w:rtl/>
          <w:lang w:val="en-GB"/>
        </w:rPr>
        <w:t xml:space="preserve">(1)، </w:t>
      </w:r>
      <w:r w:rsidRPr="00591667">
        <w:rPr>
          <w:rFonts w:ascii="Simplified Arabic" w:hAnsi="Simplified Arabic" w:cs="Simplified Arabic" w:hint="cs"/>
          <w:sz w:val="24"/>
          <w:szCs w:val="24"/>
          <w:rtl/>
        </w:rPr>
        <w:t>ص</w:t>
      </w:r>
      <w:r w:rsidR="007A3D72" w:rsidRPr="00591667">
        <w:rPr>
          <w:rFonts w:ascii="Simplified Arabic" w:hAnsi="Simplified Arabic" w:cs="Simplified Arabic" w:hint="cs"/>
          <w:sz w:val="24"/>
          <w:szCs w:val="24"/>
          <w:rtl/>
        </w:rPr>
        <w:t xml:space="preserve">. 1080-1178. </w:t>
      </w:r>
      <w:r w:rsidRPr="00591667">
        <w:rPr>
          <w:rFonts w:ascii="Simplified Arabic" w:hAnsi="Simplified Arabic" w:cs="Simplified Arabic" w:hint="cs"/>
          <w:sz w:val="24"/>
          <w:szCs w:val="24"/>
          <w:rtl/>
        </w:rPr>
        <w:t xml:space="preserve"> </w:t>
      </w:r>
      <w:r w:rsidR="007A3D72" w:rsidRPr="00591667">
        <w:rPr>
          <w:rFonts w:ascii="Simplified Arabic" w:hAnsi="Simplified Arabic" w:cs="Simplified Arabic"/>
          <w:sz w:val="24"/>
          <w:szCs w:val="24"/>
        </w:rPr>
        <w:t>https://doi.org/</w:t>
      </w:r>
      <w:hyperlink r:id="rId83" w:history="1">
        <w:r w:rsidRPr="00591667">
          <w:rPr>
            <w:rStyle w:val="Hyperlink"/>
            <w:rFonts w:ascii="Simplified Arabic" w:hAnsi="Simplified Arabic" w:cs="Simplified Arabic" w:hint="cs"/>
            <w:color w:val="auto"/>
            <w:sz w:val="24"/>
            <w:szCs w:val="24"/>
          </w:rPr>
          <w:t>10.21608/bfam.2021.202092</w:t>
        </w:r>
      </w:hyperlink>
      <w:r w:rsidRPr="00591667">
        <w:rPr>
          <w:rFonts w:ascii="Simplified Arabic" w:hAnsi="Simplified Arabic" w:cs="Simplified Arabic" w:hint="cs"/>
          <w:sz w:val="24"/>
          <w:szCs w:val="24"/>
          <w:rtl/>
        </w:rPr>
        <w:t>.</w:t>
      </w:r>
    </w:p>
    <w:p w14:paraId="7BA47E3C" w14:textId="59B86837" w:rsidR="00E039D3" w:rsidRPr="00591667" w:rsidRDefault="00E039D3" w:rsidP="007A3D72">
      <w:pPr>
        <w:pStyle w:val="a4"/>
        <w:numPr>
          <w:ilvl w:val="0"/>
          <w:numId w:val="32"/>
        </w:numPr>
        <w:bidi/>
        <w:spacing w:line="360" w:lineRule="auto"/>
        <w:rPr>
          <w:rFonts w:ascii="Simplified Arabic" w:hAnsi="Simplified Arabic" w:cs="Simplified Arabic"/>
          <w:sz w:val="24"/>
          <w:szCs w:val="24"/>
          <w:rtl/>
        </w:rPr>
      </w:pPr>
      <w:r w:rsidRPr="00591667">
        <w:rPr>
          <w:rFonts w:ascii="Simplified Arabic" w:hAnsi="Simplified Arabic" w:cs="Simplified Arabic" w:hint="cs"/>
          <w:sz w:val="24"/>
          <w:szCs w:val="24"/>
          <w:rtl/>
        </w:rPr>
        <w:lastRenderedPageBreak/>
        <w:t xml:space="preserve">سالم، انتصار. (2021). تأثيرات وسائل الإعلام الجديد على معارف واتجاهات الشباب. المجلة العلمية لبحوث الصحافة، جامعة القاهرة، </w:t>
      </w:r>
      <w:r w:rsidR="000D7E86" w:rsidRPr="00591667">
        <w:rPr>
          <w:rFonts w:ascii="Simplified Arabic" w:hAnsi="Simplified Arabic" w:cs="Simplified Arabic" w:hint="cs"/>
          <w:sz w:val="24"/>
          <w:szCs w:val="24"/>
          <w:rtl/>
          <w:lang w:val="en-GB"/>
        </w:rPr>
        <w:t xml:space="preserve">2021(22)، </w:t>
      </w:r>
      <w:r w:rsidRPr="00591667">
        <w:rPr>
          <w:rFonts w:ascii="Simplified Arabic" w:hAnsi="Simplified Arabic" w:cs="Simplified Arabic" w:hint="cs"/>
          <w:sz w:val="24"/>
          <w:szCs w:val="24"/>
          <w:rtl/>
        </w:rPr>
        <w:t>ج 1، ص</w:t>
      </w:r>
      <w:r w:rsidR="000D7E86" w:rsidRPr="00591667">
        <w:rPr>
          <w:rFonts w:ascii="Simplified Arabic" w:hAnsi="Simplified Arabic" w:cs="Simplified Arabic" w:hint="cs"/>
          <w:sz w:val="24"/>
          <w:szCs w:val="24"/>
          <w:rtl/>
        </w:rPr>
        <w:t xml:space="preserve">. 275-361. </w:t>
      </w:r>
      <w:r w:rsidR="000D7E86" w:rsidRPr="00591667">
        <w:rPr>
          <w:rFonts w:ascii="Simplified Arabic" w:hAnsi="Simplified Arabic" w:cs="Simplified Arabic"/>
          <w:sz w:val="24"/>
          <w:szCs w:val="24"/>
        </w:rPr>
        <w:t>https://doi.org/</w:t>
      </w:r>
      <w:hyperlink r:id="rId84" w:history="1">
        <w:r w:rsidRPr="00591667">
          <w:rPr>
            <w:rStyle w:val="Hyperlink"/>
            <w:rFonts w:ascii="Simplified Arabic" w:hAnsi="Simplified Arabic" w:cs="Simplified Arabic" w:hint="cs"/>
            <w:color w:val="auto"/>
            <w:sz w:val="24"/>
            <w:szCs w:val="24"/>
          </w:rPr>
          <w:t>10.21608/sjsj.2021.212555</w:t>
        </w:r>
      </w:hyperlink>
      <w:r w:rsidRPr="00591667">
        <w:rPr>
          <w:rFonts w:ascii="Simplified Arabic" w:hAnsi="Simplified Arabic" w:cs="Simplified Arabic" w:hint="cs"/>
          <w:sz w:val="24"/>
          <w:szCs w:val="24"/>
          <w:rtl/>
        </w:rPr>
        <w:t>.</w:t>
      </w:r>
    </w:p>
    <w:p w14:paraId="033F00AC" w14:textId="2A59B117" w:rsidR="00721C25" w:rsidRPr="00591667" w:rsidRDefault="0037138A" w:rsidP="00067705">
      <w:pPr>
        <w:pStyle w:val="a4"/>
        <w:numPr>
          <w:ilvl w:val="0"/>
          <w:numId w:val="32"/>
        </w:numPr>
        <w:bidi/>
        <w:spacing w:line="360" w:lineRule="auto"/>
        <w:rPr>
          <w:rFonts w:ascii="Simplified Arabic" w:hAnsi="Simplified Arabic" w:cs="Simplified Arabic"/>
          <w:b/>
          <w:bCs/>
          <w:i/>
          <w:iCs/>
          <w:sz w:val="24"/>
          <w:szCs w:val="24"/>
        </w:rPr>
      </w:pPr>
      <w:r w:rsidRPr="00591667">
        <w:rPr>
          <w:rFonts w:ascii="Simplified Arabic" w:hAnsi="Simplified Arabic" w:cs="Simplified Arabic" w:hint="cs"/>
          <w:sz w:val="24"/>
          <w:szCs w:val="24"/>
          <w:rtl/>
        </w:rPr>
        <w:t>سالم، مي. (</w:t>
      </w:r>
      <w:r w:rsidR="00D8793F" w:rsidRPr="00591667">
        <w:rPr>
          <w:rFonts w:ascii="Simplified Arabic" w:hAnsi="Simplified Arabic" w:cs="Simplified Arabic" w:hint="cs"/>
          <w:sz w:val="24"/>
          <w:szCs w:val="24"/>
          <w:rtl/>
        </w:rPr>
        <w:t xml:space="preserve">2023). </w:t>
      </w:r>
      <w:r w:rsidR="00721C25" w:rsidRPr="00591667">
        <w:rPr>
          <w:rFonts w:ascii="Simplified Arabic" w:hAnsi="Simplified Arabic" w:cs="Simplified Arabic" w:hint="cs"/>
          <w:sz w:val="24"/>
          <w:szCs w:val="24"/>
          <w:rtl/>
        </w:rPr>
        <w:t>تعرض الشباب الجامعي للأفلام المصرية وتأثيرها على إدراكه لمفهوم العولمة والهوية الثقافية</w:t>
      </w:r>
      <w:r w:rsidR="0061618E" w:rsidRPr="00591667">
        <w:rPr>
          <w:rFonts w:ascii="Simplified Arabic" w:hAnsi="Simplified Arabic" w:cs="Simplified Arabic" w:hint="cs"/>
          <w:sz w:val="24"/>
          <w:szCs w:val="24"/>
          <w:rtl/>
        </w:rPr>
        <w:t>. مجلة البحوث الإعلامية</w:t>
      </w:r>
      <w:r w:rsidR="002C5282" w:rsidRPr="00591667">
        <w:rPr>
          <w:rFonts w:ascii="Simplified Arabic" w:hAnsi="Simplified Arabic" w:cs="Simplified Arabic" w:hint="cs"/>
          <w:sz w:val="24"/>
          <w:szCs w:val="24"/>
          <w:rtl/>
        </w:rPr>
        <w:t>، جامعة الأزهر،</w:t>
      </w:r>
      <w:r w:rsidR="00067705" w:rsidRPr="00591667">
        <w:rPr>
          <w:rFonts w:ascii="Simplified Arabic" w:hAnsi="Simplified Arabic" w:cs="Simplified Arabic" w:hint="cs"/>
          <w:sz w:val="24"/>
          <w:szCs w:val="24"/>
          <w:rtl/>
          <w:lang w:val="en-GB"/>
        </w:rPr>
        <w:t xml:space="preserve"> 64(2)، </w:t>
      </w:r>
      <w:r w:rsidR="00D65984" w:rsidRPr="00591667">
        <w:rPr>
          <w:rFonts w:ascii="Simplified Arabic" w:hAnsi="Simplified Arabic" w:cs="Simplified Arabic" w:hint="cs"/>
          <w:sz w:val="24"/>
          <w:szCs w:val="24"/>
          <w:rtl/>
        </w:rPr>
        <w:t>ص</w:t>
      </w:r>
      <w:r w:rsidR="00067705" w:rsidRPr="00591667">
        <w:rPr>
          <w:rFonts w:ascii="Simplified Arabic" w:hAnsi="Simplified Arabic" w:cs="Simplified Arabic" w:hint="cs"/>
          <w:sz w:val="24"/>
          <w:szCs w:val="24"/>
          <w:rtl/>
        </w:rPr>
        <w:t xml:space="preserve">. 1137-1182. </w:t>
      </w:r>
      <w:r w:rsidR="003A5DAB" w:rsidRPr="00591667">
        <w:rPr>
          <w:rFonts w:ascii="Simplified Arabic" w:hAnsi="Simplified Arabic" w:cs="Simplified Arabic" w:hint="cs"/>
          <w:sz w:val="24"/>
          <w:szCs w:val="24"/>
          <w:rtl/>
        </w:rPr>
        <w:t xml:space="preserve"> </w:t>
      </w:r>
      <w:r w:rsidR="00067705" w:rsidRPr="00591667">
        <w:rPr>
          <w:rFonts w:ascii="Simplified Arabic" w:hAnsi="Simplified Arabic" w:cs="Simplified Arabic"/>
          <w:sz w:val="24"/>
          <w:szCs w:val="24"/>
        </w:rPr>
        <w:t>https://doi.org/</w:t>
      </w:r>
      <w:hyperlink r:id="rId85" w:history="1">
        <w:r w:rsidR="00E7144D" w:rsidRPr="00591667">
          <w:rPr>
            <w:rStyle w:val="Hyperlink"/>
            <w:rFonts w:ascii="Simplified Arabic" w:hAnsi="Simplified Arabic" w:cs="Simplified Arabic" w:hint="cs"/>
            <w:color w:val="auto"/>
            <w:sz w:val="24"/>
            <w:szCs w:val="24"/>
          </w:rPr>
          <w:t>10.21608/jsb.2022.176078.1534</w:t>
        </w:r>
      </w:hyperlink>
    </w:p>
    <w:p w14:paraId="3BD43906" w14:textId="584060B9" w:rsidR="00CB11AE" w:rsidRPr="00591667" w:rsidRDefault="00AE6103" w:rsidP="00067705">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Pr>
        <w:t>S</w:t>
      </w:r>
      <w:r w:rsidR="009168CF" w:rsidRPr="00591667">
        <w:rPr>
          <w:rFonts w:ascii="Simplified Arabic" w:hAnsi="Simplified Arabic" w:cs="Simplified Arabic" w:hint="cs"/>
          <w:sz w:val="24"/>
          <w:szCs w:val="24"/>
        </w:rPr>
        <w:t>enou</w:t>
      </w:r>
      <w:r w:rsidR="00AB0241" w:rsidRPr="00591667">
        <w:rPr>
          <w:rFonts w:ascii="Simplified Arabic" w:hAnsi="Simplified Arabic" w:cs="Simplified Arabic" w:hint="cs"/>
          <w:sz w:val="24"/>
          <w:szCs w:val="24"/>
        </w:rPr>
        <w:t>ci</w:t>
      </w:r>
      <w:r w:rsidR="00AB0241" w:rsidRPr="00591667">
        <w:rPr>
          <w:rFonts w:ascii="Simplified Arabic" w:hAnsi="Simplified Arabic" w:cs="Simplified Arabic" w:hint="cs"/>
          <w:sz w:val="24"/>
          <w:szCs w:val="24"/>
          <w:rtl/>
          <w:lang w:val="en-GB"/>
        </w:rPr>
        <w:t xml:space="preserve">، </w:t>
      </w:r>
      <w:r w:rsidR="00D9258A" w:rsidRPr="00591667">
        <w:rPr>
          <w:rFonts w:ascii="Simplified Arabic" w:hAnsi="Simplified Arabic" w:cs="Simplified Arabic" w:hint="cs"/>
          <w:sz w:val="24"/>
          <w:szCs w:val="24"/>
        </w:rPr>
        <w:t>M</w:t>
      </w:r>
      <w:r w:rsidR="00042E03" w:rsidRPr="00591667">
        <w:rPr>
          <w:rFonts w:ascii="Simplified Arabic" w:hAnsi="Simplified Arabic" w:cs="Simplified Arabic" w:hint="cs"/>
          <w:sz w:val="24"/>
          <w:szCs w:val="24"/>
        </w:rPr>
        <w:t>ohammed</w:t>
      </w:r>
      <w:r w:rsidR="00042E03" w:rsidRPr="00591667">
        <w:rPr>
          <w:rFonts w:ascii="Simplified Arabic" w:hAnsi="Simplified Arabic" w:cs="Simplified Arabic" w:hint="cs"/>
          <w:sz w:val="24"/>
          <w:szCs w:val="24"/>
          <w:rtl/>
          <w:lang w:val="en-GB"/>
        </w:rPr>
        <w:t>.</w:t>
      </w:r>
      <w:r w:rsidR="006352F2" w:rsidRPr="00591667">
        <w:rPr>
          <w:rFonts w:ascii="Simplified Arabic" w:hAnsi="Simplified Arabic" w:cs="Simplified Arabic" w:hint="cs"/>
          <w:sz w:val="24"/>
          <w:szCs w:val="24"/>
          <w:rtl/>
          <w:lang w:val="en-GB"/>
        </w:rPr>
        <w:t xml:space="preserve"> (2024). </w:t>
      </w:r>
      <w:r w:rsidR="00147328" w:rsidRPr="00591667">
        <w:rPr>
          <w:rFonts w:ascii="Simplified Arabic" w:hAnsi="Simplified Arabic" w:cs="Simplified Arabic" w:hint="cs"/>
          <w:sz w:val="24"/>
          <w:szCs w:val="24"/>
          <w:rtl/>
          <w:lang w:val="en-GB"/>
        </w:rPr>
        <w:t xml:space="preserve">الاقتصاد الرقمي </w:t>
      </w:r>
      <w:r w:rsidR="00D9276A" w:rsidRPr="00591667">
        <w:rPr>
          <w:rFonts w:ascii="Simplified Arabic" w:hAnsi="Simplified Arabic" w:cs="Simplified Arabic" w:hint="cs"/>
          <w:sz w:val="24"/>
          <w:szCs w:val="24"/>
          <w:rtl/>
          <w:lang w:val="en-GB"/>
        </w:rPr>
        <w:t xml:space="preserve">وأثره </w:t>
      </w:r>
      <w:r w:rsidR="003A09B2" w:rsidRPr="00591667">
        <w:rPr>
          <w:rFonts w:ascii="Simplified Arabic" w:hAnsi="Simplified Arabic" w:cs="Simplified Arabic" w:hint="cs"/>
          <w:sz w:val="24"/>
          <w:szCs w:val="24"/>
          <w:rtl/>
          <w:lang w:val="en-GB"/>
        </w:rPr>
        <w:t>على التنمية المستدامة في الدول العربية</w:t>
      </w:r>
      <w:r w:rsidR="00A5687B" w:rsidRPr="00591667">
        <w:rPr>
          <w:rFonts w:ascii="Simplified Arabic" w:hAnsi="Simplified Arabic" w:cs="Simplified Arabic" w:hint="cs"/>
          <w:sz w:val="24"/>
          <w:szCs w:val="24"/>
          <w:rtl/>
          <w:lang w:val="en-GB"/>
        </w:rPr>
        <w:t xml:space="preserve"> </w:t>
      </w:r>
      <w:r w:rsidR="0056155E" w:rsidRPr="00591667">
        <w:rPr>
          <w:rFonts w:ascii="Simplified Arabic" w:hAnsi="Simplified Arabic" w:cs="Simplified Arabic" w:hint="cs"/>
          <w:sz w:val="24"/>
          <w:szCs w:val="24"/>
          <w:rtl/>
          <w:lang w:val="en-GB"/>
        </w:rPr>
        <w:t xml:space="preserve">– دراسة حالة الجزائر وفق تقرير </w:t>
      </w:r>
      <w:r w:rsidR="009C5C11" w:rsidRPr="00591667">
        <w:rPr>
          <w:rFonts w:ascii="Simplified Arabic" w:hAnsi="Simplified Arabic" w:cs="Simplified Arabic" w:hint="cs"/>
          <w:sz w:val="24"/>
          <w:szCs w:val="24"/>
          <w:rtl/>
          <w:lang w:val="en-GB"/>
        </w:rPr>
        <w:t>مؤشر الاقتصاد الرقمي العربي 2022.</w:t>
      </w:r>
      <w:r w:rsidR="00624445" w:rsidRPr="00591667">
        <w:rPr>
          <w:rFonts w:ascii="Simplified Arabic" w:hAnsi="Simplified Arabic" w:cs="Simplified Arabic" w:hint="cs"/>
          <w:sz w:val="24"/>
          <w:szCs w:val="24"/>
          <w:rtl/>
          <w:lang w:val="en-GB"/>
        </w:rPr>
        <w:t xml:space="preserve"> </w:t>
      </w:r>
      <w:r w:rsidR="001E08FD" w:rsidRPr="00591667">
        <w:rPr>
          <w:rFonts w:ascii="Simplified Arabic" w:hAnsi="Simplified Arabic" w:cs="Simplified Arabic" w:hint="cs"/>
          <w:sz w:val="24"/>
          <w:szCs w:val="24"/>
        </w:rPr>
        <w:t>J</w:t>
      </w:r>
      <w:r w:rsidR="006D2822" w:rsidRPr="00591667">
        <w:rPr>
          <w:rFonts w:ascii="Simplified Arabic" w:hAnsi="Simplified Arabic" w:cs="Simplified Arabic" w:hint="cs"/>
          <w:sz w:val="24"/>
          <w:szCs w:val="24"/>
        </w:rPr>
        <w:t>ournal of eco</w:t>
      </w:r>
      <w:r w:rsidR="00435406" w:rsidRPr="00591667">
        <w:rPr>
          <w:rFonts w:ascii="Simplified Arabic" w:hAnsi="Simplified Arabic" w:cs="Simplified Arabic" w:hint="cs"/>
          <w:sz w:val="24"/>
          <w:szCs w:val="24"/>
        </w:rPr>
        <w:t>nomic studies</w:t>
      </w:r>
      <w:r w:rsidR="00AA5384" w:rsidRPr="00591667">
        <w:rPr>
          <w:rFonts w:ascii="Simplified Arabic" w:hAnsi="Simplified Arabic" w:cs="Simplified Arabic" w:hint="cs"/>
          <w:sz w:val="24"/>
          <w:szCs w:val="24"/>
          <w:rtl/>
          <w:lang w:val="en-GB"/>
        </w:rPr>
        <w:t xml:space="preserve">، </w:t>
      </w:r>
      <w:r w:rsidR="002E5507" w:rsidRPr="00591667">
        <w:rPr>
          <w:rFonts w:ascii="Simplified Arabic" w:hAnsi="Simplified Arabic" w:cs="Simplified Arabic" w:hint="cs"/>
          <w:sz w:val="24"/>
          <w:szCs w:val="24"/>
        </w:rPr>
        <w:t>Univer</w:t>
      </w:r>
      <w:r w:rsidR="00435762" w:rsidRPr="00591667">
        <w:rPr>
          <w:rFonts w:ascii="Simplified Arabic" w:hAnsi="Simplified Arabic" w:cs="Simplified Arabic" w:hint="cs"/>
          <w:sz w:val="24"/>
          <w:szCs w:val="24"/>
        </w:rPr>
        <w:t>sity of Gha</w:t>
      </w:r>
      <w:r w:rsidR="006B5A0C" w:rsidRPr="00591667">
        <w:rPr>
          <w:rFonts w:ascii="Simplified Arabic" w:hAnsi="Simplified Arabic" w:cs="Simplified Arabic" w:hint="cs"/>
          <w:sz w:val="24"/>
          <w:szCs w:val="24"/>
        </w:rPr>
        <w:t>rdaia</w:t>
      </w:r>
      <w:r w:rsidR="00CC17CA" w:rsidRPr="00591667">
        <w:rPr>
          <w:rFonts w:ascii="Simplified Arabic" w:hAnsi="Simplified Arabic" w:cs="Simplified Arabic" w:hint="cs"/>
          <w:sz w:val="24"/>
          <w:szCs w:val="24"/>
          <w:rtl/>
          <w:lang w:val="en-GB"/>
        </w:rPr>
        <w:t>، 3(</w:t>
      </w:r>
      <w:r w:rsidR="00067705" w:rsidRPr="00591667">
        <w:rPr>
          <w:rFonts w:ascii="Simplified Arabic" w:hAnsi="Simplified Arabic" w:cs="Simplified Arabic" w:hint="cs"/>
          <w:sz w:val="24"/>
          <w:szCs w:val="24"/>
          <w:rtl/>
          <w:lang w:val="en-GB"/>
        </w:rPr>
        <w:t>18)</w:t>
      </w:r>
      <w:r w:rsidR="00067705" w:rsidRPr="00591667">
        <w:rPr>
          <w:rFonts w:ascii="Simplified Arabic" w:hAnsi="Simplified Arabic" w:cs="Simplified Arabic" w:hint="eastAsia"/>
          <w:sz w:val="24"/>
          <w:szCs w:val="24"/>
          <w:rtl/>
          <w:lang w:val="en-GB"/>
        </w:rPr>
        <w:t>،</w:t>
      </w:r>
      <w:r w:rsidR="001C6B84" w:rsidRPr="00591667">
        <w:rPr>
          <w:rFonts w:ascii="Simplified Arabic" w:hAnsi="Simplified Arabic" w:cs="Simplified Arabic" w:hint="cs"/>
          <w:sz w:val="24"/>
          <w:szCs w:val="24"/>
          <w:rtl/>
          <w:lang w:val="en-GB"/>
        </w:rPr>
        <w:t xml:space="preserve"> </w:t>
      </w:r>
      <w:r w:rsidR="003F290C" w:rsidRPr="00591667">
        <w:rPr>
          <w:rFonts w:ascii="Simplified Arabic" w:hAnsi="Simplified Arabic" w:cs="Simplified Arabic" w:hint="cs"/>
          <w:sz w:val="24"/>
          <w:szCs w:val="24"/>
          <w:rtl/>
          <w:lang w:val="en-GB"/>
        </w:rPr>
        <w:t>ص</w:t>
      </w:r>
      <w:r w:rsidR="00067705" w:rsidRPr="00591667">
        <w:rPr>
          <w:rFonts w:ascii="Simplified Arabic" w:hAnsi="Simplified Arabic" w:cs="Simplified Arabic" w:hint="cs"/>
          <w:sz w:val="24"/>
          <w:szCs w:val="24"/>
          <w:rtl/>
          <w:lang w:val="en-GB"/>
        </w:rPr>
        <w:t xml:space="preserve">. 396-410. </w:t>
      </w:r>
      <w:hyperlink r:id="rId86" w:history="1">
        <w:r w:rsidR="00CB69CE" w:rsidRPr="00591667">
          <w:rPr>
            <w:rStyle w:val="Hyperlink"/>
            <w:rFonts w:ascii="Simplified Arabic" w:hAnsi="Simplified Arabic" w:cs="Simplified Arabic" w:hint="cs"/>
            <w:color w:val="auto"/>
            <w:sz w:val="24"/>
            <w:szCs w:val="24"/>
          </w:rPr>
          <w:t xml:space="preserve">(PDF) </w:t>
        </w:r>
        <w:r w:rsidR="00CB69CE" w:rsidRPr="00591667">
          <w:rPr>
            <w:rStyle w:val="Hyperlink"/>
            <w:rFonts w:ascii="Simplified Arabic" w:hAnsi="Simplified Arabic" w:cs="Simplified Arabic" w:hint="cs"/>
            <w:color w:val="auto"/>
            <w:sz w:val="24"/>
            <w:szCs w:val="24"/>
            <w:rtl/>
            <w:lang w:val="en-GB"/>
          </w:rPr>
          <w:t>الاقتصاد الرقمي وأثره على التنمية المستدامة في الدول العربية – دراسة حالة الجزائر وفق تقرير مؤشر الاقتصاد الرقمي العربي 2022</w:t>
        </w:r>
      </w:hyperlink>
    </w:p>
    <w:p w14:paraId="708BAC78" w14:textId="6C1FEFF9" w:rsidR="00E039D3" w:rsidRPr="00591667" w:rsidRDefault="00E039D3">
      <w:pPr>
        <w:pStyle w:val="a4"/>
        <w:numPr>
          <w:ilvl w:val="0"/>
          <w:numId w:val="32"/>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صالح، الشيماء. (2023). الثقافة الرقمية وعلاقتها باتخاذ القرار والكفاية الإنتاجية لدى القيادات الإدارية والعاملين في ظل هذه القيادات. مجلة الدراسات الإنسانية والأدبية، جامعة كفر الشيخ،</w:t>
      </w:r>
      <w:r w:rsidR="00C32C07" w:rsidRPr="00591667">
        <w:rPr>
          <w:rFonts w:ascii="Simplified Arabic" w:hAnsi="Simplified Arabic" w:cs="Simplified Arabic" w:hint="cs"/>
          <w:sz w:val="24"/>
          <w:szCs w:val="24"/>
          <w:rtl/>
        </w:rPr>
        <w:t xml:space="preserve"> 28(1)، </w:t>
      </w:r>
      <w:r w:rsidRPr="00591667">
        <w:rPr>
          <w:rFonts w:ascii="Simplified Arabic" w:hAnsi="Simplified Arabic" w:cs="Simplified Arabic" w:hint="cs"/>
          <w:sz w:val="24"/>
          <w:szCs w:val="24"/>
          <w:rtl/>
        </w:rPr>
        <w:t>ص</w:t>
      </w:r>
      <w:r w:rsidR="00C32C07" w:rsidRPr="00591667">
        <w:rPr>
          <w:rFonts w:ascii="Simplified Arabic" w:hAnsi="Simplified Arabic" w:cs="Simplified Arabic" w:hint="cs"/>
          <w:sz w:val="24"/>
          <w:szCs w:val="24"/>
          <w:rtl/>
        </w:rPr>
        <w:t xml:space="preserve">. 558-603. </w:t>
      </w:r>
      <w:r w:rsidR="00C32C07" w:rsidRPr="00591667">
        <w:rPr>
          <w:rFonts w:ascii="Simplified Arabic" w:hAnsi="Simplified Arabic" w:cs="Simplified Arabic"/>
          <w:sz w:val="24"/>
          <w:szCs w:val="24"/>
        </w:rPr>
        <w:t>https://doi.org/</w:t>
      </w:r>
      <w:hyperlink r:id="rId87" w:history="1">
        <w:r w:rsidRPr="00591667">
          <w:rPr>
            <w:rStyle w:val="Hyperlink"/>
            <w:rFonts w:ascii="Simplified Arabic" w:hAnsi="Simplified Arabic" w:cs="Simplified Arabic" w:hint="cs"/>
            <w:color w:val="auto"/>
            <w:sz w:val="24"/>
            <w:szCs w:val="24"/>
          </w:rPr>
          <w:t>10.21608/shak.2023.292556</w:t>
        </w:r>
      </w:hyperlink>
      <w:r w:rsidRPr="00591667">
        <w:rPr>
          <w:rFonts w:ascii="Simplified Arabic" w:hAnsi="Simplified Arabic" w:cs="Simplified Arabic" w:hint="cs"/>
          <w:sz w:val="24"/>
          <w:szCs w:val="24"/>
          <w:rtl/>
        </w:rPr>
        <w:t>.</w:t>
      </w:r>
    </w:p>
    <w:p w14:paraId="39646E5B" w14:textId="3A2CA63F" w:rsidR="00E039D3" w:rsidRPr="00591667" w:rsidRDefault="00E039D3" w:rsidP="00C32C07">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صلاح، رزان. (2020). بحث عن اليوتيوب. موقع موضوع، </w:t>
      </w:r>
      <w:hyperlink r:id="rId88" w:history="1">
        <w:r w:rsidRPr="00591667">
          <w:rPr>
            <w:rStyle w:val="Hyperlink"/>
            <w:rFonts w:ascii="Simplified Arabic" w:hAnsi="Simplified Arabic" w:cs="Simplified Arabic" w:hint="cs"/>
            <w:color w:val="auto"/>
            <w:sz w:val="24"/>
            <w:szCs w:val="24"/>
            <w:rtl/>
          </w:rPr>
          <w:t>بحث عن اليوتيوب - موضوع</w:t>
        </w:r>
        <w:r w:rsidRPr="00591667">
          <w:rPr>
            <w:rStyle w:val="Hyperlink"/>
            <w:rFonts w:ascii="Simplified Arabic" w:hAnsi="Simplified Arabic" w:cs="Simplified Arabic" w:hint="cs"/>
            <w:color w:val="auto"/>
            <w:sz w:val="24"/>
            <w:szCs w:val="24"/>
          </w:rPr>
          <w:t xml:space="preserve"> (mawdoo3.com)</w:t>
        </w:r>
      </w:hyperlink>
      <w:r w:rsidRPr="00591667">
        <w:rPr>
          <w:rFonts w:ascii="Simplified Arabic" w:hAnsi="Simplified Arabic" w:cs="Simplified Arabic" w:hint="cs"/>
          <w:sz w:val="24"/>
          <w:szCs w:val="24"/>
          <w:rtl/>
        </w:rPr>
        <w:t>.</w:t>
      </w:r>
    </w:p>
    <w:p w14:paraId="5CEA6F26" w14:textId="7256A755" w:rsidR="00E039D3" w:rsidRPr="00591667" w:rsidRDefault="00E039D3" w:rsidP="00302C91">
      <w:pPr>
        <w:pStyle w:val="a4"/>
        <w:numPr>
          <w:ilvl w:val="0"/>
          <w:numId w:val="32"/>
        </w:numPr>
        <w:bidi/>
        <w:spacing w:line="360" w:lineRule="auto"/>
        <w:rPr>
          <w:rFonts w:ascii="Simplified Arabic" w:hAnsi="Simplified Arabic" w:cs="Simplified Arabic"/>
          <w:b/>
          <w:bCs/>
          <w:sz w:val="24"/>
          <w:szCs w:val="24"/>
        </w:rPr>
      </w:pPr>
      <w:r w:rsidRPr="00591667">
        <w:rPr>
          <w:rFonts w:ascii="Simplified Arabic" w:hAnsi="Simplified Arabic" w:cs="Simplified Arabic" w:hint="cs"/>
          <w:sz w:val="24"/>
          <w:szCs w:val="24"/>
          <w:rtl/>
        </w:rPr>
        <w:t xml:space="preserve">عبد الخالق، فيصل. (2022). الانعكاسات الاجتماعية والثقافية لحروب الجيل الرابع دراسة ميدانية لتصورات الشباب الجامعي. مجلة الدراسات الإنسانية والأدبية، جامعة كفر الشيخ، </w:t>
      </w:r>
      <w:r w:rsidR="00302C91" w:rsidRPr="00591667">
        <w:rPr>
          <w:rFonts w:ascii="Simplified Arabic" w:hAnsi="Simplified Arabic" w:cs="Simplified Arabic" w:hint="cs"/>
          <w:sz w:val="24"/>
          <w:szCs w:val="24"/>
          <w:rtl/>
          <w:lang w:val="en-GB"/>
        </w:rPr>
        <w:t xml:space="preserve">26(3)، </w:t>
      </w:r>
      <w:r w:rsidRPr="00591667">
        <w:rPr>
          <w:rFonts w:ascii="Simplified Arabic" w:hAnsi="Simplified Arabic" w:cs="Simplified Arabic" w:hint="cs"/>
          <w:sz w:val="24"/>
          <w:szCs w:val="24"/>
          <w:rtl/>
        </w:rPr>
        <w:t>ص</w:t>
      </w:r>
      <w:r w:rsidR="00302C91" w:rsidRPr="00591667">
        <w:rPr>
          <w:rFonts w:ascii="Simplified Arabic" w:hAnsi="Simplified Arabic" w:cs="Simplified Arabic" w:hint="cs"/>
          <w:sz w:val="24"/>
          <w:szCs w:val="24"/>
          <w:rtl/>
        </w:rPr>
        <w:t xml:space="preserve">. 542-607. </w:t>
      </w:r>
      <w:r w:rsidRPr="00591667">
        <w:rPr>
          <w:rFonts w:ascii="Simplified Arabic" w:hAnsi="Simplified Arabic" w:cs="Simplified Arabic" w:hint="cs"/>
          <w:sz w:val="24"/>
          <w:szCs w:val="24"/>
          <w:rtl/>
        </w:rPr>
        <w:t xml:space="preserve"> </w:t>
      </w:r>
      <w:r w:rsidR="00302C91" w:rsidRPr="00591667">
        <w:rPr>
          <w:rFonts w:ascii="Simplified Arabic" w:hAnsi="Simplified Arabic" w:cs="Simplified Arabic"/>
          <w:sz w:val="24"/>
          <w:szCs w:val="24"/>
        </w:rPr>
        <w:t>https://doi.org/</w:t>
      </w:r>
      <w:hyperlink r:id="rId89" w:history="1">
        <w:r w:rsidRPr="00591667">
          <w:rPr>
            <w:rStyle w:val="Hyperlink"/>
            <w:rFonts w:ascii="Simplified Arabic" w:hAnsi="Simplified Arabic" w:cs="Simplified Arabic" w:hint="cs"/>
            <w:color w:val="auto"/>
            <w:sz w:val="24"/>
            <w:szCs w:val="24"/>
          </w:rPr>
          <w:t>10.21608/shak.2022.233570</w:t>
        </w:r>
      </w:hyperlink>
      <w:r w:rsidRPr="00591667">
        <w:rPr>
          <w:rFonts w:ascii="Simplified Arabic" w:hAnsi="Simplified Arabic" w:cs="Simplified Arabic" w:hint="cs"/>
          <w:sz w:val="24"/>
          <w:szCs w:val="24"/>
          <w:rtl/>
        </w:rPr>
        <w:t>.</w:t>
      </w:r>
    </w:p>
    <w:p w14:paraId="28B6F9B2" w14:textId="7128B6EC" w:rsidR="00E039D3" w:rsidRPr="00591667" w:rsidRDefault="00E039D3" w:rsidP="00302C91">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عبد الرزاق، مي. (2023). أطر معالجة المواقع الإلكترونية الصحفية الخاصة للأزمات الليبية.</w:t>
      </w:r>
      <w:r w:rsidRPr="00591667">
        <w:rPr>
          <w:rFonts w:ascii="Simplified Arabic" w:hAnsi="Simplified Arabic" w:cs="Simplified Arabic" w:hint="cs"/>
          <w:b/>
          <w:bCs/>
          <w:sz w:val="24"/>
          <w:szCs w:val="24"/>
          <w:rtl/>
        </w:rPr>
        <w:t xml:space="preserve"> </w:t>
      </w:r>
      <w:r w:rsidRPr="00591667">
        <w:rPr>
          <w:rFonts w:ascii="Simplified Arabic" w:hAnsi="Simplified Arabic" w:cs="Simplified Arabic" w:hint="cs"/>
          <w:sz w:val="24"/>
          <w:szCs w:val="24"/>
          <w:rtl/>
        </w:rPr>
        <w:t xml:space="preserve">المجلة العلمية لبحوث </w:t>
      </w:r>
      <w:r w:rsidR="00302C91" w:rsidRPr="00591667">
        <w:rPr>
          <w:rFonts w:ascii="Simplified Arabic" w:hAnsi="Simplified Arabic" w:cs="Simplified Arabic" w:hint="cs"/>
          <w:sz w:val="24"/>
          <w:szCs w:val="24"/>
          <w:rtl/>
        </w:rPr>
        <w:t>الصحافة،</w:t>
      </w:r>
      <w:r w:rsidR="00302C91" w:rsidRPr="00591667">
        <w:rPr>
          <w:rFonts w:ascii="Simplified Arabic" w:hAnsi="Simplified Arabic" w:cs="Simplified Arabic"/>
          <w:sz w:val="24"/>
          <w:szCs w:val="24"/>
        </w:rPr>
        <w:t xml:space="preserve"> </w:t>
      </w:r>
      <w:r w:rsidR="00302C91" w:rsidRPr="00591667">
        <w:rPr>
          <w:rFonts w:ascii="Simplified Arabic" w:hAnsi="Simplified Arabic" w:cs="Simplified Arabic" w:hint="cs"/>
          <w:sz w:val="24"/>
          <w:szCs w:val="24"/>
          <w:rtl/>
          <w:lang w:val="en-GB"/>
        </w:rPr>
        <w:t>2023(26)، ج</w:t>
      </w:r>
      <w:r w:rsidRPr="00591667">
        <w:rPr>
          <w:rFonts w:ascii="Simplified Arabic" w:hAnsi="Simplified Arabic" w:cs="Simplified Arabic" w:hint="cs"/>
          <w:sz w:val="24"/>
          <w:szCs w:val="24"/>
          <w:rtl/>
        </w:rPr>
        <w:t xml:space="preserve"> 2، ص</w:t>
      </w:r>
      <w:r w:rsidR="00302C91" w:rsidRPr="00591667">
        <w:rPr>
          <w:rFonts w:ascii="Simplified Arabic" w:hAnsi="Simplified Arabic" w:cs="Simplified Arabic" w:hint="cs"/>
          <w:sz w:val="24"/>
          <w:szCs w:val="24"/>
          <w:rtl/>
        </w:rPr>
        <w:t xml:space="preserve">. 93-168. </w:t>
      </w:r>
      <w:r w:rsidRPr="00591667">
        <w:rPr>
          <w:rFonts w:ascii="Simplified Arabic" w:hAnsi="Simplified Arabic" w:cs="Simplified Arabic" w:hint="cs"/>
          <w:sz w:val="24"/>
          <w:szCs w:val="24"/>
          <w:rtl/>
        </w:rPr>
        <w:t xml:space="preserve"> </w:t>
      </w:r>
      <w:r w:rsidR="00302C91" w:rsidRPr="00591667">
        <w:rPr>
          <w:rFonts w:ascii="Simplified Arabic" w:hAnsi="Simplified Arabic" w:cs="Simplified Arabic"/>
          <w:sz w:val="24"/>
          <w:szCs w:val="24"/>
        </w:rPr>
        <w:t>https://doi.org/</w:t>
      </w:r>
      <w:hyperlink r:id="rId90" w:history="1">
        <w:r w:rsidRPr="00591667">
          <w:rPr>
            <w:rStyle w:val="Hyperlink"/>
            <w:rFonts w:ascii="Simplified Arabic" w:hAnsi="Simplified Arabic" w:cs="Simplified Arabic" w:hint="cs"/>
            <w:color w:val="auto"/>
            <w:sz w:val="24"/>
            <w:szCs w:val="24"/>
          </w:rPr>
          <w:t>10.21608/sjsj.2023.337694</w:t>
        </w:r>
      </w:hyperlink>
      <w:r w:rsidRPr="00591667">
        <w:rPr>
          <w:rFonts w:ascii="Simplified Arabic" w:hAnsi="Simplified Arabic" w:cs="Simplified Arabic" w:hint="cs"/>
          <w:sz w:val="24"/>
          <w:szCs w:val="24"/>
          <w:rtl/>
        </w:rPr>
        <w:t xml:space="preserve"> .</w:t>
      </w:r>
    </w:p>
    <w:p w14:paraId="0E95E2EE" w14:textId="1241A157" w:rsidR="00E039D3" w:rsidRPr="00591667" w:rsidRDefault="00E039D3">
      <w:pPr>
        <w:pStyle w:val="a4"/>
        <w:numPr>
          <w:ilvl w:val="0"/>
          <w:numId w:val="32"/>
        </w:numPr>
        <w:bidi/>
        <w:spacing w:line="360" w:lineRule="auto"/>
        <w:jc w:val="both"/>
        <w:rPr>
          <w:rFonts w:ascii="Simplified Arabic" w:hAnsi="Simplified Arabic" w:cs="Simplified Arabic"/>
          <w:sz w:val="24"/>
          <w:szCs w:val="24"/>
          <w:lang w:val="en-GB"/>
        </w:rPr>
      </w:pPr>
      <w:r w:rsidRPr="00591667">
        <w:rPr>
          <w:rFonts w:ascii="Simplified Arabic" w:hAnsi="Simplified Arabic" w:cs="Simplified Arabic" w:hint="cs"/>
          <w:sz w:val="24"/>
          <w:szCs w:val="24"/>
          <w:rtl/>
        </w:rPr>
        <w:lastRenderedPageBreak/>
        <w:t>عبد الصمد، حنان. (2023). أخلاقيات إنتاج فيديوهات البث المباشر عبر المنصات الاجتماعية كما يدركها المراهقين وعلاقتها بتقدير الذات لديهم. المجلة المصرية لبحوث الإعلام، كلية الإعلام، جامعة القاهرة.</w:t>
      </w:r>
      <w:r w:rsidR="00456F71" w:rsidRPr="00591667">
        <w:rPr>
          <w:rFonts w:ascii="Simplified Arabic" w:hAnsi="Simplified Arabic" w:cs="Simplified Arabic"/>
          <w:sz w:val="24"/>
          <w:szCs w:val="24"/>
        </w:rPr>
        <w:t xml:space="preserve"> </w:t>
      </w:r>
      <w:r w:rsidR="00456F71" w:rsidRPr="00591667">
        <w:rPr>
          <w:rFonts w:ascii="Simplified Arabic" w:hAnsi="Simplified Arabic" w:cs="Simplified Arabic" w:hint="cs"/>
          <w:sz w:val="24"/>
          <w:szCs w:val="24"/>
          <w:rtl/>
          <w:lang w:val="en-GB"/>
        </w:rPr>
        <w:t xml:space="preserve">2023(85)، </w:t>
      </w:r>
      <w:r w:rsidRPr="00591667">
        <w:rPr>
          <w:rFonts w:ascii="Simplified Arabic" w:hAnsi="Simplified Arabic" w:cs="Simplified Arabic" w:hint="cs"/>
          <w:sz w:val="24"/>
          <w:szCs w:val="24"/>
          <w:rtl/>
        </w:rPr>
        <w:t>ص</w:t>
      </w:r>
      <w:r w:rsidR="00456F71" w:rsidRPr="00591667">
        <w:rPr>
          <w:rFonts w:ascii="Simplified Arabic" w:hAnsi="Simplified Arabic" w:cs="Simplified Arabic" w:hint="cs"/>
          <w:sz w:val="24"/>
          <w:szCs w:val="24"/>
          <w:rtl/>
        </w:rPr>
        <w:t xml:space="preserve">. 325-370. </w:t>
      </w:r>
      <w:r w:rsidR="00456F71" w:rsidRPr="00591667">
        <w:rPr>
          <w:rFonts w:ascii="Simplified Arabic" w:hAnsi="Simplified Arabic" w:cs="Simplified Arabic"/>
          <w:sz w:val="24"/>
          <w:szCs w:val="24"/>
          <w:lang w:val="en-GB"/>
        </w:rPr>
        <w:t>https://doi.org/</w:t>
      </w:r>
      <w:hyperlink r:id="rId91" w:history="1">
        <w:r w:rsidRPr="00591667">
          <w:rPr>
            <w:rStyle w:val="Hyperlink"/>
            <w:rFonts w:ascii="Simplified Arabic" w:hAnsi="Simplified Arabic" w:cs="Simplified Arabic" w:hint="cs"/>
            <w:color w:val="auto"/>
            <w:sz w:val="24"/>
            <w:szCs w:val="24"/>
          </w:rPr>
          <w:t>10.21608/ejsc.2023.343276</w:t>
        </w:r>
      </w:hyperlink>
      <w:r w:rsidRPr="00591667">
        <w:rPr>
          <w:rFonts w:ascii="Simplified Arabic" w:hAnsi="Simplified Arabic" w:cs="Simplified Arabic" w:hint="cs"/>
          <w:sz w:val="24"/>
          <w:szCs w:val="24"/>
          <w:rtl/>
          <w:lang w:val="en-GB"/>
        </w:rPr>
        <w:t>.</w:t>
      </w:r>
    </w:p>
    <w:p w14:paraId="644C9605" w14:textId="07D636D4" w:rsidR="00E039D3" w:rsidRPr="00591667" w:rsidRDefault="00E039D3" w:rsidP="0054322D">
      <w:pPr>
        <w:pStyle w:val="a4"/>
        <w:numPr>
          <w:ilvl w:val="0"/>
          <w:numId w:val="32"/>
        </w:numPr>
        <w:bidi/>
        <w:spacing w:line="360" w:lineRule="auto"/>
        <w:ind w:left="696"/>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عبد العزيز، عبده. (2020). تعرض الشباب الجامعي لمشاهد العنف عبر اليوتيوب وعلاقته بالتنمر الإلكتروني. المجلة العلمية لبحوث العلاقات العامة والإعلان، جامعة </w:t>
      </w:r>
      <w:r w:rsidR="0054322D" w:rsidRPr="00591667">
        <w:rPr>
          <w:rFonts w:ascii="Simplified Arabic" w:hAnsi="Simplified Arabic" w:cs="Simplified Arabic" w:hint="cs"/>
          <w:sz w:val="24"/>
          <w:szCs w:val="24"/>
          <w:rtl/>
        </w:rPr>
        <w:t xml:space="preserve">القاهرة، </w:t>
      </w:r>
      <w:r w:rsidR="0054322D" w:rsidRPr="00591667">
        <w:rPr>
          <w:rFonts w:ascii="Simplified Arabic" w:hAnsi="Simplified Arabic" w:cs="Simplified Arabic"/>
          <w:sz w:val="24"/>
          <w:szCs w:val="24"/>
        </w:rPr>
        <w:t>2020</w:t>
      </w:r>
      <w:r w:rsidR="00DC3F02" w:rsidRPr="00591667">
        <w:rPr>
          <w:rFonts w:ascii="Simplified Arabic" w:hAnsi="Simplified Arabic" w:cs="Simplified Arabic" w:hint="cs"/>
          <w:sz w:val="24"/>
          <w:szCs w:val="24"/>
          <w:rtl/>
          <w:lang w:val="en-GB"/>
        </w:rPr>
        <w:t xml:space="preserve">(20) </w:t>
      </w:r>
      <w:r w:rsidRPr="00591667">
        <w:rPr>
          <w:rFonts w:ascii="Simplified Arabic" w:hAnsi="Simplified Arabic" w:cs="Simplified Arabic" w:hint="cs"/>
          <w:sz w:val="24"/>
          <w:szCs w:val="24"/>
          <w:rtl/>
        </w:rPr>
        <w:t>ص</w:t>
      </w:r>
      <w:r w:rsidR="00DC3F02" w:rsidRPr="00591667">
        <w:rPr>
          <w:rFonts w:ascii="Simplified Arabic" w:hAnsi="Simplified Arabic" w:cs="Simplified Arabic" w:hint="cs"/>
          <w:sz w:val="24"/>
          <w:szCs w:val="24"/>
          <w:rtl/>
        </w:rPr>
        <w:t xml:space="preserve">. 247-277. </w:t>
      </w:r>
      <w:r w:rsidR="0054322D" w:rsidRPr="00591667">
        <w:rPr>
          <w:rFonts w:ascii="Simplified Arabic" w:hAnsi="Simplified Arabic" w:cs="Simplified Arabic"/>
          <w:sz w:val="24"/>
          <w:szCs w:val="24"/>
        </w:rPr>
        <w:t>https://doi.org/</w:t>
      </w:r>
      <w:hyperlink r:id="rId92" w:history="1">
        <w:r w:rsidRPr="00591667">
          <w:rPr>
            <w:rStyle w:val="Hyperlink"/>
            <w:rFonts w:ascii="Simplified Arabic" w:hAnsi="Simplified Arabic" w:cs="Simplified Arabic" w:hint="cs"/>
            <w:color w:val="auto"/>
            <w:sz w:val="24"/>
            <w:szCs w:val="24"/>
          </w:rPr>
          <w:t>10.21608/sjocs.2020.159717</w:t>
        </w:r>
      </w:hyperlink>
      <w:r w:rsidRPr="00591667">
        <w:rPr>
          <w:rFonts w:ascii="Simplified Arabic" w:hAnsi="Simplified Arabic" w:cs="Simplified Arabic" w:hint="cs"/>
          <w:sz w:val="24"/>
          <w:szCs w:val="24"/>
          <w:rtl/>
        </w:rPr>
        <w:t>.</w:t>
      </w:r>
    </w:p>
    <w:p w14:paraId="69242A9C" w14:textId="62052A2D" w:rsidR="00E039D3" w:rsidRPr="00591667" w:rsidRDefault="00E039D3">
      <w:pPr>
        <w:pStyle w:val="a4"/>
        <w:numPr>
          <w:ilvl w:val="0"/>
          <w:numId w:val="32"/>
        </w:numPr>
        <w:bidi/>
        <w:spacing w:line="360" w:lineRule="auto"/>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عبد الغفار، وفاء. (2021). تطبيقات الصحافة التليفزيونية في المواقع الإلكترونية المصرية ودورها في تطوير أساليب تقديم المحتوى الصحفي.  المجلة العلمية لبحوث الصحافة، </w:t>
      </w:r>
      <w:r w:rsidR="0078261C" w:rsidRPr="00591667">
        <w:rPr>
          <w:rFonts w:ascii="Simplified Arabic" w:hAnsi="Simplified Arabic" w:cs="Simplified Arabic" w:hint="cs"/>
          <w:sz w:val="24"/>
          <w:szCs w:val="24"/>
          <w:rtl/>
          <w:lang w:val="en-GB"/>
        </w:rPr>
        <w:t xml:space="preserve">2021(22)، </w:t>
      </w:r>
      <w:r w:rsidRPr="00591667">
        <w:rPr>
          <w:rFonts w:ascii="Simplified Arabic" w:hAnsi="Simplified Arabic" w:cs="Simplified Arabic" w:hint="cs"/>
          <w:sz w:val="24"/>
          <w:szCs w:val="24"/>
          <w:rtl/>
        </w:rPr>
        <w:t>ج 2، ص</w:t>
      </w:r>
      <w:r w:rsidR="0078261C" w:rsidRPr="00591667">
        <w:rPr>
          <w:rFonts w:ascii="Simplified Arabic" w:hAnsi="Simplified Arabic" w:cs="Simplified Arabic" w:hint="cs"/>
          <w:sz w:val="24"/>
          <w:szCs w:val="24"/>
          <w:rtl/>
        </w:rPr>
        <w:t xml:space="preserve">. 147-236. </w:t>
      </w:r>
      <w:r w:rsidRPr="00591667">
        <w:rPr>
          <w:rFonts w:ascii="Simplified Arabic" w:hAnsi="Simplified Arabic" w:cs="Simplified Arabic" w:hint="cs"/>
          <w:sz w:val="24"/>
          <w:szCs w:val="24"/>
          <w:rtl/>
        </w:rPr>
        <w:t xml:space="preserve"> </w:t>
      </w:r>
      <w:r w:rsidR="0078261C" w:rsidRPr="00591667">
        <w:rPr>
          <w:rFonts w:ascii="Simplified Arabic" w:hAnsi="Simplified Arabic" w:cs="Simplified Arabic"/>
          <w:sz w:val="24"/>
          <w:szCs w:val="24"/>
        </w:rPr>
        <w:t>https://doi.org/</w:t>
      </w:r>
      <w:hyperlink r:id="rId93" w:history="1">
        <w:r w:rsidRPr="00591667">
          <w:rPr>
            <w:rStyle w:val="Hyperlink"/>
            <w:rFonts w:ascii="Simplified Arabic" w:hAnsi="Simplified Arabic" w:cs="Simplified Arabic" w:hint="cs"/>
            <w:color w:val="auto"/>
            <w:sz w:val="24"/>
            <w:szCs w:val="24"/>
          </w:rPr>
          <w:t>10.21608/sjsj.2021.221282</w:t>
        </w:r>
      </w:hyperlink>
      <w:r w:rsidRPr="00591667">
        <w:rPr>
          <w:rFonts w:ascii="Simplified Arabic" w:hAnsi="Simplified Arabic" w:cs="Simplified Arabic" w:hint="cs"/>
          <w:sz w:val="24"/>
          <w:szCs w:val="24"/>
          <w:rtl/>
        </w:rPr>
        <w:t>.</w:t>
      </w:r>
    </w:p>
    <w:p w14:paraId="2B8398FC" w14:textId="14809266" w:rsidR="00E039D3" w:rsidRPr="00591667" w:rsidRDefault="00E039D3" w:rsidP="00787422">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عمر، مي. (2024). أطر معالجة صحافة الفيديو بالمواقع الإخبارية المصرية للقضايا الاجتماعية.  المجلة العلمية لبحوث الصحافة، جامعة </w:t>
      </w:r>
      <w:r w:rsidR="00EF0BAB" w:rsidRPr="00591667">
        <w:rPr>
          <w:rFonts w:ascii="Simplified Arabic" w:hAnsi="Simplified Arabic" w:cs="Simplified Arabic" w:hint="cs"/>
          <w:sz w:val="24"/>
          <w:szCs w:val="24"/>
          <w:rtl/>
        </w:rPr>
        <w:t>القاهرة،</w:t>
      </w:r>
      <w:r w:rsidR="00EF0BAB" w:rsidRPr="00591667">
        <w:rPr>
          <w:rFonts w:ascii="Simplified Arabic" w:hAnsi="Simplified Arabic" w:cs="Simplified Arabic" w:hint="cs"/>
          <w:sz w:val="24"/>
          <w:szCs w:val="24"/>
          <w:rtl/>
          <w:lang w:val="en-GB"/>
        </w:rPr>
        <w:t xml:space="preserve"> 2024(29)، </w:t>
      </w:r>
      <w:r w:rsidRPr="00591667">
        <w:rPr>
          <w:rFonts w:ascii="Simplified Arabic" w:hAnsi="Simplified Arabic" w:cs="Simplified Arabic" w:hint="cs"/>
          <w:sz w:val="24"/>
          <w:szCs w:val="24"/>
          <w:rtl/>
        </w:rPr>
        <w:t>ص</w:t>
      </w:r>
      <w:r w:rsidR="00EF0BAB" w:rsidRPr="00591667">
        <w:rPr>
          <w:rFonts w:ascii="Simplified Arabic" w:hAnsi="Simplified Arabic" w:cs="Simplified Arabic" w:hint="cs"/>
          <w:sz w:val="24"/>
          <w:szCs w:val="24"/>
          <w:rtl/>
        </w:rPr>
        <w:t xml:space="preserve">. 455-477. </w:t>
      </w:r>
      <w:r w:rsidRPr="00591667">
        <w:rPr>
          <w:rFonts w:ascii="Simplified Arabic" w:hAnsi="Simplified Arabic" w:cs="Simplified Arabic" w:hint="cs"/>
          <w:sz w:val="24"/>
          <w:szCs w:val="24"/>
          <w:rtl/>
        </w:rPr>
        <w:t xml:space="preserve"> </w:t>
      </w:r>
      <w:r w:rsidR="00EF0BAB" w:rsidRPr="00591667">
        <w:rPr>
          <w:rFonts w:ascii="Simplified Arabic" w:hAnsi="Simplified Arabic" w:cs="Simplified Arabic"/>
          <w:sz w:val="24"/>
          <w:szCs w:val="24"/>
        </w:rPr>
        <w:t>https://doi.org/</w:t>
      </w:r>
      <w:hyperlink r:id="rId94" w:history="1">
        <w:r w:rsidRPr="00591667">
          <w:rPr>
            <w:rStyle w:val="Hyperlink"/>
            <w:rFonts w:ascii="Simplified Arabic" w:hAnsi="Simplified Arabic" w:cs="Simplified Arabic" w:hint="cs"/>
            <w:color w:val="auto"/>
            <w:sz w:val="24"/>
            <w:szCs w:val="24"/>
          </w:rPr>
          <w:t>10.21608/sjsj.2024.374576</w:t>
        </w:r>
      </w:hyperlink>
      <w:r w:rsidRPr="00591667">
        <w:rPr>
          <w:rFonts w:ascii="Simplified Arabic" w:hAnsi="Simplified Arabic" w:cs="Simplified Arabic" w:hint="cs"/>
          <w:sz w:val="24"/>
          <w:szCs w:val="24"/>
          <w:rtl/>
        </w:rPr>
        <w:t>.</w:t>
      </w:r>
    </w:p>
    <w:p w14:paraId="7290CE1D" w14:textId="4BA0DB5A" w:rsidR="00E039D3" w:rsidRPr="00591667" w:rsidRDefault="00E039D3">
      <w:pPr>
        <w:pStyle w:val="a4"/>
        <w:numPr>
          <w:ilvl w:val="0"/>
          <w:numId w:val="32"/>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عنيزان، خديجة. (2020). العولمة اللغوية وآثارها على اللغة العربية. مجلة مداد الآداب، الجامعة العراقية، المجلد 10، العدد الخاص بمؤتمرات كلية الآداب، ج 1.</w:t>
      </w:r>
    </w:p>
    <w:p w14:paraId="3840352F" w14:textId="44545927" w:rsidR="00E039D3" w:rsidRPr="00591667" w:rsidRDefault="00E039D3" w:rsidP="004E2BE8">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عودة، سمر. (2022). مواقع شبكات التواصل الاجتماعي ومظاهر التغير في طريقة الحياة البدوية. مجلة الدراسات الإنسانية والأدبية، جامعة كفر </w:t>
      </w:r>
      <w:r w:rsidR="004E2BE8" w:rsidRPr="00591667">
        <w:rPr>
          <w:rFonts w:ascii="Simplified Arabic" w:hAnsi="Simplified Arabic" w:cs="Simplified Arabic" w:hint="cs"/>
          <w:sz w:val="24"/>
          <w:szCs w:val="24"/>
          <w:rtl/>
        </w:rPr>
        <w:t>الشيخ،</w:t>
      </w:r>
      <w:r w:rsidR="004E2BE8" w:rsidRPr="00591667">
        <w:rPr>
          <w:rFonts w:ascii="Simplified Arabic" w:hAnsi="Simplified Arabic" w:cs="Simplified Arabic"/>
          <w:sz w:val="24"/>
          <w:szCs w:val="24"/>
        </w:rPr>
        <w:t xml:space="preserve"> </w:t>
      </w:r>
      <w:r w:rsidR="004E2BE8" w:rsidRPr="00591667">
        <w:rPr>
          <w:rFonts w:ascii="Simplified Arabic" w:hAnsi="Simplified Arabic" w:cs="Simplified Arabic" w:hint="cs"/>
          <w:sz w:val="24"/>
          <w:szCs w:val="24"/>
          <w:rtl/>
          <w:lang w:val="en-GB"/>
        </w:rPr>
        <w:t xml:space="preserve">25(3)، </w:t>
      </w:r>
      <w:r w:rsidRPr="00591667">
        <w:rPr>
          <w:rFonts w:ascii="Simplified Arabic" w:hAnsi="Simplified Arabic" w:cs="Simplified Arabic" w:hint="cs"/>
          <w:sz w:val="24"/>
          <w:szCs w:val="24"/>
          <w:rtl/>
        </w:rPr>
        <w:t>ص</w:t>
      </w:r>
      <w:r w:rsidR="004E2BE8" w:rsidRPr="00591667">
        <w:rPr>
          <w:rFonts w:ascii="Simplified Arabic" w:hAnsi="Simplified Arabic" w:cs="Simplified Arabic" w:hint="cs"/>
          <w:sz w:val="24"/>
          <w:szCs w:val="24"/>
          <w:rtl/>
        </w:rPr>
        <w:t xml:space="preserve">. 1060-1111. </w:t>
      </w:r>
      <w:r w:rsidRPr="00591667">
        <w:rPr>
          <w:rFonts w:ascii="Simplified Arabic" w:hAnsi="Simplified Arabic" w:cs="Simplified Arabic" w:hint="cs"/>
          <w:sz w:val="24"/>
          <w:szCs w:val="24"/>
          <w:rtl/>
        </w:rPr>
        <w:t xml:space="preserve"> </w:t>
      </w:r>
      <w:r w:rsidR="004E2BE8" w:rsidRPr="00591667">
        <w:rPr>
          <w:rFonts w:ascii="Simplified Arabic" w:hAnsi="Simplified Arabic" w:cs="Simplified Arabic"/>
          <w:sz w:val="24"/>
          <w:szCs w:val="24"/>
        </w:rPr>
        <w:t>https://doi.org/</w:t>
      </w:r>
      <w:hyperlink r:id="rId95" w:history="1">
        <w:r w:rsidRPr="00591667">
          <w:rPr>
            <w:rStyle w:val="Hyperlink"/>
            <w:rFonts w:ascii="Simplified Arabic" w:hAnsi="Simplified Arabic" w:cs="Simplified Arabic" w:hint="cs"/>
            <w:color w:val="auto"/>
            <w:sz w:val="24"/>
            <w:szCs w:val="24"/>
          </w:rPr>
          <w:t>10.21608/shak.2022.269493</w:t>
        </w:r>
      </w:hyperlink>
      <w:r w:rsidRPr="00591667">
        <w:rPr>
          <w:rFonts w:ascii="Simplified Arabic" w:hAnsi="Simplified Arabic" w:cs="Simplified Arabic" w:hint="cs"/>
          <w:sz w:val="24"/>
          <w:szCs w:val="24"/>
          <w:rtl/>
        </w:rPr>
        <w:t>.</w:t>
      </w:r>
    </w:p>
    <w:p w14:paraId="0E2AF03B" w14:textId="0EA75413" w:rsidR="00471973" w:rsidRPr="00EC4E2E" w:rsidRDefault="00E0442B" w:rsidP="004E2BE8">
      <w:pPr>
        <w:pStyle w:val="a4"/>
        <w:numPr>
          <w:ilvl w:val="0"/>
          <w:numId w:val="32"/>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فاضل، شاكر. (2024). </w:t>
      </w:r>
      <w:r w:rsidR="00566C94" w:rsidRPr="00591667">
        <w:rPr>
          <w:rFonts w:ascii="Simplified Arabic" w:hAnsi="Simplified Arabic" w:cs="Simplified Arabic" w:hint="cs"/>
          <w:sz w:val="24"/>
          <w:szCs w:val="24"/>
          <w:rtl/>
        </w:rPr>
        <w:t xml:space="preserve">العولمة الثقافية </w:t>
      </w:r>
      <w:r w:rsidR="00B1241F" w:rsidRPr="00591667">
        <w:rPr>
          <w:rFonts w:ascii="Simplified Arabic" w:hAnsi="Simplified Arabic" w:cs="Simplified Arabic" w:hint="cs"/>
          <w:sz w:val="24"/>
          <w:szCs w:val="24"/>
          <w:rtl/>
        </w:rPr>
        <w:t>كمتغير مؤثر في الأمن الفكري.</w:t>
      </w:r>
      <w:r w:rsidR="00420B31" w:rsidRPr="00591667">
        <w:rPr>
          <w:rFonts w:ascii="Simplified Arabic" w:hAnsi="Simplified Arabic" w:cs="Simplified Arabic" w:hint="cs"/>
          <w:sz w:val="24"/>
          <w:szCs w:val="24"/>
          <w:rtl/>
        </w:rPr>
        <w:t xml:space="preserve"> مجلة العلوم </w:t>
      </w:r>
      <w:r w:rsidR="005158A1" w:rsidRPr="00591667">
        <w:rPr>
          <w:rFonts w:ascii="Simplified Arabic" w:hAnsi="Simplified Arabic" w:cs="Simplified Arabic" w:hint="cs"/>
          <w:sz w:val="24"/>
          <w:szCs w:val="24"/>
          <w:rtl/>
        </w:rPr>
        <w:t xml:space="preserve">القانونية والسياسية، </w:t>
      </w:r>
      <w:r w:rsidR="00132668" w:rsidRPr="00591667">
        <w:rPr>
          <w:rFonts w:ascii="Simplified Arabic" w:hAnsi="Simplified Arabic" w:cs="Simplified Arabic" w:hint="cs"/>
          <w:sz w:val="24"/>
          <w:szCs w:val="24"/>
          <w:rtl/>
        </w:rPr>
        <w:t xml:space="preserve">كلية العلوم والقانون السياسية، جامعة </w:t>
      </w:r>
      <w:r w:rsidR="0079262D" w:rsidRPr="00591667">
        <w:rPr>
          <w:rFonts w:ascii="Simplified Arabic" w:hAnsi="Simplified Arabic" w:cs="Simplified Arabic" w:hint="cs"/>
          <w:sz w:val="24"/>
          <w:szCs w:val="24"/>
          <w:rtl/>
        </w:rPr>
        <w:t>ديالي،</w:t>
      </w:r>
      <w:r w:rsidR="008B6D55" w:rsidRPr="00591667">
        <w:rPr>
          <w:rFonts w:ascii="Simplified Arabic" w:hAnsi="Simplified Arabic" w:cs="Simplified Arabic" w:hint="cs"/>
          <w:sz w:val="24"/>
          <w:szCs w:val="24"/>
          <w:rtl/>
        </w:rPr>
        <w:t xml:space="preserve"> عدد خاص،</w:t>
      </w:r>
      <w:r w:rsidR="0079262D" w:rsidRPr="00591667">
        <w:rPr>
          <w:rFonts w:ascii="Simplified Arabic" w:hAnsi="Simplified Arabic" w:cs="Simplified Arabic" w:hint="cs"/>
          <w:sz w:val="24"/>
          <w:szCs w:val="24"/>
          <w:rtl/>
        </w:rPr>
        <w:t xml:space="preserve"> </w:t>
      </w:r>
      <w:hyperlink r:id="rId96" w:history="1">
        <w:r w:rsidR="00CA0E76" w:rsidRPr="00591667">
          <w:rPr>
            <w:rStyle w:val="Hyperlink"/>
            <w:rFonts w:ascii="Simplified Arabic" w:hAnsi="Simplified Arabic" w:cs="Simplified Arabic" w:hint="cs"/>
            <w:color w:val="auto"/>
            <w:sz w:val="24"/>
            <w:szCs w:val="24"/>
          </w:rPr>
          <w:t>https://doi.org/10.55716/jjps.Co.2024.2.2</w:t>
        </w:r>
      </w:hyperlink>
      <w:r w:rsidR="004B3DEF" w:rsidRPr="00EC4E2E">
        <w:rPr>
          <w:rFonts w:ascii="Simplified Arabic" w:hAnsi="Simplified Arabic" w:cs="Simplified Arabic" w:hint="cs"/>
          <w:sz w:val="24"/>
          <w:szCs w:val="24"/>
          <w:rtl/>
          <w:lang w:val="en-GB"/>
        </w:rPr>
        <w:t>.</w:t>
      </w:r>
    </w:p>
    <w:p w14:paraId="12450F4A" w14:textId="30A9AEC7" w:rsidR="00E039D3" w:rsidRPr="00EC4E2E" w:rsidRDefault="00E039D3">
      <w:pPr>
        <w:pStyle w:val="a4"/>
        <w:numPr>
          <w:ilvl w:val="0"/>
          <w:numId w:val="32"/>
        </w:numPr>
        <w:bidi/>
        <w:spacing w:line="360" w:lineRule="auto"/>
        <w:jc w:val="both"/>
        <w:rPr>
          <w:rFonts w:ascii="Simplified Arabic" w:hAnsi="Simplified Arabic" w:cs="Simplified Arabic"/>
          <w:sz w:val="24"/>
          <w:szCs w:val="24"/>
          <w:rtl/>
        </w:rPr>
      </w:pPr>
      <w:r w:rsidRPr="00EC4E2E">
        <w:rPr>
          <w:rFonts w:ascii="Simplified Arabic" w:hAnsi="Simplified Arabic" w:cs="Simplified Arabic" w:hint="cs"/>
          <w:sz w:val="24"/>
          <w:szCs w:val="24"/>
          <w:rtl/>
        </w:rPr>
        <w:t>كتاكت، سماح. (2023).</w:t>
      </w:r>
      <w:r w:rsidRPr="00EC4E2E">
        <w:rPr>
          <w:rFonts w:ascii="Simplified Arabic" w:hAnsi="Simplified Arabic" w:cs="Simplified Arabic" w:hint="cs"/>
          <w:b/>
          <w:bCs/>
          <w:sz w:val="24"/>
          <w:szCs w:val="24"/>
          <w:rtl/>
        </w:rPr>
        <w:t xml:space="preserve"> </w:t>
      </w:r>
      <w:r w:rsidRPr="004E2BE8">
        <w:rPr>
          <w:rFonts w:ascii="Simplified Arabic" w:hAnsi="Simplified Arabic" w:cs="Simplified Arabic" w:hint="cs"/>
          <w:sz w:val="24"/>
          <w:szCs w:val="24"/>
          <w:rtl/>
        </w:rPr>
        <w:t>تعرض المراهقين للحسابات الجادة على تطبيقات الفيديو ودورها فى تشكيل اتجاهاتهم نحو نماذج القدوة</w:t>
      </w:r>
      <w:r w:rsidRPr="00EC4E2E">
        <w:rPr>
          <w:rFonts w:ascii="Simplified Arabic" w:hAnsi="Simplified Arabic" w:cs="Simplified Arabic" w:hint="cs"/>
          <w:b/>
          <w:bCs/>
          <w:sz w:val="24"/>
          <w:szCs w:val="24"/>
          <w:rtl/>
        </w:rPr>
        <w:t xml:space="preserve">. </w:t>
      </w:r>
      <w:r w:rsidRPr="00EC4E2E">
        <w:rPr>
          <w:rFonts w:ascii="Simplified Arabic" w:hAnsi="Simplified Arabic" w:cs="Simplified Arabic" w:hint="cs"/>
          <w:sz w:val="24"/>
          <w:szCs w:val="24"/>
          <w:rtl/>
        </w:rPr>
        <w:t xml:space="preserve">المجلة العلمية لبحوث الصحافة، جامعة القاهرة، </w:t>
      </w:r>
      <w:r w:rsidR="004E2BE8">
        <w:rPr>
          <w:rFonts w:ascii="Simplified Arabic" w:hAnsi="Simplified Arabic" w:cs="Simplified Arabic" w:hint="cs"/>
          <w:sz w:val="24"/>
          <w:szCs w:val="24"/>
          <w:rtl/>
          <w:lang w:val="en-GB"/>
        </w:rPr>
        <w:t xml:space="preserve">2023(25)، </w:t>
      </w:r>
      <w:r w:rsidRPr="00EC4E2E">
        <w:rPr>
          <w:rFonts w:ascii="Simplified Arabic" w:hAnsi="Simplified Arabic" w:cs="Simplified Arabic" w:hint="cs"/>
          <w:sz w:val="24"/>
          <w:szCs w:val="24"/>
          <w:rtl/>
        </w:rPr>
        <w:t>ج2، ص</w:t>
      </w:r>
      <w:r w:rsidR="004E2BE8">
        <w:rPr>
          <w:rFonts w:ascii="Simplified Arabic" w:hAnsi="Simplified Arabic" w:cs="Simplified Arabic" w:hint="cs"/>
          <w:sz w:val="24"/>
          <w:szCs w:val="24"/>
          <w:rtl/>
        </w:rPr>
        <w:t xml:space="preserve">. 545-600. </w:t>
      </w:r>
      <w:r w:rsidRPr="00EC4E2E">
        <w:rPr>
          <w:rFonts w:ascii="Simplified Arabic" w:hAnsi="Simplified Arabic" w:cs="Simplified Arabic" w:hint="cs"/>
          <w:sz w:val="24"/>
          <w:szCs w:val="24"/>
          <w:rtl/>
        </w:rPr>
        <w:t xml:space="preserve"> </w:t>
      </w:r>
      <w:r w:rsidR="004E2BE8">
        <w:rPr>
          <w:rFonts w:ascii="Simplified Arabic" w:hAnsi="Simplified Arabic" w:cs="Simplified Arabic"/>
          <w:sz w:val="24"/>
          <w:szCs w:val="24"/>
        </w:rPr>
        <w:t>http://doi.org/</w:t>
      </w:r>
      <w:hyperlink r:id="rId97" w:history="1">
        <w:r w:rsidRPr="00EC4E2E">
          <w:rPr>
            <w:rStyle w:val="Hyperlink"/>
            <w:rFonts w:ascii="Simplified Arabic" w:hAnsi="Simplified Arabic" w:cs="Simplified Arabic" w:hint="cs"/>
            <w:color w:val="auto"/>
            <w:sz w:val="24"/>
            <w:szCs w:val="24"/>
          </w:rPr>
          <w:t>10.21608/sjsj.2023.309070</w:t>
        </w:r>
      </w:hyperlink>
      <w:r w:rsidRPr="00EC4E2E">
        <w:rPr>
          <w:rFonts w:ascii="Simplified Arabic" w:hAnsi="Simplified Arabic" w:cs="Simplified Arabic" w:hint="cs"/>
          <w:sz w:val="24"/>
          <w:szCs w:val="24"/>
          <w:rtl/>
        </w:rPr>
        <w:t>.</w:t>
      </w:r>
    </w:p>
    <w:p w14:paraId="7E683ABC" w14:textId="72F2D1BC" w:rsidR="00E039D3" w:rsidRPr="00EC4E2E" w:rsidRDefault="00E039D3" w:rsidP="00BE2BD9">
      <w:pPr>
        <w:pStyle w:val="a4"/>
        <w:numPr>
          <w:ilvl w:val="0"/>
          <w:numId w:val="34"/>
        </w:numPr>
        <w:bidi/>
        <w:spacing w:line="360" w:lineRule="auto"/>
        <w:rPr>
          <w:rFonts w:ascii="Simplified Arabic" w:hAnsi="Simplified Arabic" w:cs="Simplified Arabic"/>
          <w:b/>
          <w:bCs/>
          <w:sz w:val="24"/>
          <w:szCs w:val="24"/>
          <w:lang w:val="en-GB"/>
        </w:rPr>
      </w:pPr>
      <w:r w:rsidRPr="00EC4E2E">
        <w:rPr>
          <w:rFonts w:ascii="Simplified Arabic" w:hAnsi="Simplified Arabic" w:cs="Simplified Arabic" w:hint="cs"/>
          <w:sz w:val="24"/>
          <w:szCs w:val="24"/>
          <w:rtl/>
        </w:rPr>
        <w:lastRenderedPageBreak/>
        <w:t>محرم، ضحى. (2023</w:t>
      </w:r>
      <w:r w:rsidRPr="004E2BE8">
        <w:rPr>
          <w:rFonts w:ascii="Simplified Arabic" w:hAnsi="Simplified Arabic" w:cs="Simplified Arabic" w:hint="cs"/>
          <w:sz w:val="24"/>
          <w:szCs w:val="24"/>
          <w:rtl/>
        </w:rPr>
        <w:t>). توظيف قنوات اليوتيوب في الترويج للثقافة الصينية للجمهور العربي قناة</w:t>
      </w:r>
      <w:r w:rsidRPr="004E2BE8">
        <w:rPr>
          <w:rFonts w:ascii="Simplified Arabic" w:hAnsi="Simplified Arabic" w:cs="Simplified Arabic" w:hint="cs"/>
          <w:sz w:val="24"/>
          <w:szCs w:val="24"/>
          <w:lang w:val="en-GB"/>
        </w:rPr>
        <w:t>Ms.V</w:t>
      </w:r>
      <w:r w:rsidRPr="004E2BE8">
        <w:rPr>
          <w:rFonts w:ascii="Simplified Arabic" w:hAnsi="Simplified Arabic" w:cs="Simplified Arabic" w:hint="cs"/>
          <w:sz w:val="24"/>
          <w:szCs w:val="24"/>
          <w:rtl/>
        </w:rPr>
        <w:t xml:space="preserve"> نموذجاً</w:t>
      </w:r>
      <w:r w:rsidRPr="00EC4E2E">
        <w:rPr>
          <w:rFonts w:ascii="Simplified Arabic" w:hAnsi="Simplified Arabic" w:cs="Simplified Arabic" w:hint="cs"/>
          <w:b/>
          <w:bCs/>
          <w:sz w:val="24"/>
          <w:szCs w:val="24"/>
          <w:rtl/>
        </w:rPr>
        <w:t xml:space="preserve">. </w:t>
      </w:r>
      <w:r w:rsidRPr="00EC4E2E">
        <w:rPr>
          <w:rFonts w:ascii="Simplified Arabic" w:hAnsi="Simplified Arabic" w:cs="Simplified Arabic" w:hint="cs"/>
          <w:sz w:val="24"/>
          <w:szCs w:val="24"/>
          <w:rtl/>
        </w:rPr>
        <w:t xml:space="preserve">المجلة المصرية لبحوث الإعلام، كلية الإعلام، جامعة </w:t>
      </w:r>
      <w:r w:rsidR="00BE2BD9" w:rsidRPr="00EC4E2E">
        <w:rPr>
          <w:rFonts w:ascii="Simplified Arabic" w:hAnsi="Simplified Arabic" w:cs="Simplified Arabic" w:hint="cs"/>
          <w:sz w:val="24"/>
          <w:szCs w:val="24"/>
          <w:rtl/>
        </w:rPr>
        <w:t xml:space="preserve">القاهرة، </w:t>
      </w:r>
      <w:r w:rsidR="00BE2BD9">
        <w:rPr>
          <w:rFonts w:ascii="Simplified Arabic" w:hAnsi="Simplified Arabic" w:cs="Simplified Arabic" w:hint="cs"/>
          <w:sz w:val="24"/>
          <w:szCs w:val="24"/>
          <w:rtl/>
          <w:lang w:val="en-GB"/>
        </w:rPr>
        <w:t xml:space="preserve">2023(84)، </w:t>
      </w:r>
      <w:r w:rsidRPr="00EC4E2E">
        <w:rPr>
          <w:rFonts w:ascii="Simplified Arabic" w:hAnsi="Simplified Arabic" w:cs="Simplified Arabic" w:hint="cs"/>
          <w:sz w:val="24"/>
          <w:szCs w:val="24"/>
          <w:rtl/>
        </w:rPr>
        <w:t>ص</w:t>
      </w:r>
      <w:r w:rsidR="00BE2BD9">
        <w:rPr>
          <w:rFonts w:ascii="Simplified Arabic" w:hAnsi="Simplified Arabic" w:cs="Simplified Arabic" w:hint="cs"/>
          <w:sz w:val="24"/>
          <w:szCs w:val="24"/>
          <w:rtl/>
        </w:rPr>
        <w:t xml:space="preserve">. 1-39. </w:t>
      </w:r>
      <w:r w:rsidRPr="00EC4E2E">
        <w:rPr>
          <w:rFonts w:ascii="Simplified Arabic" w:hAnsi="Simplified Arabic" w:cs="Simplified Arabic" w:hint="cs"/>
          <w:sz w:val="24"/>
          <w:szCs w:val="24"/>
          <w:lang w:val="en-GB"/>
        </w:rPr>
        <w:t xml:space="preserve"> </w:t>
      </w:r>
      <w:r w:rsidR="00BE2BD9">
        <w:rPr>
          <w:rFonts w:ascii="Simplified Arabic" w:hAnsi="Simplified Arabic" w:cs="Simplified Arabic"/>
          <w:sz w:val="24"/>
          <w:szCs w:val="24"/>
          <w:lang w:val="en-GB"/>
        </w:rPr>
        <w:t>https://doi.org/</w:t>
      </w:r>
      <w:hyperlink r:id="rId98" w:history="1">
        <w:r w:rsidRPr="00EC4E2E">
          <w:rPr>
            <w:rStyle w:val="Hyperlink"/>
            <w:rFonts w:ascii="Simplified Arabic" w:hAnsi="Simplified Arabic" w:cs="Simplified Arabic" w:hint="cs"/>
            <w:color w:val="auto"/>
            <w:sz w:val="24"/>
            <w:szCs w:val="24"/>
          </w:rPr>
          <w:t>10.21608/ejsc.2023.325437</w:t>
        </w:r>
      </w:hyperlink>
    </w:p>
    <w:p w14:paraId="7FA2289E" w14:textId="5683C5A8" w:rsidR="00E039D3" w:rsidRPr="00EC4E2E" w:rsidRDefault="00E039D3" w:rsidP="00BE2BD9">
      <w:pPr>
        <w:pStyle w:val="a4"/>
        <w:numPr>
          <w:ilvl w:val="0"/>
          <w:numId w:val="34"/>
        </w:numPr>
        <w:bidi/>
        <w:spacing w:line="360" w:lineRule="auto"/>
        <w:rPr>
          <w:rFonts w:ascii="Simplified Arabic" w:hAnsi="Simplified Arabic" w:cs="Simplified Arabic"/>
          <w:sz w:val="24"/>
          <w:szCs w:val="24"/>
          <w:rtl/>
        </w:rPr>
      </w:pPr>
      <w:r w:rsidRPr="00EC4E2E">
        <w:rPr>
          <w:rFonts w:ascii="Simplified Arabic" w:hAnsi="Simplified Arabic" w:cs="Simplified Arabic" w:hint="cs"/>
          <w:sz w:val="24"/>
          <w:szCs w:val="24"/>
          <w:rtl/>
        </w:rPr>
        <w:t xml:space="preserve">محمد، هالة. (2022). </w:t>
      </w:r>
      <w:r w:rsidRPr="00BE2BD9">
        <w:rPr>
          <w:rFonts w:ascii="Simplified Arabic" w:hAnsi="Simplified Arabic" w:cs="Simplified Arabic" w:hint="cs"/>
          <w:sz w:val="24"/>
          <w:szCs w:val="24"/>
          <w:rtl/>
        </w:rPr>
        <w:t>مقاطع الفيديو على قنوات اليوتيوب وعلاقتها بثقافة التشاركية لدى الشباب الجامعي.</w:t>
      </w:r>
      <w:r w:rsidRPr="00EC4E2E">
        <w:rPr>
          <w:rFonts w:ascii="Simplified Arabic" w:hAnsi="Simplified Arabic" w:cs="Simplified Arabic" w:hint="cs"/>
          <w:sz w:val="24"/>
          <w:szCs w:val="24"/>
          <w:rtl/>
        </w:rPr>
        <w:t xml:space="preserve"> المجلة المصرية لبحوث الإعلام، كلية الإعلام، جامعة القاهرة، </w:t>
      </w:r>
      <w:r w:rsidR="00BE2BD9">
        <w:rPr>
          <w:rFonts w:ascii="Simplified Arabic" w:hAnsi="Simplified Arabic" w:cs="Simplified Arabic" w:hint="cs"/>
          <w:sz w:val="24"/>
          <w:szCs w:val="24"/>
          <w:rtl/>
          <w:lang w:val="en-GB"/>
        </w:rPr>
        <w:t xml:space="preserve">2022(79)، </w:t>
      </w:r>
      <w:r w:rsidRPr="00EC4E2E">
        <w:rPr>
          <w:rFonts w:ascii="Simplified Arabic" w:hAnsi="Simplified Arabic" w:cs="Simplified Arabic" w:hint="cs"/>
          <w:sz w:val="24"/>
          <w:szCs w:val="24"/>
          <w:rtl/>
        </w:rPr>
        <w:t>ص</w:t>
      </w:r>
      <w:r w:rsidR="00BE2BD9">
        <w:rPr>
          <w:rFonts w:ascii="Simplified Arabic" w:hAnsi="Simplified Arabic" w:cs="Simplified Arabic" w:hint="cs"/>
          <w:sz w:val="24"/>
          <w:szCs w:val="24"/>
          <w:rtl/>
        </w:rPr>
        <w:t xml:space="preserve">. 503-548. </w:t>
      </w:r>
      <w:r w:rsidRPr="00EC4E2E">
        <w:rPr>
          <w:rFonts w:ascii="Simplified Arabic" w:hAnsi="Simplified Arabic" w:cs="Simplified Arabic" w:hint="cs"/>
          <w:sz w:val="24"/>
          <w:szCs w:val="24"/>
          <w:rtl/>
        </w:rPr>
        <w:t xml:space="preserve"> </w:t>
      </w:r>
      <w:r w:rsidR="00BE2BD9">
        <w:rPr>
          <w:rFonts w:ascii="Simplified Arabic" w:hAnsi="Simplified Arabic" w:cs="Simplified Arabic"/>
          <w:sz w:val="24"/>
          <w:szCs w:val="24"/>
        </w:rPr>
        <w:t>https://doi.org/</w:t>
      </w:r>
      <w:hyperlink r:id="rId99" w:history="1">
        <w:r w:rsidRPr="00EC4E2E">
          <w:rPr>
            <w:rStyle w:val="Hyperlink"/>
            <w:rFonts w:ascii="Simplified Arabic" w:hAnsi="Simplified Arabic" w:cs="Simplified Arabic" w:hint="cs"/>
            <w:color w:val="auto"/>
            <w:sz w:val="24"/>
            <w:szCs w:val="24"/>
          </w:rPr>
          <w:t>10.21608/ejsc.2022.253943</w:t>
        </w:r>
      </w:hyperlink>
      <w:r w:rsidRPr="00EC4E2E">
        <w:rPr>
          <w:rFonts w:ascii="Simplified Arabic" w:hAnsi="Simplified Arabic" w:cs="Simplified Arabic" w:hint="cs"/>
          <w:sz w:val="24"/>
          <w:szCs w:val="24"/>
          <w:rtl/>
        </w:rPr>
        <w:t>.</w:t>
      </w:r>
    </w:p>
    <w:p w14:paraId="0AFD2C03" w14:textId="037CEC81" w:rsidR="00E039D3" w:rsidRPr="00EC4E2E" w:rsidRDefault="00E039D3" w:rsidP="000F276D">
      <w:pPr>
        <w:pStyle w:val="a4"/>
        <w:numPr>
          <w:ilvl w:val="0"/>
          <w:numId w:val="34"/>
        </w:numPr>
        <w:bidi/>
        <w:spacing w:line="360" w:lineRule="auto"/>
        <w:rPr>
          <w:rFonts w:ascii="Simplified Arabic" w:hAnsi="Simplified Arabic" w:cs="Simplified Arabic"/>
          <w:sz w:val="24"/>
          <w:szCs w:val="24"/>
        </w:rPr>
      </w:pPr>
      <w:r w:rsidRPr="00EC4E2E">
        <w:rPr>
          <w:rFonts w:ascii="Simplified Arabic" w:hAnsi="Simplified Arabic" w:cs="Simplified Arabic" w:hint="cs"/>
          <w:sz w:val="24"/>
          <w:szCs w:val="24"/>
          <w:rtl/>
        </w:rPr>
        <w:t xml:space="preserve">موقع هيئة الاتصالات والفضاء والتقنية. (2024). </w:t>
      </w:r>
      <w:r w:rsidRPr="000F276D">
        <w:rPr>
          <w:rFonts w:ascii="Simplified Arabic" w:hAnsi="Simplified Arabic" w:cs="Simplified Arabic" w:hint="cs"/>
          <w:sz w:val="24"/>
          <w:szCs w:val="24"/>
          <w:rtl/>
        </w:rPr>
        <w:t>تقرير إنترنت السعودية 2023</w:t>
      </w:r>
      <w:r w:rsidRPr="00EC4E2E">
        <w:rPr>
          <w:rFonts w:ascii="Simplified Arabic" w:hAnsi="Simplified Arabic" w:cs="Simplified Arabic" w:hint="cs"/>
          <w:sz w:val="24"/>
          <w:szCs w:val="24"/>
          <w:rtl/>
        </w:rPr>
        <w:t>. الموقع (</w:t>
      </w:r>
      <w:hyperlink r:id="rId100" w:history="1">
        <w:r w:rsidRPr="00EC4E2E">
          <w:rPr>
            <w:rStyle w:val="Hyperlink"/>
            <w:rFonts w:ascii="Simplified Arabic" w:hAnsi="Simplified Arabic" w:cs="Simplified Arabic" w:hint="cs"/>
            <w:color w:val="auto"/>
            <w:sz w:val="24"/>
            <w:szCs w:val="24"/>
            <w:lang w:bidi="ar-EG"/>
          </w:rPr>
          <w:t>https://www.cst.gov.sa/ar/mediacenter/pressreleases/Pages/2024042402.aspx</w:t>
        </w:r>
      </w:hyperlink>
    </w:p>
    <w:p w14:paraId="2D8E373F" w14:textId="77777777" w:rsidR="00E039D3" w:rsidRPr="00EC4E2E" w:rsidRDefault="00E039D3">
      <w:pPr>
        <w:pStyle w:val="a4"/>
        <w:numPr>
          <w:ilvl w:val="0"/>
          <w:numId w:val="34"/>
        </w:numPr>
        <w:bidi/>
        <w:spacing w:line="360" w:lineRule="auto"/>
        <w:jc w:val="both"/>
        <w:rPr>
          <w:rFonts w:ascii="Simplified Arabic" w:hAnsi="Simplified Arabic" w:cs="Simplified Arabic"/>
          <w:sz w:val="24"/>
          <w:szCs w:val="24"/>
        </w:rPr>
      </w:pPr>
      <w:r w:rsidRPr="00EC4E2E">
        <w:rPr>
          <w:rFonts w:ascii="Simplified Arabic" w:hAnsi="Simplified Arabic" w:cs="Simplified Arabic" w:hint="cs"/>
          <w:sz w:val="24"/>
          <w:szCs w:val="24"/>
          <w:rtl/>
        </w:rPr>
        <w:t xml:space="preserve">موقع الهيئة العامة للإحصاء. (د. ت.). الموقع، </w:t>
      </w:r>
      <w:hyperlink r:id="rId101" w:history="1">
        <w:r w:rsidRPr="00EC4E2E">
          <w:rPr>
            <w:rStyle w:val="Hyperlink"/>
            <w:rFonts w:ascii="Simplified Arabic" w:hAnsi="Simplified Arabic" w:cs="Simplified Arabic" w:hint="cs"/>
            <w:color w:val="auto"/>
            <w:sz w:val="24"/>
            <w:szCs w:val="24"/>
            <w:rtl/>
          </w:rPr>
          <w:t>بوابة الهيئة - الصفحة الرئيسية</w:t>
        </w:r>
        <w:r w:rsidRPr="00EC4E2E">
          <w:rPr>
            <w:rStyle w:val="Hyperlink"/>
            <w:rFonts w:ascii="Simplified Arabic" w:hAnsi="Simplified Arabic" w:cs="Simplified Arabic" w:hint="cs"/>
            <w:color w:val="auto"/>
            <w:sz w:val="24"/>
            <w:szCs w:val="24"/>
          </w:rPr>
          <w:t xml:space="preserve"> (saudicensus.sa)</w:t>
        </w:r>
      </w:hyperlink>
    </w:p>
    <w:p w14:paraId="43EA42A7" w14:textId="77777777" w:rsidR="00E039D3" w:rsidRPr="00EC4E2E" w:rsidRDefault="00E039D3">
      <w:pPr>
        <w:pStyle w:val="a4"/>
        <w:numPr>
          <w:ilvl w:val="0"/>
          <w:numId w:val="34"/>
        </w:numPr>
        <w:bidi/>
        <w:spacing w:line="360" w:lineRule="auto"/>
        <w:jc w:val="both"/>
        <w:rPr>
          <w:rFonts w:ascii="Simplified Arabic" w:hAnsi="Simplified Arabic" w:cs="Simplified Arabic"/>
          <w:sz w:val="24"/>
          <w:szCs w:val="24"/>
          <w:rtl/>
        </w:rPr>
      </w:pPr>
      <w:r w:rsidRPr="00EC4E2E">
        <w:rPr>
          <w:rFonts w:ascii="Simplified Arabic" w:hAnsi="Simplified Arabic" w:cs="Simplified Arabic" w:hint="cs"/>
          <w:sz w:val="24"/>
          <w:szCs w:val="24"/>
          <w:rtl/>
        </w:rPr>
        <w:t xml:space="preserve">موقع حاسبة حجم العينة. الموقع. (د. ت.).  </w:t>
      </w:r>
      <w:hyperlink r:id="rId102" w:history="1">
        <w:r w:rsidRPr="00EC4E2E">
          <w:rPr>
            <w:rStyle w:val="Hyperlink"/>
            <w:rFonts w:ascii="Simplified Arabic" w:hAnsi="Simplified Arabic" w:cs="Simplified Arabic" w:hint="cs"/>
            <w:color w:val="auto"/>
            <w:sz w:val="24"/>
            <w:szCs w:val="24"/>
            <w:rtl/>
          </w:rPr>
          <w:t>حاسبة حجم العينة | عملية حساب حجم عينة</w:t>
        </w:r>
        <w:r w:rsidRPr="00EC4E2E">
          <w:rPr>
            <w:rStyle w:val="Hyperlink"/>
            <w:rFonts w:ascii="Simplified Arabic" w:hAnsi="Simplified Arabic" w:cs="Simplified Arabic" w:hint="cs"/>
            <w:color w:val="auto"/>
            <w:sz w:val="24"/>
            <w:szCs w:val="24"/>
          </w:rPr>
          <w:t xml:space="preserve"> | Jotform</w:t>
        </w:r>
      </w:hyperlink>
    </w:p>
    <w:p w14:paraId="0D0BE78C" w14:textId="4D3DA7C5" w:rsidR="00E039D3" w:rsidRDefault="00E039D3">
      <w:pPr>
        <w:pStyle w:val="a4"/>
        <w:numPr>
          <w:ilvl w:val="0"/>
          <w:numId w:val="34"/>
        </w:numPr>
        <w:bidi/>
        <w:spacing w:line="360" w:lineRule="auto"/>
        <w:jc w:val="both"/>
        <w:rPr>
          <w:rFonts w:ascii="Simplified Arabic" w:hAnsi="Simplified Arabic" w:cs="Simplified Arabic"/>
          <w:sz w:val="24"/>
          <w:szCs w:val="24"/>
        </w:rPr>
      </w:pPr>
      <w:r w:rsidRPr="00EC4E2E">
        <w:rPr>
          <w:rFonts w:ascii="Simplified Arabic" w:hAnsi="Simplified Arabic" w:cs="Simplified Arabic" w:hint="cs"/>
          <w:sz w:val="24"/>
          <w:szCs w:val="24"/>
          <w:rtl/>
        </w:rPr>
        <w:t xml:space="preserve">هادف، مصطفى. (2022). </w:t>
      </w:r>
      <w:r w:rsidRPr="000F276D">
        <w:rPr>
          <w:rFonts w:ascii="Simplified Arabic" w:hAnsi="Simplified Arabic" w:cs="Simplified Arabic" w:hint="cs"/>
          <w:sz w:val="24"/>
          <w:szCs w:val="24"/>
          <w:rtl/>
        </w:rPr>
        <w:t>إشكالية الاتصال الثقافي في عصر العولمة</w:t>
      </w:r>
      <w:r w:rsidRPr="00EC4E2E">
        <w:rPr>
          <w:rFonts w:ascii="Simplified Arabic" w:hAnsi="Simplified Arabic" w:cs="Simplified Arabic" w:hint="cs"/>
          <w:sz w:val="24"/>
          <w:szCs w:val="24"/>
          <w:rtl/>
        </w:rPr>
        <w:t xml:space="preserve">.  مجلة المقدمة للدراسات الإنسانية </w:t>
      </w:r>
      <w:r w:rsidR="000F276D" w:rsidRPr="00EC4E2E">
        <w:rPr>
          <w:rFonts w:ascii="Simplified Arabic" w:hAnsi="Simplified Arabic" w:cs="Simplified Arabic" w:hint="cs"/>
          <w:sz w:val="24"/>
          <w:szCs w:val="24"/>
          <w:rtl/>
        </w:rPr>
        <w:t xml:space="preserve">والاجتماعية، </w:t>
      </w:r>
      <w:r w:rsidR="000F276D">
        <w:rPr>
          <w:rFonts w:ascii="Simplified Arabic" w:hAnsi="Simplified Arabic" w:cs="Simplified Arabic" w:hint="cs"/>
          <w:sz w:val="24"/>
          <w:szCs w:val="24"/>
          <w:rtl/>
          <w:lang w:val="en-GB"/>
        </w:rPr>
        <w:t xml:space="preserve">7(1)، </w:t>
      </w:r>
      <w:r w:rsidRPr="00EC4E2E">
        <w:rPr>
          <w:rFonts w:ascii="Simplified Arabic" w:hAnsi="Simplified Arabic" w:cs="Simplified Arabic" w:hint="cs"/>
          <w:sz w:val="24"/>
          <w:szCs w:val="24"/>
          <w:rtl/>
        </w:rPr>
        <w:t>ص</w:t>
      </w:r>
      <w:r w:rsidR="000F276D">
        <w:rPr>
          <w:rFonts w:ascii="Simplified Arabic" w:hAnsi="Simplified Arabic" w:cs="Simplified Arabic" w:hint="cs"/>
          <w:sz w:val="24"/>
          <w:szCs w:val="24"/>
          <w:rtl/>
        </w:rPr>
        <w:t xml:space="preserve">. </w:t>
      </w:r>
      <w:r w:rsidRPr="00EC4E2E">
        <w:rPr>
          <w:rFonts w:ascii="Simplified Arabic" w:hAnsi="Simplified Arabic" w:cs="Simplified Arabic" w:hint="cs"/>
          <w:sz w:val="24"/>
          <w:szCs w:val="24"/>
          <w:rtl/>
        </w:rPr>
        <w:t xml:space="preserve">905-922، </w:t>
      </w:r>
      <w:r w:rsidRPr="00EC4E2E">
        <w:rPr>
          <w:rFonts w:ascii="Simplified Arabic" w:hAnsi="Simplified Arabic" w:cs="Simplified Arabic" w:hint="cs"/>
          <w:sz w:val="24"/>
          <w:szCs w:val="24"/>
        </w:rPr>
        <w:t>ISSN: 2602-5566</w:t>
      </w:r>
      <w:r w:rsidRPr="00EC4E2E">
        <w:rPr>
          <w:rFonts w:ascii="Simplified Arabic" w:hAnsi="Simplified Arabic" w:cs="Simplified Arabic" w:hint="cs"/>
          <w:sz w:val="24"/>
          <w:szCs w:val="24"/>
          <w:rtl/>
        </w:rPr>
        <w:t>.</w:t>
      </w:r>
    </w:p>
    <w:p w14:paraId="517934D3" w14:textId="77777777" w:rsidR="00321A0A" w:rsidRPr="00321A0A" w:rsidRDefault="00321A0A" w:rsidP="00321A0A">
      <w:pPr>
        <w:bidi/>
        <w:spacing w:line="360" w:lineRule="auto"/>
        <w:jc w:val="both"/>
        <w:rPr>
          <w:rFonts w:ascii="Simplified Arabic" w:hAnsi="Simplified Arabic" w:cs="Simplified Arabic"/>
          <w:sz w:val="24"/>
          <w:szCs w:val="24"/>
          <w:rtl/>
        </w:rPr>
      </w:pPr>
    </w:p>
    <w:p w14:paraId="1CBEA866"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الأجنبية:</w:t>
      </w:r>
    </w:p>
    <w:p w14:paraId="432A9398" w14:textId="40C5A578" w:rsidR="000F276D" w:rsidRPr="00591667" w:rsidRDefault="006502F4" w:rsidP="001248AB">
      <w:pPr>
        <w:pStyle w:val="a4"/>
        <w:numPr>
          <w:ilvl w:val="0"/>
          <w:numId w:val="37"/>
        </w:numPr>
        <w:spacing w:line="360" w:lineRule="auto"/>
        <w:rPr>
          <w:sz w:val="24"/>
          <w:szCs w:val="24"/>
        </w:rPr>
      </w:pPr>
      <w:r w:rsidRPr="00591667">
        <w:rPr>
          <w:rFonts w:asciiTheme="majorBidi" w:hAnsiTheme="majorBidi" w:cstheme="majorBidi"/>
          <w:sz w:val="24"/>
          <w:szCs w:val="24"/>
        </w:rPr>
        <w:t>Bullock, Barbara. &amp; Toribio, Almeida.</w:t>
      </w:r>
      <w:r w:rsidR="000F276D" w:rsidRPr="00591667">
        <w:rPr>
          <w:rFonts w:asciiTheme="majorBidi" w:hAnsiTheme="majorBidi" w:cstheme="majorBidi"/>
          <w:sz w:val="24"/>
          <w:szCs w:val="24"/>
        </w:rPr>
        <w:t xml:space="preserve"> (Eds).</w:t>
      </w:r>
      <w:r w:rsidRPr="00591667">
        <w:rPr>
          <w:rFonts w:asciiTheme="majorBidi" w:hAnsiTheme="majorBidi" w:cstheme="majorBidi"/>
          <w:sz w:val="24"/>
          <w:szCs w:val="24"/>
        </w:rPr>
        <w:t xml:space="preserve"> (2009). </w:t>
      </w:r>
      <w:r w:rsidRPr="00591667">
        <w:rPr>
          <w:rFonts w:asciiTheme="majorBidi" w:hAnsiTheme="majorBidi" w:cstheme="majorBidi"/>
          <w:b/>
          <w:bCs/>
          <w:sz w:val="24"/>
          <w:szCs w:val="24"/>
        </w:rPr>
        <w:t>The Cambridge Handbook of Linguistic Code-switching</w:t>
      </w:r>
      <w:r w:rsidRPr="00591667">
        <w:rPr>
          <w:rFonts w:asciiTheme="majorBidi" w:hAnsiTheme="majorBidi" w:cstheme="majorBidi"/>
          <w:sz w:val="24"/>
          <w:szCs w:val="24"/>
        </w:rPr>
        <w:t>. Cambridge University Press.</w:t>
      </w:r>
      <w:r w:rsidRPr="00591667">
        <w:rPr>
          <w:rFonts w:ascii="Simplified Arabic" w:hAnsi="Simplified Arabic" w:cs="Simplified Arabic" w:hint="cs"/>
          <w:sz w:val="24"/>
          <w:szCs w:val="24"/>
        </w:rPr>
        <w:t xml:space="preserve"> </w:t>
      </w:r>
      <w:hyperlink r:id="rId103" w:tgtFrame="_new" w:history="1">
        <w:r w:rsidR="000F276D" w:rsidRPr="00591667">
          <w:rPr>
            <w:rStyle w:val="Hyperlink"/>
            <w:color w:val="auto"/>
            <w:sz w:val="24"/>
            <w:szCs w:val="24"/>
          </w:rPr>
          <w:t>https://doi.org/10.1017/CBO9780511576331</w:t>
        </w:r>
      </w:hyperlink>
    </w:p>
    <w:p w14:paraId="61A7005B" w14:textId="114ADA58" w:rsidR="00637E7B" w:rsidRPr="00591667" w:rsidRDefault="00E039D3" w:rsidP="00637E7B">
      <w:pPr>
        <w:pStyle w:val="a9"/>
        <w:numPr>
          <w:ilvl w:val="0"/>
          <w:numId w:val="37"/>
        </w:numPr>
        <w:spacing w:line="360" w:lineRule="auto"/>
        <w:rPr>
          <w:rFonts w:asciiTheme="majorBidi" w:hAnsiTheme="majorBidi" w:cstheme="majorBidi"/>
        </w:rPr>
      </w:pPr>
      <w:r w:rsidRPr="00591667">
        <w:rPr>
          <w:rFonts w:asciiTheme="majorBidi" w:hAnsiTheme="majorBidi" w:cstheme="majorBidi"/>
        </w:rPr>
        <w:t xml:space="preserve">Burhanli, Sati. &amp; Bangir-Alpan, Gulgun. (2021). </w:t>
      </w:r>
      <w:r w:rsidRPr="00591667">
        <w:rPr>
          <w:rFonts w:asciiTheme="majorBidi" w:hAnsiTheme="majorBidi" w:cstheme="majorBidi"/>
          <w:b/>
          <w:bCs/>
        </w:rPr>
        <w:t>Why Do University Students Prefer YouTube to Learn and Study?</w:t>
      </w:r>
      <w:r w:rsidRPr="00591667">
        <w:rPr>
          <w:rFonts w:asciiTheme="majorBidi" w:hAnsiTheme="majorBidi" w:cstheme="majorBidi"/>
        </w:rPr>
        <w:t xml:space="preserve"> Educational Policy Analysis and Strategic Research, 16</w:t>
      </w:r>
      <w:r w:rsidR="00637E7B" w:rsidRPr="00591667">
        <w:rPr>
          <w:rFonts w:asciiTheme="majorBidi" w:hAnsiTheme="majorBidi" w:cstheme="majorBidi"/>
          <w:rtl/>
        </w:rPr>
        <w:t>)</w:t>
      </w:r>
      <w:r w:rsidRPr="00591667">
        <w:rPr>
          <w:rFonts w:asciiTheme="majorBidi" w:hAnsiTheme="majorBidi" w:cstheme="majorBidi"/>
        </w:rPr>
        <w:t>4</w:t>
      </w:r>
      <w:r w:rsidR="00637E7B" w:rsidRPr="00591667">
        <w:rPr>
          <w:rFonts w:asciiTheme="majorBidi" w:hAnsiTheme="majorBidi" w:cstheme="majorBidi"/>
          <w:rtl/>
        </w:rPr>
        <w:t>(</w:t>
      </w:r>
      <w:r w:rsidRPr="00591667">
        <w:rPr>
          <w:rFonts w:asciiTheme="majorBidi" w:hAnsiTheme="majorBidi" w:cstheme="majorBidi"/>
        </w:rPr>
        <w:t xml:space="preserve">, </w:t>
      </w:r>
      <w:r w:rsidR="00637E7B" w:rsidRPr="00591667">
        <w:rPr>
          <w:rStyle w:val="aa"/>
          <w:rFonts w:asciiTheme="majorBidi" w:hAnsiTheme="majorBidi" w:cstheme="majorBidi"/>
          <w:b w:val="0"/>
          <w:bCs w:val="0"/>
        </w:rPr>
        <w:t xml:space="preserve">145–164. </w:t>
      </w:r>
      <w:hyperlink r:id="rId104" w:tgtFrame="_new" w:history="1">
        <w:r w:rsidR="00637E7B" w:rsidRPr="00591667">
          <w:rPr>
            <w:rStyle w:val="Hyperlink"/>
            <w:rFonts w:asciiTheme="majorBidi" w:hAnsiTheme="majorBidi" w:cstheme="majorBidi"/>
            <w:color w:val="auto"/>
          </w:rPr>
          <w:t>https://doi.org/10.29329/epasr.2021.383.9</w:t>
        </w:r>
      </w:hyperlink>
    </w:p>
    <w:p w14:paraId="31CCFF18" w14:textId="0371F6C9" w:rsidR="00637E7B" w:rsidRPr="00591667" w:rsidRDefault="00D62981" w:rsidP="008C0D4E">
      <w:pPr>
        <w:pStyle w:val="a4"/>
        <w:numPr>
          <w:ilvl w:val="0"/>
          <w:numId w:val="37"/>
        </w:numPr>
        <w:spacing w:line="360" w:lineRule="auto"/>
        <w:rPr>
          <w:rFonts w:asciiTheme="majorBidi" w:hAnsiTheme="majorBidi" w:cstheme="majorBidi"/>
          <w:sz w:val="24"/>
          <w:szCs w:val="24"/>
        </w:rPr>
      </w:pPr>
      <w:r w:rsidRPr="00591667">
        <w:rPr>
          <w:rFonts w:asciiTheme="majorBidi" w:hAnsiTheme="majorBidi" w:cstheme="majorBidi"/>
          <w:sz w:val="24"/>
          <w:szCs w:val="24"/>
        </w:rPr>
        <w:t>Davison, W. (1983).</w:t>
      </w:r>
      <w:r w:rsidRPr="00591667">
        <w:rPr>
          <w:rFonts w:asciiTheme="majorBidi" w:hAnsiTheme="majorBidi" w:cstheme="majorBidi"/>
          <w:b/>
          <w:bCs/>
          <w:sz w:val="24"/>
          <w:szCs w:val="24"/>
        </w:rPr>
        <w:t xml:space="preserve"> The third-person effect in communication. </w:t>
      </w:r>
      <w:r w:rsidRPr="00591667">
        <w:rPr>
          <w:rFonts w:asciiTheme="majorBidi" w:hAnsiTheme="majorBidi" w:cstheme="majorBidi"/>
          <w:sz w:val="24"/>
          <w:szCs w:val="24"/>
        </w:rPr>
        <w:t xml:space="preserve">Public Opinion </w:t>
      </w:r>
      <w:r w:rsidR="00637E7B" w:rsidRPr="00591667">
        <w:rPr>
          <w:rFonts w:asciiTheme="majorBidi" w:hAnsiTheme="majorBidi" w:cstheme="majorBidi"/>
          <w:sz w:val="24"/>
          <w:szCs w:val="24"/>
        </w:rPr>
        <w:t>Quarterly,</w:t>
      </w:r>
      <w:r w:rsidR="00637E7B" w:rsidRPr="00591667">
        <w:rPr>
          <w:rFonts w:asciiTheme="majorBidi" w:hAnsiTheme="majorBidi" w:cstheme="majorBidi"/>
          <w:b/>
          <w:bCs/>
          <w:sz w:val="24"/>
          <w:szCs w:val="24"/>
        </w:rPr>
        <w:t xml:space="preserve"> </w:t>
      </w:r>
      <w:r w:rsidR="00637E7B" w:rsidRPr="00591667">
        <w:rPr>
          <w:rFonts w:asciiTheme="majorBidi" w:hAnsiTheme="majorBidi" w:cstheme="majorBidi"/>
          <w:sz w:val="24"/>
          <w:szCs w:val="24"/>
        </w:rPr>
        <w:t xml:space="preserve">47(1), 1-15. </w:t>
      </w:r>
      <w:r w:rsidR="001D5DB5" w:rsidRPr="00591667">
        <w:rPr>
          <w:rFonts w:asciiTheme="majorBidi" w:hAnsiTheme="majorBidi" w:cstheme="majorBidi"/>
          <w:sz w:val="24"/>
          <w:szCs w:val="24"/>
        </w:rPr>
        <w:t xml:space="preserve"> Pages 1–</w:t>
      </w:r>
      <w:r w:rsidR="00637E7B" w:rsidRPr="00591667">
        <w:rPr>
          <w:rFonts w:asciiTheme="majorBidi" w:hAnsiTheme="majorBidi" w:cstheme="majorBidi"/>
          <w:sz w:val="24"/>
          <w:szCs w:val="24"/>
        </w:rPr>
        <w:t>15</w:t>
      </w:r>
      <w:r w:rsidR="00637E7B" w:rsidRPr="00591667">
        <w:rPr>
          <w:rStyle w:val="aa"/>
          <w:rFonts w:asciiTheme="majorBidi" w:hAnsiTheme="majorBidi" w:cstheme="majorBidi"/>
          <w:sz w:val="24"/>
          <w:szCs w:val="24"/>
        </w:rPr>
        <w:t xml:space="preserve">. </w:t>
      </w:r>
      <w:hyperlink r:id="rId105" w:tgtFrame="_new" w:history="1">
        <w:r w:rsidR="00637E7B" w:rsidRPr="00591667">
          <w:rPr>
            <w:rStyle w:val="Hyperlink"/>
            <w:rFonts w:asciiTheme="majorBidi" w:hAnsiTheme="majorBidi" w:cstheme="majorBidi"/>
            <w:color w:val="auto"/>
            <w:sz w:val="24"/>
            <w:szCs w:val="24"/>
          </w:rPr>
          <w:t>https://doi.org/10.1086/268763</w:t>
        </w:r>
      </w:hyperlink>
    </w:p>
    <w:p w14:paraId="4922936C" w14:textId="4F74E493" w:rsidR="00E039D3" w:rsidRPr="00591667" w:rsidRDefault="00E039D3" w:rsidP="00CD567F">
      <w:pPr>
        <w:pStyle w:val="a4"/>
        <w:numPr>
          <w:ilvl w:val="0"/>
          <w:numId w:val="37"/>
        </w:numPr>
        <w:spacing w:line="360" w:lineRule="auto"/>
        <w:rPr>
          <w:rFonts w:asciiTheme="majorBidi" w:hAnsiTheme="majorBidi" w:cstheme="majorBidi"/>
          <w:sz w:val="24"/>
          <w:szCs w:val="24"/>
        </w:rPr>
      </w:pPr>
      <w:r w:rsidRPr="00591667">
        <w:rPr>
          <w:rFonts w:asciiTheme="majorBidi" w:hAnsiTheme="majorBidi" w:cstheme="majorBidi"/>
          <w:sz w:val="24"/>
          <w:szCs w:val="24"/>
        </w:rPr>
        <w:t xml:space="preserve">Hussain, Rasel. (2021). </w:t>
      </w:r>
      <w:r w:rsidRPr="00591667">
        <w:rPr>
          <w:rFonts w:asciiTheme="majorBidi" w:hAnsiTheme="majorBidi" w:cstheme="majorBidi"/>
          <w:b/>
          <w:bCs/>
          <w:sz w:val="24"/>
          <w:szCs w:val="24"/>
        </w:rPr>
        <w:t>Cultural Globalization and its Stimulus on Urban Youth: a Sociological Study among University Students in Bangladesh</w:t>
      </w:r>
      <w:r w:rsidRPr="00591667">
        <w:rPr>
          <w:rFonts w:asciiTheme="majorBidi" w:hAnsiTheme="majorBidi" w:cstheme="majorBidi"/>
          <w:sz w:val="24"/>
          <w:szCs w:val="24"/>
        </w:rPr>
        <w:t>. Journal of Indian Research, 9</w:t>
      </w:r>
      <w:r w:rsidR="00CD567F" w:rsidRPr="00591667">
        <w:rPr>
          <w:rFonts w:asciiTheme="majorBidi" w:hAnsiTheme="majorBidi" w:cstheme="majorBidi"/>
          <w:sz w:val="24"/>
          <w:szCs w:val="24"/>
        </w:rPr>
        <w:t>(</w:t>
      </w:r>
      <w:r w:rsidRPr="00591667">
        <w:rPr>
          <w:rFonts w:asciiTheme="majorBidi" w:hAnsiTheme="majorBidi" w:cstheme="majorBidi"/>
          <w:sz w:val="24"/>
          <w:szCs w:val="24"/>
        </w:rPr>
        <w:t>3</w:t>
      </w:r>
      <w:r w:rsidR="00CD567F" w:rsidRPr="00591667">
        <w:rPr>
          <w:rFonts w:asciiTheme="majorBidi" w:hAnsiTheme="majorBidi" w:cstheme="majorBidi"/>
          <w:sz w:val="24"/>
          <w:szCs w:val="24"/>
        </w:rPr>
        <w:t>-</w:t>
      </w:r>
      <w:r w:rsidRPr="00591667">
        <w:rPr>
          <w:rFonts w:asciiTheme="majorBidi" w:hAnsiTheme="majorBidi" w:cstheme="majorBidi"/>
          <w:sz w:val="24"/>
          <w:szCs w:val="24"/>
        </w:rPr>
        <w:t>4</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w:t>
      </w:r>
      <w:hyperlink r:id="rId106" w:history="1">
        <w:r w:rsidR="00CD567F" w:rsidRPr="00591667">
          <w:rPr>
            <w:rStyle w:val="Hyperlink"/>
            <w:rFonts w:asciiTheme="majorBidi" w:hAnsiTheme="majorBidi" w:cstheme="majorBidi"/>
            <w:color w:val="auto"/>
            <w:sz w:val="24"/>
            <w:szCs w:val="24"/>
          </w:rPr>
          <w:t>https://scholars.ln.edu.hk/en/publications/cultural-globalization-and-its-stimulus-on-urban-youth-a-sociolog</w:t>
        </w:r>
      </w:hyperlink>
      <w:r w:rsidRPr="00591667">
        <w:rPr>
          <w:rFonts w:asciiTheme="majorBidi" w:hAnsiTheme="majorBidi" w:cstheme="majorBidi"/>
          <w:sz w:val="24"/>
          <w:szCs w:val="24"/>
        </w:rPr>
        <w:t>.</w:t>
      </w:r>
    </w:p>
    <w:p w14:paraId="4E7E6309" w14:textId="7201538D" w:rsidR="00E039D3" w:rsidRPr="00591667" w:rsidRDefault="00E039D3" w:rsidP="00CD567F">
      <w:pPr>
        <w:pStyle w:val="a4"/>
        <w:numPr>
          <w:ilvl w:val="0"/>
          <w:numId w:val="37"/>
        </w:numPr>
        <w:spacing w:line="360" w:lineRule="auto"/>
        <w:rPr>
          <w:rFonts w:asciiTheme="majorBidi" w:hAnsiTheme="majorBidi" w:cstheme="majorBidi"/>
          <w:sz w:val="24"/>
          <w:szCs w:val="24"/>
        </w:rPr>
      </w:pPr>
      <w:r w:rsidRPr="00591667">
        <w:rPr>
          <w:rFonts w:asciiTheme="majorBidi" w:hAnsiTheme="majorBidi" w:cstheme="majorBidi"/>
          <w:sz w:val="24"/>
          <w:szCs w:val="24"/>
        </w:rPr>
        <w:lastRenderedPageBreak/>
        <w:t xml:space="preserve">Joemono, Isabelle. </w:t>
      </w:r>
      <w:r w:rsidR="00CD567F" w:rsidRPr="00591667">
        <w:rPr>
          <w:rFonts w:asciiTheme="majorBidi" w:hAnsiTheme="majorBidi" w:cstheme="majorBidi"/>
          <w:sz w:val="24"/>
          <w:szCs w:val="24"/>
        </w:rPr>
        <w:t>&amp; Oktavianti</w:t>
      </w:r>
      <w:r w:rsidRPr="00591667">
        <w:rPr>
          <w:rFonts w:asciiTheme="majorBidi" w:hAnsiTheme="majorBidi" w:cstheme="majorBidi"/>
          <w:sz w:val="24"/>
          <w:szCs w:val="24"/>
        </w:rPr>
        <w:t xml:space="preserve">,  Roswita . (2022). </w:t>
      </w:r>
      <w:r w:rsidRPr="00591667">
        <w:rPr>
          <w:rFonts w:asciiTheme="majorBidi" w:hAnsiTheme="majorBidi" w:cstheme="majorBidi"/>
          <w:b/>
          <w:bCs/>
          <w:sz w:val="24"/>
          <w:szCs w:val="24"/>
        </w:rPr>
        <w:t>Popular Culture in Video Content on YouTube</w:t>
      </w:r>
      <w:r w:rsidRPr="00591667">
        <w:rPr>
          <w:rFonts w:asciiTheme="majorBidi" w:hAnsiTheme="majorBidi" w:cstheme="majorBidi"/>
          <w:sz w:val="24"/>
          <w:szCs w:val="24"/>
        </w:rPr>
        <w:t xml:space="preserve">.  Atlantis </w:t>
      </w:r>
      <w:r w:rsidR="00CD567F" w:rsidRPr="00591667">
        <w:rPr>
          <w:rFonts w:asciiTheme="majorBidi" w:hAnsiTheme="majorBidi" w:cstheme="majorBidi"/>
          <w:sz w:val="24"/>
          <w:szCs w:val="24"/>
        </w:rPr>
        <w:t>Press, (V</w:t>
      </w:r>
      <w:r w:rsidRPr="00591667">
        <w:rPr>
          <w:rFonts w:asciiTheme="majorBidi" w:hAnsiTheme="majorBidi" w:cstheme="majorBidi"/>
          <w:sz w:val="24"/>
          <w:szCs w:val="24"/>
        </w:rPr>
        <w:t>ol</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655</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https://creativecommons.org/licenses/by-nc/4.0/</w:t>
      </w:r>
    </w:p>
    <w:p w14:paraId="61AA3113" w14:textId="20ECE2A2" w:rsidR="00E039D3" w:rsidRPr="00591667" w:rsidRDefault="00E039D3" w:rsidP="00CD567F">
      <w:pPr>
        <w:pStyle w:val="a4"/>
        <w:numPr>
          <w:ilvl w:val="0"/>
          <w:numId w:val="37"/>
        </w:numPr>
        <w:spacing w:line="360" w:lineRule="auto"/>
        <w:rPr>
          <w:rFonts w:ascii="Simplified Arabic" w:hAnsi="Simplified Arabic" w:cs="Simplified Arabic"/>
          <w:sz w:val="24"/>
          <w:szCs w:val="24"/>
        </w:rPr>
      </w:pPr>
      <w:r w:rsidRPr="00591667">
        <w:rPr>
          <w:rFonts w:asciiTheme="majorBidi" w:hAnsiTheme="majorBidi" w:cstheme="majorBidi"/>
          <w:sz w:val="24"/>
          <w:szCs w:val="24"/>
        </w:rPr>
        <w:t xml:space="preserve">Jokhio, Eman. (2023). </w:t>
      </w:r>
      <w:r w:rsidRPr="00591667">
        <w:rPr>
          <w:rFonts w:asciiTheme="majorBidi" w:hAnsiTheme="majorBidi" w:cstheme="majorBidi"/>
          <w:b/>
          <w:bCs/>
          <w:sz w:val="24"/>
          <w:szCs w:val="24"/>
        </w:rPr>
        <w:t>Cultural Diversity in a Globalized World: Navigating Interconnected Realities.</w:t>
      </w:r>
      <w:r w:rsidRPr="00591667">
        <w:rPr>
          <w:rFonts w:asciiTheme="majorBidi" w:hAnsiTheme="majorBidi" w:cstheme="majorBidi"/>
          <w:sz w:val="24"/>
          <w:szCs w:val="24"/>
        </w:rPr>
        <w:t xml:space="preserve"> SSRN: </w:t>
      </w:r>
      <w:hyperlink r:id="rId107" w:tgtFrame="_blank" w:history="1">
        <w:r w:rsidRPr="00591667">
          <w:rPr>
            <w:rStyle w:val="Hyperlink"/>
            <w:rFonts w:asciiTheme="majorBidi" w:hAnsiTheme="majorBidi" w:cstheme="majorBidi"/>
            <w:color w:val="auto"/>
            <w:sz w:val="24"/>
            <w:szCs w:val="24"/>
          </w:rPr>
          <w:t>https://ssrn.com/abstract=4589308</w:t>
        </w:r>
      </w:hyperlink>
      <w:r w:rsidRPr="00591667">
        <w:rPr>
          <w:rFonts w:asciiTheme="majorBidi" w:hAnsiTheme="majorBidi" w:cstheme="majorBidi"/>
          <w:sz w:val="24"/>
          <w:szCs w:val="24"/>
        </w:rPr>
        <w:t>  or </w:t>
      </w:r>
      <w:hyperlink r:id="rId108" w:tgtFrame="_blank" w:history="1">
        <w:r w:rsidRPr="00591667">
          <w:rPr>
            <w:rStyle w:val="Hyperlink"/>
            <w:rFonts w:asciiTheme="majorBidi" w:hAnsiTheme="majorBidi" w:cstheme="majorBidi"/>
            <w:color w:val="auto"/>
            <w:sz w:val="24"/>
            <w:szCs w:val="24"/>
          </w:rPr>
          <w:t>http://dx.doi.org/10.2139/ssrn.4589308</w:t>
        </w:r>
      </w:hyperlink>
      <w:r w:rsidRPr="00591667">
        <w:rPr>
          <w:rFonts w:ascii="Simplified Arabic" w:hAnsi="Simplified Arabic" w:cs="Simplified Arabic" w:hint="cs"/>
          <w:sz w:val="24"/>
          <w:szCs w:val="24"/>
        </w:rPr>
        <w:t>.</w:t>
      </w:r>
    </w:p>
    <w:p w14:paraId="592999D1" w14:textId="4051EE7F" w:rsidR="00E039D3" w:rsidRPr="00591667" w:rsidRDefault="00E039D3">
      <w:pPr>
        <w:pStyle w:val="a4"/>
        <w:numPr>
          <w:ilvl w:val="0"/>
          <w:numId w:val="37"/>
        </w:numPr>
        <w:spacing w:line="360" w:lineRule="auto"/>
        <w:jc w:val="both"/>
        <w:rPr>
          <w:rFonts w:asciiTheme="majorBidi" w:hAnsiTheme="majorBidi" w:cstheme="majorBidi"/>
          <w:sz w:val="24"/>
          <w:szCs w:val="24"/>
        </w:rPr>
      </w:pPr>
      <w:r w:rsidRPr="00591667">
        <w:rPr>
          <w:rFonts w:asciiTheme="majorBidi" w:hAnsiTheme="majorBidi" w:cstheme="majorBidi"/>
          <w:sz w:val="24"/>
          <w:szCs w:val="24"/>
        </w:rPr>
        <w:t xml:space="preserve">KEMP, SIMON. (2024). </w:t>
      </w:r>
      <w:r w:rsidRPr="00591667">
        <w:rPr>
          <w:rFonts w:asciiTheme="majorBidi" w:hAnsiTheme="majorBidi" w:cstheme="majorBidi"/>
          <w:b/>
          <w:bCs/>
          <w:sz w:val="24"/>
          <w:szCs w:val="24"/>
        </w:rPr>
        <w:t>DIGITAL 2024 GLOBAL OVERVIEW REPORT. DATAREPORT SITE</w:t>
      </w:r>
      <w:r w:rsidRPr="00591667">
        <w:rPr>
          <w:rFonts w:asciiTheme="majorBidi" w:hAnsiTheme="majorBidi" w:cstheme="majorBidi"/>
          <w:sz w:val="24"/>
          <w:szCs w:val="24"/>
        </w:rPr>
        <w:t>. (</w:t>
      </w:r>
      <w:hyperlink r:id="rId109" w:history="1">
        <w:r w:rsidRPr="00591667">
          <w:rPr>
            <w:rStyle w:val="Hyperlink"/>
            <w:rFonts w:asciiTheme="majorBidi" w:hAnsiTheme="majorBidi" w:cstheme="majorBidi"/>
            <w:color w:val="auto"/>
            <w:sz w:val="24"/>
            <w:szCs w:val="24"/>
          </w:rPr>
          <w:t>Digital 2024: Global Overview Report — DataReportal – Global Digital Insights</w:t>
        </w:r>
      </w:hyperlink>
    </w:p>
    <w:p w14:paraId="2C880087" w14:textId="05F1479E" w:rsidR="00510AB0" w:rsidRPr="00591667" w:rsidRDefault="00E039D3" w:rsidP="0038286B">
      <w:pPr>
        <w:pStyle w:val="a4"/>
        <w:numPr>
          <w:ilvl w:val="0"/>
          <w:numId w:val="37"/>
        </w:numPr>
        <w:spacing w:line="360" w:lineRule="auto"/>
        <w:jc w:val="both"/>
        <w:rPr>
          <w:rFonts w:asciiTheme="majorBidi" w:hAnsiTheme="majorBidi" w:cstheme="majorBidi"/>
          <w:sz w:val="24"/>
          <w:szCs w:val="24"/>
          <w:lang w:val="en-GB"/>
        </w:rPr>
      </w:pPr>
      <w:r w:rsidRPr="00591667">
        <w:rPr>
          <w:rFonts w:asciiTheme="majorBidi" w:hAnsiTheme="majorBidi" w:cstheme="majorBidi"/>
          <w:sz w:val="24"/>
          <w:szCs w:val="24"/>
        </w:rPr>
        <w:t xml:space="preserve">Mayhand, Dwight. (2020). </w:t>
      </w:r>
      <w:r w:rsidRPr="00591667">
        <w:rPr>
          <w:rFonts w:asciiTheme="majorBidi" w:hAnsiTheme="majorBidi" w:cstheme="majorBidi"/>
          <w:b/>
          <w:bCs/>
          <w:sz w:val="24"/>
          <w:szCs w:val="24"/>
        </w:rPr>
        <w:t>Globalization: Understanding the Impact of Cultural Differences in Global Organizations</w:t>
      </w:r>
      <w:r w:rsidRPr="00591667">
        <w:rPr>
          <w:rFonts w:asciiTheme="majorBidi" w:hAnsiTheme="majorBidi" w:cstheme="majorBidi"/>
          <w:sz w:val="24"/>
          <w:szCs w:val="24"/>
        </w:rPr>
        <w:t>. Scientific Research An Academic Publisher,</w:t>
      </w:r>
      <w:r w:rsidR="00510AB0" w:rsidRPr="00591667">
        <w:rPr>
          <w:rFonts w:asciiTheme="majorBidi" w:hAnsiTheme="majorBidi" w:cstheme="majorBidi"/>
          <w:sz w:val="24"/>
          <w:szCs w:val="24"/>
          <w:rtl/>
        </w:rPr>
        <w:t xml:space="preserve"> </w:t>
      </w:r>
      <w:r w:rsidR="00510AB0" w:rsidRPr="00591667">
        <w:rPr>
          <w:rFonts w:asciiTheme="majorBidi" w:hAnsiTheme="majorBidi" w:cstheme="majorBidi"/>
          <w:i/>
          <w:iCs/>
          <w:sz w:val="24"/>
          <w:szCs w:val="24"/>
          <w:lang w:val="en-GB"/>
        </w:rPr>
        <w:t>Open Journal of Leadership, 9</w:t>
      </w:r>
      <w:r w:rsidR="00510AB0" w:rsidRPr="00591667">
        <w:rPr>
          <w:rFonts w:asciiTheme="majorBidi" w:hAnsiTheme="majorBidi" w:cstheme="majorBidi"/>
          <w:sz w:val="24"/>
          <w:szCs w:val="24"/>
          <w:lang w:val="en-GB"/>
        </w:rPr>
        <w:t>(1), 22–34</w:t>
      </w:r>
      <w:r w:rsidR="00510AB0" w:rsidRPr="00591667">
        <w:rPr>
          <w:rFonts w:asciiTheme="majorBidi" w:hAnsiTheme="majorBidi" w:cstheme="majorBidi"/>
          <w:b/>
          <w:bCs/>
          <w:sz w:val="24"/>
          <w:szCs w:val="24"/>
          <w:lang w:val="en-GB"/>
        </w:rPr>
        <w:t xml:space="preserve">. </w:t>
      </w:r>
      <w:hyperlink r:id="rId110" w:tgtFrame="_new" w:history="1">
        <w:r w:rsidR="00510AB0" w:rsidRPr="00591667">
          <w:rPr>
            <w:rStyle w:val="Hyperlink"/>
            <w:rFonts w:asciiTheme="majorBidi" w:hAnsiTheme="majorBidi" w:cstheme="majorBidi"/>
            <w:color w:val="auto"/>
            <w:sz w:val="24"/>
            <w:szCs w:val="24"/>
            <w:lang w:val="en-GB"/>
          </w:rPr>
          <w:t>https://doi.org/10.4236/ojl.2020.91003</w:t>
        </w:r>
      </w:hyperlink>
    </w:p>
    <w:p w14:paraId="3E24AF25" w14:textId="30DCC7A3" w:rsidR="00510AB0" w:rsidRPr="00591667" w:rsidRDefault="00765900" w:rsidP="00510AB0">
      <w:pPr>
        <w:pStyle w:val="a4"/>
        <w:numPr>
          <w:ilvl w:val="0"/>
          <w:numId w:val="37"/>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R</w:t>
      </w:r>
      <w:r w:rsidR="00B261F7" w:rsidRPr="00591667">
        <w:rPr>
          <w:rFonts w:asciiTheme="majorBidi" w:hAnsiTheme="majorBidi" w:cstheme="majorBidi"/>
          <w:sz w:val="24"/>
          <w:szCs w:val="24"/>
        </w:rPr>
        <w:t>ahman, Mukh</w:t>
      </w:r>
      <w:r w:rsidR="00826BD0" w:rsidRPr="00591667">
        <w:rPr>
          <w:rFonts w:asciiTheme="majorBidi" w:hAnsiTheme="majorBidi" w:cstheme="majorBidi"/>
          <w:sz w:val="24"/>
          <w:szCs w:val="24"/>
        </w:rPr>
        <w:t>lesur. (2023)</w:t>
      </w:r>
      <w:r w:rsidR="007E0A70" w:rsidRPr="00591667">
        <w:rPr>
          <w:rFonts w:asciiTheme="majorBidi" w:hAnsiTheme="majorBidi" w:cstheme="majorBidi"/>
          <w:sz w:val="24"/>
          <w:szCs w:val="24"/>
        </w:rPr>
        <w:t xml:space="preserve">. </w:t>
      </w:r>
      <w:r w:rsidR="007E0A70" w:rsidRPr="00591667">
        <w:rPr>
          <w:rFonts w:asciiTheme="majorBidi" w:hAnsiTheme="majorBidi" w:cstheme="majorBidi"/>
          <w:b/>
          <w:bCs/>
          <w:sz w:val="24"/>
          <w:szCs w:val="24"/>
        </w:rPr>
        <w:t>The danger of diglossia in Arabic language: A study from historical and empirical perspective</w:t>
      </w:r>
      <w:r w:rsidR="0054489C" w:rsidRPr="00591667">
        <w:rPr>
          <w:rFonts w:asciiTheme="majorBidi" w:hAnsiTheme="majorBidi" w:cstheme="majorBidi"/>
          <w:b/>
          <w:bCs/>
          <w:i/>
          <w:iCs/>
          <w:sz w:val="24"/>
          <w:szCs w:val="24"/>
        </w:rPr>
        <w:t>.</w:t>
      </w:r>
      <w:r w:rsidR="00B753DE" w:rsidRPr="00591667">
        <w:rPr>
          <w:rFonts w:asciiTheme="majorBidi" w:hAnsiTheme="majorBidi" w:cstheme="majorBidi"/>
          <w:b/>
          <w:bCs/>
          <w:i/>
          <w:iCs/>
          <w:sz w:val="24"/>
          <w:szCs w:val="24"/>
        </w:rPr>
        <w:t xml:space="preserve"> </w:t>
      </w:r>
      <w:r w:rsidR="00B753DE" w:rsidRPr="00591667">
        <w:rPr>
          <w:rFonts w:asciiTheme="majorBidi" w:hAnsiTheme="majorBidi" w:cstheme="majorBidi"/>
          <w:sz w:val="24"/>
          <w:szCs w:val="24"/>
        </w:rPr>
        <w:t>Sprin Journal of Arabic-English Studies</w:t>
      </w:r>
      <w:r w:rsidR="00510AB0" w:rsidRPr="00591667">
        <w:rPr>
          <w:rFonts w:asciiTheme="majorBidi" w:hAnsiTheme="majorBidi" w:cstheme="majorBidi"/>
          <w:sz w:val="24"/>
          <w:szCs w:val="24"/>
        </w:rPr>
        <w:t>,</w:t>
      </w:r>
      <w:r w:rsidR="00510AB0" w:rsidRPr="00591667">
        <w:rPr>
          <w:rStyle w:val="af5"/>
          <w:rFonts w:asciiTheme="majorBidi" w:hAnsiTheme="majorBidi" w:cstheme="majorBidi"/>
          <w:b/>
          <w:bCs/>
          <w:sz w:val="24"/>
          <w:szCs w:val="24"/>
        </w:rPr>
        <w:t xml:space="preserve"> 2</w:t>
      </w:r>
      <w:r w:rsidR="00510AB0" w:rsidRPr="00591667">
        <w:rPr>
          <w:rStyle w:val="aa"/>
          <w:rFonts w:asciiTheme="majorBidi" w:hAnsiTheme="majorBidi" w:cstheme="majorBidi"/>
          <w:b w:val="0"/>
          <w:bCs w:val="0"/>
          <w:sz w:val="24"/>
          <w:szCs w:val="24"/>
        </w:rPr>
        <w:t>(1), 10–24. https://doi.org/10.55559/sjaes.v2i01.30</w:t>
      </w:r>
    </w:p>
    <w:p w14:paraId="398F31A9" w14:textId="0B2E3EF3" w:rsidR="000F4FBA" w:rsidRPr="00591667" w:rsidRDefault="00E039D3" w:rsidP="001248AB">
      <w:pPr>
        <w:pStyle w:val="a4"/>
        <w:numPr>
          <w:ilvl w:val="0"/>
          <w:numId w:val="37"/>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 xml:space="preserve">Taptiani, Nisa.  and others. (2024). </w:t>
      </w:r>
      <w:r w:rsidRPr="00591667">
        <w:rPr>
          <w:rFonts w:asciiTheme="majorBidi" w:hAnsiTheme="majorBidi" w:cstheme="majorBidi"/>
          <w:b/>
          <w:bCs/>
          <w:sz w:val="24"/>
          <w:szCs w:val="24"/>
        </w:rPr>
        <w:t>The Impact of Globalization on Local Culture</w:t>
      </w:r>
      <w:r w:rsidRPr="00591667">
        <w:rPr>
          <w:rFonts w:asciiTheme="majorBidi" w:hAnsiTheme="majorBidi" w:cstheme="majorBidi"/>
          <w:sz w:val="24"/>
          <w:szCs w:val="24"/>
        </w:rPr>
        <w:t>. International Journal of Progressive Sciences and Technologies (IJPSAT), 45</w:t>
      </w:r>
      <w:r w:rsidR="00E72677" w:rsidRPr="00591667">
        <w:rPr>
          <w:rFonts w:asciiTheme="majorBidi" w:hAnsiTheme="majorBidi" w:cstheme="majorBidi"/>
          <w:sz w:val="24"/>
          <w:szCs w:val="24"/>
        </w:rPr>
        <w:t>(1)</w:t>
      </w:r>
      <w:r w:rsidRPr="00591667">
        <w:rPr>
          <w:rFonts w:asciiTheme="majorBidi" w:hAnsiTheme="majorBidi" w:cstheme="majorBidi"/>
          <w:sz w:val="24"/>
          <w:szCs w:val="24"/>
        </w:rPr>
        <w:t xml:space="preserve">, pp. 92-102. ISSN: 2509-0119. </w:t>
      </w:r>
      <w:hyperlink r:id="rId111" w:history="1">
        <w:r w:rsidR="0037396A" w:rsidRPr="00591667">
          <w:rPr>
            <w:rStyle w:val="Hyperlink"/>
            <w:rFonts w:asciiTheme="majorBidi" w:hAnsiTheme="majorBidi" w:cstheme="majorBidi"/>
            <w:color w:val="auto"/>
            <w:sz w:val="24"/>
            <w:szCs w:val="24"/>
          </w:rPr>
          <w:t>file:///C:/Users/Acer-PC/Downloads/6233-15280-1-PB.pdf</w:t>
        </w:r>
      </w:hyperlink>
    </w:p>
    <w:p w14:paraId="07CF856B" w14:textId="6F19EBE9" w:rsidR="005D4AB7" w:rsidRPr="00591667" w:rsidRDefault="006E1F55">
      <w:pPr>
        <w:pStyle w:val="a4"/>
        <w:numPr>
          <w:ilvl w:val="0"/>
          <w:numId w:val="37"/>
        </w:numPr>
        <w:spacing w:line="360" w:lineRule="auto"/>
        <w:rPr>
          <w:rFonts w:asciiTheme="majorBidi" w:hAnsiTheme="majorBidi" w:cstheme="majorBidi"/>
          <w:sz w:val="24"/>
          <w:szCs w:val="24"/>
        </w:rPr>
      </w:pPr>
      <w:r w:rsidRPr="00591667">
        <w:rPr>
          <w:rFonts w:asciiTheme="majorBidi" w:hAnsiTheme="majorBidi" w:cstheme="majorBidi"/>
          <w:sz w:val="24"/>
          <w:szCs w:val="24"/>
        </w:rPr>
        <w:t xml:space="preserve">Perloff, R. (2009). </w:t>
      </w:r>
      <w:r w:rsidRPr="00591667">
        <w:rPr>
          <w:rFonts w:asciiTheme="majorBidi" w:hAnsiTheme="majorBidi" w:cstheme="majorBidi"/>
          <w:b/>
          <w:bCs/>
          <w:sz w:val="24"/>
          <w:szCs w:val="24"/>
        </w:rPr>
        <w:t>The third-person effect: A critical review and synthesis</w:t>
      </w:r>
      <w:r w:rsidR="001248AB" w:rsidRPr="00591667">
        <w:rPr>
          <w:rFonts w:asciiTheme="majorBidi" w:hAnsiTheme="majorBidi" w:cstheme="majorBidi"/>
          <w:b/>
          <w:bCs/>
          <w:sz w:val="24"/>
          <w:szCs w:val="24"/>
        </w:rPr>
        <w:t>.</w:t>
      </w:r>
      <w:r w:rsidRPr="00591667">
        <w:rPr>
          <w:rFonts w:asciiTheme="majorBidi" w:hAnsiTheme="majorBidi" w:cstheme="majorBidi"/>
          <w:sz w:val="24"/>
          <w:szCs w:val="24"/>
        </w:rPr>
        <w:t xml:space="preserve"> </w:t>
      </w:r>
      <w:r w:rsidR="00984300" w:rsidRPr="00591667">
        <w:rPr>
          <w:rFonts w:asciiTheme="majorBidi" w:hAnsiTheme="majorBidi" w:cstheme="majorBidi"/>
          <w:sz w:val="24"/>
          <w:szCs w:val="24"/>
        </w:rPr>
        <w:t xml:space="preserve">Media </w:t>
      </w:r>
      <w:r w:rsidR="00A32089" w:rsidRPr="00591667">
        <w:rPr>
          <w:rFonts w:asciiTheme="majorBidi" w:hAnsiTheme="majorBidi" w:cstheme="majorBidi"/>
          <w:sz w:val="24"/>
          <w:szCs w:val="24"/>
        </w:rPr>
        <w:t>Psychology</w:t>
      </w:r>
      <w:r w:rsidR="00684CB8" w:rsidRPr="00591667">
        <w:rPr>
          <w:rFonts w:asciiTheme="majorBidi" w:hAnsiTheme="majorBidi" w:cstheme="majorBidi"/>
          <w:sz w:val="24"/>
          <w:szCs w:val="24"/>
        </w:rPr>
        <w:t>.</w:t>
      </w:r>
      <w:r w:rsidR="00684CB8" w:rsidRPr="00591667">
        <w:rPr>
          <w:rFonts w:asciiTheme="majorBidi" w:hAnsiTheme="majorBidi" w:cstheme="majorBidi"/>
          <w:sz w:val="24"/>
          <w:szCs w:val="24"/>
          <w:shd w:val="clear" w:color="auto" w:fill="EEEEEE"/>
        </w:rPr>
        <w:t xml:space="preserve"> </w:t>
      </w:r>
      <w:r w:rsidR="00684CB8" w:rsidRPr="00591667">
        <w:rPr>
          <w:rFonts w:asciiTheme="majorBidi" w:hAnsiTheme="majorBidi" w:cstheme="majorBidi"/>
          <w:sz w:val="24"/>
          <w:szCs w:val="24"/>
        </w:rPr>
        <w:t>1</w:t>
      </w:r>
      <w:r w:rsidR="001248AB" w:rsidRPr="00591667">
        <w:rPr>
          <w:rFonts w:asciiTheme="majorBidi" w:hAnsiTheme="majorBidi" w:cstheme="majorBidi"/>
          <w:sz w:val="24"/>
          <w:szCs w:val="24"/>
        </w:rPr>
        <w:t>(4)</w:t>
      </w:r>
      <w:r w:rsidR="00684CB8" w:rsidRPr="00591667">
        <w:rPr>
          <w:rFonts w:asciiTheme="majorBidi" w:hAnsiTheme="majorBidi" w:cstheme="majorBidi"/>
          <w:sz w:val="24"/>
          <w:szCs w:val="24"/>
        </w:rPr>
        <w:t xml:space="preserve">. </w:t>
      </w:r>
      <w:r w:rsidR="00BA593B" w:rsidRPr="00591667">
        <w:rPr>
          <w:rFonts w:asciiTheme="majorBidi" w:hAnsiTheme="majorBidi" w:cstheme="majorBidi"/>
          <w:sz w:val="24"/>
          <w:szCs w:val="24"/>
        </w:rPr>
        <w:t xml:space="preserve">353-378 | Published online. </w:t>
      </w:r>
      <w:hyperlink r:id="rId112" w:history="1">
        <w:r w:rsidR="005D4AB7" w:rsidRPr="00591667">
          <w:rPr>
            <w:rStyle w:val="Hyperlink"/>
            <w:rFonts w:asciiTheme="majorBidi" w:hAnsiTheme="majorBidi" w:cstheme="majorBidi"/>
            <w:color w:val="auto"/>
            <w:sz w:val="24"/>
            <w:szCs w:val="24"/>
          </w:rPr>
          <w:t>https://doi.org/10.1207/s1532785xmep0104_4</w:t>
        </w:r>
      </w:hyperlink>
    </w:p>
    <w:p w14:paraId="0879CC20" w14:textId="13512929" w:rsidR="0078571C" w:rsidRPr="00591667" w:rsidRDefault="0078571C">
      <w:pPr>
        <w:pStyle w:val="a4"/>
        <w:numPr>
          <w:ilvl w:val="0"/>
          <w:numId w:val="37"/>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UNESCO. (2009).</w:t>
      </w:r>
      <w:r w:rsidRPr="00591667">
        <w:rPr>
          <w:rFonts w:asciiTheme="majorBidi" w:hAnsiTheme="majorBidi" w:cstheme="majorBidi"/>
          <w:b/>
          <w:bCs/>
          <w:sz w:val="24"/>
          <w:szCs w:val="24"/>
        </w:rPr>
        <w:t xml:space="preserve"> nvesting in cultural diversity and intercultural dialogue. </w:t>
      </w:r>
      <w:r w:rsidRPr="00591667">
        <w:rPr>
          <w:rFonts w:asciiTheme="majorBidi" w:hAnsiTheme="majorBidi" w:cstheme="majorBidi"/>
          <w:sz w:val="24"/>
          <w:szCs w:val="24"/>
        </w:rPr>
        <w:t>Paris: UNESCO Publishing</w:t>
      </w:r>
    </w:p>
    <w:p w14:paraId="2D2030E0" w14:textId="77777777" w:rsidR="00E039D3" w:rsidRPr="00591667" w:rsidRDefault="00E039D3" w:rsidP="0030574A">
      <w:pPr>
        <w:bidi/>
        <w:spacing w:line="360" w:lineRule="auto"/>
        <w:jc w:val="both"/>
        <w:rPr>
          <w:rFonts w:ascii="Simplified Arabic" w:hAnsi="Simplified Arabic" w:cs="Simplified Arabic"/>
          <w:b/>
          <w:bCs/>
          <w:sz w:val="24"/>
          <w:szCs w:val="24"/>
          <w:rtl/>
        </w:rPr>
      </w:pPr>
    </w:p>
    <w:p w14:paraId="7DF1552E" w14:textId="0261D42E" w:rsidR="001248AB" w:rsidRPr="00591667" w:rsidRDefault="00E039D3" w:rsidP="001248AB">
      <w:pPr>
        <w:bidi/>
        <w:spacing w:line="360" w:lineRule="auto"/>
        <w:jc w:val="both"/>
        <w:rPr>
          <w:rFonts w:ascii="Simplified Arabic" w:hAnsi="Simplified Arabic" w:cs="Simplified Arabic"/>
          <w:b/>
          <w:bCs/>
          <w:lang w:val="en-GB"/>
        </w:rPr>
      </w:pPr>
      <w:r w:rsidRPr="00591667">
        <w:rPr>
          <w:rFonts w:ascii="Simplified Arabic" w:hAnsi="Simplified Arabic" w:cs="Simplified Arabic" w:hint="cs"/>
          <w:b/>
          <w:bCs/>
          <w:sz w:val="24"/>
          <w:szCs w:val="24"/>
          <w:rtl/>
        </w:rPr>
        <w:t>الكتب</w:t>
      </w:r>
      <w:r w:rsidR="005B7427" w:rsidRPr="00591667">
        <w:rPr>
          <w:rFonts w:ascii="Simplified Arabic" w:hAnsi="Simplified Arabic" w:cs="Simplified Arabic" w:hint="cs"/>
          <w:b/>
          <w:bCs/>
          <w:sz w:val="24"/>
          <w:szCs w:val="24"/>
          <w:rtl/>
        </w:rPr>
        <w:t xml:space="preserve"> العربية</w:t>
      </w:r>
      <w:r w:rsidRPr="00591667">
        <w:rPr>
          <w:rFonts w:ascii="Simplified Arabic" w:hAnsi="Simplified Arabic" w:cs="Simplified Arabic" w:hint="cs"/>
          <w:b/>
          <w:bCs/>
          <w:sz w:val="24"/>
          <w:szCs w:val="24"/>
          <w:rtl/>
        </w:rPr>
        <w:t>:</w:t>
      </w:r>
      <w:r w:rsidR="001248AB" w:rsidRPr="00591667">
        <w:rPr>
          <w:rFonts w:ascii="Simplified Arabic" w:hAnsi="Simplified Arabic" w:cs="Simplified Arabic"/>
          <w:b/>
          <w:bCs/>
          <w:sz w:val="24"/>
          <w:szCs w:val="24"/>
        </w:rPr>
        <w:t xml:space="preserve">  </w:t>
      </w:r>
    </w:p>
    <w:p w14:paraId="2E96178D" w14:textId="77777777" w:rsidR="00E039D3" w:rsidRPr="00591667" w:rsidRDefault="00E039D3">
      <w:pPr>
        <w:pStyle w:val="a4"/>
        <w:numPr>
          <w:ilvl w:val="0"/>
          <w:numId w:val="36"/>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الأحمري، موسى. (2022).  </w:t>
      </w:r>
      <w:r w:rsidRPr="00591667">
        <w:rPr>
          <w:rFonts w:ascii="Simplified Arabic" w:hAnsi="Simplified Arabic" w:cs="Simplified Arabic" w:hint="cs"/>
          <w:i/>
          <w:iCs/>
          <w:sz w:val="24"/>
          <w:szCs w:val="24"/>
          <w:rtl/>
        </w:rPr>
        <w:t>لغويات اجتماعية لهجات المجتمع ومعالم الهوية</w:t>
      </w:r>
      <w:r w:rsidRPr="00591667">
        <w:rPr>
          <w:rFonts w:ascii="Simplified Arabic" w:hAnsi="Simplified Arabic" w:cs="Simplified Arabic" w:hint="cs"/>
          <w:sz w:val="24"/>
          <w:szCs w:val="24"/>
          <w:rtl/>
        </w:rPr>
        <w:t>.  (ط الأولى).  الدار العربية للعلوم ناشرون. الشارقة.  الإمارات العربية المتحدة.</w:t>
      </w:r>
    </w:p>
    <w:p w14:paraId="1E162ED4" w14:textId="65E68EC7" w:rsidR="00F25BF3" w:rsidRPr="00591667" w:rsidRDefault="00F25BF3">
      <w:pPr>
        <w:numPr>
          <w:ilvl w:val="0"/>
          <w:numId w:val="36"/>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 xml:space="preserve">عبد الحميد، محمد. (2014). </w:t>
      </w:r>
      <w:r w:rsidR="00877835" w:rsidRPr="00591667">
        <w:rPr>
          <w:rFonts w:ascii="Simplified Arabic" w:hAnsi="Simplified Arabic" w:cs="Simplified Arabic" w:hint="cs"/>
          <w:i/>
          <w:iCs/>
          <w:sz w:val="24"/>
          <w:szCs w:val="24"/>
          <w:rtl/>
        </w:rPr>
        <w:t xml:space="preserve">البحث العلمي </w:t>
      </w:r>
      <w:r w:rsidR="00DD3FBD" w:rsidRPr="00591667">
        <w:rPr>
          <w:rFonts w:ascii="Simplified Arabic" w:hAnsi="Simplified Arabic" w:cs="Simplified Arabic" w:hint="cs"/>
          <w:i/>
          <w:iCs/>
          <w:sz w:val="24"/>
          <w:szCs w:val="24"/>
          <w:rtl/>
        </w:rPr>
        <w:t>في الدراسات الإعلامية</w:t>
      </w:r>
      <w:r w:rsidRPr="00591667">
        <w:rPr>
          <w:rFonts w:ascii="Simplified Arabic" w:hAnsi="Simplified Arabic" w:cs="Simplified Arabic" w:hint="cs"/>
          <w:sz w:val="24"/>
          <w:szCs w:val="24"/>
          <w:rtl/>
        </w:rPr>
        <w:t>.</w:t>
      </w:r>
      <w:r w:rsidR="008B6BF2" w:rsidRPr="00591667">
        <w:rPr>
          <w:rFonts w:ascii="Simplified Arabic" w:hAnsi="Simplified Arabic" w:cs="Simplified Arabic" w:hint="cs"/>
          <w:sz w:val="24"/>
          <w:szCs w:val="24"/>
          <w:rtl/>
        </w:rPr>
        <w:t xml:space="preserve"> </w:t>
      </w:r>
      <w:r w:rsidR="001248AB" w:rsidRPr="00591667">
        <w:rPr>
          <w:rFonts w:ascii="Simplified Arabic" w:hAnsi="Simplified Arabic" w:cs="Simplified Arabic"/>
          <w:sz w:val="24"/>
          <w:szCs w:val="24"/>
        </w:rPr>
        <w:t>)</w:t>
      </w:r>
      <w:r w:rsidR="008B6BF2" w:rsidRPr="00591667">
        <w:rPr>
          <w:rFonts w:ascii="Simplified Arabic" w:hAnsi="Simplified Arabic" w:cs="Simplified Arabic" w:hint="cs"/>
          <w:sz w:val="24"/>
          <w:szCs w:val="24"/>
          <w:rtl/>
        </w:rPr>
        <w:t xml:space="preserve">ط </w:t>
      </w:r>
      <w:r w:rsidR="004A5053" w:rsidRPr="00591667">
        <w:rPr>
          <w:rFonts w:ascii="Simplified Arabic" w:hAnsi="Simplified Arabic" w:cs="Simplified Arabic" w:hint="cs"/>
          <w:sz w:val="24"/>
          <w:szCs w:val="24"/>
          <w:rtl/>
        </w:rPr>
        <w:t>الأولى</w:t>
      </w:r>
      <w:r w:rsidR="004A5053" w:rsidRPr="00591667">
        <w:rPr>
          <w:rFonts w:ascii="Simplified Arabic" w:hAnsi="Simplified Arabic" w:cs="Simplified Arabic"/>
          <w:sz w:val="24"/>
          <w:szCs w:val="24"/>
        </w:rPr>
        <w:t xml:space="preserve"> (</w:t>
      </w:r>
      <w:r w:rsidR="00E36A67"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tl/>
        </w:rPr>
        <w:t xml:space="preserve"> دار عالم الكتب.</w:t>
      </w:r>
      <w:r w:rsidR="008B6BF2" w:rsidRPr="00591667">
        <w:rPr>
          <w:rFonts w:ascii="Simplified Arabic" w:hAnsi="Simplified Arabic" w:cs="Simplified Arabic" w:hint="cs"/>
          <w:sz w:val="24"/>
          <w:szCs w:val="24"/>
          <w:rtl/>
        </w:rPr>
        <w:t xml:space="preserve"> القاهرة. </w:t>
      </w:r>
      <w:r w:rsidR="00E36A67" w:rsidRPr="00591667">
        <w:rPr>
          <w:rFonts w:ascii="Simplified Arabic" w:hAnsi="Simplified Arabic" w:cs="Simplified Arabic" w:hint="cs"/>
          <w:sz w:val="24"/>
          <w:szCs w:val="24"/>
          <w:rtl/>
        </w:rPr>
        <w:t>جمهورية</w:t>
      </w:r>
      <w:r w:rsidR="008B6BF2" w:rsidRPr="00591667">
        <w:rPr>
          <w:rFonts w:ascii="Simplified Arabic" w:hAnsi="Simplified Arabic" w:cs="Simplified Arabic" w:hint="cs"/>
          <w:sz w:val="24"/>
          <w:szCs w:val="24"/>
          <w:rtl/>
        </w:rPr>
        <w:t xml:space="preserve"> مصر العربية.</w:t>
      </w:r>
    </w:p>
    <w:p w14:paraId="4F125B3B" w14:textId="77777777" w:rsidR="00E039D3" w:rsidRPr="00591667" w:rsidRDefault="00E039D3">
      <w:pPr>
        <w:pStyle w:val="a4"/>
        <w:numPr>
          <w:ilvl w:val="0"/>
          <w:numId w:val="36"/>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مصيلحي، حسين. (2023). </w:t>
      </w:r>
      <w:r w:rsidRPr="00591667">
        <w:rPr>
          <w:rFonts w:ascii="Simplified Arabic" w:hAnsi="Simplified Arabic" w:cs="Simplified Arabic" w:hint="cs"/>
          <w:i/>
          <w:iCs/>
          <w:sz w:val="24"/>
          <w:szCs w:val="24"/>
          <w:rtl/>
        </w:rPr>
        <w:t>التحول الرقمي الإطار المستقبلي لنظم وتكنولوجيا المعلومات</w:t>
      </w:r>
      <w:r w:rsidRPr="00591667">
        <w:rPr>
          <w:rFonts w:ascii="Simplified Arabic" w:hAnsi="Simplified Arabic" w:cs="Simplified Arabic" w:hint="cs"/>
          <w:sz w:val="24"/>
          <w:szCs w:val="24"/>
          <w:rtl/>
        </w:rPr>
        <w:t>. (ط الثانية). رؤية للطباعة والتجهيز الفني. الجيزة. جمهورية مصر العربية.</w:t>
      </w:r>
    </w:p>
    <w:p w14:paraId="0EECB837" w14:textId="21BD9EDD" w:rsidR="00E670B7" w:rsidRPr="00591667" w:rsidRDefault="00E670B7">
      <w:pPr>
        <w:pStyle w:val="a4"/>
        <w:numPr>
          <w:ilvl w:val="0"/>
          <w:numId w:val="36"/>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نجم، </w:t>
      </w:r>
      <w:r w:rsidR="009E018B" w:rsidRPr="00591667">
        <w:rPr>
          <w:rFonts w:ascii="Simplified Arabic" w:hAnsi="Simplified Arabic" w:cs="Simplified Arabic" w:hint="cs"/>
          <w:sz w:val="24"/>
          <w:szCs w:val="24"/>
          <w:rtl/>
        </w:rPr>
        <w:t xml:space="preserve">طه. (2013). </w:t>
      </w:r>
      <w:r w:rsidR="003F0104" w:rsidRPr="00591667">
        <w:rPr>
          <w:rFonts w:ascii="Simplified Arabic" w:hAnsi="Simplified Arabic" w:cs="Simplified Arabic" w:hint="cs"/>
          <w:i/>
          <w:iCs/>
          <w:sz w:val="24"/>
          <w:szCs w:val="24"/>
          <w:rtl/>
        </w:rPr>
        <w:t>الإعلام والمجتمع</w:t>
      </w:r>
      <w:r w:rsidR="003F0104" w:rsidRPr="00591667">
        <w:rPr>
          <w:rFonts w:ascii="Simplified Arabic" w:hAnsi="Simplified Arabic" w:cs="Simplified Arabic" w:hint="cs"/>
          <w:sz w:val="24"/>
          <w:szCs w:val="24"/>
          <w:rtl/>
        </w:rPr>
        <w:t xml:space="preserve">. </w:t>
      </w:r>
      <w:r w:rsidR="006414CF" w:rsidRPr="00591667">
        <w:rPr>
          <w:rFonts w:ascii="Simplified Arabic" w:hAnsi="Simplified Arabic" w:cs="Simplified Arabic" w:hint="cs"/>
          <w:sz w:val="24"/>
          <w:szCs w:val="24"/>
          <w:rtl/>
        </w:rPr>
        <w:t>دار المعرفة الجامعية. الإسكندربة. جمهورية مصر العربية.</w:t>
      </w:r>
    </w:p>
    <w:p w14:paraId="68138CC2" w14:textId="77777777" w:rsidR="00321A0A" w:rsidRPr="00591667" w:rsidRDefault="00321A0A" w:rsidP="00321A0A">
      <w:pPr>
        <w:bidi/>
        <w:spacing w:line="360" w:lineRule="auto"/>
        <w:jc w:val="both"/>
        <w:rPr>
          <w:rFonts w:ascii="Simplified Arabic" w:hAnsi="Simplified Arabic" w:cs="Simplified Arabic"/>
          <w:sz w:val="24"/>
          <w:szCs w:val="24"/>
          <w:rtl/>
        </w:rPr>
      </w:pPr>
    </w:p>
    <w:p w14:paraId="0E42CC90" w14:textId="5C80DF71" w:rsidR="00E039D3" w:rsidRPr="00591667" w:rsidRDefault="005B7427" w:rsidP="0030574A">
      <w:pPr>
        <w:bidi/>
        <w:spacing w:line="360" w:lineRule="auto"/>
        <w:jc w:val="both"/>
        <w:rPr>
          <w:rFonts w:ascii="Simplified Arabic" w:hAnsi="Simplified Arabic" w:cs="Simplified Arabic"/>
          <w:b/>
          <w:bCs/>
          <w:sz w:val="24"/>
          <w:szCs w:val="24"/>
          <w:rtl/>
        </w:rPr>
      </w:pPr>
      <w:r w:rsidRPr="00591667">
        <w:rPr>
          <w:rFonts w:ascii="Simplified Arabic" w:hAnsi="Simplified Arabic" w:cs="Simplified Arabic" w:hint="cs"/>
          <w:b/>
          <w:bCs/>
          <w:sz w:val="24"/>
          <w:szCs w:val="24"/>
          <w:rtl/>
        </w:rPr>
        <w:t>الكتب الأجنبية:</w:t>
      </w:r>
    </w:p>
    <w:p w14:paraId="3CA54840" w14:textId="4EDC5667" w:rsidR="005B7427" w:rsidRPr="00591667" w:rsidRDefault="005B7427">
      <w:pPr>
        <w:pStyle w:val="a4"/>
        <w:numPr>
          <w:ilvl w:val="0"/>
          <w:numId w:val="56"/>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Coulmas, F</w:t>
      </w:r>
      <w:r w:rsidR="00E2392D" w:rsidRPr="00591667">
        <w:rPr>
          <w:rFonts w:ascii="Simplified Arabic" w:hAnsi="Simplified Arabic" w:cs="Simplified Arabic" w:hint="cs"/>
          <w:sz w:val="24"/>
          <w:szCs w:val="24"/>
        </w:rPr>
        <w:t>lo</w:t>
      </w:r>
      <w:r w:rsidR="002E2BCB" w:rsidRPr="00591667">
        <w:rPr>
          <w:rFonts w:ascii="Simplified Arabic" w:hAnsi="Simplified Arabic" w:cs="Simplified Arabic" w:hint="cs"/>
          <w:sz w:val="24"/>
          <w:szCs w:val="24"/>
        </w:rPr>
        <w:t>rian</w:t>
      </w:r>
      <w:r w:rsidRPr="00591667">
        <w:rPr>
          <w:rFonts w:ascii="Simplified Arabic" w:hAnsi="Simplified Arabic" w:cs="Simplified Arabic" w:hint="cs"/>
          <w:sz w:val="24"/>
          <w:szCs w:val="24"/>
        </w:rPr>
        <w:t xml:space="preserve">. (2018). </w:t>
      </w:r>
      <w:r w:rsidRPr="00591667">
        <w:rPr>
          <w:rFonts w:ascii="Simplified Arabic" w:hAnsi="Simplified Arabic" w:cs="Simplified Arabic" w:hint="cs"/>
          <w:i/>
          <w:iCs/>
          <w:sz w:val="24"/>
          <w:szCs w:val="24"/>
        </w:rPr>
        <w:t>An Introduction to Multilingualism: Language in a Changing World.</w:t>
      </w:r>
      <w:r w:rsidRPr="00591667">
        <w:rPr>
          <w:rFonts w:ascii="Simplified Arabic" w:hAnsi="Simplified Arabic" w:cs="Simplified Arabic" w:hint="cs"/>
          <w:sz w:val="24"/>
          <w:szCs w:val="24"/>
        </w:rPr>
        <w:t xml:space="preserve"> Oxford University Press.</w:t>
      </w:r>
      <w:r w:rsidR="009C19A5" w:rsidRPr="00591667">
        <w:rPr>
          <w:rFonts w:ascii="Simplified Arabic" w:hAnsi="Simplified Arabic" w:cs="Simplified Arabic" w:hint="cs"/>
          <w:sz w:val="24"/>
          <w:szCs w:val="24"/>
        </w:rPr>
        <w:t xml:space="preserve"> United</w:t>
      </w:r>
      <w:r w:rsidR="00347FAD" w:rsidRPr="00591667">
        <w:rPr>
          <w:rFonts w:ascii="Simplified Arabic" w:hAnsi="Simplified Arabic" w:cs="Simplified Arabic" w:hint="cs"/>
          <w:sz w:val="24"/>
          <w:szCs w:val="24"/>
        </w:rPr>
        <w:t xml:space="preserve"> Kingdom.</w:t>
      </w:r>
      <w:r w:rsidRPr="00591667">
        <w:rPr>
          <w:rFonts w:ascii="Simplified Arabic" w:hAnsi="Simplified Arabic" w:cs="Simplified Arabic" w:hint="cs"/>
          <w:sz w:val="24"/>
          <w:szCs w:val="24"/>
        </w:rPr>
        <w:t xml:space="preserve"> </w:t>
      </w:r>
    </w:p>
    <w:p w14:paraId="092B2BEE" w14:textId="66A56CAC" w:rsidR="00EC0838" w:rsidRPr="00591667" w:rsidRDefault="00EC0838">
      <w:pPr>
        <w:pStyle w:val="a4"/>
        <w:numPr>
          <w:ilvl w:val="0"/>
          <w:numId w:val="56"/>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 xml:space="preserve">Nye, Joseph. (2004). </w:t>
      </w:r>
      <w:r w:rsidRPr="00591667">
        <w:rPr>
          <w:rFonts w:ascii="Simplified Arabic" w:hAnsi="Simplified Arabic" w:cs="Simplified Arabic" w:hint="cs"/>
          <w:i/>
          <w:iCs/>
          <w:sz w:val="24"/>
          <w:szCs w:val="24"/>
        </w:rPr>
        <w:t>Soft Power: The Means to Success in World Politics</w:t>
      </w:r>
      <w:r w:rsidRPr="00591667">
        <w:rPr>
          <w:rFonts w:ascii="Simplified Arabic" w:hAnsi="Simplified Arabic" w:cs="Simplified Arabic" w:hint="cs"/>
          <w:sz w:val="24"/>
          <w:szCs w:val="24"/>
        </w:rPr>
        <w:t>. PublicAffairs. USA</w:t>
      </w:r>
    </w:p>
    <w:p w14:paraId="2284B9E7" w14:textId="6BB414E0" w:rsidR="00670241" w:rsidRPr="00591667" w:rsidRDefault="00670241">
      <w:pPr>
        <w:pStyle w:val="a4"/>
        <w:numPr>
          <w:ilvl w:val="0"/>
          <w:numId w:val="56"/>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 xml:space="preserve">Phillipson, Robert. (2009). </w:t>
      </w:r>
      <w:r w:rsidRPr="00591667">
        <w:rPr>
          <w:rFonts w:ascii="Simplified Arabic" w:hAnsi="Simplified Arabic" w:cs="Simplified Arabic" w:hint="cs"/>
          <w:i/>
          <w:iCs/>
          <w:sz w:val="24"/>
          <w:szCs w:val="24"/>
        </w:rPr>
        <w:t>Linguistic Imperialism Continued</w:t>
      </w:r>
      <w:r w:rsidRPr="00591667">
        <w:rPr>
          <w:rFonts w:ascii="Simplified Arabic" w:hAnsi="Simplified Arabic" w:cs="Simplified Arabic" w:hint="cs"/>
          <w:sz w:val="24"/>
          <w:szCs w:val="24"/>
        </w:rPr>
        <w:t xml:space="preserve">. </w:t>
      </w:r>
      <w:r w:rsidR="001B7C6F" w:rsidRPr="00591667">
        <w:rPr>
          <w:rFonts w:ascii="Simplified Arabic" w:hAnsi="Simplified Arabic" w:cs="Simplified Arabic" w:hint="cs"/>
          <w:sz w:val="24"/>
          <w:szCs w:val="24"/>
        </w:rPr>
        <w:t xml:space="preserve">First </w:t>
      </w:r>
      <w:r w:rsidR="004A5053" w:rsidRPr="00591667">
        <w:rPr>
          <w:rFonts w:ascii="Simplified Arabic" w:hAnsi="Simplified Arabic" w:cs="Simplified Arabic"/>
          <w:sz w:val="24"/>
          <w:szCs w:val="24"/>
        </w:rPr>
        <w:t>Published, Routledge</w:t>
      </w:r>
      <w:r w:rsidR="00F76F87" w:rsidRPr="00591667">
        <w:rPr>
          <w:rFonts w:ascii="Simplified Arabic" w:hAnsi="Simplified Arabic" w:cs="Simplified Arabic" w:hint="cs"/>
          <w:sz w:val="24"/>
          <w:szCs w:val="24"/>
        </w:rPr>
        <w:t xml:space="preserve">, </w:t>
      </w:r>
      <w:r w:rsidR="00C33E67" w:rsidRPr="00591667">
        <w:rPr>
          <w:rFonts w:ascii="Simplified Arabic" w:hAnsi="Simplified Arabic" w:cs="Simplified Arabic" w:hint="cs"/>
          <w:sz w:val="24"/>
          <w:szCs w:val="24"/>
        </w:rPr>
        <w:t>Orient Bla</w:t>
      </w:r>
      <w:r w:rsidR="009F4F1C" w:rsidRPr="00591667">
        <w:rPr>
          <w:rFonts w:ascii="Simplified Arabic" w:hAnsi="Simplified Arabic" w:cs="Simplified Arabic" w:hint="cs"/>
          <w:sz w:val="24"/>
          <w:szCs w:val="24"/>
        </w:rPr>
        <w:t>ckswan Privat</w:t>
      </w:r>
      <w:r w:rsidR="00BC0E60" w:rsidRPr="00591667">
        <w:rPr>
          <w:rFonts w:ascii="Simplified Arabic" w:hAnsi="Simplified Arabic" w:cs="Simplified Arabic" w:hint="cs"/>
          <w:sz w:val="24"/>
          <w:szCs w:val="24"/>
        </w:rPr>
        <w:t>e Limited</w:t>
      </w:r>
      <w:r w:rsidR="00AE3DBC" w:rsidRPr="00591667">
        <w:rPr>
          <w:rFonts w:ascii="Simplified Arabic" w:hAnsi="Simplified Arabic" w:cs="Simplified Arabic" w:hint="cs"/>
          <w:sz w:val="24"/>
          <w:szCs w:val="24"/>
        </w:rPr>
        <w:t xml:space="preserve">, </w:t>
      </w:r>
      <w:r w:rsidR="00B56F04" w:rsidRPr="00591667">
        <w:rPr>
          <w:rFonts w:ascii="Simplified Arabic" w:hAnsi="Simplified Arabic" w:cs="Simplified Arabic" w:hint="cs"/>
          <w:sz w:val="24"/>
          <w:szCs w:val="24"/>
        </w:rPr>
        <w:t xml:space="preserve">New </w:t>
      </w:r>
      <w:r w:rsidR="00A927A6" w:rsidRPr="00591667">
        <w:rPr>
          <w:rFonts w:ascii="Simplified Arabic" w:hAnsi="Simplified Arabic" w:cs="Simplified Arabic" w:hint="cs"/>
          <w:sz w:val="24"/>
          <w:szCs w:val="24"/>
        </w:rPr>
        <w:t>Delhi.</w:t>
      </w:r>
    </w:p>
    <w:p w14:paraId="0BE3C911" w14:textId="77777777" w:rsidR="005B7427" w:rsidRPr="00591667" w:rsidRDefault="005B7427" w:rsidP="0030574A">
      <w:pPr>
        <w:bidi/>
        <w:spacing w:line="360" w:lineRule="auto"/>
        <w:jc w:val="both"/>
        <w:rPr>
          <w:rFonts w:ascii="Simplified Arabic" w:hAnsi="Simplified Arabic" w:cs="Simplified Arabic"/>
          <w:sz w:val="24"/>
          <w:szCs w:val="24"/>
          <w:rtl/>
        </w:rPr>
      </w:pPr>
    </w:p>
    <w:p w14:paraId="51FAF4B0" w14:textId="77777777" w:rsidR="004A5053" w:rsidRPr="00591667" w:rsidRDefault="004A5053" w:rsidP="004A5053">
      <w:pPr>
        <w:bidi/>
        <w:spacing w:line="360" w:lineRule="auto"/>
        <w:jc w:val="both"/>
        <w:rPr>
          <w:rFonts w:ascii="Simplified Arabic" w:hAnsi="Simplified Arabic" w:cs="Simplified Arabic"/>
          <w:sz w:val="24"/>
          <w:szCs w:val="24"/>
          <w:rtl/>
        </w:rPr>
      </w:pPr>
    </w:p>
    <w:p w14:paraId="33AE79E5" w14:textId="77777777" w:rsidR="00E039D3" w:rsidRPr="00591667" w:rsidRDefault="00E039D3" w:rsidP="0030574A">
      <w:pPr>
        <w:tabs>
          <w:tab w:val="left" w:pos="1074"/>
        </w:tabs>
        <w:bidi/>
        <w:spacing w:line="360" w:lineRule="auto"/>
        <w:jc w:val="both"/>
        <w:rPr>
          <w:rFonts w:ascii="Simplified Arabic" w:hAnsi="Simplified Arabic" w:cs="Simplified Arabic"/>
          <w:b/>
          <w:bCs/>
          <w:sz w:val="24"/>
          <w:szCs w:val="24"/>
          <w:shd w:val="clear" w:color="auto" w:fill="FFFFFF"/>
          <w:rtl/>
        </w:rPr>
      </w:pPr>
    </w:p>
    <w:p w14:paraId="5A201EE2" w14:textId="77777777" w:rsidR="00EC4E2E" w:rsidRDefault="00E039D3" w:rsidP="0030574A">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نسأل الله عز وجل ان يعلمنا ما ينفعنا وأن ينفعنا بما علمنا إنه سميع عليم </w:t>
      </w:r>
      <w:r w:rsidR="002F4509" w:rsidRPr="00EF0EB3">
        <w:rPr>
          <w:rFonts w:ascii="Simplified Arabic" w:hAnsi="Simplified Arabic" w:cs="Simplified Arabic" w:hint="cs"/>
          <w:b/>
          <w:bCs/>
          <w:sz w:val="24"/>
          <w:szCs w:val="24"/>
          <w:shd w:val="clear" w:color="auto" w:fill="FFFFFF"/>
          <w:rtl/>
        </w:rPr>
        <w:t>مجيب،</w:t>
      </w:r>
      <w:r w:rsidRPr="00EF0EB3">
        <w:rPr>
          <w:rFonts w:ascii="Simplified Arabic" w:hAnsi="Simplified Arabic" w:cs="Simplified Arabic" w:hint="cs"/>
          <w:b/>
          <w:bCs/>
          <w:sz w:val="24"/>
          <w:szCs w:val="24"/>
          <w:shd w:val="clear" w:color="auto" w:fill="FFFFFF"/>
          <w:rtl/>
        </w:rPr>
        <w:t xml:space="preserve"> وآخر </w:t>
      </w:r>
      <w:r w:rsidR="00EC4E2E" w:rsidRPr="00EF0EB3">
        <w:rPr>
          <w:rFonts w:ascii="Simplified Arabic" w:hAnsi="Simplified Arabic" w:cs="Simplified Arabic" w:hint="cs"/>
          <w:b/>
          <w:bCs/>
          <w:sz w:val="24"/>
          <w:szCs w:val="24"/>
          <w:shd w:val="clear" w:color="auto" w:fill="FFFFFF"/>
          <w:rtl/>
        </w:rPr>
        <w:t>دعوانا،</w:t>
      </w:r>
    </w:p>
    <w:p w14:paraId="478707E7" w14:textId="233C4497" w:rsidR="00E039D3" w:rsidRPr="00EF0EB3" w:rsidRDefault="00E039D3" w:rsidP="00EC4E2E">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 الحمد لله رب العالمين.</w:t>
      </w:r>
    </w:p>
    <w:p w14:paraId="22470E39" w14:textId="77777777" w:rsidR="00E039D3" w:rsidRPr="00EF0EB3" w:rsidRDefault="00E039D3" w:rsidP="0030574A">
      <w:pPr>
        <w:bidi/>
        <w:spacing w:after="200" w:line="360" w:lineRule="auto"/>
        <w:jc w:val="both"/>
        <w:rPr>
          <w:rFonts w:ascii="Simplified Arabic" w:hAnsi="Simplified Arabic" w:cs="Simplified Arabic"/>
          <w:sz w:val="24"/>
          <w:szCs w:val="24"/>
          <w:rtl/>
        </w:rPr>
      </w:pPr>
    </w:p>
    <w:p w14:paraId="1AF96A5D" w14:textId="77777777" w:rsidR="00E039D3" w:rsidRPr="00EF0EB3" w:rsidRDefault="00E039D3" w:rsidP="002F4509">
      <w:pPr>
        <w:bidi/>
        <w:spacing w:after="20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ان اصبت فمن الله عز وجل وإن أخطأت فمن نفسي</w:t>
      </w:r>
    </w:p>
    <w:p w14:paraId="1EF0704E" w14:textId="77777777" w:rsidR="00CC194F" w:rsidRPr="00EF0EB3" w:rsidRDefault="00CC194F" w:rsidP="0030574A">
      <w:pPr>
        <w:bidi/>
        <w:spacing w:line="360" w:lineRule="auto"/>
        <w:ind w:firstLine="720"/>
        <w:jc w:val="center"/>
        <w:rPr>
          <w:rFonts w:ascii="Simplified Arabic" w:hAnsi="Simplified Arabic" w:cs="Simplified Arabic"/>
          <w:b/>
          <w:bCs/>
          <w:sz w:val="24"/>
          <w:szCs w:val="24"/>
          <w:rtl/>
        </w:rPr>
      </w:pPr>
    </w:p>
    <w:p w14:paraId="50AD779D" w14:textId="77777777" w:rsidR="0068145D" w:rsidRPr="00EF0EB3" w:rsidRDefault="0068145D" w:rsidP="0030574A">
      <w:pPr>
        <w:bidi/>
        <w:spacing w:line="360" w:lineRule="auto"/>
        <w:ind w:firstLine="720"/>
        <w:rPr>
          <w:rFonts w:ascii="Simplified Arabic" w:hAnsi="Simplified Arabic" w:cs="Simplified Arabic"/>
          <w:b/>
          <w:bCs/>
          <w:color w:val="EE0000"/>
          <w:sz w:val="24"/>
          <w:szCs w:val="24"/>
          <w:rtl/>
        </w:rPr>
      </w:pPr>
    </w:p>
    <w:p w14:paraId="4CD59A2A" w14:textId="77777777" w:rsidR="001927E1" w:rsidRDefault="001927E1" w:rsidP="001927E1">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707731E2" w14:textId="1B1DF830" w:rsidR="00DC522C" w:rsidRPr="00CC4B88" w:rsidRDefault="00DC522C" w:rsidP="00CC4B88">
      <w:pPr>
        <w:bidi/>
        <w:spacing w:line="360" w:lineRule="auto"/>
        <w:ind w:hanging="24"/>
        <w:jc w:val="center"/>
        <w:rPr>
          <w:rFonts w:ascii="Simplified Arabic" w:hAnsi="Simplified Arabic" w:cs="Simplified Arabic"/>
          <w:b/>
          <w:bCs/>
          <w:sz w:val="32"/>
          <w:szCs w:val="32"/>
          <w:rtl/>
        </w:rPr>
      </w:pPr>
      <w:r w:rsidRPr="00CC4B88">
        <w:rPr>
          <w:rFonts w:ascii="Simplified Arabic" w:hAnsi="Simplified Arabic" w:cs="Simplified Arabic" w:hint="cs"/>
          <w:b/>
          <w:bCs/>
          <w:sz w:val="32"/>
          <w:szCs w:val="32"/>
          <w:rtl/>
        </w:rPr>
        <w:lastRenderedPageBreak/>
        <w:t>المصطلحات</w:t>
      </w:r>
    </w:p>
    <w:p w14:paraId="5BDB00E6" w14:textId="77777777" w:rsidR="00DC522C" w:rsidRPr="00EF0EB3" w:rsidRDefault="00DC522C" w:rsidP="00DC522C">
      <w:pPr>
        <w:bidi/>
        <w:spacing w:line="360" w:lineRule="auto"/>
        <w:ind w:firstLine="720"/>
        <w:jc w:val="center"/>
        <w:rPr>
          <w:rFonts w:ascii="Simplified Arabic" w:hAnsi="Simplified Arabic" w:cs="Simplified Arabic"/>
          <w:b/>
          <w:bCs/>
          <w:sz w:val="24"/>
          <w:szCs w:val="24"/>
          <w:rtl/>
        </w:rPr>
      </w:pPr>
    </w:p>
    <w:p w14:paraId="1B1086AD" w14:textId="76A3861D" w:rsidR="0006263D" w:rsidRPr="00316B30" w:rsidRDefault="0006263D">
      <w:pPr>
        <w:pStyle w:val="a4"/>
        <w:numPr>
          <w:ilvl w:val="0"/>
          <w:numId w:val="141"/>
        </w:numPr>
        <w:bidi/>
        <w:spacing w:line="360" w:lineRule="auto"/>
        <w:ind w:left="336"/>
        <w:jc w:val="both"/>
        <w:rPr>
          <w:rFonts w:ascii="Simplified Arabic" w:hAnsi="Simplified Arabic" w:cs="Simplified Arabic"/>
          <w:sz w:val="24"/>
          <w:szCs w:val="24"/>
          <w:lang w:val="en-GB"/>
        </w:rPr>
      </w:pPr>
      <w:r w:rsidRPr="00C32128">
        <w:rPr>
          <w:rFonts w:ascii="Simplified Arabic" w:hAnsi="Simplified Arabic" w:cs="Simplified Arabic"/>
          <w:b/>
          <w:bCs/>
          <w:sz w:val="24"/>
          <w:szCs w:val="24"/>
          <w:rtl/>
          <w:lang w:val="en-GB"/>
        </w:rPr>
        <w:t>المضامين الثقافية العالمية</w:t>
      </w:r>
      <w:r w:rsidR="00316B30" w:rsidRPr="00C32128">
        <w:rPr>
          <w:rFonts w:ascii="Simplified Arabic" w:hAnsi="Simplified Arabic" w:cs="Simplified Arabic" w:hint="cs"/>
          <w:b/>
          <w:bCs/>
          <w:sz w:val="24"/>
          <w:szCs w:val="24"/>
          <w:rtl/>
          <w:lang w:val="en-GB"/>
        </w:rPr>
        <w:t xml:space="preserve">: </w:t>
      </w:r>
      <w:r w:rsidR="00316B30" w:rsidRPr="00316B30">
        <w:rPr>
          <w:rFonts w:ascii="Simplified Arabic" w:hAnsi="Simplified Arabic" w:cs="Simplified Arabic" w:hint="cs"/>
          <w:sz w:val="24"/>
          <w:szCs w:val="24"/>
          <w:rtl/>
          <w:lang w:val="en-GB"/>
        </w:rPr>
        <w:t>ما يقصد</w:t>
      </w:r>
      <w:r w:rsidR="00316B30" w:rsidRPr="00316B30">
        <w:rPr>
          <w:rFonts w:ascii="Simplified Arabic" w:hAnsi="Simplified Arabic" w:cs="Simplified Arabic" w:hint="eastAsia"/>
          <w:sz w:val="24"/>
          <w:szCs w:val="24"/>
          <w:rtl/>
          <w:lang w:val="en-GB"/>
        </w:rPr>
        <w:t>ه</w:t>
      </w:r>
      <w:r w:rsidR="00316B30" w:rsidRPr="00316B30">
        <w:rPr>
          <w:rFonts w:ascii="Simplified Arabic" w:hAnsi="Simplified Arabic" w:cs="Simplified Arabic" w:hint="cs"/>
          <w:sz w:val="24"/>
          <w:szCs w:val="24"/>
          <w:rtl/>
          <w:lang w:val="en-GB"/>
        </w:rPr>
        <w:t xml:space="preserve"> الباحث جميع </w:t>
      </w:r>
      <w:r w:rsidRPr="00316B30">
        <w:rPr>
          <w:rFonts w:ascii="Simplified Arabic" w:hAnsi="Simplified Arabic" w:cs="Simplified Arabic"/>
          <w:sz w:val="24"/>
          <w:szCs w:val="24"/>
          <w:rtl/>
          <w:lang w:val="en-GB"/>
        </w:rPr>
        <w:t>المحتو</w:t>
      </w:r>
      <w:r w:rsidR="00316B30" w:rsidRPr="00316B30">
        <w:rPr>
          <w:rFonts w:ascii="Simplified Arabic" w:hAnsi="Simplified Arabic" w:cs="Simplified Arabic" w:hint="cs"/>
          <w:sz w:val="24"/>
          <w:szCs w:val="24"/>
          <w:rtl/>
          <w:lang w:val="en-GB"/>
        </w:rPr>
        <w:t>يات</w:t>
      </w:r>
      <w:r w:rsidRPr="00316B30">
        <w:rPr>
          <w:rFonts w:ascii="Simplified Arabic" w:hAnsi="Simplified Arabic" w:cs="Simplified Arabic"/>
          <w:sz w:val="24"/>
          <w:szCs w:val="24"/>
          <w:rtl/>
          <w:lang w:val="en-GB"/>
        </w:rPr>
        <w:t xml:space="preserve"> </w:t>
      </w:r>
      <w:r w:rsidR="00316B30" w:rsidRPr="00316B30">
        <w:rPr>
          <w:rFonts w:ascii="Simplified Arabic" w:hAnsi="Simplified Arabic" w:cs="Simplified Arabic" w:hint="cs"/>
          <w:sz w:val="24"/>
          <w:szCs w:val="24"/>
          <w:rtl/>
          <w:lang w:val="en-GB"/>
        </w:rPr>
        <w:t>و</w:t>
      </w:r>
      <w:r w:rsidRPr="00316B30">
        <w:rPr>
          <w:rFonts w:ascii="Simplified Arabic" w:hAnsi="Simplified Arabic" w:cs="Simplified Arabic"/>
          <w:sz w:val="24"/>
          <w:szCs w:val="24"/>
          <w:rtl/>
          <w:lang w:val="en-GB"/>
        </w:rPr>
        <w:t>الرسائل التي تعكس ثقافات دول ومجتمعات مختلفة خارج السياق المحلي، وتنتشر عبر المنصات الرقمية</w:t>
      </w:r>
      <w:r w:rsidR="00316B30" w:rsidRPr="00316B30">
        <w:rPr>
          <w:rFonts w:ascii="Simplified Arabic" w:hAnsi="Simplified Arabic" w:cs="Simplified Arabic" w:hint="cs"/>
          <w:sz w:val="24"/>
          <w:szCs w:val="24"/>
          <w:rtl/>
          <w:lang w:val="en-GB"/>
        </w:rPr>
        <w:t>. بما يشمل</w:t>
      </w:r>
      <w:r w:rsidR="00316B30">
        <w:rPr>
          <w:rFonts w:ascii="Simplified Arabic" w:hAnsi="Simplified Arabic" w:cs="Simplified Arabic" w:hint="cs"/>
          <w:sz w:val="24"/>
          <w:szCs w:val="24"/>
          <w:rtl/>
          <w:lang w:val="en-GB"/>
        </w:rPr>
        <w:t>:</w:t>
      </w:r>
      <w:r w:rsidR="00316B30" w:rsidRPr="00316B30">
        <w:rPr>
          <w:rFonts w:ascii="Simplified Arabic" w:hAnsi="Simplified Arabic" w:cs="Simplified Arabic" w:hint="cs"/>
          <w:sz w:val="24"/>
          <w:szCs w:val="24"/>
          <w:rtl/>
          <w:lang w:val="en-GB"/>
        </w:rPr>
        <w:t xml:space="preserve"> </w:t>
      </w:r>
    </w:p>
    <w:p w14:paraId="640B53A4" w14:textId="5A183D9A" w:rsidR="0006263D" w:rsidRPr="00EF0EB3" w:rsidRDefault="0006263D">
      <w:pPr>
        <w:numPr>
          <w:ilvl w:val="0"/>
          <w:numId w:val="10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أنماط الحياة الغربية أو الآسيوية المعروضة في الفيديوهات</w:t>
      </w:r>
      <w:r w:rsidR="00316B30">
        <w:rPr>
          <w:rFonts w:ascii="Simplified Arabic" w:hAnsi="Simplified Arabic" w:cs="Simplified Arabic" w:hint="cs"/>
          <w:sz w:val="24"/>
          <w:szCs w:val="24"/>
          <w:rtl/>
          <w:lang w:val="en-GB"/>
        </w:rPr>
        <w:t>.</w:t>
      </w:r>
    </w:p>
    <w:p w14:paraId="2194AEA5" w14:textId="77777777" w:rsidR="0006263D" w:rsidRPr="00EF0EB3" w:rsidRDefault="0006263D">
      <w:pPr>
        <w:numPr>
          <w:ilvl w:val="0"/>
          <w:numId w:val="10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القيم الاجتماعية والسلوكيات العامة في مجتمعات أخرى</w:t>
      </w:r>
      <w:r w:rsidRPr="00EF0EB3">
        <w:rPr>
          <w:rFonts w:ascii="Simplified Arabic" w:hAnsi="Simplified Arabic" w:cs="Simplified Arabic"/>
          <w:sz w:val="24"/>
          <w:szCs w:val="24"/>
          <w:lang w:val="en-GB"/>
        </w:rPr>
        <w:t>.</w:t>
      </w:r>
    </w:p>
    <w:p w14:paraId="5FFCB147" w14:textId="77777777" w:rsidR="0006263D" w:rsidRPr="00EF0EB3" w:rsidRDefault="0006263D">
      <w:pPr>
        <w:numPr>
          <w:ilvl w:val="0"/>
          <w:numId w:val="10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اللغة والعادات والتقاليد غير المحلية</w:t>
      </w:r>
      <w:r w:rsidRPr="00EF0EB3">
        <w:rPr>
          <w:rFonts w:ascii="Simplified Arabic" w:hAnsi="Simplified Arabic" w:cs="Simplified Arabic"/>
          <w:sz w:val="24"/>
          <w:szCs w:val="24"/>
          <w:lang w:val="en-GB"/>
        </w:rPr>
        <w:t>.</w:t>
      </w:r>
    </w:p>
    <w:p w14:paraId="7C29D99D" w14:textId="77777777" w:rsidR="0006263D" w:rsidRPr="00EF0EB3" w:rsidRDefault="0006263D">
      <w:pPr>
        <w:numPr>
          <w:ilvl w:val="0"/>
          <w:numId w:val="107"/>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الموضة، الاستهلاك، أساليب الترفيه العالمية</w:t>
      </w:r>
      <w:r w:rsidRPr="00EF0EB3">
        <w:rPr>
          <w:rFonts w:ascii="Simplified Arabic" w:hAnsi="Simplified Arabic" w:cs="Simplified Arabic"/>
          <w:sz w:val="24"/>
          <w:szCs w:val="24"/>
          <w:lang w:val="en-GB"/>
        </w:rPr>
        <w:t>.</w:t>
      </w:r>
    </w:p>
    <w:p w14:paraId="59158A6A" w14:textId="076EABCF" w:rsidR="00316B30" w:rsidRDefault="0006263D">
      <w:pPr>
        <w:numPr>
          <w:ilvl w:val="0"/>
          <w:numId w:val="107"/>
        </w:numPr>
        <w:bidi/>
        <w:spacing w:line="360" w:lineRule="auto"/>
        <w:rPr>
          <w:rFonts w:ascii="Simplified Arabic" w:hAnsi="Simplified Arabic" w:cs="Simplified Arabic"/>
          <w:sz w:val="24"/>
          <w:szCs w:val="24"/>
          <w:lang w:val="en-GB"/>
        </w:rPr>
      </w:pPr>
      <w:r w:rsidRPr="00316B30">
        <w:rPr>
          <w:rFonts w:ascii="Simplified Arabic" w:hAnsi="Simplified Arabic" w:cs="Simplified Arabic"/>
          <w:sz w:val="24"/>
          <w:szCs w:val="24"/>
          <w:rtl/>
          <w:lang w:val="en-GB"/>
        </w:rPr>
        <w:t>المحتوى الإعلامي الذي يقدّم ثقافة عالمية مشتركة</w:t>
      </w:r>
      <w:r w:rsidR="00316B30">
        <w:rPr>
          <w:rFonts w:ascii="Simplified Arabic" w:hAnsi="Simplified Arabic" w:cs="Simplified Arabic" w:hint="cs"/>
          <w:sz w:val="24"/>
          <w:szCs w:val="24"/>
          <w:rtl/>
          <w:lang w:val="en-GB"/>
        </w:rPr>
        <w:t>.</w:t>
      </w:r>
    </w:p>
    <w:p w14:paraId="2D1EFA5A" w14:textId="2197AD59" w:rsidR="0006263D" w:rsidRPr="00316B30" w:rsidRDefault="0006263D">
      <w:pPr>
        <w:numPr>
          <w:ilvl w:val="0"/>
          <w:numId w:val="107"/>
        </w:numPr>
        <w:bidi/>
        <w:spacing w:line="360" w:lineRule="auto"/>
        <w:rPr>
          <w:rFonts w:ascii="Simplified Arabic" w:hAnsi="Simplified Arabic" w:cs="Simplified Arabic"/>
          <w:sz w:val="24"/>
          <w:szCs w:val="24"/>
          <w:lang w:val="en-GB"/>
        </w:rPr>
      </w:pPr>
      <w:r w:rsidRPr="00C07585">
        <w:rPr>
          <w:rFonts w:ascii="Simplified Arabic" w:hAnsi="Simplified Arabic" w:cs="Simplified Arabic"/>
          <w:sz w:val="24"/>
          <w:szCs w:val="24"/>
          <w:rtl/>
          <w:lang w:val="en-GB"/>
        </w:rPr>
        <w:t>مثال توضيحي</w:t>
      </w:r>
      <w:r w:rsidRPr="00316B30">
        <w:rPr>
          <w:rFonts w:ascii="Simplified Arabic" w:hAnsi="Simplified Arabic" w:cs="Simplified Arabic"/>
          <w:b/>
          <w:bCs/>
          <w:sz w:val="24"/>
          <w:szCs w:val="24"/>
          <w:lang w:val="en-GB"/>
        </w:rPr>
        <w:t>:</w:t>
      </w:r>
      <w:r w:rsidR="00C32128">
        <w:rPr>
          <w:rFonts w:ascii="Simplified Arabic" w:hAnsi="Simplified Arabic" w:cs="Simplified Arabic" w:hint="cs"/>
          <w:b/>
          <w:bCs/>
          <w:sz w:val="24"/>
          <w:szCs w:val="24"/>
          <w:rtl/>
          <w:lang w:val="en-GB"/>
        </w:rPr>
        <w:t xml:space="preserve"> </w:t>
      </w:r>
      <w:r w:rsidRPr="00316B30">
        <w:rPr>
          <w:rFonts w:ascii="Simplified Arabic" w:hAnsi="Simplified Arabic" w:cs="Simplified Arabic"/>
          <w:sz w:val="24"/>
          <w:szCs w:val="24"/>
          <w:rtl/>
          <w:lang w:val="en-GB"/>
        </w:rPr>
        <w:t>عندما يعرض اليوتيوب أسلوب حياة في أمريكا أو كوريا أو أوروبا (العمل، الدراسة، الترفيه، اللغة)، فهذا يُعد من</w:t>
      </w:r>
      <w:r w:rsidR="00C32128">
        <w:rPr>
          <w:rFonts w:ascii="Simplified Arabic" w:hAnsi="Simplified Arabic" w:cs="Simplified Arabic" w:hint="cs"/>
          <w:sz w:val="24"/>
          <w:szCs w:val="24"/>
          <w:rtl/>
          <w:lang w:val="en-GB"/>
        </w:rPr>
        <w:t xml:space="preserve"> </w:t>
      </w:r>
      <w:r w:rsidRPr="00316B30">
        <w:rPr>
          <w:rFonts w:ascii="Simplified Arabic" w:hAnsi="Simplified Arabic" w:cs="Simplified Arabic"/>
          <w:sz w:val="24"/>
          <w:szCs w:val="24"/>
          <w:rtl/>
          <w:lang w:val="en-GB"/>
        </w:rPr>
        <w:t>المضامين الثقافية العالمية</w:t>
      </w:r>
      <w:r w:rsidR="00C32128">
        <w:rPr>
          <w:rFonts w:ascii="Simplified Arabic" w:hAnsi="Simplified Arabic" w:cs="Simplified Arabic" w:hint="cs"/>
          <w:sz w:val="24"/>
          <w:szCs w:val="24"/>
          <w:rtl/>
          <w:lang w:val="en-GB"/>
        </w:rPr>
        <w:t>.</w:t>
      </w:r>
    </w:p>
    <w:p w14:paraId="18772923" w14:textId="1672B6CA" w:rsidR="0006263D" w:rsidRPr="00C32128" w:rsidRDefault="0006263D">
      <w:pPr>
        <w:pStyle w:val="a4"/>
        <w:numPr>
          <w:ilvl w:val="0"/>
          <w:numId w:val="140"/>
        </w:numPr>
        <w:bidi/>
        <w:spacing w:line="360" w:lineRule="auto"/>
        <w:ind w:left="696"/>
        <w:rPr>
          <w:rFonts w:ascii="Simplified Arabic" w:hAnsi="Simplified Arabic" w:cs="Simplified Arabic"/>
          <w:sz w:val="24"/>
          <w:szCs w:val="24"/>
          <w:lang w:val="en-GB"/>
        </w:rPr>
      </w:pPr>
      <w:r w:rsidRPr="00C32128">
        <w:rPr>
          <w:rFonts w:ascii="Simplified Arabic" w:hAnsi="Simplified Arabic" w:cs="Simplified Arabic"/>
          <w:sz w:val="24"/>
          <w:szCs w:val="24"/>
          <w:rtl/>
          <w:lang w:val="en-GB"/>
        </w:rPr>
        <w:t xml:space="preserve">في </w:t>
      </w:r>
      <w:r w:rsidR="00C32128" w:rsidRPr="00C32128">
        <w:rPr>
          <w:rFonts w:ascii="Simplified Arabic" w:hAnsi="Simplified Arabic" w:cs="Simplified Arabic" w:hint="cs"/>
          <w:sz w:val="24"/>
          <w:szCs w:val="24"/>
          <w:rtl/>
          <w:lang w:val="en-GB"/>
        </w:rPr>
        <w:t>السياق البحثي:</w:t>
      </w:r>
      <w:r w:rsidR="00C32128">
        <w:rPr>
          <w:rFonts w:ascii="Simplified Arabic" w:hAnsi="Simplified Arabic" w:cs="Simplified Arabic" w:hint="cs"/>
          <w:sz w:val="24"/>
          <w:szCs w:val="24"/>
          <w:rtl/>
          <w:lang w:val="en-GB"/>
        </w:rPr>
        <w:t xml:space="preserve"> </w:t>
      </w:r>
      <w:r w:rsidRPr="00C32128">
        <w:rPr>
          <w:rFonts w:ascii="Simplified Arabic" w:hAnsi="Simplified Arabic" w:cs="Simplified Arabic"/>
          <w:sz w:val="24"/>
          <w:szCs w:val="24"/>
          <w:rtl/>
          <w:lang w:val="en-GB"/>
        </w:rPr>
        <w:t>المقصود أن الشباب السعودي لا يتعرض لمحتوى لغوي</w:t>
      </w:r>
      <w:r w:rsidR="00445936">
        <w:rPr>
          <w:rFonts w:ascii="Simplified Arabic" w:hAnsi="Simplified Arabic" w:cs="Simplified Arabic" w:hint="cs"/>
          <w:sz w:val="24"/>
          <w:szCs w:val="24"/>
          <w:rtl/>
          <w:lang w:val="en-GB"/>
        </w:rPr>
        <w:t xml:space="preserve"> فقط</w:t>
      </w:r>
      <w:r w:rsidRPr="00C32128">
        <w:rPr>
          <w:rFonts w:ascii="Simplified Arabic" w:hAnsi="Simplified Arabic" w:cs="Simplified Arabic"/>
          <w:sz w:val="24"/>
          <w:szCs w:val="24"/>
          <w:rtl/>
          <w:lang w:val="en-GB"/>
        </w:rPr>
        <w:t>، بل أيضاً لمنظومات ثقافية عالمية تُسهم في تشكيل تصوراته وسلوكياته وقيمه بشكل غير مباشر عبر المنصة</w:t>
      </w:r>
      <w:r w:rsidRPr="00C32128">
        <w:rPr>
          <w:rFonts w:ascii="Simplified Arabic" w:hAnsi="Simplified Arabic" w:cs="Simplified Arabic"/>
          <w:sz w:val="24"/>
          <w:szCs w:val="24"/>
          <w:lang w:val="en-GB"/>
        </w:rPr>
        <w:t>.</w:t>
      </w:r>
    </w:p>
    <w:p w14:paraId="61BAD490" w14:textId="77777777" w:rsidR="0006263D" w:rsidRPr="00EF0EB3" w:rsidRDefault="0006263D" w:rsidP="0006263D">
      <w:pPr>
        <w:bidi/>
        <w:spacing w:line="360" w:lineRule="auto"/>
        <w:jc w:val="both"/>
        <w:rPr>
          <w:rFonts w:ascii="Simplified Arabic" w:hAnsi="Simplified Arabic" w:cs="Simplified Arabic"/>
          <w:sz w:val="24"/>
          <w:szCs w:val="24"/>
          <w:rtl/>
          <w:lang w:val="en-GB"/>
        </w:rPr>
      </w:pPr>
    </w:p>
    <w:p w14:paraId="74384F02" w14:textId="6A27B2ED" w:rsidR="0006263D" w:rsidRPr="00C32128" w:rsidRDefault="0006263D">
      <w:pPr>
        <w:pStyle w:val="a4"/>
        <w:numPr>
          <w:ilvl w:val="0"/>
          <w:numId w:val="142"/>
        </w:numPr>
        <w:bidi/>
        <w:spacing w:line="360" w:lineRule="auto"/>
        <w:ind w:left="336"/>
        <w:jc w:val="both"/>
        <w:rPr>
          <w:rFonts w:ascii="Simplified Arabic" w:hAnsi="Simplified Arabic" w:cs="Simplified Arabic"/>
          <w:sz w:val="24"/>
          <w:szCs w:val="24"/>
          <w:lang w:val="en-GB"/>
        </w:rPr>
      </w:pPr>
      <w:r w:rsidRPr="00C32128">
        <w:rPr>
          <w:rFonts w:ascii="Simplified Arabic" w:hAnsi="Simplified Arabic" w:cs="Simplified Arabic"/>
          <w:b/>
          <w:bCs/>
          <w:sz w:val="24"/>
          <w:szCs w:val="24"/>
          <w:rtl/>
          <w:lang w:val="en-GB"/>
        </w:rPr>
        <w:t>إعادة التشكيل الرمزي للوعي</w:t>
      </w:r>
      <w:r w:rsidR="00C32128" w:rsidRPr="00C32128">
        <w:rPr>
          <w:rFonts w:ascii="Simplified Arabic" w:hAnsi="Simplified Arabic" w:cs="Simplified Arabic" w:hint="cs"/>
          <w:b/>
          <w:bCs/>
          <w:sz w:val="24"/>
          <w:szCs w:val="24"/>
          <w:rtl/>
          <w:lang w:val="en-GB"/>
        </w:rPr>
        <w:t xml:space="preserve">: </w:t>
      </w:r>
      <w:r w:rsidRPr="00C32128">
        <w:rPr>
          <w:rFonts w:ascii="Simplified Arabic" w:hAnsi="Simplified Arabic" w:cs="Simplified Arabic"/>
          <w:sz w:val="24"/>
          <w:szCs w:val="24"/>
          <w:rtl/>
          <w:lang w:val="en-GB"/>
        </w:rPr>
        <w:t>عملية تأثير غير مباشر ومتدرّج تقوم بها الوسائط الإعلامية (مثل اليوتيوب ومنصات التواصل) في إعادة بناء طريقة إدراك الأفراد للعالم والقيم واللغة والهوية، من خلال الرموز والمعاني والصور والسرديات، وليس عبر الإقناع المباشر</w:t>
      </w:r>
      <w:r w:rsidR="00C32128" w:rsidRPr="00C32128">
        <w:rPr>
          <w:rFonts w:ascii="Simplified Arabic" w:hAnsi="Simplified Arabic" w:cs="Simplified Arabic" w:hint="cs"/>
          <w:sz w:val="24"/>
          <w:szCs w:val="24"/>
          <w:rtl/>
          <w:lang w:val="en-GB"/>
        </w:rPr>
        <w:t xml:space="preserve">، </w:t>
      </w:r>
      <w:r w:rsidRPr="00C32128">
        <w:rPr>
          <w:rFonts w:ascii="Simplified Arabic" w:hAnsi="Simplified Arabic" w:cs="Simplified Arabic"/>
          <w:sz w:val="24"/>
          <w:szCs w:val="24"/>
          <w:rtl/>
          <w:lang w:val="en-GB"/>
        </w:rPr>
        <w:t>تؤدي إلى تغيير تدريجي في</w:t>
      </w:r>
      <w:r w:rsidRPr="00C32128">
        <w:rPr>
          <w:rFonts w:ascii="Simplified Arabic" w:hAnsi="Simplified Arabic" w:cs="Simplified Arabic"/>
          <w:sz w:val="24"/>
          <w:szCs w:val="24"/>
          <w:lang w:val="en-GB"/>
        </w:rPr>
        <w:t>:</w:t>
      </w:r>
    </w:p>
    <w:p w14:paraId="2F3BEEC6" w14:textId="77777777" w:rsidR="0006263D" w:rsidRPr="00EF0EB3" w:rsidRDefault="0006263D">
      <w:pPr>
        <w:numPr>
          <w:ilvl w:val="0"/>
          <w:numId w:val="10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تفسير الواقع</w:t>
      </w:r>
    </w:p>
    <w:p w14:paraId="2943DCE6" w14:textId="77777777" w:rsidR="0006263D" w:rsidRPr="00EF0EB3" w:rsidRDefault="0006263D">
      <w:pPr>
        <w:numPr>
          <w:ilvl w:val="0"/>
          <w:numId w:val="10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ترتيب القيم</w:t>
      </w:r>
    </w:p>
    <w:p w14:paraId="2B7E3B86" w14:textId="77777777" w:rsidR="0006263D" w:rsidRPr="00EF0EB3" w:rsidRDefault="0006263D">
      <w:pPr>
        <w:numPr>
          <w:ilvl w:val="0"/>
          <w:numId w:val="108"/>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أنماط التفكير</w:t>
      </w:r>
    </w:p>
    <w:p w14:paraId="2A229A39" w14:textId="77777777" w:rsidR="00C32128" w:rsidRDefault="0006263D">
      <w:pPr>
        <w:numPr>
          <w:ilvl w:val="0"/>
          <w:numId w:val="108"/>
        </w:numPr>
        <w:bidi/>
        <w:spacing w:line="360" w:lineRule="auto"/>
        <w:jc w:val="both"/>
        <w:rPr>
          <w:rFonts w:ascii="Simplified Arabic" w:hAnsi="Simplified Arabic" w:cs="Simplified Arabic"/>
          <w:sz w:val="24"/>
          <w:szCs w:val="24"/>
          <w:lang w:val="en-GB"/>
        </w:rPr>
      </w:pPr>
      <w:r w:rsidRPr="00C32128">
        <w:rPr>
          <w:rFonts w:ascii="Simplified Arabic" w:hAnsi="Simplified Arabic" w:cs="Simplified Arabic"/>
          <w:sz w:val="24"/>
          <w:szCs w:val="24"/>
          <w:rtl/>
          <w:lang w:val="en-GB"/>
        </w:rPr>
        <w:t>أساليب التعبير والسلوك</w:t>
      </w:r>
      <w:r w:rsidR="00C32128" w:rsidRPr="00C32128">
        <w:rPr>
          <w:rFonts w:ascii="Simplified Arabic" w:hAnsi="Simplified Arabic" w:cs="Simplified Arabic" w:hint="cs"/>
          <w:sz w:val="24"/>
          <w:szCs w:val="24"/>
          <w:rtl/>
          <w:lang w:val="en-GB"/>
        </w:rPr>
        <w:t xml:space="preserve"> </w:t>
      </w:r>
    </w:p>
    <w:p w14:paraId="53668181" w14:textId="144092DD" w:rsidR="0006263D" w:rsidRPr="00C32128" w:rsidRDefault="00C32128">
      <w:pPr>
        <w:numPr>
          <w:ilvl w:val="0"/>
          <w:numId w:val="108"/>
        </w:numPr>
        <w:bidi/>
        <w:spacing w:line="360" w:lineRule="auto"/>
        <w:jc w:val="both"/>
        <w:rPr>
          <w:rFonts w:ascii="Simplified Arabic" w:hAnsi="Simplified Arabic" w:cs="Simplified Arabic"/>
          <w:sz w:val="24"/>
          <w:szCs w:val="24"/>
          <w:lang w:val="en-GB"/>
        </w:rPr>
      </w:pPr>
      <w:r w:rsidRPr="00C32128">
        <w:rPr>
          <w:rFonts w:ascii="Simplified Arabic" w:hAnsi="Simplified Arabic" w:cs="Simplified Arabic" w:hint="cs"/>
          <w:sz w:val="24"/>
          <w:szCs w:val="24"/>
          <w:rtl/>
          <w:lang w:val="en-GB"/>
        </w:rPr>
        <w:t xml:space="preserve">في السياق البحثي: </w:t>
      </w:r>
      <w:r w:rsidR="0006263D" w:rsidRPr="00C32128">
        <w:rPr>
          <w:rFonts w:ascii="Simplified Arabic" w:hAnsi="Simplified Arabic" w:cs="Simplified Arabic"/>
          <w:sz w:val="24"/>
          <w:szCs w:val="24"/>
          <w:rtl/>
          <w:lang w:val="en-GB"/>
        </w:rPr>
        <w:t>يعني أن المحتوى الرقمي لا يغيّر اللغة أو الثقافة بشكل مباشر، بل</w:t>
      </w:r>
      <w:r w:rsidR="0006263D" w:rsidRPr="00C32128">
        <w:rPr>
          <w:rFonts w:ascii="Simplified Arabic" w:hAnsi="Simplified Arabic" w:cs="Simplified Arabic"/>
          <w:sz w:val="24"/>
          <w:szCs w:val="24"/>
          <w:lang w:val="en-GB"/>
        </w:rPr>
        <w:t>:</w:t>
      </w:r>
    </w:p>
    <w:p w14:paraId="1E8308EF" w14:textId="7DC50EE2" w:rsidR="0006263D" w:rsidRPr="00C32128" w:rsidRDefault="0006263D">
      <w:pPr>
        <w:pStyle w:val="a4"/>
        <w:numPr>
          <w:ilvl w:val="0"/>
          <w:numId w:val="143"/>
        </w:numPr>
        <w:bidi/>
        <w:spacing w:line="360" w:lineRule="auto"/>
        <w:jc w:val="both"/>
        <w:rPr>
          <w:rFonts w:ascii="Simplified Arabic" w:hAnsi="Simplified Arabic" w:cs="Simplified Arabic"/>
          <w:sz w:val="24"/>
          <w:szCs w:val="24"/>
          <w:lang w:val="en-GB"/>
        </w:rPr>
      </w:pPr>
      <w:r w:rsidRPr="00C32128">
        <w:rPr>
          <w:rFonts w:ascii="Simplified Arabic" w:hAnsi="Simplified Arabic" w:cs="Simplified Arabic"/>
          <w:sz w:val="24"/>
          <w:szCs w:val="24"/>
          <w:rtl/>
          <w:lang w:val="en-GB"/>
        </w:rPr>
        <w:t>يعيد تشكيل تصور الشباب لما هو طبيعي أو عصري أو مقبول لغوياً وثقافياً</w:t>
      </w:r>
    </w:p>
    <w:p w14:paraId="23FA6ED9" w14:textId="77777777" w:rsidR="0006263D" w:rsidRPr="00C32128" w:rsidRDefault="0006263D">
      <w:pPr>
        <w:pStyle w:val="a4"/>
        <w:numPr>
          <w:ilvl w:val="0"/>
          <w:numId w:val="143"/>
        </w:numPr>
        <w:bidi/>
        <w:spacing w:line="360" w:lineRule="auto"/>
        <w:jc w:val="both"/>
        <w:rPr>
          <w:rFonts w:ascii="Simplified Arabic" w:hAnsi="Simplified Arabic" w:cs="Simplified Arabic"/>
          <w:sz w:val="24"/>
          <w:szCs w:val="24"/>
          <w:lang w:val="en-GB"/>
        </w:rPr>
      </w:pPr>
      <w:r w:rsidRPr="00C32128">
        <w:rPr>
          <w:rFonts w:ascii="Simplified Arabic" w:hAnsi="Simplified Arabic" w:cs="Simplified Arabic"/>
          <w:sz w:val="24"/>
          <w:szCs w:val="24"/>
          <w:rtl/>
          <w:lang w:val="en-GB"/>
        </w:rPr>
        <w:lastRenderedPageBreak/>
        <w:t>يجعل بعض أنماط المزج اللغوي أو السلوك الثقافي تبدو مألوفة ومقبولة مع التكرار</w:t>
      </w:r>
    </w:p>
    <w:p w14:paraId="597B533F" w14:textId="1CA2ABC7" w:rsidR="0006263D" w:rsidRPr="00C32128" w:rsidRDefault="0006263D">
      <w:pPr>
        <w:pStyle w:val="a4"/>
        <w:numPr>
          <w:ilvl w:val="0"/>
          <w:numId w:val="143"/>
        </w:numPr>
        <w:bidi/>
        <w:spacing w:line="360" w:lineRule="auto"/>
        <w:jc w:val="both"/>
        <w:rPr>
          <w:rFonts w:ascii="Simplified Arabic" w:hAnsi="Simplified Arabic" w:cs="Simplified Arabic"/>
          <w:sz w:val="24"/>
          <w:szCs w:val="24"/>
          <w:lang w:val="en-GB"/>
        </w:rPr>
      </w:pPr>
      <w:r w:rsidRPr="00C32128">
        <w:rPr>
          <w:rFonts w:ascii="Simplified Arabic" w:hAnsi="Simplified Arabic" w:cs="Simplified Arabic"/>
          <w:sz w:val="24"/>
          <w:szCs w:val="24"/>
          <w:rtl/>
          <w:lang w:val="en-GB"/>
        </w:rPr>
        <w:t>يغيّر تدريجياً الوعي الداخلي دون إلزام أو فرض مباشر</w:t>
      </w:r>
    </w:p>
    <w:p w14:paraId="7E4727FF" w14:textId="25512078" w:rsidR="0006263D" w:rsidRPr="00C32128" w:rsidRDefault="00C32128">
      <w:pPr>
        <w:pStyle w:val="a4"/>
        <w:numPr>
          <w:ilvl w:val="0"/>
          <w:numId w:val="144"/>
        </w:numPr>
        <w:bidi/>
        <w:spacing w:line="360" w:lineRule="auto"/>
        <w:jc w:val="both"/>
        <w:rPr>
          <w:rFonts w:ascii="Simplified Arabic" w:hAnsi="Simplified Arabic" w:cs="Simplified Arabic"/>
          <w:sz w:val="24"/>
          <w:szCs w:val="24"/>
          <w:lang w:val="en-GB"/>
        </w:rPr>
      </w:pPr>
      <w:r w:rsidRPr="00C32128">
        <w:rPr>
          <w:rFonts w:ascii="Simplified Arabic" w:hAnsi="Simplified Arabic" w:cs="Simplified Arabic" w:hint="cs"/>
          <w:sz w:val="24"/>
          <w:szCs w:val="24"/>
          <w:rtl/>
          <w:lang w:val="en-GB"/>
        </w:rPr>
        <w:t xml:space="preserve">مثال توضيحي: </w:t>
      </w:r>
      <w:r w:rsidR="0006263D" w:rsidRPr="00C32128">
        <w:rPr>
          <w:rFonts w:ascii="Simplified Arabic" w:hAnsi="Simplified Arabic" w:cs="Simplified Arabic"/>
          <w:sz w:val="24"/>
          <w:szCs w:val="24"/>
          <w:rtl/>
          <w:lang w:val="en-GB"/>
        </w:rPr>
        <w:t>بدلاً من أن يقول المحتوى</w:t>
      </w:r>
      <w:r>
        <w:rPr>
          <w:rFonts w:ascii="Simplified Arabic" w:hAnsi="Simplified Arabic" w:cs="Simplified Arabic" w:hint="cs"/>
          <w:sz w:val="24"/>
          <w:szCs w:val="24"/>
          <w:rtl/>
          <w:lang w:val="en-GB"/>
        </w:rPr>
        <w:t xml:space="preserve"> </w:t>
      </w:r>
      <w:r w:rsidR="0006263D" w:rsidRPr="00C32128">
        <w:rPr>
          <w:rFonts w:ascii="Simplified Arabic" w:hAnsi="Simplified Arabic" w:cs="Simplified Arabic"/>
          <w:sz w:val="24"/>
          <w:szCs w:val="24"/>
          <w:rtl/>
          <w:lang w:val="en-GB"/>
        </w:rPr>
        <w:t>استخدم الإنجليزية، فإنه يعرضها باستمرار في السياق اليومي الجذاب، فيصبح استخدامها جزءاً من الوعي الطبيعي لدى المتلقي</w:t>
      </w:r>
      <w:r w:rsidR="0006263D" w:rsidRPr="00C32128">
        <w:rPr>
          <w:rFonts w:ascii="Simplified Arabic" w:hAnsi="Simplified Arabic" w:cs="Simplified Arabic"/>
          <w:sz w:val="24"/>
          <w:szCs w:val="24"/>
          <w:lang w:val="en-GB"/>
        </w:rPr>
        <w:t>.</w:t>
      </w:r>
    </w:p>
    <w:p w14:paraId="5F7A0D60" w14:textId="77777777" w:rsidR="00991386" w:rsidRPr="00EF0EB3" w:rsidRDefault="00991386" w:rsidP="00991386">
      <w:pPr>
        <w:bidi/>
        <w:spacing w:line="360" w:lineRule="auto"/>
        <w:jc w:val="both"/>
        <w:rPr>
          <w:rFonts w:ascii="Simplified Arabic" w:hAnsi="Simplified Arabic" w:cs="Simplified Arabic"/>
          <w:sz w:val="24"/>
          <w:szCs w:val="24"/>
          <w:rtl/>
          <w:lang w:val="en-GB"/>
        </w:rPr>
      </w:pPr>
    </w:p>
    <w:p w14:paraId="05816552" w14:textId="79CC4D64" w:rsidR="00991386" w:rsidRPr="00A6621C" w:rsidRDefault="00991386">
      <w:pPr>
        <w:pStyle w:val="a4"/>
        <w:numPr>
          <w:ilvl w:val="0"/>
          <w:numId w:val="145"/>
        </w:numPr>
        <w:bidi/>
        <w:spacing w:line="360" w:lineRule="auto"/>
        <w:ind w:left="426"/>
        <w:jc w:val="both"/>
        <w:rPr>
          <w:rFonts w:ascii="Simplified Arabic" w:hAnsi="Simplified Arabic" w:cs="Simplified Arabic"/>
          <w:sz w:val="24"/>
          <w:szCs w:val="24"/>
          <w:rtl/>
          <w:lang w:val="en-GB"/>
        </w:rPr>
      </w:pPr>
      <w:r w:rsidRPr="00A6621C">
        <w:rPr>
          <w:rFonts w:ascii="Simplified Arabic" w:hAnsi="Simplified Arabic" w:cs="Simplified Arabic"/>
          <w:b/>
          <w:bCs/>
          <w:sz w:val="24"/>
          <w:szCs w:val="24"/>
          <w:rtl/>
          <w:lang w:val="en-GB"/>
        </w:rPr>
        <w:t>الاستلاب اللغوي</w:t>
      </w:r>
      <w:r w:rsidR="00A6621C" w:rsidRPr="00A6621C">
        <w:rPr>
          <w:rFonts w:ascii="Simplified Arabic" w:hAnsi="Simplified Arabic" w:cs="Simplified Arabic" w:hint="cs"/>
          <w:sz w:val="24"/>
          <w:szCs w:val="24"/>
          <w:rtl/>
          <w:lang w:val="en-GB"/>
        </w:rPr>
        <w:t xml:space="preserve">: </w:t>
      </w:r>
      <w:r w:rsidRPr="00A6621C">
        <w:rPr>
          <w:rFonts w:ascii="Simplified Arabic" w:hAnsi="Simplified Arabic" w:cs="Simplified Arabic"/>
          <w:sz w:val="24"/>
          <w:szCs w:val="24"/>
          <w:rtl/>
          <w:lang w:val="en-GB"/>
        </w:rPr>
        <w:t>أن يتخلى الشخص عن لغته الأم طواعيةً، ويستبدلها بلغة أخرى، لشعوره الداخلي بأن لغته القديمة أقل قيمة أو متأخرة، وأن لغة الآخر هي دليل التطور والوجاهة</w:t>
      </w:r>
      <w:r w:rsidR="00A6621C" w:rsidRPr="00A6621C">
        <w:rPr>
          <w:rFonts w:ascii="Simplified Arabic" w:hAnsi="Simplified Arabic" w:cs="Simplified Arabic" w:hint="cs"/>
          <w:sz w:val="24"/>
          <w:szCs w:val="24"/>
          <w:rtl/>
          <w:lang w:val="en-GB"/>
        </w:rPr>
        <w:t xml:space="preserve">. </w:t>
      </w:r>
      <w:r w:rsidRPr="00A6621C">
        <w:rPr>
          <w:rFonts w:ascii="Simplified Arabic" w:hAnsi="Simplified Arabic" w:cs="Simplified Arabic"/>
          <w:sz w:val="24"/>
          <w:szCs w:val="24"/>
          <w:rtl/>
          <w:lang w:val="en-GB"/>
        </w:rPr>
        <w:t>ويمكن تلخيصه في:</w:t>
      </w:r>
    </w:p>
    <w:p w14:paraId="5018AC9E" w14:textId="77777777" w:rsidR="00991386" w:rsidRPr="00A6621C" w:rsidRDefault="00991386">
      <w:pPr>
        <w:pStyle w:val="a4"/>
        <w:numPr>
          <w:ilvl w:val="0"/>
          <w:numId w:val="147"/>
        </w:numPr>
        <w:bidi/>
        <w:spacing w:line="360" w:lineRule="auto"/>
        <w:ind w:left="786"/>
        <w:jc w:val="both"/>
        <w:rPr>
          <w:rFonts w:ascii="Simplified Arabic" w:hAnsi="Simplified Arabic" w:cs="Simplified Arabic"/>
          <w:sz w:val="24"/>
          <w:szCs w:val="24"/>
          <w:rtl/>
          <w:lang w:val="en-GB"/>
        </w:rPr>
      </w:pPr>
      <w:r w:rsidRPr="00A6621C">
        <w:rPr>
          <w:rFonts w:ascii="Simplified Arabic" w:hAnsi="Simplified Arabic" w:cs="Simplified Arabic"/>
          <w:sz w:val="24"/>
          <w:szCs w:val="24"/>
          <w:rtl/>
          <w:lang w:val="en-GB"/>
        </w:rPr>
        <w:t>السبب: انبهار الفرد بالثقافة المهيمنة (مثل المحتوى الغربي على اليوتيوب) وضخ الخوارزميات المستمر لنمط حياة معين.</w:t>
      </w:r>
    </w:p>
    <w:p w14:paraId="5DA2FB38" w14:textId="4A91AD74" w:rsidR="00991386" w:rsidRPr="00A6621C" w:rsidRDefault="00991386">
      <w:pPr>
        <w:pStyle w:val="a4"/>
        <w:numPr>
          <w:ilvl w:val="0"/>
          <w:numId w:val="147"/>
        </w:numPr>
        <w:bidi/>
        <w:spacing w:line="360" w:lineRule="auto"/>
        <w:ind w:left="786"/>
        <w:jc w:val="both"/>
        <w:rPr>
          <w:rFonts w:ascii="Simplified Arabic" w:hAnsi="Simplified Arabic" w:cs="Simplified Arabic"/>
          <w:sz w:val="24"/>
          <w:szCs w:val="24"/>
          <w:rtl/>
          <w:lang w:val="en-GB"/>
        </w:rPr>
      </w:pPr>
      <w:r w:rsidRPr="00A6621C">
        <w:rPr>
          <w:rFonts w:ascii="Simplified Arabic" w:hAnsi="Simplified Arabic" w:cs="Simplified Arabic"/>
          <w:sz w:val="24"/>
          <w:szCs w:val="24"/>
          <w:rtl/>
          <w:lang w:val="en-GB"/>
        </w:rPr>
        <w:t>المظهر: خلط الكلام بالعفوية (استخدام كلمات أجنبية دون حاجة حقيقية) لمجرد المظهر الاجتماعي أو البرستيج.</w:t>
      </w:r>
    </w:p>
    <w:p w14:paraId="5CA80E45" w14:textId="0870A197" w:rsidR="00A6621C" w:rsidRPr="00A6621C" w:rsidRDefault="00991386">
      <w:pPr>
        <w:pStyle w:val="a4"/>
        <w:numPr>
          <w:ilvl w:val="0"/>
          <w:numId w:val="147"/>
        </w:numPr>
        <w:bidi/>
        <w:spacing w:line="360" w:lineRule="auto"/>
        <w:ind w:left="786"/>
        <w:jc w:val="both"/>
        <w:rPr>
          <w:rFonts w:ascii="Simplified Arabic" w:hAnsi="Simplified Arabic" w:cs="Simplified Arabic"/>
          <w:sz w:val="24"/>
          <w:szCs w:val="24"/>
          <w:lang w:val="en-GB"/>
        </w:rPr>
      </w:pPr>
      <w:r w:rsidRPr="00A6621C">
        <w:rPr>
          <w:rFonts w:ascii="Simplified Arabic" w:hAnsi="Simplified Arabic" w:cs="Simplified Arabic"/>
          <w:sz w:val="24"/>
          <w:szCs w:val="24"/>
          <w:rtl/>
          <w:lang w:val="en-GB"/>
        </w:rPr>
        <w:t>النتيجة: يفقد الشخص تدريجياً ارتباطه بهويته وثقافته وقيمه الأصيلة، لأنه أصبح يفكر ويعبر بلغة لا تشبه مجتمعه.</w:t>
      </w:r>
      <w:r w:rsidR="00A6621C" w:rsidRPr="00A6621C">
        <w:rPr>
          <w:rFonts w:ascii="Simplified Arabic" w:hAnsi="Simplified Arabic" w:cs="Simplified Arabic" w:hint="cs"/>
          <w:sz w:val="24"/>
          <w:szCs w:val="24"/>
          <w:rtl/>
          <w:lang w:val="en-GB"/>
        </w:rPr>
        <w:t xml:space="preserve"> </w:t>
      </w:r>
    </w:p>
    <w:p w14:paraId="384ADE78" w14:textId="65774FF7" w:rsidR="00991386" w:rsidRPr="00A6621C" w:rsidRDefault="00A6621C">
      <w:pPr>
        <w:pStyle w:val="a4"/>
        <w:numPr>
          <w:ilvl w:val="0"/>
          <w:numId w:val="147"/>
        </w:numPr>
        <w:bidi/>
        <w:spacing w:line="360" w:lineRule="auto"/>
        <w:ind w:left="786"/>
        <w:jc w:val="both"/>
        <w:rPr>
          <w:rFonts w:ascii="Simplified Arabic" w:hAnsi="Simplified Arabic" w:cs="Simplified Arabic"/>
          <w:sz w:val="24"/>
          <w:szCs w:val="24"/>
          <w:rtl/>
          <w:lang w:val="en-GB"/>
        </w:rPr>
      </w:pPr>
      <w:r w:rsidRPr="00A6621C">
        <w:rPr>
          <w:rFonts w:ascii="Simplified Arabic" w:hAnsi="Simplified Arabic" w:cs="Simplified Arabic" w:hint="cs"/>
          <w:sz w:val="24"/>
          <w:szCs w:val="24"/>
          <w:rtl/>
          <w:lang w:val="en-GB"/>
        </w:rPr>
        <w:t>مثال توضيحي</w:t>
      </w:r>
      <w:r w:rsidR="00991386" w:rsidRPr="00A6621C">
        <w:rPr>
          <w:rFonts w:ascii="Simplified Arabic" w:hAnsi="Simplified Arabic" w:cs="Simplified Arabic"/>
          <w:sz w:val="24"/>
          <w:szCs w:val="24"/>
          <w:rtl/>
          <w:lang w:val="en-GB"/>
        </w:rPr>
        <w:t xml:space="preserve"> الشخص المستلب لغوياً هو من يرى أن قول كلمة</w:t>
      </w:r>
      <w:r w:rsidRPr="00A6621C">
        <w:rPr>
          <w:rFonts w:ascii="Simplified Arabic" w:hAnsi="Simplified Arabic" w:cs="Simplified Arabic" w:hint="cs"/>
          <w:sz w:val="24"/>
          <w:szCs w:val="24"/>
          <w:rtl/>
          <w:lang w:val="en-GB"/>
        </w:rPr>
        <w:t xml:space="preserve"> (</w:t>
      </w:r>
      <w:r w:rsidRPr="00A6621C">
        <w:rPr>
          <w:rFonts w:ascii="Simplified Arabic" w:hAnsi="Simplified Arabic" w:cs="Simplified Arabic"/>
          <w:sz w:val="24"/>
          <w:szCs w:val="24"/>
          <w:lang w:val="en-GB"/>
        </w:rPr>
        <w:t>Thank you</w:t>
      </w:r>
      <w:r w:rsidRPr="00A6621C">
        <w:rPr>
          <w:rFonts w:ascii="Simplified Arabic" w:hAnsi="Simplified Arabic" w:cs="Simplified Arabic" w:hint="cs"/>
          <w:sz w:val="24"/>
          <w:szCs w:val="24"/>
          <w:rtl/>
          <w:lang w:val="en-GB"/>
        </w:rPr>
        <w:t>)</w:t>
      </w:r>
      <w:r w:rsidR="00991386" w:rsidRPr="00A6621C">
        <w:rPr>
          <w:rFonts w:ascii="Simplified Arabic" w:hAnsi="Simplified Arabic" w:cs="Simplified Arabic"/>
          <w:sz w:val="24"/>
          <w:szCs w:val="24"/>
          <w:rtl/>
          <w:lang w:val="en-GB"/>
        </w:rPr>
        <w:t xml:space="preserve"> أو </w:t>
      </w:r>
      <w:r w:rsidRPr="00A6621C">
        <w:rPr>
          <w:rFonts w:ascii="Simplified Arabic" w:hAnsi="Simplified Arabic" w:cs="Simplified Arabic" w:hint="cs"/>
          <w:sz w:val="24"/>
          <w:szCs w:val="24"/>
          <w:rtl/>
          <w:lang w:val="en-GB"/>
        </w:rPr>
        <w:t>(</w:t>
      </w:r>
      <w:r w:rsidRPr="00A6621C">
        <w:rPr>
          <w:rFonts w:ascii="Simplified Arabic" w:hAnsi="Simplified Arabic" w:cs="Simplified Arabic"/>
          <w:sz w:val="24"/>
          <w:szCs w:val="24"/>
          <w:lang w:val="en-GB"/>
        </w:rPr>
        <w:t>Ok</w:t>
      </w:r>
      <w:r w:rsidRPr="00A6621C">
        <w:rPr>
          <w:rFonts w:ascii="Simplified Arabic" w:hAnsi="Simplified Arabic" w:cs="Simplified Arabic" w:hint="cs"/>
          <w:sz w:val="24"/>
          <w:szCs w:val="24"/>
          <w:rtl/>
          <w:lang w:val="en-GB"/>
        </w:rPr>
        <w:t>)</w:t>
      </w:r>
      <w:r w:rsidR="00991386" w:rsidRPr="00A6621C">
        <w:rPr>
          <w:rFonts w:ascii="Simplified Arabic" w:hAnsi="Simplified Arabic" w:cs="Simplified Arabic"/>
          <w:sz w:val="24"/>
          <w:szCs w:val="24"/>
          <w:rtl/>
          <w:lang w:val="en-GB"/>
        </w:rPr>
        <w:t xml:space="preserve"> تجعله يبدو أكثر ذكاءً وثقافةً من </w:t>
      </w:r>
      <w:r w:rsidRPr="00A6621C">
        <w:rPr>
          <w:rFonts w:ascii="Simplified Arabic" w:hAnsi="Simplified Arabic" w:cs="Simplified Arabic" w:hint="cs"/>
          <w:sz w:val="24"/>
          <w:szCs w:val="24"/>
          <w:rtl/>
          <w:lang w:val="en-GB"/>
        </w:rPr>
        <w:t>قول (</w:t>
      </w:r>
      <w:r w:rsidR="00991386" w:rsidRPr="00A6621C">
        <w:rPr>
          <w:rFonts w:ascii="Simplified Arabic" w:hAnsi="Simplified Arabic" w:cs="Simplified Arabic"/>
          <w:sz w:val="24"/>
          <w:szCs w:val="24"/>
          <w:rtl/>
          <w:lang w:val="en-GB"/>
        </w:rPr>
        <w:t>شكراً</w:t>
      </w:r>
      <w:r w:rsidRPr="00A6621C">
        <w:rPr>
          <w:rFonts w:ascii="Simplified Arabic" w:hAnsi="Simplified Arabic" w:cs="Simplified Arabic" w:hint="cs"/>
          <w:sz w:val="24"/>
          <w:szCs w:val="24"/>
          <w:rtl/>
          <w:lang w:val="en-GB"/>
        </w:rPr>
        <w:t>)</w:t>
      </w:r>
      <w:r w:rsidR="00991386" w:rsidRPr="00A6621C">
        <w:rPr>
          <w:rFonts w:ascii="Simplified Arabic" w:hAnsi="Simplified Arabic" w:cs="Simplified Arabic"/>
          <w:sz w:val="24"/>
          <w:szCs w:val="24"/>
          <w:rtl/>
          <w:lang w:val="en-GB"/>
        </w:rPr>
        <w:t xml:space="preserve"> أو </w:t>
      </w:r>
      <w:r w:rsidRPr="00A6621C">
        <w:rPr>
          <w:rFonts w:ascii="Simplified Arabic" w:hAnsi="Simplified Arabic" w:cs="Simplified Arabic" w:hint="cs"/>
          <w:sz w:val="24"/>
          <w:szCs w:val="24"/>
          <w:rtl/>
          <w:lang w:val="en-GB"/>
        </w:rPr>
        <w:t>(</w:t>
      </w:r>
      <w:r w:rsidR="00991386" w:rsidRPr="00A6621C">
        <w:rPr>
          <w:rFonts w:ascii="Simplified Arabic" w:hAnsi="Simplified Arabic" w:cs="Simplified Arabic"/>
          <w:sz w:val="24"/>
          <w:szCs w:val="24"/>
          <w:rtl/>
          <w:lang w:val="en-GB"/>
        </w:rPr>
        <w:t>حسناً</w:t>
      </w:r>
      <w:r w:rsidRPr="00A6621C">
        <w:rPr>
          <w:rFonts w:ascii="Simplified Arabic" w:hAnsi="Simplified Arabic" w:cs="Simplified Arabic" w:hint="cs"/>
          <w:sz w:val="24"/>
          <w:szCs w:val="24"/>
          <w:rtl/>
          <w:lang w:val="en-GB"/>
        </w:rPr>
        <w:t>).</w:t>
      </w:r>
    </w:p>
    <w:p w14:paraId="3EBFA3A8" w14:textId="77777777" w:rsidR="00D22596" w:rsidRPr="00EF0EB3" w:rsidRDefault="00D22596" w:rsidP="00D22596">
      <w:pPr>
        <w:bidi/>
        <w:spacing w:line="360" w:lineRule="auto"/>
        <w:jc w:val="both"/>
        <w:rPr>
          <w:rFonts w:ascii="Simplified Arabic" w:hAnsi="Simplified Arabic" w:cs="Simplified Arabic"/>
          <w:sz w:val="24"/>
          <w:szCs w:val="24"/>
          <w:rtl/>
          <w:lang w:val="en-GB"/>
        </w:rPr>
      </w:pPr>
    </w:p>
    <w:p w14:paraId="13D62F02" w14:textId="5970D710" w:rsidR="00D22596" w:rsidRPr="00A6621C" w:rsidRDefault="00D22596">
      <w:pPr>
        <w:pStyle w:val="a4"/>
        <w:numPr>
          <w:ilvl w:val="0"/>
          <w:numId w:val="146"/>
        </w:numPr>
        <w:tabs>
          <w:tab w:val="clear" w:pos="720"/>
          <w:tab w:val="num" w:pos="516"/>
        </w:tabs>
        <w:bidi/>
        <w:spacing w:line="360" w:lineRule="auto"/>
        <w:ind w:left="426"/>
        <w:jc w:val="both"/>
        <w:rPr>
          <w:rFonts w:ascii="Simplified Arabic" w:hAnsi="Simplified Arabic" w:cs="Simplified Arabic"/>
          <w:sz w:val="24"/>
          <w:szCs w:val="24"/>
          <w:rtl/>
          <w:lang w:val="en-GB"/>
        </w:rPr>
      </w:pPr>
      <w:r w:rsidRPr="00A6621C">
        <w:rPr>
          <w:rFonts w:ascii="Simplified Arabic" w:hAnsi="Simplified Arabic" w:cs="Simplified Arabic"/>
          <w:b/>
          <w:bCs/>
          <w:sz w:val="24"/>
          <w:szCs w:val="24"/>
          <w:rtl/>
          <w:lang w:val="en-GB"/>
        </w:rPr>
        <w:t>الحوكمة الثقافية الرقمية</w:t>
      </w:r>
      <w:r w:rsidR="00A6621C">
        <w:rPr>
          <w:rFonts w:ascii="Simplified Arabic" w:hAnsi="Simplified Arabic" w:cs="Simplified Arabic" w:hint="cs"/>
          <w:sz w:val="24"/>
          <w:szCs w:val="24"/>
          <w:rtl/>
          <w:lang w:val="en-GB"/>
        </w:rPr>
        <w:t xml:space="preserve">: تعني </w:t>
      </w:r>
      <w:r w:rsidRPr="00A6621C">
        <w:rPr>
          <w:rFonts w:ascii="Simplified Arabic" w:hAnsi="Simplified Arabic" w:cs="Simplified Arabic"/>
          <w:sz w:val="24"/>
          <w:szCs w:val="24"/>
          <w:rtl/>
          <w:lang w:val="en-GB"/>
        </w:rPr>
        <w:t xml:space="preserve">كيف نحمي ثقافتنا، </w:t>
      </w:r>
      <w:r w:rsidR="00A6621C">
        <w:rPr>
          <w:rFonts w:ascii="Simplified Arabic" w:hAnsi="Simplified Arabic" w:cs="Simplified Arabic" w:hint="cs"/>
          <w:sz w:val="24"/>
          <w:szCs w:val="24"/>
          <w:rtl/>
          <w:lang w:val="en-GB"/>
        </w:rPr>
        <w:t>و</w:t>
      </w:r>
      <w:r w:rsidRPr="00A6621C">
        <w:rPr>
          <w:rFonts w:ascii="Simplified Arabic" w:hAnsi="Simplified Arabic" w:cs="Simplified Arabic"/>
          <w:sz w:val="24"/>
          <w:szCs w:val="24"/>
          <w:rtl/>
          <w:lang w:val="en-GB"/>
        </w:rPr>
        <w:t>لغتنا، وقيمنا داخل عالم الإنترنت والشاشات</w:t>
      </w:r>
      <w:r w:rsidR="00A6621C">
        <w:rPr>
          <w:rFonts w:ascii="Simplified Arabic" w:hAnsi="Simplified Arabic" w:cs="Simplified Arabic" w:hint="cs"/>
          <w:sz w:val="24"/>
          <w:szCs w:val="24"/>
          <w:rtl/>
          <w:lang w:val="en-GB"/>
        </w:rPr>
        <w:t xml:space="preserve">... </w:t>
      </w:r>
      <w:r w:rsidRPr="00A6621C">
        <w:rPr>
          <w:rFonts w:ascii="Simplified Arabic" w:hAnsi="Simplified Arabic" w:cs="Simplified Arabic"/>
          <w:sz w:val="24"/>
          <w:szCs w:val="24"/>
          <w:rtl/>
          <w:lang w:val="en-GB"/>
        </w:rPr>
        <w:t>بذكاء ونظام</w:t>
      </w:r>
      <w:r w:rsidR="00A6621C">
        <w:rPr>
          <w:rFonts w:ascii="Simplified Arabic" w:hAnsi="Simplified Arabic" w:cs="Simplified Arabic" w:hint="cs"/>
          <w:sz w:val="24"/>
          <w:szCs w:val="24"/>
          <w:rtl/>
          <w:lang w:val="en-GB"/>
        </w:rPr>
        <w:t>. وممكن القول:</w:t>
      </w:r>
    </w:p>
    <w:p w14:paraId="22EA9536" w14:textId="6CF9E703" w:rsidR="00D22596" w:rsidRPr="00A6621C" w:rsidRDefault="00D22596">
      <w:pPr>
        <w:numPr>
          <w:ilvl w:val="0"/>
          <w:numId w:val="109"/>
        </w:numPr>
        <w:bidi/>
        <w:spacing w:line="360" w:lineRule="auto"/>
        <w:jc w:val="both"/>
        <w:rPr>
          <w:rFonts w:ascii="Simplified Arabic" w:hAnsi="Simplified Arabic" w:cs="Simplified Arabic"/>
          <w:sz w:val="24"/>
          <w:szCs w:val="24"/>
          <w:rtl/>
          <w:lang w:val="en-GB"/>
        </w:rPr>
      </w:pPr>
      <w:r w:rsidRPr="00A6621C">
        <w:rPr>
          <w:rFonts w:ascii="Simplified Arabic" w:hAnsi="Simplified Arabic" w:cs="Simplified Arabic"/>
          <w:sz w:val="24"/>
          <w:szCs w:val="24"/>
          <w:rtl/>
          <w:lang w:val="en-GB"/>
        </w:rPr>
        <w:t>حماية الهوية ألّا تذوب لغتنا العربية وعاداتنا بسبب المحتوى الأجنبي المستورد وخوارزميات التيك توك واليوتيوب.</w:t>
      </w:r>
    </w:p>
    <w:p w14:paraId="1C6AEE91" w14:textId="5452F1A6" w:rsidR="00D22596" w:rsidRPr="00EF0EB3" w:rsidRDefault="00D22596">
      <w:pPr>
        <w:numPr>
          <w:ilvl w:val="0"/>
          <w:numId w:val="109"/>
        </w:numPr>
        <w:bidi/>
        <w:spacing w:line="360" w:lineRule="auto"/>
        <w:jc w:val="both"/>
        <w:rPr>
          <w:rFonts w:ascii="Simplified Arabic" w:hAnsi="Simplified Arabic" w:cs="Simplified Arabic"/>
          <w:sz w:val="24"/>
          <w:szCs w:val="24"/>
          <w:rtl/>
          <w:lang w:val="en-GB"/>
        </w:rPr>
      </w:pPr>
      <w:r w:rsidRPr="00A6621C">
        <w:rPr>
          <w:rFonts w:ascii="Simplified Arabic" w:hAnsi="Simplified Arabic" w:cs="Simplified Arabic"/>
          <w:sz w:val="24"/>
          <w:szCs w:val="24"/>
          <w:rtl/>
          <w:lang w:val="en-GB"/>
        </w:rPr>
        <w:t xml:space="preserve">توجيه التكنولوجيا </w:t>
      </w:r>
      <w:r w:rsidR="00A6621C">
        <w:rPr>
          <w:rFonts w:ascii="Simplified Arabic" w:hAnsi="Simplified Arabic" w:cs="Simplified Arabic" w:hint="cs"/>
          <w:sz w:val="24"/>
          <w:szCs w:val="24"/>
          <w:rtl/>
          <w:lang w:val="en-GB"/>
        </w:rPr>
        <w:t>ب</w:t>
      </w:r>
      <w:r w:rsidRPr="00A6621C">
        <w:rPr>
          <w:rFonts w:ascii="Simplified Arabic" w:hAnsi="Simplified Arabic" w:cs="Simplified Arabic"/>
          <w:sz w:val="24"/>
          <w:szCs w:val="24"/>
          <w:rtl/>
          <w:lang w:val="en-GB"/>
        </w:rPr>
        <w:t>أن</w:t>
      </w:r>
      <w:r w:rsidRPr="00EF0EB3">
        <w:rPr>
          <w:rFonts w:ascii="Simplified Arabic" w:hAnsi="Simplified Arabic" w:cs="Simplified Arabic"/>
          <w:sz w:val="24"/>
          <w:szCs w:val="24"/>
          <w:rtl/>
          <w:lang w:val="en-GB"/>
        </w:rPr>
        <w:t xml:space="preserve"> نجعل الإنترنت والذكاء الاصطناعي يخدمان مجتمعنا وينشران تراثنا (مثل رقمنة تاريخ المدن القديمة وتطوير محتوى هادف)، بدلاً من أن يكونا سبباً في إدمان الشاشات وتفكك العائلات.</w:t>
      </w:r>
    </w:p>
    <w:p w14:paraId="7F774A37" w14:textId="77777777" w:rsidR="00A6621C" w:rsidRDefault="00D22596">
      <w:pPr>
        <w:numPr>
          <w:ilvl w:val="0"/>
          <w:numId w:val="109"/>
        </w:numPr>
        <w:bidi/>
        <w:spacing w:line="360" w:lineRule="auto"/>
        <w:jc w:val="both"/>
        <w:rPr>
          <w:rFonts w:ascii="Simplified Arabic" w:hAnsi="Simplified Arabic" w:cs="Simplified Arabic"/>
          <w:sz w:val="24"/>
          <w:szCs w:val="24"/>
          <w:lang w:val="en-GB"/>
        </w:rPr>
      </w:pPr>
      <w:r w:rsidRPr="00A6621C">
        <w:rPr>
          <w:rFonts w:ascii="Simplified Arabic" w:hAnsi="Simplified Arabic" w:cs="Simplified Arabic"/>
          <w:sz w:val="24"/>
          <w:szCs w:val="24"/>
          <w:rtl/>
          <w:lang w:val="en-GB"/>
        </w:rPr>
        <w:t xml:space="preserve">وضع قواعد واضحة </w:t>
      </w:r>
      <w:r w:rsidR="00A6621C" w:rsidRPr="00A6621C">
        <w:rPr>
          <w:rFonts w:ascii="Simplified Arabic" w:hAnsi="Simplified Arabic" w:cs="Simplified Arabic" w:hint="cs"/>
          <w:sz w:val="24"/>
          <w:szCs w:val="24"/>
          <w:rtl/>
          <w:lang w:val="en-GB"/>
        </w:rPr>
        <w:t>ب</w:t>
      </w:r>
      <w:r w:rsidRPr="00A6621C">
        <w:rPr>
          <w:rFonts w:ascii="Simplified Arabic" w:hAnsi="Simplified Arabic" w:cs="Simplified Arabic"/>
          <w:sz w:val="24"/>
          <w:szCs w:val="24"/>
          <w:rtl/>
          <w:lang w:val="en-GB"/>
        </w:rPr>
        <w:t xml:space="preserve">أن تكون هناك قوانين واضحة تضمن أن المحتوى الذي يصل لعقول أطفالنا وشبابنا محتوى آمن، </w:t>
      </w:r>
      <w:r w:rsidR="00A6621C" w:rsidRPr="00A6621C">
        <w:rPr>
          <w:rFonts w:ascii="Simplified Arabic" w:hAnsi="Simplified Arabic" w:cs="Simplified Arabic" w:hint="cs"/>
          <w:sz w:val="24"/>
          <w:szCs w:val="24"/>
          <w:rtl/>
          <w:lang w:val="en-GB"/>
        </w:rPr>
        <w:t>و</w:t>
      </w:r>
      <w:r w:rsidRPr="00A6621C">
        <w:rPr>
          <w:rFonts w:ascii="Simplified Arabic" w:hAnsi="Simplified Arabic" w:cs="Simplified Arabic"/>
          <w:sz w:val="24"/>
          <w:szCs w:val="24"/>
          <w:rtl/>
          <w:lang w:val="en-GB"/>
        </w:rPr>
        <w:t>محترم، ومفيد.</w:t>
      </w:r>
    </w:p>
    <w:p w14:paraId="6B114A1B" w14:textId="5F9A76B6" w:rsidR="00D22596" w:rsidRPr="00A6621C" w:rsidRDefault="00A6621C">
      <w:pPr>
        <w:numPr>
          <w:ilvl w:val="0"/>
          <w:numId w:val="109"/>
        </w:numPr>
        <w:bidi/>
        <w:spacing w:line="360" w:lineRule="auto"/>
        <w:jc w:val="both"/>
        <w:rPr>
          <w:rFonts w:ascii="Simplified Arabic" w:hAnsi="Simplified Arabic" w:cs="Simplified Arabic"/>
          <w:sz w:val="24"/>
          <w:szCs w:val="24"/>
          <w:rtl/>
          <w:lang w:val="en-GB"/>
        </w:rPr>
      </w:pPr>
      <w:r w:rsidRPr="00A6621C">
        <w:rPr>
          <w:rFonts w:ascii="Simplified Arabic" w:hAnsi="Simplified Arabic" w:cs="Simplified Arabic" w:hint="cs"/>
          <w:sz w:val="24"/>
          <w:szCs w:val="24"/>
          <w:rtl/>
          <w:lang w:val="en-GB"/>
        </w:rPr>
        <w:lastRenderedPageBreak/>
        <w:t xml:space="preserve">بمعنى </w:t>
      </w:r>
      <w:r w:rsidR="00D22596" w:rsidRPr="00A6621C">
        <w:rPr>
          <w:rFonts w:ascii="Simplified Arabic" w:hAnsi="Simplified Arabic" w:cs="Simplified Arabic"/>
          <w:sz w:val="24"/>
          <w:szCs w:val="24"/>
          <w:rtl/>
          <w:lang w:val="en-GB"/>
        </w:rPr>
        <w:t>هي الدرع الذي يحمي عقولنا وهويتنا من أن تضيع وراء الشاشات</w:t>
      </w:r>
      <w:r w:rsidRPr="00A6621C">
        <w:rPr>
          <w:rFonts w:ascii="Simplified Arabic" w:hAnsi="Simplified Arabic" w:cs="Simplified Arabic" w:hint="cs"/>
          <w:sz w:val="24"/>
          <w:szCs w:val="24"/>
          <w:rtl/>
          <w:lang w:val="en-GB"/>
        </w:rPr>
        <w:t>...</w:t>
      </w:r>
      <w:r w:rsidR="00D22596" w:rsidRPr="00A6621C">
        <w:rPr>
          <w:rFonts w:ascii="Simplified Arabic" w:hAnsi="Simplified Arabic" w:cs="Simplified Arabic"/>
          <w:sz w:val="24"/>
          <w:szCs w:val="24"/>
          <w:rtl/>
          <w:lang w:val="en-GB"/>
        </w:rPr>
        <w:t xml:space="preserve"> والجسر الذي ينقل تراثنا الأصيل إلى العالم الرقمي الجديد.</w:t>
      </w:r>
    </w:p>
    <w:p w14:paraId="7837D69F" w14:textId="77777777" w:rsidR="00D22596" w:rsidRPr="00EF0EB3" w:rsidRDefault="00D22596" w:rsidP="00D22596">
      <w:pPr>
        <w:bidi/>
        <w:spacing w:line="360" w:lineRule="auto"/>
        <w:jc w:val="both"/>
        <w:rPr>
          <w:rFonts w:ascii="Simplified Arabic" w:hAnsi="Simplified Arabic" w:cs="Simplified Arabic"/>
          <w:sz w:val="24"/>
          <w:szCs w:val="24"/>
          <w:rtl/>
          <w:lang w:val="en-GB"/>
        </w:rPr>
      </w:pPr>
    </w:p>
    <w:p w14:paraId="76EE0B76" w14:textId="7255D2F2" w:rsidR="00CB4941" w:rsidRDefault="00CB4941">
      <w:pPr>
        <w:pStyle w:val="a4"/>
        <w:numPr>
          <w:ilvl w:val="0"/>
          <w:numId w:val="148"/>
        </w:numPr>
        <w:bidi/>
        <w:spacing w:line="360" w:lineRule="auto"/>
        <w:ind w:left="336"/>
        <w:jc w:val="both"/>
        <w:rPr>
          <w:rFonts w:ascii="Simplified Arabic" w:hAnsi="Simplified Arabic" w:cs="Simplified Arabic"/>
          <w:sz w:val="24"/>
          <w:szCs w:val="24"/>
          <w:lang w:val="en-GB"/>
        </w:rPr>
      </w:pPr>
      <w:r w:rsidRPr="002C55A6">
        <w:rPr>
          <w:rFonts w:ascii="Simplified Arabic" w:hAnsi="Simplified Arabic" w:cs="Simplified Arabic"/>
          <w:b/>
          <w:bCs/>
          <w:sz w:val="24"/>
          <w:szCs w:val="24"/>
          <w:rtl/>
          <w:lang w:val="en-GB"/>
        </w:rPr>
        <w:t>التفكير النقدي</w:t>
      </w:r>
      <w:r w:rsidRPr="002C55A6">
        <w:rPr>
          <w:rFonts w:ascii="Simplified Arabic" w:hAnsi="Simplified Arabic" w:cs="Simplified Arabic"/>
          <w:b/>
          <w:bCs/>
          <w:sz w:val="24"/>
          <w:szCs w:val="24"/>
          <w:lang w:val="en-GB"/>
        </w:rPr>
        <w:t xml:space="preserve"> </w:t>
      </w:r>
      <w:r w:rsidR="002C55A6" w:rsidRPr="002C55A6">
        <w:rPr>
          <w:rFonts w:ascii="Simplified Arabic" w:hAnsi="Simplified Arabic" w:cs="Simplified Arabic" w:hint="cs"/>
          <w:b/>
          <w:bCs/>
          <w:sz w:val="24"/>
          <w:szCs w:val="24"/>
          <w:rtl/>
          <w:lang w:val="en-GB"/>
        </w:rPr>
        <w:t>(</w:t>
      </w:r>
      <w:r w:rsidRPr="002C55A6">
        <w:rPr>
          <w:rFonts w:ascii="Simplified Arabic" w:hAnsi="Simplified Arabic" w:cs="Simplified Arabic"/>
          <w:b/>
          <w:bCs/>
          <w:sz w:val="24"/>
          <w:szCs w:val="24"/>
          <w:lang w:val="en-GB"/>
        </w:rPr>
        <w:t>Critical Thinking</w:t>
      </w:r>
      <w:r w:rsidR="002C55A6" w:rsidRPr="002C55A6">
        <w:rPr>
          <w:rFonts w:ascii="Simplified Arabic" w:hAnsi="Simplified Arabic" w:cs="Simplified Arabic" w:hint="cs"/>
          <w:b/>
          <w:bCs/>
          <w:sz w:val="24"/>
          <w:szCs w:val="24"/>
          <w:rtl/>
          <w:lang w:val="en-GB"/>
        </w:rPr>
        <w:t>)</w:t>
      </w:r>
      <w:r w:rsidRPr="002C55A6">
        <w:rPr>
          <w:rFonts w:ascii="Simplified Arabic" w:hAnsi="Simplified Arabic" w:cs="Simplified Arabic"/>
          <w:b/>
          <w:bCs/>
          <w:sz w:val="24"/>
          <w:szCs w:val="24"/>
          <w:lang w:val="en-GB"/>
        </w:rPr>
        <w:t>:</w:t>
      </w:r>
      <w:r w:rsidR="002C55A6" w:rsidRPr="002C55A6">
        <w:rPr>
          <w:rFonts w:ascii="Simplified Arabic" w:hAnsi="Simplified Arabic" w:cs="Simplified Arabic" w:hint="cs"/>
          <w:b/>
          <w:bCs/>
          <w:sz w:val="24"/>
          <w:szCs w:val="24"/>
          <w:rtl/>
          <w:lang w:val="en-GB"/>
        </w:rPr>
        <w:t xml:space="preserve"> </w:t>
      </w:r>
      <w:r w:rsidRPr="002C55A6">
        <w:rPr>
          <w:rFonts w:ascii="Simplified Arabic" w:hAnsi="Simplified Arabic" w:cs="Simplified Arabic"/>
          <w:sz w:val="24"/>
          <w:szCs w:val="24"/>
          <w:rtl/>
          <w:lang w:val="en-GB"/>
        </w:rPr>
        <w:t>هو عملية عقلية يقوم فيها الفرد بتحليل المعلومات والأفكار والرسائل المختلفة وتقييمها بصورة موضوعية ومنطقية، من خلال فحص الأدلة والتمييز بين الحقائق والآراء والكشف عن التحيزات والافتراضات، بهدف الوصول إلى أحكام وقرارات أكثر دقة ووعيا</w:t>
      </w:r>
      <w:r w:rsidR="002C55A6">
        <w:rPr>
          <w:rFonts w:ascii="Simplified Arabic" w:hAnsi="Simplified Arabic" w:cs="Simplified Arabic" w:hint="cs"/>
          <w:sz w:val="24"/>
          <w:szCs w:val="24"/>
          <w:rtl/>
          <w:lang w:val="en-GB"/>
        </w:rPr>
        <w:t>ً</w:t>
      </w:r>
      <w:r w:rsidRPr="002C55A6">
        <w:rPr>
          <w:rFonts w:ascii="Simplified Arabic" w:hAnsi="Simplified Arabic" w:cs="Simplified Arabic"/>
          <w:sz w:val="24"/>
          <w:szCs w:val="24"/>
          <w:lang w:val="en-GB"/>
        </w:rPr>
        <w:t>.</w:t>
      </w:r>
    </w:p>
    <w:p w14:paraId="253AA90D" w14:textId="50F72200" w:rsidR="00CB4941" w:rsidRPr="002C55A6" w:rsidRDefault="00CB4941">
      <w:pPr>
        <w:pStyle w:val="a4"/>
        <w:numPr>
          <w:ilvl w:val="0"/>
          <w:numId w:val="149"/>
        </w:numPr>
        <w:bidi/>
        <w:spacing w:line="360" w:lineRule="auto"/>
        <w:ind w:left="696"/>
        <w:jc w:val="both"/>
        <w:rPr>
          <w:rFonts w:ascii="Simplified Arabic" w:hAnsi="Simplified Arabic" w:cs="Simplified Arabic"/>
          <w:sz w:val="24"/>
          <w:szCs w:val="24"/>
          <w:lang w:val="en-GB"/>
        </w:rPr>
      </w:pPr>
      <w:r w:rsidRPr="002C55A6">
        <w:rPr>
          <w:rFonts w:ascii="Simplified Arabic" w:hAnsi="Simplified Arabic" w:cs="Simplified Arabic"/>
          <w:sz w:val="24"/>
          <w:szCs w:val="24"/>
          <w:rtl/>
          <w:lang w:val="en-GB"/>
        </w:rPr>
        <w:t>في سياق الإعلام الرقمي</w:t>
      </w:r>
      <w:r w:rsidRPr="002C55A6">
        <w:rPr>
          <w:rFonts w:ascii="Simplified Arabic" w:hAnsi="Simplified Arabic" w:cs="Simplified Arabic"/>
          <w:sz w:val="24"/>
          <w:szCs w:val="24"/>
          <w:lang w:val="en-GB"/>
        </w:rPr>
        <w:t>:</w:t>
      </w:r>
      <w:r w:rsidR="002C55A6">
        <w:rPr>
          <w:rFonts w:ascii="Simplified Arabic" w:hAnsi="Simplified Arabic" w:cs="Simplified Arabic" w:hint="cs"/>
          <w:sz w:val="24"/>
          <w:szCs w:val="24"/>
          <w:rtl/>
          <w:lang w:val="en-GB"/>
        </w:rPr>
        <w:t xml:space="preserve"> </w:t>
      </w:r>
      <w:r w:rsidRPr="002C55A6">
        <w:rPr>
          <w:rFonts w:ascii="Simplified Arabic" w:hAnsi="Simplified Arabic" w:cs="Simplified Arabic"/>
          <w:sz w:val="24"/>
          <w:szCs w:val="24"/>
          <w:rtl/>
          <w:lang w:val="en-GB"/>
        </w:rPr>
        <w:t xml:space="preserve">هو </w:t>
      </w:r>
      <w:r w:rsidR="002C55A6">
        <w:rPr>
          <w:rFonts w:ascii="Simplified Arabic" w:hAnsi="Simplified Arabic" w:cs="Simplified Arabic" w:hint="cs"/>
          <w:sz w:val="24"/>
          <w:szCs w:val="24"/>
          <w:rtl/>
          <w:lang w:val="en-GB"/>
        </w:rPr>
        <w:t>ال</w:t>
      </w:r>
      <w:r w:rsidRPr="002C55A6">
        <w:rPr>
          <w:rFonts w:ascii="Simplified Arabic" w:hAnsi="Simplified Arabic" w:cs="Simplified Arabic"/>
          <w:sz w:val="24"/>
          <w:szCs w:val="24"/>
          <w:rtl/>
          <w:lang w:val="en-GB"/>
        </w:rPr>
        <w:t>قدرة على التعامل الواعي مع المحتوى الرقمي من خلال التحقق من مصداقية المعلومات وتحليل الرسائل الإعلامية</w:t>
      </w:r>
      <w:r w:rsidR="005F0799">
        <w:rPr>
          <w:rFonts w:ascii="Simplified Arabic" w:hAnsi="Simplified Arabic" w:cs="Simplified Arabic" w:hint="cs"/>
          <w:sz w:val="24"/>
          <w:szCs w:val="24"/>
          <w:rtl/>
          <w:lang w:val="en-GB"/>
        </w:rPr>
        <w:t xml:space="preserve"> </w:t>
      </w:r>
      <w:r w:rsidRPr="002C55A6">
        <w:rPr>
          <w:rFonts w:ascii="Simplified Arabic" w:hAnsi="Simplified Arabic" w:cs="Simplified Arabic"/>
          <w:sz w:val="24"/>
          <w:szCs w:val="24"/>
          <w:rtl/>
          <w:lang w:val="en-GB"/>
        </w:rPr>
        <w:t>واكتشاف التضليل والتحيز وعدم قبول المحتوى أو مشاركته دون تقييم</w:t>
      </w:r>
      <w:r w:rsidR="002C55A6">
        <w:rPr>
          <w:rFonts w:ascii="Simplified Arabic" w:hAnsi="Simplified Arabic" w:cs="Simplified Arabic" w:hint="cs"/>
          <w:sz w:val="24"/>
          <w:szCs w:val="24"/>
          <w:rtl/>
          <w:lang w:val="en-GB"/>
        </w:rPr>
        <w:t>.</w:t>
      </w:r>
    </w:p>
    <w:p w14:paraId="606D4BAB" w14:textId="0F7F5451" w:rsidR="00CB4941" w:rsidRDefault="00CB4941">
      <w:pPr>
        <w:pStyle w:val="a4"/>
        <w:numPr>
          <w:ilvl w:val="0"/>
          <w:numId w:val="149"/>
        </w:numPr>
        <w:bidi/>
        <w:spacing w:line="360" w:lineRule="auto"/>
        <w:jc w:val="both"/>
        <w:rPr>
          <w:rFonts w:ascii="Simplified Arabic" w:hAnsi="Simplified Arabic" w:cs="Simplified Arabic"/>
          <w:sz w:val="24"/>
          <w:szCs w:val="24"/>
          <w:lang w:val="en-GB"/>
        </w:rPr>
      </w:pPr>
      <w:r w:rsidRPr="002C55A6">
        <w:rPr>
          <w:rFonts w:ascii="Simplified Arabic" w:hAnsi="Simplified Arabic" w:cs="Simplified Arabic"/>
          <w:sz w:val="24"/>
          <w:szCs w:val="24"/>
          <w:rtl/>
          <w:lang w:val="en-GB"/>
        </w:rPr>
        <w:t>فكرة تعبيرية</w:t>
      </w:r>
      <w:r w:rsidRPr="002C55A6">
        <w:rPr>
          <w:rFonts w:ascii="Simplified Arabic" w:hAnsi="Simplified Arabic" w:cs="Simplified Arabic"/>
          <w:sz w:val="24"/>
          <w:szCs w:val="24"/>
          <w:lang w:val="en-GB"/>
        </w:rPr>
        <w:t>:</w:t>
      </w:r>
      <w:r w:rsidR="002C55A6" w:rsidRPr="002C55A6">
        <w:rPr>
          <w:rFonts w:ascii="Simplified Arabic" w:hAnsi="Simplified Arabic" w:cs="Simplified Arabic" w:hint="cs"/>
          <w:sz w:val="24"/>
          <w:szCs w:val="24"/>
          <w:rtl/>
          <w:lang w:val="en-GB"/>
        </w:rPr>
        <w:t xml:space="preserve"> </w:t>
      </w:r>
      <w:r w:rsidRPr="002C55A6">
        <w:rPr>
          <w:rFonts w:ascii="Simplified Arabic" w:hAnsi="Simplified Arabic" w:cs="Simplified Arabic"/>
          <w:sz w:val="24"/>
          <w:szCs w:val="24"/>
          <w:rtl/>
          <w:lang w:val="en-GB"/>
        </w:rPr>
        <w:t>حين نتعلم التفكير النقدي</w:t>
      </w:r>
      <w:r w:rsidR="002C55A6">
        <w:rPr>
          <w:rFonts w:ascii="Simplified Arabic" w:hAnsi="Simplified Arabic" w:cs="Simplified Arabic" w:hint="cs"/>
          <w:sz w:val="24"/>
          <w:szCs w:val="24"/>
          <w:rtl/>
          <w:lang w:val="en-GB"/>
        </w:rPr>
        <w:t>...</w:t>
      </w:r>
      <w:r w:rsidRPr="002C55A6">
        <w:rPr>
          <w:rFonts w:ascii="Simplified Arabic" w:hAnsi="Simplified Arabic" w:cs="Simplified Arabic"/>
          <w:sz w:val="24"/>
          <w:szCs w:val="24"/>
          <w:rtl/>
          <w:lang w:val="en-GB"/>
        </w:rPr>
        <w:t xml:space="preserve"> لا تصبح الشاشات مصدرَ تأثيرٍ علينا فقط</w:t>
      </w:r>
      <w:r w:rsidR="002C55A6">
        <w:rPr>
          <w:rFonts w:ascii="Simplified Arabic" w:hAnsi="Simplified Arabic" w:cs="Simplified Arabic" w:hint="cs"/>
          <w:sz w:val="24"/>
          <w:szCs w:val="24"/>
          <w:rtl/>
          <w:lang w:val="en-GB"/>
        </w:rPr>
        <w:t>...</w:t>
      </w:r>
      <w:r w:rsidRPr="002C55A6">
        <w:rPr>
          <w:rFonts w:ascii="Simplified Arabic" w:hAnsi="Simplified Arabic" w:cs="Simplified Arabic"/>
          <w:sz w:val="24"/>
          <w:szCs w:val="24"/>
          <w:rtl/>
          <w:lang w:val="en-GB"/>
        </w:rPr>
        <w:t xml:space="preserve"> بل تصبح مصدراً نحلله ونفهمه</w:t>
      </w:r>
      <w:r w:rsidR="002C55A6">
        <w:rPr>
          <w:rFonts w:ascii="Simplified Arabic" w:hAnsi="Simplified Arabic" w:cs="Simplified Arabic" w:hint="cs"/>
          <w:sz w:val="24"/>
          <w:szCs w:val="24"/>
          <w:rtl/>
          <w:lang w:val="en-GB"/>
        </w:rPr>
        <w:t>...</w:t>
      </w:r>
      <w:r w:rsidRPr="002C55A6">
        <w:rPr>
          <w:rFonts w:ascii="Simplified Arabic" w:hAnsi="Simplified Arabic" w:cs="Simplified Arabic"/>
          <w:sz w:val="24"/>
          <w:szCs w:val="24"/>
          <w:rtl/>
          <w:lang w:val="en-GB"/>
        </w:rPr>
        <w:t xml:space="preserve"> قبل أن نسمح له بتشكيل أفكارنا</w:t>
      </w:r>
      <w:r w:rsidRPr="002C55A6">
        <w:rPr>
          <w:rFonts w:ascii="Simplified Arabic" w:hAnsi="Simplified Arabic" w:cs="Simplified Arabic"/>
          <w:sz w:val="24"/>
          <w:szCs w:val="24"/>
          <w:lang w:val="en-GB"/>
        </w:rPr>
        <w:t>.</w:t>
      </w:r>
    </w:p>
    <w:p w14:paraId="2DBCB22F" w14:textId="77777777" w:rsidR="003279E9" w:rsidRPr="003279E9" w:rsidRDefault="003279E9" w:rsidP="003279E9">
      <w:pPr>
        <w:bidi/>
        <w:spacing w:line="360" w:lineRule="auto"/>
        <w:jc w:val="both"/>
        <w:rPr>
          <w:rFonts w:ascii="Simplified Arabic" w:hAnsi="Simplified Arabic" w:cs="Simplified Arabic"/>
          <w:sz w:val="24"/>
          <w:szCs w:val="24"/>
          <w:lang w:val="en-GB"/>
        </w:rPr>
      </w:pPr>
    </w:p>
    <w:p w14:paraId="2E69F953" w14:textId="1EE6D4D9" w:rsidR="003279E9" w:rsidRPr="003279E9" w:rsidRDefault="003279E9" w:rsidP="00511AF2">
      <w:pPr>
        <w:pStyle w:val="a4"/>
        <w:numPr>
          <w:ilvl w:val="0"/>
          <w:numId w:val="148"/>
        </w:numPr>
        <w:bidi/>
        <w:spacing w:line="360" w:lineRule="auto"/>
        <w:ind w:left="426"/>
        <w:jc w:val="both"/>
        <w:rPr>
          <w:rFonts w:ascii="Simplified Arabic" w:hAnsi="Simplified Arabic" w:cs="Simplified Arabic"/>
          <w:sz w:val="24"/>
          <w:szCs w:val="24"/>
          <w:lang w:val="en-GB"/>
        </w:rPr>
      </w:pPr>
      <w:r w:rsidRPr="003279E9">
        <w:rPr>
          <w:rFonts w:ascii="Simplified Arabic" w:hAnsi="Simplified Arabic" w:cs="Simplified Arabic" w:hint="cs"/>
          <w:b/>
          <w:bCs/>
          <w:sz w:val="24"/>
          <w:szCs w:val="24"/>
          <w:rtl/>
          <w:lang w:val="en-GB"/>
        </w:rPr>
        <w:t>المنظومة السيميائية (</w:t>
      </w:r>
      <w:r w:rsidRPr="003279E9">
        <w:rPr>
          <w:rFonts w:ascii="Simplified Arabic" w:hAnsi="Simplified Arabic" w:cs="Simplified Arabic"/>
          <w:b/>
          <w:bCs/>
          <w:sz w:val="24"/>
          <w:szCs w:val="24"/>
        </w:rPr>
        <w:t>Semiotic System</w:t>
      </w:r>
      <w:r w:rsidRPr="003279E9">
        <w:rPr>
          <w:rFonts w:ascii="Simplified Arabic" w:hAnsi="Simplified Arabic" w:cs="Simplified Arabic" w:hint="cs"/>
          <w:b/>
          <w:bCs/>
          <w:sz w:val="24"/>
          <w:szCs w:val="24"/>
          <w:rtl/>
        </w:rPr>
        <w:t xml:space="preserve">): </w:t>
      </w:r>
      <w:r w:rsidRPr="003279E9">
        <w:rPr>
          <w:rFonts w:ascii="Simplified Arabic" w:hAnsi="Simplified Arabic" w:cs="Simplified Arabic" w:hint="cs"/>
          <w:sz w:val="24"/>
          <w:szCs w:val="24"/>
          <w:rtl/>
        </w:rPr>
        <w:t>ونقصد بها</w:t>
      </w:r>
      <w:r w:rsidRPr="003279E9">
        <w:rPr>
          <w:rFonts w:ascii="Simplified Arabic" w:hAnsi="Simplified Arabic" w:cs="Simplified Arabic" w:hint="cs"/>
          <w:b/>
          <w:bCs/>
          <w:sz w:val="24"/>
          <w:szCs w:val="24"/>
          <w:rtl/>
        </w:rPr>
        <w:t xml:space="preserve"> </w:t>
      </w:r>
      <w:r w:rsidRPr="003279E9">
        <w:rPr>
          <w:rFonts w:ascii="Simplified Arabic" w:hAnsi="Simplified Arabic" w:cs="Simplified Arabic"/>
          <w:sz w:val="24"/>
          <w:szCs w:val="24"/>
          <w:rtl/>
          <w:lang w:val="en-GB"/>
        </w:rPr>
        <w:t>مجموعة من الرموز والعلامات والإشارات التي تعمل معاً لإنتاج معنى معين ونقله إلى الجمهور. يشمل الصور والألوان والأصوات والحركات والإيماءات والملابس والموسيقى وغيرها من العناصر الدلالية</w:t>
      </w:r>
      <w:r w:rsidRPr="003279E9">
        <w:rPr>
          <w:rFonts w:ascii="Simplified Arabic" w:hAnsi="Simplified Arabic" w:cs="Simplified Arabic"/>
          <w:sz w:val="24"/>
          <w:szCs w:val="24"/>
          <w:lang w:val="en-GB"/>
        </w:rPr>
        <w:t>.</w:t>
      </w:r>
    </w:p>
    <w:p w14:paraId="28CC19B9" w14:textId="03B75293" w:rsidR="003279E9" w:rsidRPr="003279E9" w:rsidRDefault="003279E9" w:rsidP="0030330C">
      <w:pPr>
        <w:bidi/>
        <w:spacing w:line="360" w:lineRule="auto"/>
        <w:ind w:left="336"/>
        <w:jc w:val="both"/>
        <w:rPr>
          <w:rFonts w:ascii="Simplified Arabic" w:hAnsi="Simplified Arabic" w:cs="Simplified Arabic"/>
          <w:sz w:val="24"/>
          <w:szCs w:val="24"/>
          <w:lang w:val="en-GB"/>
        </w:rPr>
      </w:pPr>
      <w:r w:rsidRPr="003279E9">
        <w:rPr>
          <w:rFonts w:ascii="Simplified Arabic" w:hAnsi="Simplified Arabic" w:cs="Simplified Arabic"/>
          <w:b/>
          <w:bCs/>
          <w:sz w:val="24"/>
          <w:szCs w:val="24"/>
          <w:rtl/>
          <w:lang w:val="en-GB"/>
        </w:rPr>
        <w:t>مثال من اليوتيوب</w:t>
      </w:r>
      <w:r>
        <w:rPr>
          <w:rFonts w:ascii="Simplified Arabic" w:hAnsi="Simplified Arabic" w:cs="Simplified Arabic" w:hint="cs"/>
          <w:b/>
          <w:bCs/>
          <w:sz w:val="24"/>
          <w:szCs w:val="24"/>
          <w:rtl/>
          <w:lang w:val="en-GB"/>
        </w:rPr>
        <w:t xml:space="preserve">: </w:t>
      </w:r>
      <w:r w:rsidRPr="003279E9">
        <w:rPr>
          <w:rFonts w:ascii="Simplified Arabic" w:hAnsi="Simplified Arabic" w:cs="Simplified Arabic"/>
          <w:sz w:val="24"/>
          <w:szCs w:val="24"/>
          <w:rtl/>
          <w:lang w:val="en-GB"/>
        </w:rPr>
        <w:t>لنفترض وجود مقطع يتحدث عن النجاح وريادة الأعمال</w:t>
      </w:r>
      <w:r>
        <w:rPr>
          <w:rFonts w:ascii="Simplified Arabic" w:hAnsi="Simplified Arabic" w:cs="Simplified Arabic" w:hint="cs"/>
          <w:sz w:val="24"/>
          <w:szCs w:val="24"/>
          <w:rtl/>
          <w:lang w:val="en-GB"/>
        </w:rPr>
        <w:t xml:space="preserve"> فتنقل الرسالة بالمنظومة التي تتكون من:</w:t>
      </w:r>
    </w:p>
    <w:p w14:paraId="5AE70664" w14:textId="77777777" w:rsidR="003279E9" w:rsidRPr="003279E9" w:rsidRDefault="003279E9" w:rsidP="003279E9">
      <w:pPr>
        <w:numPr>
          <w:ilvl w:val="0"/>
          <w:numId w:val="165"/>
        </w:numPr>
        <w:bidi/>
        <w:spacing w:line="360" w:lineRule="auto"/>
        <w:jc w:val="both"/>
        <w:rPr>
          <w:rFonts w:ascii="Simplified Arabic" w:hAnsi="Simplified Arabic" w:cs="Simplified Arabic"/>
          <w:sz w:val="24"/>
          <w:szCs w:val="24"/>
          <w:lang w:val="en-GB"/>
        </w:rPr>
      </w:pPr>
      <w:r w:rsidRPr="003279E9">
        <w:rPr>
          <w:rFonts w:ascii="Simplified Arabic" w:hAnsi="Simplified Arabic" w:cs="Simplified Arabic"/>
          <w:sz w:val="24"/>
          <w:szCs w:val="24"/>
          <w:rtl/>
          <w:lang w:val="en-GB"/>
        </w:rPr>
        <w:t>لغة المتحدث الواثقة</w:t>
      </w:r>
      <w:r w:rsidRPr="003279E9">
        <w:rPr>
          <w:rFonts w:ascii="Simplified Arabic" w:hAnsi="Simplified Arabic" w:cs="Simplified Arabic"/>
          <w:sz w:val="24"/>
          <w:szCs w:val="24"/>
          <w:lang w:val="en-GB"/>
        </w:rPr>
        <w:t>.</w:t>
      </w:r>
    </w:p>
    <w:p w14:paraId="6BED0716" w14:textId="77777777" w:rsidR="003279E9" w:rsidRPr="003279E9" w:rsidRDefault="003279E9" w:rsidP="003279E9">
      <w:pPr>
        <w:numPr>
          <w:ilvl w:val="0"/>
          <w:numId w:val="165"/>
        </w:numPr>
        <w:bidi/>
        <w:spacing w:line="360" w:lineRule="auto"/>
        <w:jc w:val="both"/>
        <w:rPr>
          <w:rFonts w:ascii="Simplified Arabic" w:hAnsi="Simplified Arabic" w:cs="Simplified Arabic"/>
          <w:sz w:val="24"/>
          <w:szCs w:val="24"/>
          <w:lang w:val="en-GB"/>
        </w:rPr>
      </w:pPr>
      <w:r w:rsidRPr="003279E9">
        <w:rPr>
          <w:rFonts w:ascii="Simplified Arabic" w:hAnsi="Simplified Arabic" w:cs="Simplified Arabic"/>
          <w:sz w:val="24"/>
          <w:szCs w:val="24"/>
          <w:rtl/>
          <w:lang w:val="en-GB"/>
        </w:rPr>
        <w:t>الموسيقى الحماسية في الخلفية</w:t>
      </w:r>
      <w:r w:rsidRPr="003279E9">
        <w:rPr>
          <w:rFonts w:ascii="Simplified Arabic" w:hAnsi="Simplified Arabic" w:cs="Simplified Arabic"/>
          <w:sz w:val="24"/>
          <w:szCs w:val="24"/>
          <w:lang w:val="en-GB"/>
        </w:rPr>
        <w:t>.</w:t>
      </w:r>
    </w:p>
    <w:p w14:paraId="7F35D23F" w14:textId="77777777" w:rsidR="003279E9" w:rsidRPr="003279E9" w:rsidRDefault="003279E9" w:rsidP="003279E9">
      <w:pPr>
        <w:numPr>
          <w:ilvl w:val="0"/>
          <w:numId w:val="165"/>
        </w:numPr>
        <w:bidi/>
        <w:spacing w:line="360" w:lineRule="auto"/>
        <w:jc w:val="both"/>
        <w:rPr>
          <w:rFonts w:ascii="Simplified Arabic" w:hAnsi="Simplified Arabic" w:cs="Simplified Arabic"/>
          <w:sz w:val="24"/>
          <w:szCs w:val="24"/>
          <w:lang w:val="en-GB"/>
        </w:rPr>
      </w:pPr>
      <w:r w:rsidRPr="003279E9">
        <w:rPr>
          <w:rFonts w:ascii="Simplified Arabic" w:hAnsi="Simplified Arabic" w:cs="Simplified Arabic"/>
          <w:sz w:val="24"/>
          <w:szCs w:val="24"/>
          <w:rtl/>
          <w:lang w:val="en-GB"/>
        </w:rPr>
        <w:t>الملابس الرسمية</w:t>
      </w:r>
      <w:r w:rsidRPr="003279E9">
        <w:rPr>
          <w:rFonts w:ascii="Simplified Arabic" w:hAnsi="Simplified Arabic" w:cs="Simplified Arabic"/>
          <w:sz w:val="24"/>
          <w:szCs w:val="24"/>
          <w:lang w:val="en-GB"/>
        </w:rPr>
        <w:t>.</w:t>
      </w:r>
    </w:p>
    <w:p w14:paraId="4ECFB372" w14:textId="4862715F" w:rsidR="003279E9" w:rsidRPr="003279E9" w:rsidRDefault="006C5068" w:rsidP="003279E9">
      <w:pPr>
        <w:numPr>
          <w:ilvl w:val="0"/>
          <w:numId w:val="165"/>
        </w:numPr>
        <w:bidi/>
        <w:spacing w:line="360" w:lineRule="auto"/>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الحركات والايماءات وتعبيرات الوجه.</w:t>
      </w:r>
    </w:p>
    <w:p w14:paraId="1124004C" w14:textId="77777777" w:rsidR="003279E9" w:rsidRPr="003279E9" w:rsidRDefault="003279E9" w:rsidP="003279E9">
      <w:pPr>
        <w:numPr>
          <w:ilvl w:val="0"/>
          <w:numId w:val="165"/>
        </w:numPr>
        <w:bidi/>
        <w:spacing w:line="360" w:lineRule="auto"/>
        <w:jc w:val="both"/>
        <w:rPr>
          <w:rFonts w:ascii="Simplified Arabic" w:hAnsi="Simplified Arabic" w:cs="Simplified Arabic"/>
          <w:sz w:val="24"/>
          <w:szCs w:val="24"/>
          <w:lang w:val="en-GB"/>
        </w:rPr>
      </w:pPr>
      <w:r w:rsidRPr="003279E9">
        <w:rPr>
          <w:rFonts w:ascii="Simplified Arabic" w:hAnsi="Simplified Arabic" w:cs="Simplified Arabic"/>
          <w:sz w:val="24"/>
          <w:szCs w:val="24"/>
          <w:rtl/>
          <w:lang w:val="en-GB"/>
        </w:rPr>
        <w:t>الألوان المستخدمة في التصميم</w:t>
      </w:r>
      <w:r w:rsidRPr="003279E9">
        <w:rPr>
          <w:rFonts w:ascii="Simplified Arabic" w:hAnsi="Simplified Arabic" w:cs="Simplified Arabic"/>
          <w:sz w:val="24"/>
          <w:szCs w:val="24"/>
          <w:lang w:val="en-GB"/>
        </w:rPr>
        <w:t>.</w:t>
      </w:r>
    </w:p>
    <w:p w14:paraId="2D2C1BF5" w14:textId="77777777" w:rsidR="003279E9" w:rsidRPr="003279E9" w:rsidRDefault="003279E9" w:rsidP="003279E9">
      <w:pPr>
        <w:numPr>
          <w:ilvl w:val="0"/>
          <w:numId w:val="165"/>
        </w:numPr>
        <w:bidi/>
        <w:spacing w:line="360" w:lineRule="auto"/>
        <w:jc w:val="both"/>
        <w:rPr>
          <w:rFonts w:ascii="Simplified Arabic" w:hAnsi="Simplified Arabic" w:cs="Simplified Arabic"/>
          <w:sz w:val="24"/>
          <w:szCs w:val="24"/>
          <w:lang w:val="en-GB"/>
        </w:rPr>
      </w:pPr>
      <w:r w:rsidRPr="003279E9">
        <w:rPr>
          <w:rFonts w:ascii="Simplified Arabic" w:hAnsi="Simplified Arabic" w:cs="Simplified Arabic"/>
          <w:sz w:val="24"/>
          <w:szCs w:val="24"/>
          <w:rtl/>
          <w:lang w:val="en-GB"/>
        </w:rPr>
        <w:t>طريقة التصوير والمونتاج السريع</w:t>
      </w:r>
      <w:r w:rsidRPr="003279E9">
        <w:rPr>
          <w:rFonts w:ascii="Simplified Arabic" w:hAnsi="Simplified Arabic" w:cs="Simplified Arabic"/>
          <w:sz w:val="24"/>
          <w:szCs w:val="24"/>
          <w:lang w:val="en-GB"/>
        </w:rPr>
        <w:t>.</w:t>
      </w:r>
    </w:p>
    <w:p w14:paraId="3E050348" w14:textId="5D96E1B3" w:rsidR="003279E9" w:rsidRPr="003279E9" w:rsidRDefault="003279E9" w:rsidP="0030330C">
      <w:pPr>
        <w:bidi/>
        <w:spacing w:line="360" w:lineRule="auto"/>
        <w:ind w:left="336"/>
        <w:jc w:val="both"/>
        <w:rPr>
          <w:rFonts w:ascii="Simplified Arabic" w:hAnsi="Simplified Arabic" w:cs="Simplified Arabic"/>
          <w:sz w:val="24"/>
          <w:szCs w:val="24"/>
          <w:lang w:val="en-GB"/>
        </w:rPr>
      </w:pPr>
      <w:r w:rsidRPr="003279E9">
        <w:rPr>
          <w:rFonts w:ascii="Simplified Arabic" w:hAnsi="Simplified Arabic" w:cs="Simplified Arabic"/>
          <w:sz w:val="24"/>
          <w:szCs w:val="24"/>
          <w:rtl/>
          <w:lang w:val="en-GB"/>
        </w:rPr>
        <w:lastRenderedPageBreak/>
        <w:t>هنا لا يتلقى المشاهد كلمات فقط، بل يتلقى رسالة ضمنية مفادها</w:t>
      </w:r>
      <w:r w:rsidRPr="003279E9">
        <w:rPr>
          <w:rFonts w:ascii="Simplified Arabic" w:hAnsi="Simplified Arabic" w:cs="Simplified Arabic"/>
          <w:sz w:val="24"/>
          <w:szCs w:val="24"/>
          <w:lang w:val="en-GB"/>
        </w:rPr>
        <w:t>:</w:t>
      </w:r>
      <w:r w:rsidR="006C5068">
        <w:rPr>
          <w:rFonts w:ascii="Simplified Arabic" w:hAnsi="Simplified Arabic" w:cs="Simplified Arabic" w:hint="cs"/>
          <w:sz w:val="24"/>
          <w:szCs w:val="24"/>
          <w:rtl/>
          <w:lang w:val="en-GB"/>
        </w:rPr>
        <w:t xml:space="preserve"> (</w:t>
      </w:r>
      <w:r w:rsidRPr="003279E9">
        <w:rPr>
          <w:rFonts w:ascii="Simplified Arabic" w:hAnsi="Simplified Arabic" w:cs="Simplified Arabic"/>
          <w:sz w:val="24"/>
          <w:szCs w:val="24"/>
          <w:rtl/>
          <w:lang w:val="en-GB"/>
        </w:rPr>
        <w:t>النجاح يرتبط بالإنجاز والطموح والتميز</w:t>
      </w:r>
      <w:r w:rsidR="006C5068">
        <w:rPr>
          <w:rFonts w:ascii="Simplified Arabic" w:hAnsi="Simplified Arabic" w:cs="Simplified Arabic" w:hint="cs"/>
          <w:sz w:val="24"/>
          <w:szCs w:val="24"/>
          <w:rtl/>
          <w:lang w:val="en-GB"/>
        </w:rPr>
        <w:t xml:space="preserve">)، إذاً </w:t>
      </w:r>
      <w:r w:rsidRPr="003279E9">
        <w:rPr>
          <w:rFonts w:ascii="Simplified Arabic" w:hAnsi="Simplified Arabic" w:cs="Simplified Arabic"/>
          <w:sz w:val="24"/>
          <w:szCs w:val="24"/>
          <w:rtl/>
          <w:lang w:val="en-GB"/>
        </w:rPr>
        <w:t xml:space="preserve">فإن هذه العناصر تشكل </w:t>
      </w:r>
      <w:r w:rsidRPr="006C5068">
        <w:rPr>
          <w:rFonts w:ascii="Simplified Arabic" w:hAnsi="Simplified Arabic" w:cs="Simplified Arabic"/>
          <w:sz w:val="24"/>
          <w:szCs w:val="24"/>
          <w:rtl/>
          <w:lang w:val="en-GB"/>
        </w:rPr>
        <w:t>منظومة سيميائية ثقافية</w:t>
      </w:r>
      <w:r w:rsidRPr="003279E9">
        <w:rPr>
          <w:rFonts w:ascii="Simplified Arabic" w:hAnsi="Simplified Arabic" w:cs="Simplified Arabic"/>
          <w:sz w:val="24"/>
          <w:szCs w:val="24"/>
          <w:rtl/>
          <w:lang w:val="en-GB"/>
        </w:rPr>
        <w:t xml:space="preserve"> تعزز الانتماء والهوية </w:t>
      </w:r>
      <w:r w:rsidR="006C5068" w:rsidRPr="003279E9">
        <w:rPr>
          <w:rFonts w:ascii="Simplified Arabic" w:hAnsi="Simplified Arabic" w:cs="Simplified Arabic" w:hint="cs"/>
          <w:sz w:val="24"/>
          <w:szCs w:val="24"/>
          <w:rtl/>
          <w:lang w:val="en-GB"/>
        </w:rPr>
        <w:t>الوطنية</w:t>
      </w:r>
      <w:r w:rsidR="006C5068" w:rsidRPr="003279E9">
        <w:rPr>
          <w:rFonts w:ascii="Simplified Arabic" w:hAnsi="Simplified Arabic" w:cs="Simplified Arabic" w:hint="eastAsia"/>
          <w:sz w:val="24"/>
          <w:szCs w:val="24"/>
          <w:rtl/>
          <w:lang w:val="en-GB"/>
        </w:rPr>
        <w:t>،</w:t>
      </w:r>
      <w:r w:rsidRPr="003279E9">
        <w:rPr>
          <w:rFonts w:ascii="Simplified Arabic" w:hAnsi="Simplified Arabic" w:cs="Simplified Arabic"/>
          <w:sz w:val="24"/>
          <w:szCs w:val="24"/>
          <w:rtl/>
          <w:lang w:val="en-GB"/>
        </w:rPr>
        <w:t xml:space="preserve"> حتى لو لم يصرّح صانع المحتوى بذلك بشكل مباشر</w:t>
      </w:r>
      <w:r w:rsidRPr="003279E9">
        <w:rPr>
          <w:rFonts w:ascii="Simplified Arabic" w:hAnsi="Simplified Arabic" w:cs="Simplified Arabic"/>
          <w:sz w:val="24"/>
          <w:szCs w:val="24"/>
          <w:lang w:val="en-GB"/>
        </w:rPr>
        <w:t>.</w:t>
      </w:r>
    </w:p>
    <w:p w14:paraId="1AF4976F" w14:textId="01A54F45" w:rsidR="003279E9" w:rsidRPr="003279E9" w:rsidRDefault="006C5068" w:rsidP="0030330C">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وبمعنى آخر،</w:t>
      </w:r>
      <w:r w:rsidR="003279E9" w:rsidRPr="003279E9">
        <w:rPr>
          <w:rFonts w:ascii="Simplified Arabic" w:hAnsi="Simplified Arabic" w:cs="Simplified Arabic"/>
          <w:sz w:val="24"/>
          <w:szCs w:val="24"/>
          <w:rtl/>
          <w:lang w:val="en-GB"/>
        </w:rPr>
        <w:t xml:space="preserve"> أن التأثير اللغوي والثقافي لليوتيوب لم يعد يُبنى على اللغة وحدها، بل عبر منظومة سيميائية متكاملة تضم الصورة والصوت والإخراج وشخصية المؤثر والرموز الثقافية، الأمر الذي يجعل المحتوى الرقمي أكثر قدرة على تشكيل الاتجاهات اللغوية والثقافية لدى الشباب</w:t>
      </w:r>
      <w:r>
        <w:rPr>
          <w:rFonts w:ascii="Simplified Arabic" w:hAnsi="Simplified Arabic" w:cs="Simplified Arabic" w:hint="cs"/>
          <w:sz w:val="24"/>
          <w:szCs w:val="24"/>
          <w:rtl/>
          <w:lang w:val="en-GB"/>
        </w:rPr>
        <w:t>.</w:t>
      </w:r>
    </w:p>
    <w:p w14:paraId="469F28C8" w14:textId="41832691" w:rsidR="003279E9" w:rsidRPr="003279E9" w:rsidRDefault="003279E9" w:rsidP="0030330C">
      <w:pPr>
        <w:bidi/>
        <w:spacing w:line="360" w:lineRule="auto"/>
        <w:ind w:left="336"/>
        <w:jc w:val="both"/>
        <w:rPr>
          <w:rFonts w:ascii="Simplified Arabic" w:hAnsi="Simplified Arabic" w:cs="Simplified Arabic"/>
          <w:sz w:val="24"/>
          <w:szCs w:val="24"/>
          <w:lang w:val="en-GB"/>
        </w:rPr>
      </w:pPr>
      <w:r w:rsidRPr="003279E9">
        <w:rPr>
          <w:rFonts w:ascii="Simplified Arabic" w:hAnsi="Simplified Arabic" w:cs="Simplified Arabic"/>
          <w:b/>
          <w:bCs/>
          <w:sz w:val="24"/>
          <w:szCs w:val="24"/>
          <w:rtl/>
          <w:lang w:val="en-GB"/>
        </w:rPr>
        <w:t xml:space="preserve">سؤال </w:t>
      </w:r>
      <w:r w:rsidR="0030330C" w:rsidRPr="003279E9">
        <w:rPr>
          <w:rFonts w:ascii="Simplified Arabic" w:hAnsi="Simplified Arabic" w:cs="Simplified Arabic" w:hint="cs"/>
          <w:b/>
          <w:bCs/>
          <w:sz w:val="24"/>
          <w:szCs w:val="24"/>
          <w:rtl/>
          <w:lang w:val="en-GB"/>
        </w:rPr>
        <w:t>تفكري</w:t>
      </w:r>
      <w:r w:rsidR="0030330C">
        <w:rPr>
          <w:rFonts w:ascii="Simplified Arabic" w:hAnsi="Simplified Arabic" w:cs="Simplified Arabic" w:hint="cs"/>
          <w:b/>
          <w:bCs/>
          <w:sz w:val="24"/>
          <w:szCs w:val="24"/>
          <w:rtl/>
          <w:lang w:val="en-GB"/>
        </w:rPr>
        <w:t>:</w:t>
      </w:r>
      <w:r w:rsidR="00D61E2A">
        <w:rPr>
          <w:rFonts w:ascii="Simplified Arabic" w:hAnsi="Simplified Arabic" w:cs="Simplified Arabic" w:hint="cs"/>
          <w:b/>
          <w:bCs/>
          <w:sz w:val="24"/>
          <w:szCs w:val="24"/>
          <w:rtl/>
          <w:lang w:val="en-GB"/>
        </w:rPr>
        <w:t xml:space="preserve"> </w:t>
      </w:r>
      <w:r w:rsidRPr="00D61E2A">
        <w:rPr>
          <w:rFonts w:ascii="Simplified Arabic" w:hAnsi="Simplified Arabic" w:cs="Simplified Arabic"/>
          <w:sz w:val="24"/>
          <w:szCs w:val="24"/>
          <w:rtl/>
          <w:lang w:val="en-GB"/>
        </w:rPr>
        <w:t>ماذا لو كانت الكلمات تدعو إلى الحفاظ على الهوية الثقافية، بينما تحمل الصور والأزياء والموسيقى رسائل ثقافية مختلفة؟</w:t>
      </w:r>
    </w:p>
    <w:p w14:paraId="62EC5E2A" w14:textId="77777777" w:rsidR="003279E9" w:rsidRPr="003279E9" w:rsidRDefault="003279E9" w:rsidP="0030330C">
      <w:pPr>
        <w:bidi/>
        <w:spacing w:line="360" w:lineRule="auto"/>
        <w:ind w:left="336"/>
        <w:jc w:val="both"/>
        <w:rPr>
          <w:rFonts w:ascii="Simplified Arabic" w:hAnsi="Simplified Arabic" w:cs="Simplified Arabic"/>
          <w:sz w:val="24"/>
          <w:szCs w:val="24"/>
          <w:lang w:val="en-GB"/>
        </w:rPr>
      </w:pPr>
      <w:r w:rsidRPr="003279E9">
        <w:rPr>
          <w:rFonts w:ascii="Simplified Arabic" w:hAnsi="Simplified Arabic" w:cs="Simplified Arabic"/>
          <w:sz w:val="24"/>
          <w:szCs w:val="24"/>
          <w:rtl/>
          <w:lang w:val="en-GB"/>
        </w:rPr>
        <w:t xml:space="preserve">هنا تكشف السيميائيات أن الجمهور قد يتأثر بالرسائل غير اللفظية أكثر من تأثره بالكلمات نفسها، لأن المعنى في الإعلام الرقمي يُنتج </w:t>
      </w:r>
      <w:r w:rsidRPr="0030330C">
        <w:rPr>
          <w:rFonts w:ascii="Simplified Arabic" w:hAnsi="Simplified Arabic" w:cs="Simplified Arabic"/>
          <w:sz w:val="24"/>
          <w:szCs w:val="24"/>
          <w:rtl/>
          <w:lang w:val="en-GB"/>
        </w:rPr>
        <w:t>من المنظومة السيميائية الكاملة</w:t>
      </w:r>
      <w:r w:rsidRPr="003279E9">
        <w:rPr>
          <w:rFonts w:ascii="Simplified Arabic" w:hAnsi="Simplified Arabic" w:cs="Simplified Arabic"/>
          <w:sz w:val="24"/>
          <w:szCs w:val="24"/>
          <w:rtl/>
          <w:lang w:val="en-GB"/>
        </w:rPr>
        <w:t xml:space="preserve"> وليس من النص وحده</w:t>
      </w:r>
      <w:r w:rsidRPr="003279E9">
        <w:rPr>
          <w:rFonts w:ascii="Simplified Arabic" w:hAnsi="Simplified Arabic" w:cs="Simplified Arabic"/>
          <w:sz w:val="24"/>
          <w:szCs w:val="24"/>
          <w:lang w:val="en-GB"/>
        </w:rPr>
        <w:t>.</w:t>
      </w:r>
    </w:p>
    <w:p w14:paraId="7144C352" w14:textId="77777777" w:rsidR="003279E9" w:rsidRPr="003279E9" w:rsidRDefault="003279E9" w:rsidP="003279E9">
      <w:pPr>
        <w:bidi/>
        <w:spacing w:line="360" w:lineRule="auto"/>
        <w:jc w:val="both"/>
        <w:rPr>
          <w:rFonts w:ascii="Simplified Arabic" w:hAnsi="Simplified Arabic" w:cs="Simplified Arabic"/>
          <w:sz w:val="24"/>
          <w:szCs w:val="24"/>
          <w:lang w:val="en-GB"/>
        </w:rPr>
      </w:pPr>
    </w:p>
    <w:p w14:paraId="4F0BE3F3" w14:textId="77777777" w:rsidR="00DC522C" w:rsidRPr="00EF0EB3" w:rsidRDefault="00DC522C" w:rsidP="0006263D">
      <w:pPr>
        <w:bidi/>
        <w:spacing w:line="360" w:lineRule="auto"/>
        <w:ind w:firstLine="720"/>
        <w:rPr>
          <w:rFonts w:ascii="Simplified Arabic" w:hAnsi="Simplified Arabic" w:cs="Simplified Arabic"/>
          <w:sz w:val="24"/>
          <w:szCs w:val="24"/>
          <w:rtl/>
          <w:lang w:val="en-GB"/>
        </w:rPr>
      </w:pPr>
    </w:p>
    <w:p w14:paraId="47A85131" w14:textId="77777777" w:rsidR="00DC522C" w:rsidRPr="00EF0EB3" w:rsidRDefault="00DC522C" w:rsidP="00DC522C">
      <w:pPr>
        <w:bidi/>
        <w:spacing w:line="360" w:lineRule="auto"/>
        <w:ind w:firstLine="720"/>
        <w:jc w:val="center"/>
        <w:rPr>
          <w:rFonts w:ascii="Simplified Arabic" w:hAnsi="Simplified Arabic" w:cs="Simplified Arabic"/>
          <w:b/>
          <w:bCs/>
          <w:sz w:val="24"/>
          <w:szCs w:val="24"/>
          <w:rtl/>
        </w:rPr>
      </w:pPr>
    </w:p>
    <w:p w14:paraId="3988117A" w14:textId="77777777" w:rsidR="001927E1" w:rsidRDefault="001927E1" w:rsidP="001927E1">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4065A8F7" w14:textId="77777777" w:rsidR="00301EB4" w:rsidRPr="00EF0EB3" w:rsidRDefault="00301EB4" w:rsidP="00301EB4">
      <w:pPr>
        <w:bidi/>
        <w:spacing w:line="360" w:lineRule="auto"/>
        <w:ind w:firstLine="720"/>
        <w:jc w:val="center"/>
        <w:rPr>
          <w:rFonts w:ascii="Simplified Arabic" w:hAnsi="Simplified Arabic" w:cs="Simplified Arabic"/>
          <w:b/>
          <w:bCs/>
          <w:sz w:val="24"/>
          <w:szCs w:val="24"/>
          <w:rtl/>
        </w:rPr>
      </w:pPr>
    </w:p>
    <w:p w14:paraId="58E6B833" w14:textId="77777777" w:rsidR="00301EB4" w:rsidRDefault="00301EB4" w:rsidP="00301EB4">
      <w:pPr>
        <w:bidi/>
        <w:spacing w:line="360" w:lineRule="auto"/>
        <w:ind w:firstLine="720"/>
        <w:jc w:val="center"/>
        <w:rPr>
          <w:rFonts w:ascii="Simplified Arabic" w:hAnsi="Simplified Arabic" w:cs="Simplified Arabic"/>
          <w:b/>
          <w:bCs/>
          <w:sz w:val="24"/>
          <w:szCs w:val="24"/>
          <w:rtl/>
        </w:rPr>
      </w:pPr>
    </w:p>
    <w:p w14:paraId="41C4DE05" w14:textId="77777777" w:rsidR="00EC4E2E" w:rsidRDefault="00EC4E2E" w:rsidP="00EC4E2E">
      <w:pPr>
        <w:bidi/>
        <w:spacing w:line="360" w:lineRule="auto"/>
        <w:ind w:firstLine="720"/>
        <w:jc w:val="center"/>
        <w:rPr>
          <w:rFonts w:ascii="Simplified Arabic" w:hAnsi="Simplified Arabic" w:cs="Simplified Arabic"/>
          <w:b/>
          <w:bCs/>
          <w:sz w:val="24"/>
          <w:szCs w:val="24"/>
          <w:rtl/>
        </w:rPr>
      </w:pPr>
    </w:p>
    <w:p w14:paraId="10422D58" w14:textId="77777777" w:rsidR="00EC4E2E" w:rsidRPr="00EF0EB3" w:rsidRDefault="00EC4E2E" w:rsidP="00EC4E2E">
      <w:pPr>
        <w:bidi/>
        <w:spacing w:line="360" w:lineRule="auto"/>
        <w:ind w:firstLine="720"/>
        <w:jc w:val="center"/>
        <w:rPr>
          <w:rFonts w:ascii="Simplified Arabic" w:hAnsi="Simplified Arabic" w:cs="Simplified Arabic"/>
          <w:b/>
          <w:bCs/>
          <w:sz w:val="24"/>
          <w:szCs w:val="24"/>
          <w:rtl/>
        </w:rPr>
      </w:pPr>
    </w:p>
    <w:p w14:paraId="69B4A97F" w14:textId="77777777" w:rsidR="00301EB4" w:rsidRDefault="00301EB4" w:rsidP="00301EB4">
      <w:pPr>
        <w:bidi/>
        <w:spacing w:line="360" w:lineRule="auto"/>
        <w:ind w:firstLine="720"/>
        <w:jc w:val="center"/>
        <w:rPr>
          <w:rFonts w:ascii="Simplified Arabic" w:hAnsi="Simplified Arabic" w:cs="Simplified Arabic"/>
          <w:b/>
          <w:bCs/>
          <w:sz w:val="24"/>
          <w:szCs w:val="24"/>
          <w:rtl/>
        </w:rPr>
      </w:pPr>
    </w:p>
    <w:p w14:paraId="79FEECB5" w14:textId="77777777" w:rsidR="002C55A6" w:rsidRDefault="002C55A6" w:rsidP="002C55A6">
      <w:pPr>
        <w:bidi/>
        <w:spacing w:line="360" w:lineRule="auto"/>
        <w:ind w:firstLine="720"/>
        <w:jc w:val="center"/>
        <w:rPr>
          <w:rFonts w:ascii="Simplified Arabic" w:hAnsi="Simplified Arabic" w:cs="Simplified Arabic"/>
          <w:b/>
          <w:bCs/>
          <w:sz w:val="24"/>
          <w:szCs w:val="24"/>
          <w:rtl/>
        </w:rPr>
      </w:pPr>
    </w:p>
    <w:p w14:paraId="000F88C1" w14:textId="77777777" w:rsidR="002C55A6" w:rsidRDefault="002C55A6" w:rsidP="002C55A6">
      <w:pPr>
        <w:bidi/>
        <w:spacing w:line="360" w:lineRule="auto"/>
        <w:ind w:firstLine="720"/>
        <w:jc w:val="center"/>
        <w:rPr>
          <w:rFonts w:ascii="Simplified Arabic" w:hAnsi="Simplified Arabic" w:cs="Simplified Arabic"/>
          <w:b/>
          <w:bCs/>
          <w:sz w:val="24"/>
          <w:szCs w:val="24"/>
          <w:rtl/>
        </w:rPr>
      </w:pPr>
    </w:p>
    <w:p w14:paraId="20C9B0CD" w14:textId="77777777" w:rsidR="002C55A6" w:rsidRDefault="002C55A6" w:rsidP="002C55A6">
      <w:pPr>
        <w:bidi/>
        <w:spacing w:line="360" w:lineRule="auto"/>
        <w:ind w:firstLine="720"/>
        <w:jc w:val="center"/>
        <w:rPr>
          <w:rFonts w:ascii="Simplified Arabic" w:hAnsi="Simplified Arabic" w:cs="Simplified Arabic"/>
          <w:b/>
          <w:bCs/>
          <w:sz w:val="24"/>
          <w:szCs w:val="24"/>
          <w:rtl/>
        </w:rPr>
      </w:pPr>
    </w:p>
    <w:p w14:paraId="6329B3AB" w14:textId="77777777" w:rsidR="002C55A6" w:rsidRDefault="002C55A6" w:rsidP="002C55A6">
      <w:pPr>
        <w:bidi/>
        <w:spacing w:line="360" w:lineRule="auto"/>
        <w:ind w:firstLine="720"/>
        <w:jc w:val="center"/>
        <w:rPr>
          <w:rFonts w:ascii="Simplified Arabic" w:hAnsi="Simplified Arabic" w:cs="Simplified Arabic"/>
          <w:b/>
          <w:bCs/>
          <w:sz w:val="24"/>
          <w:szCs w:val="24"/>
          <w:rtl/>
        </w:rPr>
      </w:pPr>
    </w:p>
    <w:p w14:paraId="7CD6FF39" w14:textId="2039DAF4" w:rsidR="00E52598" w:rsidRPr="00E52598" w:rsidRDefault="00E52598" w:rsidP="00E52598">
      <w:pPr>
        <w:bidi/>
        <w:spacing w:line="360" w:lineRule="auto"/>
        <w:ind w:hanging="24"/>
        <w:jc w:val="center"/>
        <w:rPr>
          <w:rFonts w:ascii="Simplified Arabic" w:hAnsi="Simplified Arabic" w:cs="Simplified Arabic"/>
          <w:b/>
          <w:bCs/>
          <w:sz w:val="32"/>
          <w:szCs w:val="32"/>
          <w:rtl/>
        </w:rPr>
      </w:pPr>
      <w:r w:rsidRPr="00E52598">
        <w:rPr>
          <w:rFonts w:ascii="Simplified Arabic" w:hAnsi="Simplified Arabic" w:cs="Simplified Arabic" w:hint="cs"/>
          <w:b/>
          <w:bCs/>
          <w:sz w:val="32"/>
          <w:szCs w:val="32"/>
          <w:rtl/>
        </w:rPr>
        <w:lastRenderedPageBreak/>
        <w:t>الملحقات</w:t>
      </w:r>
    </w:p>
    <w:p w14:paraId="2DFCC3A3" w14:textId="77777777" w:rsidR="00E52598" w:rsidRDefault="00E52598" w:rsidP="00E52598">
      <w:pPr>
        <w:bidi/>
        <w:spacing w:line="360" w:lineRule="auto"/>
        <w:ind w:firstLine="720"/>
        <w:jc w:val="center"/>
        <w:rPr>
          <w:rFonts w:ascii="Simplified Arabic" w:hAnsi="Simplified Arabic" w:cs="Simplified Arabic"/>
          <w:b/>
          <w:bCs/>
          <w:sz w:val="24"/>
          <w:szCs w:val="24"/>
          <w:rtl/>
        </w:rPr>
      </w:pPr>
    </w:p>
    <w:p w14:paraId="22D45AB1" w14:textId="442A9C72" w:rsidR="0006509C" w:rsidRDefault="00C16D20" w:rsidP="00EC4E2E">
      <w:pPr>
        <w:bidi/>
        <w:spacing w:line="360" w:lineRule="auto"/>
        <w:ind w:hanging="33"/>
        <w:jc w:val="center"/>
        <w:rPr>
          <w:rFonts w:ascii="Simplified Arabic" w:hAnsi="Simplified Arabic" w:cs="Simplified Arabic"/>
          <w:b/>
          <w:bCs/>
          <w:sz w:val="24"/>
          <w:szCs w:val="24"/>
          <w:rtl/>
        </w:rPr>
      </w:pPr>
      <w:r>
        <w:rPr>
          <w:rFonts w:ascii="Simplified Arabic" w:hAnsi="Simplified Arabic" w:cs="Simplified Arabic"/>
          <w:b/>
          <w:bCs/>
          <w:noProof/>
          <w:color w:val="EE0000"/>
          <w:sz w:val="24"/>
          <w:szCs w:val="24"/>
          <w:rtl/>
          <w:lang w:val="ar-SA"/>
        </w:rPr>
        <w:drawing>
          <wp:anchor distT="0" distB="0" distL="114300" distR="114300" simplePos="0" relativeHeight="251718678" behindDoc="1" locked="0" layoutInCell="1" allowOverlap="1" wp14:anchorId="31C08AC5" wp14:editId="45E67D3F">
            <wp:simplePos x="0" y="0"/>
            <wp:positionH relativeFrom="column">
              <wp:posOffset>0</wp:posOffset>
            </wp:positionH>
            <wp:positionV relativeFrom="paragraph">
              <wp:posOffset>384810</wp:posOffset>
            </wp:positionV>
            <wp:extent cx="5585460" cy="3141980"/>
            <wp:effectExtent l="19050" t="19050" r="15240" b="20320"/>
            <wp:wrapTight wrapText="bothSides">
              <wp:wrapPolygon edited="0">
                <wp:start x="-74" y="-131"/>
                <wp:lineTo x="-74" y="21609"/>
                <wp:lineTo x="21585" y="21609"/>
                <wp:lineTo x="21585" y="-131"/>
                <wp:lineTo x="-74" y="-131"/>
              </wp:wrapPolygon>
            </wp:wrapTight>
            <wp:docPr id="1810658322"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58322" name="صورة 1810658322"/>
                    <pic:cNvPicPr/>
                  </pic:nvPicPr>
                  <pic:blipFill>
                    <a:blip r:embed="rId113">
                      <a:extLst>
                        <a:ext uri="{28A0092B-C50C-407E-A947-70E740481C1C}">
                          <a14:useLocalDpi xmlns:a14="http://schemas.microsoft.com/office/drawing/2010/main" val="0"/>
                        </a:ext>
                      </a:extLst>
                    </a:blip>
                    <a:stretch>
                      <a:fillRect/>
                    </a:stretch>
                  </pic:blipFill>
                  <pic:spPr>
                    <a:xfrm>
                      <a:off x="0" y="0"/>
                      <a:ext cx="5585460" cy="3141980"/>
                    </a:xfrm>
                    <a:prstGeom prst="rect">
                      <a:avLst/>
                    </a:prstGeom>
                    <a:ln w="9525">
                      <a:solidFill>
                        <a:schemeClr val="tx1"/>
                      </a:solidFill>
                    </a:ln>
                  </pic:spPr>
                </pic:pic>
              </a:graphicData>
            </a:graphic>
            <wp14:sizeRelH relativeFrom="page">
              <wp14:pctWidth>0</wp14:pctWidth>
            </wp14:sizeRelH>
            <wp14:sizeRelV relativeFrom="page">
              <wp14:pctHeight>0</wp14:pctHeight>
            </wp14:sizeRelV>
          </wp:anchor>
        </w:drawing>
      </w:r>
    </w:p>
    <w:p w14:paraId="2909D40C" w14:textId="77777777" w:rsidR="00EC4E2E" w:rsidRPr="00EF0EB3" w:rsidRDefault="00EC4E2E" w:rsidP="00EC4E2E">
      <w:pPr>
        <w:bidi/>
        <w:spacing w:line="360" w:lineRule="auto"/>
        <w:ind w:hanging="33"/>
        <w:jc w:val="center"/>
        <w:rPr>
          <w:rFonts w:ascii="Simplified Arabic" w:hAnsi="Simplified Arabic" w:cs="Simplified Arabic"/>
          <w:b/>
          <w:bCs/>
          <w:sz w:val="24"/>
          <w:szCs w:val="24"/>
          <w:rtl/>
        </w:rPr>
      </w:pPr>
    </w:p>
    <w:p w14:paraId="13F82969" w14:textId="77777777" w:rsidR="00AF54C5" w:rsidRPr="00EF0EB3" w:rsidRDefault="00AF54C5" w:rsidP="00AF54C5">
      <w:pPr>
        <w:bidi/>
        <w:spacing w:line="360" w:lineRule="auto"/>
        <w:ind w:hanging="33"/>
        <w:jc w:val="center"/>
        <w:rPr>
          <w:rFonts w:ascii="Simplified Arabic" w:hAnsi="Simplified Arabic" w:cs="Simplified Arabic"/>
          <w:b/>
          <w:bCs/>
          <w:sz w:val="24"/>
          <w:szCs w:val="24"/>
          <w:rtl/>
        </w:rPr>
      </w:pPr>
    </w:p>
    <w:p w14:paraId="6591AEE6" w14:textId="77777777" w:rsidR="008A798B" w:rsidRPr="00EF0EB3" w:rsidRDefault="008A798B" w:rsidP="008A798B">
      <w:pPr>
        <w:bidi/>
        <w:spacing w:line="360" w:lineRule="auto"/>
        <w:ind w:hanging="33"/>
        <w:jc w:val="center"/>
        <w:rPr>
          <w:rFonts w:ascii="Simplified Arabic" w:hAnsi="Simplified Arabic" w:cs="Simplified Arabic"/>
          <w:b/>
          <w:bCs/>
          <w:sz w:val="24"/>
          <w:szCs w:val="24"/>
          <w:rtl/>
        </w:rPr>
      </w:pPr>
    </w:p>
    <w:p w14:paraId="221B48FE" w14:textId="03491516" w:rsidR="008A798B" w:rsidRPr="00EF0EB3" w:rsidRDefault="008A798B" w:rsidP="008A798B">
      <w:pPr>
        <w:bidi/>
        <w:spacing w:line="360" w:lineRule="auto"/>
        <w:ind w:hanging="33"/>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تم إنشاؤه بواسطة ميكروسوفت باوربوينت</w:t>
      </w:r>
    </w:p>
    <w:p w14:paraId="1057BF9B" w14:textId="15E02949" w:rsidR="0006509C" w:rsidRDefault="0006509C" w:rsidP="0030574A">
      <w:pPr>
        <w:bidi/>
        <w:spacing w:line="360" w:lineRule="auto"/>
        <w:ind w:firstLine="720"/>
        <w:rPr>
          <w:rFonts w:ascii="Simplified Arabic" w:hAnsi="Simplified Arabic" w:cs="Simplified Arabic"/>
          <w:b/>
          <w:bCs/>
          <w:color w:val="EE0000"/>
          <w:sz w:val="24"/>
          <w:szCs w:val="24"/>
          <w:rtl/>
        </w:rPr>
      </w:pPr>
    </w:p>
    <w:p w14:paraId="012B87A3" w14:textId="77777777" w:rsidR="00EC4E2E" w:rsidRDefault="00EC4E2E" w:rsidP="00EC4E2E">
      <w:pPr>
        <w:bidi/>
        <w:spacing w:line="360" w:lineRule="auto"/>
        <w:ind w:firstLine="720"/>
        <w:rPr>
          <w:rFonts w:ascii="Simplified Arabic" w:hAnsi="Simplified Arabic" w:cs="Simplified Arabic"/>
          <w:b/>
          <w:bCs/>
          <w:color w:val="EE0000"/>
          <w:sz w:val="24"/>
          <w:szCs w:val="24"/>
          <w:rtl/>
        </w:rPr>
      </w:pPr>
    </w:p>
    <w:p w14:paraId="40A0BDF5" w14:textId="77777777" w:rsidR="00EC4E2E" w:rsidRPr="00EF0EB3" w:rsidRDefault="00EC4E2E" w:rsidP="00EC4E2E">
      <w:pPr>
        <w:bidi/>
        <w:spacing w:line="360" w:lineRule="auto"/>
        <w:ind w:firstLine="720"/>
        <w:rPr>
          <w:rFonts w:ascii="Simplified Arabic" w:hAnsi="Simplified Arabic" w:cs="Simplified Arabic"/>
          <w:b/>
          <w:bCs/>
          <w:color w:val="EE0000"/>
          <w:sz w:val="24"/>
          <w:szCs w:val="24"/>
          <w:rtl/>
        </w:rPr>
      </w:pPr>
    </w:p>
    <w:p w14:paraId="6D0FB753" w14:textId="324A58C3" w:rsidR="00D734C5" w:rsidRDefault="00AF54C5" w:rsidP="00D734C5">
      <w:pPr>
        <w:bidi/>
        <w:spacing w:line="360" w:lineRule="auto"/>
        <w:ind w:firstLine="720"/>
        <w:rPr>
          <w:rFonts w:ascii="Simplified Arabic" w:hAnsi="Simplified Arabic" w:cs="Simplified Arabic"/>
          <w:b/>
          <w:bCs/>
          <w:sz w:val="28"/>
          <w:szCs w:val="28"/>
          <w:rtl/>
        </w:rPr>
      </w:pPr>
      <w:r w:rsidRPr="00CC21F4">
        <w:rPr>
          <w:rFonts w:ascii="Simplified Arabic" w:hAnsi="Simplified Arabic" w:cs="Simplified Arabic" w:hint="cs"/>
          <w:b/>
          <w:bCs/>
          <w:sz w:val="28"/>
          <w:szCs w:val="28"/>
          <w:rtl/>
        </w:rPr>
        <w:t>أعضاء لجنة الإشراف</w:t>
      </w:r>
    </w:p>
    <w:p w14:paraId="61155B4A" w14:textId="67A594A7" w:rsidR="00CC21F4" w:rsidRPr="00CC21F4" w:rsidRDefault="00CC21F4">
      <w:pPr>
        <w:pStyle w:val="a4"/>
        <w:numPr>
          <w:ilvl w:val="0"/>
          <w:numId w:val="140"/>
        </w:numPr>
        <w:bidi/>
        <w:spacing w:line="360" w:lineRule="auto"/>
        <w:rPr>
          <w:rFonts w:ascii="Simplified Arabic" w:hAnsi="Simplified Arabic" w:cs="Simplified Arabic"/>
          <w:b/>
          <w:bCs/>
          <w:sz w:val="24"/>
          <w:szCs w:val="24"/>
        </w:rPr>
      </w:pPr>
      <w:r w:rsidRPr="00CC21F4">
        <w:rPr>
          <w:rFonts w:ascii="Simplified Arabic" w:hAnsi="Simplified Arabic" w:cs="Simplified Arabic" w:hint="cs"/>
          <w:b/>
          <w:bCs/>
          <w:sz w:val="24"/>
          <w:szCs w:val="24"/>
          <w:rtl/>
        </w:rPr>
        <w:t>الدكتورة</w:t>
      </w:r>
      <w:r>
        <w:rPr>
          <w:rFonts w:ascii="Simplified Arabic" w:hAnsi="Simplified Arabic" w:cs="Simplified Arabic" w:hint="cs"/>
          <w:b/>
          <w:bCs/>
          <w:sz w:val="24"/>
          <w:szCs w:val="24"/>
          <w:rtl/>
        </w:rPr>
        <w:t xml:space="preserve"> عميدة الكلية / شيرين كدواني</w:t>
      </w:r>
    </w:p>
    <w:p w14:paraId="7AF40EF8" w14:textId="5ECCF03D" w:rsidR="00CC21F4" w:rsidRPr="00CC21F4" w:rsidRDefault="00CC21F4">
      <w:pPr>
        <w:pStyle w:val="a4"/>
        <w:numPr>
          <w:ilvl w:val="0"/>
          <w:numId w:val="140"/>
        </w:numPr>
        <w:bidi/>
        <w:spacing w:line="360" w:lineRule="auto"/>
        <w:rPr>
          <w:rFonts w:ascii="Simplified Arabic" w:hAnsi="Simplified Arabic" w:cs="Simplified Arabic"/>
          <w:b/>
          <w:bCs/>
          <w:sz w:val="24"/>
          <w:szCs w:val="24"/>
        </w:rPr>
      </w:pPr>
      <w:r w:rsidRPr="00CC21F4">
        <w:rPr>
          <w:rFonts w:ascii="Simplified Arabic" w:hAnsi="Simplified Arabic" w:cs="Simplified Arabic" w:hint="cs"/>
          <w:b/>
          <w:bCs/>
          <w:sz w:val="24"/>
          <w:szCs w:val="24"/>
          <w:rtl/>
        </w:rPr>
        <w:t>الدكتورة</w:t>
      </w:r>
      <w:r>
        <w:rPr>
          <w:rFonts w:ascii="Simplified Arabic" w:hAnsi="Simplified Arabic" w:cs="Simplified Arabic" w:hint="cs"/>
          <w:b/>
          <w:bCs/>
          <w:sz w:val="24"/>
          <w:szCs w:val="24"/>
          <w:rtl/>
        </w:rPr>
        <w:t xml:space="preserve"> النائبة / شيرين فاروق</w:t>
      </w:r>
    </w:p>
    <w:p w14:paraId="578B889B" w14:textId="6E00F035" w:rsidR="00CC21F4" w:rsidRPr="00CC21F4" w:rsidRDefault="00CC21F4">
      <w:pPr>
        <w:pStyle w:val="a4"/>
        <w:numPr>
          <w:ilvl w:val="0"/>
          <w:numId w:val="140"/>
        </w:numPr>
        <w:bidi/>
        <w:spacing w:line="360" w:lineRule="auto"/>
        <w:rPr>
          <w:rFonts w:ascii="Simplified Arabic" w:hAnsi="Simplified Arabic" w:cs="Simplified Arabic"/>
          <w:b/>
          <w:bCs/>
          <w:sz w:val="24"/>
          <w:szCs w:val="24"/>
          <w:rtl/>
        </w:rPr>
      </w:pPr>
      <w:r w:rsidRPr="00CC21F4">
        <w:rPr>
          <w:rFonts w:ascii="Simplified Arabic" w:hAnsi="Simplified Arabic" w:cs="Simplified Arabic" w:hint="cs"/>
          <w:b/>
          <w:bCs/>
          <w:sz w:val="24"/>
          <w:szCs w:val="24"/>
          <w:rtl/>
        </w:rPr>
        <w:t>الدكتور</w:t>
      </w:r>
      <w:r>
        <w:rPr>
          <w:rFonts w:ascii="Simplified Arabic" w:hAnsi="Simplified Arabic" w:cs="Simplified Arabic" w:hint="cs"/>
          <w:b/>
          <w:bCs/>
          <w:sz w:val="24"/>
          <w:szCs w:val="24"/>
          <w:rtl/>
        </w:rPr>
        <w:t xml:space="preserve"> المشرف العام / </w:t>
      </w:r>
      <w:r w:rsidR="00AC0E31">
        <w:rPr>
          <w:rFonts w:ascii="Simplified Arabic" w:hAnsi="Simplified Arabic" w:cs="Simplified Arabic" w:hint="cs"/>
          <w:b/>
          <w:bCs/>
          <w:sz w:val="24"/>
          <w:szCs w:val="24"/>
          <w:rtl/>
        </w:rPr>
        <w:t>محمد الخولي</w:t>
      </w:r>
    </w:p>
    <w:p w14:paraId="3C7BA906" w14:textId="735CA4C9" w:rsidR="00AF54C5" w:rsidRPr="00EF0EB3" w:rsidRDefault="00AF54C5" w:rsidP="00AF54C5">
      <w:pPr>
        <w:bidi/>
        <w:spacing w:line="360" w:lineRule="auto"/>
        <w:ind w:firstLine="720"/>
        <w:rPr>
          <w:rFonts w:ascii="Simplified Arabic" w:hAnsi="Simplified Arabic" w:cs="Simplified Arabic"/>
          <w:b/>
          <w:bCs/>
          <w:color w:val="EE0000"/>
          <w:sz w:val="24"/>
          <w:szCs w:val="24"/>
          <w:rtl/>
        </w:rPr>
      </w:pPr>
    </w:p>
    <w:p w14:paraId="5B68AB78" w14:textId="1E86A652" w:rsidR="00AF54C5" w:rsidRDefault="00AF54C5" w:rsidP="00AF54C5">
      <w:pPr>
        <w:bidi/>
        <w:spacing w:line="360" w:lineRule="auto"/>
        <w:ind w:firstLine="720"/>
        <w:rPr>
          <w:rFonts w:ascii="Simplified Arabic" w:hAnsi="Simplified Arabic" w:cs="Simplified Arabic"/>
          <w:b/>
          <w:bCs/>
          <w:color w:val="EE0000"/>
          <w:sz w:val="24"/>
          <w:szCs w:val="24"/>
          <w:rtl/>
        </w:rPr>
      </w:pPr>
    </w:p>
    <w:p w14:paraId="40518625" w14:textId="77777777" w:rsidR="00EC4E2E" w:rsidRPr="00EF0EB3" w:rsidRDefault="00EC4E2E" w:rsidP="00EC4E2E">
      <w:pPr>
        <w:bidi/>
        <w:spacing w:line="360" w:lineRule="auto"/>
        <w:ind w:firstLine="720"/>
        <w:rPr>
          <w:rFonts w:ascii="Simplified Arabic" w:hAnsi="Simplified Arabic" w:cs="Simplified Arabic"/>
          <w:b/>
          <w:bCs/>
          <w:color w:val="EE0000"/>
          <w:sz w:val="24"/>
          <w:szCs w:val="24"/>
          <w:rtl/>
        </w:rPr>
      </w:pPr>
    </w:p>
    <w:p w14:paraId="79C3C958" w14:textId="4FAAE10D" w:rsidR="00D734C5" w:rsidRPr="00EF0EB3" w:rsidRDefault="00D734C5" w:rsidP="00D734C5">
      <w:pPr>
        <w:bidi/>
        <w:spacing w:line="360" w:lineRule="auto"/>
        <w:ind w:firstLine="720"/>
        <w:jc w:val="center"/>
        <w:rPr>
          <w:rFonts w:ascii="Simplified Arabic" w:hAnsi="Simplified Arabic" w:cs="Simplified Arabic"/>
          <w:b/>
          <w:bCs/>
          <w:color w:val="EE0000"/>
          <w:sz w:val="24"/>
          <w:szCs w:val="24"/>
          <w:rtl/>
        </w:rPr>
      </w:pPr>
    </w:p>
    <w:p w14:paraId="7780AE0F" w14:textId="77777777" w:rsidR="002F4509" w:rsidRPr="00717DB8" w:rsidRDefault="002F4509" w:rsidP="008A798B">
      <w:pPr>
        <w:bidi/>
        <w:spacing w:line="360" w:lineRule="auto"/>
        <w:ind w:hanging="33"/>
        <w:jc w:val="center"/>
        <w:rPr>
          <w:rFonts w:ascii="Simplified Arabic" w:hAnsi="Simplified Arabic" w:cs="DecoType Naskh Extensions"/>
          <w:b/>
          <w:bCs/>
          <w:sz w:val="24"/>
          <w:szCs w:val="24"/>
          <w:rtl/>
        </w:rPr>
      </w:pPr>
      <w:r w:rsidRPr="00717DB8">
        <w:rPr>
          <w:rFonts w:ascii="Simplified Arabic" w:hAnsi="Simplified Arabic" w:cs="DecoType Naskh Extensions" w:hint="cs"/>
          <w:b/>
          <w:bCs/>
          <w:sz w:val="24"/>
          <w:szCs w:val="24"/>
          <w:rtl/>
        </w:rPr>
        <w:t>بسم الله الرحمن الرحيم</w:t>
      </w:r>
    </w:p>
    <w:p w14:paraId="18FED408" w14:textId="77777777" w:rsidR="00D734C5" w:rsidRPr="00717DB8" w:rsidRDefault="00D734C5" w:rsidP="00D734C5">
      <w:pPr>
        <w:bidi/>
        <w:spacing w:line="360" w:lineRule="auto"/>
        <w:ind w:firstLine="720"/>
        <w:jc w:val="center"/>
        <w:rPr>
          <w:rFonts w:ascii="Simplified Arabic" w:hAnsi="Simplified Arabic" w:cs="DecoType Naskh Extensions"/>
          <w:b/>
          <w:bCs/>
          <w:sz w:val="24"/>
          <w:szCs w:val="24"/>
        </w:rPr>
      </w:pPr>
    </w:p>
    <w:p w14:paraId="1EA26F36" w14:textId="4381555A" w:rsidR="002F4509" w:rsidRPr="00717DB8" w:rsidRDefault="002F4509" w:rsidP="008A798B">
      <w:pPr>
        <w:bidi/>
        <w:spacing w:line="360" w:lineRule="auto"/>
        <w:ind w:firstLine="57"/>
        <w:jc w:val="center"/>
        <w:rPr>
          <w:rFonts w:ascii="Simplified Arabic" w:hAnsi="Simplified Arabic" w:cs="DecoType Thuluth"/>
          <w:b/>
          <w:bCs/>
          <w:sz w:val="24"/>
          <w:szCs w:val="24"/>
          <w:rtl/>
        </w:rPr>
      </w:pPr>
      <w:r w:rsidRPr="00717DB8">
        <w:rPr>
          <w:rFonts w:ascii="Simplified Arabic" w:hAnsi="Simplified Arabic" w:cs="DecoType Thuluth" w:hint="cs"/>
          <w:b/>
          <w:bCs/>
          <w:sz w:val="24"/>
          <w:szCs w:val="24"/>
          <w:rtl/>
        </w:rPr>
        <w:t xml:space="preserve">وقل ربي زدني علما (سورة طه، </w:t>
      </w:r>
      <w:r w:rsidRPr="00717DB8">
        <w:rPr>
          <w:rFonts w:ascii="Simplified Arabic" w:hAnsi="Simplified Arabic" w:cs="DecoType Thuluth" w:hint="cs"/>
          <w:b/>
          <w:bCs/>
          <w:sz w:val="24"/>
          <w:szCs w:val="24"/>
        </w:rPr>
        <w:t>114</w:t>
      </w:r>
      <w:r w:rsidRPr="00717DB8">
        <w:rPr>
          <w:rFonts w:ascii="Simplified Arabic" w:hAnsi="Simplified Arabic" w:cs="DecoType Thuluth" w:hint="cs"/>
          <w:b/>
          <w:bCs/>
          <w:sz w:val="24"/>
          <w:szCs w:val="24"/>
          <w:rtl/>
        </w:rPr>
        <w:t>)</w:t>
      </w:r>
    </w:p>
    <w:p w14:paraId="6412F560" w14:textId="77777777" w:rsidR="00717DB8" w:rsidRPr="00717DB8" w:rsidRDefault="00717DB8" w:rsidP="00717DB8">
      <w:pPr>
        <w:bidi/>
        <w:spacing w:line="360" w:lineRule="auto"/>
        <w:ind w:firstLine="57"/>
        <w:jc w:val="center"/>
        <w:rPr>
          <w:rFonts w:ascii="Simplified Arabic" w:hAnsi="Simplified Arabic" w:cs="DecoType Thuluth"/>
          <w:b/>
          <w:bCs/>
          <w:sz w:val="24"/>
          <w:szCs w:val="24"/>
          <w:rtl/>
        </w:rPr>
      </w:pPr>
    </w:p>
    <w:p w14:paraId="7FC30416" w14:textId="7D622228" w:rsidR="002F4509" w:rsidRPr="00717DB8" w:rsidRDefault="00717DB8" w:rsidP="00717DB8">
      <w:pPr>
        <w:bidi/>
        <w:spacing w:line="360" w:lineRule="auto"/>
        <w:ind w:firstLine="57"/>
        <w:jc w:val="center"/>
        <w:rPr>
          <w:rFonts w:ascii="Traditional Arabic" w:hAnsi="Traditional Arabic" w:cs="Traditional Arabic"/>
          <w:b/>
          <w:bCs/>
          <w:sz w:val="28"/>
          <w:szCs w:val="28"/>
          <w:rtl/>
        </w:rPr>
      </w:pPr>
      <w:r w:rsidRPr="00717DB8">
        <w:rPr>
          <w:rFonts w:ascii="Traditional Arabic" w:hAnsi="Traditional Arabic" w:cs="Traditional Arabic" w:hint="cs"/>
          <w:b/>
          <w:bCs/>
          <w:sz w:val="28"/>
          <w:szCs w:val="28"/>
          <w:rtl/>
        </w:rPr>
        <w:t>حين يتعلم الإنسان كل يوم... يبقى عمره أصغر من أحلامه.</w:t>
      </w:r>
    </w:p>
    <w:p w14:paraId="079EE264" w14:textId="77777777" w:rsidR="00717DB8" w:rsidRPr="00717DB8" w:rsidRDefault="00717DB8" w:rsidP="00717DB8">
      <w:pPr>
        <w:bidi/>
        <w:spacing w:line="360" w:lineRule="auto"/>
        <w:ind w:firstLine="57"/>
        <w:jc w:val="center"/>
        <w:rPr>
          <w:rFonts w:ascii="Traditional Arabic" w:hAnsi="Traditional Arabic" w:cs="Traditional Arabic"/>
          <w:b/>
          <w:bCs/>
          <w:sz w:val="28"/>
          <w:szCs w:val="28"/>
          <w:rtl/>
        </w:rPr>
      </w:pPr>
    </w:p>
    <w:p w14:paraId="75E4DFFB" w14:textId="7FABF604" w:rsidR="00717DB8" w:rsidRPr="00717DB8" w:rsidRDefault="00717DB8" w:rsidP="00717DB8">
      <w:pPr>
        <w:bidi/>
        <w:spacing w:line="360" w:lineRule="auto"/>
        <w:ind w:firstLine="57"/>
        <w:jc w:val="center"/>
        <w:rPr>
          <w:rFonts w:ascii="Traditional Arabic" w:hAnsi="Traditional Arabic" w:cs="Traditional Arabic"/>
          <w:b/>
          <w:bCs/>
          <w:sz w:val="28"/>
          <w:szCs w:val="28"/>
          <w:rtl/>
        </w:rPr>
      </w:pPr>
      <w:r w:rsidRPr="00717DB8">
        <w:rPr>
          <w:rFonts w:ascii="Traditional Arabic" w:hAnsi="Traditional Arabic" w:cs="Traditional Arabic" w:hint="cs"/>
          <w:b/>
          <w:bCs/>
          <w:sz w:val="28"/>
          <w:szCs w:val="28"/>
          <w:rtl/>
        </w:rPr>
        <w:t>حين يكبر العمر ويبقى الفضول حياً... يبقى العقل شاباً مهما مرّ الزمن.</w:t>
      </w:r>
    </w:p>
    <w:p w14:paraId="2E805006" w14:textId="1C027B6F" w:rsidR="00717DB8" w:rsidRPr="00717DB8" w:rsidRDefault="00717DB8" w:rsidP="00717DB8">
      <w:pPr>
        <w:bidi/>
        <w:spacing w:line="360" w:lineRule="auto"/>
        <w:ind w:firstLine="57"/>
        <w:jc w:val="center"/>
        <w:rPr>
          <w:rFonts w:ascii="Traditional Arabic" w:hAnsi="Traditional Arabic" w:cs="Traditional Arabic"/>
          <w:b/>
          <w:bCs/>
          <w:sz w:val="28"/>
          <w:szCs w:val="28"/>
          <w:rtl/>
        </w:rPr>
      </w:pPr>
    </w:p>
    <w:p w14:paraId="26134372" w14:textId="3018DC59" w:rsidR="00717DB8" w:rsidRPr="00717DB8" w:rsidRDefault="00717DB8" w:rsidP="00717DB8">
      <w:pPr>
        <w:bidi/>
        <w:spacing w:line="360" w:lineRule="auto"/>
        <w:ind w:firstLine="57"/>
        <w:jc w:val="center"/>
        <w:rPr>
          <w:rFonts w:ascii="Traditional Arabic" w:hAnsi="Traditional Arabic" w:cs="Traditional Arabic"/>
          <w:b/>
          <w:bCs/>
          <w:sz w:val="28"/>
          <w:szCs w:val="28"/>
          <w:rtl/>
        </w:rPr>
      </w:pPr>
      <w:r w:rsidRPr="00717DB8">
        <w:rPr>
          <w:rFonts w:ascii="Traditional Arabic" w:hAnsi="Traditional Arabic" w:cs="Traditional Arabic" w:hint="cs"/>
          <w:b/>
          <w:bCs/>
          <w:sz w:val="28"/>
          <w:szCs w:val="28"/>
          <w:rtl/>
        </w:rPr>
        <w:t>حين يصبح العلم عادة يومية... تتحول الحياة كلها الى رحلة اكتشاف.</w:t>
      </w:r>
    </w:p>
    <w:p w14:paraId="7B587EB9" w14:textId="77777777" w:rsidR="00717DB8" w:rsidRPr="00717DB8" w:rsidRDefault="00717DB8" w:rsidP="00717DB8">
      <w:pPr>
        <w:bidi/>
        <w:spacing w:line="360" w:lineRule="auto"/>
        <w:ind w:firstLine="57"/>
        <w:jc w:val="center"/>
        <w:rPr>
          <w:rFonts w:ascii="Traditional Arabic" w:hAnsi="Traditional Arabic" w:cs="Traditional Arabic"/>
          <w:b/>
          <w:bCs/>
          <w:sz w:val="28"/>
          <w:szCs w:val="28"/>
          <w:rtl/>
        </w:rPr>
      </w:pPr>
    </w:p>
    <w:p w14:paraId="689D2DD9" w14:textId="4C0F2057" w:rsidR="00717DB8" w:rsidRPr="00717DB8" w:rsidRDefault="00717DB8" w:rsidP="00717DB8">
      <w:pPr>
        <w:bidi/>
        <w:spacing w:line="360" w:lineRule="auto"/>
        <w:ind w:firstLine="57"/>
        <w:jc w:val="center"/>
        <w:rPr>
          <w:rFonts w:ascii="Traditional Arabic" w:hAnsi="Traditional Arabic" w:cs="Traditional Arabic"/>
          <w:b/>
          <w:bCs/>
          <w:sz w:val="24"/>
          <w:szCs w:val="24"/>
          <w:rtl/>
        </w:rPr>
      </w:pPr>
      <w:r w:rsidRPr="00717DB8">
        <w:rPr>
          <w:rFonts w:ascii="Traditional Arabic" w:hAnsi="Traditional Arabic" w:cs="Traditional Arabic" w:hint="cs"/>
          <w:b/>
          <w:bCs/>
          <w:sz w:val="28"/>
          <w:szCs w:val="28"/>
          <w:rtl/>
        </w:rPr>
        <w:t>حين تنتشر الفكرة النافعة رقمياً... قد تبني وعياً في قارة أخرى</w:t>
      </w:r>
      <w:r w:rsidRPr="00717DB8">
        <w:rPr>
          <w:rFonts w:ascii="Traditional Arabic" w:hAnsi="Traditional Arabic" w:cs="Traditional Arabic" w:hint="cs"/>
          <w:b/>
          <w:bCs/>
          <w:sz w:val="24"/>
          <w:szCs w:val="24"/>
          <w:rtl/>
        </w:rPr>
        <w:t>.</w:t>
      </w:r>
    </w:p>
    <w:p w14:paraId="146BE66A" w14:textId="77777777" w:rsidR="00717DB8" w:rsidRPr="00717DB8" w:rsidRDefault="00717DB8" w:rsidP="00717DB8">
      <w:pPr>
        <w:bidi/>
        <w:spacing w:line="360" w:lineRule="auto"/>
        <w:ind w:firstLine="57"/>
        <w:jc w:val="center"/>
        <w:rPr>
          <w:rFonts w:ascii="Traditional Arabic" w:hAnsi="Traditional Arabic" w:cs="Traditional Arabic"/>
          <w:b/>
          <w:bCs/>
          <w:sz w:val="24"/>
          <w:szCs w:val="24"/>
          <w:rtl/>
        </w:rPr>
      </w:pPr>
    </w:p>
    <w:p w14:paraId="01040C05" w14:textId="1075BA90" w:rsidR="00717DB8" w:rsidRDefault="00717DB8" w:rsidP="00E136DF">
      <w:pPr>
        <w:bidi/>
        <w:spacing w:line="360" w:lineRule="auto"/>
        <w:ind w:hanging="24"/>
        <w:jc w:val="center"/>
        <w:rPr>
          <w:rFonts w:ascii="Traditional Arabic" w:hAnsi="Traditional Arabic" w:cs="Traditional Arabic"/>
          <w:b/>
          <w:bCs/>
          <w:sz w:val="24"/>
          <w:szCs w:val="24"/>
          <w:rtl/>
        </w:rPr>
      </w:pPr>
      <w:r w:rsidRPr="00717DB8">
        <w:rPr>
          <w:rFonts w:ascii="Traditional Arabic" w:hAnsi="Traditional Arabic" w:cs="Traditional Arabic" w:hint="cs"/>
          <w:b/>
          <w:bCs/>
          <w:sz w:val="24"/>
          <w:szCs w:val="24"/>
          <w:rtl/>
        </w:rPr>
        <w:t>فريد</w:t>
      </w:r>
      <w:r w:rsidR="0080690D">
        <w:rPr>
          <w:rFonts w:ascii="Traditional Arabic" w:hAnsi="Traditional Arabic" w:cs="Traditional Arabic" w:hint="cs"/>
          <w:b/>
          <w:bCs/>
          <w:sz w:val="24"/>
          <w:szCs w:val="24"/>
          <w:rtl/>
        </w:rPr>
        <w:t xml:space="preserve"> بن</w:t>
      </w:r>
      <w:r w:rsidRPr="00717DB8">
        <w:rPr>
          <w:rFonts w:ascii="Traditional Arabic" w:hAnsi="Traditional Arabic" w:cs="Traditional Arabic" w:hint="cs"/>
          <w:b/>
          <w:bCs/>
          <w:sz w:val="24"/>
          <w:szCs w:val="24"/>
          <w:rtl/>
        </w:rPr>
        <w:t xml:space="preserve"> صالح كلنتن</w:t>
      </w:r>
    </w:p>
    <w:p w14:paraId="64C21EB3" w14:textId="77777777" w:rsidR="001927E1" w:rsidRDefault="001927E1" w:rsidP="001927E1">
      <w:pPr>
        <w:bidi/>
        <w:spacing w:line="360" w:lineRule="auto"/>
        <w:ind w:firstLine="57"/>
        <w:jc w:val="center"/>
        <w:rPr>
          <w:rFonts w:ascii="Traditional Arabic" w:hAnsi="Traditional Arabic" w:cs="Traditional Arabic"/>
          <w:b/>
          <w:bCs/>
          <w:sz w:val="24"/>
          <w:szCs w:val="24"/>
          <w:rtl/>
        </w:rPr>
      </w:pPr>
    </w:p>
    <w:p w14:paraId="303B206F" w14:textId="77777777" w:rsidR="001927E1" w:rsidRDefault="001927E1" w:rsidP="001927E1">
      <w:pPr>
        <w:bidi/>
        <w:spacing w:line="360" w:lineRule="auto"/>
        <w:ind w:firstLine="57"/>
        <w:jc w:val="center"/>
        <w:rPr>
          <w:rFonts w:ascii="Traditional Arabic" w:hAnsi="Traditional Arabic" w:cs="Traditional Arabic"/>
          <w:b/>
          <w:bCs/>
          <w:sz w:val="24"/>
          <w:szCs w:val="24"/>
          <w:rtl/>
        </w:rPr>
      </w:pPr>
    </w:p>
    <w:p w14:paraId="2123203A" w14:textId="77777777" w:rsidR="001927E1" w:rsidRDefault="001927E1" w:rsidP="001927E1">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39CA4E1A" w14:textId="77777777" w:rsidR="001927E1" w:rsidRPr="00717DB8" w:rsidRDefault="001927E1" w:rsidP="001927E1">
      <w:pPr>
        <w:bidi/>
        <w:spacing w:line="360" w:lineRule="auto"/>
        <w:ind w:firstLine="57"/>
        <w:jc w:val="center"/>
        <w:rPr>
          <w:rFonts w:ascii="Simplified Arabic" w:hAnsi="Simplified Arabic" w:cs="Simplified Arabic"/>
          <w:b/>
          <w:bCs/>
          <w:sz w:val="24"/>
          <w:szCs w:val="24"/>
          <w:rtl/>
        </w:rPr>
      </w:pPr>
    </w:p>
    <w:sectPr w:rsidR="001927E1" w:rsidRPr="00717DB8" w:rsidSect="00F2342F">
      <w:headerReference w:type="even" r:id="rId114"/>
      <w:headerReference w:type="default" r:id="rId115"/>
      <w:footerReference w:type="default" r:id="rId116"/>
      <w:headerReference w:type="first" r:id="rId117"/>
      <w:footerReference w:type="first" r:id="rId118"/>
      <w:pgSz w:w="11906" w:h="16838" w:code="9"/>
      <w:pgMar w:top="1411" w:right="1699" w:bottom="1411" w:left="1411"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284FE" w14:textId="77777777" w:rsidR="000C293E" w:rsidRPr="00A66988" w:rsidRDefault="000C293E" w:rsidP="00F628F0">
      <w:r w:rsidRPr="00A66988">
        <w:separator/>
      </w:r>
    </w:p>
  </w:endnote>
  <w:endnote w:type="continuationSeparator" w:id="0">
    <w:p w14:paraId="4F44CD4F" w14:textId="77777777" w:rsidR="000C293E" w:rsidRPr="00A66988" w:rsidRDefault="000C293E" w:rsidP="00F628F0">
      <w:r w:rsidRPr="00A669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DecoType Naskh Extensions">
    <w:panose1 w:val="02010400000000000000"/>
    <w:charset w:val="B2"/>
    <w:family w:val="auto"/>
    <w:pitch w:val="variable"/>
    <w:sig w:usb0="00002001" w:usb1="80000000" w:usb2="00000008" w:usb3="00000000" w:csb0="00000040" w:csb1="00000000"/>
  </w:font>
  <w:font w:name="DecoType Thuluth">
    <w:panose1 w:val="020100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917035"/>
      <w:docPartObj>
        <w:docPartGallery w:val="Page Numbers (Bottom of Page)"/>
        <w:docPartUnique/>
      </w:docPartObj>
    </w:sdtPr>
    <w:sdtContent>
      <w:p w14:paraId="0E76C858" w14:textId="65DA0D4E" w:rsidR="00534FD9" w:rsidRDefault="00534FD9">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Pr="00A66988" w:rsidRDefault="00CD67C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F10680" w:rsidR="00883E09" w:rsidRPr="00A66988" w:rsidRDefault="00883E09" w:rsidP="00883E09">
    <w:pPr>
      <w:pStyle w:val="a6"/>
      <w:bidi/>
      <w:rPr>
        <w:sz w:val="24"/>
        <w:szCs w:val="24"/>
      </w:rPr>
    </w:pPr>
    <w:r w:rsidRPr="00A66988">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DF007" w14:textId="77777777" w:rsidR="000C293E" w:rsidRPr="00A66988" w:rsidRDefault="000C293E" w:rsidP="00F628F0">
      <w:r w:rsidRPr="00A66988">
        <w:separator/>
      </w:r>
    </w:p>
  </w:footnote>
  <w:footnote w:type="continuationSeparator" w:id="0">
    <w:p w14:paraId="74577310" w14:textId="77777777" w:rsidR="000C293E" w:rsidRPr="00A66988" w:rsidRDefault="000C293E" w:rsidP="00F628F0">
      <w:r w:rsidRPr="00A6698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A66988" w:rsidRDefault="00000000">
    <w:pPr>
      <w:pStyle w:val="a5"/>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A66988" w:rsidRDefault="00000000">
    <w:pPr>
      <w:pStyle w:val="a5"/>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Pr="00A66988" w:rsidRDefault="00000000">
        <w:pPr>
          <w:pStyle w:val="a5"/>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AB10"/>
      </v:shape>
    </w:pict>
  </w:numPicBullet>
  <w:abstractNum w:abstractNumId="0" w15:restartNumberingAfterBreak="0">
    <w:nsid w:val="FFFFFF88"/>
    <w:multiLevelType w:val="singleLevel"/>
    <w:tmpl w:val="5678BC0E"/>
    <w:lvl w:ilvl="0">
      <w:start w:val="1"/>
      <w:numFmt w:val="decimal"/>
      <w:pStyle w:val="a"/>
      <w:lvlText w:val="%1."/>
      <w:lvlJc w:val="left"/>
      <w:pPr>
        <w:tabs>
          <w:tab w:val="num" w:pos="360"/>
        </w:tabs>
        <w:ind w:left="360" w:hanging="360"/>
      </w:pPr>
    </w:lvl>
  </w:abstractNum>
  <w:abstractNum w:abstractNumId="1" w15:restartNumberingAfterBreak="0">
    <w:nsid w:val="02A21D4F"/>
    <w:multiLevelType w:val="hybridMultilevel"/>
    <w:tmpl w:val="589AA81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 w15:restartNumberingAfterBreak="0">
    <w:nsid w:val="02A818A8"/>
    <w:multiLevelType w:val="multilevel"/>
    <w:tmpl w:val="1C2C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66A86"/>
    <w:multiLevelType w:val="hybridMultilevel"/>
    <w:tmpl w:val="DC9CDF2A"/>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BE65F3"/>
    <w:multiLevelType w:val="hybridMultilevel"/>
    <w:tmpl w:val="DD405C78"/>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5" w15:restartNumberingAfterBreak="0">
    <w:nsid w:val="06CD2742"/>
    <w:multiLevelType w:val="hybridMultilevel"/>
    <w:tmpl w:val="4B80CD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9134D08"/>
    <w:multiLevelType w:val="hybridMultilevel"/>
    <w:tmpl w:val="5E1E0378"/>
    <w:lvl w:ilvl="0" w:tplc="08090001">
      <w:start w:val="1"/>
      <w:numFmt w:val="bullet"/>
      <w:lvlText w:val=""/>
      <w:lvlJc w:val="left"/>
      <w:pPr>
        <w:ind w:left="1382" w:hanging="360"/>
      </w:pPr>
      <w:rPr>
        <w:rFonts w:ascii="Symbol" w:hAnsi="Symbol" w:hint="default"/>
      </w:rPr>
    </w:lvl>
    <w:lvl w:ilvl="1" w:tplc="FFFFFFFF" w:tentative="1">
      <w:start w:val="1"/>
      <w:numFmt w:val="bullet"/>
      <w:lvlText w:val="o"/>
      <w:lvlJc w:val="left"/>
      <w:pPr>
        <w:ind w:left="2102" w:hanging="360"/>
      </w:pPr>
      <w:rPr>
        <w:rFonts w:ascii="Courier New" w:hAnsi="Courier New" w:cs="Courier New" w:hint="default"/>
      </w:rPr>
    </w:lvl>
    <w:lvl w:ilvl="2" w:tplc="FFFFFFFF" w:tentative="1">
      <w:start w:val="1"/>
      <w:numFmt w:val="bullet"/>
      <w:lvlText w:val=""/>
      <w:lvlJc w:val="left"/>
      <w:pPr>
        <w:ind w:left="2822" w:hanging="360"/>
      </w:pPr>
      <w:rPr>
        <w:rFonts w:ascii="Wingdings" w:hAnsi="Wingdings" w:hint="default"/>
      </w:rPr>
    </w:lvl>
    <w:lvl w:ilvl="3" w:tplc="FFFFFFFF" w:tentative="1">
      <w:start w:val="1"/>
      <w:numFmt w:val="bullet"/>
      <w:lvlText w:val=""/>
      <w:lvlJc w:val="left"/>
      <w:pPr>
        <w:ind w:left="3542" w:hanging="360"/>
      </w:pPr>
      <w:rPr>
        <w:rFonts w:ascii="Symbol" w:hAnsi="Symbol" w:hint="default"/>
      </w:rPr>
    </w:lvl>
    <w:lvl w:ilvl="4" w:tplc="FFFFFFFF" w:tentative="1">
      <w:start w:val="1"/>
      <w:numFmt w:val="bullet"/>
      <w:lvlText w:val="o"/>
      <w:lvlJc w:val="left"/>
      <w:pPr>
        <w:ind w:left="4262" w:hanging="360"/>
      </w:pPr>
      <w:rPr>
        <w:rFonts w:ascii="Courier New" w:hAnsi="Courier New" w:cs="Courier New" w:hint="default"/>
      </w:rPr>
    </w:lvl>
    <w:lvl w:ilvl="5" w:tplc="FFFFFFFF" w:tentative="1">
      <w:start w:val="1"/>
      <w:numFmt w:val="bullet"/>
      <w:lvlText w:val=""/>
      <w:lvlJc w:val="left"/>
      <w:pPr>
        <w:ind w:left="4982" w:hanging="360"/>
      </w:pPr>
      <w:rPr>
        <w:rFonts w:ascii="Wingdings" w:hAnsi="Wingdings" w:hint="default"/>
      </w:rPr>
    </w:lvl>
    <w:lvl w:ilvl="6" w:tplc="FFFFFFFF" w:tentative="1">
      <w:start w:val="1"/>
      <w:numFmt w:val="bullet"/>
      <w:lvlText w:val=""/>
      <w:lvlJc w:val="left"/>
      <w:pPr>
        <w:ind w:left="5702" w:hanging="360"/>
      </w:pPr>
      <w:rPr>
        <w:rFonts w:ascii="Symbol" w:hAnsi="Symbol" w:hint="default"/>
      </w:rPr>
    </w:lvl>
    <w:lvl w:ilvl="7" w:tplc="FFFFFFFF" w:tentative="1">
      <w:start w:val="1"/>
      <w:numFmt w:val="bullet"/>
      <w:lvlText w:val="o"/>
      <w:lvlJc w:val="left"/>
      <w:pPr>
        <w:ind w:left="6422" w:hanging="360"/>
      </w:pPr>
      <w:rPr>
        <w:rFonts w:ascii="Courier New" w:hAnsi="Courier New" w:cs="Courier New" w:hint="default"/>
      </w:rPr>
    </w:lvl>
    <w:lvl w:ilvl="8" w:tplc="FFFFFFFF" w:tentative="1">
      <w:start w:val="1"/>
      <w:numFmt w:val="bullet"/>
      <w:lvlText w:val=""/>
      <w:lvlJc w:val="left"/>
      <w:pPr>
        <w:ind w:left="7142" w:hanging="360"/>
      </w:pPr>
      <w:rPr>
        <w:rFonts w:ascii="Wingdings" w:hAnsi="Wingdings" w:hint="default"/>
      </w:rPr>
    </w:lvl>
  </w:abstractNum>
  <w:abstractNum w:abstractNumId="7" w15:restartNumberingAfterBreak="0">
    <w:nsid w:val="09535A60"/>
    <w:multiLevelType w:val="hybridMultilevel"/>
    <w:tmpl w:val="09A099F4"/>
    <w:lvl w:ilvl="0" w:tplc="A9CEC306">
      <w:start w:val="6"/>
      <w:numFmt w:val="decimal"/>
      <w:lvlText w:val="%1."/>
      <w:lvlJc w:val="left"/>
      <w:pPr>
        <w:ind w:left="720" w:hanging="360"/>
      </w:pPr>
      <w:rPr>
        <w:rFonts w:ascii="Times New Roman" w:hAnsi="Times New Roman" w:hint="default"/>
        <w:b/>
        <w:bCs/>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E67D70"/>
    <w:multiLevelType w:val="multilevel"/>
    <w:tmpl w:val="0472C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730DA2"/>
    <w:multiLevelType w:val="multilevel"/>
    <w:tmpl w:val="65E0C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DD773D"/>
    <w:multiLevelType w:val="hybridMultilevel"/>
    <w:tmpl w:val="13D8A47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E52120"/>
    <w:multiLevelType w:val="multilevel"/>
    <w:tmpl w:val="26A4B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2C4291"/>
    <w:multiLevelType w:val="hybridMultilevel"/>
    <w:tmpl w:val="CEBA6F6A"/>
    <w:lvl w:ilvl="0" w:tplc="04090001">
      <w:start w:val="1"/>
      <w:numFmt w:val="bullet"/>
      <w:lvlText w:val=""/>
      <w:lvlJc w:val="left"/>
      <w:pPr>
        <w:ind w:left="868" w:hanging="360"/>
      </w:pPr>
      <w:rPr>
        <w:rFonts w:ascii="Symbol" w:hAnsi="Symbol" w:hint="default"/>
        <w:b w:val="0"/>
        <w:bCs w:val="0"/>
        <w:i w:val="0"/>
        <w:iCs w:val="0"/>
        <w:sz w:val="28"/>
        <w:szCs w:val="28"/>
      </w:r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13" w15:restartNumberingAfterBreak="0">
    <w:nsid w:val="1060646D"/>
    <w:multiLevelType w:val="hybridMultilevel"/>
    <w:tmpl w:val="D71C0650"/>
    <w:lvl w:ilvl="0" w:tplc="04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4" w15:restartNumberingAfterBreak="0">
    <w:nsid w:val="11923C59"/>
    <w:multiLevelType w:val="multilevel"/>
    <w:tmpl w:val="AEB2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E356A8"/>
    <w:multiLevelType w:val="hybridMultilevel"/>
    <w:tmpl w:val="563A4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F35BAE"/>
    <w:multiLevelType w:val="multilevel"/>
    <w:tmpl w:val="F0046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2A50045"/>
    <w:multiLevelType w:val="hybridMultilevel"/>
    <w:tmpl w:val="26EE0398"/>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18" w15:restartNumberingAfterBreak="0">
    <w:nsid w:val="13EB4A57"/>
    <w:multiLevelType w:val="multilevel"/>
    <w:tmpl w:val="3F60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6B0A3A"/>
    <w:multiLevelType w:val="hybridMultilevel"/>
    <w:tmpl w:val="EC7AA84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0" w15:restartNumberingAfterBreak="0">
    <w:nsid w:val="15905741"/>
    <w:multiLevelType w:val="hybridMultilevel"/>
    <w:tmpl w:val="46AA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E4057F"/>
    <w:multiLevelType w:val="hybridMultilevel"/>
    <w:tmpl w:val="1A5C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F87DD3"/>
    <w:multiLevelType w:val="hybridMultilevel"/>
    <w:tmpl w:val="4F18B88C"/>
    <w:lvl w:ilvl="0" w:tplc="6188063C">
      <w:start w:val="7"/>
      <w:numFmt w:val="decimal"/>
      <w:lvlText w:val="%1."/>
      <w:lvlJc w:val="left"/>
      <w:pPr>
        <w:ind w:left="810" w:hanging="360"/>
      </w:pPr>
      <w:rPr>
        <w:rFonts w:ascii="Times New Roman" w:hAnsi="Times New Roman" w:hint="default"/>
        <w:b/>
        <w:bCs/>
        <w:i w:val="0"/>
        <w:iCs w:val="0"/>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186E77B0"/>
    <w:multiLevelType w:val="hybridMultilevel"/>
    <w:tmpl w:val="C13EF6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AB971FF"/>
    <w:multiLevelType w:val="hybridMultilevel"/>
    <w:tmpl w:val="2F320B20"/>
    <w:lvl w:ilvl="0" w:tplc="08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25" w15:restartNumberingAfterBreak="0">
    <w:nsid w:val="1C4A7A45"/>
    <w:multiLevelType w:val="hybridMultilevel"/>
    <w:tmpl w:val="D1D67858"/>
    <w:lvl w:ilvl="0" w:tplc="5B7AD362">
      <w:start w:val="8"/>
      <w:numFmt w:val="decimal"/>
      <w:lvlText w:val="%1."/>
      <w:lvlJc w:val="left"/>
      <w:pPr>
        <w:ind w:left="720" w:hanging="360"/>
      </w:pPr>
      <w:rPr>
        <w:rFonts w:ascii="Times New Roman" w:hAnsi="Times New Roman" w:hint="default"/>
        <w:b/>
        <w:bCs/>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B45A6D"/>
    <w:multiLevelType w:val="hybridMultilevel"/>
    <w:tmpl w:val="49BE5B94"/>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7" w15:restartNumberingAfterBreak="0">
    <w:nsid w:val="1CD010F6"/>
    <w:multiLevelType w:val="hybridMultilevel"/>
    <w:tmpl w:val="D5DE6602"/>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8" w15:restartNumberingAfterBreak="0">
    <w:nsid w:val="1CF944E0"/>
    <w:multiLevelType w:val="hybridMultilevel"/>
    <w:tmpl w:val="0390092E"/>
    <w:lvl w:ilvl="0" w:tplc="08090001">
      <w:start w:val="1"/>
      <w:numFmt w:val="bullet"/>
      <w:lvlText w:val=""/>
      <w:lvlJc w:val="left"/>
      <w:pPr>
        <w:ind w:left="90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D7B383D"/>
    <w:multiLevelType w:val="hybridMultilevel"/>
    <w:tmpl w:val="B2585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EA136DE"/>
    <w:multiLevelType w:val="hybridMultilevel"/>
    <w:tmpl w:val="E8D26B16"/>
    <w:lvl w:ilvl="0" w:tplc="AA8C544A">
      <w:start w:val="1"/>
      <w:numFmt w:val="decimal"/>
      <w:lvlText w:val="%1."/>
      <w:lvlJc w:val="left"/>
      <w:pPr>
        <w:ind w:left="777" w:hanging="360"/>
      </w:pPr>
      <w:rPr>
        <w:rFonts w:ascii="Times New Roman" w:hAnsi="Times New Roman" w:hint="default"/>
        <w:b/>
        <w:bCs/>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1" w15:restartNumberingAfterBreak="0">
    <w:nsid w:val="1EA43B5F"/>
    <w:multiLevelType w:val="hybridMultilevel"/>
    <w:tmpl w:val="E4AEAAFA"/>
    <w:lvl w:ilvl="0" w:tplc="12743E52">
      <w:start w:val="1"/>
      <w:numFmt w:val="decimal"/>
      <w:lvlText w:val="%1."/>
      <w:lvlJc w:val="left"/>
      <w:pPr>
        <w:ind w:left="108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EE86C39"/>
    <w:multiLevelType w:val="hybridMultilevel"/>
    <w:tmpl w:val="432C4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05234B3"/>
    <w:multiLevelType w:val="multilevel"/>
    <w:tmpl w:val="F1446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0DF3EB2"/>
    <w:multiLevelType w:val="hybridMultilevel"/>
    <w:tmpl w:val="D9C856E4"/>
    <w:lvl w:ilvl="0" w:tplc="3C0CEA4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18648CF"/>
    <w:multiLevelType w:val="hybridMultilevel"/>
    <w:tmpl w:val="4E38473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6" w15:restartNumberingAfterBreak="0">
    <w:nsid w:val="220C5D75"/>
    <w:multiLevelType w:val="hybridMultilevel"/>
    <w:tmpl w:val="11E0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2392AB1"/>
    <w:multiLevelType w:val="hybridMultilevel"/>
    <w:tmpl w:val="FA985A7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8" w15:restartNumberingAfterBreak="0">
    <w:nsid w:val="2256074C"/>
    <w:multiLevelType w:val="hybridMultilevel"/>
    <w:tmpl w:val="AB463346"/>
    <w:lvl w:ilvl="0" w:tplc="04090001">
      <w:start w:val="1"/>
      <w:numFmt w:val="bullet"/>
      <w:lvlText w:val=""/>
      <w:lvlJc w:val="left"/>
      <w:pPr>
        <w:ind w:left="868" w:hanging="360"/>
      </w:pPr>
      <w:rPr>
        <w:rFonts w:ascii="Symbol" w:hAnsi="Symbol"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39" w15:restartNumberingAfterBreak="0">
    <w:nsid w:val="225E1AC3"/>
    <w:multiLevelType w:val="multilevel"/>
    <w:tmpl w:val="DEEEC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323240B"/>
    <w:multiLevelType w:val="hybridMultilevel"/>
    <w:tmpl w:val="625CFD5C"/>
    <w:lvl w:ilvl="0" w:tplc="04090009">
      <w:start w:val="1"/>
      <w:numFmt w:val="bullet"/>
      <w:lvlText w:val=""/>
      <w:lvlJc w:val="left"/>
      <w:pPr>
        <w:ind w:left="764" w:hanging="360"/>
      </w:pPr>
      <w:rPr>
        <w:rFonts w:ascii="Wingdings" w:hAnsi="Wingdings" w:hint="default"/>
      </w:rPr>
    </w:lvl>
    <w:lvl w:ilvl="1" w:tplc="04090003">
      <w:start w:val="1"/>
      <w:numFmt w:val="bullet"/>
      <w:lvlText w:val="o"/>
      <w:lvlJc w:val="left"/>
      <w:pPr>
        <w:ind w:left="1484" w:hanging="360"/>
      </w:pPr>
      <w:rPr>
        <w:rFonts w:ascii="Courier New" w:hAnsi="Courier New" w:cs="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2924" w:hanging="360"/>
      </w:pPr>
      <w:rPr>
        <w:rFonts w:ascii="Symbol" w:hAnsi="Symbol" w:hint="default"/>
      </w:rPr>
    </w:lvl>
    <w:lvl w:ilvl="4" w:tplc="04090003">
      <w:start w:val="1"/>
      <w:numFmt w:val="bullet"/>
      <w:lvlText w:val="o"/>
      <w:lvlJc w:val="left"/>
      <w:pPr>
        <w:ind w:left="3644" w:hanging="360"/>
      </w:pPr>
      <w:rPr>
        <w:rFonts w:ascii="Courier New" w:hAnsi="Courier New" w:cs="Courier New" w:hint="default"/>
      </w:rPr>
    </w:lvl>
    <w:lvl w:ilvl="5" w:tplc="04090005">
      <w:start w:val="1"/>
      <w:numFmt w:val="bullet"/>
      <w:lvlText w:val=""/>
      <w:lvlJc w:val="left"/>
      <w:pPr>
        <w:ind w:left="4364" w:hanging="360"/>
      </w:pPr>
      <w:rPr>
        <w:rFonts w:ascii="Wingdings" w:hAnsi="Wingdings" w:hint="default"/>
      </w:rPr>
    </w:lvl>
    <w:lvl w:ilvl="6" w:tplc="04090001">
      <w:start w:val="1"/>
      <w:numFmt w:val="bullet"/>
      <w:lvlText w:val=""/>
      <w:lvlJc w:val="left"/>
      <w:pPr>
        <w:ind w:left="5084" w:hanging="360"/>
      </w:pPr>
      <w:rPr>
        <w:rFonts w:ascii="Symbol" w:hAnsi="Symbol" w:hint="default"/>
      </w:rPr>
    </w:lvl>
    <w:lvl w:ilvl="7" w:tplc="04090003">
      <w:start w:val="1"/>
      <w:numFmt w:val="bullet"/>
      <w:lvlText w:val="o"/>
      <w:lvlJc w:val="left"/>
      <w:pPr>
        <w:ind w:left="5804" w:hanging="360"/>
      </w:pPr>
      <w:rPr>
        <w:rFonts w:ascii="Courier New" w:hAnsi="Courier New" w:cs="Courier New" w:hint="default"/>
      </w:rPr>
    </w:lvl>
    <w:lvl w:ilvl="8" w:tplc="04090005">
      <w:start w:val="1"/>
      <w:numFmt w:val="bullet"/>
      <w:lvlText w:val=""/>
      <w:lvlJc w:val="left"/>
      <w:pPr>
        <w:ind w:left="6524" w:hanging="360"/>
      </w:pPr>
      <w:rPr>
        <w:rFonts w:ascii="Wingdings" w:hAnsi="Wingdings" w:hint="default"/>
      </w:rPr>
    </w:lvl>
  </w:abstractNum>
  <w:abstractNum w:abstractNumId="41" w15:restartNumberingAfterBreak="0">
    <w:nsid w:val="23B8113D"/>
    <w:multiLevelType w:val="hybridMultilevel"/>
    <w:tmpl w:val="0C1AAD5A"/>
    <w:lvl w:ilvl="0" w:tplc="470869AE">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4DE1BE5"/>
    <w:multiLevelType w:val="hybridMultilevel"/>
    <w:tmpl w:val="9824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5C3759A"/>
    <w:multiLevelType w:val="multilevel"/>
    <w:tmpl w:val="52D8A1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8D70CAD"/>
    <w:multiLevelType w:val="multilevel"/>
    <w:tmpl w:val="E472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2E7F50"/>
    <w:multiLevelType w:val="hybridMultilevel"/>
    <w:tmpl w:val="DEA4F014"/>
    <w:lvl w:ilvl="0" w:tplc="CE5083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9A724CC"/>
    <w:multiLevelType w:val="hybridMultilevel"/>
    <w:tmpl w:val="9B22F57E"/>
    <w:lvl w:ilvl="0" w:tplc="04090001">
      <w:start w:val="1"/>
      <w:numFmt w:val="bullet"/>
      <w:lvlText w:val=""/>
      <w:lvlJc w:val="left"/>
      <w:pPr>
        <w:ind w:left="777" w:hanging="360"/>
      </w:pPr>
      <w:rPr>
        <w:rFonts w:ascii="Symbol" w:hAnsi="Symbol" w:hint="default"/>
        <w:b w:val="0"/>
        <w:bCs w:val="0"/>
        <w:i w:val="0"/>
        <w:iCs w:val="0"/>
        <w:strike w:val="0"/>
        <w:color w:val="auto"/>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7" w15:restartNumberingAfterBreak="0">
    <w:nsid w:val="29F429A2"/>
    <w:multiLevelType w:val="multilevel"/>
    <w:tmpl w:val="E9DA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3673C1"/>
    <w:multiLevelType w:val="multilevel"/>
    <w:tmpl w:val="C60C5DF8"/>
    <w:lvl w:ilvl="0">
      <w:start w:val="1"/>
      <w:numFmt w:val="decimal"/>
      <w:lvlText w:val="%1."/>
      <w:lvlJc w:val="left"/>
      <w:pPr>
        <w:tabs>
          <w:tab w:val="num" w:pos="720"/>
        </w:tabs>
        <w:ind w:left="720" w:hanging="360"/>
      </w:pPr>
      <w:rPr>
        <w:color w:val="auto"/>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BFA48A7"/>
    <w:multiLevelType w:val="multilevel"/>
    <w:tmpl w:val="07EA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FB7A4E"/>
    <w:multiLevelType w:val="hybridMultilevel"/>
    <w:tmpl w:val="1108BFC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51" w15:restartNumberingAfterBreak="0">
    <w:nsid w:val="2C032D4B"/>
    <w:multiLevelType w:val="multilevel"/>
    <w:tmpl w:val="B6FC70E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C7676BB"/>
    <w:multiLevelType w:val="multilevel"/>
    <w:tmpl w:val="580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C961DD"/>
    <w:multiLevelType w:val="hybridMultilevel"/>
    <w:tmpl w:val="009A72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4" w15:restartNumberingAfterBreak="0">
    <w:nsid w:val="2CFC0209"/>
    <w:multiLevelType w:val="hybridMultilevel"/>
    <w:tmpl w:val="71FC32F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2D0976ED"/>
    <w:multiLevelType w:val="hybridMultilevel"/>
    <w:tmpl w:val="6C6248E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2D0D1425"/>
    <w:multiLevelType w:val="multilevel"/>
    <w:tmpl w:val="F1D2B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58576F"/>
    <w:multiLevelType w:val="hybridMultilevel"/>
    <w:tmpl w:val="863077EC"/>
    <w:lvl w:ilvl="0" w:tplc="036228B8">
      <w:start w:val="1"/>
      <w:numFmt w:val="arabicAlpha"/>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58" w15:restartNumberingAfterBreak="0">
    <w:nsid w:val="2F8957B2"/>
    <w:multiLevelType w:val="multilevel"/>
    <w:tmpl w:val="01A6B916"/>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079413C"/>
    <w:multiLevelType w:val="multilevel"/>
    <w:tmpl w:val="9EEAEE8E"/>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5828DC"/>
    <w:multiLevelType w:val="multilevel"/>
    <w:tmpl w:val="8A80D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40601C2"/>
    <w:multiLevelType w:val="multilevel"/>
    <w:tmpl w:val="62D2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FC70EB"/>
    <w:multiLevelType w:val="hybridMultilevel"/>
    <w:tmpl w:val="785A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886D54"/>
    <w:multiLevelType w:val="multilevel"/>
    <w:tmpl w:val="F4AAB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5B33FC7"/>
    <w:multiLevelType w:val="hybridMultilevel"/>
    <w:tmpl w:val="D7F8ED70"/>
    <w:lvl w:ilvl="0" w:tplc="BEFC816E">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5F404AA"/>
    <w:multiLevelType w:val="multilevel"/>
    <w:tmpl w:val="3FF887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8096E00"/>
    <w:multiLevelType w:val="hybridMultilevel"/>
    <w:tmpl w:val="86F29430"/>
    <w:lvl w:ilvl="0" w:tplc="2C2C0A4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38734608"/>
    <w:multiLevelType w:val="multilevel"/>
    <w:tmpl w:val="C92A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8B07C3B"/>
    <w:multiLevelType w:val="multilevel"/>
    <w:tmpl w:val="7C0EBBAC"/>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9A823E6"/>
    <w:multiLevelType w:val="multilevel"/>
    <w:tmpl w:val="AB3C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9FD701B"/>
    <w:multiLevelType w:val="hybridMultilevel"/>
    <w:tmpl w:val="C3BA6E50"/>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C91517C"/>
    <w:multiLevelType w:val="multilevel"/>
    <w:tmpl w:val="BA1AFC08"/>
    <w:lvl w:ilvl="0">
      <w:start w:val="9"/>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2" w15:restartNumberingAfterBreak="0">
    <w:nsid w:val="3CC04302"/>
    <w:multiLevelType w:val="multilevel"/>
    <w:tmpl w:val="ED880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CC178B9"/>
    <w:multiLevelType w:val="hybridMultilevel"/>
    <w:tmpl w:val="6C5EDB9E"/>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74" w15:restartNumberingAfterBreak="0">
    <w:nsid w:val="3DB46483"/>
    <w:multiLevelType w:val="multilevel"/>
    <w:tmpl w:val="4120EEB0"/>
    <w:lvl w:ilvl="0">
      <w:start w:val="4"/>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5" w15:restartNumberingAfterBreak="0">
    <w:nsid w:val="3E8D6109"/>
    <w:multiLevelType w:val="hybridMultilevel"/>
    <w:tmpl w:val="BCA4911C"/>
    <w:lvl w:ilvl="0" w:tplc="CF86CDE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BF53F7"/>
    <w:multiLevelType w:val="hybridMultilevel"/>
    <w:tmpl w:val="C3E4B258"/>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7" w15:restartNumberingAfterBreak="0">
    <w:nsid w:val="40815FEF"/>
    <w:multiLevelType w:val="hybridMultilevel"/>
    <w:tmpl w:val="5DC2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0EE2737"/>
    <w:multiLevelType w:val="hybridMultilevel"/>
    <w:tmpl w:val="D318EEF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10814CC"/>
    <w:multiLevelType w:val="hybridMultilevel"/>
    <w:tmpl w:val="B5A8A52E"/>
    <w:lvl w:ilvl="0" w:tplc="6234C578">
      <w:start w:val="2"/>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42A14E38"/>
    <w:multiLevelType w:val="multilevel"/>
    <w:tmpl w:val="EE92E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2C13A9E"/>
    <w:multiLevelType w:val="hybridMultilevel"/>
    <w:tmpl w:val="0046FE9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2" w15:restartNumberingAfterBreak="0">
    <w:nsid w:val="43067DC4"/>
    <w:multiLevelType w:val="multilevel"/>
    <w:tmpl w:val="33603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4801C8D"/>
    <w:multiLevelType w:val="hybridMultilevel"/>
    <w:tmpl w:val="216A5C2C"/>
    <w:lvl w:ilvl="0" w:tplc="0809000F">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84" w15:restartNumberingAfterBreak="0">
    <w:nsid w:val="448D254D"/>
    <w:multiLevelType w:val="multilevel"/>
    <w:tmpl w:val="4672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4D027C5"/>
    <w:multiLevelType w:val="hybridMultilevel"/>
    <w:tmpl w:val="F13AC110"/>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86" w15:restartNumberingAfterBreak="0">
    <w:nsid w:val="45F20DA4"/>
    <w:multiLevelType w:val="hybridMultilevel"/>
    <w:tmpl w:val="5F36F866"/>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87" w15:restartNumberingAfterBreak="0">
    <w:nsid w:val="465733E2"/>
    <w:multiLevelType w:val="hybridMultilevel"/>
    <w:tmpl w:val="E3C45ABA"/>
    <w:lvl w:ilvl="0" w:tplc="FA785E2C">
      <w:start w:val="1"/>
      <w:numFmt w:val="decimal"/>
      <w:lvlText w:val="%1."/>
      <w:lvlJc w:val="left"/>
      <w:pPr>
        <w:ind w:left="237" w:hanging="360"/>
      </w:pPr>
      <w:rPr>
        <w:b/>
        <w:bCs/>
      </w:rPr>
    </w:lvl>
    <w:lvl w:ilvl="1" w:tplc="08090019" w:tentative="1">
      <w:start w:val="1"/>
      <w:numFmt w:val="lowerLetter"/>
      <w:lvlText w:val="%2."/>
      <w:lvlJc w:val="left"/>
      <w:pPr>
        <w:ind w:left="957" w:hanging="360"/>
      </w:pPr>
    </w:lvl>
    <w:lvl w:ilvl="2" w:tplc="0809001B" w:tentative="1">
      <w:start w:val="1"/>
      <w:numFmt w:val="lowerRoman"/>
      <w:lvlText w:val="%3."/>
      <w:lvlJc w:val="right"/>
      <w:pPr>
        <w:ind w:left="1677" w:hanging="180"/>
      </w:pPr>
    </w:lvl>
    <w:lvl w:ilvl="3" w:tplc="0809000F" w:tentative="1">
      <w:start w:val="1"/>
      <w:numFmt w:val="decimal"/>
      <w:lvlText w:val="%4."/>
      <w:lvlJc w:val="left"/>
      <w:pPr>
        <w:ind w:left="2397" w:hanging="360"/>
      </w:pPr>
    </w:lvl>
    <w:lvl w:ilvl="4" w:tplc="08090019" w:tentative="1">
      <w:start w:val="1"/>
      <w:numFmt w:val="lowerLetter"/>
      <w:lvlText w:val="%5."/>
      <w:lvlJc w:val="left"/>
      <w:pPr>
        <w:ind w:left="3117" w:hanging="360"/>
      </w:pPr>
    </w:lvl>
    <w:lvl w:ilvl="5" w:tplc="0809001B" w:tentative="1">
      <w:start w:val="1"/>
      <w:numFmt w:val="lowerRoman"/>
      <w:lvlText w:val="%6."/>
      <w:lvlJc w:val="right"/>
      <w:pPr>
        <w:ind w:left="3837" w:hanging="180"/>
      </w:pPr>
    </w:lvl>
    <w:lvl w:ilvl="6" w:tplc="0809000F" w:tentative="1">
      <w:start w:val="1"/>
      <w:numFmt w:val="decimal"/>
      <w:lvlText w:val="%7."/>
      <w:lvlJc w:val="left"/>
      <w:pPr>
        <w:ind w:left="4557" w:hanging="360"/>
      </w:pPr>
    </w:lvl>
    <w:lvl w:ilvl="7" w:tplc="08090019" w:tentative="1">
      <w:start w:val="1"/>
      <w:numFmt w:val="lowerLetter"/>
      <w:lvlText w:val="%8."/>
      <w:lvlJc w:val="left"/>
      <w:pPr>
        <w:ind w:left="5277" w:hanging="360"/>
      </w:pPr>
    </w:lvl>
    <w:lvl w:ilvl="8" w:tplc="0809001B" w:tentative="1">
      <w:start w:val="1"/>
      <w:numFmt w:val="lowerRoman"/>
      <w:lvlText w:val="%9."/>
      <w:lvlJc w:val="right"/>
      <w:pPr>
        <w:ind w:left="5997" w:hanging="180"/>
      </w:pPr>
    </w:lvl>
  </w:abstractNum>
  <w:abstractNum w:abstractNumId="88" w15:restartNumberingAfterBreak="0">
    <w:nsid w:val="47C061B8"/>
    <w:multiLevelType w:val="hybridMultilevel"/>
    <w:tmpl w:val="ADBED9C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8EA078C"/>
    <w:multiLevelType w:val="hybridMultilevel"/>
    <w:tmpl w:val="4A90D8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90" w15:restartNumberingAfterBreak="0">
    <w:nsid w:val="48F110D6"/>
    <w:multiLevelType w:val="multilevel"/>
    <w:tmpl w:val="4B161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8FB199B"/>
    <w:multiLevelType w:val="hybridMultilevel"/>
    <w:tmpl w:val="EF985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9A46C41"/>
    <w:multiLevelType w:val="hybridMultilevel"/>
    <w:tmpl w:val="6FC66E9E"/>
    <w:lvl w:ilvl="0" w:tplc="0809000F">
      <w:start w:val="1"/>
      <w:numFmt w:val="decimal"/>
      <w:lvlText w:val="%1."/>
      <w:lvlJc w:val="left"/>
      <w:pPr>
        <w:ind w:left="1008"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3" w15:restartNumberingAfterBreak="0">
    <w:nsid w:val="4A282292"/>
    <w:multiLevelType w:val="hybridMultilevel"/>
    <w:tmpl w:val="CD48FC5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AF25BAC"/>
    <w:multiLevelType w:val="hybridMultilevel"/>
    <w:tmpl w:val="507C2B9C"/>
    <w:lvl w:ilvl="0" w:tplc="4FAE4180">
      <w:start w:val="1"/>
      <w:numFmt w:val="decimal"/>
      <w:lvlText w:val="%1-"/>
      <w:lvlJc w:val="left"/>
      <w:pPr>
        <w:ind w:left="358" w:hanging="360"/>
      </w:pPr>
      <w:rPr>
        <w:rFonts w:hint="default"/>
        <w:sz w:val="32"/>
        <w:u w:val="none"/>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95" w15:restartNumberingAfterBreak="0">
    <w:nsid w:val="4AF722CE"/>
    <w:multiLevelType w:val="multilevel"/>
    <w:tmpl w:val="066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B750760"/>
    <w:multiLevelType w:val="multilevel"/>
    <w:tmpl w:val="5D46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C8E35C1"/>
    <w:multiLevelType w:val="multilevel"/>
    <w:tmpl w:val="C6740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D127F30"/>
    <w:multiLevelType w:val="hybridMultilevel"/>
    <w:tmpl w:val="732E147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4D364A15"/>
    <w:multiLevelType w:val="multilevel"/>
    <w:tmpl w:val="82DE1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DB97D5D"/>
    <w:multiLevelType w:val="multilevel"/>
    <w:tmpl w:val="4EAA2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DC12335"/>
    <w:multiLevelType w:val="hybridMultilevel"/>
    <w:tmpl w:val="9F82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EFD0A34"/>
    <w:multiLevelType w:val="hybridMultilevel"/>
    <w:tmpl w:val="59848476"/>
    <w:lvl w:ilvl="0" w:tplc="7B6EB4EE">
      <w:start w:val="2"/>
      <w:numFmt w:val="decimal"/>
      <w:lvlText w:val="%1."/>
      <w:lvlJc w:val="left"/>
      <w:pPr>
        <w:ind w:left="777" w:hanging="360"/>
      </w:pPr>
      <w:rPr>
        <w:rFonts w:ascii="Times New Roman" w:hAnsi="Times New Roman" w:hint="default"/>
        <w:b w:val="0"/>
        <w:bCs w:val="0"/>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4FA07F68"/>
    <w:multiLevelType w:val="multilevel"/>
    <w:tmpl w:val="2AC63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05759D6"/>
    <w:multiLevelType w:val="hybridMultilevel"/>
    <w:tmpl w:val="5F8E323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15:restartNumberingAfterBreak="0">
    <w:nsid w:val="52BB0711"/>
    <w:multiLevelType w:val="multilevel"/>
    <w:tmpl w:val="7F7A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3A11615"/>
    <w:multiLevelType w:val="multilevel"/>
    <w:tmpl w:val="B8D8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6694E2E"/>
    <w:multiLevelType w:val="multilevel"/>
    <w:tmpl w:val="06CE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75117DB"/>
    <w:multiLevelType w:val="multilevel"/>
    <w:tmpl w:val="A9F2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79E0210"/>
    <w:multiLevelType w:val="hybridMultilevel"/>
    <w:tmpl w:val="8688A434"/>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110" w15:restartNumberingAfterBreak="0">
    <w:nsid w:val="5858668A"/>
    <w:multiLevelType w:val="hybridMultilevel"/>
    <w:tmpl w:val="9DD0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87C5275"/>
    <w:multiLevelType w:val="multilevel"/>
    <w:tmpl w:val="80D265C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2" w15:restartNumberingAfterBreak="0">
    <w:nsid w:val="59137F8F"/>
    <w:multiLevelType w:val="multilevel"/>
    <w:tmpl w:val="CFB27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93215BF"/>
    <w:multiLevelType w:val="multilevel"/>
    <w:tmpl w:val="0A64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95670E0"/>
    <w:multiLevelType w:val="multilevel"/>
    <w:tmpl w:val="3EC452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8"/>
      <w:numFmt w:val="decimal"/>
      <w:lvlText w:val="%3"/>
      <w:lvlJc w:val="left"/>
      <w:pPr>
        <w:ind w:left="2160" w:hanging="360"/>
      </w:pPr>
      <w:rPr>
        <w:rFonts w:hint="default"/>
        <w:sz w:val="28"/>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A7F1238"/>
    <w:multiLevelType w:val="multilevel"/>
    <w:tmpl w:val="314C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B3A03D9"/>
    <w:multiLevelType w:val="hybridMultilevel"/>
    <w:tmpl w:val="CC5C9074"/>
    <w:lvl w:ilvl="0" w:tplc="1460E856">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5B90632A"/>
    <w:multiLevelType w:val="multilevel"/>
    <w:tmpl w:val="18526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B9F262A"/>
    <w:multiLevelType w:val="hybridMultilevel"/>
    <w:tmpl w:val="875A02DA"/>
    <w:lvl w:ilvl="0" w:tplc="BDD8867A">
      <w:start w:val="3"/>
      <w:numFmt w:val="decimal"/>
      <w:lvlText w:val="%1."/>
      <w:lvlJc w:val="left"/>
      <w:pPr>
        <w:ind w:left="1080" w:hanging="36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15:restartNumberingAfterBreak="0">
    <w:nsid w:val="5C476ADB"/>
    <w:multiLevelType w:val="hybridMultilevel"/>
    <w:tmpl w:val="9624482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5C7A0AE6"/>
    <w:multiLevelType w:val="multilevel"/>
    <w:tmpl w:val="B354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D276656"/>
    <w:multiLevelType w:val="hybridMultilevel"/>
    <w:tmpl w:val="DF3CB6C0"/>
    <w:lvl w:ilvl="0" w:tplc="08090001">
      <w:start w:val="1"/>
      <w:numFmt w:val="bullet"/>
      <w:lvlText w:val=""/>
      <w:lvlJc w:val="left"/>
      <w:pPr>
        <w:ind w:left="1424" w:hanging="360"/>
      </w:pPr>
      <w:rPr>
        <w:rFonts w:ascii="Symbol" w:hAnsi="Symbol" w:hint="default"/>
      </w:rPr>
    </w:lvl>
    <w:lvl w:ilvl="1" w:tplc="FFFFFFFF" w:tentative="1">
      <w:start w:val="1"/>
      <w:numFmt w:val="bullet"/>
      <w:lvlText w:val="o"/>
      <w:lvlJc w:val="left"/>
      <w:pPr>
        <w:ind w:left="2144" w:hanging="360"/>
      </w:pPr>
      <w:rPr>
        <w:rFonts w:ascii="Courier New" w:hAnsi="Courier New" w:cs="Courier New" w:hint="default"/>
      </w:rPr>
    </w:lvl>
    <w:lvl w:ilvl="2" w:tplc="FFFFFFFF" w:tentative="1">
      <w:start w:val="1"/>
      <w:numFmt w:val="bullet"/>
      <w:lvlText w:val=""/>
      <w:lvlJc w:val="left"/>
      <w:pPr>
        <w:ind w:left="2864" w:hanging="360"/>
      </w:pPr>
      <w:rPr>
        <w:rFonts w:ascii="Wingdings" w:hAnsi="Wingdings" w:hint="default"/>
      </w:rPr>
    </w:lvl>
    <w:lvl w:ilvl="3" w:tplc="FFFFFFFF" w:tentative="1">
      <w:start w:val="1"/>
      <w:numFmt w:val="bullet"/>
      <w:lvlText w:val=""/>
      <w:lvlJc w:val="left"/>
      <w:pPr>
        <w:ind w:left="3584" w:hanging="360"/>
      </w:pPr>
      <w:rPr>
        <w:rFonts w:ascii="Symbol" w:hAnsi="Symbol" w:hint="default"/>
      </w:rPr>
    </w:lvl>
    <w:lvl w:ilvl="4" w:tplc="FFFFFFFF" w:tentative="1">
      <w:start w:val="1"/>
      <w:numFmt w:val="bullet"/>
      <w:lvlText w:val="o"/>
      <w:lvlJc w:val="left"/>
      <w:pPr>
        <w:ind w:left="4304" w:hanging="360"/>
      </w:pPr>
      <w:rPr>
        <w:rFonts w:ascii="Courier New" w:hAnsi="Courier New" w:cs="Courier New" w:hint="default"/>
      </w:rPr>
    </w:lvl>
    <w:lvl w:ilvl="5" w:tplc="FFFFFFFF" w:tentative="1">
      <w:start w:val="1"/>
      <w:numFmt w:val="bullet"/>
      <w:lvlText w:val=""/>
      <w:lvlJc w:val="left"/>
      <w:pPr>
        <w:ind w:left="5024" w:hanging="360"/>
      </w:pPr>
      <w:rPr>
        <w:rFonts w:ascii="Wingdings" w:hAnsi="Wingdings" w:hint="default"/>
      </w:rPr>
    </w:lvl>
    <w:lvl w:ilvl="6" w:tplc="FFFFFFFF" w:tentative="1">
      <w:start w:val="1"/>
      <w:numFmt w:val="bullet"/>
      <w:lvlText w:val=""/>
      <w:lvlJc w:val="left"/>
      <w:pPr>
        <w:ind w:left="5744" w:hanging="360"/>
      </w:pPr>
      <w:rPr>
        <w:rFonts w:ascii="Symbol" w:hAnsi="Symbol" w:hint="default"/>
      </w:rPr>
    </w:lvl>
    <w:lvl w:ilvl="7" w:tplc="FFFFFFFF" w:tentative="1">
      <w:start w:val="1"/>
      <w:numFmt w:val="bullet"/>
      <w:lvlText w:val="o"/>
      <w:lvlJc w:val="left"/>
      <w:pPr>
        <w:ind w:left="6464" w:hanging="360"/>
      </w:pPr>
      <w:rPr>
        <w:rFonts w:ascii="Courier New" w:hAnsi="Courier New" w:cs="Courier New" w:hint="default"/>
      </w:rPr>
    </w:lvl>
    <w:lvl w:ilvl="8" w:tplc="FFFFFFFF" w:tentative="1">
      <w:start w:val="1"/>
      <w:numFmt w:val="bullet"/>
      <w:lvlText w:val=""/>
      <w:lvlJc w:val="left"/>
      <w:pPr>
        <w:ind w:left="7184" w:hanging="360"/>
      </w:pPr>
      <w:rPr>
        <w:rFonts w:ascii="Wingdings" w:hAnsi="Wingdings" w:hint="default"/>
      </w:rPr>
    </w:lvl>
  </w:abstractNum>
  <w:abstractNum w:abstractNumId="122" w15:restartNumberingAfterBreak="0">
    <w:nsid w:val="5E292305"/>
    <w:multiLevelType w:val="multilevel"/>
    <w:tmpl w:val="78E4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ED00F5C"/>
    <w:multiLevelType w:val="hybridMultilevel"/>
    <w:tmpl w:val="D06EB2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0433EA0"/>
    <w:multiLevelType w:val="hybridMultilevel"/>
    <w:tmpl w:val="62B2E5B2"/>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25" w15:restartNumberingAfterBreak="0">
    <w:nsid w:val="60770EED"/>
    <w:multiLevelType w:val="hybridMultilevel"/>
    <w:tmpl w:val="9F483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15:restartNumberingAfterBreak="0">
    <w:nsid w:val="620A6286"/>
    <w:multiLevelType w:val="hybridMultilevel"/>
    <w:tmpl w:val="F6C475A2"/>
    <w:lvl w:ilvl="0" w:tplc="FAF0961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62540A41"/>
    <w:multiLevelType w:val="hybridMultilevel"/>
    <w:tmpl w:val="76DA075C"/>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28" w15:restartNumberingAfterBreak="0">
    <w:nsid w:val="62F10560"/>
    <w:multiLevelType w:val="multilevel"/>
    <w:tmpl w:val="D8086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4474D75"/>
    <w:multiLevelType w:val="hybridMultilevel"/>
    <w:tmpl w:val="1C4603D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30" w15:restartNumberingAfterBreak="0">
    <w:nsid w:val="64A26948"/>
    <w:multiLevelType w:val="hybridMultilevel"/>
    <w:tmpl w:val="8F0C69E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31" w15:restartNumberingAfterBreak="0">
    <w:nsid w:val="65B87FB4"/>
    <w:multiLevelType w:val="hybridMultilevel"/>
    <w:tmpl w:val="846206BA"/>
    <w:lvl w:ilvl="0" w:tplc="69CC113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67242C01"/>
    <w:multiLevelType w:val="multilevel"/>
    <w:tmpl w:val="B48A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87C261C"/>
    <w:multiLevelType w:val="hybridMultilevel"/>
    <w:tmpl w:val="7786C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69367881"/>
    <w:multiLevelType w:val="multilevel"/>
    <w:tmpl w:val="A254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942530F"/>
    <w:multiLevelType w:val="multilevel"/>
    <w:tmpl w:val="6CDE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A3B3003"/>
    <w:multiLevelType w:val="multilevel"/>
    <w:tmpl w:val="5DEA6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A866C0A"/>
    <w:multiLevelType w:val="multilevel"/>
    <w:tmpl w:val="2B2C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D6538A"/>
    <w:multiLevelType w:val="multilevel"/>
    <w:tmpl w:val="1AB61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B1843E0"/>
    <w:multiLevelType w:val="multilevel"/>
    <w:tmpl w:val="6C7A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B667382"/>
    <w:multiLevelType w:val="hybridMultilevel"/>
    <w:tmpl w:val="1CB2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BF67DDD"/>
    <w:multiLevelType w:val="hybridMultilevel"/>
    <w:tmpl w:val="B3D4449A"/>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C541D46"/>
    <w:multiLevelType w:val="hybridMultilevel"/>
    <w:tmpl w:val="5A865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CC35641"/>
    <w:multiLevelType w:val="hybridMultilevel"/>
    <w:tmpl w:val="D33A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DC6194D"/>
    <w:multiLevelType w:val="hybridMultilevel"/>
    <w:tmpl w:val="BF8003E2"/>
    <w:lvl w:ilvl="0" w:tplc="43CC345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6E8F2096"/>
    <w:multiLevelType w:val="multilevel"/>
    <w:tmpl w:val="957EB116"/>
    <w:lvl w:ilvl="0">
      <w:start w:val="4"/>
      <w:numFmt w:val="decimal"/>
      <w:lvlText w:val="%1."/>
      <w:lvlJc w:val="left"/>
      <w:pPr>
        <w:tabs>
          <w:tab w:val="num" w:pos="720"/>
        </w:tabs>
        <w:ind w:left="720" w:hanging="360"/>
      </w:pPr>
      <w:rPr>
        <w:rFonts w:hint="default"/>
        <w:lang w:bidi="ar-SA"/>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6" w15:restartNumberingAfterBreak="0">
    <w:nsid w:val="70D02804"/>
    <w:multiLevelType w:val="hybridMultilevel"/>
    <w:tmpl w:val="C0644FF6"/>
    <w:lvl w:ilvl="0" w:tplc="E18090DA">
      <w:start w:val="6"/>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72085F64"/>
    <w:multiLevelType w:val="multilevel"/>
    <w:tmpl w:val="817E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21B53B8"/>
    <w:multiLevelType w:val="hybridMultilevel"/>
    <w:tmpl w:val="24B8285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9" w15:restartNumberingAfterBreak="0">
    <w:nsid w:val="7308410F"/>
    <w:multiLevelType w:val="hybridMultilevel"/>
    <w:tmpl w:val="237E0D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0" w15:restartNumberingAfterBreak="0">
    <w:nsid w:val="73CD5708"/>
    <w:multiLevelType w:val="hybridMultilevel"/>
    <w:tmpl w:val="0D84EF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1" w15:restartNumberingAfterBreak="0">
    <w:nsid w:val="7522626E"/>
    <w:multiLevelType w:val="hybridMultilevel"/>
    <w:tmpl w:val="CAFA756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52" w15:restartNumberingAfterBreak="0">
    <w:nsid w:val="76112C82"/>
    <w:multiLevelType w:val="hybridMultilevel"/>
    <w:tmpl w:val="45E0F4C2"/>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1134" w:hanging="360"/>
      </w:pPr>
      <w:rPr>
        <w:rFonts w:ascii="Courier New" w:hAnsi="Courier New" w:cs="Courier New" w:hint="default"/>
      </w:rPr>
    </w:lvl>
    <w:lvl w:ilvl="2" w:tplc="04090005" w:tentative="1">
      <w:start w:val="1"/>
      <w:numFmt w:val="bullet"/>
      <w:lvlText w:val=""/>
      <w:lvlJc w:val="left"/>
      <w:pPr>
        <w:ind w:left="1854" w:hanging="360"/>
      </w:pPr>
      <w:rPr>
        <w:rFonts w:ascii="Wingdings" w:hAnsi="Wingdings" w:hint="default"/>
      </w:rPr>
    </w:lvl>
    <w:lvl w:ilvl="3" w:tplc="04090001" w:tentative="1">
      <w:start w:val="1"/>
      <w:numFmt w:val="bullet"/>
      <w:lvlText w:val=""/>
      <w:lvlJc w:val="left"/>
      <w:pPr>
        <w:ind w:left="2574" w:hanging="360"/>
      </w:pPr>
      <w:rPr>
        <w:rFonts w:ascii="Symbol" w:hAnsi="Symbol" w:hint="default"/>
      </w:rPr>
    </w:lvl>
    <w:lvl w:ilvl="4" w:tplc="04090003" w:tentative="1">
      <w:start w:val="1"/>
      <w:numFmt w:val="bullet"/>
      <w:lvlText w:val="o"/>
      <w:lvlJc w:val="left"/>
      <w:pPr>
        <w:ind w:left="3294" w:hanging="360"/>
      </w:pPr>
      <w:rPr>
        <w:rFonts w:ascii="Courier New" w:hAnsi="Courier New" w:cs="Courier New" w:hint="default"/>
      </w:rPr>
    </w:lvl>
    <w:lvl w:ilvl="5" w:tplc="04090005" w:tentative="1">
      <w:start w:val="1"/>
      <w:numFmt w:val="bullet"/>
      <w:lvlText w:val=""/>
      <w:lvlJc w:val="left"/>
      <w:pPr>
        <w:ind w:left="4014" w:hanging="360"/>
      </w:pPr>
      <w:rPr>
        <w:rFonts w:ascii="Wingdings" w:hAnsi="Wingdings" w:hint="default"/>
      </w:rPr>
    </w:lvl>
    <w:lvl w:ilvl="6" w:tplc="04090001" w:tentative="1">
      <w:start w:val="1"/>
      <w:numFmt w:val="bullet"/>
      <w:lvlText w:val=""/>
      <w:lvlJc w:val="left"/>
      <w:pPr>
        <w:ind w:left="4734" w:hanging="360"/>
      </w:pPr>
      <w:rPr>
        <w:rFonts w:ascii="Symbol" w:hAnsi="Symbol" w:hint="default"/>
      </w:rPr>
    </w:lvl>
    <w:lvl w:ilvl="7" w:tplc="04090003" w:tentative="1">
      <w:start w:val="1"/>
      <w:numFmt w:val="bullet"/>
      <w:lvlText w:val="o"/>
      <w:lvlJc w:val="left"/>
      <w:pPr>
        <w:ind w:left="5454" w:hanging="360"/>
      </w:pPr>
      <w:rPr>
        <w:rFonts w:ascii="Courier New" w:hAnsi="Courier New" w:cs="Courier New" w:hint="default"/>
      </w:rPr>
    </w:lvl>
    <w:lvl w:ilvl="8" w:tplc="04090005" w:tentative="1">
      <w:start w:val="1"/>
      <w:numFmt w:val="bullet"/>
      <w:lvlText w:val=""/>
      <w:lvlJc w:val="left"/>
      <w:pPr>
        <w:ind w:left="6174" w:hanging="360"/>
      </w:pPr>
      <w:rPr>
        <w:rFonts w:ascii="Wingdings" w:hAnsi="Wingdings" w:hint="default"/>
      </w:rPr>
    </w:lvl>
  </w:abstractNum>
  <w:abstractNum w:abstractNumId="153" w15:restartNumberingAfterBreak="0">
    <w:nsid w:val="769D3F90"/>
    <w:multiLevelType w:val="multilevel"/>
    <w:tmpl w:val="808C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6B72188"/>
    <w:multiLevelType w:val="hybridMultilevel"/>
    <w:tmpl w:val="53AE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74D23EB"/>
    <w:multiLevelType w:val="multilevel"/>
    <w:tmpl w:val="45983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7780EBA"/>
    <w:multiLevelType w:val="multilevel"/>
    <w:tmpl w:val="4FC49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7A42FD6"/>
    <w:multiLevelType w:val="hybridMultilevel"/>
    <w:tmpl w:val="059812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8" w15:restartNumberingAfterBreak="0">
    <w:nsid w:val="77A67B34"/>
    <w:multiLevelType w:val="multilevel"/>
    <w:tmpl w:val="9B46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81B69D5"/>
    <w:multiLevelType w:val="multilevel"/>
    <w:tmpl w:val="C19E5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8703D60"/>
    <w:multiLevelType w:val="multilevel"/>
    <w:tmpl w:val="A59A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8953ABC"/>
    <w:multiLevelType w:val="hybridMultilevel"/>
    <w:tmpl w:val="19BA7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C2B5CE6"/>
    <w:multiLevelType w:val="hybridMultilevel"/>
    <w:tmpl w:val="71FA2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C3965E3"/>
    <w:multiLevelType w:val="hybridMultilevel"/>
    <w:tmpl w:val="4E628590"/>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64" w15:restartNumberingAfterBreak="0">
    <w:nsid w:val="7C6A4CFF"/>
    <w:multiLevelType w:val="hybridMultilevel"/>
    <w:tmpl w:val="795E7990"/>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65" w15:restartNumberingAfterBreak="0">
    <w:nsid w:val="7DF73EDE"/>
    <w:multiLevelType w:val="hybridMultilevel"/>
    <w:tmpl w:val="E95C3230"/>
    <w:lvl w:ilvl="0" w:tplc="0809000F">
      <w:start w:val="1"/>
      <w:numFmt w:val="decimal"/>
      <w:lvlText w:val="%1."/>
      <w:lvlJc w:val="left"/>
      <w:pPr>
        <w:ind w:left="783" w:hanging="360"/>
      </w:pPr>
      <w:rPr>
        <w:rFonts w:hint="default"/>
      </w:rPr>
    </w:lvl>
    <w:lvl w:ilvl="1" w:tplc="FFFFFFFF" w:tentative="1">
      <w:start w:val="1"/>
      <w:numFmt w:val="bullet"/>
      <w:lvlText w:val="o"/>
      <w:lvlJc w:val="left"/>
      <w:pPr>
        <w:ind w:left="1503" w:hanging="360"/>
      </w:pPr>
      <w:rPr>
        <w:rFonts w:ascii="Courier New" w:hAnsi="Courier New" w:cs="Courier New" w:hint="default"/>
      </w:rPr>
    </w:lvl>
    <w:lvl w:ilvl="2" w:tplc="FFFFFFFF" w:tentative="1">
      <w:start w:val="1"/>
      <w:numFmt w:val="bullet"/>
      <w:lvlText w:val=""/>
      <w:lvlJc w:val="left"/>
      <w:pPr>
        <w:ind w:left="2223" w:hanging="360"/>
      </w:pPr>
      <w:rPr>
        <w:rFonts w:ascii="Wingdings" w:hAnsi="Wingdings" w:hint="default"/>
      </w:rPr>
    </w:lvl>
    <w:lvl w:ilvl="3" w:tplc="FFFFFFFF" w:tentative="1">
      <w:start w:val="1"/>
      <w:numFmt w:val="bullet"/>
      <w:lvlText w:val=""/>
      <w:lvlJc w:val="left"/>
      <w:pPr>
        <w:ind w:left="2943" w:hanging="360"/>
      </w:pPr>
      <w:rPr>
        <w:rFonts w:ascii="Symbol" w:hAnsi="Symbol" w:hint="default"/>
      </w:rPr>
    </w:lvl>
    <w:lvl w:ilvl="4" w:tplc="FFFFFFFF" w:tentative="1">
      <w:start w:val="1"/>
      <w:numFmt w:val="bullet"/>
      <w:lvlText w:val="o"/>
      <w:lvlJc w:val="left"/>
      <w:pPr>
        <w:ind w:left="3663" w:hanging="360"/>
      </w:pPr>
      <w:rPr>
        <w:rFonts w:ascii="Courier New" w:hAnsi="Courier New" w:cs="Courier New" w:hint="default"/>
      </w:rPr>
    </w:lvl>
    <w:lvl w:ilvl="5" w:tplc="FFFFFFFF" w:tentative="1">
      <w:start w:val="1"/>
      <w:numFmt w:val="bullet"/>
      <w:lvlText w:val=""/>
      <w:lvlJc w:val="left"/>
      <w:pPr>
        <w:ind w:left="4383" w:hanging="360"/>
      </w:pPr>
      <w:rPr>
        <w:rFonts w:ascii="Wingdings" w:hAnsi="Wingdings" w:hint="default"/>
      </w:rPr>
    </w:lvl>
    <w:lvl w:ilvl="6" w:tplc="FFFFFFFF" w:tentative="1">
      <w:start w:val="1"/>
      <w:numFmt w:val="bullet"/>
      <w:lvlText w:val=""/>
      <w:lvlJc w:val="left"/>
      <w:pPr>
        <w:ind w:left="5103" w:hanging="360"/>
      </w:pPr>
      <w:rPr>
        <w:rFonts w:ascii="Symbol" w:hAnsi="Symbol" w:hint="default"/>
      </w:rPr>
    </w:lvl>
    <w:lvl w:ilvl="7" w:tplc="FFFFFFFF" w:tentative="1">
      <w:start w:val="1"/>
      <w:numFmt w:val="bullet"/>
      <w:lvlText w:val="o"/>
      <w:lvlJc w:val="left"/>
      <w:pPr>
        <w:ind w:left="5823" w:hanging="360"/>
      </w:pPr>
      <w:rPr>
        <w:rFonts w:ascii="Courier New" w:hAnsi="Courier New" w:cs="Courier New" w:hint="default"/>
      </w:rPr>
    </w:lvl>
    <w:lvl w:ilvl="8" w:tplc="FFFFFFFF" w:tentative="1">
      <w:start w:val="1"/>
      <w:numFmt w:val="bullet"/>
      <w:lvlText w:val=""/>
      <w:lvlJc w:val="left"/>
      <w:pPr>
        <w:ind w:left="6543" w:hanging="360"/>
      </w:pPr>
      <w:rPr>
        <w:rFonts w:ascii="Wingdings" w:hAnsi="Wingdings" w:hint="default"/>
      </w:rPr>
    </w:lvl>
  </w:abstractNum>
  <w:abstractNum w:abstractNumId="166" w15:restartNumberingAfterBreak="0">
    <w:nsid w:val="7DFE4721"/>
    <w:multiLevelType w:val="multilevel"/>
    <w:tmpl w:val="2E700F12"/>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7" w15:restartNumberingAfterBreak="0">
    <w:nsid w:val="7F035DD8"/>
    <w:multiLevelType w:val="multilevel"/>
    <w:tmpl w:val="D9008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1666962">
    <w:abstractNumId w:val="92"/>
  </w:num>
  <w:num w:numId="2" w16cid:durableId="1467241791">
    <w:abstractNumId w:val="13"/>
  </w:num>
  <w:num w:numId="3" w16cid:durableId="491676626">
    <w:abstractNumId w:val="86"/>
  </w:num>
  <w:num w:numId="4" w16cid:durableId="663751556">
    <w:abstractNumId w:val="163"/>
  </w:num>
  <w:num w:numId="5" w16cid:durableId="154959487">
    <w:abstractNumId w:val="24"/>
  </w:num>
  <w:num w:numId="6" w16cid:durableId="307825091">
    <w:abstractNumId w:val="26"/>
  </w:num>
  <w:num w:numId="7" w16cid:durableId="1736508128">
    <w:abstractNumId w:val="1"/>
  </w:num>
  <w:num w:numId="8" w16cid:durableId="953755919">
    <w:abstractNumId w:val="129"/>
  </w:num>
  <w:num w:numId="9" w16cid:durableId="1401440331">
    <w:abstractNumId w:val="35"/>
  </w:num>
  <w:num w:numId="10" w16cid:durableId="1493183280">
    <w:abstractNumId w:val="164"/>
  </w:num>
  <w:num w:numId="11" w16cid:durableId="722750731">
    <w:abstractNumId w:val="124"/>
  </w:num>
  <w:num w:numId="12" w16cid:durableId="1634359579">
    <w:abstractNumId w:val="50"/>
  </w:num>
  <w:num w:numId="13" w16cid:durableId="1361859229">
    <w:abstractNumId w:val="32"/>
  </w:num>
  <w:num w:numId="14" w16cid:durableId="843471437">
    <w:abstractNumId w:val="20"/>
  </w:num>
  <w:num w:numId="15" w16cid:durableId="1193881654">
    <w:abstractNumId w:val="54"/>
  </w:num>
  <w:num w:numId="16" w16cid:durableId="1885409531">
    <w:abstractNumId w:val="94"/>
  </w:num>
  <w:num w:numId="17" w16cid:durableId="274334631">
    <w:abstractNumId w:val="77"/>
  </w:num>
  <w:num w:numId="18" w16cid:durableId="1442847010">
    <w:abstractNumId w:val="3"/>
  </w:num>
  <w:num w:numId="19" w16cid:durableId="495651666">
    <w:abstractNumId w:val="165"/>
  </w:num>
  <w:num w:numId="20" w16cid:durableId="735205671">
    <w:abstractNumId w:val="4"/>
  </w:num>
  <w:num w:numId="21" w16cid:durableId="1671130381">
    <w:abstractNumId w:val="76"/>
  </w:num>
  <w:num w:numId="22" w16cid:durableId="886918767">
    <w:abstractNumId w:val="55"/>
  </w:num>
  <w:num w:numId="23" w16cid:durableId="862323342">
    <w:abstractNumId w:val="98"/>
  </w:num>
  <w:num w:numId="24" w16cid:durableId="1415277184">
    <w:abstractNumId w:val="66"/>
  </w:num>
  <w:num w:numId="25" w16cid:durableId="1870221368">
    <w:abstractNumId w:val="6"/>
  </w:num>
  <w:num w:numId="26" w16cid:durableId="999426200">
    <w:abstractNumId w:val="121"/>
  </w:num>
  <w:num w:numId="27" w16cid:durableId="410079668">
    <w:abstractNumId w:val="114"/>
  </w:num>
  <w:num w:numId="28" w16cid:durableId="609363683">
    <w:abstractNumId w:val="65"/>
  </w:num>
  <w:num w:numId="29" w16cid:durableId="375394844">
    <w:abstractNumId w:val="141"/>
  </w:num>
  <w:num w:numId="30" w16cid:durableId="532234602">
    <w:abstractNumId w:val="75"/>
  </w:num>
  <w:num w:numId="31" w16cid:durableId="1845582961">
    <w:abstractNumId w:val="40"/>
  </w:num>
  <w:num w:numId="32" w16cid:durableId="1391613905">
    <w:abstractNumId w:val="88"/>
  </w:num>
  <w:num w:numId="33" w16cid:durableId="1166088590">
    <w:abstractNumId w:val="21"/>
  </w:num>
  <w:num w:numId="34" w16cid:durableId="471290355">
    <w:abstractNumId w:val="15"/>
  </w:num>
  <w:num w:numId="35" w16cid:durableId="1402437077">
    <w:abstractNumId w:val="42"/>
  </w:num>
  <w:num w:numId="36" w16cid:durableId="719521738">
    <w:abstractNumId w:val="161"/>
  </w:num>
  <w:num w:numId="37" w16cid:durableId="2136753295">
    <w:abstractNumId w:val="142"/>
  </w:num>
  <w:num w:numId="38" w16cid:durableId="1376655884">
    <w:abstractNumId w:val="157"/>
  </w:num>
  <w:num w:numId="39" w16cid:durableId="2108039809">
    <w:abstractNumId w:val="143"/>
  </w:num>
  <w:num w:numId="40" w16cid:durableId="80109847">
    <w:abstractNumId w:val="0"/>
  </w:num>
  <w:num w:numId="41" w16cid:durableId="13384598">
    <w:abstractNumId w:val="62"/>
  </w:num>
  <w:num w:numId="42" w16cid:durableId="2078939132">
    <w:abstractNumId w:val="134"/>
  </w:num>
  <w:num w:numId="43" w16cid:durableId="1634554315">
    <w:abstractNumId w:val="29"/>
  </w:num>
  <w:num w:numId="44" w16cid:durableId="967856186">
    <w:abstractNumId w:val="138"/>
  </w:num>
  <w:num w:numId="45" w16cid:durableId="8454796">
    <w:abstractNumId w:val="166"/>
  </w:num>
  <w:num w:numId="46" w16cid:durableId="1923560878">
    <w:abstractNumId w:val="111"/>
  </w:num>
  <w:num w:numId="47" w16cid:durableId="140078541">
    <w:abstractNumId w:val="10"/>
  </w:num>
  <w:num w:numId="48" w16cid:durableId="64575365">
    <w:abstractNumId w:val="127"/>
  </w:num>
  <w:num w:numId="49" w16cid:durableId="255940292">
    <w:abstractNumId w:val="109"/>
  </w:num>
  <w:num w:numId="50" w16cid:durableId="821120672">
    <w:abstractNumId w:val="27"/>
  </w:num>
  <w:num w:numId="51" w16cid:durableId="1821533658">
    <w:abstractNumId w:val="30"/>
  </w:num>
  <w:num w:numId="52" w16cid:durableId="492333207">
    <w:abstractNumId w:val="160"/>
  </w:num>
  <w:num w:numId="53" w16cid:durableId="961572138">
    <w:abstractNumId w:val="52"/>
  </w:num>
  <w:num w:numId="54" w16cid:durableId="1363479209">
    <w:abstractNumId w:val="49"/>
  </w:num>
  <w:num w:numId="55" w16cid:durableId="473255950">
    <w:abstractNumId w:val="148"/>
  </w:num>
  <w:num w:numId="56" w16cid:durableId="191263609">
    <w:abstractNumId w:val="89"/>
  </w:num>
  <w:num w:numId="57" w16cid:durableId="1209951734">
    <w:abstractNumId w:val="133"/>
  </w:num>
  <w:num w:numId="58" w16cid:durableId="80152139">
    <w:abstractNumId w:val="17"/>
  </w:num>
  <w:num w:numId="59" w16cid:durableId="1500996111">
    <w:abstractNumId w:val="19"/>
  </w:num>
  <w:num w:numId="60" w16cid:durableId="1198784986">
    <w:abstractNumId w:val="53"/>
  </w:num>
  <w:num w:numId="61" w16cid:durableId="1602027714">
    <w:abstractNumId w:val="85"/>
  </w:num>
  <w:num w:numId="62" w16cid:durableId="1733045549">
    <w:abstractNumId w:val="130"/>
  </w:num>
  <w:num w:numId="63" w16cid:durableId="1272395750">
    <w:abstractNumId w:val="46"/>
  </w:num>
  <w:num w:numId="64" w16cid:durableId="1450197636">
    <w:abstractNumId w:val="12"/>
  </w:num>
  <w:num w:numId="65" w16cid:durableId="2053189982">
    <w:abstractNumId w:val="58"/>
  </w:num>
  <w:num w:numId="66" w16cid:durableId="1143084075">
    <w:abstractNumId w:val="152"/>
  </w:num>
  <w:num w:numId="67" w16cid:durableId="1868907147">
    <w:abstractNumId w:val="31"/>
  </w:num>
  <w:num w:numId="68" w16cid:durableId="1195772267">
    <w:abstractNumId w:val="95"/>
  </w:num>
  <w:num w:numId="69" w16cid:durableId="767042228">
    <w:abstractNumId w:val="2"/>
  </w:num>
  <w:num w:numId="70" w16cid:durableId="558786863">
    <w:abstractNumId w:val="18"/>
  </w:num>
  <w:num w:numId="71" w16cid:durableId="671027847">
    <w:abstractNumId w:val="59"/>
  </w:num>
  <w:num w:numId="72" w16cid:durableId="40205127">
    <w:abstractNumId w:val="38"/>
  </w:num>
  <w:num w:numId="73" w16cid:durableId="55979188">
    <w:abstractNumId w:val="73"/>
  </w:num>
  <w:num w:numId="74" w16cid:durableId="1507551890">
    <w:abstractNumId w:val="43"/>
  </w:num>
  <w:num w:numId="75" w16cid:durableId="1043480512">
    <w:abstractNumId w:val="125"/>
  </w:num>
  <w:num w:numId="76" w16cid:durableId="388267231">
    <w:abstractNumId w:val="56"/>
  </w:num>
  <w:num w:numId="77" w16cid:durableId="1745448219">
    <w:abstractNumId w:val="154"/>
  </w:num>
  <w:num w:numId="78" w16cid:durableId="54548806">
    <w:abstractNumId w:val="7"/>
  </w:num>
  <w:num w:numId="79" w16cid:durableId="1776319103">
    <w:abstractNumId w:val="25"/>
  </w:num>
  <w:num w:numId="80" w16cid:durableId="1536650063">
    <w:abstractNumId w:val="22"/>
  </w:num>
  <w:num w:numId="81" w16cid:durableId="278535554">
    <w:abstractNumId w:val="70"/>
  </w:num>
  <w:num w:numId="82" w16cid:durableId="1504516031">
    <w:abstractNumId w:val="159"/>
  </w:num>
  <w:num w:numId="83" w16cid:durableId="1229146882">
    <w:abstractNumId w:val="123"/>
  </w:num>
  <w:num w:numId="84" w16cid:durableId="2029715887">
    <w:abstractNumId w:val="48"/>
  </w:num>
  <w:num w:numId="85" w16cid:durableId="894313903">
    <w:abstractNumId w:val="8"/>
  </w:num>
  <w:num w:numId="86" w16cid:durableId="979189505">
    <w:abstractNumId w:val="71"/>
  </w:num>
  <w:num w:numId="87" w16cid:durableId="953948567">
    <w:abstractNumId w:val="145"/>
  </w:num>
  <w:num w:numId="88" w16cid:durableId="1634092857">
    <w:abstractNumId w:val="5"/>
  </w:num>
  <w:num w:numId="89" w16cid:durableId="1510750015">
    <w:abstractNumId w:val="72"/>
  </w:num>
  <w:num w:numId="90" w16cid:durableId="924991256">
    <w:abstractNumId w:val="47"/>
  </w:num>
  <w:num w:numId="91" w16cid:durableId="763957429">
    <w:abstractNumId w:val="136"/>
  </w:num>
  <w:num w:numId="92" w16cid:durableId="1581787662">
    <w:abstractNumId w:val="39"/>
  </w:num>
  <w:num w:numId="93" w16cid:durableId="609898646">
    <w:abstractNumId w:val="112"/>
  </w:num>
  <w:num w:numId="94" w16cid:durableId="1223758588">
    <w:abstractNumId w:val="147"/>
  </w:num>
  <w:num w:numId="95" w16cid:durableId="218440116">
    <w:abstractNumId w:val="122"/>
  </w:num>
  <w:num w:numId="96" w16cid:durableId="955330302">
    <w:abstractNumId w:val="100"/>
  </w:num>
  <w:num w:numId="97" w16cid:durableId="1589457198">
    <w:abstractNumId w:val="135"/>
  </w:num>
  <w:num w:numId="98" w16cid:durableId="1674256779">
    <w:abstractNumId w:val="69"/>
  </w:num>
  <w:num w:numId="99" w16cid:durableId="108597295">
    <w:abstractNumId w:val="34"/>
  </w:num>
  <w:num w:numId="100" w16cid:durableId="1109741311">
    <w:abstractNumId w:val="118"/>
  </w:num>
  <w:num w:numId="101" w16cid:durableId="662976407">
    <w:abstractNumId w:val="131"/>
  </w:num>
  <w:num w:numId="102" w16cid:durableId="450248039">
    <w:abstractNumId w:val="91"/>
  </w:num>
  <w:num w:numId="103" w16cid:durableId="926305856">
    <w:abstractNumId w:val="44"/>
  </w:num>
  <w:num w:numId="104" w16cid:durableId="1508717867">
    <w:abstractNumId w:val="61"/>
  </w:num>
  <w:num w:numId="105" w16cid:durableId="1523663637">
    <w:abstractNumId w:val="113"/>
  </w:num>
  <w:num w:numId="106" w16cid:durableId="2059889625">
    <w:abstractNumId w:val="36"/>
  </w:num>
  <w:num w:numId="107" w16cid:durableId="674576026">
    <w:abstractNumId w:val="108"/>
  </w:num>
  <w:num w:numId="108" w16cid:durableId="971400930">
    <w:abstractNumId w:val="105"/>
  </w:num>
  <w:num w:numId="109" w16cid:durableId="406348312">
    <w:abstractNumId w:val="158"/>
  </w:num>
  <w:num w:numId="110" w16cid:durableId="325675599">
    <w:abstractNumId w:val="90"/>
  </w:num>
  <w:num w:numId="111" w16cid:durableId="1280844264">
    <w:abstractNumId w:val="51"/>
  </w:num>
  <w:num w:numId="112" w16cid:durableId="2060083624">
    <w:abstractNumId w:val="155"/>
  </w:num>
  <w:num w:numId="113" w16cid:durableId="1987853334">
    <w:abstractNumId w:val="60"/>
  </w:num>
  <w:num w:numId="114" w16cid:durableId="2085292439">
    <w:abstractNumId w:val="99"/>
  </w:num>
  <w:num w:numId="115" w16cid:durableId="1356540024">
    <w:abstractNumId w:val="33"/>
  </w:num>
  <w:num w:numId="116" w16cid:durableId="1807431635">
    <w:abstractNumId w:val="80"/>
  </w:num>
  <w:num w:numId="117" w16cid:durableId="2094929290">
    <w:abstractNumId w:val="97"/>
  </w:num>
  <w:num w:numId="118" w16cid:durableId="443229525">
    <w:abstractNumId w:val="167"/>
  </w:num>
  <w:num w:numId="119" w16cid:durableId="1588688452">
    <w:abstractNumId w:val="156"/>
  </w:num>
  <w:num w:numId="120" w16cid:durableId="545411025">
    <w:abstractNumId w:val="115"/>
  </w:num>
  <w:num w:numId="121" w16cid:durableId="164901726">
    <w:abstractNumId w:val="82"/>
  </w:num>
  <w:num w:numId="122" w16cid:durableId="1634018496">
    <w:abstractNumId w:val="103"/>
  </w:num>
  <w:num w:numId="123" w16cid:durableId="1395741229">
    <w:abstractNumId w:val="9"/>
  </w:num>
  <w:num w:numId="124" w16cid:durableId="1076394384">
    <w:abstractNumId w:val="117"/>
  </w:num>
  <w:num w:numId="125" w16cid:durableId="1322269703">
    <w:abstractNumId w:val="128"/>
  </w:num>
  <w:num w:numId="126" w16cid:durableId="1738552803">
    <w:abstractNumId w:val="11"/>
  </w:num>
  <w:num w:numId="127" w16cid:durableId="591160209">
    <w:abstractNumId w:val="16"/>
  </w:num>
  <w:num w:numId="128" w16cid:durableId="913778428">
    <w:abstractNumId w:val="78"/>
  </w:num>
  <w:num w:numId="129" w16cid:durableId="355741156">
    <w:abstractNumId w:val="93"/>
  </w:num>
  <w:num w:numId="130" w16cid:durableId="2026130780">
    <w:abstractNumId w:val="57"/>
  </w:num>
  <w:num w:numId="131" w16cid:durableId="1039745641">
    <w:abstractNumId w:val="151"/>
  </w:num>
  <w:num w:numId="132" w16cid:durableId="1458136104">
    <w:abstractNumId w:val="41"/>
  </w:num>
  <w:num w:numId="133" w16cid:durableId="81030596">
    <w:abstractNumId w:val="87"/>
  </w:num>
  <w:num w:numId="134" w16cid:durableId="150340503">
    <w:abstractNumId w:val="126"/>
  </w:num>
  <w:num w:numId="135" w16cid:durableId="1677150257">
    <w:abstractNumId w:val="64"/>
  </w:num>
  <w:num w:numId="136" w16cid:durableId="240218072">
    <w:abstractNumId w:val="28"/>
  </w:num>
  <w:num w:numId="137" w16cid:durableId="749471152">
    <w:abstractNumId w:val="110"/>
  </w:num>
  <w:num w:numId="138" w16cid:durableId="114377171">
    <w:abstractNumId w:val="162"/>
  </w:num>
  <w:num w:numId="139" w16cid:durableId="1043168068">
    <w:abstractNumId w:val="81"/>
  </w:num>
  <w:num w:numId="140" w16cid:durableId="23986669">
    <w:abstractNumId w:val="37"/>
  </w:num>
  <w:num w:numId="141" w16cid:durableId="1772699442">
    <w:abstractNumId w:val="45"/>
  </w:num>
  <w:num w:numId="142" w16cid:durableId="408624274">
    <w:abstractNumId w:val="79"/>
  </w:num>
  <w:num w:numId="143" w16cid:durableId="29306491">
    <w:abstractNumId w:val="104"/>
  </w:num>
  <w:num w:numId="144" w16cid:durableId="38434068">
    <w:abstractNumId w:val="101"/>
  </w:num>
  <w:num w:numId="145" w16cid:durableId="1988238996">
    <w:abstractNumId w:val="116"/>
  </w:num>
  <w:num w:numId="146" w16cid:durableId="186607210">
    <w:abstractNumId w:val="74"/>
  </w:num>
  <w:num w:numId="147" w16cid:durableId="1195382692">
    <w:abstractNumId w:val="23"/>
  </w:num>
  <w:num w:numId="148" w16cid:durableId="999121218">
    <w:abstractNumId w:val="144"/>
  </w:num>
  <w:num w:numId="149" w16cid:durableId="1054626276">
    <w:abstractNumId w:val="140"/>
  </w:num>
  <w:num w:numId="150" w16cid:durableId="1116678067">
    <w:abstractNumId w:val="83"/>
  </w:num>
  <w:num w:numId="151" w16cid:durableId="1145315902">
    <w:abstractNumId w:val="102"/>
  </w:num>
  <w:num w:numId="152" w16cid:durableId="789855702">
    <w:abstractNumId w:val="146"/>
  </w:num>
  <w:num w:numId="153" w16cid:durableId="1790859393">
    <w:abstractNumId w:val="68"/>
  </w:num>
  <w:num w:numId="154" w16cid:durableId="1013456834">
    <w:abstractNumId w:val="153"/>
  </w:num>
  <w:num w:numId="155" w16cid:durableId="28384879">
    <w:abstractNumId w:val="14"/>
  </w:num>
  <w:num w:numId="156" w16cid:durableId="1440905256">
    <w:abstractNumId w:val="96"/>
  </w:num>
  <w:num w:numId="157" w16cid:durableId="1538349881">
    <w:abstractNumId w:val="139"/>
  </w:num>
  <w:num w:numId="158" w16cid:durableId="126435921">
    <w:abstractNumId w:val="137"/>
  </w:num>
  <w:num w:numId="159" w16cid:durableId="690373640">
    <w:abstractNumId w:val="106"/>
  </w:num>
  <w:num w:numId="160" w16cid:durableId="15008301">
    <w:abstractNumId w:val="67"/>
  </w:num>
  <w:num w:numId="161" w16cid:durableId="2045247713">
    <w:abstractNumId w:val="63"/>
  </w:num>
  <w:num w:numId="162" w16cid:durableId="921794002">
    <w:abstractNumId w:val="120"/>
  </w:num>
  <w:num w:numId="163" w16cid:durableId="1967854277">
    <w:abstractNumId w:val="107"/>
  </w:num>
  <w:num w:numId="164" w16cid:durableId="1718552004">
    <w:abstractNumId w:val="119"/>
  </w:num>
  <w:num w:numId="165" w16cid:durableId="801533988">
    <w:abstractNumId w:val="84"/>
  </w:num>
  <w:num w:numId="166" w16cid:durableId="1778214662">
    <w:abstractNumId w:val="132"/>
  </w:num>
  <w:num w:numId="167" w16cid:durableId="47846100">
    <w:abstractNumId w:val="149"/>
  </w:num>
  <w:num w:numId="168" w16cid:durableId="1060202942">
    <w:abstractNumId w:val="150"/>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7D4"/>
    <w:rsid w:val="00002012"/>
    <w:rsid w:val="0000227A"/>
    <w:rsid w:val="00002A44"/>
    <w:rsid w:val="000035C6"/>
    <w:rsid w:val="00003B03"/>
    <w:rsid w:val="00003EE1"/>
    <w:rsid w:val="00004013"/>
    <w:rsid w:val="0000403D"/>
    <w:rsid w:val="00004073"/>
    <w:rsid w:val="00005C59"/>
    <w:rsid w:val="00005DBD"/>
    <w:rsid w:val="00005E43"/>
    <w:rsid w:val="00006A0E"/>
    <w:rsid w:val="000071C8"/>
    <w:rsid w:val="00007276"/>
    <w:rsid w:val="00007A11"/>
    <w:rsid w:val="00007B77"/>
    <w:rsid w:val="00007BB6"/>
    <w:rsid w:val="00007F1D"/>
    <w:rsid w:val="00010754"/>
    <w:rsid w:val="000107DD"/>
    <w:rsid w:val="00010B7C"/>
    <w:rsid w:val="00010D3E"/>
    <w:rsid w:val="00011009"/>
    <w:rsid w:val="00011754"/>
    <w:rsid w:val="00011B18"/>
    <w:rsid w:val="00011CE4"/>
    <w:rsid w:val="00012127"/>
    <w:rsid w:val="00012B2E"/>
    <w:rsid w:val="00013629"/>
    <w:rsid w:val="00013BC4"/>
    <w:rsid w:val="00013C0A"/>
    <w:rsid w:val="00013CF6"/>
    <w:rsid w:val="000144FB"/>
    <w:rsid w:val="00014719"/>
    <w:rsid w:val="00014C4F"/>
    <w:rsid w:val="00014DAF"/>
    <w:rsid w:val="000152CD"/>
    <w:rsid w:val="00015600"/>
    <w:rsid w:val="000156A9"/>
    <w:rsid w:val="00015C91"/>
    <w:rsid w:val="00015F0D"/>
    <w:rsid w:val="000165DE"/>
    <w:rsid w:val="000167FB"/>
    <w:rsid w:val="00016A38"/>
    <w:rsid w:val="00016C32"/>
    <w:rsid w:val="00017453"/>
    <w:rsid w:val="00017F0B"/>
    <w:rsid w:val="00020712"/>
    <w:rsid w:val="00020B2C"/>
    <w:rsid w:val="00020CED"/>
    <w:rsid w:val="00020DED"/>
    <w:rsid w:val="00021258"/>
    <w:rsid w:val="000217D5"/>
    <w:rsid w:val="0002182B"/>
    <w:rsid w:val="00021ADE"/>
    <w:rsid w:val="00021B1C"/>
    <w:rsid w:val="0002206A"/>
    <w:rsid w:val="0002272D"/>
    <w:rsid w:val="00022800"/>
    <w:rsid w:val="00023C98"/>
    <w:rsid w:val="00024073"/>
    <w:rsid w:val="000242AF"/>
    <w:rsid w:val="0002448A"/>
    <w:rsid w:val="00024594"/>
    <w:rsid w:val="00024745"/>
    <w:rsid w:val="000250D0"/>
    <w:rsid w:val="000252B6"/>
    <w:rsid w:val="000257C5"/>
    <w:rsid w:val="00025D35"/>
    <w:rsid w:val="0002642C"/>
    <w:rsid w:val="000267B1"/>
    <w:rsid w:val="00027957"/>
    <w:rsid w:val="00027A34"/>
    <w:rsid w:val="000305C2"/>
    <w:rsid w:val="000309AC"/>
    <w:rsid w:val="00030BA5"/>
    <w:rsid w:val="00030E07"/>
    <w:rsid w:val="000310B0"/>
    <w:rsid w:val="00031A68"/>
    <w:rsid w:val="00032008"/>
    <w:rsid w:val="000322E7"/>
    <w:rsid w:val="00032B0D"/>
    <w:rsid w:val="00032CF8"/>
    <w:rsid w:val="00033212"/>
    <w:rsid w:val="00033A15"/>
    <w:rsid w:val="00033B1C"/>
    <w:rsid w:val="00033ED7"/>
    <w:rsid w:val="00034178"/>
    <w:rsid w:val="00034191"/>
    <w:rsid w:val="00034980"/>
    <w:rsid w:val="00034A43"/>
    <w:rsid w:val="00035501"/>
    <w:rsid w:val="00035B0B"/>
    <w:rsid w:val="00035F63"/>
    <w:rsid w:val="000365E6"/>
    <w:rsid w:val="000369E8"/>
    <w:rsid w:val="00036BBF"/>
    <w:rsid w:val="00036C9B"/>
    <w:rsid w:val="00037652"/>
    <w:rsid w:val="0003780D"/>
    <w:rsid w:val="00037A11"/>
    <w:rsid w:val="00037B6B"/>
    <w:rsid w:val="00037C42"/>
    <w:rsid w:val="00037D88"/>
    <w:rsid w:val="000403A5"/>
    <w:rsid w:val="0004088B"/>
    <w:rsid w:val="000409D5"/>
    <w:rsid w:val="00040BFE"/>
    <w:rsid w:val="00040D0D"/>
    <w:rsid w:val="00041210"/>
    <w:rsid w:val="0004215A"/>
    <w:rsid w:val="00042172"/>
    <w:rsid w:val="00042271"/>
    <w:rsid w:val="00042436"/>
    <w:rsid w:val="00042A57"/>
    <w:rsid w:val="00042AB2"/>
    <w:rsid w:val="00042AF6"/>
    <w:rsid w:val="00042C0E"/>
    <w:rsid w:val="00042E03"/>
    <w:rsid w:val="00042EFA"/>
    <w:rsid w:val="00042F68"/>
    <w:rsid w:val="00043729"/>
    <w:rsid w:val="00043EBA"/>
    <w:rsid w:val="00043F1E"/>
    <w:rsid w:val="00044448"/>
    <w:rsid w:val="00044571"/>
    <w:rsid w:val="00044CFD"/>
    <w:rsid w:val="00045049"/>
    <w:rsid w:val="00045158"/>
    <w:rsid w:val="00045212"/>
    <w:rsid w:val="0004526C"/>
    <w:rsid w:val="00045960"/>
    <w:rsid w:val="00045AA3"/>
    <w:rsid w:val="00045C1A"/>
    <w:rsid w:val="0004606C"/>
    <w:rsid w:val="000460D9"/>
    <w:rsid w:val="000463AD"/>
    <w:rsid w:val="00046ABD"/>
    <w:rsid w:val="000473DF"/>
    <w:rsid w:val="000474A9"/>
    <w:rsid w:val="0004754E"/>
    <w:rsid w:val="000509C3"/>
    <w:rsid w:val="00050F18"/>
    <w:rsid w:val="00050FCF"/>
    <w:rsid w:val="000513C7"/>
    <w:rsid w:val="00052663"/>
    <w:rsid w:val="0005281D"/>
    <w:rsid w:val="0005378B"/>
    <w:rsid w:val="00053BE4"/>
    <w:rsid w:val="00053E97"/>
    <w:rsid w:val="0005438D"/>
    <w:rsid w:val="0005452A"/>
    <w:rsid w:val="0005460D"/>
    <w:rsid w:val="000566BC"/>
    <w:rsid w:val="00056952"/>
    <w:rsid w:val="00057BEE"/>
    <w:rsid w:val="00060335"/>
    <w:rsid w:val="0006093C"/>
    <w:rsid w:val="00060FF2"/>
    <w:rsid w:val="00061453"/>
    <w:rsid w:val="00061542"/>
    <w:rsid w:val="000615E7"/>
    <w:rsid w:val="00061A09"/>
    <w:rsid w:val="00061D64"/>
    <w:rsid w:val="000621E3"/>
    <w:rsid w:val="0006263D"/>
    <w:rsid w:val="000627B2"/>
    <w:rsid w:val="00062891"/>
    <w:rsid w:val="00062C34"/>
    <w:rsid w:val="0006509C"/>
    <w:rsid w:val="000655EE"/>
    <w:rsid w:val="000657B9"/>
    <w:rsid w:val="00065C4D"/>
    <w:rsid w:val="0006602D"/>
    <w:rsid w:val="0006606F"/>
    <w:rsid w:val="000663CE"/>
    <w:rsid w:val="00066B46"/>
    <w:rsid w:val="00067346"/>
    <w:rsid w:val="00067369"/>
    <w:rsid w:val="00067705"/>
    <w:rsid w:val="000677D6"/>
    <w:rsid w:val="00067A95"/>
    <w:rsid w:val="0007033C"/>
    <w:rsid w:val="00070C32"/>
    <w:rsid w:val="000710B9"/>
    <w:rsid w:val="00071321"/>
    <w:rsid w:val="000714A3"/>
    <w:rsid w:val="000715E4"/>
    <w:rsid w:val="00071747"/>
    <w:rsid w:val="00071CD4"/>
    <w:rsid w:val="00072A72"/>
    <w:rsid w:val="00072BDF"/>
    <w:rsid w:val="00072F36"/>
    <w:rsid w:val="00072FDC"/>
    <w:rsid w:val="000736DC"/>
    <w:rsid w:val="00073EE2"/>
    <w:rsid w:val="00074726"/>
    <w:rsid w:val="00074CC6"/>
    <w:rsid w:val="000752DD"/>
    <w:rsid w:val="00075544"/>
    <w:rsid w:val="000757C4"/>
    <w:rsid w:val="000758AD"/>
    <w:rsid w:val="00075A32"/>
    <w:rsid w:val="00075CF0"/>
    <w:rsid w:val="00076021"/>
    <w:rsid w:val="000763A6"/>
    <w:rsid w:val="00076470"/>
    <w:rsid w:val="00076A39"/>
    <w:rsid w:val="00076C6B"/>
    <w:rsid w:val="00076D1B"/>
    <w:rsid w:val="00076F2E"/>
    <w:rsid w:val="00077033"/>
    <w:rsid w:val="00080096"/>
    <w:rsid w:val="000811B6"/>
    <w:rsid w:val="0008165C"/>
    <w:rsid w:val="00081CBC"/>
    <w:rsid w:val="00082A88"/>
    <w:rsid w:val="00082D34"/>
    <w:rsid w:val="00082E84"/>
    <w:rsid w:val="0008321D"/>
    <w:rsid w:val="00083C64"/>
    <w:rsid w:val="00083F81"/>
    <w:rsid w:val="00084242"/>
    <w:rsid w:val="0008431B"/>
    <w:rsid w:val="0008446B"/>
    <w:rsid w:val="0008469D"/>
    <w:rsid w:val="00084B03"/>
    <w:rsid w:val="00084C13"/>
    <w:rsid w:val="00085B5E"/>
    <w:rsid w:val="00085CD8"/>
    <w:rsid w:val="00085D5E"/>
    <w:rsid w:val="00086412"/>
    <w:rsid w:val="00086928"/>
    <w:rsid w:val="00086C44"/>
    <w:rsid w:val="000874F5"/>
    <w:rsid w:val="00087959"/>
    <w:rsid w:val="00087E4F"/>
    <w:rsid w:val="00087EEA"/>
    <w:rsid w:val="0009055C"/>
    <w:rsid w:val="000905B9"/>
    <w:rsid w:val="000909A5"/>
    <w:rsid w:val="000909EB"/>
    <w:rsid w:val="00090A9C"/>
    <w:rsid w:val="00090D71"/>
    <w:rsid w:val="00091040"/>
    <w:rsid w:val="00091835"/>
    <w:rsid w:val="000918F4"/>
    <w:rsid w:val="00091A89"/>
    <w:rsid w:val="00091B66"/>
    <w:rsid w:val="00091BD5"/>
    <w:rsid w:val="00091C2F"/>
    <w:rsid w:val="00091C42"/>
    <w:rsid w:val="00092429"/>
    <w:rsid w:val="00092457"/>
    <w:rsid w:val="00092702"/>
    <w:rsid w:val="00092797"/>
    <w:rsid w:val="00092AB4"/>
    <w:rsid w:val="00092C24"/>
    <w:rsid w:val="00093125"/>
    <w:rsid w:val="0009326A"/>
    <w:rsid w:val="000935C9"/>
    <w:rsid w:val="0009360A"/>
    <w:rsid w:val="00093B8B"/>
    <w:rsid w:val="000940A0"/>
    <w:rsid w:val="0009411D"/>
    <w:rsid w:val="000944CF"/>
    <w:rsid w:val="000946F6"/>
    <w:rsid w:val="00094A2E"/>
    <w:rsid w:val="00094B0C"/>
    <w:rsid w:val="00094DEF"/>
    <w:rsid w:val="0009586B"/>
    <w:rsid w:val="0009589F"/>
    <w:rsid w:val="0009593F"/>
    <w:rsid w:val="00095A90"/>
    <w:rsid w:val="00095E2A"/>
    <w:rsid w:val="0009648F"/>
    <w:rsid w:val="000964B6"/>
    <w:rsid w:val="0009689B"/>
    <w:rsid w:val="00096922"/>
    <w:rsid w:val="00096D5B"/>
    <w:rsid w:val="00096F28"/>
    <w:rsid w:val="00096F6B"/>
    <w:rsid w:val="00097281"/>
    <w:rsid w:val="00097329"/>
    <w:rsid w:val="000973DC"/>
    <w:rsid w:val="00097746"/>
    <w:rsid w:val="00097C3F"/>
    <w:rsid w:val="00097D6C"/>
    <w:rsid w:val="000A07A4"/>
    <w:rsid w:val="000A0FBA"/>
    <w:rsid w:val="000A1276"/>
    <w:rsid w:val="000A1532"/>
    <w:rsid w:val="000A1D3E"/>
    <w:rsid w:val="000A1E46"/>
    <w:rsid w:val="000A2281"/>
    <w:rsid w:val="000A2663"/>
    <w:rsid w:val="000A2735"/>
    <w:rsid w:val="000A27C7"/>
    <w:rsid w:val="000A27D6"/>
    <w:rsid w:val="000A2AD0"/>
    <w:rsid w:val="000A2AD9"/>
    <w:rsid w:val="000A2C58"/>
    <w:rsid w:val="000A2EC8"/>
    <w:rsid w:val="000A2F7D"/>
    <w:rsid w:val="000A310D"/>
    <w:rsid w:val="000A35A3"/>
    <w:rsid w:val="000A3945"/>
    <w:rsid w:val="000A3AC5"/>
    <w:rsid w:val="000A4219"/>
    <w:rsid w:val="000A48DC"/>
    <w:rsid w:val="000A49ED"/>
    <w:rsid w:val="000A4DAC"/>
    <w:rsid w:val="000A595C"/>
    <w:rsid w:val="000A5E5B"/>
    <w:rsid w:val="000A5F53"/>
    <w:rsid w:val="000A62B5"/>
    <w:rsid w:val="000A63BF"/>
    <w:rsid w:val="000A6DB7"/>
    <w:rsid w:val="000A72D4"/>
    <w:rsid w:val="000A749C"/>
    <w:rsid w:val="000A774B"/>
    <w:rsid w:val="000A77C7"/>
    <w:rsid w:val="000A7F5B"/>
    <w:rsid w:val="000B0015"/>
    <w:rsid w:val="000B0154"/>
    <w:rsid w:val="000B0B32"/>
    <w:rsid w:val="000B1A7A"/>
    <w:rsid w:val="000B2114"/>
    <w:rsid w:val="000B2A5F"/>
    <w:rsid w:val="000B2F38"/>
    <w:rsid w:val="000B3C07"/>
    <w:rsid w:val="000B3EF4"/>
    <w:rsid w:val="000B3F47"/>
    <w:rsid w:val="000B421D"/>
    <w:rsid w:val="000B4697"/>
    <w:rsid w:val="000B4A86"/>
    <w:rsid w:val="000B4B7B"/>
    <w:rsid w:val="000B4CAA"/>
    <w:rsid w:val="000B4D42"/>
    <w:rsid w:val="000B4F3C"/>
    <w:rsid w:val="000B5567"/>
    <w:rsid w:val="000B5980"/>
    <w:rsid w:val="000B5A20"/>
    <w:rsid w:val="000B5D84"/>
    <w:rsid w:val="000B5D9A"/>
    <w:rsid w:val="000B5FDF"/>
    <w:rsid w:val="000B6417"/>
    <w:rsid w:val="000B6515"/>
    <w:rsid w:val="000B6C62"/>
    <w:rsid w:val="000B706D"/>
    <w:rsid w:val="000C0616"/>
    <w:rsid w:val="000C1BD9"/>
    <w:rsid w:val="000C1C9C"/>
    <w:rsid w:val="000C1E5C"/>
    <w:rsid w:val="000C1FD4"/>
    <w:rsid w:val="000C207C"/>
    <w:rsid w:val="000C23E4"/>
    <w:rsid w:val="000C24D0"/>
    <w:rsid w:val="000C24EE"/>
    <w:rsid w:val="000C2815"/>
    <w:rsid w:val="000C293E"/>
    <w:rsid w:val="000C320A"/>
    <w:rsid w:val="000C3D56"/>
    <w:rsid w:val="000C438D"/>
    <w:rsid w:val="000C4576"/>
    <w:rsid w:val="000C4C04"/>
    <w:rsid w:val="000C4FE7"/>
    <w:rsid w:val="000C535D"/>
    <w:rsid w:val="000C54FB"/>
    <w:rsid w:val="000C6242"/>
    <w:rsid w:val="000C64B9"/>
    <w:rsid w:val="000C64CC"/>
    <w:rsid w:val="000C6865"/>
    <w:rsid w:val="000C72FE"/>
    <w:rsid w:val="000C731B"/>
    <w:rsid w:val="000C7363"/>
    <w:rsid w:val="000D0202"/>
    <w:rsid w:val="000D0869"/>
    <w:rsid w:val="000D1344"/>
    <w:rsid w:val="000D1690"/>
    <w:rsid w:val="000D179C"/>
    <w:rsid w:val="000D1F26"/>
    <w:rsid w:val="000D1F6D"/>
    <w:rsid w:val="000D26F2"/>
    <w:rsid w:val="000D273C"/>
    <w:rsid w:val="000D2A21"/>
    <w:rsid w:val="000D2B5A"/>
    <w:rsid w:val="000D2FA8"/>
    <w:rsid w:val="000D30E8"/>
    <w:rsid w:val="000D3BEE"/>
    <w:rsid w:val="000D3E85"/>
    <w:rsid w:val="000D3EAE"/>
    <w:rsid w:val="000D3EC4"/>
    <w:rsid w:val="000D4ACD"/>
    <w:rsid w:val="000D4AD6"/>
    <w:rsid w:val="000D5131"/>
    <w:rsid w:val="000D54EF"/>
    <w:rsid w:val="000D5752"/>
    <w:rsid w:val="000D5E02"/>
    <w:rsid w:val="000D6173"/>
    <w:rsid w:val="000D679D"/>
    <w:rsid w:val="000D6BB4"/>
    <w:rsid w:val="000D710C"/>
    <w:rsid w:val="000D7655"/>
    <w:rsid w:val="000D7734"/>
    <w:rsid w:val="000D7756"/>
    <w:rsid w:val="000D79B8"/>
    <w:rsid w:val="000D7A7B"/>
    <w:rsid w:val="000D7E86"/>
    <w:rsid w:val="000E0107"/>
    <w:rsid w:val="000E0226"/>
    <w:rsid w:val="000E036D"/>
    <w:rsid w:val="000E0B49"/>
    <w:rsid w:val="000E0C3F"/>
    <w:rsid w:val="000E1015"/>
    <w:rsid w:val="000E10D7"/>
    <w:rsid w:val="000E1790"/>
    <w:rsid w:val="000E1F71"/>
    <w:rsid w:val="000E23AB"/>
    <w:rsid w:val="000E241A"/>
    <w:rsid w:val="000E2536"/>
    <w:rsid w:val="000E260C"/>
    <w:rsid w:val="000E3ADE"/>
    <w:rsid w:val="000E3EDF"/>
    <w:rsid w:val="000E429E"/>
    <w:rsid w:val="000E44A3"/>
    <w:rsid w:val="000E4CB6"/>
    <w:rsid w:val="000E571A"/>
    <w:rsid w:val="000E586C"/>
    <w:rsid w:val="000E5893"/>
    <w:rsid w:val="000E5D19"/>
    <w:rsid w:val="000E5EA7"/>
    <w:rsid w:val="000E6444"/>
    <w:rsid w:val="000E6887"/>
    <w:rsid w:val="000E6BCF"/>
    <w:rsid w:val="000E6CEC"/>
    <w:rsid w:val="000E7080"/>
    <w:rsid w:val="000E7403"/>
    <w:rsid w:val="000E745A"/>
    <w:rsid w:val="000E7C3A"/>
    <w:rsid w:val="000E7E9C"/>
    <w:rsid w:val="000F0006"/>
    <w:rsid w:val="000F0219"/>
    <w:rsid w:val="000F0A0D"/>
    <w:rsid w:val="000F0B63"/>
    <w:rsid w:val="000F0B6F"/>
    <w:rsid w:val="000F0CFD"/>
    <w:rsid w:val="000F0E59"/>
    <w:rsid w:val="000F229D"/>
    <w:rsid w:val="000F276D"/>
    <w:rsid w:val="000F2794"/>
    <w:rsid w:val="000F2C2C"/>
    <w:rsid w:val="000F2ED3"/>
    <w:rsid w:val="000F3B98"/>
    <w:rsid w:val="000F4522"/>
    <w:rsid w:val="000F4963"/>
    <w:rsid w:val="000F4C41"/>
    <w:rsid w:val="000F4FBA"/>
    <w:rsid w:val="000F55B7"/>
    <w:rsid w:val="000F5664"/>
    <w:rsid w:val="000F5909"/>
    <w:rsid w:val="000F5B04"/>
    <w:rsid w:val="000F5DF1"/>
    <w:rsid w:val="000F5E6B"/>
    <w:rsid w:val="000F7F04"/>
    <w:rsid w:val="0010004E"/>
    <w:rsid w:val="001000F2"/>
    <w:rsid w:val="0010030C"/>
    <w:rsid w:val="00100927"/>
    <w:rsid w:val="001009C5"/>
    <w:rsid w:val="00100ADB"/>
    <w:rsid w:val="0010125A"/>
    <w:rsid w:val="001012BE"/>
    <w:rsid w:val="00101990"/>
    <w:rsid w:val="00101BD6"/>
    <w:rsid w:val="001025E7"/>
    <w:rsid w:val="00102712"/>
    <w:rsid w:val="00103279"/>
    <w:rsid w:val="001032B5"/>
    <w:rsid w:val="001033CB"/>
    <w:rsid w:val="00103E82"/>
    <w:rsid w:val="00104046"/>
    <w:rsid w:val="001040DD"/>
    <w:rsid w:val="001044F7"/>
    <w:rsid w:val="00104677"/>
    <w:rsid w:val="001046A8"/>
    <w:rsid w:val="00104A88"/>
    <w:rsid w:val="00105FCF"/>
    <w:rsid w:val="00106023"/>
    <w:rsid w:val="001067FA"/>
    <w:rsid w:val="00106B33"/>
    <w:rsid w:val="0010714E"/>
    <w:rsid w:val="001079E0"/>
    <w:rsid w:val="001104E6"/>
    <w:rsid w:val="00110588"/>
    <w:rsid w:val="00110665"/>
    <w:rsid w:val="001106FC"/>
    <w:rsid w:val="001106FE"/>
    <w:rsid w:val="0011083E"/>
    <w:rsid w:val="00110EDA"/>
    <w:rsid w:val="0011126E"/>
    <w:rsid w:val="001119A5"/>
    <w:rsid w:val="00111EEF"/>
    <w:rsid w:val="0011226D"/>
    <w:rsid w:val="001128E8"/>
    <w:rsid w:val="00112E59"/>
    <w:rsid w:val="00112F45"/>
    <w:rsid w:val="00112F63"/>
    <w:rsid w:val="00113757"/>
    <w:rsid w:val="001138F0"/>
    <w:rsid w:val="00113AAA"/>
    <w:rsid w:val="00113DC8"/>
    <w:rsid w:val="00114147"/>
    <w:rsid w:val="001147F2"/>
    <w:rsid w:val="001157DF"/>
    <w:rsid w:val="00115A2D"/>
    <w:rsid w:val="00115A34"/>
    <w:rsid w:val="00116AE4"/>
    <w:rsid w:val="00116C81"/>
    <w:rsid w:val="00116F16"/>
    <w:rsid w:val="00117576"/>
    <w:rsid w:val="00117B29"/>
    <w:rsid w:val="00117BD3"/>
    <w:rsid w:val="00117C36"/>
    <w:rsid w:val="00117CA1"/>
    <w:rsid w:val="00117DAF"/>
    <w:rsid w:val="0012030D"/>
    <w:rsid w:val="00120721"/>
    <w:rsid w:val="00120AA8"/>
    <w:rsid w:val="00120AEF"/>
    <w:rsid w:val="00121824"/>
    <w:rsid w:val="00122692"/>
    <w:rsid w:val="00122A1E"/>
    <w:rsid w:val="0012308A"/>
    <w:rsid w:val="001230FB"/>
    <w:rsid w:val="00123372"/>
    <w:rsid w:val="001236FE"/>
    <w:rsid w:val="00123A3E"/>
    <w:rsid w:val="001242B2"/>
    <w:rsid w:val="00124409"/>
    <w:rsid w:val="00124675"/>
    <w:rsid w:val="001248AB"/>
    <w:rsid w:val="00124A7B"/>
    <w:rsid w:val="00124EE1"/>
    <w:rsid w:val="001253FC"/>
    <w:rsid w:val="00125DB7"/>
    <w:rsid w:val="00126172"/>
    <w:rsid w:val="00126669"/>
    <w:rsid w:val="00126733"/>
    <w:rsid w:val="00126B4D"/>
    <w:rsid w:val="0012728B"/>
    <w:rsid w:val="001273E4"/>
    <w:rsid w:val="001273F2"/>
    <w:rsid w:val="00127644"/>
    <w:rsid w:val="00127775"/>
    <w:rsid w:val="001278E2"/>
    <w:rsid w:val="00127C85"/>
    <w:rsid w:val="00130603"/>
    <w:rsid w:val="00130723"/>
    <w:rsid w:val="001316BF"/>
    <w:rsid w:val="00131EFA"/>
    <w:rsid w:val="00132668"/>
    <w:rsid w:val="0013290E"/>
    <w:rsid w:val="00132AEE"/>
    <w:rsid w:val="00132AFD"/>
    <w:rsid w:val="00132B3A"/>
    <w:rsid w:val="00132D6D"/>
    <w:rsid w:val="001331D9"/>
    <w:rsid w:val="0013362F"/>
    <w:rsid w:val="00133AEC"/>
    <w:rsid w:val="00133CAD"/>
    <w:rsid w:val="00133D47"/>
    <w:rsid w:val="001350CD"/>
    <w:rsid w:val="0013549E"/>
    <w:rsid w:val="001360F5"/>
    <w:rsid w:val="001363C2"/>
    <w:rsid w:val="00136679"/>
    <w:rsid w:val="00136AF4"/>
    <w:rsid w:val="00137185"/>
    <w:rsid w:val="00137802"/>
    <w:rsid w:val="0013785B"/>
    <w:rsid w:val="00140079"/>
    <w:rsid w:val="00140EAF"/>
    <w:rsid w:val="00140EEA"/>
    <w:rsid w:val="00140F20"/>
    <w:rsid w:val="0014122D"/>
    <w:rsid w:val="0014132B"/>
    <w:rsid w:val="00141A61"/>
    <w:rsid w:val="00142035"/>
    <w:rsid w:val="001425C5"/>
    <w:rsid w:val="00142740"/>
    <w:rsid w:val="00142C7D"/>
    <w:rsid w:val="00142FB4"/>
    <w:rsid w:val="00143059"/>
    <w:rsid w:val="00143252"/>
    <w:rsid w:val="001437A2"/>
    <w:rsid w:val="001437BB"/>
    <w:rsid w:val="001442E3"/>
    <w:rsid w:val="001443F8"/>
    <w:rsid w:val="00144850"/>
    <w:rsid w:val="00144C42"/>
    <w:rsid w:val="00145008"/>
    <w:rsid w:val="001459BE"/>
    <w:rsid w:val="00146592"/>
    <w:rsid w:val="001470DA"/>
    <w:rsid w:val="00147328"/>
    <w:rsid w:val="00147440"/>
    <w:rsid w:val="001475DD"/>
    <w:rsid w:val="00147F42"/>
    <w:rsid w:val="00150417"/>
    <w:rsid w:val="00150714"/>
    <w:rsid w:val="001507C3"/>
    <w:rsid w:val="00150891"/>
    <w:rsid w:val="00150D23"/>
    <w:rsid w:val="001510EE"/>
    <w:rsid w:val="0015161D"/>
    <w:rsid w:val="00151AEA"/>
    <w:rsid w:val="00151F13"/>
    <w:rsid w:val="00152104"/>
    <w:rsid w:val="0015269E"/>
    <w:rsid w:val="001526C6"/>
    <w:rsid w:val="00152C32"/>
    <w:rsid w:val="001531A4"/>
    <w:rsid w:val="001531E5"/>
    <w:rsid w:val="001532F3"/>
    <w:rsid w:val="0015361A"/>
    <w:rsid w:val="00153D84"/>
    <w:rsid w:val="00153FED"/>
    <w:rsid w:val="00154D72"/>
    <w:rsid w:val="001550CB"/>
    <w:rsid w:val="00155FAE"/>
    <w:rsid w:val="0015607F"/>
    <w:rsid w:val="00156344"/>
    <w:rsid w:val="0015636B"/>
    <w:rsid w:val="0015638F"/>
    <w:rsid w:val="00156702"/>
    <w:rsid w:val="0015688B"/>
    <w:rsid w:val="00156996"/>
    <w:rsid w:val="00156C65"/>
    <w:rsid w:val="00157499"/>
    <w:rsid w:val="00157751"/>
    <w:rsid w:val="001603EF"/>
    <w:rsid w:val="00160401"/>
    <w:rsid w:val="001606E3"/>
    <w:rsid w:val="001609BB"/>
    <w:rsid w:val="00160ACE"/>
    <w:rsid w:val="00160C0D"/>
    <w:rsid w:val="0016162B"/>
    <w:rsid w:val="001618EF"/>
    <w:rsid w:val="001624C4"/>
    <w:rsid w:val="001624D4"/>
    <w:rsid w:val="00163055"/>
    <w:rsid w:val="00163056"/>
    <w:rsid w:val="00163D06"/>
    <w:rsid w:val="00163EE3"/>
    <w:rsid w:val="00164AD2"/>
    <w:rsid w:val="00164D21"/>
    <w:rsid w:val="00164F01"/>
    <w:rsid w:val="001652D7"/>
    <w:rsid w:val="001654CD"/>
    <w:rsid w:val="0016576F"/>
    <w:rsid w:val="00165A27"/>
    <w:rsid w:val="00165CF0"/>
    <w:rsid w:val="00166022"/>
    <w:rsid w:val="001669FC"/>
    <w:rsid w:val="001670DF"/>
    <w:rsid w:val="001672F5"/>
    <w:rsid w:val="00167689"/>
    <w:rsid w:val="001710D4"/>
    <w:rsid w:val="001715D8"/>
    <w:rsid w:val="00171A7D"/>
    <w:rsid w:val="0017279A"/>
    <w:rsid w:val="00172A96"/>
    <w:rsid w:val="00172B32"/>
    <w:rsid w:val="001730B0"/>
    <w:rsid w:val="00173FCE"/>
    <w:rsid w:val="001741C9"/>
    <w:rsid w:val="001742D5"/>
    <w:rsid w:val="00174342"/>
    <w:rsid w:val="0017468F"/>
    <w:rsid w:val="00174809"/>
    <w:rsid w:val="001748D5"/>
    <w:rsid w:val="00175234"/>
    <w:rsid w:val="00175545"/>
    <w:rsid w:val="00175766"/>
    <w:rsid w:val="00176157"/>
    <w:rsid w:val="001762D7"/>
    <w:rsid w:val="001762F4"/>
    <w:rsid w:val="00176AE0"/>
    <w:rsid w:val="0017729E"/>
    <w:rsid w:val="00177B1E"/>
    <w:rsid w:val="00180799"/>
    <w:rsid w:val="00180A9B"/>
    <w:rsid w:val="00180DF6"/>
    <w:rsid w:val="0018153A"/>
    <w:rsid w:val="00181F55"/>
    <w:rsid w:val="00182397"/>
    <w:rsid w:val="001823E3"/>
    <w:rsid w:val="0018257E"/>
    <w:rsid w:val="001826F5"/>
    <w:rsid w:val="00182900"/>
    <w:rsid w:val="0018386C"/>
    <w:rsid w:val="0018455E"/>
    <w:rsid w:val="00185F71"/>
    <w:rsid w:val="001862E2"/>
    <w:rsid w:val="0018634B"/>
    <w:rsid w:val="001864BE"/>
    <w:rsid w:val="0018654B"/>
    <w:rsid w:val="00186553"/>
    <w:rsid w:val="00186860"/>
    <w:rsid w:val="00186F63"/>
    <w:rsid w:val="001872FA"/>
    <w:rsid w:val="00187D05"/>
    <w:rsid w:val="00187ED0"/>
    <w:rsid w:val="0019006F"/>
    <w:rsid w:val="0019040E"/>
    <w:rsid w:val="00190801"/>
    <w:rsid w:val="00190DF2"/>
    <w:rsid w:val="00191194"/>
    <w:rsid w:val="001912DF"/>
    <w:rsid w:val="00191B3E"/>
    <w:rsid w:val="00191D99"/>
    <w:rsid w:val="001927E1"/>
    <w:rsid w:val="0019291A"/>
    <w:rsid w:val="00192A03"/>
    <w:rsid w:val="00193923"/>
    <w:rsid w:val="00193E25"/>
    <w:rsid w:val="00193E61"/>
    <w:rsid w:val="0019451A"/>
    <w:rsid w:val="00194713"/>
    <w:rsid w:val="00194AC8"/>
    <w:rsid w:val="00194E75"/>
    <w:rsid w:val="00195218"/>
    <w:rsid w:val="00195226"/>
    <w:rsid w:val="0019545D"/>
    <w:rsid w:val="00195E0F"/>
    <w:rsid w:val="001966AC"/>
    <w:rsid w:val="00196DED"/>
    <w:rsid w:val="0019727F"/>
    <w:rsid w:val="00197708"/>
    <w:rsid w:val="00197906"/>
    <w:rsid w:val="00197959"/>
    <w:rsid w:val="001979F1"/>
    <w:rsid w:val="00197E37"/>
    <w:rsid w:val="00197EB6"/>
    <w:rsid w:val="001A0A9E"/>
    <w:rsid w:val="001A0CA8"/>
    <w:rsid w:val="001A12EF"/>
    <w:rsid w:val="001A1874"/>
    <w:rsid w:val="001A1A4B"/>
    <w:rsid w:val="001A1EFD"/>
    <w:rsid w:val="001A20BB"/>
    <w:rsid w:val="001A2321"/>
    <w:rsid w:val="001A2C8D"/>
    <w:rsid w:val="001A3410"/>
    <w:rsid w:val="001A3A5F"/>
    <w:rsid w:val="001A3A66"/>
    <w:rsid w:val="001A4128"/>
    <w:rsid w:val="001A41D7"/>
    <w:rsid w:val="001A4825"/>
    <w:rsid w:val="001A5156"/>
    <w:rsid w:val="001A5329"/>
    <w:rsid w:val="001A5804"/>
    <w:rsid w:val="001A58BE"/>
    <w:rsid w:val="001A5ABD"/>
    <w:rsid w:val="001A5B2E"/>
    <w:rsid w:val="001A654D"/>
    <w:rsid w:val="001A680C"/>
    <w:rsid w:val="001A6BED"/>
    <w:rsid w:val="001A76A7"/>
    <w:rsid w:val="001A7773"/>
    <w:rsid w:val="001A78B7"/>
    <w:rsid w:val="001A791E"/>
    <w:rsid w:val="001B1092"/>
    <w:rsid w:val="001B2119"/>
    <w:rsid w:val="001B2E3A"/>
    <w:rsid w:val="001B2E55"/>
    <w:rsid w:val="001B3177"/>
    <w:rsid w:val="001B3A2F"/>
    <w:rsid w:val="001B3E95"/>
    <w:rsid w:val="001B3F76"/>
    <w:rsid w:val="001B3FA9"/>
    <w:rsid w:val="001B3FDD"/>
    <w:rsid w:val="001B4092"/>
    <w:rsid w:val="001B410E"/>
    <w:rsid w:val="001B48DA"/>
    <w:rsid w:val="001B4919"/>
    <w:rsid w:val="001B4EAA"/>
    <w:rsid w:val="001B50E1"/>
    <w:rsid w:val="001B59A2"/>
    <w:rsid w:val="001B59AC"/>
    <w:rsid w:val="001B6062"/>
    <w:rsid w:val="001B6411"/>
    <w:rsid w:val="001B6677"/>
    <w:rsid w:val="001B7C6F"/>
    <w:rsid w:val="001C01BE"/>
    <w:rsid w:val="001C030C"/>
    <w:rsid w:val="001C0732"/>
    <w:rsid w:val="001C0DA2"/>
    <w:rsid w:val="001C0F24"/>
    <w:rsid w:val="001C1194"/>
    <w:rsid w:val="001C1492"/>
    <w:rsid w:val="001C1847"/>
    <w:rsid w:val="001C1DDC"/>
    <w:rsid w:val="001C2234"/>
    <w:rsid w:val="001C29B0"/>
    <w:rsid w:val="001C36FC"/>
    <w:rsid w:val="001C3825"/>
    <w:rsid w:val="001C399D"/>
    <w:rsid w:val="001C3B36"/>
    <w:rsid w:val="001C3B8D"/>
    <w:rsid w:val="001C3C48"/>
    <w:rsid w:val="001C3D56"/>
    <w:rsid w:val="001C3DA0"/>
    <w:rsid w:val="001C420F"/>
    <w:rsid w:val="001C426A"/>
    <w:rsid w:val="001C44C8"/>
    <w:rsid w:val="001C5810"/>
    <w:rsid w:val="001C5FCE"/>
    <w:rsid w:val="001C6021"/>
    <w:rsid w:val="001C602A"/>
    <w:rsid w:val="001C6533"/>
    <w:rsid w:val="001C6B04"/>
    <w:rsid w:val="001C6B84"/>
    <w:rsid w:val="001C6F4B"/>
    <w:rsid w:val="001C7D23"/>
    <w:rsid w:val="001C7DB2"/>
    <w:rsid w:val="001D041B"/>
    <w:rsid w:val="001D0C63"/>
    <w:rsid w:val="001D0E8E"/>
    <w:rsid w:val="001D13CF"/>
    <w:rsid w:val="001D14FC"/>
    <w:rsid w:val="001D16E9"/>
    <w:rsid w:val="001D1796"/>
    <w:rsid w:val="001D1897"/>
    <w:rsid w:val="001D192C"/>
    <w:rsid w:val="001D1B57"/>
    <w:rsid w:val="001D268A"/>
    <w:rsid w:val="001D2D49"/>
    <w:rsid w:val="001D2D97"/>
    <w:rsid w:val="001D2F29"/>
    <w:rsid w:val="001D3003"/>
    <w:rsid w:val="001D307B"/>
    <w:rsid w:val="001D3806"/>
    <w:rsid w:val="001D380E"/>
    <w:rsid w:val="001D3D44"/>
    <w:rsid w:val="001D3ECD"/>
    <w:rsid w:val="001D47AD"/>
    <w:rsid w:val="001D4AE7"/>
    <w:rsid w:val="001D4BB9"/>
    <w:rsid w:val="001D4F3A"/>
    <w:rsid w:val="001D5175"/>
    <w:rsid w:val="001D5210"/>
    <w:rsid w:val="001D53CD"/>
    <w:rsid w:val="001D582D"/>
    <w:rsid w:val="001D5B96"/>
    <w:rsid w:val="001D5DB5"/>
    <w:rsid w:val="001D5E29"/>
    <w:rsid w:val="001D5E59"/>
    <w:rsid w:val="001D630D"/>
    <w:rsid w:val="001D6335"/>
    <w:rsid w:val="001D6EFE"/>
    <w:rsid w:val="001D704B"/>
    <w:rsid w:val="001D718B"/>
    <w:rsid w:val="001D7298"/>
    <w:rsid w:val="001D7C78"/>
    <w:rsid w:val="001D7D20"/>
    <w:rsid w:val="001E06F9"/>
    <w:rsid w:val="001E08FD"/>
    <w:rsid w:val="001E1007"/>
    <w:rsid w:val="001E146E"/>
    <w:rsid w:val="001E18EE"/>
    <w:rsid w:val="001E18FF"/>
    <w:rsid w:val="001E2056"/>
    <w:rsid w:val="001E221D"/>
    <w:rsid w:val="001E252D"/>
    <w:rsid w:val="001E2783"/>
    <w:rsid w:val="001E2CFE"/>
    <w:rsid w:val="001E32DF"/>
    <w:rsid w:val="001E3406"/>
    <w:rsid w:val="001E34C5"/>
    <w:rsid w:val="001E3A91"/>
    <w:rsid w:val="001E3AD2"/>
    <w:rsid w:val="001E4236"/>
    <w:rsid w:val="001E4DDC"/>
    <w:rsid w:val="001E521C"/>
    <w:rsid w:val="001E5368"/>
    <w:rsid w:val="001E56D1"/>
    <w:rsid w:val="001E5970"/>
    <w:rsid w:val="001E5CC4"/>
    <w:rsid w:val="001E6073"/>
    <w:rsid w:val="001E630F"/>
    <w:rsid w:val="001E67B5"/>
    <w:rsid w:val="001E6B3E"/>
    <w:rsid w:val="001E6F1E"/>
    <w:rsid w:val="001E7260"/>
    <w:rsid w:val="001E74C7"/>
    <w:rsid w:val="001E7869"/>
    <w:rsid w:val="001F019A"/>
    <w:rsid w:val="001F08F8"/>
    <w:rsid w:val="001F0E1C"/>
    <w:rsid w:val="001F1364"/>
    <w:rsid w:val="001F15AA"/>
    <w:rsid w:val="001F1989"/>
    <w:rsid w:val="001F1B8F"/>
    <w:rsid w:val="001F1F80"/>
    <w:rsid w:val="001F211C"/>
    <w:rsid w:val="001F23FC"/>
    <w:rsid w:val="001F2544"/>
    <w:rsid w:val="001F27CE"/>
    <w:rsid w:val="001F2D3B"/>
    <w:rsid w:val="001F2D58"/>
    <w:rsid w:val="001F4ED3"/>
    <w:rsid w:val="001F5111"/>
    <w:rsid w:val="001F5EBA"/>
    <w:rsid w:val="001F5EDA"/>
    <w:rsid w:val="001F61EF"/>
    <w:rsid w:val="001F6221"/>
    <w:rsid w:val="001F625C"/>
    <w:rsid w:val="001F64DD"/>
    <w:rsid w:val="001F67CD"/>
    <w:rsid w:val="001F7615"/>
    <w:rsid w:val="001F77B8"/>
    <w:rsid w:val="001F7BC3"/>
    <w:rsid w:val="001F7E23"/>
    <w:rsid w:val="00200D0E"/>
    <w:rsid w:val="00201C86"/>
    <w:rsid w:val="0020239B"/>
    <w:rsid w:val="00202E67"/>
    <w:rsid w:val="0020306C"/>
    <w:rsid w:val="002031ED"/>
    <w:rsid w:val="002032BF"/>
    <w:rsid w:val="00203A2C"/>
    <w:rsid w:val="00203B82"/>
    <w:rsid w:val="0020411C"/>
    <w:rsid w:val="00204FFD"/>
    <w:rsid w:val="00205987"/>
    <w:rsid w:val="002064A0"/>
    <w:rsid w:val="002067DE"/>
    <w:rsid w:val="00206B56"/>
    <w:rsid w:val="00206DD0"/>
    <w:rsid w:val="00206EC7"/>
    <w:rsid w:val="00207562"/>
    <w:rsid w:val="00207FDE"/>
    <w:rsid w:val="002100AF"/>
    <w:rsid w:val="0021047B"/>
    <w:rsid w:val="002104EB"/>
    <w:rsid w:val="00210CC4"/>
    <w:rsid w:val="00211E90"/>
    <w:rsid w:val="002126C6"/>
    <w:rsid w:val="00212749"/>
    <w:rsid w:val="00212775"/>
    <w:rsid w:val="002133A7"/>
    <w:rsid w:val="00213945"/>
    <w:rsid w:val="00213A2D"/>
    <w:rsid w:val="002140AD"/>
    <w:rsid w:val="0021491C"/>
    <w:rsid w:val="00214CA5"/>
    <w:rsid w:val="00214F2B"/>
    <w:rsid w:val="002155FD"/>
    <w:rsid w:val="002157AC"/>
    <w:rsid w:val="002158FD"/>
    <w:rsid w:val="00215FA4"/>
    <w:rsid w:val="00216D8F"/>
    <w:rsid w:val="00217BD2"/>
    <w:rsid w:val="00217E52"/>
    <w:rsid w:val="00217F19"/>
    <w:rsid w:val="0022002D"/>
    <w:rsid w:val="0022007D"/>
    <w:rsid w:val="002200CC"/>
    <w:rsid w:val="002202B2"/>
    <w:rsid w:val="0022051E"/>
    <w:rsid w:val="00220767"/>
    <w:rsid w:val="00221A1C"/>
    <w:rsid w:val="00221A98"/>
    <w:rsid w:val="002221AB"/>
    <w:rsid w:val="00222468"/>
    <w:rsid w:val="0022256C"/>
    <w:rsid w:val="002225B9"/>
    <w:rsid w:val="00222EBB"/>
    <w:rsid w:val="00223225"/>
    <w:rsid w:val="00223A86"/>
    <w:rsid w:val="00223C52"/>
    <w:rsid w:val="00223D85"/>
    <w:rsid w:val="00224107"/>
    <w:rsid w:val="00224166"/>
    <w:rsid w:val="0022458B"/>
    <w:rsid w:val="00224CF8"/>
    <w:rsid w:val="00224D47"/>
    <w:rsid w:val="00224DE3"/>
    <w:rsid w:val="00224F06"/>
    <w:rsid w:val="00224F11"/>
    <w:rsid w:val="00225158"/>
    <w:rsid w:val="0022590B"/>
    <w:rsid w:val="00225989"/>
    <w:rsid w:val="00225994"/>
    <w:rsid w:val="00225F1E"/>
    <w:rsid w:val="00225F85"/>
    <w:rsid w:val="00225FF1"/>
    <w:rsid w:val="002262D4"/>
    <w:rsid w:val="00226342"/>
    <w:rsid w:val="0022635A"/>
    <w:rsid w:val="002267E3"/>
    <w:rsid w:val="00226806"/>
    <w:rsid w:val="00226900"/>
    <w:rsid w:val="00226DBF"/>
    <w:rsid w:val="00227398"/>
    <w:rsid w:val="002279A5"/>
    <w:rsid w:val="002279AF"/>
    <w:rsid w:val="00230092"/>
    <w:rsid w:val="00230779"/>
    <w:rsid w:val="00230AF0"/>
    <w:rsid w:val="00230D80"/>
    <w:rsid w:val="00231199"/>
    <w:rsid w:val="00231AB1"/>
    <w:rsid w:val="0023240E"/>
    <w:rsid w:val="0023289F"/>
    <w:rsid w:val="00232A16"/>
    <w:rsid w:val="00233246"/>
    <w:rsid w:val="002337AE"/>
    <w:rsid w:val="00233D47"/>
    <w:rsid w:val="002341A9"/>
    <w:rsid w:val="002344C6"/>
    <w:rsid w:val="002355F1"/>
    <w:rsid w:val="00235896"/>
    <w:rsid w:val="0023592C"/>
    <w:rsid w:val="00235C42"/>
    <w:rsid w:val="0023659A"/>
    <w:rsid w:val="002366F3"/>
    <w:rsid w:val="00236A53"/>
    <w:rsid w:val="002373CC"/>
    <w:rsid w:val="00237904"/>
    <w:rsid w:val="002400AD"/>
    <w:rsid w:val="0024045F"/>
    <w:rsid w:val="00240A0F"/>
    <w:rsid w:val="00240B9E"/>
    <w:rsid w:val="00240D46"/>
    <w:rsid w:val="00241D87"/>
    <w:rsid w:val="00241E39"/>
    <w:rsid w:val="00241F8E"/>
    <w:rsid w:val="00242539"/>
    <w:rsid w:val="00243549"/>
    <w:rsid w:val="00243820"/>
    <w:rsid w:val="002439B1"/>
    <w:rsid w:val="00243D8E"/>
    <w:rsid w:val="00244257"/>
    <w:rsid w:val="002442E4"/>
    <w:rsid w:val="0024430E"/>
    <w:rsid w:val="00244315"/>
    <w:rsid w:val="00244C3B"/>
    <w:rsid w:val="002451A4"/>
    <w:rsid w:val="002455DC"/>
    <w:rsid w:val="0024578D"/>
    <w:rsid w:val="00245A20"/>
    <w:rsid w:val="00245A26"/>
    <w:rsid w:val="00245B93"/>
    <w:rsid w:val="00246389"/>
    <w:rsid w:val="002469DF"/>
    <w:rsid w:val="00246A1C"/>
    <w:rsid w:val="00246BD6"/>
    <w:rsid w:val="002474E8"/>
    <w:rsid w:val="00247E95"/>
    <w:rsid w:val="002508DD"/>
    <w:rsid w:val="00250B0C"/>
    <w:rsid w:val="00250CC6"/>
    <w:rsid w:val="00250EAF"/>
    <w:rsid w:val="0025115E"/>
    <w:rsid w:val="00251580"/>
    <w:rsid w:val="002519B5"/>
    <w:rsid w:val="002524A9"/>
    <w:rsid w:val="00252B61"/>
    <w:rsid w:val="00252EA2"/>
    <w:rsid w:val="00253144"/>
    <w:rsid w:val="002534BF"/>
    <w:rsid w:val="00253C25"/>
    <w:rsid w:val="00253E9C"/>
    <w:rsid w:val="002544BC"/>
    <w:rsid w:val="00254664"/>
    <w:rsid w:val="002548A1"/>
    <w:rsid w:val="002548B3"/>
    <w:rsid w:val="00254994"/>
    <w:rsid w:val="00254B43"/>
    <w:rsid w:val="00255859"/>
    <w:rsid w:val="00255C19"/>
    <w:rsid w:val="00256204"/>
    <w:rsid w:val="002564CA"/>
    <w:rsid w:val="00256EB9"/>
    <w:rsid w:val="002572E4"/>
    <w:rsid w:val="00257358"/>
    <w:rsid w:val="00257F01"/>
    <w:rsid w:val="00257F9E"/>
    <w:rsid w:val="0026018A"/>
    <w:rsid w:val="00260B05"/>
    <w:rsid w:val="00260E1E"/>
    <w:rsid w:val="00261322"/>
    <w:rsid w:val="0026163D"/>
    <w:rsid w:val="002616CF"/>
    <w:rsid w:val="00262172"/>
    <w:rsid w:val="002627F6"/>
    <w:rsid w:val="002633DF"/>
    <w:rsid w:val="00263733"/>
    <w:rsid w:val="00263AC3"/>
    <w:rsid w:val="00263C80"/>
    <w:rsid w:val="00263CA7"/>
    <w:rsid w:val="00264479"/>
    <w:rsid w:val="00264677"/>
    <w:rsid w:val="0026483B"/>
    <w:rsid w:val="0026512F"/>
    <w:rsid w:val="00265312"/>
    <w:rsid w:val="00265C31"/>
    <w:rsid w:val="00265C37"/>
    <w:rsid w:val="00265C96"/>
    <w:rsid w:val="00265E2B"/>
    <w:rsid w:val="002661B4"/>
    <w:rsid w:val="002664D9"/>
    <w:rsid w:val="002665DD"/>
    <w:rsid w:val="002668B0"/>
    <w:rsid w:val="00267125"/>
    <w:rsid w:val="00267381"/>
    <w:rsid w:val="0026757A"/>
    <w:rsid w:val="002677B0"/>
    <w:rsid w:val="002678C8"/>
    <w:rsid w:val="00267B9D"/>
    <w:rsid w:val="00270254"/>
    <w:rsid w:val="002702FA"/>
    <w:rsid w:val="002709F0"/>
    <w:rsid w:val="00270FF7"/>
    <w:rsid w:val="00271CBE"/>
    <w:rsid w:val="0027335A"/>
    <w:rsid w:val="00273637"/>
    <w:rsid w:val="00273B2D"/>
    <w:rsid w:val="00273B31"/>
    <w:rsid w:val="00273D58"/>
    <w:rsid w:val="00273D6D"/>
    <w:rsid w:val="002748AD"/>
    <w:rsid w:val="00274984"/>
    <w:rsid w:val="00274A05"/>
    <w:rsid w:val="00274C5B"/>
    <w:rsid w:val="00274EFE"/>
    <w:rsid w:val="00275357"/>
    <w:rsid w:val="00275A70"/>
    <w:rsid w:val="0027655D"/>
    <w:rsid w:val="0027684C"/>
    <w:rsid w:val="00277097"/>
    <w:rsid w:val="00277125"/>
    <w:rsid w:val="00277270"/>
    <w:rsid w:val="00277574"/>
    <w:rsid w:val="0027787D"/>
    <w:rsid w:val="0027789E"/>
    <w:rsid w:val="00277A8D"/>
    <w:rsid w:val="00277C17"/>
    <w:rsid w:val="00277DF8"/>
    <w:rsid w:val="0028099B"/>
    <w:rsid w:val="002817CA"/>
    <w:rsid w:val="00281892"/>
    <w:rsid w:val="00281B50"/>
    <w:rsid w:val="00282113"/>
    <w:rsid w:val="002821B7"/>
    <w:rsid w:val="002824DC"/>
    <w:rsid w:val="00282528"/>
    <w:rsid w:val="00282A42"/>
    <w:rsid w:val="002832D5"/>
    <w:rsid w:val="00283B7F"/>
    <w:rsid w:val="00284B63"/>
    <w:rsid w:val="00284F30"/>
    <w:rsid w:val="0028644D"/>
    <w:rsid w:val="00286459"/>
    <w:rsid w:val="00286549"/>
    <w:rsid w:val="00286573"/>
    <w:rsid w:val="00286AAA"/>
    <w:rsid w:val="00286CE9"/>
    <w:rsid w:val="00286F4F"/>
    <w:rsid w:val="00287347"/>
    <w:rsid w:val="00287E13"/>
    <w:rsid w:val="00290369"/>
    <w:rsid w:val="00290892"/>
    <w:rsid w:val="0029097E"/>
    <w:rsid w:val="00290D08"/>
    <w:rsid w:val="00290DD7"/>
    <w:rsid w:val="00291E15"/>
    <w:rsid w:val="00292082"/>
    <w:rsid w:val="002921AB"/>
    <w:rsid w:val="00292489"/>
    <w:rsid w:val="0029296B"/>
    <w:rsid w:val="00292CBA"/>
    <w:rsid w:val="00292EBB"/>
    <w:rsid w:val="002932F5"/>
    <w:rsid w:val="002933B6"/>
    <w:rsid w:val="002936A4"/>
    <w:rsid w:val="002942E8"/>
    <w:rsid w:val="0029549A"/>
    <w:rsid w:val="0029690E"/>
    <w:rsid w:val="00296996"/>
    <w:rsid w:val="002975A8"/>
    <w:rsid w:val="00297A6D"/>
    <w:rsid w:val="002A0721"/>
    <w:rsid w:val="002A0B51"/>
    <w:rsid w:val="002A0F86"/>
    <w:rsid w:val="002A113E"/>
    <w:rsid w:val="002A148F"/>
    <w:rsid w:val="002A21DD"/>
    <w:rsid w:val="002A29AF"/>
    <w:rsid w:val="002A2D4D"/>
    <w:rsid w:val="002A34B6"/>
    <w:rsid w:val="002A3700"/>
    <w:rsid w:val="002A374E"/>
    <w:rsid w:val="002A379F"/>
    <w:rsid w:val="002A42F8"/>
    <w:rsid w:val="002A4C37"/>
    <w:rsid w:val="002A4E02"/>
    <w:rsid w:val="002A4E69"/>
    <w:rsid w:val="002A4F0C"/>
    <w:rsid w:val="002A58C4"/>
    <w:rsid w:val="002A5CA3"/>
    <w:rsid w:val="002A5F4D"/>
    <w:rsid w:val="002A67D5"/>
    <w:rsid w:val="002A7324"/>
    <w:rsid w:val="002A7551"/>
    <w:rsid w:val="002A7AA0"/>
    <w:rsid w:val="002A7CDA"/>
    <w:rsid w:val="002A7DE1"/>
    <w:rsid w:val="002B01BA"/>
    <w:rsid w:val="002B05FE"/>
    <w:rsid w:val="002B0B3B"/>
    <w:rsid w:val="002B0D27"/>
    <w:rsid w:val="002B0E58"/>
    <w:rsid w:val="002B0FA1"/>
    <w:rsid w:val="002B12B0"/>
    <w:rsid w:val="002B1677"/>
    <w:rsid w:val="002B1964"/>
    <w:rsid w:val="002B1A96"/>
    <w:rsid w:val="002B2580"/>
    <w:rsid w:val="002B2BB3"/>
    <w:rsid w:val="002B2E77"/>
    <w:rsid w:val="002B300E"/>
    <w:rsid w:val="002B3434"/>
    <w:rsid w:val="002B35CC"/>
    <w:rsid w:val="002B3AC3"/>
    <w:rsid w:val="002B3D6F"/>
    <w:rsid w:val="002B3DC7"/>
    <w:rsid w:val="002B40F7"/>
    <w:rsid w:val="002B421A"/>
    <w:rsid w:val="002B45C6"/>
    <w:rsid w:val="002B4BA9"/>
    <w:rsid w:val="002B580E"/>
    <w:rsid w:val="002B5E12"/>
    <w:rsid w:val="002B62DB"/>
    <w:rsid w:val="002B6766"/>
    <w:rsid w:val="002B6CF6"/>
    <w:rsid w:val="002B70C8"/>
    <w:rsid w:val="002B7552"/>
    <w:rsid w:val="002B78BE"/>
    <w:rsid w:val="002B7929"/>
    <w:rsid w:val="002B7CA8"/>
    <w:rsid w:val="002B7D5D"/>
    <w:rsid w:val="002B7D69"/>
    <w:rsid w:val="002C0734"/>
    <w:rsid w:val="002C0CB4"/>
    <w:rsid w:val="002C11D9"/>
    <w:rsid w:val="002C183E"/>
    <w:rsid w:val="002C1E5A"/>
    <w:rsid w:val="002C1EBE"/>
    <w:rsid w:val="002C223A"/>
    <w:rsid w:val="002C2285"/>
    <w:rsid w:val="002C25C9"/>
    <w:rsid w:val="002C260D"/>
    <w:rsid w:val="002C2C56"/>
    <w:rsid w:val="002C2FDD"/>
    <w:rsid w:val="002C336F"/>
    <w:rsid w:val="002C353F"/>
    <w:rsid w:val="002C357E"/>
    <w:rsid w:val="002C37E2"/>
    <w:rsid w:val="002C3A86"/>
    <w:rsid w:val="002C3AF9"/>
    <w:rsid w:val="002C3BC1"/>
    <w:rsid w:val="002C3BD1"/>
    <w:rsid w:val="002C5282"/>
    <w:rsid w:val="002C55A6"/>
    <w:rsid w:val="002C5C92"/>
    <w:rsid w:val="002C5E21"/>
    <w:rsid w:val="002C60B8"/>
    <w:rsid w:val="002C6863"/>
    <w:rsid w:val="002C7297"/>
    <w:rsid w:val="002D019D"/>
    <w:rsid w:val="002D0436"/>
    <w:rsid w:val="002D0559"/>
    <w:rsid w:val="002D05EC"/>
    <w:rsid w:val="002D0971"/>
    <w:rsid w:val="002D17FC"/>
    <w:rsid w:val="002D21F7"/>
    <w:rsid w:val="002D26D1"/>
    <w:rsid w:val="002D28B2"/>
    <w:rsid w:val="002D29FE"/>
    <w:rsid w:val="002D2A0E"/>
    <w:rsid w:val="002D2F02"/>
    <w:rsid w:val="002D2F0D"/>
    <w:rsid w:val="002D2FB5"/>
    <w:rsid w:val="002D3349"/>
    <w:rsid w:val="002D3675"/>
    <w:rsid w:val="002D3BC1"/>
    <w:rsid w:val="002D4351"/>
    <w:rsid w:val="002D43C2"/>
    <w:rsid w:val="002D4AF1"/>
    <w:rsid w:val="002D5747"/>
    <w:rsid w:val="002D5B64"/>
    <w:rsid w:val="002D5CBE"/>
    <w:rsid w:val="002D638C"/>
    <w:rsid w:val="002D68BB"/>
    <w:rsid w:val="002D6B4C"/>
    <w:rsid w:val="002D6C74"/>
    <w:rsid w:val="002D7945"/>
    <w:rsid w:val="002E03CF"/>
    <w:rsid w:val="002E0DD3"/>
    <w:rsid w:val="002E1126"/>
    <w:rsid w:val="002E14A9"/>
    <w:rsid w:val="002E16A9"/>
    <w:rsid w:val="002E1BDF"/>
    <w:rsid w:val="002E2026"/>
    <w:rsid w:val="002E28A1"/>
    <w:rsid w:val="002E2BCB"/>
    <w:rsid w:val="002E34A6"/>
    <w:rsid w:val="002E34E0"/>
    <w:rsid w:val="002E3591"/>
    <w:rsid w:val="002E3913"/>
    <w:rsid w:val="002E3927"/>
    <w:rsid w:val="002E3F17"/>
    <w:rsid w:val="002E4179"/>
    <w:rsid w:val="002E428E"/>
    <w:rsid w:val="002E43F4"/>
    <w:rsid w:val="002E4744"/>
    <w:rsid w:val="002E47A0"/>
    <w:rsid w:val="002E5110"/>
    <w:rsid w:val="002E5446"/>
    <w:rsid w:val="002E5507"/>
    <w:rsid w:val="002E6A9D"/>
    <w:rsid w:val="002E6C10"/>
    <w:rsid w:val="002E6C6B"/>
    <w:rsid w:val="002E6CBF"/>
    <w:rsid w:val="002E6CF4"/>
    <w:rsid w:val="002E6DA1"/>
    <w:rsid w:val="002E6F19"/>
    <w:rsid w:val="002E7168"/>
    <w:rsid w:val="002E7310"/>
    <w:rsid w:val="002E77FD"/>
    <w:rsid w:val="002E7C38"/>
    <w:rsid w:val="002F04B0"/>
    <w:rsid w:val="002F08BE"/>
    <w:rsid w:val="002F0AA5"/>
    <w:rsid w:val="002F0AD0"/>
    <w:rsid w:val="002F0B2C"/>
    <w:rsid w:val="002F0EEA"/>
    <w:rsid w:val="002F0FEE"/>
    <w:rsid w:val="002F176A"/>
    <w:rsid w:val="002F1943"/>
    <w:rsid w:val="002F1D4A"/>
    <w:rsid w:val="002F1E59"/>
    <w:rsid w:val="002F20A7"/>
    <w:rsid w:val="002F20B5"/>
    <w:rsid w:val="002F2498"/>
    <w:rsid w:val="002F28D2"/>
    <w:rsid w:val="002F2B08"/>
    <w:rsid w:val="002F2CCA"/>
    <w:rsid w:val="002F36F4"/>
    <w:rsid w:val="002F3760"/>
    <w:rsid w:val="002F397C"/>
    <w:rsid w:val="002F3BDD"/>
    <w:rsid w:val="002F40E2"/>
    <w:rsid w:val="002F42E6"/>
    <w:rsid w:val="002F4509"/>
    <w:rsid w:val="002F4AF3"/>
    <w:rsid w:val="002F58DA"/>
    <w:rsid w:val="002F5FF0"/>
    <w:rsid w:val="002F60C8"/>
    <w:rsid w:val="002F61EB"/>
    <w:rsid w:val="002F679A"/>
    <w:rsid w:val="002F70B9"/>
    <w:rsid w:val="002F7711"/>
    <w:rsid w:val="002F7B3D"/>
    <w:rsid w:val="002F7CF2"/>
    <w:rsid w:val="002F7E14"/>
    <w:rsid w:val="002F7FFA"/>
    <w:rsid w:val="003000C8"/>
    <w:rsid w:val="0030051E"/>
    <w:rsid w:val="003008B5"/>
    <w:rsid w:val="0030155F"/>
    <w:rsid w:val="00301B6D"/>
    <w:rsid w:val="00301EB4"/>
    <w:rsid w:val="00301F8A"/>
    <w:rsid w:val="00302819"/>
    <w:rsid w:val="00302A3A"/>
    <w:rsid w:val="00302C91"/>
    <w:rsid w:val="00303120"/>
    <w:rsid w:val="0030323F"/>
    <w:rsid w:val="0030330C"/>
    <w:rsid w:val="00303436"/>
    <w:rsid w:val="0030364B"/>
    <w:rsid w:val="00303B6F"/>
    <w:rsid w:val="00303B97"/>
    <w:rsid w:val="00303F54"/>
    <w:rsid w:val="00304AF3"/>
    <w:rsid w:val="003050B2"/>
    <w:rsid w:val="003052C3"/>
    <w:rsid w:val="003053F1"/>
    <w:rsid w:val="003055D0"/>
    <w:rsid w:val="0030574A"/>
    <w:rsid w:val="0030628F"/>
    <w:rsid w:val="003062EC"/>
    <w:rsid w:val="003069D1"/>
    <w:rsid w:val="00306A90"/>
    <w:rsid w:val="00306DCE"/>
    <w:rsid w:val="00306E11"/>
    <w:rsid w:val="003079AD"/>
    <w:rsid w:val="00307C94"/>
    <w:rsid w:val="003101D6"/>
    <w:rsid w:val="00310584"/>
    <w:rsid w:val="003105C7"/>
    <w:rsid w:val="003112ED"/>
    <w:rsid w:val="00311D0F"/>
    <w:rsid w:val="0031223C"/>
    <w:rsid w:val="0031225F"/>
    <w:rsid w:val="00312871"/>
    <w:rsid w:val="00312C06"/>
    <w:rsid w:val="00313C19"/>
    <w:rsid w:val="00313D77"/>
    <w:rsid w:val="0031586B"/>
    <w:rsid w:val="00315FDA"/>
    <w:rsid w:val="00316130"/>
    <w:rsid w:val="00316776"/>
    <w:rsid w:val="00316B30"/>
    <w:rsid w:val="00316B54"/>
    <w:rsid w:val="00316BFC"/>
    <w:rsid w:val="00317D08"/>
    <w:rsid w:val="00320841"/>
    <w:rsid w:val="00320FD1"/>
    <w:rsid w:val="00321A0A"/>
    <w:rsid w:val="00321BB0"/>
    <w:rsid w:val="003221D9"/>
    <w:rsid w:val="003223F2"/>
    <w:rsid w:val="00322A0D"/>
    <w:rsid w:val="00322CDE"/>
    <w:rsid w:val="00322F41"/>
    <w:rsid w:val="00323379"/>
    <w:rsid w:val="003233BE"/>
    <w:rsid w:val="003235C8"/>
    <w:rsid w:val="00323861"/>
    <w:rsid w:val="00323EA4"/>
    <w:rsid w:val="003244D2"/>
    <w:rsid w:val="00324E20"/>
    <w:rsid w:val="00324FD4"/>
    <w:rsid w:val="003250C7"/>
    <w:rsid w:val="003254B4"/>
    <w:rsid w:val="003258E0"/>
    <w:rsid w:val="003258E9"/>
    <w:rsid w:val="00325CB7"/>
    <w:rsid w:val="00325E9F"/>
    <w:rsid w:val="00325FB4"/>
    <w:rsid w:val="00326AF9"/>
    <w:rsid w:val="00326C6A"/>
    <w:rsid w:val="0032785B"/>
    <w:rsid w:val="003279E9"/>
    <w:rsid w:val="00327FC9"/>
    <w:rsid w:val="003309E3"/>
    <w:rsid w:val="00330FA1"/>
    <w:rsid w:val="00331352"/>
    <w:rsid w:val="003322C4"/>
    <w:rsid w:val="00332667"/>
    <w:rsid w:val="00333060"/>
    <w:rsid w:val="0033351D"/>
    <w:rsid w:val="00333D59"/>
    <w:rsid w:val="00333E76"/>
    <w:rsid w:val="00333FF1"/>
    <w:rsid w:val="00334002"/>
    <w:rsid w:val="0033445E"/>
    <w:rsid w:val="003346CC"/>
    <w:rsid w:val="00334ABA"/>
    <w:rsid w:val="0033524A"/>
    <w:rsid w:val="00335A7D"/>
    <w:rsid w:val="00336260"/>
    <w:rsid w:val="00336956"/>
    <w:rsid w:val="003371D0"/>
    <w:rsid w:val="003372A1"/>
    <w:rsid w:val="00337584"/>
    <w:rsid w:val="00337667"/>
    <w:rsid w:val="00337B58"/>
    <w:rsid w:val="00337DEC"/>
    <w:rsid w:val="003400B0"/>
    <w:rsid w:val="003401AE"/>
    <w:rsid w:val="0034065C"/>
    <w:rsid w:val="00341686"/>
    <w:rsid w:val="003416E5"/>
    <w:rsid w:val="00341898"/>
    <w:rsid w:val="003419A7"/>
    <w:rsid w:val="00341CC0"/>
    <w:rsid w:val="00342780"/>
    <w:rsid w:val="00342828"/>
    <w:rsid w:val="00342849"/>
    <w:rsid w:val="00342DB3"/>
    <w:rsid w:val="00343738"/>
    <w:rsid w:val="00343773"/>
    <w:rsid w:val="003438C4"/>
    <w:rsid w:val="003444A5"/>
    <w:rsid w:val="0034557C"/>
    <w:rsid w:val="003458A3"/>
    <w:rsid w:val="00346130"/>
    <w:rsid w:val="0034650E"/>
    <w:rsid w:val="0034667E"/>
    <w:rsid w:val="00346824"/>
    <w:rsid w:val="00347518"/>
    <w:rsid w:val="003479CF"/>
    <w:rsid w:val="00347FAD"/>
    <w:rsid w:val="00350019"/>
    <w:rsid w:val="00350439"/>
    <w:rsid w:val="00350752"/>
    <w:rsid w:val="003514E3"/>
    <w:rsid w:val="003514E5"/>
    <w:rsid w:val="003524D3"/>
    <w:rsid w:val="003529D2"/>
    <w:rsid w:val="00352E62"/>
    <w:rsid w:val="00353662"/>
    <w:rsid w:val="00353B23"/>
    <w:rsid w:val="00354383"/>
    <w:rsid w:val="00354725"/>
    <w:rsid w:val="00354758"/>
    <w:rsid w:val="0035483D"/>
    <w:rsid w:val="003548B9"/>
    <w:rsid w:val="00354985"/>
    <w:rsid w:val="00355267"/>
    <w:rsid w:val="00356156"/>
    <w:rsid w:val="003563AD"/>
    <w:rsid w:val="00356951"/>
    <w:rsid w:val="00356AB5"/>
    <w:rsid w:val="00356C18"/>
    <w:rsid w:val="00357891"/>
    <w:rsid w:val="00357A93"/>
    <w:rsid w:val="00357BDA"/>
    <w:rsid w:val="003606E8"/>
    <w:rsid w:val="00360A3F"/>
    <w:rsid w:val="00360AEC"/>
    <w:rsid w:val="00361109"/>
    <w:rsid w:val="00361719"/>
    <w:rsid w:val="00361DF8"/>
    <w:rsid w:val="00362772"/>
    <w:rsid w:val="00362C0B"/>
    <w:rsid w:val="00363674"/>
    <w:rsid w:val="00363A75"/>
    <w:rsid w:val="00364045"/>
    <w:rsid w:val="00364C07"/>
    <w:rsid w:val="00364E58"/>
    <w:rsid w:val="0036560F"/>
    <w:rsid w:val="00365617"/>
    <w:rsid w:val="0036594E"/>
    <w:rsid w:val="003659FD"/>
    <w:rsid w:val="00365E13"/>
    <w:rsid w:val="00365E51"/>
    <w:rsid w:val="00365E6E"/>
    <w:rsid w:val="003662D3"/>
    <w:rsid w:val="00366DE1"/>
    <w:rsid w:val="003670EA"/>
    <w:rsid w:val="00367201"/>
    <w:rsid w:val="00367839"/>
    <w:rsid w:val="003703D1"/>
    <w:rsid w:val="0037123F"/>
    <w:rsid w:val="0037138A"/>
    <w:rsid w:val="00371BAF"/>
    <w:rsid w:val="00372614"/>
    <w:rsid w:val="003727F0"/>
    <w:rsid w:val="00372F4E"/>
    <w:rsid w:val="00372F96"/>
    <w:rsid w:val="0037396A"/>
    <w:rsid w:val="00373D93"/>
    <w:rsid w:val="00373E07"/>
    <w:rsid w:val="00375168"/>
    <w:rsid w:val="0037559C"/>
    <w:rsid w:val="00375838"/>
    <w:rsid w:val="003758FB"/>
    <w:rsid w:val="003767CF"/>
    <w:rsid w:val="00376C7B"/>
    <w:rsid w:val="00376F9F"/>
    <w:rsid w:val="00377272"/>
    <w:rsid w:val="003776A4"/>
    <w:rsid w:val="00377CB0"/>
    <w:rsid w:val="00380323"/>
    <w:rsid w:val="0038057A"/>
    <w:rsid w:val="003805F1"/>
    <w:rsid w:val="00380B80"/>
    <w:rsid w:val="00380CA2"/>
    <w:rsid w:val="00380F8D"/>
    <w:rsid w:val="00380FF5"/>
    <w:rsid w:val="0038128D"/>
    <w:rsid w:val="003817BA"/>
    <w:rsid w:val="00381E67"/>
    <w:rsid w:val="00383FE5"/>
    <w:rsid w:val="00384210"/>
    <w:rsid w:val="0038469A"/>
    <w:rsid w:val="00384A05"/>
    <w:rsid w:val="00384BDF"/>
    <w:rsid w:val="00384E61"/>
    <w:rsid w:val="00384EFF"/>
    <w:rsid w:val="0038509F"/>
    <w:rsid w:val="0038519A"/>
    <w:rsid w:val="00385958"/>
    <w:rsid w:val="00385AB4"/>
    <w:rsid w:val="00386756"/>
    <w:rsid w:val="00386FD4"/>
    <w:rsid w:val="00390650"/>
    <w:rsid w:val="003913A2"/>
    <w:rsid w:val="00392131"/>
    <w:rsid w:val="0039216B"/>
    <w:rsid w:val="00392188"/>
    <w:rsid w:val="003929B7"/>
    <w:rsid w:val="00392F92"/>
    <w:rsid w:val="0039362B"/>
    <w:rsid w:val="00393926"/>
    <w:rsid w:val="00394E1D"/>
    <w:rsid w:val="00395D5F"/>
    <w:rsid w:val="00395E1F"/>
    <w:rsid w:val="003967E4"/>
    <w:rsid w:val="00396BF5"/>
    <w:rsid w:val="00396DD5"/>
    <w:rsid w:val="00397015"/>
    <w:rsid w:val="00397058"/>
    <w:rsid w:val="00397258"/>
    <w:rsid w:val="00397D62"/>
    <w:rsid w:val="003A016A"/>
    <w:rsid w:val="003A091C"/>
    <w:rsid w:val="003A09B2"/>
    <w:rsid w:val="003A2183"/>
    <w:rsid w:val="003A21F8"/>
    <w:rsid w:val="003A2919"/>
    <w:rsid w:val="003A2946"/>
    <w:rsid w:val="003A2F91"/>
    <w:rsid w:val="003A3595"/>
    <w:rsid w:val="003A3738"/>
    <w:rsid w:val="003A3C53"/>
    <w:rsid w:val="003A3D09"/>
    <w:rsid w:val="003A4039"/>
    <w:rsid w:val="003A4332"/>
    <w:rsid w:val="003A4334"/>
    <w:rsid w:val="003A4761"/>
    <w:rsid w:val="003A4DBC"/>
    <w:rsid w:val="003A5188"/>
    <w:rsid w:val="003A5779"/>
    <w:rsid w:val="003A59B9"/>
    <w:rsid w:val="003A5A59"/>
    <w:rsid w:val="003A5DAB"/>
    <w:rsid w:val="003A61A4"/>
    <w:rsid w:val="003A6699"/>
    <w:rsid w:val="003A6A2E"/>
    <w:rsid w:val="003A6D65"/>
    <w:rsid w:val="003A785C"/>
    <w:rsid w:val="003A7FD8"/>
    <w:rsid w:val="003B01B8"/>
    <w:rsid w:val="003B03CB"/>
    <w:rsid w:val="003B0621"/>
    <w:rsid w:val="003B07D7"/>
    <w:rsid w:val="003B0F00"/>
    <w:rsid w:val="003B114F"/>
    <w:rsid w:val="003B1418"/>
    <w:rsid w:val="003B1528"/>
    <w:rsid w:val="003B1713"/>
    <w:rsid w:val="003B1C21"/>
    <w:rsid w:val="003B1E6D"/>
    <w:rsid w:val="003B1FE9"/>
    <w:rsid w:val="003B2384"/>
    <w:rsid w:val="003B27A4"/>
    <w:rsid w:val="003B2AFD"/>
    <w:rsid w:val="003B35F7"/>
    <w:rsid w:val="003B3D23"/>
    <w:rsid w:val="003B42D4"/>
    <w:rsid w:val="003B5363"/>
    <w:rsid w:val="003B569C"/>
    <w:rsid w:val="003B5E2F"/>
    <w:rsid w:val="003B6004"/>
    <w:rsid w:val="003B6969"/>
    <w:rsid w:val="003B6B83"/>
    <w:rsid w:val="003B6C42"/>
    <w:rsid w:val="003B7103"/>
    <w:rsid w:val="003B71F2"/>
    <w:rsid w:val="003C03CC"/>
    <w:rsid w:val="003C05E1"/>
    <w:rsid w:val="003C0708"/>
    <w:rsid w:val="003C0C98"/>
    <w:rsid w:val="003C0EA8"/>
    <w:rsid w:val="003C1B3B"/>
    <w:rsid w:val="003C1C0B"/>
    <w:rsid w:val="003C1C2D"/>
    <w:rsid w:val="003C25BF"/>
    <w:rsid w:val="003C283D"/>
    <w:rsid w:val="003C2BAC"/>
    <w:rsid w:val="003C2F66"/>
    <w:rsid w:val="003C30A2"/>
    <w:rsid w:val="003C355B"/>
    <w:rsid w:val="003C3EAD"/>
    <w:rsid w:val="003C45B4"/>
    <w:rsid w:val="003C4836"/>
    <w:rsid w:val="003C4AD7"/>
    <w:rsid w:val="003C4B8B"/>
    <w:rsid w:val="003C5170"/>
    <w:rsid w:val="003C543D"/>
    <w:rsid w:val="003C5C13"/>
    <w:rsid w:val="003C6346"/>
    <w:rsid w:val="003C6510"/>
    <w:rsid w:val="003C6B78"/>
    <w:rsid w:val="003C73C5"/>
    <w:rsid w:val="003C7C41"/>
    <w:rsid w:val="003D0127"/>
    <w:rsid w:val="003D059D"/>
    <w:rsid w:val="003D0AE3"/>
    <w:rsid w:val="003D0B8D"/>
    <w:rsid w:val="003D0CBA"/>
    <w:rsid w:val="003D0F5F"/>
    <w:rsid w:val="003D0FE9"/>
    <w:rsid w:val="003D140D"/>
    <w:rsid w:val="003D18D7"/>
    <w:rsid w:val="003D1F61"/>
    <w:rsid w:val="003D204C"/>
    <w:rsid w:val="003D223D"/>
    <w:rsid w:val="003D2CDD"/>
    <w:rsid w:val="003D3473"/>
    <w:rsid w:val="003D3563"/>
    <w:rsid w:val="003D3582"/>
    <w:rsid w:val="003D4170"/>
    <w:rsid w:val="003D453B"/>
    <w:rsid w:val="003D45D8"/>
    <w:rsid w:val="003D58E0"/>
    <w:rsid w:val="003D5A13"/>
    <w:rsid w:val="003D5D7F"/>
    <w:rsid w:val="003D5F89"/>
    <w:rsid w:val="003D7549"/>
    <w:rsid w:val="003D7B41"/>
    <w:rsid w:val="003D7D4D"/>
    <w:rsid w:val="003D7E7F"/>
    <w:rsid w:val="003E07C6"/>
    <w:rsid w:val="003E0C35"/>
    <w:rsid w:val="003E0CBC"/>
    <w:rsid w:val="003E131F"/>
    <w:rsid w:val="003E1656"/>
    <w:rsid w:val="003E1E60"/>
    <w:rsid w:val="003E1FC5"/>
    <w:rsid w:val="003E2063"/>
    <w:rsid w:val="003E2401"/>
    <w:rsid w:val="003E2534"/>
    <w:rsid w:val="003E2871"/>
    <w:rsid w:val="003E2A32"/>
    <w:rsid w:val="003E2BD1"/>
    <w:rsid w:val="003E2DB3"/>
    <w:rsid w:val="003E2FD6"/>
    <w:rsid w:val="003E33D6"/>
    <w:rsid w:val="003E37BC"/>
    <w:rsid w:val="003E4565"/>
    <w:rsid w:val="003E49C5"/>
    <w:rsid w:val="003E4E1B"/>
    <w:rsid w:val="003E4E62"/>
    <w:rsid w:val="003E5105"/>
    <w:rsid w:val="003E5471"/>
    <w:rsid w:val="003E55CC"/>
    <w:rsid w:val="003E5965"/>
    <w:rsid w:val="003E5E8D"/>
    <w:rsid w:val="003E5EA7"/>
    <w:rsid w:val="003E5EDB"/>
    <w:rsid w:val="003E5FC7"/>
    <w:rsid w:val="003E6B3C"/>
    <w:rsid w:val="003E6D4A"/>
    <w:rsid w:val="003F0040"/>
    <w:rsid w:val="003F0104"/>
    <w:rsid w:val="003F015A"/>
    <w:rsid w:val="003F02F2"/>
    <w:rsid w:val="003F052F"/>
    <w:rsid w:val="003F0641"/>
    <w:rsid w:val="003F09E5"/>
    <w:rsid w:val="003F0CFA"/>
    <w:rsid w:val="003F13CF"/>
    <w:rsid w:val="003F1453"/>
    <w:rsid w:val="003F1674"/>
    <w:rsid w:val="003F195B"/>
    <w:rsid w:val="003F213D"/>
    <w:rsid w:val="003F2590"/>
    <w:rsid w:val="003F2739"/>
    <w:rsid w:val="003F290C"/>
    <w:rsid w:val="003F2BAC"/>
    <w:rsid w:val="003F2E41"/>
    <w:rsid w:val="003F2F20"/>
    <w:rsid w:val="003F4283"/>
    <w:rsid w:val="003F430D"/>
    <w:rsid w:val="003F448D"/>
    <w:rsid w:val="003F45D6"/>
    <w:rsid w:val="003F4C46"/>
    <w:rsid w:val="003F5171"/>
    <w:rsid w:val="003F581C"/>
    <w:rsid w:val="003F5FA1"/>
    <w:rsid w:val="003F612D"/>
    <w:rsid w:val="003F6189"/>
    <w:rsid w:val="003F63FD"/>
    <w:rsid w:val="003F660E"/>
    <w:rsid w:val="003F69BC"/>
    <w:rsid w:val="003F736A"/>
    <w:rsid w:val="003F7AA2"/>
    <w:rsid w:val="00400190"/>
    <w:rsid w:val="00400438"/>
    <w:rsid w:val="004005D8"/>
    <w:rsid w:val="0040103E"/>
    <w:rsid w:val="00402AC1"/>
    <w:rsid w:val="00402BBB"/>
    <w:rsid w:val="00402F59"/>
    <w:rsid w:val="004031A2"/>
    <w:rsid w:val="00403338"/>
    <w:rsid w:val="00403AE3"/>
    <w:rsid w:val="00403CA2"/>
    <w:rsid w:val="004042F7"/>
    <w:rsid w:val="00404496"/>
    <w:rsid w:val="004045EE"/>
    <w:rsid w:val="00404C0E"/>
    <w:rsid w:val="00404DAD"/>
    <w:rsid w:val="00404E57"/>
    <w:rsid w:val="0040502B"/>
    <w:rsid w:val="0040510D"/>
    <w:rsid w:val="00405212"/>
    <w:rsid w:val="0040526A"/>
    <w:rsid w:val="00406261"/>
    <w:rsid w:val="004062C1"/>
    <w:rsid w:val="004065C9"/>
    <w:rsid w:val="00406BCA"/>
    <w:rsid w:val="00406F35"/>
    <w:rsid w:val="00407E2F"/>
    <w:rsid w:val="00410214"/>
    <w:rsid w:val="004102CE"/>
    <w:rsid w:val="00411309"/>
    <w:rsid w:val="00411EAB"/>
    <w:rsid w:val="00412F72"/>
    <w:rsid w:val="0041310D"/>
    <w:rsid w:val="00413D96"/>
    <w:rsid w:val="00413EA1"/>
    <w:rsid w:val="0041445D"/>
    <w:rsid w:val="00414B5F"/>
    <w:rsid w:val="00414E2A"/>
    <w:rsid w:val="004155BE"/>
    <w:rsid w:val="00415DB5"/>
    <w:rsid w:val="00415E67"/>
    <w:rsid w:val="00416750"/>
    <w:rsid w:val="004167AF"/>
    <w:rsid w:val="004168CA"/>
    <w:rsid w:val="00416929"/>
    <w:rsid w:val="00420B25"/>
    <w:rsid w:val="00420B31"/>
    <w:rsid w:val="00420BBE"/>
    <w:rsid w:val="00420C1F"/>
    <w:rsid w:val="004213C6"/>
    <w:rsid w:val="00421447"/>
    <w:rsid w:val="00421697"/>
    <w:rsid w:val="00421DC8"/>
    <w:rsid w:val="00422178"/>
    <w:rsid w:val="004221D5"/>
    <w:rsid w:val="00422298"/>
    <w:rsid w:val="004223CB"/>
    <w:rsid w:val="0042310B"/>
    <w:rsid w:val="00423185"/>
    <w:rsid w:val="00423312"/>
    <w:rsid w:val="0042352C"/>
    <w:rsid w:val="00423A0A"/>
    <w:rsid w:val="00423A27"/>
    <w:rsid w:val="0042424F"/>
    <w:rsid w:val="004243BD"/>
    <w:rsid w:val="00424534"/>
    <w:rsid w:val="00424CA9"/>
    <w:rsid w:val="00425E54"/>
    <w:rsid w:val="00426517"/>
    <w:rsid w:val="004271F9"/>
    <w:rsid w:val="004279DB"/>
    <w:rsid w:val="00427B47"/>
    <w:rsid w:val="00430B6B"/>
    <w:rsid w:val="00430ED0"/>
    <w:rsid w:val="00431487"/>
    <w:rsid w:val="0043186C"/>
    <w:rsid w:val="00431991"/>
    <w:rsid w:val="00431C3F"/>
    <w:rsid w:val="00432009"/>
    <w:rsid w:val="00432643"/>
    <w:rsid w:val="00432875"/>
    <w:rsid w:val="00432C36"/>
    <w:rsid w:val="00432CD9"/>
    <w:rsid w:val="004337F2"/>
    <w:rsid w:val="00433EFA"/>
    <w:rsid w:val="00434127"/>
    <w:rsid w:val="0043449E"/>
    <w:rsid w:val="00434A48"/>
    <w:rsid w:val="00434C0F"/>
    <w:rsid w:val="00435203"/>
    <w:rsid w:val="004353BB"/>
    <w:rsid w:val="00435406"/>
    <w:rsid w:val="00435762"/>
    <w:rsid w:val="00435894"/>
    <w:rsid w:val="00435CA2"/>
    <w:rsid w:val="00436578"/>
    <w:rsid w:val="00436853"/>
    <w:rsid w:val="00436859"/>
    <w:rsid w:val="00436B59"/>
    <w:rsid w:val="00436EC0"/>
    <w:rsid w:val="00436FC6"/>
    <w:rsid w:val="0043728D"/>
    <w:rsid w:val="00437844"/>
    <w:rsid w:val="00437B1D"/>
    <w:rsid w:val="00437BE2"/>
    <w:rsid w:val="00440282"/>
    <w:rsid w:val="00440891"/>
    <w:rsid w:val="0044120E"/>
    <w:rsid w:val="004413A5"/>
    <w:rsid w:val="004413CD"/>
    <w:rsid w:val="0044258D"/>
    <w:rsid w:val="00442C4E"/>
    <w:rsid w:val="00442D26"/>
    <w:rsid w:val="004433FB"/>
    <w:rsid w:val="00443414"/>
    <w:rsid w:val="00443A60"/>
    <w:rsid w:val="00443EC0"/>
    <w:rsid w:val="00444253"/>
    <w:rsid w:val="00444B1D"/>
    <w:rsid w:val="00444B3C"/>
    <w:rsid w:val="00444C72"/>
    <w:rsid w:val="004452A8"/>
    <w:rsid w:val="004454E7"/>
    <w:rsid w:val="004457DE"/>
    <w:rsid w:val="00445936"/>
    <w:rsid w:val="00445C70"/>
    <w:rsid w:val="00445CEE"/>
    <w:rsid w:val="00445E0C"/>
    <w:rsid w:val="00446009"/>
    <w:rsid w:val="004465A3"/>
    <w:rsid w:val="00447916"/>
    <w:rsid w:val="00447C0A"/>
    <w:rsid w:val="00450C54"/>
    <w:rsid w:val="0045151D"/>
    <w:rsid w:val="00451541"/>
    <w:rsid w:val="004519E0"/>
    <w:rsid w:val="00451A19"/>
    <w:rsid w:val="00451A36"/>
    <w:rsid w:val="00452859"/>
    <w:rsid w:val="00452C0D"/>
    <w:rsid w:val="0045338A"/>
    <w:rsid w:val="00453529"/>
    <w:rsid w:val="00453D24"/>
    <w:rsid w:val="00453FC9"/>
    <w:rsid w:val="004541FF"/>
    <w:rsid w:val="004549B7"/>
    <w:rsid w:val="00454C45"/>
    <w:rsid w:val="00454E9B"/>
    <w:rsid w:val="00454FB2"/>
    <w:rsid w:val="00455562"/>
    <w:rsid w:val="00455985"/>
    <w:rsid w:val="00456F71"/>
    <w:rsid w:val="00456FA9"/>
    <w:rsid w:val="0045765E"/>
    <w:rsid w:val="004576D8"/>
    <w:rsid w:val="0045780E"/>
    <w:rsid w:val="00457929"/>
    <w:rsid w:val="00457A27"/>
    <w:rsid w:val="00460175"/>
    <w:rsid w:val="004601A3"/>
    <w:rsid w:val="00460480"/>
    <w:rsid w:val="00460A68"/>
    <w:rsid w:val="00460F98"/>
    <w:rsid w:val="0046150C"/>
    <w:rsid w:val="00461518"/>
    <w:rsid w:val="00461570"/>
    <w:rsid w:val="00461C1B"/>
    <w:rsid w:val="004625F4"/>
    <w:rsid w:val="004628F4"/>
    <w:rsid w:val="00462D30"/>
    <w:rsid w:val="00462F2A"/>
    <w:rsid w:val="00462FBC"/>
    <w:rsid w:val="00463A64"/>
    <w:rsid w:val="00463E78"/>
    <w:rsid w:val="004640B1"/>
    <w:rsid w:val="004642EE"/>
    <w:rsid w:val="00464A26"/>
    <w:rsid w:val="00464B03"/>
    <w:rsid w:val="0046514D"/>
    <w:rsid w:val="004654B2"/>
    <w:rsid w:val="00465613"/>
    <w:rsid w:val="00465888"/>
    <w:rsid w:val="00465A9D"/>
    <w:rsid w:val="00465AD1"/>
    <w:rsid w:val="0046602A"/>
    <w:rsid w:val="00466097"/>
    <w:rsid w:val="0046698D"/>
    <w:rsid w:val="004669C1"/>
    <w:rsid w:val="00466B01"/>
    <w:rsid w:val="0046700F"/>
    <w:rsid w:val="0046744E"/>
    <w:rsid w:val="0046782C"/>
    <w:rsid w:val="00467B5E"/>
    <w:rsid w:val="0047043D"/>
    <w:rsid w:val="00470A0F"/>
    <w:rsid w:val="00470BFB"/>
    <w:rsid w:val="00470C89"/>
    <w:rsid w:val="00470D7F"/>
    <w:rsid w:val="004711C6"/>
    <w:rsid w:val="004712B5"/>
    <w:rsid w:val="00471973"/>
    <w:rsid w:val="00471CFB"/>
    <w:rsid w:val="00471EDB"/>
    <w:rsid w:val="00472797"/>
    <w:rsid w:val="00472842"/>
    <w:rsid w:val="00472A00"/>
    <w:rsid w:val="00473138"/>
    <w:rsid w:val="00473F99"/>
    <w:rsid w:val="004748C6"/>
    <w:rsid w:val="00474909"/>
    <w:rsid w:val="004749CD"/>
    <w:rsid w:val="00474BD6"/>
    <w:rsid w:val="00475016"/>
    <w:rsid w:val="00475948"/>
    <w:rsid w:val="00475BE0"/>
    <w:rsid w:val="0047602B"/>
    <w:rsid w:val="004760E6"/>
    <w:rsid w:val="00476543"/>
    <w:rsid w:val="00476E23"/>
    <w:rsid w:val="00477092"/>
    <w:rsid w:val="00477843"/>
    <w:rsid w:val="00477988"/>
    <w:rsid w:val="00480008"/>
    <w:rsid w:val="00480BB7"/>
    <w:rsid w:val="00480BC0"/>
    <w:rsid w:val="00481DC8"/>
    <w:rsid w:val="00481E27"/>
    <w:rsid w:val="00481EA0"/>
    <w:rsid w:val="00482021"/>
    <w:rsid w:val="004828B6"/>
    <w:rsid w:val="00482983"/>
    <w:rsid w:val="004829FE"/>
    <w:rsid w:val="00482C45"/>
    <w:rsid w:val="00482DE9"/>
    <w:rsid w:val="0048378F"/>
    <w:rsid w:val="00483915"/>
    <w:rsid w:val="00484318"/>
    <w:rsid w:val="00485138"/>
    <w:rsid w:val="00485398"/>
    <w:rsid w:val="004854BF"/>
    <w:rsid w:val="00485BD0"/>
    <w:rsid w:val="00485C44"/>
    <w:rsid w:val="00485FB7"/>
    <w:rsid w:val="00486208"/>
    <w:rsid w:val="0048623B"/>
    <w:rsid w:val="00486414"/>
    <w:rsid w:val="00486B51"/>
    <w:rsid w:val="00486C06"/>
    <w:rsid w:val="00486F2A"/>
    <w:rsid w:val="00487152"/>
    <w:rsid w:val="0048739E"/>
    <w:rsid w:val="004873EA"/>
    <w:rsid w:val="0048765C"/>
    <w:rsid w:val="0049005E"/>
    <w:rsid w:val="004905C0"/>
    <w:rsid w:val="004907AB"/>
    <w:rsid w:val="0049096B"/>
    <w:rsid w:val="00490985"/>
    <w:rsid w:val="00490B6E"/>
    <w:rsid w:val="00490CDB"/>
    <w:rsid w:val="00490F8E"/>
    <w:rsid w:val="0049178F"/>
    <w:rsid w:val="00491870"/>
    <w:rsid w:val="00491B8A"/>
    <w:rsid w:val="00491E9B"/>
    <w:rsid w:val="00492152"/>
    <w:rsid w:val="0049218B"/>
    <w:rsid w:val="00492E40"/>
    <w:rsid w:val="00493037"/>
    <w:rsid w:val="004932EA"/>
    <w:rsid w:val="004935A3"/>
    <w:rsid w:val="004935F2"/>
    <w:rsid w:val="004937CF"/>
    <w:rsid w:val="00493E22"/>
    <w:rsid w:val="004950EE"/>
    <w:rsid w:val="004953E2"/>
    <w:rsid w:val="00495723"/>
    <w:rsid w:val="00495F5E"/>
    <w:rsid w:val="00496092"/>
    <w:rsid w:val="00496939"/>
    <w:rsid w:val="00496E31"/>
    <w:rsid w:val="00497426"/>
    <w:rsid w:val="00497B64"/>
    <w:rsid w:val="00497E0A"/>
    <w:rsid w:val="004A0700"/>
    <w:rsid w:val="004A0836"/>
    <w:rsid w:val="004A0A2F"/>
    <w:rsid w:val="004A0D16"/>
    <w:rsid w:val="004A0D9C"/>
    <w:rsid w:val="004A10BC"/>
    <w:rsid w:val="004A14D3"/>
    <w:rsid w:val="004A15AA"/>
    <w:rsid w:val="004A1A11"/>
    <w:rsid w:val="004A230E"/>
    <w:rsid w:val="004A273B"/>
    <w:rsid w:val="004A305D"/>
    <w:rsid w:val="004A333A"/>
    <w:rsid w:val="004A355E"/>
    <w:rsid w:val="004A36D7"/>
    <w:rsid w:val="004A3EF2"/>
    <w:rsid w:val="004A4148"/>
    <w:rsid w:val="004A44AF"/>
    <w:rsid w:val="004A4704"/>
    <w:rsid w:val="004A4728"/>
    <w:rsid w:val="004A4AE8"/>
    <w:rsid w:val="004A4B93"/>
    <w:rsid w:val="004A4BAF"/>
    <w:rsid w:val="004A5006"/>
    <w:rsid w:val="004A5053"/>
    <w:rsid w:val="004A51C9"/>
    <w:rsid w:val="004A51DF"/>
    <w:rsid w:val="004A55A9"/>
    <w:rsid w:val="004A58B5"/>
    <w:rsid w:val="004A5A16"/>
    <w:rsid w:val="004A5C45"/>
    <w:rsid w:val="004A647E"/>
    <w:rsid w:val="004A6EEA"/>
    <w:rsid w:val="004A743C"/>
    <w:rsid w:val="004A74EB"/>
    <w:rsid w:val="004A7566"/>
    <w:rsid w:val="004A764B"/>
    <w:rsid w:val="004A781B"/>
    <w:rsid w:val="004A7BDF"/>
    <w:rsid w:val="004B06B7"/>
    <w:rsid w:val="004B14CB"/>
    <w:rsid w:val="004B21C9"/>
    <w:rsid w:val="004B2373"/>
    <w:rsid w:val="004B2927"/>
    <w:rsid w:val="004B296B"/>
    <w:rsid w:val="004B2B7A"/>
    <w:rsid w:val="004B2CED"/>
    <w:rsid w:val="004B305C"/>
    <w:rsid w:val="004B3430"/>
    <w:rsid w:val="004B3712"/>
    <w:rsid w:val="004B3DE8"/>
    <w:rsid w:val="004B3DEF"/>
    <w:rsid w:val="004B4274"/>
    <w:rsid w:val="004B4652"/>
    <w:rsid w:val="004B484B"/>
    <w:rsid w:val="004B4B44"/>
    <w:rsid w:val="004B4D90"/>
    <w:rsid w:val="004B5F04"/>
    <w:rsid w:val="004B62CD"/>
    <w:rsid w:val="004B62E9"/>
    <w:rsid w:val="004B6392"/>
    <w:rsid w:val="004B699C"/>
    <w:rsid w:val="004B719A"/>
    <w:rsid w:val="004B78C6"/>
    <w:rsid w:val="004C02D7"/>
    <w:rsid w:val="004C09AD"/>
    <w:rsid w:val="004C0C3D"/>
    <w:rsid w:val="004C0E19"/>
    <w:rsid w:val="004C0F2A"/>
    <w:rsid w:val="004C133D"/>
    <w:rsid w:val="004C1493"/>
    <w:rsid w:val="004C1A76"/>
    <w:rsid w:val="004C1CC5"/>
    <w:rsid w:val="004C23CD"/>
    <w:rsid w:val="004C2479"/>
    <w:rsid w:val="004C27FC"/>
    <w:rsid w:val="004C2C57"/>
    <w:rsid w:val="004C320F"/>
    <w:rsid w:val="004C32D6"/>
    <w:rsid w:val="004C3E46"/>
    <w:rsid w:val="004C3F79"/>
    <w:rsid w:val="004C418D"/>
    <w:rsid w:val="004C48B4"/>
    <w:rsid w:val="004C4A45"/>
    <w:rsid w:val="004C4C06"/>
    <w:rsid w:val="004C5145"/>
    <w:rsid w:val="004C5408"/>
    <w:rsid w:val="004C54AF"/>
    <w:rsid w:val="004C589A"/>
    <w:rsid w:val="004C594A"/>
    <w:rsid w:val="004C5ADF"/>
    <w:rsid w:val="004C6B9F"/>
    <w:rsid w:val="004C6FFF"/>
    <w:rsid w:val="004C79A3"/>
    <w:rsid w:val="004C7B52"/>
    <w:rsid w:val="004C7FD5"/>
    <w:rsid w:val="004D001C"/>
    <w:rsid w:val="004D0503"/>
    <w:rsid w:val="004D075E"/>
    <w:rsid w:val="004D1145"/>
    <w:rsid w:val="004D14D0"/>
    <w:rsid w:val="004D1E34"/>
    <w:rsid w:val="004D1F9A"/>
    <w:rsid w:val="004D22A0"/>
    <w:rsid w:val="004D278A"/>
    <w:rsid w:val="004D2A39"/>
    <w:rsid w:val="004D2BC0"/>
    <w:rsid w:val="004D2CCD"/>
    <w:rsid w:val="004D2F07"/>
    <w:rsid w:val="004D34FF"/>
    <w:rsid w:val="004D3858"/>
    <w:rsid w:val="004D3932"/>
    <w:rsid w:val="004D39EB"/>
    <w:rsid w:val="004D3BBB"/>
    <w:rsid w:val="004D4288"/>
    <w:rsid w:val="004D435C"/>
    <w:rsid w:val="004D4E0E"/>
    <w:rsid w:val="004D6387"/>
    <w:rsid w:val="004D6DB2"/>
    <w:rsid w:val="004D7022"/>
    <w:rsid w:val="004D719E"/>
    <w:rsid w:val="004D7282"/>
    <w:rsid w:val="004D7783"/>
    <w:rsid w:val="004D7C0C"/>
    <w:rsid w:val="004D7DDD"/>
    <w:rsid w:val="004D7F28"/>
    <w:rsid w:val="004E01F6"/>
    <w:rsid w:val="004E118D"/>
    <w:rsid w:val="004E1385"/>
    <w:rsid w:val="004E1728"/>
    <w:rsid w:val="004E20A4"/>
    <w:rsid w:val="004E27EC"/>
    <w:rsid w:val="004E2955"/>
    <w:rsid w:val="004E2AFB"/>
    <w:rsid w:val="004E2BE8"/>
    <w:rsid w:val="004E2D33"/>
    <w:rsid w:val="004E2E33"/>
    <w:rsid w:val="004E315B"/>
    <w:rsid w:val="004E3304"/>
    <w:rsid w:val="004E3FA7"/>
    <w:rsid w:val="004E422F"/>
    <w:rsid w:val="004E44E3"/>
    <w:rsid w:val="004E4584"/>
    <w:rsid w:val="004E45A7"/>
    <w:rsid w:val="004E5196"/>
    <w:rsid w:val="004E5AD5"/>
    <w:rsid w:val="004E70BA"/>
    <w:rsid w:val="004E71AB"/>
    <w:rsid w:val="004E7B8D"/>
    <w:rsid w:val="004F02BC"/>
    <w:rsid w:val="004F049A"/>
    <w:rsid w:val="004F0BA3"/>
    <w:rsid w:val="004F12E4"/>
    <w:rsid w:val="004F15B2"/>
    <w:rsid w:val="004F1607"/>
    <w:rsid w:val="004F1883"/>
    <w:rsid w:val="004F1964"/>
    <w:rsid w:val="004F1AAD"/>
    <w:rsid w:val="004F1B9A"/>
    <w:rsid w:val="004F1CF1"/>
    <w:rsid w:val="004F1D37"/>
    <w:rsid w:val="004F29D7"/>
    <w:rsid w:val="004F29F6"/>
    <w:rsid w:val="004F2AD2"/>
    <w:rsid w:val="004F2BC9"/>
    <w:rsid w:val="004F2BD5"/>
    <w:rsid w:val="004F2D2C"/>
    <w:rsid w:val="004F2FD0"/>
    <w:rsid w:val="004F3128"/>
    <w:rsid w:val="004F3663"/>
    <w:rsid w:val="004F37A2"/>
    <w:rsid w:val="004F3A39"/>
    <w:rsid w:val="004F4231"/>
    <w:rsid w:val="004F4306"/>
    <w:rsid w:val="004F447D"/>
    <w:rsid w:val="004F487D"/>
    <w:rsid w:val="004F4A9C"/>
    <w:rsid w:val="004F4F65"/>
    <w:rsid w:val="004F560F"/>
    <w:rsid w:val="004F5A60"/>
    <w:rsid w:val="004F5F3A"/>
    <w:rsid w:val="004F6050"/>
    <w:rsid w:val="004F661C"/>
    <w:rsid w:val="004F7012"/>
    <w:rsid w:val="004F7226"/>
    <w:rsid w:val="004F7A12"/>
    <w:rsid w:val="004F7B9F"/>
    <w:rsid w:val="004F7BFD"/>
    <w:rsid w:val="004F7E8C"/>
    <w:rsid w:val="0050023D"/>
    <w:rsid w:val="005002BD"/>
    <w:rsid w:val="005005B2"/>
    <w:rsid w:val="0050090F"/>
    <w:rsid w:val="00500FF6"/>
    <w:rsid w:val="00501962"/>
    <w:rsid w:val="00501AA1"/>
    <w:rsid w:val="00502003"/>
    <w:rsid w:val="005023AE"/>
    <w:rsid w:val="005027D2"/>
    <w:rsid w:val="00502EC9"/>
    <w:rsid w:val="00503216"/>
    <w:rsid w:val="005035EB"/>
    <w:rsid w:val="00503C13"/>
    <w:rsid w:val="00503E0A"/>
    <w:rsid w:val="00504136"/>
    <w:rsid w:val="005042E6"/>
    <w:rsid w:val="0050451B"/>
    <w:rsid w:val="005047F8"/>
    <w:rsid w:val="00504923"/>
    <w:rsid w:val="00504C88"/>
    <w:rsid w:val="00505538"/>
    <w:rsid w:val="00505979"/>
    <w:rsid w:val="00506EDF"/>
    <w:rsid w:val="005070CB"/>
    <w:rsid w:val="005075FC"/>
    <w:rsid w:val="00507BEF"/>
    <w:rsid w:val="00507F20"/>
    <w:rsid w:val="00510AB0"/>
    <w:rsid w:val="00510AC5"/>
    <w:rsid w:val="00510DCE"/>
    <w:rsid w:val="0051118B"/>
    <w:rsid w:val="005112AD"/>
    <w:rsid w:val="00511511"/>
    <w:rsid w:val="00511D3B"/>
    <w:rsid w:val="00511E8B"/>
    <w:rsid w:val="005126E6"/>
    <w:rsid w:val="005126FD"/>
    <w:rsid w:val="0051291C"/>
    <w:rsid w:val="005132E0"/>
    <w:rsid w:val="00513BF9"/>
    <w:rsid w:val="00513F4F"/>
    <w:rsid w:val="005144E3"/>
    <w:rsid w:val="00514EF9"/>
    <w:rsid w:val="00514F49"/>
    <w:rsid w:val="00514F9F"/>
    <w:rsid w:val="00515088"/>
    <w:rsid w:val="005158A1"/>
    <w:rsid w:val="00515B78"/>
    <w:rsid w:val="00515F76"/>
    <w:rsid w:val="00516244"/>
    <w:rsid w:val="00516406"/>
    <w:rsid w:val="0051640D"/>
    <w:rsid w:val="00516485"/>
    <w:rsid w:val="00516A22"/>
    <w:rsid w:val="00516C6D"/>
    <w:rsid w:val="00516CBD"/>
    <w:rsid w:val="0051788B"/>
    <w:rsid w:val="0052019E"/>
    <w:rsid w:val="0052020B"/>
    <w:rsid w:val="00520431"/>
    <w:rsid w:val="00520EF3"/>
    <w:rsid w:val="00521CCB"/>
    <w:rsid w:val="00521F8F"/>
    <w:rsid w:val="00522160"/>
    <w:rsid w:val="0052225B"/>
    <w:rsid w:val="005223E9"/>
    <w:rsid w:val="005226F5"/>
    <w:rsid w:val="005229B2"/>
    <w:rsid w:val="00523D0F"/>
    <w:rsid w:val="0052404B"/>
    <w:rsid w:val="005241B6"/>
    <w:rsid w:val="005245E5"/>
    <w:rsid w:val="00525078"/>
    <w:rsid w:val="00525346"/>
    <w:rsid w:val="005254DC"/>
    <w:rsid w:val="005258D9"/>
    <w:rsid w:val="00525BD0"/>
    <w:rsid w:val="00525CE9"/>
    <w:rsid w:val="00525DA8"/>
    <w:rsid w:val="005260CA"/>
    <w:rsid w:val="00526146"/>
    <w:rsid w:val="005262AB"/>
    <w:rsid w:val="0052640C"/>
    <w:rsid w:val="005264AE"/>
    <w:rsid w:val="005267AC"/>
    <w:rsid w:val="005269D8"/>
    <w:rsid w:val="00526FC7"/>
    <w:rsid w:val="00526FD2"/>
    <w:rsid w:val="005271C3"/>
    <w:rsid w:val="00527CE8"/>
    <w:rsid w:val="00527E9E"/>
    <w:rsid w:val="005302AD"/>
    <w:rsid w:val="005304F3"/>
    <w:rsid w:val="005305F8"/>
    <w:rsid w:val="00530A00"/>
    <w:rsid w:val="00531691"/>
    <w:rsid w:val="00532646"/>
    <w:rsid w:val="005326AC"/>
    <w:rsid w:val="00532B58"/>
    <w:rsid w:val="00532B8B"/>
    <w:rsid w:val="0053336F"/>
    <w:rsid w:val="00533AA9"/>
    <w:rsid w:val="00533D94"/>
    <w:rsid w:val="00533E0A"/>
    <w:rsid w:val="00533E54"/>
    <w:rsid w:val="00533ED1"/>
    <w:rsid w:val="005345AB"/>
    <w:rsid w:val="00534836"/>
    <w:rsid w:val="0053496D"/>
    <w:rsid w:val="00534BAA"/>
    <w:rsid w:val="00534FD9"/>
    <w:rsid w:val="00535206"/>
    <w:rsid w:val="005352EF"/>
    <w:rsid w:val="00535ED5"/>
    <w:rsid w:val="005362C6"/>
    <w:rsid w:val="0053681E"/>
    <w:rsid w:val="00536856"/>
    <w:rsid w:val="00536958"/>
    <w:rsid w:val="00537575"/>
    <w:rsid w:val="0054035E"/>
    <w:rsid w:val="005405C4"/>
    <w:rsid w:val="00541158"/>
    <w:rsid w:val="0054137D"/>
    <w:rsid w:val="00541AFA"/>
    <w:rsid w:val="0054210B"/>
    <w:rsid w:val="00542513"/>
    <w:rsid w:val="0054309B"/>
    <w:rsid w:val="005430E7"/>
    <w:rsid w:val="0054322D"/>
    <w:rsid w:val="00543246"/>
    <w:rsid w:val="005433BE"/>
    <w:rsid w:val="00543DD5"/>
    <w:rsid w:val="005447AA"/>
    <w:rsid w:val="0054489C"/>
    <w:rsid w:val="0054491F"/>
    <w:rsid w:val="00544AD0"/>
    <w:rsid w:val="005453AC"/>
    <w:rsid w:val="00545438"/>
    <w:rsid w:val="00545582"/>
    <w:rsid w:val="00545742"/>
    <w:rsid w:val="00545869"/>
    <w:rsid w:val="00545AD0"/>
    <w:rsid w:val="0054600C"/>
    <w:rsid w:val="005461CF"/>
    <w:rsid w:val="00546372"/>
    <w:rsid w:val="00546543"/>
    <w:rsid w:val="00546BB3"/>
    <w:rsid w:val="00547109"/>
    <w:rsid w:val="00547233"/>
    <w:rsid w:val="005474F0"/>
    <w:rsid w:val="00547687"/>
    <w:rsid w:val="00547963"/>
    <w:rsid w:val="00547B63"/>
    <w:rsid w:val="00550F22"/>
    <w:rsid w:val="005512FA"/>
    <w:rsid w:val="005513AE"/>
    <w:rsid w:val="005514CF"/>
    <w:rsid w:val="0055188B"/>
    <w:rsid w:val="0055193B"/>
    <w:rsid w:val="00551BD2"/>
    <w:rsid w:val="00551F98"/>
    <w:rsid w:val="00552128"/>
    <w:rsid w:val="00552361"/>
    <w:rsid w:val="0055246B"/>
    <w:rsid w:val="00552914"/>
    <w:rsid w:val="00552C2C"/>
    <w:rsid w:val="00552D19"/>
    <w:rsid w:val="00553007"/>
    <w:rsid w:val="0055319A"/>
    <w:rsid w:val="0055328E"/>
    <w:rsid w:val="00553295"/>
    <w:rsid w:val="005532E5"/>
    <w:rsid w:val="00553581"/>
    <w:rsid w:val="005537FE"/>
    <w:rsid w:val="00553FF7"/>
    <w:rsid w:val="00554BB6"/>
    <w:rsid w:val="00554ED2"/>
    <w:rsid w:val="00555319"/>
    <w:rsid w:val="00555888"/>
    <w:rsid w:val="00555D7D"/>
    <w:rsid w:val="0055625F"/>
    <w:rsid w:val="00556D20"/>
    <w:rsid w:val="00557E51"/>
    <w:rsid w:val="00560197"/>
    <w:rsid w:val="005602E8"/>
    <w:rsid w:val="00560CC1"/>
    <w:rsid w:val="00560D7F"/>
    <w:rsid w:val="00561029"/>
    <w:rsid w:val="00561351"/>
    <w:rsid w:val="0056155E"/>
    <w:rsid w:val="00561E93"/>
    <w:rsid w:val="005623A6"/>
    <w:rsid w:val="00562EE7"/>
    <w:rsid w:val="0056334E"/>
    <w:rsid w:val="00563F77"/>
    <w:rsid w:val="0056437F"/>
    <w:rsid w:val="00564FDE"/>
    <w:rsid w:val="00565622"/>
    <w:rsid w:val="005657A9"/>
    <w:rsid w:val="0056587F"/>
    <w:rsid w:val="00566C94"/>
    <w:rsid w:val="00567097"/>
    <w:rsid w:val="00567359"/>
    <w:rsid w:val="00567B1A"/>
    <w:rsid w:val="00567B34"/>
    <w:rsid w:val="00567B4F"/>
    <w:rsid w:val="005700ED"/>
    <w:rsid w:val="005703A6"/>
    <w:rsid w:val="00570C35"/>
    <w:rsid w:val="00570C50"/>
    <w:rsid w:val="005719A8"/>
    <w:rsid w:val="005720F7"/>
    <w:rsid w:val="0057256F"/>
    <w:rsid w:val="00572E86"/>
    <w:rsid w:val="00572F11"/>
    <w:rsid w:val="00573177"/>
    <w:rsid w:val="00573186"/>
    <w:rsid w:val="0057368A"/>
    <w:rsid w:val="00573B9B"/>
    <w:rsid w:val="00574176"/>
    <w:rsid w:val="00574587"/>
    <w:rsid w:val="00574711"/>
    <w:rsid w:val="005748C7"/>
    <w:rsid w:val="00574B03"/>
    <w:rsid w:val="00574B2A"/>
    <w:rsid w:val="0057526F"/>
    <w:rsid w:val="0057529C"/>
    <w:rsid w:val="005753DE"/>
    <w:rsid w:val="00576244"/>
    <w:rsid w:val="00576697"/>
    <w:rsid w:val="00577413"/>
    <w:rsid w:val="005774A6"/>
    <w:rsid w:val="005774C1"/>
    <w:rsid w:val="005774E8"/>
    <w:rsid w:val="00577EF6"/>
    <w:rsid w:val="00577FF6"/>
    <w:rsid w:val="005800FD"/>
    <w:rsid w:val="00581082"/>
    <w:rsid w:val="005822F5"/>
    <w:rsid w:val="0058248B"/>
    <w:rsid w:val="00582A91"/>
    <w:rsid w:val="00582B72"/>
    <w:rsid w:val="00582BEE"/>
    <w:rsid w:val="0058302A"/>
    <w:rsid w:val="005831CA"/>
    <w:rsid w:val="00583308"/>
    <w:rsid w:val="005834FB"/>
    <w:rsid w:val="005839D1"/>
    <w:rsid w:val="00583B2F"/>
    <w:rsid w:val="005844EB"/>
    <w:rsid w:val="0058481F"/>
    <w:rsid w:val="00585531"/>
    <w:rsid w:val="00585829"/>
    <w:rsid w:val="005858C2"/>
    <w:rsid w:val="00586804"/>
    <w:rsid w:val="00586DCF"/>
    <w:rsid w:val="00587461"/>
    <w:rsid w:val="00587E20"/>
    <w:rsid w:val="005906B6"/>
    <w:rsid w:val="0059071B"/>
    <w:rsid w:val="005908E1"/>
    <w:rsid w:val="00591667"/>
    <w:rsid w:val="005917E2"/>
    <w:rsid w:val="00591837"/>
    <w:rsid w:val="00591889"/>
    <w:rsid w:val="005918F9"/>
    <w:rsid w:val="00591D11"/>
    <w:rsid w:val="00591EE0"/>
    <w:rsid w:val="005923F0"/>
    <w:rsid w:val="00592730"/>
    <w:rsid w:val="005927FD"/>
    <w:rsid w:val="0059290B"/>
    <w:rsid w:val="00592B41"/>
    <w:rsid w:val="00592B89"/>
    <w:rsid w:val="0059312A"/>
    <w:rsid w:val="005933C4"/>
    <w:rsid w:val="00593A0D"/>
    <w:rsid w:val="00593A0F"/>
    <w:rsid w:val="00593B3A"/>
    <w:rsid w:val="00593C13"/>
    <w:rsid w:val="00593DDD"/>
    <w:rsid w:val="00593F54"/>
    <w:rsid w:val="00594704"/>
    <w:rsid w:val="00594DEB"/>
    <w:rsid w:val="00595135"/>
    <w:rsid w:val="00595574"/>
    <w:rsid w:val="0059581A"/>
    <w:rsid w:val="00595935"/>
    <w:rsid w:val="00595B15"/>
    <w:rsid w:val="0059639B"/>
    <w:rsid w:val="00596478"/>
    <w:rsid w:val="00596B7C"/>
    <w:rsid w:val="00596F42"/>
    <w:rsid w:val="00597208"/>
    <w:rsid w:val="00597227"/>
    <w:rsid w:val="005975F8"/>
    <w:rsid w:val="00597E31"/>
    <w:rsid w:val="005A0AF0"/>
    <w:rsid w:val="005A108F"/>
    <w:rsid w:val="005A1379"/>
    <w:rsid w:val="005A177F"/>
    <w:rsid w:val="005A1C50"/>
    <w:rsid w:val="005A1D97"/>
    <w:rsid w:val="005A22C2"/>
    <w:rsid w:val="005A2813"/>
    <w:rsid w:val="005A2BD8"/>
    <w:rsid w:val="005A2BF6"/>
    <w:rsid w:val="005A2CB4"/>
    <w:rsid w:val="005A2F36"/>
    <w:rsid w:val="005A3266"/>
    <w:rsid w:val="005A3959"/>
    <w:rsid w:val="005A3D61"/>
    <w:rsid w:val="005A3F44"/>
    <w:rsid w:val="005A40E3"/>
    <w:rsid w:val="005A43FA"/>
    <w:rsid w:val="005A44D2"/>
    <w:rsid w:val="005A454F"/>
    <w:rsid w:val="005A47F5"/>
    <w:rsid w:val="005A4F5B"/>
    <w:rsid w:val="005A4F66"/>
    <w:rsid w:val="005A4F99"/>
    <w:rsid w:val="005A5ABA"/>
    <w:rsid w:val="005A5DB0"/>
    <w:rsid w:val="005A60D3"/>
    <w:rsid w:val="005A61CC"/>
    <w:rsid w:val="005A6290"/>
    <w:rsid w:val="005A6319"/>
    <w:rsid w:val="005A68F6"/>
    <w:rsid w:val="005A6B5F"/>
    <w:rsid w:val="005A7017"/>
    <w:rsid w:val="005A71EC"/>
    <w:rsid w:val="005A74F0"/>
    <w:rsid w:val="005A76D0"/>
    <w:rsid w:val="005A7EB2"/>
    <w:rsid w:val="005B04D4"/>
    <w:rsid w:val="005B0592"/>
    <w:rsid w:val="005B06E9"/>
    <w:rsid w:val="005B07E0"/>
    <w:rsid w:val="005B095A"/>
    <w:rsid w:val="005B0A1C"/>
    <w:rsid w:val="005B0CD9"/>
    <w:rsid w:val="005B0EED"/>
    <w:rsid w:val="005B1055"/>
    <w:rsid w:val="005B1495"/>
    <w:rsid w:val="005B16B8"/>
    <w:rsid w:val="005B1876"/>
    <w:rsid w:val="005B18F6"/>
    <w:rsid w:val="005B1E9E"/>
    <w:rsid w:val="005B25B6"/>
    <w:rsid w:val="005B2672"/>
    <w:rsid w:val="005B2E32"/>
    <w:rsid w:val="005B385C"/>
    <w:rsid w:val="005B3BFB"/>
    <w:rsid w:val="005B3E0F"/>
    <w:rsid w:val="005B42B7"/>
    <w:rsid w:val="005B49E1"/>
    <w:rsid w:val="005B4EB4"/>
    <w:rsid w:val="005B4FA9"/>
    <w:rsid w:val="005B5D16"/>
    <w:rsid w:val="005B5D5B"/>
    <w:rsid w:val="005B65AE"/>
    <w:rsid w:val="005B6746"/>
    <w:rsid w:val="005B7427"/>
    <w:rsid w:val="005B7572"/>
    <w:rsid w:val="005B76E4"/>
    <w:rsid w:val="005B7AE2"/>
    <w:rsid w:val="005C09B7"/>
    <w:rsid w:val="005C0A2F"/>
    <w:rsid w:val="005C0EBA"/>
    <w:rsid w:val="005C1122"/>
    <w:rsid w:val="005C1538"/>
    <w:rsid w:val="005C19A2"/>
    <w:rsid w:val="005C24AA"/>
    <w:rsid w:val="005C2BC2"/>
    <w:rsid w:val="005C2BCC"/>
    <w:rsid w:val="005C2FA6"/>
    <w:rsid w:val="005C3304"/>
    <w:rsid w:val="005C33F8"/>
    <w:rsid w:val="005C3DA2"/>
    <w:rsid w:val="005C433B"/>
    <w:rsid w:val="005C4D9F"/>
    <w:rsid w:val="005C4DC1"/>
    <w:rsid w:val="005C5021"/>
    <w:rsid w:val="005C5095"/>
    <w:rsid w:val="005C5310"/>
    <w:rsid w:val="005C5404"/>
    <w:rsid w:val="005C5769"/>
    <w:rsid w:val="005C6903"/>
    <w:rsid w:val="005C6A7F"/>
    <w:rsid w:val="005C6B35"/>
    <w:rsid w:val="005C71BB"/>
    <w:rsid w:val="005C727F"/>
    <w:rsid w:val="005C7510"/>
    <w:rsid w:val="005C763E"/>
    <w:rsid w:val="005C7ADF"/>
    <w:rsid w:val="005C7C71"/>
    <w:rsid w:val="005C7F70"/>
    <w:rsid w:val="005D03AF"/>
    <w:rsid w:val="005D0CEF"/>
    <w:rsid w:val="005D100C"/>
    <w:rsid w:val="005D1015"/>
    <w:rsid w:val="005D1058"/>
    <w:rsid w:val="005D162D"/>
    <w:rsid w:val="005D1768"/>
    <w:rsid w:val="005D1D10"/>
    <w:rsid w:val="005D1F22"/>
    <w:rsid w:val="005D2236"/>
    <w:rsid w:val="005D2492"/>
    <w:rsid w:val="005D3295"/>
    <w:rsid w:val="005D3E8F"/>
    <w:rsid w:val="005D421E"/>
    <w:rsid w:val="005D4AB7"/>
    <w:rsid w:val="005D5021"/>
    <w:rsid w:val="005D54A5"/>
    <w:rsid w:val="005D55C9"/>
    <w:rsid w:val="005D59B1"/>
    <w:rsid w:val="005D5A68"/>
    <w:rsid w:val="005D62D5"/>
    <w:rsid w:val="005D63BF"/>
    <w:rsid w:val="005D6BC1"/>
    <w:rsid w:val="005D6D16"/>
    <w:rsid w:val="005D6DBE"/>
    <w:rsid w:val="005D7179"/>
    <w:rsid w:val="005D765B"/>
    <w:rsid w:val="005D7904"/>
    <w:rsid w:val="005D7CD6"/>
    <w:rsid w:val="005E0203"/>
    <w:rsid w:val="005E0381"/>
    <w:rsid w:val="005E0943"/>
    <w:rsid w:val="005E0C28"/>
    <w:rsid w:val="005E11E0"/>
    <w:rsid w:val="005E15A5"/>
    <w:rsid w:val="005E1B1A"/>
    <w:rsid w:val="005E1B7D"/>
    <w:rsid w:val="005E1EC4"/>
    <w:rsid w:val="005E24FB"/>
    <w:rsid w:val="005E274B"/>
    <w:rsid w:val="005E2972"/>
    <w:rsid w:val="005E2D27"/>
    <w:rsid w:val="005E2E7A"/>
    <w:rsid w:val="005E2F70"/>
    <w:rsid w:val="005E35D1"/>
    <w:rsid w:val="005E386C"/>
    <w:rsid w:val="005E3D48"/>
    <w:rsid w:val="005E41D6"/>
    <w:rsid w:val="005E4608"/>
    <w:rsid w:val="005E4799"/>
    <w:rsid w:val="005E4AD9"/>
    <w:rsid w:val="005E4CD9"/>
    <w:rsid w:val="005E5292"/>
    <w:rsid w:val="005E54F1"/>
    <w:rsid w:val="005E54FF"/>
    <w:rsid w:val="005E5841"/>
    <w:rsid w:val="005E58E7"/>
    <w:rsid w:val="005E5A61"/>
    <w:rsid w:val="005E5AA8"/>
    <w:rsid w:val="005E5B6D"/>
    <w:rsid w:val="005E618D"/>
    <w:rsid w:val="005E63E8"/>
    <w:rsid w:val="005E655C"/>
    <w:rsid w:val="005E6C1C"/>
    <w:rsid w:val="005E6E06"/>
    <w:rsid w:val="005E7261"/>
    <w:rsid w:val="005E73A3"/>
    <w:rsid w:val="005E771C"/>
    <w:rsid w:val="005F004F"/>
    <w:rsid w:val="005F0522"/>
    <w:rsid w:val="005F0799"/>
    <w:rsid w:val="005F0A59"/>
    <w:rsid w:val="005F0BE1"/>
    <w:rsid w:val="005F2661"/>
    <w:rsid w:val="005F3507"/>
    <w:rsid w:val="005F3CC8"/>
    <w:rsid w:val="005F400B"/>
    <w:rsid w:val="005F4AD7"/>
    <w:rsid w:val="005F4E22"/>
    <w:rsid w:val="005F4EC0"/>
    <w:rsid w:val="005F5536"/>
    <w:rsid w:val="005F56CD"/>
    <w:rsid w:val="005F5AE8"/>
    <w:rsid w:val="005F5AF5"/>
    <w:rsid w:val="005F5DC7"/>
    <w:rsid w:val="005F6617"/>
    <w:rsid w:val="005F6A05"/>
    <w:rsid w:val="005F6CAE"/>
    <w:rsid w:val="005F79F7"/>
    <w:rsid w:val="005F7E8A"/>
    <w:rsid w:val="00600C76"/>
    <w:rsid w:val="0060131E"/>
    <w:rsid w:val="00601AB2"/>
    <w:rsid w:val="00601DFC"/>
    <w:rsid w:val="00601E14"/>
    <w:rsid w:val="00601EBA"/>
    <w:rsid w:val="00601FB8"/>
    <w:rsid w:val="0060205C"/>
    <w:rsid w:val="00602174"/>
    <w:rsid w:val="006022FF"/>
    <w:rsid w:val="00602A06"/>
    <w:rsid w:val="00603193"/>
    <w:rsid w:val="00604860"/>
    <w:rsid w:val="00604F62"/>
    <w:rsid w:val="006056D0"/>
    <w:rsid w:val="00605898"/>
    <w:rsid w:val="00605974"/>
    <w:rsid w:val="00605BD7"/>
    <w:rsid w:val="006067E7"/>
    <w:rsid w:val="00607596"/>
    <w:rsid w:val="0060778A"/>
    <w:rsid w:val="00607C4C"/>
    <w:rsid w:val="00607E6C"/>
    <w:rsid w:val="00607ED1"/>
    <w:rsid w:val="0061026F"/>
    <w:rsid w:val="0061047B"/>
    <w:rsid w:val="00610FF7"/>
    <w:rsid w:val="006111DC"/>
    <w:rsid w:val="00611414"/>
    <w:rsid w:val="00611868"/>
    <w:rsid w:val="00611936"/>
    <w:rsid w:val="00611BFD"/>
    <w:rsid w:val="0061251C"/>
    <w:rsid w:val="006126CF"/>
    <w:rsid w:val="00612858"/>
    <w:rsid w:val="00613C94"/>
    <w:rsid w:val="00613DD2"/>
    <w:rsid w:val="00614100"/>
    <w:rsid w:val="0061465C"/>
    <w:rsid w:val="00614847"/>
    <w:rsid w:val="00614A2C"/>
    <w:rsid w:val="00614DB6"/>
    <w:rsid w:val="00614F57"/>
    <w:rsid w:val="006151F2"/>
    <w:rsid w:val="00615F17"/>
    <w:rsid w:val="0061618E"/>
    <w:rsid w:val="0061669F"/>
    <w:rsid w:val="00616764"/>
    <w:rsid w:val="00616F89"/>
    <w:rsid w:val="006172B6"/>
    <w:rsid w:val="0061742A"/>
    <w:rsid w:val="00617891"/>
    <w:rsid w:val="0062039F"/>
    <w:rsid w:val="0062052D"/>
    <w:rsid w:val="006206A7"/>
    <w:rsid w:val="0062081B"/>
    <w:rsid w:val="00620B12"/>
    <w:rsid w:val="00620BE3"/>
    <w:rsid w:val="00621AE5"/>
    <w:rsid w:val="00622033"/>
    <w:rsid w:val="0062210E"/>
    <w:rsid w:val="006222C9"/>
    <w:rsid w:val="00622BC1"/>
    <w:rsid w:val="00622D29"/>
    <w:rsid w:val="00623274"/>
    <w:rsid w:val="006235B3"/>
    <w:rsid w:val="00623F93"/>
    <w:rsid w:val="006241ED"/>
    <w:rsid w:val="00624445"/>
    <w:rsid w:val="00624AD4"/>
    <w:rsid w:val="0062539E"/>
    <w:rsid w:val="0062589E"/>
    <w:rsid w:val="006258D9"/>
    <w:rsid w:val="00625A3C"/>
    <w:rsid w:val="00625B7E"/>
    <w:rsid w:val="006265E7"/>
    <w:rsid w:val="00626708"/>
    <w:rsid w:val="006268FE"/>
    <w:rsid w:val="00626C76"/>
    <w:rsid w:val="00626C81"/>
    <w:rsid w:val="006270AF"/>
    <w:rsid w:val="0062753E"/>
    <w:rsid w:val="00627A3E"/>
    <w:rsid w:val="00627A8F"/>
    <w:rsid w:val="006301CA"/>
    <w:rsid w:val="006309EA"/>
    <w:rsid w:val="00630D11"/>
    <w:rsid w:val="0063127D"/>
    <w:rsid w:val="006315CC"/>
    <w:rsid w:val="00631C40"/>
    <w:rsid w:val="00631C5A"/>
    <w:rsid w:val="00631E2A"/>
    <w:rsid w:val="00631F59"/>
    <w:rsid w:val="00632CF4"/>
    <w:rsid w:val="0063363C"/>
    <w:rsid w:val="00633CC2"/>
    <w:rsid w:val="00633F98"/>
    <w:rsid w:val="00634866"/>
    <w:rsid w:val="006348EE"/>
    <w:rsid w:val="00634932"/>
    <w:rsid w:val="006349BF"/>
    <w:rsid w:val="00634FB7"/>
    <w:rsid w:val="006352F2"/>
    <w:rsid w:val="00635924"/>
    <w:rsid w:val="00636B0F"/>
    <w:rsid w:val="00636E26"/>
    <w:rsid w:val="00637216"/>
    <w:rsid w:val="006374D5"/>
    <w:rsid w:val="00637E7B"/>
    <w:rsid w:val="00637F13"/>
    <w:rsid w:val="006402E0"/>
    <w:rsid w:val="00640AFB"/>
    <w:rsid w:val="00640C6E"/>
    <w:rsid w:val="006414CF"/>
    <w:rsid w:val="00641C45"/>
    <w:rsid w:val="00641F3F"/>
    <w:rsid w:val="00642236"/>
    <w:rsid w:val="00642336"/>
    <w:rsid w:val="00642686"/>
    <w:rsid w:val="006428CB"/>
    <w:rsid w:val="00642E08"/>
    <w:rsid w:val="00642F54"/>
    <w:rsid w:val="00643268"/>
    <w:rsid w:val="0064378D"/>
    <w:rsid w:val="00643966"/>
    <w:rsid w:val="00643986"/>
    <w:rsid w:val="00643B03"/>
    <w:rsid w:val="00643EAF"/>
    <w:rsid w:val="00644137"/>
    <w:rsid w:val="006443A4"/>
    <w:rsid w:val="006443FB"/>
    <w:rsid w:val="006447D8"/>
    <w:rsid w:val="00644ACC"/>
    <w:rsid w:val="00644D3A"/>
    <w:rsid w:val="00644E75"/>
    <w:rsid w:val="00644F28"/>
    <w:rsid w:val="006456B7"/>
    <w:rsid w:val="00645989"/>
    <w:rsid w:val="00645E93"/>
    <w:rsid w:val="00645FC4"/>
    <w:rsid w:val="00646502"/>
    <w:rsid w:val="00646693"/>
    <w:rsid w:val="0064676B"/>
    <w:rsid w:val="00646C85"/>
    <w:rsid w:val="00646F91"/>
    <w:rsid w:val="006474E7"/>
    <w:rsid w:val="00647504"/>
    <w:rsid w:val="0064757E"/>
    <w:rsid w:val="00647A01"/>
    <w:rsid w:val="00650082"/>
    <w:rsid w:val="006502F4"/>
    <w:rsid w:val="00650794"/>
    <w:rsid w:val="00650DE4"/>
    <w:rsid w:val="00651383"/>
    <w:rsid w:val="0065143F"/>
    <w:rsid w:val="0065187E"/>
    <w:rsid w:val="006527C4"/>
    <w:rsid w:val="006529E9"/>
    <w:rsid w:val="00652A36"/>
    <w:rsid w:val="00652B5B"/>
    <w:rsid w:val="00652EA0"/>
    <w:rsid w:val="00653E5C"/>
    <w:rsid w:val="006540F8"/>
    <w:rsid w:val="00654206"/>
    <w:rsid w:val="00654FED"/>
    <w:rsid w:val="006554BF"/>
    <w:rsid w:val="006554D9"/>
    <w:rsid w:val="00655684"/>
    <w:rsid w:val="00655744"/>
    <w:rsid w:val="00655A02"/>
    <w:rsid w:val="00655E31"/>
    <w:rsid w:val="006564BB"/>
    <w:rsid w:val="00656BEB"/>
    <w:rsid w:val="00656D87"/>
    <w:rsid w:val="00657C17"/>
    <w:rsid w:val="00657D53"/>
    <w:rsid w:val="00657E35"/>
    <w:rsid w:val="006600E9"/>
    <w:rsid w:val="006602A6"/>
    <w:rsid w:val="0066130C"/>
    <w:rsid w:val="006613BD"/>
    <w:rsid w:val="00661639"/>
    <w:rsid w:val="00661A1D"/>
    <w:rsid w:val="00661AE5"/>
    <w:rsid w:val="00661CF3"/>
    <w:rsid w:val="00661F25"/>
    <w:rsid w:val="00662147"/>
    <w:rsid w:val="0066300F"/>
    <w:rsid w:val="006631FC"/>
    <w:rsid w:val="0066381D"/>
    <w:rsid w:val="00663C8C"/>
    <w:rsid w:val="00663E46"/>
    <w:rsid w:val="006647E4"/>
    <w:rsid w:val="006647F4"/>
    <w:rsid w:val="00664DE7"/>
    <w:rsid w:val="00664E3C"/>
    <w:rsid w:val="0066542C"/>
    <w:rsid w:val="00665B31"/>
    <w:rsid w:val="00665DFE"/>
    <w:rsid w:val="00667200"/>
    <w:rsid w:val="0066733E"/>
    <w:rsid w:val="00667717"/>
    <w:rsid w:val="006677D4"/>
    <w:rsid w:val="00667BBF"/>
    <w:rsid w:val="00667C7B"/>
    <w:rsid w:val="00667CC1"/>
    <w:rsid w:val="00670241"/>
    <w:rsid w:val="006703D8"/>
    <w:rsid w:val="006709C7"/>
    <w:rsid w:val="00670ACC"/>
    <w:rsid w:val="0067119B"/>
    <w:rsid w:val="0067152B"/>
    <w:rsid w:val="00671EF9"/>
    <w:rsid w:val="00672113"/>
    <w:rsid w:val="00672688"/>
    <w:rsid w:val="00672699"/>
    <w:rsid w:val="006729AD"/>
    <w:rsid w:val="00672D71"/>
    <w:rsid w:val="00672FB9"/>
    <w:rsid w:val="006731F3"/>
    <w:rsid w:val="006742A1"/>
    <w:rsid w:val="00676349"/>
    <w:rsid w:val="00676524"/>
    <w:rsid w:val="0067697C"/>
    <w:rsid w:val="00676B85"/>
    <w:rsid w:val="006774ED"/>
    <w:rsid w:val="00677610"/>
    <w:rsid w:val="00677C30"/>
    <w:rsid w:val="00677DA7"/>
    <w:rsid w:val="006806DA"/>
    <w:rsid w:val="00680B2F"/>
    <w:rsid w:val="00680E75"/>
    <w:rsid w:val="00680F73"/>
    <w:rsid w:val="006812DE"/>
    <w:rsid w:val="00681307"/>
    <w:rsid w:val="006813B3"/>
    <w:rsid w:val="00681403"/>
    <w:rsid w:val="0068145D"/>
    <w:rsid w:val="00681B56"/>
    <w:rsid w:val="00681D64"/>
    <w:rsid w:val="006820B0"/>
    <w:rsid w:val="006822C1"/>
    <w:rsid w:val="00682646"/>
    <w:rsid w:val="006828E2"/>
    <w:rsid w:val="00682E2A"/>
    <w:rsid w:val="006831C8"/>
    <w:rsid w:val="00683777"/>
    <w:rsid w:val="006838B5"/>
    <w:rsid w:val="00683B02"/>
    <w:rsid w:val="00683B94"/>
    <w:rsid w:val="0068437F"/>
    <w:rsid w:val="0068469C"/>
    <w:rsid w:val="00684CB8"/>
    <w:rsid w:val="00685163"/>
    <w:rsid w:val="00686265"/>
    <w:rsid w:val="0068627E"/>
    <w:rsid w:val="006865A8"/>
    <w:rsid w:val="0068683A"/>
    <w:rsid w:val="006876E6"/>
    <w:rsid w:val="0068788D"/>
    <w:rsid w:val="00687F77"/>
    <w:rsid w:val="0069001A"/>
    <w:rsid w:val="00690D1A"/>
    <w:rsid w:val="00690DBC"/>
    <w:rsid w:val="00691464"/>
    <w:rsid w:val="00691DF1"/>
    <w:rsid w:val="006920AB"/>
    <w:rsid w:val="00692B52"/>
    <w:rsid w:val="0069398B"/>
    <w:rsid w:val="006939C6"/>
    <w:rsid w:val="00693C4A"/>
    <w:rsid w:val="00694503"/>
    <w:rsid w:val="00694697"/>
    <w:rsid w:val="006946D4"/>
    <w:rsid w:val="0069493D"/>
    <w:rsid w:val="00695413"/>
    <w:rsid w:val="00695C8C"/>
    <w:rsid w:val="00696B02"/>
    <w:rsid w:val="00696E40"/>
    <w:rsid w:val="00696F68"/>
    <w:rsid w:val="006A0EC6"/>
    <w:rsid w:val="006A10A7"/>
    <w:rsid w:val="006A1120"/>
    <w:rsid w:val="006A1528"/>
    <w:rsid w:val="006A1655"/>
    <w:rsid w:val="006A18A1"/>
    <w:rsid w:val="006A1A8A"/>
    <w:rsid w:val="006A1D5F"/>
    <w:rsid w:val="006A2261"/>
    <w:rsid w:val="006A351B"/>
    <w:rsid w:val="006A37F9"/>
    <w:rsid w:val="006A4D87"/>
    <w:rsid w:val="006A53D7"/>
    <w:rsid w:val="006A558D"/>
    <w:rsid w:val="006A568E"/>
    <w:rsid w:val="006A5EC0"/>
    <w:rsid w:val="006A5F57"/>
    <w:rsid w:val="006A610B"/>
    <w:rsid w:val="006A6959"/>
    <w:rsid w:val="006A6B67"/>
    <w:rsid w:val="006A6D74"/>
    <w:rsid w:val="006A74DE"/>
    <w:rsid w:val="006A764F"/>
    <w:rsid w:val="006A7BFE"/>
    <w:rsid w:val="006A7DC3"/>
    <w:rsid w:val="006A7E8C"/>
    <w:rsid w:val="006B0F45"/>
    <w:rsid w:val="006B1075"/>
    <w:rsid w:val="006B1341"/>
    <w:rsid w:val="006B13DE"/>
    <w:rsid w:val="006B199F"/>
    <w:rsid w:val="006B2846"/>
    <w:rsid w:val="006B2BD2"/>
    <w:rsid w:val="006B2E98"/>
    <w:rsid w:val="006B3652"/>
    <w:rsid w:val="006B366F"/>
    <w:rsid w:val="006B3A6B"/>
    <w:rsid w:val="006B3C5F"/>
    <w:rsid w:val="006B402B"/>
    <w:rsid w:val="006B4044"/>
    <w:rsid w:val="006B4AF3"/>
    <w:rsid w:val="006B4BA4"/>
    <w:rsid w:val="006B4C1E"/>
    <w:rsid w:val="006B4D2D"/>
    <w:rsid w:val="006B51C2"/>
    <w:rsid w:val="006B524B"/>
    <w:rsid w:val="006B5592"/>
    <w:rsid w:val="006B5A0C"/>
    <w:rsid w:val="006B5CC6"/>
    <w:rsid w:val="006B5E63"/>
    <w:rsid w:val="006B6819"/>
    <w:rsid w:val="006B69F6"/>
    <w:rsid w:val="006B7454"/>
    <w:rsid w:val="006B753A"/>
    <w:rsid w:val="006B7A83"/>
    <w:rsid w:val="006B7FCA"/>
    <w:rsid w:val="006C07CE"/>
    <w:rsid w:val="006C094C"/>
    <w:rsid w:val="006C0AB6"/>
    <w:rsid w:val="006C10F3"/>
    <w:rsid w:val="006C11AB"/>
    <w:rsid w:val="006C14FE"/>
    <w:rsid w:val="006C1F01"/>
    <w:rsid w:val="006C21C8"/>
    <w:rsid w:val="006C268F"/>
    <w:rsid w:val="006C2705"/>
    <w:rsid w:val="006C2861"/>
    <w:rsid w:val="006C287B"/>
    <w:rsid w:val="006C2E76"/>
    <w:rsid w:val="006C3358"/>
    <w:rsid w:val="006C37EB"/>
    <w:rsid w:val="006C3DD8"/>
    <w:rsid w:val="006C4CF5"/>
    <w:rsid w:val="006C4EEF"/>
    <w:rsid w:val="006C5068"/>
    <w:rsid w:val="006C5329"/>
    <w:rsid w:val="006C54C9"/>
    <w:rsid w:val="006C572C"/>
    <w:rsid w:val="006C5844"/>
    <w:rsid w:val="006C5A56"/>
    <w:rsid w:val="006C5F58"/>
    <w:rsid w:val="006C61F1"/>
    <w:rsid w:val="006C62DB"/>
    <w:rsid w:val="006C6398"/>
    <w:rsid w:val="006C651E"/>
    <w:rsid w:val="006C66B3"/>
    <w:rsid w:val="006C7026"/>
    <w:rsid w:val="006C70CD"/>
    <w:rsid w:val="006C787C"/>
    <w:rsid w:val="006C78F4"/>
    <w:rsid w:val="006C7FFC"/>
    <w:rsid w:val="006D01D7"/>
    <w:rsid w:val="006D0878"/>
    <w:rsid w:val="006D09D5"/>
    <w:rsid w:val="006D14E8"/>
    <w:rsid w:val="006D150A"/>
    <w:rsid w:val="006D19AE"/>
    <w:rsid w:val="006D1C0E"/>
    <w:rsid w:val="006D2822"/>
    <w:rsid w:val="006D34B2"/>
    <w:rsid w:val="006D3592"/>
    <w:rsid w:val="006D3FB3"/>
    <w:rsid w:val="006D417C"/>
    <w:rsid w:val="006D44E2"/>
    <w:rsid w:val="006D45B5"/>
    <w:rsid w:val="006D4D27"/>
    <w:rsid w:val="006D563A"/>
    <w:rsid w:val="006D5732"/>
    <w:rsid w:val="006D57EF"/>
    <w:rsid w:val="006D599D"/>
    <w:rsid w:val="006D5C9F"/>
    <w:rsid w:val="006D60CA"/>
    <w:rsid w:val="006D615E"/>
    <w:rsid w:val="006D6370"/>
    <w:rsid w:val="006D6892"/>
    <w:rsid w:val="006D6B6D"/>
    <w:rsid w:val="006D71CD"/>
    <w:rsid w:val="006D75C6"/>
    <w:rsid w:val="006D7AEC"/>
    <w:rsid w:val="006D7DEE"/>
    <w:rsid w:val="006E02BD"/>
    <w:rsid w:val="006E0892"/>
    <w:rsid w:val="006E093F"/>
    <w:rsid w:val="006E0CEA"/>
    <w:rsid w:val="006E139F"/>
    <w:rsid w:val="006E162D"/>
    <w:rsid w:val="006E1D85"/>
    <w:rsid w:val="006E1E07"/>
    <w:rsid w:val="006E1F3E"/>
    <w:rsid w:val="006E1F55"/>
    <w:rsid w:val="006E2316"/>
    <w:rsid w:val="006E2342"/>
    <w:rsid w:val="006E2793"/>
    <w:rsid w:val="006E2C56"/>
    <w:rsid w:val="006E3233"/>
    <w:rsid w:val="006E339A"/>
    <w:rsid w:val="006E3717"/>
    <w:rsid w:val="006E376F"/>
    <w:rsid w:val="006E39B7"/>
    <w:rsid w:val="006E3E97"/>
    <w:rsid w:val="006E3F61"/>
    <w:rsid w:val="006E4345"/>
    <w:rsid w:val="006E44D5"/>
    <w:rsid w:val="006E4749"/>
    <w:rsid w:val="006E4795"/>
    <w:rsid w:val="006E4885"/>
    <w:rsid w:val="006E491A"/>
    <w:rsid w:val="006E557E"/>
    <w:rsid w:val="006E57BD"/>
    <w:rsid w:val="006E5BAC"/>
    <w:rsid w:val="006E6165"/>
    <w:rsid w:val="006E65BA"/>
    <w:rsid w:val="006E6DB3"/>
    <w:rsid w:val="006E7940"/>
    <w:rsid w:val="006E7A41"/>
    <w:rsid w:val="006E7ABD"/>
    <w:rsid w:val="006E7CC6"/>
    <w:rsid w:val="006E7F1A"/>
    <w:rsid w:val="006F09E8"/>
    <w:rsid w:val="006F0D5C"/>
    <w:rsid w:val="006F10A4"/>
    <w:rsid w:val="006F1270"/>
    <w:rsid w:val="006F139C"/>
    <w:rsid w:val="006F13F8"/>
    <w:rsid w:val="006F1837"/>
    <w:rsid w:val="006F1958"/>
    <w:rsid w:val="006F1B6C"/>
    <w:rsid w:val="006F1C12"/>
    <w:rsid w:val="006F1D39"/>
    <w:rsid w:val="006F1DB8"/>
    <w:rsid w:val="006F1FBD"/>
    <w:rsid w:val="006F2701"/>
    <w:rsid w:val="006F32BE"/>
    <w:rsid w:val="006F3618"/>
    <w:rsid w:val="006F3961"/>
    <w:rsid w:val="006F3CD1"/>
    <w:rsid w:val="006F4C46"/>
    <w:rsid w:val="006F4DBA"/>
    <w:rsid w:val="006F53FE"/>
    <w:rsid w:val="006F5555"/>
    <w:rsid w:val="006F61C1"/>
    <w:rsid w:val="006F65AB"/>
    <w:rsid w:val="006F65C2"/>
    <w:rsid w:val="006F6893"/>
    <w:rsid w:val="006F715D"/>
    <w:rsid w:val="006F7186"/>
    <w:rsid w:val="006F7649"/>
    <w:rsid w:val="006F76B0"/>
    <w:rsid w:val="00700404"/>
    <w:rsid w:val="0070063E"/>
    <w:rsid w:val="007008F8"/>
    <w:rsid w:val="0070093B"/>
    <w:rsid w:val="00700DB4"/>
    <w:rsid w:val="00701068"/>
    <w:rsid w:val="0070192D"/>
    <w:rsid w:val="007020CE"/>
    <w:rsid w:val="0070272D"/>
    <w:rsid w:val="007028E7"/>
    <w:rsid w:val="00702B30"/>
    <w:rsid w:val="00702EE4"/>
    <w:rsid w:val="00703365"/>
    <w:rsid w:val="00703590"/>
    <w:rsid w:val="00703A02"/>
    <w:rsid w:val="00703A9A"/>
    <w:rsid w:val="00703B19"/>
    <w:rsid w:val="0070424F"/>
    <w:rsid w:val="00704288"/>
    <w:rsid w:val="0070495F"/>
    <w:rsid w:val="00704A39"/>
    <w:rsid w:val="00704C25"/>
    <w:rsid w:val="00704F72"/>
    <w:rsid w:val="0070597C"/>
    <w:rsid w:val="00705C18"/>
    <w:rsid w:val="00705C4F"/>
    <w:rsid w:val="00705F1D"/>
    <w:rsid w:val="0070616D"/>
    <w:rsid w:val="00706277"/>
    <w:rsid w:val="007065E5"/>
    <w:rsid w:val="00706AC7"/>
    <w:rsid w:val="00706DBD"/>
    <w:rsid w:val="007075B0"/>
    <w:rsid w:val="00707DD3"/>
    <w:rsid w:val="00710693"/>
    <w:rsid w:val="007107A5"/>
    <w:rsid w:val="00710B79"/>
    <w:rsid w:val="00710C2B"/>
    <w:rsid w:val="00710E1A"/>
    <w:rsid w:val="00710E7F"/>
    <w:rsid w:val="00710EFD"/>
    <w:rsid w:val="00710F73"/>
    <w:rsid w:val="00711248"/>
    <w:rsid w:val="00711C7A"/>
    <w:rsid w:val="00711E63"/>
    <w:rsid w:val="007121D3"/>
    <w:rsid w:val="00712313"/>
    <w:rsid w:val="00712315"/>
    <w:rsid w:val="00712C33"/>
    <w:rsid w:val="00713BC3"/>
    <w:rsid w:val="00713C47"/>
    <w:rsid w:val="00713CC7"/>
    <w:rsid w:val="00713DAF"/>
    <w:rsid w:val="007142EE"/>
    <w:rsid w:val="00714391"/>
    <w:rsid w:val="007143B5"/>
    <w:rsid w:val="007143F5"/>
    <w:rsid w:val="00714A06"/>
    <w:rsid w:val="00714A8E"/>
    <w:rsid w:val="00715724"/>
    <w:rsid w:val="00715860"/>
    <w:rsid w:val="00715925"/>
    <w:rsid w:val="00716348"/>
    <w:rsid w:val="00716870"/>
    <w:rsid w:val="007168B8"/>
    <w:rsid w:val="00716EE5"/>
    <w:rsid w:val="00716F66"/>
    <w:rsid w:val="0071738D"/>
    <w:rsid w:val="007178CD"/>
    <w:rsid w:val="00717DB8"/>
    <w:rsid w:val="00717DF0"/>
    <w:rsid w:val="00717EF5"/>
    <w:rsid w:val="0072022E"/>
    <w:rsid w:val="007209A5"/>
    <w:rsid w:val="00720C21"/>
    <w:rsid w:val="00720DE1"/>
    <w:rsid w:val="00720E79"/>
    <w:rsid w:val="00721ACD"/>
    <w:rsid w:val="00721C25"/>
    <w:rsid w:val="00721D48"/>
    <w:rsid w:val="00721E9F"/>
    <w:rsid w:val="007220B9"/>
    <w:rsid w:val="007221BF"/>
    <w:rsid w:val="00723470"/>
    <w:rsid w:val="007239AC"/>
    <w:rsid w:val="00723AA3"/>
    <w:rsid w:val="00723AF3"/>
    <w:rsid w:val="00723E95"/>
    <w:rsid w:val="00723EB5"/>
    <w:rsid w:val="00723FCD"/>
    <w:rsid w:val="00724585"/>
    <w:rsid w:val="00725738"/>
    <w:rsid w:val="0072582C"/>
    <w:rsid w:val="00725BAF"/>
    <w:rsid w:val="00725E33"/>
    <w:rsid w:val="0072632D"/>
    <w:rsid w:val="007263A7"/>
    <w:rsid w:val="00726739"/>
    <w:rsid w:val="007269ED"/>
    <w:rsid w:val="00726CF1"/>
    <w:rsid w:val="007276E5"/>
    <w:rsid w:val="00727B5A"/>
    <w:rsid w:val="00727BF3"/>
    <w:rsid w:val="00727E1A"/>
    <w:rsid w:val="00727F0E"/>
    <w:rsid w:val="0073012E"/>
    <w:rsid w:val="007304FD"/>
    <w:rsid w:val="0073236F"/>
    <w:rsid w:val="00732B7B"/>
    <w:rsid w:val="00733087"/>
    <w:rsid w:val="007331DA"/>
    <w:rsid w:val="00733953"/>
    <w:rsid w:val="00733D43"/>
    <w:rsid w:val="00734696"/>
    <w:rsid w:val="007349A9"/>
    <w:rsid w:val="007359B2"/>
    <w:rsid w:val="0073635B"/>
    <w:rsid w:val="00736364"/>
    <w:rsid w:val="0073642B"/>
    <w:rsid w:val="0073696C"/>
    <w:rsid w:val="00736A8D"/>
    <w:rsid w:val="00736B6B"/>
    <w:rsid w:val="0073758A"/>
    <w:rsid w:val="0073785E"/>
    <w:rsid w:val="0073789E"/>
    <w:rsid w:val="00737952"/>
    <w:rsid w:val="00737A0F"/>
    <w:rsid w:val="00737A5A"/>
    <w:rsid w:val="00737A81"/>
    <w:rsid w:val="00737BE4"/>
    <w:rsid w:val="00737F15"/>
    <w:rsid w:val="00740082"/>
    <w:rsid w:val="007404B8"/>
    <w:rsid w:val="007404BD"/>
    <w:rsid w:val="0074074D"/>
    <w:rsid w:val="00740AB1"/>
    <w:rsid w:val="007417AD"/>
    <w:rsid w:val="00741B08"/>
    <w:rsid w:val="00741D78"/>
    <w:rsid w:val="00742053"/>
    <w:rsid w:val="007425DF"/>
    <w:rsid w:val="00742BB9"/>
    <w:rsid w:val="00742F41"/>
    <w:rsid w:val="0074374C"/>
    <w:rsid w:val="00743F97"/>
    <w:rsid w:val="00743FC4"/>
    <w:rsid w:val="007440F4"/>
    <w:rsid w:val="00744523"/>
    <w:rsid w:val="00744945"/>
    <w:rsid w:val="00744B6B"/>
    <w:rsid w:val="00745193"/>
    <w:rsid w:val="007452A1"/>
    <w:rsid w:val="00746A31"/>
    <w:rsid w:val="0074713D"/>
    <w:rsid w:val="0074778B"/>
    <w:rsid w:val="0074797C"/>
    <w:rsid w:val="0075029B"/>
    <w:rsid w:val="007507AF"/>
    <w:rsid w:val="00750A7E"/>
    <w:rsid w:val="00750F2F"/>
    <w:rsid w:val="00751597"/>
    <w:rsid w:val="00751EB8"/>
    <w:rsid w:val="0075201D"/>
    <w:rsid w:val="0075221E"/>
    <w:rsid w:val="00752382"/>
    <w:rsid w:val="00752AE5"/>
    <w:rsid w:val="00753136"/>
    <w:rsid w:val="0075357E"/>
    <w:rsid w:val="007536F0"/>
    <w:rsid w:val="00753D39"/>
    <w:rsid w:val="00753E83"/>
    <w:rsid w:val="00753F62"/>
    <w:rsid w:val="00754387"/>
    <w:rsid w:val="00754496"/>
    <w:rsid w:val="007557CB"/>
    <w:rsid w:val="00755C43"/>
    <w:rsid w:val="0075653C"/>
    <w:rsid w:val="00756E06"/>
    <w:rsid w:val="00757122"/>
    <w:rsid w:val="00757391"/>
    <w:rsid w:val="00757618"/>
    <w:rsid w:val="00757C0E"/>
    <w:rsid w:val="007603BF"/>
    <w:rsid w:val="00760564"/>
    <w:rsid w:val="007606DF"/>
    <w:rsid w:val="0076070E"/>
    <w:rsid w:val="00760817"/>
    <w:rsid w:val="0076183C"/>
    <w:rsid w:val="00761971"/>
    <w:rsid w:val="00761E35"/>
    <w:rsid w:val="00761FB3"/>
    <w:rsid w:val="00762225"/>
    <w:rsid w:val="007626CA"/>
    <w:rsid w:val="00762B07"/>
    <w:rsid w:val="00762BC9"/>
    <w:rsid w:val="007630B4"/>
    <w:rsid w:val="00763ADB"/>
    <w:rsid w:val="0076424D"/>
    <w:rsid w:val="00764D28"/>
    <w:rsid w:val="007657D3"/>
    <w:rsid w:val="00765900"/>
    <w:rsid w:val="0076624B"/>
    <w:rsid w:val="0076684E"/>
    <w:rsid w:val="00766A58"/>
    <w:rsid w:val="007671BF"/>
    <w:rsid w:val="00767B78"/>
    <w:rsid w:val="00767D5F"/>
    <w:rsid w:val="00767D93"/>
    <w:rsid w:val="00767FE8"/>
    <w:rsid w:val="0077079C"/>
    <w:rsid w:val="00770A66"/>
    <w:rsid w:val="007710C3"/>
    <w:rsid w:val="007713D6"/>
    <w:rsid w:val="00771DCC"/>
    <w:rsid w:val="00771FE6"/>
    <w:rsid w:val="0077256F"/>
    <w:rsid w:val="00772650"/>
    <w:rsid w:val="00772676"/>
    <w:rsid w:val="00772F3C"/>
    <w:rsid w:val="00773A52"/>
    <w:rsid w:val="007742CF"/>
    <w:rsid w:val="0077462A"/>
    <w:rsid w:val="007749C7"/>
    <w:rsid w:val="0077518D"/>
    <w:rsid w:val="0077545A"/>
    <w:rsid w:val="00775DF4"/>
    <w:rsid w:val="00776003"/>
    <w:rsid w:val="007764F4"/>
    <w:rsid w:val="0077676C"/>
    <w:rsid w:val="0077686C"/>
    <w:rsid w:val="00776AB8"/>
    <w:rsid w:val="00776BD1"/>
    <w:rsid w:val="007771DC"/>
    <w:rsid w:val="00777538"/>
    <w:rsid w:val="00777563"/>
    <w:rsid w:val="00777CD6"/>
    <w:rsid w:val="00777D5D"/>
    <w:rsid w:val="00777FCD"/>
    <w:rsid w:val="00780154"/>
    <w:rsid w:val="00780B72"/>
    <w:rsid w:val="00781221"/>
    <w:rsid w:val="007813D7"/>
    <w:rsid w:val="00781550"/>
    <w:rsid w:val="0078184C"/>
    <w:rsid w:val="00781E49"/>
    <w:rsid w:val="007822A3"/>
    <w:rsid w:val="0078241A"/>
    <w:rsid w:val="0078242A"/>
    <w:rsid w:val="00782437"/>
    <w:rsid w:val="0078261C"/>
    <w:rsid w:val="007827A7"/>
    <w:rsid w:val="00782841"/>
    <w:rsid w:val="00782C2E"/>
    <w:rsid w:val="0078366C"/>
    <w:rsid w:val="007838A4"/>
    <w:rsid w:val="007838FD"/>
    <w:rsid w:val="00783A24"/>
    <w:rsid w:val="00783CE0"/>
    <w:rsid w:val="0078461D"/>
    <w:rsid w:val="007846E3"/>
    <w:rsid w:val="007848B3"/>
    <w:rsid w:val="007851E5"/>
    <w:rsid w:val="0078571C"/>
    <w:rsid w:val="0078584F"/>
    <w:rsid w:val="00785910"/>
    <w:rsid w:val="00785DB8"/>
    <w:rsid w:val="00786521"/>
    <w:rsid w:val="00787422"/>
    <w:rsid w:val="0078792D"/>
    <w:rsid w:val="00787A48"/>
    <w:rsid w:val="00787EAC"/>
    <w:rsid w:val="00790119"/>
    <w:rsid w:val="00790174"/>
    <w:rsid w:val="007901C8"/>
    <w:rsid w:val="007902C3"/>
    <w:rsid w:val="007905DE"/>
    <w:rsid w:val="00790C45"/>
    <w:rsid w:val="007912DC"/>
    <w:rsid w:val="00791C42"/>
    <w:rsid w:val="007925D1"/>
    <w:rsid w:val="0079262D"/>
    <w:rsid w:val="00792DE6"/>
    <w:rsid w:val="00792E08"/>
    <w:rsid w:val="00792E83"/>
    <w:rsid w:val="0079359E"/>
    <w:rsid w:val="00793616"/>
    <w:rsid w:val="00793686"/>
    <w:rsid w:val="00793943"/>
    <w:rsid w:val="00793968"/>
    <w:rsid w:val="00793C3C"/>
    <w:rsid w:val="00794C4F"/>
    <w:rsid w:val="00794F98"/>
    <w:rsid w:val="00795351"/>
    <w:rsid w:val="007956A3"/>
    <w:rsid w:val="0079575B"/>
    <w:rsid w:val="007957B0"/>
    <w:rsid w:val="007957B9"/>
    <w:rsid w:val="00795C14"/>
    <w:rsid w:val="00796078"/>
    <w:rsid w:val="007963FE"/>
    <w:rsid w:val="00796768"/>
    <w:rsid w:val="00796852"/>
    <w:rsid w:val="007969DC"/>
    <w:rsid w:val="00796CD2"/>
    <w:rsid w:val="00796DB8"/>
    <w:rsid w:val="00796ED2"/>
    <w:rsid w:val="0079725B"/>
    <w:rsid w:val="00797AD3"/>
    <w:rsid w:val="00797AF9"/>
    <w:rsid w:val="00797C2C"/>
    <w:rsid w:val="00797EB4"/>
    <w:rsid w:val="007A04B6"/>
    <w:rsid w:val="007A075F"/>
    <w:rsid w:val="007A0BA5"/>
    <w:rsid w:val="007A0DA1"/>
    <w:rsid w:val="007A10F1"/>
    <w:rsid w:val="007A1A36"/>
    <w:rsid w:val="007A1CD2"/>
    <w:rsid w:val="007A1DC5"/>
    <w:rsid w:val="007A291D"/>
    <w:rsid w:val="007A31DC"/>
    <w:rsid w:val="007A3390"/>
    <w:rsid w:val="007A3A88"/>
    <w:rsid w:val="007A3C21"/>
    <w:rsid w:val="007A3D72"/>
    <w:rsid w:val="007A3FAA"/>
    <w:rsid w:val="007A4648"/>
    <w:rsid w:val="007A4879"/>
    <w:rsid w:val="007A4880"/>
    <w:rsid w:val="007A4F11"/>
    <w:rsid w:val="007A55C2"/>
    <w:rsid w:val="007A5F46"/>
    <w:rsid w:val="007A5FB3"/>
    <w:rsid w:val="007A70DB"/>
    <w:rsid w:val="007A7275"/>
    <w:rsid w:val="007A7758"/>
    <w:rsid w:val="007A7A71"/>
    <w:rsid w:val="007B0B20"/>
    <w:rsid w:val="007B0C21"/>
    <w:rsid w:val="007B12E1"/>
    <w:rsid w:val="007B22DF"/>
    <w:rsid w:val="007B23C0"/>
    <w:rsid w:val="007B258B"/>
    <w:rsid w:val="007B299E"/>
    <w:rsid w:val="007B29E4"/>
    <w:rsid w:val="007B2C65"/>
    <w:rsid w:val="007B2F2A"/>
    <w:rsid w:val="007B2FCF"/>
    <w:rsid w:val="007B37CF"/>
    <w:rsid w:val="007B39C1"/>
    <w:rsid w:val="007B3A23"/>
    <w:rsid w:val="007B3A5C"/>
    <w:rsid w:val="007B3D44"/>
    <w:rsid w:val="007B3F0C"/>
    <w:rsid w:val="007B4C0F"/>
    <w:rsid w:val="007B53C4"/>
    <w:rsid w:val="007B58FB"/>
    <w:rsid w:val="007B5B6A"/>
    <w:rsid w:val="007B61C3"/>
    <w:rsid w:val="007B62FD"/>
    <w:rsid w:val="007B7050"/>
    <w:rsid w:val="007B765E"/>
    <w:rsid w:val="007B7BF1"/>
    <w:rsid w:val="007B7C42"/>
    <w:rsid w:val="007B7E69"/>
    <w:rsid w:val="007C010D"/>
    <w:rsid w:val="007C096D"/>
    <w:rsid w:val="007C0C02"/>
    <w:rsid w:val="007C0C7A"/>
    <w:rsid w:val="007C1CFF"/>
    <w:rsid w:val="007C1F01"/>
    <w:rsid w:val="007C2454"/>
    <w:rsid w:val="007C2F68"/>
    <w:rsid w:val="007C3319"/>
    <w:rsid w:val="007C37D5"/>
    <w:rsid w:val="007C3A73"/>
    <w:rsid w:val="007C428F"/>
    <w:rsid w:val="007C4B1B"/>
    <w:rsid w:val="007C4F45"/>
    <w:rsid w:val="007C50B1"/>
    <w:rsid w:val="007C581C"/>
    <w:rsid w:val="007C603E"/>
    <w:rsid w:val="007C607F"/>
    <w:rsid w:val="007C6316"/>
    <w:rsid w:val="007C6616"/>
    <w:rsid w:val="007C77EB"/>
    <w:rsid w:val="007C7A3A"/>
    <w:rsid w:val="007D1A68"/>
    <w:rsid w:val="007D24FA"/>
    <w:rsid w:val="007D2B19"/>
    <w:rsid w:val="007D2C3C"/>
    <w:rsid w:val="007D2CD7"/>
    <w:rsid w:val="007D2FAE"/>
    <w:rsid w:val="007D323D"/>
    <w:rsid w:val="007D3512"/>
    <w:rsid w:val="007D39B9"/>
    <w:rsid w:val="007D455F"/>
    <w:rsid w:val="007D457B"/>
    <w:rsid w:val="007D4886"/>
    <w:rsid w:val="007D4D04"/>
    <w:rsid w:val="007D4D88"/>
    <w:rsid w:val="007D4DF3"/>
    <w:rsid w:val="007D5A0F"/>
    <w:rsid w:val="007D60BB"/>
    <w:rsid w:val="007D614E"/>
    <w:rsid w:val="007D62BB"/>
    <w:rsid w:val="007D6A61"/>
    <w:rsid w:val="007D6AA2"/>
    <w:rsid w:val="007D7040"/>
    <w:rsid w:val="007D7355"/>
    <w:rsid w:val="007D75C1"/>
    <w:rsid w:val="007D762F"/>
    <w:rsid w:val="007D7D94"/>
    <w:rsid w:val="007D7E29"/>
    <w:rsid w:val="007E0215"/>
    <w:rsid w:val="007E0A70"/>
    <w:rsid w:val="007E0FD9"/>
    <w:rsid w:val="007E136F"/>
    <w:rsid w:val="007E15AB"/>
    <w:rsid w:val="007E184D"/>
    <w:rsid w:val="007E1965"/>
    <w:rsid w:val="007E1CEC"/>
    <w:rsid w:val="007E1D1A"/>
    <w:rsid w:val="007E1DB3"/>
    <w:rsid w:val="007E24CA"/>
    <w:rsid w:val="007E2846"/>
    <w:rsid w:val="007E314B"/>
    <w:rsid w:val="007E32F8"/>
    <w:rsid w:val="007E3873"/>
    <w:rsid w:val="007E3985"/>
    <w:rsid w:val="007E3B78"/>
    <w:rsid w:val="007E437B"/>
    <w:rsid w:val="007E43F4"/>
    <w:rsid w:val="007E4558"/>
    <w:rsid w:val="007E478D"/>
    <w:rsid w:val="007E4813"/>
    <w:rsid w:val="007E4E3C"/>
    <w:rsid w:val="007E50B4"/>
    <w:rsid w:val="007E518D"/>
    <w:rsid w:val="007E538A"/>
    <w:rsid w:val="007E5693"/>
    <w:rsid w:val="007E56BE"/>
    <w:rsid w:val="007E5ACC"/>
    <w:rsid w:val="007E5B7E"/>
    <w:rsid w:val="007E61CC"/>
    <w:rsid w:val="007E62EF"/>
    <w:rsid w:val="007E6BB7"/>
    <w:rsid w:val="007F080A"/>
    <w:rsid w:val="007F1252"/>
    <w:rsid w:val="007F1B06"/>
    <w:rsid w:val="007F2203"/>
    <w:rsid w:val="007F2369"/>
    <w:rsid w:val="007F2764"/>
    <w:rsid w:val="007F2BD8"/>
    <w:rsid w:val="007F3042"/>
    <w:rsid w:val="007F3B7E"/>
    <w:rsid w:val="007F40BD"/>
    <w:rsid w:val="007F4107"/>
    <w:rsid w:val="007F4183"/>
    <w:rsid w:val="007F4304"/>
    <w:rsid w:val="007F449C"/>
    <w:rsid w:val="007F52B7"/>
    <w:rsid w:val="007F53CA"/>
    <w:rsid w:val="007F5463"/>
    <w:rsid w:val="007F566A"/>
    <w:rsid w:val="007F5A59"/>
    <w:rsid w:val="007F64D5"/>
    <w:rsid w:val="007F69A4"/>
    <w:rsid w:val="007F6EC7"/>
    <w:rsid w:val="007F75CE"/>
    <w:rsid w:val="00800578"/>
    <w:rsid w:val="00800D32"/>
    <w:rsid w:val="008017D8"/>
    <w:rsid w:val="00801D67"/>
    <w:rsid w:val="008022F1"/>
    <w:rsid w:val="008025EB"/>
    <w:rsid w:val="00802EEF"/>
    <w:rsid w:val="008034B7"/>
    <w:rsid w:val="008037B2"/>
    <w:rsid w:val="00804628"/>
    <w:rsid w:val="00804797"/>
    <w:rsid w:val="00804853"/>
    <w:rsid w:val="008049A0"/>
    <w:rsid w:val="00804E13"/>
    <w:rsid w:val="00804FF0"/>
    <w:rsid w:val="0080532F"/>
    <w:rsid w:val="0080549E"/>
    <w:rsid w:val="00805738"/>
    <w:rsid w:val="00805D35"/>
    <w:rsid w:val="00805DD0"/>
    <w:rsid w:val="00805DF2"/>
    <w:rsid w:val="0080627E"/>
    <w:rsid w:val="00806345"/>
    <w:rsid w:val="008063EC"/>
    <w:rsid w:val="00806486"/>
    <w:rsid w:val="00806719"/>
    <w:rsid w:val="008068C2"/>
    <w:rsid w:val="00806901"/>
    <w:rsid w:val="0080690D"/>
    <w:rsid w:val="0080772D"/>
    <w:rsid w:val="00807BE1"/>
    <w:rsid w:val="008108F7"/>
    <w:rsid w:val="00810AE7"/>
    <w:rsid w:val="00810ED6"/>
    <w:rsid w:val="0081133B"/>
    <w:rsid w:val="0081176C"/>
    <w:rsid w:val="00812736"/>
    <w:rsid w:val="0081273A"/>
    <w:rsid w:val="00812A92"/>
    <w:rsid w:val="00812AEF"/>
    <w:rsid w:val="00812CF0"/>
    <w:rsid w:val="00813515"/>
    <w:rsid w:val="008135B6"/>
    <w:rsid w:val="00813768"/>
    <w:rsid w:val="008139AE"/>
    <w:rsid w:val="00813D51"/>
    <w:rsid w:val="008143FE"/>
    <w:rsid w:val="00814606"/>
    <w:rsid w:val="00814EE3"/>
    <w:rsid w:val="00815243"/>
    <w:rsid w:val="00815259"/>
    <w:rsid w:val="008153D4"/>
    <w:rsid w:val="008156F8"/>
    <w:rsid w:val="00815AAC"/>
    <w:rsid w:val="00816391"/>
    <w:rsid w:val="008173B3"/>
    <w:rsid w:val="0081781C"/>
    <w:rsid w:val="00817E2A"/>
    <w:rsid w:val="00817F9E"/>
    <w:rsid w:val="00820079"/>
    <w:rsid w:val="008201D0"/>
    <w:rsid w:val="008205C1"/>
    <w:rsid w:val="00820848"/>
    <w:rsid w:val="008216BD"/>
    <w:rsid w:val="00821787"/>
    <w:rsid w:val="008217AE"/>
    <w:rsid w:val="00821A3D"/>
    <w:rsid w:val="00821ADD"/>
    <w:rsid w:val="008224BC"/>
    <w:rsid w:val="0082288F"/>
    <w:rsid w:val="00823421"/>
    <w:rsid w:val="00823521"/>
    <w:rsid w:val="008242C2"/>
    <w:rsid w:val="00825234"/>
    <w:rsid w:val="008259D5"/>
    <w:rsid w:val="00825ED0"/>
    <w:rsid w:val="008262FC"/>
    <w:rsid w:val="00826454"/>
    <w:rsid w:val="00826825"/>
    <w:rsid w:val="00826BD0"/>
    <w:rsid w:val="00826D94"/>
    <w:rsid w:val="00826ED8"/>
    <w:rsid w:val="00826F19"/>
    <w:rsid w:val="00827358"/>
    <w:rsid w:val="00827544"/>
    <w:rsid w:val="00827557"/>
    <w:rsid w:val="008275FD"/>
    <w:rsid w:val="0082767D"/>
    <w:rsid w:val="00827AAE"/>
    <w:rsid w:val="008301B7"/>
    <w:rsid w:val="008306E8"/>
    <w:rsid w:val="008309AC"/>
    <w:rsid w:val="00830A6C"/>
    <w:rsid w:val="00830F63"/>
    <w:rsid w:val="008312B5"/>
    <w:rsid w:val="0083151E"/>
    <w:rsid w:val="00831B04"/>
    <w:rsid w:val="00831BBC"/>
    <w:rsid w:val="00832350"/>
    <w:rsid w:val="00832593"/>
    <w:rsid w:val="008326A1"/>
    <w:rsid w:val="00832AB0"/>
    <w:rsid w:val="00832BD8"/>
    <w:rsid w:val="00832F84"/>
    <w:rsid w:val="00833717"/>
    <w:rsid w:val="00833A20"/>
    <w:rsid w:val="00833D33"/>
    <w:rsid w:val="008341A1"/>
    <w:rsid w:val="0083455A"/>
    <w:rsid w:val="00834F0C"/>
    <w:rsid w:val="00834F88"/>
    <w:rsid w:val="00835037"/>
    <w:rsid w:val="0083506B"/>
    <w:rsid w:val="008352A8"/>
    <w:rsid w:val="00836218"/>
    <w:rsid w:val="00836689"/>
    <w:rsid w:val="00836B4D"/>
    <w:rsid w:val="00836E02"/>
    <w:rsid w:val="00836E55"/>
    <w:rsid w:val="00837BCC"/>
    <w:rsid w:val="00837BCD"/>
    <w:rsid w:val="00837FF2"/>
    <w:rsid w:val="00840269"/>
    <w:rsid w:val="00840A5A"/>
    <w:rsid w:val="00840AE4"/>
    <w:rsid w:val="00840C46"/>
    <w:rsid w:val="008410E5"/>
    <w:rsid w:val="00841571"/>
    <w:rsid w:val="00841FA9"/>
    <w:rsid w:val="0084235B"/>
    <w:rsid w:val="008424C0"/>
    <w:rsid w:val="008426D9"/>
    <w:rsid w:val="00842747"/>
    <w:rsid w:val="008427BC"/>
    <w:rsid w:val="008428E8"/>
    <w:rsid w:val="00842ACC"/>
    <w:rsid w:val="00842CFC"/>
    <w:rsid w:val="00843AD9"/>
    <w:rsid w:val="008442FA"/>
    <w:rsid w:val="008447E8"/>
    <w:rsid w:val="0084537B"/>
    <w:rsid w:val="008453F7"/>
    <w:rsid w:val="0084558E"/>
    <w:rsid w:val="00845D96"/>
    <w:rsid w:val="00845E5C"/>
    <w:rsid w:val="00846734"/>
    <w:rsid w:val="00846CEA"/>
    <w:rsid w:val="00846E3A"/>
    <w:rsid w:val="00847660"/>
    <w:rsid w:val="008478BC"/>
    <w:rsid w:val="0085086B"/>
    <w:rsid w:val="00850C2E"/>
    <w:rsid w:val="00851957"/>
    <w:rsid w:val="00851B88"/>
    <w:rsid w:val="00851D0E"/>
    <w:rsid w:val="00851FB2"/>
    <w:rsid w:val="008526B5"/>
    <w:rsid w:val="00852B9D"/>
    <w:rsid w:val="00852C79"/>
    <w:rsid w:val="00853044"/>
    <w:rsid w:val="00853600"/>
    <w:rsid w:val="00853B64"/>
    <w:rsid w:val="0085416D"/>
    <w:rsid w:val="0085430D"/>
    <w:rsid w:val="00854542"/>
    <w:rsid w:val="00854DD8"/>
    <w:rsid w:val="00854E14"/>
    <w:rsid w:val="00854FD6"/>
    <w:rsid w:val="00855F1F"/>
    <w:rsid w:val="0085628E"/>
    <w:rsid w:val="008563E7"/>
    <w:rsid w:val="00856820"/>
    <w:rsid w:val="00857266"/>
    <w:rsid w:val="0085749D"/>
    <w:rsid w:val="008578EA"/>
    <w:rsid w:val="00857A83"/>
    <w:rsid w:val="00857AE1"/>
    <w:rsid w:val="00857FF4"/>
    <w:rsid w:val="0086067F"/>
    <w:rsid w:val="008608A6"/>
    <w:rsid w:val="00860C7A"/>
    <w:rsid w:val="00860D8B"/>
    <w:rsid w:val="008617E5"/>
    <w:rsid w:val="00861896"/>
    <w:rsid w:val="00861A26"/>
    <w:rsid w:val="00862005"/>
    <w:rsid w:val="00862342"/>
    <w:rsid w:val="008626E5"/>
    <w:rsid w:val="00862A01"/>
    <w:rsid w:val="00862B76"/>
    <w:rsid w:val="00862CD0"/>
    <w:rsid w:val="0086321C"/>
    <w:rsid w:val="0086333D"/>
    <w:rsid w:val="00863CC8"/>
    <w:rsid w:val="0086453B"/>
    <w:rsid w:val="00864B09"/>
    <w:rsid w:val="00864B2B"/>
    <w:rsid w:val="00864E28"/>
    <w:rsid w:val="00865E63"/>
    <w:rsid w:val="0086681B"/>
    <w:rsid w:val="0086706D"/>
    <w:rsid w:val="008673F5"/>
    <w:rsid w:val="008674B7"/>
    <w:rsid w:val="008678F0"/>
    <w:rsid w:val="00867BB5"/>
    <w:rsid w:val="0087025E"/>
    <w:rsid w:val="00870738"/>
    <w:rsid w:val="0087093A"/>
    <w:rsid w:val="00870D50"/>
    <w:rsid w:val="008712AF"/>
    <w:rsid w:val="008714BB"/>
    <w:rsid w:val="0087164D"/>
    <w:rsid w:val="00871783"/>
    <w:rsid w:val="00871A0D"/>
    <w:rsid w:val="00872368"/>
    <w:rsid w:val="0087243C"/>
    <w:rsid w:val="00872490"/>
    <w:rsid w:val="0087351F"/>
    <w:rsid w:val="0087375A"/>
    <w:rsid w:val="00873783"/>
    <w:rsid w:val="00874E38"/>
    <w:rsid w:val="008753BF"/>
    <w:rsid w:val="00875990"/>
    <w:rsid w:val="00875BEC"/>
    <w:rsid w:val="00875D97"/>
    <w:rsid w:val="00876188"/>
    <w:rsid w:val="008764EC"/>
    <w:rsid w:val="00876E1B"/>
    <w:rsid w:val="00876F8A"/>
    <w:rsid w:val="008775F4"/>
    <w:rsid w:val="00877835"/>
    <w:rsid w:val="00877A7F"/>
    <w:rsid w:val="00877ADE"/>
    <w:rsid w:val="00877E74"/>
    <w:rsid w:val="00880234"/>
    <w:rsid w:val="008803C6"/>
    <w:rsid w:val="008806D9"/>
    <w:rsid w:val="00880830"/>
    <w:rsid w:val="008809FE"/>
    <w:rsid w:val="00880B7C"/>
    <w:rsid w:val="008810B9"/>
    <w:rsid w:val="00881102"/>
    <w:rsid w:val="00881154"/>
    <w:rsid w:val="00881300"/>
    <w:rsid w:val="00881475"/>
    <w:rsid w:val="0088147D"/>
    <w:rsid w:val="0088148F"/>
    <w:rsid w:val="00881898"/>
    <w:rsid w:val="00881919"/>
    <w:rsid w:val="0088301D"/>
    <w:rsid w:val="00883041"/>
    <w:rsid w:val="00883A34"/>
    <w:rsid w:val="00883B10"/>
    <w:rsid w:val="00883D88"/>
    <w:rsid w:val="00883E09"/>
    <w:rsid w:val="00883E53"/>
    <w:rsid w:val="008840C4"/>
    <w:rsid w:val="00884504"/>
    <w:rsid w:val="00884AA1"/>
    <w:rsid w:val="00884C3E"/>
    <w:rsid w:val="00884D8A"/>
    <w:rsid w:val="00885675"/>
    <w:rsid w:val="00885DC1"/>
    <w:rsid w:val="00886099"/>
    <w:rsid w:val="0088617C"/>
    <w:rsid w:val="00886510"/>
    <w:rsid w:val="00886C45"/>
    <w:rsid w:val="00887277"/>
    <w:rsid w:val="00887576"/>
    <w:rsid w:val="00887D7F"/>
    <w:rsid w:val="008908DD"/>
    <w:rsid w:val="00890A66"/>
    <w:rsid w:val="00891411"/>
    <w:rsid w:val="0089178E"/>
    <w:rsid w:val="00891D58"/>
    <w:rsid w:val="00892203"/>
    <w:rsid w:val="00892F1F"/>
    <w:rsid w:val="008934A1"/>
    <w:rsid w:val="00893688"/>
    <w:rsid w:val="00893B23"/>
    <w:rsid w:val="00894280"/>
    <w:rsid w:val="0089486D"/>
    <w:rsid w:val="008949D2"/>
    <w:rsid w:val="00894F92"/>
    <w:rsid w:val="0089508C"/>
    <w:rsid w:val="00895180"/>
    <w:rsid w:val="0089520C"/>
    <w:rsid w:val="0089537F"/>
    <w:rsid w:val="008972AB"/>
    <w:rsid w:val="008972C7"/>
    <w:rsid w:val="00897EB9"/>
    <w:rsid w:val="008A04A5"/>
    <w:rsid w:val="008A09DC"/>
    <w:rsid w:val="008A1B36"/>
    <w:rsid w:val="008A1B6C"/>
    <w:rsid w:val="008A2025"/>
    <w:rsid w:val="008A33EA"/>
    <w:rsid w:val="008A34D0"/>
    <w:rsid w:val="008A36F6"/>
    <w:rsid w:val="008A3C8E"/>
    <w:rsid w:val="008A45FB"/>
    <w:rsid w:val="008A4B7A"/>
    <w:rsid w:val="008A4BF1"/>
    <w:rsid w:val="008A4CB2"/>
    <w:rsid w:val="008A50A5"/>
    <w:rsid w:val="008A532D"/>
    <w:rsid w:val="008A53B3"/>
    <w:rsid w:val="008A5494"/>
    <w:rsid w:val="008A5500"/>
    <w:rsid w:val="008A591F"/>
    <w:rsid w:val="008A5A27"/>
    <w:rsid w:val="008A5C0B"/>
    <w:rsid w:val="008A5F8E"/>
    <w:rsid w:val="008A5FBF"/>
    <w:rsid w:val="008A6402"/>
    <w:rsid w:val="008A6601"/>
    <w:rsid w:val="008A69EA"/>
    <w:rsid w:val="008A6AEB"/>
    <w:rsid w:val="008A6D3A"/>
    <w:rsid w:val="008A6E1D"/>
    <w:rsid w:val="008A6E24"/>
    <w:rsid w:val="008A71A4"/>
    <w:rsid w:val="008A7850"/>
    <w:rsid w:val="008A798B"/>
    <w:rsid w:val="008A7D25"/>
    <w:rsid w:val="008B02C3"/>
    <w:rsid w:val="008B0750"/>
    <w:rsid w:val="008B0F36"/>
    <w:rsid w:val="008B11F0"/>
    <w:rsid w:val="008B17C9"/>
    <w:rsid w:val="008B19D1"/>
    <w:rsid w:val="008B1ACE"/>
    <w:rsid w:val="008B26D8"/>
    <w:rsid w:val="008B27B1"/>
    <w:rsid w:val="008B27D0"/>
    <w:rsid w:val="008B27D1"/>
    <w:rsid w:val="008B2A05"/>
    <w:rsid w:val="008B2C71"/>
    <w:rsid w:val="008B31C1"/>
    <w:rsid w:val="008B33D2"/>
    <w:rsid w:val="008B38F8"/>
    <w:rsid w:val="008B4702"/>
    <w:rsid w:val="008B4E0D"/>
    <w:rsid w:val="008B5306"/>
    <w:rsid w:val="008B5483"/>
    <w:rsid w:val="008B5642"/>
    <w:rsid w:val="008B5839"/>
    <w:rsid w:val="008B5953"/>
    <w:rsid w:val="008B619A"/>
    <w:rsid w:val="008B61A6"/>
    <w:rsid w:val="008B675C"/>
    <w:rsid w:val="008B6BF2"/>
    <w:rsid w:val="008B6D55"/>
    <w:rsid w:val="008B7126"/>
    <w:rsid w:val="008B71DA"/>
    <w:rsid w:val="008B7255"/>
    <w:rsid w:val="008B7854"/>
    <w:rsid w:val="008C0014"/>
    <w:rsid w:val="008C00BB"/>
    <w:rsid w:val="008C02F3"/>
    <w:rsid w:val="008C0764"/>
    <w:rsid w:val="008C0975"/>
    <w:rsid w:val="008C0D24"/>
    <w:rsid w:val="008C0D4E"/>
    <w:rsid w:val="008C12AE"/>
    <w:rsid w:val="008C140C"/>
    <w:rsid w:val="008C14EA"/>
    <w:rsid w:val="008C17A4"/>
    <w:rsid w:val="008C1B45"/>
    <w:rsid w:val="008C2216"/>
    <w:rsid w:val="008C2AA8"/>
    <w:rsid w:val="008C3149"/>
    <w:rsid w:val="008C33F1"/>
    <w:rsid w:val="008C36DC"/>
    <w:rsid w:val="008C3962"/>
    <w:rsid w:val="008C3A87"/>
    <w:rsid w:val="008C3ABF"/>
    <w:rsid w:val="008C3FD3"/>
    <w:rsid w:val="008C409C"/>
    <w:rsid w:val="008C40A7"/>
    <w:rsid w:val="008C4B0D"/>
    <w:rsid w:val="008C4CA6"/>
    <w:rsid w:val="008C4F7A"/>
    <w:rsid w:val="008C5AC6"/>
    <w:rsid w:val="008C5CD1"/>
    <w:rsid w:val="008C5EE3"/>
    <w:rsid w:val="008C63FE"/>
    <w:rsid w:val="008C65CC"/>
    <w:rsid w:val="008C66E8"/>
    <w:rsid w:val="008C68B0"/>
    <w:rsid w:val="008C781E"/>
    <w:rsid w:val="008C7F94"/>
    <w:rsid w:val="008D0575"/>
    <w:rsid w:val="008D0D93"/>
    <w:rsid w:val="008D0FA0"/>
    <w:rsid w:val="008D12CC"/>
    <w:rsid w:val="008D12ED"/>
    <w:rsid w:val="008D1572"/>
    <w:rsid w:val="008D19F1"/>
    <w:rsid w:val="008D1B67"/>
    <w:rsid w:val="008D1DC1"/>
    <w:rsid w:val="008D2156"/>
    <w:rsid w:val="008D2938"/>
    <w:rsid w:val="008D3A40"/>
    <w:rsid w:val="008D3B0D"/>
    <w:rsid w:val="008D3B45"/>
    <w:rsid w:val="008D3D69"/>
    <w:rsid w:val="008D3F70"/>
    <w:rsid w:val="008D4090"/>
    <w:rsid w:val="008D41D6"/>
    <w:rsid w:val="008D4ECE"/>
    <w:rsid w:val="008D54F0"/>
    <w:rsid w:val="008D5F2C"/>
    <w:rsid w:val="008D5F80"/>
    <w:rsid w:val="008D5F86"/>
    <w:rsid w:val="008D60FE"/>
    <w:rsid w:val="008D683A"/>
    <w:rsid w:val="008D693D"/>
    <w:rsid w:val="008D6D8D"/>
    <w:rsid w:val="008D720C"/>
    <w:rsid w:val="008D7317"/>
    <w:rsid w:val="008D7874"/>
    <w:rsid w:val="008E0126"/>
    <w:rsid w:val="008E0A9B"/>
    <w:rsid w:val="008E1143"/>
    <w:rsid w:val="008E1235"/>
    <w:rsid w:val="008E1599"/>
    <w:rsid w:val="008E18C4"/>
    <w:rsid w:val="008E1DF8"/>
    <w:rsid w:val="008E290B"/>
    <w:rsid w:val="008E2CB4"/>
    <w:rsid w:val="008E2D3D"/>
    <w:rsid w:val="008E2E44"/>
    <w:rsid w:val="008E370A"/>
    <w:rsid w:val="008E3A08"/>
    <w:rsid w:val="008E3CDA"/>
    <w:rsid w:val="008E431E"/>
    <w:rsid w:val="008E452A"/>
    <w:rsid w:val="008E453B"/>
    <w:rsid w:val="008E48F8"/>
    <w:rsid w:val="008E4AC7"/>
    <w:rsid w:val="008E4BD2"/>
    <w:rsid w:val="008E4DC0"/>
    <w:rsid w:val="008E4EE5"/>
    <w:rsid w:val="008E4F47"/>
    <w:rsid w:val="008E530A"/>
    <w:rsid w:val="008E541A"/>
    <w:rsid w:val="008E59BA"/>
    <w:rsid w:val="008E6232"/>
    <w:rsid w:val="008E6614"/>
    <w:rsid w:val="008E764D"/>
    <w:rsid w:val="008E7947"/>
    <w:rsid w:val="008E79E9"/>
    <w:rsid w:val="008E7B33"/>
    <w:rsid w:val="008E7F35"/>
    <w:rsid w:val="008F08B7"/>
    <w:rsid w:val="008F09D9"/>
    <w:rsid w:val="008F0CFE"/>
    <w:rsid w:val="008F1397"/>
    <w:rsid w:val="008F1542"/>
    <w:rsid w:val="008F1721"/>
    <w:rsid w:val="008F1915"/>
    <w:rsid w:val="008F1BED"/>
    <w:rsid w:val="008F2832"/>
    <w:rsid w:val="008F42D0"/>
    <w:rsid w:val="008F459E"/>
    <w:rsid w:val="008F46D0"/>
    <w:rsid w:val="008F48B8"/>
    <w:rsid w:val="008F4B77"/>
    <w:rsid w:val="008F4C42"/>
    <w:rsid w:val="008F4DEF"/>
    <w:rsid w:val="008F4F78"/>
    <w:rsid w:val="008F5EBB"/>
    <w:rsid w:val="008F6863"/>
    <w:rsid w:val="008F6A42"/>
    <w:rsid w:val="008F744D"/>
    <w:rsid w:val="008F7636"/>
    <w:rsid w:val="008F7DCA"/>
    <w:rsid w:val="0090063D"/>
    <w:rsid w:val="00901022"/>
    <w:rsid w:val="0090102E"/>
    <w:rsid w:val="00901366"/>
    <w:rsid w:val="00902499"/>
    <w:rsid w:val="009024A2"/>
    <w:rsid w:val="0090267B"/>
    <w:rsid w:val="00902A8C"/>
    <w:rsid w:val="00903098"/>
    <w:rsid w:val="0090381C"/>
    <w:rsid w:val="00903BF3"/>
    <w:rsid w:val="00903E22"/>
    <w:rsid w:val="00904211"/>
    <w:rsid w:val="0090423D"/>
    <w:rsid w:val="0090462D"/>
    <w:rsid w:val="00904729"/>
    <w:rsid w:val="009047B3"/>
    <w:rsid w:val="00904924"/>
    <w:rsid w:val="00904F71"/>
    <w:rsid w:val="0090532C"/>
    <w:rsid w:val="00905475"/>
    <w:rsid w:val="009054A0"/>
    <w:rsid w:val="009059AD"/>
    <w:rsid w:val="00905FA1"/>
    <w:rsid w:val="009064C4"/>
    <w:rsid w:val="009075EC"/>
    <w:rsid w:val="009076BF"/>
    <w:rsid w:val="009102B7"/>
    <w:rsid w:val="009102DB"/>
    <w:rsid w:val="009108E6"/>
    <w:rsid w:val="00910C77"/>
    <w:rsid w:val="00911EAB"/>
    <w:rsid w:val="00911F23"/>
    <w:rsid w:val="009126FB"/>
    <w:rsid w:val="00913467"/>
    <w:rsid w:val="009135AB"/>
    <w:rsid w:val="009139AE"/>
    <w:rsid w:val="00913E77"/>
    <w:rsid w:val="00913F7B"/>
    <w:rsid w:val="00914136"/>
    <w:rsid w:val="009142D6"/>
    <w:rsid w:val="009146C7"/>
    <w:rsid w:val="009147DB"/>
    <w:rsid w:val="00914E39"/>
    <w:rsid w:val="0091567B"/>
    <w:rsid w:val="009156FD"/>
    <w:rsid w:val="009159B6"/>
    <w:rsid w:val="00916122"/>
    <w:rsid w:val="009168CF"/>
    <w:rsid w:val="009168D2"/>
    <w:rsid w:val="00916F7C"/>
    <w:rsid w:val="00917291"/>
    <w:rsid w:val="00917C97"/>
    <w:rsid w:val="00920057"/>
    <w:rsid w:val="00920372"/>
    <w:rsid w:val="00920E3F"/>
    <w:rsid w:val="009213CD"/>
    <w:rsid w:val="009215A7"/>
    <w:rsid w:val="00922314"/>
    <w:rsid w:val="00922397"/>
    <w:rsid w:val="00922399"/>
    <w:rsid w:val="009226CB"/>
    <w:rsid w:val="00922771"/>
    <w:rsid w:val="00922D9F"/>
    <w:rsid w:val="0092347B"/>
    <w:rsid w:val="0092367C"/>
    <w:rsid w:val="00923FD1"/>
    <w:rsid w:val="00924F81"/>
    <w:rsid w:val="009250AA"/>
    <w:rsid w:val="00925709"/>
    <w:rsid w:val="00925FF9"/>
    <w:rsid w:val="00926252"/>
    <w:rsid w:val="009277ED"/>
    <w:rsid w:val="00927ACE"/>
    <w:rsid w:val="00927BB5"/>
    <w:rsid w:val="00930009"/>
    <w:rsid w:val="00930057"/>
    <w:rsid w:val="00930317"/>
    <w:rsid w:val="00930609"/>
    <w:rsid w:val="009315BD"/>
    <w:rsid w:val="00931609"/>
    <w:rsid w:val="009316B0"/>
    <w:rsid w:val="00931C8B"/>
    <w:rsid w:val="009325FE"/>
    <w:rsid w:val="00932840"/>
    <w:rsid w:val="0093285F"/>
    <w:rsid w:val="00932AF1"/>
    <w:rsid w:val="00932CFE"/>
    <w:rsid w:val="00933953"/>
    <w:rsid w:val="00933AA4"/>
    <w:rsid w:val="0093401B"/>
    <w:rsid w:val="009354C9"/>
    <w:rsid w:val="009355EB"/>
    <w:rsid w:val="00935BB4"/>
    <w:rsid w:val="00935C69"/>
    <w:rsid w:val="009363E8"/>
    <w:rsid w:val="00936B2F"/>
    <w:rsid w:val="0093736C"/>
    <w:rsid w:val="00937502"/>
    <w:rsid w:val="0093756B"/>
    <w:rsid w:val="00937B8D"/>
    <w:rsid w:val="00937EDE"/>
    <w:rsid w:val="009400C2"/>
    <w:rsid w:val="00940B34"/>
    <w:rsid w:val="009410B3"/>
    <w:rsid w:val="0094137C"/>
    <w:rsid w:val="0094150D"/>
    <w:rsid w:val="00941791"/>
    <w:rsid w:val="00941BAB"/>
    <w:rsid w:val="00941EDE"/>
    <w:rsid w:val="0094223B"/>
    <w:rsid w:val="0094260E"/>
    <w:rsid w:val="0094282B"/>
    <w:rsid w:val="00942967"/>
    <w:rsid w:val="00942A95"/>
    <w:rsid w:val="00942EE2"/>
    <w:rsid w:val="0094333D"/>
    <w:rsid w:val="00943AF2"/>
    <w:rsid w:val="00943D2A"/>
    <w:rsid w:val="00944092"/>
    <w:rsid w:val="00944C00"/>
    <w:rsid w:val="0094537E"/>
    <w:rsid w:val="009457CE"/>
    <w:rsid w:val="00945855"/>
    <w:rsid w:val="00945F00"/>
    <w:rsid w:val="00945F1A"/>
    <w:rsid w:val="009462FA"/>
    <w:rsid w:val="00946C82"/>
    <w:rsid w:val="00946D94"/>
    <w:rsid w:val="00946EE5"/>
    <w:rsid w:val="00946F46"/>
    <w:rsid w:val="009473C6"/>
    <w:rsid w:val="009475AE"/>
    <w:rsid w:val="00950282"/>
    <w:rsid w:val="009505DD"/>
    <w:rsid w:val="00950F25"/>
    <w:rsid w:val="00951312"/>
    <w:rsid w:val="00951608"/>
    <w:rsid w:val="00952135"/>
    <w:rsid w:val="0095268B"/>
    <w:rsid w:val="00952FBD"/>
    <w:rsid w:val="0095307A"/>
    <w:rsid w:val="009531BE"/>
    <w:rsid w:val="009531C6"/>
    <w:rsid w:val="00953247"/>
    <w:rsid w:val="0095338D"/>
    <w:rsid w:val="00953989"/>
    <w:rsid w:val="009540D4"/>
    <w:rsid w:val="00954679"/>
    <w:rsid w:val="00954C07"/>
    <w:rsid w:val="00954E43"/>
    <w:rsid w:val="00955022"/>
    <w:rsid w:val="00955905"/>
    <w:rsid w:val="009561B8"/>
    <w:rsid w:val="00956924"/>
    <w:rsid w:val="00956A4A"/>
    <w:rsid w:val="00956CE7"/>
    <w:rsid w:val="00957116"/>
    <w:rsid w:val="009573C4"/>
    <w:rsid w:val="009575F5"/>
    <w:rsid w:val="009611B0"/>
    <w:rsid w:val="00961355"/>
    <w:rsid w:val="009616FD"/>
    <w:rsid w:val="00961763"/>
    <w:rsid w:val="009617CD"/>
    <w:rsid w:val="0096212C"/>
    <w:rsid w:val="00962261"/>
    <w:rsid w:val="0096267B"/>
    <w:rsid w:val="00962E14"/>
    <w:rsid w:val="00963A77"/>
    <w:rsid w:val="00963A9D"/>
    <w:rsid w:val="0096427C"/>
    <w:rsid w:val="009649FF"/>
    <w:rsid w:val="00964BE0"/>
    <w:rsid w:val="00964D2A"/>
    <w:rsid w:val="00965594"/>
    <w:rsid w:val="00965EF9"/>
    <w:rsid w:val="0096661A"/>
    <w:rsid w:val="009666A6"/>
    <w:rsid w:val="009673B8"/>
    <w:rsid w:val="009673D9"/>
    <w:rsid w:val="00967441"/>
    <w:rsid w:val="0096761A"/>
    <w:rsid w:val="00967908"/>
    <w:rsid w:val="00967D0F"/>
    <w:rsid w:val="009705B3"/>
    <w:rsid w:val="009708CA"/>
    <w:rsid w:val="009708EA"/>
    <w:rsid w:val="00970985"/>
    <w:rsid w:val="00970E2D"/>
    <w:rsid w:val="00971016"/>
    <w:rsid w:val="0097226C"/>
    <w:rsid w:val="00972628"/>
    <w:rsid w:val="0097283D"/>
    <w:rsid w:val="009729BB"/>
    <w:rsid w:val="009731C9"/>
    <w:rsid w:val="009734AA"/>
    <w:rsid w:val="00973571"/>
    <w:rsid w:val="00973797"/>
    <w:rsid w:val="009740E2"/>
    <w:rsid w:val="00974DCD"/>
    <w:rsid w:val="00975466"/>
    <w:rsid w:val="009754DC"/>
    <w:rsid w:val="009759AB"/>
    <w:rsid w:val="00975C4A"/>
    <w:rsid w:val="00975F78"/>
    <w:rsid w:val="0097604C"/>
    <w:rsid w:val="00976561"/>
    <w:rsid w:val="00976F70"/>
    <w:rsid w:val="009775B3"/>
    <w:rsid w:val="00977664"/>
    <w:rsid w:val="0098025F"/>
    <w:rsid w:val="00980AF9"/>
    <w:rsid w:val="00980F84"/>
    <w:rsid w:val="009813A6"/>
    <w:rsid w:val="009813A9"/>
    <w:rsid w:val="00981420"/>
    <w:rsid w:val="009814CA"/>
    <w:rsid w:val="00981B25"/>
    <w:rsid w:val="00981CA0"/>
    <w:rsid w:val="00981F0A"/>
    <w:rsid w:val="009822C0"/>
    <w:rsid w:val="00982444"/>
    <w:rsid w:val="009825F8"/>
    <w:rsid w:val="00982AE0"/>
    <w:rsid w:val="00982CC2"/>
    <w:rsid w:val="009832D6"/>
    <w:rsid w:val="00983A23"/>
    <w:rsid w:val="00983C52"/>
    <w:rsid w:val="00984300"/>
    <w:rsid w:val="00984564"/>
    <w:rsid w:val="0098492C"/>
    <w:rsid w:val="00984B3C"/>
    <w:rsid w:val="0098501F"/>
    <w:rsid w:val="00985A5F"/>
    <w:rsid w:val="00985D3D"/>
    <w:rsid w:val="00986064"/>
    <w:rsid w:val="00986111"/>
    <w:rsid w:val="00986642"/>
    <w:rsid w:val="00986899"/>
    <w:rsid w:val="00987C5D"/>
    <w:rsid w:val="00990C07"/>
    <w:rsid w:val="00990E8E"/>
    <w:rsid w:val="009910DF"/>
    <w:rsid w:val="00991386"/>
    <w:rsid w:val="00991AC9"/>
    <w:rsid w:val="00991E9C"/>
    <w:rsid w:val="0099206E"/>
    <w:rsid w:val="00992418"/>
    <w:rsid w:val="00992607"/>
    <w:rsid w:val="009932FA"/>
    <w:rsid w:val="009936C5"/>
    <w:rsid w:val="00993729"/>
    <w:rsid w:val="00994C92"/>
    <w:rsid w:val="00994DB9"/>
    <w:rsid w:val="00995509"/>
    <w:rsid w:val="00996228"/>
    <w:rsid w:val="00996929"/>
    <w:rsid w:val="00996942"/>
    <w:rsid w:val="009969E7"/>
    <w:rsid w:val="00996B34"/>
    <w:rsid w:val="00996C13"/>
    <w:rsid w:val="0099705C"/>
    <w:rsid w:val="00997717"/>
    <w:rsid w:val="00997DDE"/>
    <w:rsid w:val="009A09B9"/>
    <w:rsid w:val="009A0B3D"/>
    <w:rsid w:val="009A0D02"/>
    <w:rsid w:val="009A160D"/>
    <w:rsid w:val="009A1688"/>
    <w:rsid w:val="009A1DEC"/>
    <w:rsid w:val="009A2C0F"/>
    <w:rsid w:val="009A321D"/>
    <w:rsid w:val="009A34B0"/>
    <w:rsid w:val="009A3B39"/>
    <w:rsid w:val="009A3B70"/>
    <w:rsid w:val="009A435A"/>
    <w:rsid w:val="009A4737"/>
    <w:rsid w:val="009A475B"/>
    <w:rsid w:val="009A4995"/>
    <w:rsid w:val="009A4B1A"/>
    <w:rsid w:val="009A4CE3"/>
    <w:rsid w:val="009A4CED"/>
    <w:rsid w:val="009A4F5F"/>
    <w:rsid w:val="009A51ED"/>
    <w:rsid w:val="009A5461"/>
    <w:rsid w:val="009A55B3"/>
    <w:rsid w:val="009A6027"/>
    <w:rsid w:val="009A64E7"/>
    <w:rsid w:val="009A6777"/>
    <w:rsid w:val="009A69CD"/>
    <w:rsid w:val="009A73BE"/>
    <w:rsid w:val="009A7B50"/>
    <w:rsid w:val="009A7DF3"/>
    <w:rsid w:val="009B0416"/>
    <w:rsid w:val="009B0968"/>
    <w:rsid w:val="009B0A37"/>
    <w:rsid w:val="009B0D4D"/>
    <w:rsid w:val="009B0EFD"/>
    <w:rsid w:val="009B1421"/>
    <w:rsid w:val="009B1525"/>
    <w:rsid w:val="009B184A"/>
    <w:rsid w:val="009B1F36"/>
    <w:rsid w:val="009B21AC"/>
    <w:rsid w:val="009B22A5"/>
    <w:rsid w:val="009B247D"/>
    <w:rsid w:val="009B2CCD"/>
    <w:rsid w:val="009B2F14"/>
    <w:rsid w:val="009B3DEF"/>
    <w:rsid w:val="009B44A8"/>
    <w:rsid w:val="009B46F2"/>
    <w:rsid w:val="009B4C4D"/>
    <w:rsid w:val="009B4CFD"/>
    <w:rsid w:val="009B50C4"/>
    <w:rsid w:val="009B50C7"/>
    <w:rsid w:val="009B5CB5"/>
    <w:rsid w:val="009B69D4"/>
    <w:rsid w:val="009B6A2C"/>
    <w:rsid w:val="009B6A2E"/>
    <w:rsid w:val="009B6A56"/>
    <w:rsid w:val="009B6E80"/>
    <w:rsid w:val="009B788B"/>
    <w:rsid w:val="009B7B1F"/>
    <w:rsid w:val="009B7BFE"/>
    <w:rsid w:val="009B7C17"/>
    <w:rsid w:val="009B7E56"/>
    <w:rsid w:val="009C0AD6"/>
    <w:rsid w:val="009C0AE3"/>
    <w:rsid w:val="009C19A5"/>
    <w:rsid w:val="009C19AB"/>
    <w:rsid w:val="009C1C60"/>
    <w:rsid w:val="009C2244"/>
    <w:rsid w:val="009C2CAB"/>
    <w:rsid w:val="009C3059"/>
    <w:rsid w:val="009C3409"/>
    <w:rsid w:val="009C3977"/>
    <w:rsid w:val="009C3C7B"/>
    <w:rsid w:val="009C45CE"/>
    <w:rsid w:val="009C46CC"/>
    <w:rsid w:val="009C4F85"/>
    <w:rsid w:val="009C573D"/>
    <w:rsid w:val="009C5A9F"/>
    <w:rsid w:val="009C5B3E"/>
    <w:rsid w:val="009C5C11"/>
    <w:rsid w:val="009C611C"/>
    <w:rsid w:val="009C652A"/>
    <w:rsid w:val="009C696E"/>
    <w:rsid w:val="009C6D50"/>
    <w:rsid w:val="009C70D1"/>
    <w:rsid w:val="009D07E3"/>
    <w:rsid w:val="009D0D5D"/>
    <w:rsid w:val="009D1483"/>
    <w:rsid w:val="009D14FF"/>
    <w:rsid w:val="009D1936"/>
    <w:rsid w:val="009D1D31"/>
    <w:rsid w:val="009D2216"/>
    <w:rsid w:val="009D2391"/>
    <w:rsid w:val="009D338F"/>
    <w:rsid w:val="009D34CF"/>
    <w:rsid w:val="009D3BA5"/>
    <w:rsid w:val="009D3C5C"/>
    <w:rsid w:val="009D4362"/>
    <w:rsid w:val="009D4520"/>
    <w:rsid w:val="009D5A82"/>
    <w:rsid w:val="009D5EAB"/>
    <w:rsid w:val="009D69C9"/>
    <w:rsid w:val="009D6B23"/>
    <w:rsid w:val="009D6D9C"/>
    <w:rsid w:val="009D7945"/>
    <w:rsid w:val="009D7972"/>
    <w:rsid w:val="009E018B"/>
    <w:rsid w:val="009E0C49"/>
    <w:rsid w:val="009E1555"/>
    <w:rsid w:val="009E162D"/>
    <w:rsid w:val="009E1F1A"/>
    <w:rsid w:val="009E2CEA"/>
    <w:rsid w:val="009E2FE1"/>
    <w:rsid w:val="009E3DB0"/>
    <w:rsid w:val="009E4123"/>
    <w:rsid w:val="009E4414"/>
    <w:rsid w:val="009E4604"/>
    <w:rsid w:val="009E4903"/>
    <w:rsid w:val="009E6167"/>
    <w:rsid w:val="009E6FAA"/>
    <w:rsid w:val="009E723F"/>
    <w:rsid w:val="009E7270"/>
    <w:rsid w:val="009E75E8"/>
    <w:rsid w:val="009E7868"/>
    <w:rsid w:val="009E78B0"/>
    <w:rsid w:val="009F00C3"/>
    <w:rsid w:val="009F0186"/>
    <w:rsid w:val="009F0BC4"/>
    <w:rsid w:val="009F1183"/>
    <w:rsid w:val="009F11D3"/>
    <w:rsid w:val="009F1514"/>
    <w:rsid w:val="009F1A47"/>
    <w:rsid w:val="009F281D"/>
    <w:rsid w:val="009F2F7B"/>
    <w:rsid w:val="009F43AA"/>
    <w:rsid w:val="009F43D8"/>
    <w:rsid w:val="009F44B4"/>
    <w:rsid w:val="009F4841"/>
    <w:rsid w:val="009F4CB0"/>
    <w:rsid w:val="009F4F1C"/>
    <w:rsid w:val="009F54AF"/>
    <w:rsid w:val="009F5641"/>
    <w:rsid w:val="009F589F"/>
    <w:rsid w:val="009F6354"/>
    <w:rsid w:val="009F6740"/>
    <w:rsid w:val="009F6B2C"/>
    <w:rsid w:val="009F6BDC"/>
    <w:rsid w:val="009F6BDD"/>
    <w:rsid w:val="009F6EEB"/>
    <w:rsid w:val="009F7119"/>
    <w:rsid w:val="009F73FE"/>
    <w:rsid w:val="009F7934"/>
    <w:rsid w:val="009F7BD6"/>
    <w:rsid w:val="00A0027B"/>
    <w:rsid w:val="00A00401"/>
    <w:rsid w:val="00A005E4"/>
    <w:rsid w:val="00A008F3"/>
    <w:rsid w:val="00A00D15"/>
    <w:rsid w:val="00A00DD1"/>
    <w:rsid w:val="00A00FB0"/>
    <w:rsid w:val="00A00FF0"/>
    <w:rsid w:val="00A01304"/>
    <w:rsid w:val="00A01D46"/>
    <w:rsid w:val="00A01E83"/>
    <w:rsid w:val="00A02A2C"/>
    <w:rsid w:val="00A03CC8"/>
    <w:rsid w:val="00A043DE"/>
    <w:rsid w:val="00A04580"/>
    <w:rsid w:val="00A048AC"/>
    <w:rsid w:val="00A04E31"/>
    <w:rsid w:val="00A0514F"/>
    <w:rsid w:val="00A05209"/>
    <w:rsid w:val="00A055BC"/>
    <w:rsid w:val="00A056D4"/>
    <w:rsid w:val="00A05B3A"/>
    <w:rsid w:val="00A05BAE"/>
    <w:rsid w:val="00A06AAD"/>
    <w:rsid w:val="00A06DC5"/>
    <w:rsid w:val="00A075D9"/>
    <w:rsid w:val="00A076F1"/>
    <w:rsid w:val="00A07C47"/>
    <w:rsid w:val="00A07CC3"/>
    <w:rsid w:val="00A07DE4"/>
    <w:rsid w:val="00A10262"/>
    <w:rsid w:val="00A109E6"/>
    <w:rsid w:val="00A10B58"/>
    <w:rsid w:val="00A10CB2"/>
    <w:rsid w:val="00A10ED2"/>
    <w:rsid w:val="00A110B9"/>
    <w:rsid w:val="00A110EC"/>
    <w:rsid w:val="00A11216"/>
    <w:rsid w:val="00A1127A"/>
    <w:rsid w:val="00A11618"/>
    <w:rsid w:val="00A11967"/>
    <w:rsid w:val="00A11A75"/>
    <w:rsid w:val="00A12238"/>
    <w:rsid w:val="00A12A98"/>
    <w:rsid w:val="00A131A8"/>
    <w:rsid w:val="00A13342"/>
    <w:rsid w:val="00A13404"/>
    <w:rsid w:val="00A13496"/>
    <w:rsid w:val="00A1381A"/>
    <w:rsid w:val="00A13923"/>
    <w:rsid w:val="00A13C3B"/>
    <w:rsid w:val="00A13F67"/>
    <w:rsid w:val="00A141E9"/>
    <w:rsid w:val="00A14344"/>
    <w:rsid w:val="00A148EE"/>
    <w:rsid w:val="00A14926"/>
    <w:rsid w:val="00A14A9D"/>
    <w:rsid w:val="00A14CF4"/>
    <w:rsid w:val="00A14D86"/>
    <w:rsid w:val="00A15363"/>
    <w:rsid w:val="00A1570C"/>
    <w:rsid w:val="00A15884"/>
    <w:rsid w:val="00A15C4F"/>
    <w:rsid w:val="00A16C1D"/>
    <w:rsid w:val="00A16E60"/>
    <w:rsid w:val="00A173B2"/>
    <w:rsid w:val="00A17B9A"/>
    <w:rsid w:val="00A17CDA"/>
    <w:rsid w:val="00A20D34"/>
    <w:rsid w:val="00A20F6E"/>
    <w:rsid w:val="00A21178"/>
    <w:rsid w:val="00A215B1"/>
    <w:rsid w:val="00A21605"/>
    <w:rsid w:val="00A21674"/>
    <w:rsid w:val="00A217B1"/>
    <w:rsid w:val="00A21836"/>
    <w:rsid w:val="00A21E80"/>
    <w:rsid w:val="00A224AA"/>
    <w:rsid w:val="00A228BD"/>
    <w:rsid w:val="00A22B7E"/>
    <w:rsid w:val="00A231A2"/>
    <w:rsid w:val="00A23560"/>
    <w:rsid w:val="00A23AF9"/>
    <w:rsid w:val="00A23B68"/>
    <w:rsid w:val="00A23CA8"/>
    <w:rsid w:val="00A24909"/>
    <w:rsid w:val="00A2495C"/>
    <w:rsid w:val="00A256AA"/>
    <w:rsid w:val="00A25761"/>
    <w:rsid w:val="00A25C5B"/>
    <w:rsid w:val="00A2604C"/>
    <w:rsid w:val="00A26413"/>
    <w:rsid w:val="00A26685"/>
    <w:rsid w:val="00A267AA"/>
    <w:rsid w:val="00A2724A"/>
    <w:rsid w:val="00A273E8"/>
    <w:rsid w:val="00A277C2"/>
    <w:rsid w:val="00A27A9D"/>
    <w:rsid w:val="00A30205"/>
    <w:rsid w:val="00A3077A"/>
    <w:rsid w:val="00A30E28"/>
    <w:rsid w:val="00A3137D"/>
    <w:rsid w:val="00A313A1"/>
    <w:rsid w:val="00A31715"/>
    <w:rsid w:val="00A31974"/>
    <w:rsid w:val="00A31B75"/>
    <w:rsid w:val="00A31ED6"/>
    <w:rsid w:val="00A32089"/>
    <w:rsid w:val="00A32201"/>
    <w:rsid w:val="00A322FE"/>
    <w:rsid w:val="00A32657"/>
    <w:rsid w:val="00A32B5A"/>
    <w:rsid w:val="00A334F8"/>
    <w:rsid w:val="00A33DAF"/>
    <w:rsid w:val="00A33EB3"/>
    <w:rsid w:val="00A33F01"/>
    <w:rsid w:val="00A34596"/>
    <w:rsid w:val="00A34CC0"/>
    <w:rsid w:val="00A34E7D"/>
    <w:rsid w:val="00A34EED"/>
    <w:rsid w:val="00A35369"/>
    <w:rsid w:val="00A35485"/>
    <w:rsid w:val="00A3590B"/>
    <w:rsid w:val="00A3612B"/>
    <w:rsid w:val="00A36324"/>
    <w:rsid w:val="00A36393"/>
    <w:rsid w:val="00A36C8B"/>
    <w:rsid w:val="00A36EA5"/>
    <w:rsid w:val="00A37539"/>
    <w:rsid w:val="00A37B38"/>
    <w:rsid w:val="00A40B4C"/>
    <w:rsid w:val="00A40C40"/>
    <w:rsid w:val="00A41576"/>
    <w:rsid w:val="00A41A46"/>
    <w:rsid w:val="00A41DBC"/>
    <w:rsid w:val="00A41F8D"/>
    <w:rsid w:val="00A421A1"/>
    <w:rsid w:val="00A4254C"/>
    <w:rsid w:val="00A42E92"/>
    <w:rsid w:val="00A43960"/>
    <w:rsid w:val="00A44075"/>
    <w:rsid w:val="00A4420A"/>
    <w:rsid w:val="00A4441D"/>
    <w:rsid w:val="00A44A6A"/>
    <w:rsid w:val="00A44BE2"/>
    <w:rsid w:val="00A44E94"/>
    <w:rsid w:val="00A45348"/>
    <w:rsid w:val="00A4558C"/>
    <w:rsid w:val="00A456B6"/>
    <w:rsid w:val="00A46426"/>
    <w:rsid w:val="00A4645F"/>
    <w:rsid w:val="00A46A71"/>
    <w:rsid w:val="00A46EC8"/>
    <w:rsid w:val="00A46F37"/>
    <w:rsid w:val="00A4706E"/>
    <w:rsid w:val="00A47121"/>
    <w:rsid w:val="00A47A87"/>
    <w:rsid w:val="00A5019F"/>
    <w:rsid w:val="00A5038B"/>
    <w:rsid w:val="00A51017"/>
    <w:rsid w:val="00A51842"/>
    <w:rsid w:val="00A51A5C"/>
    <w:rsid w:val="00A51D20"/>
    <w:rsid w:val="00A51D34"/>
    <w:rsid w:val="00A52813"/>
    <w:rsid w:val="00A528E2"/>
    <w:rsid w:val="00A528F8"/>
    <w:rsid w:val="00A52AD1"/>
    <w:rsid w:val="00A52E42"/>
    <w:rsid w:val="00A5355A"/>
    <w:rsid w:val="00A5361A"/>
    <w:rsid w:val="00A53C16"/>
    <w:rsid w:val="00A53C2E"/>
    <w:rsid w:val="00A53C70"/>
    <w:rsid w:val="00A54516"/>
    <w:rsid w:val="00A54553"/>
    <w:rsid w:val="00A549DC"/>
    <w:rsid w:val="00A54DFA"/>
    <w:rsid w:val="00A5549C"/>
    <w:rsid w:val="00A55AA2"/>
    <w:rsid w:val="00A55D81"/>
    <w:rsid w:val="00A56473"/>
    <w:rsid w:val="00A5687B"/>
    <w:rsid w:val="00A56B29"/>
    <w:rsid w:val="00A56EBA"/>
    <w:rsid w:val="00A5735E"/>
    <w:rsid w:val="00A57690"/>
    <w:rsid w:val="00A5796A"/>
    <w:rsid w:val="00A60347"/>
    <w:rsid w:val="00A606FA"/>
    <w:rsid w:val="00A6080F"/>
    <w:rsid w:val="00A60F47"/>
    <w:rsid w:val="00A6100F"/>
    <w:rsid w:val="00A61078"/>
    <w:rsid w:val="00A61844"/>
    <w:rsid w:val="00A61946"/>
    <w:rsid w:val="00A623B9"/>
    <w:rsid w:val="00A62456"/>
    <w:rsid w:val="00A62487"/>
    <w:rsid w:val="00A627A7"/>
    <w:rsid w:val="00A6303B"/>
    <w:rsid w:val="00A6375B"/>
    <w:rsid w:val="00A638B0"/>
    <w:rsid w:val="00A63AF0"/>
    <w:rsid w:val="00A63F46"/>
    <w:rsid w:val="00A6406C"/>
    <w:rsid w:val="00A64D1C"/>
    <w:rsid w:val="00A64D62"/>
    <w:rsid w:val="00A64DD0"/>
    <w:rsid w:val="00A655EB"/>
    <w:rsid w:val="00A65D36"/>
    <w:rsid w:val="00A6621C"/>
    <w:rsid w:val="00A6669F"/>
    <w:rsid w:val="00A6674E"/>
    <w:rsid w:val="00A66988"/>
    <w:rsid w:val="00A66BC1"/>
    <w:rsid w:val="00A66C80"/>
    <w:rsid w:val="00A6707A"/>
    <w:rsid w:val="00A673D8"/>
    <w:rsid w:val="00A67E70"/>
    <w:rsid w:val="00A7003F"/>
    <w:rsid w:val="00A7015E"/>
    <w:rsid w:val="00A70254"/>
    <w:rsid w:val="00A704AF"/>
    <w:rsid w:val="00A70534"/>
    <w:rsid w:val="00A70F12"/>
    <w:rsid w:val="00A71122"/>
    <w:rsid w:val="00A713EF"/>
    <w:rsid w:val="00A71D10"/>
    <w:rsid w:val="00A72131"/>
    <w:rsid w:val="00A7278A"/>
    <w:rsid w:val="00A72A49"/>
    <w:rsid w:val="00A7326E"/>
    <w:rsid w:val="00A73517"/>
    <w:rsid w:val="00A73A46"/>
    <w:rsid w:val="00A73B54"/>
    <w:rsid w:val="00A74010"/>
    <w:rsid w:val="00A7405D"/>
    <w:rsid w:val="00A74A2B"/>
    <w:rsid w:val="00A74C96"/>
    <w:rsid w:val="00A7525C"/>
    <w:rsid w:val="00A75322"/>
    <w:rsid w:val="00A7591C"/>
    <w:rsid w:val="00A75BC4"/>
    <w:rsid w:val="00A75D22"/>
    <w:rsid w:val="00A75F81"/>
    <w:rsid w:val="00A76A4D"/>
    <w:rsid w:val="00A76EB0"/>
    <w:rsid w:val="00A770C0"/>
    <w:rsid w:val="00A7722C"/>
    <w:rsid w:val="00A77350"/>
    <w:rsid w:val="00A77379"/>
    <w:rsid w:val="00A77B25"/>
    <w:rsid w:val="00A77B69"/>
    <w:rsid w:val="00A77C05"/>
    <w:rsid w:val="00A77E16"/>
    <w:rsid w:val="00A8024B"/>
    <w:rsid w:val="00A80DCB"/>
    <w:rsid w:val="00A80EF2"/>
    <w:rsid w:val="00A80F95"/>
    <w:rsid w:val="00A81691"/>
    <w:rsid w:val="00A816EB"/>
    <w:rsid w:val="00A818B6"/>
    <w:rsid w:val="00A81B8F"/>
    <w:rsid w:val="00A81FA5"/>
    <w:rsid w:val="00A82577"/>
    <w:rsid w:val="00A830AF"/>
    <w:rsid w:val="00A83153"/>
    <w:rsid w:val="00A832D2"/>
    <w:rsid w:val="00A84076"/>
    <w:rsid w:val="00A84677"/>
    <w:rsid w:val="00A847B7"/>
    <w:rsid w:val="00A848D8"/>
    <w:rsid w:val="00A84B08"/>
    <w:rsid w:val="00A85118"/>
    <w:rsid w:val="00A852CB"/>
    <w:rsid w:val="00A859CE"/>
    <w:rsid w:val="00A85B47"/>
    <w:rsid w:val="00A85F5C"/>
    <w:rsid w:val="00A86BC4"/>
    <w:rsid w:val="00A86D9B"/>
    <w:rsid w:val="00A871DE"/>
    <w:rsid w:val="00A875EB"/>
    <w:rsid w:val="00A877F8"/>
    <w:rsid w:val="00A8785A"/>
    <w:rsid w:val="00A87F9C"/>
    <w:rsid w:val="00A90060"/>
    <w:rsid w:val="00A902C1"/>
    <w:rsid w:val="00A90432"/>
    <w:rsid w:val="00A90C0F"/>
    <w:rsid w:val="00A918C1"/>
    <w:rsid w:val="00A927A6"/>
    <w:rsid w:val="00A928EE"/>
    <w:rsid w:val="00A92D00"/>
    <w:rsid w:val="00A92EE4"/>
    <w:rsid w:val="00A92F54"/>
    <w:rsid w:val="00A93D74"/>
    <w:rsid w:val="00A9449D"/>
    <w:rsid w:val="00A952E4"/>
    <w:rsid w:val="00A957C7"/>
    <w:rsid w:val="00A958CF"/>
    <w:rsid w:val="00A95A25"/>
    <w:rsid w:val="00A95CC8"/>
    <w:rsid w:val="00A969D1"/>
    <w:rsid w:val="00A96E0B"/>
    <w:rsid w:val="00A97596"/>
    <w:rsid w:val="00A975D8"/>
    <w:rsid w:val="00A97AC1"/>
    <w:rsid w:val="00A97B3B"/>
    <w:rsid w:val="00A97C5C"/>
    <w:rsid w:val="00A97D8D"/>
    <w:rsid w:val="00AA04DB"/>
    <w:rsid w:val="00AA0A9B"/>
    <w:rsid w:val="00AA0BC0"/>
    <w:rsid w:val="00AA0D9E"/>
    <w:rsid w:val="00AA1129"/>
    <w:rsid w:val="00AA1BE1"/>
    <w:rsid w:val="00AA1C56"/>
    <w:rsid w:val="00AA2587"/>
    <w:rsid w:val="00AA3251"/>
    <w:rsid w:val="00AA365D"/>
    <w:rsid w:val="00AA4374"/>
    <w:rsid w:val="00AA4619"/>
    <w:rsid w:val="00AA48B2"/>
    <w:rsid w:val="00AA5378"/>
    <w:rsid w:val="00AA5384"/>
    <w:rsid w:val="00AA5AC8"/>
    <w:rsid w:val="00AA5C34"/>
    <w:rsid w:val="00AA6162"/>
    <w:rsid w:val="00AA6A84"/>
    <w:rsid w:val="00AA6CD7"/>
    <w:rsid w:val="00AA7629"/>
    <w:rsid w:val="00AA7B28"/>
    <w:rsid w:val="00AA7B66"/>
    <w:rsid w:val="00AA7CAF"/>
    <w:rsid w:val="00AA7EB4"/>
    <w:rsid w:val="00AB0241"/>
    <w:rsid w:val="00AB0312"/>
    <w:rsid w:val="00AB0C47"/>
    <w:rsid w:val="00AB0D6E"/>
    <w:rsid w:val="00AB0DB7"/>
    <w:rsid w:val="00AB0E27"/>
    <w:rsid w:val="00AB2298"/>
    <w:rsid w:val="00AB2FEB"/>
    <w:rsid w:val="00AB3207"/>
    <w:rsid w:val="00AB44E4"/>
    <w:rsid w:val="00AB4A14"/>
    <w:rsid w:val="00AB4E89"/>
    <w:rsid w:val="00AB4EDC"/>
    <w:rsid w:val="00AB5317"/>
    <w:rsid w:val="00AB5326"/>
    <w:rsid w:val="00AB57D2"/>
    <w:rsid w:val="00AB5838"/>
    <w:rsid w:val="00AB59AD"/>
    <w:rsid w:val="00AB608F"/>
    <w:rsid w:val="00AB66F1"/>
    <w:rsid w:val="00AB6EA9"/>
    <w:rsid w:val="00AB6F7E"/>
    <w:rsid w:val="00AB71BF"/>
    <w:rsid w:val="00AB77BB"/>
    <w:rsid w:val="00AB7912"/>
    <w:rsid w:val="00AB7EC7"/>
    <w:rsid w:val="00AC0BE3"/>
    <w:rsid w:val="00AC0CAD"/>
    <w:rsid w:val="00AC0E31"/>
    <w:rsid w:val="00AC1320"/>
    <w:rsid w:val="00AC155E"/>
    <w:rsid w:val="00AC162D"/>
    <w:rsid w:val="00AC1659"/>
    <w:rsid w:val="00AC1948"/>
    <w:rsid w:val="00AC1C54"/>
    <w:rsid w:val="00AC2092"/>
    <w:rsid w:val="00AC20C0"/>
    <w:rsid w:val="00AC24D4"/>
    <w:rsid w:val="00AC2C6E"/>
    <w:rsid w:val="00AC2E56"/>
    <w:rsid w:val="00AC31E1"/>
    <w:rsid w:val="00AC3890"/>
    <w:rsid w:val="00AC3A55"/>
    <w:rsid w:val="00AC3EA2"/>
    <w:rsid w:val="00AC408E"/>
    <w:rsid w:val="00AC41FD"/>
    <w:rsid w:val="00AC46F5"/>
    <w:rsid w:val="00AC47E6"/>
    <w:rsid w:val="00AC4F32"/>
    <w:rsid w:val="00AC4F72"/>
    <w:rsid w:val="00AC4FDC"/>
    <w:rsid w:val="00AC5B26"/>
    <w:rsid w:val="00AC5BA3"/>
    <w:rsid w:val="00AC693F"/>
    <w:rsid w:val="00AC6CDC"/>
    <w:rsid w:val="00AC6D90"/>
    <w:rsid w:val="00AC6F61"/>
    <w:rsid w:val="00AC7FD7"/>
    <w:rsid w:val="00AD08E0"/>
    <w:rsid w:val="00AD08F5"/>
    <w:rsid w:val="00AD0929"/>
    <w:rsid w:val="00AD0D75"/>
    <w:rsid w:val="00AD1707"/>
    <w:rsid w:val="00AD191A"/>
    <w:rsid w:val="00AD1DFA"/>
    <w:rsid w:val="00AD208D"/>
    <w:rsid w:val="00AD26D2"/>
    <w:rsid w:val="00AD2B7D"/>
    <w:rsid w:val="00AD2CEB"/>
    <w:rsid w:val="00AD3954"/>
    <w:rsid w:val="00AD3C6A"/>
    <w:rsid w:val="00AD3EFB"/>
    <w:rsid w:val="00AD41A9"/>
    <w:rsid w:val="00AD4641"/>
    <w:rsid w:val="00AD48CC"/>
    <w:rsid w:val="00AD4BE8"/>
    <w:rsid w:val="00AD5A10"/>
    <w:rsid w:val="00AD5B74"/>
    <w:rsid w:val="00AD5CA0"/>
    <w:rsid w:val="00AD5DDB"/>
    <w:rsid w:val="00AD61AA"/>
    <w:rsid w:val="00AD637B"/>
    <w:rsid w:val="00AD6525"/>
    <w:rsid w:val="00AD65B9"/>
    <w:rsid w:val="00AD66E8"/>
    <w:rsid w:val="00AD67E6"/>
    <w:rsid w:val="00AD70FE"/>
    <w:rsid w:val="00AD750F"/>
    <w:rsid w:val="00AD783C"/>
    <w:rsid w:val="00AD7AD5"/>
    <w:rsid w:val="00AD7FA4"/>
    <w:rsid w:val="00AE0197"/>
    <w:rsid w:val="00AE15C1"/>
    <w:rsid w:val="00AE23B9"/>
    <w:rsid w:val="00AE3247"/>
    <w:rsid w:val="00AE3BCE"/>
    <w:rsid w:val="00AE3DBC"/>
    <w:rsid w:val="00AE4762"/>
    <w:rsid w:val="00AE4B24"/>
    <w:rsid w:val="00AE519A"/>
    <w:rsid w:val="00AE5398"/>
    <w:rsid w:val="00AE5944"/>
    <w:rsid w:val="00AE5C48"/>
    <w:rsid w:val="00AE60ED"/>
    <w:rsid w:val="00AE6103"/>
    <w:rsid w:val="00AE6B9C"/>
    <w:rsid w:val="00AE6BEC"/>
    <w:rsid w:val="00AE6DC9"/>
    <w:rsid w:val="00AE6FE6"/>
    <w:rsid w:val="00AE7034"/>
    <w:rsid w:val="00AE73B6"/>
    <w:rsid w:val="00AE7432"/>
    <w:rsid w:val="00AE7545"/>
    <w:rsid w:val="00AF0162"/>
    <w:rsid w:val="00AF03AF"/>
    <w:rsid w:val="00AF184F"/>
    <w:rsid w:val="00AF2152"/>
    <w:rsid w:val="00AF2A22"/>
    <w:rsid w:val="00AF2A44"/>
    <w:rsid w:val="00AF2FE8"/>
    <w:rsid w:val="00AF3097"/>
    <w:rsid w:val="00AF35CB"/>
    <w:rsid w:val="00AF3BAE"/>
    <w:rsid w:val="00AF3C74"/>
    <w:rsid w:val="00AF3F45"/>
    <w:rsid w:val="00AF4407"/>
    <w:rsid w:val="00AF4786"/>
    <w:rsid w:val="00AF4B3E"/>
    <w:rsid w:val="00AF4EAB"/>
    <w:rsid w:val="00AF54C5"/>
    <w:rsid w:val="00AF55DA"/>
    <w:rsid w:val="00AF56F6"/>
    <w:rsid w:val="00AF5806"/>
    <w:rsid w:val="00AF5AF5"/>
    <w:rsid w:val="00AF62C2"/>
    <w:rsid w:val="00AF6482"/>
    <w:rsid w:val="00AF660E"/>
    <w:rsid w:val="00AF6A83"/>
    <w:rsid w:val="00AF6C9A"/>
    <w:rsid w:val="00AF6D02"/>
    <w:rsid w:val="00AF6D86"/>
    <w:rsid w:val="00B007C2"/>
    <w:rsid w:val="00B00905"/>
    <w:rsid w:val="00B00B30"/>
    <w:rsid w:val="00B00D76"/>
    <w:rsid w:val="00B011EA"/>
    <w:rsid w:val="00B01501"/>
    <w:rsid w:val="00B015C0"/>
    <w:rsid w:val="00B017CB"/>
    <w:rsid w:val="00B028FF"/>
    <w:rsid w:val="00B02A1B"/>
    <w:rsid w:val="00B02ABC"/>
    <w:rsid w:val="00B02B28"/>
    <w:rsid w:val="00B02B47"/>
    <w:rsid w:val="00B03A80"/>
    <w:rsid w:val="00B03D10"/>
    <w:rsid w:val="00B0467F"/>
    <w:rsid w:val="00B048F6"/>
    <w:rsid w:val="00B05383"/>
    <w:rsid w:val="00B056D8"/>
    <w:rsid w:val="00B05FDA"/>
    <w:rsid w:val="00B060F4"/>
    <w:rsid w:val="00B065BE"/>
    <w:rsid w:val="00B06AC5"/>
    <w:rsid w:val="00B06AE4"/>
    <w:rsid w:val="00B06DF5"/>
    <w:rsid w:val="00B06ED7"/>
    <w:rsid w:val="00B0734F"/>
    <w:rsid w:val="00B07B07"/>
    <w:rsid w:val="00B10262"/>
    <w:rsid w:val="00B10C49"/>
    <w:rsid w:val="00B10C86"/>
    <w:rsid w:val="00B11117"/>
    <w:rsid w:val="00B1130F"/>
    <w:rsid w:val="00B118B0"/>
    <w:rsid w:val="00B11965"/>
    <w:rsid w:val="00B11E82"/>
    <w:rsid w:val="00B1224A"/>
    <w:rsid w:val="00B1225E"/>
    <w:rsid w:val="00B1241F"/>
    <w:rsid w:val="00B12490"/>
    <w:rsid w:val="00B127F7"/>
    <w:rsid w:val="00B12D74"/>
    <w:rsid w:val="00B1335C"/>
    <w:rsid w:val="00B13362"/>
    <w:rsid w:val="00B13749"/>
    <w:rsid w:val="00B139DE"/>
    <w:rsid w:val="00B13EEF"/>
    <w:rsid w:val="00B146C0"/>
    <w:rsid w:val="00B14FF0"/>
    <w:rsid w:val="00B15EC0"/>
    <w:rsid w:val="00B16D31"/>
    <w:rsid w:val="00B178DF"/>
    <w:rsid w:val="00B17935"/>
    <w:rsid w:val="00B17B57"/>
    <w:rsid w:val="00B17BBE"/>
    <w:rsid w:val="00B17D1C"/>
    <w:rsid w:val="00B20312"/>
    <w:rsid w:val="00B2038D"/>
    <w:rsid w:val="00B204C4"/>
    <w:rsid w:val="00B2067E"/>
    <w:rsid w:val="00B21084"/>
    <w:rsid w:val="00B2112F"/>
    <w:rsid w:val="00B21431"/>
    <w:rsid w:val="00B21835"/>
    <w:rsid w:val="00B21FC0"/>
    <w:rsid w:val="00B2214D"/>
    <w:rsid w:val="00B22B9D"/>
    <w:rsid w:val="00B22F77"/>
    <w:rsid w:val="00B23007"/>
    <w:rsid w:val="00B232DF"/>
    <w:rsid w:val="00B2399F"/>
    <w:rsid w:val="00B2466C"/>
    <w:rsid w:val="00B2494C"/>
    <w:rsid w:val="00B25130"/>
    <w:rsid w:val="00B2529E"/>
    <w:rsid w:val="00B261F7"/>
    <w:rsid w:val="00B26240"/>
    <w:rsid w:val="00B26444"/>
    <w:rsid w:val="00B266AF"/>
    <w:rsid w:val="00B26FE7"/>
    <w:rsid w:val="00B277A3"/>
    <w:rsid w:val="00B2787F"/>
    <w:rsid w:val="00B27937"/>
    <w:rsid w:val="00B27F06"/>
    <w:rsid w:val="00B305EC"/>
    <w:rsid w:val="00B30A33"/>
    <w:rsid w:val="00B30B29"/>
    <w:rsid w:val="00B318C1"/>
    <w:rsid w:val="00B31BF5"/>
    <w:rsid w:val="00B31D2E"/>
    <w:rsid w:val="00B329B4"/>
    <w:rsid w:val="00B32C99"/>
    <w:rsid w:val="00B32CA8"/>
    <w:rsid w:val="00B32E4E"/>
    <w:rsid w:val="00B32EFD"/>
    <w:rsid w:val="00B335BD"/>
    <w:rsid w:val="00B336CD"/>
    <w:rsid w:val="00B3381F"/>
    <w:rsid w:val="00B3395F"/>
    <w:rsid w:val="00B33A7E"/>
    <w:rsid w:val="00B3406D"/>
    <w:rsid w:val="00B34470"/>
    <w:rsid w:val="00B3461C"/>
    <w:rsid w:val="00B34892"/>
    <w:rsid w:val="00B34D83"/>
    <w:rsid w:val="00B351C4"/>
    <w:rsid w:val="00B359C6"/>
    <w:rsid w:val="00B35F82"/>
    <w:rsid w:val="00B36D21"/>
    <w:rsid w:val="00B36E6F"/>
    <w:rsid w:val="00B371FA"/>
    <w:rsid w:val="00B37A3B"/>
    <w:rsid w:val="00B37C0C"/>
    <w:rsid w:val="00B401BF"/>
    <w:rsid w:val="00B4040F"/>
    <w:rsid w:val="00B40FF1"/>
    <w:rsid w:val="00B412A1"/>
    <w:rsid w:val="00B42232"/>
    <w:rsid w:val="00B42C76"/>
    <w:rsid w:val="00B43156"/>
    <w:rsid w:val="00B43F32"/>
    <w:rsid w:val="00B440B4"/>
    <w:rsid w:val="00B44323"/>
    <w:rsid w:val="00B4456F"/>
    <w:rsid w:val="00B44794"/>
    <w:rsid w:val="00B44933"/>
    <w:rsid w:val="00B44B8C"/>
    <w:rsid w:val="00B450E6"/>
    <w:rsid w:val="00B45344"/>
    <w:rsid w:val="00B465CC"/>
    <w:rsid w:val="00B46643"/>
    <w:rsid w:val="00B46865"/>
    <w:rsid w:val="00B46D41"/>
    <w:rsid w:val="00B4707E"/>
    <w:rsid w:val="00B47153"/>
    <w:rsid w:val="00B47521"/>
    <w:rsid w:val="00B476AD"/>
    <w:rsid w:val="00B47798"/>
    <w:rsid w:val="00B47A65"/>
    <w:rsid w:val="00B50B40"/>
    <w:rsid w:val="00B50CB5"/>
    <w:rsid w:val="00B50E47"/>
    <w:rsid w:val="00B51574"/>
    <w:rsid w:val="00B51A1D"/>
    <w:rsid w:val="00B528C1"/>
    <w:rsid w:val="00B52C7D"/>
    <w:rsid w:val="00B52FBA"/>
    <w:rsid w:val="00B53A44"/>
    <w:rsid w:val="00B53C62"/>
    <w:rsid w:val="00B53CF4"/>
    <w:rsid w:val="00B53E2D"/>
    <w:rsid w:val="00B53F43"/>
    <w:rsid w:val="00B53FB5"/>
    <w:rsid w:val="00B53FFD"/>
    <w:rsid w:val="00B545C1"/>
    <w:rsid w:val="00B549CE"/>
    <w:rsid w:val="00B55396"/>
    <w:rsid w:val="00B554A9"/>
    <w:rsid w:val="00B568C0"/>
    <w:rsid w:val="00B5698A"/>
    <w:rsid w:val="00B56CA4"/>
    <w:rsid w:val="00B56DDC"/>
    <w:rsid w:val="00B56F04"/>
    <w:rsid w:val="00B57093"/>
    <w:rsid w:val="00B570C8"/>
    <w:rsid w:val="00B57732"/>
    <w:rsid w:val="00B602BE"/>
    <w:rsid w:val="00B602DE"/>
    <w:rsid w:val="00B6037D"/>
    <w:rsid w:val="00B6060B"/>
    <w:rsid w:val="00B60722"/>
    <w:rsid w:val="00B6085C"/>
    <w:rsid w:val="00B609DE"/>
    <w:rsid w:val="00B60B05"/>
    <w:rsid w:val="00B61F61"/>
    <w:rsid w:val="00B61F67"/>
    <w:rsid w:val="00B624EE"/>
    <w:rsid w:val="00B625B0"/>
    <w:rsid w:val="00B625F8"/>
    <w:rsid w:val="00B62B92"/>
    <w:rsid w:val="00B62C3C"/>
    <w:rsid w:val="00B62CC9"/>
    <w:rsid w:val="00B62F6D"/>
    <w:rsid w:val="00B63379"/>
    <w:rsid w:val="00B634F5"/>
    <w:rsid w:val="00B63989"/>
    <w:rsid w:val="00B63AFE"/>
    <w:rsid w:val="00B63BBC"/>
    <w:rsid w:val="00B63BBE"/>
    <w:rsid w:val="00B64DC1"/>
    <w:rsid w:val="00B64DD8"/>
    <w:rsid w:val="00B64E9F"/>
    <w:rsid w:val="00B657B5"/>
    <w:rsid w:val="00B65CB3"/>
    <w:rsid w:val="00B65ED1"/>
    <w:rsid w:val="00B6680E"/>
    <w:rsid w:val="00B66971"/>
    <w:rsid w:val="00B6706C"/>
    <w:rsid w:val="00B67304"/>
    <w:rsid w:val="00B674C3"/>
    <w:rsid w:val="00B6755F"/>
    <w:rsid w:val="00B67ACA"/>
    <w:rsid w:val="00B7087E"/>
    <w:rsid w:val="00B708ED"/>
    <w:rsid w:val="00B70BD7"/>
    <w:rsid w:val="00B71059"/>
    <w:rsid w:val="00B71696"/>
    <w:rsid w:val="00B719BE"/>
    <w:rsid w:val="00B71B69"/>
    <w:rsid w:val="00B71BEE"/>
    <w:rsid w:val="00B72267"/>
    <w:rsid w:val="00B72291"/>
    <w:rsid w:val="00B72A83"/>
    <w:rsid w:val="00B72AA7"/>
    <w:rsid w:val="00B72C06"/>
    <w:rsid w:val="00B730FF"/>
    <w:rsid w:val="00B73559"/>
    <w:rsid w:val="00B7378C"/>
    <w:rsid w:val="00B73B4A"/>
    <w:rsid w:val="00B74826"/>
    <w:rsid w:val="00B74CFB"/>
    <w:rsid w:val="00B74D21"/>
    <w:rsid w:val="00B7527C"/>
    <w:rsid w:val="00B753C5"/>
    <w:rsid w:val="00B753DE"/>
    <w:rsid w:val="00B75BC8"/>
    <w:rsid w:val="00B75E03"/>
    <w:rsid w:val="00B76975"/>
    <w:rsid w:val="00B76B53"/>
    <w:rsid w:val="00B775A9"/>
    <w:rsid w:val="00B776CC"/>
    <w:rsid w:val="00B80024"/>
    <w:rsid w:val="00B802A8"/>
    <w:rsid w:val="00B80FC4"/>
    <w:rsid w:val="00B81294"/>
    <w:rsid w:val="00B81D30"/>
    <w:rsid w:val="00B81E0F"/>
    <w:rsid w:val="00B82320"/>
    <w:rsid w:val="00B82560"/>
    <w:rsid w:val="00B82D0F"/>
    <w:rsid w:val="00B82EC6"/>
    <w:rsid w:val="00B83766"/>
    <w:rsid w:val="00B8397B"/>
    <w:rsid w:val="00B839C8"/>
    <w:rsid w:val="00B8406D"/>
    <w:rsid w:val="00B8429F"/>
    <w:rsid w:val="00B8455E"/>
    <w:rsid w:val="00B845BC"/>
    <w:rsid w:val="00B8491A"/>
    <w:rsid w:val="00B852F0"/>
    <w:rsid w:val="00B8551E"/>
    <w:rsid w:val="00B855E8"/>
    <w:rsid w:val="00B85A34"/>
    <w:rsid w:val="00B85F29"/>
    <w:rsid w:val="00B85F67"/>
    <w:rsid w:val="00B861F2"/>
    <w:rsid w:val="00B864A0"/>
    <w:rsid w:val="00B86581"/>
    <w:rsid w:val="00B876D7"/>
    <w:rsid w:val="00B9009C"/>
    <w:rsid w:val="00B90226"/>
    <w:rsid w:val="00B90A24"/>
    <w:rsid w:val="00B90CF8"/>
    <w:rsid w:val="00B90FB8"/>
    <w:rsid w:val="00B9112C"/>
    <w:rsid w:val="00B91986"/>
    <w:rsid w:val="00B91C3F"/>
    <w:rsid w:val="00B91F90"/>
    <w:rsid w:val="00B92172"/>
    <w:rsid w:val="00B92547"/>
    <w:rsid w:val="00B9268F"/>
    <w:rsid w:val="00B92693"/>
    <w:rsid w:val="00B92DBF"/>
    <w:rsid w:val="00B9314B"/>
    <w:rsid w:val="00B93186"/>
    <w:rsid w:val="00B932B3"/>
    <w:rsid w:val="00B934AE"/>
    <w:rsid w:val="00B93BF9"/>
    <w:rsid w:val="00B9418F"/>
    <w:rsid w:val="00B944F4"/>
    <w:rsid w:val="00B94B91"/>
    <w:rsid w:val="00B94F93"/>
    <w:rsid w:val="00B94FC6"/>
    <w:rsid w:val="00B953D4"/>
    <w:rsid w:val="00B95A37"/>
    <w:rsid w:val="00B95B65"/>
    <w:rsid w:val="00B96146"/>
    <w:rsid w:val="00B9696A"/>
    <w:rsid w:val="00B96CF8"/>
    <w:rsid w:val="00B96E4F"/>
    <w:rsid w:val="00B97104"/>
    <w:rsid w:val="00B975D7"/>
    <w:rsid w:val="00B978AA"/>
    <w:rsid w:val="00B97DF0"/>
    <w:rsid w:val="00B97F51"/>
    <w:rsid w:val="00BA0A57"/>
    <w:rsid w:val="00BA1246"/>
    <w:rsid w:val="00BA13DD"/>
    <w:rsid w:val="00BA1B11"/>
    <w:rsid w:val="00BA2251"/>
    <w:rsid w:val="00BA2281"/>
    <w:rsid w:val="00BA312D"/>
    <w:rsid w:val="00BA3AA3"/>
    <w:rsid w:val="00BA46CD"/>
    <w:rsid w:val="00BA4CF2"/>
    <w:rsid w:val="00BA54F4"/>
    <w:rsid w:val="00BA593B"/>
    <w:rsid w:val="00BA6516"/>
    <w:rsid w:val="00BA67D1"/>
    <w:rsid w:val="00BA688E"/>
    <w:rsid w:val="00BA6D4C"/>
    <w:rsid w:val="00BA7B86"/>
    <w:rsid w:val="00BA7C31"/>
    <w:rsid w:val="00BB00EA"/>
    <w:rsid w:val="00BB11B2"/>
    <w:rsid w:val="00BB11FD"/>
    <w:rsid w:val="00BB1473"/>
    <w:rsid w:val="00BB268B"/>
    <w:rsid w:val="00BB26EF"/>
    <w:rsid w:val="00BB2D03"/>
    <w:rsid w:val="00BB3408"/>
    <w:rsid w:val="00BB3583"/>
    <w:rsid w:val="00BB4052"/>
    <w:rsid w:val="00BB4238"/>
    <w:rsid w:val="00BB44B4"/>
    <w:rsid w:val="00BB46BB"/>
    <w:rsid w:val="00BB53A6"/>
    <w:rsid w:val="00BB53EB"/>
    <w:rsid w:val="00BB5486"/>
    <w:rsid w:val="00BB5C24"/>
    <w:rsid w:val="00BB5DCC"/>
    <w:rsid w:val="00BB6935"/>
    <w:rsid w:val="00BB6B16"/>
    <w:rsid w:val="00BB6D43"/>
    <w:rsid w:val="00BB6DBB"/>
    <w:rsid w:val="00BB714B"/>
    <w:rsid w:val="00BB760F"/>
    <w:rsid w:val="00BB7798"/>
    <w:rsid w:val="00BB7D2F"/>
    <w:rsid w:val="00BC00DB"/>
    <w:rsid w:val="00BC017F"/>
    <w:rsid w:val="00BC0E60"/>
    <w:rsid w:val="00BC14B3"/>
    <w:rsid w:val="00BC1B9A"/>
    <w:rsid w:val="00BC1C9D"/>
    <w:rsid w:val="00BC24A0"/>
    <w:rsid w:val="00BC37D8"/>
    <w:rsid w:val="00BC384A"/>
    <w:rsid w:val="00BC3D1F"/>
    <w:rsid w:val="00BC3FBA"/>
    <w:rsid w:val="00BC4502"/>
    <w:rsid w:val="00BC4F26"/>
    <w:rsid w:val="00BC50A1"/>
    <w:rsid w:val="00BC53B1"/>
    <w:rsid w:val="00BC670C"/>
    <w:rsid w:val="00BC72B1"/>
    <w:rsid w:val="00BC7341"/>
    <w:rsid w:val="00BC7503"/>
    <w:rsid w:val="00BC78DA"/>
    <w:rsid w:val="00BC7922"/>
    <w:rsid w:val="00BD0D2E"/>
    <w:rsid w:val="00BD1062"/>
    <w:rsid w:val="00BD1578"/>
    <w:rsid w:val="00BD17E4"/>
    <w:rsid w:val="00BD1CC1"/>
    <w:rsid w:val="00BD2164"/>
    <w:rsid w:val="00BD2360"/>
    <w:rsid w:val="00BD238C"/>
    <w:rsid w:val="00BD26C4"/>
    <w:rsid w:val="00BD2A47"/>
    <w:rsid w:val="00BD2ABA"/>
    <w:rsid w:val="00BD3B85"/>
    <w:rsid w:val="00BD3BD8"/>
    <w:rsid w:val="00BD3CA0"/>
    <w:rsid w:val="00BD426F"/>
    <w:rsid w:val="00BD4333"/>
    <w:rsid w:val="00BD43F3"/>
    <w:rsid w:val="00BD4B31"/>
    <w:rsid w:val="00BD4C4F"/>
    <w:rsid w:val="00BD5524"/>
    <w:rsid w:val="00BD5DCD"/>
    <w:rsid w:val="00BD5F33"/>
    <w:rsid w:val="00BD6518"/>
    <w:rsid w:val="00BD684C"/>
    <w:rsid w:val="00BD7089"/>
    <w:rsid w:val="00BD79A5"/>
    <w:rsid w:val="00BE026B"/>
    <w:rsid w:val="00BE07E2"/>
    <w:rsid w:val="00BE084E"/>
    <w:rsid w:val="00BE0979"/>
    <w:rsid w:val="00BE1450"/>
    <w:rsid w:val="00BE1935"/>
    <w:rsid w:val="00BE1C66"/>
    <w:rsid w:val="00BE215B"/>
    <w:rsid w:val="00BE2447"/>
    <w:rsid w:val="00BE2AD6"/>
    <w:rsid w:val="00BE2BD9"/>
    <w:rsid w:val="00BE46BD"/>
    <w:rsid w:val="00BE47F6"/>
    <w:rsid w:val="00BE517B"/>
    <w:rsid w:val="00BE5A5B"/>
    <w:rsid w:val="00BE5EE9"/>
    <w:rsid w:val="00BE5F08"/>
    <w:rsid w:val="00BE609B"/>
    <w:rsid w:val="00BE6553"/>
    <w:rsid w:val="00BE6634"/>
    <w:rsid w:val="00BE709D"/>
    <w:rsid w:val="00BE716A"/>
    <w:rsid w:val="00BE752A"/>
    <w:rsid w:val="00BE7964"/>
    <w:rsid w:val="00BE7A4C"/>
    <w:rsid w:val="00BE7D9D"/>
    <w:rsid w:val="00BF00BC"/>
    <w:rsid w:val="00BF0203"/>
    <w:rsid w:val="00BF10E4"/>
    <w:rsid w:val="00BF1268"/>
    <w:rsid w:val="00BF1A04"/>
    <w:rsid w:val="00BF1A42"/>
    <w:rsid w:val="00BF1B1C"/>
    <w:rsid w:val="00BF20DB"/>
    <w:rsid w:val="00BF2A76"/>
    <w:rsid w:val="00BF2B84"/>
    <w:rsid w:val="00BF2B89"/>
    <w:rsid w:val="00BF2BAA"/>
    <w:rsid w:val="00BF2CC7"/>
    <w:rsid w:val="00BF35D5"/>
    <w:rsid w:val="00BF36EC"/>
    <w:rsid w:val="00BF38A5"/>
    <w:rsid w:val="00BF38D1"/>
    <w:rsid w:val="00BF3C4F"/>
    <w:rsid w:val="00BF4225"/>
    <w:rsid w:val="00BF4279"/>
    <w:rsid w:val="00BF4B5A"/>
    <w:rsid w:val="00BF4DF0"/>
    <w:rsid w:val="00BF5672"/>
    <w:rsid w:val="00BF5B51"/>
    <w:rsid w:val="00BF6040"/>
    <w:rsid w:val="00BF6369"/>
    <w:rsid w:val="00BF6818"/>
    <w:rsid w:val="00BF716A"/>
    <w:rsid w:val="00BF753B"/>
    <w:rsid w:val="00C0037E"/>
    <w:rsid w:val="00C00996"/>
    <w:rsid w:val="00C00B47"/>
    <w:rsid w:val="00C0149C"/>
    <w:rsid w:val="00C0170D"/>
    <w:rsid w:val="00C017CE"/>
    <w:rsid w:val="00C01867"/>
    <w:rsid w:val="00C0190D"/>
    <w:rsid w:val="00C0192B"/>
    <w:rsid w:val="00C01C41"/>
    <w:rsid w:val="00C02D0C"/>
    <w:rsid w:val="00C033F1"/>
    <w:rsid w:val="00C03430"/>
    <w:rsid w:val="00C039F5"/>
    <w:rsid w:val="00C03B7D"/>
    <w:rsid w:val="00C046D3"/>
    <w:rsid w:val="00C04B19"/>
    <w:rsid w:val="00C04BAD"/>
    <w:rsid w:val="00C04BB5"/>
    <w:rsid w:val="00C04C1B"/>
    <w:rsid w:val="00C05823"/>
    <w:rsid w:val="00C058D4"/>
    <w:rsid w:val="00C06464"/>
    <w:rsid w:val="00C074B9"/>
    <w:rsid w:val="00C07585"/>
    <w:rsid w:val="00C0764F"/>
    <w:rsid w:val="00C07CCF"/>
    <w:rsid w:val="00C07FA4"/>
    <w:rsid w:val="00C10A7D"/>
    <w:rsid w:val="00C10AA6"/>
    <w:rsid w:val="00C10C93"/>
    <w:rsid w:val="00C11026"/>
    <w:rsid w:val="00C11234"/>
    <w:rsid w:val="00C11471"/>
    <w:rsid w:val="00C1168C"/>
    <w:rsid w:val="00C11A18"/>
    <w:rsid w:val="00C11A1D"/>
    <w:rsid w:val="00C1203C"/>
    <w:rsid w:val="00C12258"/>
    <w:rsid w:val="00C12446"/>
    <w:rsid w:val="00C126FD"/>
    <w:rsid w:val="00C1324B"/>
    <w:rsid w:val="00C13353"/>
    <w:rsid w:val="00C13500"/>
    <w:rsid w:val="00C137F9"/>
    <w:rsid w:val="00C13C46"/>
    <w:rsid w:val="00C13C4E"/>
    <w:rsid w:val="00C14011"/>
    <w:rsid w:val="00C143E7"/>
    <w:rsid w:val="00C144B8"/>
    <w:rsid w:val="00C144E4"/>
    <w:rsid w:val="00C15089"/>
    <w:rsid w:val="00C1529F"/>
    <w:rsid w:val="00C158D3"/>
    <w:rsid w:val="00C15AC7"/>
    <w:rsid w:val="00C160E2"/>
    <w:rsid w:val="00C16D20"/>
    <w:rsid w:val="00C1721B"/>
    <w:rsid w:val="00C1758A"/>
    <w:rsid w:val="00C17608"/>
    <w:rsid w:val="00C20062"/>
    <w:rsid w:val="00C20252"/>
    <w:rsid w:val="00C202E8"/>
    <w:rsid w:val="00C20708"/>
    <w:rsid w:val="00C20E9F"/>
    <w:rsid w:val="00C211E8"/>
    <w:rsid w:val="00C2122A"/>
    <w:rsid w:val="00C218C0"/>
    <w:rsid w:val="00C219B4"/>
    <w:rsid w:val="00C21A90"/>
    <w:rsid w:val="00C230A4"/>
    <w:rsid w:val="00C2343A"/>
    <w:rsid w:val="00C2376A"/>
    <w:rsid w:val="00C237ED"/>
    <w:rsid w:val="00C24980"/>
    <w:rsid w:val="00C25084"/>
    <w:rsid w:val="00C25290"/>
    <w:rsid w:val="00C25BC5"/>
    <w:rsid w:val="00C2629F"/>
    <w:rsid w:val="00C262F9"/>
    <w:rsid w:val="00C27B62"/>
    <w:rsid w:val="00C27F27"/>
    <w:rsid w:val="00C3062E"/>
    <w:rsid w:val="00C30638"/>
    <w:rsid w:val="00C3080F"/>
    <w:rsid w:val="00C3169D"/>
    <w:rsid w:val="00C318E8"/>
    <w:rsid w:val="00C319D9"/>
    <w:rsid w:val="00C32045"/>
    <w:rsid w:val="00C32128"/>
    <w:rsid w:val="00C32385"/>
    <w:rsid w:val="00C32535"/>
    <w:rsid w:val="00C32604"/>
    <w:rsid w:val="00C326D3"/>
    <w:rsid w:val="00C32C07"/>
    <w:rsid w:val="00C33030"/>
    <w:rsid w:val="00C33568"/>
    <w:rsid w:val="00C3369C"/>
    <w:rsid w:val="00C33E67"/>
    <w:rsid w:val="00C33ED9"/>
    <w:rsid w:val="00C343D4"/>
    <w:rsid w:val="00C34558"/>
    <w:rsid w:val="00C348BB"/>
    <w:rsid w:val="00C34B67"/>
    <w:rsid w:val="00C34D41"/>
    <w:rsid w:val="00C356D4"/>
    <w:rsid w:val="00C359EF"/>
    <w:rsid w:val="00C35D66"/>
    <w:rsid w:val="00C35EB8"/>
    <w:rsid w:val="00C36B85"/>
    <w:rsid w:val="00C36D0C"/>
    <w:rsid w:val="00C36F37"/>
    <w:rsid w:val="00C37082"/>
    <w:rsid w:val="00C3731D"/>
    <w:rsid w:val="00C37CEC"/>
    <w:rsid w:val="00C37F9E"/>
    <w:rsid w:val="00C403EA"/>
    <w:rsid w:val="00C41001"/>
    <w:rsid w:val="00C413DB"/>
    <w:rsid w:val="00C4195F"/>
    <w:rsid w:val="00C42175"/>
    <w:rsid w:val="00C422F3"/>
    <w:rsid w:val="00C4290E"/>
    <w:rsid w:val="00C42F21"/>
    <w:rsid w:val="00C4304F"/>
    <w:rsid w:val="00C43274"/>
    <w:rsid w:val="00C43661"/>
    <w:rsid w:val="00C43936"/>
    <w:rsid w:val="00C439A5"/>
    <w:rsid w:val="00C43A1C"/>
    <w:rsid w:val="00C43BEC"/>
    <w:rsid w:val="00C43EFA"/>
    <w:rsid w:val="00C4427E"/>
    <w:rsid w:val="00C44AF0"/>
    <w:rsid w:val="00C44D18"/>
    <w:rsid w:val="00C44E75"/>
    <w:rsid w:val="00C44EBC"/>
    <w:rsid w:val="00C44FC2"/>
    <w:rsid w:val="00C4524E"/>
    <w:rsid w:val="00C452F4"/>
    <w:rsid w:val="00C45804"/>
    <w:rsid w:val="00C46885"/>
    <w:rsid w:val="00C46FE5"/>
    <w:rsid w:val="00C4708D"/>
    <w:rsid w:val="00C472D8"/>
    <w:rsid w:val="00C476E1"/>
    <w:rsid w:val="00C47AF6"/>
    <w:rsid w:val="00C5064B"/>
    <w:rsid w:val="00C506C1"/>
    <w:rsid w:val="00C50929"/>
    <w:rsid w:val="00C50974"/>
    <w:rsid w:val="00C50B2F"/>
    <w:rsid w:val="00C50DAA"/>
    <w:rsid w:val="00C51149"/>
    <w:rsid w:val="00C514AB"/>
    <w:rsid w:val="00C52007"/>
    <w:rsid w:val="00C52B2C"/>
    <w:rsid w:val="00C52F03"/>
    <w:rsid w:val="00C5316A"/>
    <w:rsid w:val="00C5360C"/>
    <w:rsid w:val="00C538F9"/>
    <w:rsid w:val="00C53A11"/>
    <w:rsid w:val="00C53AE9"/>
    <w:rsid w:val="00C53F8C"/>
    <w:rsid w:val="00C540E7"/>
    <w:rsid w:val="00C542B3"/>
    <w:rsid w:val="00C54737"/>
    <w:rsid w:val="00C54A32"/>
    <w:rsid w:val="00C5515A"/>
    <w:rsid w:val="00C566A7"/>
    <w:rsid w:val="00C568B4"/>
    <w:rsid w:val="00C56B6D"/>
    <w:rsid w:val="00C5700D"/>
    <w:rsid w:val="00C57187"/>
    <w:rsid w:val="00C57640"/>
    <w:rsid w:val="00C57BB6"/>
    <w:rsid w:val="00C57BEA"/>
    <w:rsid w:val="00C57CB3"/>
    <w:rsid w:val="00C60399"/>
    <w:rsid w:val="00C60591"/>
    <w:rsid w:val="00C60728"/>
    <w:rsid w:val="00C60795"/>
    <w:rsid w:val="00C60E10"/>
    <w:rsid w:val="00C61182"/>
    <w:rsid w:val="00C6185D"/>
    <w:rsid w:val="00C6193E"/>
    <w:rsid w:val="00C61FA5"/>
    <w:rsid w:val="00C622AE"/>
    <w:rsid w:val="00C622ED"/>
    <w:rsid w:val="00C62349"/>
    <w:rsid w:val="00C625CC"/>
    <w:rsid w:val="00C6277F"/>
    <w:rsid w:val="00C6279B"/>
    <w:rsid w:val="00C62C48"/>
    <w:rsid w:val="00C62DC1"/>
    <w:rsid w:val="00C62E31"/>
    <w:rsid w:val="00C62EAC"/>
    <w:rsid w:val="00C6349E"/>
    <w:rsid w:val="00C6350D"/>
    <w:rsid w:val="00C637CD"/>
    <w:rsid w:val="00C63ADE"/>
    <w:rsid w:val="00C63DFD"/>
    <w:rsid w:val="00C63E15"/>
    <w:rsid w:val="00C6453C"/>
    <w:rsid w:val="00C645D9"/>
    <w:rsid w:val="00C647CE"/>
    <w:rsid w:val="00C65068"/>
    <w:rsid w:val="00C65900"/>
    <w:rsid w:val="00C65A8D"/>
    <w:rsid w:val="00C65AA5"/>
    <w:rsid w:val="00C65DD7"/>
    <w:rsid w:val="00C65E83"/>
    <w:rsid w:val="00C65E85"/>
    <w:rsid w:val="00C66079"/>
    <w:rsid w:val="00C661D3"/>
    <w:rsid w:val="00C66229"/>
    <w:rsid w:val="00C66AFD"/>
    <w:rsid w:val="00C6710F"/>
    <w:rsid w:val="00C675B6"/>
    <w:rsid w:val="00C6791B"/>
    <w:rsid w:val="00C67B69"/>
    <w:rsid w:val="00C67BAE"/>
    <w:rsid w:val="00C67FB0"/>
    <w:rsid w:val="00C67FC5"/>
    <w:rsid w:val="00C70C60"/>
    <w:rsid w:val="00C710C3"/>
    <w:rsid w:val="00C719F6"/>
    <w:rsid w:val="00C71EDB"/>
    <w:rsid w:val="00C71F91"/>
    <w:rsid w:val="00C72148"/>
    <w:rsid w:val="00C72658"/>
    <w:rsid w:val="00C72953"/>
    <w:rsid w:val="00C72C32"/>
    <w:rsid w:val="00C72DA5"/>
    <w:rsid w:val="00C72F90"/>
    <w:rsid w:val="00C73024"/>
    <w:rsid w:val="00C7332E"/>
    <w:rsid w:val="00C73BFE"/>
    <w:rsid w:val="00C73F07"/>
    <w:rsid w:val="00C749E6"/>
    <w:rsid w:val="00C74AAF"/>
    <w:rsid w:val="00C74CAB"/>
    <w:rsid w:val="00C75AEE"/>
    <w:rsid w:val="00C7607C"/>
    <w:rsid w:val="00C764D3"/>
    <w:rsid w:val="00C76706"/>
    <w:rsid w:val="00C76FF0"/>
    <w:rsid w:val="00C77121"/>
    <w:rsid w:val="00C775F8"/>
    <w:rsid w:val="00C808A1"/>
    <w:rsid w:val="00C80E7D"/>
    <w:rsid w:val="00C8138A"/>
    <w:rsid w:val="00C81620"/>
    <w:rsid w:val="00C817FE"/>
    <w:rsid w:val="00C81AD9"/>
    <w:rsid w:val="00C81BB3"/>
    <w:rsid w:val="00C81C92"/>
    <w:rsid w:val="00C82366"/>
    <w:rsid w:val="00C8304C"/>
    <w:rsid w:val="00C83808"/>
    <w:rsid w:val="00C83A38"/>
    <w:rsid w:val="00C84079"/>
    <w:rsid w:val="00C84559"/>
    <w:rsid w:val="00C84864"/>
    <w:rsid w:val="00C853C6"/>
    <w:rsid w:val="00C85583"/>
    <w:rsid w:val="00C858EB"/>
    <w:rsid w:val="00C878E3"/>
    <w:rsid w:val="00C87AB5"/>
    <w:rsid w:val="00C90919"/>
    <w:rsid w:val="00C91293"/>
    <w:rsid w:val="00C914C3"/>
    <w:rsid w:val="00C91AD2"/>
    <w:rsid w:val="00C91FE2"/>
    <w:rsid w:val="00C92539"/>
    <w:rsid w:val="00C92F20"/>
    <w:rsid w:val="00C936C6"/>
    <w:rsid w:val="00C93992"/>
    <w:rsid w:val="00C93ED6"/>
    <w:rsid w:val="00C94139"/>
    <w:rsid w:val="00C9441D"/>
    <w:rsid w:val="00C94A52"/>
    <w:rsid w:val="00C94BC4"/>
    <w:rsid w:val="00C95310"/>
    <w:rsid w:val="00C954BE"/>
    <w:rsid w:val="00C95759"/>
    <w:rsid w:val="00C962BE"/>
    <w:rsid w:val="00C96B98"/>
    <w:rsid w:val="00C973C5"/>
    <w:rsid w:val="00C97A4A"/>
    <w:rsid w:val="00C97E8C"/>
    <w:rsid w:val="00C97F60"/>
    <w:rsid w:val="00CA021F"/>
    <w:rsid w:val="00CA0C7F"/>
    <w:rsid w:val="00CA0E37"/>
    <w:rsid w:val="00CA0E76"/>
    <w:rsid w:val="00CA1641"/>
    <w:rsid w:val="00CA1A86"/>
    <w:rsid w:val="00CA1B14"/>
    <w:rsid w:val="00CA1FB6"/>
    <w:rsid w:val="00CA200B"/>
    <w:rsid w:val="00CA22FF"/>
    <w:rsid w:val="00CA2626"/>
    <w:rsid w:val="00CA262E"/>
    <w:rsid w:val="00CA27CC"/>
    <w:rsid w:val="00CA27D7"/>
    <w:rsid w:val="00CA2CFA"/>
    <w:rsid w:val="00CA3342"/>
    <w:rsid w:val="00CA3DD4"/>
    <w:rsid w:val="00CA413E"/>
    <w:rsid w:val="00CA5C8D"/>
    <w:rsid w:val="00CA5D67"/>
    <w:rsid w:val="00CA623A"/>
    <w:rsid w:val="00CA79D0"/>
    <w:rsid w:val="00CA7CA7"/>
    <w:rsid w:val="00CB039E"/>
    <w:rsid w:val="00CB0A76"/>
    <w:rsid w:val="00CB0E67"/>
    <w:rsid w:val="00CB10FF"/>
    <w:rsid w:val="00CB11AE"/>
    <w:rsid w:val="00CB1404"/>
    <w:rsid w:val="00CB2272"/>
    <w:rsid w:val="00CB285A"/>
    <w:rsid w:val="00CB39C8"/>
    <w:rsid w:val="00CB3AAC"/>
    <w:rsid w:val="00CB48C8"/>
    <w:rsid w:val="00CB4941"/>
    <w:rsid w:val="00CB4A83"/>
    <w:rsid w:val="00CB5069"/>
    <w:rsid w:val="00CB51AB"/>
    <w:rsid w:val="00CB5648"/>
    <w:rsid w:val="00CB591A"/>
    <w:rsid w:val="00CB5F56"/>
    <w:rsid w:val="00CB61A6"/>
    <w:rsid w:val="00CB6831"/>
    <w:rsid w:val="00CB69CE"/>
    <w:rsid w:val="00CB72EA"/>
    <w:rsid w:val="00CB7952"/>
    <w:rsid w:val="00CB7977"/>
    <w:rsid w:val="00CB7A8C"/>
    <w:rsid w:val="00CB7D05"/>
    <w:rsid w:val="00CB7E31"/>
    <w:rsid w:val="00CC0309"/>
    <w:rsid w:val="00CC0580"/>
    <w:rsid w:val="00CC0750"/>
    <w:rsid w:val="00CC07BA"/>
    <w:rsid w:val="00CC0A3E"/>
    <w:rsid w:val="00CC0A63"/>
    <w:rsid w:val="00CC0D52"/>
    <w:rsid w:val="00CC0D61"/>
    <w:rsid w:val="00CC0D8B"/>
    <w:rsid w:val="00CC1118"/>
    <w:rsid w:val="00CC158E"/>
    <w:rsid w:val="00CC17C8"/>
    <w:rsid w:val="00CC17CA"/>
    <w:rsid w:val="00CC183F"/>
    <w:rsid w:val="00CC194F"/>
    <w:rsid w:val="00CC1E6F"/>
    <w:rsid w:val="00CC21F4"/>
    <w:rsid w:val="00CC25D4"/>
    <w:rsid w:val="00CC2965"/>
    <w:rsid w:val="00CC29E9"/>
    <w:rsid w:val="00CC2B04"/>
    <w:rsid w:val="00CC33AB"/>
    <w:rsid w:val="00CC365B"/>
    <w:rsid w:val="00CC3697"/>
    <w:rsid w:val="00CC3B80"/>
    <w:rsid w:val="00CC3C32"/>
    <w:rsid w:val="00CC42A2"/>
    <w:rsid w:val="00CC4640"/>
    <w:rsid w:val="00CC4B88"/>
    <w:rsid w:val="00CC4DB8"/>
    <w:rsid w:val="00CC4DD2"/>
    <w:rsid w:val="00CC4E3D"/>
    <w:rsid w:val="00CC530D"/>
    <w:rsid w:val="00CC5453"/>
    <w:rsid w:val="00CC5783"/>
    <w:rsid w:val="00CC57CD"/>
    <w:rsid w:val="00CC58DE"/>
    <w:rsid w:val="00CC60FC"/>
    <w:rsid w:val="00CC630E"/>
    <w:rsid w:val="00CC65CB"/>
    <w:rsid w:val="00CC7B8E"/>
    <w:rsid w:val="00CD0ADA"/>
    <w:rsid w:val="00CD0B0B"/>
    <w:rsid w:val="00CD0B44"/>
    <w:rsid w:val="00CD0EDF"/>
    <w:rsid w:val="00CD1561"/>
    <w:rsid w:val="00CD2319"/>
    <w:rsid w:val="00CD24BD"/>
    <w:rsid w:val="00CD3295"/>
    <w:rsid w:val="00CD3365"/>
    <w:rsid w:val="00CD38FA"/>
    <w:rsid w:val="00CD3947"/>
    <w:rsid w:val="00CD3A6C"/>
    <w:rsid w:val="00CD3C31"/>
    <w:rsid w:val="00CD3E5C"/>
    <w:rsid w:val="00CD3FC4"/>
    <w:rsid w:val="00CD4664"/>
    <w:rsid w:val="00CD46E1"/>
    <w:rsid w:val="00CD494C"/>
    <w:rsid w:val="00CD4BE9"/>
    <w:rsid w:val="00CD4F42"/>
    <w:rsid w:val="00CD506C"/>
    <w:rsid w:val="00CD5160"/>
    <w:rsid w:val="00CD5654"/>
    <w:rsid w:val="00CD567F"/>
    <w:rsid w:val="00CD56FB"/>
    <w:rsid w:val="00CD5710"/>
    <w:rsid w:val="00CD5766"/>
    <w:rsid w:val="00CD6651"/>
    <w:rsid w:val="00CD67C0"/>
    <w:rsid w:val="00CD6A80"/>
    <w:rsid w:val="00CD6AD8"/>
    <w:rsid w:val="00CD6B3F"/>
    <w:rsid w:val="00CD6F51"/>
    <w:rsid w:val="00CD71A6"/>
    <w:rsid w:val="00CD7BC2"/>
    <w:rsid w:val="00CD7D4C"/>
    <w:rsid w:val="00CE03E6"/>
    <w:rsid w:val="00CE03FC"/>
    <w:rsid w:val="00CE13A5"/>
    <w:rsid w:val="00CE1CBE"/>
    <w:rsid w:val="00CE1ECB"/>
    <w:rsid w:val="00CE2C44"/>
    <w:rsid w:val="00CE30C1"/>
    <w:rsid w:val="00CE33CC"/>
    <w:rsid w:val="00CE39F0"/>
    <w:rsid w:val="00CE3D35"/>
    <w:rsid w:val="00CE3E75"/>
    <w:rsid w:val="00CE3FFC"/>
    <w:rsid w:val="00CE42E7"/>
    <w:rsid w:val="00CE45FE"/>
    <w:rsid w:val="00CE4FF6"/>
    <w:rsid w:val="00CE5CE7"/>
    <w:rsid w:val="00CE5F0F"/>
    <w:rsid w:val="00CE62FE"/>
    <w:rsid w:val="00CE6D7D"/>
    <w:rsid w:val="00CE7700"/>
    <w:rsid w:val="00CE7D7C"/>
    <w:rsid w:val="00CF01A1"/>
    <w:rsid w:val="00CF0E3A"/>
    <w:rsid w:val="00CF1399"/>
    <w:rsid w:val="00CF1ACB"/>
    <w:rsid w:val="00CF1B3D"/>
    <w:rsid w:val="00CF2317"/>
    <w:rsid w:val="00CF321D"/>
    <w:rsid w:val="00CF322F"/>
    <w:rsid w:val="00CF38E8"/>
    <w:rsid w:val="00CF3C28"/>
    <w:rsid w:val="00CF4BC0"/>
    <w:rsid w:val="00CF5C76"/>
    <w:rsid w:val="00CF6199"/>
    <w:rsid w:val="00CF6225"/>
    <w:rsid w:val="00CF6F45"/>
    <w:rsid w:val="00CF6FDA"/>
    <w:rsid w:val="00CF7CFD"/>
    <w:rsid w:val="00CF7F48"/>
    <w:rsid w:val="00D00107"/>
    <w:rsid w:val="00D0035F"/>
    <w:rsid w:val="00D009E4"/>
    <w:rsid w:val="00D00A7A"/>
    <w:rsid w:val="00D010BB"/>
    <w:rsid w:val="00D012B5"/>
    <w:rsid w:val="00D013F1"/>
    <w:rsid w:val="00D0155B"/>
    <w:rsid w:val="00D016E0"/>
    <w:rsid w:val="00D01C5C"/>
    <w:rsid w:val="00D022F6"/>
    <w:rsid w:val="00D02777"/>
    <w:rsid w:val="00D02CC2"/>
    <w:rsid w:val="00D031AB"/>
    <w:rsid w:val="00D03317"/>
    <w:rsid w:val="00D03992"/>
    <w:rsid w:val="00D03A34"/>
    <w:rsid w:val="00D03B7D"/>
    <w:rsid w:val="00D03C58"/>
    <w:rsid w:val="00D03D71"/>
    <w:rsid w:val="00D040A7"/>
    <w:rsid w:val="00D046CC"/>
    <w:rsid w:val="00D04800"/>
    <w:rsid w:val="00D04808"/>
    <w:rsid w:val="00D04845"/>
    <w:rsid w:val="00D0493B"/>
    <w:rsid w:val="00D04A51"/>
    <w:rsid w:val="00D05825"/>
    <w:rsid w:val="00D0591E"/>
    <w:rsid w:val="00D05E0E"/>
    <w:rsid w:val="00D05EDF"/>
    <w:rsid w:val="00D0632C"/>
    <w:rsid w:val="00D069ED"/>
    <w:rsid w:val="00D06BB0"/>
    <w:rsid w:val="00D071CF"/>
    <w:rsid w:val="00D0722B"/>
    <w:rsid w:val="00D073DD"/>
    <w:rsid w:val="00D101FB"/>
    <w:rsid w:val="00D1069C"/>
    <w:rsid w:val="00D106C8"/>
    <w:rsid w:val="00D10969"/>
    <w:rsid w:val="00D10C79"/>
    <w:rsid w:val="00D10DD3"/>
    <w:rsid w:val="00D1122F"/>
    <w:rsid w:val="00D1154B"/>
    <w:rsid w:val="00D12296"/>
    <w:rsid w:val="00D1286C"/>
    <w:rsid w:val="00D12994"/>
    <w:rsid w:val="00D12A60"/>
    <w:rsid w:val="00D12B3F"/>
    <w:rsid w:val="00D12C2A"/>
    <w:rsid w:val="00D13059"/>
    <w:rsid w:val="00D13756"/>
    <w:rsid w:val="00D13918"/>
    <w:rsid w:val="00D13BB5"/>
    <w:rsid w:val="00D13D1D"/>
    <w:rsid w:val="00D13ED7"/>
    <w:rsid w:val="00D14A69"/>
    <w:rsid w:val="00D15352"/>
    <w:rsid w:val="00D15663"/>
    <w:rsid w:val="00D1571C"/>
    <w:rsid w:val="00D15C7B"/>
    <w:rsid w:val="00D15EA4"/>
    <w:rsid w:val="00D16089"/>
    <w:rsid w:val="00D16294"/>
    <w:rsid w:val="00D16AD4"/>
    <w:rsid w:val="00D172CE"/>
    <w:rsid w:val="00D176FD"/>
    <w:rsid w:val="00D203A8"/>
    <w:rsid w:val="00D209CC"/>
    <w:rsid w:val="00D20ACB"/>
    <w:rsid w:val="00D20E96"/>
    <w:rsid w:val="00D21119"/>
    <w:rsid w:val="00D213B3"/>
    <w:rsid w:val="00D217E1"/>
    <w:rsid w:val="00D21D89"/>
    <w:rsid w:val="00D21E46"/>
    <w:rsid w:val="00D22596"/>
    <w:rsid w:val="00D22DCE"/>
    <w:rsid w:val="00D23249"/>
    <w:rsid w:val="00D23363"/>
    <w:rsid w:val="00D235C5"/>
    <w:rsid w:val="00D23ADF"/>
    <w:rsid w:val="00D23CA7"/>
    <w:rsid w:val="00D2481A"/>
    <w:rsid w:val="00D24FEA"/>
    <w:rsid w:val="00D2537A"/>
    <w:rsid w:val="00D25C83"/>
    <w:rsid w:val="00D25DA3"/>
    <w:rsid w:val="00D25E4E"/>
    <w:rsid w:val="00D2647F"/>
    <w:rsid w:val="00D268ED"/>
    <w:rsid w:val="00D269EE"/>
    <w:rsid w:val="00D26E60"/>
    <w:rsid w:val="00D26F1A"/>
    <w:rsid w:val="00D2707C"/>
    <w:rsid w:val="00D273BB"/>
    <w:rsid w:val="00D303F0"/>
    <w:rsid w:val="00D3049A"/>
    <w:rsid w:val="00D3060C"/>
    <w:rsid w:val="00D306A1"/>
    <w:rsid w:val="00D30D25"/>
    <w:rsid w:val="00D30D68"/>
    <w:rsid w:val="00D31432"/>
    <w:rsid w:val="00D3156B"/>
    <w:rsid w:val="00D31834"/>
    <w:rsid w:val="00D31D7E"/>
    <w:rsid w:val="00D329C2"/>
    <w:rsid w:val="00D32CDB"/>
    <w:rsid w:val="00D33097"/>
    <w:rsid w:val="00D33A79"/>
    <w:rsid w:val="00D34854"/>
    <w:rsid w:val="00D34B8F"/>
    <w:rsid w:val="00D35478"/>
    <w:rsid w:val="00D356D5"/>
    <w:rsid w:val="00D3577F"/>
    <w:rsid w:val="00D36113"/>
    <w:rsid w:val="00D364FD"/>
    <w:rsid w:val="00D36DDB"/>
    <w:rsid w:val="00D37112"/>
    <w:rsid w:val="00D37753"/>
    <w:rsid w:val="00D377A4"/>
    <w:rsid w:val="00D4025D"/>
    <w:rsid w:val="00D40521"/>
    <w:rsid w:val="00D40FE9"/>
    <w:rsid w:val="00D416B7"/>
    <w:rsid w:val="00D418A0"/>
    <w:rsid w:val="00D424C7"/>
    <w:rsid w:val="00D42532"/>
    <w:rsid w:val="00D42FD3"/>
    <w:rsid w:val="00D4372E"/>
    <w:rsid w:val="00D43C05"/>
    <w:rsid w:val="00D44049"/>
    <w:rsid w:val="00D44B63"/>
    <w:rsid w:val="00D44C7D"/>
    <w:rsid w:val="00D44DE9"/>
    <w:rsid w:val="00D466D3"/>
    <w:rsid w:val="00D4731D"/>
    <w:rsid w:val="00D47C0D"/>
    <w:rsid w:val="00D47DBE"/>
    <w:rsid w:val="00D47E7F"/>
    <w:rsid w:val="00D47F4C"/>
    <w:rsid w:val="00D505A8"/>
    <w:rsid w:val="00D50671"/>
    <w:rsid w:val="00D5079E"/>
    <w:rsid w:val="00D509BD"/>
    <w:rsid w:val="00D51A5B"/>
    <w:rsid w:val="00D51EF6"/>
    <w:rsid w:val="00D52000"/>
    <w:rsid w:val="00D5263C"/>
    <w:rsid w:val="00D527CA"/>
    <w:rsid w:val="00D529A7"/>
    <w:rsid w:val="00D52E36"/>
    <w:rsid w:val="00D52FDB"/>
    <w:rsid w:val="00D5335A"/>
    <w:rsid w:val="00D544B5"/>
    <w:rsid w:val="00D5556D"/>
    <w:rsid w:val="00D55BED"/>
    <w:rsid w:val="00D560B1"/>
    <w:rsid w:val="00D560FA"/>
    <w:rsid w:val="00D57058"/>
    <w:rsid w:val="00D57B23"/>
    <w:rsid w:val="00D57CBF"/>
    <w:rsid w:val="00D6026F"/>
    <w:rsid w:val="00D60548"/>
    <w:rsid w:val="00D61E2A"/>
    <w:rsid w:val="00D6222F"/>
    <w:rsid w:val="00D62273"/>
    <w:rsid w:val="00D62329"/>
    <w:rsid w:val="00D62340"/>
    <w:rsid w:val="00D62981"/>
    <w:rsid w:val="00D62B44"/>
    <w:rsid w:val="00D62BC0"/>
    <w:rsid w:val="00D635C9"/>
    <w:rsid w:val="00D64372"/>
    <w:rsid w:val="00D643C4"/>
    <w:rsid w:val="00D6495B"/>
    <w:rsid w:val="00D651A0"/>
    <w:rsid w:val="00D65210"/>
    <w:rsid w:val="00D6536F"/>
    <w:rsid w:val="00D6568B"/>
    <w:rsid w:val="00D656FD"/>
    <w:rsid w:val="00D65737"/>
    <w:rsid w:val="00D65984"/>
    <w:rsid w:val="00D65A4C"/>
    <w:rsid w:val="00D65BD2"/>
    <w:rsid w:val="00D65F69"/>
    <w:rsid w:val="00D661CA"/>
    <w:rsid w:val="00D66979"/>
    <w:rsid w:val="00D66990"/>
    <w:rsid w:val="00D66F8C"/>
    <w:rsid w:val="00D70797"/>
    <w:rsid w:val="00D711E9"/>
    <w:rsid w:val="00D715C7"/>
    <w:rsid w:val="00D71BDF"/>
    <w:rsid w:val="00D728DC"/>
    <w:rsid w:val="00D72D69"/>
    <w:rsid w:val="00D730D5"/>
    <w:rsid w:val="00D734C5"/>
    <w:rsid w:val="00D73F64"/>
    <w:rsid w:val="00D75118"/>
    <w:rsid w:val="00D7585B"/>
    <w:rsid w:val="00D758BA"/>
    <w:rsid w:val="00D759A3"/>
    <w:rsid w:val="00D759AF"/>
    <w:rsid w:val="00D75B77"/>
    <w:rsid w:val="00D75CE2"/>
    <w:rsid w:val="00D75EE2"/>
    <w:rsid w:val="00D768FF"/>
    <w:rsid w:val="00D76EAB"/>
    <w:rsid w:val="00D774AD"/>
    <w:rsid w:val="00D7751A"/>
    <w:rsid w:val="00D7799B"/>
    <w:rsid w:val="00D77E77"/>
    <w:rsid w:val="00D80488"/>
    <w:rsid w:val="00D80AA7"/>
    <w:rsid w:val="00D80AAC"/>
    <w:rsid w:val="00D81BFD"/>
    <w:rsid w:val="00D824E6"/>
    <w:rsid w:val="00D82888"/>
    <w:rsid w:val="00D82F9C"/>
    <w:rsid w:val="00D830D2"/>
    <w:rsid w:val="00D830FB"/>
    <w:rsid w:val="00D83354"/>
    <w:rsid w:val="00D833B2"/>
    <w:rsid w:val="00D83565"/>
    <w:rsid w:val="00D83832"/>
    <w:rsid w:val="00D83EEA"/>
    <w:rsid w:val="00D84684"/>
    <w:rsid w:val="00D84F75"/>
    <w:rsid w:val="00D857F6"/>
    <w:rsid w:val="00D858C6"/>
    <w:rsid w:val="00D85B9F"/>
    <w:rsid w:val="00D875AF"/>
    <w:rsid w:val="00D877E1"/>
    <w:rsid w:val="00D8793F"/>
    <w:rsid w:val="00D87A27"/>
    <w:rsid w:val="00D9030C"/>
    <w:rsid w:val="00D90721"/>
    <w:rsid w:val="00D9097D"/>
    <w:rsid w:val="00D9144F"/>
    <w:rsid w:val="00D91549"/>
    <w:rsid w:val="00D915A7"/>
    <w:rsid w:val="00D91BFF"/>
    <w:rsid w:val="00D924DD"/>
    <w:rsid w:val="00D9258A"/>
    <w:rsid w:val="00D9259F"/>
    <w:rsid w:val="00D926B2"/>
    <w:rsid w:val="00D9276A"/>
    <w:rsid w:val="00D92A87"/>
    <w:rsid w:val="00D92EE3"/>
    <w:rsid w:val="00D934A9"/>
    <w:rsid w:val="00D938A5"/>
    <w:rsid w:val="00D93C52"/>
    <w:rsid w:val="00D94246"/>
    <w:rsid w:val="00D94301"/>
    <w:rsid w:val="00D943B5"/>
    <w:rsid w:val="00D94443"/>
    <w:rsid w:val="00D948D4"/>
    <w:rsid w:val="00D949A6"/>
    <w:rsid w:val="00D9588B"/>
    <w:rsid w:val="00D95CEF"/>
    <w:rsid w:val="00D95D17"/>
    <w:rsid w:val="00D95E2A"/>
    <w:rsid w:val="00D96D10"/>
    <w:rsid w:val="00D96E1C"/>
    <w:rsid w:val="00D97D1F"/>
    <w:rsid w:val="00DA0A31"/>
    <w:rsid w:val="00DA0C7C"/>
    <w:rsid w:val="00DA0D69"/>
    <w:rsid w:val="00DA17D1"/>
    <w:rsid w:val="00DA19A5"/>
    <w:rsid w:val="00DA1E9E"/>
    <w:rsid w:val="00DA2083"/>
    <w:rsid w:val="00DA23B3"/>
    <w:rsid w:val="00DA2FB9"/>
    <w:rsid w:val="00DA34F4"/>
    <w:rsid w:val="00DA35CD"/>
    <w:rsid w:val="00DA3E94"/>
    <w:rsid w:val="00DA43AE"/>
    <w:rsid w:val="00DA471B"/>
    <w:rsid w:val="00DA4AE0"/>
    <w:rsid w:val="00DA582B"/>
    <w:rsid w:val="00DA58E6"/>
    <w:rsid w:val="00DA5B43"/>
    <w:rsid w:val="00DA5C0D"/>
    <w:rsid w:val="00DA5FAE"/>
    <w:rsid w:val="00DA6022"/>
    <w:rsid w:val="00DA6060"/>
    <w:rsid w:val="00DA632E"/>
    <w:rsid w:val="00DA63A1"/>
    <w:rsid w:val="00DA6668"/>
    <w:rsid w:val="00DA7CB3"/>
    <w:rsid w:val="00DB0523"/>
    <w:rsid w:val="00DB07B6"/>
    <w:rsid w:val="00DB0A42"/>
    <w:rsid w:val="00DB0D94"/>
    <w:rsid w:val="00DB0FC0"/>
    <w:rsid w:val="00DB171D"/>
    <w:rsid w:val="00DB1BB0"/>
    <w:rsid w:val="00DB1C56"/>
    <w:rsid w:val="00DB1D1E"/>
    <w:rsid w:val="00DB20FD"/>
    <w:rsid w:val="00DB2270"/>
    <w:rsid w:val="00DB2365"/>
    <w:rsid w:val="00DB25B1"/>
    <w:rsid w:val="00DB4089"/>
    <w:rsid w:val="00DB411F"/>
    <w:rsid w:val="00DB42F5"/>
    <w:rsid w:val="00DB47C8"/>
    <w:rsid w:val="00DB4B5F"/>
    <w:rsid w:val="00DB4CCD"/>
    <w:rsid w:val="00DB4F36"/>
    <w:rsid w:val="00DB5065"/>
    <w:rsid w:val="00DB5300"/>
    <w:rsid w:val="00DB5690"/>
    <w:rsid w:val="00DB5B63"/>
    <w:rsid w:val="00DB5CAA"/>
    <w:rsid w:val="00DB5F5E"/>
    <w:rsid w:val="00DB6249"/>
    <w:rsid w:val="00DB67ED"/>
    <w:rsid w:val="00DB68A3"/>
    <w:rsid w:val="00DB6B1A"/>
    <w:rsid w:val="00DB744B"/>
    <w:rsid w:val="00DB7530"/>
    <w:rsid w:val="00DB7661"/>
    <w:rsid w:val="00DB7F01"/>
    <w:rsid w:val="00DC034B"/>
    <w:rsid w:val="00DC082B"/>
    <w:rsid w:val="00DC1147"/>
    <w:rsid w:val="00DC1233"/>
    <w:rsid w:val="00DC1A7D"/>
    <w:rsid w:val="00DC1A7E"/>
    <w:rsid w:val="00DC1C10"/>
    <w:rsid w:val="00DC1D15"/>
    <w:rsid w:val="00DC1FDC"/>
    <w:rsid w:val="00DC213E"/>
    <w:rsid w:val="00DC2168"/>
    <w:rsid w:val="00DC224B"/>
    <w:rsid w:val="00DC24F6"/>
    <w:rsid w:val="00DC2543"/>
    <w:rsid w:val="00DC2A76"/>
    <w:rsid w:val="00DC2B7B"/>
    <w:rsid w:val="00DC3146"/>
    <w:rsid w:val="00DC3285"/>
    <w:rsid w:val="00DC3B9A"/>
    <w:rsid w:val="00DC3EEA"/>
    <w:rsid w:val="00DC3F02"/>
    <w:rsid w:val="00DC41A5"/>
    <w:rsid w:val="00DC43FB"/>
    <w:rsid w:val="00DC4BD1"/>
    <w:rsid w:val="00DC4C7A"/>
    <w:rsid w:val="00DC4FD3"/>
    <w:rsid w:val="00DC522C"/>
    <w:rsid w:val="00DC57AA"/>
    <w:rsid w:val="00DC57CC"/>
    <w:rsid w:val="00DC5A09"/>
    <w:rsid w:val="00DC5AB4"/>
    <w:rsid w:val="00DC5D4E"/>
    <w:rsid w:val="00DC605C"/>
    <w:rsid w:val="00DC6121"/>
    <w:rsid w:val="00DC623D"/>
    <w:rsid w:val="00DC7036"/>
    <w:rsid w:val="00DC706D"/>
    <w:rsid w:val="00DC7201"/>
    <w:rsid w:val="00DC721B"/>
    <w:rsid w:val="00DC72FE"/>
    <w:rsid w:val="00DC733A"/>
    <w:rsid w:val="00DC7903"/>
    <w:rsid w:val="00DD0A72"/>
    <w:rsid w:val="00DD0D29"/>
    <w:rsid w:val="00DD1899"/>
    <w:rsid w:val="00DD1AAC"/>
    <w:rsid w:val="00DD1E6A"/>
    <w:rsid w:val="00DD23B7"/>
    <w:rsid w:val="00DD2429"/>
    <w:rsid w:val="00DD255C"/>
    <w:rsid w:val="00DD3022"/>
    <w:rsid w:val="00DD3751"/>
    <w:rsid w:val="00DD3FBD"/>
    <w:rsid w:val="00DD4901"/>
    <w:rsid w:val="00DD4D1A"/>
    <w:rsid w:val="00DD4E9D"/>
    <w:rsid w:val="00DD5252"/>
    <w:rsid w:val="00DD5D2C"/>
    <w:rsid w:val="00DD6120"/>
    <w:rsid w:val="00DD61FF"/>
    <w:rsid w:val="00DD62DB"/>
    <w:rsid w:val="00DD63A3"/>
    <w:rsid w:val="00DD65A3"/>
    <w:rsid w:val="00DD70DA"/>
    <w:rsid w:val="00DD76C2"/>
    <w:rsid w:val="00DD7A9B"/>
    <w:rsid w:val="00DD7D14"/>
    <w:rsid w:val="00DE0157"/>
    <w:rsid w:val="00DE043E"/>
    <w:rsid w:val="00DE04F1"/>
    <w:rsid w:val="00DE0D12"/>
    <w:rsid w:val="00DE0D33"/>
    <w:rsid w:val="00DE12FE"/>
    <w:rsid w:val="00DE1453"/>
    <w:rsid w:val="00DE172C"/>
    <w:rsid w:val="00DE1929"/>
    <w:rsid w:val="00DE19FF"/>
    <w:rsid w:val="00DE1FE4"/>
    <w:rsid w:val="00DE2171"/>
    <w:rsid w:val="00DE25CE"/>
    <w:rsid w:val="00DE29C2"/>
    <w:rsid w:val="00DE2AF5"/>
    <w:rsid w:val="00DE2D06"/>
    <w:rsid w:val="00DE2F31"/>
    <w:rsid w:val="00DE3905"/>
    <w:rsid w:val="00DE3DC2"/>
    <w:rsid w:val="00DE3FCF"/>
    <w:rsid w:val="00DE4165"/>
    <w:rsid w:val="00DE42A6"/>
    <w:rsid w:val="00DE4849"/>
    <w:rsid w:val="00DE4BD7"/>
    <w:rsid w:val="00DE5D19"/>
    <w:rsid w:val="00DE5FE7"/>
    <w:rsid w:val="00DE6184"/>
    <w:rsid w:val="00DE61FE"/>
    <w:rsid w:val="00DE6BCD"/>
    <w:rsid w:val="00DE70A2"/>
    <w:rsid w:val="00DE7416"/>
    <w:rsid w:val="00DE7688"/>
    <w:rsid w:val="00DE76FA"/>
    <w:rsid w:val="00DE7DBD"/>
    <w:rsid w:val="00DE7E9A"/>
    <w:rsid w:val="00DE7FFE"/>
    <w:rsid w:val="00DF0164"/>
    <w:rsid w:val="00DF0A86"/>
    <w:rsid w:val="00DF1F69"/>
    <w:rsid w:val="00DF2D6C"/>
    <w:rsid w:val="00DF2FAB"/>
    <w:rsid w:val="00DF30DF"/>
    <w:rsid w:val="00DF30FE"/>
    <w:rsid w:val="00DF3104"/>
    <w:rsid w:val="00DF3533"/>
    <w:rsid w:val="00DF3F9C"/>
    <w:rsid w:val="00DF41A4"/>
    <w:rsid w:val="00DF465D"/>
    <w:rsid w:val="00DF4CF7"/>
    <w:rsid w:val="00DF4D0A"/>
    <w:rsid w:val="00DF5B0B"/>
    <w:rsid w:val="00DF5B62"/>
    <w:rsid w:val="00DF5CF4"/>
    <w:rsid w:val="00DF652B"/>
    <w:rsid w:val="00DF69A0"/>
    <w:rsid w:val="00DF6B4D"/>
    <w:rsid w:val="00DF6C5A"/>
    <w:rsid w:val="00DF6DD4"/>
    <w:rsid w:val="00DF7099"/>
    <w:rsid w:val="00DF7218"/>
    <w:rsid w:val="00DF724C"/>
    <w:rsid w:val="00DF72EF"/>
    <w:rsid w:val="00DF7B51"/>
    <w:rsid w:val="00DF7F07"/>
    <w:rsid w:val="00DF7F85"/>
    <w:rsid w:val="00E004C4"/>
    <w:rsid w:val="00E005BB"/>
    <w:rsid w:val="00E0137A"/>
    <w:rsid w:val="00E013CA"/>
    <w:rsid w:val="00E01563"/>
    <w:rsid w:val="00E017DD"/>
    <w:rsid w:val="00E019C8"/>
    <w:rsid w:val="00E01CC7"/>
    <w:rsid w:val="00E01D3E"/>
    <w:rsid w:val="00E01F90"/>
    <w:rsid w:val="00E02352"/>
    <w:rsid w:val="00E02804"/>
    <w:rsid w:val="00E0285A"/>
    <w:rsid w:val="00E02898"/>
    <w:rsid w:val="00E028BF"/>
    <w:rsid w:val="00E028CB"/>
    <w:rsid w:val="00E0292D"/>
    <w:rsid w:val="00E02B41"/>
    <w:rsid w:val="00E02D6E"/>
    <w:rsid w:val="00E02F05"/>
    <w:rsid w:val="00E031FB"/>
    <w:rsid w:val="00E039D3"/>
    <w:rsid w:val="00E03EA2"/>
    <w:rsid w:val="00E041F3"/>
    <w:rsid w:val="00E04256"/>
    <w:rsid w:val="00E0442B"/>
    <w:rsid w:val="00E04622"/>
    <w:rsid w:val="00E04D1C"/>
    <w:rsid w:val="00E04D50"/>
    <w:rsid w:val="00E04F73"/>
    <w:rsid w:val="00E050EB"/>
    <w:rsid w:val="00E0528F"/>
    <w:rsid w:val="00E05C11"/>
    <w:rsid w:val="00E05C5F"/>
    <w:rsid w:val="00E05EED"/>
    <w:rsid w:val="00E0617C"/>
    <w:rsid w:val="00E064F0"/>
    <w:rsid w:val="00E06BFE"/>
    <w:rsid w:val="00E06FA5"/>
    <w:rsid w:val="00E07671"/>
    <w:rsid w:val="00E077B9"/>
    <w:rsid w:val="00E07A3B"/>
    <w:rsid w:val="00E07A47"/>
    <w:rsid w:val="00E07E80"/>
    <w:rsid w:val="00E10797"/>
    <w:rsid w:val="00E10C34"/>
    <w:rsid w:val="00E10C81"/>
    <w:rsid w:val="00E10EC5"/>
    <w:rsid w:val="00E10FCD"/>
    <w:rsid w:val="00E11093"/>
    <w:rsid w:val="00E1146C"/>
    <w:rsid w:val="00E1147C"/>
    <w:rsid w:val="00E11EF3"/>
    <w:rsid w:val="00E125BB"/>
    <w:rsid w:val="00E12F82"/>
    <w:rsid w:val="00E136DF"/>
    <w:rsid w:val="00E13E91"/>
    <w:rsid w:val="00E13EF3"/>
    <w:rsid w:val="00E140F3"/>
    <w:rsid w:val="00E143D7"/>
    <w:rsid w:val="00E14F8E"/>
    <w:rsid w:val="00E151C6"/>
    <w:rsid w:val="00E152B0"/>
    <w:rsid w:val="00E159BA"/>
    <w:rsid w:val="00E15D6F"/>
    <w:rsid w:val="00E15DEC"/>
    <w:rsid w:val="00E16A7D"/>
    <w:rsid w:val="00E1735A"/>
    <w:rsid w:val="00E173E8"/>
    <w:rsid w:val="00E174A4"/>
    <w:rsid w:val="00E17718"/>
    <w:rsid w:val="00E177E2"/>
    <w:rsid w:val="00E178E8"/>
    <w:rsid w:val="00E17EC0"/>
    <w:rsid w:val="00E2041C"/>
    <w:rsid w:val="00E20865"/>
    <w:rsid w:val="00E20887"/>
    <w:rsid w:val="00E20937"/>
    <w:rsid w:val="00E20A51"/>
    <w:rsid w:val="00E20EC5"/>
    <w:rsid w:val="00E2122E"/>
    <w:rsid w:val="00E2144D"/>
    <w:rsid w:val="00E21691"/>
    <w:rsid w:val="00E21834"/>
    <w:rsid w:val="00E21C09"/>
    <w:rsid w:val="00E21ED5"/>
    <w:rsid w:val="00E22559"/>
    <w:rsid w:val="00E232A5"/>
    <w:rsid w:val="00E23475"/>
    <w:rsid w:val="00E234D5"/>
    <w:rsid w:val="00E2392D"/>
    <w:rsid w:val="00E23CE9"/>
    <w:rsid w:val="00E2587E"/>
    <w:rsid w:val="00E25D3B"/>
    <w:rsid w:val="00E26451"/>
    <w:rsid w:val="00E26654"/>
    <w:rsid w:val="00E26EFC"/>
    <w:rsid w:val="00E3046C"/>
    <w:rsid w:val="00E30501"/>
    <w:rsid w:val="00E30F3C"/>
    <w:rsid w:val="00E31516"/>
    <w:rsid w:val="00E31CD4"/>
    <w:rsid w:val="00E31D2D"/>
    <w:rsid w:val="00E3242B"/>
    <w:rsid w:val="00E3299D"/>
    <w:rsid w:val="00E32AA5"/>
    <w:rsid w:val="00E330D4"/>
    <w:rsid w:val="00E331F0"/>
    <w:rsid w:val="00E331FB"/>
    <w:rsid w:val="00E3340B"/>
    <w:rsid w:val="00E33B17"/>
    <w:rsid w:val="00E3489C"/>
    <w:rsid w:val="00E34C2E"/>
    <w:rsid w:val="00E34F6D"/>
    <w:rsid w:val="00E35413"/>
    <w:rsid w:val="00E3576C"/>
    <w:rsid w:val="00E364BE"/>
    <w:rsid w:val="00E36535"/>
    <w:rsid w:val="00E36964"/>
    <w:rsid w:val="00E36A67"/>
    <w:rsid w:val="00E36FE3"/>
    <w:rsid w:val="00E37162"/>
    <w:rsid w:val="00E379F0"/>
    <w:rsid w:val="00E40211"/>
    <w:rsid w:val="00E404EB"/>
    <w:rsid w:val="00E409F9"/>
    <w:rsid w:val="00E415CF"/>
    <w:rsid w:val="00E4259C"/>
    <w:rsid w:val="00E42F03"/>
    <w:rsid w:val="00E42F83"/>
    <w:rsid w:val="00E42FF7"/>
    <w:rsid w:val="00E433F8"/>
    <w:rsid w:val="00E43E35"/>
    <w:rsid w:val="00E4420B"/>
    <w:rsid w:val="00E44762"/>
    <w:rsid w:val="00E44B35"/>
    <w:rsid w:val="00E44D2F"/>
    <w:rsid w:val="00E44F65"/>
    <w:rsid w:val="00E45867"/>
    <w:rsid w:val="00E45A12"/>
    <w:rsid w:val="00E45FD8"/>
    <w:rsid w:val="00E460F6"/>
    <w:rsid w:val="00E463E8"/>
    <w:rsid w:val="00E46BC1"/>
    <w:rsid w:val="00E46C42"/>
    <w:rsid w:val="00E47A3A"/>
    <w:rsid w:val="00E50172"/>
    <w:rsid w:val="00E501DC"/>
    <w:rsid w:val="00E50407"/>
    <w:rsid w:val="00E50C50"/>
    <w:rsid w:val="00E50F6D"/>
    <w:rsid w:val="00E5187B"/>
    <w:rsid w:val="00E51D9A"/>
    <w:rsid w:val="00E51E72"/>
    <w:rsid w:val="00E52089"/>
    <w:rsid w:val="00E52598"/>
    <w:rsid w:val="00E529F0"/>
    <w:rsid w:val="00E52A50"/>
    <w:rsid w:val="00E530C5"/>
    <w:rsid w:val="00E53310"/>
    <w:rsid w:val="00E535DF"/>
    <w:rsid w:val="00E53865"/>
    <w:rsid w:val="00E54220"/>
    <w:rsid w:val="00E54445"/>
    <w:rsid w:val="00E5491D"/>
    <w:rsid w:val="00E54F7A"/>
    <w:rsid w:val="00E550E3"/>
    <w:rsid w:val="00E55116"/>
    <w:rsid w:val="00E55284"/>
    <w:rsid w:val="00E552A8"/>
    <w:rsid w:val="00E552F3"/>
    <w:rsid w:val="00E5538C"/>
    <w:rsid w:val="00E55662"/>
    <w:rsid w:val="00E55851"/>
    <w:rsid w:val="00E5591A"/>
    <w:rsid w:val="00E55C8B"/>
    <w:rsid w:val="00E55DE8"/>
    <w:rsid w:val="00E560E1"/>
    <w:rsid w:val="00E56309"/>
    <w:rsid w:val="00E57021"/>
    <w:rsid w:val="00E5755E"/>
    <w:rsid w:val="00E57E7F"/>
    <w:rsid w:val="00E603EC"/>
    <w:rsid w:val="00E608A6"/>
    <w:rsid w:val="00E60937"/>
    <w:rsid w:val="00E60A2D"/>
    <w:rsid w:val="00E60E54"/>
    <w:rsid w:val="00E61021"/>
    <w:rsid w:val="00E612C9"/>
    <w:rsid w:val="00E614DF"/>
    <w:rsid w:val="00E61539"/>
    <w:rsid w:val="00E618A4"/>
    <w:rsid w:val="00E61B17"/>
    <w:rsid w:val="00E61DD5"/>
    <w:rsid w:val="00E629A8"/>
    <w:rsid w:val="00E638A6"/>
    <w:rsid w:val="00E63A67"/>
    <w:rsid w:val="00E6443D"/>
    <w:rsid w:val="00E64C07"/>
    <w:rsid w:val="00E64D92"/>
    <w:rsid w:val="00E6564D"/>
    <w:rsid w:val="00E6639E"/>
    <w:rsid w:val="00E667FB"/>
    <w:rsid w:val="00E670B7"/>
    <w:rsid w:val="00E673D6"/>
    <w:rsid w:val="00E675CA"/>
    <w:rsid w:val="00E70111"/>
    <w:rsid w:val="00E70A28"/>
    <w:rsid w:val="00E70E4C"/>
    <w:rsid w:val="00E712E7"/>
    <w:rsid w:val="00E7144D"/>
    <w:rsid w:val="00E71725"/>
    <w:rsid w:val="00E7200D"/>
    <w:rsid w:val="00E72677"/>
    <w:rsid w:val="00E7330F"/>
    <w:rsid w:val="00E733C6"/>
    <w:rsid w:val="00E734EF"/>
    <w:rsid w:val="00E7375D"/>
    <w:rsid w:val="00E737F6"/>
    <w:rsid w:val="00E738A1"/>
    <w:rsid w:val="00E73DBC"/>
    <w:rsid w:val="00E73EDC"/>
    <w:rsid w:val="00E7485D"/>
    <w:rsid w:val="00E74DCB"/>
    <w:rsid w:val="00E74F95"/>
    <w:rsid w:val="00E75064"/>
    <w:rsid w:val="00E751A2"/>
    <w:rsid w:val="00E752ED"/>
    <w:rsid w:val="00E75628"/>
    <w:rsid w:val="00E75788"/>
    <w:rsid w:val="00E75ABB"/>
    <w:rsid w:val="00E75D9B"/>
    <w:rsid w:val="00E7617A"/>
    <w:rsid w:val="00E76198"/>
    <w:rsid w:val="00E76922"/>
    <w:rsid w:val="00E76E3B"/>
    <w:rsid w:val="00E77434"/>
    <w:rsid w:val="00E77E40"/>
    <w:rsid w:val="00E77F6D"/>
    <w:rsid w:val="00E806DA"/>
    <w:rsid w:val="00E80994"/>
    <w:rsid w:val="00E81266"/>
    <w:rsid w:val="00E813AA"/>
    <w:rsid w:val="00E81D95"/>
    <w:rsid w:val="00E82124"/>
    <w:rsid w:val="00E821BE"/>
    <w:rsid w:val="00E821CA"/>
    <w:rsid w:val="00E8238B"/>
    <w:rsid w:val="00E8247A"/>
    <w:rsid w:val="00E824D5"/>
    <w:rsid w:val="00E826B1"/>
    <w:rsid w:val="00E82E50"/>
    <w:rsid w:val="00E82F26"/>
    <w:rsid w:val="00E8324B"/>
    <w:rsid w:val="00E83253"/>
    <w:rsid w:val="00E844E5"/>
    <w:rsid w:val="00E84CAF"/>
    <w:rsid w:val="00E856C2"/>
    <w:rsid w:val="00E85773"/>
    <w:rsid w:val="00E85D27"/>
    <w:rsid w:val="00E85D3C"/>
    <w:rsid w:val="00E861B6"/>
    <w:rsid w:val="00E861D8"/>
    <w:rsid w:val="00E862B5"/>
    <w:rsid w:val="00E86445"/>
    <w:rsid w:val="00E8654F"/>
    <w:rsid w:val="00E86679"/>
    <w:rsid w:val="00E86AFE"/>
    <w:rsid w:val="00E87568"/>
    <w:rsid w:val="00E87A76"/>
    <w:rsid w:val="00E87C1D"/>
    <w:rsid w:val="00E90C10"/>
    <w:rsid w:val="00E90E2E"/>
    <w:rsid w:val="00E9145D"/>
    <w:rsid w:val="00E91719"/>
    <w:rsid w:val="00E91ACF"/>
    <w:rsid w:val="00E91CF9"/>
    <w:rsid w:val="00E92815"/>
    <w:rsid w:val="00E929DF"/>
    <w:rsid w:val="00E935C0"/>
    <w:rsid w:val="00E9393F"/>
    <w:rsid w:val="00E9436E"/>
    <w:rsid w:val="00E9457A"/>
    <w:rsid w:val="00E9482A"/>
    <w:rsid w:val="00E94887"/>
    <w:rsid w:val="00E948D8"/>
    <w:rsid w:val="00E94970"/>
    <w:rsid w:val="00E94A09"/>
    <w:rsid w:val="00E955FE"/>
    <w:rsid w:val="00E957DB"/>
    <w:rsid w:val="00E962A7"/>
    <w:rsid w:val="00E96726"/>
    <w:rsid w:val="00E96B54"/>
    <w:rsid w:val="00E96B88"/>
    <w:rsid w:val="00E97085"/>
    <w:rsid w:val="00E970C1"/>
    <w:rsid w:val="00E97C9D"/>
    <w:rsid w:val="00EA0044"/>
    <w:rsid w:val="00EA03BC"/>
    <w:rsid w:val="00EA0562"/>
    <w:rsid w:val="00EA0A80"/>
    <w:rsid w:val="00EA0EDE"/>
    <w:rsid w:val="00EA1DF1"/>
    <w:rsid w:val="00EA20AA"/>
    <w:rsid w:val="00EA2741"/>
    <w:rsid w:val="00EA2C08"/>
    <w:rsid w:val="00EA301B"/>
    <w:rsid w:val="00EA3AE5"/>
    <w:rsid w:val="00EA3C64"/>
    <w:rsid w:val="00EA404A"/>
    <w:rsid w:val="00EA432F"/>
    <w:rsid w:val="00EA461B"/>
    <w:rsid w:val="00EA4993"/>
    <w:rsid w:val="00EA502F"/>
    <w:rsid w:val="00EA5283"/>
    <w:rsid w:val="00EA5319"/>
    <w:rsid w:val="00EA533F"/>
    <w:rsid w:val="00EA550C"/>
    <w:rsid w:val="00EA5829"/>
    <w:rsid w:val="00EA5873"/>
    <w:rsid w:val="00EA5BE1"/>
    <w:rsid w:val="00EA63F0"/>
    <w:rsid w:val="00EA69AC"/>
    <w:rsid w:val="00EA70F7"/>
    <w:rsid w:val="00EA725F"/>
    <w:rsid w:val="00EA73A9"/>
    <w:rsid w:val="00EA7D28"/>
    <w:rsid w:val="00EA7E05"/>
    <w:rsid w:val="00EA7F92"/>
    <w:rsid w:val="00EB006C"/>
    <w:rsid w:val="00EB008B"/>
    <w:rsid w:val="00EB0687"/>
    <w:rsid w:val="00EB0763"/>
    <w:rsid w:val="00EB0846"/>
    <w:rsid w:val="00EB0B4F"/>
    <w:rsid w:val="00EB0C6C"/>
    <w:rsid w:val="00EB11C5"/>
    <w:rsid w:val="00EB1268"/>
    <w:rsid w:val="00EB13FE"/>
    <w:rsid w:val="00EB1BBA"/>
    <w:rsid w:val="00EB1C70"/>
    <w:rsid w:val="00EB2145"/>
    <w:rsid w:val="00EB2908"/>
    <w:rsid w:val="00EB305E"/>
    <w:rsid w:val="00EB3453"/>
    <w:rsid w:val="00EB38DB"/>
    <w:rsid w:val="00EB3BA6"/>
    <w:rsid w:val="00EB416D"/>
    <w:rsid w:val="00EB56FB"/>
    <w:rsid w:val="00EB6105"/>
    <w:rsid w:val="00EB61FF"/>
    <w:rsid w:val="00EB6320"/>
    <w:rsid w:val="00EB654C"/>
    <w:rsid w:val="00EB65AC"/>
    <w:rsid w:val="00EB6831"/>
    <w:rsid w:val="00EB684E"/>
    <w:rsid w:val="00EB6895"/>
    <w:rsid w:val="00EB69BF"/>
    <w:rsid w:val="00EB69FB"/>
    <w:rsid w:val="00EB6A2D"/>
    <w:rsid w:val="00EB7298"/>
    <w:rsid w:val="00EB7B5A"/>
    <w:rsid w:val="00EC007D"/>
    <w:rsid w:val="00EC01A4"/>
    <w:rsid w:val="00EC0838"/>
    <w:rsid w:val="00EC0C37"/>
    <w:rsid w:val="00EC0F0E"/>
    <w:rsid w:val="00EC0FAC"/>
    <w:rsid w:val="00EC10D1"/>
    <w:rsid w:val="00EC1313"/>
    <w:rsid w:val="00EC15B2"/>
    <w:rsid w:val="00EC1AA5"/>
    <w:rsid w:val="00EC1D4C"/>
    <w:rsid w:val="00EC2042"/>
    <w:rsid w:val="00EC25CF"/>
    <w:rsid w:val="00EC269F"/>
    <w:rsid w:val="00EC2FE0"/>
    <w:rsid w:val="00EC30C2"/>
    <w:rsid w:val="00EC33FA"/>
    <w:rsid w:val="00EC408E"/>
    <w:rsid w:val="00EC4592"/>
    <w:rsid w:val="00EC463A"/>
    <w:rsid w:val="00EC4694"/>
    <w:rsid w:val="00EC4E2E"/>
    <w:rsid w:val="00EC51C1"/>
    <w:rsid w:val="00EC61F6"/>
    <w:rsid w:val="00EC6758"/>
    <w:rsid w:val="00EC678A"/>
    <w:rsid w:val="00EC6A1D"/>
    <w:rsid w:val="00EC6F4C"/>
    <w:rsid w:val="00EC71AF"/>
    <w:rsid w:val="00EC7A54"/>
    <w:rsid w:val="00ED00AB"/>
    <w:rsid w:val="00ED0902"/>
    <w:rsid w:val="00ED093D"/>
    <w:rsid w:val="00ED0F5A"/>
    <w:rsid w:val="00ED10CB"/>
    <w:rsid w:val="00ED13C0"/>
    <w:rsid w:val="00ED171A"/>
    <w:rsid w:val="00ED17CB"/>
    <w:rsid w:val="00ED1BE5"/>
    <w:rsid w:val="00ED21C1"/>
    <w:rsid w:val="00ED22AF"/>
    <w:rsid w:val="00ED2AD6"/>
    <w:rsid w:val="00ED2F12"/>
    <w:rsid w:val="00ED2F28"/>
    <w:rsid w:val="00ED30D9"/>
    <w:rsid w:val="00ED367A"/>
    <w:rsid w:val="00ED4022"/>
    <w:rsid w:val="00ED44CB"/>
    <w:rsid w:val="00ED4803"/>
    <w:rsid w:val="00ED49A8"/>
    <w:rsid w:val="00ED49EE"/>
    <w:rsid w:val="00ED4B50"/>
    <w:rsid w:val="00ED4F16"/>
    <w:rsid w:val="00ED51C6"/>
    <w:rsid w:val="00ED51D1"/>
    <w:rsid w:val="00ED5628"/>
    <w:rsid w:val="00ED5790"/>
    <w:rsid w:val="00ED5803"/>
    <w:rsid w:val="00ED58FC"/>
    <w:rsid w:val="00ED5FB4"/>
    <w:rsid w:val="00ED6094"/>
    <w:rsid w:val="00ED6A28"/>
    <w:rsid w:val="00ED72B0"/>
    <w:rsid w:val="00ED7614"/>
    <w:rsid w:val="00ED783E"/>
    <w:rsid w:val="00ED7873"/>
    <w:rsid w:val="00ED78D2"/>
    <w:rsid w:val="00ED7A7F"/>
    <w:rsid w:val="00ED7E7B"/>
    <w:rsid w:val="00EE055D"/>
    <w:rsid w:val="00EE0B63"/>
    <w:rsid w:val="00EE0B90"/>
    <w:rsid w:val="00EE161D"/>
    <w:rsid w:val="00EE17D3"/>
    <w:rsid w:val="00EE1913"/>
    <w:rsid w:val="00EE1A5D"/>
    <w:rsid w:val="00EE2067"/>
    <w:rsid w:val="00EE256B"/>
    <w:rsid w:val="00EE272C"/>
    <w:rsid w:val="00EE2EAD"/>
    <w:rsid w:val="00EE3EBA"/>
    <w:rsid w:val="00EE4632"/>
    <w:rsid w:val="00EE47D8"/>
    <w:rsid w:val="00EE5C1F"/>
    <w:rsid w:val="00EE5D6C"/>
    <w:rsid w:val="00EE5FA8"/>
    <w:rsid w:val="00EE67DD"/>
    <w:rsid w:val="00EE6AFA"/>
    <w:rsid w:val="00EE6B8E"/>
    <w:rsid w:val="00EE74BB"/>
    <w:rsid w:val="00EE7906"/>
    <w:rsid w:val="00EE7D55"/>
    <w:rsid w:val="00EF040F"/>
    <w:rsid w:val="00EF06F0"/>
    <w:rsid w:val="00EF091E"/>
    <w:rsid w:val="00EF0BAB"/>
    <w:rsid w:val="00EF0EB3"/>
    <w:rsid w:val="00EF0F04"/>
    <w:rsid w:val="00EF1678"/>
    <w:rsid w:val="00EF1688"/>
    <w:rsid w:val="00EF1955"/>
    <w:rsid w:val="00EF1BA0"/>
    <w:rsid w:val="00EF21DA"/>
    <w:rsid w:val="00EF2808"/>
    <w:rsid w:val="00EF289F"/>
    <w:rsid w:val="00EF2988"/>
    <w:rsid w:val="00EF2B7F"/>
    <w:rsid w:val="00EF2C49"/>
    <w:rsid w:val="00EF2F16"/>
    <w:rsid w:val="00EF331D"/>
    <w:rsid w:val="00EF374D"/>
    <w:rsid w:val="00EF38FD"/>
    <w:rsid w:val="00EF3A59"/>
    <w:rsid w:val="00EF3ABF"/>
    <w:rsid w:val="00EF3D8E"/>
    <w:rsid w:val="00EF4E86"/>
    <w:rsid w:val="00EF4EAC"/>
    <w:rsid w:val="00EF4ED3"/>
    <w:rsid w:val="00EF528C"/>
    <w:rsid w:val="00EF5530"/>
    <w:rsid w:val="00EF5C25"/>
    <w:rsid w:val="00EF6128"/>
    <w:rsid w:val="00EF69E7"/>
    <w:rsid w:val="00EF71DB"/>
    <w:rsid w:val="00EF75EA"/>
    <w:rsid w:val="00EF7A9D"/>
    <w:rsid w:val="00EF7BDE"/>
    <w:rsid w:val="00F00C5F"/>
    <w:rsid w:val="00F017CB"/>
    <w:rsid w:val="00F01840"/>
    <w:rsid w:val="00F021B2"/>
    <w:rsid w:val="00F0297E"/>
    <w:rsid w:val="00F033F8"/>
    <w:rsid w:val="00F03707"/>
    <w:rsid w:val="00F03794"/>
    <w:rsid w:val="00F039D5"/>
    <w:rsid w:val="00F03CFC"/>
    <w:rsid w:val="00F04238"/>
    <w:rsid w:val="00F0432C"/>
    <w:rsid w:val="00F048DA"/>
    <w:rsid w:val="00F04DBF"/>
    <w:rsid w:val="00F05002"/>
    <w:rsid w:val="00F056C5"/>
    <w:rsid w:val="00F05933"/>
    <w:rsid w:val="00F05960"/>
    <w:rsid w:val="00F05EB1"/>
    <w:rsid w:val="00F06825"/>
    <w:rsid w:val="00F071F3"/>
    <w:rsid w:val="00F07BE1"/>
    <w:rsid w:val="00F103B2"/>
    <w:rsid w:val="00F10438"/>
    <w:rsid w:val="00F10828"/>
    <w:rsid w:val="00F109A5"/>
    <w:rsid w:val="00F10B97"/>
    <w:rsid w:val="00F110BF"/>
    <w:rsid w:val="00F11BD1"/>
    <w:rsid w:val="00F11D3C"/>
    <w:rsid w:val="00F12463"/>
    <w:rsid w:val="00F128B4"/>
    <w:rsid w:val="00F1397D"/>
    <w:rsid w:val="00F13E4F"/>
    <w:rsid w:val="00F14845"/>
    <w:rsid w:val="00F14870"/>
    <w:rsid w:val="00F1554E"/>
    <w:rsid w:val="00F15653"/>
    <w:rsid w:val="00F15B31"/>
    <w:rsid w:val="00F16439"/>
    <w:rsid w:val="00F16719"/>
    <w:rsid w:val="00F16E9C"/>
    <w:rsid w:val="00F17021"/>
    <w:rsid w:val="00F1713A"/>
    <w:rsid w:val="00F1733A"/>
    <w:rsid w:val="00F17368"/>
    <w:rsid w:val="00F17472"/>
    <w:rsid w:val="00F179BC"/>
    <w:rsid w:val="00F179DD"/>
    <w:rsid w:val="00F17A30"/>
    <w:rsid w:val="00F17CB9"/>
    <w:rsid w:val="00F17D45"/>
    <w:rsid w:val="00F20BE2"/>
    <w:rsid w:val="00F20D35"/>
    <w:rsid w:val="00F20DAC"/>
    <w:rsid w:val="00F2122E"/>
    <w:rsid w:val="00F2139A"/>
    <w:rsid w:val="00F216B1"/>
    <w:rsid w:val="00F219E1"/>
    <w:rsid w:val="00F22689"/>
    <w:rsid w:val="00F22A9E"/>
    <w:rsid w:val="00F2342F"/>
    <w:rsid w:val="00F2354D"/>
    <w:rsid w:val="00F23645"/>
    <w:rsid w:val="00F23668"/>
    <w:rsid w:val="00F23E41"/>
    <w:rsid w:val="00F241CB"/>
    <w:rsid w:val="00F241F8"/>
    <w:rsid w:val="00F24B10"/>
    <w:rsid w:val="00F24C05"/>
    <w:rsid w:val="00F25253"/>
    <w:rsid w:val="00F254A8"/>
    <w:rsid w:val="00F25BF3"/>
    <w:rsid w:val="00F25C41"/>
    <w:rsid w:val="00F25C7E"/>
    <w:rsid w:val="00F26728"/>
    <w:rsid w:val="00F26E43"/>
    <w:rsid w:val="00F27054"/>
    <w:rsid w:val="00F275E7"/>
    <w:rsid w:val="00F27EFB"/>
    <w:rsid w:val="00F30153"/>
    <w:rsid w:val="00F30186"/>
    <w:rsid w:val="00F3075C"/>
    <w:rsid w:val="00F31183"/>
    <w:rsid w:val="00F31268"/>
    <w:rsid w:val="00F31688"/>
    <w:rsid w:val="00F31777"/>
    <w:rsid w:val="00F320B1"/>
    <w:rsid w:val="00F3211E"/>
    <w:rsid w:val="00F32183"/>
    <w:rsid w:val="00F32F59"/>
    <w:rsid w:val="00F34465"/>
    <w:rsid w:val="00F34F66"/>
    <w:rsid w:val="00F35285"/>
    <w:rsid w:val="00F35985"/>
    <w:rsid w:val="00F35B06"/>
    <w:rsid w:val="00F35D8D"/>
    <w:rsid w:val="00F35FD4"/>
    <w:rsid w:val="00F3652B"/>
    <w:rsid w:val="00F369A5"/>
    <w:rsid w:val="00F373E9"/>
    <w:rsid w:val="00F375FA"/>
    <w:rsid w:val="00F37867"/>
    <w:rsid w:val="00F40715"/>
    <w:rsid w:val="00F410CD"/>
    <w:rsid w:val="00F41298"/>
    <w:rsid w:val="00F41816"/>
    <w:rsid w:val="00F41BDB"/>
    <w:rsid w:val="00F4219B"/>
    <w:rsid w:val="00F422E5"/>
    <w:rsid w:val="00F424E5"/>
    <w:rsid w:val="00F42558"/>
    <w:rsid w:val="00F42E28"/>
    <w:rsid w:val="00F42FAC"/>
    <w:rsid w:val="00F430DA"/>
    <w:rsid w:val="00F43504"/>
    <w:rsid w:val="00F43A23"/>
    <w:rsid w:val="00F43BA7"/>
    <w:rsid w:val="00F43CE8"/>
    <w:rsid w:val="00F44595"/>
    <w:rsid w:val="00F4495D"/>
    <w:rsid w:val="00F44A21"/>
    <w:rsid w:val="00F4536C"/>
    <w:rsid w:val="00F4546C"/>
    <w:rsid w:val="00F4681F"/>
    <w:rsid w:val="00F46B2C"/>
    <w:rsid w:val="00F4711B"/>
    <w:rsid w:val="00F472EB"/>
    <w:rsid w:val="00F47790"/>
    <w:rsid w:val="00F47A38"/>
    <w:rsid w:val="00F50260"/>
    <w:rsid w:val="00F5089E"/>
    <w:rsid w:val="00F51BB8"/>
    <w:rsid w:val="00F51FF5"/>
    <w:rsid w:val="00F52227"/>
    <w:rsid w:val="00F5272A"/>
    <w:rsid w:val="00F52AAF"/>
    <w:rsid w:val="00F52B11"/>
    <w:rsid w:val="00F52BB4"/>
    <w:rsid w:val="00F537BD"/>
    <w:rsid w:val="00F53F68"/>
    <w:rsid w:val="00F54942"/>
    <w:rsid w:val="00F549FB"/>
    <w:rsid w:val="00F54E3E"/>
    <w:rsid w:val="00F54E58"/>
    <w:rsid w:val="00F54FF6"/>
    <w:rsid w:val="00F55531"/>
    <w:rsid w:val="00F55AD2"/>
    <w:rsid w:val="00F55C3A"/>
    <w:rsid w:val="00F55D43"/>
    <w:rsid w:val="00F55D59"/>
    <w:rsid w:val="00F55F28"/>
    <w:rsid w:val="00F55FD6"/>
    <w:rsid w:val="00F5726A"/>
    <w:rsid w:val="00F5749E"/>
    <w:rsid w:val="00F5781A"/>
    <w:rsid w:val="00F578A0"/>
    <w:rsid w:val="00F60129"/>
    <w:rsid w:val="00F602C9"/>
    <w:rsid w:val="00F60CD0"/>
    <w:rsid w:val="00F6148C"/>
    <w:rsid w:val="00F614FE"/>
    <w:rsid w:val="00F6191C"/>
    <w:rsid w:val="00F61B14"/>
    <w:rsid w:val="00F61B4A"/>
    <w:rsid w:val="00F623CB"/>
    <w:rsid w:val="00F628F0"/>
    <w:rsid w:val="00F6323E"/>
    <w:rsid w:val="00F63D60"/>
    <w:rsid w:val="00F64066"/>
    <w:rsid w:val="00F642F0"/>
    <w:rsid w:val="00F64C19"/>
    <w:rsid w:val="00F64E26"/>
    <w:rsid w:val="00F64FEB"/>
    <w:rsid w:val="00F65128"/>
    <w:rsid w:val="00F652FD"/>
    <w:rsid w:val="00F653FC"/>
    <w:rsid w:val="00F65666"/>
    <w:rsid w:val="00F65922"/>
    <w:rsid w:val="00F659C5"/>
    <w:rsid w:val="00F65A94"/>
    <w:rsid w:val="00F661E2"/>
    <w:rsid w:val="00F66268"/>
    <w:rsid w:val="00F66AE3"/>
    <w:rsid w:val="00F6706C"/>
    <w:rsid w:val="00F678B7"/>
    <w:rsid w:val="00F67A44"/>
    <w:rsid w:val="00F67C4A"/>
    <w:rsid w:val="00F700B3"/>
    <w:rsid w:val="00F704B6"/>
    <w:rsid w:val="00F70691"/>
    <w:rsid w:val="00F70C71"/>
    <w:rsid w:val="00F71445"/>
    <w:rsid w:val="00F71BED"/>
    <w:rsid w:val="00F71C4B"/>
    <w:rsid w:val="00F71DE2"/>
    <w:rsid w:val="00F72130"/>
    <w:rsid w:val="00F721F6"/>
    <w:rsid w:val="00F7223C"/>
    <w:rsid w:val="00F731AB"/>
    <w:rsid w:val="00F73614"/>
    <w:rsid w:val="00F73B73"/>
    <w:rsid w:val="00F73C9C"/>
    <w:rsid w:val="00F73EE4"/>
    <w:rsid w:val="00F74068"/>
    <w:rsid w:val="00F7473A"/>
    <w:rsid w:val="00F74CB9"/>
    <w:rsid w:val="00F75555"/>
    <w:rsid w:val="00F75581"/>
    <w:rsid w:val="00F758AD"/>
    <w:rsid w:val="00F75A3D"/>
    <w:rsid w:val="00F75E19"/>
    <w:rsid w:val="00F75F4C"/>
    <w:rsid w:val="00F766F2"/>
    <w:rsid w:val="00F76F87"/>
    <w:rsid w:val="00F77CAB"/>
    <w:rsid w:val="00F77CC4"/>
    <w:rsid w:val="00F77DAD"/>
    <w:rsid w:val="00F77E2D"/>
    <w:rsid w:val="00F80016"/>
    <w:rsid w:val="00F80168"/>
    <w:rsid w:val="00F80C95"/>
    <w:rsid w:val="00F80D02"/>
    <w:rsid w:val="00F80DDF"/>
    <w:rsid w:val="00F81274"/>
    <w:rsid w:val="00F81F75"/>
    <w:rsid w:val="00F825D4"/>
    <w:rsid w:val="00F82689"/>
    <w:rsid w:val="00F82704"/>
    <w:rsid w:val="00F82CF1"/>
    <w:rsid w:val="00F83011"/>
    <w:rsid w:val="00F83BD5"/>
    <w:rsid w:val="00F83DBA"/>
    <w:rsid w:val="00F844C0"/>
    <w:rsid w:val="00F8493E"/>
    <w:rsid w:val="00F85316"/>
    <w:rsid w:val="00F85414"/>
    <w:rsid w:val="00F85B55"/>
    <w:rsid w:val="00F85F0B"/>
    <w:rsid w:val="00F862BF"/>
    <w:rsid w:val="00F86F68"/>
    <w:rsid w:val="00F86FD6"/>
    <w:rsid w:val="00F87399"/>
    <w:rsid w:val="00F874AD"/>
    <w:rsid w:val="00F87554"/>
    <w:rsid w:val="00F8782C"/>
    <w:rsid w:val="00F87A71"/>
    <w:rsid w:val="00F9024D"/>
    <w:rsid w:val="00F904A1"/>
    <w:rsid w:val="00F909EF"/>
    <w:rsid w:val="00F90B3A"/>
    <w:rsid w:val="00F917AE"/>
    <w:rsid w:val="00F91BBA"/>
    <w:rsid w:val="00F92126"/>
    <w:rsid w:val="00F92388"/>
    <w:rsid w:val="00F92866"/>
    <w:rsid w:val="00F92A3A"/>
    <w:rsid w:val="00F92C5C"/>
    <w:rsid w:val="00F92DA2"/>
    <w:rsid w:val="00F92EA4"/>
    <w:rsid w:val="00F93011"/>
    <w:rsid w:val="00F9349F"/>
    <w:rsid w:val="00F93FBF"/>
    <w:rsid w:val="00F94385"/>
    <w:rsid w:val="00F9518B"/>
    <w:rsid w:val="00F95462"/>
    <w:rsid w:val="00F95ACF"/>
    <w:rsid w:val="00F96BAD"/>
    <w:rsid w:val="00F96C5F"/>
    <w:rsid w:val="00F9735C"/>
    <w:rsid w:val="00F973C7"/>
    <w:rsid w:val="00FA0200"/>
    <w:rsid w:val="00FA059A"/>
    <w:rsid w:val="00FA072D"/>
    <w:rsid w:val="00FA0811"/>
    <w:rsid w:val="00FA0C92"/>
    <w:rsid w:val="00FA0E72"/>
    <w:rsid w:val="00FA1154"/>
    <w:rsid w:val="00FA13E7"/>
    <w:rsid w:val="00FA16B4"/>
    <w:rsid w:val="00FA1709"/>
    <w:rsid w:val="00FA21E4"/>
    <w:rsid w:val="00FA28D3"/>
    <w:rsid w:val="00FA28F4"/>
    <w:rsid w:val="00FA2CBC"/>
    <w:rsid w:val="00FA2CFA"/>
    <w:rsid w:val="00FA2F1B"/>
    <w:rsid w:val="00FA33D3"/>
    <w:rsid w:val="00FA37BC"/>
    <w:rsid w:val="00FA3973"/>
    <w:rsid w:val="00FA3ED9"/>
    <w:rsid w:val="00FA4040"/>
    <w:rsid w:val="00FA4160"/>
    <w:rsid w:val="00FA4BB8"/>
    <w:rsid w:val="00FA543A"/>
    <w:rsid w:val="00FA577C"/>
    <w:rsid w:val="00FA5924"/>
    <w:rsid w:val="00FA5A15"/>
    <w:rsid w:val="00FA5AD6"/>
    <w:rsid w:val="00FA6357"/>
    <w:rsid w:val="00FA65D2"/>
    <w:rsid w:val="00FA6B73"/>
    <w:rsid w:val="00FA6FB4"/>
    <w:rsid w:val="00FA743A"/>
    <w:rsid w:val="00FA798E"/>
    <w:rsid w:val="00FA7AA9"/>
    <w:rsid w:val="00FA7E87"/>
    <w:rsid w:val="00FB069E"/>
    <w:rsid w:val="00FB0BC3"/>
    <w:rsid w:val="00FB1299"/>
    <w:rsid w:val="00FB26DA"/>
    <w:rsid w:val="00FB2925"/>
    <w:rsid w:val="00FB2D83"/>
    <w:rsid w:val="00FB40CE"/>
    <w:rsid w:val="00FB43BF"/>
    <w:rsid w:val="00FB4909"/>
    <w:rsid w:val="00FB4ADA"/>
    <w:rsid w:val="00FB4B2D"/>
    <w:rsid w:val="00FB4C2F"/>
    <w:rsid w:val="00FB4EB0"/>
    <w:rsid w:val="00FB4EC1"/>
    <w:rsid w:val="00FB5083"/>
    <w:rsid w:val="00FB5943"/>
    <w:rsid w:val="00FB599B"/>
    <w:rsid w:val="00FB59B6"/>
    <w:rsid w:val="00FB5CDE"/>
    <w:rsid w:val="00FB61A9"/>
    <w:rsid w:val="00FB6464"/>
    <w:rsid w:val="00FB67F2"/>
    <w:rsid w:val="00FB6909"/>
    <w:rsid w:val="00FB6972"/>
    <w:rsid w:val="00FB6D11"/>
    <w:rsid w:val="00FB790D"/>
    <w:rsid w:val="00FB7B59"/>
    <w:rsid w:val="00FB7F73"/>
    <w:rsid w:val="00FC0750"/>
    <w:rsid w:val="00FC07B1"/>
    <w:rsid w:val="00FC0A76"/>
    <w:rsid w:val="00FC12A2"/>
    <w:rsid w:val="00FC213B"/>
    <w:rsid w:val="00FC3BCE"/>
    <w:rsid w:val="00FC4410"/>
    <w:rsid w:val="00FC4473"/>
    <w:rsid w:val="00FC4679"/>
    <w:rsid w:val="00FC497A"/>
    <w:rsid w:val="00FC5091"/>
    <w:rsid w:val="00FC546B"/>
    <w:rsid w:val="00FC59DF"/>
    <w:rsid w:val="00FC5EB5"/>
    <w:rsid w:val="00FC5FAC"/>
    <w:rsid w:val="00FC625A"/>
    <w:rsid w:val="00FC631A"/>
    <w:rsid w:val="00FC67FD"/>
    <w:rsid w:val="00FC79D0"/>
    <w:rsid w:val="00FC7D9A"/>
    <w:rsid w:val="00FD0124"/>
    <w:rsid w:val="00FD0583"/>
    <w:rsid w:val="00FD0682"/>
    <w:rsid w:val="00FD07E6"/>
    <w:rsid w:val="00FD0CC1"/>
    <w:rsid w:val="00FD11BF"/>
    <w:rsid w:val="00FD131E"/>
    <w:rsid w:val="00FD1574"/>
    <w:rsid w:val="00FD1615"/>
    <w:rsid w:val="00FD19FD"/>
    <w:rsid w:val="00FD1F35"/>
    <w:rsid w:val="00FD1F57"/>
    <w:rsid w:val="00FD252A"/>
    <w:rsid w:val="00FD2603"/>
    <w:rsid w:val="00FD27FF"/>
    <w:rsid w:val="00FD351E"/>
    <w:rsid w:val="00FD4175"/>
    <w:rsid w:val="00FD47C0"/>
    <w:rsid w:val="00FD5123"/>
    <w:rsid w:val="00FD6355"/>
    <w:rsid w:val="00FD6565"/>
    <w:rsid w:val="00FD65D4"/>
    <w:rsid w:val="00FD68C0"/>
    <w:rsid w:val="00FD6CE7"/>
    <w:rsid w:val="00FD6F96"/>
    <w:rsid w:val="00FD7EC5"/>
    <w:rsid w:val="00FD7F28"/>
    <w:rsid w:val="00FE03BB"/>
    <w:rsid w:val="00FE09F3"/>
    <w:rsid w:val="00FE0BE9"/>
    <w:rsid w:val="00FE0D8A"/>
    <w:rsid w:val="00FE1FC1"/>
    <w:rsid w:val="00FE23FA"/>
    <w:rsid w:val="00FE2407"/>
    <w:rsid w:val="00FE249D"/>
    <w:rsid w:val="00FE24F9"/>
    <w:rsid w:val="00FE2B19"/>
    <w:rsid w:val="00FE390A"/>
    <w:rsid w:val="00FE3A7F"/>
    <w:rsid w:val="00FE42D2"/>
    <w:rsid w:val="00FE45E3"/>
    <w:rsid w:val="00FE4914"/>
    <w:rsid w:val="00FE4E20"/>
    <w:rsid w:val="00FE4F4E"/>
    <w:rsid w:val="00FE55C0"/>
    <w:rsid w:val="00FE5A49"/>
    <w:rsid w:val="00FE5C96"/>
    <w:rsid w:val="00FE5FF3"/>
    <w:rsid w:val="00FE6577"/>
    <w:rsid w:val="00FE6624"/>
    <w:rsid w:val="00FE6735"/>
    <w:rsid w:val="00FE6908"/>
    <w:rsid w:val="00FE7F74"/>
    <w:rsid w:val="00FE7FC3"/>
    <w:rsid w:val="00FF0046"/>
    <w:rsid w:val="00FF0092"/>
    <w:rsid w:val="00FF0400"/>
    <w:rsid w:val="00FF0452"/>
    <w:rsid w:val="00FF0656"/>
    <w:rsid w:val="00FF0693"/>
    <w:rsid w:val="00FF0BE7"/>
    <w:rsid w:val="00FF14B0"/>
    <w:rsid w:val="00FF272E"/>
    <w:rsid w:val="00FF29EF"/>
    <w:rsid w:val="00FF2D1F"/>
    <w:rsid w:val="00FF3243"/>
    <w:rsid w:val="00FF337C"/>
    <w:rsid w:val="00FF3888"/>
    <w:rsid w:val="00FF396C"/>
    <w:rsid w:val="00FF3A8C"/>
    <w:rsid w:val="00FF3C04"/>
    <w:rsid w:val="00FF3DCD"/>
    <w:rsid w:val="00FF457D"/>
    <w:rsid w:val="00FF5588"/>
    <w:rsid w:val="00FF5C61"/>
    <w:rsid w:val="00FF5CE5"/>
    <w:rsid w:val="00FF5D2B"/>
    <w:rsid w:val="00FF6989"/>
    <w:rsid w:val="00FF6D8E"/>
    <w:rsid w:val="00FF6FB0"/>
    <w:rsid w:val="00FF71ED"/>
    <w:rsid w:val="00FF723D"/>
    <w:rsid w:val="00FF7930"/>
    <w:rsid w:val="00FF7BF0"/>
    <w:rsid w:val="00FF7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4BD6"/>
  </w:style>
  <w:style w:type="paragraph" w:styleId="1">
    <w:name w:val="heading 1"/>
    <w:basedOn w:val="a0"/>
    <w:next w:val="a0"/>
    <w:link w:val="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CB10FF"/>
    <w:pPr>
      <w:keepNext/>
      <w:keepLines/>
      <w:bidi/>
      <w:spacing w:before="160" w:after="80"/>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0"/>
    <w:next w:val="a0"/>
    <w:link w:val="4Char"/>
    <w:uiPriority w:val="9"/>
    <w:semiHidden/>
    <w:unhideWhenUsed/>
    <w:qFormat/>
    <w:rsid w:val="00CB10FF"/>
    <w:pPr>
      <w:keepNext/>
      <w:keepLines/>
      <w:bidi/>
      <w:spacing w:before="80" w:after="40"/>
      <w:outlineLvl w:val="3"/>
    </w:pPr>
    <w:rPr>
      <w:rFonts w:eastAsiaTheme="majorEastAsia" w:cstheme="majorBidi"/>
      <w:i/>
      <w:iCs/>
      <w:color w:val="365F91" w:themeColor="accent1" w:themeShade="BF"/>
      <w:kern w:val="2"/>
      <w14:ligatures w14:val="standardContextual"/>
    </w:rPr>
  </w:style>
  <w:style w:type="paragraph" w:styleId="5">
    <w:name w:val="heading 5"/>
    <w:basedOn w:val="a0"/>
    <w:next w:val="a0"/>
    <w:link w:val="5Char"/>
    <w:uiPriority w:val="9"/>
    <w:semiHidden/>
    <w:unhideWhenUsed/>
    <w:qFormat/>
    <w:rsid w:val="00CB10FF"/>
    <w:pPr>
      <w:keepNext/>
      <w:keepLines/>
      <w:bidi/>
      <w:spacing w:before="80" w:after="40"/>
      <w:outlineLvl w:val="4"/>
    </w:pPr>
    <w:rPr>
      <w:rFonts w:eastAsiaTheme="majorEastAsia" w:cstheme="majorBidi"/>
      <w:color w:val="365F91" w:themeColor="accent1" w:themeShade="BF"/>
      <w:kern w:val="2"/>
      <w14:ligatures w14:val="standardContextual"/>
    </w:rPr>
  </w:style>
  <w:style w:type="paragraph" w:styleId="6">
    <w:name w:val="heading 6"/>
    <w:basedOn w:val="a0"/>
    <w:next w:val="a0"/>
    <w:link w:val="6Char"/>
    <w:uiPriority w:val="9"/>
    <w:semiHidden/>
    <w:unhideWhenUsed/>
    <w:qFormat/>
    <w:rsid w:val="00CB10FF"/>
    <w:pPr>
      <w:keepNext/>
      <w:keepLines/>
      <w:bidi/>
      <w:spacing w:before="40"/>
      <w:outlineLvl w:val="5"/>
    </w:pPr>
    <w:rPr>
      <w:rFonts w:eastAsiaTheme="majorEastAsia" w:cstheme="majorBidi"/>
      <w:i/>
      <w:iCs/>
      <w:color w:val="595959" w:themeColor="text1" w:themeTint="A6"/>
      <w:kern w:val="2"/>
      <w14:ligatures w14:val="standardContextual"/>
    </w:rPr>
  </w:style>
  <w:style w:type="paragraph" w:styleId="7">
    <w:name w:val="heading 7"/>
    <w:basedOn w:val="a0"/>
    <w:next w:val="a0"/>
    <w:link w:val="7Char"/>
    <w:uiPriority w:val="9"/>
    <w:semiHidden/>
    <w:unhideWhenUsed/>
    <w:qFormat/>
    <w:rsid w:val="00CB10FF"/>
    <w:pPr>
      <w:keepNext/>
      <w:keepLines/>
      <w:bidi/>
      <w:spacing w:before="40"/>
      <w:outlineLvl w:val="6"/>
    </w:pPr>
    <w:rPr>
      <w:rFonts w:eastAsiaTheme="majorEastAsia" w:cstheme="majorBidi"/>
      <w:color w:val="595959" w:themeColor="text1" w:themeTint="A6"/>
      <w:kern w:val="2"/>
      <w14:ligatures w14:val="standardContextual"/>
    </w:rPr>
  </w:style>
  <w:style w:type="paragraph" w:styleId="8">
    <w:name w:val="heading 8"/>
    <w:basedOn w:val="a0"/>
    <w:next w:val="a0"/>
    <w:link w:val="8Char"/>
    <w:uiPriority w:val="9"/>
    <w:semiHidden/>
    <w:unhideWhenUsed/>
    <w:qFormat/>
    <w:rsid w:val="00CB10FF"/>
    <w:pPr>
      <w:keepNext/>
      <w:keepLines/>
      <w:bidi/>
      <w:outlineLvl w:val="7"/>
    </w:pPr>
    <w:rPr>
      <w:rFonts w:eastAsiaTheme="majorEastAsia" w:cstheme="majorBidi"/>
      <w:i/>
      <w:iCs/>
      <w:color w:val="272727" w:themeColor="text1" w:themeTint="D8"/>
      <w:kern w:val="2"/>
      <w14:ligatures w14:val="standardContextual"/>
    </w:rPr>
  </w:style>
  <w:style w:type="paragraph" w:styleId="9">
    <w:name w:val="heading 9"/>
    <w:basedOn w:val="a0"/>
    <w:next w:val="a0"/>
    <w:link w:val="9Char"/>
    <w:uiPriority w:val="9"/>
    <w:semiHidden/>
    <w:unhideWhenUsed/>
    <w:qFormat/>
    <w:rsid w:val="00CB10FF"/>
    <w:pPr>
      <w:keepNext/>
      <w:keepLines/>
      <w:bidi/>
      <w:outlineLvl w:val="8"/>
    </w:pPr>
    <w:rPr>
      <w:rFonts w:eastAsiaTheme="majorEastAsia" w:cstheme="majorBidi"/>
      <w:color w:val="272727" w:themeColor="text1" w:themeTint="D8"/>
      <w:kern w:val="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basedOn w:val="a0"/>
    <w:uiPriority w:val="34"/>
    <w:qFormat/>
    <w:rsid w:val="000F7F04"/>
    <w:pPr>
      <w:ind w:left="720"/>
      <w:contextualSpacing/>
    </w:pPr>
  </w:style>
  <w:style w:type="paragraph" w:styleId="a5">
    <w:name w:val="header"/>
    <w:basedOn w:val="a0"/>
    <w:link w:val="Char"/>
    <w:uiPriority w:val="99"/>
    <w:unhideWhenUsed/>
    <w:rsid w:val="00F628F0"/>
    <w:pPr>
      <w:tabs>
        <w:tab w:val="center" w:pos="4153"/>
        <w:tab w:val="right" w:pos="8306"/>
      </w:tabs>
    </w:pPr>
  </w:style>
  <w:style w:type="character" w:customStyle="1" w:styleId="Char">
    <w:name w:val="رأس الصفحة Char"/>
    <w:basedOn w:val="a1"/>
    <w:link w:val="a5"/>
    <w:uiPriority w:val="99"/>
    <w:rsid w:val="00F628F0"/>
  </w:style>
  <w:style w:type="paragraph" w:styleId="a6">
    <w:name w:val="footer"/>
    <w:basedOn w:val="a0"/>
    <w:link w:val="Char0"/>
    <w:uiPriority w:val="99"/>
    <w:unhideWhenUsed/>
    <w:rsid w:val="00F628F0"/>
    <w:pPr>
      <w:tabs>
        <w:tab w:val="center" w:pos="4153"/>
        <w:tab w:val="right" w:pos="8306"/>
      </w:tabs>
    </w:pPr>
  </w:style>
  <w:style w:type="character" w:customStyle="1" w:styleId="Char0">
    <w:name w:val="تذييل الصفحة Char"/>
    <w:basedOn w:val="a1"/>
    <w:link w:val="a6"/>
    <w:uiPriority w:val="99"/>
    <w:rsid w:val="00F628F0"/>
  </w:style>
  <w:style w:type="paragraph" w:styleId="a7">
    <w:name w:val="Balloon Text"/>
    <w:basedOn w:val="a0"/>
    <w:link w:val="Char1"/>
    <w:uiPriority w:val="99"/>
    <w:semiHidden/>
    <w:unhideWhenUsed/>
    <w:rsid w:val="00F628F0"/>
    <w:rPr>
      <w:rFonts w:ascii="Tahoma" w:hAnsi="Tahoma" w:cs="Tahoma"/>
      <w:sz w:val="16"/>
      <w:szCs w:val="16"/>
    </w:rPr>
  </w:style>
  <w:style w:type="character" w:customStyle="1" w:styleId="Char1">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2"/>
    <w:uiPriority w:val="11"/>
    <w:qFormat/>
    <w:rsid w:val="006F1837"/>
    <w:pPr>
      <w:bidi/>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styleId="Hyperlink">
    <w:name w:val="Hyperlink"/>
    <w:basedOn w:val="a1"/>
    <w:uiPriority w:val="99"/>
    <w:unhideWhenUsed/>
    <w:rsid w:val="00160C0D"/>
    <w:rPr>
      <w:color w:val="0000FF"/>
      <w:u w:val="single"/>
    </w:rPr>
  </w:style>
  <w:style w:type="character" w:customStyle="1" w:styleId="3Char">
    <w:name w:val="عنوان 3 Char"/>
    <w:basedOn w:val="a1"/>
    <w:link w:val="3"/>
    <w:uiPriority w:val="9"/>
    <w:semiHidden/>
    <w:rsid w:val="00CB10FF"/>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1"/>
    <w:link w:val="4"/>
    <w:uiPriority w:val="9"/>
    <w:semiHidden/>
    <w:rsid w:val="00CB10FF"/>
    <w:rPr>
      <w:rFonts w:eastAsiaTheme="majorEastAsia" w:cstheme="majorBidi"/>
      <w:i/>
      <w:iCs/>
      <w:color w:val="365F91" w:themeColor="accent1" w:themeShade="BF"/>
      <w:kern w:val="2"/>
      <w14:ligatures w14:val="standardContextual"/>
    </w:rPr>
  </w:style>
  <w:style w:type="character" w:customStyle="1" w:styleId="5Char">
    <w:name w:val="عنوان 5 Char"/>
    <w:basedOn w:val="a1"/>
    <w:link w:val="5"/>
    <w:uiPriority w:val="9"/>
    <w:semiHidden/>
    <w:rsid w:val="00CB10FF"/>
    <w:rPr>
      <w:rFonts w:eastAsiaTheme="majorEastAsia" w:cstheme="majorBidi"/>
      <w:color w:val="365F91" w:themeColor="accent1" w:themeShade="BF"/>
      <w:kern w:val="2"/>
      <w14:ligatures w14:val="standardContextual"/>
    </w:rPr>
  </w:style>
  <w:style w:type="character" w:customStyle="1" w:styleId="6Char">
    <w:name w:val="عنوان 6 Char"/>
    <w:basedOn w:val="a1"/>
    <w:link w:val="6"/>
    <w:uiPriority w:val="9"/>
    <w:semiHidden/>
    <w:rsid w:val="00CB10FF"/>
    <w:rPr>
      <w:rFonts w:eastAsiaTheme="majorEastAsia" w:cstheme="majorBidi"/>
      <w:i/>
      <w:iCs/>
      <w:color w:val="595959" w:themeColor="text1" w:themeTint="A6"/>
      <w:kern w:val="2"/>
      <w14:ligatures w14:val="standardContextual"/>
    </w:rPr>
  </w:style>
  <w:style w:type="character" w:customStyle="1" w:styleId="7Char">
    <w:name w:val="عنوان 7 Char"/>
    <w:basedOn w:val="a1"/>
    <w:link w:val="7"/>
    <w:uiPriority w:val="9"/>
    <w:semiHidden/>
    <w:rsid w:val="00CB10FF"/>
    <w:rPr>
      <w:rFonts w:eastAsiaTheme="majorEastAsia" w:cstheme="majorBidi"/>
      <w:color w:val="595959" w:themeColor="text1" w:themeTint="A6"/>
      <w:kern w:val="2"/>
      <w14:ligatures w14:val="standardContextual"/>
    </w:rPr>
  </w:style>
  <w:style w:type="character" w:customStyle="1" w:styleId="8Char">
    <w:name w:val="عنوان 8 Char"/>
    <w:basedOn w:val="a1"/>
    <w:link w:val="8"/>
    <w:uiPriority w:val="9"/>
    <w:semiHidden/>
    <w:rsid w:val="00CB10FF"/>
    <w:rPr>
      <w:rFonts w:eastAsiaTheme="majorEastAsia" w:cstheme="majorBidi"/>
      <w:i/>
      <w:iCs/>
      <w:color w:val="272727" w:themeColor="text1" w:themeTint="D8"/>
      <w:kern w:val="2"/>
      <w14:ligatures w14:val="standardContextual"/>
    </w:rPr>
  </w:style>
  <w:style w:type="character" w:customStyle="1" w:styleId="9Char">
    <w:name w:val="عنوان 9 Char"/>
    <w:basedOn w:val="a1"/>
    <w:link w:val="9"/>
    <w:uiPriority w:val="9"/>
    <w:semiHidden/>
    <w:rsid w:val="00CB10FF"/>
    <w:rPr>
      <w:rFonts w:eastAsiaTheme="majorEastAsia" w:cstheme="majorBidi"/>
      <w:color w:val="272727" w:themeColor="text1" w:themeTint="D8"/>
      <w:kern w:val="2"/>
      <w14:ligatures w14:val="standardContextual"/>
    </w:rPr>
  </w:style>
  <w:style w:type="paragraph" w:styleId="ac">
    <w:name w:val="Title"/>
    <w:basedOn w:val="a0"/>
    <w:next w:val="a0"/>
    <w:link w:val="Char3"/>
    <w:uiPriority w:val="10"/>
    <w:qFormat/>
    <w:rsid w:val="00CB10FF"/>
    <w:pPr>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3">
    <w:name w:val="العنوان Char"/>
    <w:basedOn w:val="a1"/>
    <w:link w:val="ac"/>
    <w:uiPriority w:val="10"/>
    <w:rsid w:val="00CB10FF"/>
    <w:rPr>
      <w:rFonts w:asciiTheme="majorHAnsi" w:eastAsiaTheme="majorEastAsia" w:hAnsiTheme="majorHAnsi" w:cstheme="majorBidi"/>
      <w:spacing w:val="-10"/>
      <w:kern w:val="28"/>
      <w:sz w:val="56"/>
      <w:szCs w:val="56"/>
      <w14:ligatures w14:val="standardContextual"/>
    </w:rPr>
  </w:style>
  <w:style w:type="paragraph" w:styleId="ad">
    <w:name w:val="Quote"/>
    <w:basedOn w:val="a0"/>
    <w:next w:val="a0"/>
    <w:link w:val="Char4"/>
    <w:uiPriority w:val="29"/>
    <w:qFormat/>
    <w:rsid w:val="00CB10FF"/>
    <w:pPr>
      <w:bidi/>
      <w:spacing w:before="160"/>
      <w:jc w:val="center"/>
    </w:pPr>
    <w:rPr>
      <w:i/>
      <w:iCs/>
      <w:color w:val="404040" w:themeColor="text1" w:themeTint="BF"/>
      <w:kern w:val="2"/>
      <w14:ligatures w14:val="standardContextual"/>
    </w:rPr>
  </w:style>
  <w:style w:type="character" w:customStyle="1" w:styleId="Char4">
    <w:name w:val="اقتباس Char"/>
    <w:basedOn w:val="a1"/>
    <w:link w:val="ad"/>
    <w:uiPriority w:val="29"/>
    <w:rsid w:val="00CB10FF"/>
    <w:rPr>
      <w:i/>
      <w:iCs/>
      <w:color w:val="404040" w:themeColor="text1" w:themeTint="BF"/>
      <w:kern w:val="2"/>
      <w14:ligatures w14:val="standardContextual"/>
    </w:rPr>
  </w:style>
  <w:style w:type="character" w:styleId="ae">
    <w:name w:val="Intense Emphasis"/>
    <w:basedOn w:val="a1"/>
    <w:uiPriority w:val="21"/>
    <w:qFormat/>
    <w:rsid w:val="00CB10FF"/>
    <w:rPr>
      <w:i/>
      <w:iCs/>
      <w:color w:val="365F91" w:themeColor="accent1" w:themeShade="BF"/>
    </w:rPr>
  </w:style>
  <w:style w:type="paragraph" w:styleId="af">
    <w:name w:val="Intense Quote"/>
    <w:basedOn w:val="a0"/>
    <w:next w:val="a0"/>
    <w:link w:val="Char5"/>
    <w:uiPriority w:val="30"/>
    <w:qFormat/>
    <w:rsid w:val="00CB10FF"/>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kern w:val="2"/>
      <w14:ligatures w14:val="standardContextual"/>
    </w:rPr>
  </w:style>
  <w:style w:type="character" w:customStyle="1" w:styleId="Char5">
    <w:name w:val="اقتباس مكثف Char"/>
    <w:basedOn w:val="a1"/>
    <w:link w:val="af"/>
    <w:uiPriority w:val="30"/>
    <w:rsid w:val="00CB10FF"/>
    <w:rPr>
      <w:i/>
      <w:iCs/>
      <w:color w:val="365F91" w:themeColor="accent1" w:themeShade="BF"/>
      <w:kern w:val="2"/>
      <w14:ligatures w14:val="standardContextual"/>
    </w:rPr>
  </w:style>
  <w:style w:type="character" w:styleId="af0">
    <w:name w:val="Intense Reference"/>
    <w:basedOn w:val="a1"/>
    <w:uiPriority w:val="32"/>
    <w:qFormat/>
    <w:rsid w:val="00CB10FF"/>
    <w:rPr>
      <w:b/>
      <w:bCs/>
      <w:smallCaps/>
      <w:color w:val="365F91" w:themeColor="accent1" w:themeShade="BF"/>
      <w:spacing w:val="5"/>
    </w:rPr>
  </w:style>
  <w:style w:type="character" w:styleId="af1">
    <w:name w:val="line number"/>
    <w:basedOn w:val="a1"/>
    <w:uiPriority w:val="99"/>
    <w:semiHidden/>
    <w:unhideWhenUsed/>
    <w:rsid w:val="00CB10FF"/>
  </w:style>
  <w:style w:type="character" w:styleId="af2">
    <w:name w:val="Unresolved Mention"/>
    <w:basedOn w:val="a1"/>
    <w:uiPriority w:val="99"/>
    <w:semiHidden/>
    <w:unhideWhenUsed/>
    <w:rsid w:val="00CB10FF"/>
    <w:rPr>
      <w:color w:val="605E5C"/>
      <w:shd w:val="clear" w:color="auto" w:fill="E1DFDD"/>
    </w:rPr>
  </w:style>
  <w:style w:type="character" w:styleId="af3">
    <w:name w:val="FollowedHyperlink"/>
    <w:basedOn w:val="a1"/>
    <w:uiPriority w:val="99"/>
    <w:semiHidden/>
    <w:unhideWhenUsed/>
    <w:rsid w:val="00CB10FF"/>
    <w:rPr>
      <w:color w:val="800080" w:themeColor="followedHyperlink"/>
      <w:u w:val="single"/>
    </w:rPr>
  </w:style>
  <w:style w:type="paragraph" w:styleId="af4">
    <w:name w:val="No Spacing"/>
    <w:uiPriority w:val="1"/>
    <w:qFormat/>
    <w:rsid w:val="001B6677"/>
  </w:style>
  <w:style w:type="paragraph" w:styleId="a">
    <w:name w:val="List Number"/>
    <w:basedOn w:val="a0"/>
    <w:uiPriority w:val="99"/>
    <w:unhideWhenUsed/>
    <w:rsid w:val="0064757E"/>
    <w:pPr>
      <w:numPr>
        <w:numId w:val="40"/>
      </w:numPr>
      <w:spacing w:after="200" w:line="276" w:lineRule="auto"/>
      <w:contextualSpacing/>
    </w:pPr>
    <w:rPr>
      <w:rFonts w:eastAsiaTheme="minorEastAsia"/>
    </w:rPr>
  </w:style>
  <w:style w:type="character" w:styleId="af5">
    <w:name w:val="Emphasis"/>
    <w:basedOn w:val="a1"/>
    <w:uiPriority w:val="20"/>
    <w:qFormat/>
    <w:rsid w:val="002031ED"/>
    <w:rPr>
      <w:i/>
      <w:iCs/>
    </w:rPr>
  </w:style>
  <w:style w:type="table" w:styleId="10">
    <w:name w:val="Plain Table 1"/>
    <w:basedOn w:val="a2"/>
    <w:uiPriority w:val="41"/>
    <w:rsid w:val="00DA43A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49">
      <w:bodyDiv w:val="1"/>
      <w:marLeft w:val="0"/>
      <w:marRight w:val="0"/>
      <w:marTop w:val="0"/>
      <w:marBottom w:val="0"/>
      <w:divBdr>
        <w:top w:val="none" w:sz="0" w:space="0" w:color="auto"/>
        <w:left w:val="none" w:sz="0" w:space="0" w:color="auto"/>
        <w:bottom w:val="none" w:sz="0" w:space="0" w:color="auto"/>
        <w:right w:val="none" w:sz="0" w:space="0" w:color="auto"/>
      </w:divBdr>
    </w:div>
    <w:div w:id="9382687">
      <w:bodyDiv w:val="1"/>
      <w:marLeft w:val="0"/>
      <w:marRight w:val="0"/>
      <w:marTop w:val="0"/>
      <w:marBottom w:val="0"/>
      <w:divBdr>
        <w:top w:val="none" w:sz="0" w:space="0" w:color="auto"/>
        <w:left w:val="none" w:sz="0" w:space="0" w:color="auto"/>
        <w:bottom w:val="none" w:sz="0" w:space="0" w:color="auto"/>
        <w:right w:val="none" w:sz="0" w:space="0" w:color="auto"/>
      </w:divBdr>
    </w:div>
    <w:div w:id="25912091">
      <w:bodyDiv w:val="1"/>
      <w:marLeft w:val="0"/>
      <w:marRight w:val="0"/>
      <w:marTop w:val="0"/>
      <w:marBottom w:val="0"/>
      <w:divBdr>
        <w:top w:val="none" w:sz="0" w:space="0" w:color="auto"/>
        <w:left w:val="none" w:sz="0" w:space="0" w:color="auto"/>
        <w:bottom w:val="none" w:sz="0" w:space="0" w:color="auto"/>
        <w:right w:val="none" w:sz="0" w:space="0" w:color="auto"/>
      </w:divBdr>
    </w:div>
    <w:div w:id="40986202">
      <w:bodyDiv w:val="1"/>
      <w:marLeft w:val="0"/>
      <w:marRight w:val="0"/>
      <w:marTop w:val="0"/>
      <w:marBottom w:val="0"/>
      <w:divBdr>
        <w:top w:val="none" w:sz="0" w:space="0" w:color="auto"/>
        <w:left w:val="none" w:sz="0" w:space="0" w:color="auto"/>
        <w:bottom w:val="none" w:sz="0" w:space="0" w:color="auto"/>
        <w:right w:val="none" w:sz="0" w:space="0" w:color="auto"/>
      </w:divBdr>
    </w:div>
    <w:div w:id="41833996">
      <w:bodyDiv w:val="1"/>
      <w:marLeft w:val="0"/>
      <w:marRight w:val="0"/>
      <w:marTop w:val="0"/>
      <w:marBottom w:val="0"/>
      <w:divBdr>
        <w:top w:val="none" w:sz="0" w:space="0" w:color="auto"/>
        <w:left w:val="none" w:sz="0" w:space="0" w:color="auto"/>
        <w:bottom w:val="none" w:sz="0" w:space="0" w:color="auto"/>
        <w:right w:val="none" w:sz="0" w:space="0" w:color="auto"/>
      </w:divBdr>
    </w:div>
    <w:div w:id="41948570">
      <w:bodyDiv w:val="1"/>
      <w:marLeft w:val="0"/>
      <w:marRight w:val="0"/>
      <w:marTop w:val="0"/>
      <w:marBottom w:val="0"/>
      <w:divBdr>
        <w:top w:val="none" w:sz="0" w:space="0" w:color="auto"/>
        <w:left w:val="none" w:sz="0" w:space="0" w:color="auto"/>
        <w:bottom w:val="none" w:sz="0" w:space="0" w:color="auto"/>
        <w:right w:val="none" w:sz="0" w:space="0" w:color="auto"/>
      </w:divBdr>
    </w:div>
    <w:div w:id="44722883">
      <w:bodyDiv w:val="1"/>
      <w:marLeft w:val="0"/>
      <w:marRight w:val="0"/>
      <w:marTop w:val="0"/>
      <w:marBottom w:val="0"/>
      <w:divBdr>
        <w:top w:val="none" w:sz="0" w:space="0" w:color="auto"/>
        <w:left w:val="none" w:sz="0" w:space="0" w:color="auto"/>
        <w:bottom w:val="none" w:sz="0" w:space="0" w:color="auto"/>
        <w:right w:val="none" w:sz="0" w:space="0" w:color="auto"/>
      </w:divBdr>
    </w:div>
    <w:div w:id="61874806">
      <w:bodyDiv w:val="1"/>
      <w:marLeft w:val="0"/>
      <w:marRight w:val="0"/>
      <w:marTop w:val="0"/>
      <w:marBottom w:val="0"/>
      <w:divBdr>
        <w:top w:val="none" w:sz="0" w:space="0" w:color="auto"/>
        <w:left w:val="none" w:sz="0" w:space="0" w:color="auto"/>
        <w:bottom w:val="none" w:sz="0" w:space="0" w:color="auto"/>
        <w:right w:val="none" w:sz="0" w:space="0" w:color="auto"/>
      </w:divBdr>
    </w:div>
    <w:div w:id="70126326">
      <w:bodyDiv w:val="1"/>
      <w:marLeft w:val="0"/>
      <w:marRight w:val="0"/>
      <w:marTop w:val="0"/>
      <w:marBottom w:val="0"/>
      <w:divBdr>
        <w:top w:val="none" w:sz="0" w:space="0" w:color="auto"/>
        <w:left w:val="none" w:sz="0" w:space="0" w:color="auto"/>
        <w:bottom w:val="none" w:sz="0" w:space="0" w:color="auto"/>
        <w:right w:val="none" w:sz="0" w:space="0" w:color="auto"/>
      </w:divBdr>
    </w:div>
    <w:div w:id="117260216">
      <w:bodyDiv w:val="1"/>
      <w:marLeft w:val="0"/>
      <w:marRight w:val="0"/>
      <w:marTop w:val="0"/>
      <w:marBottom w:val="0"/>
      <w:divBdr>
        <w:top w:val="none" w:sz="0" w:space="0" w:color="auto"/>
        <w:left w:val="none" w:sz="0" w:space="0" w:color="auto"/>
        <w:bottom w:val="none" w:sz="0" w:space="0" w:color="auto"/>
        <w:right w:val="none" w:sz="0" w:space="0" w:color="auto"/>
      </w:divBdr>
    </w:div>
    <w:div w:id="118695682">
      <w:bodyDiv w:val="1"/>
      <w:marLeft w:val="0"/>
      <w:marRight w:val="0"/>
      <w:marTop w:val="0"/>
      <w:marBottom w:val="0"/>
      <w:divBdr>
        <w:top w:val="none" w:sz="0" w:space="0" w:color="auto"/>
        <w:left w:val="none" w:sz="0" w:space="0" w:color="auto"/>
        <w:bottom w:val="none" w:sz="0" w:space="0" w:color="auto"/>
        <w:right w:val="none" w:sz="0" w:space="0" w:color="auto"/>
      </w:divBdr>
    </w:div>
    <w:div w:id="119960859">
      <w:bodyDiv w:val="1"/>
      <w:marLeft w:val="0"/>
      <w:marRight w:val="0"/>
      <w:marTop w:val="0"/>
      <w:marBottom w:val="0"/>
      <w:divBdr>
        <w:top w:val="none" w:sz="0" w:space="0" w:color="auto"/>
        <w:left w:val="none" w:sz="0" w:space="0" w:color="auto"/>
        <w:bottom w:val="none" w:sz="0" w:space="0" w:color="auto"/>
        <w:right w:val="none" w:sz="0" w:space="0" w:color="auto"/>
      </w:divBdr>
    </w:div>
    <w:div w:id="125779623">
      <w:bodyDiv w:val="1"/>
      <w:marLeft w:val="0"/>
      <w:marRight w:val="0"/>
      <w:marTop w:val="0"/>
      <w:marBottom w:val="0"/>
      <w:divBdr>
        <w:top w:val="none" w:sz="0" w:space="0" w:color="auto"/>
        <w:left w:val="none" w:sz="0" w:space="0" w:color="auto"/>
        <w:bottom w:val="none" w:sz="0" w:space="0" w:color="auto"/>
        <w:right w:val="none" w:sz="0" w:space="0" w:color="auto"/>
      </w:divBdr>
    </w:div>
    <w:div w:id="156500108">
      <w:bodyDiv w:val="1"/>
      <w:marLeft w:val="0"/>
      <w:marRight w:val="0"/>
      <w:marTop w:val="0"/>
      <w:marBottom w:val="0"/>
      <w:divBdr>
        <w:top w:val="none" w:sz="0" w:space="0" w:color="auto"/>
        <w:left w:val="none" w:sz="0" w:space="0" w:color="auto"/>
        <w:bottom w:val="none" w:sz="0" w:space="0" w:color="auto"/>
        <w:right w:val="none" w:sz="0" w:space="0" w:color="auto"/>
      </w:divBdr>
    </w:div>
    <w:div w:id="156967753">
      <w:bodyDiv w:val="1"/>
      <w:marLeft w:val="0"/>
      <w:marRight w:val="0"/>
      <w:marTop w:val="0"/>
      <w:marBottom w:val="0"/>
      <w:divBdr>
        <w:top w:val="none" w:sz="0" w:space="0" w:color="auto"/>
        <w:left w:val="none" w:sz="0" w:space="0" w:color="auto"/>
        <w:bottom w:val="none" w:sz="0" w:space="0" w:color="auto"/>
        <w:right w:val="none" w:sz="0" w:space="0" w:color="auto"/>
      </w:divBdr>
    </w:div>
    <w:div w:id="157037730">
      <w:bodyDiv w:val="1"/>
      <w:marLeft w:val="0"/>
      <w:marRight w:val="0"/>
      <w:marTop w:val="0"/>
      <w:marBottom w:val="0"/>
      <w:divBdr>
        <w:top w:val="none" w:sz="0" w:space="0" w:color="auto"/>
        <w:left w:val="none" w:sz="0" w:space="0" w:color="auto"/>
        <w:bottom w:val="none" w:sz="0" w:space="0" w:color="auto"/>
        <w:right w:val="none" w:sz="0" w:space="0" w:color="auto"/>
      </w:divBdr>
    </w:div>
    <w:div w:id="163784042">
      <w:bodyDiv w:val="1"/>
      <w:marLeft w:val="0"/>
      <w:marRight w:val="0"/>
      <w:marTop w:val="0"/>
      <w:marBottom w:val="0"/>
      <w:divBdr>
        <w:top w:val="none" w:sz="0" w:space="0" w:color="auto"/>
        <w:left w:val="none" w:sz="0" w:space="0" w:color="auto"/>
        <w:bottom w:val="none" w:sz="0" w:space="0" w:color="auto"/>
        <w:right w:val="none" w:sz="0" w:space="0" w:color="auto"/>
      </w:divBdr>
    </w:div>
    <w:div w:id="188105283">
      <w:bodyDiv w:val="1"/>
      <w:marLeft w:val="0"/>
      <w:marRight w:val="0"/>
      <w:marTop w:val="0"/>
      <w:marBottom w:val="0"/>
      <w:divBdr>
        <w:top w:val="none" w:sz="0" w:space="0" w:color="auto"/>
        <w:left w:val="none" w:sz="0" w:space="0" w:color="auto"/>
        <w:bottom w:val="none" w:sz="0" w:space="0" w:color="auto"/>
        <w:right w:val="none" w:sz="0" w:space="0" w:color="auto"/>
      </w:divBdr>
      <w:divsChild>
        <w:div w:id="1092816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8714033">
      <w:bodyDiv w:val="1"/>
      <w:marLeft w:val="0"/>
      <w:marRight w:val="0"/>
      <w:marTop w:val="0"/>
      <w:marBottom w:val="0"/>
      <w:divBdr>
        <w:top w:val="none" w:sz="0" w:space="0" w:color="auto"/>
        <w:left w:val="none" w:sz="0" w:space="0" w:color="auto"/>
        <w:bottom w:val="none" w:sz="0" w:space="0" w:color="auto"/>
        <w:right w:val="none" w:sz="0" w:space="0" w:color="auto"/>
      </w:divBdr>
    </w:div>
    <w:div w:id="224731122">
      <w:bodyDiv w:val="1"/>
      <w:marLeft w:val="0"/>
      <w:marRight w:val="0"/>
      <w:marTop w:val="0"/>
      <w:marBottom w:val="0"/>
      <w:divBdr>
        <w:top w:val="none" w:sz="0" w:space="0" w:color="auto"/>
        <w:left w:val="none" w:sz="0" w:space="0" w:color="auto"/>
        <w:bottom w:val="none" w:sz="0" w:space="0" w:color="auto"/>
        <w:right w:val="none" w:sz="0" w:space="0" w:color="auto"/>
      </w:divBdr>
    </w:div>
    <w:div w:id="234051669">
      <w:bodyDiv w:val="1"/>
      <w:marLeft w:val="0"/>
      <w:marRight w:val="0"/>
      <w:marTop w:val="0"/>
      <w:marBottom w:val="0"/>
      <w:divBdr>
        <w:top w:val="none" w:sz="0" w:space="0" w:color="auto"/>
        <w:left w:val="none" w:sz="0" w:space="0" w:color="auto"/>
        <w:bottom w:val="none" w:sz="0" w:space="0" w:color="auto"/>
        <w:right w:val="none" w:sz="0" w:space="0" w:color="auto"/>
      </w:divBdr>
    </w:div>
    <w:div w:id="245001822">
      <w:bodyDiv w:val="1"/>
      <w:marLeft w:val="0"/>
      <w:marRight w:val="0"/>
      <w:marTop w:val="0"/>
      <w:marBottom w:val="0"/>
      <w:divBdr>
        <w:top w:val="none" w:sz="0" w:space="0" w:color="auto"/>
        <w:left w:val="none" w:sz="0" w:space="0" w:color="auto"/>
        <w:bottom w:val="none" w:sz="0" w:space="0" w:color="auto"/>
        <w:right w:val="none" w:sz="0" w:space="0" w:color="auto"/>
      </w:divBdr>
    </w:div>
    <w:div w:id="264309274">
      <w:bodyDiv w:val="1"/>
      <w:marLeft w:val="0"/>
      <w:marRight w:val="0"/>
      <w:marTop w:val="0"/>
      <w:marBottom w:val="0"/>
      <w:divBdr>
        <w:top w:val="none" w:sz="0" w:space="0" w:color="auto"/>
        <w:left w:val="none" w:sz="0" w:space="0" w:color="auto"/>
        <w:bottom w:val="none" w:sz="0" w:space="0" w:color="auto"/>
        <w:right w:val="none" w:sz="0" w:space="0" w:color="auto"/>
      </w:divBdr>
    </w:div>
    <w:div w:id="272250757">
      <w:bodyDiv w:val="1"/>
      <w:marLeft w:val="0"/>
      <w:marRight w:val="0"/>
      <w:marTop w:val="0"/>
      <w:marBottom w:val="0"/>
      <w:divBdr>
        <w:top w:val="none" w:sz="0" w:space="0" w:color="auto"/>
        <w:left w:val="none" w:sz="0" w:space="0" w:color="auto"/>
        <w:bottom w:val="none" w:sz="0" w:space="0" w:color="auto"/>
        <w:right w:val="none" w:sz="0" w:space="0" w:color="auto"/>
      </w:divBdr>
    </w:div>
    <w:div w:id="272326686">
      <w:bodyDiv w:val="1"/>
      <w:marLeft w:val="0"/>
      <w:marRight w:val="0"/>
      <w:marTop w:val="0"/>
      <w:marBottom w:val="0"/>
      <w:divBdr>
        <w:top w:val="none" w:sz="0" w:space="0" w:color="auto"/>
        <w:left w:val="none" w:sz="0" w:space="0" w:color="auto"/>
        <w:bottom w:val="none" w:sz="0" w:space="0" w:color="auto"/>
        <w:right w:val="none" w:sz="0" w:space="0" w:color="auto"/>
      </w:divBdr>
    </w:div>
    <w:div w:id="277756751">
      <w:bodyDiv w:val="1"/>
      <w:marLeft w:val="0"/>
      <w:marRight w:val="0"/>
      <w:marTop w:val="0"/>
      <w:marBottom w:val="0"/>
      <w:divBdr>
        <w:top w:val="none" w:sz="0" w:space="0" w:color="auto"/>
        <w:left w:val="none" w:sz="0" w:space="0" w:color="auto"/>
        <w:bottom w:val="none" w:sz="0" w:space="0" w:color="auto"/>
        <w:right w:val="none" w:sz="0" w:space="0" w:color="auto"/>
      </w:divBdr>
      <w:divsChild>
        <w:div w:id="39715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702480">
      <w:bodyDiv w:val="1"/>
      <w:marLeft w:val="0"/>
      <w:marRight w:val="0"/>
      <w:marTop w:val="0"/>
      <w:marBottom w:val="0"/>
      <w:divBdr>
        <w:top w:val="none" w:sz="0" w:space="0" w:color="auto"/>
        <w:left w:val="none" w:sz="0" w:space="0" w:color="auto"/>
        <w:bottom w:val="none" w:sz="0" w:space="0" w:color="auto"/>
        <w:right w:val="none" w:sz="0" w:space="0" w:color="auto"/>
      </w:divBdr>
    </w:div>
    <w:div w:id="290794853">
      <w:bodyDiv w:val="1"/>
      <w:marLeft w:val="0"/>
      <w:marRight w:val="0"/>
      <w:marTop w:val="0"/>
      <w:marBottom w:val="0"/>
      <w:divBdr>
        <w:top w:val="none" w:sz="0" w:space="0" w:color="auto"/>
        <w:left w:val="none" w:sz="0" w:space="0" w:color="auto"/>
        <w:bottom w:val="none" w:sz="0" w:space="0" w:color="auto"/>
        <w:right w:val="none" w:sz="0" w:space="0" w:color="auto"/>
      </w:divBdr>
    </w:div>
    <w:div w:id="312831578">
      <w:bodyDiv w:val="1"/>
      <w:marLeft w:val="0"/>
      <w:marRight w:val="0"/>
      <w:marTop w:val="0"/>
      <w:marBottom w:val="0"/>
      <w:divBdr>
        <w:top w:val="none" w:sz="0" w:space="0" w:color="auto"/>
        <w:left w:val="none" w:sz="0" w:space="0" w:color="auto"/>
        <w:bottom w:val="none" w:sz="0" w:space="0" w:color="auto"/>
        <w:right w:val="none" w:sz="0" w:space="0" w:color="auto"/>
      </w:divBdr>
    </w:div>
    <w:div w:id="326832951">
      <w:bodyDiv w:val="1"/>
      <w:marLeft w:val="0"/>
      <w:marRight w:val="0"/>
      <w:marTop w:val="0"/>
      <w:marBottom w:val="0"/>
      <w:divBdr>
        <w:top w:val="none" w:sz="0" w:space="0" w:color="auto"/>
        <w:left w:val="none" w:sz="0" w:space="0" w:color="auto"/>
        <w:bottom w:val="none" w:sz="0" w:space="0" w:color="auto"/>
        <w:right w:val="none" w:sz="0" w:space="0" w:color="auto"/>
      </w:divBdr>
    </w:div>
    <w:div w:id="338313235">
      <w:bodyDiv w:val="1"/>
      <w:marLeft w:val="0"/>
      <w:marRight w:val="0"/>
      <w:marTop w:val="0"/>
      <w:marBottom w:val="0"/>
      <w:divBdr>
        <w:top w:val="none" w:sz="0" w:space="0" w:color="auto"/>
        <w:left w:val="none" w:sz="0" w:space="0" w:color="auto"/>
        <w:bottom w:val="none" w:sz="0" w:space="0" w:color="auto"/>
        <w:right w:val="none" w:sz="0" w:space="0" w:color="auto"/>
      </w:divBdr>
    </w:div>
    <w:div w:id="361171239">
      <w:bodyDiv w:val="1"/>
      <w:marLeft w:val="0"/>
      <w:marRight w:val="0"/>
      <w:marTop w:val="0"/>
      <w:marBottom w:val="0"/>
      <w:divBdr>
        <w:top w:val="none" w:sz="0" w:space="0" w:color="auto"/>
        <w:left w:val="none" w:sz="0" w:space="0" w:color="auto"/>
        <w:bottom w:val="none" w:sz="0" w:space="0" w:color="auto"/>
        <w:right w:val="none" w:sz="0" w:space="0" w:color="auto"/>
      </w:divBdr>
    </w:div>
    <w:div w:id="377752832">
      <w:bodyDiv w:val="1"/>
      <w:marLeft w:val="0"/>
      <w:marRight w:val="0"/>
      <w:marTop w:val="0"/>
      <w:marBottom w:val="0"/>
      <w:divBdr>
        <w:top w:val="none" w:sz="0" w:space="0" w:color="auto"/>
        <w:left w:val="none" w:sz="0" w:space="0" w:color="auto"/>
        <w:bottom w:val="none" w:sz="0" w:space="0" w:color="auto"/>
        <w:right w:val="none" w:sz="0" w:space="0" w:color="auto"/>
      </w:divBdr>
    </w:div>
    <w:div w:id="379284970">
      <w:bodyDiv w:val="1"/>
      <w:marLeft w:val="0"/>
      <w:marRight w:val="0"/>
      <w:marTop w:val="0"/>
      <w:marBottom w:val="0"/>
      <w:divBdr>
        <w:top w:val="none" w:sz="0" w:space="0" w:color="auto"/>
        <w:left w:val="none" w:sz="0" w:space="0" w:color="auto"/>
        <w:bottom w:val="none" w:sz="0" w:space="0" w:color="auto"/>
        <w:right w:val="none" w:sz="0" w:space="0" w:color="auto"/>
      </w:divBdr>
      <w:divsChild>
        <w:div w:id="1325940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315696">
      <w:bodyDiv w:val="1"/>
      <w:marLeft w:val="0"/>
      <w:marRight w:val="0"/>
      <w:marTop w:val="0"/>
      <w:marBottom w:val="0"/>
      <w:divBdr>
        <w:top w:val="none" w:sz="0" w:space="0" w:color="auto"/>
        <w:left w:val="none" w:sz="0" w:space="0" w:color="auto"/>
        <w:bottom w:val="none" w:sz="0" w:space="0" w:color="auto"/>
        <w:right w:val="none" w:sz="0" w:space="0" w:color="auto"/>
      </w:divBdr>
    </w:div>
    <w:div w:id="424956511">
      <w:bodyDiv w:val="1"/>
      <w:marLeft w:val="0"/>
      <w:marRight w:val="0"/>
      <w:marTop w:val="0"/>
      <w:marBottom w:val="0"/>
      <w:divBdr>
        <w:top w:val="none" w:sz="0" w:space="0" w:color="auto"/>
        <w:left w:val="none" w:sz="0" w:space="0" w:color="auto"/>
        <w:bottom w:val="none" w:sz="0" w:space="0" w:color="auto"/>
        <w:right w:val="none" w:sz="0" w:space="0" w:color="auto"/>
      </w:divBdr>
    </w:div>
    <w:div w:id="429204161">
      <w:bodyDiv w:val="1"/>
      <w:marLeft w:val="0"/>
      <w:marRight w:val="0"/>
      <w:marTop w:val="0"/>
      <w:marBottom w:val="0"/>
      <w:divBdr>
        <w:top w:val="none" w:sz="0" w:space="0" w:color="auto"/>
        <w:left w:val="none" w:sz="0" w:space="0" w:color="auto"/>
        <w:bottom w:val="none" w:sz="0" w:space="0" w:color="auto"/>
        <w:right w:val="none" w:sz="0" w:space="0" w:color="auto"/>
      </w:divBdr>
      <w:divsChild>
        <w:div w:id="830099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675531">
      <w:bodyDiv w:val="1"/>
      <w:marLeft w:val="0"/>
      <w:marRight w:val="0"/>
      <w:marTop w:val="0"/>
      <w:marBottom w:val="0"/>
      <w:divBdr>
        <w:top w:val="none" w:sz="0" w:space="0" w:color="auto"/>
        <w:left w:val="none" w:sz="0" w:space="0" w:color="auto"/>
        <w:bottom w:val="none" w:sz="0" w:space="0" w:color="auto"/>
        <w:right w:val="none" w:sz="0" w:space="0" w:color="auto"/>
      </w:divBdr>
    </w:div>
    <w:div w:id="481776092">
      <w:bodyDiv w:val="1"/>
      <w:marLeft w:val="0"/>
      <w:marRight w:val="0"/>
      <w:marTop w:val="0"/>
      <w:marBottom w:val="0"/>
      <w:divBdr>
        <w:top w:val="none" w:sz="0" w:space="0" w:color="auto"/>
        <w:left w:val="none" w:sz="0" w:space="0" w:color="auto"/>
        <w:bottom w:val="none" w:sz="0" w:space="0" w:color="auto"/>
        <w:right w:val="none" w:sz="0" w:space="0" w:color="auto"/>
      </w:divBdr>
    </w:div>
    <w:div w:id="483817182">
      <w:bodyDiv w:val="1"/>
      <w:marLeft w:val="0"/>
      <w:marRight w:val="0"/>
      <w:marTop w:val="0"/>
      <w:marBottom w:val="0"/>
      <w:divBdr>
        <w:top w:val="none" w:sz="0" w:space="0" w:color="auto"/>
        <w:left w:val="none" w:sz="0" w:space="0" w:color="auto"/>
        <w:bottom w:val="none" w:sz="0" w:space="0" w:color="auto"/>
        <w:right w:val="none" w:sz="0" w:space="0" w:color="auto"/>
      </w:divBdr>
    </w:div>
    <w:div w:id="490416127">
      <w:bodyDiv w:val="1"/>
      <w:marLeft w:val="0"/>
      <w:marRight w:val="0"/>
      <w:marTop w:val="0"/>
      <w:marBottom w:val="0"/>
      <w:divBdr>
        <w:top w:val="none" w:sz="0" w:space="0" w:color="auto"/>
        <w:left w:val="none" w:sz="0" w:space="0" w:color="auto"/>
        <w:bottom w:val="none" w:sz="0" w:space="0" w:color="auto"/>
        <w:right w:val="none" w:sz="0" w:space="0" w:color="auto"/>
      </w:divBdr>
    </w:div>
    <w:div w:id="498352323">
      <w:bodyDiv w:val="1"/>
      <w:marLeft w:val="0"/>
      <w:marRight w:val="0"/>
      <w:marTop w:val="0"/>
      <w:marBottom w:val="0"/>
      <w:divBdr>
        <w:top w:val="none" w:sz="0" w:space="0" w:color="auto"/>
        <w:left w:val="none" w:sz="0" w:space="0" w:color="auto"/>
        <w:bottom w:val="none" w:sz="0" w:space="0" w:color="auto"/>
        <w:right w:val="none" w:sz="0" w:space="0" w:color="auto"/>
      </w:divBdr>
    </w:div>
    <w:div w:id="515264732">
      <w:bodyDiv w:val="1"/>
      <w:marLeft w:val="0"/>
      <w:marRight w:val="0"/>
      <w:marTop w:val="0"/>
      <w:marBottom w:val="0"/>
      <w:divBdr>
        <w:top w:val="none" w:sz="0" w:space="0" w:color="auto"/>
        <w:left w:val="none" w:sz="0" w:space="0" w:color="auto"/>
        <w:bottom w:val="none" w:sz="0" w:space="0" w:color="auto"/>
        <w:right w:val="none" w:sz="0" w:space="0" w:color="auto"/>
      </w:divBdr>
    </w:div>
    <w:div w:id="534972888">
      <w:bodyDiv w:val="1"/>
      <w:marLeft w:val="0"/>
      <w:marRight w:val="0"/>
      <w:marTop w:val="0"/>
      <w:marBottom w:val="0"/>
      <w:divBdr>
        <w:top w:val="none" w:sz="0" w:space="0" w:color="auto"/>
        <w:left w:val="none" w:sz="0" w:space="0" w:color="auto"/>
        <w:bottom w:val="none" w:sz="0" w:space="0" w:color="auto"/>
        <w:right w:val="none" w:sz="0" w:space="0" w:color="auto"/>
      </w:divBdr>
    </w:div>
    <w:div w:id="539055138">
      <w:bodyDiv w:val="1"/>
      <w:marLeft w:val="0"/>
      <w:marRight w:val="0"/>
      <w:marTop w:val="0"/>
      <w:marBottom w:val="0"/>
      <w:divBdr>
        <w:top w:val="none" w:sz="0" w:space="0" w:color="auto"/>
        <w:left w:val="none" w:sz="0" w:space="0" w:color="auto"/>
        <w:bottom w:val="none" w:sz="0" w:space="0" w:color="auto"/>
        <w:right w:val="none" w:sz="0" w:space="0" w:color="auto"/>
      </w:divBdr>
      <w:divsChild>
        <w:div w:id="199309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76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714293">
      <w:bodyDiv w:val="1"/>
      <w:marLeft w:val="0"/>
      <w:marRight w:val="0"/>
      <w:marTop w:val="0"/>
      <w:marBottom w:val="0"/>
      <w:divBdr>
        <w:top w:val="none" w:sz="0" w:space="0" w:color="auto"/>
        <w:left w:val="none" w:sz="0" w:space="0" w:color="auto"/>
        <w:bottom w:val="none" w:sz="0" w:space="0" w:color="auto"/>
        <w:right w:val="none" w:sz="0" w:space="0" w:color="auto"/>
      </w:divBdr>
    </w:div>
    <w:div w:id="578950663">
      <w:bodyDiv w:val="1"/>
      <w:marLeft w:val="0"/>
      <w:marRight w:val="0"/>
      <w:marTop w:val="0"/>
      <w:marBottom w:val="0"/>
      <w:divBdr>
        <w:top w:val="none" w:sz="0" w:space="0" w:color="auto"/>
        <w:left w:val="none" w:sz="0" w:space="0" w:color="auto"/>
        <w:bottom w:val="none" w:sz="0" w:space="0" w:color="auto"/>
        <w:right w:val="none" w:sz="0" w:space="0" w:color="auto"/>
      </w:divBdr>
    </w:div>
    <w:div w:id="593590772">
      <w:bodyDiv w:val="1"/>
      <w:marLeft w:val="0"/>
      <w:marRight w:val="0"/>
      <w:marTop w:val="0"/>
      <w:marBottom w:val="0"/>
      <w:divBdr>
        <w:top w:val="none" w:sz="0" w:space="0" w:color="auto"/>
        <w:left w:val="none" w:sz="0" w:space="0" w:color="auto"/>
        <w:bottom w:val="none" w:sz="0" w:space="0" w:color="auto"/>
        <w:right w:val="none" w:sz="0" w:space="0" w:color="auto"/>
      </w:divBdr>
    </w:div>
    <w:div w:id="616253531">
      <w:bodyDiv w:val="1"/>
      <w:marLeft w:val="0"/>
      <w:marRight w:val="0"/>
      <w:marTop w:val="0"/>
      <w:marBottom w:val="0"/>
      <w:divBdr>
        <w:top w:val="none" w:sz="0" w:space="0" w:color="auto"/>
        <w:left w:val="none" w:sz="0" w:space="0" w:color="auto"/>
        <w:bottom w:val="none" w:sz="0" w:space="0" w:color="auto"/>
        <w:right w:val="none" w:sz="0" w:space="0" w:color="auto"/>
      </w:divBdr>
    </w:div>
    <w:div w:id="621425351">
      <w:bodyDiv w:val="1"/>
      <w:marLeft w:val="0"/>
      <w:marRight w:val="0"/>
      <w:marTop w:val="0"/>
      <w:marBottom w:val="0"/>
      <w:divBdr>
        <w:top w:val="none" w:sz="0" w:space="0" w:color="auto"/>
        <w:left w:val="none" w:sz="0" w:space="0" w:color="auto"/>
        <w:bottom w:val="none" w:sz="0" w:space="0" w:color="auto"/>
        <w:right w:val="none" w:sz="0" w:space="0" w:color="auto"/>
      </w:divBdr>
    </w:div>
    <w:div w:id="639386441">
      <w:bodyDiv w:val="1"/>
      <w:marLeft w:val="0"/>
      <w:marRight w:val="0"/>
      <w:marTop w:val="0"/>
      <w:marBottom w:val="0"/>
      <w:divBdr>
        <w:top w:val="none" w:sz="0" w:space="0" w:color="auto"/>
        <w:left w:val="none" w:sz="0" w:space="0" w:color="auto"/>
        <w:bottom w:val="none" w:sz="0" w:space="0" w:color="auto"/>
        <w:right w:val="none" w:sz="0" w:space="0" w:color="auto"/>
      </w:divBdr>
    </w:div>
    <w:div w:id="653295073">
      <w:bodyDiv w:val="1"/>
      <w:marLeft w:val="0"/>
      <w:marRight w:val="0"/>
      <w:marTop w:val="0"/>
      <w:marBottom w:val="0"/>
      <w:divBdr>
        <w:top w:val="none" w:sz="0" w:space="0" w:color="auto"/>
        <w:left w:val="none" w:sz="0" w:space="0" w:color="auto"/>
        <w:bottom w:val="none" w:sz="0" w:space="0" w:color="auto"/>
        <w:right w:val="none" w:sz="0" w:space="0" w:color="auto"/>
      </w:divBdr>
    </w:div>
    <w:div w:id="670448965">
      <w:bodyDiv w:val="1"/>
      <w:marLeft w:val="0"/>
      <w:marRight w:val="0"/>
      <w:marTop w:val="0"/>
      <w:marBottom w:val="0"/>
      <w:divBdr>
        <w:top w:val="none" w:sz="0" w:space="0" w:color="auto"/>
        <w:left w:val="none" w:sz="0" w:space="0" w:color="auto"/>
        <w:bottom w:val="none" w:sz="0" w:space="0" w:color="auto"/>
        <w:right w:val="none" w:sz="0" w:space="0" w:color="auto"/>
      </w:divBdr>
    </w:div>
    <w:div w:id="671643139">
      <w:bodyDiv w:val="1"/>
      <w:marLeft w:val="0"/>
      <w:marRight w:val="0"/>
      <w:marTop w:val="0"/>
      <w:marBottom w:val="0"/>
      <w:divBdr>
        <w:top w:val="none" w:sz="0" w:space="0" w:color="auto"/>
        <w:left w:val="none" w:sz="0" w:space="0" w:color="auto"/>
        <w:bottom w:val="none" w:sz="0" w:space="0" w:color="auto"/>
        <w:right w:val="none" w:sz="0" w:space="0" w:color="auto"/>
      </w:divBdr>
    </w:div>
    <w:div w:id="698899819">
      <w:bodyDiv w:val="1"/>
      <w:marLeft w:val="0"/>
      <w:marRight w:val="0"/>
      <w:marTop w:val="0"/>
      <w:marBottom w:val="0"/>
      <w:divBdr>
        <w:top w:val="none" w:sz="0" w:space="0" w:color="auto"/>
        <w:left w:val="none" w:sz="0" w:space="0" w:color="auto"/>
        <w:bottom w:val="none" w:sz="0" w:space="0" w:color="auto"/>
        <w:right w:val="none" w:sz="0" w:space="0" w:color="auto"/>
      </w:divBdr>
    </w:div>
    <w:div w:id="701128036">
      <w:bodyDiv w:val="1"/>
      <w:marLeft w:val="0"/>
      <w:marRight w:val="0"/>
      <w:marTop w:val="0"/>
      <w:marBottom w:val="0"/>
      <w:divBdr>
        <w:top w:val="none" w:sz="0" w:space="0" w:color="auto"/>
        <w:left w:val="none" w:sz="0" w:space="0" w:color="auto"/>
        <w:bottom w:val="none" w:sz="0" w:space="0" w:color="auto"/>
        <w:right w:val="none" w:sz="0" w:space="0" w:color="auto"/>
      </w:divBdr>
    </w:div>
    <w:div w:id="704215869">
      <w:bodyDiv w:val="1"/>
      <w:marLeft w:val="0"/>
      <w:marRight w:val="0"/>
      <w:marTop w:val="0"/>
      <w:marBottom w:val="0"/>
      <w:divBdr>
        <w:top w:val="none" w:sz="0" w:space="0" w:color="auto"/>
        <w:left w:val="none" w:sz="0" w:space="0" w:color="auto"/>
        <w:bottom w:val="none" w:sz="0" w:space="0" w:color="auto"/>
        <w:right w:val="none" w:sz="0" w:space="0" w:color="auto"/>
      </w:divBdr>
    </w:div>
    <w:div w:id="725296548">
      <w:bodyDiv w:val="1"/>
      <w:marLeft w:val="0"/>
      <w:marRight w:val="0"/>
      <w:marTop w:val="0"/>
      <w:marBottom w:val="0"/>
      <w:divBdr>
        <w:top w:val="none" w:sz="0" w:space="0" w:color="auto"/>
        <w:left w:val="none" w:sz="0" w:space="0" w:color="auto"/>
        <w:bottom w:val="none" w:sz="0" w:space="0" w:color="auto"/>
        <w:right w:val="none" w:sz="0" w:space="0" w:color="auto"/>
      </w:divBdr>
    </w:div>
    <w:div w:id="729034884">
      <w:bodyDiv w:val="1"/>
      <w:marLeft w:val="0"/>
      <w:marRight w:val="0"/>
      <w:marTop w:val="0"/>
      <w:marBottom w:val="0"/>
      <w:divBdr>
        <w:top w:val="none" w:sz="0" w:space="0" w:color="auto"/>
        <w:left w:val="none" w:sz="0" w:space="0" w:color="auto"/>
        <w:bottom w:val="none" w:sz="0" w:space="0" w:color="auto"/>
        <w:right w:val="none" w:sz="0" w:space="0" w:color="auto"/>
      </w:divBdr>
    </w:div>
    <w:div w:id="731388043">
      <w:bodyDiv w:val="1"/>
      <w:marLeft w:val="0"/>
      <w:marRight w:val="0"/>
      <w:marTop w:val="0"/>
      <w:marBottom w:val="0"/>
      <w:divBdr>
        <w:top w:val="none" w:sz="0" w:space="0" w:color="auto"/>
        <w:left w:val="none" w:sz="0" w:space="0" w:color="auto"/>
        <w:bottom w:val="none" w:sz="0" w:space="0" w:color="auto"/>
        <w:right w:val="none" w:sz="0" w:space="0" w:color="auto"/>
      </w:divBdr>
    </w:div>
    <w:div w:id="732585814">
      <w:bodyDiv w:val="1"/>
      <w:marLeft w:val="0"/>
      <w:marRight w:val="0"/>
      <w:marTop w:val="0"/>
      <w:marBottom w:val="0"/>
      <w:divBdr>
        <w:top w:val="none" w:sz="0" w:space="0" w:color="auto"/>
        <w:left w:val="none" w:sz="0" w:space="0" w:color="auto"/>
        <w:bottom w:val="none" w:sz="0" w:space="0" w:color="auto"/>
        <w:right w:val="none" w:sz="0" w:space="0" w:color="auto"/>
      </w:divBdr>
    </w:div>
    <w:div w:id="746848903">
      <w:bodyDiv w:val="1"/>
      <w:marLeft w:val="0"/>
      <w:marRight w:val="0"/>
      <w:marTop w:val="0"/>
      <w:marBottom w:val="0"/>
      <w:divBdr>
        <w:top w:val="none" w:sz="0" w:space="0" w:color="auto"/>
        <w:left w:val="none" w:sz="0" w:space="0" w:color="auto"/>
        <w:bottom w:val="none" w:sz="0" w:space="0" w:color="auto"/>
        <w:right w:val="none" w:sz="0" w:space="0" w:color="auto"/>
      </w:divBdr>
    </w:div>
    <w:div w:id="761489241">
      <w:bodyDiv w:val="1"/>
      <w:marLeft w:val="0"/>
      <w:marRight w:val="0"/>
      <w:marTop w:val="0"/>
      <w:marBottom w:val="0"/>
      <w:divBdr>
        <w:top w:val="none" w:sz="0" w:space="0" w:color="auto"/>
        <w:left w:val="none" w:sz="0" w:space="0" w:color="auto"/>
        <w:bottom w:val="none" w:sz="0" w:space="0" w:color="auto"/>
        <w:right w:val="none" w:sz="0" w:space="0" w:color="auto"/>
      </w:divBdr>
      <w:divsChild>
        <w:div w:id="28535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8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96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674009">
      <w:bodyDiv w:val="1"/>
      <w:marLeft w:val="0"/>
      <w:marRight w:val="0"/>
      <w:marTop w:val="0"/>
      <w:marBottom w:val="0"/>
      <w:divBdr>
        <w:top w:val="none" w:sz="0" w:space="0" w:color="auto"/>
        <w:left w:val="none" w:sz="0" w:space="0" w:color="auto"/>
        <w:bottom w:val="none" w:sz="0" w:space="0" w:color="auto"/>
        <w:right w:val="none" w:sz="0" w:space="0" w:color="auto"/>
      </w:divBdr>
    </w:div>
    <w:div w:id="789858474">
      <w:bodyDiv w:val="1"/>
      <w:marLeft w:val="0"/>
      <w:marRight w:val="0"/>
      <w:marTop w:val="0"/>
      <w:marBottom w:val="0"/>
      <w:divBdr>
        <w:top w:val="none" w:sz="0" w:space="0" w:color="auto"/>
        <w:left w:val="none" w:sz="0" w:space="0" w:color="auto"/>
        <w:bottom w:val="none" w:sz="0" w:space="0" w:color="auto"/>
        <w:right w:val="none" w:sz="0" w:space="0" w:color="auto"/>
      </w:divBdr>
    </w:div>
    <w:div w:id="796722720">
      <w:bodyDiv w:val="1"/>
      <w:marLeft w:val="0"/>
      <w:marRight w:val="0"/>
      <w:marTop w:val="0"/>
      <w:marBottom w:val="0"/>
      <w:divBdr>
        <w:top w:val="none" w:sz="0" w:space="0" w:color="auto"/>
        <w:left w:val="none" w:sz="0" w:space="0" w:color="auto"/>
        <w:bottom w:val="none" w:sz="0" w:space="0" w:color="auto"/>
        <w:right w:val="none" w:sz="0" w:space="0" w:color="auto"/>
      </w:divBdr>
    </w:div>
    <w:div w:id="797454430">
      <w:bodyDiv w:val="1"/>
      <w:marLeft w:val="0"/>
      <w:marRight w:val="0"/>
      <w:marTop w:val="0"/>
      <w:marBottom w:val="0"/>
      <w:divBdr>
        <w:top w:val="none" w:sz="0" w:space="0" w:color="auto"/>
        <w:left w:val="none" w:sz="0" w:space="0" w:color="auto"/>
        <w:bottom w:val="none" w:sz="0" w:space="0" w:color="auto"/>
        <w:right w:val="none" w:sz="0" w:space="0" w:color="auto"/>
      </w:divBdr>
    </w:div>
    <w:div w:id="800534269">
      <w:bodyDiv w:val="1"/>
      <w:marLeft w:val="0"/>
      <w:marRight w:val="0"/>
      <w:marTop w:val="0"/>
      <w:marBottom w:val="0"/>
      <w:divBdr>
        <w:top w:val="none" w:sz="0" w:space="0" w:color="auto"/>
        <w:left w:val="none" w:sz="0" w:space="0" w:color="auto"/>
        <w:bottom w:val="none" w:sz="0" w:space="0" w:color="auto"/>
        <w:right w:val="none" w:sz="0" w:space="0" w:color="auto"/>
      </w:divBdr>
      <w:divsChild>
        <w:div w:id="1615096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1599169">
      <w:bodyDiv w:val="1"/>
      <w:marLeft w:val="0"/>
      <w:marRight w:val="0"/>
      <w:marTop w:val="0"/>
      <w:marBottom w:val="0"/>
      <w:divBdr>
        <w:top w:val="none" w:sz="0" w:space="0" w:color="auto"/>
        <w:left w:val="none" w:sz="0" w:space="0" w:color="auto"/>
        <w:bottom w:val="none" w:sz="0" w:space="0" w:color="auto"/>
        <w:right w:val="none" w:sz="0" w:space="0" w:color="auto"/>
      </w:divBdr>
    </w:div>
    <w:div w:id="824005962">
      <w:bodyDiv w:val="1"/>
      <w:marLeft w:val="0"/>
      <w:marRight w:val="0"/>
      <w:marTop w:val="0"/>
      <w:marBottom w:val="0"/>
      <w:divBdr>
        <w:top w:val="none" w:sz="0" w:space="0" w:color="auto"/>
        <w:left w:val="none" w:sz="0" w:space="0" w:color="auto"/>
        <w:bottom w:val="none" w:sz="0" w:space="0" w:color="auto"/>
        <w:right w:val="none" w:sz="0" w:space="0" w:color="auto"/>
      </w:divBdr>
    </w:div>
    <w:div w:id="840969468">
      <w:bodyDiv w:val="1"/>
      <w:marLeft w:val="0"/>
      <w:marRight w:val="0"/>
      <w:marTop w:val="0"/>
      <w:marBottom w:val="0"/>
      <w:divBdr>
        <w:top w:val="none" w:sz="0" w:space="0" w:color="auto"/>
        <w:left w:val="none" w:sz="0" w:space="0" w:color="auto"/>
        <w:bottom w:val="none" w:sz="0" w:space="0" w:color="auto"/>
        <w:right w:val="none" w:sz="0" w:space="0" w:color="auto"/>
      </w:divBdr>
    </w:div>
    <w:div w:id="841553832">
      <w:bodyDiv w:val="1"/>
      <w:marLeft w:val="0"/>
      <w:marRight w:val="0"/>
      <w:marTop w:val="0"/>
      <w:marBottom w:val="0"/>
      <w:divBdr>
        <w:top w:val="none" w:sz="0" w:space="0" w:color="auto"/>
        <w:left w:val="none" w:sz="0" w:space="0" w:color="auto"/>
        <w:bottom w:val="none" w:sz="0" w:space="0" w:color="auto"/>
        <w:right w:val="none" w:sz="0" w:space="0" w:color="auto"/>
      </w:divBdr>
    </w:div>
    <w:div w:id="870067271">
      <w:bodyDiv w:val="1"/>
      <w:marLeft w:val="0"/>
      <w:marRight w:val="0"/>
      <w:marTop w:val="0"/>
      <w:marBottom w:val="0"/>
      <w:divBdr>
        <w:top w:val="none" w:sz="0" w:space="0" w:color="auto"/>
        <w:left w:val="none" w:sz="0" w:space="0" w:color="auto"/>
        <w:bottom w:val="none" w:sz="0" w:space="0" w:color="auto"/>
        <w:right w:val="none" w:sz="0" w:space="0" w:color="auto"/>
      </w:divBdr>
    </w:div>
    <w:div w:id="877397896">
      <w:bodyDiv w:val="1"/>
      <w:marLeft w:val="0"/>
      <w:marRight w:val="0"/>
      <w:marTop w:val="0"/>
      <w:marBottom w:val="0"/>
      <w:divBdr>
        <w:top w:val="none" w:sz="0" w:space="0" w:color="auto"/>
        <w:left w:val="none" w:sz="0" w:space="0" w:color="auto"/>
        <w:bottom w:val="none" w:sz="0" w:space="0" w:color="auto"/>
        <w:right w:val="none" w:sz="0" w:space="0" w:color="auto"/>
      </w:divBdr>
    </w:div>
    <w:div w:id="878860831">
      <w:bodyDiv w:val="1"/>
      <w:marLeft w:val="0"/>
      <w:marRight w:val="0"/>
      <w:marTop w:val="0"/>
      <w:marBottom w:val="0"/>
      <w:divBdr>
        <w:top w:val="none" w:sz="0" w:space="0" w:color="auto"/>
        <w:left w:val="none" w:sz="0" w:space="0" w:color="auto"/>
        <w:bottom w:val="none" w:sz="0" w:space="0" w:color="auto"/>
        <w:right w:val="none" w:sz="0" w:space="0" w:color="auto"/>
      </w:divBdr>
    </w:div>
    <w:div w:id="883099207">
      <w:bodyDiv w:val="1"/>
      <w:marLeft w:val="0"/>
      <w:marRight w:val="0"/>
      <w:marTop w:val="0"/>
      <w:marBottom w:val="0"/>
      <w:divBdr>
        <w:top w:val="none" w:sz="0" w:space="0" w:color="auto"/>
        <w:left w:val="none" w:sz="0" w:space="0" w:color="auto"/>
        <w:bottom w:val="none" w:sz="0" w:space="0" w:color="auto"/>
        <w:right w:val="none" w:sz="0" w:space="0" w:color="auto"/>
      </w:divBdr>
    </w:div>
    <w:div w:id="884634442">
      <w:bodyDiv w:val="1"/>
      <w:marLeft w:val="0"/>
      <w:marRight w:val="0"/>
      <w:marTop w:val="0"/>
      <w:marBottom w:val="0"/>
      <w:divBdr>
        <w:top w:val="none" w:sz="0" w:space="0" w:color="auto"/>
        <w:left w:val="none" w:sz="0" w:space="0" w:color="auto"/>
        <w:bottom w:val="none" w:sz="0" w:space="0" w:color="auto"/>
        <w:right w:val="none" w:sz="0" w:space="0" w:color="auto"/>
      </w:divBdr>
    </w:div>
    <w:div w:id="893732523">
      <w:bodyDiv w:val="1"/>
      <w:marLeft w:val="0"/>
      <w:marRight w:val="0"/>
      <w:marTop w:val="0"/>
      <w:marBottom w:val="0"/>
      <w:divBdr>
        <w:top w:val="none" w:sz="0" w:space="0" w:color="auto"/>
        <w:left w:val="none" w:sz="0" w:space="0" w:color="auto"/>
        <w:bottom w:val="none" w:sz="0" w:space="0" w:color="auto"/>
        <w:right w:val="none" w:sz="0" w:space="0" w:color="auto"/>
      </w:divBdr>
    </w:div>
    <w:div w:id="902326030">
      <w:bodyDiv w:val="1"/>
      <w:marLeft w:val="0"/>
      <w:marRight w:val="0"/>
      <w:marTop w:val="0"/>
      <w:marBottom w:val="0"/>
      <w:divBdr>
        <w:top w:val="none" w:sz="0" w:space="0" w:color="auto"/>
        <w:left w:val="none" w:sz="0" w:space="0" w:color="auto"/>
        <w:bottom w:val="none" w:sz="0" w:space="0" w:color="auto"/>
        <w:right w:val="none" w:sz="0" w:space="0" w:color="auto"/>
      </w:divBdr>
    </w:div>
    <w:div w:id="908689233">
      <w:bodyDiv w:val="1"/>
      <w:marLeft w:val="0"/>
      <w:marRight w:val="0"/>
      <w:marTop w:val="0"/>
      <w:marBottom w:val="0"/>
      <w:divBdr>
        <w:top w:val="none" w:sz="0" w:space="0" w:color="auto"/>
        <w:left w:val="none" w:sz="0" w:space="0" w:color="auto"/>
        <w:bottom w:val="none" w:sz="0" w:space="0" w:color="auto"/>
        <w:right w:val="none" w:sz="0" w:space="0" w:color="auto"/>
      </w:divBdr>
      <w:divsChild>
        <w:div w:id="1686706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417948">
      <w:bodyDiv w:val="1"/>
      <w:marLeft w:val="0"/>
      <w:marRight w:val="0"/>
      <w:marTop w:val="0"/>
      <w:marBottom w:val="0"/>
      <w:divBdr>
        <w:top w:val="none" w:sz="0" w:space="0" w:color="auto"/>
        <w:left w:val="none" w:sz="0" w:space="0" w:color="auto"/>
        <w:bottom w:val="none" w:sz="0" w:space="0" w:color="auto"/>
        <w:right w:val="none" w:sz="0" w:space="0" w:color="auto"/>
      </w:divBdr>
    </w:div>
    <w:div w:id="949973702">
      <w:bodyDiv w:val="1"/>
      <w:marLeft w:val="0"/>
      <w:marRight w:val="0"/>
      <w:marTop w:val="0"/>
      <w:marBottom w:val="0"/>
      <w:divBdr>
        <w:top w:val="none" w:sz="0" w:space="0" w:color="auto"/>
        <w:left w:val="none" w:sz="0" w:space="0" w:color="auto"/>
        <w:bottom w:val="none" w:sz="0" w:space="0" w:color="auto"/>
        <w:right w:val="none" w:sz="0" w:space="0" w:color="auto"/>
      </w:divBdr>
    </w:div>
    <w:div w:id="9545602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9016126">
      <w:bodyDiv w:val="1"/>
      <w:marLeft w:val="0"/>
      <w:marRight w:val="0"/>
      <w:marTop w:val="0"/>
      <w:marBottom w:val="0"/>
      <w:divBdr>
        <w:top w:val="none" w:sz="0" w:space="0" w:color="auto"/>
        <w:left w:val="none" w:sz="0" w:space="0" w:color="auto"/>
        <w:bottom w:val="none" w:sz="0" w:space="0" w:color="auto"/>
        <w:right w:val="none" w:sz="0" w:space="0" w:color="auto"/>
      </w:divBdr>
    </w:div>
    <w:div w:id="969943729">
      <w:bodyDiv w:val="1"/>
      <w:marLeft w:val="0"/>
      <w:marRight w:val="0"/>
      <w:marTop w:val="0"/>
      <w:marBottom w:val="0"/>
      <w:divBdr>
        <w:top w:val="none" w:sz="0" w:space="0" w:color="auto"/>
        <w:left w:val="none" w:sz="0" w:space="0" w:color="auto"/>
        <w:bottom w:val="none" w:sz="0" w:space="0" w:color="auto"/>
        <w:right w:val="none" w:sz="0" w:space="0" w:color="auto"/>
      </w:divBdr>
    </w:div>
    <w:div w:id="974331652">
      <w:bodyDiv w:val="1"/>
      <w:marLeft w:val="0"/>
      <w:marRight w:val="0"/>
      <w:marTop w:val="0"/>
      <w:marBottom w:val="0"/>
      <w:divBdr>
        <w:top w:val="none" w:sz="0" w:space="0" w:color="auto"/>
        <w:left w:val="none" w:sz="0" w:space="0" w:color="auto"/>
        <w:bottom w:val="none" w:sz="0" w:space="0" w:color="auto"/>
        <w:right w:val="none" w:sz="0" w:space="0" w:color="auto"/>
      </w:divBdr>
    </w:div>
    <w:div w:id="987635183">
      <w:bodyDiv w:val="1"/>
      <w:marLeft w:val="0"/>
      <w:marRight w:val="0"/>
      <w:marTop w:val="0"/>
      <w:marBottom w:val="0"/>
      <w:divBdr>
        <w:top w:val="none" w:sz="0" w:space="0" w:color="auto"/>
        <w:left w:val="none" w:sz="0" w:space="0" w:color="auto"/>
        <w:bottom w:val="none" w:sz="0" w:space="0" w:color="auto"/>
        <w:right w:val="none" w:sz="0" w:space="0" w:color="auto"/>
      </w:divBdr>
    </w:div>
    <w:div w:id="988633039">
      <w:bodyDiv w:val="1"/>
      <w:marLeft w:val="0"/>
      <w:marRight w:val="0"/>
      <w:marTop w:val="0"/>
      <w:marBottom w:val="0"/>
      <w:divBdr>
        <w:top w:val="none" w:sz="0" w:space="0" w:color="auto"/>
        <w:left w:val="none" w:sz="0" w:space="0" w:color="auto"/>
        <w:bottom w:val="none" w:sz="0" w:space="0" w:color="auto"/>
        <w:right w:val="none" w:sz="0" w:space="0" w:color="auto"/>
      </w:divBdr>
    </w:div>
    <w:div w:id="999042627">
      <w:bodyDiv w:val="1"/>
      <w:marLeft w:val="0"/>
      <w:marRight w:val="0"/>
      <w:marTop w:val="0"/>
      <w:marBottom w:val="0"/>
      <w:divBdr>
        <w:top w:val="none" w:sz="0" w:space="0" w:color="auto"/>
        <w:left w:val="none" w:sz="0" w:space="0" w:color="auto"/>
        <w:bottom w:val="none" w:sz="0" w:space="0" w:color="auto"/>
        <w:right w:val="none" w:sz="0" w:space="0" w:color="auto"/>
      </w:divBdr>
    </w:div>
    <w:div w:id="1007756722">
      <w:bodyDiv w:val="1"/>
      <w:marLeft w:val="0"/>
      <w:marRight w:val="0"/>
      <w:marTop w:val="0"/>
      <w:marBottom w:val="0"/>
      <w:divBdr>
        <w:top w:val="none" w:sz="0" w:space="0" w:color="auto"/>
        <w:left w:val="none" w:sz="0" w:space="0" w:color="auto"/>
        <w:bottom w:val="none" w:sz="0" w:space="0" w:color="auto"/>
        <w:right w:val="none" w:sz="0" w:space="0" w:color="auto"/>
      </w:divBdr>
    </w:div>
    <w:div w:id="1011494985">
      <w:bodyDiv w:val="1"/>
      <w:marLeft w:val="0"/>
      <w:marRight w:val="0"/>
      <w:marTop w:val="0"/>
      <w:marBottom w:val="0"/>
      <w:divBdr>
        <w:top w:val="none" w:sz="0" w:space="0" w:color="auto"/>
        <w:left w:val="none" w:sz="0" w:space="0" w:color="auto"/>
        <w:bottom w:val="none" w:sz="0" w:space="0" w:color="auto"/>
        <w:right w:val="none" w:sz="0" w:space="0" w:color="auto"/>
      </w:divBdr>
    </w:div>
    <w:div w:id="1011878655">
      <w:bodyDiv w:val="1"/>
      <w:marLeft w:val="0"/>
      <w:marRight w:val="0"/>
      <w:marTop w:val="0"/>
      <w:marBottom w:val="0"/>
      <w:divBdr>
        <w:top w:val="none" w:sz="0" w:space="0" w:color="auto"/>
        <w:left w:val="none" w:sz="0" w:space="0" w:color="auto"/>
        <w:bottom w:val="none" w:sz="0" w:space="0" w:color="auto"/>
        <w:right w:val="none" w:sz="0" w:space="0" w:color="auto"/>
      </w:divBdr>
    </w:div>
    <w:div w:id="1042440026">
      <w:bodyDiv w:val="1"/>
      <w:marLeft w:val="0"/>
      <w:marRight w:val="0"/>
      <w:marTop w:val="0"/>
      <w:marBottom w:val="0"/>
      <w:divBdr>
        <w:top w:val="none" w:sz="0" w:space="0" w:color="auto"/>
        <w:left w:val="none" w:sz="0" w:space="0" w:color="auto"/>
        <w:bottom w:val="none" w:sz="0" w:space="0" w:color="auto"/>
        <w:right w:val="none" w:sz="0" w:space="0" w:color="auto"/>
      </w:divBdr>
    </w:div>
    <w:div w:id="1045374918">
      <w:bodyDiv w:val="1"/>
      <w:marLeft w:val="0"/>
      <w:marRight w:val="0"/>
      <w:marTop w:val="0"/>
      <w:marBottom w:val="0"/>
      <w:divBdr>
        <w:top w:val="none" w:sz="0" w:space="0" w:color="auto"/>
        <w:left w:val="none" w:sz="0" w:space="0" w:color="auto"/>
        <w:bottom w:val="none" w:sz="0" w:space="0" w:color="auto"/>
        <w:right w:val="none" w:sz="0" w:space="0" w:color="auto"/>
      </w:divBdr>
    </w:div>
    <w:div w:id="1069379095">
      <w:bodyDiv w:val="1"/>
      <w:marLeft w:val="0"/>
      <w:marRight w:val="0"/>
      <w:marTop w:val="0"/>
      <w:marBottom w:val="0"/>
      <w:divBdr>
        <w:top w:val="none" w:sz="0" w:space="0" w:color="auto"/>
        <w:left w:val="none" w:sz="0" w:space="0" w:color="auto"/>
        <w:bottom w:val="none" w:sz="0" w:space="0" w:color="auto"/>
        <w:right w:val="none" w:sz="0" w:space="0" w:color="auto"/>
      </w:divBdr>
    </w:div>
    <w:div w:id="1140154676">
      <w:bodyDiv w:val="1"/>
      <w:marLeft w:val="0"/>
      <w:marRight w:val="0"/>
      <w:marTop w:val="0"/>
      <w:marBottom w:val="0"/>
      <w:divBdr>
        <w:top w:val="none" w:sz="0" w:space="0" w:color="auto"/>
        <w:left w:val="none" w:sz="0" w:space="0" w:color="auto"/>
        <w:bottom w:val="none" w:sz="0" w:space="0" w:color="auto"/>
        <w:right w:val="none" w:sz="0" w:space="0" w:color="auto"/>
      </w:divBdr>
    </w:div>
    <w:div w:id="1140920447">
      <w:bodyDiv w:val="1"/>
      <w:marLeft w:val="0"/>
      <w:marRight w:val="0"/>
      <w:marTop w:val="0"/>
      <w:marBottom w:val="0"/>
      <w:divBdr>
        <w:top w:val="none" w:sz="0" w:space="0" w:color="auto"/>
        <w:left w:val="none" w:sz="0" w:space="0" w:color="auto"/>
        <w:bottom w:val="none" w:sz="0" w:space="0" w:color="auto"/>
        <w:right w:val="none" w:sz="0" w:space="0" w:color="auto"/>
      </w:divBdr>
    </w:div>
    <w:div w:id="1145778365">
      <w:bodyDiv w:val="1"/>
      <w:marLeft w:val="0"/>
      <w:marRight w:val="0"/>
      <w:marTop w:val="0"/>
      <w:marBottom w:val="0"/>
      <w:divBdr>
        <w:top w:val="none" w:sz="0" w:space="0" w:color="auto"/>
        <w:left w:val="none" w:sz="0" w:space="0" w:color="auto"/>
        <w:bottom w:val="none" w:sz="0" w:space="0" w:color="auto"/>
        <w:right w:val="none" w:sz="0" w:space="0" w:color="auto"/>
      </w:divBdr>
    </w:div>
    <w:div w:id="1146583983">
      <w:bodyDiv w:val="1"/>
      <w:marLeft w:val="0"/>
      <w:marRight w:val="0"/>
      <w:marTop w:val="0"/>
      <w:marBottom w:val="0"/>
      <w:divBdr>
        <w:top w:val="none" w:sz="0" w:space="0" w:color="auto"/>
        <w:left w:val="none" w:sz="0" w:space="0" w:color="auto"/>
        <w:bottom w:val="none" w:sz="0" w:space="0" w:color="auto"/>
        <w:right w:val="none" w:sz="0" w:space="0" w:color="auto"/>
      </w:divBdr>
    </w:div>
    <w:div w:id="1165050739">
      <w:bodyDiv w:val="1"/>
      <w:marLeft w:val="0"/>
      <w:marRight w:val="0"/>
      <w:marTop w:val="0"/>
      <w:marBottom w:val="0"/>
      <w:divBdr>
        <w:top w:val="none" w:sz="0" w:space="0" w:color="auto"/>
        <w:left w:val="none" w:sz="0" w:space="0" w:color="auto"/>
        <w:bottom w:val="none" w:sz="0" w:space="0" w:color="auto"/>
        <w:right w:val="none" w:sz="0" w:space="0" w:color="auto"/>
      </w:divBdr>
    </w:div>
    <w:div w:id="1176581364">
      <w:bodyDiv w:val="1"/>
      <w:marLeft w:val="0"/>
      <w:marRight w:val="0"/>
      <w:marTop w:val="0"/>
      <w:marBottom w:val="0"/>
      <w:divBdr>
        <w:top w:val="none" w:sz="0" w:space="0" w:color="auto"/>
        <w:left w:val="none" w:sz="0" w:space="0" w:color="auto"/>
        <w:bottom w:val="none" w:sz="0" w:space="0" w:color="auto"/>
        <w:right w:val="none" w:sz="0" w:space="0" w:color="auto"/>
      </w:divBdr>
    </w:div>
    <w:div w:id="1180975044">
      <w:bodyDiv w:val="1"/>
      <w:marLeft w:val="0"/>
      <w:marRight w:val="0"/>
      <w:marTop w:val="0"/>
      <w:marBottom w:val="0"/>
      <w:divBdr>
        <w:top w:val="none" w:sz="0" w:space="0" w:color="auto"/>
        <w:left w:val="none" w:sz="0" w:space="0" w:color="auto"/>
        <w:bottom w:val="none" w:sz="0" w:space="0" w:color="auto"/>
        <w:right w:val="none" w:sz="0" w:space="0" w:color="auto"/>
      </w:divBdr>
      <w:divsChild>
        <w:div w:id="1705867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50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267542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2472883">
      <w:bodyDiv w:val="1"/>
      <w:marLeft w:val="0"/>
      <w:marRight w:val="0"/>
      <w:marTop w:val="0"/>
      <w:marBottom w:val="0"/>
      <w:divBdr>
        <w:top w:val="none" w:sz="0" w:space="0" w:color="auto"/>
        <w:left w:val="none" w:sz="0" w:space="0" w:color="auto"/>
        <w:bottom w:val="none" w:sz="0" w:space="0" w:color="auto"/>
        <w:right w:val="none" w:sz="0" w:space="0" w:color="auto"/>
      </w:divBdr>
    </w:div>
    <w:div w:id="1206675741">
      <w:bodyDiv w:val="1"/>
      <w:marLeft w:val="0"/>
      <w:marRight w:val="0"/>
      <w:marTop w:val="0"/>
      <w:marBottom w:val="0"/>
      <w:divBdr>
        <w:top w:val="none" w:sz="0" w:space="0" w:color="auto"/>
        <w:left w:val="none" w:sz="0" w:space="0" w:color="auto"/>
        <w:bottom w:val="none" w:sz="0" w:space="0" w:color="auto"/>
        <w:right w:val="none" w:sz="0" w:space="0" w:color="auto"/>
      </w:divBdr>
    </w:div>
    <w:div w:id="1249269040">
      <w:bodyDiv w:val="1"/>
      <w:marLeft w:val="0"/>
      <w:marRight w:val="0"/>
      <w:marTop w:val="0"/>
      <w:marBottom w:val="0"/>
      <w:divBdr>
        <w:top w:val="none" w:sz="0" w:space="0" w:color="auto"/>
        <w:left w:val="none" w:sz="0" w:space="0" w:color="auto"/>
        <w:bottom w:val="none" w:sz="0" w:space="0" w:color="auto"/>
        <w:right w:val="none" w:sz="0" w:space="0" w:color="auto"/>
      </w:divBdr>
    </w:div>
    <w:div w:id="1256204087">
      <w:bodyDiv w:val="1"/>
      <w:marLeft w:val="0"/>
      <w:marRight w:val="0"/>
      <w:marTop w:val="0"/>
      <w:marBottom w:val="0"/>
      <w:divBdr>
        <w:top w:val="none" w:sz="0" w:space="0" w:color="auto"/>
        <w:left w:val="none" w:sz="0" w:space="0" w:color="auto"/>
        <w:bottom w:val="none" w:sz="0" w:space="0" w:color="auto"/>
        <w:right w:val="none" w:sz="0" w:space="0" w:color="auto"/>
      </w:divBdr>
    </w:div>
    <w:div w:id="1261571914">
      <w:bodyDiv w:val="1"/>
      <w:marLeft w:val="0"/>
      <w:marRight w:val="0"/>
      <w:marTop w:val="0"/>
      <w:marBottom w:val="0"/>
      <w:divBdr>
        <w:top w:val="none" w:sz="0" w:space="0" w:color="auto"/>
        <w:left w:val="none" w:sz="0" w:space="0" w:color="auto"/>
        <w:bottom w:val="none" w:sz="0" w:space="0" w:color="auto"/>
        <w:right w:val="none" w:sz="0" w:space="0" w:color="auto"/>
      </w:divBdr>
    </w:div>
    <w:div w:id="1270502157">
      <w:bodyDiv w:val="1"/>
      <w:marLeft w:val="0"/>
      <w:marRight w:val="0"/>
      <w:marTop w:val="0"/>
      <w:marBottom w:val="0"/>
      <w:divBdr>
        <w:top w:val="none" w:sz="0" w:space="0" w:color="auto"/>
        <w:left w:val="none" w:sz="0" w:space="0" w:color="auto"/>
        <w:bottom w:val="none" w:sz="0" w:space="0" w:color="auto"/>
        <w:right w:val="none" w:sz="0" w:space="0" w:color="auto"/>
      </w:divBdr>
    </w:div>
    <w:div w:id="1273198730">
      <w:bodyDiv w:val="1"/>
      <w:marLeft w:val="0"/>
      <w:marRight w:val="0"/>
      <w:marTop w:val="0"/>
      <w:marBottom w:val="0"/>
      <w:divBdr>
        <w:top w:val="none" w:sz="0" w:space="0" w:color="auto"/>
        <w:left w:val="none" w:sz="0" w:space="0" w:color="auto"/>
        <w:bottom w:val="none" w:sz="0" w:space="0" w:color="auto"/>
        <w:right w:val="none" w:sz="0" w:space="0" w:color="auto"/>
      </w:divBdr>
    </w:div>
    <w:div w:id="1275136360">
      <w:bodyDiv w:val="1"/>
      <w:marLeft w:val="0"/>
      <w:marRight w:val="0"/>
      <w:marTop w:val="0"/>
      <w:marBottom w:val="0"/>
      <w:divBdr>
        <w:top w:val="none" w:sz="0" w:space="0" w:color="auto"/>
        <w:left w:val="none" w:sz="0" w:space="0" w:color="auto"/>
        <w:bottom w:val="none" w:sz="0" w:space="0" w:color="auto"/>
        <w:right w:val="none" w:sz="0" w:space="0" w:color="auto"/>
      </w:divBdr>
    </w:div>
    <w:div w:id="1279486149">
      <w:bodyDiv w:val="1"/>
      <w:marLeft w:val="0"/>
      <w:marRight w:val="0"/>
      <w:marTop w:val="0"/>
      <w:marBottom w:val="0"/>
      <w:divBdr>
        <w:top w:val="none" w:sz="0" w:space="0" w:color="auto"/>
        <w:left w:val="none" w:sz="0" w:space="0" w:color="auto"/>
        <w:bottom w:val="none" w:sz="0" w:space="0" w:color="auto"/>
        <w:right w:val="none" w:sz="0" w:space="0" w:color="auto"/>
      </w:divBdr>
    </w:div>
    <w:div w:id="1284654925">
      <w:bodyDiv w:val="1"/>
      <w:marLeft w:val="0"/>
      <w:marRight w:val="0"/>
      <w:marTop w:val="0"/>
      <w:marBottom w:val="0"/>
      <w:divBdr>
        <w:top w:val="none" w:sz="0" w:space="0" w:color="auto"/>
        <w:left w:val="none" w:sz="0" w:space="0" w:color="auto"/>
        <w:bottom w:val="none" w:sz="0" w:space="0" w:color="auto"/>
        <w:right w:val="none" w:sz="0" w:space="0" w:color="auto"/>
      </w:divBdr>
    </w:div>
    <w:div w:id="1290353293">
      <w:bodyDiv w:val="1"/>
      <w:marLeft w:val="0"/>
      <w:marRight w:val="0"/>
      <w:marTop w:val="0"/>
      <w:marBottom w:val="0"/>
      <w:divBdr>
        <w:top w:val="none" w:sz="0" w:space="0" w:color="auto"/>
        <w:left w:val="none" w:sz="0" w:space="0" w:color="auto"/>
        <w:bottom w:val="none" w:sz="0" w:space="0" w:color="auto"/>
        <w:right w:val="none" w:sz="0" w:space="0" w:color="auto"/>
      </w:divBdr>
    </w:div>
    <w:div w:id="1304508426">
      <w:bodyDiv w:val="1"/>
      <w:marLeft w:val="0"/>
      <w:marRight w:val="0"/>
      <w:marTop w:val="0"/>
      <w:marBottom w:val="0"/>
      <w:divBdr>
        <w:top w:val="none" w:sz="0" w:space="0" w:color="auto"/>
        <w:left w:val="none" w:sz="0" w:space="0" w:color="auto"/>
        <w:bottom w:val="none" w:sz="0" w:space="0" w:color="auto"/>
        <w:right w:val="none" w:sz="0" w:space="0" w:color="auto"/>
      </w:divBdr>
    </w:div>
    <w:div w:id="1310674328">
      <w:bodyDiv w:val="1"/>
      <w:marLeft w:val="0"/>
      <w:marRight w:val="0"/>
      <w:marTop w:val="0"/>
      <w:marBottom w:val="0"/>
      <w:divBdr>
        <w:top w:val="none" w:sz="0" w:space="0" w:color="auto"/>
        <w:left w:val="none" w:sz="0" w:space="0" w:color="auto"/>
        <w:bottom w:val="none" w:sz="0" w:space="0" w:color="auto"/>
        <w:right w:val="none" w:sz="0" w:space="0" w:color="auto"/>
      </w:divBdr>
    </w:div>
    <w:div w:id="1347636784">
      <w:bodyDiv w:val="1"/>
      <w:marLeft w:val="0"/>
      <w:marRight w:val="0"/>
      <w:marTop w:val="0"/>
      <w:marBottom w:val="0"/>
      <w:divBdr>
        <w:top w:val="none" w:sz="0" w:space="0" w:color="auto"/>
        <w:left w:val="none" w:sz="0" w:space="0" w:color="auto"/>
        <w:bottom w:val="none" w:sz="0" w:space="0" w:color="auto"/>
        <w:right w:val="none" w:sz="0" w:space="0" w:color="auto"/>
      </w:divBdr>
    </w:div>
    <w:div w:id="1362633451">
      <w:bodyDiv w:val="1"/>
      <w:marLeft w:val="0"/>
      <w:marRight w:val="0"/>
      <w:marTop w:val="0"/>
      <w:marBottom w:val="0"/>
      <w:divBdr>
        <w:top w:val="none" w:sz="0" w:space="0" w:color="auto"/>
        <w:left w:val="none" w:sz="0" w:space="0" w:color="auto"/>
        <w:bottom w:val="none" w:sz="0" w:space="0" w:color="auto"/>
        <w:right w:val="none" w:sz="0" w:space="0" w:color="auto"/>
      </w:divBdr>
    </w:div>
    <w:div w:id="1378121549">
      <w:bodyDiv w:val="1"/>
      <w:marLeft w:val="0"/>
      <w:marRight w:val="0"/>
      <w:marTop w:val="0"/>
      <w:marBottom w:val="0"/>
      <w:divBdr>
        <w:top w:val="none" w:sz="0" w:space="0" w:color="auto"/>
        <w:left w:val="none" w:sz="0" w:space="0" w:color="auto"/>
        <w:bottom w:val="none" w:sz="0" w:space="0" w:color="auto"/>
        <w:right w:val="none" w:sz="0" w:space="0" w:color="auto"/>
      </w:divBdr>
    </w:div>
    <w:div w:id="1387410695">
      <w:bodyDiv w:val="1"/>
      <w:marLeft w:val="0"/>
      <w:marRight w:val="0"/>
      <w:marTop w:val="0"/>
      <w:marBottom w:val="0"/>
      <w:divBdr>
        <w:top w:val="none" w:sz="0" w:space="0" w:color="auto"/>
        <w:left w:val="none" w:sz="0" w:space="0" w:color="auto"/>
        <w:bottom w:val="none" w:sz="0" w:space="0" w:color="auto"/>
        <w:right w:val="none" w:sz="0" w:space="0" w:color="auto"/>
      </w:divBdr>
    </w:div>
    <w:div w:id="1387528363">
      <w:bodyDiv w:val="1"/>
      <w:marLeft w:val="0"/>
      <w:marRight w:val="0"/>
      <w:marTop w:val="0"/>
      <w:marBottom w:val="0"/>
      <w:divBdr>
        <w:top w:val="none" w:sz="0" w:space="0" w:color="auto"/>
        <w:left w:val="none" w:sz="0" w:space="0" w:color="auto"/>
        <w:bottom w:val="none" w:sz="0" w:space="0" w:color="auto"/>
        <w:right w:val="none" w:sz="0" w:space="0" w:color="auto"/>
      </w:divBdr>
    </w:div>
    <w:div w:id="1402947127">
      <w:bodyDiv w:val="1"/>
      <w:marLeft w:val="0"/>
      <w:marRight w:val="0"/>
      <w:marTop w:val="0"/>
      <w:marBottom w:val="0"/>
      <w:divBdr>
        <w:top w:val="none" w:sz="0" w:space="0" w:color="auto"/>
        <w:left w:val="none" w:sz="0" w:space="0" w:color="auto"/>
        <w:bottom w:val="none" w:sz="0" w:space="0" w:color="auto"/>
        <w:right w:val="none" w:sz="0" w:space="0" w:color="auto"/>
      </w:divBdr>
    </w:div>
    <w:div w:id="1408723742">
      <w:bodyDiv w:val="1"/>
      <w:marLeft w:val="0"/>
      <w:marRight w:val="0"/>
      <w:marTop w:val="0"/>
      <w:marBottom w:val="0"/>
      <w:divBdr>
        <w:top w:val="none" w:sz="0" w:space="0" w:color="auto"/>
        <w:left w:val="none" w:sz="0" w:space="0" w:color="auto"/>
        <w:bottom w:val="none" w:sz="0" w:space="0" w:color="auto"/>
        <w:right w:val="none" w:sz="0" w:space="0" w:color="auto"/>
      </w:divBdr>
      <w:divsChild>
        <w:div w:id="2093500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974788">
      <w:bodyDiv w:val="1"/>
      <w:marLeft w:val="0"/>
      <w:marRight w:val="0"/>
      <w:marTop w:val="0"/>
      <w:marBottom w:val="0"/>
      <w:divBdr>
        <w:top w:val="none" w:sz="0" w:space="0" w:color="auto"/>
        <w:left w:val="none" w:sz="0" w:space="0" w:color="auto"/>
        <w:bottom w:val="none" w:sz="0" w:space="0" w:color="auto"/>
        <w:right w:val="none" w:sz="0" w:space="0" w:color="auto"/>
      </w:divBdr>
    </w:div>
    <w:div w:id="1417481807">
      <w:bodyDiv w:val="1"/>
      <w:marLeft w:val="0"/>
      <w:marRight w:val="0"/>
      <w:marTop w:val="0"/>
      <w:marBottom w:val="0"/>
      <w:divBdr>
        <w:top w:val="none" w:sz="0" w:space="0" w:color="auto"/>
        <w:left w:val="none" w:sz="0" w:space="0" w:color="auto"/>
        <w:bottom w:val="none" w:sz="0" w:space="0" w:color="auto"/>
        <w:right w:val="none" w:sz="0" w:space="0" w:color="auto"/>
      </w:divBdr>
    </w:div>
    <w:div w:id="1428963120">
      <w:bodyDiv w:val="1"/>
      <w:marLeft w:val="0"/>
      <w:marRight w:val="0"/>
      <w:marTop w:val="0"/>
      <w:marBottom w:val="0"/>
      <w:divBdr>
        <w:top w:val="none" w:sz="0" w:space="0" w:color="auto"/>
        <w:left w:val="none" w:sz="0" w:space="0" w:color="auto"/>
        <w:bottom w:val="none" w:sz="0" w:space="0" w:color="auto"/>
        <w:right w:val="none" w:sz="0" w:space="0" w:color="auto"/>
      </w:divBdr>
    </w:div>
    <w:div w:id="1434549323">
      <w:bodyDiv w:val="1"/>
      <w:marLeft w:val="0"/>
      <w:marRight w:val="0"/>
      <w:marTop w:val="0"/>
      <w:marBottom w:val="0"/>
      <w:divBdr>
        <w:top w:val="none" w:sz="0" w:space="0" w:color="auto"/>
        <w:left w:val="none" w:sz="0" w:space="0" w:color="auto"/>
        <w:bottom w:val="none" w:sz="0" w:space="0" w:color="auto"/>
        <w:right w:val="none" w:sz="0" w:space="0" w:color="auto"/>
      </w:divBdr>
    </w:div>
    <w:div w:id="1437873076">
      <w:bodyDiv w:val="1"/>
      <w:marLeft w:val="0"/>
      <w:marRight w:val="0"/>
      <w:marTop w:val="0"/>
      <w:marBottom w:val="0"/>
      <w:divBdr>
        <w:top w:val="none" w:sz="0" w:space="0" w:color="auto"/>
        <w:left w:val="none" w:sz="0" w:space="0" w:color="auto"/>
        <w:bottom w:val="none" w:sz="0" w:space="0" w:color="auto"/>
        <w:right w:val="none" w:sz="0" w:space="0" w:color="auto"/>
      </w:divBdr>
    </w:div>
    <w:div w:id="1441409216">
      <w:bodyDiv w:val="1"/>
      <w:marLeft w:val="0"/>
      <w:marRight w:val="0"/>
      <w:marTop w:val="0"/>
      <w:marBottom w:val="0"/>
      <w:divBdr>
        <w:top w:val="none" w:sz="0" w:space="0" w:color="auto"/>
        <w:left w:val="none" w:sz="0" w:space="0" w:color="auto"/>
        <w:bottom w:val="none" w:sz="0" w:space="0" w:color="auto"/>
        <w:right w:val="none" w:sz="0" w:space="0" w:color="auto"/>
      </w:divBdr>
    </w:div>
    <w:div w:id="1470169844">
      <w:bodyDiv w:val="1"/>
      <w:marLeft w:val="0"/>
      <w:marRight w:val="0"/>
      <w:marTop w:val="0"/>
      <w:marBottom w:val="0"/>
      <w:divBdr>
        <w:top w:val="none" w:sz="0" w:space="0" w:color="auto"/>
        <w:left w:val="none" w:sz="0" w:space="0" w:color="auto"/>
        <w:bottom w:val="none" w:sz="0" w:space="0" w:color="auto"/>
        <w:right w:val="none" w:sz="0" w:space="0" w:color="auto"/>
      </w:divBdr>
    </w:div>
    <w:div w:id="1481580582">
      <w:bodyDiv w:val="1"/>
      <w:marLeft w:val="0"/>
      <w:marRight w:val="0"/>
      <w:marTop w:val="0"/>
      <w:marBottom w:val="0"/>
      <w:divBdr>
        <w:top w:val="none" w:sz="0" w:space="0" w:color="auto"/>
        <w:left w:val="none" w:sz="0" w:space="0" w:color="auto"/>
        <w:bottom w:val="none" w:sz="0" w:space="0" w:color="auto"/>
        <w:right w:val="none" w:sz="0" w:space="0" w:color="auto"/>
      </w:divBdr>
    </w:div>
    <w:div w:id="1489899363">
      <w:bodyDiv w:val="1"/>
      <w:marLeft w:val="0"/>
      <w:marRight w:val="0"/>
      <w:marTop w:val="0"/>
      <w:marBottom w:val="0"/>
      <w:divBdr>
        <w:top w:val="none" w:sz="0" w:space="0" w:color="auto"/>
        <w:left w:val="none" w:sz="0" w:space="0" w:color="auto"/>
        <w:bottom w:val="none" w:sz="0" w:space="0" w:color="auto"/>
        <w:right w:val="none" w:sz="0" w:space="0" w:color="auto"/>
      </w:divBdr>
    </w:div>
    <w:div w:id="1528718620">
      <w:bodyDiv w:val="1"/>
      <w:marLeft w:val="0"/>
      <w:marRight w:val="0"/>
      <w:marTop w:val="0"/>
      <w:marBottom w:val="0"/>
      <w:divBdr>
        <w:top w:val="none" w:sz="0" w:space="0" w:color="auto"/>
        <w:left w:val="none" w:sz="0" w:space="0" w:color="auto"/>
        <w:bottom w:val="none" w:sz="0" w:space="0" w:color="auto"/>
        <w:right w:val="none" w:sz="0" w:space="0" w:color="auto"/>
      </w:divBdr>
    </w:div>
    <w:div w:id="1556743727">
      <w:bodyDiv w:val="1"/>
      <w:marLeft w:val="0"/>
      <w:marRight w:val="0"/>
      <w:marTop w:val="0"/>
      <w:marBottom w:val="0"/>
      <w:divBdr>
        <w:top w:val="none" w:sz="0" w:space="0" w:color="auto"/>
        <w:left w:val="none" w:sz="0" w:space="0" w:color="auto"/>
        <w:bottom w:val="none" w:sz="0" w:space="0" w:color="auto"/>
        <w:right w:val="none" w:sz="0" w:space="0" w:color="auto"/>
      </w:divBdr>
    </w:div>
    <w:div w:id="1557429744">
      <w:bodyDiv w:val="1"/>
      <w:marLeft w:val="0"/>
      <w:marRight w:val="0"/>
      <w:marTop w:val="0"/>
      <w:marBottom w:val="0"/>
      <w:divBdr>
        <w:top w:val="none" w:sz="0" w:space="0" w:color="auto"/>
        <w:left w:val="none" w:sz="0" w:space="0" w:color="auto"/>
        <w:bottom w:val="none" w:sz="0" w:space="0" w:color="auto"/>
        <w:right w:val="none" w:sz="0" w:space="0" w:color="auto"/>
      </w:divBdr>
      <w:divsChild>
        <w:div w:id="662271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35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796901">
      <w:bodyDiv w:val="1"/>
      <w:marLeft w:val="0"/>
      <w:marRight w:val="0"/>
      <w:marTop w:val="0"/>
      <w:marBottom w:val="0"/>
      <w:divBdr>
        <w:top w:val="none" w:sz="0" w:space="0" w:color="auto"/>
        <w:left w:val="none" w:sz="0" w:space="0" w:color="auto"/>
        <w:bottom w:val="none" w:sz="0" w:space="0" w:color="auto"/>
        <w:right w:val="none" w:sz="0" w:space="0" w:color="auto"/>
      </w:divBdr>
    </w:div>
    <w:div w:id="1586760735">
      <w:bodyDiv w:val="1"/>
      <w:marLeft w:val="0"/>
      <w:marRight w:val="0"/>
      <w:marTop w:val="0"/>
      <w:marBottom w:val="0"/>
      <w:divBdr>
        <w:top w:val="none" w:sz="0" w:space="0" w:color="auto"/>
        <w:left w:val="none" w:sz="0" w:space="0" w:color="auto"/>
        <w:bottom w:val="none" w:sz="0" w:space="0" w:color="auto"/>
        <w:right w:val="none" w:sz="0" w:space="0" w:color="auto"/>
      </w:divBdr>
    </w:div>
    <w:div w:id="1588270274">
      <w:bodyDiv w:val="1"/>
      <w:marLeft w:val="0"/>
      <w:marRight w:val="0"/>
      <w:marTop w:val="0"/>
      <w:marBottom w:val="0"/>
      <w:divBdr>
        <w:top w:val="none" w:sz="0" w:space="0" w:color="auto"/>
        <w:left w:val="none" w:sz="0" w:space="0" w:color="auto"/>
        <w:bottom w:val="none" w:sz="0" w:space="0" w:color="auto"/>
        <w:right w:val="none" w:sz="0" w:space="0" w:color="auto"/>
      </w:divBdr>
    </w:div>
    <w:div w:id="1601790741">
      <w:bodyDiv w:val="1"/>
      <w:marLeft w:val="0"/>
      <w:marRight w:val="0"/>
      <w:marTop w:val="0"/>
      <w:marBottom w:val="0"/>
      <w:divBdr>
        <w:top w:val="none" w:sz="0" w:space="0" w:color="auto"/>
        <w:left w:val="none" w:sz="0" w:space="0" w:color="auto"/>
        <w:bottom w:val="none" w:sz="0" w:space="0" w:color="auto"/>
        <w:right w:val="none" w:sz="0" w:space="0" w:color="auto"/>
      </w:divBdr>
    </w:div>
    <w:div w:id="1608653689">
      <w:bodyDiv w:val="1"/>
      <w:marLeft w:val="0"/>
      <w:marRight w:val="0"/>
      <w:marTop w:val="0"/>
      <w:marBottom w:val="0"/>
      <w:divBdr>
        <w:top w:val="none" w:sz="0" w:space="0" w:color="auto"/>
        <w:left w:val="none" w:sz="0" w:space="0" w:color="auto"/>
        <w:bottom w:val="none" w:sz="0" w:space="0" w:color="auto"/>
        <w:right w:val="none" w:sz="0" w:space="0" w:color="auto"/>
      </w:divBdr>
    </w:div>
    <w:div w:id="1633634309">
      <w:bodyDiv w:val="1"/>
      <w:marLeft w:val="0"/>
      <w:marRight w:val="0"/>
      <w:marTop w:val="0"/>
      <w:marBottom w:val="0"/>
      <w:divBdr>
        <w:top w:val="none" w:sz="0" w:space="0" w:color="auto"/>
        <w:left w:val="none" w:sz="0" w:space="0" w:color="auto"/>
        <w:bottom w:val="none" w:sz="0" w:space="0" w:color="auto"/>
        <w:right w:val="none" w:sz="0" w:space="0" w:color="auto"/>
      </w:divBdr>
    </w:div>
    <w:div w:id="1655839060">
      <w:bodyDiv w:val="1"/>
      <w:marLeft w:val="0"/>
      <w:marRight w:val="0"/>
      <w:marTop w:val="0"/>
      <w:marBottom w:val="0"/>
      <w:divBdr>
        <w:top w:val="none" w:sz="0" w:space="0" w:color="auto"/>
        <w:left w:val="none" w:sz="0" w:space="0" w:color="auto"/>
        <w:bottom w:val="none" w:sz="0" w:space="0" w:color="auto"/>
        <w:right w:val="none" w:sz="0" w:space="0" w:color="auto"/>
      </w:divBdr>
    </w:div>
    <w:div w:id="1664509517">
      <w:bodyDiv w:val="1"/>
      <w:marLeft w:val="0"/>
      <w:marRight w:val="0"/>
      <w:marTop w:val="0"/>
      <w:marBottom w:val="0"/>
      <w:divBdr>
        <w:top w:val="none" w:sz="0" w:space="0" w:color="auto"/>
        <w:left w:val="none" w:sz="0" w:space="0" w:color="auto"/>
        <w:bottom w:val="none" w:sz="0" w:space="0" w:color="auto"/>
        <w:right w:val="none" w:sz="0" w:space="0" w:color="auto"/>
      </w:divBdr>
    </w:div>
    <w:div w:id="1718242778">
      <w:bodyDiv w:val="1"/>
      <w:marLeft w:val="0"/>
      <w:marRight w:val="0"/>
      <w:marTop w:val="0"/>
      <w:marBottom w:val="0"/>
      <w:divBdr>
        <w:top w:val="none" w:sz="0" w:space="0" w:color="auto"/>
        <w:left w:val="none" w:sz="0" w:space="0" w:color="auto"/>
        <w:bottom w:val="none" w:sz="0" w:space="0" w:color="auto"/>
        <w:right w:val="none" w:sz="0" w:space="0" w:color="auto"/>
      </w:divBdr>
    </w:div>
    <w:div w:id="1720519256">
      <w:bodyDiv w:val="1"/>
      <w:marLeft w:val="0"/>
      <w:marRight w:val="0"/>
      <w:marTop w:val="0"/>
      <w:marBottom w:val="0"/>
      <w:divBdr>
        <w:top w:val="none" w:sz="0" w:space="0" w:color="auto"/>
        <w:left w:val="none" w:sz="0" w:space="0" w:color="auto"/>
        <w:bottom w:val="none" w:sz="0" w:space="0" w:color="auto"/>
        <w:right w:val="none" w:sz="0" w:space="0" w:color="auto"/>
      </w:divBdr>
    </w:div>
    <w:div w:id="1736006585">
      <w:bodyDiv w:val="1"/>
      <w:marLeft w:val="0"/>
      <w:marRight w:val="0"/>
      <w:marTop w:val="0"/>
      <w:marBottom w:val="0"/>
      <w:divBdr>
        <w:top w:val="none" w:sz="0" w:space="0" w:color="auto"/>
        <w:left w:val="none" w:sz="0" w:space="0" w:color="auto"/>
        <w:bottom w:val="none" w:sz="0" w:space="0" w:color="auto"/>
        <w:right w:val="none" w:sz="0" w:space="0" w:color="auto"/>
      </w:divBdr>
    </w:div>
    <w:div w:id="1765111450">
      <w:bodyDiv w:val="1"/>
      <w:marLeft w:val="0"/>
      <w:marRight w:val="0"/>
      <w:marTop w:val="0"/>
      <w:marBottom w:val="0"/>
      <w:divBdr>
        <w:top w:val="none" w:sz="0" w:space="0" w:color="auto"/>
        <w:left w:val="none" w:sz="0" w:space="0" w:color="auto"/>
        <w:bottom w:val="none" w:sz="0" w:space="0" w:color="auto"/>
        <w:right w:val="none" w:sz="0" w:space="0" w:color="auto"/>
      </w:divBdr>
    </w:div>
    <w:div w:id="1773669313">
      <w:bodyDiv w:val="1"/>
      <w:marLeft w:val="0"/>
      <w:marRight w:val="0"/>
      <w:marTop w:val="0"/>
      <w:marBottom w:val="0"/>
      <w:divBdr>
        <w:top w:val="none" w:sz="0" w:space="0" w:color="auto"/>
        <w:left w:val="none" w:sz="0" w:space="0" w:color="auto"/>
        <w:bottom w:val="none" w:sz="0" w:space="0" w:color="auto"/>
        <w:right w:val="none" w:sz="0" w:space="0" w:color="auto"/>
      </w:divBdr>
      <w:divsChild>
        <w:div w:id="53982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2071215">
      <w:bodyDiv w:val="1"/>
      <w:marLeft w:val="0"/>
      <w:marRight w:val="0"/>
      <w:marTop w:val="0"/>
      <w:marBottom w:val="0"/>
      <w:divBdr>
        <w:top w:val="none" w:sz="0" w:space="0" w:color="auto"/>
        <w:left w:val="none" w:sz="0" w:space="0" w:color="auto"/>
        <w:bottom w:val="none" w:sz="0" w:space="0" w:color="auto"/>
        <w:right w:val="none" w:sz="0" w:space="0" w:color="auto"/>
      </w:divBdr>
    </w:div>
    <w:div w:id="1783957265">
      <w:bodyDiv w:val="1"/>
      <w:marLeft w:val="0"/>
      <w:marRight w:val="0"/>
      <w:marTop w:val="0"/>
      <w:marBottom w:val="0"/>
      <w:divBdr>
        <w:top w:val="none" w:sz="0" w:space="0" w:color="auto"/>
        <w:left w:val="none" w:sz="0" w:space="0" w:color="auto"/>
        <w:bottom w:val="none" w:sz="0" w:space="0" w:color="auto"/>
        <w:right w:val="none" w:sz="0" w:space="0" w:color="auto"/>
      </w:divBdr>
    </w:div>
    <w:div w:id="1791704852">
      <w:bodyDiv w:val="1"/>
      <w:marLeft w:val="0"/>
      <w:marRight w:val="0"/>
      <w:marTop w:val="0"/>
      <w:marBottom w:val="0"/>
      <w:divBdr>
        <w:top w:val="none" w:sz="0" w:space="0" w:color="auto"/>
        <w:left w:val="none" w:sz="0" w:space="0" w:color="auto"/>
        <w:bottom w:val="none" w:sz="0" w:space="0" w:color="auto"/>
        <w:right w:val="none" w:sz="0" w:space="0" w:color="auto"/>
      </w:divBdr>
    </w:div>
    <w:div w:id="1806193689">
      <w:bodyDiv w:val="1"/>
      <w:marLeft w:val="0"/>
      <w:marRight w:val="0"/>
      <w:marTop w:val="0"/>
      <w:marBottom w:val="0"/>
      <w:divBdr>
        <w:top w:val="none" w:sz="0" w:space="0" w:color="auto"/>
        <w:left w:val="none" w:sz="0" w:space="0" w:color="auto"/>
        <w:bottom w:val="none" w:sz="0" w:space="0" w:color="auto"/>
        <w:right w:val="none" w:sz="0" w:space="0" w:color="auto"/>
      </w:divBdr>
    </w:div>
    <w:div w:id="1814639326">
      <w:bodyDiv w:val="1"/>
      <w:marLeft w:val="0"/>
      <w:marRight w:val="0"/>
      <w:marTop w:val="0"/>
      <w:marBottom w:val="0"/>
      <w:divBdr>
        <w:top w:val="none" w:sz="0" w:space="0" w:color="auto"/>
        <w:left w:val="none" w:sz="0" w:space="0" w:color="auto"/>
        <w:bottom w:val="none" w:sz="0" w:space="0" w:color="auto"/>
        <w:right w:val="none" w:sz="0" w:space="0" w:color="auto"/>
      </w:divBdr>
    </w:div>
    <w:div w:id="1816875401">
      <w:bodyDiv w:val="1"/>
      <w:marLeft w:val="0"/>
      <w:marRight w:val="0"/>
      <w:marTop w:val="0"/>
      <w:marBottom w:val="0"/>
      <w:divBdr>
        <w:top w:val="none" w:sz="0" w:space="0" w:color="auto"/>
        <w:left w:val="none" w:sz="0" w:space="0" w:color="auto"/>
        <w:bottom w:val="none" w:sz="0" w:space="0" w:color="auto"/>
        <w:right w:val="none" w:sz="0" w:space="0" w:color="auto"/>
      </w:divBdr>
    </w:div>
    <w:div w:id="1840198376">
      <w:bodyDiv w:val="1"/>
      <w:marLeft w:val="0"/>
      <w:marRight w:val="0"/>
      <w:marTop w:val="0"/>
      <w:marBottom w:val="0"/>
      <w:divBdr>
        <w:top w:val="none" w:sz="0" w:space="0" w:color="auto"/>
        <w:left w:val="none" w:sz="0" w:space="0" w:color="auto"/>
        <w:bottom w:val="none" w:sz="0" w:space="0" w:color="auto"/>
        <w:right w:val="none" w:sz="0" w:space="0" w:color="auto"/>
      </w:divBdr>
    </w:div>
    <w:div w:id="1848711916">
      <w:bodyDiv w:val="1"/>
      <w:marLeft w:val="0"/>
      <w:marRight w:val="0"/>
      <w:marTop w:val="0"/>
      <w:marBottom w:val="0"/>
      <w:divBdr>
        <w:top w:val="none" w:sz="0" w:space="0" w:color="auto"/>
        <w:left w:val="none" w:sz="0" w:space="0" w:color="auto"/>
        <w:bottom w:val="none" w:sz="0" w:space="0" w:color="auto"/>
        <w:right w:val="none" w:sz="0" w:space="0" w:color="auto"/>
      </w:divBdr>
    </w:div>
    <w:div w:id="1851674687">
      <w:bodyDiv w:val="1"/>
      <w:marLeft w:val="0"/>
      <w:marRight w:val="0"/>
      <w:marTop w:val="0"/>
      <w:marBottom w:val="0"/>
      <w:divBdr>
        <w:top w:val="none" w:sz="0" w:space="0" w:color="auto"/>
        <w:left w:val="none" w:sz="0" w:space="0" w:color="auto"/>
        <w:bottom w:val="none" w:sz="0" w:space="0" w:color="auto"/>
        <w:right w:val="none" w:sz="0" w:space="0" w:color="auto"/>
      </w:divBdr>
    </w:div>
    <w:div w:id="1872299813">
      <w:bodyDiv w:val="1"/>
      <w:marLeft w:val="0"/>
      <w:marRight w:val="0"/>
      <w:marTop w:val="0"/>
      <w:marBottom w:val="0"/>
      <w:divBdr>
        <w:top w:val="none" w:sz="0" w:space="0" w:color="auto"/>
        <w:left w:val="none" w:sz="0" w:space="0" w:color="auto"/>
        <w:bottom w:val="none" w:sz="0" w:space="0" w:color="auto"/>
        <w:right w:val="none" w:sz="0" w:space="0" w:color="auto"/>
      </w:divBdr>
      <w:divsChild>
        <w:div w:id="84359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965491">
      <w:bodyDiv w:val="1"/>
      <w:marLeft w:val="0"/>
      <w:marRight w:val="0"/>
      <w:marTop w:val="0"/>
      <w:marBottom w:val="0"/>
      <w:divBdr>
        <w:top w:val="none" w:sz="0" w:space="0" w:color="auto"/>
        <w:left w:val="none" w:sz="0" w:space="0" w:color="auto"/>
        <w:bottom w:val="none" w:sz="0" w:space="0" w:color="auto"/>
        <w:right w:val="none" w:sz="0" w:space="0" w:color="auto"/>
      </w:divBdr>
    </w:div>
    <w:div w:id="1886134530">
      <w:bodyDiv w:val="1"/>
      <w:marLeft w:val="0"/>
      <w:marRight w:val="0"/>
      <w:marTop w:val="0"/>
      <w:marBottom w:val="0"/>
      <w:divBdr>
        <w:top w:val="none" w:sz="0" w:space="0" w:color="auto"/>
        <w:left w:val="none" w:sz="0" w:space="0" w:color="auto"/>
        <w:bottom w:val="none" w:sz="0" w:space="0" w:color="auto"/>
        <w:right w:val="none" w:sz="0" w:space="0" w:color="auto"/>
      </w:divBdr>
    </w:div>
    <w:div w:id="1897810735">
      <w:bodyDiv w:val="1"/>
      <w:marLeft w:val="0"/>
      <w:marRight w:val="0"/>
      <w:marTop w:val="0"/>
      <w:marBottom w:val="0"/>
      <w:divBdr>
        <w:top w:val="none" w:sz="0" w:space="0" w:color="auto"/>
        <w:left w:val="none" w:sz="0" w:space="0" w:color="auto"/>
        <w:bottom w:val="none" w:sz="0" w:space="0" w:color="auto"/>
        <w:right w:val="none" w:sz="0" w:space="0" w:color="auto"/>
      </w:divBdr>
    </w:div>
    <w:div w:id="1914732358">
      <w:bodyDiv w:val="1"/>
      <w:marLeft w:val="0"/>
      <w:marRight w:val="0"/>
      <w:marTop w:val="0"/>
      <w:marBottom w:val="0"/>
      <w:divBdr>
        <w:top w:val="none" w:sz="0" w:space="0" w:color="auto"/>
        <w:left w:val="none" w:sz="0" w:space="0" w:color="auto"/>
        <w:bottom w:val="none" w:sz="0" w:space="0" w:color="auto"/>
        <w:right w:val="none" w:sz="0" w:space="0" w:color="auto"/>
      </w:divBdr>
    </w:div>
    <w:div w:id="1916472416">
      <w:bodyDiv w:val="1"/>
      <w:marLeft w:val="0"/>
      <w:marRight w:val="0"/>
      <w:marTop w:val="0"/>
      <w:marBottom w:val="0"/>
      <w:divBdr>
        <w:top w:val="none" w:sz="0" w:space="0" w:color="auto"/>
        <w:left w:val="none" w:sz="0" w:space="0" w:color="auto"/>
        <w:bottom w:val="none" w:sz="0" w:space="0" w:color="auto"/>
        <w:right w:val="none" w:sz="0" w:space="0" w:color="auto"/>
      </w:divBdr>
      <w:divsChild>
        <w:div w:id="1611547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8243405">
      <w:bodyDiv w:val="1"/>
      <w:marLeft w:val="0"/>
      <w:marRight w:val="0"/>
      <w:marTop w:val="0"/>
      <w:marBottom w:val="0"/>
      <w:divBdr>
        <w:top w:val="none" w:sz="0" w:space="0" w:color="auto"/>
        <w:left w:val="none" w:sz="0" w:space="0" w:color="auto"/>
        <w:bottom w:val="none" w:sz="0" w:space="0" w:color="auto"/>
        <w:right w:val="none" w:sz="0" w:space="0" w:color="auto"/>
      </w:divBdr>
    </w:div>
    <w:div w:id="1938903539">
      <w:bodyDiv w:val="1"/>
      <w:marLeft w:val="0"/>
      <w:marRight w:val="0"/>
      <w:marTop w:val="0"/>
      <w:marBottom w:val="0"/>
      <w:divBdr>
        <w:top w:val="none" w:sz="0" w:space="0" w:color="auto"/>
        <w:left w:val="none" w:sz="0" w:space="0" w:color="auto"/>
        <w:bottom w:val="none" w:sz="0" w:space="0" w:color="auto"/>
        <w:right w:val="none" w:sz="0" w:space="0" w:color="auto"/>
      </w:divBdr>
    </w:div>
    <w:div w:id="1953704837">
      <w:bodyDiv w:val="1"/>
      <w:marLeft w:val="0"/>
      <w:marRight w:val="0"/>
      <w:marTop w:val="0"/>
      <w:marBottom w:val="0"/>
      <w:divBdr>
        <w:top w:val="none" w:sz="0" w:space="0" w:color="auto"/>
        <w:left w:val="none" w:sz="0" w:space="0" w:color="auto"/>
        <w:bottom w:val="none" w:sz="0" w:space="0" w:color="auto"/>
        <w:right w:val="none" w:sz="0" w:space="0" w:color="auto"/>
      </w:divBdr>
    </w:div>
    <w:div w:id="1954556959">
      <w:bodyDiv w:val="1"/>
      <w:marLeft w:val="0"/>
      <w:marRight w:val="0"/>
      <w:marTop w:val="0"/>
      <w:marBottom w:val="0"/>
      <w:divBdr>
        <w:top w:val="none" w:sz="0" w:space="0" w:color="auto"/>
        <w:left w:val="none" w:sz="0" w:space="0" w:color="auto"/>
        <w:bottom w:val="none" w:sz="0" w:space="0" w:color="auto"/>
        <w:right w:val="none" w:sz="0" w:space="0" w:color="auto"/>
      </w:divBdr>
    </w:div>
    <w:div w:id="1957326393">
      <w:bodyDiv w:val="1"/>
      <w:marLeft w:val="0"/>
      <w:marRight w:val="0"/>
      <w:marTop w:val="0"/>
      <w:marBottom w:val="0"/>
      <w:divBdr>
        <w:top w:val="none" w:sz="0" w:space="0" w:color="auto"/>
        <w:left w:val="none" w:sz="0" w:space="0" w:color="auto"/>
        <w:bottom w:val="none" w:sz="0" w:space="0" w:color="auto"/>
        <w:right w:val="none" w:sz="0" w:space="0" w:color="auto"/>
      </w:divBdr>
    </w:div>
    <w:div w:id="1958215829">
      <w:bodyDiv w:val="1"/>
      <w:marLeft w:val="0"/>
      <w:marRight w:val="0"/>
      <w:marTop w:val="0"/>
      <w:marBottom w:val="0"/>
      <w:divBdr>
        <w:top w:val="none" w:sz="0" w:space="0" w:color="auto"/>
        <w:left w:val="none" w:sz="0" w:space="0" w:color="auto"/>
        <w:bottom w:val="none" w:sz="0" w:space="0" w:color="auto"/>
        <w:right w:val="none" w:sz="0" w:space="0" w:color="auto"/>
      </w:divBdr>
    </w:div>
    <w:div w:id="1971126761">
      <w:bodyDiv w:val="1"/>
      <w:marLeft w:val="0"/>
      <w:marRight w:val="0"/>
      <w:marTop w:val="0"/>
      <w:marBottom w:val="0"/>
      <w:divBdr>
        <w:top w:val="none" w:sz="0" w:space="0" w:color="auto"/>
        <w:left w:val="none" w:sz="0" w:space="0" w:color="auto"/>
        <w:bottom w:val="none" w:sz="0" w:space="0" w:color="auto"/>
        <w:right w:val="none" w:sz="0" w:space="0" w:color="auto"/>
      </w:divBdr>
      <w:divsChild>
        <w:div w:id="669524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431470">
      <w:bodyDiv w:val="1"/>
      <w:marLeft w:val="0"/>
      <w:marRight w:val="0"/>
      <w:marTop w:val="0"/>
      <w:marBottom w:val="0"/>
      <w:divBdr>
        <w:top w:val="none" w:sz="0" w:space="0" w:color="auto"/>
        <w:left w:val="none" w:sz="0" w:space="0" w:color="auto"/>
        <w:bottom w:val="none" w:sz="0" w:space="0" w:color="auto"/>
        <w:right w:val="none" w:sz="0" w:space="0" w:color="auto"/>
      </w:divBdr>
    </w:div>
    <w:div w:id="1990010554">
      <w:bodyDiv w:val="1"/>
      <w:marLeft w:val="0"/>
      <w:marRight w:val="0"/>
      <w:marTop w:val="0"/>
      <w:marBottom w:val="0"/>
      <w:divBdr>
        <w:top w:val="none" w:sz="0" w:space="0" w:color="auto"/>
        <w:left w:val="none" w:sz="0" w:space="0" w:color="auto"/>
        <w:bottom w:val="none" w:sz="0" w:space="0" w:color="auto"/>
        <w:right w:val="none" w:sz="0" w:space="0" w:color="auto"/>
      </w:divBdr>
    </w:div>
    <w:div w:id="2015111394">
      <w:bodyDiv w:val="1"/>
      <w:marLeft w:val="0"/>
      <w:marRight w:val="0"/>
      <w:marTop w:val="0"/>
      <w:marBottom w:val="0"/>
      <w:divBdr>
        <w:top w:val="none" w:sz="0" w:space="0" w:color="auto"/>
        <w:left w:val="none" w:sz="0" w:space="0" w:color="auto"/>
        <w:bottom w:val="none" w:sz="0" w:space="0" w:color="auto"/>
        <w:right w:val="none" w:sz="0" w:space="0" w:color="auto"/>
      </w:divBdr>
    </w:div>
    <w:div w:id="2025745190">
      <w:bodyDiv w:val="1"/>
      <w:marLeft w:val="0"/>
      <w:marRight w:val="0"/>
      <w:marTop w:val="0"/>
      <w:marBottom w:val="0"/>
      <w:divBdr>
        <w:top w:val="none" w:sz="0" w:space="0" w:color="auto"/>
        <w:left w:val="none" w:sz="0" w:space="0" w:color="auto"/>
        <w:bottom w:val="none" w:sz="0" w:space="0" w:color="auto"/>
        <w:right w:val="none" w:sz="0" w:space="0" w:color="auto"/>
      </w:divBdr>
    </w:div>
    <w:div w:id="2026517329">
      <w:bodyDiv w:val="1"/>
      <w:marLeft w:val="0"/>
      <w:marRight w:val="0"/>
      <w:marTop w:val="0"/>
      <w:marBottom w:val="0"/>
      <w:divBdr>
        <w:top w:val="none" w:sz="0" w:space="0" w:color="auto"/>
        <w:left w:val="none" w:sz="0" w:space="0" w:color="auto"/>
        <w:bottom w:val="none" w:sz="0" w:space="0" w:color="auto"/>
        <w:right w:val="none" w:sz="0" w:space="0" w:color="auto"/>
      </w:divBdr>
    </w:div>
    <w:div w:id="2029408024">
      <w:bodyDiv w:val="1"/>
      <w:marLeft w:val="0"/>
      <w:marRight w:val="0"/>
      <w:marTop w:val="0"/>
      <w:marBottom w:val="0"/>
      <w:divBdr>
        <w:top w:val="none" w:sz="0" w:space="0" w:color="auto"/>
        <w:left w:val="none" w:sz="0" w:space="0" w:color="auto"/>
        <w:bottom w:val="none" w:sz="0" w:space="0" w:color="auto"/>
        <w:right w:val="none" w:sz="0" w:space="0" w:color="auto"/>
      </w:divBdr>
    </w:div>
    <w:div w:id="2031568516">
      <w:bodyDiv w:val="1"/>
      <w:marLeft w:val="0"/>
      <w:marRight w:val="0"/>
      <w:marTop w:val="0"/>
      <w:marBottom w:val="0"/>
      <w:divBdr>
        <w:top w:val="none" w:sz="0" w:space="0" w:color="auto"/>
        <w:left w:val="none" w:sz="0" w:space="0" w:color="auto"/>
        <w:bottom w:val="none" w:sz="0" w:space="0" w:color="auto"/>
        <w:right w:val="none" w:sz="0" w:space="0" w:color="auto"/>
      </w:divBdr>
    </w:div>
    <w:div w:id="2039349402">
      <w:bodyDiv w:val="1"/>
      <w:marLeft w:val="0"/>
      <w:marRight w:val="0"/>
      <w:marTop w:val="0"/>
      <w:marBottom w:val="0"/>
      <w:divBdr>
        <w:top w:val="none" w:sz="0" w:space="0" w:color="auto"/>
        <w:left w:val="none" w:sz="0" w:space="0" w:color="auto"/>
        <w:bottom w:val="none" w:sz="0" w:space="0" w:color="auto"/>
        <w:right w:val="none" w:sz="0" w:space="0" w:color="auto"/>
      </w:divBdr>
    </w:div>
    <w:div w:id="2047174639">
      <w:bodyDiv w:val="1"/>
      <w:marLeft w:val="0"/>
      <w:marRight w:val="0"/>
      <w:marTop w:val="0"/>
      <w:marBottom w:val="0"/>
      <w:divBdr>
        <w:top w:val="none" w:sz="0" w:space="0" w:color="auto"/>
        <w:left w:val="none" w:sz="0" w:space="0" w:color="auto"/>
        <w:bottom w:val="none" w:sz="0" w:space="0" w:color="auto"/>
        <w:right w:val="none" w:sz="0" w:space="0" w:color="auto"/>
      </w:divBdr>
    </w:div>
    <w:div w:id="2051833359">
      <w:bodyDiv w:val="1"/>
      <w:marLeft w:val="0"/>
      <w:marRight w:val="0"/>
      <w:marTop w:val="0"/>
      <w:marBottom w:val="0"/>
      <w:divBdr>
        <w:top w:val="none" w:sz="0" w:space="0" w:color="auto"/>
        <w:left w:val="none" w:sz="0" w:space="0" w:color="auto"/>
        <w:bottom w:val="none" w:sz="0" w:space="0" w:color="auto"/>
        <w:right w:val="none" w:sz="0" w:space="0" w:color="auto"/>
      </w:divBdr>
    </w:div>
    <w:div w:id="2052996759">
      <w:bodyDiv w:val="1"/>
      <w:marLeft w:val="0"/>
      <w:marRight w:val="0"/>
      <w:marTop w:val="0"/>
      <w:marBottom w:val="0"/>
      <w:divBdr>
        <w:top w:val="none" w:sz="0" w:space="0" w:color="auto"/>
        <w:left w:val="none" w:sz="0" w:space="0" w:color="auto"/>
        <w:bottom w:val="none" w:sz="0" w:space="0" w:color="auto"/>
        <w:right w:val="none" w:sz="0" w:space="0" w:color="auto"/>
      </w:divBdr>
    </w:div>
    <w:div w:id="2062553926">
      <w:bodyDiv w:val="1"/>
      <w:marLeft w:val="0"/>
      <w:marRight w:val="0"/>
      <w:marTop w:val="0"/>
      <w:marBottom w:val="0"/>
      <w:divBdr>
        <w:top w:val="none" w:sz="0" w:space="0" w:color="auto"/>
        <w:left w:val="none" w:sz="0" w:space="0" w:color="auto"/>
        <w:bottom w:val="none" w:sz="0" w:space="0" w:color="auto"/>
        <w:right w:val="none" w:sz="0" w:space="0" w:color="auto"/>
      </w:divBdr>
    </w:div>
    <w:div w:id="206787582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3354132">
      <w:bodyDiv w:val="1"/>
      <w:marLeft w:val="0"/>
      <w:marRight w:val="0"/>
      <w:marTop w:val="0"/>
      <w:marBottom w:val="0"/>
      <w:divBdr>
        <w:top w:val="none" w:sz="0" w:space="0" w:color="auto"/>
        <w:left w:val="none" w:sz="0" w:space="0" w:color="auto"/>
        <w:bottom w:val="none" w:sz="0" w:space="0" w:color="auto"/>
        <w:right w:val="none" w:sz="0" w:space="0" w:color="auto"/>
      </w:divBdr>
    </w:div>
    <w:div w:id="2125465935">
      <w:bodyDiv w:val="1"/>
      <w:marLeft w:val="0"/>
      <w:marRight w:val="0"/>
      <w:marTop w:val="0"/>
      <w:marBottom w:val="0"/>
      <w:divBdr>
        <w:top w:val="none" w:sz="0" w:space="0" w:color="auto"/>
        <w:left w:val="none" w:sz="0" w:space="0" w:color="auto"/>
        <w:bottom w:val="none" w:sz="0" w:space="0" w:color="auto"/>
        <w:right w:val="none" w:sz="0" w:space="0" w:color="auto"/>
      </w:divBdr>
    </w:div>
    <w:div w:id="212823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117" Type="http://schemas.openxmlformats.org/officeDocument/2006/relationships/header" Target="header3.xml"/><Relationship Id="rId21" Type="http://schemas.openxmlformats.org/officeDocument/2006/relationships/image" Target="media/image13.jpeg"/><Relationship Id="rId42" Type="http://schemas.openxmlformats.org/officeDocument/2006/relationships/image" Target="media/image34.JPG"/><Relationship Id="rId47" Type="http://schemas.openxmlformats.org/officeDocument/2006/relationships/image" Target="media/image39.JPG"/><Relationship Id="rId63" Type="http://schemas.openxmlformats.org/officeDocument/2006/relationships/hyperlink" Target="https://doi.org/10.31185/lark.3603" TargetMode="External"/><Relationship Id="rId68" Type="http://schemas.openxmlformats.org/officeDocument/2006/relationships/hyperlink" Target="https://doi.org/10.21608/shak.2021.77194.1024" TargetMode="External"/><Relationship Id="rId84" Type="http://schemas.openxmlformats.org/officeDocument/2006/relationships/hyperlink" Target="https://doi.org/10.21608/sjsj.2021.212555" TargetMode="External"/><Relationship Id="rId89" Type="http://schemas.openxmlformats.org/officeDocument/2006/relationships/hyperlink" Target="https://doi.org/10.21608/shak.2022.233570" TargetMode="External"/><Relationship Id="rId112" Type="http://schemas.openxmlformats.org/officeDocument/2006/relationships/hyperlink" Target="https://doi.org/10.1207/s1532785xmep0104_4" TargetMode="External"/><Relationship Id="rId16" Type="http://schemas.openxmlformats.org/officeDocument/2006/relationships/image" Target="media/image8.jpeg"/><Relationship Id="rId107" Type="http://schemas.openxmlformats.org/officeDocument/2006/relationships/hyperlink" Target="https://ssrn.com/abstract=4589308" TargetMode="External"/><Relationship Id="rId11" Type="http://schemas.openxmlformats.org/officeDocument/2006/relationships/hyperlink" Target="mailto:farid_klntn@hotmail.com" TargetMode="External"/><Relationship Id="rId32" Type="http://schemas.openxmlformats.org/officeDocument/2006/relationships/image" Target="media/image24.jpeg"/><Relationship Id="rId37" Type="http://schemas.openxmlformats.org/officeDocument/2006/relationships/image" Target="media/image29.JPG"/><Relationship Id="rId53" Type="http://schemas.openxmlformats.org/officeDocument/2006/relationships/image" Target="media/image45.jpg"/><Relationship Id="rId58" Type="http://schemas.openxmlformats.org/officeDocument/2006/relationships/hyperlink" Target="https://doi.org/10.21608/mkwn.2024.403823" TargetMode="External"/><Relationship Id="rId74" Type="http://schemas.openxmlformats.org/officeDocument/2006/relationships/hyperlink" Target="https://islamanar.com/the-effects-of-globalization-on-culture-and-identity/" TargetMode="External"/><Relationship Id="rId79" Type="http://schemas.openxmlformats.org/officeDocument/2006/relationships/hyperlink" Target="https://doi.org/10.21608/sjsj.2022.242368" TargetMode="External"/><Relationship Id="rId102" Type="http://schemas.openxmlformats.org/officeDocument/2006/relationships/hyperlink" Target="https://www.jotform.com/ar/sample-size-calculator/" TargetMode="External"/><Relationship Id="rId5" Type="http://schemas.openxmlformats.org/officeDocument/2006/relationships/webSettings" Target="webSettings.xml"/><Relationship Id="rId90" Type="http://schemas.openxmlformats.org/officeDocument/2006/relationships/hyperlink" Target="https://doi.org/10.21608/sjsj.2023.337694" TargetMode="External"/><Relationship Id="rId95" Type="http://schemas.openxmlformats.org/officeDocument/2006/relationships/hyperlink" Target="https://doi.org/10.21608/shak.2022.269493" TargetMode="External"/><Relationship Id="rId22" Type="http://schemas.openxmlformats.org/officeDocument/2006/relationships/image" Target="media/image14.JPG"/><Relationship Id="rId27" Type="http://schemas.openxmlformats.org/officeDocument/2006/relationships/image" Target="media/image19.JPG"/><Relationship Id="rId43" Type="http://schemas.openxmlformats.org/officeDocument/2006/relationships/image" Target="media/image35.JPG"/><Relationship Id="rId48" Type="http://schemas.openxmlformats.org/officeDocument/2006/relationships/image" Target="media/image40.jpeg"/><Relationship Id="rId64" Type="http://schemas.openxmlformats.org/officeDocument/2006/relationships/hyperlink" Target="https://doi.org/10.21608/sjsj.2024.380451" TargetMode="External"/><Relationship Id="rId69" Type="http://schemas.openxmlformats.org/officeDocument/2006/relationships/hyperlink" Target="https://www.ajsp.net/research/%D8%AF%D9%88%D8%B1%20%D8%A7%D9%84%D8%AB%D9%82%D8%A7%D9%81%D8%A9%20%D9%81%D9%8A%20%D8%AA%D8%B7%D9%88%D9%8A%D8%B1%20%D8%A7%D9%84%D9%85%D8%AC%D8%AA%D9%85%D8%B9%20%D9%88%D8%AA%D9%88%D8%AC%D9%8A%D9%87%D9%87.pdf" TargetMode="External"/><Relationship Id="rId113" Type="http://schemas.openxmlformats.org/officeDocument/2006/relationships/image" Target="media/image46.jpg"/><Relationship Id="rId118" Type="http://schemas.openxmlformats.org/officeDocument/2006/relationships/footer" Target="footer2.xml"/><Relationship Id="rId80" Type="http://schemas.openxmlformats.org/officeDocument/2006/relationships/hyperlink" Target="https://doi.org/10.21608/jsb.2020.124121" TargetMode="External"/><Relationship Id="rId85" Type="http://schemas.openxmlformats.org/officeDocument/2006/relationships/hyperlink" Target="https://doi.org/10.21608/jsb.2022.176078.1534" TargetMode="External"/><Relationship Id="rId12" Type="http://schemas.openxmlformats.org/officeDocument/2006/relationships/image" Target="media/image4.png"/><Relationship Id="rId17" Type="http://schemas.openxmlformats.org/officeDocument/2006/relationships/image" Target="media/image9.JPG"/><Relationship Id="rId33" Type="http://schemas.openxmlformats.org/officeDocument/2006/relationships/image" Target="media/image25.JPG"/><Relationship Id="rId38" Type="http://schemas.openxmlformats.org/officeDocument/2006/relationships/image" Target="media/image30.jpeg"/><Relationship Id="rId59" Type="http://schemas.openxmlformats.org/officeDocument/2006/relationships/hyperlink" Target="https://doi.org/10.21608/hiss.2023.316774" TargetMode="External"/><Relationship Id="rId103" Type="http://schemas.openxmlformats.org/officeDocument/2006/relationships/hyperlink" Target="https://doi.org/10.1017/CBO9780511576331" TargetMode="External"/><Relationship Id="rId108" Type="http://schemas.openxmlformats.org/officeDocument/2006/relationships/hyperlink" Target="https://dx.doi.org/10.2139/ssrn.4589308" TargetMode="External"/><Relationship Id="rId54" Type="http://schemas.openxmlformats.org/officeDocument/2006/relationships/hyperlink" Target="https://doi.org/10.21608/sjocs.2020.155412" TargetMode="External"/><Relationship Id="rId70" Type="http://schemas.openxmlformats.org/officeDocument/2006/relationships/hyperlink" Target="https://www.ijrsp.com/pdf/issue-60/3.pdf" TargetMode="External"/><Relationship Id="rId75" Type="http://schemas.openxmlformats.org/officeDocument/2006/relationships/hyperlink" Target="https://doi.org/10.21608/shak.2020.242434" TargetMode="External"/><Relationship Id="rId91" Type="http://schemas.openxmlformats.org/officeDocument/2006/relationships/hyperlink" Target="https://doi.org/10.21608/ejsc.2023.343276" TargetMode="External"/><Relationship Id="rId96" Type="http://schemas.openxmlformats.org/officeDocument/2006/relationships/hyperlink" Target="https://doi.org/10.55716/jjps.Co.2024.2.2"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G"/><Relationship Id="rId28" Type="http://schemas.openxmlformats.org/officeDocument/2006/relationships/image" Target="media/image20.JPG"/><Relationship Id="rId49" Type="http://schemas.openxmlformats.org/officeDocument/2006/relationships/image" Target="media/image41.JPG"/><Relationship Id="rId114" Type="http://schemas.openxmlformats.org/officeDocument/2006/relationships/header" Target="header1.xml"/><Relationship Id="rId119" Type="http://schemas.openxmlformats.org/officeDocument/2006/relationships/fontTable" Target="fontTable.xml"/><Relationship Id="rId10" Type="http://schemas.openxmlformats.org/officeDocument/2006/relationships/hyperlink" Target="mailto:farid_klntn@hotmail.com" TargetMode="External"/><Relationship Id="rId31" Type="http://schemas.openxmlformats.org/officeDocument/2006/relationships/image" Target="media/image23.JPG"/><Relationship Id="rId44" Type="http://schemas.openxmlformats.org/officeDocument/2006/relationships/image" Target="media/image36.jpeg"/><Relationship Id="rId52" Type="http://schemas.openxmlformats.org/officeDocument/2006/relationships/image" Target="media/image44.JPG"/><Relationship Id="rId60" Type="http://schemas.openxmlformats.org/officeDocument/2006/relationships/hyperlink" Target="https://doi.org/10.21608/bfag.2022.166397.1180" TargetMode="External"/><Relationship Id="rId65" Type="http://schemas.openxmlformats.org/officeDocument/2006/relationships/hyperlink" Target="https://doi.org/10.21608/jfees.2022.261095" TargetMode="External"/><Relationship Id="rId73" Type="http://schemas.openxmlformats.org/officeDocument/2006/relationships/hyperlink" Target="https://doi.org/10.21608/fjssj.2022.149109.1100" TargetMode="External"/><Relationship Id="rId78" Type="http://schemas.openxmlformats.org/officeDocument/2006/relationships/hyperlink" Target="https://azhar2015.blogspot.com/p/blog-page_66.html" TargetMode="External"/><Relationship Id="rId81" Type="http://schemas.openxmlformats.org/officeDocument/2006/relationships/hyperlink" Target="https://www.researchgate.net/publication/353589160_alatar_altarykhy_llttwr_althqafy" TargetMode="External"/><Relationship Id="rId86" Type="http://schemas.openxmlformats.org/officeDocument/2006/relationships/hyperlink" Target="https://www.researchgate.net/publication/385508317_alaqtsad_alrqmy_wathrh_ly_altnmyt_almstdamt_fy_aldwl_alrbyt_-_drast_halt_aljzayr_wfq_tqryr_mwshr_alaqtsad_alrqmy_alrby_2022" TargetMode="External"/><Relationship Id="rId94" Type="http://schemas.openxmlformats.org/officeDocument/2006/relationships/hyperlink" Target="https://doi.org/10.21608/sjsj.2024.374576" TargetMode="External"/><Relationship Id="rId99" Type="http://schemas.openxmlformats.org/officeDocument/2006/relationships/hyperlink" Target="https://doi.org/10.21608/ejsc.2022.253943" TargetMode="External"/><Relationship Id="rId101" Type="http://schemas.openxmlformats.org/officeDocument/2006/relationships/hyperlink" Target="https://portal.saudicensus.sa/portal/public/1/22/101479?type=TABLE"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image" Target="media/image10.JPG"/><Relationship Id="rId39" Type="http://schemas.openxmlformats.org/officeDocument/2006/relationships/image" Target="media/image31.jpeg"/><Relationship Id="rId109" Type="http://schemas.openxmlformats.org/officeDocument/2006/relationships/hyperlink" Target="https://datareportal.com/reports/digital-2024-global-overview-report" TargetMode="External"/><Relationship Id="rId34" Type="http://schemas.openxmlformats.org/officeDocument/2006/relationships/image" Target="media/image26.JPG"/><Relationship Id="rId50" Type="http://schemas.openxmlformats.org/officeDocument/2006/relationships/image" Target="media/image42.jpeg"/><Relationship Id="rId55" Type="http://schemas.openxmlformats.org/officeDocument/2006/relationships/hyperlink" Target="https://doi.org/10.21608/ejsc.2023.300034" TargetMode="External"/><Relationship Id="rId76" Type="http://schemas.openxmlformats.org/officeDocument/2006/relationships/hyperlink" Target="https://doi.org/10.21608/sjsj.2022.277075" TargetMode="External"/><Relationship Id="rId97" Type="http://schemas.openxmlformats.org/officeDocument/2006/relationships/hyperlink" Target="https://doi.org/10.21608/sjsj.2023.309070" TargetMode="External"/><Relationship Id="rId104" Type="http://schemas.openxmlformats.org/officeDocument/2006/relationships/hyperlink" Target="https://doi.org/10.29329/epasr.2021.383.9"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21608/sjsj.2024.356761" TargetMode="External"/><Relationship Id="rId92" Type="http://schemas.openxmlformats.org/officeDocument/2006/relationships/hyperlink" Target="https://doi.org/10.21608/sjocs.2020.159717" TargetMode="External"/><Relationship Id="rId2" Type="http://schemas.openxmlformats.org/officeDocument/2006/relationships/numbering" Target="numbering.xml"/><Relationship Id="rId29" Type="http://schemas.openxmlformats.org/officeDocument/2006/relationships/image" Target="media/image21.JPG"/><Relationship Id="rId24" Type="http://schemas.openxmlformats.org/officeDocument/2006/relationships/image" Target="media/image16.jpeg"/><Relationship Id="rId40" Type="http://schemas.openxmlformats.org/officeDocument/2006/relationships/image" Target="media/image32.JPG"/><Relationship Id="rId45" Type="http://schemas.openxmlformats.org/officeDocument/2006/relationships/image" Target="media/image37.JPG"/><Relationship Id="rId66" Type="http://schemas.openxmlformats.org/officeDocument/2006/relationships/hyperlink" Target="https://doi.org/10.21608/jfees.2024.371622" TargetMode="External"/><Relationship Id="rId87" Type="http://schemas.openxmlformats.org/officeDocument/2006/relationships/hyperlink" Target="https://doi.org/10.21608/shak.2023.292556" TargetMode="External"/><Relationship Id="rId110" Type="http://schemas.openxmlformats.org/officeDocument/2006/relationships/hyperlink" Target="https://doi.org/10.4236/ojl.2020.91003" TargetMode="External"/><Relationship Id="rId115" Type="http://schemas.openxmlformats.org/officeDocument/2006/relationships/header" Target="header2.xml"/><Relationship Id="rId61" Type="http://schemas.openxmlformats.org/officeDocument/2006/relationships/hyperlink" Target="https://doi.org/10.21608/shak.2023.305477" TargetMode="External"/><Relationship Id="rId82" Type="http://schemas.openxmlformats.org/officeDocument/2006/relationships/hyperlink" Target="https://doi.org/10.21608/sjsj.2020.159185" TargetMode="External"/><Relationship Id="rId19" Type="http://schemas.openxmlformats.org/officeDocument/2006/relationships/image" Target="media/image11.JP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G"/><Relationship Id="rId56" Type="http://schemas.openxmlformats.org/officeDocument/2006/relationships/hyperlink" Target="https://doi.org/10.56989/benkj.v5i5.1465" TargetMode="External"/><Relationship Id="rId77" Type="http://schemas.openxmlformats.org/officeDocument/2006/relationships/hyperlink" Target="https://dx.doi.org/10.21608/mktc.2022.246260" TargetMode="External"/><Relationship Id="rId100" Type="http://schemas.openxmlformats.org/officeDocument/2006/relationships/hyperlink" Target="https://www.cst.gov.sa/ar/mediacenter/pressreleases/Pages/2024042402.aspx" TargetMode="External"/><Relationship Id="rId105" Type="http://schemas.openxmlformats.org/officeDocument/2006/relationships/hyperlink" Target="https://doi.org/10.1086/268763" TargetMode="External"/><Relationship Id="rId8" Type="http://schemas.openxmlformats.org/officeDocument/2006/relationships/image" Target="media/image2.png"/><Relationship Id="rId51" Type="http://schemas.openxmlformats.org/officeDocument/2006/relationships/image" Target="media/image43.JPG"/><Relationship Id="rId72" Type="http://schemas.openxmlformats.org/officeDocument/2006/relationships/hyperlink" Target="https://doi.org/10.21608/shak.2023.318853" TargetMode="External"/><Relationship Id="rId93" Type="http://schemas.openxmlformats.org/officeDocument/2006/relationships/hyperlink" Target="https://doi.org/10.21608/sjsj.2021.221282" TargetMode="External"/><Relationship Id="rId98" Type="http://schemas.openxmlformats.org/officeDocument/2006/relationships/hyperlink" Target="https://doi.org/10.21608/ejsc.2023.325437" TargetMode="External"/><Relationship Id="rId3" Type="http://schemas.openxmlformats.org/officeDocument/2006/relationships/styles" Target="styles.xml"/><Relationship Id="rId25" Type="http://schemas.openxmlformats.org/officeDocument/2006/relationships/image" Target="media/image17.JPG"/><Relationship Id="rId46" Type="http://schemas.openxmlformats.org/officeDocument/2006/relationships/image" Target="media/image38.jpeg"/><Relationship Id="rId67" Type="http://schemas.openxmlformats.org/officeDocument/2006/relationships/hyperlink" Target="https://doi.org/10.21608/shak.2021.162752" TargetMode="External"/><Relationship Id="rId116" Type="http://schemas.openxmlformats.org/officeDocument/2006/relationships/footer" Target="footer1.xml"/><Relationship Id="rId20" Type="http://schemas.openxmlformats.org/officeDocument/2006/relationships/image" Target="media/image12.jpeg"/><Relationship Id="rId41" Type="http://schemas.openxmlformats.org/officeDocument/2006/relationships/image" Target="media/image33.JPG"/><Relationship Id="rId62" Type="http://schemas.openxmlformats.org/officeDocument/2006/relationships/hyperlink" Target="https://doi.org/10.21608/sjsj.2020.159178" TargetMode="External"/><Relationship Id="rId83" Type="http://schemas.openxmlformats.org/officeDocument/2006/relationships/hyperlink" Target="https://dx.doi.org/10.21608/bfam.2021.202092" TargetMode="External"/><Relationship Id="rId88" Type="http://schemas.openxmlformats.org/officeDocument/2006/relationships/hyperlink" Target="https://mawdoo3.com/%D8%A8%D8%AD%D8%AB_%D8%B9%D9%86_%D8%A7%D9%84%D9%8A%D9%88%D8%AA%D9%8A%D9%88%D8%A8" TargetMode="External"/><Relationship Id="rId111" Type="http://schemas.openxmlformats.org/officeDocument/2006/relationships/hyperlink" Target="file:///C:/Users/Acer-PC/Downloads/6233-15280-1-PB.pdf" TargetMode="External"/><Relationship Id="rId15" Type="http://schemas.openxmlformats.org/officeDocument/2006/relationships/image" Target="media/image7.JPG"/><Relationship Id="rId36" Type="http://schemas.openxmlformats.org/officeDocument/2006/relationships/image" Target="media/image28.JPG"/><Relationship Id="rId57" Type="http://schemas.openxmlformats.org/officeDocument/2006/relationships/hyperlink" Target="https://doi.org/10.25007/ajnu.v13n1a1830" TargetMode="External"/><Relationship Id="rId106" Type="http://schemas.openxmlformats.org/officeDocument/2006/relationships/hyperlink" Target="https://scholars.ln.edu.hk/en/publications/cultural-globalization-and-its-stimulus-on-urban-youth-a-sociolo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7.png"/></Relationships>
</file>

<file path=word/_rels/header2.xml.rels><?xml version="1.0" encoding="UTF-8" standalone="yes"?>
<Relationships xmlns="http://schemas.openxmlformats.org/package/2006/relationships"><Relationship Id="rId1" Type="http://schemas.openxmlformats.org/officeDocument/2006/relationships/image" Target="media/image47.png"/></Relationships>
</file>

<file path=word/_rels/header3.xml.rels><?xml version="1.0" encoding="UTF-8" standalone="yes"?>
<Relationships xmlns="http://schemas.openxmlformats.org/package/2006/relationships"><Relationship Id="rId1" Type="http://schemas.openxmlformats.org/officeDocument/2006/relationships/image" Target="media/image4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Pages>
  <Words>54021</Words>
  <Characters>307926</Characters>
  <Application>Microsoft Office Word</Application>
  <DocSecurity>0</DocSecurity>
  <Lines>2566</Lines>
  <Paragraphs>722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PC</cp:lastModifiedBy>
  <cp:revision>22</cp:revision>
  <cp:lastPrinted>2026-06-22T05:37:00Z</cp:lastPrinted>
  <dcterms:created xsi:type="dcterms:W3CDTF">2026-06-23T05:09:00Z</dcterms:created>
  <dcterms:modified xsi:type="dcterms:W3CDTF">2026-06-27T09:27:00Z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f9503dc788102e514a97c06efc15396bb01ea8fed0a01e747d00dfc21b79cf1f</vt:lpwstr>
  </property>
</Properties>
</file>