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35FD0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D3B1D">
        <w:rPr>
          <w:rFonts w:ascii="SakkalMajalla-Bold" w:cs="SakkalMajalla-Bold" w:hint="cs"/>
          <w:b/>
          <w:bCs/>
          <w:sz w:val="28"/>
          <w:szCs w:val="28"/>
          <w:rtl/>
        </w:rPr>
        <w:t>سعد حسين عسيري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1C6E490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B4F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63B16EB" w:rsidR="00DA1C7C" w:rsidRDefault="00AB4F03" w:rsidP="00AB4F03">
            <w:pPr>
              <w:bidi/>
              <w:jc w:val="center"/>
            </w:pPr>
            <w:r w:rsidRPr="00AB4F03">
              <w:rPr>
                <w:rtl/>
              </w:rPr>
              <w:t>من الممكن إضافة مؤشر رقمي عن حجم الإنفاق على الصحة في السعودية، أو عدد المستشفيات الحكومية، أو نسبة التحول الرقمي فيها، مما يضفي واقعية وقوة على المقدمة</w:t>
            </w:r>
            <w:r w:rsidRPr="00AB4F03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3DADBF0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AB4F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3EB0E76" w:rsidR="00DA1C7C" w:rsidRPr="002E3635" w:rsidRDefault="00DA1C7C" w:rsidP="002E3635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447222C" w:rsidR="002E3635" w:rsidRPr="00AB4F03" w:rsidRDefault="00AB4F03" w:rsidP="00AB4F03">
            <w:pPr>
              <w:bidi/>
              <w:jc w:val="center"/>
            </w:pPr>
            <w:r w:rsidRPr="00AB4F03">
              <w:rPr>
                <w:rtl/>
              </w:rPr>
              <w:t>يمكن إضافة فقرة عن أهميتها للمرضى والمجتمع، لأن تحسين القرار الإداري ينعكس مباشرة على جودة الخدمة وسلامة المريض</w:t>
            </w:r>
            <w:r w:rsidRPr="00AB4F03">
              <w:t>.</w:t>
            </w:r>
          </w:p>
        </w:tc>
      </w:tr>
      <w:tr w:rsidR="00AB4F0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36CEAF7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B4F03" w:rsidRDefault="00AB4F03" w:rsidP="00AB4F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B4F03" w:rsidRDefault="00AB4F03" w:rsidP="00AB4F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B4F03" w:rsidRDefault="00AB4F03" w:rsidP="00AB4F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E345191" w:rsidR="00AB4F03" w:rsidRPr="00B44D2B" w:rsidRDefault="00AB4F03" w:rsidP="00AB4F03">
            <w:pPr>
              <w:bidi/>
              <w:jc w:val="both"/>
            </w:pPr>
          </w:p>
        </w:tc>
      </w:tr>
      <w:tr w:rsidR="00AB4F0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47ED1B4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B4F03" w:rsidRDefault="00AB4F03" w:rsidP="00AB4F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B4F03" w:rsidRDefault="00AB4F03" w:rsidP="00AB4F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B4F03" w:rsidRDefault="00AB4F03" w:rsidP="00AB4F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AB4F03" w:rsidRDefault="00AB4F03" w:rsidP="00AB4F03">
            <w:pPr>
              <w:jc w:val="center"/>
            </w:pPr>
          </w:p>
        </w:tc>
      </w:tr>
      <w:tr w:rsidR="00AB4F0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B4F03" w:rsidRDefault="00AB4F03" w:rsidP="00AB4F0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3FEDA3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B4F03" w:rsidRDefault="00AB4F03" w:rsidP="00AB4F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B4F03" w:rsidRDefault="00AB4F03" w:rsidP="00AB4F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B4F03" w:rsidRDefault="00AB4F03" w:rsidP="00AB4F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829F72C" w:rsidR="00AB4F03" w:rsidRDefault="00AB4F03" w:rsidP="00AB4F03">
            <w:pPr>
              <w:jc w:val="center"/>
            </w:pPr>
          </w:p>
        </w:tc>
      </w:tr>
      <w:tr w:rsidR="00AB4F0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F8C5ACE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B4F03" w:rsidRDefault="00AB4F03" w:rsidP="00AB4F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B4F03" w:rsidRDefault="00AB4F03" w:rsidP="00AB4F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B4F03" w:rsidRDefault="00AB4F03" w:rsidP="00AB4F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CFC4878" w:rsidR="00AB4F03" w:rsidRDefault="00AB4F03" w:rsidP="00AB4F03">
            <w:pPr>
              <w:jc w:val="center"/>
            </w:pPr>
          </w:p>
        </w:tc>
      </w:tr>
      <w:tr w:rsidR="00AB4F0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68493CF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B4F03" w:rsidRDefault="00AB4F03" w:rsidP="00AB4F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B4F03" w:rsidRDefault="00AB4F03" w:rsidP="00AB4F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B4F03" w:rsidRDefault="00AB4F03" w:rsidP="00AB4F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5751C9A" w:rsidR="00AB4F03" w:rsidRDefault="00AB4F03" w:rsidP="00AB4F03">
            <w:pPr>
              <w:jc w:val="center"/>
            </w:pPr>
          </w:p>
        </w:tc>
      </w:tr>
      <w:tr w:rsidR="00AB4F0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7275985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B4F03" w:rsidRDefault="00AB4F03" w:rsidP="00AB4F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B4F03" w:rsidRDefault="00AB4F03" w:rsidP="00AB4F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B4F03" w:rsidRDefault="00AB4F03" w:rsidP="00AB4F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D72733" w:rsidR="00AB4F03" w:rsidRDefault="00AB4F03" w:rsidP="00AB4F03">
            <w:pPr>
              <w:jc w:val="center"/>
            </w:pPr>
          </w:p>
        </w:tc>
      </w:tr>
      <w:tr w:rsidR="00AB4F0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BA21DC2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B4F03" w:rsidRDefault="00AB4F03" w:rsidP="00AB4F0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B4F03" w:rsidRDefault="00AB4F03" w:rsidP="00AB4F0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B4F03" w:rsidRDefault="00AB4F03" w:rsidP="00AB4F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078E8B" w:rsidR="00AB4F03" w:rsidRDefault="00AB4F03" w:rsidP="00AB4F03">
            <w:pPr>
              <w:jc w:val="center"/>
            </w:pPr>
          </w:p>
        </w:tc>
      </w:tr>
      <w:tr w:rsidR="00AB4F0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B4F03" w:rsidRDefault="00AB4F03" w:rsidP="00AB4F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B4F03" w:rsidRDefault="00AB4F03" w:rsidP="00AB4F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B4F03" w:rsidRDefault="00AB4F03" w:rsidP="00AB4F0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B4F03" w:rsidRDefault="00AB4F03" w:rsidP="00AB4F03">
            <w:pPr>
              <w:jc w:val="center"/>
            </w:pPr>
          </w:p>
        </w:tc>
      </w:tr>
      <w:tr w:rsidR="00AB4F0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B4F03" w:rsidRDefault="00AB4F03" w:rsidP="00AB4F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B4F03" w:rsidRDefault="00AB4F03" w:rsidP="00AB4F0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B4F03" w:rsidRPr="008D74D3" w:rsidRDefault="00AB4F03" w:rsidP="00AB4F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B4F03" w:rsidRDefault="00AB4F03" w:rsidP="00AB4F0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2F09044" w:rsidR="00AB4F03" w:rsidRDefault="00AB4F03" w:rsidP="00AB4F03">
            <w:pPr>
              <w:jc w:val="center"/>
            </w:pPr>
            <w:r>
              <w:rPr>
                <w:rFonts w:hint="cs"/>
                <w:rtl/>
              </w:rPr>
              <w:t>توحيد نظام توثيق المراجع وترتيبها أبجديا</w:t>
            </w:r>
          </w:p>
        </w:tc>
      </w:tr>
      <w:tr w:rsidR="00AB4F0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B4F03" w:rsidRDefault="00AB4F03" w:rsidP="00AB4F0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AB4F03" w:rsidRDefault="00AB4F03" w:rsidP="00AB4F03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B4F03"/>
    <w:rsid w:val="00B44D2B"/>
    <w:rsid w:val="00C5027E"/>
    <w:rsid w:val="00C60C27"/>
    <w:rsid w:val="00CD3B1D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8643CFE-390C-430E-8E82-615C81C93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2026-07-15T21:20:00Z</dcterms:created>
  <dcterms:modified xsi:type="dcterms:W3CDTF">2026-07-15T21:29:00Z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