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570BA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C53B3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اللطيف </w:t>
      </w:r>
      <w:proofErr w:type="spellStart"/>
      <w:r w:rsidR="00EC53B3">
        <w:rPr>
          <w:rFonts w:ascii="SakkalMajalla-Bold" w:cs="SakkalMajalla-Bold" w:hint="cs"/>
          <w:b/>
          <w:bCs/>
          <w:sz w:val="28"/>
          <w:szCs w:val="28"/>
          <w:rtl/>
        </w:rPr>
        <w:t>ابابطين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F93F9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1B15118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F93F96" w:rsidRDefault="00F93F96" w:rsidP="00F93F96">
            <w:pPr>
              <w:bidi/>
              <w:jc w:val="center"/>
            </w:pPr>
          </w:p>
        </w:tc>
      </w:tr>
      <w:tr w:rsidR="00F93F9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A80A617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3F61CDE" w:rsidR="00F93F96" w:rsidRDefault="00F93F96" w:rsidP="00F93F96">
            <w:pPr>
              <w:jc w:val="center"/>
            </w:pPr>
          </w:p>
        </w:tc>
      </w:tr>
      <w:tr w:rsidR="00F93F9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A04C732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353DB42" w:rsidR="00F93F96" w:rsidRPr="00F93F96" w:rsidRDefault="00F93F96" w:rsidP="00F93F96">
            <w:pPr>
              <w:bidi/>
              <w:spacing w:beforeAutospacing="1"/>
              <w:jc w:val="center"/>
            </w:pPr>
          </w:p>
        </w:tc>
      </w:tr>
      <w:tr w:rsidR="00F93F9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97198DD" w:rsidR="00F93F96" w:rsidRPr="002E3635" w:rsidRDefault="00F93F96" w:rsidP="00F93F9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F93F96">
              <w:rPr>
                <w:rtl/>
              </w:rPr>
              <w:t>الأهمية التطبيقية ذكرت أن النتائج ستساعد الجهات الحكومية، لكن لم تذكر جهات محددة بوضوح (مثل: وزارة المالية، هيئة كفاءة الإنفاق)</w:t>
            </w:r>
            <w:r w:rsidRPr="00F93F96">
              <w:t>.</w:t>
            </w:r>
          </w:p>
        </w:tc>
      </w:tr>
      <w:tr w:rsidR="00F93F9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4D631B6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204222F" w:rsidR="00F93F96" w:rsidRPr="00B44D2B" w:rsidRDefault="00F93F96" w:rsidP="00F93F96">
            <w:pPr>
              <w:bidi/>
              <w:jc w:val="both"/>
            </w:pPr>
          </w:p>
        </w:tc>
      </w:tr>
      <w:tr w:rsidR="00F93F9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83DEF48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F93F96" w:rsidRDefault="00F93F96" w:rsidP="00F93F96">
            <w:pPr>
              <w:jc w:val="center"/>
            </w:pPr>
          </w:p>
        </w:tc>
      </w:tr>
      <w:tr w:rsidR="00F93F9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93F96" w:rsidRDefault="00F93F96" w:rsidP="00F93F9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B1160AB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5AA0AE" w:rsidR="00F93F96" w:rsidRDefault="00F93F96" w:rsidP="00F93F96">
            <w:pPr>
              <w:jc w:val="center"/>
            </w:pPr>
          </w:p>
        </w:tc>
      </w:tr>
      <w:tr w:rsidR="00F93F9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6101D" w14:textId="3B378BB1" w:rsidR="00F93F96" w:rsidRDefault="00F93F96" w:rsidP="00F93F9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24B64CDA" w:rsidR="00F93F96" w:rsidRDefault="00F93F96" w:rsidP="00F93F96">
            <w:pPr>
              <w:jc w:val="center"/>
            </w:pPr>
            <w:r>
              <w:rPr>
                <w:rFonts w:hint="cs"/>
                <w:rtl/>
              </w:rPr>
              <w:t xml:space="preserve">فيما بينها </w:t>
            </w:r>
          </w:p>
        </w:tc>
      </w:tr>
      <w:tr w:rsidR="00F93F9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E92F71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0AEFAAD" w:rsidR="00F93F96" w:rsidRDefault="00F93F96" w:rsidP="00F93F96">
            <w:pPr>
              <w:jc w:val="center"/>
            </w:pPr>
          </w:p>
        </w:tc>
      </w:tr>
      <w:tr w:rsidR="00F93F9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ECDC603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D36A28" w:rsidR="00F93F96" w:rsidRDefault="00F93F96" w:rsidP="00F93F96">
            <w:pPr>
              <w:jc w:val="center"/>
            </w:pPr>
          </w:p>
        </w:tc>
      </w:tr>
      <w:tr w:rsidR="00F93F9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7323143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09C59EB" w:rsidR="00F93F96" w:rsidRDefault="00F93F96" w:rsidP="00F93F96">
            <w:pPr>
              <w:jc w:val="center"/>
            </w:pPr>
          </w:p>
        </w:tc>
      </w:tr>
      <w:tr w:rsidR="00F93F9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93F96" w:rsidRDefault="00F93F96" w:rsidP="00F93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F93F96" w:rsidRDefault="00F93F96" w:rsidP="00F93F96">
            <w:pPr>
              <w:jc w:val="center"/>
            </w:pPr>
          </w:p>
        </w:tc>
      </w:tr>
      <w:tr w:rsidR="00F93F9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93F96" w:rsidRDefault="00F93F96" w:rsidP="00F93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93F96" w:rsidRDefault="00F93F96" w:rsidP="00F93F9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F93F96" w:rsidRPr="008D74D3" w:rsidRDefault="00F93F96" w:rsidP="00F93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93F96" w:rsidRDefault="00F93F96" w:rsidP="00F93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F51121E" w:rsidR="00F93F96" w:rsidRDefault="00F93F96" w:rsidP="00F93F96">
            <w:pPr>
              <w:jc w:val="center"/>
            </w:pPr>
            <w:r>
              <w:rPr>
                <w:rFonts w:hint="cs"/>
                <w:rtl/>
              </w:rPr>
              <w:t>توحيد طريقة توثيق المراج</w:t>
            </w:r>
            <w:bookmarkStart w:id="0" w:name="_GoBack"/>
            <w:bookmarkEnd w:id="0"/>
            <w:r>
              <w:rPr>
                <w:rFonts w:hint="cs"/>
                <w:rtl/>
              </w:rPr>
              <w:t>ع وترتيبها بحسب التسلسل الابجدي</w:t>
            </w:r>
          </w:p>
        </w:tc>
      </w:tr>
      <w:tr w:rsidR="00F93F9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93F96" w:rsidRDefault="00F93F96" w:rsidP="00F93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F93F96" w:rsidRDefault="00F93F96" w:rsidP="00F93F9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F5A"/>
    <w:multiLevelType w:val="multilevel"/>
    <w:tmpl w:val="26BEA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67915"/>
    <w:rsid w:val="004E21BE"/>
    <w:rsid w:val="0052164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EC53B3"/>
    <w:rsid w:val="00F93F9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C7C3F2A-3208-4815-ACB7-E47467B4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2026-07-18T04:02:00Z</dcterms:created>
  <dcterms:modified xsi:type="dcterms:W3CDTF">2026-07-18T11:07:00Z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