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A830C0"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1] Abdelminaam et al. proposed a complete framework for Arabic Opinion Mining (AOM) by comparing traditional Machine Learning (ML) and Deep Learning (DL) techniques over multiple Arabic dialects and Modern Standard Arabic (MSA). The authors utilized three publicly available Twitter datasets: Tweets Emoji Arabic Dataset (TEAD) with 5,615,943 tweets, Arabic Tweets Sentiment Analysis Dataset (ATSAD) with 58,751 tweets, and (ASTD) with 10,006 tweets. These datasets have been collected from the Twitter platform and contain (MSA) and several Arabic dialects such as Egyptian, Gulf, Levantine, Maghrebi, Saudi, and Syrian dialects. In the preprocessing stage, they used the Information Science Research Institute Stemmer (ISRI Stemmer) to remove noise from data; the models used for ML are Term Frequency–Inverse Document Frequency (TF-IDF) with N-grams, while Arabic Vector (AraVec) word embeddings were used as input for the DL models. The study evaluated six ML algorithms, namely Decision Tree (DT), Logistic Regression (LR), k-Nearest Neighbors (KNN), Random Forest (RF), Support Vector Machine (SVM), and Naïve Bayes (NB), along with three DL models, namely Long Short-Term Memory (LSTM), Gated Recurrent Unit (GRU), and Multiplicative Long Short-Term Memory (mLSTM). Hold-out and 10-fold cross-validation were used to evaluate the models on three benchmark datasets (TEAD, ATSAD, and ASTD). The experimental results showed that the mLSTM model performed the best, with 99.75% on the TEAD dataset, 97.52% on the ATSAD dataset, and 96.45% on the ASTD dataset, outperforming all the traditional ML methods and the other DL models.</w:t>
      </w:r>
    </w:p>
    <w:p w14:paraId="2D63223F"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[2] Brihi et al. proposed a hybrid framework for Arabic Sentiment Analysis (ASA) targeting the Yemeni Arabic Dialect (YAD) by using ML and DL on a dataset consisting of 45,862 manually annotated Facebook comments collected from the official Facebook pages of four Yemeni telecommunication companies: Yemen Mobile, Sabafon, YOU, and Yemen Telecom. In the preprocessing stage, they used a modified Information Science Research Institute (ISRI) Stemmer for the Yemeni dialect. They proposed a framework that evaluated lexicon-based methods, multiple ML classifiers, several DL models including Multilayer Perceptron (MLP), Convolutional Neural Network (CNN), Recurrent Neural Network (RNN), LSTM, and GRU, as well as hybrid architectures such as CNN-LSTM, CNN-BiLSTM, CNN-GRU, CNN-BiGRU, and stacked DL-ML models with RF and Linear Support Vector Classifier (LinearSVC) as meta-learners. Experimental results showed that a hybrid stacking model achieved the highest performance, reaching 94.71% accuracy using RF as the meta-learner and 94.28% accuracy using Linear SVC, outperforming all standalone lexicon-based, ML, and DL approaches for Yemeni Arabic sentiment analysis.</w:t>
      </w:r>
    </w:p>
    <w:p w14:paraId="4F25A553"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[3] Al–Anzi et al. proposed a Region-Wise Arabic Dialect Identification (ADI) framework that classifies Arabic speech into regional dialects by utilizing a pre-trained speech classification model and DL techniques.  They used a custom dataset consisting of 4,071 Arabic audio clips collected from television and radio news broadcasts for the preprocessing stage, they applied Discrete Fourier Transform (DFT) followed by Mel-Frequency Cepstral Coefficients (MFCCs) feature extraction. Feature selection was performed using Analysis of Variance (ANOVA), Kendall’s Tau, Spearman’s Correlation, and Recursive Feature Elimination (RFE), while data imbalance was handled with Adaptive Synthetic Sampling (ADASYN), Random Oversampling, and Synthetic Minority Oversampling Technique (SMOTE). The study employed the Klaam pre-trained speech classification model as the base model and tested Artificial Neural Network (ANN), One-Dimensional Convolutional Neural Network (1D CNN), and Two-Dimensional Convolutional Neural Network (2D CNN) architectures. The results obtained higher performance with 1D CNN reaching 94.28% testing accuracy and 95.55% validation accuracy, outperforming traditional machine learning models and the transformer-based AraBERT model for Arabic dialect classification.</w:t>
      </w:r>
    </w:p>
    <w:p w14:paraId="72444434"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lastRenderedPageBreak/>
        <w:t>[4] Tibi, et al proposed an adaptive ADI framework using Hamilton Neural Network (HNN) to improve Arabic dialect classification from speech. They used two benchmark speech datasets, namely the Linguistic Data Consortium (LDC) corpus and the ADI dataset, covering eight Arabic dialects (Tunisian, Algerian, Moroccan, Libyan, Egyptian, Gulf, Iraqi, and Levantine) collected from telephone conversations and Al Jazeera TV broadcasts. In the preprocessing stage, they applied Multi-Scale Product Analysis (MPA) to the speech signal to extract Glottal Closure Instant (GCI), Glottal Opening Instant (GOI), Open Quotient (Oq), Fundamental Frequency (F0), and (MFCCs) with their first-and second-order derivatives. The extracted features were used to train the proposed HNN classifier. The proposed HNN model was compared with the RNN and the CNN models. Experimental results proposed approach achieved 91.34% accuracy, 90.72% precision, 88.27% recall, and 87.44% F1-score, outperforming several state-of-the-art deep learning models for Arabic dialect identification.</w:t>
      </w:r>
    </w:p>
    <w:p w14:paraId="3FF9840A"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[5] Abdelali, Ahmed, et al. proposed an ADI framework to identify 18 country-level Arabic dialects based on a newly constructed large-scale Twitter dataset, namely QCRI Arabic Dialect Identification (QADI). QADI consists of about 540,000 tweets collected from 2,525 Twitter users in 18 Arab countries, with an average of 30,000 tweets per country. They automatically gathered Arabic tweets from Twitter and identified users based on the self-declared country information in their profiles during the preprocessing phase. They used a fastText classifier to filter MSA tweets, removed offensive content, split hashtags, normalized user mentions, URLs, and numbers, and kept only dialectal tweets. They evaluated SVM using character and word n-grams, Mazajak static embeddings, Multilingual BERT (mBERT), and AraBERT. The experimental results showed that AraBERT performed best with a macro-average F1-score of 60.6%, outperforming the performance of mBERT, SVM, and Mazajak embeddings for country-level Arabic dialect identification.</w:t>
      </w:r>
    </w:p>
    <w:p w14:paraId="624B44EE"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 xml:space="preserve">[6] Amjad Alsuwaylimi proposed a Hybrid model that includes two-way longitudinal networks (BiLSTM) and transcribes ML, DL, and transformer-based models for Arabic dialect identification. The ML models were Logistic Regression (LR), Support Vector Machine (SVM), Random Forest (RF), Decision Tree (DT), KNN, NB, Extreme Gradient Boosting (XGBoost), and Stochastic Gradient Descent (SGD). Different word representation techniques were applied: TF-IDF, GloVe, Word2Vec, CAMeLBERT, and ALBERT as transformer-based models. The study tackled the challenges of Arabic dialect diversity and automatic dialect identification in informal social media texts. 198,233 comments were collected covering four major Arabic dialects: Egyptian, Jordanian, Gulf, and Yemeni. Regular Expressions and the ar_corrector package in Python were applied for data cleaning and pre-processing to enhance the quality of data and accuracy of the models, such as the removal of duplicated characters, English characters, special symbols, and redundant spaces. The results showed superiority of the CAMeLBERT + BiLSTM model with the highest accuracy of 87.67%, while the ALBERT + BiLSTM model achieved 86.51% outperforming all the traditional and deep learning models used for comparison. </w:t>
      </w:r>
    </w:p>
    <w:p w14:paraId="7CA03B5E"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 xml:space="preserve">[7] The author investigated automatic Saudi Arabian dialect detection in social media writing using DL and ML models such as Multinomial Naïve Bayes (MultinomialNB), Bernoulli Naïve Bayes (BernoulliNB), and LR. The challenges of Arabic dialect variety were addressed, and the goal was to distinguish between four main Saudi dialects (Hijazi, Najdi, Southern, and Hasawi) in short social media texts. A corpus of 3,768 annotated sentences was collected, preprocessed, and manually labelled. CNN was used for character-level feature extraction followed by a Bidirectional Long </w:t>
      </w:r>
      <w:r w:rsidRPr="007705EC">
        <w:rPr>
          <w:rFonts w:asciiTheme="majorBidi" w:hAnsiTheme="majorBidi" w:cstheme="majorBidi"/>
          <w:lang w:bidi="ar-LB"/>
        </w:rPr>
        <w:lastRenderedPageBreak/>
        <w:t xml:space="preserve">Short-Term Memory (BiLSTM) network to capture sequential dependencies in the text. The results showed that traditional ML outperformed </w:t>
      </w:r>
      <w:proofErr w:type="gramStart"/>
      <w:r w:rsidRPr="007705EC">
        <w:rPr>
          <w:rFonts w:asciiTheme="majorBidi" w:hAnsiTheme="majorBidi" w:cstheme="majorBidi"/>
          <w:lang w:bidi="ar-LB"/>
        </w:rPr>
        <w:t>DL ,</w:t>
      </w:r>
      <w:proofErr w:type="gramEnd"/>
      <w:r w:rsidRPr="007705EC">
        <w:rPr>
          <w:rFonts w:asciiTheme="majorBidi" w:hAnsiTheme="majorBidi" w:cstheme="majorBidi"/>
          <w:lang w:bidi="ar-LB"/>
        </w:rPr>
        <w:t xml:space="preserve"> achieving 40.9% accuracy for four-class, 47% for three-class and 64.5% for two-class classification. Character-level representation worked well, but some similar Saudi dialects were hard to distinguish because of their linguistic similarities. </w:t>
      </w:r>
    </w:p>
    <w:p w14:paraId="2A128E58"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 xml:space="preserve">[8] Brahim CHEROUATI, Youcef FEKIR, Mohamed SENOUCI proposed a   model able to train between the Algerian dialect and other Arabic dialects based on NLP techniques, ML algorithms (SVM, LR, MNB) and DL such as CNN and LSTM.  The objective of supporting Arabic language and dialect-related linguistic research. Dataset was used the PADIC (Parallel Arabic Dialect Corpus) database, which contains parallel texts in Modern Standard Arabic and five Arabic dialects: the Algerian dialect, the Annaba dialect, the Tunisian dialect, the Palestinian dialect and the Syrian dialect. The research was carried out to develop and evaluate automatic recognition models for Arabic dialects, and there is a plan to expand the database in the future by adding more data of the Algerian dialect to improve the performance of the models. The results of the study revealed that the TF-IDF method has a significant advantage over traditional models in dialect recognition. The LSTM model had the best performance with an average of 94%, which fell to 97% when trained between Algerian and Standard Arabic. This outperformed CNN, which had an average of 90%, as well as the SVM, LR, and MNB models, which reached approximately 88%. And deep learning models, especially LSTM, show a more marked degree of discrimination against Algerian dialects than traditional learning algorithms. </w:t>
      </w:r>
    </w:p>
    <w:p w14:paraId="24EB8FED"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 xml:space="preserve">[9] Saleh, Hager et al. proposed a hybrid stacking model to improve the accuracy of Arabic dialect identification and solve the challenges of the linguistic diversity among Arabic dialects. The model was built by merging the Bert-Base-Arabertv02 and Dialectal-Arabic-XLM-R-Base converter models. The study used two datasets for Arabic dialect identification: the Shami dataset with 66,245 samples of four Levantine dialects (Jordanian, Lebanese, Palestinian, and Syrian) and IADD dataset with 129,597 samples of five Arabic dialects (Levantine, Maghrebi, Gulf, Egyptian, and General Arabic). The preprocessing phase was performed, including tokenization, data cleaning, normalization, stop-word removal, and Arabic stemming. After that, 75% of the datasets were used for training and 25% for testing. The performance of the proposed model was evaluated against several other models, including CNN, LSTM, and GRU, </w:t>
      </w:r>
      <w:proofErr w:type="gramStart"/>
      <w:r w:rsidRPr="007705EC">
        <w:rPr>
          <w:rFonts w:asciiTheme="majorBidi" w:hAnsiTheme="majorBidi" w:cstheme="majorBidi"/>
          <w:lang w:bidi="ar-LB"/>
        </w:rPr>
        <w:t>and also</w:t>
      </w:r>
      <w:proofErr w:type="gramEnd"/>
      <w:r w:rsidRPr="007705EC">
        <w:rPr>
          <w:rFonts w:asciiTheme="majorBidi" w:hAnsiTheme="majorBidi" w:cstheme="majorBidi"/>
          <w:lang w:bidi="ar-LB"/>
        </w:rPr>
        <w:t xml:space="preserve"> the individual Bert-Base-Arabertv02 and Dialectal-Arabic-XLM-R-Base models. The results revealed that the proposed hybrid model outperformed all compared models with an accuracy of 89.73% on Shami dataset and 93.06% on IADD dataset. </w:t>
      </w:r>
    </w:p>
    <w:p w14:paraId="7BFD3549"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 xml:space="preserve">[10] Wael. Yafooz suggested A hybrid model for improving Arabic dialect detection on social media by integrating ML and DL techniques, a hybrid model that integrates LSTM, BiLSTM, and Logistic Regression. The dataset used was a new dataset that was collected from Twitter between July 2022 and July 2023, consisted of 34,905 tweets in four Arabic dialects: Egyptian, Gulf, Jordanian, and Yemeni. The preprocessing was to remove special characters, English words and characters, English and Arabic numbers, and empty tweets, followed by Arabic stop-word removal. And three-word representation methods were then used: TF-IDF, Word2Vec, and GloVe. The results showed that the proposed model achieved the best performance with a high accuracy of 88.73%. </w:t>
      </w:r>
    </w:p>
    <w:p w14:paraId="3BF22895"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 xml:space="preserve">[11] Talafha et al. (2021) proposed an automatic Arabic dialect identification system based on transformer models. The study aimed to identify the Arabic dialects at the country level using contextual language representations learned by BERT. The proposed system employed Multi-Dialect </w:t>
      </w:r>
      <w:r w:rsidRPr="007705EC">
        <w:rPr>
          <w:rFonts w:asciiTheme="majorBidi" w:hAnsiTheme="majorBidi" w:cstheme="majorBidi"/>
          <w:lang w:bidi="ar-LB"/>
        </w:rPr>
        <w:lastRenderedPageBreak/>
        <w:t xml:space="preserve">Arabic BERT (MDABERT) within an ensemble transformer architecture to improve the classification performance. The experiments were performed on the NADI 2021 shared task dataset, which contains more than 21,000 labeled Arabic tweets collected from 21 Arab countries, representing informal dialectal text with country-level labels. The data were preprocessed before training by removing URLs, mentions, hashtags, emojis, and punctuation, and then Arabic text normalization and tokenization were performed using the BERT tokenizer. The model represented the text using contextual embeddings generated by MDABERT, which enabled it to capture semantic and contextual information effectively. The experimental results showed that the proposed ensemble approach achieved a Micro F1-score of 26.78%, outperforming traditional machine learning approaches and ranked among the top systems in the NADI 2021 shared </w:t>
      </w:r>
      <w:proofErr w:type="gramStart"/>
      <w:r w:rsidRPr="007705EC">
        <w:rPr>
          <w:rFonts w:asciiTheme="majorBidi" w:hAnsiTheme="majorBidi" w:cstheme="majorBidi"/>
          <w:lang w:bidi="ar-LB"/>
        </w:rPr>
        <w:t>task .</w:t>
      </w:r>
      <w:proofErr w:type="gramEnd"/>
    </w:p>
    <w:p w14:paraId="540BA7BB"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[12] El Mekki et al. (2022) proposed a transformer-based Multi-Task Learning (MTL) framework for Arabic dialect identification to improve dialect classification by jointly learning multiple related tasks through a shared BERT encoder with task-specific classification heads. We evaluated the model on the NADI 2021 dataset, which consists of Arabic tweets with country-level annotations for several Arab countries. The preprocessing step involved cleaning and normalizing the text by removing URLs, mentions, repeated characters, and other unnecessary symbols before tokenization using the BERT tokenizer. The framework represented the text using deep contextual embeddings extracted from the shared BERT encoder, which allowed for knowledge sharing across tasks and improved feature learning. The experimental results showed that the proposed model achieved higher F1-scores than the single-task baseline and exhibited better robustness and generalization across different Arabic dialects.</w:t>
      </w:r>
    </w:p>
    <w:p w14:paraId="5E2E9556"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[13] Abdul-Mageed et al. (2021) introduced two Arabic specific Transformer language models, ARBERT for the processing of mainly Modern Standard Arabic and MARBERT for both standard and dialectal Arabic in general and especially social media Arabic. The authors then present ARLUE, a new, comprehensive Arabic language understanding benchmark derived from 42 datasets organized into six Arabic task clusters, such as sentiment and social meaning, topic classification, dialect identification, named-entity recognition, and question answering. The models proposed in the benchmark achieved state-of-the-art performance on 37 out of 48 classification tasks. The best result was achieved with the strongest configuration, with an overall ARLUE score of 77.40, even though the multilingual model XLM-R Large is about 3.4 times bigger. MARBERT was very effective on dialect identification tasks, with F1-score of 29.14 for NADI country-level identification, 40.40 for MADAR, and 90.89 for QADI. The study demonstrates that large-scale language-specific pre-training of a rich Arabic corpus can achieve results much better than those of a considerably larger multilingual system. One drawback is that MARBERT does not work as well on question answering and even less well on named-entity recognition and topic classification. Pre-training with a large-scale data set also demands a lot of computing power.</w:t>
      </w:r>
    </w:p>
    <w:p w14:paraId="3C23ED5E" w14:textId="77777777"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 xml:space="preserve">[14] Inoue et al. (2021) The NADI 2021 shared task on Arabic Dialect Identification was proposed to identify both Modern Standard Arabic (MSA) and Dialectal Arabic (DA) at the country and province levels. The authors proposed a Twitter-based dataset consisting of tweets collected from 21 Arab countries and 100 provinces, with 21,000 training, 5,000 development, and 5,000 test instances for each MSA and DA dataset, in addition to 10 million unlabeled tweets. During the preprocessing of the data, usernames, hyperlinks, and retweets were removed, whitespace was inserted between emojis, tweets with fewer than three Arabic tokens were discarded, non-Arabic tweets were filtered out using a language identification tool, and the data were separated into MSA and DA using an automatic dialect classification model. The top systems mainly utilized Transformer-based models, </w:t>
      </w:r>
      <w:r w:rsidRPr="007705EC">
        <w:rPr>
          <w:rFonts w:asciiTheme="majorBidi" w:hAnsiTheme="majorBidi" w:cstheme="majorBidi"/>
          <w:lang w:bidi="ar-LB"/>
        </w:rPr>
        <w:lastRenderedPageBreak/>
        <w:t>especially MARBERT, while some teams also used AraBERT and AraELECTRA. The best system, CairoSquad, achieved 32.26% Macro-F1 (51.66% Accuracy) for the country-level dialect identification, outperforming all systems that participated in the shared task.</w:t>
      </w:r>
    </w:p>
    <w:p w14:paraId="61823C0A" w14:textId="5C46343B" w:rsidR="007705EC" w:rsidRPr="007705EC" w:rsidRDefault="007705EC" w:rsidP="007705EC">
      <w:pPr>
        <w:rPr>
          <w:rFonts w:asciiTheme="majorBidi" w:hAnsiTheme="majorBidi" w:cstheme="majorBidi"/>
          <w:lang w:bidi="ar-LB"/>
        </w:rPr>
      </w:pPr>
      <w:r w:rsidRPr="007705EC">
        <w:rPr>
          <w:rFonts w:asciiTheme="majorBidi" w:hAnsiTheme="majorBidi" w:cstheme="majorBidi"/>
          <w:lang w:bidi="ar-LB"/>
        </w:rPr>
        <w:t xml:space="preserve">[15] AraBERT is a transformer-based language model for Arabic language understanding proposed by Antoun et al. (2021), and it was evaluated on several NLP tasks, such as sentiment analysis, named entity recognition (NER), and question answering (QA). The authors used a large-scale Arabic corpus, consisting of around 70 million sentences (24 GB) collected from Arabic Wikipedia, news websites, the 1.5 billion Arabic Corpus, and the OSIAN Arabic News </w:t>
      </w:r>
      <w:proofErr w:type="gramStart"/>
      <w:r w:rsidRPr="007705EC">
        <w:rPr>
          <w:rFonts w:asciiTheme="majorBidi" w:hAnsiTheme="majorBidi" w:cstheme="majorBidi"/>
          <w:lang w:bidi="ar-LB"/>
        </w:rPr>
        <w:t>Corpus .</w:t>
      </w:r>
      <w:proofErr w:type="gramEnd"/>
      <w:r w:rsidRPr="007705EC">
        <w:rPr>
          <w:rFonts w:asciiTheme="majorBidi" w:hAnsiTheme="majorBidi" w:cstheme="majorBidi"/>
          <w:lang w:bidi="ar-LB"/>
        </w:rPr>
        <w:t xml:space="preserve"> During the preprocessing phase, duplicate sentences were removed, Arabic text was segmented into prefixes, stems, and suffixes using Farasa, followed by Sentence Piece tokenization to generate sub word units and reduce the size of the vocabulary. The proposed AraBERT model is based on </w:t>
      </w:r>
      <w:proofErr w:type="gramStart"/>
      <w:r w:rsidRPr="007705EC">
        <w:rPr>
          <w:rFonts w:asciiTheme="majorBidi" w:hAnsiTheme="majorBidi" w:cstheme="majorBidi"/>
          <w:lang w:bidi="ar-LB"/>
        </w:rPr>
        <w:t>the BERT</w:t>
      </w:r>
      <w:proofErr w:type="gramEnd"/>
      <w:r w:rsidRPr="007705EC">
        <w:rPr>
          <w:rFonts w:asciiTheme="majorBidi" w:hAnsiTheme="majorBidi" w:cstheme="majorBidi"/>
          <w:lang w:bidi="ar-LB"/>
        </w:rPr>
        <w:t>-Base architecture and trained using Masked Language Modeling (MLM) and Next Sentence Prediction (NSP). The experimental results showed that AraBERT outperforms multilingual BERT and previous state-of-the-art models, achieving 96.2% accuracy on the HARD dataset, 92.6% on ASTD, 93.8% on AJGT, and the highest macro F1-score of 84.2% for NER and 62.7% for question answering. This makes AraBERT the best-performing model across most evaluated Arabic NLP tasks.</w:t>
      </w:r>
    </w:p>
    <w:p w14:paraId="3813B70A" w14:textId="4CDA4141" w:rsidR="003E779F" w:rsidRPr="00CB2CCF" w:rsidRDefault="00F32C08" w:rsidP="008A546E">
      <w:pPr>
        <w:ind w:left="540"/>
        <w:rPr>
          <w:rFonts w:asciiTheme="majorBidi" w:hAnsiTheme="majorBidi" w:cstheme="majorBidi"/>
          <w:b/>
          <w:bCs/>
          <w:sz w:val="28"/>
          <w:szCs w:val="28"/>
        </w:rPr>
      </w:pPr>
      <w:r w:rsidRPr="00CB2CCF">
        <w:rPr>
          <w:rFonts w:asciiTheme="majorBidi" w:hAnsiTheme="majorBidi" w:cstheme="majorBidi"/>
          <w:b/>
          <w:bCs/>
          <w:sz w:val="28"/>
          <w:szCs w:val="28"/>
        </w:rPr>
        <w:t>Summary table:</w:t>
      </w:r>
    </w:p>
    <w:tbl>
      <w:tblPr>
        <w:tblStyle w:val="TableGrid"/>
        <w:tblW w:w="14603" w:type="dxa"/>
        <w:jc w:val="center"/>
        <w:tblLayout w:type="fixed"/>
        <w:tblLook w:val="04A0" w:firstRow="1" w:lastRow="0" w:firstColumn="1" w:lastColumn="0" w:noHBand="0" w:noVBand="1"/>
      </w:tblPr>
      <w:tblGrid>
        <w:gridCol w:w="1705"/>
        <w:gridCol w:w="2160"/>
        <w:gridCol w:w="1800"/>
        <w:gridCol w:w="1440"/>
        <w:gridCol w:w="3150"/>
        <w:gridCol w:w="90"/>
        <w:gridCol w:w="1478"/>
        <w:gridCol w:w="2780"/>
      </w:tblGrid>
      <w:tr w:rsidR="003E779F" w:rsidRPr="00CB2CCF" w14:paraId="45B9DD6A" w14:textId="77777777" w:rsidTr="007705EC">
        <w:trPr>
          <w:trHeight w:val="298"/>
          <w:jc w:val="center"/>
        </w:trPr>
        <w:tc>
          <w:tcPr>
            <w:tcW w:w="1705" w:type="dxa"/>
          </w:tcPr>
          <w:p w14:paraId="6761DF1C" w14:textId="77777777" w:rsidR="003E779F" w:rsidRPr="00CB2CCF" w:rsidRDefault="003E779F" w:rsidP="00117E8E">
            <w:pPr>
              <w:rPr>
                <w:rFonts w:asciiTheme="majorBidi" w:hAnsiTheme="majorBidi" w:cstheme="majorBidi"/>
              </w:rPr>
            </w:pPr>
            <w:r w:rsidRPr="00CB2CCF">
              <w:rPr>
                <w:rFonts w:asciiTheme="majorBidi" w:hAnsiTheme="majorBidi" w:cstheme="majorBidi"/>
                <w:b/>
                <w:bCs/>
              </w:rPr>
              <w:t>Paper</w:t>
            </w:r>
          </w:p>
        </w:tc>
        <w:tc>
          <w:tcPr>
            <w:tcW w:w="2160" w:type="dxa"/>
          </w:tcPr>
          <w:p w14:paraId="30B92544" w14:textId="77777777" w:rsidR="003E779F" w:rsidRPr="00CB2CCF" w:rsidRDefault="003E779F" w:rsidP="00117E8E">
            <w:pPr>
              <w:rPr>
                <w:rFonts w:asciiTheme="majorBidi" w:hAnsiTheme="majorBidi" w:cstheme="majorBidi"/>
              </w:rPr>
            </w:pPr>
            <w:r w:rsidRPr="00CB2CCF">
              <w:rPr>
                <w:rFonts w:asciiTheme="majorBidi" w:hAnsiTheme="majorBidi" w:cstheme="majorBidi"/>
                <w:b/>
                <w:bCs/>
              </w:rPr>
              <w:t>Models</w:t>
            </w:r>
          </w:p>
        </w:tc>
        <w:tc>
          <w:tcPr>
            <w:tcW w:w="1800" w:type="dxa"/>
          </w:tcPr>
          <w:p w14:paraId="49D7715A" w14:textId="77777777" w:rsidR="003E779F" w:rsidRPr="00CB2CCF" w:rsidRDefault="003E779F" w:rsidP="00117E8E">
            <w:pPr>
              <w:rPr>
                <w:rFonts w:asciiTheme="majorBidi" w:hAnsiTheme="majorBidi" w:cstheme="majorBidi"/>
              </w:rPr>
            </w:pPr>
            <w:r w:rsidRPr="00CB2CCF">
              <w:rPr>
                <w:rFonts w:asciiTheme="majorBidi" w:hAnsiTheme="majorBidi" w:cstheme="majorBidi"/>
                <w:b/>
                <w:bCs/>
              </w:rPr>
              <w:t>Dataset</w:t>
            </w:r>
          </w:p>
        </w:tc>
        <w:tc>
          <w:tcPr>
            <w:tcW w:w="1440" w:type="dxa"/>
          </w:tcPr>
          <w:p w14:paraId="692466C1" w14:textId="77777777" w:rsidR="003E779F" w:rsidRPr="00CB2CCF" w:rsidRDefault="003E779F" w:rsidP="00117E8E">
            <w:pPr>
              <w:rPr>
                <w:rFonts w:asciiTheme="majorBidi" w:hAnsiTheme="majorBidi" w:cstheme="majorBidi"/>
              </w:rPr>
            </w:pPr>
            <w:r w:rsidRPr="00CB2CCF">
              <w:rPr>
                <w:rFonts w:asciiTheme="majorBidi" w:hAnsiTheme="majorBidi" w:cstheme="majorBidi"/>
                <w:b/>
                <w:bCs/>
              </w:rPr>
              <w:t>Link</w:t>
            </w:r>
          </w:p>
        </w:tc>
        <w:tc>
          <w:tcPr>
            <w:tcW w:w="3150" w:type="dxa"/>
          </w:tcPr>
          <w:p w14:paraId="3486EAE2" w14:textId="77777777" w:rsidR="003E779F" w:rsidRPr="00CB2CCF" w:rsidRDefault="003E779F" w:rsidP="00117E8E">
            <w:pPr>
              <w:rPr>
                <w:rFonts w:asciiTheme="majorBidi" w:hAnsiTheme="majorBidi" w:cstheme="majorBidi"/>
              </w:rPr>
            </w:pPr>
            <w:r w:rsidRPr="00CB2CCF">
              <w:rPr>
                <w:rFonts w:asciiTheme="majorBidi" w:hAnsiTheme="majorBidi" w:cstheme="majorBidi"/>
                <w:b/>
                <w:bCs/>
              </w:rPr>
              <w:t>Limitation</w:t>
            </w:r>
          </w:p>
        </w:tc>
        <w:tc>
          <w:tcPr>
            <w:tcW w:w="1568" w:type="dxa"/>
            <w:gridSpan w:val="2"/>
          </w:tcPr>
          <w:p w14:paraId="36EDA1BD" w14:textId="77777777" w:rsidR="003E779F" w:rsidRPr="00CB2CCF" w:rsidRDefault="003E779F" w:rsidP="00117E8E">
            <w:pPr>
              <w:rPr>
                <w:rFonts w:asciiTheme="majorBidi" w:hAnsiTheme="majorBidi" w:cstheme="majorBidi"/>
              </w:rPr>
            </w:pPr>
            <w:r w:rsidRPr="00CB2CCF">
              <w:rPr>
                <w:rFonts w:asciiTheme="majorBidi" w:hAnsiTheme="majorBidi" w:cstheme="majorBidi"/>
                <w:b/>
                <w:bCs/>
              </w:rPr>
              <w:t>Base Model</w:t>
            </w:r>
          </w:p>
        </w:tc>
        <w:tc>
          <w:tcPr>
            <w:tcW w:w="2780" w:type="dxa"/>
          </w:tcPr>
          <w:p w14:paraId="5562ADFE" w14:textId="77777777" w:rsidR="003E779F" w:rsidRPr="00CB2CCF" w:rsidRDefault="003E779F" w:rsidP="00117E8E">
            <w:pPr>
              <w:rPr>
                <w:rFonts w:asciiTheme="majorBidi" w:hAnsiTheme="majorBidi" w:cstheme="majorBidi"/>
              </w:rPr>
            </w:pPr>
            <w:r w:rsidRPr="00CB2CCF">
              <w:rPr>
                <w:rFonts w:asciiTheme="majorBidi" w:hAnsiTheme="majorBidi" w:cstheme="majorBidi"/>
                <w:b/>
                <w:bCs/>
              </w:rPr>
              <w:t>Result</w:t>
            </w:r>
          </w:p>
        </w:tc>
      </w:tr>
      <w:tr w:rsidR="003E779F" w:rsidRPr="00CB2CCF" w14:paraId="4E6C1B77" w14:textId="77777777" w:rsidTr="007705EC">
        <w:trPr>
          <w:trHeight w:val="2339"/>
          <w:jc w:val="center"/>
        </w:trPr>
        <w:tc>
          <w:tcPr>
            <w:tcW w:w="1705" w:type="dxa"/>
          </w:tcPr>
          <w:p w14:paraId="5D082CB4" w14:textId="2343103B" w:rsidR="003E779F" w:rsidRPr="00D40115" w:rsidRDefault="00C02800" w:rsidP="00117E8E">
            <w:pPr>
              <w:spacing w:after="160"/>
              <w:ind w:left="71"/>
              <w:rPr>
                <w:rFonts w:asciiTheme="majorBidi" w:hAnsiTheme="majorBidi" w:cstheme="majorBidi"/>
              </w:rPr>
            </w:pPr>
            <w:r w:rsidRPr="00D40115">
              <w:rPr>
                <w:rFonts w:asciiTheme="majorBidi" w:hAnsiTheme="majorBidi" w:cstheme="majorBidi"/>
              </w:rPr>
              <w:t>Arabic Opinion Mining Using Optimized Deep Learning Models (</w:t>
            </w:r>
            <w:proofErr w:type="gramStart"/>
            <w:r w:rsidRPr="00D40115">
              <w:rPr>
                <w:rFonts w:asciiTheme="majorBidi" w:hAnsiTheme="majorBidi" w:cstheme="majorBidi"/>
              </w:rPr>
              <w:t>2021)</w:t>
            </w:r>
            <w:r w:rsidR="006264A1">
              <w:rPr>
                <w:rFonts w:asciiTheme="majorBidi" w:hAnsiTheme="majorBidi" w:cstheme="majorBidi"/>
              </w:rPr>
              <w:t>[</w:t>
            </w:r>
            <w:proofErr w:type="gramEnd"/>
            <w:r w:rsidR="006264A1">
              <w:rPr>
                <w:rFonts w:asciiTheme="majorBidi" w:hAnsiTheme="majorBidi" w:cstheme="majorBidi"/>
              </w:rPr>
              <w:t>1]</w:t>
            </w:r>
          </w:p>
        </w:tc>
        <w:tc>
          <w:tcPr>
            <w:tcW w:w="2160" w:type="dxa"/>
          </w:tcPr>
          <w:p w14:paraId="1DA7E1E4" w14:textId="358E280C" w:rsidR="003E779F" w:rsidRPr="00D40115" w:rsidRDefault="00C02800" w:rsidP="00117E8E">
            <w:pPr>
              <w:spacing w:after="160"/>
              <w:ind w:left="71"/>
              <w:rPr>
                <w:rFonts w:asciiTheme="majorBidi" w:hAnsiTheme="majorBidi" w:cstheme="majorBidi"/>
              </w:rPr>
            </w:pPr>
            <w:r w:rsidRPr="00D40115">
              <w:rPr>
                <w:rFonts w:asciiTheme="majorBidi" w:hAnsiTheme="majorBidi" w:cstheme="majorBidi"/>
              </w:rPr>
              <w:t>ML: DT, LR, KNN, RF, SVM, NB. DL: LSTM, GRU, mLSTM (proposed)</w:t>
            </w:r>
          </w:p>
        </w:tc>
        <w:tc>
          <w:tcPr>
            <w:tcW w:w="1800" w:type="dxa"/>
          </w:tcPr>
          <w:p w14:paraId="4C919BE7" w14:textId="65034781" w:rsidR="003E779F" w:rsidRPr="00D40115" w:rsidRDefault="00C02800" w:rsidP="00117E8E">
            <w:pPr>
              <w:spacing w:after="160"/>
              <w:ind w:left="71"/>
              <w:rPr>
                <w:rFonts w:asciiTheme="majorBidi" w:hAnsiTheme="majorBidi" w:cstheme="majorBidi"/>
              </w:rPr>
            </w:pPr>
            <w:r w:rsidRPr="00D40115">
              <w:rPr>
                <w:rFonts w:asciiTheme="majorBidi" w:hAnsiTheme="majorBidi" w:cstheme="majorBidi"/>
              </w:rPr>
              <w:t>TEAD, ATSAD, ASTD</w:t>
            </w:r>
          </w:p>
        </w:tc>
        <w:tc>
          <w:tcPr>
            <w:tcW w:w="1440" w:type="dxa"/>
          </w:tcPr>
          <w:p w14:paraId="0916CFFA" w14:textId="70D49823" w:rsidR="003E779F" w:rsidRPr="00D40115" w:rsidRDefault="00C02800" w:rsidP="00117E8E">
            <w:pPr>
              <w:rPr>
                <w:rFonts w:asciiTheme="majorBidi" w:hAnsiTheme="majorBidi" w:cstheme="majorBidi"/>
              </w:rPr>
            </w:pPr>
            <w:r w:rsidRPr="00D40115">
              <w:rPr>
                <w:rFonts w:asciiTheme="majorBidi" w:hAnsiTheme="majorBidi" w:cstheme="majorBidi"/>
              </w:rPr>
              <w:t>IEEE Access, 2021. DOI: 10.1109/ACCESS.2021.3094173</w:t>
            </w:r>
          </w:p>
        </w:tc>
        <w:tc>
          <w:tcPr>
            <w:tcW w:w="3240" w:type="dxa"/>
            <w:gridSpan w:val="2"/>
          </w:tcPr>
          <w:p w14:paraId="4B35623E" w14:textId="48F89C4B" w:rsidR="003E779F" w:rsidRPr="00D40115" w:rsidRDefault="00C02800" w:rsidP="00117E8E">
            <w:pPr>
              <w:spacing w:after="160"/>
              <w:ind w:left="-17"/>
              <w:rPr>
                <w:rFonts w:asciiTheme="majorBidi" w:hAnsiTheme="majorBidi" w:cstheme="majorBidi"/>
              </w:rPr>
            </w:pPr>
            <w:r w:rsidRPr="00D40115">
              <w:rPr>
                <w:rFonts w:asciiTheme="majorBidi" w:hAnsiTheme="majorBidi" w:cstheme="majorBidi"/>
              </w:rPr>
              <w:t>Performance decreases on imbalanced datasets (especially ASTD). The study is limited to recurrent models (LSTM, GRU, mLSTM) and does not investigate transformer-based architectures such as BERT or AraBERT.</w:t>
            </w:r>
          </w:p>
        </w:tc>
        <w:tc>
          <w:tcPr>
            <w:tcW w:w="1478" w:type="dxa"/>
          </w:tcPr>
          <w:p w14:paraId="5A06B5BF" w14:textId="3D830063" w:rsidR="003E779F" w:rsidRPr="00D40115" w:rsidRDefault="00C02800" w:rsidP="00117E8E">
            <w:pPr>
              <w:spacing w:after="160"/>
              <w:ind w:left="-17"/>
              <w:rPr>
                <w:rFonts w:asciiTheme="majorBidi" w:hAnsiTheme="majorBidi" w:cstheme="majorBidi"/>
              </w:rPr>
            </w:pPr>
            <w:r w:rsidRPr="00D40115">
              <w:rPr>
                <w:rFonts w:asciiTheme="majorBidi" w:hAnsiTheme="majorBidi" w:cstheme="majorBidi"/>
              </w:rPr>
              <w:t>AraVec (Word2Vec pretrained embeddings)</w:t>
            </w:r>
          </w:p>
        </w:tc>
        <w:tc>
          <w:tcPr>
            <w:tcW w:w="2780" w:type="dxa"/>
          </w:tcPr>
          <w:p w14:paraId="4E773654" w14:textId="103071E4" w:rsidR="003E779F" w:rsidRPr="00D40115" w:rsidRDefault="00C02800" w:rsidP="00117E8E">
            <w:pPr>
              <w:spacing w:after="160"/>
              <w:ind w:left="-17"/>
              <w:rPr>
                <w:rFonts w:asciiTheme="majorBidi" w:hAnsiTheme="majorBidi" w:cstheme="majorBidi"/>
              </w:rPr>
            </w:pPr>
            <w:r w:rsidRPr="00D40115">
              <w:rPr>
                <w:rFonts w:asciiTheme="majorBidi" w:hAnsiTheme="majorBidi" w:cstheme="majorBidi"/>
              </w:rPr>
              <w:t>The proposed mLSTM achieved the best performance with 99.75% on TEAD, 97.52% on ATSAD, and 96.45% on ASTD, outperforming all ML models and the other DL models.</w:t>
            </w:r>
          </w:p>
        </w:tc>
      </w:tr>
      <w:tr w:rsidR="00205243" w:rsidRPr="00CB2CCF" w14:paraId="3FADBD94" w14:textId="77777777" w:rsidTr="007705EC">
        <w:trPr>
          <w:trHeight w:val="4088"/>
          <w:jc w:val="center"/>
        </w:trPr>
        <w:tc>
          <w:tcPr>
            <w:tcW w:w="1705" w:type="dxa"/>
          </w:tcPr>
          <w:p w14:paraId="52AFE52F" w14:textId="73127F8C" w:rsidR="00205243" w:rsidRPr="00D40115" w:rsidRDefault="00D40115" w:rsidP="00117E8E">
            <w:pPr>
              <w:spacing w:after="160"/>
              <w:ind w:left="-109"/>
              <w:rPr>
                <w:rFonts w:asciiTheme="majorBidi" w:hAnsiTheme="majorBidi" w:cstheme="majorBidi"/>
              </w:rPr>
            </w:pPr>
            <w:r w:rsidRPr="00D40115">
              <w:rPr>
                <w:rFonts w:asciiTheme="majorBidi" w:hAnsiTheme="majorBidi" w:cstheme="majorBidi"/>
              </w:rPr>
              <w:lastRenderedPageBreak/>
              <w:t>A Hybrid Deep Learning-Machine Learning Stacking Model for Yemeni Arabic Dialect Sentiment Analysis (</w:t>
            </w:r>
            <w:proofErr w:type="gramStart"/>
            <w:r w:rsidRPr="00D40115">
              <w:rPr>
                <w:rFonts w:asciiTheme="majorBidi" w:hAnsiTheme="majorBidi" w:cstheme="majorBidi"/>
              </w:rPr>
              <w:t>2025)</w:t>
            </w:r>
            <w:r w:rsidR="007D196F">
              <w:rPr>
                <w:rFonts w:asciiTheme="majorBidi" w:hAnsiTheme="majorBidi" w:cstheme="majorBidi"/>
              </w:rPr>
              <w:t>[</w:t>
            </w:r>
            <w:proofErr w:type="gramEnd"/>
            <w:r w:rsidR="007D196F">
              <w:rPr>
                <w:rFonts w:asciiTheme="majorBidi" w:hAnsiTheme="majorBidi" w:cstheme="majorBidi"/>
              </w:rPr>
              <w:t>2]</w:t>
            </w:r>
          </w:p>
        </w:tc>
        <w:tc>
          <w:tcPr>
            <w:tcW w:w="2160" w:type="dxa"/>
          </w:tcPr>
          <w:p w14:paraId="40F81E75" w14:textId="31F54AC2" w:rsidR="00205243" w:rsidRPr="00D40115" w:rsidRDefault="00D40115" w:rsidP="00117E8E">
            <w:pPr>
              <w:spacing w:after="160"/>
              <w:ind w:left="-109"/>
              <w:rPr>
                <w:rFonts w:asciiTheme="majorBidi" w:hAnsiTheme="majorBidi" w:cstheme="majorBidi"/>
              </w:rPr>
            </w:pPr>
            <w:r w:rsidRPr="00D40115">
              <w:rPr>
                <w:rFonts w:asciiTheme="majorBidi" w:hAnsiTheme="majorBidi" w:cstheme="majorBidi"/>
              </w:rPr>
              <w:t>Lexicon-Based, ML (LR, SVM, LinearSVC, SGD, RF, AdaBoost, XGBoost, MNB, BNB, KNN), DL (MLP, CNN, RNN, LSTM, GRU), Hybrid (CNN-LSTM, CNN-BiLSTM, CNN-GRU, CNN-BiGRU, Stacked DL-ML)</w:t>
            </w:r>
          </w:p>
        </w:tc>
        <w:tc>
          <w:tcPr>
            <w:tcW w:w="1800" w:type="dxa"/>
          </w:tcPr>
          <w:p w14:paraId="09B534F1" w14:textId="1873CA8C" w:rsidR="00205243" w:rsidRPr="00D40115" w:rsidRDefault="00D40115" w:rsidP="00117E8E">
            <w:pPr>
              <w:spacing w:after="160"/>
              <w:ind w:left="-109"/>
              <w:rPr>
                <w:rFonts w:asciiTheme="majorBidi" w:hAnsiTheme="majorBidi" w:cstheme="majorBidi"/>
              </w:rPr>
            </w:pPr>
            <w:r w:rsidRPr="00D40115">
              <w:rPr>
                <w:rFonts w:asciiTheme="majorBidi" w:hAnsiTheme="majorBidi" w:cstheme="majorBidi"/>
              </w:rPr>
              <w:t>45,862 manually annotated Facebook comments in the Yemeni Arabic Dialect (YAD) collected from Yemen Telecom, Yemen Mobile, YOU, and Sabafon</w:t>
            </w:r>
          </w:p>
        </w:tc>
        <w:tc>
          <w:tcPr>
            <w:tcW w:w="1440" w:type="dxa"/>
          </w:tcPr>
          <w:tbl>
            <w:tblPr>
              <w:tblW w:w="0" w:type="auto"/>
              <w:tblCellSpacing w:w="15" w:type="dxa"/>
              <w:tblInd w:w="1" w:type="dxa"/>
              <w:tblCellMar>
                <w:top w:w="15" w:type="dxa"/>
                <w:left w:w="15" w:type="dxa"/>
                <w:bottom w:w="15" w:type="dxa"/>
                <w:right w:w="15" w:type="dxa"/>
              </w:tblCellMar>
              <w:tblLook w:val="04A0" w:firstRow="1" w:lastRow="0" w:firstColumn="1" w:lastColumn="0" w:noHBand="0" w:noVBand="1"/>
            </w:tblPr>
            <w:tblGrid>
              <w:gridCol w:w="119"/>
            </w:tblGrid>
            <w:tr w:rsidR="002D1723" w:rsidRPr="00D40115" w14:paraId="207E7F6B" w14:textId="77777777" w:rsidTr="001C5AE7">
              <w:trPr>
                <w:tblCellSpacing w:w="15" w:type="dxa"/>
              </w:trPr>
              <w:tc>
                <w:tcPr>
                  <w:tcW w:w="59" w:type="dxa"/>
                  <w:vAlign w:val="center"/>
                  <w:hideMark/>
                </w:tcPr>
                <w:p w14:paraId="0A7AB500" w14:textId="77777777" w:rsidR="002D1723" w:rsidRPr="00D40115" w:rsidRDefault="002D1723" w:rsidP="00117E8E">
                  <w:pPr>
                    <w:spacing w:after="0" w:line="240" w:lineRule="auto"/>
                    <w:rPr>
                      <w:rFonts w:asciiTheme="majorBidi" w:hAnsiTheme="majorBidi" w:cstheme="majorBidi"/>
                    </w:rPr>
                  </w:pPr>
                </w:p>
              </w:tc>
            </w:tr>
          </w:tbl>
          <w:p w14:paraId="2FEAEB1D" w14:textId="77777777" w:rsidR="002D1723" w:rsidRPr="00D40115" w:rsidRDefault="002D1723" w:rsidP="00117E8E">
            <w:pPr>
              <w:rPr>
                <w:rFonts w:asciiTheme="majorBidi" w:hAnsiTheme="majorBidi" w:cstheme="majorBidi"/>
                <w:vanish/>
              </w:rPr>
            </w:pPr>
          </w:p>
          <w:p w14:paraId="5DDBD07F" w14:textId="77777777" w:rsidR="00205243" w:rsidRPr="00D40115" w:rsidRDefault="00D40115" w:rsidP="00117E8E">
            <w:pPr>
              <w:rPr>
                <w:rFonts w:asciiTheme="majorBidi" w:hAnsiTheme="majorBidi" w:cstheme="majorBidi"/>
              </w:rPr>
            </w:pPr>
            <w:r w:rsidRPr="00D40115">
              <w:rPr>
                <w:rFonts w:asciiTheme="majorBidi" w:hAnsiTheme="majorBidi" w:cstheme="majorBidi"/>
              </w:rPr>
              <w:t>IEEE Access (2025). DOI: 10.1109/ACCESS.2025.3593204</w:t>
            </w:r>
          </w:p>
          <w:p w14:paraId="07BCAB24" w14:textId="7BEC9A78" w:rsidR="00D40115" w:rsidRPr="00D40115" w:rsidRDefault="00D40115" w:rsidP="00117E8E">
            <w:pPr>
              <w:rPr>
                <w:rFonts w:asciiTheme="majorBidi" w:hAnsiTheme="majorBidi" w:cstheme="majorBidi"/>
              </w:rPr>
            </w:pPr>
          </w:p>
        </w:tc>
        <w:tc>
          <w:tcPr>
            <w:tcW w:w="3150" w:type="dxa"/>
          </w:tcPr>
          <w:p w14:paraId="6BFE3049" w14:textId="757F86E1" w:rsidR="00205243" w:rsidRPr="00D40115" w:rsidRDefault="00D40115" w:rsidP="00117E8E">
            <w:pPr>
              <w:spacing w:after="160"/>
              <w:ind w:left="-107"/>
              <w:rPr>
                <w:rFonts w:asciiTheme="majorBidi" w:hAnsiTheme="majorBidi" w:cstheme="majorBidi"/>
              </w:rPr>
            </w:pPr>
            <w:r w:rsidRPr="00D40115">
              <w:rPr>
                <w:rFonts w:asciiTheme="majorBidi" w:hAnsiTheme="majorBidi" w:cstheme="majorBidi"/>
              </w:rPr>
              <w:t>The study focuses only on the Yemeni dialect and one application domain (telecommunication Facebook comments). The authors also recommend using transformer-based models (e.g., BERT/AraBERT) in future work to capture deeper contextual information.</w:t>
            </w:r>
          </w:p>
        </w:tc>
        <w:tc>
          <w:tcPr>
            <w:tcW w:w="1568" w:type="dxa"/>
            <w:gridSpan w:val="2"/>
          </w:tcPr>
          <w:p w14:paraId="118F40CE" w14:textId="3E81FCF9" w:rsidR="00205243" w:rsidRPr="00D40115" w:rsidRDefault="00D40115" w:rsidP="00117E8E">
            <w:pPr>
              <w:spacing w:after="160"/>
              <w:ind w:left="-107"/>
              <w:rPr>
                <w:rFonts w:asciiTheme="majorBidi" w:hAnsiTheme="majorBidi" w:cstheme="majorBidi"/>
              </w:rPr>
            </w:pPr>
            <w:r w:rsidRPr="00D40115">
              <w:rPr>
                <w:rFonts w:asciiTheme="majorBidi" w:hAnsiTheme="majorBidi" w:cstheme="majorBidi"/>
              </w:rPr>
              <w:t>Word2Vec (CBOW + Skip-gram) with TF-IDF, Lexicon features, and Feature Stacking</w:t>
            </w:r>
          </w:p>
        </w:tc>
        <w:tc>
          <w:tcPr>
            <w:tcW w:w="2780" w:type="dxa"/>
          </w:tcPr>
          <w:p w14:paraId="3FB5E20C" w14:textId="7F82A7EA" w:rsidR="00205243" w:rsidRPr="00D40115" w:rsidRDefault="00D40115" w:rsidP="00117E8E">
            <w:pPr>
              <w:spacing w:after="160"/>
              <w:ind w:left="-107"/>
              <w:rPr>
                <w:rFonts w:asciiTheme="majorBidi" w:hAnsiTheme="majorBidi" w:cstheme="majorBidi"/>
              </w:rPr>
            </w:pPr>
            <w:r w:rsidRPr="00D40115">
              <w:rPr>
                <w:rFonts w:asciiTheme="majorBidi" w:hAnsiTheme="majorBidi" w:cstheme="majorBidi"/>
              </w:rPr>
              <w:t>The proposed Hybrid DL-ML Stacking model achieved the best performance with 94.71% accuracy using Random Forest (RF) as the meta-learner and 94.28% accuracy using LinearSVC, outperforming standalone Lexicon-Based, ML, and DL models.</w:t>
            </w:r>
          </w:p>
        </w:tc>
      </w:tr>
      <w:tr w:rsidR="00DC10A8" w:rsidRPr="00CB2CCF" w14:paraId="4D0EEA1A" w14:textId="77777777" w:rsidTr="007705EC">
        <w:trPr>
          <w:trHeight w:val="4088"/>
          <w:jc w:val="center"/>
        </w:trPr>
        <w:tc>
          <w:tcPr>
            <w:tcW w:w="1705" w:type="dxa"/>
          </w:tcPr>
          <w:p w14:paraId="668A59B9" w14:textId="429ED8F8" w:rsidR="00DC10A8" w:rsidRPr="00CB2CCF" w:rsidRDefault="00050B26" w:rsidP="00117E8E">
            <w:pPr>
              <w:spacing w:after="160"/>
              <w:ind w:left="-19"/>
              <w:rPr>
                <w:rFonts w:asciiTheme="majorBidi" w:hAnsiTheme="majorBidi" w:cstheme="majorBidi"/>
              </w:rPr>
            </w:pPr>
            <w:r w:rsidRPr="00117E8E">
              <w:rPr>
                <w:rFonts w:asciiTheme="majorBidi" w:hAnsiTheme="majorBidi" w:cstheme="majorBidi"/>
              </w:rPr>
              <w:t>Region-Wise Recognition and Classification of Arabic Dialects and Vocabulary: A Deep Learning Approach</w:t>
            </w:r>
            <w:r w:rsidRPr="00050B26">
              <w:rPr>
                <w:rFonts w:asciiTheme="majorBidi" w:hAnsiTheme="majorBidi" w:cstheme="majorBidi"/>
              </w:rPr>
              <w:t xml:space="preserve"> (</w:t>
            </w:r>
            <w:proofErr w:type="gramStart"/>
            <w:r w:rsidRPr="00050B26">
              <w:rPr>
                <w:rFonts w:asciiTheme="majorBidi" w:hAnsiTheme="majorBidi" w:cstheme="majorBidi"/>
              </w:rPr>
              <w:t>2025)</w:t>
            </w:r>
            <w:r w:rsidR="007D196F">
              <w:rPr>
                <w:rFonts w:asciiTheme="majorBidi" w:hAnsiTheme="majorBidi" w:cstheme="majorBidi"/>
              </w:rPr>
              <w:t>[</w:t>
            </w:r>
            <w:proofErr w:type="gramEnd"/>
            <w:r w:rsidR="007D196F">
              <w:rPr>
                <w:rFonts w:asciiTheme="majorBidi" w:hAnsiTheme="majorBidi" w:cstheme="majorBidi"/>
              </w:rPr>
              <w:t>3]</w:t>
            </w:r>
          </w:p>
        </w:tc>
        <w:tc>
          <w:tcPr>
            <w:tcW w:w="2160" w:type="dxa"/>
          </w:tcPr>
          <w:p w14:paraId="64A1038B" w14:textId="1B45717C" w:rsidR="00DC10A8" w:rsidRPr="00CB2CCF" w:rsidRDefault="00050B26" w:rsidP="00117E8E">
            <w:pPr>
              <w:spacing w:after="160"/>
              <w:ind w:left="-19"/>
              <w:rPr>
                <w:rFonts w:asciiTheme="majorBidi" w:hAnsiTheme="majorBidi" w:cstheme="majorBidi"/>
              </w:rPr>
            </w:pPr>
            <w:r w:rsidRPr="00117E8E">
              <w:rPr>
                <w:rFonts w:asciiTheme="majorBidi" w:hAnsiTheme="majorBidi" w:cstheme="majorBidi"/>
              </w:rPr>
              <w:t>ANN</w:t>
            </w:r>
            <w:r w:rsidRPr="00050B26">
              <w:rPr>
                <w:rFonts w:asciiTheme="majorBidi" w:hAnsiTheme="majorBidi" w:cstheme="majorBidi"/>
              </w:rPr>
              <w:t xml:space="preserve">, </w:t>
            </w:r>
            <w:r w:rsidRPr="00117E8E">
              <w:rPr>
                <w:rFonts w:asciiTheme="majorBidi" w:hAnsiTheme="majorBidi" w:cstheme="majorBidi"/>
              </w:rPr>
              <w:t>1D CNN</w:t>
            </w:r>
            <w:r w:rsidRPr="00050B26">
              <w:rPr>
                <w:rFonts w:asciiTheme="majorBidi" w:hAnsiTheme="majorBidi" w:cstheme="majorBidi"/>
              </w:rPr>
              <w:t xml:space="preserve">, </w:t>
            </w:r>
            <w:r w:rsidRPr="00117E8E">
              <w:rPr>
                <w:rFonts w:asciiTheme="majorBidi" w:hAnsiTheme="majorBidi" w:cstheme="majorBidi"/>
              </w:rPr>
              <w:t>2D CNN</w:t>
            </w:r>
            <w:r w:rsidRPr="00050B26">
              <w:rPr>
                <w:rFonts w:asciiTheme="majorBidi" w:hAnsiTheme="majorBidi" w:cstheme="majorBidi"/>
              </w:rPr>
              <w:t xml:space="preserve"> with feature selection (ANOVA, Kendall's Tau, Spearman's Correlation, RFE) and data augmentation (ADASYN, Random Oversampling, SMOTE)</w:t>
            </w:r>
          </w:p>
        </w:tc>
        <w:tc>
          <w:tcPr>
            <w:tcW w:w="1800" w:type="dxa"/>
          </w:tcPr>
          <w:p w14:paraId="1011D692" w14:textId="762A0925" w:rsidR="00DC10A8" w:rsidRPr="00CB2CCF" w:rsidRDefault="001969DB" w:rsidP="00117E8E">
            <w:pPr>
              <w:spacing w:after="160"/>
              <w:ind w:left="-19"/>
              <w:rPr>
                <w:rFonts w:asciiTheme="majorBidi" w:hAnsiTheme="majorBidi" w:cstheme="majorBidi"/>
              </w:rPr>
            </w:pPr>
            <w:r w:rsidRPr="00117E8E">
              <w:rPr>
                <w:rFonts w:asciiTheme="majorBidi" w:hAnsiTheme="majorBidi" w:cstheme="majorBidi"/>
              </w:rPr>
              <w:t>4,071 Arabic audio clips</w:t>
            </w:r>
            <w:r w:rsidRPr="001969DB">
              <w:rPr>
                <w:rFonts w:asciiTheme="majorBidi" w:hAnsiTheme="majorBidi" w:cstheme="majorBidi"/>
              </w:rPr>
              <w:t xml:space="preserve"> covering </w:t>
            </w:r>
            <w:r w:rsidRPr="00117E8E">
              <w:rPr>
                <w:rFonts w:asciiTheme="majorBidi" w:hAnsiTheme="majorBidi" w:cstheme="majorBidi"/>
              </w:rPr>
              <w:t>MSA, Egyptian, Gulf, Levantine, and North African</w:t>
            </w:r>
            <w:r w:rsidRPr="001969DB">
              <w:rPr>
                <w:rFonts w:asciiTheme="majorBidi" w:hAnsiTheme="majorBidi" w:cstheme="majorBidi"/>
              </w:rPr>
              <w:t xml:space="preserve"> dialects</w:t>
            </w:r>
          </w:p>
        </w:tc>
        <w:tc>
          <w:tcPr>
            <w:tcW w:w="1440" w:type="dxa"/>
          </w:tcPr>
          <w:p w14:paraId="1761682C" w14:textId="0D7D28AC" w:rsidR="00DC10A8" w:rsidRPr="00CB2CCF" w:rsidRDefault="001969DB" w:rsidP="00117E8E">
            <w:pPr>
              <w:rPr>
                <w:rFonts w:asciiTheme="majorBidi" w:hAnsiTheme="majorBidi" w:cstheme="majorBidi"/>
              </w:rPr>
            </w:pPr>
            <w:r w:rsidRPr="001969DB">
              <w:t>https://www.mdpi.com/2076-3417/15/12/6516</w:t>
            </w:r>
          </w:p>
        </w:tc>
        <w:tc>
          <w:tcPr>
            <w:tcW w:w="3150" w:type="dxa"/>
          </w:tcPr>
          <w:p w14:paraId="0EE61E41" w14:textId="187C792F" w:rsidR="00DC10A8" w:rsidRPr="00CB2CCF" w:rsidRDefault="001969DB" w:rsidP="00117E8E">
            <w:pPr>
              <w:spacing w:after="160"/>
              <w:ind w:right="-107"/>
              <w:rPr>
                <w:rFonts w:asciiTheme="majorBidi" w:hAnsiTheme="majorBidi" w:cstheme="majorBidi"/>
              </w:rPr>
            </w:pPr>
            <w:r w:rsidRPr="001969DB">
              <w:rPr>
                <w:rFonts w:asciiTheme="majorBidi" w:hAnsiTheme="majorBidi" w:cstheme="majorBidi"/>
              </w:rPr>
              <w:t xml:space="preserve">The study focuses only on </w:t>
            </w:r>
            <w:r w:rsidRPr="00117E8E">
              <w:rPr>
                <w:rFonts w:asciiTheme="majorBidi" w:hAnsiTheme="majorBidi" w:cstheme="majorBidi"/>
              </w:rPr>
              <w:t>speech-based dialect identification</w:t>
            </w:r>
            <w:r w:rsidRPr="001969DB">
              <w:rPr>
                <w:rFonts w:asciiTheme="majorBidi" w:hAnsiTheme="majorBidi" w:cstheme="majorBidi"/>
              </w:rPr>
              <w:t xml:space="preserve"> rather than text. The dataset covers five major dialects, while several low-resource dialects (e.g., Mauritanian, Bahraini, Sudanese) are not included. The authors recommend expanding the </w:t>
            </w:r>
            <w:proofErr w:type="gramStart"/>
            <w:r w:rsidRPr="001969DB">
              <w:rPr>
                <w:rFonts w:asciiTheme="majorBidi" w:hAnsiTheme="majorBidi" w:cstheme="majorBidi"/>
              </w:rPr>
              <w:t>dataset</w:t>
            </w:r>
            <w:proofErr w:type="gramEnd"/>
            <w:r w:rsidRPr="001969DB">
              <w:rPr>
                <w:rFonts w:asciiTheme="majorBidi" w:hAnsiTheme="majorBidi" w:cstheme="majorBidi"/>
              </w:rPr>
              <w:t xml:space="preserve"> and dialect coverage in future work.</w:t>
            </w:r>
          </w:p>
        </w:tc>
        <w:tc>
          <w:tcPr>
            <w:tcW w:w="1568" w:type="dxa"/>
            <w:gridSpan w:val="2"/>
          </w:tcPr>
          <w:p w14:paraId="2D2354EB" w14:textId="6FCEE2EB" w:rsidR="00DC10A8" w:rsidRPr="00117E8E" w:rsidRDefault="001969DB" w:rsidP="00117E8E">
            <w:pPr>
              <w:spacing w:after="160"/>
              <w:ind w:right="-107"/>
              <w:rPr>
                <w:rFonts w:asciiTheme="majorBidi" w:hAnsiTheme="majorBidi" w:cstheme="majorBidi"/>
              </w:rPr>
            </w:pPr>
            <w:r w:rsidRPr="00117E8E">
              <w:rPr>
                <w:rFonts w:asciiTheme="majorBidi" w:hAnsiTheme="majorBidi" w:cstheme="majorBidi"/>
              </w:rPr>
              <w:t>Klaam Pre-trained Speech Classification Model</w:t>
            </w:r>
          </w:p>
        </w:tc>
        <w:tc>
          <w:tcPr>
            <w:tcW w:w="2780" w:type="dxa"/>
          </w:tcPr>
          <w:p w14:paraId="3F7D82C7" w14:textId="7C95B027" w:rsidR="00DC10A8" w:rsidRPr="00CB2CCF" w:rsidRDefault="001969DB" w:rsidP="00117E8E">
            <w:pPr>
              <w:spacing w:after="160"/>
              <w:ind w:right="-107"/>
              <w:rPr>
                <w:rFonts w:asciiTheme="majorBidi" w:hAnsiTheme="majorBidi" w:cstheme="majorBidi"/>
              </w:rPr>
            </w:pPr>
            <w:r w:rsidRPr="001969DB">
              <w:rPr>
                <w:rFonts w:asciiTheme="majorBidi" w:hAnsiTheme="majorBidi" w:cstheme="majorBidi"/>
              </w:rPr>
              <w:t xml:space="preserve">The proposed framework achieved </w:t>
            </w:r>
            <w:r w:rsidRPr="00117E8E">
              <w:rPr>
                <w:rFonts w:asciiTheme="majorBidi" w:hAnsiTheme="majorBidi" w:cstheme="majorBidi"/>
              </w:rPr>
              <w:t>94.28% testing accuracy</w:t>
            </w:r>
            <w:r w:rsidRPr="001969DB">
              <w:rPr>
                <w:rFonts w:asciiTheme="majorBidi" w:hAnsiTheme="majorBidi" w:cstheme="majorBidi"/>
              </w:rPr>
              <w:t xml:space="preserve"> and </w:t>
            </w:r>
            <w:r w:rsidRPr="00117E8E">
              <w:rPr>
                <w:rFonts w:asciiTheme="majorBidi" w:hAnsiTheme="majorBidi" w:cstheme="majorBidi"/>
              </w:rPr>
              <w:t>95.55% validation accuracy</w:t>
            </w:r>
            <w:r w:rsidRPr="001969DB">
              <w:rPr>
                <w:rFonts w:asciiTheme="majorBidi" w:hAnsiTheme="majorBidi" w:cstheme="majorBidi"/>
              </w:rPr>
              <w:t xml:space="preserve"> using the </w:t>
            </w:r>
            <w:r w:rsidRPr="00117E8E">
              <w:rPr>
                <w:rFonts w:asciiTheme="majorBidi" w:hAnsiTheme="majorBidi" w:cstheme="majorBidi"/>
              </w:rPr>
              <w:t>1D CNN</w:t>
            </w:r>
            <w:r w:rsidRPr="001969DB">
              <w:rPr>
                <w:rFonts w:asciiTheme="majorBidi" w:hAnsiTheme="majorBidi" w:cstheme="majorBidi"/>
              </w:rPr>
              <w:t xml:space="preserve"> model, outperforming traditional ML models and </w:t>
            </w:r>
            <w:r w:rsidRPr="00117E8E">
              <w:rPr>
                <w:rFonts w:asciiTheme="majorBidi" w:hAnsiTheme="majorBidi" w:cstheme="majorBidi"/>
              </w:rPr>
              <w:t>AraBERT</w:t>
            </w:r>
            <w:r w:rsidRPr="001969DB">
              <w:rPr>
                <w:rFonts w:asciiTheme="majorBidi" w:hAnsiTheme="majorBidi" w:cstheme="majorBidi"/>
              </w:rPr>
              <w:t xml:space="preserve"> for Arabic dialect classification.</w:t>
            </w:r>
          </w:p>
        </w:tc>
      </w:tr>
      <w:tr w:rsidR="003E3592" w:rsidRPr="00CB2CCF" w14:paraId="344A3ED1" w14:textId="77777777" w:rsidTr="007705EC">
        <w:trPr>
          <w:trHeight w:val="4088"/>
          <w:jc w:val="center"/>
        </w:trPr>
        <w:tc>
          <w:tcPr>
            <w:tcW w:w="1705" w:type="dxa"/>
          </w:tcPr>
          <w:p w14:paraId="5F727544" w14:textId="4103EA7D" w:rsidR="003E3592" w:rsidRPr="008E3F05" w:rsidRDefault="008E3F05" w:rsidP="00117E8E">
            <w:pPr>
              <w:spacing w:after="160"/>
              <w:ind w:left="-109"/>
              <w:rPr>
                <w:rFonts w:asciiTheme="majorBidi" w:hAnsiTheme="majorBidi" w:cstheme="majorBidi"/>
              </w:rPr>
            </w:pPr>
            <w:r w:rsidRPr="008E3F05">
              <w:rPr>
                <w:rFonts w:asciiTheme="majorBidi" w:hAnsiTheme="majorBidi" w:cstheme="majorBidi"/>
              </w:rPr>
              <w:lastRenderedPageBreak/>
              <w:t>Arabic Dialect Classification Using an Adaptive Deep Learning Model (</w:t>
            </w:r>
            <w:proofErr w:type="gramStart"/>
            <w:r w:rsidRPr="008E3F05">
              <w:rPr>
                <w:rFonts w:asciiTheme="majorBidi" w:hAnsiTheme="majorBidi" w:cstheme="majorBidi"/>
              </w:rPr>
              <w:t>2025)</w:t>
            </w:r>
            <w:r w:rsidR="007D196F">
              <w:rPr>
                <w:rFonts w:asciiTheme="majorBidi" w:hAnsiTheme="majorBidi" w:cstheme="majorBidi"/>
              </w:rPr>
              <w:t>[</w:t>
            </w:r>
            <w:proofErr w:type="gramEnd"/>
            <w:r w:rsidR="007D196F">
              <w:rPr>
                <w:rFonts w:asciiTheme="majorBidi" w:hAnsiTheme="majorBidi" w:cstheme="majorBidi"/>
              </w:rPr>
              <w:t>4]</w:t>
            </w:r>
          </w:p>
        </w:tc>
        <w:tc>
          <w:tcPr>
            <w:tcW w:w="2160" w:type="dxa"/>
          </w:tcPr>
          <w:p w14:paraId="45099DF9" w14:textId="4516D36D" w:rsidR="003E3592" w:rsidRPr="008E3F05" w:rsidRDefault="008E3F05" w:rsidP="00117E8E">
            <w:pPr>
              <w:spacing w:after="160"/>
              <w:ind w:left="-109"/>
              <w:rPr>
                <w:rFonts w:asciiTheme="majorBidi" w:hAnsiTheme="majorBidi" w:cstheme="majorBidi"/>
              </w:rPr>
            </w:pPr>
            <w:r w:rsidRPr="008E3F05">
              <w:rPr>
                <w:rFonts w:asciiTheme="majorBidi" w:hAnsiTheme="majorBidi" w:cstheme="majorBidi"/>
              </w:rPr>
              <w:t>Hamilton Neural Network (HNN) (Proposed), Convolutional Neural Network (CNN), Recurrent Neural Network (RNN)</w:t>
            </w:r>
          </w:p>
        </w:tc>
        <w:tc>
          <w:tcPr>
            <w:tcW w:w="1800" w:type="dxa"/>
          </w:tcPr>
          <w:p w14:paraId="1CFE455B" w14:textId="5D75BAF5" w:rsidR="003E3592" w:rsidRPr="008E3F05" w:rsidRDefault="008E3F05" w:rsidP="00117E8E">
            <w:pPr>
              <w:spacing w:after="160"/>
              <w:ind w:left="-109"/>
              <w:rPr>
                <w:rFonts w:asciiTheme="majorBidi" w:hAnsiTheme="majorBidi" w:cstheme="majorBidi"/>
              </w:rPr>
            </w:pPr>
            <w:r w:rsidRPr="008E3F05">
              <w:rPr>
                <w:rFonts w:asciiTheme="majorBidi" w:hAnsiTheme="majorBidi" w:cstheme="majorBidi"/>
              </w:rPr>
              <w:t>LDC (Linguistic Data Consortium) and ADI (Arabic Dialect Identification) datasets, covering 8 Arabic dialects (Tunisian, Algerian, Moroccan, Libyan, Egyptian, Gulf, Iraqi, and Levantine). Speech collected from telephone conversations and Al Jazeera TV broadcasts.</w:t>
            </w:r>
          </w:p>
        </w:tc>
        <w:tc>
          <w:tcPr>
            <w:tcW w:w="1440" w:type="dxa"/>
          </w:tcPr>
          <w:p w14:paraId="52BFAFF9" w14:textId="7F3B6F77" w:rsidR="003E3592" w:rsidRPr="008E3F05" w:rsidRDefault="008E3F05" w:rsidP="00117E8E">
            <w:pPr>
              <w:rPr>
                <w:rFonts w:asciiTheme="majorBidi" w:hAnsiTheme="majorBidi" w:cstheme="majorBidi"/>
              </w:rPr>
            </w:pPr>
            <w:hyperlink r:id="rId5" w:history="1">
              <w:r w:rsidRPr="008E3F05">
                <w:rPr>
                  <w:rStyle w:val="Hyperlink"/>
                  <w:rFonts w:asciiTheme="majorBidi" w:hAnsiTheme="majorBidi" w:cstheme="majorBidi"/>
                </w:rPr>
                <w:t>https://beei.org/index.php/EEI/article/view/8165/4121</w:t>
              </w:r>
            </w:hyperlink>
          </w:p>
          <w:p w14:paraId="61B77D1D" w14:textId="525CB8CC" w:rsidR="008E3F05" w:rsidRPr="008E3F05" w:rsidRDefault="008E3F05" w:rsidP="00117E8E">
            <w:pPr>
              <w:rPr>
                <w:rFonts w:asciiTheme="majorBidi" w:hAnsiTheme="majorBidi" w:cstheme="majorBidi"/>
              </w:rPr>
            </w:pPr>
          </w:p>
        </w:tc>
        <w:tc>
          <w:tcPr>
            <w:tcW w:w="3150" w:type="dxa"/>
          </w:tcPr>
          <w:p w14:paraId="57479F32" w14:textId="16CE5839" w:rsidR="003E3592" w:rsidRPr="008E3F05" w:rsidRDefault="008E3F05" w:rsidP="00117E8E">
            <w:pPr>
              <w:spacing w:after="160"/>
              <w:rPr>
                <w:rFonts w:asciiTheme="majorBidi" w:hAnsiTheme="majorBidi" w:cstheme="majorBidi"/>
              </w:rPr>
            </w:pPr>
            <w:r w:rsidRPr="008E3F05">
              <w:rPr>
                <w:rFonts w:asciiTheme="majorBidi" w:hAnsiTheme="majorBidi" w:cstheme="majorBidi"/>
              </w:rPr>
              <w:t>The model is evaluated only on speech-based dialect identification and depends on handcrafted acoustic/prosodic features (GCI, GOI, Oq, F0, MFCC). The authors recommend expanding the dataset with more speaker variations and developing additional multi-view features to improve performance.</w:t>
            </w:r>
          </w:p>
        </w:tc>
        <w:tc>
          <w:tcPr>
            <w:tcW w:w="1568" w:type="dxa"/>
            <w:gridSpan w:val="2"/>
          </w:tcPr>
          <w:p w14:paraId="71B31CF3" w14:textId="0843CDE1" w:rsidR="003E3592" w:rsidRPr="008E3F05" w:rsidRDefault="008E3F05" w:rsidP="00117E8E">
            <w:pPr>
              <w:spacing w:after="160"/>
              <w:rPr>
                <w:rFonts w:asciiTheme="majorBidi" w:hAnsiTheme="majorBidi" w:cstheme="majorBidi"/>
              </w:rPr>
            </w:pPr>
            <w:r w:rsidRPr="008E3F05">
              <w:rPr>
                <w:rFonts w:asciiTheme="majorBidi" w:hAnsiTheme="majorBidi" w:cstheme="majorBidi"/>
              </w:rPr>
              <w:t>Hamilton Neural Network (HNN) with Multi-Scale Product Analysis (MPA) feature extraction</w:t>
            </w:r>
          </w:p>
        </w:tc>
        <w:tc>
          <w:tcPr>
            <w:tcW w:w="2780" w:type="dxa"/>
          </w:tcPr>
          <w:p w14:paraId="7F6A83AB" w14:textId="2837F821" w:rsidR="003E3592" w:rsidRPr="008E3F05" w:rsidRDefault="008E3F05" w:rsidP="00117E8E">
            <w:pPr>
              <w:spacing w:after="160"/>
              <w:rPr>
                <w:rFonts w:asciiTheme="majorBidi" w:hAnsiTheme="majorBidi" w:cstheme="majorBidi"/>
              </w:rPr>
            </w:pPr>
            <w:r w:rsidRPr="008E3F05">
              <w:rPr>
                <w:rFonts w:asciiTheme="majorBidi" w:hAnsiTheme="majorBidi" w:cstheme="majorBidi"/>
              </w:rPr>
              <w:t>The model achieved 91.34% Accuracy, 90.72% Precision, 88.27% Recall, and 87.44% F1-score, outperforming RNN, CNN, and several recent state-of-the-art dialect identification models.</w:t>
            </w:r>
          </w:p>
        </w:tc>
      </w:tr>
      <w:tr w:rsidR="003E3592" w:rsidRPr="00CB2CCF" w14:paraId="466E5146" w14:textId="77777777" w:rsidTr="007705EC">
        <w:trPr>
          <w:trHeight w:val="2861"/>
          <w:jc w:val="center"/>
        </w:trPr>
        <w:tc>
          <w:tcPr>
            <w:tcW w:w="1705" w:type="dxa"/>
          </w:tcPr>
          <w:p w14:paraId="501BE4C2" w14:textId="5F72B616" w:rsidR="003E3592" w:rsidRPr="007C73C0" w:rsidRDefault="00D2578B" w:rsidP="00117E8E">
            <w:pPr>
              <w:spacing w:after="160"/>
              <w:ind w:left="-19"/>
              <w:rPr>
                <w:rFonts w:asciiTheme="majorBidi" w:hAnsiTheme="majorBidi" w:cstheme="majorBidi"/>
              </w:rPr>
            </w:pPr>
            <w:r w:rsidRPr="007C73C0">
              <w:rPr>
                <w:rFonts w:asciiTheme="majorBidi" w:hAnsiTheme="majorBidi" w:cstheme="majorBidi"/>
              </w:rPr>
              <w:t xml:space="preserve">Arabic Dialect Identification in the Wild (2020) </w:t>
            </w:r>
            <w:r w:rsidR="007D196F" w:rsidRPr="007C73C0">
              <w:rPr>
                <w:rFonts w:asciiTheme="majorBidi" w:hAnsiTheme="majorBidi" w:cstheme="majorBidi"/>
              </w:rPr>
              <w:t>[5]</w:t>
            </w:r>
          </w:p>
        </w:tc>
        <w:tc>
          <w:tcPr>
            <w:tcW w:w="2160" w:type="dxa"/>
          </w:tcPr>
          <w:p w14:paraId="5923D824" w14:textId="708AABA4" w:rsidR="003E3592" w:rsidRPr="007C73C0" w:rsidRDefault="008A7BF5" w:rsidP="00117E8E">
            <w:pPr>
              <w:spacing w:after="160"/>
              <w:ind w:left="-19"/>
              <w:rPr>
                <w:rFonts w:asciiTheme="majorBidi" w:hAnsiTheme="majorBidi" w:cstheme="majorBidi"/>
              </w:rPr>
            </w:pPr>
            <w:r w:rsidRPr="007C73C0">
              <w:rPr>
                <w:rFonts w:asciiTheme="majorBidi" w:hAnsiTheme="majorBidi" w:cstheme="majorBidi"/>
              </w:rPr>
              <w:t>SVM, mBERT, AraBERT, Mazajak Embeddings</w:t>
            </w:r>
          </w:p>
        </w:tc>
        <w:tc>
          <w:tcPr>
            <w:tcW w:w="1800" w:type="dxa"/>
          </w:tcPr>
          <w:p w14:paraId="4F27CBF9" w14:textId="146C8E02" w:rsidR="003E3592" w:rsidRPr="007C73C0" w:rsidRDefault="00922879" w:rsidP="00117E8E">
            <w:pPr>
              <w:spacing w:after="160"/>
              <w:ind w:left="-19"/>
              <w:rPr>
                <w:rFonts w:asciiTheme="majorBidi" w:hAnsiTheme="majorBidi" w:cstheme="majorBidi"/>
              </w:rPr>
            </w:pPr>
            <w:r w:rsidRPr="007C73C0">
              <w:rPr>
                <w:rFonts w:asciiTheme="majorBidi" w:hAnsiTheme="majorBidi" w:cstheme="majorBidi"/>
              </w:rPr>
              <w:t>QADI dataset: 540,000 tweets from 2,525 Twitter users across 18 Arabic countries</w:t>
            </w:r>
          </w:p>
        </w:tc>
        <w:tc>
          <w:tcPr>
            <w:tcW w:w="1440" w:type="dxa"/>
          </w:tcPr>
          <w:p w14:paraId="781B029C" w14:textId="77777777" w:rsidR="00262329" w:rsidRPr="007C73C0" w:rsidRDefault="00922879" w:rsidP="00117E8E">
            <w:pPr>
              <w:rPr>
                <w:rFonts w:asciiTheme="majorBidi" w:hAnsiTheme="majorBidi" w:cstheme="majorBidi"/>
              </w:rPr>
            </w:pPr>
            <w:r w:rsidRPr="007C73C0">
              <w:rPr>
                <w:rFonts w:asciiTheme="majorBidi" w:hAnsiTheme="majorBidi" w:cstheme="majorBidi"/>
              </w:rPr>
              <w:t xml:space="preserve">arXiv:2005.06557 </w:t>
            </w:r>
          </w:p>
          <w:p w14:paraId="44C8E2B4" w14:textId="725264B4" w:rsidR="006E3A7A" w:rsidRPr="007C73C0" w:rsidRDefault="006E3A7A" w:rsidP="00117E8E">
            <w:pPr>
              <w:rPr>
                <w:rFonts w:asciiTheme="majorBidi" w:hAnsiTheme="majorBidi" w:cstheme="majorBidi"/>
              </w:rPr>
            </w:pPr>
          </w:p>
        </w:tc>
        <w:tc>
          <w:tcPr>
            <w:tcW w:w="3150" w:type="dxa"/>
          </w:tcPr>
          <w:p w14:paraId="69ADE5A9" w14:textId="60B08818" w:rsidR="003E3592" w:rsidRPr="007C73C0" w:rsidRDefault="006E3A7A" w:rsidP="00117E8E">
            <w:pPr>
              <w:spacing w:after="160"/>
              <w:ind w:left="-107"/>
              <w:rPr>
                <w:rFonts w:asciiTheme="majorBidi" w:hAnsiTheme="majorBidi" w:cstheme="majorBidi"/>
              </w:rPr>
            </w:pPr>
            <w:r w:rsidRPr="007C73C0">
              <w:rPr>
                <w:rFonts w:asciiTheme="majorBidi" w:hAnsiTheme="majorBidi" w:cstheme="majorBidi"/>
              </w:rPr>
              <w:t xml:space="preserve">Limited to Twitter data and 18 country-level dialects. Four Arab countries (Mauritania, Somalia, Djibouti, and Comoros) were excluded because sufficient Twitter data were unavailable. Performance also </w:t>
            </w:r>
            <w:r w:rsidR="007C73C0" w:rsidRPr="007C73C0">
              <w:rPr>
                <w:rFonts w:asciiTheme="majorBidi" w:hAnsiTheme="majorBidi" w:cstheme="majorBidi"/>
              </w:rPr>
              <w:t>decreases</w:t>
            </w:r>
            <w:r w:rsidRPr="007C73C0">
              <w:rPr>
                <w:rFonts w:asciiTheme="majorBidi" w:hAnsiTheme="majorBidi" w:cstheme="majorBidi"/>
              </w:rPr>
              <w:t xml:space="preserve"> </w:t>
            </w:r>
            <w:proofErr w:type="gramStart"/>
            <w:r w:rsidRPr="007C73C0">
              <w:rPr>
                <w:rFonts w:asciiTheme="majorBidi" w:hAnsiTheme="majorBidi" w:cstheme="majorBidi"/>
              </w:rPr>
              <w:t>geographically</w:t>
            </w:r>
            <w:proofErr w:type="gramEnd"/>
            <w:r w:rsidRPr="007C73C0">
              <w:rPr>
                <w:rFonts w:asciiTheme="majorBidi" w:hAnsiTheme="majorBidi" w:cstheme="majorBidi"/>
              </w:rPr>
              <w:t xml:space="preserve"> similar dialects due to linguistic overlap.</w:t>
            </w:r>
          </w:p>
        </w:tc>
        <w:tc>
          <w:tcPr>
            <w:tcW w:w="1568" w:type="dxa"/>
            <w:gridSpan w:val="2"/>
          </w:tcPr>
          <w:p w14:paraId="4F506F2B" w14:textId="58B31450" w:rsidR="003E3592" w:rsidRPr="007C73C0" w:rsidRDefault="006E3A7A" w:rsidP="00117E8E">
            <w:pPr>
              <w:spacing w:after="160"/>
              <w:ind w:left="-107"/>
              <w:rPr>
                <w:rFonts w:asciiTheme="majorBidi" w:hAnsiTheme="majorBidi" w:cstheme="majorBidi"/>
              </w:rPr>
            </w:pPr>
            <w:r w:rsidRPr="007C73C0">
              <w:rPr>
                <w:rFonts w:asciiTheme="majorBidi" w:hAnsiTheme="majorBidi" w:cstheme="majorBidi"/>
              </w:rPr>
              <w:t>AraBERT</w:t>
            </w:r>
          </w:p>
        </w:tc>
        <w:tc>
          <w:tcPr>
            <w:tcW w:w="2780" w:type="dxa"/>
          </w:tcPr>
          <w:p w14:paraId="5BC5983D" w14:textId="24BD87C8" w:rsidR="003E3592" w:rsidRPr="007C73C0" w:rsidRDefault="007C73C0" w:rsidP="00117E8E">
            <w:pPr>
              <w:spacing w:after="160"/>
              <w:ind w:left="-107"/>
              <w:rPr>
                <w:rFonts w:asciiTheme="majorBidi" w:hAnsiTheme="majorBidi" w:cstheme="majorBidi"/>
              </w:rPr>
            </w:pPr>
            <w:r w:rsidRPr="007C73C0">
              <w:rPr>
                <w:rFonts w:asciiTheme="majorBidi" w:hAnsiTheme="majorBidi" w:cstheme="majorBidi"/>
              </w:rPr>
              <w:t>AraBERT achieved the best performance with a Macro-average F1-score of 60.6%, outperforming mBERT, SVM, and Mazajak embeddings on the QADI dataset.</w:t>
            </w:r>
          </w:p>
        </w:tc>
      </w:tr>
      <w:tr w:rsidR="009E5DCF" w:rsidRPr="00CB2CCF" w14:paraId="2044F35F" w14:textId="77777777" w:rsidTr="007705EC">
        <w:trPr>
          <w:trHeight w:val="2420"/>
          <w:jc w:val="center"/>
        </w:trPr>
        <w:tc>
          <w:tcPr>
            <w:tcW w:w="1705" w:type="dxa"/>
          </w:tcPr>
          <w:p w14:paraId="3552ED5D" w14:textId="77F67A3C" w:rsidR="009E5DCF" w:rsidRPr="00CB2CCF" w:rsidRDefault="0059555E" w:rsidP="00117E8E">
            <w:pPr>
              <w:spacing w:after="160"/>
              <w:ind w:left="-109"/>
              <w:rPr>
                <w:rFonts w:asciiTheme="majorBidi" w:hAnsiTheme="majorBidi" w:cstheme="majorBidi"/>
              </w:rPr>
            </w:pPr>
            <w:r w:rsidRPr="00CB2CCF">
              <w:rPr>
                <w:rFonts w:asciiTheme="majorBidi" w:hAnsiTheme="majorBidi" w:cstheme="majorBidi"/>
              </w:rPr>
              <w:lastRenderedPageBreak/>
              <w:t>Arabic dialect identification in social media: A hybrid model with transformer models and BiLSTM </w:t>
            </w:r>
            <w:r w:rsidR="002B7545" w:rsidRPr="00CB2CCF">
              <w:rPr>
                <w:rFonts w:asciiTheme="majorBidi" w:hAnsiTheme="majorBidi" w:cstheme="majorBidi"/>
              </w:rPr>
              <w:t>[</w:t>
            </w:r>
            <w:r w:rsidR="007D196F">
              <w:rPr>
                <w:rFonts w:asciiTheme="majorBidi" w:hAnsiTheme="majorBidi" w:cstheme="majorBidi"/>
              </w:rPr>
              <w:t>6</w:t>
            </w:r>
            <w:r w:rsidR="002B7545" w:rsidRPr="00CB2CCF">
              <w:rPr>
                <w:rFonts w:asciiTheme="majorBidi" w:hAnsiTheme="majorBidi" w:cstheme="majorBidi"/>
              </w:rPr>
              <w:t>]</w:t>
            </w:r>
          </w:p>
        </w:tc>
        <w:tc>
          <w:tcPr>
            <w:tcW w:w="2160" w:type="dxa"/>
          </w:tcPr>
          <w:p w14:paraId="5D5DF08A" w14:textId="77777777" w:rsidR="00073F82" w:rsidRPr="00CB2CCF" w:rsidRDefault="00073F82" w:rsidP="00117E8E">
            <w:pPr>
              <w:spacing w:after="160"/>
              <w:ind w:left="-109"/>
              <w:rPr>
                <w:rFonts w:asciiTheme="majorBidi" w:hAnsiTheme="majorBidi" w:cstheme="majorBidi"/>
              </w:rPr>
            </w:pPr>
            <w:r w:rsidRPr="00CB2CCF">
              <w:rPr>
                <w:rFonts w:asciiTheme="majorBidi" w:hAnsiTheme="majorBidi" w:cstheme="majorBidi"/>
              </w:rPr>
              <w:t>machine learning (SVM, LR, RF, DT, KNN </w:t>
            </w:r>
          </w:p>
          <w:p w14:paraId="77E1C289" w14:textId="77777777" w:rsidR="00073F82" w:rsidRPr="00CB2CCF" w:rsidRDefault="00073F82" w:rsidP="00117E8E">
            <w:pPr>
              <w:spacing w:after="160"/>
              <w:ind w:left="-109"/>
              <w:rPr>
                <w:rFonts w:asciiTheme="majorBidi" w:hAnsiTheme="majorBidi" w:cstheme="majorBidi"/>
              </w:rPr>
            </w:pPr>
            <w:proofErr w:type="gramStart"/>
            <w:r w:rsidRPr="00CB2CCF">
              <w:rPr>
                <w:rFonts w:asciiTheme="majorBidi" w:hAnsiTheme="majorBidi" w:cstheme="majorBidi"/>
              </w:rPr>
              <w:t>)  deep</w:t>
            </w:r>
            <w:proofErr w:type="gramEnd"/>
            <w:r w:rsidRPr="00CB2CCF">
              <w:rPr>
                <w:rFonts w:asciiTheme="majorBidi" w:hAnsiTheme="majorBidi" w:cstheme="majorBidi"/>
              </w:rPr>
              <w:t> learning BiLSTM</w:t>
            </w:r>
          </w:p>
          <w:p w14:paraId="4968E732" w14:textId="77777777" w:rsidR="009E5DCF" w:rsidRPr="00CB2CCF" w:rsidRDefault="009E5DCF" w:rsidP="00117E8E">
            <w:pPr>
              <w:spacing w:after="160"/>
              <w:ind w:left="-109"/>
              <w:rPr>
                <w:rFonts w:asciiTheme="majorBidi" w:hAnsiTheme="majorBidi" w:cstheme="majorBidi"/>
                <w:rtl/>
              </w:rPr>
            </w:pPr>
          </w:p>
        </w:tc>
        <w:tc>
          <w:tcPr>
            <w:tcW w:w="1800" w:type="dxa"/>
          </w:tcPr>
          <w:p w14:paraId="587A3DE8" w14:textId="5B62AE21" w:rsidR="009E5DCF" w:rsidRPr="00CB2CCF" w:rsidRDefault="006A4504" w:rsidP="00117E8E">
            <w:pPr>
              <w:spacing w:after="160"/>
              <w:ind w:left="-109"/>
              <w:rPr>
                <w:rFonts w:asciiTheme="majorBidi" w:hAnsiTheme="majorBidi" w:cstheme="majorBidi"/>
              </w:rPr>
            </w:pPr>
            <w:r w:rsidRPr="00CB2CCF">
              <w:rPr>
                <w:rFonts w:asciiTheme="majorBidi" w:hAnsiTheme="majorBidi" w:cstheme="majorBidi"/>
              </w:rPr>
              <w:t>Data set created by the researcher himself </w:t>
            </w:r>
          </w:p>
        </w:tc>
        <w:tc>
          <w:tcPr>
            <w:tcW w:w="1440" w:type="dxa"/>
          </w:tcPr>
          <w:p w14:paraId="64A5D7D4" w14:textId="7C8D5A96" w:rsidR="009E5DCF" w:rsidRPr="00CB2CCF" w:rsidRDefault="00A31F2D" w:rsidP="00117E8E">
            <w:pPr>
              <w:rPr>
                <w:rFonts w:asciiTheme="majorBidi" w:hAnsiTheme="majorBidi" w:cstheme="majorBidi"/>
              </w:rPr>
            </w:pPr>
            <w:hyperlink r:id="rId6" w:history="1">
              <w:r w:rsidRPr="00CB2CCF">
                <w:rPr>
                  <w:rStyle w:val="Hyperlink"/>
                  <w:rFonts w:asciiTheme="majorBidi" w:hAnsiTheme="majorBidi" w:cstheme="majorBidi"/>
                </w:rPr>
                <w:t>Arabic Dialect Dataset</w:t>
              </w:r>
            </w:hyperlink>
          </w:p>
        </w:tc>
        <w:tc>
          <w:tcPr>
            <w:tcW w:w="3150" w:type="dxa"/>
          </w:tcPr>
          <w:p w14:paraId="4955C518" w14:textId="0444F4B1" w:rsidR="009E5DCF" w:rsidRPr="00CB2CCF" w:rsidRDefault="00F20CC0" w:rsidP="00117E8E">
            <w:pPr>
              <w:spacing w:after="160"/>
              <w:ind w:left="-107"/>
              <w:rPr>
                <w:rFonts w:asciiTheme="majorBidi" w:hAnsiTheme="majorBidi" w:cstheme="majorBidi"/>
              </w:rPr>
            </w:pPr>
            <w:r w:rsidRPr="00CB2CCF">
              <w:rPr>
                <w:rFonts w:asciiTheme="majorBidi" w:hAnsiTheme="majorBidi" w:cstheme="majorBidi"/>
              </w:rPr>
              <w:t>The study is limited to four Arabic dialects. </w:t>
            </w:r>
          </w:p>
        </w:tc>
        <w:tc>
          <w:tcPr>
            <w:tcW w:w="1568" w:type="dxa"/>
            <w:gridSpan w:val="2"/>
          </w:tcPr>
          <w:p w14:paraId="7A7704D4" w14:textId="5C5007C9" w:rsidR="009E5DCF" w:rsidRPr="00CB2CCF" w:rsidRDefault="008536EE" w:rsidP="00117E8E">
            <w:pPr>
              <w:spacing w:after="160"/>
              <w:ind w:left="-107"/>
              <w:rPr>
                <w:rFonts w:asciiTheme="majorBidi" w:hAnsiTheme="majorBidi" w:cstheme="majorBidi"/>
              </w:rPr>
            </w:pPr>
            <w:r w:rsidRPr="00CB2CCF">
              <w:rPr>
                <w:rFonts w:asciiTheme="majorBidi" w:hAnsiTheme="majorBidi" w:cstheme="majorBidi"/>
              </w:rPr>
              <w:t>CAMeLBERT + BiLSTM </w:t>
            </w:r>
          </w:p>
        </w:tc>
        <w:tc>
          <w:tcPr>
            <w:tcW w:w="2780" w:type="dxa"/>
          </w:tcPr>
          <w:p w14:paraId="4301346C" w14:textId="2A67D2DA" w:rsidR="009E5DCF" w:rsidRPr="00CB2CCF" w:rsidRDefault="000F1344" w:rsidP="00117E8E">
            <w:pPr>
              <w:spacing w:after="160"/>
              <w:ind w:left="-107"/>
              <w:rPr>
                <w:rFonts w:asciiTheme="majorBidi" w:hAnsiTheme="majorBidi" w:cstheme="majorBidi"/>
              </w:rPr>
            </w:pPr>
            <w:r w:rsidRPr="00CB2CCF">
              <w:rPr>
                <w:rFonts w:asciiTheme="majorBidi" w:hAnsiTheme="majorBidi" w:cstheme="majorBidi"/>
              </w:rPr>
              <w:t>CAMeLBERT + BiLSTM achieved an accuracy of 87.67%, outperforming all machine learning and deep learning models. </w:t>
            </w:r>
          </w:p>
        </w:tc>
      </w:tr>
      <w:tr w:rsidR="008119C6" w:rsidRPr="00CB2CCF" w14:paraId="34CA6A8B" w14:textId="77777777" w:rsidTr="007705EC">
        <w:trPr>
          <w:trHeight w:val="2780"/>
          <w:jc w:val="center"/>
        </w:trPr>
        <w:tc>
          <w:tcPr>
            <w:tcW w:w="1705" w:type="dxa"/>
          </w:tcPr>
          <w:p w14:paraId="268CD5FC" w14:textId="41907286" w:rsidR="008119C6" w:rsidRPr="00CB2CCF" w:rsidRDefault="57713A7E" w:rsidP="00117E8E">
            <w:pPr>
              <w:spacing w:after="160"/>
              <w:ind w:left="-109"/>
              <w:rPr>
                <w:rFonts w:asciiTheme="majorBidi" w:hAnsiTheme="majorBidi" w:cstheme="majorBidi"/>
              </w:rPr>
            </w:pPr>
            <w:r w:rsidRPr="0AB4EEF4">
              <w:rPr>
                <w:rFonts w:asciiTheme="majorBidi" w:hAnsiTheme="majorBidi" w:cstheme="majorBidi"/>
              </w:rPr>
              <w:t>Alsaheel, Alaa, et al. "Enhancing Arabic Dialect Classification with Deep Learning Techniques." </w:t>
            </w:r>
            <w:r w:rsidR="1D5E7988" w:rsidRPr="0AB4EEF4">
              <w:rPr>
                <w:rFonts w:asciiTheme="majorBidi" w:hAnsiTheme="majorBidi" w:cstheme="majorBidi"/>
              </w:rPr>
              <w:t>[7]</w:t>
            </w:r>
          </w:p>
        </w:tc>
        <w:tc>
          <w:tcPr>
            <w:tcW w:w="2160" w:type="dxa"/>
          </w:tcPr>
          <w:p w14:paraId="03F9F240" w14:textId="6AEED165" w:rsidR="008119C6" w:rsidRPr="00CB2CCF" w:rsidRDefault="00C16CCB" w:rsidP="00117E8E">
            <w:pPr>
              <w:spacing w:after="160"/>
              <w:ind w:left="-109"/>
              <w:rPr>
                <w:rFonts w:asciiTheme="majorBidi" w:hAnsiTheme="majorBidi" w:cstheme="majorBidi"/>
              </w:rPr>
            </w:pPr>
            <w:r w:rsidRPr="00CB2CCF">
              <w:rPr>
                <w:rFonts w:asciiTheme="majorBidi" w:hAnsiTheme="majorBidi" w:cstheme="majorBidi"/>
              </w:rPr>
              <w:t>machine learning models (Logistic Regression, SVM, Bayesian models, and SGD) and a deep learning approach combining CNN and BiLSTM </w:t>
            </w:r>
          </w:p>
        </w:tc>
        <w:tc>
          <w:tcPr>
            <w:tcW w:w="1800" w:type="dxa"/>
          </w:tcPr>
          <w:p w14:paraId="26CF4297" w14:textId="3C4F1492" w:rsidR="008119C6" w:rsidRPr="00CB2CCF" w:rsidRDefault="00051E87" w:rsidP="00117E8E">
            <w:pPr>
              <w:spacing w:after="160"/>
              <w:ind w:left="-109"/>
              <w:rPr>
                <w:rFonts w:asciiTheme="majorBidi" w:hAnsiTheme="majorBidi" w:cstheme="majorBidi"/>
              </w:rPr>
            </w:pPr>
            <w:r w:rsidRPr="00CB2CCF">
              <w:rPr>
                <w:rFonts w:asciiTheme="majorBidi" w:hAnsiTheme="majorBidi" w:cstheme="majorBidi"/>
              </w:rPr>
              <w:t>3,768 short sentences written in the Saudi dialect on social media </w:t>
            </w:r>
          </w:p>
        </w:tc>
        <w:tc>
          <w:tcPr>
            <w:tcW w:w="1440" w:type="dxa"/>
          </w:tcPr>
          <w:p w14:paraId="783A5D50" w14:textId="1E2C58CB" w:rsidR="008119C6" w:rsidRPr="00CB2CCF" w:rsidRDefault="00051E87" w:rsidP="00117E8E">
            <w:pPr>
              <w:rPr>
                <w:rFonts w:asciiTheme="majorBidi" w:hAnsiTheme="majorBidi" w:cstheme="majorBidi"/>
              </w:rPr>
            </w:pPr>
            <w:r w:rsidRPr="00CB2CCF">
              <w:rPr>
                <w:rFonts w:asciiTheme="majorBidi" w:hAnsiTheme="majorBidi" w:cstheme="majorBidi"/>
              </w:rPr>
              <w:t>The data presented in this study are available upon request from the author </w:t>
            </w:r>
          </w:p>
        </w:tc>
        <w:tc>
          <w:tcPr>
            <w:tcW w:w="3150" w:type="dxa"/>
          </w:tcPr>
          <w:p w14:paraId="721ACAAF" w14:textId="5D0B7296" w:rsidR="008119C6" w:rsidRPr="00CB2CCF" w:rsidRDefault="00051E87" w:rsidP="00117E8E">
            <w:pPr>
              <w:spacing w:after="160"/>
              <w:ind w:left="-107"/>
              <w:rPr>
                <w:rFonts w:asciiTheme="majorBidi" w:hAnsiTheme="majorBidi" w:cstheme="majorBidi"/>
              </w:rPr>
            </w:pPr>
            <w:r w:rsidRPr="00CB2CCF">
              <w:rPr>
                <w:rFonts w:asciiTheme="majorBidi" w:hAnsiTheme="majorBidi" w:cstheme="majorBidi"/>
              </w:rPr>
              <w:t>The great similarity between the dialects made the process of distinguishing between them difficult and reduced the accuracy of the models. </w:t>
            </w:r>
          </w:p>
        </w:tc>
        <w:tc>
          <w:tcPr>
            <w:tcW w:w="1568" w:type="dxa"/>
            <w:gridSpan w:val="2"/>
          </w:tcPr>
          <w:p w14:paraId="08DE88E6" w14:textId="3A1BB2C7" w:rsidR="008119C6" w:rsidRPr="00CB2CCF" w:rsidRDefault="00C45A18" w:rsidP="00117E8E">
            <w:pPr>
              <w:spacing w:after="160"/>
              <w:ind w:left="-107"/>
              <w:rPr>
                <w:rFonts w:asciiTheme="majorBidi" w:hAnsiTheme="majorBidi" w:cstheme="majorBidi"/>
              </w:rPr>
            </w:pPr>
            <w:r w:rsidRPr="00CB2CCF">
              <w:rPr>
                <w:rFonts w:asciiTheme="majorBidi" w:hAnsiTheme="majorBidi" w:cstheme="majorBidi"/>
              </w:rPr>
              <w:t>Logistic Regression, SVM, Bayesian models, and SGD </w:t>
            </w:r>
          </w:p>
        </w:tc>
        <w:tc>
          <w:tcPr>
            <w:tcW w:w="2780" w:type="dxa"/>
          </w:tcPr>
          <w:p w14:paraId="5C3693A1" w14:textId="3D2A1668" w:rsidR="008119C6" w:rsidRPr="00CB2CCF" w:rsidRDefault="00C45A18" w:rsidP="00117E8E">
            <w:pPr>
              <w:spacing w:after="160"/>
              <w:ind w:left="-107"/>
              <w:rPr>
                <w:rFonts w:asciiTheme="majorBidi" w:hAnsiTheme="majorBidi" w:cstheme="majorBidi"/>
              </w:rPr>
            </w:pPr>
            <w:r w:rsidRPr="00CB2CCF">
              <w:rPr>
                <w:rFonts w:asciiTheme="majorBidi" w:hAnsiTheme="majorBidi" w:cstheme="majorBidi"/>
              </w:rPr>
              <w:t>accuracies of 40.9% for four-class classification, 47% for three-class, and 64.5% for two-class tasks </w:t>
            </w:r>
          </w:p>
        </w:tc>
      </w:tr>
      <w:tr w:rsidR="002B7545" w:rsidRPr="00CB2CCF" w14:paraId="3F74401F" w14:textId="77777777" w:rsidTr="007705EC">
        <w:trPr>
          <w:trHeight w:val="2690"/>
          <w:jc w:val="center"/>
        </w:trPr>
        <w:tc>
          <w:tcPr>
            <w:tcW w:w="1705" w:type="dxa"/>
          </w:tcPr>
          <w:p w14:paraId="6F996F8E" w14:textId="1445854A" w:rsidR="002B7545" w:rsidRPr="00CB2CCF" w:rsidRDefault="00B51F3B" w:rsidP="00117E8E">
            <w:pPr>
              <w:spacing w:after="160"/>
              <w:ind w:left="-19"/>
              <w:rPr>
                <w:rFonts w:asciiTheme="majorBidi" w:hAnsiTheme="majorBidi" w:cstheme="majorBidi"/>
              </w:rPr>
            </w:pPr>
            <w:r w:rsidRPr="00CB2CCF">
              <w:rPr>
                <w:rFonts w:asciiTheme="majorBidi" w:hAnsiTheme="majorBidi" w:cstheme="majorBidi"/>
              </w:rPr>
              <w:t xml:space="preserve">Automatic Recognition of the Algerian Dialect Based on Word-Level Machine Learning and Deep Learning </w:t>
            </w:r>
            <w:proofErr w:type="gramStart"/>
            <w:r w:rsidRPr="00CB2CCF">
              <w:rPr>
                <w:rFonts w:asciiTheme="majorBidi" w:hAnsiTheme="majorBidi" w:cstheme="majorBidi"/>
              </w:rPr>
              <w:t>Techniques</w:t>
            </w:r>
            <w:r w:rsidR="00A54033" w:rsidRPr="00CB2CCF">
              <w:rPr>
                <w:rFonts w:asciiTheme="majorBidi" w:hAnsiTheme="majorBidi" w:cstheme="majorBidi"/>
              </w:rPr>
              <w:t>[</w:t>
            </w:r>
            <w:proofErr w:type="gramEnd"/>
            <w:r w:rsidR="007D196F">
              <w:rPr>
                <w:rFonts w:asciiTheme="majorBidi" w:hAnsiTheme="majorBidi" w:cstheme="majorBidi"/>
              </w:rPr>
              <w:t>8</w:t>
            </w:r>
            <w:r w:rsidR="00A54033" w:rsidRPr="00CB2CCF">
              <w:rPr>
                <w:rFonts w:asciiTheme="majorBidi" w:hAnsiTheme="majorBidi" w:cstheme="majorBidi"/>
              </w:rPr>
              <w:t>]</w:t>
            </w:r>
            <w:r w:rsidRPr="00CB2CCF">
              <w:rPr>
                <w:rFonts w:asciiTheme="majorBidi" w:hAnsiTheme="majorBidi" w:cstheme="majorBidi"/>
              </w:rPr>
              <w:t> </w:t>
            </w:r>
          </w:p>
        </w:tc>
        <w:tc>
          <w:tcPr>
            <w:tcW w:w="2160" w:type="dxa"/>
          </w:tcPr>
          <w:p w14:paraId="4584E010" w14:textId="77777777" w:rsidR="00B51F3B" w:rsidRPr="00CB2CCF" w:rsidRDefault="00B51F3B" w:rsidP="00117E8E">
            <w:pPr>
              <w:spacing w:after="160"/>
              <w:ind w:left="-19"/>
              <w:rPr>
                <w:rFonts w:asciiTheme="majorBidi" w:hAnsiTheme="majorBidi" w:cstheme="majorBidi"/>
              </w:rPr>
            </w:pPr>
            <w:r w:rsidRPr="00CB2CCF">
              <w:rPr>
                <w:rFonts w:asciiTheme="majorBidi" w:hAnsiTheme="majorBidi" w:cstheme="majorBidi"/>
              </w:rPr>
              <w:t>Machine</w:t>
            </w:r>
            <w:r w:rsidRPr="00CB2CCF">
              <w:rPr>
                <w:rFonts w:asciiTheme="majorBidi" w:hAnsiTheme="majorBidi" w:cstheme="majorBidi"/>
                <w:rtl/>
              </w:rPr>
              <w:t> </w:t>
            </w:r>
            <w:r w:rsidRPr="00CB2CCF">
              <w:rPr>
                <w:rFonts w:asciiTheme="majorBidi" w:hAnsiTheme="majorBidi" w:cstheme="majorBidi"/>
              </w:rPr>
              <w:t>Learning</w:t>
            </w:r>
            <w:r w:rsidRPr="00CB2CCF">
              <w:rPr>
                <w:rFonts w:asciiTheme="majorBidi" w:hAnsiTheme="majorBidi" w:cstheme="majorBidi"/>
                <w:rtl/>
              </w:rPr>
              <w:t> </w:t>
            </w:r>
            <w:r w:rsidRPr="00CB2CCF">
              <w:rPr>
                <w:rFonts w:asciiTheme="majorBidi" w:hAnsiTheme="majorBidi" w:cstheme="majorBidi"/>
              </w:rPr>
              <w:t>models</w:t>
            </w:r>
            <w:r w:rsidRPr="00CB2CCF">
              <w:rPr>
                <w:rFonts w:asciiTheme="majorBidi" w:hAnsiTheme="majorBidi" w:cstheme="majorBidi"/>
                <w:rtl/>
              </w:rPr>
              <w:t> (</w:t>
            </w:r>
            <w:r w:rsidRPr="00CB2CCF">
              <w:rPr>
                <w:rFonts w:asciiTheme="majorBidi" w:hAnsiTheme="majorBidi" w:cstheme="majorBidi"/>
              </w:rPr>
              <w:t>SVM, LR, MNB</w:t>
            </w:r>
            <w:r w:rsidRPr="00CB2CCF">
              <w:rPr>
                <w:rFonts w:asciiTheme="majorBidi" w:hAnsiTheme="majorBidi" w:cstheme="majorBidi"/>
                <w:rtl/>
              </w:rPr>
              <w:t>) </w:t>
            </w:r>
          </w:p>
          <w:p w14:paraId="15949038" w14:textId="77777777" w:rsidR="00B51F3B" w:rsidRPr="00CB2CCF" w:rsidRDefault="00B51F3B" w:rsidP="00117E8E">
            <w:pPr>
              <w:spacing w:after="160"/>
              <w:ind w:left="-19"/>
              <w:rPr>
                <w:rFonts w:asciiTheme="majorBidi" w:hAnsiTheme="majorBidi" w:cstheme="majorBidi"/>
                <w:rtl/>
              </w:rPr>
            </w:pPr>
            <w:r w:rsidRPr="00CB2CCF">
              <w:rPr>
                <w:rFonts w:asciiTheme="majorBidi" w:hAnsiTheme="majorBidi" w:cstheme="majorBidi"/>
              </w:rPr>
              <w:t>Deep Learning</w:t>
            </w:r>
            <w:r w:rsidRPr="00CB2CCF">
              <w:rPr>
                <w:rFonts w:asciiTheme="majorBidi" w:hAnsiTheme="majorBidi" w:cstheme="majorBidi"/>
                <w:rtl/>
              </w:rPr>
              <w:t> </w:t>
            </w:r>
            <w:r w:rsidRPr="00CB2CCF">
              <w:rPr>
                <w:rFonts w:asciiTheme="majorBidi" w:hAnsiTheme="majorBidi" w:cstheme="majorBidi"/>
              </w:rPr>
              <w:t>models</w:t>
            </w:r>
            <w:r w:rsidRPr="00CB2CCF">
              <w:rPr>
                <w:rFonts w:asciiTheme="majorBidi" w:hAnsiTheme="majorBidi" w:cstheme="majorBidi"/>
                <w:rtl/>
              </w:rPr>
              <w:t> (</w:t>
            </w:r>
            <w:r w:rsidRPr="00CB2CCF">
              <w:rPr>
                <w:rFonts w:asciiTheme="majorBidi" w:hAnsiTheme="majorBidi" w:cstheme="majorBidi"/>
              </w:rPr>
              <w:t>CNN, (LSTM</w:t>
            </w:r>
            <w:r w:rsidRPr="00CB2CCF">
              <w:rPr>
                <w:rFonts w:asciiTheme="majorBidi" w:hAnsiTheme="majorBidi" w:cstheme="majorBidi"/>
                <w:rtl/>
              </w:rPr>
              <w:t>) </w:t>
            </w:r>
          </w:p>
          <w:p w14:paraId="6C598B33" w14:textId="69C20E70" w:rsidR="002B7545" w:rsidRPr="00CB2CCF" w:rsidRDefault="002B7545" w:rsidP="00117E8E">
            <w:pPr>
              <w:spacing w:after="160"/>
              <w:ind w:left="-19"/>
              <w:rPr>
                <w:rFonts w:asciiTheme="majorBidi" w:hAnsiTheme="majorBidi" w:cstheme="majorBidi"/>
              </w:rPr>
            </w:pPr>
          </w:p>
        </w:tc>
        <w:tc>
          <w:tcPr>
            <w:tcW w:w="1800" w:type="dxa"/>
          </w:tcPr>
          <w:p w14:paraId="423E2408" w14:textId="244442B0" w:rsidR="002B7545" w:rsidRPr="00CB2CCF" w:rsidRDefault="001E0BDA" w:rsidP="00117E8E">
            <w:pPr>
              <w:spacing w:after="160"/>
              <w:ind w:left="-19"/>
              <w:rPr>
                <w:rFonts w:asciiTheme="majorBidi" w:hAnsiTheme="majorBidi" w:cstheme="majorBidi"/>
              </w:rPr>
            </w:pPr>
            <w:r w:rsidRPr="00CB2CCF">
              <w:rPr>
                <w:rFonts w:asciiTheme="majorBidi" w:hAnsiTheme="majorBidi" w:cstheme="majorBidi"/>
              </w:rPr>
              <w:t>PADIC (Parallel Arabic Dialect Corpus) </w:t>
            </w:r>
          </w:p>
        </w:tc>
        <w:tc>
          <w:tcPr>
            <w:tcW w:w="1440" w:type="dxa"/>
          </w:tcPr>
          <w:p w14:paraId="64F90E29" w14:textId="7665DC5B" w:rsidR="002B7545" w:rsidRPr="00CB2CCF" w:rsidRDefault="00496C86" w:rsidP="00117E8E">
            <w:pPr>
              <w:rPr>
                <w:rFonts w:asciiTheme="majorBidi" w:hAnsiTheme="majorBidi" w:cstheme="majorBidi"/>
              </w:rPr>
            </w:pPr>
            <w:hyperlink r:id="rId7" w:history="1">
              <w:r w:rsidRPr="00CB2CCF">
                <w:rPr>
                  <w:rStyle w:val="Hyperlink"/>
                  <w:rFonts w:asciiTheme="majorBidi" w:hAnsiTheme="majorBidi" w:cstheme="majorBidi"/>
                </w:rPr>
                <w:t>PADIC download | SourceForge.net</w:t>
              </w:r>
            </w:hyperlink>
          </w:p>
        </w:tc>
        <w:tc>
          <w:tcPr>
            <w:tcW w:w="3150" w:type="dxa"/>
          </w:tcPr>
          <w:p w14:paraId="41A13122" w14:textId="67D2DEF4" w:rsidR="002B7545" w:rsidRPr="00CB2CCF" w:rsidRDefault="001E0BDA" w:rsidP="00117E8E">
            <w:pPr>
              <w:spacing w:after="160"/>
              <w:ind w:left="-17"/>
              <w:rPr>
                <w:rFonts w:asciiTheme="majorBidi" w:hAnsiTheme="majorBidi" w:cstheme="majorBidi"/>
              </w:rPr>
            </w:pPr>
            <w:r w:rsidRPr="00CB2CCF">
              <w:rPr>
                <w:rFonts w:asciiTheme="majorBidi" w:hAnsiTheme="majorBidi" w:cstheme="majorBidi"/>
              </w:rPr>
              <w:t>It relies on the PADIC database, which includes a limited number of Arabic dialects. </w:t>
            </w:r>
          </w:p>
        </w:tc>
        <w:tc>
          <w:tcPr>
            <w:tcW w:w="1568" w:type="dxa"/>
            <w:gridSpan w:val="2"/>
          </w:tcPr>
          <w:p w14:paraId="5FE6B0F4" w14:textId="095455C6" w:rsidR="002B7545" w:rsidRPr="00CB2CCF" w:rsidRDefault="00BB2037" w:rsidP="00117E8E">
            <w:pPr>
              <w:spacing w:after="160"/>
              <w:ind w:left="-17"/>
              <w:rPr>
                <w:rFonts w:asciiTheme="majorBidi" w:hAnsiTheme="majorBidi" w:cstheme="majorBidi"/>
              </w:rPr>
            </w:pPr>
            <w:r w:rsidRPr="00CB2CCF">
              <w:rPr>
                <w:rFonts w:asciiTheme="majorBidi" w:hAnsiTheme="majorBidi" w:cstheme="majorBidi"/>
              </w:rPr>
              <w:t>The LSTM and CNN models achieved the best performance </w:t>
            </w:r>
          </w:p>
        </w:tc>
        <w:tc>
          <w:tcPr>
            <w:tcW w:w="2780" w:type="dxa"/>
          </w:tcPr>
          <w:p w14:paraId="301F650C" w14:textId="0866CBDE" w:rsidR="002B7545" w:rsidRPr="00CB2CCF" w:rsidRDefault="00BB2037" w:rsidP="00117E8E">
            <w:pPr>
              <w:spacing w:after="160"/>
              <w:ind w:left="-17"/>
              <w:rPr>
                <w:rFonts w:asciiTheme="majorBidi" w:hAnsiTheme="majorBidi" w:cstheme="majorBidi"/>
              </w:rPr>
            </w:pPr>
            <w:r w:rsidRPr="00CB2CCF">
              <w:rPr>
                <w:rFonts w:asciiTheme="majorBidi" w:hAnsiTheme="majorBidi" w:cstheme="majorBidi"/>
              </w:rPr>
              <w:t>Deep learning models outperform traditional models in dialect recognition </w:t>
            </w:r>
          </w:p>
        </w:tc>
      </w:tr>
      <w:tr w:rsidR="00E11B0D" w:rsidRPr="00CB2CCF" w14:paraId="4E900AC2" w14:textId="77777777" w:rsidTr="007705EC">
        <w:trPr>
          <w:trHeight w:val="2636"/>
          <w:jc w:val="center"/>
        </w:trPr>
        <w:tc>
          <w:tcPr>
            <w:tcW w:w="1705" w:type="dxa"/>
          </w:tcPr>
          <w:p w14:paraId="4B309893" w14:textId="37A00791" w:rsidR="00E11B0D" w:rsidRPr="00CB2CCF" w:rsidRDefault="005F3110" w:rsidP="00117E8E">
            <w:pPr>
              <w:spacing w:after="160"/>
              <w:rPr>
                <w:rFonts w:asciiTheme="majorBidi" w:hAnsiTheme="majorBidi" w:cstheme="majorBidi"/>
              </w:rPr>
            </w:pPr>
            <w:r w:rsidRPr="005F3110">
              <w:rPr>
                <w:rFonts w:asciiTheme="majorBidi" w:hAnsiTheme="majorBidi" w:cstheme="majorBidi"/>
              </w:rPr>
              <w:lastRenderedPageBreak/>
              <w:t>Advancing </w:t>
            </w:r>
            <w:proofErr w:type="gramStart"/>
            <w:r w:rsidRPr="005F3110">
              <w:rPr>
                <w:rFonts w:asciiTheme="majorBidi" w:hAnsiTheme="majorBidi" w:cstheme="majorBidi"/>
              </w:rPr>
              <w:t>arabic</w:t>
            </w:r>
            <w:proofErr w:type="gramEnd"/>
            <w:r w:rsidRPr="005F3110">
              <w:rPr>
                <w:rFonts w:asciiTheme="majorBidi" w:hAnsiTheme="majorBidi" w:cstheme="majorBidi"/>
              </w:rPr>
              <w:t> dialect detection with hybrid stacked transformer models </w:t>
            </w:r>
            <w:r w:rsidR="004B26EC">
              <w:rPr>
                <w:rFonts w:asciiTheme="majorBidi" w:hAnsiTheme="majorBidi" w:cstheme="majorBidi"/>
              </w:rPr>
              <w:t>[9]</w:t>
            </w:r>
          </w:p>
        </w:tc>
        <w:tc>
          <w:tcPr>
            <w:tcW w:w="2160" w:type="dxa"/>
          </w:tcPr>
          <w:p w14:paraId="225A0F47" w14:textId="449BD650" w:rsidR="00E11B0D" w:rsidRPr="00CB2CCF" w:rsidRDefault="0023439E" w:rsidP="00117E8E">
            <w:pPr>
              <w:spacing w:after="160"/>
              <w:rPr>
                <w:rFonts w:asciiTheme="majorBidi" w:hAnsiTheme="majorBidi" w:cstheme="majorBidi"/>
              </w:rPr>
            </w:pPr>
            <w:r w:rsidRPr="0023439E">
              <w:rPr>
                <w:rFonts w:asciiTheme="majorBidi" w:hAnsiTheme="majorBidi" w:cstheme="majorBidi"/>
              </w:rPr>
              <w:t>Stacking-Transformer (Bert-Base-Arabertv02 + Dialectal-Arabic-XLM-R-Base + Random Forest Meta-Learner </w:t>
            </w:r>
          </w:p>
        </w:tc>
        <w:tc>
          <w:tcPr>
            <w:tcW w:w="1800" w:type="dxa"/>
          </w:tcPr>
          <w:p w14:paraId="7408E265" w14:textId="6932EAB5" w:rsidR="00E11B0D" w:rsidRPr="00CB2CCF" w:rsidRDefault="00E20C79" w:rsidP="00117E8E">
            <w:pPr>
              <w:spacing w:after="160"/>
              <w:rPr>
                <w:rFonts w:asciiTheme="majorBidi" w:hAnsiTheme="majorBidi" w:cstheme="majorBidi"/>
              </w:rPr>
            </w:pPr>
            <w:r w:rsidRPr="00117E8E">
              <w:rPr>
                <w:rFonts w:asciiTheme="majorBidi" w:hAnsiTheme="majorBidi" w:cstheme="majorBidi"/>
              </w:rPr>
              <w:t>Shami</w:t>
            </w:r>
            <w:r w:rsidRPr="00E20C79">
              <w:rPr>
                <w:rFonts w:asciiTheme="majorBidi" w:hAnsiTheme="majorBidi" w:cstheme="majorBidi"/>
              </w:rPr>
              <w:t> (66,245 samples) and </w:t>
            </w:r>
            <w:r w:rsidRPr="00117E8E">
              <w:rPr>
                <w:rFonts w:asciiTheme="majorBidi" w:hAnsiTheme="majorBidi" w:cstheme="majorBidi"/>
              </w:rPr>
              <w:t>IADD</w:t>
            </w:r>
            <w:r w:rsidRPr="00E20C79">
              <w:rPr>
                <w:rFonts w:asciiTheme="majorBidi" w:hAnsiTheme="majorBidi" w:cstheme="majorBidi"/>
              </w:rPr>
              <w:t> (129,597 samples) </w:t>
            </w:r>
          </w:p>
        </w:tc>
        <w:tc>
          <w:tcPr>
            <w:tcW w:w="1440" w:type="dxa"/>
          </w:tcPr>
          <w:p w14:paraId="461182A7" w14:textId="77777777" w:rsidR="005B27E8" w:rsidRPr="005B27E8" w:rsidRDefault="005B27E8" w:rsidP="00117E8E">
            <w:hyperlink r:id="rId8" w:tgtFrame="_blank" w:history="1">
              <w:r w:rsidRPr="005B27E8">
                <w:rPr>
                  <w:rStyle w:val="Hyperlink"/>
                </w:rPr>
                <w:t>https://short-url.cc/1tfqV</w:t>
              </w:r>
            </w:hyperlink>
            <w:r w:rsidRPr="005B27E8">
              <w:t> </w:t>
            </w:r>
          </w:p>
          <w:p w14:paraId="28CE1C02" w14:textId="77777777" w:rsidR="005B27E8" w:rsidRPr="005B27E8" w:rsidRDefault="005B27E8" w:rsidP="00117E8E">
            <w:r w:rsidRPr="005B27E8">
              <w:t>And </w:t>
            </w:r>
          </w:p>
          <w:p w14:paraId="77B79CC1" w14:textId="40D95D33" w:rsidR="005B27E8" w:rsidRPr="005B27E8" w:rsidRDefault="005B27E8" w:rsidP="00117E8E">
            <w:hyperlink r:id="rId9" w:tgtFrame="_blank" w:history="1">
              <w:r w:rsidRPr="005B27E8">
                <w:rPr>
                  <w:rStyle w:val="Hyperlink"/>
                </w:rPr>
                <w:t>https://short-url.cc/1yMpg</w:t>
              </w:r>
            </w:hyperlink>
            <w:r w:rsidRPr="005B27E8">
              <w:t> </w:t>
            </w:r>
          </w:p>
          <w:p w14:paraId="13E22119" w14:textId="77777777" w:rsidR="00E11B0D" w:rsidRDefault="00E11B0D" w:rsidP="00117E8E"/>
        </w:tc>
        <w:tc>
          <w:tcPr>
            <w:tcW w:w="3150" w:type="dxa"/>
          </w:tcPr>
          <w:p w14:paraId="651C7ED7" w14:textId="4A986F65" w:rsidR="00E11B0D" w:rsidRPr="00CB2CCF" w:rsidRDefault="004C0F29" w:rsidP="00117E8E">
            <w:pPr>
              <w:spacing w:after="160"/>
              <w:rPr>
                <w:rFonts w:asciiTheme="majorBidi" w:hAnsiTheme="majorBidi" w:cstheme="majorBidi"/>
              </w:rPr>
            </w:pPr>
            <w:r w:rsidRPr="004C0F29">
              <w:rPr>
                <w:rFonts w:asciiTheme="majorBidi" w:hAnsiTheme="majorBidi" w:cstheme="majorBidi"/>
              </w:rPr>
              <w:t>data imbalance, high computational cost, and challenges in generalizing to underrepresented Arabic dialect </w:t>
            </w:r>
          </w:p>
        </w:tc>
        <w:tc>
          <w:tcPr>
            <w:tcW w:w="1568" w:type="dxa"/>
            <w:gridSpan w:val="2"/>
          </w:tcPr>
          <w:p w14:paraId="113AF83E" w14:textId="5B58A893" w:rsidR="00E11B0D" w:rsidRPr="00CB2CCF" w:rsidRDefault="00123EDC" w:rsidP="00117E8E">
            <w:pPr>
              <w:spacing w:after="160"/>
              <w:rPr>
                <w:rFonts w:asciiTheme="majorBidi" w:hAnsiTheme="majorBidi" w:cstheme="majorBidi"/>
              </w:rPr>
            </w:pPr>
            <w:r w:rsidRPr="00123EDC">
              <w:rPr>
                <w:rFonts w:asciiTheme="majorBidi" w:hAnsiTheme="majorBidi" w:cstheme="majorBidi"/>
              </w:rPr>
              <w:t>Bert-Base-Arabertv02 and Dialectal-Arabic-XLM-R-Base. </w:t>
            </w:r>
          </w:p>
        </w:tc>
        <w:tc>
          <w:tcPr>
            <w:tcW w:w="2780" w:type="dxa"/>
          </w:tcPr>
          <w:p w14:paraId="1E5218D9" w14:textId="0D84F72A" w:rsidR="00E11B0D" w:rsidRPr="00CB2CCF" w:rsidRDefault="00123EDC" w:rsidP="00117E8E">
            <w:pPr>
              <w:spacing w:after="160"/>
              <w:rPr>
                <w:rFonts w:asciiTheme="majorBidi" w:hAnsiTheme="majorBidi" w:cstheme="majorBidi"/>
              </w:rPr>
            </w:pPr>
            <w:r w:rsidRPr="00123EDC">
              <w:rPr>
                <w:rFonts w:asciiTheme="majorBidi" w:hAnsiTheme="majorBidi" w:cstheme="majorBidi"/>
              </w:rPr>
              <w:t>achieving 89.73% accuracy on Shami and 93.06% accuracy on IADD </w:t>
            </w:r>
          </w:p>
        </w:tc>
      </w:tr>
      <w:tr w:rsidR="00E11B0D" w:rsidRPr="00CB2CCF" w14:paraId="5F8D5F13" w14:textId="77777777" w:rsidTr="007705EC">
        <w:trPr>
          <w:trHeight w:val="2690"/>
          <w:jc w:val="center"/>
        </w:trPr>
        <w:tc>
          <w:tcPr>
            <w:tcW w:w="1705" w:type="dxa"/>
          </w:tcPr>
          <w:p w14:paraId="7079C85A" w14:textId="77777777" w:rsidR="004B26EC" w:rsidRPr="004B26EC" w:rsidRDefault="004B26EC" w:rsidP="00117E8E">
            <w:pPr>
              <w:spacing w:after="160"/>
              <w:ind w:left="-19"/>
              <w:rPr>
                <w:rFonts w:asciiTheme="majorBidi" w:hAnsiTheme="majorBidi" w:cstheme="majorBidi"/>
              </w:rPr>
            </w:pPr>
            <w:r w:rsidRPr="004B26EC">
              <w:rPr>
                <w:rFonts w:asciiTheme="majorBidi" w:hAnsiTheme="majorBidi" w:cstheme="majorBidi"/>
              </w:rPr>
              <w:t>Enhancing Arabic Dialect Detection on Social Media: A Hybrid </w:t>
            </w:r>
          </w:p>
          <w:p w14:paraId="7DE36CBD" w14:textId="48089734" w:rsidR="00E11B0D" w:rsidRPr="00CB2CCF" w:rsidRDefault="004B26EC" w:rsidP="00117E8E">
            <w:pPr>
              <w:spacing w:after="160"/>
              <w:ind w:left="-19"/>
              <w:rPr>
                <w:rFonts w:asciiTheme="majorBidi" w:hAnsiTheme="majorBidi" w:cstheme="majorBidi"/>
              </w:rPr>
            </w:pPr>
            <w:r w:rsidRPr="004B26EC">
              <w:rPr>
                <w:rFonts w:asciiTheme="majorBidi" w:hAnsiTheme="majorBidi" w:cstheme="majorBidi"/>
              </w:rPr>
              <w:t>Model with an Attention Mechanism </w:t>
            </w:r>
            <w:r>
              <w:rPr>
                <w:rFonts w:asciiTheme="majorBidi" w:hAnsiTheme="majorBidi" w:cstheme="majorBidi"/>
              </w:rPr>
              <w:t>[10]</w:t>
            </w:r>
          </w:p>
        </w:tc>
        <w:tc>
          <w:tcPr>
            <w:tcW w:w="2160" w:type="dxa"/>
          </w:tcPr>
          <w:p w14:paraId="18CF8713" w14:textId="286D36C4" w:rsidR="00E11B0D" w:rsidRPr="00CB2CCF" w:rsidRDefault="0023439E" w:rsidP="00117E8E">
            <w:pPr>
              <w:spacing w:after="160"/>
              <w:ind w:left="-19"/>
              <w:rPr>
                <w:rFonts w:asciiTheme="majorBidi" w:hAnsiTheme="majorBidi" w:cstheme="majorBidi"/>
              </w:rPr>
            </w:pPr>
            <w:r w:rsidRPr="0023439E">
              <w:rPr>
                <w:rFonts w:asciiTheme="majorBidi" w:hAnsiTheme="majorBidi" w:cstheme="majorBidi"/>
              </w:rPr>
              <w:t>Hybrid Deep Learning Model (LSTM + BiLSTM + Logistic Regression with Attention Mechanism </w:t>
            </w:r>
          </w:p>
        </w:tc>
        <w:tc>
          <w:tcPr>
            <w:tcW w:w="1800" w:type="dxa"/>
          </w:tcPr>
          <w:p w14:paraId="6C7D937B" w14:textId="16ED934A" w:rsidR="00E11B0D" w:rsidRPr="00CB2CCF" w:rsidRDefault="00E20C79" w:rsidP="00117E8E">
            <w:pPr>
              <w:spacing w:after="160"/>
              <w:ind w:left="-19"/>
              <w:rPr>
                <w:rFonts w:asciiTheme="majorBidi" w:hAnsiTheme="majorBidi" w:cstheme="majorBidi"/>
              </w:rPr>
            </w:pPr>
            <w:r w:rsidRPr="00E20C79">
              <w:rPr>
                <w:rFonts w:asciiTheme="majorBidi" w:hAnsiTheme="majorBidi" w:cstheme="majorBidi"/>
              </w:rPr>
              <w:t>A newly collected Twitter dataset consisting of </w:t>
            </w:r>
            <w:r w:rsidRPr="0028652E">
              <w:rPr>
                <w:rFonts w:asciiTheme="majorBidi" w:hAnsiTheme="majorBidi" w:cstheme="majorBidi"/>
              </w:rPr>
              <w:t>34,905</w:t>
            </w:r>
            <w:r w:rsidRPr="00E20C79">
              <w:rPr>
                <w:rFonts w:asciiTheme="majorBidi" w:hAnsiTheme="majorBidi" w:cstheme="majorBidi"/>
              </w:rPr>
              <w:t> manually annotated tweets </w:t>
            </w:r>
          </w:p>
        </w:tc>
        <w:tc>
          <w:tcPr>
            <w:tcW w:w="1440" w:type="dxa"/>
          </w:tcPr>
          <w:p w14:paraId="288FBCA3" w14:textId="357BB0A8" w:rsidR="00E11B0D" w:rsidRDefault="005B27E8" w:rsidP="00117E8E">
            <w:pPr>
              <w:ind w:left="-19"/>
            </w:pPr>
            <w:hyperlink r:id="rId10" w:tgtFrame="_blank" w:history="1">
              <w:r w:rsidRPr="005B27E8">
                <w:rPr>
                  <w:rStyle w:val="Hyperlink"/>
                </w:rPr>
                <w:t>Arabic_dialect</w:t>
              </w:r>
            </w:hyperlink>
            <w:r w:rsidRPr="005B27E8">
              <w:t> </w:t>
            </w:r>
          </w:p>
        </w:tc>
        <w:tc>
          <w:tcPr>
            <w:tcW w:w="3150" w:type="dxa"/>
          </w:tcPr>
          <w:p w14:paraId="2D4482DF" w14:textId="623516CC" w:rsidR="00E11B0D" w:rsidRPr="00CB2CCF" w:rsidRDefault="005B27E8" w:rsidP="00117E8E">
            <w:pPr>
              <w:ind w:left="-19"/>
              <w:rPr>
                <w:rFonts w:asciiTheme="majorBidi" w:hAnsiTheme="majorBidi" w:cstheme="majorBidi"/>
              </w:rPr>
            </w:pPr>
            <w:r w:rsidRPr="005B27E8">
              <w:rPr>
                <w:rFonts w:asciiTheme="majorBidi" w:hAnsiTheme="majorBidi" w:cstheme="majorBidi"/>
              </w:rPr>
              <w:t>The study was limited to four Arabic dialects and relied solely on data from the Twitter platform. </w:t>
            </w:r>
          </w:p>
        </w:tc>
        <w:tc>
          <w:tcPr>
            <w:tcW w:w="1568" w:type="dxa"/>
            <w:gridSpan w:val="2"/>
          </w:tcPr>
          <w:p w14:paraId="385D6DB1" w14:textId="1188DC70" w:rsidR="00E11B0D" w:rsidRPr="00CB2CCF" w:rsidRDefault="004C0F29" w:rsidP="00117E8E">
            <w:pPr>
              <w:ind w:left="-19"/>
              <w:rPr>
                <w:rFonts w:asciiTheme="majorBidi" w:hAnsiTheme="majorBidi" w:cstheme="majorBidi"/>
              </w:rPr>
            </w:pPr>
            <w:r w:rsidRPr="004C0F29">
              <w:rPr>
                <w:rFonts w:asciiTheme="majorBidi" w:hAnsiTheme="majorBidi" w:cstheme="majorBidi"/>
              </w:rPr>
              <w:t>LSTM + BiLSTM + Logistic Regression (Hybrid Model with Attention Mechanism) </w:t>
            </w:r>
          </w:p>
        </w:tc>
        <w:tc>
          <w:tcPr>
            <w:tcW w:w="2780" w:type="dxa"/>
          </w:tcPr>
          <w:p w14:paraId="7346007B" w14:textId="10DB9537" w:rsidR="00E11B0D" w:rsidRPr="00CB2CCF" w:rsidRDefault="004C0F29" w:rsidP="00117E8E">
            <w:pPr>
              <w:ind w:left="-19"/>
              <w:rPr>
                <w:rFonts w:asciiTheme="majorBidi" w:hAnsiTheme="majorBidi" w:cstheme="majorBidi"/>
              </w:rPr>
            </w:pPr>
            <w:r w:rsidRPr="004C0F29">
              <w:rPr>
                <w:rFonts w:asciiTheme="majorBidi" w:hAnsiTheme="majorBidi" w:cstheme="majorBidi"/>
              </w:rPr>
              <w:t>Achieved 88.73% accuracy, outperforming all baseline models. </w:t>
            </w:r>
          </w:p>
        </w:tc>
      </w:tr>
      <w:tr w:rsidR="00F77B64" w:rsidRPr="00CB2CCF" w14:paraId="0CA3FBDD" w14:textId="77777777" w:rsidTr="007705EC">
        <w:trPr>
          <w:trHeight w:val="1223"/>
          <w:jc w:val="center"/>
        </w:trPr>
        <w:tc>
          <w:tcPr>
            <w:tcW w:w="1705" w:type="dxa"/>
          </w:tcPr>
          <w:p w14:paraId="72ED06D9" w14:textId="7EAC265F" w:rsidR="00F77B64" w:rsidRPr="00CB2CCF" w:rsidRDefault="00F77B64" w:rsidP="00117E8E">
            <w:pPr>
              <w:spacing w:after="160"/>
              <w:ind w:left="-19"/>
              <w:rPr>
                <w:rFonts w:asciiTheme="majorBidi" w:hAnsiTheme="majorBidi" w:cstheme="majorBidi"/>
              </w:rPr>
            </w:pPr>
            <w:r w:rsidRPr="00117E8E">
              <w:rPr>
                <w:rFonts w:asciiTheme="majorBidi" w:hAnsiTheme="majorBidi" w:cstheme="majorBidi"/>
              </w:rPr>
              <w:t>Talafha et al. (</w:t>
            </w:r>
            <w:proofErr w:type="gramStart"/>
            <w:r w:rsidRPr="00117E8E">
              <w:rPr>
                <w:rFonts w:asciiTheme="majorBidi" w:hAnsiTheme="majorBidi" w:cstheme="majorBidi"/>
              </w:rPr>
              <w:t>2021)[</w:t>
            </w:r>
            <w:proofErr w:type="gramEnd"/>
            <w:r w:rsidRPr="00117E8E">
              <w:rPr>
                <w:rFonts w:asciiTheme="majorBidi" w:hAnsiTheme="majorBidi" w:cstheme="majorBidi" w:hint="cs"/>
                <w:rtl/>
              </w:rPr>
              <w:t>11</w:t>
            </w:r>
            <w:r w:rsidRPr="00117E8E">
              <w:rPr>
                <w:rFonts w:asciiTheme="majorBidi" w:hAnsiTheme="majorBidi" w:cstheme="majorBidi"/>
              </w:rPr>
              <w:t>]</w:t>
            </w:r>
          </w:p>
        </w:tc>
        <w:tc>
          <w:tcPr>
            <w:tcW w:w="2160" w:type="dxa"/>
          </w:tcPr>
          <w:p w14:paraId="0A2CB3DD" w14:textId="5FDA40C4" w:rsidR="00F77B64" w:rsidRPr="00CB2CCF" w:rsidRDefault="00F77B64" w:rsidP="00117E8E">
            <w:pPr>
              <w:spacing w:after="160"/>
              <w:ind w:left="-19"/>
              <w:rPr>
                <w:rFonts w:asciiTheme="majorBidi" w:hAnsiTheme="majorBidi" w:cstheme="majorBidi"/>
              </w:rPr>
            </w:pPr>
            <w:r w:rsidRPr="0016278C">
              <w:rPr>
                <w:rFonts w:asciiTheme="majorBidi" w:hAnsiTheme="majorBidi" w:cstheme="majorBidi"/>
              </w:rPr>
              <w:t>ArabicBERT; Multi-Dialect Arabic BERT; ensemble</w:t>
            </w:r>
          </w:p>
        </w:tc>
        <w:tc>
          <w:tcPr>
            <w:tcW w:w="1800" w:type="dxa"/>
          </w:tcPr>
          <w:p w14:paraId="6FFCD0AB" w14:textId="62B39E71" w:rsidR="00F77B64" w:rsidRPr="00CB2CCF" w:rsidRDefault="00F77B64" w:rsidP="00117E8E">
            <w:pPr>
              <w:spacing w:after="160"/>
              <w:ind w:left="-19"/>
              <w:rPr>
                <w:rFonts w:asciiTheme="majorBidi" w:hAnsiTheme="majorBidi" w:cstheme="majorBidi"/>
              </w:rPr>
            </w:pPr>
            <w:r w:rsidRPr="0016278C">
              <w:rPr>
                <w:rFonts w:asciiTheme="majorBidi" w:hAnsiTheme="majorBidi" w:cstheme="majorBidi"/>
              </w:rPr>
              <w:t>NADI 2020: 31K labeled tweets; 10M unlabeled tweets; 21 countries</w:t>
            </w:r>
          </w:p>
        </w:tc>
        <w:tc>
          <w:tcPr>
            <w:tcW w:w="1440" w:type="dxa"/>
          </w:tcPr>
          <w:p w14:paraId="50DE107A" w14:textId="5E5AA71E" w:rsidR="00F77B64" w:rsidRDefault="00F77B64" w:rsidP="00117E8E">
            <w:pPr>
              <w:ind w:left="-19"/>
            </w:pPr>
            <w:hyperlink r:id="rId11">
              <w:r w:rsidRPr="0016278C">
                <w:rPr>
                  <w:rFonts w:asciiTheme="majorBidi" w:hAnsiTheme="majorBidi" w:cstheme="majorBidi"/>
                  <w:u w:val="single"/>
                </w:rPr>
                <w:t>ACL Anthology</w:t>
              </w:r>
            </w:hyperlink>
          </w:p>
        </w:tc>
        <w:tc>
          <w:tcPr>
            <w:tcW w:w="3150" w:type="dxa"/>
          </w:tcPr>
          <w:p w14:paraId="722B08EF" w14:textId="2211D7E6" w:rsidR="00F77B64" w:rsidRPr="00CB2CCF" w:rsidRDefault="00F77B64" w:rsidP="00117E8E">
            <w:pPr>
              <w:ind w:left="-19"/>
              <w:rPr>
                <w:rFonts w:asciiTheme="majorBidi" w:hAnsiTheme="majorBidi" w:cstheme="majorBidi"/>
              </w:rPr>
            </w:pPr>
            <w:r w:rsidRPr="0016278C">
              <w:rPr>
                <w:rFonts w:asciiTheme="majorBidi" w:hAnsiTheme="majorBidi" w:cstheme="majorBidi"/>
              </w:rPr>
              <w:t>Class imbalance; similar neighboring dialects; Twitter-only domain</w:t>
            </w:r>
          </w:p>
        </w:tc>
        <w:tc>
          <w:tcPr>
            <w:tcW w:w="1568" w:type="dxa"/>
            <w:gridSpan w:val="2"/>
          </w:tcPr>
          <w:p w14:paraId="7802B940" w14:textId="537FCDD9" w:rsidR="00F77B64" w:rsidRPr="00CB2CCF" w:rsidRDefault="00F77B64" w:rsidP="00117E8E">
            <w:pPr>
              <w:ind w:left="-19"/>
              <w:rPr>
                <w:rFonts w:asciiTheme="majorBidi" w:hAnsiTheme="majorBidi" w:cstheme="majorBidi"/>
              </w:rPr>
            </w:pPr>
            <w:r w:rsidRPr="0016278C">
              <w:rPr>
                <w:rFonts w:asciiTheme="majorBidi" w:hAnsiTheme="majorBidi" w:cstheme="majorBidi"/>
              </w:rPr>
              <w:t>4-model Multi-Dialect Arabic BERT ensemble</w:t>
            </w:r>
          </w:p>
        </w:tc>
        <w:tc>
          <w:tcPr>
            <w:tcW w:w="2780" w:type="dxa"/>
          </w:tcPr>
          <w:p w14:paraId="1B89B2FB" w14:textId="1609D358" w:rsidR="00F77B64" w:rsidRPr="00CB2CCF" w:rsidRDefault="00F77B64" w:rsidP="00117E8E">
            <w:pPr>
              <w:ind w:left="-19"/>
              <w:rPr>
                <w:rFonts w:asciiTheme="majorBidi" w:hAnsiTheme="majorBidi" w:cstheme="majorBidi"/>
              </w:rPr>
            </w:pPr>
            <w:r w:rsidRPr="0016278C">
              <w:rPr>
                <w:rFonts w:asciiTheme="majorBidi" w:hAnsiTheme="majorBidi" w:cstheme="majorBidi"/>
              </w:rPr>
              <w:t>Test Acc. 42.86%; F1 26.78%</w:t>
            </w:r>
          </w:p>
        </w:tc>
      </w:tr>
      <w:tr w:rsidR="00F77B64" w:rsidRPr="00CB2CCF" w14:paraId="6933DA59" w14:textId="77777777" w:rsidTr="007705EC">
        <w:trPr>
          <w:trHeight w:val="1754"/>
          <w:jc w:val="center"/>
        </w:trPr>
        <w:tc>
          <w:tcPr>
            <w:tcW w:w="1705" w:type="dxa"/>
          </w:tcPr>
          <w:p w14:paraId="55BC4DE2" w14:textId="64C87043" w:rsidR="00F77B64" w:rsidRPr="00CB2CCF" w:rsidRDefault="00F77B64" w:rsidP="00117E8E">
            <w:pPr>
              <w:spacing w:after="160"/>
              <w:ind w:left="-19"/>
              <w:rPr>
                <w:rFonts w:asciiTheme="majorBidi" w:hAnsiTheme="majorBidi" w:cstheme="majorBidi"/>
              </w:rPr>
            </w:pPr>
            <w:r w:rsidRPr="00117E8E">
              <w:rPr>
                <w:rFonts w:asciiTheme="majorBidi" w:hAnsiTheme="majorBidi" w:cstheme="majorBidi"/>
              </w:rPr>
              <w:t>El Mekki et al. (</w:t>
            </w:r>
            <w:proofErr w:type="gramStart"/>
            <w:r w:rsidRPr="00117E8E">
              <w:rPr>
                <w:rFonts w:asciiTheme="majorBidi" w:hAnsiTheme="majorBidi" w:cstheme="majorBidi"/>
              </w:rPr>
              <w:t>2022)[</w:t>
            </w:r>
            <w:proofErr w:type="gramEnd"/>
            <w:r w:rsidRPr="00117E8E">
              <w:rPr>
                <w:rFonts w:asciiTheme="majorBidi" w:hAnsiTheme="majorBidi" w:cstheme="majorBidi"/>
              </w:rPr>
              <w:t>1</w:t>
            </w:r>
            <w:r w:rsidRPr="00117E8E">
              <w:rPr>
                <w:rFonts w:asciiTheme="majorBidi" w:hAnsiTheme="majorBidi" w:cstheme="majorBidi" w:hint="cs"/>
                <w:rtl/>
              </w:rPr>
              <w:t>2</w:t>
            </w:r>
            <w:r w:rsidRPr="00117E8E">
              <w:rPr>
                <w:rFonts w:asciiTheme="majorBidi" w:hAnsiTheme="majorBidi" w:cstheme="majorBidi"/>
              </w:rPr>
              <w:t>]</w:t>
            </w:r>
          </w:p>
        </w:tc>
        <w:tc>
          <w:tcPr>
            <w:tcW w:w="2160" w:type="dxa"/>
          </w:tcPr>
          <w:p w14:paraId="3404B8F5" w14:textId="49F0E3D7" w:rsidR="00F77B64" w:rsidRPr="00CB2CCF" w:rsidRDefault="00F77B64" w:rsidP="00117E8E">
            <w:pPr>
              <w:spacing w:after="160"/>
              <w:ind w:left="-19"/>
              <w:rPr>
                <w:rFonts w:asciiTheme="majorBidi" w:hAnsiTheme="majorBidi" w:cstheme="majorBidi"/>
              </w:rPr>
            </w:pPr>
            <w:r w:rsidRPr="0016278C">
              <w:rPr>
                <w:rFonts w:asciiTheme="majorBidi" w:hAnsiTheme="majorBidi" w:cstheme="majorBidi"/>
              </w:rPr>
              <w:t>MARBERT; shared encoder; task-specific attention; multi-task classifiers</w:t>
            </w:r>
          </w:p>
        </w:tc>
        <w:tc>
          <w:tcPr>
            <w:tcW w:w="1800" w:type="dxa"/>
          </w:tcPr>
          <w:p w14:paraId="34387163" w14:textId="6E1A3A39" w:rsidR="00F77B64" w:rsidRPr="00CB2CCF" w:rsidRDefault="00F77B64" w:rsidP="00117E8E">
            <w:pPr>
              <w:spacing w:after="160"/>
              <w:ind w:left="-19"/>
              <w:rPr>
                <w:rFonts w:asciiTheme="majorBidi" w:hAnsiTheme="majorBidi" w:cstheme="majorBidi"/>
              </w:rPr>
            </w:pPr>
            <w:r w:rsidRPr="0016278C">
              <w:rPr>
                <w:rFonts w:asciiTheme="majorBidi" w:hAnsiTheme="majorBidi" w:cstheme="majorBidi"/>
              </w:rPr>
              <w:t>NADI 2021 MSA/DA tweets; 21 countries and 100 provinces</w:t>
            </w:r>
          </w:p>
        </w:tc>
        <w:tc>
          <w:tcPr>
            <w:tcW w:w="1440" w:type="dxa"/>
          </w:tcPr>
          <w:p w14:paraId="7462A965" w14:textId="35481DAD" w:rsidR="00F77B64" w:rsidRDefault="00F77B64" w:rsidP="00117E8E">
            <w:pPr>
              <w:ind w:left="-19"/>
            </w:pPr>
            <w:hyperlink r:id="rId12">
              <w:r w:rsidRPr="0016278C">
                <w:rPr>
                  <w:rFonts w:asciiTheme="majorBidi" w:hAnsiTheme="majorBidi" w:cstheme="majorBidi"/>
                  <w:u w:val="single"/>
                </w:rPr>
                <w:t>ACL Anthology</w:t>
              </w:r>
            </w:hyperlink>
          </w:p>
        </w:tc>
        <w:tc>
          <w:tcPr>
            <w:tcW w:w="3150" w:type="dxa"/>
          </w:tcPr>
          <w:p w14:paraId="08097E02" w14:textId="6C618A5F" w:rsidR="00F77B64" w:rsidRPr="00CB2CCF" w:rsidRDefault="00F77B64" w:rsidP="00117E8E">
            <w:pPr>
              <w:ind w:left="-19"/>
              <w:rPr>
                <w:rFonts w:asciiTheme="majorBidi" w:hAnsiTheme="majorBidi" w:cstheme="majorBidi"/>
              </w:rPr>
            </w:pPr>
            <w:r w:rsidRPr="0016278C">
              <w:rPr>
                <w:rFonts w:asciiTheme="majorBidi" w:hAnsiTheme="majorBidi" w:cstheme="majorBidi"/>
              </w:rPr>
              <w:t>Low-resource classes; geographic confusion; difficult MSA localization</w:t>
            </w:r>
          </w:p>
        </w:tc>
        <w:tc>
          <w:tcPr>
            <w:tcW w:w="1568" w:type="dxa"/>
            <w:gridSpan w:val="2"/>
          </w:tcPr>
          <w:p w14:paraId="6F33BF02" w14:textId="0CB7CEE9" w:rsidR="00F77B64" w:rsidRPr="00CB2CCF" w:rsidRDefault="00F77B64" w:rsidP="00117E8E">
            <w:pPr>
              <w:ind w:left="-19"/>
              <w:rPr>
                <w:rFonts w:asciiTheme="majorBidi" w:hAnsiTheme="majorBidi" w:cstheme="majorBidi"/>
              </w:rPr>
            </w:pPr>
            <w:r w:rsidRPr="0016278C">
              <w:rPr>
                <w:rFonts w:asciiTheme="majorBidi" w:hAnsiTheme="majorBidi" w:cstheme="majorBidi"/>
              </w:rPr>
              <w:t>Attention-based MARBERT multi-task model</w:t>
            </w:r>
          </w:p>
        </w:tc>
        <w:tc>
          <w:tcPr>
            <w:tcW w:w="2780" w:type="dxa"/>
          </w:tcPr>
          <w:p w14:paraId="2F3396FB" w14:textId="6C0AF405" w:rsidR="00F77B64" w:rsidRPr="00CB2CCF" w:rsidRDefault="00F77B64" w:rsidP="00117E8E">
            <w:pPr>
              <w:ind w:left="-19"/>
              <w:rPr>
                <w:rFonts w:asciiTheme="majorBidi" w:hAnsiTheme="majorBidi" w:cstheme="majorBidi"/>
              </w:rPr>
            </w:pPr>
            <w:r w:rsidRPr="0016278C">
              <w:rPr>
                <w:rFonts w:asciiTheme="majorBidi" w:hAnsiTheme="majorBidi" w:cstheme="majorBidi"/>
              </w:rPr>
              <w:t>DA-country Test Acc. 50.30%; F1 30.64%</w:t>
            </w:r>
          </w:p>
        </w:tc>
      </w:tr>
      <w:tr w:rsidR="00F77B64" w:rsidRPr="00CB2CCF" w14:paraId="3AB14EEC" w14:textId="77777777" w:rsidTr="007705EC">
        <w:trPr>
          <w:trHeight w:val="1457"/>
          <w:jc w:val="center"/>
        </w:trPr>
        <w:tc>
          <w:tcPr>
            <w:tcW w:w="1705" w:type="dxa"/>
          </w:tcPr>
          <w:p w14:paraId="765B5D2B" w14:textId="071DF9ED" w:rsidR="00F77B64" w:rsidRPr="00CB2CCF" w:rsidRDefault="00F77B64" w:rsidP="00117E8E">
            <w:pPr>
              <w:spacing w:after="160"/>
              <w:ind w:left="-19"/>
              <w:rPr>
                <w:rFonts w:asciiTheme="majorBidi" w:hAnsiTheme="majorBidi" w:cstheme="majorBidi"/>
              </w:rPr>
            </w:pPr>
            <w:r w:rsidRPr="00117E8E">
              <w:rPr>
                <w:rFonts w:asciiTheme="majorBidi" w:hAnsiTheme="majorBidi" w:cstheme="majorBidi"/>
              </w:rPr>
              <w:lastRenderedPageBreak/>
              <w:t>Abdul-Mageed et al. (</w:t>
            </w:r>
            <w:proofErr w:type="gramStart"/>
            <w:r w:rsidRPr="00117E8E">
              <w:rPr>
                <w:rFonts w:asciiTheme="majorBidi" w:hAnsiTheme="majorBidi" w:cstheme="majorBidi"/>
              </w:rPr>
              <w:t>2021)[</w:t>
            </w:r>
            <w:proofErr w:type="gramEnd"/>
            <w:r w:rsidRPr="00117E8E">
              <w:rPr>
                <w:rFonts w:asciiTheme="majorBidi" w:hAnsiTheme="majorBidi" w:cstheme="majorBidi"/>
              </w:rPr>
              <w:t>1</w:t>
            </w:r>
            <w:r w:rsidRPr="00117E8E">
              <w:rPr>
                <w:rFonts w:asciiTheme="majorBidi" w:hAnsiTheme="majorBidi" w:cstheme="majorBidi" w:hint="cs"/>
                <w:rtl/>
              </w:rPr>
              <w:t>3</w:t>
            </w:r>
            <w:r w:rsidRPr="00117E8E">
              <w:rPr>
                <w:rFonts w:asciiTheme="majorBidi" w:hAnsiTheme="majorBidi" w:cstheme="majorBidi"/>
              </w:rPr>
              <w:t>]</w:t>
            </w:r>
          </w:p>
        </w:tc>
        <w:tc>
          <w:tcPr>
            <w:tcW w:w="2160" w:type="dxa"/>
          </w:tcPr>
          <w:p w14:paraId="2A122F5C" w14:textId="6F4D07DF" w:rsidR="00F77B64" w:rsidRPr="00CB2CCF" w:rsidRDefault="00F77B64" w:rsidP="00117E8E">
            <w:pPr>
              <w:spacing w:after="160"/>
              <w:ind w:left="-19"/>
              <w:rPr>
                <w:rFonts w:asciiTheme="majorBidi" w:hAnsiTheme="majorBidi" w:cstheme="majorBidi"/>
              </w:rPr>
            </w:pPr>
            <w:r w:rsidRPr="0016278C">
              <w:rPr>
                <w:rFonts w:asciiTheme="majorBidi" w:hAnsiTheme="majorBidi" w:cstheme="majorBidi"/>
              </w:rPr>
              <w:t>ARBERT; MARBERT; MARBERT-v2; BERT-based Transformers</w:t>
            </w:r>
          </w:p>
        </w:tc>
        <w:tc>
          <w:tcPr>
            <w:tcW w:w="1800" w:type="dxa"/>
          </w:tcPr>
          <w:p w14:paraId="16AFB644" w14:textId="54EA623C" w:rsidR="00F77B64" w:rsidRPr="00CB2CCF" w:rsidRDefault="00F77B64" w:rsidP="00117E8E">
            <w:pPr>
              <w:spacing w:after="160"/>
              <w:ind w:left="-19"/>
              <w:rPr>
                <w:rFonts w:asciiTheme="majorBidi" w:hAnsiTheme="majorBidi" w:cstheme="majorBidi"/>
              </w:rPr>
            </w:pPr>
            <w:r w:rsidRPr="0016278C">
              <w:rPr>
                <w:rFonts w:asciiTheme="majorBidi" w:hAnsiTheme="majorBidi" w:cstheme="majorBidi"/>
              </w:rPr>
              <w:t>ARLUE: 42 datasets across six Arabic NLU task clusters</w:t>
            </w:r>
          </w:p>
        </w:tc>
        <w:tc>
          <w:tcPr>
            <w:tcW w:w="1440" w:type="dxa"/>
          </w:tcPr>
          <w:p w14:paraId="6DEFFA02" w14:textId="03231A1E" w:rsidR="00F77B64" w:rsidRDefault="00F77B64" w:rsidP="00117E8E">
            <w:pPr>
              <w:ind w:left="-19"/>
            </w:pPr>
            <w:hyperlink r:id="rId13">
              <w:r w:rsidRPr="0016278C">
                <w:rPr>
                  <w:rFonts w:asciiTheme="majorBidi" w:hAnsiTheme="majorBidi" w:cstheme="majorBidi"/>
                  <w:u w:val="single"/>
                </w:rPr>
                <w:t>ACL Anthology</w:t>
              </w:r>
            </w:hyperlink>
          </w:p>
        </w:tc>
        <w:tc>
          <w:tcPr>
            <w:tcW w:w="3150" w:type="dxa"/>
          </w:tcPr>
          <w:p w14:paraId="2A571E7B" w14:textId="4368557B" w:rsidR="00F77B64" w:rsidRPr="00CB2CCF" w:rsidRDefault="00F77B64" w:rsidP="00117E8E">
            <w:pPr>
              <w:ind w:left="-19"/>
              <w:rPr>
                <w:rFonts w:asciiTheme="majorBidi" w:hAnsiTheme="majorBidi" w:cstheme="majorBidi"/>
              </w:rPr>
            </w:pPr>
            <w:r w:rsidRPr="0016278C">
              <w:rPr>
                <w:rFonts w:asciiTheme="majorBidi" w:hAnsiTheme="majorBidi" w:cstheme="majorBidi"/>
              </w:rPr>
              <w:t>High pre-training cost; shorter sequence limit; weaker on QA</w:t>
            </w:r>
          </w:p>
        </w:tc>
        <w:tc>
          <w:tcPr>
            <w:tcW w:w="1568" w:type="dxa"/>
            <w:gridSpan w:val="2"/>
          </w:tcPr>
          <w:p w14:paraId="6B3922FB" w14:textId="7AC2755D" w:rsidR="00F77B64" w:rsidRPr="00CB2CCF" w:rsidRDefault="00F77B64" w:rsidP="00117E8E">
            <w:pPr>
              <w:ind w:left="-19"/>
              <w:rPr>
                <w:rFonts w:asciiTheme="majorBidi" w:hAnsiTheme="majorBidi" w:cstheme="majorBidi"/>
              </w:rPr>
            </w:pPr>
            <w:r w:rsidRPr="0016278C">
              <w:rPr>
                <w:rFonts w:asciiTheme="majorBidi" w:hAnsiTheme="majorBidi" w:cstheme="majorBidi"/>
              </w:rPr>
              <w:t>MARBERT-v2 / MARBERT family</w:t>
            </w:r>
          </w:p>
        </w:tc>
        <w:tc>
          <w:tcPr>
            <w:tcW w:w="2780" w:type="dxa"/>
          </w:tcPr>
          <w:p w14:paraId="09FFF045" w14:textId="2FF1FDC4" w:rsidR="00F77B64" w:rsidRPr="00CB2CCF" w:rsidRDefault="00F77B64" w:rsidP="00117E8E">
            <w:pPr>
              <w:ind w:left="-19"/>
              <w:rPr>
                <w:rFonts w:asciiTheme="majorBidi" w:hAnsiTheme="majorBidi" w:cstheme="majorBidi"/>
              </w:rPr>
            </w:pPr>
            <w:r w:rsidRPr="0016278C">
              <w:rPr>
                <w:rFonts w:asciiTheme="majorBidi" w:hAnsiTheme="majorBidi" w:cstheme="majorBidi"/>
              </w:rPr>
              <w:t>Best ARLUE score 77.40; NADI F1 29.14%</w:t>
            </w:r>
          </w:p>
        </w:tc>
      </w:tr>
      <w:tr w:rsidR="008B7763" w:rsidRPr="00CB2CCF" w14:paraId="739327DA" w14:textId="77777777" w:rsidTr="007705EC">
        <w:trPr>
          <w:trHeight w:val="2060"/>
          <w:jc w:val="center"/>
        </w:trPr>
        <w:tc>
          <w:tcPr>
            <w:tcW w:w="1705" w:type="dxa"/>
          </w:tcPr>
          <w:p w14:paraId="3795D9F2" w14:textId="207CC76C" w:rsidR="008B7763" w:rsidRPr="00117E8E" w:rsidRDefault="00A1218E" w:rsidP="00117E8E">
            <w:pPr>
              <w:spacing w:after="160"/>
              <w:rPr>
                <w:rFonts w:asciiTheme="majorBidi" w:hAnsiTheme="majorBidi" w:cstheme="majorBidi"/>
              </w:rPr>
            </w:pPr>
            <w:r w:rsidRPr="00117E8E">
              <w:rPr>
                <w:rFonts w:asciiTheme="majorBidi" w:hAnsiTheme="majorBidi" w:cstheme="majorBidi"/>
              </w:rPr>
              <w:t xml:space="preserve">NADI 2021: The Second Nuanced Arabic Dialect Identification Shared Task (Abdul-Mageed et al., </w:t>
            </w:r>
            <w:proofErr w:type="gramStart"/>
            <w:r w:rsidRPr="00117E8E">
              <w:rPr>
                <w:rFonts w:asciiTheme="majorBidi" w:hAnsiTheme="majorBidi" w:cstheme="majorBidi"/>
              </w:rPr>
              <w:t>2021)</w:t>
            </w:r>
            <w:r w:rsidR="00F77B64" w:rsidRPr="00117E8E">
              <w:rPr>
                <w:rFonts w:asciiTheme="majorBidi" w:hAnsiTheme="majorBidi" w:cstheme="majorBidi"/>
              </w:rPr>
              <w:t>[</w:t>
            </w:r>
            <w:proofErr w:type="gramEnd"/>
            <w:r w:rsidR="00F77B64" w:rsidRPr="00117E8E">
              <w:rPr>
                <w:rFonts w:asciiTheme="majorBidi" w:hAnsiTheme="majorBidi" w:cstheme="majorBidi"/>
              </w:rPr>
              <w:t>14]</w:t>
            </w:r>
          </w:p>
        </w:tc>
        <w:tc>
          <w:tcPr>
            <w:tcW w:w="2160" w:type="dxa"/>
          </w:tcPr>
          <w:p w14:paraId="0AD6D8D5" w14:textId="79ABD940" w:rsidR="008B7763" w:rsidRPr="00117E8E" w:rsidRDefault="00A1218E" w:rsidP="00117E8E">
            <w:pPr>
              <w:spacing w:after="160"/>
              <w:rPr>
                <w:rFonts w:asciiTheme="majorBidi" w:hAnsiTheme="majorBidi" w:cstheme="majorBidi"/>
              </w:rPr>
            </w:pPr>
            <w:r w:rsidRPr="00117E8E">
              <w:rPr>
                <w:rFonts w:asciiTheme="majorBidi" w:hAnsiTheme="majorBidi" w:cstheme="majorBidi"/>
              </w:rPr>
              <w:t>MARBERT, AraBERT, AraELECTRA, mBERT, Transformer-based models, Classical ML, Neural Networks</w:t>
            </w:r>
          </w:p>
        </w:tc>
        <w:tc>
          <w:tcPr>
            <w:tcW w:w="1800" w:type="dxa"/>
          </w:tcPr>
          <w:p w14:paraId="6F491488" w14:textId="5DDFB556" w:rsidR="008B7763" w:rsidRPr="00117E8E" w:rsidRDefault="00A1218E" w:rsidP="00117E8E">
            <w:pPr>
              <w:spacing w:after="160"/>
              <w:rPr>
                <w:rFonts w:asciiTheme="majorBidi" w:hAnsiTheme="majorBidi" w:cstheme="majorBidi"/>
              </w:rPr>
            </w:pPr>
            <w:r w:rsidRPr="00117E8E">
              <w:rPr>
                <w:rFonts w:asciiTheme="majorBidi" w:hAnsiTheme="majorBidi" w:cstheme="majorBidi"/>
              </w:rPr>
              <w:t>NADI 2021 Dataset collected from Twitter, containing MSA and Dialectal Arabic (DA) tweets from 21 Arab countries and 100 provinces. The labeled dataset includes 21,000 training, 5,000 development, and 5,000 test tweets for each of the MSA and DA datasets. An additional 10 million unlabeled Arabic tweets were provided for optional semi-supervised learning.</w:t>
            </w:r>
          </w:p>
        </w:tc>
        <w:tc>
          <w:tcPr>
            <w:tcW w:w="1440" w:type="dxa"/>
          </w:tcPr>
          <w:p w14:paraId="61A5853D" w14:textId="38ECB30E" w:rsidR="008B7763" w:rsidRDefault="008B7763" w:rsidP="00117E8E">
            <w:r>
              <w:t>https://aclanthology.org/2021.vardial-1/</w:t>
            </w:r>
          </w:p>
        </w:tc>
        <w:tc>
          <w:tcPr>
            <w:tcW w:w="3150" w:type="dxa"/>
          </w:tcPr>
          <w:p w14:paraId="25F55B4A" w14:textId="3DE3DE3B" w:rsidR="008B7763" w:rsidRDefault="00A1218E" w:rsidP="00117E8E">
            <w:r w:rsidRPr="00A1218E">
              <w:t xml:space="preserve">The task is highly challenging due to the fine-grained distinction between dialects at the </w:t>
            </w:r>
            <w:r w:rsidRPr="00A1218E">
              <w:rPr>
                <w:b/>
                <w:bCs/>
              </w:rPr>
              <w:t>country</w:t>
            </w:r>
            <w:r w:rsidRPr="00A1218E">
              <w:t xml:space="preserve"> and </w:t>
            </w:r>
            <w:r w:rsidRPr="00A1218E">
              <w:rPr>
                <w:b/>
                <w:bCs/>
              </w:rPr>
              <w:t>province</w:t>
            </w:r>
            <w:r w:rsidRPr="00A1218E">
              <w:t xml:space="preserve"> levels. Labels were assigned based on users' geographical locations rather than manual linguistic annotation, which may introduce labeling noise.</w:t>
            </w:r>
          </w:p>
        </w:tc>
        <w:tc>
          <w:tcPr>
            <w:tcW w:w="1568" w:type="dxa"/>
            <w:gridSpan w:val="2"/>
          </w:tcPr>
          <w:p w14:paraId="50BBEF76" w14:textId="548854C3" w:rsidR="008B7763" w:rsidRDefault="00A1218E" w:rsidP="00117E8E">
            <w:r w:rsidRPr="00A1218E">
              <w:rPr>
                <w:b/>
                <w:bCs/>
              </w:rPr>
              <w:t>MARBERT</w:t>
            </w:r>
            <w:r w:rsidRPr="00A1218E">
              <w:t xml:space="preserve"> was the strongest base Transformer model used by the top-performing systems (especially CairoSquad and CS-UM6P). Other teams also employed </w:t>
            </w:r>
            <w:r w:rsidRPr="00A1218E">
              <w:rPr>
                <w:b/>
                <w:bCs/>
              </w:rPr>
              <w:t>AraBERT</w:t>
            </w:r>
            <w:r w:rsidRPr="00A1218E">
              <w:t xml:space="preserve">, </w:t>
            </w:r>
            <w:r w:rsidRPr="00A1218E">
              <w:rPr>
                <w:b/>
                <w:bCs/>
              </w:rPr>
              <w:t>AraELECTRA</w:t>
            </w:r>
            <w:r w:rsidRPr="00A1218E">
              <w:t xml:space="preserve">, and </w:t>
            </w:r>
            <w:r w:rsidRPr="00A1218E">
              <w:rPr>
                <w:b/>
                <w:bCs/>
              </w:rPr>
              <w:t>mBERT</w:t>
            </w:r>
            <w:r w:rsidRPr="00A1218E">
              <w:t>.</w:t>
            </w:r>
          </w:p>
        </w:tc>
        <w:tc>
          <w:tcPr>
            <w:tcW w:w="2780" w:type="dxa"/>
          </w:tcPr>
          <w:p w14:paraId="54DE69F1" w14:textId="43695C7A" w:rsidR="008B7763" w:rsidRDefault="00A1218E" w:rsidP="00117E8E">
            <w:r w:rsidRPr="00A1218E">
              <w:t xml:space="preserve">The </w:t>
            </w:r>
            <w:r w:rsidRPr="00A1218E">
              <w:rPr>
                <w:b/>
                <w:bCs/>
              </w:rPr>
              <w:t>CairoSquad</w:t>
            </w:r>
            <w:r w:rsidRPr="00A1218E">
              <w:t xml:space="preserve"> system achieved the best overall performance, obtaining </w:t>
            </w:r>
            <w:r w:rsidRPr="00A1218E">
              <w:rPr>
                <w:b/>
                <w:bCs/>
              </w:rPr>
              <w:t>22.38% Macro-F1 (35.72% Accuracy)</w:t>
            </w:r>
            <w:r w:rsidRPr="00A1218E">
              <w:t xml:space="preserve"> for Country-level MSA, </w:t>
            </w:r>
            <w:r w:rsidRPr="00A1218E">
              <w:rPr>
                <w:b/>
                <w:bCs/>
              </w:rPr>
              <w:t>32.26% Macro-F1 (51.66% Accuracy)</w:t>
            </w:r>
            <w:r w:rsidRPr="00A1218E">
              <w:t xml:space="preserve"> for Country-level Dialect Identification, </w:t>
            </w:r>
            <w:r w:rsidRPr="00A1218E">
              <w:rPr>
                <w:b/>
                <w:bCs/>
              </w:rPr>
              <w:t>6.43% Macro-F1 (6.66% Accuracy)</w:t>
            </w:r>
            <w:r w:rsidRPr="00A1218E">
              <w:t xml:space="preserve"> for Province-level MSA, and </w:t>
            </w:r>
            <w:r w:rsidRPr="00A1218E">
              <w:rPr>
                <w:b/>
                <w:bCs/>
              </w:rPr>
              <w:t>8.60% Macro-F1 (9.46% Accuracy)</w:t>
            </w:r>
            <w:r w:rsidRPr="00A1218E">
              <w:t xml:space="preserve"> for Province-level Dialect Identification, outperforming all participating systems.</w:t>
            </w:r>
          </w:p>
        </w:tc>
      </w:tr>
      <w:tr w:rsidR="008B7763" w:rsidRPr="00CB2CCF" w14:paraId="0B485972" w14:textId="77777777" w:rsidTr="007705EC">
        <w:trPr>
          <w:trHeight w:val="2060"/>
          <w:jc w:val="center"/>
        </w:trPr>
        <w:tc>
          <w:tcPr>
            <w:tcW w:w="1705" w:type="dxa"/>
          </w:tcPr>
          <w:p w14:paraId="6F6CC636" w14:textId="5917AAED" w:rsidR="008B7763" w:rsidRPr="00117E8E" w:rsidRDefault="008A546E" w:rsidP="00117E8E">
            <w:pPr>
              <w:spacing w:after="160"/>
              <w:ind w:left="-109"/>
              <w:rPr>
                <w:rFonts w:asciiTheme="majorBidi" w:hAnsiTheme="majorBidi" w:cstheme="majorBidi"/>
              </w:rPr>
            </w:pPr>
            <w:r w:rsidRPr="00117E8E">
              <w:rPr>
                <w:rFonts w:asciiTheme="majorBidi" w:hAnsiTheme="majorBidi" w:cstheme="majorBidi"/>
              </w:rPr>
              <w:lastRenderedPageBreak/>
              <w:t>AraBERT: Transformer-based Model for Arabic Language Understanding (Antoun et al., 2020)</w:t>
            </w:r>
            <w:r w:rsidR="00F77B64" w:rsidRPr="00117E8E">
              <w:rPr>
                <w:rFonts w:asciiTheme="majorBidi" w:hAnsiTheme="majorBidi" w:cstheme="majorBidi"/>
              </w:rPr>
              <w:t xml:space="preserve"> [15]</w:t>
            </w:r>
          </w:p>
        </w:tc>
        <w:tc>
          <w:tcPr>
            <w:tcW w:w="2160" w:type="dxa"/>
          </w:tcPr>
          <w:p w14:paraId="3AFCF4BD" w14:textId="60B7341B" w:rsidR="008B7763" w:rsidRPr="00117E8E" w:rsidRDefault="008A546E" w:rsidP="00117E8E">
            <w:pPr>
              <w:spacing w:after="160"/>
              <w:ind w:left="-109"/>
              <w:rPr>
                <w:rFonts w:asciiTheme="majorBidi" w:hAnsiTheme="majorBidi" w:cstheme="majorBidi"/>
              </w:rPr>
            </w:pPr>
            <w:r w:rsidRPr="00117E8E">
              <w:rPr>
                <w:rFonts w:asciiTheme="majorBidi" w:hAnsiTheme="majorBidi" w:cstheme="majorBidi"/>
              </w:rPr>
              <w:t>AraBERT (v0.1 &amp; v1)</w:t>
            </w:r>
          </w:p>
        </w:tc>
        <w:tc>
          <w:tcPr>
            <w:tcW w:w="1800" w:type="dxa"/>
          </w:tcPr>
          <w:p w14:paraId="1545B886" w14:textId="443CAFB4" w:rsidR="008B7763" w:rsidRPr="00117E8E" w:rsidRDefault="008A546E" w:rsidP="00117E8E">
            <w:pPr>
              <w:spacing w:after="160"/>
              <w:ind w:left="-109"/>
              <w:rPr>
                <w:rFonts w:asciiTheme="majorBidi" w:hAnsiTheme="majorBidi" w:cstheme="majorBidi"/>
              </w:rPr>
            </w:pPr>
            <w:r w:rsidRPr="00117E8E">
              <w:rPr>
                <w:rFonts w:asciiTheme="majorBidi" w:hAnsiTheme="majorBidi" w:cstheme="majorBidi"/>
              </w:rPr>
              <w:t xml:space="preserve">Pre-training: Arabic Wikipedia, Arabic News Websites, 1.5 </w:t>
            </w:r>
            <w:proofErr w:type="gramStart"/>
            <w:r w:rsidRPr="00117E8E">
              <w:rPr>
                <w:rFonts w:asciiTheme="majorBidi" w:hAnsiTheme="majorBidi" w:cstheme="majorBidi"/>
              </w:rPr>
              <w:t>Billion</w:t>
            </w:r>
            <w:proofErr w:type="gramEnd"/>
            <w:r w:rsidRPr="00117E8E">
              <w:rPr>
                <w:rFonts w:asciiTheme="majorBidi" w:hAnsiTheme="majorBidi" w:cstheme="majorBidi"/>
              </w:rPr>
              <w:t xml:space="preserve"> Arabic Corpus, OSIAN Arabic News Corpus (≈70M sentences, 24GB). Evaluation: HARD, ASTD, ArSenTD-Lev, AJGT, LABR, ANERcorp, ARCD.</w:t>
            </w:r>
          </w:p>
        </w:tc>
        <w:tc>
          <w:tcPr>
            <w:tcW w:w="1440" w:type="dxa"/>
          </w:tcPr>
          <w:p w14:paraId="2EC4B98F" w14:textId="6B004363" w:rsidR="008B7763" w:rsidRDefault="008A546E" w:rsidP="00117E8E">
            <w:pPr>
              <w:ind w:left="-109"/>
            </w:pPr>
            <w:hyperlink r:id="rId14" w:history="1">
              <w:r w:rsidRPr="008A546E">
                <w:rPr>
                  <w:rStyle w:val="Hyperlink"/>
                </w:rPr>
                <w:t>https://aclanthology.org/2020.osact-1.2/</w:t>
              </w:r>
            </w:hyperlink>
            <w:r w:rsidR="008B7763">
              <w:t>https://aclanthology.org/2020.lrec-1.115/</w:t>
            </w:r>
          </w:p>
        </w:tc>
        <w:tc>
          <w:tcPr>
            <w:tcW w:w="3150" w:type="dxa"/>
          </w:tcPr>
          <w:p w14:paraId="4C0F645C" w14:textId="5FE57C23" w:rsidR="008B7763" w:rsidRDefault="008A546E" w:rsidP="00117E8E">
            <w:pPr>
              <w:ind w:left="-109"/>
            </w:pPr>
            <w:r w:rsidRPr="008A546E">
              <w:t xml:space="preserve">The model was mainly pre-trained on </w:t>
            </w:r>
            <w:r w:rsidRPr="008A546E">
              <w:rPr>
                <w:b/>
                <w:bCs/>
              </w:rPr>
              <w:t>Modern Standard Arabic (MSA)</w:t>
            </w:r>
            <w:r w:rsidRPr="008A546E">
              <w:t xml:space="preserve">, which may limit its understanding of some Arabic dialects. In addition, the first version required </w:t>
            </w:r>
            <w:r w:rsidRPr="008A546E">
              <w:rPr>
                <w:b/>
                <w:bCs/>
              </w:rPr>
              <w:t>Farasa segmentation</w:t>
            </w:r>
            <w:r w:rsidRPr="008A546E">
              <w:t xml:space="preserve"> as an external preprocessing tool.</w:t>
            </w:r>
          </w:p>
        </w:tc>
        <w:tc>
          <w:tcPr>
            <w:tcW w:w="1568" w:type="dxa"/>
            <w:gridSpan w:val="2"/>
          </w:tcPr>
          <w:p w14:paraId="058A0D38" w14:textId="4DACAEDC" w:rsidR="008B7763" w:rsidRDefault="008A546E" w:rsidP="00117E8E">
            <w:pPr>
              <w:ind w:left="-109"/>
            </w:pPr>
            <w:r w:rsidRPr="008A546E">
              <w:rPr>
                <w:b/>
                <w:bCs/>
              </w:rPr>
              <w:t>BERT-Base Transformer</w:t>
            </w:r>
            <w:r w:rsidRPr="008A546E">
              <w:t xml:space="preserve"> (12 layers, 768 hidden size, 12 attention heads, 110M parameters)</w:t>
            </w:r>
          </w:p>
        </w:tc>
        <w:tc>
          <w:tcPr>
            <w:tcW w:w="2780" w:type="dxa"/>
          </w:tcPr>
          <w:p w14:paraId="1C29D11F" w14:textId="7899AA71" w:rsidR="008B7763" w:rsidRDefault="008A546E" w:rsidP="00117E8E">
            <w:pPr>
              <w:ind w:left="-109"/>
            </w:pPr>
            <w:r w:rsidRPr="008A546E">
              <w:rPr>
                <w:b/>
                <w:bCs/>
              </w:rPr>
              <w:t>Best performance:</w:t>
            </w:r>
            <w:r w:rsidRPr="008A546E">
              <w:t xml:space="preserve"> HARD (</w:t>
            </w:r>
            <w:r w:rsidRPr="008A546E">
              <w:rPr>
                <w:b/>
                <w:bCs/>
              </w:rPr>
              <w:t>96.2% Accuracy</w:t>
            </w:r>
            <w:r w:rsidRPr="008A546E">
              <w:t>), ASTD (</w:t>
            </w:r>
            <w:r w:rsidRPr="008A546E">
              <w:rPr>
                <w:b/>
                <w:bCs/>
              </w:rPr>
              <w:t>92.6% Accuracy</w:t>
            </w:r>
            <w:r w:rsidRPr="008A546E">
              <w:t>), AJGT (</w:t>
            </w:r>
            <w:r w:rsidRPr="008A546E">
              <w:rPr>
                <w:b/>
                <w:bCs/>
              </w:rPr>
              <w:t>93.8% Accuracy</w:t>
            </w:r>
            <w:r w:rsidRPr="008A546E">
              <w:t xml:space="preserve">), NER (ANERcorp: </w:t>
            </w:r>
            <w:r w:rsidRPr="008A546E">
              <w:rPr>
                <w:b/>
                <w:bCs/>
              </w:rPr>
              <w:t>84.2% Macro F1</w:t>
            </w:r>
            <w:r w:rsidRPr="008A546E">
              <w:t xml:space="preserve">), QA (ARCD: </w:t>
            </w:r>
            <w:r w:rsidRPr="008A546E">
              <w:rPr>
                <w:b/>
                <w:bCs/>
              </w:rPr>
              <w:t>62.7% Macro F1</w:t>
            </w:r>
            <w:r w:rsidRPr="008A546E">
              <w:t>), outperforming multilingual BERT and previous state-of-the-art models.</w:t>
            </w:r>
          </w:p>
        </w:tc>
      </w:tr>
    </w:tbl>
    <w:p w14:paraId="1E3C3E18" w14:textId="77777777" w:rsidR="00C47914" w:rsidRPr="00CB2CCF" w:rsidRDefault="00C47914" w:rsidP="003E779F">
      <w:pPr>
        <w:rPr>
          <w:rFonts w:asciiTheme="majorBidi" w:hAnsiTheme="majorBidi" w:cstheme="majorBidi"/>
        </w:rPr>
      </w:pPr>
    </w:p>
    <w:p w14:paraId="413FA25C" w14:textId="77777777" w:rsidR="00F32C08" w:rsidRPr="00CB2CCF" w:rsidRDefault="00F32C08" w:rsidP="00F32C08">
      <w:pPr>
        <w:rPr>
          <w:rFonts w:asciiTheme="majorBidi" w:hAnsiTheme="majorBidi" w:cstheme="majorBidi"/>
          <w:b/>
          <w:bCs/>
        </w:rPr>
      </w:pPr>
      <w:r w:rsidRPr="00CB2CCF">
        <w:rPr>
          <w:rFonts w:asciiTheme="majorBidi" w:hAnsiTheme="majorBidi" w:cstheme="majorBidi"/>
          <w:b/>
          <w:bCs/>
        </w:rPr>
        <w:t>References</w:t>
      </w:r>
    </w:p>
    <w:p w14:paraId="30BD501E" w14:textId="77777777" w:rsidR="00BE008D" w:rsidRDefault="00BE008D" w:rsidP="00BE008D">
      <w:pPr>
        <w:pStyle w:val="ListParagraph"/>
        <w:numPr>
          <w:ilvl w:val="0"/>
          <w:numId w:val="1"/>
        </w:numPr>
        <w:rPr>
          <w:rFonts w:asciiTheme="majorBidi" w:hAnsiTheme="majorBidi" w:cstheme="majorBidi"/>
        </w:rPr>
      </w:pPr>
      <w:r w:rsidRPr="00BE008D">
        <w:rPr>
          <w:rFonts w:asciiTheme="majorBidi" w:hAnsiTheme="majorBidi" w:cstheme="majorBidi"/>
        </w:rPr>
        <w:t xml:space="preserve">Abdelminaam, Diaa Salama, et al. "Arabicdialects: An efficient framework for arabic </w:t>
      </w:r>
      <w:proofErr w:type="gramStart"/>
      <w:r w:rsidRPr="00BE008D">
        <w:rPr>
          <w:rFonts w:asciiTheme="majorBidi" w:hAnsiTheme="majorBidi" w:cstheme="majorBidi"/>
        </w:rPr>
        <w:t>dialects</w:t>
      </w:r>
      <w:proofErr w:type="gramEnd"/>
      <w:r w:rsidRPr="00BE008D">
        <w:rPr>
          <w:rFonts w:asciiTheme="majorBidi" w:hAnsiTheme="majorBidi" w:cstheme="majorBidi"/>
        </w:rPr>
        <w:t xml:space="preserve"> opinion mining on twitter using optimized deep neural networks." </w:t>
      </w:r>
      <w:r w:rsidRPr="00A75175">
        <w:rPr>
          <w:rFonts w:asciiTheme="majorBidi" w:hAnsiTheme="majorBidi" w:cstheme="majorBidi"/>
        </w:rPr>
        <w:t>Ieee Access</w:t>
      </w:r>
      <w:r w:rsidRPr="00BE008D">
        <w:rPr>
          <w:rFonts w:asciiTheme="majorBidi" w:hAnsiTheme="majorBidi" w:cstheme="majorBidi"/>
        </w:rPr>
        <w:t> 9 (2021): 97079-97099.</w:t>
      </w:r>
    </w:p>
    <w:p w14:paraId="66F49C4E" w14:textId="77777777" w:rsidR="006F747F" w:rsidRDefault="006F747F" w:rsidP="006F747F">
      <w:pPr>
        <w:pStyle w:val="ListParagraph"/>
        <w:numPr>
          <w:ilvl w:val="0"/>
          <w:numId w:val="1"/>
        </w:numPr>
        <w:rPr>
          <w:rFonts w:asciiTheme="majorBidi" w:hAnsiTheme="majorBidi" w:cstheme="majorBidi"/>
        </w:rPr>
      </w:pPr>
      <w:r w:rsidRPr="006F747F">
        <w:rPr>
          <w:rFonts w:asciiTheme="majorBidi" w:hAnsiTheme="majorBidi" w:cstheme="majorBidi"/>
        </w:rPr>
        <w:t>Brihi, Alaa Abdulkareem Hameed, and Mossa Ghurab. "A Hybrid Deep Learning-Machine Learning Stacking Model for Yemeni Arabic Dialect Sentiment Analysis." </w:t>
      </w:r>
      <w:r w:rsidRPr="00A75175">
        <w:rPr>
          <w:rFonts w:asciiTheme="majorBidi" w:hAnsiTheme="majorBidi" w:cstheme="majorBidi"/>
        </w:rPr>
        <w:t>IEEE Access</w:t>
      </w:r>
      <w:r w:rsidRPr="006F747F">
        <w:rPr>
          <w:rFonts w:asciiTheme="majorBidi" w:hAnsiTheme="majorBidi" w:cstheme="majorBidi"/>
        </w:rPr>
        <w:t> (2025).</w:t>
      </w:r>
    </w:p>
    <w:p w14:paraId="62E33773" w14:textId="00ADC85D" w:rsidR="00B21FE5" w:rsidRDefault="00050B26" w:rsidP="00A75175">
      <w:pPr>
        <w:pStyle w:val="ListParagraph"/>
        <w:numPr>
          <w:ilvl w:val="0"/>
          <w:numId w:val="1"/>
        </w:numPr>
        <w:rPr>
          <w:rFonts w:asciiTheme="majorBidi" w:hAnsiTheme="majorBidi" w:cstheme="majorBidi"/>
        </w:rPr>
      </w:pPr>
      <w:r w:rsidRPr="00050B26">
        <w:rPr>
          <w:rFonts w:asciiTheme="majorBidi" w:hAnsiTheme="majorBidi" w:cstheme="majorBidi"/>
        </w:rPr>
        <w:t>Al–Anzi, Fawaz S., and Bibin Shalini Sundaram Thankaleela. "Region-Wise Recognition and Classification of Arabic Dialects and Vocabulary: A Deep Learning Approach." </w:t>
      </w:r>
      <w:r w:rsidRPr="00A75175">
        <w:rPr>
          <w:rFonts w:asciiTheme="majorBidi" w:hAnsiTheme="majorBidi" w:cstheme="majorBidi"/>
        </w:rPr>
        <w:t>Applied Sciences</w:t>
      </w:r>
      <w:r w:rsidRPr="00050B26">
        <w:rPr>
          <w:rFonts w:asciiTheme="majorBidi" w:hAnsiTheme="majorBidi" w:cstheme="majorBidi"/>
        </w:rPr>
        <w:t> 15.12 (2025): 6516.</w:t>
      </w:r>
    </w:p>
    <w:p w14:paraId="72C2D586" w14:textId="5D387D7D" w:rsidR="00B21FE5" w:rsidRDefault="008E3F05" w:rsidP="00A75175">
      <w:pPr>
        <w:pStyle w:val="ListParagraph"/>
        <w:numPr>
          <w:ilvl w:val="0"/>
          <w:numId w:val="1"/>
        </w:numPr>
        <w:rPr>
          <w:rFonts w:asciiTheme="majorBidi" w:hAnsiTheme="majorBidi" w:cstheme="majorBidi"/>
        </w:rPr>
      </w:pPr>
      <w:r w:rsidRPr="008E3F05">
        <w:rPr>
          <w:rFonts w:asciiTheme="majorBidi" w:hAnsiTheme="majorBidi" w:cstheme="majorBidi"/>
        </w:rPr>
        <w:t>Tibi, Nejib, and Mohamed Anouar Ben Messaoud. "Arabic dialect classification using an adaptive deep learning model." </w:t>
      </w:r>
      <w:r w:rsidRPr="00A75175">
        <w:rPr>
          <w:rFonts w:asciiTheme="majorBidi" w:hAnsiTheme="majorBidi" w:cstheme="majorBidi"/>
        </w:rPr>
        <w:t>Bulletin of Electrical Engineering and Informatics</w:t>
      </w:r>
      <w:r w:rsidRPr="008E3F05">
        <w:rPr>
          <w:rFonts w:asciiTheme="majorBidi" w:hAnsiTheme="majorBidi" w:cstheme="majorBidi"/>
        </w:rPr>
        <w:t> 14.2 (2025): 1108-1116.</w:t>
      </w:r>
    </w:p>
    <w:p w14:paraId="52ECA2BA" w14:textId="77777777" w:rsidR="00963048" w:rsidRDefault="00963048" w:rsidP="00A75175">
      <w:pPr>
        <w:pStyle w:val="ListParagraph"/>
        <w:numPr>
          <w:ilvl w:val="0"/>
          <w:numId w:val="1"/>
        </w:numPr>
        <w:rPr>
          <w:rFonts w:asciiTheme="majorBidi" w:hAnsiTheme="majorBidi" w:cstheme="majorBidi"/>
        </w:rPr>
      </w:pPr>
      <w:r w:rsidRPr="00963048">
        <w:rPr>
          <w:rFonts w:asciiTheme="majorBidi" w:hAnsiTheme="majorBidi" w:cstheme="majorBidi"/>
        </w:rPr>
        <w:t>Abdelali, Ahmed, et al. "Arabic dialect identification in the wild." </w:t>
      </w:r>
      <w:r w:rsidRPr="00A75175">
        <w:rPr>
          <w:rFonts w:asciiTheme="majorBidi" w:hAnsiTheme="majorBidi" w:cstheme="majorBidi"/>
        </w:rPr>
        <w:t>arXiv preprint arXiv:2005.06557</w:t>
      </w:r>
      <w:r w:rsidRPr="00963048">
        <w:rPr>
          <w:rFonts w:asciiTheme="majorBidi" w:hAnsiTheme="majorBidi" w:cstheme="majorBidi"/>
        </w:rPr>
        <w:t> (2020).</w:t>
      </w:r>
    </w:p>
    <w:p w14:paraId="706D1BB0" w14:textId="64455577" w:rsidR="00BF3BAC" w:rsidRPr="00CB2CCF" w:rsidRDefault="00BF3BAC" w:rsidP="00A75175">
      <w:pPr>
        <w:pStyle w:val="ListParagraph"/>
        <w:numPr>
          <w:ilvl w:val="0"/>
          <w:numId w:val="1"/>
        </w:numPr>
        <w:rPr>
          <w:rFonts w:asciiTheme="majorBidi" w:hAnsiTheme="majorBidi" w:cstheme="majorBidi"/>
        </w:rPr>
      </w:pPr>
      <w:r w:rsidRPr="00CB2CCF">
        <w:rPr>
          <w:rFonts w:asciiTheme="majorBidi" w:hAnsiTheme="majorBidi" w:cstheme="majorBidi"/>
        </w:rPr>
        <w:t> Alsuwaylimi, Amjad A. "Arabic dialect identification in social media: A hybrid model with transformer models and BiLSTM." Heliyon 10.17 (2024).</w:t>
      </w:r>
      <w:r w:rsidRPr="00CB2CCF">
        <w:rPr>
          <w:rFonts w:asciiTheme="majorBidi" w:hAnsiTheme="majorBidi" w:cstheme="majorBidi"/>
          <w:rtl/>
        </w:rPr>
        <w:t>‏</w:t>
      </w:r>
      <w:r w:rsidRPr="00CB2CCF">
        <w:rPr>
          <w:rFonts w:asciiTheme="majorBidi" w:hAnsiTheme="majorBidi" w:cstheme="majorBidi"/>
        </w:rPr>
        <w:t> </w:t>
      </w:r>
    </w:p>
    <w:p w14:paraId="24CC2181" w14:textId="1B7AD53F" w:rsidR="00BF3BAC" w:rsidRPr="00CB2CCF" w:rsidRDefault="00BF3BAC" w:rsidP="00A75175">
      <w:pPr>
        <w:pStyle w:val="ListParagraph"/>
        <w:numPr>
          <w:ilvl w:val="0"/>
          <w:numId w:val="1"/>
        </w:numPr>
        <w:rPr>
          <w:rFonts w:asciiTheme="majorBidi" w:hAnsiTheme="majorBidi" w:cstheme="majorBidi"/>
        </w:rPr>
      </w:pPr>
      <w:r w:rsidRPr="00CB2CCF">
        <w:rPr>
          <w:rFonts w:asciiTheme="majorBidi" w:hAnsiTheme="majorBidi" w:cstheme="majorBidi"/>
        </w:rPr>
        <w:t> Alqurashi, Tahani. "Applying a character-level model to a short </w:t>
      </w:r>
      <w:r w:rsidR="007705EC" w:rsidRPr="00CB2CCF">
        <w:rPr>
          <w:rFonts w:asciiTheme="majorBidi" w:hAnsiTheme="majorBidi" w:cstheme="majorBidi"/>
        </w:rPr>
        <w:t>Arabic</w:t>
      </w:r>
      <w:r w:rsidRPr="00CB2CCF">
        <w:rPr>
          <w:rFonts w:asciiTheme="majorBidi" w:hAnsiTheme="majorBidi" w:cstheme="majorBidi"/>
        </w:rPr>
        <w:t> dialect sentence: a </w:t>
      </w:r>
      <w:r w:rsidR="007705EC" w:rsidRPr="00CB2CCF">
        <w:rPr>
          <w:rFonts w:asciiTheme="majorBidi" w:hAnsiTheme="majorBidi" w:cstheme="majorBidi"/>
        </w:rPr>
        <w:t>Saudi</w:t>
      </w:r>
      <w:r w:rsidRPr="00CB2CCF">
        <w:rPr>
          <w:rFonts w:asciiTheme="majorBidi" w:hAnsiTheme="majorBidi" w:cstheme="majorBidi"/>
        </w:rPr>
        <w:t> dialect as a case study." Applied Sciences 12.23 (2022): 12435.</w:t>
      </w:r>
      <w:r w:rsidRPr="00CB2CCF">
        <w:rPr>
          <w:rFonts w:asciiTheme="majorBidi" w:hAnsiTheme="majorBidi" w:cstheme="majorBidi"/>
          <w:rtl/>
        </w:rPr>
        <w:t>‏</w:t>
      </w:r>
      <w:r w:rsidRPr="00CB2CCF">
        <w:rPr>
          <w:rFonts w:asciiTheme="majorBidi" w:hAnsiTheme="majorBidi" w:cstheme="majorBidi"/>
        </w:rPr>
        <w:t> </w:t>
      </w:r>
    </w:p>
    <w:p w14:paraId="0D11ED2E" w14:textId="2EB0D8A8" w:rsidR="00E11B0D" w:rsidRDefault="00BF3BAC" w:rsidP="00A75175">
      <w:pPr>
        <w:pStyle w:val="ListParagraph"/>
        <w:numPr>
          <w:ilvl w:val="0"/>
          <w:numId w:val="1"/>
        </w:numPr>
        <w:rPr>
          <w:rFonts w:asciiTheme="majorBidi" w:hAnsiTheme="majorBidi" w:cstheme="majorBidi"/>
        </w:rPr>
      </w:pPr>
      <w:r w:rsidRPr="00CB2CCF">
        <w:rPr>
          <w:rFonts w:asciiTheme="majorBidi" w:hAnsiTheme="majorBidi" w:cstheme="majorBidi"/>
        </w:rPr>
        <w:lastRenderedPageBreak/>
        <w:t> CHEROUATI, Brahim, Youcef FEKIR, and Mohamed SENOUCI. "Automatic identification of Algiers dialect based on word</w:t>
      </w:r>
      <w:r w:rsidRPr="00CB2CCF">
        <w:rPr>
          <w:rFonts w:asciiTheme="majorBidi" w:hAnsiTheme="majorBidi" w:cstheme="majorBidi"/>
        </w:rPr>
        <w:noBreakHyphen/>
        <w:t>level machine learning and deep learning methods." Przegląd Elektrotechniczny 2025.5 (2025).</w:t>
      </w:r>
      <w:r w:rsidRPr="00CB2CCF">
        <w:rPr>
          <w:rFonts w:asciiTheme="majorBidi" w:hAnsiTheme="majorBidi" w:cstheme="majorBidi"/>
          <w:rtl/>
        </w:rPr>
        <w:t>‏</w:t>
      </w:r>
      <w:r w:rsidRPr="00CB2CCF">
        <w:rPr>
          <w:rFonts w:asciiTheme="majorBidi" w:hAnsiTheme="majorBidi" w:cstheme="majorBidi"/>
        </w:rPr>
        <w:t> </w:t>
      </w:r>
    </w:p>
    <w:p w14:paraId="7BC1335D" w14:textId="4ABF0B1D" w:rsidR="0032128A" w:rsidRDefault="002B529A" w:rsidP="00A75175">
      <w:pPr>
        <w:pStyle w:val="ListParagraph"/>
        <w:numPr>
          <w:ilvl w:val="0"/>
          <w:numId w:val="1"/>
        </w:numPr>
        <w:rPr>
          <w:rFonts w:asciiTheme="majorBidi" w:hAnsiTheme="majorBidi" w:cstheme="majorBidi"/>
        </w:rPr>
      </w:pPr>
      <w:r w:rsidRPr="002B529A">
        <w:rPr>
          <w:rFonts w:asciiTheme="majorBidi" w:hAnsiTheme="majorBidi" w:cstheme="majorBidi"/>
        </w:rPr>
        <w:t>Saleh, Hager, et al. "Advancing </w:t>
      </w:r>
      <w:proofErr w:type="gramStart"/>
      <w:r w:rsidRPr="002B529A">
        <w:rPr>
          <w:rFonts w:asciiTheme="majorBidi" w:hAnsiTheme="majorBidi" w:cstheme="majorBidi"/>
        </w:rPr>
        <w:t>arabic</w:t>
      </w:r>
      <w:proofErr w:type="gramEnd"/>
      <w:r w:rsidRPr="002B529A">
        <w:rPr>
          <w:rFonts w:asciiTheme="majorBidi" w:hAnsiTheme="majorBidi" w:cstheme="majorBidi"/>
        </w:rPr>
        <w:t> dialect detection with hybrid stacked transformer models." </w:t>
      </w:r>
      <w:r w:rsidRPr="00A75175">
        <w:rPr>
          <w:rFonts w:asciiTheme="majorBidi" w:hAnsiTheme="majorBidi" w:cstheme="majorBidi"/>
        </w:rPr>
        <w:t>Frontiers in Human Neuroscience</w:t>
      </w:r>
      <w:r w:rsidRPr="002B529A">
        <w:rPr>
          <w:rFonts w:asciiTheme="majorBidi" w:hAnsiTheme="majorBidi" w:cstheme="majorBidi"/>
        </w:rPr>
        <w:t> 19 (2025): 1498297.</w:t>
      </w:r>
      <w:r w:rsidRPr="002B529A">
        <w:rPr>
          <w:rFonts w:asciiTheme="majorBidi" w:hAnsiTheme="majorBidi" w:cstheme="majorBidi"/>
          <w:rtl/>
        </w:rPr>
        <w:t>‏ </w:t>
      </w:r>
    </w:p>
    <w:p w14:paraId="5FAEC819" w14:textId="733B1026" w:rsidR="0032128A" w:rsidRPr="0032128A" w:rsidRDefault="00F80FF4" w:rsidP="00A75175">
      <w:pPr>
        <w:pStyle w:val="ListParagraph"/>
        <w:numPr>
          <w:ilvl w:val="0"/>
          <w:numId w:val="1"/>
        </w:numPr>
        <w:rPr>
          <w:rFonts w:asciiTheme="majorBidi" w:hAnsiTheme="majorBidi" w:cstheme="majorBidi"/>
        </w:rPr>
      </w:pPr>
      <w:r w:rsidRPr="00F80FF4">
        <w:rPr>
          <w:rFonts w:asciiTheme="majorBidi" w:hAnsiTheme="majorBidi" w:cstheme="majorBidi"/>
        </w:rPr>
        <w:t>Yafooz, Wael MS. "Enhancing Arabic dialect detection on social media: A hybrid model with an attention mechanism." </w:t>
      </w:r>
      <w:r w:rsidRPr="00A75175">
        <w:rPr>
          <w:rFonts w:asciiTheme="majorBidi" w:hAnsiTheme="majorBidi" w:cstheme="majorBidi"/>
        </w:rPr>
        <w:t>Information</w:t>
      </w:r>
      <w:r w:rsidRPr="00F80FF4">
        <w:rPr>
          <w:rFonts w:asciiTheme="majorBidi" w:hAnsiTheme="majorBidi" w:cstheme="majorBidi"/>
        </w:rPr>
        <w:t> 15.6 (2024): 316.</w:t>
      </w:r>
      <w:r w:rsidRPr="00F80FF4">
        <w:rPr>
          <w:rFonts w:asciiTheme="majorBidi" w:hAnsiTheme="majorBidi" w:cstheme="majorBidi"/>
          <w:rtl/>
        </w:rPr>
        <w:t>‏ </w:t>
      </w:r>
    </w:p>
    <w:p w14:paraId="28E22B1D" w14:textId="48760D5A" w:rsidR="004359EA" w:rsidRDefault="004359EA" w:rsidP="004359EA">
      <w:pPr>
        <w:pStyle w:val="ListParagraph"/>
        <w:numPr>
          <w:ilvl w:val="0"/>
          <w:numId w:val="1"/>
        </w:numPr>
        <w:rPr>
          <w:rFonts w:asciiTheme="majorBidi" w:hAnsiTheme="majorBidi" w:cstheme="majorBidi"/>
        </w:rPr>
      </w:pPr>
      <w:r w:rsidRPr="00A75175">
        <w:rPr>
          <w:rFonts w:asciiTheme="majorBidi" w:hAnsiTheme="majorBidi" w:cstheme="majorBidi"/>
        </w:rPr>
        <w:t xml:space="preserve">Talafha et al. (2021). Multi-Dialect Arabic BERT for Country-Level Dialect Identification. </w:t>
      </w:r>
      <w:hyperlink r:id="rId15" w:history="1">
        <w:r w:rsidR="00A75175" w:rsidRPr="00EE6736">
          <w:rPr>
            <w:rStyle w:val="Hyperlink"/>
            <w:rFonts w:asciiTheme="majorBidi" w:hAnsiTheme="majorBidi" w:cstheme="majorBidi"/>
          </w:rPr>
          <w:t>https://aclanthology.org/2021.vardial-1.38/</w:t>
        </w:r>
      </w:hyperlink>
    </w:p>
    <w:p w14:paraId="079CB162" w14:textId="77777777" w:rsidR="004359EA" w:rsidRPr="00A75175" w:rsidRDefault="004359EA" w:rsidP="00A75175">
      <w:pPr>
        <w:pStyle w:val="ListParagraph"/>
        <w:numPr>
          <w:ilvl w:val="0"/>
          <w:numId w:val="1"/>
        </w:numPr>
        <w:rPr>
          <w:rFonts w:asciiTheme="majorBidi" w:hAnsiTheme="majorBidi" w:cstheme="majorBidi"/>
        </w:rPr>
      </w:pPr>
      <w:r w:rsidRPr="00A75175">
        <w:rPr>
          <w:rFonts w:asciiTheme="majorBidi" w:hAnsiTheme="majorBidi" w:cstheme="majorBidi"/>
        </w:rPr>
        <w:t>El Mekki et al. (2022). Multi-Task Learning for Arabic Dialect Identification. https://aclanthology.org/2022.wanlp-1.50/</w:t>
      </w:r>
    </w:p>
    <w:p w14:paraId="73A828E9" w14:textId="46ED0178" w:rsidR="004359EA" w:rsidRDefault="004359EA" w:rsidP="004359EA">
      <w:pPr>
        <w:pStyle w:val="ListParagraph"/>
        <w:numPr>
          <w:ilvl w:val="0"/>
          <w:numId w:val="1"/>
        </w:numPr>
        <w:rPr>
          <w:rFonts w:asciiTheme="majorBidi" w:hAnsiTheme="majorBidi" w:cstheme="majorBidi"/>
        </w:rPr>
      </w:pPr>
      <w:r w:rsidRPr="00A75175">
        <w:rPr>
          <w:rFonts w:asciiTheme="majorBidi" w:hAnsiTheme="majorBidi" w:cstheme="majorBidi"/>
        </w:rPr>
        <w:t xml:space="preserve">Abdul-Mageed et al. (2021). MARBERT: A Large-Scale Arabic Dialectal Language Model. </w:t>
      </w:r>
      <w:hyperlink r:id="rId16" w:history="1">
        <w:r w:rsidR="00A75175" w:rsidRPr="00EE6736">
          <w:rPr>
            <w:rStyle w:val="Hyperlink"/>
            <w:rFonts w:asciiTheme="majorBidi" w:hAnsiTheme="majorBidi" w:cstheme="majorBidi"/>
          </w:rPr>
          <w:t>https://aclanthology.org/2021.acl-long.551/</w:t>
        </w:r>
      </w:hyperlink>
    </w:p>
    <w:p w14:paraId="4D6D724C" w14:textId="47377E59" w:rsidR="009B7E0F" w:rsidRPr="00A75175" w:rsidRDefault="00A75175" w:rsidP="00A75175">
      <w:pPr>
        <w:pStyle w:val="ListParagraph"/>
        <w:numPr>
          <w:ilvl w:val="0"/>
          <w:numId w:val="1"/>
        </w:numPr>
        <w:rPr>
          <w:rFonts w:asciiTheme="majorBidi" w:hAnsiTheme="majorBidi" w:cstheme="majorBidi"/>
        </w:rPr>
      </w:pPr>
      <w:r w:rsidRPr="00A75175">
        <w:rPr>
          <w:rFonts w:asciiTheme="majorBidi" w:hAnsiTheme="majorBidi" w:cstheme="majorBidi"/>
        </w:rPr>
        <w:t>N. Inoue, H. Shindo, and Y. Matsumoto, “Arabic Dialect Identification Using XLM-RoBERTa for NADI Shared Task,” Proceedings of VarDial 2021, 2021.Link: https://aclanthology.org/2021.vardial-1/</w:t>
      </w:r>
    </w:p>
    <w:p w14:paraId="0F74327F" w14:textId="35C87B9C" w:rsidR="00367AF1" w:rsidRPr="00A75175" w:rsidRDefault="009B7E0F" w:rsidP="00A75175">
      <w:pPr>
        <w:pStyle w:val="ListParagraph"/>
        <w:numPr>
          <w:ilvl w:val="0"/>
          <w:numId w:val="1"/>
        </w:numPr>
        <w:rPr>
          <w:rFonts w:asciiTheme="majorBidi" w:hAnsiTheme="majorBidi" w:cstheme="majorBidi"/>
        </w:rPr>
      </w:pPr>
      <w:r w:rsidRPr="00A75175">
        <w:rPr>
          <w:rFonts w:asciiTheme="majorBidi" w:hAnsiTheme="majorBidi" w:cstheme="majorBidi"/>
        </w:rPr>
        <w:t xml:space="preserve"> W. Antoun, F. Baly, and H. Hajj, “AraBERT: Transformer-based Model for Arabic Language Understanding,” Proceedings of LREC 2020, 2020.Link: https://aclanthology.org/2020.lrec-1.115/</w:t>
      </w:r>
    </w:p>
    <w:p w14:paraId="41BE6669" w14:textId="77777777" w:rsidR="003E779F" w:rsidRPr="00CB2CCF" w:rsidRDefault="003E779F">
      <w:pPr>
        <w:rPr>
          <w:rFonts w:asciiTheme="majorBidi" w:hAnsiTheme="majorBidi" w:cstheme="majorBidi"/>
          <w:rtl/>
          <w:lang w:bidi="ar-LB"/>
        </w:rPr>
      </w:pPr>
    </w:p>
    <w:p w14:paraId="20CFADA8" w14:textId="77777777" w:rsidR="001C5AE7" w:rsidRDefault="001C5AE7">
      <w:pPr>
        <w:rPr>
          <w:rFonts w:asciiTheme="majorBidi" w:hAnsiTheme="majorBidi" w:cstheme="majorBidi"/>
          <w:rtl/>
        </w:rPr>
      </w:pPr>
    </w:p>
    <w:p w14:paraId="5D6C3920" w14:textId="77777777" w:rsidR="00292B6B" w:rsidRPr="00CB2CCF" w:rsidRDefault="00292B6B">
      <w:pPr>
        <w:rPr>
          <w:rFonts w:asciiTheme="majorBidi" w:hAnsiTheme="majorBidi" w:cstheme="majorBidi"/>
        </w:rPr>
      </w:pPr>
    </w:p>
    <w:p w14:paraId="3CE97791" w14:textId="52B0039B" w:rsidR="004359EA" w:rsidRDefault="4DB597C5">
      <w:pPr>
        <w:rPr>
          <w:rFonts w:ascii="Times New Roman" w:eastAsia="Times New Roman" w:hAnsi="Times New Roman" w:cs="Times New Roman"/>
        </w:rPr>
      </w:pPr>
      <w:r w:rsidRPr="3B0389D7">
        <w:rPr>
          <w:rFonts w:ascii="Times New Roman" w:eastAsia="Times New Roman" w:hAnsi="Times New Roman" w:cs="Times New Roman"/>
          <w:b/>
          <w:bCs/>
        </w:rPr>
        <w:t>Papers 1, 2,</w:t>
      </w:r>
      <w:r w:rsidR="00574104">
        <w:rPr>
          <w:rFonts w:ascii="Times New Roman" w:eastAsia="Times New Roman" w:hAnsi="Times New Roman" w:cs="Times New Roman"/>
          <w:b/>
          <w:bCs/>
        </w:rPr>
        <w:t>3,</w:t>
      </w:r>
      <w:r w:rsidR="00F60C2E">
        <w:rPr>
          <w:rFonts w:ascii="Times New Roman" w:eastAsia="Times New Roman" w:hAnsi="Times New Roman" w:cs="Times New Roman"/>
          <w:b/>
          <w:bCs/>
        </w:rPr>
        <w:t>4</w:t>
      </w:r>
      <w:r w:rsidRPr="3B0389D7">
        <w:rPr>
          <w:rFonts w:ascii="Times New Roman" w:eastAsia="Times New Roman" w:hAnsi="Times New Roman" w:cs="Times New Roman"/>
          <w:b/>
          <w:bCs/>
        </w:rPr>
        <w:t xml:space="preserve"> and </w:t>
      </w:r>
      <w:r w:rsidR="00F60C2E">
        <w:rPr>
          <w:rFonts w:ascii="Times New Roman" w:eastAsia="Times New Roman" w:hAnsi="Times New Roman" w:cs="Times New Roman"/>
          <w:b/>
          <w:bCs/>
        </w:rPr>
        <w:t>5</w:t>
      </w:r>
      <w:r w:rsidRPr="3B0389D7">
        <w:rPr>
          <w:rFonts w:ascii="Times New Roman" w:eastAsia="Times New Roman" w:hAnsi="Times New Roman" w:cs="Times New Roman"/>
        </w:rPr>
        <w:t xml:space="preserve"> were summarized and prepared by </w:t>
      </w:r>
      <w:r w:rsidRPr="3B0389D7">
        <w:rPr>
          <w:rFonts w:ascii="Times New Roman" w:eastAsia="Times New Roman" w:hAnsi="Times New Roman" w:cs="Times New Roman"/>
          <w:b/>
          <w:bCs/>
        </w:rPr>
        <w:t>Marwa Mohammed Al-Mahmoud</w:t>
      </w:r>
      <w:r w:rsidRPr="3B0389D7">
        <w:rPr>
          <w:rFonts w:ascii="Times New Roman" w:eastAsia="Times New Roman" w:hAnsi="Times New Roman" w:cs="Times New Roman"/>
        </w:rPr>
        <w:t>.</w:t>
      </w:r>
    </w:p>
    <w:p w14:paraId="11C92D04" w14:textId="3BFFC262" w:rsidR="004359EA" w:rsidRDefault="4DB597C5">
      <w:pPr>
        <w:rPr>
          <w:rFonts w:ascii="Times New Roman" w:eastAsia="Times New Roman" w:hAnsi="Times New Roman" w:cs="Times New Roman"/>
        </w:rPr>
      </w:pPr>
      <w:r w:rsidRPr="3B0389D7">
        <w:rPr>
          <w:rFonts w:ascii="Times New Roman" w:eastAsia="Times New Roman" w:hAnsi="Times New Roman" w:cs="Times New Roman"/>
        </w:rPr>
        <w:t xml:space="preserve"> </w:t>
      </w:r>
      <w:r w:rsidRPr="3B0389D7">
        <w:rPr>
          <w:rFonts w:ascii="Times New Roman" w:eastAsia="Times New Roman" w:hAnsi="Times New Roman" w:cs="Times New Roman"/>
          <w:b/>
          <w:bCs/>
        </w:rPr>
        <w:t xml:space="preserve">Papers </w:t>
      </w:r>
      <w:r w:rsidR="00F60C2E">
        <w:rPr>
          <w:rFonts w:ascii="Times New Roman" w:eastAsia="Times New Roman" w:hAnsi="Times New Roman" w:cs="Times New Roman"/>
          <w:b/>
          <w:bCs/>
        </w:rPr>
        <w:t>6</w:t>
      </w:r>
      <w:r w:rsidRPr="3B0389D7">
        <w:rPr>
          <w:rFonts w:ascii="Times New Roman" w:eastAsia="Times New Roman" w:hAnsi="Times New Roman" w:cs="Times New Roman"/>
          <w:b/>
          <w:bCs/>
        </w:rPr>
        <w:t>,</w:t>
      </w:r>
      <w:r w:rsidR="00F60C2E">
        <w:rPr>
          <w:rFonts w:ascii="Times New Roman" w:eastAsia="Times New Roman" w:hAnsi="Times New Roman" w:cs="Times New Roman"/>
          <w:b/>
          <w:bCs/>
        </w:rPr>
        <w:t>7</w:t>
      </w:r>
      <w:r w:rsidRPr="3B0389D7">
        <w:rPr>
          <w:rFonts w:ascii="Times New Roman" w:eastAsia="Times New Roman" w:hAnsi="Times New Roman" w:cs="Times New Roman"/>
          <w:b/>
          <w:bCs/>
        </w:rPr>
        <w:t>,</w:t>
      </w:r>
      <w:r w:rsidR="00F60C2E">
        <w:rPr>
          <w:rFonts w:ascii="Times New Roman" w:eastAsia="Times New Roman" w:hAnsi="Times New Roman" w:cs="Times New Roman"/>
          <w:b/>
          <w:bCs/>
        </w:rPr>
        <w:t>8,9</w:t>
      </w:r>
      <w:r w:rsidRPr="3B0389D7">
        <w:rPr>
          <w:rFonts w:ascii="Times New Roman" w:eastAsia="Times New Roman" w:hAnsi="Times New Roman" w:cs="Times New Roman"/>
          <w:b/>
          <w:bCs/>
        </w:rPr>
        <w:t xml:space="preserve"> and</w:t>
      </w:r>
      <w:r w:rsidR="00CC44BE">
        <w:rPr>
          <w:rFonts w:ascii="Times New Roman" w:eastAsia="Times New Roman" w:hAnsi="Times New Roman" w:cs="Times New Roman"/>
          <w:b/>
          <w:bCs/>
        </w:rPr>
        <w:t xml:space="preserve"> </w:t>
      </w:r>
      <w:r w:rsidR="00F60C2E">
        <w:rPr>
          <w:rFonts w:ascii="Times New Roman" w:eastAsia="Times New Roman" w:hAnsi="Times New Roman" w:cs="Times New Roman"/>
          <w:b/>
          <w:bCs/>
        </w:rPr>
        <w:t>10</w:t>
      </w:r>
      <w:r w:rsidRPr="3B0389D7">
        <w:rPr>
          <w:rFonts w:ascii="Times New Roman" w:eastAsia="Times New Roman" w:hAnsi="Times New Roman" w:cs="Times New Roman"/>
        </w:rPr>
        <w:t xml:space="preserve"> were summarized and prepared by </w:t>
      </w:r>
      <w:r w:rsidRPr="3B0389D7">
        <w:rPr>
          <w:rFonts w:ascii="Times New Roman" w:eastAsia="Times New Roman" w:hAnsi="Times New Roman" w:cs="Times New Roman"/>
          <w:b/>
          <w:bCs/>
        </w:rPr>
        <w:t>Nouf Ayed</w:t>
      </w:r>
      <w:r w:rsidRPr="3B0389D7">
        <w:rPr>
          <w:rFonts w:ascii="Times New Roman" w:eastAsia="Times New Roman" w:hAnsi="Times New Roman" w:cs="Times New Roman"/>
        </w:rPr>
        <w:t>.</w:t>
      </w:r>
    </w:p>
    <w:p w14:paraId="0A50289E" w14:textId="380F3F64" w:rsidR="4DB597C5" w:rsidRDefault="4DB597C5">
      <w:r w:rsidRPr="3B0389D7">
        <w:rPr>
          <w:rFonts w:ascii="Times New Roman" w:eastAsia="Times New Roman" w:hAnsi="Times New Roman" w:cs="Times New Roman"/>
        </w:rPr>
        <w:t xml:space="preserve"> </w:t>
      </w:r>
      <w:r w:rsidRPr="3B0389D7">
        <w:rPr>
          <w:rFonts w:ascii="Times New Roman" w:eastAsia="Times New Roman" w:hAnsi="Times New Roman" w:cs="Times New Roman"/>
          <w:b/>
          <w:bCs/>
        </w:rPr>
        <w:t xml:space="preserve">Papers </w:t>
      </w:r>
      <w:r w:rsidR="00F60C2E">
        <w:rPr>
          <w:rFonts w:ascii="Times New Roman" w:eastAsia="Times New Roman" w:hAnsi="Times New Roman" w:cs="Times New Roman"/>
          <w:b/>
          <w:bCs/>
        </w:rPr>
        <w:t>11</w:t>
      </w:r>
      <w:r w:rsidR="00CC44BE">
        <w:rPr>
          <w:rFonts w:ascii="Times New Roman" w:eastAsia="Times New Roman" w:hAnsi="Times New Roman" w:cs="Times New Roman"/>
          <w:b/>
          <w:bCs/>
        </w:rPr>
        <w:t>,12,13</w:t>
      </w:r>
      <w:r w:rsidRPr="3B0389D7">
        <w:rPr>
          <w:rFonts w:ascii="Times New Roman" w:eastAsia="Times New Roman" w:hAnsi="Times New Roman" w:cs="Times New Roman"/>
          <w:b/>
          <w:bCs/>
        </w:rPr>
        <w:t>,</w:t>
      </w:r>
      <w:r w:rsidR="00CC44BE">
        <w:rPr>
          <w:rFonts w:ascii="Times New Roman" w:eastAsia="Times New Roman" w:hAnsi="Times New Roman" w:cs="Times New Roman"/>
          <w:b/>
          <w:bCs/>
        </w:rPr>
        <w:t xml:space="preserve">14 </w:t>
      </w:r>
      <w:r w:rsidRPr="3B0389D7">
        <w:rPr>
          <w:rFonts w:ascii="Times New Roman" w:eastAsia="Times New Roman" w:hAnsi="Times New Roman" w:cs="Times New Roman"/>
          <w:b/>
          <w:bCs/>
        </w:rPr>
        <w:t xml:space="preserve">and </w:t>
      </w:r>
      <w:r w:rsidR="00CC44BE">
        <w:rPr>
          <w:rFonts w:ascii="Times New Roman" w:eastAsia="Times New Roman" w:hAnsi="Times New Roman" w:cs="Times New Roman"/>
          <w:b/>
          <w:bCs/>
        </w:rPr>
        <w:t>15</w:t>
      </w:r>
      <w:r w:rsidRPr="3B0389D7">
        <w:rPr>
          <w:rFonts w:ascii="Times New Roman" w:eastAsia="Times New Roman" w:hAnsi="Times New Roman" w:cs="Times New Roman"/>
        </w:rPr>
        <w:t xml:space="preserve"> were summarized and prepared by </w:t>
      </w:r>
      <w:r w:rsidRPr="3B0389D7">
        <w:rPr>
          <w:rFonts w:ascii="Times New Roman" w:eastAsia="Times New Roman" w:hAnsi="Times New Roman" w:cs="Times New Roman"/>
          <w:b/>
          <w:bCs/>
        </w:rPr>
        <w:t>Noura Alharbi</w:t>
      </w:r>
      <w:r w:rsidRPr="3B0389D7">
        <w:rPr>
          <w:rFonts w:ascii="Times New Roman" w:eastAsia="Times New Roman" w:hAnsi="Times New Roman" w:cs="Times New Roman"/>
        </w:rPr>
        <w:t>.</w:t>
      </w:r>
    </w:p>
    <w:p w14:paraId="4CF9F2C9" w14:textId="7A489C0D" w:rsidR="3B0389D7" w:rsidRDefault="3B0389D7" w:rsidP="3B0389D7">
      <w:pPr>
        <w:rPr>
          <w:rFonts w:asciiTheme="majorBidi" w:hAnsiTheme="majorBidi" w:cstheme="majorBidi"/>
        </w:rPr>
      </w:pPr>
    </w:p>
    <w:p w14:paraId="406BA183" w14:textId="645A274B" w:rsidR="001A78E3" w:rsidRPr="00CB2CCF" w:rsidRDefault="001A78E3">
      <w:pPr>
        <w:rPr>
          <w:rFonts w:asciiTheme="majorBidi" w:hAnsiTheme="majorBidi" w:cstheme="majorBidi"/>
        </w:rPr>
      </w:pPr>
    </w:p>
    <w:sectPr w:rsidR="001A78E3" w:rsidRPr="00CB2CCF" w:rsidSect="00693F07">
      <w:pgSz w:w="15840" w:h="12240" w:orient="landscape"/>
      <w:pgMar w:top="1170" w:right="1080" w:bottom="810"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sdoh9nbVNV7SPF" int2:id="L0GUCGh2">
      <int2:state int2:value="Rejected" int2:type="spell"/>
    </int2:textHash>
    <int2:textHash int2:hashCode="1wEcUF3MI/lzgu" int2:id="Z1lgO5nZ">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3C28B9"/>
    <w:multiLevelType w:val="multilevel"/>
    <w:tmpl w:val="FAD20C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469806F1"/>
    <w:multiLevelType w:val="multilevel"/>
    <w:tmpl w:val="196CA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1F73A27"/>
    <w:multiLevelType w:val="hybridMultilevel"/>
    <w:tmpl w:val="5E0A073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4255981">
    <w:abstractNumId w:val="1"/>
  </w:num>
  <w:num w:numId="2" w16cid:durableId="1154417455">
    <w:abstractNumId w:val="0"/>
  </w:num>
  <w:num w:numId="3" w16cid:durableId="5578663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779F"/>
    <w:rsid w:val="00030EF9"/>
    <w:rsid w:val="00047B84"/>
    <w:rsid w:val="000503BE"/>
    <w:rsid w:val="00050B26"/>
    <w:rsid w:val="00051E87"/>
    <w:rsid w:val="000600E2"/>
    <w:rsid w:val="00073F82"/>
    <w:rsid w:val="000E0FF3"/>
    <w:rsid w:val="000F1344"/>
    <w:rsid w:val="000F1A5B"/>
    <w:rsid w:val="001053A3"/>
    <w:rsid w:val="001143A1"/>
    <w:rsid w:val="00117E8E"/>
    <w:rsid w:val="00123EDC"/>
    <w:rsid w:val="001277D5"/>
    <w:rsid w:val="00136A34"/>
    <w:rsid w:val="0016686B"/>
    <w:rsid w:val="001969DB"/>
    <w:rsid w:val="001A5F5F"/>
    <w:rsid w:val="001A60CA"/>
    <w:rsid w:val="001A78E3"/>
    <w:rsid w:val="001C5AE7"/>
    <w:rsid w:val="001C68CA"/>
    <w:rsid w:val="001E0BDA"/>
    <w:rsid w:val="001E362F"/>
    <w:rsid w:val="00205243"/>
    <w:rsid w:val="0023439E"/>
    <w:rsid w:val="00255850"/>
    <w:rsid w:val="0025725E"/>
    <w:rsid w:val="00262329"/>
    <w:rsid w:val="002764C1"/>
    <w:rsid w:val="00276E4E"/>
    <w:rsid w:val="0028652E"/>
    <w:rsid w:val="00292B6B"/>
    <w:rsid w:val="002B529A"/>
    <w:rsid w:val="002B7545"/>
    <w:rsid w:val="002C139C"/>
    <w:rsid w:val="002D1723"/>
    <w:rsid w:val="0032128A"/>
    <w:rsid w:val="00345123"/>
    <w:rsid w:val="00346815"/>
    <w:rsid w:val="00363E31"/>
    <w:rsid w:val="00367AF1"/>
    <w:rsid w:val="003C3329"/>
    <w:rsid w:val="003D4791"/>
    <w:rsid w:val="003E3592"/>
    <w:rsid w:val="003E779F"/>
    <w:rsid w:val="00404972"/>
    <w:rsid w:val="00434FB0"/>
    <w:rsid w:val="004359EA"/>
    <w:rsid w:val="00452AFA"/>
    <w:rsid w:val="00465571"/>
    <w:rsid w:val="00496C86"/>
    <w:rsid w:val="004B26EC"/>
    <w:rsid w:val="004C0F29"/>
    <w:rsid w:val="004D3826"/>
    <w:rsid w:val="004D5944"/>
    <w:rsid w:val="004E14B6"/>
    <w:rsid w:val="004E6041"/>
    <w:rsid w:val="004E669F"/>
    <w:rsid w:val="005306C8"/>
    <w:rsid w:val="005415B5"/>
    <w:rsid w:val="005434C5"/>
    <w:rsid w:val="00543BB8"/>
    <w:rsid w:val="00550FC3"/>
    <w:rsid w:val="00552B4A"/>
    <w:rsid w:val="00566421"/>
    <w:rsid w:val="00572ADE"/>
    <w:rsid w:val="00574104"/>
    <w:rsid w:val="0057577A"/>
    <w:rsid w:val="00576655"/>
    <w:rsid w:val="0059555E"/>
    <w:rsid w:val="005A329D"/>
    <w:rsid w:val="005B27E8"/>
    <w:rsid w:val="005C0AA8"/>
    <w:rsid w:val="005D3FF9"/>
    <w:rsid w:val="005F3110"/>
    <w:rsid w:val="00600AAD"/>
    <w:rsid w:val="006050F1"/>
    <w:rsid w:val="00612418"/>
    <w:rsid w:val="006209DA"/>
    <w:rsid w:val="00621DA0"/>
    <w:rsid w:val="006264A1"/>
    <w:rsid w:val="00693F07"/>
    <w:rsid w:val="006940A3"/>
    <w:rsid w:val="00694B59"/>
    <w:rsid w:val="00696714"/>
    <w:rsid w:val="006A4504"/>
    <w:rsid w:val="006B454E"/>
    <w:rsid w:val="006B543D"/>
    <w:rsid w:val="006D314C"/>
    <w:rsid w:val="006E3A7A"/>
    <w:rsid w:val="006F747F"/>
    <w:rsid w:val="00701C56"/>
    <w:rsid w:val="00703889"/>
    <w:rsid w:val="00704E72"/>
    <w:rsid w:val="00715507"/>
    <w:rsid w:val="00734647"/>
    <w:rsid w:val="007705EC"/>
    <w:rsid w:val="00772CD0"/>
    <w:rsid w:val="00794D98"/>
    <w:rsid w:val="007A10A3"/>
    <w:rsid w:val="007B4DC5"/>
    <w:rsid w:val="007C1D89"/>
    <w:rsid w:val="007C297A"/>
    <w:rsid w:val="007C73C0"/>
    <w:rsid w:val="007D196F"/>
    <w:rsid w:val="007D5BBD"/>
    <w:rsid w:val="007F2005"/>
    <w:rsid w:val="00803401"/>
    <w:rsid w:val="008119C6"/>
    <w:rsid w:val="008536EE"/>
    <w:rsid w:val="00873E87"/>
    <w:rsid w:val="0088403B"/>
    <w:rsid w:val="008A546E"/>
    <w:rsid w:val="008A7BF5"/>
    <w:rsid w:val="008B61BE"/>
    <w:rsid w:val="008B7763"/>
    <w:rsid w:val="008E3F05"/>
    <w:rsid w:val="008E7482"/>
    <w:rsid w:val="008F4DDF"/>
    <w:rsid w:val="00922879"/>
    <w:rsid w:val="00926EEB"/>
    <w:rsid w:val="00957CCF"/>
    <w:rsid w:val="00963048"/>
    <w:rsid w:val="00976A40"/>
    <w:rsid w:val="00993150"/>
    <w:rsid w:val="009A6907"/>
    <w:rsid w:val="009A737C"/>
    <w:rsid w:val="009A7602"/>
    <w:rsid w:val="009B7E0F"/>
    <w:rsid w:val="009C2119"/>
    <w:rsid w:val="009D1E3C"/>
    <w:rsid w:val="009D4363"/>
    <w:rsid w:val="009E5DCF"/>
    <w:rsid w:val="00A1218E"/>
    <w:rsid w:val="00A31F2D"/>
    <w:rsid w:val="00A460BB"/>
    <w:rsid w:val="00A46278"/>
    <w:rsid w:val="00A54033"/>
    <w:rsid w:val="00A6044B"/>
    <w:rsid w:val="00A75175"/>
    <w:rsid w:val="00A756C3"/>
    <w:rsid w:val="00AA126C"/>
    <w:rsid w:val="00AA272C"/>
    <w:rsid w:val="00AB1601"/>
    <w:rsid w:val="00AD706A"/>
    <w:rsid w:val="00AF3CA3"/>
    <w:rsid w:val="00B00DA1"/>
    <w:rsid w:val="00B014A5"/>
    <w:rsid w:val="00B103F7"/>
    <w:rsid w:val="00B21FE5"/>
    <w:rsid w:val="00B36470"/>
    <w:rsid w:val="00B4784B"/>
    <w:rsid w:val="00B51547"/>
    <w:rsid w:val="00B51F3B"/>
    <w:rsid w:val="00B6534C"/>
    <w:rsid w:val="00BB2037"/>
    <w:rsid w:val="00BB6926"/>
    <w:rsid w:val="00BC1AAC"/>
    <w:rsid w:val="00BD442C"/>
    <w:rsid w:val="00BE008D"/>
    <w:rsid w:val="00BE10DF"/>
    <w:rsid w:val="00BE5606"/>
    <w:rsid w:val="00BF03B1"/>
    <w:rsid w:val="00BF3BAC"/>
    <w:rsid w:val="00C02800"/>
    <w:rsid w:val="00C11899"/>
    <w:rsid w:val="00C12220"/>
    <w:rsid w:val="00C136F7"/>
    <w:rsid w:val="00C16CCB"/>
    <w:rsid w:val="00C24E67"/>
    <w:rsid w:val="00C36CDB"/>
    <w:rsid w:val="00C45205"/>
    <w:rsid w:val="00C45A18"/>
    <w:rsid w:val="00C47914"/>
    <w:rsid w:val="00C5310D"/>
    <w:rsid w:val="00C6460B"/>
    <w:rsid w:val="00C73249"/>
    <w:rsid w:val="00C82DC5"/>
    <w:rsid w:val="00C937F8"/>
    <w:rsid w:val="00CB2CCF"/>
    <w:rsid w:val="00CC44BE"/>
    <w:rsid w:val="00CD5641"/>
    <w:rsid w:val="00CD74C0"/>
    <w:rsid w:val="00CE10A6"/>
    <w:rsid w:val="00D04E0B"/>
    <w:rsid w:val="00D05821"/>
    <w:rsid w:val="00D14D78"/>
    <w:rsid w:val="00D2578B"/>
    <w:rsid w:val="00D40115"/>
    <w:rsid w:val="00D46730"/>
    <w:rsid w:val="00D63171"/>
    <w:rsid w:val="00DB0E8B"/>
    <w:rsid w:val="00DB3C74"/>
    <w:rsid w:val="00DC10A8"/>
    <w:rsid w:val="00DD2221"/>
    <w:rsid w:val="00DD52BB"/>
    <w:rsid w:val="00DE5A34"/>
    <w:rsid w:val="00DF0B32"/>
    <w:rsid w:val="00E06842"/>
    <w:rsid w:val="00E11B0D"/>
    <w:rsid w:val="00E20C79"/>
    <w:rsid w:val="00E74672"/>
    <w:rsid w:val="00EA03D0"/>
    <w:rsid w:val="00EB0503"/>
    <w:rsid w:val="00EE41CC"/>
    <w:rsid w:val="00EE42BA"/>
    <w:rsid w:val="00EE7353"/>
    <w:rsid w:val="00EF7C21"/>
    <w:rsid w:val="00F16AE5"/>
    <w:rsid w:val="00F20CC0"/>
    <w:rsid w:val="00F27C02"/>
    <w:rsid w:val="00F32C08"/>
    <w:rsid w:val="00F60506"/>
    <w:rsid w:val="00F60C2E"/>
    <w:rsid w:val="00F67992"/>
    <w:rsid w:val="00F76161"/>
    <w:rsid w:val="00F77B64"/>
    <w:rsid w:val="00F80FF4"/>
    <w:rsid w:val="00F919B2"/>
    <w:rsid w:val="00FD213F"/>
    <w:rsid w:val="00FF12A6"/>
    <w:rsid w:val="069E4B40"/>
    <w:rsid w:val="0AB4EEF4"/>
    <w:rsid w:val="1D5E7988"/>
    <w:rsid w:val="3B0389D7"/>
    <w:rsid w:val="3C5BBFFD"/>
    <w:rsid w:val="3D807D5D"/>
    <w:rsid w:val="43AFC757"/>
    <w:rsid w:val="474DFE7C"/>
    <w:rsid w:val="4DB597C5"/>
    <w:rsid w:val="558EC464"/>
    <w:rsid w:val="57713A7E"/>
    <w:rsid w:val="61601B75"/>
    <w:rsid w:val="61EF56AE"/>
    <w:rsid w:val="76AD87C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F3D054"/>
  <w15:chartTrackingRefBased/>
  <w15:docId w15:val="{547F2FE2-7F2F-4B65-87E0-0E5701A807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79F"/>
  </w:style>
  <w:style w:type="paragraph" w:styleId="Heading1">
    <w:name w:val="heading 1"/>
    <w:basedOn w:val="Normal"/>
    <w:next w:val="Normal"/>
    <w:link w:val="Heading1Char"/>
    <w:uiPriority w:val="9"/>
    <w:qFormat/>
    <w:rsid w:val="003E779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E779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779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77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77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77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77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77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77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779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E779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779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77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77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77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77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77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779F"/>
    <w:rPr>
      <w:rFonts w:eastAsiaTheme="majorEastAsia" w:cstheme="majorBidi"/>
      <w:color w:val="272727" w:themeColor="text1" w:themeTint="D8"/>
    </w:rPr>
  </w:style>
  <w:style w:type="paragraph" w:styleId="Title">
    <w:name w:val="Title"/>
    <w:basedOn w:val="Normal"/>
    <w:next w:val="Normal"/>
    <w:link w:val="TitleChar"/>
    <w:uiPriority w:val="10"/>
    <w:qFormat/>
    <w:rsid w:val="003E779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779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779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779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779F"/>
    <w:pPr>
      <w:spacing w:before="160"/>
      <w:jc w:val="center"/>
    </w:pPr>
    <w:rPr>
      <w:i/>
      <w:iCs/>
      <w:color w:val="404040" w:themeColor="text1" w:themeTint="BF"/>
    </w:rPr>
  </w:style>
  <w:style w:type="character" w:customStyle="1" w:styleId="QuoteChar">
    <w:name w:val="Quote Char"/>
    <w:basedOn w:val="DefaultParagraphFont"/>
    <w:link w:val="Quote"/>
    <w:uiPriority w:val="29"/>
    <w:rsid w:val="003E779F"/>
    <w:rPr>
      <w:i/>
      <w:iCs/>
      <w:color w:val="404040" w:themeColor="text1" w:themeTint="BF"/>
    </w:rPr>
  </w:style>
  <w:style w:type="paragraph" w:styleId="ListParagraph">
    <w:name w:val="List Paragraph"/>
    <w:basedOn w:val="Normal"/>
    <w:uiPriority w:val="34"/>
    <w:qFormat/>
    <w:rsid w:val="003E779F"/>
    <w:pPr>
      <w:ind w:left="720"/>
      <w:contextualSpacing/>
    </w:pPr>
  </w:style>
  <w:style w:type="character" w:styleId="IntenseEmphasis">
    <w:name w:val="Intense Emphasis"/>
    <w:basedOn w:val="DefaultParagraphFont"/>
    <w:uiPriority w:val="21"/>
    <w:qFormat/>
    <w:rsid w:val="003E779F"/>
    <w:rPr>
      <w:i/>
      <w:iCs/>
      <w:color w:val="0F4761" w:themeColor="accent1" w:themeShade="BF"/>
    </w:rPr>
  </w:style>
  <w:style w:type="paragraph" w:styleId="IntenseQuote">
    <w:name w:val="Intense Quote"/>
    <w:basedOn w:val="Normal"/>
    <w:next w:val="Normal"/>
    <w:link w:val="IntenseQuoteChar"/>
    <w:uiPriority w:val="30"/>
    <w:qFormat/>
    <w:rsid w:val="003E77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779F"/>
    <w:rPr>
      <w:i/>
      <w:iCs/>
      <w:color w:val="0F4761" w:themeColor="accent1" w:themeShade="BF"/>
    </w:rPr>
  </w:style>
  <w:style w:type="character" w:styleId="IntenseReference">
    <w:name w:val="Intense Reference"/>
    <w:basedOn w:val="DefaultParagraphFont"/>
    <w:uiPriority w:val="32"/>
    <w:qFormat/>
    <w:rsid w:val="003E779F"/>
    <w:rPr>
      <w:b/>
      <w:bCs/>
      <w:smallCaps/>
      <w:color w:val="0F4761" w:themeColor="accent1" w:themeShade="BF"/>
      <w:spacing w:val="5"/>
    </w:rPr>
  </w:style>
  <w:style w:type="table" w:styleId="TableGrid">
    <w:name w:val="Table Grid"/>
    <w:basedOn w:val="TableNormal"/>
    <w:uiPriority w:val="59"/>
    <w:rsid w:val="003E77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CD74C0"/>
    <w:rPr>
      <w:color w:val="467886" w:themeColor="hyperlink"/>
      <w:u w:val="single"/>
    </w:rPr>
  </w:style>
  <w:style w:type="character" w:styleId="UnresolvedMention">
    <w:name w:val="Unresolved Mention"/>
    <w:basedOn w:val="DefaultParagraphFont"/>
    <w:uiPriority w:val="99"/>
    <w:semiHidden/>
    <w:unhideWhenUsed/>
    <w:rsid w:val="00CD74C0"/>
    <w:rPr>
      <w:color w:val="605E5C"/>
      <w:shd w:val="clear" w:color="auto" w:fill="E1DFDD"/>
    </w:rPr>
  </w:style>
  <w:style w:type="table" w:styleId="PlainTable1">
    <w:name w:val="Plain Table 1"/>
    <w:basedOn w:val="TableNormal"/>
    <w:uiPriority w:val="41"/>
    <w:rsid w:val="00CD74C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paragraph">
    <w:name w:val="paragraph"/>
    <w:basedOn w:val="Normal"/>
    <w:rsid w:val="00BF3BAC"/>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normaltextrun">
    <w:name w:val="normaltextrun"/>
    <w:basedOn w:val="DefaultParagraphFont"/>
    <w:rsid w:val="00BF3BAC"/>
  </w:style>
  <w:style w:type="character" w:customStyle="1" w:styleId="eop">
    <w:name w:val="eop"/>
    <w:basedOn w:val="DefaultParagraphFont"/>
    <w:rsid w:val="00BF3BAC"/>
  </w:style>
  <w:style w:type="character" w:customStyle="1" w:styleId="nobreakhyphenblob">
    <w:name w:val="nobreakhyphenblob"/>
    <w:basedOn w:val="DefaultParagraphFont"/>
    <w:rsid w:val="00BF3BAC"/>
  </w:style>
  <w:style w:type="paragraph" w:styleId="NormalWeb">
    <w:name w:val="Normal (Web)"/>
    <w:basedOn w:val="Normal"/>
    <w:uiPriority w:val="99"/>
    <w:semiHidden/>
    <w:unhideWhenUsed/>
    <w:rsid w:val="00BE008D"/>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hort-url.cc/1tfqV" TargetMode="External"/><Relationship Id="rId13" Type="http://schemas.openxmlformats.org/officeDocument/2006/relationships/hyperlink" Target="https://aclanthology.org/2021.acl-long.55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sourceforge.net/projects/padic/?utm_source" TargetMode="External"/><Relationship Id="rId12" Type="http://schemas.openxmlformats.org/officeDocument/2006/relationships/hyperlink" Target="https://aclanthology.org/2021.wanlp-1.31/"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aclanthology.org/2021.acl-long.551/" TargetMode="External"/><Relationship Id="rId1" Type="http://schemas.openxmlformats.org/officeDocument/2006/relationships/numbering" Target="numbering.xml"/><Relationship Id="rId6" Type="http://schemas.openxmlformats.org/officeDocument/2006/relationships/hyperlink" Target="https://www.kaggle.com/datasets/amjadalsuwaylimi/arabic-dialect-dataset?utm_source=chatgpt.com" TargetMode="External"/><Relationship Id="rId11" Type="http://schemas.openxmlformats.org/officeDocument/2006/relationships/hyperlink" Target="https://aclanthology.org/2020.wanlp-1.10/" TargetMode="External"/><Relationship Id="rId5" Type="http://schemas.openxmlformats.org/officeDocument/2006/relationships/hyperlink" Target="https://beei.org/index.php/EEI/article/view/8165/4121" TargetMode="External"/><Relationship Id="rId15" Type="http://schemas.openxmlformats.org/officeDocument/2006/relationships/hyperlink" Target="https://aclanthology.org/2021.vardial-1.38/" TargetMode="External"/><Relationship Id="rId10" Type="http://schemas.openxmlformats.org/officeDocument/2006/relationships/hyperlink" Target="https://www.kaggle.com/datasets/waelshaher/arabic-dialect?utm_source" TargetMode="External"/><Relationship Id="rId19"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hyperlink" Target="https://short-url.cc/1yMpg" TargetMode="External"/><Relationship Id="rId14" Type="http://schemas.openxmlformats.org/officeDocument/2006/relationships/hyperlink" Target="https://aclanthology.org/2020.osact-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9079ee2c-66f8-431c-b253-039bc3861cd7}" enabled="0" method="" siteId="{9079ee2c-66f8-431c-b253-039bc3861cd7}" removed="1"/>
</clbl:labelList>
</file>

<file path=docProps/app.xml><?xml version="1.0" encoding="utf-8"?>
<Properties xmlns="http://schemas.openxmlformats.org/officeDocument/2006/extended-properties" xmlns:vt="http://schemas.openxmlformats.org/officeDocument/2006/docPropsVTypes">
  <Template>Normal.dotm</Template>
  <TotalTime>78</TotalTime>
  <Pages>12</Pages>
  <Words>4670</Words>
  <Characters>26620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 Mahmoud</dc:creator>
  <cp:keywords/>
  <dc:description/>
  <cp:lastModifiedBy>Marwa Mahmoud</cp:lastModifiedBy>
  <cp:revision>3</cp:revision>
  <dcterms:created xsi:type="dcterms:W3CDTF">2026-07-10T19:01:00Z</dcterms:created>
  <dcterms:modified xsi:type="dcterms:W3CDTF">2026-07-13T09:49:00Z</dcterms:modified>
</cp:coreProperties>
</file>