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5A51E" w14:textId="1C7FF71B" w:rsidR="00D70614" w:rsidRPr="00BD4AAB" w:rsidRDefault="00D70614" w:rsidP="00485537">
      <w:pPr>
        <w:bidi/>
        <w:spacing w:after="0" w:line="360" w:lineRule="auto"/>
        <w:rPr>
          <w:rFonts w:asciiTheme="minorBidi" w:hAnsiTheme="minorBidi" w:cstheme="minorBidi"/>
          <w:b/>
          <w:bCs/>
          <w:sz w:val="32"/>
          <w:szCs w:val="32"/>
          <w:rtl/>
          <w:lang w:bidi="ar-EG"/>
        </w:rPr>
      </w:pPr>
      <w:bookmarkStart w:id="0" w:name="_Hlk158163953"/>
      <w:r w:rsidRPr="00BD4AAB">
        <w:rPr>
          <w:rFonts w:asciiTheme="minorBidi" w:hAnsiTheme="minorBidi" w:cstheme="minorBidi"/>
          <w:b/>
          <w:bCs/>
          <w:noProof/>
          <w:sz w:val="32"/>
          <w:szCs w:val="32"/>
        </w:rPr>
        <w:drawing>
          <wp:anchor distT="0" distB="0" distL="114300" distR="114300" simplePos="0" relativeHeight="252422144" behindDoc="1" locked="0" layoutInCell="1" allowOverlap="1" wp14:anchorId="632E444E" wp14:editId="6415D927">
            <wp:simplePos x="0" y="0"/>
            <wp:positionH relativeFrom="margin">
              <wp:posOffset>-57151</wp:posOffset>
            </wp:positionH>
            <wp:positionV relativeFrom="margin">
              <wp:posOffset>-528955</wp:posOffset>
            </wp:positionV>
            <wp:extent cx="2390775" cy="2073251"/>
            <wp:effectExtent l="0" t="0" r="0" b="381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BEBA8EAE-BF5A-486C-A8C5-ECC9F3942E4B}">
                          <a14:imgProps xmlns:a14="http://schemas.microsoft.com/office/drawing/2010/main">
                            <a14:imgLayer r:embed="rId9">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2399006" cy="2080389"/>
                    </a:xfrm>
                    <a:prstGeom prst="rect">
                      <a:avLst/>
                    </a:prstGeom>
                  </pic:spPr>
                </pic:pic>
              </a:graphicData>
            </a:graphic>
            <wp14:sizeRelH relativeFrom="margin">
              <wp14:pctWidth>0</wp14:pctWidth>
            </wp14:sizeRelH>
            <wp14:sizeRelV relativeFrom="margin">
              <wp14:pctHeight>0</wp14:pctHeight>
            </wp14:sizeRelV>
          </wp:anchor>
        </w:drawing>
      </w:r>
      <w:r w:rsidR="00D310CD" w:rsidRPr="00BD4AAB">
        <w:rPr>
          <w:rFonts w:asciiTheme="minorBidi" w:hAnsiTheme="minorBidi" w:cstheme="minorBidi"/>
          <w:b/>
          <w:bCs/>
          <w:sz w:val="32"/>
          <w:szCs w:val="32"/>
          <w:lang w:bidi="ar-EG"/>
        </w:rPr>
        <w:t xml:space="preserve">     </w:t>
      </w:r>
      <w:r w:rsidRPr="00BD4AAB">
        <w:rPr>
          <w:rFonts w:asciiTheme="minorBidi" w:hAnsiTheme="minorBidi" w:cstheme="minorBidi"/>
          <w:b/>
          <w:bCs/>
          <w:sz w:val="32"/>
          <w:szCs w:val="32"/>
          <w:rtl/>
          <w:lang w:bidi="ar-EG"/>
        </w:rPr>
        <w:t>جامعة ميدأوشن</w:t>
      </w:r>
    </w:p>
    <w:p w14:paraId="524C30B6" w14:textId="056D0D65" w:rsidR="00D70614" w:rsidRPr="00BD4AAB" w:rsidRDefault="00D310CD" w:rsidP="00485537">
      <w:pPr>
        <w:bidi/>
        <w:spacing w:after="0" w:line="360" w:lineRule="auto"/>
        <w:rPr>
          <w:rFonts w:asciiTheme="minorBidi" w:eastAsia="Calibri" w:hAnsiTheme="minorBidi" w:cstheme="minorBidi"/>
          <w:b/>
          <w:bCs/>
          <w:color w:val="0D0D0D" w:themeColor="text1" w:themeTint="F2"/>
          <w:sz w:val="32"/>
          <w:szCs w:val="32"/>
          <w:rtl/>
          <w:lang w:bidi="ar-EG"/>
          <w14:textOutline w14:w="0" w14:cap="flat" w14:cmpd="sng" w14:algn="ctr">
            <w14:noFill/>
            <w14:prstDash w14:val="solid"/>
            <w14:round/>
          </w14:textOutline>
        </w:rPr>
      </w:pPr>
      <w:r w:rsidRPr="00BD4AAB">
        <w:rPr>
          <w:rFonts w:asciiTheme="minorBidi" w:hAnsiTheme="minorBidi" w:cstheme="minorBidi"/>
          <w:b/>
          <w:bCs/>
          <w:sz w:val="32"/>
          <w:szCs w:val="32"/>
          <w:rtl/>
        </w:rPr>
        <w:t xml:space="preserve">      </w:t>
      </w:r>
      <w:r w:rsidR="00D70614" w:rsidRPr="00BD4AAB">
        <w:rPr>
          <w:rFonts w:asciiTheme="minorBidi" w:hAnsiTheme="minorBidi" w:cstheme="minorBidi"/>
          <w:b/>
          <w:bCs/>
          <w:sz w:val="32"/>
          <w:szCs w:val="32"/>
          <w:rtl/>
          <w:lang w:bidi="ar-EG"/>
        </w:rPr>
        <w:t xml:space="preserve"> </w:t>
      </w:r>
      <w:r w:rsidR="00D70614" w:rsidRPr="00BD4AAB">
        <w:rPr>
          <w:rFonts w:asciiTheme="minorBidi" w:eastAsia="Calibri" w:hAnsiTheme="minorBidi" w:cstheme="minorBidi"/>
          <w:b/>
          <w:bCs/>
          <w:color w:val="0D0D0D" w:themeColor="text1" w:themeTint="F2"/>
          <w:sz w:val="32"/>
          <w:szCs w:val="32"/>
          <w:rtl/>
          <w:lang w:bidi="ar-EG"/>
          <w14:textOutline w14:w="0" w14:cap="flat" w14:cmpd="sng" w14:algn="ctr">
            <w14:noFill/>
            <w14:prstDash w14:val="solid"/>
            <w14:round/>
          </w14:textOutline>
        </w:rPr>
        <w:t>ك</w:t>
      </w:r>
      <w:r w:rsidR="00C212C5" w:rsidRPr="00BD4AAB">
        <w:rPr>
          <w:rFonts w:asciiTheme="minorBidi" w:eastAsia="Calibri" w:hAnsiTheme="minorBidi" w:cstheme="minorBidi"/>
          <w:b/>
          <w:bCs/>
          <w:color w:val="0D0D0D" w:themeColor="text1" w:themeTint="F2"/>
          <w:sz w:val="32"/>
          <w:szCs w:val="32"/>
          <w:rtl/>
          <w:lang w:bidi="ar-EG"/>
          <w14:textOutline w14:w="0" w14:cap="flat" w14:cmpd="sng" w14:algn="ctr">
            <w14:noFill/>
            <w14:prstDash w14:val="solid"/>
            <w14:round/>
          </w14:textOutline>
        </w:rPr>
        <w:t>لية</w:t>
      </w:r>
      <w:r w:rsidR="00D70614" w:rsidRPr="00BD4AAB">
        <w:rPr>
          <w:rFonts w:asciiTheme="minorBidi" w:eastAsia="Calibri" w:hAnsiTheme="minorBidi" w:cstheme="minorBidi"/>
          <w:b/>
          <w:bCs/>
          <w:color w:val="0D0D0D" w:themeColor="text1" w:themeTint="F2"/>
          <w:sz w:val="32"/>
          <w:szCs w:val="32"/>
          <w:rtl/>
          <w:lang w:bidi="ar-EG"/>
          <w14:textOutline w14:w="0" w14:cap="flat" w14:cmpd="sng" w14:algn="ctr">
            <w14:noFill/>
            <w14:prstDash w14:val="solid"/>
            <w14:round/>
          </w14:textOutline>
        </w:rPr>
        <w:t xml:space="preserve"> </w:t>
      </w:r>
      <w:r w:rsidR="00A72064" w:rsidRPr="00BD4AAB">
        <w:rPr>
          <w:rFonts w:asciiTheme="minorBidi" w:eastAsia="Calibri" w:hAnsiTheme="minorBidi" w:cstheme="minorBidi"/>
          <w:b/>
          <w:bCs/>
          <w:color w:val="0D0D0D" w:themeColor="text1" w:themeTint="F2"/>
          <w:sz w:val="32"/>
          <w:szCs w:val="32"/>
          <w:rtl/>
          <w:lang w:bidi="ar-EG"/>
          <w14:textOutline w14:w="0" w14:cap="flat" w14:cmpd="sng" w14:algn="ctr">
            <w14:noFill/>
            <w14:prstDash w14:val="solid"/>
            <w14:round/>
          </w14:textOutline>
        </w:rPr>
        <w:t>الإدارة</w:t>
      </w:r>
    </w:p>
    <w:p w14:paraId="4FF59487" w14:textId="0396A7AA" w:rsidR="00D70614" w:rsidRPr="00BD4AAB" w:rsidRDefault="00D310CD" w:rsidP="00485537">
      <w:pPr>
        <w:bidi/>
        <w:spacing w:after="0" w:line="360" w:lineRule="auto"/>
        <w:rPr>
          <w:rFonts w:asciiTheme="minorBidi" w:eastAsia="Calibri" w:hAnsiTheme="minorBidi" w:cstheme="minorBidi"/>
          <w:color w:val="0D0D0D" w:themeColor="text1" w:themeTint="F2"/>
          <w:sz w:val="32"/>
          <w:szCs w:val="32"/>
          <w:rtl/>
          <w:lang w:bidi="ar-EG"/>
          <w14:textOutline w14:w="0" w14:cap="flat" w14:cmpd="sng" w14:algn="ctr">
            <w14:noFill/>
            <w14:prstDash w14:val="solid"/>
            <w14:round/>
          </w14:textOutline>
        </w:rPr>
      </w:pPr>
      <w:r w:rsidRPr="00BD4AAB">
        <w:rPr>
          <w:rFonts w:asciiTheme="minorBidi" w:hAnsiTheme="minorBidi" w:cstheme="minorBidi"/>
          <w:b/>
          <w:bCs/>
          <w:sz w:val="32"/>
          <w:szCs w:val="32"/>
          <w:rtl/>
          <w:lang w:bidi="ar-EG"/>
        </w:rPr>
        <w:t xml:space="preserve"> </w:t>
      </w:r>
      <w:r w:rsidR="00D70614" w:rsidRPr="00BD4AAB">
        <w:rPr>
          <w:rFonts w:asciiTheme="minorBidi" w:hAnsiTheme="minorBidi" w:cstheme="minorBidi"/>
          <w:b/>
          <w:bCs/>
          <w:sz w:val="32"/>
          <w:szCs w:val="32"/>
          <w:rtl/>
          <w:lang w:bidi="ar-EG"/>
        </w:rPr>
        <w:t>ماجيستير إدارة أعمال</w:t>
      </w:r>
    </w:p>
    <w:p w14:paraId="1B4FD3CA" w14:textId="77777777" w:rsidR="00D70614" w:rsidRPr="00BD4AAB" w:rsidRDefault="00D70614" w:rsidP="00485537">
      <w:pPr>
        <w:bidi/>
        <w:spacing w:after="0" w:line="240" w:lineRule="auto"/>
        <w:jc w:val="center"/>
        <w:rPr>
          <w:rFonts w:asciiTheme="minorBidi" w:eastAsia="Calibri" w:hAnsiTheme="minorBidi" w:cstheme="minorBidi"/>
          <w:color w:val="0D0D0D" w:themeColor="text1" w:themeTint="F2"/>
          <w:rtl/>
          <w:lang w:bidi="ar-EG"/>
          <w14:textOutline w14:w="0" w14:cap="flat" w14:cmpd="sng" w14:algn="ctr">
            <w14:noFill/>
            <w14:prstDash w14:val="solid"/>
            <w14:round/>
          </w14:textOutline>
        </w:rPr>
      </w:pPr>
    </w:p>
    <w:p w14:paraId="607CB091" w14:textId="77777777" w:rsidR="00D70614" w:rsidRPr="00BD4AAB" w:rsidRDefault="00D70614" w:rsidP="00485537">
      <w:pPr>
        <w:bidi/>
        <w:spacing w:line="276" w:lineRule="auto"/>
        <w:jc w:val="center"/>
        <w:rPr>
          <w:rFonts w:asciiTheme="minorBidi" w:hAnsiTheme="minorBidi" w:cstheme="minorBidi"/>
          <w:lang w:bidi="ar-EG"/>
        </w:rPr>
      </w:pPr>
    </w:p>
    <w:p w14:paraId="465DFB49" w14:textId="77777777" w:rsidR="00D70614" w:rsidRPr="00BD4AAB" w:rsidRDefault="00D70614" w:rsidP="00485537">
      <w:pPr>
        <w:bidi/>
        <w:spacing w:line="276" w:lineRule="auto"/>
        <w:jc w:val="center"/>
        <w:rPr>
          <w:rFonts w:asciiTheme="minorBidi" w:hAnsiTheme="minorBidi" w:cstheme="minorBidi"/>
          <w:rtl/>
          <w:lang w:bidi="ar-EG"/>
        </w:rPr>
      </w:pPr>
    </w:p>
    <w:p w14:paraId="3A2DBA3A" w14:textId="77777777" w:rsidR="00D70614" w:rsidRPr="00BD4AAB" w:rsidRDefault="00D70614" w:rsidP="00485537">
      <w:pPr>
        <w:bidi/>
        <w:spacing w:line="276" w:lineRule="auto"/>
        <w:jc w:val="center"/>
        <w:rPr>
          <w:rFonts w:asciiTheme="minorBidi" w:hAnsiTheme="minorBidi" w:cstheme="minorBidi"/>
          <w:lang w:bidi="ar-EG"/>
        </w:rPr>
      </w:pPr>
    </w:p>
    <w:p w14:paraId="074E181E" w14:textId="77777777" w:rsidR="00D70614" w:rsidRPr="00BD4AAB" w:rsidRDefault="00D70614" w:rsidP="00485537">
      <w:pPr>
        <w:bidi/>
        <w:spacing w:line="276" w:lineRule="auto"/>
        <w:jc w:val="center"/>
        <w:rPr>
          <w:rFonts w:asciiTheme="minorBidi" w:hAnsiTheme="minorBidi" w:cstheme="minorBidi"/>
          <w:rtl/>
          <w:lang w:bidi="ar-EG"/>
        </w:rPr>
      </w:pPr>
    </w:p>
    <w:p w14:paraId="1115C329" w14:textId="77777777" w:rsidR="009924BE" w:rsidRPr="00BD4AAB" w:rsidRDefault="00D70614" w:rsidP="00485537">
      <w:pPr>
        <w:bidi/>
        <w:spacing w:after="0" w:line="240" w:lineRule="auto"/>
        <w:jc w:val="center"/>
        <w:rPr>
          <w:rFonts w:asciiTheme="minorBidi" w:eastAsiaTheme="majorEastAsia" w:hAnsiTheme="minorBidi" w:cstheme="minorBidi"/>
          <w:b/>
          <w:bCs/>
          <w:sz w:val="32"/>
          <w:szCs w:val="32"/>
          <w:rtl/>
        </w:rPr>
      </w:pPr>
      <w:bookmarkStart w:id="1" w:name="_Hlk116996597"/>
      <w:r w:rsidRPr="00BD4AAB">
        <w:rPr>
          <w:rFonts w:asciiTheme="minorBidi" w:eastAsiaTheme="majorEastAsia" w:hAnsiTheme="minorBidi" w:cstheme="minorBidi"/>
          <w:b/>
          <w:bCs/>
          <w:sz w:val="32"/>
          <w:szCs w:val="32"/>
          <w:rtl/>
        </w:rPr>
        <w:t xml:space="preserve">تأثير </w:t>
      </w:r>
      <w:r w:rsidR="002714F9" w:rsidRPr="00BD4AAB">
        <w:rPr>
          <w:rFonts w:asciiTheme="minorBidi" w:eastAsiaTheme="majorEastAsia" w:hAnsiTheme="minorBidi" w:cstheme="minorBidi"/>
          <w:b/>
          <w:bCs/>
          <w:sz w:val="32"/>
          <w:szCs w:val="32"/>
          <w:rtl/>
        </w:rPr>
        <w:t xml:space="preserve">تطبيق </w:t>
      </w:r>
      <w:r w:rsidRPr="00BD4AAB">
        <w:rPr>
          <w:rFonts w:asciiTheme="minorBidi" w:eastAsiaTheme="majorEastAsia" w:hAnsiTheme="minorBidi" w:cstheme="minorBidi"/>
          <w:b/>
          <w:bCs/>
          <w:sz w:val="32"/>
          <w:szCs w:val="32"/>
          <w:rtl/>
        </w:rPr>
        <w:t xml:space="preserve">إستراتيجيات </w:t>
      </w:r>
      <w:r w:rsidR="00A72064" w:rsidRPr="00BD4AAB">
        <w:rPr>
          <w:rFonts w:asciiTheme="minorBidi" w:eastAsiaTheme="majorEastAsia" w:hAnsiTheme="minorBidi" w:cstheme="minorBidi"/>
          <w:b/>
          <w:bCs/>
          <w:sz w:val="32"/>
          <w:szCs w:val="32"/>
          <w:rtl/>
        </w:rPr>
        <w:t>الإدارة</w:t>
      </w:r>
    </w:p>
    <w:p w14:paraId="13B53BCC" w14:textId="77777777" w:rsidR="009924BE" w:rsidRPr="00BD4AAB" w:rsidRDefault="00D70614" w:rsidP="009924BE">
      <w:pPr>
        <w:bidi/>
        <w:spacing w:after="0" w:line="240" w:lineRule="auto"/>
        <w:jc w:val="center"/>
        <w:rPr>
          <w:rFonts w:asciiTheme="minorBidi" w:eastAsiaTheme="majorEastAsia" w:hAnsiTheme="minorBidi" w:cstheme="minorBidi"/>
          <w:b/>
          <w:bCs/>
          <w:sz w:val="32"/>
          <w:szCs w:val="32"/>
          <w:rtl/>
        </w:rPr>
      </w:pPr>
      <w:r w:rsidRPr="00BD4AAB">
        <w:rPr>
          <w:rFonts w:asciiTheme="minorBidi" w:eastAsiaTheme="majorEastAsia" w:hAnsiTheme="minorBidi" w:cstheme="minorBidi"/>
          <w:b/>
          <w:bCs/>
          <w:sz w:val="32"/>
          <w:szCs w:val="32"/>
          <w:rtl/>
        </w:rPr>
        <w:t xml:space="preserve">على </w:t>
      </w:r>
      <w:r w:rsidR="00A72064" w:rsidRPr="00BD4AAB">
        <w:rPr>
          <w:rFonts w:asciiTheme="minorBidi" w:eastAsiaTheme="majorEastAsia" w:hAnsiTheme="minorBidi" w:cstheme="minorBidi"/>
          <w:b/>
          <w:bCs/>
          <w:sz w:val="32"/>
          <w:szCs w:val="32"/>
          <w:rtl/>
        </w:rPr>
        <w:t>ال</w:t>
      </w:r>
      <w:r w:rsidR="007B7B1F" w:rsidRPr="00BD4AAB">
        <w:rPr>
          <w:rFonts w:asciiTheme="minorBidi" w:eastAsiaTheme="majorEastAsia" w:hAnsiTheme="minorBidi" w:cstheme="minorBidi"/>
          <w:b/>
          <w:bCs/>
          <w:sz w:val="32"/>
          <w:szCs w:val="32"/>
          <w:rtl/>
        </w:rPr>
        <w:t>إبتكار</w:t>
      </w:r>
      <w:r w:rsidRPr="00BD4AAB">
        <w:rPr>
          <w:rFonts w:asciiTheme="minorBidi" w:eastAsiaTheme="majorEastAsia" w:hAnsiTheme="minorBidi" w:cstheme="minorBidi"/>
          <w:b/>
          <w:bCs/>
          <w:sz w:val="32"/>
          <w:szCs w:val="32"/>
          <w:rtl/>
        </w:rPr>
        <w:t xml:space="preserve"> التنظيمي</w:t>
      </w:r>
    </w:p>
    <w:p w14:paraId="64E2093D" w14:textId="1134051F" w:rsidR="00C212C5" w:rsidRPr="00BD4AAB" w:rsidRDefault="00D70614" w:rsidP="009924BE">
      <w:pPr>
        <w:bidi/>
        <w:spacing w:after="0" w:line="240" w:lineRule="auto"/>
        <w:jc w:val="center"/>
        <w:rPr>
          <w:rFonts w:asciiTheme="minorBidi" w:eastAsiaTheme="majorEastAsia" w:hAnsiTheme="minorBidi" w:cstheme="minorBidi"/>
          <w:b/>
          <w:bCs/>
          <w:sz w:val="32"/>
          <w:szCs w:val="32"/>
          <w:rtl/>
        </w:rPr>
      </w:pPr>
      <w:r w:rsidRPr="00BD4AAB">
        <w:rPr>
          <w:rFonts w:asciiTheme="minorBidi" w:eastAsiaTheme="majorEastAsia" w:hAnsiTheme="minorBidi" w:cstheme="minorBidi"/>
          <w:b/>
          <w:bCs/>
          <w:sz w:val="32"/>
          <w:szCs w:val="32"/>
          <w:rtl/>
        </w:rPr>
        <w:t>عند توسيط تحليلات الأعمال</w:t>
      </w:r>
      <w:bookmarkEnd w:id="1"/>
    </w:p>
    <w:p w14:paraId="36B903F8" w14:textId="77777777" w:rsidR="006F47CA" w:rsidRPr="00BD4AAB" w:rsidRDefault="006F47CA" w:rsidP="00485537">
      <w:pPr>
        <w:bidi/>
        <w:spacing w:after="0" w:line="240" w:lineRule="auto"/>
        <w:jc w:val="center"/>
        <w:rPr>
          <w:rFonts w:asciiTheme="minorBidi" w:eastAsiaTheme="majorEastAsia" w:hAnsiTheme="minorBidi" w:cstheme="minorBidi"/>
          <w:b/>
          <w:bCs/>
          <w:sz w:val="28"/>
          <w:szCs w:val="28"/>
          <w:rtl/>
        </w:rPr>
      </w:pPr>
    </w:p>
    <w:p w14:paraId="4ABDCBD0" w14:textId="12E64A49" w:rsidR="00D70614" w:rsidRPr="00BD4AAB" w:rsidRDefault="00D70614" w:rsidP="006F47CA">
      <w:pPr>
        <w:bidi/>
        <w:spacing w:after="0" w:line="240" w:lineRule="auto"/>
        <w:jc w:val="center"/>
        <w:rPr>
          <w:rFonts w:asciiTheme="minorBidi" w:eastAsiaTheme="majorEastAsia" w:hAnsiTheme="minorBidi" w:cstheme="minorBidi"/>
          <w:b/>
          <w:bCs/>
          <w:sz w:val="32"/>
          <w:szCs w:val="32"/>
        </w:rPr>
      </w:pPr>
      <w:r w:rsidRPr="00BD4AAB">
        <w:rPr>
          <w:rFonts w:asciiTheme="minorBidi" w:eastAsiaTheme="majorEastAsia" w:hAnsiTheme="minorBidi" w:cstheme="minorBidi"/>
          <w:b/>
          <w:bCs/>
          <w:sz w:val="32"/>
          <w:szCs w:val="32"/>
          <w:rtl/>
        </w:rPr>
        <w:t xml:space="preserve">دراسة ميدانية على </w:t>
      </w:r>
      <w:r w:rsidR="007D46AA" w:rsidRPr="00BD4AAB">
        <w:rPr>
          <w:rFonts w:asciiTheme="minorBidi" w:eastAsiaTheme="majorEastAsia" w:hAnsiTheme="minorBidi" w:cstheme="minorBidi"/>
          <w:b/>
          <w:bCs/>
          <w:sz w:val="32"/>
          <w:szCs w:val="32"/>
          <w:rtl/>
        </w:rPr>
        <w:t>مديري</w:t>
      </w:r>
      <w:r w:rsidRPr="00BD4AAB">
        <w:rPr>
          <w:rFonts w:asciiTheme="minorBidi" w:eastAsiaTheme="majorEastAsia" w:hAnsiTheme="minorBidi" w:cstheme="minorBidi"/>
          <w:b/>
          <w:bCs/>
          <w:sz w:val="32"/>
          <w:szCs w:val="32"/>
          <w:rtl/>
        </w:rPr>
        <w:t xml:space="preserve"> الإدارات بوزارة </w:t>
      </w:r>
      <w:r w:rsidR="00FB0275" w:rsidRPr="00BD4AAB">
        <w:rPr>
          <w:rFonts w:asciiTheme="minorBidi" w:eastAsiaTheme="majorEastAsia" w:hAnsiTheme="minorBidi" w:cstheme="minorBidi"/>
          <w:b/>
          <w:bCs/>
          <w:sz w:val="32"/>
          <w:szCs w:val="32"/>
          <w:rtl/>
        </w:rPr>
        <w:t>الإسكان</w:t>
      </w:r>
      <w:r w:rsidRPr="00BD4AAB">
        <w:rPr>
          <w:rFonts w:asciiTheme="minorBidi" w:eastAsiaTheme="majorEastAsia" w:hAnsiTheme="minorBidi" w:cstheme="minorBidi"/>
          <w:b/>
          <w:bCs/>
          <w:sz w:val="32"/>
          <w:szCs w:val="32"/>
          <w:rtl/>
        </w:rPr>
        <w:t xml:space="preserve"> السعودية</w:t>
      </w:r>
    </w:p>
    <w:p w14:paraId="6E40C72C" w14:textId="77777777" w:rsidR="00D70614" w:rsidRPr="00BD4AAB" w:rsidRDefault="00D70614" w:rsidP="00485537">
      <w:pPr>
        <w:bidi/>
        <w:spacing w:after="0" w:line="276" w:lineRule="auto"/>
        <w:jc w:val="center"/>
        <w:rPr>
          <w:rFonts w:asciiTheme="minorBidi" w:eastAsia="Calibri" w:hAnsiTheme="minorBidi" w:cstheme="minorBidi"/>
          <w:sz w:val="32"/>
          <w:szCs w:val="32"/>
          <w:lang w:val="en-GB" w:bidi="ar-EG"/>
        </w:rPr>
      </w:pPr>
    </w:p>
    <w:p w14:paraId="4A6FBAAC" w14:textId="77777777" w:rsidR="00D70614" w:rsidRPr="00BD4AAB" w:rsidRDefault="00D70614" w:rsidP="00485537">
      <w:pPr>
        <w:bidi/>
        <w:spacing w:after="0" w:line="276" w:lineRule="auto"/>
        <w:jc w:val="center"/>
        <w:rPr>
          <w:rFonts w:asciiTheme="minorBidi" w:eastAsia="Calibri" w:hAnsiTheme="minorBidi" w:cstheme="minorBidi"/>
          <w:sz w:val="32"/>
          <w:szCs w:val="32"/>
          <w:lang w:val="en-GB" w:bidi="ar-EG"/>
        </w:rPr>
      </w:pPr>
    </w:p>
    <w:p w14:paraId="4625D04E" w14:textId="77777777" w:rsidR="00D70614" w:rsidRPr="00BD4AAB" w:rsidRDefault="00D70614" w:rsidP="00485537">
      <w:pPr>
        <w:bidi/>
        <w:spacing w:after="0" w:line="360" w:lineRule="auto"/>
        <w:jc w:val="center"/>
        <w:rPr>
          <w:rFonts w:asciiTheme="minorBidi" w:eastAsia="Calibri" w:hAnsiTheme="minorBidi" w:cstheme="minorBidi"/>
          <w:b/>
          <w:bCs/>
          <w:sz w:val="32"/>
          <w:szCs w:val="32"/>
          <w:rtl/>
          <w:lang w:val="en-GB" w:bidi="ar-EG"/>
        </w:rPr>
      </w:pPr>
      <w:r w:rsidRPr="00BD4AAB">
        <w:rPr>
          <w:rFonts w:asciiTheme="minorBidi" w:eastAsia="Calibri" w:hAnsiTheme="minorBidi" w:cstheme="minorBidi"/>
          <w:b/>
          <w:bCs/>
          <w:sz w:val="32"/>
          <w:szCs w:val="32"/>
          <w:rtl/>
          <w:lang w:val="en-GB" w:bidi="ar-EG"/>
        </w:rPr>
        <w:t>إعداد</w:t>
      </w:r>
    </w:p>
    <w:p w14:paraId="45D100FC" w14:textId="159BAA81" w:rsidR="00D70614" w:rsidRPr="00BD4AAB" w:rsidRDefault="00D70614" w:rsidP="00485537">
      <w:pPr>
        <w:bidi/>
        <w:spacing w:after="0" w:line="360" w:lineRule="auto"/>
        <w:jc w:val="center"/>
        <w:rPr>
          <w:rFonts w:asciiTheme="minorBidi" w:eastAsia="Calibri" w:hAnsiTheme="minorBidi" w:cstheme="minorBidi"/>
          <w:sz w:val="32"/>
          <w:szCs w:val="32"/>
          <w:rtl/>
          <w:lang w:val="en-GB"/>
        </w:rPr>
      </w:pPr>
      <w:r w:rsidRPr="00BD4AAB">
        <w:rPr>
          <w:rFonts w:asciiTheme="minorBidi" w:eastAsia="Calibri" w:hAnsiTheme="minorBidi" w:cstheme="minorBidi"/>
          <w:b/>
          <w:bCs/>
          <w:sz w:val="32"/>
          <w:szCs w:val="32"/>
          <w:rtl/>
          <w:lang w:val="en-GB" w:bidi="ar-KW"/>
        </w:rPr>
        <w:t>الطالب /</w:t>
      </w:r>
      <w:r w:rsidRPr="00BD4AAB">
        <w:rPr>
          <w:rFonts w:asciiTheme="minorBidi" w:eastAsia="Calibri" w:hAnsiTheme="minorBidi" w:cstheme="minorBidi"/>
          <w:sz w:val="32"/>
          <w:szCs w:val="32"/>
          <w:rtl/>
          <w:lang w:val="en-GB" w:bidi="ar-KW"/>
        </w:rPr>
        <w:t xml:space="preserve"> تركي بن عبدالله بن ناصر العيد</w:t>
      </w:r>
    </w:p>
    <w:p w14:paraId="7E1FA254" w14:textId="6AC006C1" w:rsidR="00D70614" w:rsidRPr="00BD4AAB" w:rsidRDefault="00C212C5" w:rsidP="00485537">
      <w:pPr>
        <w:bidi/>
        <w:spacing w:after="0" w:line="360" w:lineRule="auto"/>
        <w:jc w:val="center"/>
        <w:rPr>
          <w:rFonts w:asciiTheme="minorBidi" w:hAnsiTheme="minorBidi" w:cstheme="minorBidi"/>
          <w:sz w:val="32"/>
          <w:szCs w:val="32"/>
        </w:rPr>
      </w:pPr>
      <w:r w:rsidRPr="00BD4AAB">
        <w:rPr>
          <w:rFonts w:asciiTheme="minorBidi" w:eastAsia="Calibri" w:hAnsiTheme="minorBidi" w:cstheme="minorBidi"/>
          <w:sz w:val="32"/>
          <w:szCs w:val="32"/>
          <w:rtl/>
          <w:lang w:val="en-GB"/>
        </w:rPr>
        <w:t xml:space="preserve">الرقم الأكاديمي / </w:t>
      </w:r>
      <w:r w:rsidR="00D70614" w:rsidRPr="00BD4AAB">
        <w:rPr>
          <w:rFonts w:asciiTheme="minorBidi" w:hAnsiTheme="minorBidi" w:cstheme="minorBidi"/>
          <w:sz w:val="32"/>
          <w:szCs w:val="32"/>
        </w:rPr>
        <w:t>243001195</w:t>
      </w:r>
    </w:p>
    <w:p w14:paraId="1EA3681B" w14:textId="77777777" w:rsidR="00D70614" w:rsidRPr="00BD4AAB" w:rsidRDefault="00D70614" w:rsidP="00485537">
      <w:pPr>
        <w:bidi/>
        <w:spacing w:after="0" w:line="276" w:lineRule="auto"/>
        <w:jc w:val="center"/>
        <w:rPr>
          <w:rFonts w:asciiTheme="minorBidi" w:eastAsia="Calibri" w:hAnsiTheme="minorBidi" w:cstheme="minorBidi"/>
          <w:sz w:val="32"/>
          <w:szCs w:val="32"/>
          <w:rtl/>
          <w:lang w:val="en-GB" w:bidi="ar-EG"/>
        </w:rPr>
      </w:pPr>
    </w:p>
    <w:p w14:paraId="7DDD8362" w14:textId="77777777" w:rsidR="00D70614" w:rsidRPr="00BD4AAB" w:rsidRDefault="00D70614" w:rsidP="00485537">
      <w:pPr>
        <w:bidi/>
        <w:spacing w:after="0" w:line="276" w:lineRule="auto"/>
        <w:jc w:val="center"/>
        <w:rPr>
          <w:rFonts w:asciiTheme="minorBidi" w:eastAsia="Calibri" w:hAnsiTheme="minorBidi" w:cstheme="minorBidi"/>
          <w:sz w:val="32"/>
          <w:szCs w:val="32"/>
          <w:rtl/>
          <w:lang w:val="en-GB" w:bidi="ar-EG"/>
        </w:rPr>
      </w:pPr>
    </w:p>
    <w:p w14:paraId="360653EB" w14:textId="63D012AC" w:rsidR="00D70614" w:rsidRPr="00BD4AAB" w:rsidRDefault="00D70614" w:rsidP="00485537">
      <w:pPr>
        <w:bidi/>
        <w:spacing w:after="0" w:line="276" w:lineRule="auto"/>
        <w:jc w:val="center"/>
        <w:rPr>
          <w:rFonts w:asciiTheme="minorBidi" w:eastAsia="Calibri" w:hAnsiTheme="minorBidi" w:cstheme="minorBidi"/>
          <w:b/>
          <w:bCs/>
          <w:sz w:val="32"/>
          <w:szCs w:val="32"/>
          <w:rtl/>
          <w:lang w:val="en-GB" w:bidi="ar-EG"/>
        </w:rPr>
      </w:pPr>
      <w:r w:rsidRPr="00BD4AAB">
        <w:rPr>
          <w:rFonts w:asciiTheme="minorBidi" w:eastAsia="Calibri" w:hAnsiTheme="minorBidi" w:cstheme="minorBidi"/>
          <w:b/>
          <w:bCs/>
          <w:sz w:val="32"/>
          <w:szCs w:val="32"/>
          <w:rtl/>
          <w:lang w:val="en-GB" w:bidi="ar-KW"/>
        </w:rPr>
        <w:t>إشراف</w:t>
      </w:r>
    </w:p>
    <w:p w14:paraId="2BCE2807" w14:textId="2CEFB761" w:rsidR="00D70614" w:rsidRPr="00BD4AAB" w:rsidRDefault="00D70614" w:rsidP="00485537">
      <w:pPr>
        <w:bidi/>
        <w:spacing w:after="0" w:line="276" w:lineRule="auto"/>
        <w:rPr>
          <w:rFonts w:asciiTheme="minorBidi" w:eastAsia="Calibri" w:hAnsiTheme="minorBidi" w:cstheme="minorBidi"/>
          <w:sz w:val="32"/>
          <w:szCs w:val="32"/>
          <w:rtl/>
          <w:lang w:val="en-GB" w:bidi="ar-EG"/>
        </w:rPr>
      </w:pPr>
      <w:r w:rsidRPr="00BD4AAB">
        <w:rPr>
          <w:rFonts w:asciiTheme="minorBidi" w:eastAsia="Calibri" w:hAnsiTheme="minorBidi" w:cstheme="minorBidi"/>
          <w:sz w:val="32"/>
          <w:szCs w:val="32"/>
          <w:rtl/>
          <w:lang w:val="en-GB" w:bidi="ar-KW"/>
        </w:rPr>
        <w:t xml:space="preserve">         </w:t>
      </w:r>
      <w:r w:rsidR="00C212C5" w:rsidRPr="00BD4AAB">
        <w:rPr>
          <w:rFonts w:asciiTheme="minorBidi" w:eastAsia="Calibri" w:hAnsiTheme="minorBidi" w:cstheme="minorBidi"/>
          <w:sz w:val="32"/>
          <w:szCs w:val="32"/>
          <w:rtl/>
          <w:lang w:val="en-GB" w:bidi="ar-KW"/>
        </w:rPr>
        <w:t xml:space="preserve">الدكتور </w:t>
      </w:r>
      <w:r w:rsidRPr="00BD4AAB">
        <w:rPr>
          <w:rFonts w:asciiTheme="minorBidi" w:eastAsia="Calibri" w:hAnsiTheme="minorBidi" w:cstheme="minorBidi"/>
          <w:sz w:val="32"/>
          <w:szCs w:val="32"/>
          <w:rtl/>
          <w:lang w:val="en-GB" w:bidi="ar-KW"/>
        </w:rPr>
        <w:t xml:space="preserve">/ الفيصل عبدالحميد محمد </w:t>
      </w:r>
      <w:r w:rsidRPr="00BD4AAB">
        <w:rPr>
          <w:rFonts w:asciiTheme="minorBidi" w:eastAsia="Calibri" w:hAnsiTheme="minorBidi" w:cstheme="minorBidi"/>
          <w:sz w:val="32"/>
          <w:szCs w:val="32"/>
          <w:lang w:val="en-GB" w:bidi="ar-KW"/>
        </w:rPr>
        <w:t xml:space="preserve">                   </w:t>
      </w:r>
      <w:r w:rsidR="00C212C5" w:rsidRPr="00BD4AAB">
        <w:rPr>
          <w:rFonts w:asciiTheme="minorBidi" w:eastAsia="Calibri" w:hAnsiTheme="minorBidi" w:cstheme="minorBidi"/>
          <w:sz w:val="32"/>
          <w:szCs w:val="32"/>
          <w:rtl/>
          <w:lang w:val="en-GB" w:bidi="ar-KW"/>
        </w:rPr>
        <w:t xml:space="preserve">الدكتور </w:t>
      </w:r>
      <w:r w:rsidRPr="00BD4AAB">
        <w:rPr>
          <w:rFonts w:asciiTheme="minorBidi" w:eastAsia="Calibri" w:hAnsiTheme="minorBidi" w:cstheme="minorBidi"/>
          <w:sz w:val="32"/>
          <w:szCs w:val="32"/>
          <w:rtl/>
          <w:lang w:val="en-GB" w:bidi="ar-KW"/>
        </w:rPr>
        <w:t xml:space="preserve">/ </w:t>
      </w:r>
      <w:r w:rsidRPr="00BD4AAB">
        <w:rPr>
          <w:rFonts w:asciiTheme="minorBidi" w:eastAsia="Calibri" w:hAnsiTheme="minorBidi" w:cstheme="minorBidi"/>
          <w:sz w:val="32"/>
          <w:szCs w:val="32"/>
          <w:rtl/>
          <w:lang w:val="en-GB" w:bidi="ar-EG"/>
        </w:rPr>
        <w:t>فايز جراد</w:t>
      </w:r>
    </w:p>
    <w:p w14:paraId="1EE25D3A" w14:textId="77777777" w:rsidR="00D70614" w:rsidRPr="00BD4AAB" w:rsidRDefault="00D70614" w:rsidP="00485537">
      <w:pPr>
        <w:bidi/>
        <w:spacing w:after="0" w:line="240" w:lineRule="auto"/>
        <w:jc w:val="center"/>
        <w:rPr>
          <w:rFonts w:asciiTheme="minorBidi" w:eastAsia="Calibri" w:hAnsiTheme="minorBidi" w:cstheme="minorBidi"/>
          <w:sz w:val="32"/>
          <w:szCs w:val="32"/>
          <w:lang w:val="en-GB" w:bidi="ar-KW"/>
        </w:rPr>
      </w:pPr>
    </w:p>
    <w:p w14:paraId="6D1F34E3" w14:textId="77777777" w:rsidR="00D70614" w:rsidRPr="00BD4AAB" w:rsidRDefault="00D70614" w:rsidP="00485537">
      <w:pPr>
        <w:bidi/>
        <w:spacing w:after="0" w:line="240" w:lineRule="auto"/>
        <w:jc w:val="center"/>
        <w:rPr>
          <w:rFonts w:asciiTheme="minorBidi" w:eastAsia="Calibri" w:hAnsiTheme="minorBidi" w:cstheme="minorBidi"/>
          <w:sz w:val="32"/>
          <w:szCs w:val="32"/>
          <w:rtl/>
          <w:lang w:val="en-GB" w:bidi="ar-KW"/>
        </w:rPr>
      </w:pPr>
    </w:p>
    <w:p w14:paraId="3B733055" w14:textId="77777777" w:rsidR="009924BE" w:rsidRPr="00BD4AAB" w:rsidRDefault="009924BE" w:rsidP="00485537">
      <w:pPr>
        <w:jc w:val="center"/>
        <w:rPr>
          <w:rFonts w:asciiTheme="minorBidi" w:eastAsia="Calibri" w:hAnsiTheme="minorBidi" w:cstheme="minorBidi"/>
          <w:sz w:val="32"/>
          <w:szCs w:val="32"/>
        </w:rPr>
      </w:pPr>
    </w:p>
    <w:p w14:paraId="46DADB0D" w14:textId="77777777" w:rsidR="009924BE" w:rsidRPr="00BD4AAB" w:rsidRDefault="009924BE" w:rsidP="00485537">
      <w:pPr>
        <w:jc w:val="center"/>
        <w:rPr>
          <w:rFonts w:asciiTheme="minorBidi" w:eastAsia="Calibri" w:hAnsiTheme="minorBidi" w:cstheme="minorBidi"/>
          <w:sz w:val="32"/>
          <w:szCs w:val="32"/>
        </w:rPr>
      </w:pPr>
    </w:p>
    <w:p w14:paraId="3CC26FD0" w14:textId="77777777" w:rsidR="009924BE" w:rsidRPr="00BD4AAB" w:rsidRDefault="009924BE" w:rsidP="00485537">
      <w:pPr>
        <w:jc w:val="center"/>
        <w:rPr>
          <w:rFonts w:asciiTheme="minorBidi" w:eastAsia="Calibri" w:hAnsiTheme="minorBidi" w:cstheme="minorBidi"/>
          <w:sz w:val="32"/>
          <w:szCs w:val="32"/>
        </w:rPr>
      </w:pPr>
    </w:p>
    <w:p w14:paraId="76583514" w14:textId="55125E8F" w:rsidR="00D70614" w:rsidRPr="00BD4AAB" w:rsidRDefault="00D70614" w:rsidP="00485537">
      <w:pPr>
        <w:jc w:val="center"/>
        <w:rPr>
          <w:rFonts w:asciiTheme="minorBidi" w:hAnsiTheme="minorBidi" w:cstheme="minorBidi"/>
          <w:b/>
          <w:bCs/>
          <w:sz w:val="32"/>
          <w:szCs w:val="32"/>
          <w:rtl/>
          <w:lang w:bidi="ar-EG"/>
        </w:rPr>
      </w:pPr>
      <w:r w:rsidRPr="00BD4AAB">
        <w:rPr>
          <w:rFonts w:asciiTheme="minorBidi" w:hAnsiTheme="minorBidi" w:cstheme="minorBidi"/>
          <w:b/>
          <w:bCs/>
          <w:sz w:val="32"/>
          <w:szCs w:val="32"/>
          <w:rtl/>
          <w:lang w:bidi="ar-EG"/>
        </w:rPr>
        <w:t>العام الدراسي</w:t>
      </w:r>
    </w:p>
    <w:p w14:paraId="1CE03D6D" w14:textId="6F4DCA0A" w:rsidR="007240BF" w:rsidRPr="00BD4AAB" w:rsidRDefault="00C212C5" w:rsidP="00485537">
      <w:pPr>
        <w:jc w:val="center"/>
        <w:rPr>
          <w:rFonts w:asciiTheme="minorBidi" w:hAnsiTheme="minorBidi" w:cstheme="minorBidi"/>
          <w:sz w:val="32"/>
          <w:szCs w:val="32"/>
          <w:rtl/>
          <w:lang w:bidi="ar-EG"/>
        </w:rPr>
      </w:pPr>
      <w:r w:rsidRPr="00BD4AAB">
        <w:rPr>
          <w:rFonts w:asciiTheme="minorBidi" w:hAnsiTheme="minorBidi" w:cstheme="minorBidi"/>
          <w:sz w:val="32"/>
          <w:szCs w:val="32"/>
          <w:rtl/>
          <w:lang w:bidi="ar-EG"/>
        </w:rPr>
        <w:t>1447</w:t>
      </w:r>
      <w:proofErr w:type="gramStart"/>
      <w:r w:rsidRPr="00BD4AAB">
        <w:rPr>
          <w:rFonts w:asciiTheme="minorBidi" w:hAnsiTheme="minorBidi" w:cstheme="minorBidi"/>
          <w:sz w:val="32"/>
          <w:szCs w:val="32"/>
          <w:rtl/>
          <w:lang w:bidi="ar-EG"/>
        </w:rPr>
        <w:t>هـ  /</w:t>
      </w:r>
      <w:proofErr w:type="gramEnd"/>
      <w:r w:rsidRPr="00BD4AAB">
        <w:rPr>
          <w:rFonts w:asciiTheme="minorBidi" w:hAnsiTheme="minorBidi" w:cstheme="minorBidi"/>
          <w:sz w:val="32"/>
          <w:szCs w:val="32"/>
          <w:rtl/>
          <w:lang w:bidi="ar-EG"/>
        </w:rPr>
        <w:t xml:space="preserve">  2025م</w:t>
      </w:r>
    </w:p>
    <w:bookmarkEnd w:id="0"/>
    <w:p w14:paraId="76DBA051" w14:textId="4B02C736" w:rsidR="00624CF9" w:rsidRPr="00BD4AAB" w:rsidRDefault="00624CF9" w:rsidP="00485537">
      <w:pPr>
        <w:bidi/>
        <w:spacing w:before="120" w:after="120" w:line="240" w:lineRule="auto"/>
        <w:rPr>
          <w:rFonts w:asciiTheme="minorBidi" w:eastAsia="Calibri" w:hAnsiTheme="minorBidi" w:cstheme="minorBidi"/>
          <w:sz w:val="32"/>
          <w:szCs w:val="32"/>
          <w:rtl/>
          <w:lang w:bidi="ar-EG"/>
        </w:rPr>
        <w:sectPr w:rsidR="00624CF9" w:rsidRPr="00BD4AAB" w:rsidSect="00485537">
          <w:pgSz w:w="11909" w:h="16834" w:code="9"/>
          <w:pgMar w:top="1418" w:right="1019" w:bottom="1418" w:left="99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4C9226A6" w14:textId="7EAC6470" w:rsidR="00EC5A43" w:rsidRPr="00BD4AAB" w:rsidRDefault="00EC5A43" w:rsidP="00D310CD">
      <w:pPr>
        <w:bidi/>
        <w:spacing w:before="120" w:line="360" w:lineRule="auto"/>
        <w:jc w:val="center"/>
        <w:rPr>
          <w:rFonts w:asciiTheme="minorBidi" w:hAnsiTheme="minorBidi" w:cstheme="minorBidi"/>
          <w:rtl/>
        </w:rPr>
      </w:pPr>
      <w:bookmarkStart w:id="2" w:name="_Toc177627941"/>
    </w:p>
    <w:p w14:paraId="1DE17CAF" w14:textId="77777777" w:rsidR="00EC5A43" w:rsidRPr="00BD4AAB" w:rsidRDefault="00EC5A43" w:rsidP="00485537">
      <w:pPr>
        <w:bidi/>
        <w:spacing w:before="120" w:line="360" w:lineRule="auto"/>
        <w:jc w:val="center"/>
        <w:rPr>
          <w:rFonts w:asciiTheme="minorBidi" w:hAnsiTheme="minorBidi" w:cstheme="minorBidi"/>
          <w:rtl/>
          <w:lang w:bidi="ar-EG"/>
        </w:rPr>
      </w:pPr>
    </w:p>
    <w:p w14:paraId="6E78F8E6" w14:textId="23AD4FD4" w:rsidR="00EC5A43" w:rsidRPr="00BD4AAB" w:rsidRDefault="00D310CD" w:rsidP="00485537">
      <w:pPr>
        <w:bidi/>
        <w:spacing w:before="120" w:line="360" w:lineRule="auto"/>
        <w:jc w:val="center"/>
        <w:rPr>
          <w:rFonts w:asciiTheme="minorBidi" w:hAnsiTheme="minorBidi" w:cstheme="minorBidi"/>
          <w:rtl/>
          <w:lang w:bidi="ar-EG"/>
        </w:rPr>
      </w:pPr>
      <w:r w:rsidRPr="00BD4AAB">
        <w:rPr>
          <w:rFonts w:asciiTheme="minorBidi" w:hAnsiTheme="minorBidi" w:cstheme="minorBidi"/>
          <w:noProof/>
          <w:rtl/>
          <w:lang w:val="ar-EG" w:bidi="ar-EG"/>
        </w:rPr>
        <w:drawing>
          <wp:inline distT="0" distB="0" distL="0" distR="0" wp14:anchorId="4ADC3708" wp14:editId="63FA7D01">
            <wp:extent cx="5523865" cy="5974457"/>
            <wp:effectExtent l="0" t="0" r="635" b="7620"/>
            <wp:docPr id="1732734645" name="Picture 76"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34645" name="Picture 76" descr="A black and white text&#10;&#10;AI-generated content may be incorrect."/>
                    <pic:cNvPicPr/>
                  </pic:nvPicPr>
                  <pic:blipFill>
                    <a:blip r:embed="rId10">
                      <a:duotone>
                        <a:schemeClr val="accent5">
                          <a:shade val="45000"/>
                          <a:satMod val="135000"/>
                        </a:schemeClr>
                        <a:prstClr val="white"/>
                      </a:duotone>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5536334" cy="5987943"/>
                    </a:xfrm>
                    <a:prstGeom prst="rect">
                      <a:avLst/>
                    </a:prstGeom>
                  </pic:spPr>
                </pic:pic>
              </a:graphicData>
            </a:graphic>
          </wp:inline>
        </w:drawing>
      </w:r>
    </w:p>
    <w:p w14:paraId="31F179A8" w14:textId="77777777" w:rsidR="00EC5A43" w:rsidRPr="00BD4AAB" w:rsidRDefault="00EC5A43" w:rsidP="00485537">
      <w:pPr>
        <w:bidi/>
        <w:spacing w:before="120" w:line="360" w:lineRule="auto"/>
        <w:jc w:val="center"/>
        <w:rPr>
          <w:rFonts w:asciiTheme="minorBidi" w:hAnsiTheme="minorBidi" w:cstheme="minorBidi"/>
          <w:rtl/>
        </w:rPr>
      </w:pPr>
    </w:p>
    <w:p w14:paraId="6A54AA05" w14:textId="77777777" w:rsidR="00C212C5" w:rsidRPr="00BD4AAB" w:rsidRDefault="00C212C5" w:rsidP="00485537">
      <w:pPr>
        <w:bidi/>
        <w:spacing w:before="120" w:line="360" w:lineRule="auto"/>
        <w:jc w:val="center"/>
        <w:rPr>
          <w:rFonts w:asciiTheme="minorBidi" w:hAnsiTheme="minorBidi" w:cstheme="minorBidi"/>
          <w:rtl/>
        </w:rPr>
      </w:pPr>
    </w:p>
    <w:p w14:paraId="4A3211E6" w14:textId="77777777" w:rsidR="00C212C5" w:rsidRPr="00BD4AAB" w:rsidRDefault="00C212C5" w:rsidP="00485537">
      <w:pPr>
        <w:bidi/>
        <w:spacing w:before="120" w:line="360" w:lineRule="auto"/>
        <w:jc w:val="center"/>
        <w:rPr>
          <w:rFonts w:asciiTheme="minorBidi" w:hAnsiTheme="minorBidi" w:cstheme="minorBidi"/>
          <w:rtl/>
        </w:rPr>
      </w:pPr>
    </w:p>
    <w:p w14:paraId="5A5E28B5" w14:textId="77777777" w:rsidR="00DF7EE3" w:rsidRPr="00BD4AAB" w:rsidRDefault="00DF7EE3" w:rsidP="00485537">
      <w:pPr>
        <w:bidi/>
        <w:spacing w:before="120" w:line="360" w:lineRule="auto"/>
        <w:rPr>
          <w:rFonts w:asciiTheme="minorBidi" w:hAnsiTheme="minorBidi" w:cstheme="minorBidi"/>
          <w:rtl/>
          <w:lang w:bidi="ar-EG"/>
        </w:rPr>
      </w:pPr>
    </w:p>
    <w:p w14:paraId="56CCB862" w14:textId="23ACC295" w:rsidR="00EC5A43" w:rsidRPr="00BD4AAB" w:rsidRDefault="00D310CD" w:rsidP="00D310CD">
      <w:pPr>
        <w:bidi/>
        <w:spacing w:before="120" w:line="360" w:lineRule="auto"/>
        <w:jc w:val="center"/>
        <w:rPr>
          <w:rFonts w:asciiTheme="minorBidi" w:hAnsiTheme="minorBidi" w:cstheme="minorBidi"/>
          <w:sz w:val="20"/>
          <w:szCs w:val="20"/>
          <w:lang w:bidi="ar-EG"/>
        </w:rPr>
      </w:pPr>
      <w:r w:rsidRPr="00BD4AAB">
        <w:rPr>
          <w:rFonts w:asciiTheme="minorBidi" w:hAnsiTheme="minorBidi" w:cstheme="minorBidi"/>
          <w:b/>
          <w:bCs/>
          <w:noProof/>
          <w:sz w:val="36"/>
          <w:szCs w:val="36"/>
          <w:rtl/>
        </w:rPr>
        <w:lastRenderedPageBreak/>
        <w:drawing>
          <wp:inline distT="0" distB="0" distL="0" distR="0" wp14:anchorId="35B18AAC" wp14:editId="7E939E74">
            <wp:extent cx="1170432" cy="916106"/>
            <wp:effectExtent l="0" t="0" r="0" b="0"/>
            <wp:docPr id="845632346"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632346" name="Picture 1" descr="A black and white text&#10;&#10;AI-generated content may be incorrect."/>
                    <pic:cNvPicPr/>
                  </pic:nvPicPr>
                  <pic:blipFill>
                    <a:blip r:embed="rId12"/>
                    <a:stretch>
                      <a:fillRect/>
                    </a:stretch>
                  </pic:blipFill>
                  <pic:spPr>
                    <a:xfrm>
                      <a:off x="0" y="0"/>
                      <a:ext cx="1195851" cy="936001"/>
                    </a:xfrm>
                    <a:prstGeom prst="rect">
                      <a:avLst/>
                    </a:prstGeom>
                  </pic:spPr>
                </pic:pic>
              </a:graphicData>
            </a:graphic>
          </wp:inline>
        </w:drawing>
      </w:r>
    </w:p>
    <w:p w14:paraId="4A945B26" w14:textId="77777777" w:rsidR="00A72064" w:rsidRPr="00BD4AAB" w:rsidRDefault="00F4084D" w:rsidP="00485537">
      <w:pPr>
        <w:bidi/>
        <w:spacing w:after="0" w:line="240" w:lineRule="auto"/>
        <w:jc w:val="center"/>
        <w:rPr>
          <w:rFonts w:asciiTheme="minorBidi" w:hAnsiTheme="minorBidi" w:cstheme="minorBidi"/>
          <w:sz w:val="28"/>
          <w:szCs w:val="28"/>
          <w:rtl/>
        </w:rPr>
      </w:pPr>
      <w:r w:rsidRPr="00BD4AAB">
        <w:rPr>
          <w:rFonts w:asciiTheme="minorBidi" w:hAnsiTheme="minorBidi" w:cstheme="minorBidi"/>
          <w:sz w:val="28"/>
          <w:szCs w:val="28"/>
          <w:rtl/>
        </w:rPr>
        <w:t>أهدي ثمرة نجاحي، ونتاج رحلتي العلمية، التي امتزج فيها التعب بالأمل، والليالي الطويلة بالإصرار،</w:t>
      </w:r>
      <w:r w:rsidR="00C212C5" w:rsidRPr="00BD4AAB">
        <w:rPr>
          <w:rFonts w:asciiTheme="minorBidi" w:hAnsiTheme="minorBidi" w:cstheme="minorBidi"/>
          <w:sz w:val="28"/>
          <w:szCs w:val="28"/>
          <w:rtl/>
        </w:rPr>
        <w:t xml:space="preserve"> </w:t>
      </w:r>
      <w:r w:rsidRPr="00BD4AAB">
        <w:rPr>
          <w:rFonts w:asciiTheme="minorBidi" w:hAnsiTheme="minorBidi" w:cstheme="minorBidi"/>
          <w:sz w:val="28"/>
          <w:szCs w:val="28"/>
          <w:rtl/>
        </w:rPr>
        <w:t>إلى من كانت الدعوة الصادقة منها تفتح لي أبواب التوفيق، والنظرة منها تبعث في قلبي الطمأنينة</w:t>
      </w:r>
      <w:r w:rsidRPr="00BD4AAB">
        <w:rPr>
          <w:rFonts w:asciiTheme="minorBidi" w:hAnsiTheme="minorBidi" w:cstheme="minorBidi"/>
          <w:sz w:val="28"/>
          <w:szCs w:val="28"/>
        </w:rPr>
        <w:t>…</w:t>
      </w:r>
    </w:p>
    <w:p w14:paraId="71F5AD4E" w14:textId="6192BF2D" w:rsidR="00E02EF2" w:rsidRPr="00BD4AAB" w:rsidRDefault="00F4084D" w:rsidP="00A72064">
      <w:pPr>
        <w:bidi/>
        <w:spacing w:after="0" w:line="240" w:lineRule="auto"/>
        <w:jc w:val="center"/>
        <w:rPr>
          <w:rFonts w:asciiTheme="minorBidi" w:hAnsiTheme="minorBidi" w:cstheme="minorBidi"/>
          <w:sz w:val="28"/>
          <w:szCs w:val="28"/>
          <w:rtl/>
        </w:rPr>
      </w:pPr>
      <w:r w:rsidRPr="00BD4AAB">
        <w:rPr>
          <w:rFonts w:asciiTheme="minorBidi" w:hAnsiTheme="minorBidi" w:cstheme="minorBidi"/>
          <w:b/>
          <w:bCs/>
          <w:sz w:val="28"/>
          <w:szCs w:val="28"/>
          <w:rtl/>
        </w:rPr>
        <w:t>إلى أمي الحبيبة</w:t>
      </w:r>
      <w:r w:rsidR="00485537" w:rsidRPr="00BD4AAB">
        <w:rPr>
          <w:rFonts w:asciiTheme="minorBidi" w:hAnsiTheme="minorBidi" w:cstheme="minorBidi"/>
          <w:b/>
          <w:bCs/>
          <w:sz w:val="28"/>
          <w:szCs w:val="28"/>
          <w:rtl/>
        </w:rPr>
        <w:t xml:space="preserve"> "نورة"</w:t>
      </w:r>
      <w:r w:rsidRPr="00BD4AAB">
        <w:rPr>
          <w:rFonts w:asciiTheme="minorBidi" w:hAnsiTheme="minorBidi" w:cstheme="minorBidi"/>
          <w:sz w:val="28"/>
          <w:szCs w:val="28"/>
          <w:rtl/>
        </w:rPr>
        <w:t xml:space="preserve"> ملهمتي الأولى، وركني الثابت، التي لولاها ما كنت لأمضي خطوة في هذا الطريق،</w:t>
      </w:r>
      <w:r w:rsidR="00485537" w:rsidRPr="00BD4AAB">
        <w:rPr>
          <w:rFonts w:asciiTheme="minorBidi" w:hAnsiTheme="minorBidi" w:cstheme="minorBidi"/>
          <w:sz w:val="28"/>
          <w:szCs w:val="28"/>
          <w:rtl/>
        </w:rPr>
        <w:t xml:space="preserve"> </w:t>
      </w:r>
      <w:r w:rsidRPr="00BD4AAB">
        <w:rPr>
          <w:rFonts w:asciiTheme="minorBidi" w:hAnsiTheme="minorBidi" w:cstheme="minorBidi"/>
          <w:sz w:val="28"/>
          <w:szCs w:val="28"/>
          <w:rtl/>
        </w:rPr>
        <w:t xml:space="preserve">إليكِ يا من </w:t>
      </w:r>
      <w:r w:rsidR="00485537" w:rsidRPr="00BD4AAB">
        <w:rPr>
          <w:rFonts w:asciiTheme="minorBidi" w:hAnsiTheme="minorBidi" w:cstheme="minorBidi"/>
          <w:sz w:val="28"/>
          <w:szCs w:val="28"/>
          <w:rtl/>
        </w:rPr>
        <w:t>شاركتني</w:t>
      </w:r>
      <w:r w:rsidRPr="00BD4AAB">
        <w:rPr>
          <w:rFonts w:asciiTheme="minorBidi" w:hAnsiTheme="minorBidi" w:cstheme="minorBidi"/>
          <w:sz w:val="28"/>
          <w:szCs w:val="28"/>
          <w:rtl/>
        </w:rPr>
        <w:t xml:space="preserve"> همّ</w:t>
      </w:r>
      <w:r w:rsidR="00485537" w:rsidRPr="00BD4AAB">
        <w:rPr>
          <w:rFonts w:asciiTheme="minorBidi" w:hAnsiTheme="minorBidi" w:cstheme="minorBidi"/>
          <w:sz w:val="28"/>
          <w:szCs w:val="28"/>
          <w:rtl/>
        </w:rPr>
        <w:t>ي</w:t>
      </w:r>
      <w:r w:rsidRPr="00BD4AAB">
        <w:rPr>
          <w:rFonts w:asciiTheme="minorBidi" w:hAnsiTheme="minorBidi" w:cstheme="minorBidi"/>
          <w:sz w:val="28"/>
          <w:szCs w:val="28"/>
          <w:rtl/>
        </w:rPr>
        <w:t xml:space="preserve"> دون أن تشتكي، وسهرتِ لأجل راحتي </w:t>
      </w:r>
      <w:r w:rsidR="00485537" w:rsidRPr="00BD4AAB">
        <w:rPr>
          <w:rFonts w:asciiTheme="minorBidi" w:hAnsiTheme="minorBidi" w:cstheme="minorBidi"/>
          <w:sz w:val="28"/>
          <w:szCs w:val="28"/>
          <w:rtl/>
        </w:rPr>
        <w:t>والدعاء لي و</w:t>
      </w:r>
      <w:r w:rsidRPr="00BD4AAB">
        <w:rPr>
          <w:rFonts w:asciiTheme="minorBidi" w:hAnsiTheme="minorBidi" w:cstheme="minorBidi"/>
          <w:sz w:val="28"/>
          <w:szCs w:val="28"/>
          <w:rtl/>
        </w:rPr>
        <w:t>دون أن تنتظري المقابل</w:t>
      </w:r>
      <w:r w:rsidRPr="00BD4AAB">
        <w:rPr>
          <w:rFonts w:asciiTheme="minorBidi" w:hAnsiTheme="minorBidi" w:cstheme="minorBidi"/>
          <w:sz w:val="28"/>
          <w:szCs w:val="28"/>
        </w:rPr>
        <w:t>…</w:t>
      </w:r>
      <w:r w:rsidRPr="00BD4AAB">
        <w:rPr>
          <w:rFonts w:asciiTheme="minorBidi" w:hAnsiTheme="minorBidi" w:cstheme="minorBidi"/>
          <w:sz w:val="28"/>
          <w:szCs w:val="28"/>
        </w:rPr>
        <w:br/>
      </w:r>
      <w:r w:rsidRPr="00BD4AAB">
        <w:rPr>
          <w:rFonts w:asciiTheme="minorBidi" w:hAnsiTheme="minorBidi" w:cstheme="minorBidi"/>
          <w:sz w:val="28"/>
          <w:szCs w:val="28"/>
          <w:rtl/>
        </w:rPr>
        <w:t>كل حرف في هذا العمل</w:t>
      </w:r>
      <w:r w:rsidR="00485537" w:rsidRPr="00BD4AAB">
        <w:rPr>
          <w:rFonts w:asciiTheme="minorBidi" w:hAnsiTheme="minorBidi" w:cstheme="minorBidi"/>
          <w:sz w:val="28"/>
          <w:szCs w:val="28"/>
          <w:rtl/>
        </w:rPr>
        <w:t xml:space="preserve"> وفي كل أعمالي</w:t>
      </w:r>
      <w:r w:rsidRPr="00BD4AAB">
        <w:rPr>
          <w:rFonts w:asciiTheme="minorBidi" w:hAnsiTheme="minorBidi" w:cstheme="minorBidi"/>
          <w:sz w:val="28"/>
          <w:szCs w:val="28"/>
          <w:rtl/>
        </w:rPr>
        <w:t>، وكل لحظة سعي، تحمل في طيّاتها أثر دعائك وصبرك وتضحياتك</w:t>
      </w:r>
      <w:r w:rsidR="00485537" w:rsidRPr="00BD4AAB">
        <w:rPr>
          <w:rFonts w:asciiTheme="minorBidi" w:hAnsiTheme="minorBidi" w:cstheme="minorBidi"/>
          <w:sz w:val="28"/>
          <w:szCs w:val="28"/>
          <w:rtl/>
        </w:rPr>
        <w:t>.</w:t>
      </w:r>
    </w:p>
    <w:p w14:paraId="489608B0" w14:textId="77777777" w:rsidR="003657FE" w:rsidRPr="00BD4AAB" w:rsidRDefault="003657FE" w:rsidP="00A72064">
      <w:pPr>
        <w:bidi/>
        <w:spacing w:after="0" w:line="240" w:lineRule="auto"/>
        <w:jc w:val="center"/>
        <w:rPr>
          <w:rFonts w:asciiTheme="minorBidi" w:hAnsiTheme="minorBidi" w:cstheme="minorBidi"/>
          <w:b/>
          <w:bCs/>
          <w:sz w:val="28"/>
          <w:szCs w:val="28"/>
          <w:rtl/>
        </w:rPr>
      </w:pPr>
      <w:r w:rsidRPr="00BD4AAB">
        <w:rPr>
          <w:rFonts w:asciiTheme="minorBidi" w:hAnsiTheme="minorBidi" w:cstheme="minorBidi"/>
          <w:b/>
          <w:bCs/>
          <w:sz w:val="28"/>
          <w:szCs w:val="28"/>
          <w:rtl/>
        </w:rPr>
        <w:t>*****</w:t>
      </w:r>
    </w:p>
    <w:p w14:paraId="50F5FE34" w14:textId="77777777" w:rsidR="000C12B5" w:rsidRPr="00BD4AAB" w:rsidRDefault="00A72064" w:rsidP="006414C6">
      <w:pPr>
        <w:bidi/>
        <w:spacing w:after="0" w:line="240" w:lineRule="auto"/>
        <w:ind w:left="-90" w:right="-90"/>
        <w:jc w:val="center"/>
        <w:rPr>
          <w:rFonts w:asciiTheme="minorBidi" w:hAnsiTheme="minorBidi" w:cstheme="minorBidi"/>
          <w:b/>
          <w:bCs/>
          <w:sz w:val="28"/>
          <w:szCs w:val="28"/>
          <w:rtl/>
        </w:rPr>
      </w:pPr>
      <w:r w:rsidRPr="00BD4AAB">
        <w:rPr>
          <w:rFonts w:asciiTheme="minorBidi" w:hAnsiTheme="minorBidi" w:cstheme="minorBidi"/>
          <w:b/>
          <w:bCs/>
          <w:sz w:val="28"/>
          <w:szCs w:val="28"/>
          <w:rtl/>
        </w:rPr>
        <w:t>و</w:t>
      </w:r>
      <w:r w:rsidR="00485537" w:rsidRPr="00BD4AAB">
        <w:rPr>
          <w:rFonts w:asciiTheme="minorBidi" w:hAnsiTheme="minorBidi" w:cstheme="minorBidi"/>
          <w:b/>
          <w:bCs/>
          <w:sz w:val="28"/>
          <w:szCs w:val="28"/>
          <w:rtl/>
        </w:rPr>
        <w:t xml:space="preserve">إلى </w:t>
      </w:r>
      <w:r w:rsidR="007F4FAC" w:rsidRPr="00BD4AAB">
        <w:rPr>
          <w:rFonts w:asciiTheme="minorBidi" w:hAnsiTheme="minorBidi" w:cstheme="minorBidi"/>
          <w:b/>
          <w:bCs/>
          <w:sz w:val="28"/>
          <w:szCs w:val="28"/>
          <w:rtl/>
        </w:rPr>
        <w:t>قدوت</w:t>
      </w:r>
      <w:r w:rsidR="00C5754E" w:rsidRPr="00BD4AAB">
        <w:rPr>
          <w:rFonts w:asciiTheme="minorBidi" w:hAnsiTheme="minorBidi" w:cstheme="minorBidi"/>
          <w:b/>
          <w:bCs/>
          <w:sz w:val="28"/>
          <w:szCs w:val="28"/>
          <w:rtl/>
        </w:rPr>
        <w:t>ي</w:t>
      </w:r>
      <w:r w:rsidR="007F4FAC" w:rsidRPr="00BD4AAB">
        <w:rPr>
          <w:rFonts w:asciiTheme="minorBidi" w:hAnsiTheme="minorBidi" w:cstheme="minorBidi"/>
          <w:b/>
          <w:bCs/>
          <w:sz w:val="28"/>
          <w:szCs w:val="28"/>
          <w:rtl/>
        </w:rPr>
        <w:t xml:space="preserve"> </w:t>
      </w:r>
      <w:r w:rsidR="004D7B92" w:rsidRPr="00BD4AAB">
        <w:rPr>
          <w:rFonts w:asciiTheme="minorBidi" w:hAnsiTheme="minorBidi" w:cstheme="minorBidi"/>
          <w:b/>
          <w:bCs/>
          <w:sz w:val="28"/>
          <w:szCs w:val="28"/>
          <w:rtl/>
        </w:rPr>
        <w:t>الغالين وساكني الروح و</w:t>
      </w:r>
      <w:r w:rsidR="00C5754E" w:rsidRPr="00BD4AAB">
        <w:rPr>
          <w:rFonts w:asciiTheme="minorBidi" w:hAnsiTheme="minorBidi" w:cstheme="minorBidi"/>
          <w:b/>
          <w:bCs/>
          <w:sz w:val="28"/>
          <w:szCs w:val="28"/>
          <w:rtl/>
        </w:rPr>
        <w:t>وجد</w:t>
      </w:r>
      <w:r w:rsidR="00F16FFA" w:rsidRPr="00BD4AAB">
        <w:rPr>
          <w:rFonts w:asciiTheme="minorBidi" w:hAnsiTheme="minorBidi" w:cstheme="minorBidi"/>
          <w:b/>
          <w:bCs/>
          <w:sz w:val="28"/>
          <w:szCs w:val="28"/>
          <w:rtl/>
        </w:rPr>
        <w:t>اني</w:t>
      </w:r>
    </w:p>
    <w:p w14:paraId="691FB6B2" w14:textId="53B4664F" w:rsidR="00973C56" w:rsidRPr="00BD4AAB" w:rsidRDefault="00F16FFA" w:rsidP="006414C6">
      <w:pPr>
        <w:bidi/>
        <w:spacing w:after="0" w:line="240" w:lineRule="auto"/>
        <w:ind w:left="-90" w:right="-90"/>
        <w:jc w:val="center"/>
        <w:rPr>
          <w:rFonts w:asciiTheme="minorBidi" w:hAnsiTheme="minorBidi" w:cstheme="minorBidi"/>
          <w:b/>
          <w:bCs/>
          <w:sz w:val="28"/>
          <w:szCs w:val="28"/>
          <w:rtl/>
        </w:rPr>
      </w:pPr>
      <w:r w:rsidRPr="00BD4AAB">
        <w:rPr>
          <w:rFonts w:asciiTheme="minorBidi" w:hAnsiTheme="minorBidi" w:cstheme="minorBidi"/>
          <w:b/>
          <w:bCs/>
          <w:sz w:val="28"/>
          <w:szCs w:val="28"/>
          <w:rtl/>
        </w:rPr>
        <w:t xml:space="preserve">عرّابي الأول </w:t>
      </w:r>
      <w:r w:rsidR="00C5754E" w:rsidRPr="00BD4AAB">
        <w:rPr>
          <w:rFonts w:asciiTheme="minorBidi" w:hAnsiTheme="minorBidi" w:cstheme="minorBidi"/>
          <w:b/>
          <w:bCs/>
          <w:sz w:val="28"/>
          <w:szCs w:val="28"/>
          <w:rtl/>
        </w:rPr>
        <w:t>خالي الدكتور مساعد غفر الله له وأ</w:t>
      </w:r>
      <w:r w:rsidRPr="00BD4AAB">
        <w:rPr>
          <w:rFonts w:asciiTheme="minorBidi" w:hAnsiTheme="minorBidi" w:cstheme="minorBidi"/>
          <w:b/>
          <w:bCs/>
          <w:sz w:val="28"/>
          <w:szCs w:val="28"/>
          <w:rtl/>
        </w:rPr>
        <w:t>س</w:t>
      </w:r>
      <w:r w:rsidR="00C5754E" w:rsidRPr="00BD4AAB">
        <w:rPr>
          <w:rFonts w:asciiTheme="minorBidi" w:hAnsiTheme="minorBidi" w:cstheme="minorBidi"/>
          <w:b/>
          <w:bCs/>
          <w:sz w:val="28"/>
          <w:szCs w:val="28"/>
          <w:rtl/>
        </w:rPr>
        <w:t>كنه فسيح جناته</w:t>
      </w:r>
      <w:r w:rsidR="00973C56" w:rsidRPr="00BD4AAB">
        <w:rPr>
          <w:rFonts w:asciiTheme="minorBidi" w:hAnsiTheme="minorBidi" w:cstheme="minorBidi"/>
          <w:b/>
          <w:bCs/>
          <w:sz w:val="28"/>
          <w:szCs w:val="28"/>
          <w:rtl/>
        </w:rPr>
        <w:t xml:space="preserve"> </w:t>
      </w:r>
      <w:r w:rsidR="000C12B5" w:rsidRPr="00BD4AAB">
        <w:rPr>
          <w:rFonts w:asciiTheme="minorBidi" w:hAnsiTheme="minorBidi" w:cstheme="minorBidi"/>
          <w:b/>
          <w:bCs/>
          <w:sz w:val="28"/>
          <w:szCs w:val="28"/>
          <w:rtl/>
        </w:rPr>
        <w:t>وجمعنا به في مستقر رحمته</w:t>
      </w:r>
    </w:p>
    <w:p w14:paraId="10E93D5C" w14:textId="67880AFA" w:rsidR="006414C6" w:rsidRPr="00BD4AAB" w:rsidRDefault="00973C56" w:rsidP="006414C6">
      <w:pPr>
        <w:bidi/>
        <w:spacing w:after="0" w:line="240" w:lineRule="auto"/>
        <w:ind w:left="-90" w:right="-90"/>
        <w:jc w:val="center"/>
        <w:rPr>
          <w:rFonts w:asciiTheme="minorBidi" w:hAnsiTheme="minorBidi" w:cstheme="minorBidi"/>
          <w:b/>
          <w:bCs/>
          <w:sz w:val="28"/>
          <w:szCs w:val="28"/>
          <w:rtl/>
        </w:rPr>
      </w:pPr>
      <w:r w:rsidRPr="00BD4AAB">
        <w:rPr>
          <w:rFonts w:asciiTheme="minorBidi" w:hAnsiTheme="minorBidi" w:cstheme="minorBidi"/>
          <w:b/>
          <w:bCs/>
          <w:sz w:val="28"/>
          <w:szCs w:val="28"/>
          <w:rtl/>
        </w:rPr>
        <w:t>و</w:t>
      </w:r>
      <w:r w:rsidR="00C5754E" w:rsidRPr="00BD4AAB">
        <w:rPr>
          <w:rFonts w:asciiTheme="minorBidi" w:hAnsiTheme="minorBidi" w:cstheme="minorBidi"/>
          <w:b/>
          <w:bCs/>
          <w:sz w:val="28"/>
          <w:szCs w:val="28"/>
          <w:rtl/>
        </w:rPr>
        <w:t>أ</w:t>
      </w:r>
      <w:r w:rsidR="00485537" w:rsidRPr="00BD4AAB">
        <w:rPr>
          <w:rFonts w:asciiTheme="minorBidi" w:hAnsiTheme="minorBidi" w:cstheme="minorBidi"/>
          <w:b/>
          <w:bCs/>
          <w:sz w:val="28"/>
          <w:szCs w:val="28"/>
          <w:rtl/>
        </w:rPr>
        <w:t>ختي الغالية "منال"</w:t>
      </w:r>
      <w:r w:rsidR="00485537" w:rsidRPr="00BD4AAB">
        <w:rPr>
          <w:rFonts w:asciiTheme="minorBidi" w:hAnsiTheme="minorBidi" w:cstheme="minorBidi"/>
          <w:sz w:val="28"/>
          <w:szCs w:val="28"/>
          <w:rtl/>
        </w:rPr>
        <w:t xml:space="preserve"> قدوتي</w:t>
      </w:r>
      <w:r w:rsidRPr="00BD4AAB">
        <w:rPr>
          <w:rFonts w:asciiTheme="minorBidi" w:hAnsiTheme="minorBidi" w:cstheme="minorBidi"/>
          <w:sz w:val="28"/>
          <w:szCs w:val="28"/>
          <w:rtl/>
        </w:rPr>
        <w:t>ّ</w:t>
      </w:r>
      <w:r w:rsidR="00485537" w:rsidRPr="00BD4AAB">
        <w:rPr>
          <w:rFonts w:asciiTheme="minorBidi" w:hAnsiTheme="minorBidi" w:cstheme="minorBidi"/>
          <w:sz w:val="28"/>
          <w:szCs w:val="28"/>
          <w:rtl/>
        </w:rPr>
        <w:t xml:space="preserve"> وركني</w:t>
      </w:r>
      <w:r w:rsidRPr="00BD4AAB">
        <w:rPr>
          <w:rFonts w:asciiTheme="minorBidi" w:hAnsiTheme="minorBidi" w:cstheme="minorBidi"/>
          <w:sz w:val="28"/>
          <w:szCs w:val="28"/>
          <w:rtl/>
        </w:rPr>
        <w:t>ّ</w:t>
      </w:r>
      <w:r w:rsidR="00485537" w:rsidRPr="00BD4AAB">
        <w:rPr>
          <w:rFonts w:asciiTheme="minorBidi" w:hAnsiTheme="minorBidi" w:cstheme="minorBidi"/>
          <w:sz w:val="28"/>
          <w:szCs w:val="28"/>
          <w:rtl/>
        </w:rPr>
        <w:t xml:space="preserve"> </w:t>
      </w:r>
      <w:r w:rsidR="00C06FA8" w:rsidRPr="00BD4AAB">
        <w:rPr>
          <w:rFonts w:asciiTheme="minorBidi" w:hAnsiTheme="minorBidi" w:cstheme="minorBidi"/>
          <w:sz w:val="28"/>
          <w:szCs w:val="28"/>
          <w:rtl/>
        </w:rPr>
        <w:t>بعد والدت</w:t>
      </w:r>
      <w:r w:rsidRPr="00BD4AAB">
        <w:rPr>
          <w:rFonts w:asciiTheme="minorBidi" w:hAnsiTheme="minorBidi" w:cstheme="minorBidi"/>
          <w:sz w:val="28"/>
          <w:szCs w:val="28"/>
          <w:rtl/>
        </w:rPr>
        <w:t>ي</w:t>
      </w:r>
      <w:r w:rsidR="00485537" w:rsidRPr="00BD4AAB">
        <w:rPr>
          <w:rFonts w:asciiTheme="minorBidi" w:hAnsiTheme="minorBidi" w:cstheme="minorBidi"/>
          <w:sz w:val="28"/>
          <w:szCs w:val="28"/>
          <w:rtl/>
        </w:rPr>
        <w:t>،</w:t>
      </w:r>
      <w:r w:rsidR="00684156" w:rsidRPr="00BD4AAB">
        <w:rPr>
          <w:rFonts w:asciiTheme="minorBidi" w:hAnsiTheme="minorBidi" w:cstheme="minorBidi"/>
          <w:sz w:val="28"/>
          <w:szCs w:val="28"/>
          <w:rtl/>
        </w:rPr>
        <w:t xml:space="preserve"> </w:t>
      </w:r>
      <w:r w:rsidR="007D0B4C" w:rsidRPr="00BD4AAB">
        <w:rPr>
          <w:rFonts w:asciiTheme="minorBidi" w:hAnsiTheme="minorBidi" w:cstheme="minorBidi"/>
          <w:sz w:val="28"/>
          <w:szCs w:val="28"/>
          <w:rtl/>
        </w:rPr>
        <w:t xml:space="preserve">والنفس الطيبة المطمئنة </w:t>
      </w:r>
      <w:r w:rsidR="00F92A40" w:rsidRPr="00BD4AAB">
        <w:rPr>
          <w:rFonts w:asciiTheme="minorBidi" w:hAnsiTheme="minorBidi" w:cstheme="minorBidi"/>
          <w:sz w:val="28"/>
          <w:szCs w:val="28"/>
          <w:rtl/>
        </w:rPr>
        <w:t xml:space="preserve">المرحة، </w:t>
      </w:r>
      <w:r w:rsidR="007D0B4C" w:rsidRPr="00BD4AAB">
        <w:rPr>
          <w:rFonts w:asciiTheme="minorBidi" w:hAnsiTheme="minorBidi" w:cstheme="minorBidi"/>
          <w:sz w:val="28"/>
          <w:szCs w:val="28"/>
          <w:rtl/>
        </w:rPr>
        <w:t>و</w:t>
      </w:r>
      <w:r w:rsidR="00F16FFA" w:rsidRPr="00BD4AAB">
        <w:rPr>
          <w:rFonts w:asciiTheme="minorBidi" w:hAnsiTheme="minorBidi" w:cstheme="minorBidi"/>
          <w:sz w:val="28"/>
          <w:szCs w:val="28"/>
          <w:rtl/>
        </w:rPr>
        <w:t>سندي</w:t>
      </w:r>
      <w:r w:rsidR="009215E3" w:rsidRPr="00BD4AAB">
        <w:rPr>
          <w:rFonts w:asciiTheme="minorBidi" w:hAnsiTheme="minorBidi" w:cstheme="minorBidi"/>
          <w:sz w:val="28"/>
          <w:szCs w:val="28"/>
          <w:rtl/>
        </w:rPr>
        <w:t xml:space="preserve"> </w:t>
      </w:r>
      <w:r w:rsidR="00C06FA8" w:rsidRPr="00BD4AAB">
        <w:rPr>
          <w:rFonts w:asciiTheme="minorBidi" w:hAnsiTheme="minorBidi" w:cstheme="minorBidi"/>
          <w:sz w:val="28"/>
          <w:szCs w:val="28"/>
          <w:rtl/>
        </w:rPr>
        <w:t>و</w:t>
      </w:r>
      <w:r w:rsidR="009215E3" w:rsidRPr="00BD4AAB">
        <w:rPr>
          <w:rFonts w:asciiTheme="minorBidi" w:hAnsiTheme="minorBidi" w:cstheme="minorBidi"/>
          <w:sz w:val="28"/>
          <w:szCs w:val="28"/>
          <w:rtl/>
        </w:rPr>
        <w:t>ال</w:t>
      </w:r>
      <w:r w:rsidR="00C06FA8" w:rsidRPr="00BD4AAB">
        <w:rPr>
          <w:rFonts w:asciiTheme="minorBidi" w:hAnsiTheme="minorBidi" w:cstheme="minorBidi"/>
          <w:sz w:val="28"/>
          <w:szCs w:val="28"/>
          <w:rtl/>
        </w:rPr>
        <w:t>د</w:t>
      </w:r>
      <w:r w:rsidR="007D0B4C" w:rsidRPr="00BD4AAB">
        <w:rPr>
          <w:rFonts w:asciiTheme="minorBidi" w:hAnsiTheme="minorBidi" w:cstheme="minorBidi"/>
          <w:sz w:val="28"/>
          <w:szCs w:val="28"/>
          <w:rtl/>
        </w:rPr>
        <w:t>ا</w:t>
      </w:r>
      <w:r w:rsidR="00C06FA8" w:rsidRPr="00BD4AAB">
        <w:rPr>
          <w:rFonts w:asciiTheme="minorBidi" w:hAnsiTheme="minorBidi" w:cstheme="minorBidi"/>
          <w:sz w:val="28"/>
          <w:szCs w:val="28"/>
          <w:rtl/>
        </w:rPr>
        <w:t>ع</w:t>
      </w:r>
      <w:r w:rsidR="00F16FFA" w:rsidRPr="00BD4AAB">
        <w:rPr>
          <w:rFonts w:asciiTheme="minorBidi" w:hAnsiTheme="minorBidi" w:cstheme="minorBidi"/>
          <w:sz w:val="28"/>
          <w:szCs w:val="28"/>
          <w:rtl/>
        </w:rPr>
        <w:t>م</w:t>
      </w:r>
      <w:r w:rsidR="009215E3" w:rsidRPr="00BD4AAB">
        <w:rPr>
          <w:rFonts w:asciiTheme="minorBidi" w:hAnsiTheme="minorBidi" w:cstheme="minorBidi"/>
          <w:sz w:val="28"/>
          <w:szCs w:val="28"/>
          <w:rtl/>
        </w:rPr>
        <w:t xml:space="preserve"> </w:t>
      </w:r>
      <w:r w:rsidR="007D0B4C" w:rsidRPr="00BD4AAB">
        <w:rPr>
          <w:rFonts w:asciiTheme="minorBidi" w:hAnsiTheme="minorBidi" w:cstheme="minorBidi"/>
          <w:sz w:val="28"/>
          <w:szCs w:val="28"/>
          <w:rtl/>
        </w:rPr>
        <w:t xml:space="preserve">لكثير من </w:t>
      </w:r>
      <w:r w:rsidR="009215E3" w:rsidRPr="00BD4AAB">
        <w:rPr>
          <w:rFonts w:asciiTheme="minorBidi" w:hAnsiTheme="minorBidi" w:cstheme="minorBidi"/>
          <w:sz w:val="28"/>
          <w:szCs w:val="28"/>
          <w:rtl/>
        </w:rPr>
        <w:t>منجز</w:t>
      </w:r>
      <w:r w:rsidR="00B26BAE" w:rsidRPr="00BD4AAB">
        <w:rPr>
          <w:rFonts w:asciiTheme="minorBidi" w:hAnsiTheme="minorBidi" w:cstheme="minorBidi"/>
          <w:sz w:val="28"/>
          <w:szCs w:val="28"/>
          <w:rtl/>
        </w:rPr>
        <w:t xml:space="preserve">ات حياتي </w:t>
      </w:r>
      <w:r w:rsidR="009215E3" w:rsidRPr="00BD4AAB">
        <w:rPr>
          <w:rFonts w:asciiTheme="minorBidi" w:hAnsiTheme="minorBidi" w:cstheme="minorBidi"/>
          <w:sz w:val="28"/>
          <w:szCs w:val="28"/>
          <w:rtl/>
        </w:rPr>
        <w:t>و</w:t>
      </w:r>
      <w:r w:rsidR="007D0B4C" w:rsidRPr="00BD4AAB">
        <w:rPr>
          <w:rFonts w:asciiTheme="minorBidi" w:hAnsiTheme="minorBidi" w:cstheme="minorBidi"/>
          <w:sz w:val="28"/>
          <w:szCs w:val="28"/>
          <w:rtl/>
        </w:rPr>
        <w:t xml:space="preserve">الباذلة </w:t>
      </w:r>
      <w:r w:rsidR="009215E3" w:rsidRPr="00BD4AAB">
        <w:rPr>
          <w:rFonts w:asciiTheme="minorBidi" w:hAnsiTheme="minorBidi" w:cstheme="minorBidi"/>
          <w:sz w:val="28"/>
          <w:szCs w:val="28"/>
          <w:rtl/>
        </w:rPr>
        <w:t>بلا</w:t>
      </w:r>
      <w:r w:rsidR="00485537" w:rsidRPr="00BD4AAB">
        <w:rPr>
          <w:rFonts w:asciiTheme="minorBidi" w:hAnsiTheme="minorBidi" w:cstheme="minorBidi"/>
          <w:sz w:val="28"/>
          <w:szCs w:val="28"/>
          <w:rtl/>
        </w:rPr>
        <w:t xml:space="preserve"> كلل، </w:t>
      </w:r>
      <w:r w:rsidR="009215E3" w:rsidRPr="00BD4AAB">
        <w:rPr>
          <w:rFonts w:asciiTheme="minorBidi" w:hAnsiTheme="minorBidi" w:cstheme="minorBidi"/>
          <w:sz w:val="28"/>
          <w:szCs w:val="28"/>
          <w:rtl/>
        </w:rPr>
        <w:t>ف</w:t>
      </w:r>
      <w:r w:rsidR="004F7B8E" w:rsidRPr="00BD4AAB">
        <w:rPr>
          <w:rFonts w:asciiTheme="minorBidi" w:hAnsiTheme="minorBidi" w:cstheme="minorBidi"/>
          <w:sz w:val="28"/>
          <w:szCs w:val="28"/>
          <w:rtl/>
        </w:rPr>
        <w:t>قربك حافز وداعم</w:t>
      </w:r>
      <w:r w:rsidR="009215E3" w:rsidRPr="00BD4AAB">
        <w:rPr>
          <w:rFonts w:asciiTheme="minorBidi" w:hAnsiTheme="minorBidi" w:cstheme="minorBidi"/>
          <w:sz w:val="28"/>
          <w:szCs w:val="28"/>
          <w:rtl/>
        </w:rPr>
        <w:t xml:space="preserve"> </w:t>
      </w:r>
      <w:r w:rsidR="004F7B8E" w:rsidRPr="00BD4AAB">
        <w:rPr>
          <w:rFonts w:asciiTheme="minorBidi" w:hAnsiTheme="minorBidi" w:cstheme="minorBidi"/>
          <w:sz w:val="28"/>
          <w:szCs w:val="28"/>
          <w:rtl/>
        </w:rPr>
        <w:t>ي</w:t>
      </w:r>
      <w:r w:rsidR="007D0B4C" w:rsidRPr="00BD4AAB">
        <w:rPr>
          <w:rFonts w:asciiTheme="minorBidi" w:hAnsiTheme="minorBidi" w:cstheme="minorBidi"/>
          <w:sz w:val="28"/>
          <w:szCs w:val="28"/>
          <w:rtl/>
        </w:rPr>
        <w:t xml:space="preserve">دفع </w:t>
      </w:r>
      <w:r w:rsidR="004F7B8E" w:rsidRPr="00BD4AAB">
        <w:rPr>
          <w:rFonts w:asciiTheme="minorBidi" w:hAnsiTheme="minorBidi" w:cstheme="minorBidi"/>
          <w:sz w:val="28"/>
          <w:szCs w:val="28"/>
          <w:rtl/>
        </w:rPr>
        <w:t>ل</w:t>
      </w:r>
      <w:r w:rsidR="007D0B4C" w:rsidRPr="00BD4AAB">
        <w:rPr>
          <w:rFonts w:asciiTheme="minorBidi" w:hAnsiTheme="minorBidi" w:cstheme="minorBidi"/>
          <w:sz w:val="28"/>
          <w:szCs w:val="28"/>
          <w:rtl/>
        </w:rPr>
        <w:t xml:space="preserve">لتقدم </w:t>
      </w:r>
      <w:r w:rsidR="004F7B8E" w:rsidRPr="00BD4AAB">
        <w:rPr>
          <w:rFonts w:asciiTheme="minorBidi" w:hAnsiTheme="minorBidi" w:cstheme="minorBidi"/>
          <w:sz w:val="28"/>
          <w:szCs w:val="28"/>
          <w:rtl/>
        </w:rPr>
        <w:t>وإخراج ا</w:t>
      </w:r>
      <w:r w:rsidR="007D0B4C" w:rsidRPr="00BD4AAB">
        <w:rPr>
          <w:rFonts w:asciiTheme="minorBidi" w:hAnsiTheme="minorBidi" w:cstheme="minorBidi"/>
          <w:sz w:val="28"/>
          <w:szCs w:val="28"/>
          <w:rtl/>
        </w:rPr>
        <w:t>لأفضل بذل</w:t>
      </w:r>
      <w:r w:rsidR="004F7B8E" w:rsidRPr="00BD4AAB">
        <w:rPr>
          <w:rFonts w:asciiTheme="minorBidi" w:hAnsiTheme="minorBidi" w:cstheme="minorBidi"/>
          <w:sz w:val="28"/>
          <w:szCs w:val="28"/>
          <w:rtl/>
        </w:rPr>
        <w:t>ك</w:t>
      </w:r>
      <w:r w:rsidR="007D0B4C" w:rsidRPr="00BD4AAB">
        <w:rPr>
          <w:rFonts w:asciiTheme="minorBidi" w:hAnsiTheme="minorBidi" w:cstheme="minorBidi"/>
          <w:sz w:val="28"/>
          <w:szCs w:val="28"/>
          <w:rtl/>
        </w:rPr>
        <w:t xml:space="preserve"> بثبات </w:t>
      </w:r>
      <w:r w:rsidR="004F7B8E" w:rsidRPr="00BD4AAB">
        <w:rPr>
          <w:rFonts w:asciiTheme="minorBidi" w:hAnsiTheme="minorBidi" w:cstheme="minorBidi"/>
          <w:sz w:val="28"/>
          <w:szCs w:val="28"/>
          <w:rtl/>
        </w:rPr>
        <w:t>و</w:t>
      </w:r>
      <w:r w:rsidR="003657FE" w:rsidRPr="00BD4AAB">
        <w:rPr>
          <w:rFonts w:asciiTheme="minorBidi" w:hAnsiTheme="minorBidi" w:cstheme="minorBidi"/>
          <w:sz w:val="28"/>
          <w:szCs w:val="28"/>
          <w:rtl/>
        </w:rPr>
        <w:t>ب</w:t>
      </w:r>
      <w:r w:rsidR="00485537" w:rsidRPr="00BD4AAB">
        <w:rPr>
          <w:rFonts w:asciiTheme="minorBidi" w:hAnsiTheme="minorBidi" w:cstheme="minorBidi"/>
          <w:sz w:val="28"/>
          <w:szCs w:val="28"/>
          <w:rtl/>
        </w:rPr>
        <w:t xml:space="preserve">لا ملل ودون انتظار مقابل </w:t>
      </w:r>
      <w:r w:rsidR="004F7B8E" w:rsidRPr="00BD4AAB">
        <w:rPr>
          <w:rFonts w:asciiTheme="minorBidi" w:hAnsiTheme="minorBidi" w:cstheme="minorBidi"/>
          <w:sz w:val="28"/>
          <w:szCs w:val="28"/>
          <w:rtl/>
        </w:rPr>
        <w:t>سطر لي</w:t>
      </w:r>
      <w:r w:rsidR="00485537" w:rsidRPr="00BD4AAB">
        <w:rPr>
          <w:rFonts w:asciiTheme="minorBidi" w:hAnsiTheme="minorBidi" w:cstheme="minorBidi"/>
          <w:sz w:val="28"/>
          <w:szCs w:val="28"/>
          <w:rtl/>
        </w:rPr>
        <w:t xml:space="preserve"> </w:t>
      </w:r>
      <w:r w:rsidR="006414C6" w:rsidRPr="00BD4AAB">
        <w:rPr>
          <w:rFonts w:asciiTheme="minorBidi" w:hAnsiTheme="minorBidi" w:cstheme="minorBidi"/>
          <w:sz w:val="28"/>
          <w:szCs w:val="28"/>
          <w:rtl/>
        </w:rPr>
        <w:t>أجمل مشاعر الأخوة والبذل وفي أرق صورها ومعانيها، و</w:t>
      </w:r>
      <w:r w:rsidR="00C06FA8" w:rsidRPr="00BD4AAB">
        <w:rPr>
          <w:rFonts w:asciiTheme="minorBidi" w:hAnsiTheme="minorBidi" w:cstheme="minorBidi"/>
          <w:sz w:val="28"/>
          <w:szCs w:val="28"/>
          <w:rtl/>
        </w:rPr>
        <w:t xml:space="preserve">أرق معاني الإنسانية </w:t>
      </w:r>
      <w:r w:rsidR="006414C6" w:rsidRPr="00BD4AAB">
        <w:rPr>
          <w:rFonts w:asciiTheme="minorBidi" w:hAnsiTheme="minorBidi" w:cstheme="minorBidi"/>
          <w:sz w:val="28"/>
          <w:szCs w:val="28"/>
          <w:rtl/>
        </w:rPr>
        <w:t>و</w:t>
      </w:r>
      <w:r w:rsidR="00C06FA8" w:rsidRPr="00BD4AAB">
        <w:rPr>
          <w:rFonts w:asciiTheme="minorBidi" w:hAnsiTheme="minorBidi" w:cstheme="minorBidi"/>
          <w:sz w:val="28"/>
          <w:szCs w:val="28"/>
          <w:rtl/>
        </w:rPr>
        <w:t>الص</w:t>
      </w:r>
      <w:r w:rsidR="006414C6" w:rsidRPr="00BD4AAB">
        <w:rPr>
          <w:rFonts w:asciiTheme="minorBidi" w:hAnsiTheme="minorBidi" w:cstheme="minorBidi"/>
          <w:sz w:val="28"/>
          <w:szCs w:val="28"/>
          <w:rtl/>
        </w:rPr>
        <w:t>بر</w:t>
      </w:r>
      <w:r w:rsidR="00485537" w:rsidRPr="00BD4AAB">
        <w:rPr>
          <w:rFonts w:asciiTheme="minorBidi" w:hAnsiTheme="minorBidi" w:cstheme="minorBidi"/>
          <w:sz w:val="28"/>
          <w:szCs w:val="28"/>
        </w:rPr>
        <w:t>…</w:t>
      </w:r>
    </w:p>
    <w:p w14:paraId="5A2CC06B" w14:textId="77777777" w:rsidR="006414C6" w:rsidRPr="00BD4AAB" w:rsidRDefault="006414C6" w:rsidP="006414C6">
      <w:pPr>
        <w:bidi/>
        <w:spacing w:after="0" w:line="240" w:lineRule="auto"/>
        <w:jc w:val="center"/>
        <w:rPr>
          <w:rFonts w:asciiTheme="minorBidi" w:hAnsiTheme="minorBidi" w:cstheme="minorBidi"/>
          <w:b/>
          <w:bCs/>
          <w:sz w:val="28"/>
          <w:szCs w:val="28"/>
          <w:rtl/>
        </w:rPr>
      </w:pPr>
      <w:r w:rsidRPr="00BD4AAB">
        <w:rPr>
          <w:rFonts w:asciiTheme="minorBidi" w:hAnsiTheme="minorBidi" w:cstheme="minorBidi"/>
          <w:b/>
          <w:bCs/>
          <w:sz w:val="28"/>
          <w:szCs w:val="28"/>
          <w:rtl/>
        </w:rPr>
        <w:t>*****</w:t>
      </w:r>
    </w:p>
    <w:p w14:paraId="0A89A84D" w14:textId="034F82AC" w:rsidR="00E02EF2" w:rsidRPr="00BD4AAB" w:rsidRDefault="00F4084D" w:rsidP="00A72064">
      <w:pPr>
        <w:bidi/>
        <w:spacing w:after="0" w:line="240" w:lineRule="auto"/>
        <w:jc w:val="center"/>
        <w:rPr>
          <w:rFonts w:asciiTheme="minorBidi" w:hAnsiTheme="minorBidi" w:cstheme="minorBidi"/>
          <w:sz w:val="28"/>
          <w:szCs w:val="28"/>
          <w:rtl/>
        </w:rPr>
      </w:pPr>
      <w:r w:rsidRPr="00BD4AAB">
        <w:rPr>
          <w:rFonts w:asciiTheme="minorBidi" w:hAnsiTheme="minorBidi" w:cstheme="minorBidi"/>
          <w:b/>
          <w:bCs/>
          <w:sz w:val="28"/>
          <w:szCs w:val="28"/>
          <w:rtl/>
        </w:rPr>
        <w:t xml:space="preserve">وإلى أسرتي </w:t>
      </w:r>
      <w:r w:rsidR="00A72064" w:rsidRPr="00BD4AAB">
        <w:rPr>
          <w:rFonts w:asciiTheme="minorBidi" w:hAnsiTheme="minorBidi" w:cstheme="minorBidi"/>
          <w:b/>
          <w:bCs/>
          <w:sz w:val="28"/>
          <w:szCs w:val="28"/>
          <w:rtl/>
        </w:rPr>
        <w:t>الحبيبة</w:t>
      </w:r>
      <w:r w:rsidR="00485537" w:rsidRPr="00BD4AAB">
        <w:rPr>
          <w:rFonts w:asciiTheme="minorBidi" w:hAnsiTheme="minorBidi" w:cstheme="minorBidi"/>
          <w:b/>
          <w:bCs/>
          <w:sz w:val="28"/>
          <w:szCs w:val="28"/>
          <w:rtl/>
        </w:rPr>
        <w:t xml:space="preserve"> زوجتي وأولادي</w:t>
      </w:r>
      <w:r w:rsidRPr="00BD4AAB">
        <w:rPr>
          <w:rFonts w:asciiTheme="minorBidi" w:hAnsiTheme="minorBidi" w:cstheme="minorBidi"/>
          <w:sz w:val="28"/>
          <w:szCs w:val="28"/>
          <w:rtl/>
        </w:rPr>
        <w:t xml:space="preserve"> </w:t>
      </w:r>
      <w:r w:rsidR="007F4FAC" w:rsidRPr="00BD4AAB">
        <w:rPr>
          <w:rFonts w:asciiTheme="minorBidi" w:hAnsiTheme="minorBidi" w:cstheme="minorBidi"/>
          <w:sz w:val="28"/>
          <w:szCs w:val="28"/>
          <w:rtl/>
        </w:rPr>
        <w:t>أنتم</w:t>
      </w:r>
      <w:r w:rsidRPr="00BD4AAB">
        <w:rPr>
          <w:rFonts w:asciiTheme="minorBidi" w:hAnsiTheme="minorBidi" w:cstheme="minorBidi"/>
          <w:sz w:val="28"/>
          <w:szCs w:val="28"/>
          <w:rtl/>
        </w:rPr>
        <w:t xml:space="preserve"> دائمًا العون والسند</w:t>
      </w:r>
      <w:r w:rsidR="007F4FAC" w:rsidRPr="00BD4AAB">
        <w:rPr>
          <w:rFonts w:asciiTheme="minorBidi" w:hAnsiTheme="minorBidi" w:cstheme="minorBidi"/>
          <w:sz w:val="28"/>
          <w:szCs w:val="28"/>
          <w:rtl/>
        </w:rPr>
        <w:t xml:space="preserve"> وال</w:t>
      </w:r>
      <w:r w:rsidRPr="00BD4AAB">
        <w:rPr>
          <w:rFonts w:asciiTheme="minorBidi" w:hAnsiTheme="minorBidi" w:cstheme="minorBidi"/>
          <w:sz w:val="28"/>
          <w:szCs w:val="28"/>
          <w:rtl/>
        </w:rPr>
        <w:t xml:space="preserve">قوة </w:t>
      </w:r>
      <w:r w:rsidR="007F4FAC" w:rsidRPr="00BD4AAB">
        <w:rPr>
          <w:rFonts w:asciiTheme="minorBidi" w:hAnsiTheme="minorBidi" w:cstheme="minorBidi"/>
          <w:sz w:val="28"/>
          <w:szCs w:val="28"/>
          <w:rtl/>
        </w:rPr>
        <w:t>ال</w:t>
      </w:r>
      <w:r w:rsidRPr="00BD4AAB">
        <w:rPr>
          <w:rFonts w:asciiTheme="minorBidi" w:hAnsiTheme="minorBidi" w:cstheme="minorBidi"/>
          <w:sz w:val="28"/>
          <w:szCs w:val="28"/>
          <w:rtl/>
        </w:rPr>
        <w:t>خفية في كل مراحل حياتي،</w:t>
      </w:r>
      <w:r w:rsidR="00485537" w:rsidRPr="00BD4AAB">
        <w:rPr>
          <w:rFonts w:asciiTheme="minorBidi" w:hAnsiTheme="minorBidi" w:cstheme="minorBidi"/>
          <w:sz w:val="28"/>
          <w:szCs w:val="28"/>
          <w:rtl/>
        </w:rPr>
        <w:t xml:space="preserve"> </w:t>
      </w:r>
      <w:r w:rsidRPr="00BD4AAB">
        <w:rPr>
          <w:rFonts w:asciiTheme="minorBidi" w:hAnsiTheme="minorBidi" w:cstheme="minorBidi"/>
          <w:sz w:val="28"/>
          <w:szCs w:val="28"/>
          <w:rtl/>
        </w:rPr>
        <w:t>أنتم جميعًا كنتم مصدر دعم معنوي لا يُقدّر بثمن، فلكم مني كل الامتنان</w:t>
      </w:r>
      <w:r w:rsidRPr="00BD4AAB">
        <w:rPr>
          <w:rFonts w:asciiTheme="minorBidi" w:hAnsiTheme="minorBidi" w:cstheme="minorBidi"/>
          <w:sz w:val="28"/>
          <w:szCs w:val="28"/>
        </w:rPr>
        <w:t>.</w:t>
      </w:r>
    </w:p>
    <w:p w14:paraId="1EEC36A1" w14:textId="2BB86C44" w:rsidR="00A72064" w:rsidRPr="00BD4AAB" w:rsidRDefault="003657FE" w:rsidP="00485537">
      <w:pPr>
        <w:bidi/>
        <w:spacing w:after="0" w:line="240" w:lineRule="auto"/>
        <w:jc w:val="center"/>
        <w:rPr>
          <w:rFonts w:asciiTheme="minorBidi" w:hAnsiTheme="minorBidi" w:cstheme="minorBidi"/>
          <w:b/>
          <w:bCs/>
          <w:sz w:val="28"/>
          <w:szCs w:val="28"/>
          <w:rtl/>
        </w:rPr>
      </w:pPr>
      <w:r w:rsidRPr="00BD4AAB">
        <w:rPr>
          <w:rFonts w:asciiTheme="minorBidi" w:hAnsiTheme="minorBidi" w:cstheme="minorBidi"/>
          <w:b/>
          <w:bCs/>
          <w:sz w:val="28"/>
          <w:szCs w:val="28"/>
          <w:rtl/>
        </w:rPr>
        <w:t>*****</w:t>
      </w:r>
    </w:p>
    <w:p w14:paraId="3C68CAF7" w14:textId="43F7E7C7" w:rsidR="00F4084D" w:rsidRPr="00BD4AAB" w:rsidRDefault="00F4084D" w:rsidP="00A72064">
      <w:pPr>
        <w:bidi/>
        <w:spacing w:after="0" w:line="240" w:lineRule="auto"/>
        <w:jc w:val="center"/>
        <w:rPr>
          <w:rFonts w:asciiTheme="minorBidi" w:hAnsiTheme="minorBidi" w:cstheme="minorBidi"/>
          <w:sz w:val="28"/>
          <w:szCs w:val="28"/>
        </w:rPr>
      </w:pPr>
      <w:r w:rsidRPr="00BD4AAB">
        <w:rPr>
          <w:rFonts w:asciiTheme="minorBidi" w:hAnsiTheme="minorBidi" w:cstheme="minorBidi"/>
          <w:b/>
          <w:bCs/>
          <w:sz w:val="28"/>
          <w:szCs w:val="28"/>
          <w:rtl/>
        </w:rPr>
        <w:t xml:space="preserve">وإلى </w:t>
      </w:r>
      <w:r w:rsidR="00485537" w:rsidRPr="00BD4AAB">
        <w:rPr>
          <w:rFonts w:asciiTheme="minorBidi" w:hAnsiTheme="minorBidi" w:cstheme="minorBidi"/>
          <w:b/>
          <w:bCs/>
          <w:sz w:val="28"/>
          <w:szCs w:val="28"/>
          <w:rtl/>
        </w:rPr>
        <w:t>والدي وإخواني وأخواتي</w:t>
      </w:r>
      <w:r w:rsidRPr="00BD4AAB">
        <w:rPr>
          <w:rFonts w:asciiTheme="minorBidi" w:hAnsiTheme="minorBidi" w:cstheme="minorBidi"/>
          <w:sz w:val="28"/>
          <w:szCs w:val="28"/>
          <w:rtl/>
        </w:rPr>
        <w:t xml:space="preserve">، </w:t>
      </w:r>
      <w:r w:rsidR="00485537" w:rsidRPr="00BD4AAB">
        <w:rPr>
          <w:rFonts w:asciiTheme="minorBidi" w:hAnsiTheme="minorBidi" w:cstheme="minorBidi"/>
          <w:sz w:val="28"/>
          <w:szCs w:val="28"/>
          <w:rtl/>
        </w:rPr>
        <w:t xml:space="preserve">الذين شاكروني </w:t>
      </w:r>
      <w:r w:rsidR="0050002A" w:rsidRPr="00BD4AAB">
        <w:rPr>
          <w:rFonts w:asciiTheme="minorBidi" w:hAnsiTheme="minorBidi" w:cstheme="minorBidi"/>
          <w:sz w:val="28"/>
          <w:szCs w:val="28"/>
          <w:rtl/>
        </w:rPr>
        <w:t>همي</w:t>
      </w:r>
      <w:r w:rsidR="00485537" w:rsidRPr="00BD4AAB">
        <w:rPr>
          <w:rFonts w:asciiTheme="minorBidi" w:hAnsiTheme="minorBidi" w:cstheme="minorBidi"/>
          <w:sz w:val="28"/>
          <w:szCs w:val="28"/>
          <w:rtl/>
        </w:rPr>
        <w:t xml:space="preserve"> واسهموا في استمراري و</w:t>
      </w:r>
      <w:r w:rsidRPr="00BD4AAB">
        <w:rPr>
          <w:rFonts w:asciiTheme="minorBidi" w:hAnsiTheme="minorBidi" w:cstheme="minorBidi"/>
          <w:sz w:val="28"/>
          <w:szCs w:val="28"/>
          <w:rtl/>
        </w:rPr>
        <w:t>التحفي</w:t>
      </w:r>
      <w:r w:rsidR="00485537" w:rsidRPr="00BD4AAB">
        <w:rPr>
          <w:rFonts w:asciiTheme="minorBidi" w:hAnsiTheme="minorBidi" w:cstheme="minorBidi"/>
          <w:sz w:val="28"/>
          <w:szCs w:val="28"/>
          <w:rtl/>
        </w:rPr>
        <w:t>ز،</w:t>
      </w:r>
      <w:r w:rsidRPr="00BD4AAB">
        <w:rPr>
          <w:rFonts w:asciiTheme="minorBidi" w:hAnsiTheme="minorBidi" w:cstheme="minorBidi"/>
          <w:sz w:val="28"/>
          <w:szCs w:val="28"/>
          <w:rtl/>
        </w:rPr>
        <w:t xml:space="preserve"> والتشجيع </w:t>
      </w:r>
      <w:r w:rsidR="0050002A" w:rsidRPr="00BD4AAB">
        <w:rPr>
          <w:rFonts w:asciiTheme="minorBidi" w:hAnsiTheme="minorBidi" w:cstheme="minorBidi"/>
          <w:sz w:val="28"/>
          <w:szCs w:val="28"/>
          <w:rtl/>
        </w:rPr>
        <w:t>باستمرار، وداعمين عند</w:t>
      </w:r>
      <w:r w:rsidRPr="00BD4AAB">
        <w:rPr>
          <w:rFonts w:asciiTheme="minorBidi" w:hAnsiTheme="minorBidi" w:cstheme="minorBidi"/>
          <w:sz w:val="28"/>
          <w:szCs w:val="28"/>
          <w:rtl/>
        </w:rPr>
        <w:t xml:space="preserve"> كل عقبة،</w:t>
      </w:r>
      <w:r w:rsidR="0050002A" w:rsidRPr="00BD4AAB">
        <w:rPr>
          <w:rFonts w:asciiTheme="minorBidi" w:hAnsiTheme="minorBidi" w:cstheme="minorBidi"/>
          <w:sz w:val="28"/>
          <w:szCs w:val="28"/>
          <w:rtl/>
        </w:rPr>
        <w:t xml:space="preserve"> </w:t>
      </w:r>
      <w:r w:rsidRPr="00BD4AAB">
        <w:rPr>
          <w:rFonts w:asciiTheme="minorBidi" w:hAnsiTheme="minorBidi" w:cstheme="minorBidi"/>
          <w:sz w:val="28"/>
          <w:szCs w:val="28"/>
          <w:rtl/>
        </w:rPr>
        <w:t xml:space="preserve">لقد كنتم جزءًا </w:t>
      </w:r>
      <w:r w:rsidR="00485537" w:rsidRPr="00BD4AAB">
        <w:rPr>
          <w:rFonts w:asciiTheme="minorBidi" w:hAnsiTheme="minorBidi" w:cstheme="minorBidi"/>
          <w:sz w:val="28"/>
          <w:szCs w:val="28"/>
          <w:rtl/>
        </w:rPr>
        <w:t xml:space="preserve">مهماً جميلاً </w:t>
      </w:r>
      <w:r w:rsidRPr="00BD4AAB">
        <w:rPr>
          <w:rFonts w:asciiTheme="minorBidi" w:hAnsiTheme="minorBidi" w:cstheme="minorBidi"/>
          <w:sz w:val="28"/>
          <w:szCs w:val="28"/>
          <w:rtl/>
        </w:rPr>
        <w:t>من هذه الرحلة، وفرحة هذا الإنجاز لا تكتمل دون أن أشارككم إياها</w:t>
      </w:r>
      <w:r w:rsidRPr="00BD4AAB">
        <w:rPr>
          <w:rFonts w:asciiTheme="minorBidi" w:hAnsiTheme="minorBidi" w:cstheme="minorBidi"/>
          <w:sz w:val="28"/>
          <w:szCs w:val="28"/>
        </w:rPr>
        <w:t>.</w:t>
      </w:r>
    </w:p>
    <w:p w14:paraId="462EA561" w14:textId="26E6BB94" w:rsidR="00A72064" w:rsidRPr="00BD4AAB" w:rsidRDefault="00A72064" w:rsidP="00485537">
      <w:pPr>
        <w:bidi/>
        <w:spacing w:after="0" w:line="240" w:lineRule="auto"/>
        <w:jc w:val="center"/>
        <w:rPr>
          <w:rFonts w:asciiTheme="minorBidi" w:hAnsiTheme="minorBidi" w:cstheme="minorBidi"/>
          <w:b/>
          <w:bCs/>
          <w:sz w:val="28"/>
          <w:szCs w:val="28"/>
          <w:rtl/>
        </w:rPr>
      </w:pPr>
    </w:p>
    <w:p w14:paraId="2998AFFC" w14:textId="4A51FB9D" w:rsidR="00485537" w:rsidRPr="00BD4AAB" w:rsidRDefault="00F4084D" w:rsidP="00A72064">
      <w:pPr>
        <w:bidi/>
        <w:spacing w:after="0" w:line="240" w:lineRule="auto"/>
        <w:jc w:val="center"/>
        <w:rPr>
          <w:rFonts w:asciiTheme="minorBidi" w:hAnsiTheme="minorBidi" w:cstheme="minorBidi"/>
          <w:b/>
          <w:bCs/>
          <w:sz w:val="28"/>
          <w:szCs w:val="28"/>
          <w:rtl/>
        </w:rPr>
      </w:pPr>
      <w:r w:rsidRPr="00BD4AAB">
        <w:rPr>
          <w:rFonts w:asciiTheme="minorBidi" w:hAnsiTheme="minorBidi" w:cstheme="minorBidi"/>
          <w:b/>
          <w:bCs/>
          <w:sz w:val="28"/>
          <w:szCs w:val="28"/>
          <w:rtl/>
        </w:rPr>
        <w:t>أهدي لكم جميعًا هذا العمل</w:t>
      </w:r>
    </w:p>
    <w:p w14:paraId="1B3F44BE" w14:textId="35C48D3B" w:rsidR="00F4084D" w:rsidRPr="00BD4AAB" w:rsidRDefault="00F4084D" w:rsidP="00485537">
      <w:pPr>
        <w:bidi/>
        <w:spacing w:after="0" w:line="240" w:lineRule="auto"/>
        <w:jc w:val="center"/>
        <w:rPr>
          <w:rFonts w:asciiTheme="minorBidi" w:hAnsiTheme="minorBidi" w:cstheme="minorBidi"/>
          <w:b/>
          <w:bCs/>
          <w:sz w:val="28"/>
          <w:szCs w:val="28"/>
        </w:rPr>
      </w:pPr>
      <w:r w:rsidRPr="00BD4AAB">
        <w:rPr>
          <w:rFonts w:asciiTheme="minorBidi" w:hAnsiTheme="minorBidi" w:cstheme="minorBidi"/>
          <w:b/>
          <w:bCs/>
          <w:sz w:val="28"/>
          <w:szCs w:val="28"/>
          <w:rtl/>
        </w:rPr>
        <w:t>راجيًا أن يكون خطوة مضيئة في دربي، وبداية خير لما هو قادم،</w:t>
      </w:r>
      <w:r w:rsidRPr="00BD4AAB">
        <w:rPr>
          <w:rFonts w:asciiTheme="minorBidi" w:hAnsiTheme="minorBidi" w:cstheme="minorBidi"/>
          <w:b/>
          <w:bCs/>
          <w:sz w:val="28"/>
          <w:szCs w:val="28"/>
        </w:rPr>
        <w:br/>
      </w:r>
      <w:r w:rsidRPr="00BD4AAB">
        <w:rPr>
          <w:rFonts w:asciiTheme="minorBidi" w:hAnsiTheme="minorBidi" w:cstheme="minorBidi"/>
          <w:b/>
          <w:bCs/>
          <w:sz w:val="28"/>
          <w:szCs w:val="28"/>
          <w:rtl/>
        </w:rPr>
        <w:t>وممتنًا لكل من كان لي سببًا في الوصول إلى هذا اليوم الذي لطالما حلمت به</w:t>
      </w:r>
      <w:r w:rsidRPr="00BD4AAB">
        <w:rPr>
          <w:rFonts w:asciiTheme="minorBidi" w:hAnsiTheme="minorBidi" w:cstheme="minorBidi"/>
          <w:b/>
          <w:bCs/>
          <w:sz w:val="28"/>
          <w:szCs w:val="28"/>
        </w:rPr>
        <w:t>.</w:t>
      </w:r>
    </w:p>
    <w:p w14:paraId="08AA11B6" w14:textId="63753C40" w:rsidR="00E02EF2" w:rsidRPr="00BD4AAB" w:rsidRDefault="00E02EF2" w:rsidP="00485537">
      <w:pPr>
        <w:bidi/>
        <w:spacing w:line="276" w:lineRule="auto"/>
        <w:jc w:val="center"/>
        <w:rPr>
          <w:rFonts w:asciiTheme="minorBidi" w:hAnsiTheme="minorBidi" w:cstheme="minorBidi"/>
          <w:sz w:val="4"/>
          <w:szCs w:val="4"/>
          <w:rtl/>
        </w:rPr>
      </w:pPr>
    </w:p>
    <w:p w14:paraId="711DE27D" w14:textId="7FB118A3" w:rsidR="00D310CD" w:rsidRPr="00BD4AAB" w:rsidRDefault="00D310CD" w:rsidP="00D310CD">
      <w:pPr>
        <w:bidi/>
        <w:spacing w:after="0" w:line="240" w:lineRule="auto"/>
        <w:jc w:val="center"/>
        <w:rPr>
          <w:rFonts w:asciiTheme="minorBidi" w:eastAsia="Times New Roman" w:hAnsiTheme="minorBidi" w:cstheme="minorBidi"/>
          <w:b/>
          <w:bCs/>
          <w:color w:val="000000"/>
          <w:rtl/>
        </w:rPr>
      </w:pPr>
    </w:p>
    <w:p w14:paraId="29CEF902" w14:textId="23954AE1" w:rsidR="00D310CD" w:rsidRPr="00BD4AAB" w:rsidRDefault="00A72064" w:rsidP="00D310CD">
      <w:pPr>
        <w:bidi/>
        <w:spacing w:after="0" w:line="240" w:lineRule="auto"/>
        <w:jc w:val="center"/>
        <w:rPr>
          <w:rFonts w:asciiTheme="minorBidi" w:eastAsia="Times New Roman" w:hAnsiTheme="minorBidi" w:cstheme="minorBidi"/>
          <w:b/>
          <w:bCs/>
          <w:color w:val="000000"/>
          <w:rtl/>
        </w:rPr>
      </w:pPr>
      <w:r w:rsidRPr="00BD4AAB">
        <w:rPr>
          <w:rFonts w:asciiTheme="minorBidi" w:eastAsia="Calibri" w:hAnsiTheme="minorBidi" w:cstheme="minorBidi"/>
          <w:noProof/>
        </w:rPr>
        <w:drawing>
          <wp:anchor distT="0" distB="0" distL="114300" distR="114300" simplePos="0" relativeHeight="252290048" behindDoc="1" locked="0" layoutInCell="1" allowOverlap="1" wp14:anchorId="0881D6C2" wp14:editId="0A44BE0B">
            <wp:simplePos x="0" y="0"/>
            <wp:positionH relativeFrom="margin">
              <wp:align>center</wp:align>
            </wp:positionH>
            <wp:positionV relativeFrom="paragraph">
              <wp:posOffset>41656</wp:posOffset>
            </wp:positionV>
            <wp:extent cx="2606040" cy="797357"/>
            <wp:effectExtent l="0" t="0" r="0" b="3175"/>
            <wp:wrapNone/>
            <wp:docPr id="398299112" name="Picture 89" descr="A blue and gold writing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99112" name="Picture 89" descr="A blue and gold writing on a black background&#10;&#10;Description automatically generated"/>
                    <pic:cNvPicPr>
                      <a:picLocks noChangeAspect="1" noChangeArrowheads="1"/>
                    </pic:cNvPicPr>
                  </pic:nvPicPr>
                  <pic:blipFill>
                    <a:blip r:embed="rId13">
                      <a:duotone>
                        <a:prstClr val="black"/>
                        <a:schemeClr val="accent4">
                          <a:tint val="45000"/>
                          <a:satMod val="400000"/>
                        </a:schemeClr>
                      </a:duotone>
                      <a:extLst>
                        <a:ext uri="{BEBA8EAE-BF5A-486C-A8C5-ECC9F3942E4B}">
                          <a14:imgProps xmlns:a14="http://schemas.microsoft.com/office/drawing/2010/main">
                            <a14:imgLayer r:embed="rId14">
                              <a14:imgEffect>
                                <a14:sharpenSoften amount="50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606040" cy="7973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295AC6" w14:textId="77777777" w:rsidR="00D310CD" w:rsidRPr="00BD4AAB" w:rsidRDefault="00D310CD" w:rsidP="00D310CD">
      <w:pPr>
        <w:bidi/>
        <w:spacing w:after="0" w:line="240" w:lineRule="auto"/>
        <w:jc w:val="center"/>
        <w:rPr>
          <w:rFonts w:asciiTheme="minorBidi" w:eastAsia="Times New Roman" w:hAnsiTheme="minorBidi" w:cstheme="minorBidi"/>
          <w:b/>
          <w:bCs/>
          <w:color w:val="000000"/>
          <w:rtl/>
        </w:rPr>
      </w:pPr>
    </w:p>
    <w:p w14:paraId="1FCB6C2A" w14:textId="77777777" w:rsidR="00D310CD" w:rsidRPr="00BD4AAB" w:rsidRDefault="00D310CD" w:rsidP="00D310CD">
      <w:pPr>
        <w:bidi/>
        <w:spacing w:after="0" w:line="240" w:lineRule="auto"/>
        <w:jc w:val="center"/>
        <w:rPr>
          <w:rFonts w:asciiTheme="minorBidi" w:eastAsia="Times New Roman" w:hAnsiTheme="minorBidi" w:cstheme="minorBidi"/>
          <w:b/>
          <w:bCs/>
          <w:color w:val="000000"/>
          <w:rtl/>
        </w:rPr>
      </w:pPr>
    </w:p>
    <w:p w14:paraId="7BE0D3D8" w14:textId="77777777" w:rsidR="00D310CD" w:rsidRPr="00BD4AAB" w:rsidRDefault="00D310CD" w:rsidP="00D310CD">
      <w:pPr>
        <w:bidi/>
        <w:spacing w:after="0" w:line="240" w:lineRule="auto"/>
        <w:jc w:val="center"/>
        <w:rPr>
          <w:rFonts w:asciiTheme="minorBidi" w:eastAsia="Times New Roman" w:hAnsiTheme="minorBidi" w:cstheme="minorBidi"/>
          <w:b/>
          <w:bCs/>
          <w:color w:val="000000"/>
          <w:rtl/>
        </w:rPr>
      </w:pPr>
    </w:p>
    <w:p w14:paraId="6418DB43" w14:textId="77777777" w:rsidR="00D310CD" w:rsidRPr="00BD4AAB" w:rsidRDefault="00D310CD" w:rsidP="00D310CD">
      <w:pPr>
        <w:bidi/>
        <w:spacing w:after="0" w:line="240" w:lineRule="auto"/>
        <w:jc w:val="center"/>
        <w:rPr>
          <w:rFonts w:asciiTheme="minorBidi" w:eastAsia="Times New Roman" w:hAnsiTheme="minorBidi" w:cstheme="minorBidi"/>
          <w:b/>
          <w:bCs/>
          <w:color w:val="000000"/>
          <w:sz w:val="16"/>
          <w:szCs w:val="16"/>
          <w:rtl/>
        </w:rPr>
      </w:pPr>
    </w:p>
    <w:p w14:paraId="016BDB3F" w14:textId="77777777" w:rsidR="00D310CD" w:rsidRPr="00BD4AAB" w:rsidRDefault="00D310CD" w:rsidP="00D310CD">
      <w:pPr>
        <w:bidi/>
        <w:spacing w:after="0" w:line="240" w:lineRule="auto"/>
        <w:jc w:val="center"/>
        <w:rPr>
          <w:rFonts w:asciiTheme="minorBidi" w:eastAsia="Times New Roman" w:hAnsiTheme="minorBidi" w:cstheme="minorBidi"/>
          <w:b/>
          <w:bCs/>
          <w:color w:val="000000"/>
          <w:rtl/>
        </w:rPr>
      </w:pPr>
    </w:p>
    <w:p w14:paraId="7977C895" w14:textId="21C6BE9B" w:rsidR="00D310CD" w:rsidRPr="00BD4AAB" w:rsidRDefault="00D310CD" w:rsidP="00D310CD">
      <w:pPr>
        <w:bidi/>
        <w:spacing w:after="0" w:line="240" w:lineRule="auto"/>
        <w:jc w:val="center"/>
        <w:rPr>
          <w:rFonts w:asciiTheme="minorBidi" w:eastAsia="Times New Roman" w:hAnsiTheme="minorBidi" w:cstheme="minorBidi"/>
          <w:b/>
          <w:bCs/>
          <w:color w:val="000000"/>
          <w:sz w:val="28"/>
          <w:szCs w:val="28"/>
          <w:rtl/>
        </w:rPr>
      </w:pPr>
      <w:r w:rsidRPr="00BD4AAB">
        <w:rPr>
          <w:rFonts w:asciiTheme="minorBidi" w:eastAsia="Times New Roman" w:hAnsiTheme="minorBidi" w:cstheme="minorBidi"/>
          <w:b/>
          <w:bCs/>
          <w:color w:val="000000"/>
          <w:sz w:val="28"/>
          <w:szCs w:val="28"/>
          <w:rtl/>
        </w:rPr>
        <w:t xml:space="preserve">أتقدم بخالص الشكر وعظيم الامتنان إلى </w:t>
      </w:r>
    </w:p>
    <w:p w14:paraId="03570481" w14:textId="22EEE25D" w:rsidR="00D310CD" w:rsidRPr="00BD4AAB" w:rsidRDefault="00D310CD" w:rsidP="00D310CD">
      <w:pPr>
        <w:bidi/>
        <w:spacing w:after="0" w:line="240" w:lineRule="auto"/>
        <w:jc w:val="center"/>
        <w:rPr>
          <w:rFonts w:asciiTheme="minorBidi" w:eastAsia="Times New Roman" w:hAnsiTheme="minorBidi" w:cstheme="minorBidi"/>
          <w:color w:val="000000"/>
          <w:sz w:val="28"/>
          <w:szCs w:val="28"/>
          <w:rtl/>
        </w:rPr>
      </w:pPr>
      <w:r w:rsidRPr="00BD4AAB">
        <w:rPr>
          <w:rFonts w:asciiTheme="minorBidi" w:eastAsia="Times New Roman" w:hAnsiTheme="minorBidi" w:cstheme="minorBidi"/>
          <w:color w:val="000000"/>
          <w:sz w:val="28"/>
          <w:szCs w:val="28"/>
          <w:rtl/>
        </w:rPr>
        <w:t>الدكتور/ الفيصل عبدالحميد محمد والدكتور/ فايز جراد،</w:t>
      </w:r>
    </w:p>
    <w:p w14:paraId="0DD182B3" w14:textId="189B8162" w:rsidR="00D310CD" w:rsidRPr="00BD4AAB" w:rsidRDefault="00D310CD" w:rsidP="003013F6">
      <w:pPr>
        <w:bidi/>
        <w:spacing w:after="0" w:line="240" w:lineRule="auto"/>
        <w:jc w:val="center"/>
        <w:rPr>
          <w:rFonts w:asciiTheme="minorBidi" w:eastAsia="Times New Roman" w:hAnsiTheme="minorBidi" w:cstheme="minorBidi"/>
          <w:color w:val="000000"/>
          <w:sz w:val="28"/>
          <w:szCs w:val="28"/>
          <w:rtl/>
        </w:rPr>
      </w:pPr>
      <w:r w:rsidRPr="00BD4AAB">
        <w:rPr>
          <w:rFonts w:asciiTheme="minorBidi" w:eastAsia="Times New Roman" w:hAnsiTheme="minorBidi" w:cstheme="minorBidi"/>
          <w:color w:val="000000"/>
          <w:sz w:val="28"/>
          <w:szCs w:val="28"/>
          <w:rtl/>
        </w:rPr>
        <w:t xml:space="preserve"> المشرفين العلميين على هذا البحث،</w:t>
      </w:r>
      <w:r w:rsidR="003013F6" w:rsidRPr="00BD4AAB">
        <w:rPr>
          <w:rFonts w:asciiTheme="minorBidi" w:eastAsia="Times New Roman" w:hAnsiTheme="minorBidi" w:cstheme="minorBidi"/>
          <w:color w:val="000000"/>
          <w:sz w:val="28"/>
          <w:szCs w:val="28"/>
          <w:rtl/>
        </w:rPr>
        <w:t xml:space="preserve"> </w:t>
      </w:r>
      <w:r w:rsidRPr="00BD4AAB">
        <w:rPr>
          <w:rFonts w:asciiTheme="minorBidi" w:eastAsia="Times New Roman" w:hAnsiTheme="minorBidi" w:cstheme="minorBidi"/>
          <w:color w:val="000000"/>
          <w:sz w:val="28"/>
          <w:szCs w:val="28"/>
          <w:rtl/>
        </w:rPr>
        <w:t>لما قدّماه من دعم علمي وتوجيهات أكاديمية بنّاءة أسهمت بشكل كبير في تطوير هذا العمل</w:t>
      </w:r>
      <w:r w:rsidRPr="00BD4AAB">
        <w:rPr>
          <w:rFonts w:asciiTheme="minorBidi" w:eastAsia="Times New Roman" w:hAnsiTheme="minorBidi" w:cstheme="minorBidi"/>
          <w:color w:val="000000"/>
          <w:sz w:val="28"/>
          <w:szCs w:val="28"/>
        </w:rPr>
        <w:t>.</w:t>
      </w:r>
      <w:r w:rsidRPr="00BD4AAB">
        <w:rPr>
          <w:rFonts w:asciiTheme="minorBidi" w:eastAsia="Times New Roman" w:hAnsiTheme="minorBidi" w:cstheme="minorBidi"/>
          <w:color w:val="000000"/>
          <w:sz w:val="28"/>
          <w:szCs w:val="28"/>
        </w:rPr>
        <w:br/>
      </w:r>
      <w:r w:rsidR="003013F6" w:rsidRPr="00BD4AAB">
        <w:rPr>
          <w:rFonts w:asciiTheme="minorBidi" w:eastAsia="Times New Roman" w:hAnsiTheme="minorBidi" w:cstheme="minorBidi"/>
          <w:color w:val="000000"/>
          <w:sz w:val="28"/>
          <w:szCs w:val="28"/>
          <w:rtl/>
        </w:rPr>
        <w:t>و</w:t>
      </w:r>
      <w:r w:rsidRPr="00BD4AAB">
        <w:rPr>
          <w:rFonts w:asciiTheme="minorBidi" w:eastAsia="Times New Roman" w:hAnsiTheme="minorBidi" w:cstheme="minorBidi"/>
          <w:color w:val="000000"/>
          <w:sz w:val="28"/>
          <w:szCs w:val="28"/>
          <w:rtl/>
        </w:rPr>
        <w:t>كان لخبرتهما الواسعة، ومتابعتهما المستمرة</w:t>
      </w:r>
      <w:r w:rsidR="003013F6" w:rsidRPr="00BD4AAB">
        <w:rPr>
          <w:rFonts w:asciiTheme="minorBidi" w:eastAsia="Times New Roman" w:hAnsiTheme="minorBidi" w:cstheme="minorBidi"/>
          <w:color w:val="000000"/>
          <w:sz w:val="28"/>
          <w:szCs w:val="28"/>
          <w:rtl/>
        </w:rPr>
        <w:t xml:space="preserve"> </w:t>
      </w:r>
      <w:r w:rsidRPr="00BD4AAB">
        <w:rPr>
          <w:rFonts w:asciiTheme="minorBidi" w:eastAsia="Times New Roman" w:hAnsiTheme="minorBidi" w:cstheme="minorBidi"/>
          <w:color w:val="000000"/>
          <w:sz w:val="28"/>
          <w:szCs w:val="28"/>
          <w:rtl/>
        </w:rPr>
        <w:t xml:space="preserve">الأثر البالغ في إثراء </w:t>
      </w:r>
      <w:r w:rsidR="003013F6" w:rsidRPr="00BD4AAB">
        <w:rPr>
          <w:rFonts w:asciiTheme="minorBidi" w:eastAsia="Times New Roman" w:hAnsiTheme="minorBidi" w:cstheme="minorBidi"/>
          <w:color w:val="000000"/>
          <w:sz w:val="28"/>
          <w:szCs w:val="28"/>
          <w:rtl/>
        </w:rPr>
        <w:t>عملي عليه،</w:t>
      </w:r>
      <w:r w:rsidRPr="00BD4AAB">
        <w:rPr>
          <w:rFonts w:asciiTheme="minorBidi" w:eastAsia="Times New Roman" w:hAnsiTheme="minorBidi" w:cstheme="minorBidi"/>
          <w:color w:val="000000"/>
          <w:sz w:val="28"/>
          <w:szCs w:val="28"/>
          <w:rtl/>
        </w:rPr>
        <w:t xml:space="preserve"> وتوسيع أفق البحث العلمي لدي، وتعزيز قدرتي على التحليل والتفكير النقدي</w:t>
      </w:r>
      <w:r w:rsidRPr="00BD4AAB">
        <w:rPr>
          <w:rFonts w:asciiTheme="minorBidi" w:eastAsia="Times New Roman" w:hAnsiTheme="minorBidi" w:cstheme="minorBidi"/>
          <w:color w:val="000000"/>
          <w:sz w:val="28"/>
          <w:szCs w:val="28"/>
        </w:rPr>
        <w:t>.</w:t>
      </w:r>
      <w:r w:rsidRPr="00BD4AAB">
        <w:rPr>
          <w:rFonts w:asciiTheme="minorBidi" w:eastAsia="Times New Roman" w:hAnsiTheme="minorBidi" w:cstheme="minorBidi"/>
          <w:color w:val="000000"/>
          <w:sz w:val="28"/>
          <w:szCs w:val="28"/>
        </w:rPr>
        <w:br/>
      </w:r>
      <w:r w:rsidRPr="00BD4AAB">
        <w:rPr>
          <w:rFonts w:asciiTheme="minorBidi" w:eastAsia="Times New Roman" w:hAnsiTheme="minorBidi" w:cstheme="minorBidi"/>
          <w:color w:val="000000"/>
          <w:sz w:val="28"/>
          <w:szCs w:val="28"/>
          <w:rtl/>
        </w:rPr>
        <w:t>كما لا أنسى تشجيعهما المتواصل، وصبرهما الكريم وتذليل الصعوبات التي واجهتني خلال مختلف مراحل إعداد البح</w:t>
      </w:r>
      <w:r w:rsidR="008C66AF" w:rsidRPr="00BD4AAB">
        <w:rPr>
          <w:rFonts w:asciiTheme="minorBidi" w:eastAsia="Times New Roman" w:hAnsiTheme="minorBidi" w:cstheme="minorBidi"/>
          <w:color w:val="000000"/>
          <w:sz w:val="28"/>
          <w:szCs w:val="28"/>
          <w:rtl/>
        </w:rPr>
        <w:t>ث.</w:t>
      </w:r>
      <w:r w:rsidRPr="00BD4AAB">
        <w:rPr>
          <w:rFonts w:asciiTheme="minorBidi" w:eastAsia="Times New Roman" w:hAnsiTheme="minorBidi" w:cstheme="minorBidi"/>
          <w:color w:val="000000"/>
          <w:sz w:val="28"/>
          <w:szCs w:val="28"/>
        </w:rPr>
        <w:br/>
      </w:r>
      <w:r w:rsidRPr="00BD4AAB">
        <w:rPr>
          <w:rFonts w:asciiTheme="minorBidi" w:eastAsia="Times New Roman" w:hAnsiTheme="minorBidi" w:cstheme="minorBidi"/>
          <w:color w:val="000000"/>
          <w:sz w:val="28"/>
          <w:szCs w:val="28"/>
          <w:rtl/>
        </w:rPr>
        <w:t>فلهما مني كل الشكر والتقدير والعرفان على ما بذلاه من وقت وجهد ودعم لا يُقدّر بثمن</w:t>
      </w:r>
    </w:p>
    <w:p w14:paraId="398FB75D" w14:textId="77777777" w:rsidR="00D310CD" w:rsidRPr="00BD4AAB" w:rsidRDefault="00D310CD" w:rsidP="00D310CD">
      <w:pPr>
        <w:bidi/>
        <w:spacing w:after="0" w:line="240" w:lineRule="auto"/>
        <w:jc w:val="center"/>
        <w:rPr>
          <w:rFonts w:asciiTheme="minorBidi" w:eastAsia="Times New Roman" w:hAnsiTheme="minorBidi" w:cstheme="minorBidi"/>
          <w:b/>
          <w:bCs/>
          <w:color w:val="000000"/>
          <w:sz w:val="28"/>
          <w:szCs w:val="28"/>
          <w:rtl/>
        </w:rPr>
      </w:pPr>
      <w:r w:rsidRPr="00BD4AAB">
        <w:rPr>
          <w:rFonts w:asciiTheme="minorBidi" w:eastAsia="Times New Roman" w:hAnsiTheme="minorBidi" w:cstheme="minorBidi"/>
          <w:b/>
          <w:bCs/>
          <w:color w:val="000000"/>
          <w:sz w:val="28"/>
          <w:szCs w:val="28"/>
          <w:rtl/>
        </w:rPr>
        <w:t>سائلاً المولى عز وجل أن يجزيهما خير الجزاء، ويديم عليهما الصحة والعلم والعطاء</w:t>
      </w:r>
      <w:r w:rsidRPr="00BD4AAB">
        <w:rPr>
          <w:rFonts w:asciiTheme="minorBidi" w:eastAsia="Times New Roman" w:hAnsiTheme="minorBidi" w:cstheme="minorBidi"/>
          <w:b/>
          <w:bCs/>
          <w:color w:val="000000"/>
          <w:sz w:val="28"/>
          <w:szCs w:val="28"/>
        </w:rPr>
        <w:t>.</w:t>
      </w:r>
    </w:p>
    <w:p w14:paraId="6331CD55" w14:textId="77777777" w:rsidR="00EC5A43" w:rsidRPr="00BD4AAB" w:rsidRDefault="00EC5A43" w:rsidP="00485537">
      <w:pPr>
        <w:bidi/>
        <w:spacing w:line="360" w:lineRule="auto"/>
        <w:jc w:val="center"/>
        <w:rPr>
          <w:rFonts w:asciiTheme="minorBidi" w:eastAsia="Calibri" w:hAnsiTheme="minorBidi" w:cstheme="minorBidi"/>
          <w:b/>
          <w:bCs/>
          <w:sz w:val="32"/>
          <w:szCs w:val="32"/>
          <w:lang w:bidi="ar-EG"/>
        </w:rPr>
      </w:pPr>
      <w:r w:rsidRPr="00BD4AAB">
        <w:rPr>
          <w:rFonts w:asciiTheme="minorBidi" w:eastAsia="Calibri" w:hAnsiTheme="minorBidi" w:cstheme="minorBidi"/>
          <w:b/>
          <w:bCs/>
          <w:sz w:val="32"/>
          <w:szCs w:val="32"/>
          <w:rtl/>
          <w:lang w:bidi="ar-EG"/>
        </w:rPr>
        <w:lastRenderedPageBreak/>
        <w:t>مـلـخـص الـدراسـة</w:t>
      </w:r>
    </w:p>
    <w:p w14:paraId="271E1C1A" w14:textId="4DC116C1" w:rsidR="007E15BC" w:rsidRPr="00BD4AAB" w:rsidRDefault="000E0CC8" w:rsidP="00A72064">
      <w:pPr>
        <w:bidi/>
        <w:spacing w:line="360" w:lineRule="auto"/>
        <w:ind w:firstLine="720"/>
        <w:jc w:val="both"/>
        <w:rPr>
          <w:rFonts w:asciiTheme="minorBidi" w:eastAsia="Calibri" w:hAnsiTheme="minorBidi" w:cstheme="minorBidi"/>
          <w:sz w:val="28"/>
          <w:szCs w:val="28"/>
          <w:rtl/>
        </w:rPr>
      </w:pPr>
      <w:r w:rsidRPr="00BD4AAB">
        <w:rPr>
          <w:rFonts w:asciiTheme="minorBidi" w:eastAsia="Calibri" w:hAnsiTheme="minorBidi" w:cstheme="minorBidi"/>
          <w:sz w:val="28"/>
          <w:szCs w:val="28"/>
          <w:rtl/>
          <w:lang w:bidi="ar-EG"/>
        </w:rPr>
        <w:t>تناولت</w:t>
      </w:r>
      <w:r w:rsidR="00EC5A43" w:rsidRPr="00BD4AAB">
        <w:rPr>
          <w:rFonts w:asciiTheme="minorBidi" w:eastAsia="Calibri" w:hAnsiTheme="minorBidi" w:cstheme="minorBidi"/>
          <w:sz w:val="28"/>
          <w:szCs w:val="28"/>
          <w:rtl/>
          <w:lang w:bidi="ar-EG"/>
        </w:rPr>
        <w:t xml:space="preserve"> </w:t>
      </w:r>
      <w:r w:rsidR="008C66AF" w:rsidRPr="00BD4AAB">
        <w:rPr>
          <w:rFonts w:asciiTheme="minorBidi" w:eastAsia="Calibri" w:hAnsiTheme="minorBidi" w:cstheme="minorBidi"/>
          <w:sz w:val="28"/>
          <w:szCs w:val="28"/>
          <w:rtl/>
          <w:lang w:bidi="ar-EG"/>
        </w:rPr>
        <w:t>هذه</w:t>
      </w:r>
      <w:r w:rsidR="00EC5A43" w:rsidRPr="00BD4AAB">
        <w:rPr>
          <w:rFonts w:asciiTheme="minorBidi" w:eastAsia="Calibri" w:hAnsiTheme="minorBidi" w:cstheme="minorBidi"/>
          <w:sz w:val="28"/>
          <w:szCs w:val="28"/>
          <w:rtl/>
          <w:lang w:bidi="ar-EG"/>
        </w:rPr>
        <w:t xml:space="preserve"> الدراسة التعرف</w:t>
      </w:r>
      <w:r w:rsidRPr="00BD4AAB">
        <w:rPr>
          <w:rFonts w:asciiTheme="minorBidi" w:eastAsia="Calibri" w:hAnsiTheme="minorBidi" w:cstheme="minorBidi"/>
          <w:sz w:val="28"/>
          <w:szCs w:val="28"/>
          <w:rtl/>
          <w:lang w:bidi="ar-EG"/>
        </w:rPr>
        <w:t xml:space="preserve"> </w:t>
      </w:r>
      <w:r w:rsidR="00670AEA" w:rsidRPr="00BD4AAB">
        <w:rPr>
          <w:rFonts w:asciiTheme="minorBidi" w:eastAsia="Calibri" w:hAnsiTheme="minorBidi" w:cstheme="minorBidi"/>
          <w:sz w:val="28"/>
          <w:szCs w:val="28"/>
          <w:rtl/>
        </w:rPr>
        <w:t xml:space="preserve">على </w:t>
      </w:r>
      <w:r w:rsidR="002714F9" w:rsidRPr="00BD4AAB">
        <w:rPr>
          <w:rFonts w:asciiTheme="minorBidi" w:eastAsia="Calibri" w:hAnsiTheme="minorBidi" w:cstheme="minorBidi"/>
          <w:sz w:val="28"/>
          <w:szCs w:val="28"/>
          <w:rtl/>
        </w:rPr>
        <w:t xml:space="preserve">تأثير تطبيق إستراتيجيات </w:t>
      </w:r>
      <w:r w:rsidR="00A72064" w:rsidRPr="00BD4AAB">
        <w:rPr>
          <w:rFonts w:asciiTheme="minorBidi" w:eastAsia="Calibri" w:hAnsiTheme="minorBidi" w:cstheme="minorBidi"/>
          <w:sz w:val="28"/>
          <w:szCs w:val="28"/>
          <w:rtl/>
        </w:rPr>
        <w:t>الإدارة</w:t>
      </w:r>
      <w:r w:rsidR="002714F9" w:rsidRPr="00BD4AAB">
        <w:rPr>
          <w:rFonts w:asciiTheme="minorBidi" w:eastAsia="Calibri" w:hAnsiTheme="minorBidi" w:cstheme="minorBidi"/>
          <w:sz w:val="28"/>
          <w:szCs w:val="28"/>
          <w:rtl/>
        </w:rPr>
        <w:t xml:space="preserve"> </w:t>
      </w:r>
      <w:r w:rsidR="00670AEA" w:rsidRPr="00BD4AAB">
        <w:rPr>
          <w:rFonts w:asciiTheme="minorBidi" w:eastAsia="Calibri" w:hAnsiTheme="minorBidi" w:cstheme="minorBidi"/>
          <w:sz w:val="28"/>
          <w:szCs w:val="28"/>
          <w:rtl/>
        </w:rPr>
        <w:t xml:space="preserve">على </w:t>
      </w:r>
      <w:r w:rsidR="008C66AF" w:rsidRPr="00BD4AAB">
        <w:rPr>
          <w:rFonts w:asciiTheme="minorBidi" w:eastAsia="Calibri" w:hAnsiTheme="minorBidi" w:cstheme="minorBidi"/>
          <w:sz w:val="28"/>
          <w:szCs w:val="28"/>
          <w:rtl/>
        </w:rPr>
        <w:t>الابتكار</w:t>
      </w:r>
      <w:r w:rsidR="00670AEA" w:rsidRPr="00BD4AAB">
        <w:rPr>
          <w:rFonts w:asciiTheme="minorBidi" w:eastAsia="Calibri" w:hAnsiTheme="minorBidi" w:cstheme="minorBidi"/>
          <w:sz w:val="28"/>
          <w:szCs w:val="28"/>
          <w:rtl/>
        </w:rPr>
        <w:t xml:space="preserve"> التنظيمي في وزارة </w:t>
      </w:r>
      <w:r w:rsidR="00FB0275" w:rsidRPr="00BD4AAB">
        <w:rPr>
          <w:rFonts w:asciiTheme="minorBidi" w:eastAsia="Calibri" w:hAnsiTheme="minorBidi" w:cstheme="minorBidi"/>
          <w:sz w:val="28"/>
          <w:szCs w:val="28"/>
          <w:rtl/>
        </w:rPr>
        <w:t>الإسكان</w:t>
      </w:r>
      <w:r w:rsidR="00670AEA" w:rsidRPr="00BD4AAB">
        <w:rPr>
          <w:rFonts w:asciiTheme="minorBidi" w:eastAsia="Calibri" w:hAnsiTheme="minorBidi" w:cstheme="minorBidi"/>
          <w:sz w:val="28"/>
          <w:szCs w:val="28"/>
          <w:rtl/>
        </w:rPr>
        <w:t xml:space="preserve"> السعودية وذلك عند توسيط تحليل الأعمال ، وتمثلت أبعاد إستراتيجيات </w:t>
      </w:r>
      <w:r w:rsidR="00A72064" w:rsidRPr="00BD4AAB">
        <w:rPr>
          <w:rFonts w:asciiTheme="minorBidi" w:eastAsia="Calibri" w:hAnsiTheme="minorBidi" w:cstheme="minorBidi"/>
          <w:sz w:val="28"/>
          <w:szCs w:val="28"/>
          <w:rtl/>
        </w:rPr>
        <w:t>الإدارة</w:t>
      </w:r>
      <w:r w:rsidR="00670AEA" w:rsidRPr="00BD4AAB">
        <w:rPr>
          <w:rFonts w:asciiTheme="minorBidi" w:eastAsia="Calibri" w:hAnsiTheme="minorBidi" w:cstheme="minorBidi"/>
          <w:sz w:val="28"/>
          <w:szCs w:val="28"/>
          <w:rtl/>
        </w:rPr>
        <w:t xml:space="preserve"> بـ (التحليل البيئي، صياغة وتكوين </w:t>
      </w:r>
      <w:r w:rsidR="00C951BA" w:rsidRPr="00BD4AAB">
        <w:rPr>
          <w:rFonts w:asciiTheme="minorBidi" w:eastAsia="Calibri" w:hAnsiTheme="minorBidi" w:cstheme="minorBidi"/>
          <w:sz w:val="28"/>
          <w:szCs w:val="28"/>
          <w:rtl/>
        </w:rPr>
        <w:t>الإستراتيجية</w:t>
      </w:r>
      <w:r w:rsidR="00670AEA" w:rsidRPr="00BD4AAB">
        <w:rPr>
          <w:rFonts w:asciiTheme="minorBidi" w:eastAsia="Calibri" w:hAnsiTheme="minorBidi" w:cstheme="minorBidi"/>
          <w:sz w:val="28"/>
          <w:szCs w:val="28"/>
          <w:rtl/>
        </w:rPr>
        <w:t xml:space="preserve">، تنفيذ </w:t>
      </w:r>
      <w:r w:rsidR="00C951BA" w:rsidRPr="00BD4AAB">
        <w:rPr>
          <w:rFonts w:asciiTheme="minorBidi" w:eastAsia="Calibri" w:hAnsiTheme="minorBidi" w:cstheme="minorBidi"/>
          <w:sz w:val="28"/>
          <w:szCs w:val="28"/>
          <w:rtl/>
        </w:rPr>
        <w:t>الإستراتيجية</w:t>
      </w:r>
      <w:r w:rsidR="00670AEA" w:rsidRPr="00BD4AAB">
        <w:rPr>
          <w:rFonts w:asciiTheme="minorBidi" w:eastAsia="Calibri" w:hAnsiTheme="minorBidi" w:cstheme="minorBidi"/>
          <w:sz w:val="28"/>
          <w:szCs w:val="28"/>
          <w:rtl/>
        </w:rPr>
        <w:t xml:space="preserve">، التقييم والرقابة)، بينما تمثلت أبعاد </w:t>
      </w:r>
      <w:r w:rsidR="008C66AF" w:rsidRPr="00BD4AAB">
        <w:rPr>
          <w:rFonts w:asciiTheme="minorBidi" w:eastAsia="Calibri" w:hAnsiTheme="minorBidi" w:cstheme="minorBidi"/>
          <w:sz w:val="28"/>
          <w:szCs w:val="28"/>
          <w:rtl/>
        </w:rPr>
        <w:t>الابتكار</w:t>
      </w:r>
      <w:r w:rsidR="00670AEA" w:rsidRPr="00BD4AAB">
        <w:rPr>
          <w:rFonts w:asciiTheme="minorBidi" w:eastAsia="Calibri" w:hAnsiTheme="minorBidi" w:cstheme="minorBidi"/>
          <w:sz w:val="28"/>
          <w:szCs w:val="28"/>
          <w:rtl/>
        </w:rPr>
        <w:t xml:space="preserve"> التنظيمي (</w:t>
      </w:r>
      <w:r w:rsidR="008C66AF" w:rsidRPr="00BD4AAB">
        <w:rPr>
          <w:rFonts w:asciiTheme="minorBidi" w:eastAsia="Calibri" w:hAnsiTheme="minorBidi" w:cstheme="minorBidi"/>
          <w:sz w:val="28"/>
          <w:szCs w:val="28"/>
          <w:rtl/>
        </w:rPr>
        <w:t>الابتكار</w:t>
      </w:r>
      <w:r w:rsidR="00670AEA" w:rsidRPr="00BD4AAB">
        <w:rPr>
          <w:rFonts w:asciiTheme="minorBidi" w:eastAsia="Calibri" w:hAnsiTheme="minorBidi" w:cstheme="minorBidi"/>
          <w:sz w:val="28"/>
          <w:szCs w:val="28"/>
          <w:rtl/>
        </w:rPr>
        <w:t xml:space="preserve"> </w:t>
      </w:r>
      <w:r w:rsidR="007B7B1F" w:rsidRPr="00BD4AAB">
        <w:rPr>
          <w:rFonts w:asciiTheme="minorBidi" w:eastAsia="Calibri" w:hAnsiTheme="minorBidi" w:cstheme="minorBidi"/>
          <w:sz w:val="28"/>
          <w:szCs w:val="28"/>
          <w:rtl/>
        </w:rPr>
        <w:t>الإداري</w:t>
      </w:r>
      <w:r w:rsidR="00670AEA" w:rsidRPr="00BD4AAB">
        <w:rPr>
          <w:rFonts w:asciiTheme="minorBidi" w:eastAsia="Calibri" w:hAnsiTheme="minorBidi" w:cstheme="minorBidi"/>
          <w:sz w:val="28"/>
          <w:szCs w:val="28"/>
          <w:rtl/>
        </w:rPr>
        <w:t xml:space="preserve">، </w:t>
      </w:r>
      <w:r w:rsidR="008C66AF" w:rsidRPr="00BD4AAB">
        <w:rPr>
          <w:rFonts w:asciiTheme="minorBidi" w:eastAsia="Calibri" w:hAnsiTheme="minorBidi" w:cstheme="minorBidi"/>
          <w:sz w:val="28"/>
          <w:szCs w:val="28"/>
          <w:rtl/>
        </w:rPr>
        <w:t>الابتكار</w:t>
      </w:r>
      <w:r w:rsidR="00670AEA" w:rsidRPr="00BD4AAB">
        <w:rPr>
          <w:rFonts w:asciiTheme="minorBidi" w:eastAsia="Calibri" w:hAnsiTheme="minorBidi" w:cstheme="minorBidi"/>
          <w:sz w:val="28"/>
          <w:szCs w:val="28"/>
          <w:rtl/>
        </w:rPr>
        <w:t xml:space="preserve"> التكنولوجي، </w:t>
      </w:r>
      <w:r w:rsidR="008C66AF" w:rsidRPr="00BD4AAB">
        <w:rPr>
          <w:rFonts w:asciiTheme="minorBidi" w:eastAsia="Calibri" w:hAnsiTheme="minorBidi" w:cstheme="minorBidi"/>
          <w:sz w:val="28"/>
          <w:szCs w:val="28"/>
          <w:rtl/>
        </w:rPr>
        <w:t>ابتكار</w:t>
      </w:r>
      <w:r w:rsidR="00670AEA" w:rsidRPr="00BD4AAB">
        <w:rPr>
          <w:rFonts w:asciiTheme="minorBidi" w:eastAsia="Calibri" w:hAnsiTheme="minorBidi" w:cstheme="minorBidi"/>
          <w:sz w:val="28"/>
          <w:szCs w:val="28"/>
          <w:rtl/>
        </w:rPr>
        <w:t xml:space="preserve"> الخدمات)، واعتمدت الدراسة في منهجيتها على المنهج الكمي الوصفي التحليلي، كما استخدم الباحث برمجية الحزمة ال</w:t>
      </w:r>
      <w:r w:rsidR="00E95EEB" w:rsidRPr="00BD4AAB">
        <w:rPr>
          <w:rFonts w:asciiTheme="minorBidi" w:eastAsia="Calibri" w:hAnsiTheme="minorBidi" w:cstheme="minorBidi"/>
          <w:sz w:val="28"/>
          <w:szCs w:val="28"/>
          <w:rtl/>
        </w:rPr>
        <w:t>إحصائية</w:t>
      </w:r>
      <w:r w:rsidR="00670AEA" w:rsidRPr="00BD4AAB">
        <w:rPr>
          <w:rFonts w:asciiTheme="minorBidi" w:eastAsia="Calibri" w:hAnsiTheme="minorBidi" w:cstheme="minorBidi"/>
          <w:sz w:val="28"/>
          <w:szCs w:val="28"/>
          <w:rtl/>
        </w:rPr>
        <w:t xml:space="preserve"> في العلوم الاجتماعية</w:t>
      </w:r>
      <w:r w:rsidR="00670AEA" w:rsidRPr="00BD4AAB">
        <w:rPr>
          <w:rFonts w:asciiTheme="minorBidi" w:eastAsia="Calibri" w:hAnsiTheme="minorBidi" w:cstheme="minorBidi"/>
          <w:sz w:val="28"/>
          <w:szCs w:val="28"/>
          <w:lang w:bidi="ar-EG"/>
        </w:rPr>
        <w:t xml:space="preserve"> SPSS </w:t>
      </w:r>
      <w:r w:rsidR="00670AEA" w:rsidRPr="00BD4AAB">
        <w:rPr>
          <w:rFonts w:asciiTheme="minorBidi" w:eastAsia="Calibri" w:hAnsiTheme="minorBidi" w:cstheme="minorBidi"/>
          <w:sz w:val="28"/>
          <w:szCs w:val="28"/>
          <w:rtl/>
        </w:rPr>
        <w:t>وبرمجية</w:t>
      </w:r>
      <w:r w:rsidR="00670AEA" w:rsidRPr="00BD4AAB">
        <w:rPr>
          <w:rFonts w:asciiTheme="minorBidi" w:eastAsia="Calibri" w:hAnsiTheme="minorBidi" w:cstheme="minorBidi"/>
          <w:sz w:val="28"/>
          <w:szCs w:val="28"/>
          <w:lang w:bidi="ar-EG"/>
        </w:rPr>
        <w:t xml:space="preserve"> Smart PLS4 </w:t>
      </w:r>
      <w:r w:rsidR="00670AEA" w:rsidRPr="00BD4AAB">
        <w:rPr>
          <w:rFonts w:asciiTheme="minorBidi" w:eastAsia="Calibri" w:hAnsiTheme="minorBidi" w:cstheme="minorBidi"/>
          <w:sz w:val="28"/>
          <w:szCs w:val="28"/>
          <w:rtl/>
        </w:rPr>
        <w:t xml:space="preserve">لتحليل النتائج وفحص الفرضيات، وتمثل مجتمع الدراسة من جميع العاملين في المستويات </w:t>
      </w:r>
      <w:r w:rsidR="007B7B1F" w:rsidRPr="00BD4AAB">
        <w:rPr>
          <w:rFonts w:asciiTheme="minorBidi" w:eastAsia="Calibri" w:hAnsiTheme="minorBidi" w:cstheme="minorBidi"/>
          <w:sz w:val="28"/>
          <w:szCs w:val="28"/>
          <w:rtl/>
        </w:rPr>
        <w:t>الإداري</w:t>
      </w:r>
      <w:r w:rsidR="00670AEA" w:rsidRPr="00BD4AAB">
        <w:rPr>
          <w:rFonts w:asciiTheme="minorBidi" w:eastAsia="Calibri" w:hAnsiTheme="minorBidi" w:cstheme="minorBidi"/>
          <w:sz w:val="28"/>
          <w:szCs w:val="28"/>
          <w:rtl/>
        </w:rPr>
        <w:t>ة العليا والوسطى (</w:t>
      </w:r>
      <w:r w:rsidR="008C66AF" w:rsidRPr="00BD4AAB">
        <w:rPr>
          <w:rFonts w:asciiTheme="minorBidi" w:eastAsia="Calibri" w:hAnsiTheme="minorBidi" w:cstheme="minorBidi"/>
          <w:sz w:val="28"/>
          <w:szCs w:val="28"/>
          <w:rtl/>
        </w:rPr>
        <w:t>مديري</w:t>
      </w:r>
      <w:r w:rsidR="00670AEA" w:rsidRPr="00BD4AAB">
        <w:rPr>
          <w:rFonts w:asciiTheme="minorBidi" w:eastAsia="Calibri" w:hAnsiTheme="minorBidi" w:cstheme="minorBidi"/>
          <w:sz w:val="28"/>
          <w:szCs w:val="28"/>
          <w:rtl/>
        </w:rPr>
        <w:t xml:space="preserve"> ال</w:t>
      </w:r>
      <w:r w:rsidR="008C66AF" w:rsidRPr="00BD4AAB">
        <w:rPr>
          <w:rFonts w:asciiTheme="minorBidi" w:eastAsia="Calibri" w:hAnsiTheme="minorBidi" w:cstheme="minorBidi"/>
          <w:sz w:val="28"/>
          <w:szCs w:val="28"/>
          <w:rtl/>
        </w:rPr>
        <w:t>إ</w:t>
      </w:r>
      <w:r w:rsidR="00670AEA" w:rsidRPr="00BD4AAB">
        <w:rPr>
          <w:rFonts w:asciiTheme="minorBidi" w:eastAsia="Calibri" w:hAnsiTheme="minorBidi" w:cstheme="minorBidi"/>
          <w:sz w:val="28"/>
          <w:szCs w:val="28"/>
          <w:rtl/>
        </w:rPr>
        <w:t xml:space="preserve">دارات) في وزارة </w:t>
      </w:r>
      <w:r w:rsidR="00FB0275" w:rsidRPr="00BD4AAB">
        <w:rPr>
          <w:rFonts w:asciiTheme="minorBidi" w:eastAsia="Calibri" w:hAnsiTheme="minorBidi" w:cstheme="minorBidi"/>
          <w:sz w:val="28"/>
          <w:szCs w:val="28"/>
          <w:rtl/>
        </w:rPr>
        <w:t>الإسكان</w:t>
      </w:r>
      <w:r w:rsidR="00670AEA" w:rsidRPr="00BD4AAB">
        <w:rPr>
          <w:rFonts w:asciiTheme="minorBidi" w:eastAsia="Calibri" w:hAnsiTheme="minorBidi" w:cstheme="minorBidi"/>
          <w:sz w:val="28"/>
          <w:szCs w:val="28"/>
          <w:rtl/>
        </w:rPr>
        <w:t xml:space="preserve"> السعودية، والبالغ عددهم (3156) مديراً، وتمثلت وحدة المعاينة عينة عشوائية طبقية من جميع العاملين في المستويات </w:t>
      </w:r>
      <w:r w:rsidR="007B7B1F" w:rsidRPr="00BD4AAB">
        <w:rPr>
          <w:rFonts w:asciiTheme="minorBidi" w:eastAsia="Calibri" w:hAnsiTheme="minorBidi" w:cstheme="minorBidi"/>
          <w:sz w:val="28"/>
          <w:szCs w:val="28"/>
          <w:rtl/>
        </w:rPr>
        <w:t>الإداري</w:t>
      </w:r>
      <w:r w:rsidR="00670AEA" w:rsidRPr="00BD4AAB">
        <w:rPr>
          <w:rFonts w:asciiTheme="minorBidi" w:eastAsia="Calibri" w:hAnsiTheme="minorBidi" w:cstheme="minorBidi"/>
          <w:sz w:val="28"/>
          <w:szCs w:val="28"/>
          <w:rtl/>
        </w:rPr>
        <w:t xml:space="preserve">ة العليا والوسطى في وزارة </w:t>
      </w:r>
      <w:r w:rsidR="00FB0275" w:rsidRPr="00BD4AAB">
        <w:rPr>
          <w:rFonts w:asciiTheme="minorBidi" w:eastAsia="Calibri" w:hAnsiTheme="minorBidi" w:cstheme="minorBidi"/>
          <w:sz w:val="28"/>
          <w:szCs w:val="28"/>
          <w:rtl/>
        </w:rPr>
        <w:t>الإسكان</w:t>
      </w:r>
      <w:r w:rsidR="00670AEA" w:rsidRPr="00BD4AAB">
        <w:rPr>
          <w:rFonts w:asciiTheme="minorBidi" w:eastAsia="Calibri" w:hAnsiTheme="minorBidi" w:cstheme="minorBidi"/>
          <w:sz w:val="28"/>
          <w:szCs w:val="28"/>
          <w:rtl/>
        </w:rPr>
        <w:t xml:space="preserve"> السعودية، تم توزيع</w:t>
      </w:r>
      <w:r w:rsidR="00670AEA" w:rsidRPr="00BD4AAB">
        <w:rPr>
          <w:rFonts w:asciiTheme="minorBidi" w:eastAsia="Calibri" w:hAnsiTheme="minorBidi" w:cstheme="minorBidi"/>
          <w:sz w:val="28"/>
          <w:szCs w:val="28"/>
          <w:lang w:bidi="ar-EG"/>
        </w:rPr>
        <w:t xml:space="preserve"> (341) </w:t>
      </w:r>
      <w:r w:rsidR="00670AEA" w:rsidRPr="00BD4AAB">
        <w:rPr>
          <w:rFonts w:asciiTheme="minorBidi" w:eastAsia="Calibri" w:hAnsiTheme="minorBidi" w:cstheme="minorBidi"/>
          <w:sz w:val="28"/>
          <w:szCs w:val="28"/>
          <w:rtl/>
        </w:rPr>
        <w:t>استبيان واسترداد (324) استبيان صالح للتحليل الإحصائي</w:t>
      </w:r>
      <w:r w:rsidR="007E15BC" w:rsidRPr="00BD4AAB">
        <w:rPr>
          <w:rFonts w:asciiTheme="minorBidi" w:eastAsia="Calibri" w:hAnsiTheme="minorBidi" w:cstheme="minorBidi"/>
          <w:sz w:val="28"/>
          <w:szCs w:val="28"/>
          <w:rtl/>
        </w:rPr>
        <w:t>.</w:t>
      </w:r>
    </w:p>
    <w:p w14:paraId="21D3A93F" w14:textId="698ADC2F" w:rsidR="002714F9" w:rsidRPr="00BD4AAB" w:rsidRDefault="00670AEA" w:rsidP="00A72064">
      <w:pPr>
        <w:bidi/>
        <w:spacing w:line="360" w:lineRule="auto"/>
        <w:ind w:firstLine="720"/>
        <w:jc w:val="both"/>
        <w:rPr>
          <w:rFonts w:asciiTheme="minorBidi" w:eastAsia="Calibri" w:hAnsiTheme="minorBidi" w:cstheme="minorBidi"/>
          <w:sz w:val="28"/>
          <w:szCs w:val="28"/>
          <w:rtl/>
          <w:lang w:bidi="ar-EG"/>
        </w:rPr>
      </w:pPr>
      <w:r w:rsidRPr="00BD4AAB">
        <w:rPr>
          <w:rFonts w:asciiTheme="minorBidi" w:eastAsia="Calibri" w:hAnsiTheme="minorBidi" w:cstheme="minorBidi"/>
          <w:sz w:val="28"/>
          <w:szCs w:val="28"/>
          <w:rtl/>
        </w:rPr>
        <w:t xml:space="preserve">وأشارت نتائج الدراسة إلى أن هناك </w:t>
      </w:r>
      <w:r w:rsidR="007E15BC" w:rsidRPr="00BD4AAB">
        <w:rPr>
          <w:rFonts w:asciiTheme="minorBidi" w:eastAsia="Calibri" w:hAnsiTheme="minorBidi" w:cstheme="minorBidi"/>
          <w:sz w:val="28"/>
          <w:szCs w:val="28"/>
          <w:rtl/>
        </w:rPr>
        <w:t>تأثيرا</w:t>
      </w:r>
      <w:r w:rsidRPr="00BD4AAB">
        <w:rPr>
          <w:rFonts w:asciiTheme="minorBidi" w:eastAsia="Calibri" w:hAnsiTheme="minorBidi" w:cstheme="minorBidi"/>
          <w:sz w:val="28"/>
          <w:szCs w:val="28"/>
          <w:rtl/>
        </w:rPr>
        <w:t xml:space="preserve"> </w:t>
      </w:r>
      <w:r w:rsidR="007E15BC" w:rsidRPr="00BD4AAB">
        <w:rPr>
          <w:rFonts w:asciiTheme="minorBidi" w:eastAsia="Calibri" w:hAnsiTheme="minorBidi" w:cstheme="minorBidi"/>
          <w:sz w:val="28"/>
          <w:szCs w:val="28"/>
          <w:rtl/>
        </w:rPr>
        <w:t xml:space="preserve">لتطبيق إستراتيجيات </w:t>
      </w:r>
      <w:r w:rsidR="00A72064" w:rsidRPr="00BD4AAB">
        <w:rPr>
          <w:rFonts w:asciiTheme="minorBidi" w:eastAsia="Calibri" w:hAnsiTheme="minorBidi" w:cstheme="minorBidi"/>
          <w:sz w:val="28"/>
          <w:szCs w:val="28"/>
          <w:rtl/>
        </w:rPr>
        <w:t>الإدارة</w:t>
      </w:r>
      <w:r w:rsidRPr="00BD4AAB">
        <w:rPr>
          <w:rFonts w:asciiTheme="minorBidi" w:eastAsia="Calibri" w:hAnsiTheme="minorBidi" w:cstheme="minorBidi"/>
          <w:sz w:val="28"/>
          <w:szCs w:val="28"/>
          <w:rtl/>
        </w:rPr>
        <w:t xml:space="preserve"> بأبعادها (التحليل البيئي، صياغة وتكوين </w:t>
      </w:r>
      <w:r w:rsidR="00C951BA" w:rsidRPr="00BD4AAB">
        <w:rPr>
          <w:rFonts w:asciiTheme="minorBidi" w:eastAsia="Calibri" w:hAnsiTheme="minorBidi" w:cstheme="minorBidi"/>
          <w:sz w:val="28"/>
          <w:szCs w:val="28"/>
          <w:rtl/>
        </w:rPr>
        <w:t>الإستراتيجية</w:t>
      </w:r>
      <w:r w:rsidRPr="00BD4AAB">
        <w:rPr>
          <w:rFonts w:asciiTheme="minorBidi" w:eastAsia="Calibri" w:hAnsiTheme="minorBidi" w:cstheme="minorBidi"/>
          <w:sz w:val="28"/>
          <w:szCs w:val="28"/>
          <w:rtl/>
        </w:rPr>
        <w:t xml:space="preserve"> ، تنفيذ </w:t>
      </w:r>
      <w:r w:rsidR="00C951BA" w:rsidRPr="00BD4AAB">
        <w:rPr>
          <w:rFonts w:asciiTheme="minorBidi" w:eastAsia="Calibri" w:hAnsiTheme="minorBidi" w:cstheme="minorBidi"/>
          <w:sz w:val="28"/>
          <w:szCs w:val="28"/>
          <w:rtl/>
        </w:rPr>
        <w:t>الإستراتيجية</w:t>
      </w:r>
      <w:r w:rsidRPr="00BD4AAB">
        <w:rPr>
          <w:rFonts w:asciiTheme="minorBidi" w:eastAsia="Calibri" w:hAnsiTheme="minorBidi" w:cstheme="minorBidi"/>
          <w:sz w:val="28"/>
          <w:szCs w:val="28"/>
          <w:rtl/>
        </w:rPr>
        <w:t xml:space="preserve">، التقييم والرقابة) على </w:t>
      </w:r>
      <w:r w:rsidR="00A72064" w:rsidRPr="00BD4AAB">
        <w:rPr>
          <w:rFonts w:asciiTheme="minorBidi" w:eastAsia="Calibri" w:hAnsiTheme="minorBidi" w:cstheme="minorBidi"/>
          <w:sz w:val="28"/>
          <w:szCs w:val="28"/>
          <w:rtl/>
        </w:rPr>
        <w:t>ال</w:t>
      </w:r>
      <w:r w:rsidR="007B7B1F" w:rsidRPr="00BD4AAB">
        <w:rPr>
          <w:rFonts w:asciiTheme="minorBidi" w:eastAsia="Calibri" w:hAnsiTheme="minorBidi" w:cstheme="minorBidi"/>
          <w:sz w:val="28"/>
          <w:szCs w:val="28"/>
          <w:rtl/>
        </w:rPr>
        <w:t>إبتكار</w:t>
      </w:r>
      <w:r w:rsidRPr="00BD4AAB">
        <w:rPr>
          <w:rFonts w:asciiTheme="minorBidi" w:eastAsia="Calibri" w:hAnsiTheme="minorBidi" w:cstheme="minorBidi"/>
          <w:sz w:val="28"/>
          <w:szCs w:val="28"/>
          <w:rtl/>
        </w:rPr>
        <w:t xml:space="preserve"> التنظيمي بأبعاده (</w:t>
      </w:r>
      <w:r w:rsidR="00A72064" w:rsidRPr="00BD4AAB">
        <w:rPr>
          <w:rFonts w:asciiTheme="minorBidi" w:eastAsia="Calibri" w:hAnsiTheme="minorBidi" w:cstheme="minorBidi"/>
          <w:sz w:val="28"/>
          <w:szCs w:val="28"/>
          <w:rtl/>
        </w:rPr>
        <w:t>ال</w:t>
      </w:r>
      <w:r w:rsidR="007B7B1F" w:rsidRPr="00BD4AAB">
        <w:rPr>
          <w:rFonts w:asciiTheme="minorBidi" w:eastAsia="Calibri" w:hAnsiTheme="minorBidi" w:cstheme="minorBidi"/>
          <w:sz w:val="28"/>
          <w:szCs w:val="28"/>
          <w:rtl/>
        </w:rPr>
        <w:t>إبتكار</w:t>
      </w:r>
      <w:r w:rsidRPr="00BD4AAB">
        <w:rPr>
          <w:rFonts w:asciiTheme="minorBidi" w:eastAsia="Calibri" w:hAnsiTheme="minorBidi" w:cstheme="minorBidi"/>
          <w:sz w:val="28"/>
          <w:szCs w:val="28"/>
          <w:rtl/>
        </w:rPr>
        <w:t xml:space="preserve"> </w:t>
      </w:r>
      <w:r w:rsidR="007B7B1F" w:rsidRPr="00BD4AAB">
        <w:rPr>
          <w:rFonts w:asciiTheme="minorBidi" w:eastAsia="Calibri" w:hAnsiTheme="minorBidi" w:cstheme="minorBidi"/>
          <w:sz w:val="28"/>
          <w:szCs w:val="28"/>
          <w:rtl/>
        </w:rPr>
        <w:t>الإداري</w:t>
      </w:r>
      <w:r w:rsidRPr="00BD4AAB">
        <w:rPr>
          <w:rFonts w:asciiTheme="minorBidi" w:eastAsia="Calibri" w:hAnsiTheme="minorBidi" w:cstheme="minorBidi"/>
          <w:sz w:val="28"/>
          <w:szCs w:val="28"/>
          <w:rtl/>
        </w:rPr>
        <w:t xml:space="preserve">، </w:t>
      </w:r>
      <w:r w:rsidR="00A72064" w:rsidRPr="00BD4AAB">
        <w:rPr>
          <w:rFonts w:asciiTheme="minorBidi" w:eastAsia="Calibri" w:hAnsiTheme="minorBidi" w:cstheme="minorBidi"/>
          <w:sz w:val="28"/>
          <w:szCs w:val="28"/>
          <w:rtl/>
        </w:rPr>
        <w:t>ال</w:t>
      </w:r>
      <w:r w:rsidR="007B7B1F" w:rsidRPr="00BD4AAB">
        <w:rPr>
          <w:rFonts w:asciiTheme="minorBidi" w:eastAsia="Calibri" w:hAnsiTheme="minorBidi" w:cstheme="minorBidi"/>
          <w:sz w:val="28"/>
          <w:szCs w:val="28"/>
          <w:rtl/>
        </w:rPr>
        <w:t>إبتكار</w:t>
      </w:r>
      <w:r w:rsidRPr="00BD4AAB">
        <w:rPr>
          <w:rFonts w:asciiTheme="minorBidi" w:eastAsia="Calibri" w:hAnsiTheme="minorBidi" w:cstheme="minorBidi"/>
          <w:sz w:val="28"/>
          <w:szCs w:val="28"/>
          <w:rtl/>
        </w:rPr>
        <w:t xml:space="preserve"> التكنولوجي، </w:t>
      </w:r>
      <w:r w:rsidR="007B7B1F" w:rsidRPr="00BD4AAB">
        <w:rPr>
          <w:rFonts w:asciiTheme="minorBidi" w:eastAsia="Calibri" w:hAnsiTheme="minorBidi" w:cstheme="minorBidi"/>
          <w:sz w:val="28"/>
          <w:szCs w:val="28"/>
          <w:rtl/>
        </w:rPr>
        <w:t>إبتكار</w:t>
      </w:r>
      <w:r w:rsidRPr="00BD4AAB">
        <w:rPr>
          <w:rFonts w:asciiTheme="minorBidi" w:eastAsia="Calibri" w:hAnsiTheme="minorBidi" w:cstheme="minorBidi"/>
          <w:sz w:val="28"/>
          <w:szCs w:val="28"/>
          <w:rtl/>
        </w:rPr>
        <w:t xml:space="preserve"> الخدمات) في وزارة </w:t>
      </w:r>
      <w:r w:rsidR="00FB0275" w:rsidRPr="00BD4AAB">
        <w:rPr>
          <w:rFonts w:asciiTheme="minorBidi" w:eastAsia="Calibri" w:hAnsiTheme="minorBidi" w:cstheme="minorBidi"/>
          <w:sz w:val="28"/>
          <w:szCs w:val="28"/>
          <w:rtl/>
        </w:rPr>
        <w:t>الإسكان</w:t>
      </w:r>
      <w:r w:rsidRPr="00BD4AAB">
        <w:rPr>
          <w:rFonts w:asciiTheme="minorBidi" w:eastAsia="Calibri" w:hAnsiTheme="minorBidi" w:cstheme="minorBidi"/>
          <w:sz w:val="28"/>
          <w:szCs w:val="28"/>
          <w:rtl/>
        </w:rPr>
        <w:t xml:space="preserve"> السعودية، كما وجدت الدراسة أن تحليل الأعمال يتوسط العلاقة بين</w:t>
      </w:r>
      <w:r w:rsidR="007E15BC" w:rsidRPr="00BD4AAB">
        <w:rPr>
          <w:rFonts w:asciiTheme="minorBidi" w:eastAsia="Calibri" w:hAnsiTheme="minorBidi" w:cstheme="minorBidi"/>
          <w:sz w:val="28"/>
          <w:szCs w:val="28"/>
          <w:rtl/>
        </w:rPr>
        <w:t xml:space="preserve"> إستراتيجيات</w:t>
      </w:r>
      <w:r w:rsidRPr="00BD4AAB">
        <w:rPr>
          <w:rFonts w:asciiTheme="minorBidi" w:eastAsia="Calibri" w:hAnsiTheme="minorBidi" w:cstheme="minorBidi"/>
          <w:sz w:val="28"/>
          <w:szCs w:val="28"/>
          <w:rtl/>
        </w:rPr>
        <w:t xml:space="preserve"> </w:t>
      </w:r>
      <w:r w:rsidR="00A72064" w:rsidRPr="00BD4AAB">
        <w:rPr>
          <w:rFonts w:asciiTheme="minorBidi" w:eastAsia="Calibri" w:hAnsiTheme="minorBidi" w:cstheme="minorBidi"/>
          <w:sz w:val="28"/>
          <w:szCs w:val="28"/>
          <w:rtl/>
        </w:rPr>
        <w:t>الإدارة</w:t>
      </w:r>
      <w:r w:rsidRPr="00BD4AAB">
        <w:rPr>
          <w:rFonts w:asciiTheme="minorBidi" w:eastAsia="Calibri" w:hAnsiTheme="minorBidi" w:cstheme="minorBidi"/>
          <w:sz w:val="28"/>
          <w:szCs w:val="28"/>
          <w:rtl/>
        </w:rPr>
        <w:t xml:space="preserve"> و</w:t>
      </w:r>
      <w:r w:rsidR="00A72064" w:rsidRPr="00BD4AAB">
        <w:rPr>
          <w:rFonts w:asciiTheme="minorBidi" w:eastAsia="Calibri" w:hAnsiTheme="minorBidi" w:cstheme="minorBidi"/>
          <w:sz w:val="28"/>
          <w:szCs w:val="28"/>
          <w:rtl/>
        </w:rPr>
        <w:t>ال</w:t>
      </w:r>
      <w:r w:rsidR="007B7B1F" w:rsidRPr="00BD4AAB">
        <w:rPr>
          <w:rFonts w:asciiTheme="minorBidi" w:eastAsia="Calibri" w:hAnsiTheme="minorBidi" w:cstheme="minorBidi"/>
          <w:sz w:val="28"/>
          <w:szCs w:val="28"/>
          <w:rtl/>
        </w:rPr>
        <w:t>إبتكار</w:t>
      </w:r>
      <w:r w:rsidRPr="00BD4AAB">
        <w:rPr>
          <w:rFonts w:asciiTheme="minorBidi" w:eastAsia="Calibri" w:hAnsiTheme="minorBidi" w:cstheme="minorBidi"/>
          <w:sz w:val="28"/>
          <w:szCs w:val="28"/>
          <w:rtl/>
        </w:rPr>
        <w:t xml:space="preserve"> التنظيمي</w:t>
      </w:r>
      <w:r w:rsidRPr="00BD4AAB">
        <w:rPr>
          <w:rFonts w:asciiTheme="minorBidi" w:eastAsia="Calibri" w:hAnsiTheme="minorBidi" w:cstheme="minorBidi"/>
          <w:sz w:val="28"/>
          <w:szCs w:val="28"/>
          <w:lang w:bidi="ar-EG"/>
        </w:rPr>
        <w:t xml:space="preserve">. </w:t>
      </w:r>
    </w:p>
    <w:p w14:paraId="395B641F" w14:textId="6E15D743" w:rsidR="00670AEA" w:rsidRPr="00BD4AAB" w:rsidRDefault="00670AEA" w:rsidP="00A72064">
      <w:pPr>
        <w:bidi/>
        <w:spacing w:line="360" w:lineRule="auto"/>
        <w:ind w:firstLine="720"/>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rPr>
        <w:t xml:space="preserve">وأوصت الدراسة إجراء دراسات مستقبلية تهدف إلى استكشاف العلاقة بين </w:t>
      </w:r>
      <w:r w:rsidR="002714F9" w:rsidRPr="00BD4AAB">
        <w:rPr>
          <w:rFonts w:asciiTheme="minorBidi" w:eastAsia="Calibri" w:hAnsiTheme="minorBidi" w:cstheme="minorBidi"/>
          <w:sz w:val="28"/>
          <w:szCs w:val="28"/>
          <w:rtl/>
        </w:rPr>
        <w:t>تطبيق ا</w:t>
      </w:r>
      <w:r w:rsidR="00FB0275" w:rsidRPr="00BD4AAB">
        <w:rPr>
          <w:rFonts w:asciiTheme="minorBidi" w:eastAsia="Calibri" w:hAnsiTheme="minorBidi" w:cstheme="minorBidi"/>
          <w:sz w:val="28"/>
          <w:szCs w:val="28"/>
          <w:rtl/>
        </w:rPr>
        <w:t xml:space="preserve">لإستراتيجيات </w:t>
      </w:r>
      <w:r w:rsidR="007B7B1F" w:rsidRPr="00BD4AAB">
        <w:rPr>
          <w:rFonts w:asciiTheme="minorBidi" w:eastAsia="Calibri" w:hAnsiTheme="minorBidi" w:cstheme="minorBidi"/>
          <w:sz w:val="28"/>
          <w:szCs w:val="28"/>
          <w:rtl/>
        </w:rPr>
        <w:t>الإداري</w:t>
      </w:r>
      <w:r w:rsidR="002714F9" w:rsidRPr="00BD4AAB">
        <w:rPr>
          <w:rFonts w:asciiTheme="minorBidi" w:eastAsia="Calibri" w:hAnsiTheme="minorBidi" w:cstheme="minorBidi"/>
          <w:sz w:val="28"/>
          <w:szCs w:val="28"/>
          <w:rtl/>
        </w:rPr>
        <w:t>ة</w:t>
      </w:r>
      <w:r w:rsidRPr="00BD4AAB">
        <w:rPr>
          <w:rFonts w:asciiTheme="minorBidi" w:eastAsia="Calibri" w:hAnsiTheme="minorBidi" w:cstheme="minorBidi"/>
          <w:sz w:val="28"/>
          <w:szCs w:val="28"/>
          <w:rtl/>
        </w:rPr>
        <w:t xml:space="preserve"> وأنواع مختلفة من </w:t>
      </w:r>
      <w:r w:rsidR="00A72064" w:rsidRPr="00BD4AAB">
        <w:rPr>
          <w:rFonts w:asciiTheme="minorBidi" w:eastAsia="Calibri" w:hAnsiTheme="minorBidi" w:cstheme="minorBidi"/>
          <w:sz w:val="28"/>
          <w:szCs w:val="28"/>
          <w:rtl/>
        </w:rPr>
        <w:t>ال</w:t>
      </w:r>
      <w:r w:rsidR="007B7B1F" w:rsidRPr="00BD4AAB">
        <w:rPr>
          <w:rFonts w:asciiTheme="minorBidi" w:eastAsia="Calibri" w:hAnsiTheme="minorBidi" w:cstheme="minorBidi"/>
          <w:sz w:val="28"/>
          <w:szCs w:val="28"/>
          <w:rtl/>
        </w:rPr>
        <w:t>إبتكار</w:t>
      </w:r>
      <w:r w:rsidRPr="00BD4AAB">
        <w:rPr>
          <w:rFonts w:asciiTheme="minorBidi" w:eastAsia="Calibri" w:hAnsiTheme="minorBidi" w:cstheme="minorBidi"/>
          <w:sz w:val="28"/>
          <w:szCs w:val="28"/>
          <w:rtl/>
        </w:rPr>
        <w:t xml:space="preserve"> في المؤسسات الحكومية الأخرى في المملكة العربية السعودية، مع التركيز على دور التحليل البيئي والرقابة </w:t>
      </w:r>
      <w:r w:rsidR="00C951BA" w:rsidRPr="00BD4AAB">
        <w:rPr>
          <w:rFonts w:asciiTheme="minorBidi" w:eastAsia="Calibri" w:hAnsiTheme="minorBidi" w:cstheme="minorBidi"/>
          <w:sz w:val="28"/>
          <w:szCs w:val="28"/>
          <w:rtl/>
        </w:rPr>
        <w:t>الإستراتيجية</w:t>
      </w:r>
      <w:r w:rsidRPr="00BD4AAB">
        <w:rPr>
          <w:rFonts w:asciiTheme="minorBidi" w:eastAsia="Calibri" w:hAnsiTheme="minorBidi" w:cstheme="minorBidi"/>
          <w:sz w:val="28"/>
          <w:szCs w:val="28"/>
          <w:rtl/>
        </w:rPr>
        <w:t xml:space="preserve"> في تعزيز الأداء المؤسسي</w:t>
      </w:r>
      <w:r w:rsidRPr="00BD4AAB">
        <w:rPr>
          <w:rFonts w:asciiTheme="minorBidi" w:eastAsia="Calibri" w:hAnsiTheme="minorBidi" w:cstheme="minorBidi"/>
          <w:sz w:val="28"/>
          <w:szCs w:val="28"/>
          <w:lang w:bidi="ar-EG"/>
        </w:rPr>
        <w:t xml:space="preserve">. </w:t>
      </w:r>
    </w:p>
    <w:p w14:paraId="5D86E17B" w14:textId="77777777" w:rsidR="00A76E7E" w:rsidRPr="00BD4AAB" w:rsidRDefault="00670AEA" w:rsidP="00A72064">
      <w:pPr>
        <w:bidi/>
        <w:spacing w:line="360" w:lineRule="auto"/>
        <w:jc w:val="both"/>
        <w:rPr>
          <w:rFonts w:asciiTheme="minorBidi" w:eastAsia="Calibri" w:hAnsiTheme="minorBidi" w:cstheme="minorBidi"/>
          <w:sz w:val="28"/>
          <w:szCs w:val="28"/>
          <w:rtl/>
        </w:rPr>
      </w:pPr>
      <w:r w:rsidRPr="00BD4AAB">
        <w:rPr>
          <w:rFonts w:asciiTheme="minorBidi" w:eastAsia="Calibri" w:hAnsiTheme="minorBidi" w:cstheme="minorBidi"/>
          <w:b/>
          <w:bCs/>
          <w:sz w:val="28"/>
          <w:szCs w:val="28"/>
          <w:rtl/>
        </w:rPr>
        <w:t>الكلمات المفتاحية:</w:t>
      </w:r>
    </w:p>
    <w:p w14:paraId="284E2D70" w14:textId="1A852080" w:rsidR="00670AEA" w:rsidRPr="00BD4AAB" w:rsidRDefault="002714F9" w:rsidP="00A76E7E">
      <w:pPr>
        <w:bidi/>
        <w:spacing w:line="360" w:lineRule="auto"/>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rPr>
        <w:t>إستراتيجيات</w:t>
      </w:r>
      <w:r w:rsidR="00670AEA" w:rsidRPr="00BD4AAB">
        <w:rPr>
          <w:rFonts w:asciiTheme="minorBidi" w:eastAsia="Calibri" w:hAnsiTheme="minorBidi" w:cstheme="minorBidi"/>
          <w:sz w:val="28"/>
          <w:szCs w:val="28"/>
          <w:rtl/>
        </w:rPr>
        <w:t xml:space="preserve"> </w:t>
      </w:r>
      <w:r w:rsidR="00A72064" w:rsidRPr="00BD4AAB">
        <w:rPr>
          <w:rFonts w:asciiTheme="minorBidi" w:eastAsia="Calibri" w:hAnsiTheme="minorBidi" w:cstheme="minorBidi"/>
          <w:sz w:val="28"/>
          <w:szCs w:val="28"/>
          <w:rtl/>
        </w:rPr>
        <w:t>الإدارة</w:t>
      </w:r>
      <w:r w:rsidR="00670AEA" w:rsidRPr="00BD4AAB">
        <w:rPr>
          <w:rFonts w:asciiTheme="minorBidi" w:eastAsia="Calibri" w:hAnsiTheme="minorBidi" w:cstheme="minorBidi"/>
          <w:sz w:val="28"/>
          <w:szCs w:val="28"/>
          <w:rtl/>
        </w:rPr>
        <w:t xml:space="preserve"> ، </w:t>
      </w:r>
      <w:r w:rsidR="00A72064" w:rsidRPr="00BD4AAB">
        <w:rPr>
          <w:rFonts w:asciiTheme="minorBidi" w:eastAsia="Calibri" w:hAnsiTheme="minorBidi" w:cstheme="minorBidi"/>
          <w:sz w:val="28"/>
          <w:szCs w:val="28"/>
          <w:rtl/>
        </w:rPr>
        <w:t>ال</w:t>
      </w:r>
      <w:r w:rsidR="007B7B1F" w:rsidRPr="00BD4AAB">
        <w:rPr>
          <w:rFonts w:asciiTheme="minorBidi" w:eastAsia="Calibri" w:hAnsiTheme="minorBidi" w:cstheme="minorBidi"/>
          <w:sz w:val="28"/>
          <w:szCs w:val="28"/>
          <w:rtl/>
        </w:rPr>
        <w:t>إبتكار</w:t>
      </w:r>
      <w:r w:rsidR="00670AEA" w:rsidRPr="00BD4AAB">
        <w:rPr>
          <w:rFonts w:asciiTheme="minorBidi" w:eastAsia="Calibri" w:hAnsiTheme="minorBidi" w:cstheme="minorBidi"/>
          <w:sz w:val="28"/>
          <w:szCs w:val="28"/>
          <w:rtl/>
        </w:rPr>
        <w:t xml:space="preserve"> التنظيمي</w:t>
      </w:r>
      <w:r w:rsidR="00A76E7E" w:rsidRPr="00BD4AAB">
        <w:rPr>
          <w:rFonts w:asciiTheme="minorBidi" w:eastAsia="Calibri" w:hAnsiTheme="minorBidi" w:cstheme="minorBidi"/>
          <w:sz w:val="28"/>
          <w:szCs w:val="28"/>
          <w:rtl/>
        </w:rPr>
        <w:t xml:space="preserve"> </w:t>
      </w:r>
      <w:r w:rsidR="00670AEA" w:rsidRPr="00BD4AAB">
        <w:rPr>
          <w:rFonts w:asciiTheme="minorBidi" w:eastAsia="Calibri" w:hAnsiTheme="minorBidi" w:cstheme="minorBidi"/>
          <w:sz w:val="28"/>
          <w:szCs w:val="28"/>
          <w:rtl/>
        </w:rPr>
        <w:t>، تحليل الأعمال</w:t>
      </w:r>
      <w:r w:rsidRPr="00BD4AAB">
        <w:rPr>
          <w:rFonts w:asciiTheme="minorBidi" w:eastAsia="Calibri" w:hAnsiTheme="minorBidi" w:cstheme="minorBidi"/>
          <w:sz w:val="28"/>
          <w:szCs w:val="28"/>
          <w:rtl/>
        </w:rPr>
        <w:t>.</w:t>
      </w:r>
    </w:p>
    <w:p w14:paraId="28945E7E" w14:textId="5A31DA2F" w:rsidR="00EC5A43" w:rsidRPr="00BD4AAB" w:rsidRDefault="00EC5A43" w:rsidP="00485537">
      <w:pPr>
        <w:bidi/>
        <w:spacing w:line="360" w:lineRule="auto"/>
        <w:ind w:firstLine="720"/>
        <w:jc w:val="both"/>
        <w:rPr>
          <w:rFonts w:asciiTheme="minorBidi" w:eastAsia="Calibri" w:hAnsiTheme="minorBidi" w:cstheme="minorBidi"/>
        </w:rPr>
      </w:pPr>
    </w:p>
    <w:p w14:paraId="1D469F4F" w14:textId="77777777" w:rsidR="00CA3F55" w:rsidRPr="00BD4AAB" w:rsidRDefault="00CA3F55" w:rsidP="00485537">
      <w:pPr>
        <w:bidi/>
        <w:rPr>
          <w:rFonts w:asciiTheme="minorBidi" w:hAnsiTheme="minorBidi" w:cstheme="minorBidi"/>
          <w:rtl/>
        </w:rPr>
      </w:pPr>
    </w:p>
    <w:tbl>
      <w:tblPr>
        <w:tblStyle w:val="TableGrid"/>
        <w:tblpPr w:leftFromText="180" w:rightFromText="180" w:vertAnchor="page" w:horzAnchor="margin" w:tblpXSpec="center" w:tblpY="1408"/>
        <w:bidiVisual/>
        <w:tblW w:w="10063" w:type="dxa"/>
        <w:tblLook w:val="04A0" w:firstRow="1" w:lastRow="0" w:firstColumn="1" w:lastColumn="0" w:noHBand="0" w:noVBand="1"/>
      </w:tblPr>
      <w:tblGrid>
        <w:gridCol w:w="716"/>
        <w:gridCol w:w="7917"/>
        <w:gridCol w:w="1430"/>
      </w:tblGrid>
      <w:tr w:rsidR="00EC5A43" w:rsidRPr="00BD4AAB" w14:paraId="74C43410" w14:textId="77777777" w:rsidTr="00D310CD">
        <w:trPr>
          <w:trHeight w:val="558"/>
        </w:trPr>
        <w:tc>
          <w:tcPr>
            <w:tcW w:w="10063" w:type="dxa"/>
            <w:gridSpan w:val="3"/>
            <w:shd w:val="clear" w:color="auto" w:fill="BDD6EE" w:themeFill="accent1" w:themeFillTint="66"/>
            <w:vAlign w:val="center"/>
          </w:tcPr>
          <w:p w14:paraId="16206B61" w14:textId="3441E302" w:rsidR="00EC5A43" w:rsidRPr="00BD4AAB" w:rsidRDefault="00AD257E" w:rsidP="00A76E7E">
            <w:pPr>
              <w:pStyle w:val="TOCHeading"/>
              <w:bidi/>
              <w:spacing w:before="0"/>
              <w:jc w:val="center"/>
              <w:rPr>
                <w:rFonts w:asciiTheme="minorBidi" w:hAnsiTheme="minorBidi" w:cstheme="minorBidi"/>
                <w:b/>
                <w:bCs/>
                <w:color w:val="auto"/>
                <w:sz w:val="28"/>
                <w:szCs w:val="28"/>
                <w:rtl/>
                <w14:textOutline w14:w="0" w14:cap="flat" w14:cmpd="sng" w14:algn="ctr">
                  <w14:noFill/>
                  <w14:prstDash w14:val="solid"/>
                  <w14:round/>
                </w14:textOutline>
              </w:rPr>
            </w:pPr>
            <w:r w:rsidRPr="00BD4AAB">
              <w:rPr>
                <w:rFonts w:asciiTheme="minorBidi" w:hAnsiTheme="minorBidi" w:cstheme="minorBidi"/>
                <w:b/>
                <w:bCs/>
                <w:color w:val="auto"/>
                <w:sz w:val="28"/>
                <w:szCs w:val="28"/>
                <w:rtl/>
                <w:lang w:bidi="ar-EG"/>
                <w14:textOutline w14:w="0" w14:cap="flat" w14:cmpd="sng" w14:algn="ctr">
                  <w14:noFill/>
                  <w14:prstDash w14:val="solid"/>
                  <w14:round/>
                </w14:textOutline>
              </w:rPr>
              <w:lastRenderedPageBreak/>
              <w:t>قائمة</w:t>
            </w:r>
            <w:r w:rsidR="00EC5A43" w:rsidRPr="00BD4AAB">
              <w:rPr>
                <w:rFonts w:asciiTheme="minorBidi" w:hAnsiTheme="minorBidi" w:cstheme="minorBidi"/>
                <w:b/>
                <w:bCs/>
                <w:color w:val="auto"/>
                <w:sz w:val="28"/>
                <w:szCs w:val="28"/>
                <w:rtl/>
                <w14:textOutline w14:w="0" w14:cap="flat" w14:cmpd="sng" w14:algn="ctr">
                  <w14:noFill/>
                  <w14:prstDash w14:val="solid"/>
                  <w14:round/>
                </w14:textOutline>
              </w:rPr>
              <w:t xml:space="preserve"> الــمــحــتـــويـــات  </w:t>
            </w:r>
          </w:p>
        </w:tc>
      </w:tr>
      <w:tr w:rsidR="0094335A" w:rsidRPr="00BD4AAB" w14:paraId="2E6D64EA" w14:textId="77777777" w:rsidTr="00D310CD">
        <w:trPr>
          <w:trHeight w:val="545"/>
        </w:trPr>
        <w:tc>
          <w:tcPr>
            <w:tcW w:w="716" w:type="dxa"/>
            <w:shd w:val="clear" w:color="auto" w:fill="BDD6EE" w:themeFill="accent1" w:themeFillTint="66"/>
            <w:vAlign w:val="center"/>
          </w:tcPr>
          <w:p w14:paraId="260E4320" w14:textId="77777777" w:rsidR="00EC5A43" w:rsidRPr="00BD4AAB" w:rsidRDefault="00EC5A43" w:rsidP="00A76E7E">
            <w:pPr>
              <w:pStyle w:val="TOCHeading"/>
              <w:bidi/>
              <w:spacing w:before="0"/>
              <w:jc w:val="center"/>
              <w:rPr>
                <w:rFonts w:asciiTheme="minorBidi" w:hAnsiTheme="minorBidi" w:cstheme="minorBidi"/>
                <w:b/>
                <w:bCs/>
                <w:color w:val="auto"/>
                <w:sz w:val="28"/>
                <w:szCs w:val="28"/>
                <w:rtl/>
                <w14:textOutline w14:w="0" w14:cap="flat" w14:cmpd="sng" w14:algn="ctr">
                  <w14:noFill/>
                  <w14:prstDash w14:val="solid"/>
                  <w14:round/>
                </w14:textOutline>
              </w:rPr>
            </w:pPr>
            <w:r w:rsidRPr="00BD4AAB">
              <w:rPr>
                <w:rFonts w:asciiTheme="minorBidi" w:hAnsiTheme="minorBidi" w:cstheme="minorBidi"/>
                <w:b/>
                <w:bCs/>
                <w:color w:val="auto"/>
                <w:sz w:val="28"/>
                <w:szCs w:val="28"/>
                <w:rtl/>
                <w14:textOutline w14:w="0" w14:cap="flat" w14:cmpd="sng" w14:algn="ctr">
                  <w14:noFill/>
                  <w14:prstDash w14:val="solid"/>
                  <w14:round/>
                </w14:textOutline>
              </w:rPr>
              <w:t>م</w:t>
            </w:r>
          </w:p>
        </w:tc>
        <w:tc>
          <w:tcPr>
            <w:tcW w:w="7917" w:type="dxa"/>
            <w:shd w:val="clear" w:color="auto" w:fill="BDD6EE" w:themeFill="accent1" w:themeFillTint="66"/>
            <w:vAlign w:val="center"/>
          </w:tcPr>
          <w:p w14:paraId="0C31D91A" w14:textId="77777777" w:rsidR="00EC5A43" w:rsidRPr="00BD4AAB" w:rsidRDefault="00EC5A43" w:rsidP="00A76E7E">
            <w:pPr>
              <w:pStyle w:val="TOCHeading"/>
              <w:bidi/>
              <w:spacing w:before="0"/>
              <w:jc w:val="center"/>
              <w:rPr>
                <w:rFonts w:asciiTheme="minorBidi" w:hAnsiTheme="minorBidi" w:cstheme="minorBidi"/>
                <w:b/>
                <w:bCs/>
                <w:color w:val="auto"/>
                <w:sz w:val="28"/>
                <w:szCs w:val="28"/>
                <w:rtl/>
                <w14:textOutline w14:w="0" w14:cap="flat" w14:cmpd="sng" w14:algn="ctr">
                  <w14:noFill/>
                  <w14:prstDash w14:val="solid"/>
                  <w14:round/>
                </w14:textOutline>
              </w:rPr>
            </w:pPr>
            <w:r w:rsidRPr="00BD4AAB">
              <w:rPr>
                <w:rFonts w:asciiTheme="minorBidi" w:hAnsiTheme="minorBidi" w:cstheme="minorBidi"/>
                <w:b/>
                <w:bCs/>
                <w:color w:val="auto"/>
                <w:sz w:val="28"/>
                <w:szCs w:val="28"/>
                <w:rtl/>
                <w14:textOutline w14:w="0" w14:cap="flat" w14:cmpd="sng" w14:algn="ctr">
                  <w14:noFill/>
                  <w14:prstDash w14:val="solid"/>
                  <w14:round/>
                </w14:textOutline>
              </w:rPr>
              <w:t>الموضوع</w:t>
            </w:r>
          </w:p>
        </w:tc>
        <w:tc>
          <w:tcPr>
            <w:tcW w:w="1430" w:type="dxa"/>
            <w:shd w:val="clear" w:color="auto" w:fill="BDD6EE" w:themeFill="accent1" w:themeFillTint="66"/>
            <w:vAlign w:val="center"/>
          </w:tcPr>
          <w:p w14:paraId="6F626FF1" w14:textId="77777777" w:rsidR="00EC5A43" w:rsidRPr="00BD4AAB" w:rsidRDefault="00EC5A43" w:rsidP="00A76E7E">
            <w:pPr>
              <w:pStyle w:val="TOCHeading"/>
              <w:bidi/>
              <w:spacing w:before="0"/>
              <w:jc w:val="center"/>
              <w:rPr>
                <w:rFonts w:asciiTheme="minorBidi" w:hAnsiTheme="minorBidi" w:cstheme="minorBidi"/>
                <w:b/>
                <w:bCs/>
                <w:color w:val="auto"/>
                <w:sz w:val="28"/>
                <w:szCs w:val="28"/>
                <w:rtl/>
                <w14:textOutline w14:w="0" w14:cap="flat" w14:cmpd="sng" w14:algn="ctr">
                  <w14:noFill/>
                  <w14:prstDash w14:val="solid"/>
                  <w14:round/>
                </w14:textOutline>
              </w:rPr>
            </w:pPr>
            <w:r w:rsidRPr="00BD4AAB">
              <w:rPr>
                <w:rFonts w:asciiTheme="minorBidi" w:hAnsiTheme="minorBidi" w:cstheme="minorBidi"/>
                <w:b/>
                <w:bCs/>
                <w:color w:val="auto"/>
                <w:sz w:val="28"/>
                <w:szCs w:val="28"/>
                <w:rtl/>
                <w14:textOutline w14:w="0" w14:cap="flat" w14:cmpd="sng" w14:algn="ctr">
                  <w14:noFill/>
                  <w14:prstDash w14:val="solid"/>
                  <w14:round/>
                </w14:textOutline>
              </w:rPr>
              <w:t>الصفحة</w:t>
            </w:r>
          </w:p>
        </w:tc>
      </w:tr>
      <w:tr w:rsidR="00AD257E" w:rsidRPr="00BD4AAB" w14:paraId="20278C12" w14:textId="77777777" w:rsidTr="00D310CD">
        <w:trPr>
          <w:trHeight w:val="668"/>
        </w:trPr>
        <w:tc>
          <w:tcPr>
            <w:tcW w:w="10063" w:type="dxa"/>
            <w:gridSpan w:val="3"/>
            <w:shd w:val="clear" w:color="auto" w:fill="DEEAF6" w:themeFill="accent1" w:themeFillTint="33"/>
            <w:vAlign w:val="center"/>
          </w:tcPr>
          <w:p w14:paraId="64AE340E" w14:textId="77777777" w:rsidR="00AD257E" w:rsidRPr="00BD4AAB" w:rsidRDefault="00AD257E" w:rsidP="00A76E7E">
            <w:pPr>
              <w:pStyle w:val="TOCHeading"/>
              <w:spacing w:before="0"/>
              <w:jc w:val="center"/>
              <w:rPr>
                <w:rFonts w:asciiTheme="minorBidi" w:hAnsiTheme="minorBidi" w:cstheme="minorBidi"/>
                <w:b/>
                <w:bCs/>
                <w:color w:val="auto"/>
                <w:sz w:val="28"/>
                <w:szCs w:val="28"/>
                <w:lang w:bidi="ar-EG"/>
              </w:rPr>
            </w:pPr>
            <w:r w:rsidRPr="00BD4AAB">
              <w:rPr>
                <w:rFonts w:asciiTheme="minorBidi" w:hAnsiTheme="minorBidi" w:cstheme="minorBidi"/>
                <w:b/>
                <w:bCs/>
                <w:color w:val="auto"/>
                <w:sz w:val="28"/>
                <w:szCs w:val="28"/>
                <w:rtl/>
                <w:lang w:bidi="ar-EG"/>
              </w:rPr>
              <w:t>الـــفــصــل الأول</w:t>
            </w:r>
          </w:p>
          <w:p w14:paraId="0A0FEDEE" w14:textId="2D58B9BA" w:rsidR="00AD257E" w:rsidRPr="00BD4AAB" w:rsidRDefault="00AD257E" w:rsidP="00A76E7E">
            <w:pPr>
              <w:pStyle w:val="TOCHeading"/>
              <w:bidi/>
              <w:spacing w:before="0"/>
              <w:jc w:val="center"/>
              <w:rPr>
                <w:rFonts w:asciiTheme="minorBidi" w:hAnsiTheme="minorBidi" w:cstheme="minorBidi"/>
                <w:b/>
                <w:bCs/>
                <w:color w:val="auto"/>
                <w:sz w:val="28"/>
                <w:szCs w:val="28"/>
              </w:rPr>
            </w:pPr>
            <w:r w:rsidRPr="00BD4AAB">
              <w:rPr>
                <w:rFonts w:asciiTheme="minorBidi" w:hAnsiTheme="minorBidi" w:cstheme="minorBidi"/>
                <w:b/>
                <w:bCs/>
                <w:color w:val="auto"/>
                <w:sz w:val="28"/>
                <w:szCs w:val="28"/>
                <w:rtl/>
                <w:lang w:bidi="ar-EG"/>
              </w:rPr>
              <w:t>ال</w:t>
            </w:r>
            <w:r w:rsidR="00A76E7E" w:rsidRPr="00BD4AAB">
              <w:rPr>
                <w:rFonts w:asciiTheme="minorBidi" w:hAnsiTheme="minorBidi" w:cstheme="minorBidi"/>
                <w:b/>
                <w:bCs/>
                <w:color w:val="auto"/>
                <w:sz w:val="28"/>
                <w:szCs w:val="28"/>
                <w:rtl/>
                <w:lang w:bidi="ar-EG"/>
              </w:rPr>
              <w:t>إ</w:t>
            </w:r>
            <w:r w:rsidRPr="00BD4AAB">
              <w:rPr>
                <w:rFonts w:asciiTheme="minorBidi" w:hAnsiTheme="minorBidi" w:cstheme="minorBidi"/>
                <w:b/>
                <w:bCs/>
                <w:color w:val="auto"/>
                <w:sz w:val="28"/>
                <w:szCs w:val="28"/>
                <w:rtl/>
                <w:lang w:bidi="ar-EG"/>
              </w:rPr>
              <w:t>طــار الــعــام لـلـدراســة</w:t>
            </w:r>
          </w:p>
        </w:tc>
      </w:tr>
      <w:tr w:rsidR="0094335A" w:rsidRPr="00BD4AAB" w14:paraId="649436B1" w14:textId="77777777" w:rsidTr="00D310CD">
        <w:tc>
          <w:tcPr>
            <w:tcW w:w="716" w:type="dxa"/>
            <w:shd w:val="clear" w:color="auto" w:fill="DEEAF6" w:themeFill="accent1" w:themeFillTint="33"/>
            <w:vAlign w:val="center"/>
          </w:tcPr>
          <w:p w14:paraId="28354264" w14:textId="77777777" w:rsidR="00AD257E" w:rsidRPr="00BD4AAB" w:rsidRDefault="00AD257E"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1E40C47B" w14:textId="77777777" w:rsidR="00AD257E" w:rsidRPr="00BD4AAB" w:rsidRDefault="00AD257E" w:rsidP="00A76E7E">
            <w:pPr>
              <w:pStyle w:val="TOCHeading"/>
              <w:bidi/>
              <w:spacing w:before="0"/>
              <w:rPr>
                <w:rFonts w:asciiTheme="minorBidi" w:hAnsiTheme="minorBidi" w:cstheme="minorBidi"/>
                <w:color w:val="auto"/>
                <w:sz w:val="28"/>
                <w:szCs w:val="28"/>
                <w:rtl/>
              </w:rPr>
            </w:pPr>
            <w:r w:rsidRPr="00BD4AAB">
              <w:rPr>
                <w:rFonts w:asciiTheme="minorBidi" w:hAnsiTheme="minorBidi" w:cstheme="minorBidi"/>
                <w:color w:val="auto"/>
                <w:sz w:val="28"/>
                <w:szCs w:val="28"/>
                <w:rtl/>
              </w:rPr>
              <w:t>المقدمة</w:t>
            </w:r>
          </w:p>
        </w:tc>
        <w:tc>
          <w:tcPr>
            <w:tcW w:w="1430" w:type="dxa"/>
            <w:vAlign w:val="center"/>
          </w:tcPr>
          <w:p w14:paraId="35BE6778" w14:textId="77777777" w:rsidR="00AD257E" w:rsidRPr="00BD4AAB" w:rsidRDefault="00AD257E" w:rsidP="00A76E7E">
            <w:pPr>
              <w:pStyle w:val="TOCHeading"/>
              <w:bidi/>
              <w:spacing w:before="0"/>
              <w:jc w:val="center"/>
              <w:rPr>
                <w:rFonts w:asciiTheme="minorBidi" w:hAnsiTheme="minorBidi" w:cstheme="minorBidi"/>
                <w:color w:val="auto"/>
                <w:sz w:val="28"/>
                <w:szCs w:val="28"/>
              </w:rPr>
            </w:pPr>
            <w:r w:rsidRPr="00BD4AAB">
              <w:rPr>
                <w:rFonts w:asciiTheme="minorBidi" w:hAnsiTheme="minorBidi" w:cstheme="minorBidi"/>
                <w:color w:val="auto"/>
                <w:sz w:val="28"/>
                <w:szCs w:val="28"/>
              </w:rPr>
              <w:t>1</w:t>
            </w:r>
          </w:p>
        </w:tc>
      </w:tr>
      <w:tr w:rsidR="0094335A" w:rsidRPr="00BD4AAB" w14:paraId="32FC3480" w14:textId="77777777" w:rsidTr="00D310CD">
        <w:tc>
          <w:tcPr>
            <w:tcW w:w="716" w:type="dxa"/>
            <w:shd w:val="clear" w:color="auto" w:fill="DEEAF6" w:themeFill="accent1" w:themeFillTint="33"/>
            <w:vAlign w:val="center"/>
          </w:tcPr>
          <w:p w14:paraId="250304CF" w14:textId="77777777" w:rsidR="00AD257E" w:rsidRPr="00BD4AAB" w:rsidRDefault="00AD257E"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7FDC513D" w14:textId="77777777" w:rsidR="00AD257E" w:rsidRPr="00BD4AAB" w:rsidRDefault="00AD257E" w:rsidP="00A76E7E">
            <w:pPr>
              <w:pStyle w:val="TOCHeading"/>
              <w:bidi/>
              <w:spacing w:before="0"/>
              <w:rPr>
                <w:rFonts w:asciiTheme="minorBidi" w:hAnsiTheme="minorBidi" w:cstheme="minorBidi"/>
                <w:color w:val="auto"/>
                <w:sz w:val="28"/>
                <w:szCs w:val="28"/>
                <w:rtl/>
              </w:rPr>
            </w:pPr>
            <w:r w:rsidRPr="00BD4AAB">
              <w:rPr>
                <w:rFonts w:asciiTheme="minorBidi" w:hAnsiTheme="minorBidi" w:cstheme="minorBidi"/>
                <w:color w:val="auto"/>
                <w:sz w:val="28"/>
                <w:szCs w:val="28"/>
                <w:rtl/>
              </w:rPr>
              <w:t>مصطلحات الدراسة</w:t>
            </w:r>
          </w:p>
        </w:tc>
        <w:tc>
          <w:tcPr>
            <w:tcW w:w="1430" w:type="dxa"/>
            <w:vAlign w:val="center"/>
          </w:tcPr>
          <w:p w14:paraId="42257B69" w14:textId="09D2C26D" w:rsidR="00AD257E" w:rsidRPr="00BD4AAB" w:rsidRDefault="00C953E1"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color w:val="auto"/>
                <w:sz w:val="28"/>
                <w:szCs w:val="28"/>
                <w:rtl/>
              </w:rPr>
              <w:t>2</w:t>
            </w:r>
          </w:p>
        </w:tc>
      </w:tr>
      <w:tr w:rsidR="00656483" w:rsidRPr="00BD4AAB" w14:paraId="0E0604C0" w14:textId="77777777" w:rsidTr="00D310CD">
        <w:tc>
          <w:tcPr>
            <w:tcW w:w="716" w:type="dxa"/>
            <w:shd w:val="clear" w:color="auto" w:fill="DEEAF6" w:themeFill="accent1" w:themeFillTint="33"/>
            <w:vAlign w:val="center"/>
          </w:tcPr>
          <w:p w14:paraId="0978A49C"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744FB316" w14:textId="77777777" w:rsidR="00656483" w:rsidRPr="00BD4AAB" w:rsidRDefault="00656483" w:rsidP="00A76E7E">
            <w:pPr>
              <w:pStyle w:val="TOCHeading"/>
              <w:bidi/>
              <w:spacing w:before="0"/>
              <w:rPr>
                <w:rFonts w:asciiTheme="minorBidi" w:hAnsiTheme="minorBidi" w:cstheme="minorBidi"/>
                <w:color w:val="auto"/>
                <w:sz w:val="28"/>
                <w:szCs w:val="28"/>
                <w:rtl/>
              </w:rPr>
            </w:pPr>
            <w:r w:rsidRPr="00BD4AAB">
              <w:rPr>
                <w:rFonts w:asciiTheme="minorBidi" w:hAnsiTheme="minorBidi" w:cstheme="minorBidi"/>
                <w:color w:val="auto"/>
                <w:sz w:val="28"/>
                <w:szCs w:val="28"/>
                <w:rtl/>
              </w:rPr>
              <w:t>مشكلة الدراسة</w:t>
            </w:r>
          </w:p>
        </w:tc>
        <w:tc>
          <w:tcPr>
            <w:tcW w:w="1430" w:type="dxa"/>
            <w:vAlign w:val="center"/>
          </w:tcPr>
          <w:p w14:paraId="30963899" w14:textId="72B929AE" w:rsidR="00656483" w:rsidRPr="00BD4AAB" w:rsidRDefault="007A445B"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color w:val="auto"/>
                <w:sz w:val="28"/>
                <w:szCs w:val="28"/>
                <w:rtl/>
              </w:rPr>
              <w:t>5</w:t>
            </w:r>
          </w:p>
        </w:tc>
      </w:tr>
      <w:tr w:rsidR="00656483" w:rsidRPr="00BD4AAB" w14:paraId="15CCEA83" w14:textId="77777777" w:rsidTr="00D310CD">
        <w:tc>
          <w:tcPr>
            <w:tcW w:w="716" w:type="dxa"/>
            <w:shd w:val="clear" w:color="auto" w:fill="DEEAF6" w:themeFill="accent1" w:themeFillTint="33"/>
            <w:vAlign w:val="center"/>
          </w:tcPr>
          <w:p w14:paraId="17F0F1F3"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117EB399" w14:textId="77777777" w:rsidR="00656483" w:rsidRPr="00BD4AAB" w:rsidRDefault="00656483" w:rsidP="00A76E7E">
            <w:pPr>
              <w:pStyle w:val="TOCHeading"/>
              <w:bidi/>
              <w:spacing w:before="0"/>
              <w:rPr>
                <w:rFonts w:asciiTheme="minorBidi" w:hAnsiTheme="minorBidi" w:cstheme="minorBidi"/>
                <w:color w:val="auto"/>
                <w:sz w:val="28"/>
                <w:szCs w:val="28"/>
                <w:rtl/>
              </w:rPr>
            </w:pPr>
            <w:r w:rsidRPr="00BD4AAB">
              <w:rPr>
                <w:rFonts w:asciiTheme="minorBidi" w:hAnsiTheme="minorBidi" w:cstheme="minorBidi"/>
                <w:color w:val="auto"/>
                <w:sz w:val="28"/>
                <w:szCs w:val="28"/>
                <w:rtl/>
              </w:rPr>
              <w:t>تساؤلات الدراسة</w:t>
            </w:r>
          </w:p>
        </w:tc>
        <w:tc>
          <w:tcPr>
            <w:tcW w:w="1430" w:type="dxa"/>
            <w:vAlign w:val="center"/>
          </w:tcPr>
          <w:p w14:paraId="44BCB086" w14:textId="272BD38F" w:rsidR="00656483" w:rsidRPr="00BD4AAB" w:rsidRDefault="007A445B"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color w:val="auto"/>
                <w:sz w:val="28"/>
                <w:szCs w:val="28"/>
                <w:rtl/>
              </w:rPr>
              <w:t>6</w:t>
            </w:r>
          </w:p>
        </w:tc>
      </w:tr>
      <w:tr w:rsidR="00656483" w:rsidRPr="00BD4AAB" w14:paraId="09C6F732" w14:textId="77777777" w:rsidTr="00D310CD">
        <w:tc>
          <w:tcPr>
            <w:tcW w:w="716" w:type="dxa"/>
            <w:shd w:val="clear" w:color="auto" w:fill="DEEAF6" w:themeFill="accent1" w:themeFillTint="33"/>
            <w:vAlign w:val="center"/>
          </w:tcPr>
          <w:p w14:paraId="714D514B"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3E34A2CE" w14:textId="77777777" w:rsidR="00656483" w:rsidRPr="00BD4AAB" w:rsidRDefault="00656483" w:rsidP="00A76E7E">
            <w:pPr>
              <w:pStyle w:val="TOCHeading"/>
              <w:bidi/>
              <w:spacing w:before="0"/>
              <w:rPr>
                <w:rFonts w:asciiTheme="minorBidi" w:hAnsiTheme="minorBidi" w:cstheme="minorBidi"/>
                <w:color w:val="auto"/>
                <w:sz w:val="28"/>
                <w:szCs w:val="28"/>
                <w:rtl/>
              </w:rPr>
            </w:pPr>
            <w:r w:rsidRPr="00BD4AAB">
              <w:rPr>
                <w:rFonts w:asciiTheme="minorBidi" w:hAnsiTheme="minorBidi" w:cstheme="minorBidi"/>
                <w:color w:val="auto"/>
                <w:sz w:val="28"/>
                <w:szCs w:val="28"/>
                <w:rtl/>
              </w:rPr>
              <w:t>أهمية الدراسة</w:t>
            </w:r>
          </w:p>
        </w:tc>
        <w:tc>
          <w:tcPr>
            <w:tcW w:w="1430" w:type="dxa"/>
            <w:vAlign w:val="center"/>
          </w:tcPr>
          <w:p w14:paraId="04569CB8" w14:textId="575FCE1E" w:rsidR="00656483" w:rsidRPr="00BD4AAB" w:rsidRDefault="007A445B"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color w:val="auto"/>
                <w:sz w:val="28"/>
                <w:szCs w:val="28"/>
                <w:rtl/>
              </w:rPr>
              <w:t>7</w:t>
            </w:r>
          </w:p>
        </w:tc>
      </w:tr>
      <w:tr w:rsidR="00656483" w:rsidRPr="00BD4AAB" w14:paraId="7955D0A0" w14:textId="77777777" w:rsidTr="00D310CD">
        <w:tc>
          <w:tcPr>
            <w:tcW w:w="716" w:type="dxa"/>
            <w:shd w:val="clear" w:color="auto" w:fill="DEEAF6" w:themeFill="accent1" w:themeFillTint="33"/>
            <w:vAlign w:val="center"/>
          </w:tcPr>
          <w:p w14:paraId="3105DD0E"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48FE3C26" w14:textId="77777777" w:rsidR="00656483" w:rsidRPr="00BD4AAB" w:rsidRDefault="00656483" w:rsidP="00A76E7E">
            <w:pPr>
              <w:pStyle w:val="TOCHeading"/>
              <w:bidi/>
              <w:spacing w:before="0"/>
              <w:rPr>
                <w:rFonts w:asciiTheme="minorBidi" w:hAnsiTheme="minorBidi" w:cstheme="minorBidi"/>
                <w:color w:val="auto"/>
                <w:sz w:val="28"/>
                <w:szCs w:val="28"/>
                <w:rtl/>
              </w:rPr>
            </w:pPr>
            <w:r w:rsidRPr="00BD4AAB">
              <w:rPr>
                <w:rFonts w:asciiTheme="minorBidi" w:hAnsiTheme="minorBidi" w:cstheme="minorBidi"/>
                <w:color w:val="auto"/>
                <w:sz w:val="28"/>
                <w:szCs w:val="28"/>
                <w:rtl/>
              </w:rPr>
              <w:t>أهداف الدراسة</w:t>
            </w:r>
          </w:p>
        </w:tc>
        <w:tc>
          <w:tcPr>
            <w:tcW w:w="1430" w:type="dxa"/>
            <w:vAlign w:val="center"/>
          </w:tcPr>
          <w:p w14:paraId="5C566461" w14:textId="11734572" w:rsidR="00656483" w:rsidRPr="00BD4AAB" w:rsidRDefault="007A445B"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color w:val="auto"/>
                <w:sz w:val="28"/>
                <w:szCs w:val="28"/>
                <w:rtl/>
              </w:rPr>
              <w:t>7</w:t>
            </w:r>
          </w:p>
        </w:tc>
      </w:tr>
      <w:tr w:rsidR="00656483" w:rsidRPr="00BD4AAB" w14:paraId="3AFFFC9E" w14:textId="77777777" w:rsidTr="00D310CD">
        <w:tc>
          <w:tcPr>
            <w:tcW w:w="716" w:type="dxa"/>
            <w:shd w:val="clear" w:color="auto" w:fill="DEEAF6" w:themeFill="accent1" w:themeFillTint="33"/>
            <w:vAlign w:val="center"/>
          </w:tcPr>
          <w:p w14:paraId="6C317FD6"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42021C5E" w14:textId="77777777" w:rsidR="00656483" w:rsidRPr="00BD4AAB" w:rsidRDefault="00656483" w:rsidP="00A76E7E">
            <w:pPr>
              <w:pStyle w:val="TOCHeading"/>
              <w:bidi/>
              <w:spacing w:before="0"/>
              <w:rPr>
                <w:rFonts w:asciiTheme="minorBidi" w:hAnsiTheme="minorBidi" w:cstheme="minorBidi"/>
                <w:color w:val="auto"/>
                <w:sz w:val="28"/>
                <w:szCs w:val="28"/>
                <w:rtl/>
              </w:rPr>
            </w:pPr>
            <w:r w:rsidRPr="00BD4AAB">
              <w:rPr>
                <w:rFonts w:asciiTheme="minorBidi" w:hAnsiTheme="minorBidi" w:cstheme="minorBidi"/>
                <w:color w:val="auto"/>
                <w:sz w:val="28"/>
                <w:szCs w:val="28"/>
                <w:rtl/>
              </w:rPr>
              <w:t>نموذج الدراسة</w:t>
            </w:r>
          </w:p>
        </w:tc>
        <w:tc>
          <w:tcPr>
            <w:tcW w:w="1430" w:type="dxa"/>
            <w:vAlign w:val="center"/>
          </w:tcPr>
          <w:p w14:paraId="66072414" w14:textId="0E3BD326" w:rsidR="00656483" w:rsidRPr="00BD4AAB" w:rsidRDefault="007A445B"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color w:val="auto"/>
                <w:sz w:val="28"/>
                <w:szCs w:val="28"/>
                <w:rtl/>
              </w:rPr>
              <w:t>8</w:t>
            </w:r>
          </w:p>
        </w:tc>
      </w:tr>
      <w:tr w:rsidR="00656483" w:rsidRPr="00BD4AAB" w14:paraId="5898E41F" w14:textId="77777777" w:rsidTr="00D310CD">
        <w:trPr>
          <w:trHeight w:val="493"/>
        </w:trPr>
        <w:tc>
          <w:tcPr>
            <w:tcW w:w="716" w:type="dxa"/>
            <w:shd w:val="clear" w:color="auto" w:fill="DEEAF6" w:themeFill="accent1" w:themeFillTint="33"/>
            <w:vAlign w:val="center"/>
          </w:tcPr>
          <w:p w14:paraId="098AFBB7"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33E74571" w14:textId="41792F6C" w:rsidR="00656483" w:rsidRPr="00BD4AAB" w:rsidRDefault="00656483" w:rsidP="00A76E7E">
            <w:pPr>
              <w:pStyle w:val="TOCHeading"/>
              <w:bidi/>
              <w:spacing w:before="0"/>
              <w:rPr>
                <w:rFonts w:asciiTheme="minorBidi" w:hAnsiTheme="minorBidi" w:cstheme="minorBidi"/>
                <w:color w:val="auto"/>
                <w:sz w:val="28"/>
                <w:szCs w:val="28"/>
                <w:rtl/>
              </w:rPr>
            </w:pPr>
            <w:r w:rsidRPr="00BD4AAB">
              <w:rPr>
                <w:rFonts w:asciiTheme="minorBidi" w:hAnsiTheme="minorBidi" w:cstheme="minorBidi"/>
                <w:color w:val="auto"/>
                <w:sz w:val="28"/>
                <w:szCs w:val="28"/>
                <w:rtl/>
              </w:rPr>
              <w:t>فروض الدراسة</w:t>
            </w:r>
          </w:p>
        </w:tc>
        <w:tc>
          <w:tcPr>
            <w:tcW w:w="1430" w:type="dxa"/>
            <w:vAlign w:val="center"/>
          </w:tcPr>
          <w:p w14:paraId="4A5FCF1A" w14:textId="28201D24" w:rsidR="00656483" w:rsidRPr="00BD4AAB" w:rsidRDefault="007A445B"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color w:val="auto"/>
                <w:sz w:val="28"/>
                <w:szCs w:val="28"/>
                <w:rtl/>
              </w:rPr>
              <w:t>9</w:t>
            </w:r>
          </w:p>
        </w:tc>
      </w:tr>
      <w:tr w:rsidR="00656483" w:rsidRPr="00BD4AAB" w14:paraId="5F8E7A8E" w14:textId="77777777" w:rsidTr="00D310CD">
        <w:tc>
          <w:tcPr>
            <w:tcW w:w="716" w:type="dxa"/>
            <w:shd w:val="clear" w:color="auto" w:fill="DEEAF6" w:themeFill="accent1" w:themeFillTint="33"/>
            <w:vAlign w:val="center"/>
          </w:tcPr>
          <w:p w14:paraId="7C7464A1"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18457FDC" w14:textId="2B6CB543" w:rsidR="00656483" w:rsidRPr="00BD4AAB" w:rsidRDefault="007A445B" w:rsidP="00A76E7E">
            <w:pPr>
              <w:pStyle w:val="TOCHeading"/>
              <w:bidi/>
              <w:spacing w:before="0"/>
              <w:rPr>
                <w:rFonts w:asciiTheme="minorBidi" w:hAnsiTheme="minorBidi" w:cstheme="minorBidi"/>
                <w:color w:val="auto"/>
                <w:sz w:val="28"/>
                <w:szCs w:val="28"/>
                <w:rtl/>
              </w:rPr>
            </w:pPr>
            <w:r w:rsidRPr="00BD4AAB">
              <w:rPr>
                <w:rFonts w:asciiTheme="minorBidi" w:hAnsiTheme="minorBidi" w:cstheme="minorBidi"/>
                <w:color w:val="auto"/>
                <w:sz w:val="28"/>
                <w:szCs w:val="28"/>
                <w:rtl/>
              </w:rPr>
              <w:t>حدود</w:t>
            </w:r>
            <w:r w:rsidR="00656483" w:rsidRPr="00BD4AAB">
              <w:rPr>
                <w:rFonts w:asciiTheme="minorBidi" w:hAnsiTheme="minorBidi" w:cstheme="minorBidi"/>
                <w:color w:val="auto"/>
                <w:sz w:val="28"/>
                <w:szCs w:val="28"/>
                <w:rtl/>
              </w:rPr>
              <w:t xml:space="preserve"> الدراسة</w:t>
            </w:r>
          </w:p>
        </w:tc>
        <w:tc>
          <w:tcPr>
            <w:tcW w:w="1430" w:type="dxa"/>
            <w:vAlign w:val="center"/>
          </w:tcPr>
          <w:p w14:paraId="3D46C8B4" w14:textId="32AA9366" w:rsidR="00656483" w:rsidRPr="00BD4AAB" w:rsidRDefault="007A445B"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color w:val="auto"/>
                <w:sz w:val="28"/>
                <w:szCs w:val="28"/>
                <w:rtl/>
              </w:rPr>
              <w:t>10</w:t>
            </w:r>
          </w:p>
        </w:tc>
      </w:tr>
      <w:tr w:rsidR="00656483" w:rsidRPr="00BD4AAB" w14:paraId="4874148B" w14:textId="77777777" w:rsidTr="00A76E7E">
        <w:trPr>
          <w:trHeight w:val="331"/>
        </w:trPr>
        <w:tc>
          <w:tcPr>
            <w:tcW w:w="716" w:type="dxa"/>
            <w:shd w:val="clear" w:color="auto" w:fill="DEEAF6" w:themeFill="accent1" w:themeFillTint="33"/>
            <w:vAlign w:val="center"/>
          </w:tcPr>
          <w:p w14:paraId="78007944"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auto"/>
                <w:sz w:val="28"/>
                <w:szCs w:val="28"/>
                <w:rtl/>
              </w:rPr>
            </w:pPr>
          </w:p>
        </w:tc>
        <w:tc>
          <w:tcPr>
            <w:tcW w:w="7917" w:type="dxa"/>
            <w:vAlign w:val="center"/>
          </w:tcPr>
          <w:p w14:paraId="4539242F" w14:textId="77777777" w:rsidR="00656483" w:rsidRPr="00BD4AAB" w:rsidRDefault="00656483" w:rsidP="00A76E7E">
            <w:pPr>
              <w:pStyle w:val="TOCHeading"/>
              <w:bidi/>
              <w:spacing w:before="0"/>
              <w:rPr>
                <w:rFonts w:asciiTheme="minorBidi" w:hAnsiTheme="minorBidi" w:cstheme="minorBidi"/>
                <w:color w:val="auto"/>
                <w:sz w:val="28"/>
                <w:szCs w:val="28"/>
              </w:rPr>
            </w:pPr>
            <w:r w:rsidRPr="00BD4AAB">
              <w:rPr>
                <w:rFonts w:asciiTheme="minorBidi" w:hAnsiTheme="minorBidi" w:cstheme="minorBidi"/>
                <w:color w:val="auto"/>
                <w:sz w:val="28"/>
                <w:szCs w:val="28"/>
                <w:rtl/>
              </w:rPr>
              <w:t>خاتمة الفصل</w:t>
            </w:r>
          </w:p>
        </w:tc>
        <w:tc>
          <w:tcPr>
            <w:tcW w:w="1430" w:type="dxa"/>
            <w:vAlign w:val="center"/>
          </w:tcPr>
          <w:p w14:paraId="3C2DE9EE" w14:textId="6B881039" w:rsidR="00656483" w:rsidRPr="00BD4AAB" w:rsidRDefault="007A445B"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color w:val="auto"/>
                <w:sz w:val="28"/>
                <w:szCs w:val="28"/>
                <w:rtl/>
              </w:rPr>
              <w:t>10</w:t>
            </w:r>
          </w:p>
        </w:tc>
      </w:tr>
      <w:tr w:rsidR="00656483" w:rsidRPr="00BD4AAB" w14:paraId="159A69F1" w14:textId="77777777" w:rsidTr="00D310CD">
        <w:tc>
          <w:tcPr>
            <w:tcW w:w="10063" w:type="dxa"/>
            <w:gridSpan w:val="3"/>
            <w:shd w:val="clear" w:color="auto" w:fill="DEEAF6" w:themeFill="accent1" w:themeFillTint="33"/>
            <w:vAlign w:val="center"/>
          </w:tcPr>
          <w:p w14:paraId="28450478" w14:textId="47E914F1" w:rsidR="00656483" w:rsidRPr="00BD4AAB" w:rsidRDefault="00656483" w:rsidP="00A76E7E">
            <w:pPr>
              <w:pStyle w:val="TOCHeading"/>
              <w:tabs>
                <w:tab w:val="left" w:pos="2798"/>
                <w:tab w:val="center" w:pos="4923"/>
              </w:tabs>
              <w:bidi/>
              <w:spacing w:before="0"/>
              <w:jc w:val="center"/>
              <w:rPr>
                <w:rFonts w:asciiTheme="minorBidi" w:eastAsiaTheme="minorHAnsi" w:hAnsiTheme="minorBidi" w:cstheme="minorBidi"/>
                <w:b/>
                <w:bCs/>
                <w:color w:val="auto"/>
                <w:sz w:val="28"/>
                <w:szCs w:val="28"/>
                <w:lang w:bidi="ar-EG"/>
              </w:rPr>
            </w:pPr>
            <w:r w:rsidRPr="00BD4AAB">
              <w:rPr>
                <w:rFonts w:asciiTheme="minorBidi" w:eastAsiaTheme="minorHAnsi" w:hAnsiTheme="minorBidi" w:cstheme="minorBidi"/>
                <w:b/>
                <w:bCs/>
                <w:color w:val="auto"/>
                <w:sz w:val="28"/>
                <w:szCs w:val="28"/>
                <w:rtl/>
                <w:lang w:bidi="ar-EG"/>
              </w:rPr>
              <w:t xml:space="preserve">الـــفــصــل </w:t>
            </w:r>
            <w:r w:rsidR="00A76E7E" w:rsidRPr="00BD4AAB">
              <w:rPr>
                <w:rFonts w:asciiTheme="minorBidi" w:eastAsiaTheme="minorHAnsi" w:hAnsiTheme="minorBidi" w:cstheme="minorBidi"/>
                <w:b/>
                <w:bCs/>
                <w:color w:val="auto"/>
                <w:sz w:val="28"/>
                <w:szCs w:val="28"/>
                <w:rtl/>
                <w:lang w:bidi="ar-EG"/>
              </w:rPr>
              <w:t>الثاني</w:t>
            </w:r>
          </w:p>
          <w:p w14:paraId="7AC93F9D" w14:textId="7FD4DD24" w:rsidR="00656483" w:rsidRPr="00BD4AAB" w:rsidRDefault="00656483" w:rsidP="00A76E7E">
            <w:pPr>
              <w:pStyle w:val="TOCHeading"/>
              <w:tabs>
                <w:tab w:val="left" w:pos="2798"/>
                <w:tab w:val="center" w:pos="4923"/>
              </w:tabs>
              <w:bidi/>
              <w:spacing w:before="0"/>
              <w:jc w:val="center"/>
              <w:rPr>
                <w:rFonts w:asciiTheme="minorBidi" w:eastAsiaTheme="minorHAnsi" w:hAnsiTheme="minorBidi" w:cstheme="minorBidi"/>
                <w:b/>
                <w:bCs/>
                <w:color w:val="auto"/>
                <w:sz w:val="28"/>
                <w:szCs w:val="28"/>
                <w:rtl/>
                <w:lang w:bidi="ar-EG"/>
              </w:rPr>
            </w:pPr>
            <w:r w:rsidRPr="00BD4AAB">
              <w:rPr>
                <w:rFonts w:asciiTheme="minorBidi" w:eastAsiaTheme="minorHAnsi" w:hAnsiTheme="minorBidi" w:cstheme="minorBidi"/>
                <w:b/>
                <w:bCs/>
                <w:color w:val="auto"/>
                <w:sz w:val="28"/>
                <w:szCs w:val="28"/>
                <w:rtl/>
                <w:lang w:bidi="ar-EG"/>
              </w:rPr>
              <w:t>ال</w:t>
            </w:r>
            <w:r w:rsidR="00A76E7E" w:rsidRPr="00BD4AAB">
              <w:rPr>
                <w:rFonts w:asciiTheme="minorBidi" w:eastAsiaTheme="minorHAnsi" w:hAnsiTheme="minorBidi" w:cstheme="minorBidi"/>
                <w:b/>
                <w:bCs/>
                <w:color w:val="auto"/>
                <w:sz w:val="28"/>
                <w:szCs w:val="28"/>
                <w:rtl/>
                <w:lang w:bidi="ar-EG"/>
              </w:rPr>
              <w:t>إ</w:t>
            </w:r>
            <w:r w:rsidRPr="00BD4AAB">
              <w:rPr>
                <w:rFonts w:asciiTheme="minorBidi" w:eastAsiaTheme="minorHAnsi" w:hAnsiTheme="minorBidi" w:cstheme="minorBidi"/>
                <w:b/>
                <w:bCs/>
                <w:color w:val="auto"/>
                <w:sz w:val="28"/>
                <w:szCs w:val="28"/>
                <w:rtl/>
                <w:lang w:bidi="ar-EG"/>
              </w:rPr>
              <w:t xml:space="preserve">طــار </w:t>
            </w:r>
            <w:r w:rsidR="00A76E7E" w:rsidRPr="00BD4AAB">
              <w:rPr>
                <w:rFonts w:asciiTheme="minorBidi" w:eastAsiaTheme="minorHAnsi" w:hAnsiTheme="minorBidi" w:cstheme="minorBidi"/>
                <w:b/>
                <w:bCs/>
                <w:color w:val="auto"/>
                <w:sz w:val="28"/>
                <w:szCs w:val="28"/>
                <w:rtl/>
                <w:lang w:bidi="ar-EG"/>
              </w:rPr>
              <w:t>النظري</w:t>
            </w:r>
            <w:r w:rsidRPr="00BD4AAB">
              <w:rPr>
                <w:rFonts w:asciiTheme="minorBidi" w:eastAsiaTheme="minorHAnsi" w:hAnsiTheme="minorBidi" w:cstheme="minorBidi"/>
                <w:b/>
                <w:bCs/>
                <w:color w:val="auto"/>
                <w:sz w:val="28"/>
                <w:szCs w:val="28"/>
                <w:rtl/>
                <w:lang w:bidi="ar-EG"/>
              </w:rPr>
              <w:t xml:space="preserve"> لـلـدراســة</w:t>
            </w:r>
          </w:p>
        </w:tc>
      </w:tr>
      <w:tr w:rsidR="00656483" w:rsidRPr="00BD4AAB" w14:paraId="07ED3815" w14:textId="77777777" w:rsidTr="00A76E7E">
        <w:trPr>
          <w:trHeight w:val="421"/>
        </w:trPr>
        <w:tc>
          <w:tcPr>
            <w:tcW w:w="10063" w:type="dxa"/>
            <w:gridSpan w:val="3"/>
            <w:shd w:val="clear" w:color="auto" w:fill="F2F2F2" w:themeFill="background1" w:themeFillShade="F2"/>
            <w:vAlign w:val="center"/>
          </w:tcPr>
          <w:p w14:paraId="5FDEF86C" w14:textId="14241A9A" w:rsidR="00656483" w:rsidRPr="00BD4AAB" w:rsidRDefault="00656483" w:rsidP="00A76E7E">
            <w:pPr>
              <w:pStyle w:val="TOCHeading"/>
              <w:tabs>
                <w:tab w:val="left" w:pos="2798"/>
                <w:tab w:val="center" w:pos="4923"/>
              </w:tabs>
              <w:bidi/>
              <w:spacing w:before="0"/>
              <w:rPr>
                <w:rFonts w:asciiTheme="minorBidi" w:hAnsiTheme="minorBidi" w:cstheme="minorBidi"/>
                <w:b/>
                <w:bCs/>
                <w:color w:val="auto"/>
                <w:sz w:val="28"/>
                <w:szCs w:val="28"/>
                <w:rtl/>
              </w:rPr>
            </w:pPr>
            <w:r w:rsidRPr="00BD4AAB">
              <w:rPr>
                <w:rFonts w:asciiTheme="minorBidi" w:hAnsiTheme="minorBidi" w:cstheme="minorBidi"/>
                <w:b/>
                <w:bCs/>
                <w:color w:val="auto"/>
                <w:sz w:val="28"/>
                <w:szCs w:val="28"/>
                <w:rtl/>
              </w:rPr>
              <w:tab/>
            </w:r>
            <w:r w:rsidRPr="00BD4AAB">
              <w:rPr>
                <w:rFonts w:asciiTheme="minorBidi" w:hAnsiTheme="minorBidi" w:cstheme="minorBidi"/>
                <w:b/>
                <w:bCs/>
                <w:color w:val="auto"/>
                <w:sz w:val="28"/>
                <w:szCs w:val="28"/>
                <w:rtl/>
              </w:rPr>
              <w:tab/>
              <w:t>المبحث ال</w:t>
            </w:r>
            <w:r w:rsidR="00A76E7E" w:rsidRPr="00BD4AAB">
              <w:rPr>
                <w:rFonts w:asciiTheme="minorBidi" w:hAnsiTheme="minorBidi" w:cstheme="minorBidi"/>
                <w:b/>
                <w:bCs/>
                <w:color w:val="auto"/>
                <w:sz w:val="28"/>
                <w:szCs w:val="28"/>
                <w:rtl/>
              </w:rPr>
              <w:t>أ</w:t>
            </w:r>
            <w:r w:rsidRPr="00BD4AAB">
              <w:rPr>
                <w:rFonts w:asciiTheme="minorBidi" w:hAnsiTheme="minorBidi" w:cstheme="minorBidi"/>
                <w:b/>
                <w:bCs/>
                <w:color w:val="auto"/>
                <w:sz w:val="28"/>
                <w:szCs w:val="28"/>
                <w:rtl/>
              </w:rPr>
              <w:t xml:space="preserve">ول: </w:t>
            </w:r>
            <w:r w:rsidR="003B61D1" w:rsidRPr="00BD4AAB">
              <w:rPr>
                <w:rFonts w:asciiTheme="minorBidi" w:hAnsiTheme="minorBidi" w:cstheme="minorBidi"/>
                <w:color w:val="0D0D0D" w:themeColor="text1" w:themeTint="F2"/>
                <w:sz w:val="28"/>
                <w:szCs w:val="28"/>
                <w:rtl/>
              </w:rPr>
              <w:t xml:space="preserve"> </w:t>
            </w:r>
            <w:r w:rsidR="003B61D1" w:rsidRPr="00BD4AAB">
              <w:rPr>
                <w:rFonts w:asciiTheme="minorBidi" w:hAnsiTheme="minorBidi" w:cstheme="minorBidi"/>
                <w:b/>
                <w:bCs/>
                <w:color w:val="auto"/>
                <w:sz w:val="28"/>
                <w:szCs w:val="28"/>
                <w:rtl/>
              </w:rPr>
              <w:t>إستراتيجيات</w:t>
            </w:r>
            <w:r w:rsidR="003B61D1" w:rsidRPr="00BD4AAB">
              <w:rPr>
                <w:rFonts w:asciiTheme="minorBidi" w:hAnsiTheme="minorBidi" w:cstheme="minorBidi"/>
                <w:color w:val="0D0D0D" w:themeColor="text1" w:themeTint="F2"/>
                <w:sz w:val="28"/>
                <w:szCs w:val="28"/>
                <w:rtl/>
              </w:rPr>
              <w:t xml:space="preserve"> </w:t>
            </w:r>
            <w:r w:rsidR="00A72064" w:rsidRPr="00BD4AAB">
              <w:rPr>
                <w:rFonts w:asciiTheme="minorBidi" w:hAnsiTheme="minorBidi" w:cstheme="minorBidi"/>
                <w:b/>
                <w:bCs/>
                <w:color w:val="auto"/>
                <w:sz w:val="28"/>
                <w:szCs w:val="28"/>
                <w:rtl/>
              </w:rPr>
              <w:t>الإدارة</w:t>
            </w:r>
          </w:p>
        </w:tc>
      </w:tr>
      <w:tr w:rsidR="00656483" w:rsidRPr="00BD4AAB" w14:paraId="67FD3A90" w14:textId="77777777" w:rsidTr="00D310CD">
        <w:tc>
          <w:tcPr>
            <w:tcW w:w="716" w:type="dxa"/>
            <w:shd w:val="clear" w:color="auto" w:fill="DEEAF6" w:themeFill="accent1" w:themeFillTint="33"/>
            <w:vAlign w:val="center"/>
          </w:tcPr>
          <w:p w14:paraId="328D1FDF"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6B0C8839" w14:textId="77777777" w:rsidR="00656483" w:rsidRPr="00BD4AAB" w:rsidRDefault="00656483" w:rsidP="00A76E7E">
            <w:pPr>
              <w:pStyle w:val="TOCHeading"/>
              <w:bidi/>
              <w:spacing w:before="0"/>
              <w:rPr>
                <w:rFonts w:asciiTheme="minorBidi" w:hAnsiTheme="minorBidi" w:cstheme="minorBidi"/>
                <w:color w:val="0D0D0D" w:themeColor="text1" w:themeTint="F2"/>
                <w:sz w:val="28"/>
                <w:szCs w:val="28"/>
                <w:lang w:bidi="ar-EG"/>
              </w:rPr>
            </w:pPr>
            <w:r w:rsidRPr="00BD4AAB">
              <w:rPr>
                <w:rFonts w:asciiTheme="minorBidi" w:hAnsiTheme="minorBidi" w:cstheme="minorBidi"/>
                <w:color w:val="0D0D0D" w:themeColor="text1" w:themeTint="F2"/>
                <w:sz w:val="28"/>
                <w:szCs w:val="28"/>
                <w:rtl/>
                <w:lang w:bidi="ar-EG"/>
              </w:rPr>
              <w:t>المقدمة</w:t>
            </w:r>
          </w:p>
        </w:tc>
        <w:tc>
          <w:tcPr>
            <w:tcW w:w="1430" w:type="dxa"/>
            <w:vAlign w:val="center"/>
          </w:tcPr>
          <w:p w14:paraId="5AD2E738" w14:textId="20C41BC9" w:rsidR="00656483" w:rsidRPr="00BD4AAB" w:rsidRDefault="007A445B"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11</w:t>
            </w:r>
          </w:p>
        </w:tc>
      </w:tr>
      <w:tr w:rsidR="00656483" w:rsidRPr="00BD4AAB" w14:paraId="548FAE5B" w14:textId="77777777" w:rsidTr="00D310CD">
        <w:tc>
          <w:tcPr>
            <w:tcW w:w="716" w:type="dxa"/>
            <w:shd w:val="clear" w:color="auto" w:fill="DEEAF6" w:themeFill="accent1" w:themeFillTint="33"/>
            <w:vAlign w:val="center"/>
          </w:tcPr>
          <w:p w14:paraId="04E18593"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5ACE1BC3" w14:textId="509DE776" w:rsidR="00656483" w:rsidRPr="00BD4AAB" w:rsidRDefault="003B61D1"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 xml:space="preserve">مفهوم إستراتيجيات </w:t>
            </w:r>
            <w:r w:rsidR="00A72064" w:rsidRPr="00BD4AAB">
              <w:rPr>
                <w:rFonts w:asciiTheme="minorBidi" w:hAnsiTheme="minorBidi" w:cstheme="minorBidi"/>
                <w:color w:val="0D0D0D" w:themeColor="text1" w:themeTint="F2"/>
                <w:sz w:val="28"/>
                <w:szCs w:val="28"/>
                <w:rtl/>
              </w:rPr>
              <w:t>الإدارة</w:t>
            </w:r>
          </w:p>
        </w:tc>
        <w:tc>
          <w:tcPr>
            <w:tcW w:w="1430" w:type="dxa"/>
            <w:vAlign w:val="center"/>
          </w:tcPr>
          <w:p w14:paraId="300BECFF" w14:textId="392E1367" w:rsidR="00656483" w:rsidRPr="00BD4AAB" w:rsidRDefault="007A445B" w:rsidP="00A76E7E">
            <w:pPr>
              <w:pStyle w:val="TOCHeading"/>
              <w:bidi/>
              <w:spacing w:before="0"/>
              <w:jc w:val="center"/>
              <w:rPr>
                <w:rFonts w:asciiTheme="minorBidi" w:hAnsiTheme="minorBidi" w:cstheme="minorBidi"/>
                <w:color w:val="0D0D0D" w:themeColor="text1" w:themeTint="F2"/>
                <w:sz w:val="28"/>
                <w:szCs w:val="28"/>
                <w:rtl/>
                <w:lang w:bidi="ar-EG"/>
              </w:rPr>
            </w:pPr>
            <w:r w:rsidRPr="00BD4AAB">
              <w:rPr>
                <w:rFonts w:asciiTheme="minorBidi" w:hAnsiTheme="minorBidi" w:cstheme="minorBidi"/>
                <w:color w:val="0D0D0D" w:themeColor="text1" w:themeTint="F2"/>
                <w:sz w:val="28"/>
                <w:szCs w:val="28"/>
                <w:rtl/>
                <w:lang w:bidi="ar-EG"/>
              </w:rPr>
              <w:t>11</w:t>
            </w:r>
          </w:p>
        </w:tc>
      </w:tr>
      <w:tr w:rsidR="00656483" w:rsidRPr="00BD4AAB" w14:paraId="58AD21F6" w14:textId="77777777" w:rsidTr="00D310CD">
        <w:tc>
          <w:tcPr>
            <w:tcW w:w="716" w:type="dxa"/>
            <w:shd w:val="clear" w:color="auto" w:fill="DEEAF6" w:themeFill="accent1" w:themeFillTint="33"/>
            <w:vAlign w:val="center"/>
          </w:tcPr>
          <w:p w14:paraId="2720A9FC"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2B25E29E" w14:textId="7F2EF8EB" w:rsidR="00656483" w:rsidRPr="00BD4AAB" w:rsidRDefault="003B61D1"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 xml:space="preserve">أهمية إستراتيجيات </w:t>
            </w:r>
            <w:r w:rsidR="00A72064" w:rsidRPr="00BD4AAB">
              <w:rPr>
                <w:rFonts w:asciiTheme="minorBidi" w:hAnsiTheme="minorBidi" w:cstheme="minorBidi"/>
                <w:color w:val="0D0D0D" w:themeColor="text1" w:themeTint="F2"/>
                <w:sz w:val="28"/>
                <w:szCs w:val="28"/>
                <w:rtl/>
              </w:rPr>
              <w:t>الإدارة</w:t>
            </w:r>
          </w:p>
        </w:tc>
        <w:tc>
          <w:tcPr>
            <w:tcW w:w="1430" w:type="dxa"/>
            <w:vAlign w:val="center"/>
          </w:tcPr>
          <w:p w14:paraId="67739878" w14:textId="49D12E96" w:rsidR="00656483" w:rsidRPr="00BD4AAB" w:rsidRDefault="007A445B"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12</w:t>
            </w:r>
          </w:p>
        </w:tc>
      </w:tr>
      <w:tr w:rsidR="00656483" w:rsidRPr="00BD4AAB" w14:paraId="0B8A7294" w14:textId="77777777" w:rsidTr="00D310CD">
        <w:tc>
          <w:tcPr>
            <w:tcW w:w="716" w:type="dxa"/>
            <w:shd w:val="clear" w:color="auto" w:fill="DEEAF6" w:themeFill="accent1" w:themeFillTint="33"/>
            <w:vAlign w:val="center"/>
          </w:tcPr>
          <w:p w14:paraId="04FCC991"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70CD6211" w14:textId="35A7CDFD" w:rsidR="00656483" w:rsidRPr="00BD4AAB" w:rsidRDefault="003B61D1"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 xml:space="preserve">أهداف إستراتيجيات </w:t>
            </w:r>
            <w:r w:rsidR="00A72064" w:rsidRPr="00BD4AAB">
              <w:rPr>
                <w:rFonts w:asciiTheme="minorBidi" w:hAnsiTheme="minorBidi" w:cstheme="minorBidi"/>
                <w:color w:val="0D0D0D" w:themeColor="text1" w:themeTint="F2"/>
                <w:sz w:val="28"/>
                <w:szCs w:val="28"/>
                <w:rtl/>
              </w:rPr>
              <w:t>الإدارة</w:t>
            </w:r>
          </w:p>
        </w:tc>
        <w:tc>
          <w:tcPr>
            <w:tcW w:w="1430" w:type="dxa"/>
            <w:vAlign w:val="center"/>
          </w:tcPr>
          <w:p w14:paraId="12380E54" w14:textId="1275D28E" w:rsidR="00656483" w:rsidRPr="00BD4AAB" w:rsidRDefault="007A445B"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13</w:t>
            </w:r>
          </w:p>
        </w:tc>
      </w:tr>
      <w:tr w:rsidR="00656483" w:rsidRPr="00BD4AAB" w14:paraId="520474EB" w14:textId="77777777" w:rsidTr="00D310CD">
        <w:tc>
          <w:tcPr>
            <w:tcW w:w="716" w:type="dxa"/>
            <w:shd w:val="clear" w:color="auto" w:fill="DEEAF6" w:themeFill="accent1" w:themeFillTint="33"/>
            <w:vAlign w:val="center"/>
          </w:tcPr>
          <w:p w14:paraId="154627D8"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3F7347E2" w14:textId="7CEA386D" w:rsidR="00656483" w:rsidRPr="00BD4AAB" w:rsidRDefault="007A445B"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 xml:space="preserve">خصائص إستراتيجيات </w:t>
            </w:r>
            <w:r w:rsidR="00A72064" w:rsidRPr="00BD4AAB">
              <w:rPr>
                <w:rFonts w:asciiTheme="minorBidi" w:hAnsiTheme="minorBidi" w:cstheme="minorBidi"/>
                <w:color w:val="0D0D0D" w:themeColor="text1" w:themeTint="F2"/>
                <w:sz w:val="28"/>
                <w:szCs w:val="28"/>
                <w:rtl/>
              </w:rPr>
              <w:t>الإدارة</w:t>
            </w:r>
          </w:p>
        </w:tc>
        <w:tc>
          <w:tcPr>
            <w:tcW w:w="1430" w:type="dxa"/>
            <w:vAlign w:val="center"/>
          </w:tcPr>
          <w:p w14:paraId="44998EB4" w14:textId="70723FAF" w:rsidR="00656483" w:rsidRPr="00BD4AAB" w:rsidRDefault="007A445B"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15</w:t>
            </w:r>
          </w:p>
        </w:tc>
      </w:tr>
      <w:tr w:rsidR="00656483" w:rsidRPr="00BD4AAB" w14:paraId="737C8293" w14:textId="77777777" w:rsidTr="003B61D1">
        <w:trPr>
          <w:trHeight w:val="530"/>
        </w:trPr>
        <w:tc>
          <w:tcPr>
            <w:tcW w:w="716" w:type="dxa"/>
            <w:shd w:val="clear" w:color="auto" w:fill="DEEAF6" w:themeFill="accent1" w:themeFillTint="33"/>
            <w:vAlign w:val="center"/>
          </w:tcPr>
          <w:p w14:paraId="595A44DF"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7711062F" w14:textId="18503065" w:rsidR="00656483" w:rsidRPr="00BD4AAB" w:rsidRDefault="007A445B"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lang w:bidi="ar-EG"/>
              </w:rPr>
              <w:t xml:space="preserve">أبعاد إستراتيجيات </w:t>
            </w:r>
            <w:r w:rsidR="00A72064" w:rsidRPr="00BD4AAB">
              <w:rPr>
                <w:rFonts w:asciiTheme="minorBidi" w:hAnsiTheme="minorBidi" w:cstheme="minorBidi"/>
                <w:color w:val="0D0D0D" w:themeColor="text1" w:themeTint="F2"/>
                <w:sz w:val="28"/>
                <w:szCs w:val="28"/>
                <w:rtl/>
                <w:lang w:bidi="ar-EG"/>
              </w:rPr>
              <w:t>الإدارة</w:t>
            </w:r>
          </w:p>
        </w:tc>
        <w:tc>
          <w:tcPr>
            <w:tcW w:w="1430" w:type="dxa"/>
            <w:vAlign w:val="center"/>
          </w:tcPr>
          <w:p w14:paraId="63273DD8" w14:textId="25CDB63A" w:rsidR="00656483" w:rsidRPr="00BD4AAB" w:rsidRDefault="007A445B"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16</w:t>
            </w:r>
          </w:p>
        </w:tc>
      </w:tr>
      <w:tr w:rsidR="00656483" w:rsidRPr="00BD4AAB" w14:paraId="3D64EE82" w14:textId="77777777" w:rsidTr="00A76E7E">
        <w:trPr>
          <w:trHeight w:val="403"/>
        </w:trPr>
        <w:tc>
          <w:tcPr>
            <w:tcW w:w="10063" w:type="dxa"/>
            <w:gridSpan w:val="3"/>
            <w:shd w:val="clear" w:color="auto" w:fill="F2F2F2" w:themeFill="background1" w:themeFillShade="F2"/>
            <w:vAlign w:val="center"/>
          </w:tcPr>
          <w:p w14:paraId="0AAA2BF4" w14:textId="2E9478C6" w:rsidR="00656483" w:rsidRPr="00BD4AAB" w:rsidRDefault="00656483" w:rsidP="00A76E7E">
            <w:pPr>
              <w:pStyle w:val="TOCHeading"/>
              <w:bidi/>
              <w:spacing w:before="0"/>
              <w:jc w:val="center"/>
              <w:rPr>
                <w:rFonts w:asciiTheme="minorBidi" w:hAnsiTheme="minorBidi" w:cstheme="minorBidi"/>
                <w:b/>
                <w:bCs/>
                <w:color w:val="0D0D0D" w:themeColor="text1" w:themeTint="F2"/>
                <w:sz w:val="28"/>
                <w:szCs w:val="28"/>
                <w:rtl/>
              </w:rPr>
            </w:pPr>
            <w:r w:rsidRPr="00BD4AAB">
              <w:rPr>
                <w:rFonts w:asciiTheme="minorBidi" w:hAnsiTheme="minorBidi" w:cstheme="minorBidi"/>
                <w:b/>
                <w:bCs/>
                <w:color w:val="0D0D0D" w:themeColor="text1" w:themeTint="F2"/>
                <w:sz w:val="28"/>
                <w:szCs w:val="28"/>
                <w:rtl/>
              </w:rPr>
              <w:t xml:space="preserve">المبحث </w:t>
            </w:r>
            <w:r w:rsidR="00A76E7E" w:rsidRPr="00BD4AAB">
              <w:rPr>
                <w:rFonts w:asciiTheme="minorBidi" w:hAnsiTheme="minorBidi" w:cstheme="minorBidi"/>
                <w:b/>
                <w:bCs/>
                <w:color w:val="0D0D0D" w:themeColor="text1" w:themeTint="F2"/>
                <w:sz w:val="28"/>
                <w:szCs w:val="28"/>
                <w:rtl/>
              </w:rPr>
              <w:t>الثاني</w:t>
            </w:r>
            <w:r w:rsidRPr="00BD4AAB">
              <w:rPr>
                <w:rFonts w:asciiTheme="minorBidi" w:hAnsiTheme="minorBidi" w:cstheme="minorBidi"/>
                <w:b/>
                <w:bCs/>
                <w:color w:val="0D0D0D" w:themeColor="text1" w:themeTint="F2"/>
                <w:sz w:val="28"/>
                <w:szCs w:val="28"/>
                <w:rtl/>
              </w:rPr>
              <w:t xml:space="preserve">: </w:t>
            </w:r>
            <w:r w:rsidR="007A445B" w:rsidRPr="00BD4AAB">
              <w:rPr>
                <w:rFonts w:asciiTheme="minorBidi" w:eastAsiaTheme="minorHAnsi" w:hAnsiTheme="minorBidi" w:cstheme="minorBidi"/>
                <w:b/>
                <w:bCs/>
                <w:color w:val="auto"/>
                <w:sz w:val="28"/>
                <w:szCs w:val="28"/>
                <w:rtl/>
                <w:lang w:bidi="ar-EG"/>
              </w:rPr>
              <w:t xml:space="preserve"> </w:t>
            </w:r>
            <w:r w:rsidR="00A76E7E" w:rsidRPr="00BD4AAB">
              <w:rPr>
                <w:rFonts w:asciiTheme="minorBidi" w:hAnsiTheme="minorBidi" w:cstheme="minorBidi"/>
                <w:b/>
                <w:bCs/>
                <w:color w:val="0D0D0D" w:themeColor="text1" w:themeTint="F2"/>
                <w:sz w:val="28"/>
                <w:szCs w:val="28"/>
                <w:rtl/>
                <w:lang w:bidi="ar-EG"/>
              </w:rPr>
              <w:t>الإبتكار</w:t>
            </w:r>
            <w:r w:rsidR="007A445B" w:rsidRPr="00BD4AAB">
              <w:rPr>
                <w:rFonts w:asciiTheme="minorBidi" w:hAnsiTheme="minorBidi" w:cstheme="minorBidi"/>
                <w:b/>
                <w:bCs/>
                <w:color w:val="0D0D0D" w:themeColor="text1" w:themeTint="F2"/>
                <w:sz w:val="28"/>
                <w:szCs w:val="28"/>
                <w:rtl/>
                <w:lang w:bidi="ar-EG"/>
              </w:rPr>
              <w:t xml:space="preserve"> التنظيم</w:t>
            </w:r>
            <w:r w:rsidR="00A76E7E" w:rsidRPr="00BD4AAB">
              <w:rPr>
                <w:rFonts w:asciiTheme="minorBidi" w:hAnsiTheme="minorBidi" w:cstheme="minorBidi"/>
                <w:b/>
                <w:bCs/>
                <w:color w:val="0D0D0D" w:themeColor="text1" w:themeTint="F2"/>
                <w:sz w:val="28"/>
                <w:szCs w:val="28"/>
                <w:rtl/>
                <w:lang w:bidi="ar-EG"/>
              </w:rPr>
              <w:t>ي</w:t>
            </w:r>
          </w:p>
        </w:tc>
      </w:tr>
      <w:tr w:rsidR="00656483" w:rsidRPr="00BD4AAB" w14:paraId="0952AC48" w14:textId="77777777" w:rsidTr="00D310CD">
        <w:tc>
          <w:tcPr>
            <w:tcW w:w="716" w:type="dxa"/>
            <w:shd w:val="clear" w:color="auto" w:fill="DEEAF6" w:themeFill="accent1" w:themeFillTint="33"/>
            <w:vAlign w:val="center"/>
          </w:tcPr>
          <w:p w14:paraId="641EB3E9"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08E8E4D0" w14:textId="77777777" w:rsidR="00656483" w:rsidRPr="00BD4AAB" w:rsidRDefault="00656483"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المقدمة</w:t>
            </w:r>
          </w:p>
        </w:tc>
        <w:tc>
          <w:tcPr>
            <w:tcW w:w="1430" w:type="dxa"/>
            <w:vAlign w:val="center"/>
          </w:tcPr>
          <w:p w14:paraId="699EBA01" w14:textId="60ED0C5D" w:rsidR="00656483" w:rsidRPr="00BD4AAB" w:rsidRDefault="007A445B"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21</w:t>
            </w:r>
          </w:p>
        </w:tc>
      </w:tr>
      <w:tr w:rsidR="00656483" w:rsidRPr="00BD4AAB" w14:paraId="38B55B90" w14:textId="77777777" w:rsidTr="00D310CD">
        <w:tc>
          <w:tcPr>
            <w:tcW w:w="716" w:type="dxa"/>
            <w:shd w:val="clear" w:color="auto" w:fill="DEEAF6" w:themeFill="accent1" w:themeFillTint="33"/>
            <w:vAlign w:val="center"/>
          </w:tcPr>
          <w:p w14:paraId="43A7F98F"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1E1DADA8" w14:textId="5AC9718A" w:rsidR="00656483" w:rsidRPr="00BD4AAB" w:rsidRDefault="007A445B"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 xml:space="preserve">مفهوم </w:t>
            </w:r>
            <w:r w:rsidR="00A72064" w:rsidRPr="00BD4AAB">
              <w:rPr>
                <w:rFonts w:asciiTheme="minorBidi" w:hAnsiTheme="minorBidi" w:cstheme="minorBidi"/>
                <w:color w:val="0D0D0D" w:themeColor="text1" w:themeTint="F2"/>
                <w:sz w:val="28"/>
                <w:szCs w:val="28"/>
                <w:rtl/>
              </w:rPr>
              <w:t>ال</w:t>
            </w:r>
            <w:r w:rsidR="007B7B1F" w:rsidRPr="00BD4AAB">
              <w:rPr>
                <w:rFonts w:asciiTheme="minorBidi" w:hAnsiTheme="minorBidi" w:cstheme="minorBidi"/>
                <w:color w:val="0D0D0D" w:themeColor="text1" w:themeTint="F2"/>
                <w:sz w:val="28"/>
                <w:szCs w:val="28"/>
                <w:rtl/>
              </w:rPr>
              <w:t>إبتكار</w:t>
            </w:r>
            <w:r w:rsidRPr="00BD4AAB">
              <w:rPr>
                <w:rFonts w:asciiTheme="minorBidi" w:hAnsiTheme="minorBidi" w:cstheme="minorBidi"/>
                <w:color w:val="0D0D0D" w:themeColor="text1" w:themeTint="F2"/>
                <w:sz w:val="28"/>
                <w:szCs w:val="28"/>
                <w:rtl/>
              </w:rPr>
              <w:t xml:space="preserve"> التنظيمي</w:t>
            </w:r>
          </w:p>
        </w:tc>
        <w:tc>
          <w:tcPr>
            <w:tcW w:w="1430" w:type="dxa"/>
            <w:vAlign w:val="center"/>
          </w:tcPr>
          <w:p w14:paraId="739BBD2D" w14:textId="66F04117" w:rsidR="00656483" w:rsidRPr="00BD4AAB" w:rsidRDefault="007A445B"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21</w:t>
            </w:r>
          </w:p>
        </w:tc>
      </w:tr>
      <w:tr w:rsidR="00656483" w:rsidRPr="00BD4AAB" w14:paraId="37FD48FA" w14:textId="77777777" w:rsidTr="00D310CD">
        <w:trPr>
          <w:trHeight w:val="77"/>
        </w:trPr>
        <w:tc>
          <w:tcPr>
            <w:tcW w:w="716" w:type="dxa"/>
            <w:shd w:val="clear" w:color="auto" w:fill="DEEAF6" w:themeFill="accent1" w:themeFillTint="33"/>
            <w:vAlign w:val="center"/>
          </w:tcPr>
          <w:p w14:paraId="208672AA"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60E9A4F2" w14:textId="3F7CAC14" w:rsidR="00656483" w:rsidRPr="00BD4AAB" w:rsidRDefault="007A445B" w:rsidP="00A76E7E">
            <w:pPr>
              <w:pStyle w:val="TOCHeading"/>
              <w:bidi/>
              <w:spacing w:before="0"/>
              <w:rPr>
                <w:rFonts w:asciiTheme="minorBidi" w:hAnsiTheme="minorBidi" w:cstheme="minorBidi"/>
                <w:color w:val="0D0D0D" w:themeColor="text1" w:themeTint="F2"/>
                <w:sz w:val="28"/>
                <w:szCs w:val="28"/>
                <w:rtl/>
                <w:lang w:bidi="ar-EG"/>
              </w:rPr>
            </w:pPr>
            <w:r w:rsidRPr="00BD4AAB">
              <w:rPr>
                <w:rFonts w:asciiTheme="minorBidi" w:hAnsiTheme="minorBidi" w:cstheme="minorBidi"/>
                <w:color w:val="0D0D0D" w:themeColor="text1" w:themeTint="F2"/>
                <w:sz w:val="28"/>
                <w:szCs w:val="28"/>
                <w:rtl/>
              </w:rPr>
              <w:t xml:space="preserve">أهمية </w:t>
            </w:r>
            <w:r w:rsidR="00A72064" w:rsidRPr="00BD4AAB">
              <w:rPr>
                <w:rFonts w:asciiTheme="minorBidi" w:hAnsiTheme="minorBidi" w:cstheme="minorBidi"/>
                <w:color w:val="0D0D0D" w:themeColor="text1" w:themeTint="F2"/>
                <w:sz w:val="28"/>
                <w:szCs w:val="28"/>
                <w:rtl/>
              </w:rPr>
              <w:t>ال</w:t>
            </w:r>
            <w:r w:rsidR="007B7B1F" w:rsidRPr="00BD4AAB">
              <w:rPr>
                <w:rFonts w:asciiTheme="minorBidi" w:hAnsiTheme="minorBidi" w:cstheme="minorBidi"/>
                <w:color w:val="0D0D0D" w:themeColor="text1" w:themeTint="F2"/>
                <w:sz w:val="28"/>
                <w:szCs w:val="28"/>
                <w:rtl/>
              </w:rPr>
              <w:t>إبتكار</w:t>
            </w:r>
            <w:r w:rsidRPr="00BD4AAB">
              <w:rPr>
                <w:rFonts w:asciiTheme="minorBidi" w:hAnsiTheme="minorBidi" w:cstheme="minorBidi"/>
                <w:color w:val="0D0D0D" w:themeColor="text1" w:themeTint="F2"/>
                <w:sz w:val="28"/>
                <w:szCs w:val="28"/>
                <w:rtl/>
              </w:rPr>
              <w:t xml:space="preserve"> التنظيمي</w:t>
            </w:r>
          </w:p>
        </w:tc>
        <w:tc>
          <w:tcPr>
            <w:tcW w:w="1430" w:type="dxa"/>
            <w:vAlign w:val="center"/>
          </w:tcPr>
          <w:p w14:paraId="7E69B2CC" w14:textId="0A13656B" w:rsidR="00656483" w:rsidRPr="00BD4AAB" w:rsidRDefault="007A445B"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22</w:t>
            </w:r>
          </w:p>
        </w:tc>
      </w:tr>
      <w:tr w:rsidR="00656483" w:rsidRPr="00BD4AAB" w14:paraId="4B84E95F" w14:textId="77777777" w:rsidTr="00D310CD">
        <w:tc>
          <w:tcPr>
            <w:tcW w:w="716" w:type="dxa"/>
            <w:shd w:val="clear" w:color="auto" w:fill="DEEAF6" w:themeFill="accent1" w:themeFillTint="33"/>
            <w:vAlign w:val="center"/>
          </w:tcPr>
          <w:p w14:paraId="0AE564E2"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1D5BDF36" w14:textId="1A26B5D1" w:rsidR="00656483" w:rsidRPr="00BD4AAB" w:rsidRDefault="00A76E7E"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lang w:bidi="ar-EG"/>
              </w:rPr>
              <w:t xml:space="preserve">أبعاد </w:t>
            </w:r>
            <w:r w:rsidRPr="00BD4AAB">
              <w:rPr>
                <w:rFonts w:asciiTheme="minorBidi" w:hAnsiTheme="minorBidi" w:cstheme="minorBidi"/>
                <w:color w:val="0D0D0D" w:themeColor="text1" w:themeTint="F2"/>
                <w:sz w:val="28"/>
                <w:szCs w:val="28"/>
                <w:rtl/>
              </w:rPr>
              <w:t xml:space="preserve">الإبتكار </w:t>
            </w:r>
            <w:r w:rsidRPr="00BD4AAB">
              <w:rPr>
                <w:rFonts w:asciiTheme="minorBidi" w:hAnsiTheme="minorBidi" w:cstheme="minorBidi"/>
                <w:color w:val="0D0D0D" w:themeColor="text1" w:themeTint="F2"/>
                <w:sz w:val="28"/>
                <w:szCs w:val="28"/>
                <w:rtl/>
                <w:lang w:bidi="ar-EG"/>
              </w:rPr>
              <w:t>التنظيمي</w:t>
            </w:r>
          </w:p>
        </w:tc>
        <w:tc>
          <w:tcPr>
            <w:tcW w:w="1430" w:type="dxa"/>
            <w:vAlign w:val="center"/>
          </w:tcPr>
          <w:p w14:paraId="688EDB6E" w14:textId="73AB39DF"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24</w:t>
            </w:r>
          </w:p>
        </w:tc>
      </w:tr>
      <w:tr w:rsidR="00656483" w:rsidRPr="00BD4AAB" w14:paraId="7F6D0A5E" w14:textId="77777777" w:rsidTr="00D310CD">
        <w:tc>
          <w:tcPr>
            <w:tcW w:w="10063" w:type="dxa"/>
            <w:gridSpan w:val="3"/>
            <w:shd w:val="clear" w:color="auto" w:fill="F2F2F2" w:themeFill="background1" w:themeFillShade="F2"/>
            <w:vAlign w:val="center"/>
          </w:tcPr>
          <w:p w14:paraId="5ABF7EB7" w14:textId="635197F4" w:rsidR="00656483" w:rsidRPr="00BD4AAB" w:rsidRDefault="00656483" w:rsidP="00A76E7E">
            <w:pPr>
              <w:pStyle w:val="TOCHeading"/>
              <w:bidi/>
              <w:spacing w:before="0"/>
              <w:jc w:val="center"/>
              <w:rPr>
                <w:rFonts w:asciiTheme="minorBidi" w:hAnsiTheme="minorBidi" w:cstheme="minorBidi"/>
                <w:b/>
                <w:bCs/>
                <w:color w:val="auto"/>
                <w:sz w:val="28"/>
                <w:szCs w:val="28"/>
                <w:rtl/>
              </w:rPr>
            </w:pPr>
            <w:r w:rsidRPr="00BD4AAB">
              <w:rPr>
                <w:rFonts w:asciiTheme="minorBidi" w:hAnsiTheme="minorBidi" w:cstheme="minorBidi"/>
                <w:b/>
                <w:bCs/>
                <w:color w:val="auto"/>
                <w:sz w:val="28"/>
                <w:szCs w:val="28"/>
                <w:rtl/>
              </w:rPr>
              <w:t xml:space="preserve">المبحث الثالث : </w:t>
            </w:r>
            <w:r w:rsidR="00F2334F" w:rsidRPr="00BD4AAB">
              <w:rPr>
                <w:rFonts w:asciiTheme="minorBidi" w:eastAsiaTheme="minorHAnsi" w:hAnsiTheme="minorBidi" w:cstheme="minorBidi"/>
                <w:b/>
                <w:bCs/>
                <w:color w:val="auto"/>
                <w:sz w:val="28"/>
                <w:szCs w:val="28"/>
                <w:rtl/>
                <w:lang w:bidi="ar-EG"/>
              </w:rPr>
              <w:t xml:space="preserve"> </w:t>
            </w:r>
            <w:r w:rsidR="00F2334F" w:rsidRPr="00BD4AAB">
              <w:rPr>
                <w:rFonts w:asciiTheme="minorBidi" w:hAnsiTheme="minorBidi" w:cstheme="minorBidi"/>
                <w:b/>
                <w:bCs/>
                <w:color w:val="auto"/>
                <w:sz w:val="28"/>
                <w:szCs w:val="28"/>
                <w:rtl/>
                <w:lang w:bidi="ar-EG"/>
              </w:rPr>
              <w:t>تحليل الأعمال</w:t>
            </w:r>
          </w:p>
        </w:tc>
      </w:tr>
      <w:tr w:rsidR="00656483" w:rsidRPr="00BD4AAB" w14:paraId="3F3A7C33" w14:textId="77777777" w:rsidTr="00D310CD">
        <w:tc>
          <w:tcPr>
            <w:tcW w:w="716" w:type="dxa"/>
            <w:shd w:val="clear" w:color="auto" w:fill="DEEAF6" w:themeFill="accent1" w:themeFillTint="33"/>
            <w:vAlign w:val="center"/>
          </w:tcPr>
          <w:p w14:paraId="1533BAD4"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7C930219" w14:textId="77777777" w:rsidR="00656483" w:rsidRPr="00BD4AAB" w:rsidRDefault="00656483" w:rsidP="00A76E7E">
            <w:pPr>
              <w:bidi/>
              <w:rPr>
                <w:rFonts w:asciiTheme="minorBidi" w:eastAsiaTheme="majorEastAsia" w:hAnsiTheme="minorBidi" w:cstheme="minorBidi"/>
                <w:color w:val="0D0D0D" w:themeColor="text1" w:themeTint="F2"/>
                <w:sz w:val="28"/>
                <w:szCs w:val="28"/>
                <w:rtl/>
              </w:rPr>
            </w:pPr>
            <w:r w:rsidRPr="00BD4AAB">
              <w:rPr>
                <w:rFonts w:asciiTheme="minorBidi" w:eastAsiaTheme="majorEastAsia" w:hAnsiTheme="minorBidi" w:cstheme="minorBidi"/>
                <w:color w:val="0D0D0D" w:themeColor="text1" w:themeTint="F2"/>
                <w:sz w:val="28"/>
                <w:szCs w:val="28"/>
                <w:rtl/>
              </w:rPr>
              <w:t>المقدمة</w:t>
            </w:r>
          </w:p>
        </w:tc>
        <w:tc>
          <w:tcPr>
            <w:tcW w:w="1430" w:type="dxa"/>
            <w:vAlign w:val="center"/>
          </w:tcPr>
          <w:p w14:paraId="2EC463EE" w14:textId="0F2EDED8"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28</w:t>
            </w:r>
          </w:p>
        </w:tc>
      </w:tr>
      <w:tr w:rsidR="00656483" w:rsidRPr="00BD4AAB" w14:paraId="5E590BFD" w14:textId="77777777" w:rsidTr="00D310CD">
        <w:tc>
          <w:tcPr>
            <w:tcW w:w="716" w:type="dxa"/>
            <w:shd w:val="clear" w:color="auto" w:fill="DEEAF6" w:themeFill="accent1" w:themeFillTint="33"/>
            <w:vAlign w:val="center"/>
          </w:tcPr>
          <w:p w14:paraId="41BB8918"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52872C05" w14:textId="60EA4BFF" w:rsidR="00656483" w:rsidRPr="00BD4AAB" w:rsidRDefault="00D310CD" w:rsidP="00A76E7E">
            <w:pPr>
              <w:bidi/>
              <w:rPr>
                <w:rFonts w:asciiTheme="minorBidi" w:eastAsiaTheme="majorEastAsia" w:hAnsiTheme="minorBidi" w:cstheme="minorBidi"/>
                <w:color w:val="0D0D0D" w:themeColor="text1" w:themeTint="F2"/>
                <w:sz w:val="28"/>
                <w:szCs w:val="28"/>
                <w:rtl/>
              </w:rPr>
            </w:pPr>
            <w:r w:rsidRPr="00BD4AAB">
              <w:rPr>
                <w:rFonts w:asciiTheme="minorBidi" w:eastAsiaTheme="majorEastAsia" w:hAnsiTheme="minorBidi" w:cstheme="minorBidi"/>
                <w:color w:val="0D0D0D" w:themeColor="text1" w:themeTint="F2"/>
                <w:sz w:val="28"/>
                <w:szCs w:val="28"/>
                <w:rtl/>
              </w:rPr>
              <w:t xml:space="preserve">مفهوم </w:t>
            </w:r>
            <w:r w:rsidRPr="00BD4AAB">
              <w:rPr>
                <w:rFonts w:asciiTheme="minorBidi" w:hAnsiTheme="minorBidi" w:cstheme="minorBidi"/>
                <w:sz w:val="28"/>
                <w:szCs w:val="28"/>
                <w:rtl/>
                <w:lang w:bidi="ar-EG"/>
              </w:rPr>
              <w:t>تحليل</w:t>
            </w:r>
            <w:r w:rsidR="00F2334F" w:rsidRPr="00BD4AAB">
              <w:rPr>
                <w:rFonts w:asciiTheme="minorBidi" w:eastAsiaTheme="majorEastAsia" w:hAnsiTheme="minorBidi" w:cstheme="minorBidi"/>
                <w:color w:val="0D0D0D" w:themeColor="text1" w:themeTint="F2"/>
                <w:sz w:val="28"/>
                <w:szCs w:val="28"/>
                <w:rtl/>
                <w:lang w:bidi="ar-EG"/>
              </w:rPr>
              <w:t xml:space="preserve"> الأعمال</w:t>
            </w:r>
          </w:p>
        </w:tc>
        <w:tc>
          <w:tcPr>
            <w:tcW w:w="1430" w:type="dxa"/>
            <w:vAlign w:val="center"/>
          </w:tcPr>
          <w:p w14:paraId="26B08E8A" w14:textId="13242515" w:rsidR="00656483" w:rsidRPr="00BD4AAB" w:rsidRDefault="00F2334F" w:rsidP="00A76E7E">
            <w:pPr>
              <w:pStyle w:val="TOCHeading"/>
              <w:tabs>
                <w:tab w:val="left" w:pos="854"/>
                <w:tab w:val="center" w:pos="1021"/>
              </w:tabs>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28</w:t>
            </w:r>
          </w:p>
        </w:tc>
      </w:tr>
      <w:tr w:rsidR="00656483" w:rsidRPr="00BD4AAB" w14:paraId="5EFB0D6C" w14:textId="77777777" w:rsidTr="00D310CD">
        <w:tc>
          <w:tcPr>
            <w:tcW w:w="716" w:type="dxa"/>
            <w:shd w:val="clear" w:color="auto" w:fill="DEEAF6" w:themeFill="accent1" w:themeFillTint="33"/>
            <w:vAlign w:val="center"/>
          </w:tcPr>
          <w:p w14:paraId="192DCA2B"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0CB1A49F" w14:textId="2A74DCA3" w:rsidR="00656483" w:rsidRPr="00BD4AAB" w:rsidRDefault="00D310CD" w:rsidP="00A76E7E">
            <w:pPr>
              <w:bidi/>
              <w:rPr>
                <w:rFonts w:asciiTheme="minorBidi" w:eastAsiaTheme="majorEastAsia" w:hAnsiTheme="minorBidi" w:cstheme="minorBidi"/>
                <w:color w:val="0D0D0D" w:themeColor="text1" w:themeTint="F2"/>
                <w:sz w:val="28"/>
                <w:szCs w:val="28"/>
                <w:rtl/>
              </w:rPr>
            </w:pPr>
            <w:r w:rsidRPr="00BD4AAB">
              <w:rPr>
                <w:rFonts w:asciiTheme="minorBidi" w:eastAsiaTheme="majorEastAsia" w:hAnsiTheme="minorBidi" w:cstheme="minorBidi"/>
                <w:color w:val="0D0D0D" w:themeColor="text1" w:themeTint="F2"/>
                <w:sz w:val="28"/>
                <w:szCs w:val="28"/>
                <w:rtl/>
              </w:rPr>
              <w:t xml:space="preserve">أهمية </w:t>
            </w:r>
            <w:r w:rsidRPr="00BD4AAB">
              <w:rPr>
                <w:rFonts w:asciiTheme="minorBidi" w:hAnsiTheme="minorBidi" w:cstheme="minorBidi"/>
                <w:sz w:val="28"/>
                <w:szCs w:val="28"/>
                <w:rtl/>
                <w:lang w:bidi="ar-EG"/>
              </w:rPr>
              <w:t>تحليل</w:t>
            </w:r>
            <w:r w:rsidR="00F2334F" w:rsidRPr="00BD4AAB">
              <w:rPr>
                <w:rFonts w:asciiTheme="minorBidi" w:eastAsiaTheme="majorEastAsia" w:hAnsiTheme="minorBidi" w:cstheme="minorBidi"/>
                <w:color w:val="0D0D0D" w:themeColor="text1" w:themeTint="F2"/>
                <w:sz w:val="28"/>
                <w:szCs w:val="28"/>
                <w:rtl/>
                <w:lang w:bidi="ar-EG"/>
              </w:rPr>
              <w:t xml:space="preserve"> الأعمال</w:t>
            </w:r>
          </w:p>
        </w:tc>
        <w:tc>
          <w:tcPr>
            <w:tcW w:w="1430" w:type="dxa"/>
            <w:vAlign w:val="center"/>
          </w:tcPr>
          <w:p w14:paraId="160528CD" w14:textId="5A2CA40C"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29</w:t>
            </w:r>
          </w:p>
        </w:tc>
      </w:tr>
      <w:tr w:rsidR="00656483" w:rsidRPr="00BD4AAB" w14:paraId="30DA468B" w14:textId="77777777" w:rsidTr="00D310CD">
        <w:tc>
          <w:tcPr>
            <w:tcW w:w="716" w:type="dxa"/>
            <w:shd w:val="clear" w:color="auto" w:fill="DEEAF6" w:themeFill="accent1" w:themeFillTint="33"/>
            <w:vAlign w:val="center"/>
          </w:tcPr>
          <w:p w14:paraId="603ED6FA"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65CA207E" w14:textId="614BAFA0" w:rsidR="00656483" w:rsidRPr="00BD4AAB" w:rsidRDefault="00F2334F" w:rsidP="00A76E7E">
            <w:pPr>
              <w:bidi/>
              <w:rPr>
                <w:rFonts w:asciiTheme="minorBidi" w:eastAsiaTheme="majorEastAsia" w:hAnsiTheme="minorBidi" w:cstheme="minorBidi"/>
                <w:color w:val="0D0D0D" w:themeColor="text1" w:themeTint="F2"/>
                <w:sz w:val="28"/>
                <w:szCs w:val="28"/>
                <w:rtl/>
              </w:rPr>
            </w:pPr>
            <w:r w:rsidRPr="00BD4AAB">
              <w:rPr>
                <w:rFonts w:asciiTheme="minorBidi" w:eastAsiaTheme="majorEastAsia" w:hAnsiTheme="minorBidi" w:cstheme="minorBidi"/>
                <w:color w:val="0D0D0D" w:themeColor="text1" w:themeTint="F2"/>
                <w:sz w:val="28"/>
                <w:szCs w:val="28"/>
                <w:rtl/>
              </w:rPr>
              <w:t>نموذج مفاهيم تحليل الأعمال</w:t>
            </w:r>
          </w:p>
        </w:tc>
        <w:tc>
          <w:tcPr>
            <w:tcW w:w="1430" w:type="dxa"/>
            <w:vAlign w:val="center"/>
          </w:tcPr>
          <w:p w14:paraId="164D5C4A" w14:textId="1F993FDB"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30</w:t>
            </w:r>
          </w:p>
        </w:tc>
      </w:tr>
      <w:tr w:rsidR="00F2334F" w:rsidRPr="00BD4AAB" w14:paraId="225D4FE3" w14:textId="77777777" w:rsidTr="00D310CD">
        <w:tc>
          <w:tcPr>
            <w:tcW w:w="10063" w:type="dxa"/>
            <w:gridSpan w:val="3"/>
            <w:shd w:val="clear" w:color="auto" w:fill="DEEAF6" w:themeFill="accent1" w:themeFillTint="33"/>
            <w:vAlign w:val="center"/>
          </w:tcPr>
          <w:p w14:paraId="3D9F466B" w14:textId="6CBC3DC6" w:rsidR="00F2334F" w:rsidRPr="00BD4AAB" w:rsidRDefault="00F2334F" w:rsidP="00A76E7E">
            <w:pPr>
              <w:pStyle w:val="TOCHeading"/>
              <w:bidi/>
              <w:spacing w:before="0"/>
              <w:jc w:val="center"/>
              <w:rPr>
                <w:rFonts w:asciiTheme="minorBidi" w:hAnsiTheme="minorBidi" w:cstheme="minorBidi"/>
                <w:b/>
                <w:bCs/>
                <w:color w:val="0D0D0D" w:themeColor="text1" w:themeTint="F2"/>
                <w:sz w:val="28"/>
                <w:szCs w:val="28"/>
                <w:rtl/>
              </w:rPr>
            </w:pPr>
            <w:r w:rsidRPr="00BD4AAB">
              <w:rPr>
                <w:rFonts w:asciiTheme="minorBidi" w:hAnsiTheme="minorBidi" w:cstheme="minorBidi"/>
                <w:b/>
                <w:bCs/>
                <w:color w:val="0D0D0D" w:themeColor="text1" w:themeTint="F2"/>
                <w:sz w:val="28"/>
                <w:szCs w:val="28"/>
                <w:rtl/>
              </w:rPr>
              <w:t>الدراسات السابقة</w:t>
            </w:r>
          </w:p>
        </w:tc>
      </w:tr>
      <w:tr w:rsidR="00656483" w:rsidRPr="00BD4AAB" w14:paraId="5B2C2F81" w14:textId="77777777" w:rsidTr="00D310CD">
        <w:tc>
          <w:tcPr>
            <w:tcW w:w="716" w:type="dxa"/>
            <w:shd w:val="clear" w:color="auto" w:fill="DEEAF6" w:themeFill="accent1" w:themeFillTint="33"/>
            <w:vAlign w:val="center"/>
          </w:tcPr>
          <w:p w14:paraId="4E604B90"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5F3FC055" w14:textId="7FC728C5" w:rsidR="00656483" w:rsidRPr="00BD4AAB" w:rsidRDefault="00F2334F" w:rsidP="00A76E7E">
            <w:pPr>
              <w:bidi/>
              <w:rPr>
                <w:rFonts w:asciiTheme="minorBidi" w:eastAsiaTheme="majorEastAsia" w:hAnsiTheme="minorBidi" w:cstheme="minorBidi"/>
                <w:color w:val="0D0D0D" w:themeColor="text1" w:themeTint="F2"/>
                <w:sz w:val="28"/>
                <w:szCs w:val="28"/>
                <w:rtl/>
              </w:rPr>
            </w:pPr>
            <w:r w:rsidRPr="00BD4AAB">
              <w:rPr>
                <w:rFonts w:asciiTheme="minorBidi" w:eastAsia="Calibri" w:hAnsiTheme="minorBidi" w:cstheme="minorBidi"/>
                <w:sz w:val="28"/>
                <w:szCs w:val="28"/>
                <w:rtl/>
                <w:lang w:bidi="ar-EG"/>
              </w:rPr>
              <w:t xml:space="preserve">الدراسات </w:t>
            </w:r>
            <w:r w:rsidR="00A76E7E" w:rsidRPr="00BD4AAB">
              <w:rPr>
                <w:rFonts w:asciiTheme="minorBidi" w:eastAsia="Calibri" w:hAnsiTheme="minorBidi" w:cstheme="minorBidi"/>
                <w:sz w:val="28"/>
                <w:szCs w:val="28"/>
                <w:rtl/>
                <w:lang w:bidi="ar-EG"/>
              </w:rPr>
              <w:t>التي</w:t>
            </w:r>
            <w:r w:rsidRPr="00BD4AAB">
              <w:rPr>
                <w:rFonts w:asciiTheme="minorBidi" w:eastAsia="Calibri" w:hAnsiTheme="minorBidi" w:cstheme="minorBidi"/>
                <w:sz w:val="28"/>
                <w:szCs w:val="28"/>
                <w:rtl/>
                <w:lang w:bidi="ar-EG"/>
              </w:rPr>
              <w:t xml:space="preserve"> تناولت المتغير المستقل ( إستراتيجيات </w:t>
            </w:r>
            <w:r w:rsidR="00A72064" w:rsidRPr="00BD4AAB">
              <w:rPr>
                <w:rFonts w:asciiTheme="minorBidi" w:eastAsia="Calibri" w:hAnsiTheme="minorBidi" w:cstheme="minorBidi"/>
                <w:sz w:val="28"/>
                <w:szCs w:val="28"/>
                <w:rtl/>
                <w:lang w:bidi="ar-EG"/>
              </w:rPr>
              <w:t>الإدارة</w:t>
            </w:r>
            <w:r w:rsidRPr="00BD4AAB">
              <w:rPr>
                <w:rFonts w:asciiTheme="minorBidi" w:eastAsia="Calibri" w:hAnsiTheme="minorBidi" w:cstheme="minorBidi"/>
                <w:sz w:val="28"/>
                <w:szCs w:val="28"/>
                <w:rtl/>
                <w:lang w:bidi="ar-EG"/>
              </w:rPr>
              <w:t>)</w:t>
            </w:r>
          </w:p>
        </w:tc>
        <w:tc>
          <w:tcPr>
            <w:tcW w:w="1430" w:type="dxa"/>
            <w:vAlign w:val="center"/>
          </w:tcPr>
          <w:p w14:paraId="2BC261BC" w14:textId="5C0B8FB3"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32</w:t>
            </w:r>
          </w:p>
        </w:tc>
      </w:tr>
      <w:tr w:rsidR="00656483" w:rsidRPr="00BD4AAB" w14:paraId="7F8F6B82" w14:textId="77777777" w:rsidTr="00D310CD">
        <w:tc>
          <w:tcPr>
            <w:tcW w:w="716" w:type="dxa"/>
            <w:shd w:val="clear" w:color="auto" w:fill="DEEAF6" w:themeFill="accent1" w:themeFillTint="33"/>
            <w:vAlign w:val="center"/>
          </w:tcPr>
          <w:p w14:paraId="40D11D29"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31587F7E" w14:textId="7DB40B23" w:rsidR="00656483" w:rsidRPr="00BD4AAB" w:rsidRDefault="00F2334F" w:rsidP="00A76E7E">
            <w:pPr>
              <w:bidi/>
              <w:rPr>
                <w:rFonts w:asciiTheme="minorBidi" w:eastAsiaTheme="majorEastAsia" w:hAnsiTheme="minorBidi" w:cstheme="minorBidi"/>
                <w:color w:val="0D0D0D" w:themeColor="text1" w:themeTint="F2"/>
                <w:sz w:val="28"/>
                <w:szCs w:val="28"/>
                <w:rtl/>
              </w:rPr>
            </w:pPr>
            <w:r w:rsidRPr="00BD4AAB">
              <w:rPr>
                <w:rFonts w:asciiTheme="minorBidi" w:eastAsia="Calibri" w:hAnsiTheme="minorBidi" w:cstheme="minorBidi"/>
                <w:sz w:val="28"/>
                <w:szCs w:val="28"/>
                <w:rtl/>
                <w:lang w:bidi="ar-EG"/>
              </w:rPr>
              <w:t xml:space="preserve">الدراسات </w:t>
            </w:r>
            <w:r w:rsidR="00A76E7E" w:rsidRPr="00BD4AAB">
              <w:rPr>
                <w:rFonts w:asciiTheme="minorBidi" w:eastAsia="Calibri" w:hAnsiTheme="minorBidi" w:cstheme="minorBidi"/>
                <w:sz w:val="28"/>
                <w:szCs w:val="28"/>
                <w:rtl/>
                <w:lang w:bidi="ar-EG"/>
              </w:rPr>
              <w:t>التي</w:t>
            </w:r>
            <w:r w:rsidRPr="00BD4AAB">
              <w:rPr>
                <w:rFonts w:asciiTheme="minorBidi" w:eastAsia="Calibri" w:hAnsiTheme="minorBidi" w:cstheme="minorBidi"/>
                <w:sz w:val="28"/>
                <w:szCs w:val="28"/>
                <w:rtl/>
                <w:lang w:bidi="ar-EG"/>
              </w:rPr>
              <w:t xml:space="preserve"> تناولت المتغير التابع ( </w:t>
            </w:r>
            <w:r w:rsidR="00A72064" w:rsidRPr="00BD4AAB">
              <w:rPr>
                <w:rFonts w:asciiTheme="minorBidi" w:eastAsia="Calibri" w:hAnsiTheme="minorBidi" w:cstheme="minorBidi"/>
                <w:sz w:val="28"/>
                <w:szCs w:val="28"/>
                <w:rtl/>
                <w:lang w:bidi="ar-EG"/>
              </w:rPr>
              <w:t>ال</w:t>
            </w:r>
            <w:r w:rsidR="007B7B1F" w:rsidRPr="00BD4AAB">
              <w:rPr>
                <w:rFonts w:asciiTheme="minorBidi" w:eastAsia="Calibri" w:hAnsiTheme="minorBidi" w:cstheme="minorBidi"/>
                <w:sz w:val="28"/>
                <w:szCs w:val="28"/>
                <w:rtl/>
                <w:lang w:bidi="ar-EG"/>
              </w:rPr>
              <w:t>إبتكار</w:t>
            </w:r>
            <w:r w:rsidRPr="00BD4AAB">
              <w:rPr>
                <w:rFonts w:asciiTheme="minorBidi" w:eastAsia="Calibri" w:hAnsiTheme="minorBidi" w:cstheme="minorBidi"/>
                <w:sz w:val="28"/>
                <w:szCs w:val="28"/>
                <w:rtl/>
                <w:lang w:bidi="ar-EG"/>
              </w:rPr>
              <w:t xml:space="preserve"> التنظيمى)</w:t>
            </w:r>
          </w:p>
        </w:tc>
        <w:tc>
          <w:tcPr>
            <w:tcW w:w="1430" w:type="dxa"/>
            <w:vAlign w:val="center"/>
          </w:tcPr>
          <w:p w14:paraId="2B1FD732" w14:textId="5C5E06F4"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34</w:t>
            </w:r>
          </w:p>
        </w:tc>
      </w:tr>
      <w:tr w:rsidR="00656483" w:rsidRPr="00BD4AAB" w14:paraId="45109622" w14:textId="77777777" w:rsidTr="00D310CD">
        <w:tc>
          <w:tcPr>
            <w:tcW w:w="716" w:type="dxa"/>
            <w:shd w:val="clear" w:color="auto" w:fill="DEEAF6" w:themeFill="accent1" w:themeFillTint="33"/>
            <w:vAlign w:val="center"/>
          </w:tcPr>
          <w:p w14:paraId="278BCDD0"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39635CC3" w14:textId="78C55A99" w:rsidR="00656483" w:rsidRPr="00BD4AAB" w:rsidRDefault="00F2334F" w:rsidP="00A76E7E">
            <w:pPr>
              <w:bidi/>
              <w:rPr>
                <w:rFonts w:asciiTheme="minorBidi" w:eastAsiaTheme="majorEastAsia" w:hAnsiTheme="minorBidi" w:cstheme="minorBidi"/>
                <w:color w:val="0D0D0D" w:themeColor="text1" w:themeTint="F2"/>
                <w:sz w:val="28"/>
                <w:szCs w:val="28"/>
                <w:rtl/>
              </w:rPr>
            </w:pPr>
            <w:r w:rsidRPr="00BD4AAB">
              <w:rPr>
                <w:rFonts w:asciiTheme="minorBidi" w:eastAsiaTheme="majorEastAsia" w:hAnsiTheme="minorBidi" w:cstheme="minorBidi"/>
                <w:color w:val="0D0D0D" w:themeColor="text1" w:themeTint="F2"/>
                <w:sz w:val="28"/>
                <w:szCs w:val="28"/>
                <w:rtl/>
                <w:lang w:bidi="ar-EG"/>
              </w:rPr>
              <w:t xml:space="preserve">الدراسات </w:t>
            </w:r>
            <w:r w:rsidR="00A76E7E" w:rsidRPr="00BD4AAB">
              <w:rPr>
                <w:rFonts w:asciiTheme="minorBidi" w:eastAsiaTheme="majorEastAsia" w:hAnsiTheme="minorBidi" w:cstheme="minorBidi"/>
                <w:color w:val="0D0D0D" w:themeColor="text1" w:themeTint="F2"/>
                <w:sz w:val="28"/>
                <w:szCs w:val="28"/>
                <w:rtl/>
                <w:lang w:bidi="ar-EG"/>
              </w:rPr>
              <w:t>التي</w:t>
            </w:r>
            <w:r w:rsidRPr="00BD4AAB">
              <w:rPr>
                <w:rFonts w:asciiTheme="minorBidi" w:eastAsiaTheme="majorEastAsia" w:hAnsiTheme="minorBidi" w:cstheme="minorBidi"/>
                <w:color w:val="0D0D0D" w:themeColor="text1" w:themeTint="F2"/>
                <w:sz w:val="28"/>
                <w:szCs w:val="28"/>
                <w:rtl/>
                <w:lang w:bidi="ar-EG"/>
              </w:rPr>
              <w:t xml:space="preserve"> تناولت المتغير الوسيط ( تحليل الأعمال)</w:t>
            </w:r>
          </w:p>
        </w:tc>
        <w:tc>
          <w:tcPr>
            <w:tcW w:w="1430" w:type="dxa"/>
            <w:vAlign w:val="center"/>
          </w:tcPr>
          <w:p w14:paraId="33EA7829" w14:textId="2891FF30"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36</w:t>
            </w:r>
          </w:p>
        </w:tc>
      </w:tr>
      <w:tr w:rsidR="00F2334F" w:rsidRPr="00BD4AAB" w14:paraId="5BAAD58F" w14:textId="77777777" w:rsidTr="00D310CD">
        <w:tc>
          <w:tcPr>
            <w:tcW w:w="716" w:type="dxa"/>
            <w:shd w:val="clear" w:color="auto" w:fill="DEEAF6" w:themeFill="accent1" w:themeFillTint="33"/>
            <w:vAlign w:val="center"/>
          </w:tcPr>
          <w:p w14:paraId="131396E1" w14:textId="77777777" w:rsidR="00F2334F" w:rsidRPr="00BD4AAB" w:rsidRDefault="00F2334F"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718FF1D4" w14:textId="2671E314" w:rsidR="00F2334F" w:rsidRPr="00BD4AAB" w:rsidRDefault="00F2334F" w:rsidP="00A76E7E">
            <w:pPr>
              <w:bidi/>
              <w:rPr>
                <w:rFonts w:asciiTheme="minorBidi" w:hAnsiTheme="minorBidi" w:cstheme="minorBidi"/>
                <w:sz w:val="28"/>
                <w:szCs w:val="28"/>
                <w:rtl/>
              </w:rPr>
            </w:pPr>
            <w:r w:rsidRPr="00BD4AAB">
              <w:rPr>
                <w:rFonts w:asciiTheme="minorBidi" w:hAnsiTheme="minorBidi" w:cstheme="minorBidi"/>
                <w:sz w:val="28"/>
                <w:szCs w:val="28"/>
                <w:rtl/>
              </w:rPr>
              <w:t>التعقيب على الدراسات السابقة</w:t>
            </w:r>
          </w:p>
        </w:tc>
        <w:tc>
          <w:tcPr>
            <w:tcW w:w="1430" w:type="dxa"/>
            <w:vAlign w:val="center"/>
          </w:tcPr>
          <w:p w14:paraId="3A3D45C8" w14:textId="6A710570" w:rsidR="00F2334F"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38</w:t>
            </w:r>
          </w:p>
        </w:tc>
      </w:tr>
      <w:tr w:rsidR="00656483" w:rsidRPr="00BD4AAB" w14:paraId="0433F0C3" w14:textId="77777777" w:rsidTr="00D310CD">
        <w:tc>
          <w:tcPr>
            <w:tcW w:w="716" w:type="dxa"/>
            <w:shd w:val="clear" w:color="auto" w:fill="BDD6EE" w:themeFill="accent1" w:themeFillTint="66"/>
            <w:vAlign w:val="center"/>
          </w:tcPr>
          <w:p w14:paraId="7490B75C" w14:textId="39F7079D" w:rsidR="00656483" w:rsidRPr="00BD4AAB" w:rsidRDefault="00656483" w:rsidP="00A76E7E">
            <w:pPr>
              <w:pStyle w:val="TOCHeading"/>
              <w:bidi/>
              <w:spacing w:before="0"/>
              <w:jc w:val="center"/>
              <w:rPr>
                <w:rFonts w:asciiTheme="minorBidi" w:hAnsiTheme="minorBidi" w:cstheme="minorBidi"/>
                <w:b/>
                <w:bCs/>
                <w:color w:val="FFFFFF" w:themeColor="background1"/>
                <w:sz w:val="28"/>
                <w:szCs w:val="28"/>
                <w:rtl/>
              </w:rPr>
            </w:pPr>
            <w:r w:rsidRPr="00BD4AAB">
              <w:rPr>
                <w:rFonts w:asciiTheme="minorBidi" w:hAnsiTheme="minorBidi" w:cstheme="minorBidi"/>
                <w:b/>
                <w:bCs/>
                <w:color w:val="auto"/>
                <w:sz w:val="28"/>
                <w:szCs w:val="28"/>
                <w:rtl/>
                <w14:textOutline w14:w="0" w14:cap="flat" w14:cmpd="sng" w14:algn="ctr">
                  <w14:noFill/>
                  <w14:prstDash w14:val="solid"/>
                  <w14:round/>
                </w14:textOutline>
              </w:rPr>
              <w:lastRenderedPageBreak/>
              <w:t>م</w:t>
            </w:r>
          </w:p>
        </w:tc>
        <w:tc>
          <w:tcPr>
            <w:tcW w:w="7917" w:type="dxa"/>
            <w:shd w:val="clear" w:color="auto" w:fill="BDD6EE" w:themeFill="accent1" w:themeFillTint="66"/>
            <w:vAlign w:val="center"/>
          </w:tcPr>
          <w:p w14:paraId="6ED74885" w14:textId="54EBF23E" w:rsidR="00656483" w:rsidRPr="00BD4AAB" w:rsidRDefault="00656483" w:rsidP="00A76E7E">
            <w:pPr>
              <w:bidi/>
              <w:jc w:val="center"/>
              <w:rPr>
                <w:rFonts w:asciiTheme="minorBidi" w:eastAsiaTheme="majorEastAsia" w:hAnsiTheme="minorBidi" w:cstheme="minorBidi"/>
                <w:b/>
                <w:bCs/>
                <w:color w:val="0D0D0D" w:themeColor="text1" w:themeTint="F2"/>
                <w:sz w:val="28"/>
                <w:szCs w:val="28"/>
                <w:rtl/>
              </w:rPr>
            </w:pPr>
            <w:r w:rsidRPr="00BD4AAB">
              <w:rPr>
                <w:rFonts w:asciiTheme="minorBidi" w:hAnsiTheme="minorBidi" w:cstheme="minorBidi"/>
                <w:b/>
                <w:bCs/>
                <w:sz w:val="28"/>
                <w:szCs w:val="28"/>
                <w:rtl/>
                <w14:textOutline w14:w="0" w14:cap="flat" w14:cmpd="sng" w14:algn="ctr">
                  <w14:noFill/>
                  <w14:prstDash w14:val="solid"/>
                  <w14:round/>
                </w14:textOutline>
              </w:rPr>
              <w:t>الموضوع</w:t>
            </w:r>
          </w:p>
        </w:tc>
        <w:tc>
          <w:tcPr>
            <w:tcW w:w="1430" w:type="dxa"/>
            <w:shd w:val="clear" w:color="auto" w:fill="BDD6EE" w:themeFill="accent1" w:themeFillTint="66"/>
            <w:vAlign w:val="center"/>
          </w:tcPr>
          <w:p w14:paraId="5405F925" w14:textId="7AB9170D" w:rsidR="00656483" w:rsidRPr="00BD4AAB" w:rsidRDefault="00656483" w:rsidP="00A76E7E">
            <w:pPr>
              <w:pStyle w:val="TOCHeading"/>
              <w:bidi/>
              <w:spacing w:before="0"/>
              <w:jc w:val="center"/>
              <w:rPr>
                <w:rFonts w:asciiTheme="minorBidi" w:hAnsiTheme="minorBidi" w:cstheme="minorBidi"/>
                <w:b/>
                <w:bCs/>
                <w:color w:val="0D0D0D" w:themeColor="text1" w:themeTint="F2"/>
                <w:sz w:val="28"/>
                <w:szCs w:val="28"/>
                <w:rtl/>
              </w:rPr>
            </w:pPr>
            <w:r w:rsidRPr="00BD4AAB">
              <w:rPr>
                <w:rFonts w:asciiTheme="minorBidi" w:hAnsiTheme="minorBidi" w:cstheme="minorBidi"/>
                <w:b/>
                <w:bCs/>
                <w:color w:val="auto"/>
                <w:sz w:val="28"/>
                <w:szCs w:val="28"/>
                <w:rtl/>
                <w14:textOutline w14:w="0" w14:cap="flat" w14:cmpd="sng" w14:algn="ctr">
                  <w14:noFill/>
                  <w14:prstDash w14:val="solid"/>
                  <w14:round/>
                </w14:textOutline>
              </w:rPr>
              <w:t>الصفحة</w:t>
            </w:r>
          </w:p>
        </w:tc>
      </w:tr>
      <w:tr w:rsidR="00656483" w:rsidRPr="00BD4AAB" w14:paraId="530DDEA7" w14:textId="77777777" w:rsidTr="00D310CD">
        <w:tc>
          <w:tcPr>
            <w:tcW w:w="10063" w:type="dxa"/>
            <w:gridSpan w:val="3"/>
            <w:shd w:val="clear" w:color="auto" w:fill="DEEAF6" w:themeFill="accent1" w:themeFillTint="33"/>
            <w:vAlign w:val="center"/>
          </w:tcPr>
          <w:p w14:paraId="292165FD" w14:textId="77777777" w:rsidR="00656483" w:rsidRPr="00BD4AAB" w:rsidRDefault="00656483" w:rsidP="00A76E7E">
            <w:pPr>
              <w:pStyle w:val="TOCHeading"/>
              <w:bidi/>
              <w:spacing w:before="0"/>
              <w:jc w:val="center"/>
              <w:rPr>
                <w:rFonts w:asciiTheme="minorBidi" w:hAnsiTheme="minorBidi" w:cstheme="minorBidi"/>
                <w:b/>
                <w:bCs/>
                <w:color w:val="auto"/>
                <w:sz w:val="28"/>
                <w:szCs w:val="28"/>
              </w:rPr>
            </w:pPr>
            <w:r w:rsidRPr="00BD4AAB">
              <w:rPr>
                <w:rFonts w:asciiTheme="minorBidi" w:hAnsiTheme="minorBidi" w:cstheme="minorBidi"/>
                <w:b/>
                <w:bCs/>
                <w:color w:val="auto"/>
                <w:sz w:val="28"/>
                <w:szCs w:val="28"/>
                <w:rtl/>
              </w:rPr>
              <w:t>الفصل الثالث</w:t>
            </w:r>
          </w:p>
          <w:p w14:paraId="015272E1" w14:textId="77777777" w:rsidR="00656483" w:rsidRPr="00BD4AAB" w:rsidRDefault="00656483" w:rsidP="00A76E7E">
            <w:pPr>
              <w:pStyle w:val="TOCHeading"/>
              <w:bidi/>
              <w:spacing w:before="0"/>
              <w:jc w:val="center"/>
              <w:rPr>
                <w:rFonts w:asciiTheme="minorBidi" w:hAnsiTheme="minorBidi" w:cstheme="minorBidi"/>
                <w:b/>
                <w:bCs/>
                <w:sz w:val="28"/>
                <w:szCs w:val="28"/>
                <w:rtl/>
              </w:rPr>
            </w:pPr>
            <w:r w:rsidRPr="00BD4AAB">
              <w:rPr>
                <w:rFonts w:asciiTheme="minorBidi" w:hAnsiTheme="minorBidi" w:cstheme="minorBidi"/>
                <w:b/>
                <w:bCs/>
                <w:color w:val="auto"/>
                <w:sz w:val="28"/>
                <w:szCs w:val="28"/>
                <w:rtl/>
              </w:rPr>
              <w:t>منهجية الدراسة</w:t>
            </w:r>
          </w:p>
        </w:tc>
      </w:tr>
      <w:tr w:rsidR="00656483" w:rsidRPr="00BD4AAB" w14:paraId="1507CB5E" w14:textId="77777777" w:rsidTr="00D310CD">
        <w:tc>
          <w:tcPr>
            <w:tcW w:w="716" w:type="dxa"/>
            <w:shd w:val="clear" w:color="auto" w:fill="DEEAF6" w:themeFill="accent1" w:themeFillTint="33"/>
            <w:vAlign w:val="center"/>
          </w:tcPr>
          <w:p w14:paraId="5623A05B"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2FCBB9BF" w14:textId="77777777" w:rsidR="00656483" w:rsidRPr="00BD4AAB" w:rsidRDefault="00656483"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تمهيد</w:t>
            </w:r>
          </w:p>
        </w:tc>
        <w:tc>
          <w:tcPr>
            <w:tcW w:w="1430" w:type="dxa"/>
            <w:vAlign w:val="center"/>
          </w:tcPr>
          <w:p w14:paraId="35A1A370" w14:textId="1E22B8D2"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40</w:t>
            </w:r>
          </w:p>
        </w:tc>
      </w:tr>
      <w:tr w:rsidR="00656483" w:rsidRPr="00BD4AAB" w14:paraId="2BE3362D" w14:textId="77777777" w:rsidTr="00D310CD">
        <w:tc>
          <w:tcPr>
            <w:tcW w:w="716" w:type="dxa"/>
            <w:shd w:val="clear" w:color="auto" w:fill="DEEAF6" w:themeFill="accent1" w:themeFillTint="33"/>
            <w:vAlign w:val="center"/>
          </w:tcPr>
          <w:p w14:paraId="67119A28"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2953D589" w14:textId="3E7AA69B" w:rsidR="00656483" w:rsidRPr="00BD4AAB" w:rsidRDefault="00F2334F"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عينة</w:t>
            </w:r>
            <w:r w:rsidR="00656483" w:rsidRPr="00BD4AAB">
              <w:rPr>
                <w:rFonts w:asciiTheme="minorBidi" w:hAnsiTheme="minorBidi" w:cstheme="minorBidi"/>
                <w:color w:val="0D0D0D" w:themeColor="text1" w:themeTint="F2"/>
                <w:sz w:val="28"/>
                <w:szCs w:val="28"/>
                <w:rtl/>
              </w:rPr>
              <w:t xml:space="preserve"> الدراسة</w:t>
            </w:r>
          </w:p>
        </w:tc>
        <w:tc>
          <w:tcPr>
            <w:tcW w:w="1430" w:type="dxa"/>
            <w:vAlign w:val="center"/>
          </w:tcPr>
          <w:p w14:paraId="1033BCEB" w14:textId="074D43A8"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40</w:t>
            </w:r>
          </w:p>
        </w:tc>
      </w:tr>
      <w:tr w:rsidR="00656483" w:rsidRPr="00BD4AAB" w14:paraId="41FCE71F" w14:textId="77777777" w:rsidTr="00885113">
        <w:trPr>
          <w:trHeight w:val="320"/>
        </w:trPr>
        <w:tc>
          <w:tcPr>
            <w:tcW w:w="716" w:type="dxa"/>
            <w:shd w:val="clear" w:color="auto" w:fill="DEEAF6" w:themeFill="accent1" w:themeFillTint="33"/>
            <w:vAlign w:val="center"/>
          </w:tcPr>
          <w:p w14:paraId="2FE2BDE4"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289BB1CA" w14:textId="195FDC2B" w:rsidR="00656483" w:rsidRPr="00BD4AAB" w:rsidRDefault="00F2334F"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مصادر جمع المعلومات</w:t>
            </w:r>
          </w:p>
        </w:tc>
        <w:tc>
          <w:tcPr>
            <w:tcW w:w="1430" w:type="dxa"/>
            <w:vAlign w:val="center"/>
          </w:tcPr>
          <w:p w14:paraId="780063AD" w14:textId="0394CA99"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41</w:t>
            </w:r>
          </w:p>
        </w:tc>
      </w:tr>
      <w:tr w:rsidR="00656483" w:rsidRPr="00BD4AAB" w14:paraId="0F6E3671" w14:textId="77777777" w:rsidTr="00885113">
        <w:trPr>
          <w:trHeight w:val="302"/>
        </w:trPr>
        <w:tc>
          <w:tcPr>
            <w:tcW w:w="716" w:type="dxa"/>
            <w:shd w:val="clear" w:color="auto" w:fill="DEEAF6" w:themeFill="accent1" w:themeFillTint="33"/>
            <w:vAlign w:val="center"/>
          </w:tcPr>
          <w:p w14:paraId="1E3B7318"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69BB2999" w14:textId="3B2DD86F" w:rsidR="00656483" w:rsidRPr="00BD4AAB" w:rsidRDefault="00F2334F"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lang w:bidi="ar-EG"/>
              </w:rPr>
              <w:t>ثبات ال</w:t>
            </w:r>
            <w:r w:rsidR="003B61D1" w:rsidRPr="00BD4AAB">
              <w:rPr>
                <w:rFonts w:asciiTheme="minorBidi" w:hAnsiTheme="minorBidi" w:cstheme="minorBidi"/>
                <w:color w:val="0D0D0D" w:themeColor="text1" w:themeTint="F2"/>
                <w:sz w:val="28"/>
                <w:szCs w:val="28"/>
                <w:rtl/>
                <w:lang w:bidi="ar-EG"/>
              </w:rPr>
              <w:t>أ</w:t>
            </w:r>
            <w:r w:rsidRPr="00BD4AAB">
              <w:rPr>
                <w:rFonts w:asciiTheme="minorBidi" w:hAnsiTheme="minorBidi" w:cstheme="minorBidi"/>
                <w:color w:val="0D0D0D" w:themeColor="text1" w:themeTint="F2"/>
                <w:sz w:val="28"/>
                <w:szCs w:val="28"/>
                <w:rtl/>
                <w:lang w:bidi="ar-EG"/>
              </w:rPr>
              <w:t>داة</w:t>
            </w:r>
          </w:p>
        </w:tc>
        <w:tc>
          <w:tcPr>
            <w:tcW w:w="1430" w:type="dxa"/>
            <w:vAlign w:val="center"/>
          </w:tcPr>
          <w:p w14:paraId="4C37B02B" w14:textId="5F7F69BE"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41</w:t>
            </w:r>
          </w:p>
        </w:tc>
      </w:tr>
      <w:tr w:rsidR="00656483" w:rsidRPr="00BD4AAB" w14:paraId="10E6F650" w14:textId="77777777" w:rsidTr="00885113">
        <w:trPr>
          <w:trHeight w:val="284"/>
        </w:trPr>
        <w:tc>
          <w:tcPr>
            <w:tcW w:w="716" w:type="dxa"/>
            <w:shd w:val="clear" w:color="auto" w:fill="DEEAF6" w:themeFill="accent1" w:themeFillTint="33"/>
            <w:vAlign w:val="center"/>
          </w:tcPr>
          <w:p w14:paraId="122B5835"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23E3A3DA" w14:textId="633771D4" w:rsidR="00656483" w:rsidRPr="00BD4AAB" w:rsidRDefault="00F2334F"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أساليب تحليل البيانات</w:t>
            </w:r>
          </w:p>
        </w:tc>
        <w:tc>
          <w:tcPr>
            <w:tcW w:w="1430" w:type="dxa"/>
            <w:vAlign w:val="center"/>
          </w:tcPr>
          <w:p w14:paraId="6F119751" w14:textId="702F040C" w:rsidR="00656483" w:rsidRPr="00BD4AAB" w:rsidRDefault="00F2334F" w:rsidP="00A76E7E">
            <w:pPr>
              <w:pStyle w:val="TOCHeading"/>
              <w:tabs>
                <w:tab w:val="left" w:pos="771"/>
                <w:tab w:val="center" w:pos="1021"/>
              </w:tabs>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42</w:t>
            </w:r>
          </w:p>
        </w:tc>
      </w:tr>
      <w:tr w:rsidR="00656483" w:rsidRPr="00BD4AAB" w14:paraId="5EC92E53" w14:textId="77777777" w:rsidTr="00D310CD">
        <w:tc>
          <w:tcPr>
            <w:tcW w:w="10063" w:type="dxa"/>
            <w:gridSpan w:val="3"/>
            <w:shd w:val="clear" w:color="auto" w:fill="DEEAF6" w:themeFill="accent1" w:themeFillTint="33"/>
            <w:vAlign w:val="center"/>
          </w:tcPr>
          <w:p w14:paraId="14DBDB6E" w14:textId="77777777" w:rsidR="00656483" w:rsidRPr="00BD4AAB" w:rsidRDefault="00656483" w:rsidP="00A76E7E">
            <w:pPr>
              <w:pStyle w:val="TOCHeading"/>
              <w:tabs>
                <w:tab w:val="left" w:pos="4003"/>
                <w:tab w:val="center" w:pos="4923"/>
              </w:tabs>
              <w:bidi/>
              <w:spacing w:before="0"/>
              <w:rPr>
                <w:rFonts w:asciiTheme="minorBidi" w:hAnsiTheme="minorBidi" w:cstheme="minorBidi"/>
                <w:b/>
                <w:bCs/>
                <w:color w:val="auto"/>
                <w:sz w:val="28"/>
                <w:szCs w:val="28"/>
              </w:rPr>
            </w:pPr>
            <w:r w:rsidRPr="00BD4AAB">
              <w:rPr>
                <w:rFonts w:asciiTheme="minorBidi" w:hAnsiTheme="minorBidi" w:cstheme="minorBidi"/>
                <w:color w:val="auto"/>
                <w:sz w:val="28"/>
                <w:szCs w:val="28"/>
                <w:rtl/>
              </w:rPr>
              <w:tab/>
            </w:r>
            <w:r w:rsidRPr="00BD4AAB">
              <w:rPr>
                <w:rFonts w:asciiTheme="minorBidi" w:hAnsiTheme="minorBidi" w:cstheme="minorBidi"/>
                <w:color w:val="auto"/>
                <w:sz w:val="28"/>
                <w:szCs w:val="28"/>
                <w:rtl/>
              </w:rPr>
              <w:tab/>
            </w:r>
            <w:r w:rsidRPr="00BD4AAB">
              <w:rPr>
                <w:rFonts w:asciiTheme="minorBidi" w:hAnsiTheme="minorBidi" w:cstheme="minorBidi"/>
                <w:b/>
                <w:bCs/>
                <w:color w:val="auto"/>
                <w:sz w:val="28"/>
                <w:szCs w:val="28"/>
                <w:rtl/>
              </w:rPr>
              <w:t>الفصل الرابع</w:t>
            </w:r>
          </w:p>
          <w:p w14:paraId="517DB658" w14:textId="77777777" w:rsidR="00656483" w:rsidRPr="00BD4AAB" w:rsidRDefault="00656483"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b/>
                <w:bCs/>
                <w:color w:val="auto"/>
                <w:sz w:val="28"/>
                <w:szCs w:val="28"/>
                <w:rtl/>
              </w:rPr>
              <w:t>الدراسة الميدانية</w:t>
            </w:r>
          </w:p>
        </w:tc>
      </w:tr>
      <w:tr w:rsidR="00656483" w:rsidRPr="00BD4AAB" w14:paraId="7B9B48DE" w14:textId="77777777" w:rsidTr="00D310CD">
        <w:tc>
          <w:tcPr>
            <w:tcW w:w="716" w:type="dxa"/>
            <w:shd w:val="clear" w:color="auto" w:fill="DEEAF6" w:themeFill="accent1" w:themeFillTint="33"/>
            <w:vAlign w:val="center"/>
          </w:tcPr>
          <w:p w14:paraId="6703169E"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7C879DE3" w14:textId="77777777" w:rsidR="00656483" w:rsidRPr="00BD4AAB" w:rsidRDefault="00656483"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المقدمة</w:t>
            </w:r>
          </w:p>
        </w:tc>
        <w:tc>
          <w:tcPr>
            <w:tcW w:w="1430" w:type="dxa"/>
            <w:vAlign w:val="center"/>
          </w:tcPr>
          <w:p w14:paraId="79C0FC48" w14:textId="1191AC5B"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44</w:t>
            </w:r>
          </w:p>
        </w:tc>
      </w:tr>
      <w:tr w:rsidR="00656483" w:rsidRPr="00BD4AAB" w14:paraId="6BE01F7B" w14:textId="77777777" w:rsidTr="00D310CD">
        <w:tc>
          <w:tcPr>
            <w:tcW w:w="716" w:type="dxa"/>
            <w:shd w:val="clear" w:color="auto" w:fill="DEEAF6" w:themeFill="accent1" w:themeFillTint="33"/>
            <w:vAlign w:val="center"/>
          </w:tcPr>
          <w:p w14:paraId="0F477073"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42B1B2BC" w14:textId="77777777" w:rsidR="00656483" w:rsidRPr="00BD4AAB" w:rsidRDefault="00656483"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تجهيز البيانات لأغراض التحليل الإحصائي</w:t>
            </w:r>
          </w:p>
        </w:tc>
        <w:tc>
          <w:tcPr>
            <w:tcW w:w="1430" w:type="dxa"/>
            <w:vAlign w:val="center"/>
          </w:tcPr>
          <w:p w14:paraId="3622B0A9" w14:textId="288BDA24"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44</w:t>
            </w:r>
          </w:p>
        </w:tc>
      </w:tr>
      <w:tr w:rsidR="00656483" w:rsidRPr="00BD4AAB" w14:paraId="0A688DC1" w14:textId="77777777" w:rsidTr="00D310CD">
        <w:tc>
          <w:tcPr>
            <w:tcW w:w="716" w:type="dxa"/>
            <w:shd w:val="clear" w:color="auto" w:fill="DEEAF6" w:themeFill="accent1" w:themeFillTint="33"/>
            <w:vAlign w:val="center"/>
          </w:tcPr>
          <w:p w14:paraId="10249498"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666535B3" w14:textId="17A21106" w:rsidR="00656483" w:rsidRPr="00BD4AAB" w:rsidRDefault="00F2334F"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نتائج التحليل الوصفي لمتغيرات الدراسة</w:t>
            </w:r>
          </w:p>
        </w:tc>
        <w:tc>
          <w:tcPr>
            <w:tcW w:w="1430" w:type="dxa"/>
            <w:vAlign w:val="center"/>
          </w:tcPr>
          <w:p w14:paraId="53CA13DB" w14:textId="481A53F1"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47</w:t>
            </w:r>
          </w:p>
        </w:tc>
      </w:tr>
      <w:tr w:rsidR="00F2334F" w:rsidRPr="00BD4AAB" w14:paraId="55ECE8A5" w14:textId="77777777" w:rsidTr="00D310CD">
        <w:tc>
          <w:tcPr>
            <w:tcW w:w="716" w:type="dxa"/>
            <w:shd w:val="clear" w:color="auto" w:fill="DEEAF6" w:themeFill="accent1" w:themeFillTint="33"/>
            <w:vAlign w:val="center"/>
          </w:tcPr>
          <w:p w14:paraId="7B97CAB8" w14:textId="77777777" w:rsidR="00F2334F" w:rsidRPr="00BD4AAB" w:rsidRDefault="00F2334F"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0948F294" w14:textId="2D43F162" w:rsidR="00F2334F" w:rsidRPr="00BD4AAB" w:rsidRDefault="00F2334F"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اختبار ثبات اداة الدراسة</w:t>
            </w:r>
          </w:p>
        </w:tc>
        <w:tc>
          <w:tcPr>
            <w:tcW w:w="1430" w:type="dxa"/>
            <w:vAlign w:val="center"/>
          </w:tcPr>
          <w:p w14:paraId="4E8EC373" w14:textId="18D5CF65" w:rsidR="00F2334F"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57</w:t>
            </w:r>
          </w:p>
        </w:tc>
      </w:tr>
      <w:tr w:rsidR="00656483" w:rsidRPr="00BD4AAB" w14:paraId="2766B518" w14:textId="77777777" w:rsidTr="00885113">
        <w:trPr>
          <w:trHeight w:val="311"/>
        </w:trPr>
        <w:tc>
          <w:tcPr>
            <w:tcW w:w="716" w:type="dxa"/>
            <w:shd w:val="clear" w:color="auto" w:fill="DEEAF6" w:themeFill="accent1" w:themeFillTint="33"/>
            <w:vAlign w:val="center"/>
          </w:tcPr>
          <w:p w14:paraId="6812ECBE"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391127BD" w14:textId="74FA5FBC" w:rsidR="00656483" w:rsidRPr="00BD4AAB" w:rsidRDefault="00A76E7E"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اختبار</w:t>
            </w:r>
            <w:r w:rsidR="00656483" w:rsidRPr="00BD4AAB">
              <w:rPr>
                <w:rFonts w:asciiTheme="minorBidi" w:hAnsiTheme="minorBidi" w:cstheme="minorBidi"/>
                <w:color w:val="0D0D0D" w:themeColor="text1" w:themeTint="F2"/>
                <w:sz w:val="28"/>
                <w:szCs w:val="28"/>
                <w:rtl/>
              </w:rPr>
              <w:t xml:space="preserve"> فرضيات الدراسة</w:t>
            </w:r>
          </w:p>
        </w:tc>
        <w:tc>
          <w:tcPr>
            <w:tcW w:w="1430" w:type="dxa"/>
            <w:vAlign w:val="center"/>
          </w:tcPr>
          <w:p w14:paraId="622E5B05" w14:textId="67BFD7B0"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66</w:t>
            </w:r>
          </w:p>
        </w:tc>
      </w:tr>
      <w:tr w:rsidR="00656483" w:rsidRPr="00BD4AAB" w14:paraId="2B91FC80" w14:textId="77777777" w:rsidTr="00D310CD">
        <w:tc>
          <w:tcPr>
            <w:tcW w:w="10063" w:type="dxa"/>
            <w:gridSpan w:val="3"/>
            <w:shd w:val="clear" w:color="auto" w:fill="DEEAF6" w:themeFill="accent1" w:themeFillTint="33"/>
            <w:vAlign w:val="center"/>
          </w:tcPr>
          <w:p w14:paraId="77C0DB01" w14:textId="77777777" w:rsidR="00656483" w:rsidRPr="00BD4AAB" w:rsidRDefault="00656483" w:rsidP="00A76E7E">
            <w:pPr>
              <w:pStyle w:val="TOCHeading"/>
              <w:bidi/>
              <w:spacing w:before="0"/>
              <w:jc w:val="center"/>
              <w:rPr>
                <w:rFonts w:asciiTheme="minorBidi" w:hAnsiTheme="minorBidi" w:cstheme="minorBidi"/>
                <w:b/>
                <w:bCs/>
                <w:color w:val="auto"/>
                <w:sz w:val="28"/>
                <w:szCs w:val="28"/>
              </w:rPr>
            </w:pPr>
            <w:r w:rsidRPr="00BD4AAB">
              <w:rPr>
                <w:rFonts w:asciiTheme="minorBidi" w:hAnsiTheme="minorBidi" w:cstheme="minorBidi"/>
                <w:b/>
                <w:bCs/>
                <w:color w:val="auto"/>
                <w:sz w:val="28"/>
                <w:szCs w:val="28"/>
                <w:rtl/>
              </w:rPr>
              <w:t>الفصل الخامس</w:t>
            </w:r>
          </w:p>
          <w:p w14:paraId="3C9E9A4B" w14:textId="77777777" w:rsidR="00656483" w:rsidRPr="00BD4AAB" w:rsidRDefault="00656483" w:rsidP="00A76E7E">
            <w:pPr>
              <w:pStyle w:val="TOCHeading"/>
              <w:bidi/>
              <w:spacing w:before="0"/>
              <w:jc w:val="center"/>
              <w:rPr>
                <w:rFonts w:asciiTheme="minorBidi" w:hAnsiTheme="minorBidi" w:cstheme="minorBidi"/>
                <w:color w:val="auto"/>
                <w:sz w:val="28"/>
                <w:szCs w:val="28"/>
                <w:rtl/>
              </w:rPr>
            </w:pPr>
            <w:r w:rsidRPr="00BD4AAB">
              <w:rPr>
                <w:rFonts w:asciiTheme="minorBidi" w:hAnsiTheme="minorBidi" w:cstheme="minorBidi"/>
                <w:b/>
                <w:bCs/>
                <w:color w:val="auto"/>
                <w:sz w:val="28"/>
                <w:szCs w:val="28"/>
                <w:rtl/>
              </w:rPr>
              <w:t>النتائج والتوصيات</w:t>
            </w:r>
          </w:p>
        </w:tc>
      </w:tr>
      <w:tr w:rsidR="00656483" w:rsidRPr="00BD4AAB" w14:paraId="58683DAB" w14:textId="77777777" w:rsidTr="00D310CD">
        <w:tc>
          <w:tcPr>
            <w:tcW w:w="716" w:type="dxa"/>
            <w:shd w:val="clear" w:color="auto" w:fill="DEEAF6" w:themeFill="accent1" w:themeFillTint="33"/>
            <w:vAlign w:val="center"/>
          </w:tcPr>
          <w:p w14:paraId="1A907865"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33676F84" w14:textId="266FC890" w:rsidR="00656483" w:rsidRPr="00BD4AAB" w:rsidRDefault="00656483"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 xml:space="preserve">المقدمة </w:t>
            </w:r>
          </w:p>
        </w:tc>
        <w:tc>
          <w:tcPr>
            <w:tcW w:w="1430" w:type="dxa"/>
            <w:vAlign w:val="center"/>
          </w:tcPr>
          <w:p w14:paraId="222DF6F8" w14:textId="5D9F4430"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70</w:t>
            </w:r>
          </w:p>
        </w:tc>
      </w:tr>
      <w:tr w:rsidR="00656483" w:rsidRPr="00BD4AAB" w14:paraId="623C3D39" w14:textId="77777777" w:rsidTr="00D310CD">
        <w:tc>
          <w:tcPr>
            <w:tcW w:w="716" w:type="dxa"/>
            <w:shd w:val="clear" w:color="auto" w:fill="DEEAF6" w:themeFill="accent1" w:themeFillTint="33"/>
            <w:vAlign w:val="center"/>
          </w:tcPr>
          <w:p w14:paraId="32129E17"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0F47B173" w14:textId="77777777" w:rsidR="00656483" w:rsidRPr="00BD4AAB" w:rsidRDefault="00656483"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مناقشة نتائج الدراسة</w:t>
            </w:r>
          </w:p>
        </w:tc>
        <w:tc>
          <w:tcPr>
            <w:tcW w:w="1430" w:type="dxa"/>
            <w:vAlign w:val="center"/>
          </w:tcPr>
          <w:p w14:paraId="4C6F3B21" w14:textId="2E731FA7"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70</w:t>
            </w:r>
          </w:p>
        </w:tc>
      </w:tr>
      <w:tr w:rsidR="00656483" w:rsidRPr="00BD4AAB" w14:paraId="07C68D96" w14:textId="77777777" w:rsidTr="00D310CD">
        <w:tc>
          <w:tcPr>
            <w:tcW w:w="716" w:type="dxa"/>
            <w:shd w:val="clear" w:color="auto" w:fill="DEEAF6" w:themeFill="accent1" w:themeFillTint="33"/>
            <w:vAlign w:val="center"/>
          </w:tcPr>
          <w:p w14:paraId="3C05A48D"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3F867DD4" w14:textId="77777777" w:rsidR="00656483" w:rsidRPr="00BD4AAB" w:rsidRDefault="00656483"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توصيات الدراسة</w:t>
            </w:r>
          </w:p>
        </w:tc>
        <w:tc>
          <w:tcPr>
            <w:tcW w:w="1430" w:type="dxa"/>
            <w:vAlign w:val="center"/>
          </w:tcPr>
          <w:p w14:paraId="2596083B" w14:textId="35E2280A"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72</w:t>
            </w:r>
          </w:p>
        </w:tc>
      </w:tr>
      <w:tr w:rsidR="00656483" w:rsidRPr="00BD4AAB" w14:paraId="32DF5D49" w14:textId="77777777" w:rsidTr="00D310CD">
        <w:tc>
          <w:tcPr>
            <w:tcW w:w="716" w:type="dxa"/>
            <w:shd w:val="clear" w:color="auto" w:fill="DEEAF6" w:themeFill="accent1" w:themeFillTint="33"/>
            <w:vAlign w:val="center"/>
          </w:tcPr>
          <w:p w14:paraId="67327846"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163D0BE5" w14:textId="35177D73" w:rsidR="00656483" w:rsidRPr="00BD4AAB" w:rsidRDefault="00F2334F" w:rsidP="00A76E7E">
            <w:pPr>
              <w:pStyle w:val="TOCHeading"/>
              <w:bidi/>
              <w:spacing w:before="0"/>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lang w:bidi="ar-EG"/>
              </w:rPr>
              <w:t>توصيات ببحوث مستقبلية</w:t>
            </w:r>
          </w:p>
        </w:tc>
        <w:tc>
          <w:tcPr>
            <w:tcW w:w="1430" w:type="dxa"/>
            <w:vAlign w:val="center"/>
          </w:tcPr>
          <w:p w14:paraId="3EFE0A56" w14:textId="34F2F324" w:rsidR="00656483" w:rsidRPr="00BD4AAB" w:rsidRDefault="00F2334F"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73</w:t>
            </w:r>
          </w:p>
        </w:tc>
      </w:tr>
      <w:tr w:rsidR="00656483" w:rsidRPr="00BD4AAB" w14:paraId="3379C7FD" w14:textId="77777777" w:rsidTr="00D310CD">
        <w:tc>
          <w:tcPr>
            <w:tcW w:w="10063" w:type="dxa"/>
            <w:gridSpan w:val="3"/>
            <w:shd w:val="clear" w:color="auto" w:fill="DEEAF6" w:themeFill="accent1" w:themeFillTint="33"/>
            <w:vAlign w:val="center"/>
          </w:tcPr>
          <w:p w14:paraId="3E0A7D68" w14:textId="77777777" w:rsidR="00656483" w:rsidRPr="00BD4AAB" w:rsidRDefault="00656483" w:rsidP="00A76E7E">
            <w:pPr>
              <w:pStyle w:val="TOCHeading"/>
              <w:bidi/>
              <w:spacing w:before="0"/>
              <w:jc w:val="center"/>
              <w:rPr>
                <w:rFonts w:asciiTheme="minorBidi" w:hAnsiTheme="minorBidi" w:cstheme="minorBidi"/>
                <w:b/>
                <w:bCs/>
                <w:color w:val="auto"/>
                <w:sz w:val="28"/>
                <w:szCs w:val="28"/>
                <w:rtl/>
              </w:rPr>
            </w:pPr>
            <w:r w:rsidRPr="00BD4AAB">
              <w:rPr>
                <w:rFonts w:asciiTheme="minorBidi" w:hAnsiTheme="minorBidi" w:cstheme="minorBidi"/>
                <w:b/>
                <w:bCs/>
                <w:color w:val="auto"/>
                <w:sz w:val="28"/>
                <w:szCs w:val="28"/>
                <w:rtl/>
              </w:rPr>
              <w:t xml:space="preserve">المراجع </w:t>
            </w:r>
          </w:p>
        </w:tc>
      </w:tr>
      <w:tr w:rsidR="00656483" w:rsidRPr="00BD4AAB" w14:paraId="38DB5D97" w14:textId="77777777" w:rsidTr="00D310CD">
        <w:tc>
          <w:tcPr>
            <w:tcW w:w="716" w:type="dxa"/>
            <w:shd w:val="clear" w:color="auto" w:fill="DEEAF6" w:themeFill="accent1" w:themeFillTint="33"/>
            <w:vAlign w:val="center"/>
          </w:tcPr>
          <w:p w14:paraId="61F9FA24"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4DFE30FC" w14:textId="77777777" w:rsidR="00656483" w:rsidRPr="00BD4AAB" w:rsidRDefault="00656483"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 xml:space="preserve">المراجع باللغة العربية </w:t>
            </w:r>
          </w:p>
        </w:tc>
        <w:tc>
          <w:tcPr>
            <w:tcW w:w="1430" w:type="dxa"/>
            <w:vAlign w:val="center"/>
          </w:tcPr>
          <w:p w14:paraId="2BAA21B1" w14:textId="733F6D58" w:rsidR="00656483" w:rsidRPr="00BD4AAB" w:rsidRDefault="006B3309"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74</w:t>
            </w:r>
          </w:p>
        </w:tc>
      </w:tr>
      <w:tr w:rsidR="00656483" w:rsidRPr="00BD4AAB" w14:paraId="0C29E14E" w14:textId="77777777" w:rsidTr="00D310CD">
        <w:tc>
          <w:tcPr>
            <w:tcW w:w="716" w:type="dxa"/>
            <w:shd w:val="clear" w:color="auto" w:fill="DEEAF6" w:themeFill="accent1" w:themeFillTint="33"/>
            <w:vAlign w:val="center"/>
          </w:tcPr>
          <w:p w14:paraId="52A23EF9"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3556BD7C" w14:textId="4B1F4CD6" w:rsidR="00656483" w:rsidRPr="00BD4AAB" w:rsidRDefault="00656483"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المراجع باللغة ال</w:t>
            </w:r>
            <w:r w:rsidR="003B61D1" w:rsidRPr="00BD4AAB">
              <w:rPr>
                <w:rFonts w:asciiTheme="minorBidi" w:hAnsiTheme="minorBidi" w:cstheme="minorBidi"/>
                <w:color w:val="0D0D0D" w:themeColor="text1" w:themeTint="F2"/>
                <w:sz w:val="28"/>
                <w:szCs w:val="28"/>
                <w:rtl/>
              </w:rPr>
              <w:t>إ</w:t>
            </w:r>
            <w:r w:rsidRPr="00BD4AAB">
              <w:rPr>
                <w:rFonts w:asciiTheme="minorBidi" w:hAnsiTheme="minorBidi" w:cstheme="minorBidi"/>
                <w:color w:val="0D0D0D" w:themeColor="text1" w:themeTint="F2"/>
                <w:sz w:val="28"/>
                <w:szCs w:val="28"/>
                <w:rtl/>
              </w:rPr>
              <w:t>نجليزية</w:t>
            </w:r>
          </w:p>
        </w:tc>
        <w:tc>
          <w:tcPr>
            <w:tcW w:w="1430" w:type="dxa"/>
            <w:vAlign w:val="center"/>
          </w:tcPr>
          <w:p w14:paraId="5BB00E85" w14:textId="470B0DEE" w:rsidR="00656483" w:rsidRPr="00BD4AAB" w:rsidRDefault="006B3309"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77</w:t>
            </w:r>
          </w:p>
        </w:tc>
      </w:tr>
      <w:tr w:rsidR="00656483" w:rsidRPr="00BD4AAB" w14:paraId="3926946C" w14:textId="77777777" w:rsidTr="00D310CD">
        <w:tc>
          <w:tcPr>
            <w:tcW w:w="10063" w:type="dxa"/>
            <w:gridSpan w:val="3"/>
            <w:shd w:val="clear" w:color="auto" w:fill="DEEAF6" w:themeFill="accent1" w:themeFillTint="33"/>
            <w:vAlign w:val="center"/>
          </w:tcPr>
          <w:p w14:paraId="6740B9D8" w14:textId="7D324638" w:rsidR="00656483" w:rsidRPr="00BD4AAB" w:rsidRDefault="00656483" w:rsidP="00A76E7E">
            <w:pPr>
              <w:pStyle w:val="TOCHeading"/>
              <w:tabs>
                <w:tab w:val="left" w:pos="4388"/>
                <w:tab w:val="center" w:pos="4923"/>
              </w:tabs>
              <w:bidi/>
              <w:spacing w:before="0"/>
              <w:rPr>
                <w:rFonts w:asciiTheme="minorBidi" w:hAnsiTheme="minorBidi" w:cstheme="minorBidi"/>
                <w:b/>
                <w:bCs/>
                <w:sz w:val="28"/>
                <w:szCs w:val="28"/>
                <w:rtl/>
              </w:rPr>
            </w:pPr>
            <w:r w:rsidRPr="00BD4AAB">
              <w:rPr>
                <w:rFonts w:asciiTheme="minorBidi" w:hAnsiTheme="minorBidi" w:cstheme="minorBidi"/>
                <w:color w:val="auto"/>
                <w:sz w:val="28"/>
                <w:szCs w:val="28"/>
                <w:rtl/>
              </w:rPr>
              <w:tab/>
            </w:r>
            <w:r w:rsidRPr="00BD4AAB">
              <w:rPr>
                <w:rFonts w:asciiTheme="minorBidi" w:hAnsiTheme="minorBidi" w:cstheme="minorBidi"/>
                <w:color w:val="auto"/>
                <w:sz w:val="28"/>
                <w:szCs w:val="28"/>
                <w:rtl/>
              </w:rPr>
              <w:tab/>
            </w:r>
            <w:r w:rsidRPr="00BD4AAB">
              <w:rPr>
                <w:rFonts w:asciiTheme="minorBidi" w:hAnsiTheme="minorBidi" w:cstheme="minorBidi"/>
                <w:b/>
                <w:bCs/>
                <w:color w:val="auto"/>
                <w:sz w:val="28"/>
                <w:szCs w:val="28"/>
                <w:rtl/>
              </w:rPr>
              <w:t xml:space="preserve">الملاحق </w:t>
            </w:r>
          </w:p>
        </w:tc>
      </w:tr>
      <w:tr w:rsidR="00656483" w:rsidRPr="00BD4AAB" w14:paraId="7C057BCE" w14:textId="77777777" w:rsidTr="00D310CD">
        <w:tc>
          <w:tcPr>
            <w:tcW w:w="716" w:type="dxa"/>
            <w:shd w:val="clear" w:color="auto" w:fill="DEEAF6" w:themeFill="accent1" w:themeFillTint="33"/>
            <w:vAlign w:val="center"/>
          </w:tcPr>
          <w:p w14:paraId="1818BDDE" w14:textId="77777777" w:rsidR="00656483" w:rsidRPr="00BD4AAB" w:rsidRDefault="00656483"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08389DD5" w14:textId="388280CC" w:rsidR="00656483" w:rsidRPr="00BD4AAB" w:rsidRDefault="00656483" w:rsidP="00A76E7E">
            <w:pPr>
              <w:pStyle w:val="TOCHeading"/>
              <w:bidi/>
              <w:spacing w:before="0"/>
              <w:jc w:val="center"/>
              <w:rPr>
                <w:rFonts w:asciiTheme="minorBidi" w:hAnsiTheme="minorBidi" w:cstheme="minorBidi"/>
                <w:color w:val="0D0D0D" w:themeColor="text1" w:themeTint="F2"/>
                <w:sz w:val="28"/>
                <w:szCs w:val="28"/>
                <w:rtl/>
              </w:rPr>
            </w:pPr>
            <w:r w:rsidRPr="00BD4AAB">
              <w:rPr>
                <w:rFonts w:asciiTheme="minorBidi" w:hAnsiTheme="minorBidi" w:cstheme="minorBidi"/>
                <w:color w:val="0D0D0D" w:themeColor="text1" w:themeTint="F2"/>
                <w:sz w:val="28"/>
                <w:szCs w:val="28"/>
                <w:rtl/>
              </w:rPr>
              <w:t xml:space="preserve">ملحق </w:t>
            </w:r>
          </w:p>
        </w:tc>
        <w:tc>
          <w:tcPr>
            <w:tcW w:w="1430" w:type="dxa"/>
            <w:vAlign w:val="center"/>
          </w:tcPr>
          <w:p w14:paraId="7F0B9FFC" w14:textId="03BD469F" w:rsidR="00656483" w:rsidRPr="00BD4AAB" w:rsidRDefault="00656483" w:rsidP="00A76E7E">
            <w:pPr>
              <w:pStyle w:val="TOCHeading"/>
              <w:bidi/>
              <w:spacing w:before="0"/>
              <w:jc w:val="center"/>
              <w:rPr>
                <w:rFonts w:asciiTheme="minorBidi" w:hAnsiTheme="minorBidi" w:cstheme="minorBidi"/>
                <w:color w:val="0D0D0D" w:themeColor="text1" w:themeTint="F2"/>
                <w:sz w:val="28"/>
                <w:szCs w:val="28"/>
                <w:rtl/>
              </w:rPr>
            </w:pPr>
          </w:p>
        </w:tc>
      </w:tr>
      <w:tr w:rsidR="00244308" w:rsidRPr="00BD4AAB" w14:paraId="61F1D001" w14:textId="77777777" w:rsidTr="003B61D1">
        <w:trPr>
          <w:trHeight w:val="413"/>
        </w:trPr>
        <w:tc>
          <w:tcPr>
            <w:tcW w:w="716" w:type="dxa"/>
            <w:shd w:val="clear" w:color="auto" w:fill="DEEAF6" w:themeFill="accent1" w:themeFillTint="33"/>
            <w:vAlign w:val="center"/>
          </w:tcPr>
          <w:p w14:paraId="7ABA815D" w14:textId="77777777" w:rsidR="00244308" w:rsidRPr="00BD4AAB" w:rsidRDefault="00244308" w:rsidP="00A76E7E">
            <w:pPr>
              <w:pStyle w:val="TOCHeading"/>
              <w:numPr>
                <w:ilvl w:val="0"/>
                <w:numId w:val="5"/>
              </w:numPr>
              <w:bidi/>
              <w:spacing w:before="0"/>
              <w:ind w:left="0" w:firstLine="0"/>
              <w:jc w:val="center"/>
              <w:rPr>
                <w:rFonts w:asciiTheme="minorBidi" w:hAnsiTheme="minorBidi" w:cstheme="minorBidi"/>
                <w:b/>
                <w:bCs/>
                <w:color w:val="FFFFFF" w:themeColor="background1"/>
                <w:sz w:val="28"/>
                <w:szCs w:val="28"/>
                <w:rtl/>
              </w:rPr>
            </w:pPr>
          </w:p>
        </w:tc>
        <w:tc>
          <w:tcPr>
            <w:tcW w:w="7917" w:type="dxa"/>
            <w:vAlign w:val="center"/>
          </w:tcPr>
          <w:p w14:paraId="6001BCCD" w14:textId="40AD6778" w:rsidR="00244308" w:rsidRPr="00BD4AAB" w:rsidRDefault="00244308" w:rsidP="00A76E7E">
            <w:pPr>
              <w:jc w:val="center"/>
              <w:rPr>
                <w:rFonts w:asciiTheme="minorBidi" w:eastAsia="Calibri" w:hAnsiTheme="minorBidi" w:cstheme="minorBidi"/>
                <w:kern w:val="2"/>
                <w:sz w:val="28"/>
                <w:szCs w:val="28"/>
                <w14:ligatures w14:val="standardContextual"/>
              </w:rPr>
            </w:pPr>
            <w:r w:rsidRPr="00BD4AAB">
              <w:rPr>
                <w:rFonts w:asciiTheme="minorBidi" w:eastAsia="Calibri" w:hAnsiTheme="minorBidi" w:cstheme="minorBidi"/>
                <w:kern w:val="2"/>
                <w:sz w:val="28"/>
                <w:szCs w:val="28"/>
                <w14:ligatures w14:val="standardContextual"/>
              </w:rPr>
              <w:t>Abstract</w:t>
            </w:r>
          </w:p>
        </w:tc>
        <w:tc>
          <w:tcPr>
            <w:tcW w:w="1430" w:type="dxa"/>
            <w:vAlign w:val="center"/>
          </w:tcPr>
          <w:p w14:paraId="3DB4F397" w14:textId="77777777" w:rsidR="00244308" w:rsidRPr="00BD4AAB" w:rsidRDefault="00244308" w:rsidP="00A76E7E">
            <w:pPr>
              <w:pStyle w:val="TOCHeading"/>
              <w:bidi/>
              <w:spacing w:before="0"/>
              <w:jc w:val="center"/>
              <w:rPr>
                <w:rFonts w:asciiTheme="minorBidi" w:hAnsiTheme="minorBidi" w:cstheme="minorBidi"/>
                <w:color w:val="0D0D0D" w:themeColor="text1" w:themeTint="F2"/>
                <w:sz w:val="28"/>
                <w:szCs w:val="28"/>
                <w:rtl/>
              </w:rPr>
            </w:pPr>
          </w:p>
        </w:tc>
      </w:tr>
    </w:tbl>
    <w:p w14:paraId="03379D88" w14:textId="3F2EC8AE" w:rsidR="00CA3F55" w:rsidRPr="00BD4AAB" w:rsidRDefault="0038514E" w:rsidP="00485537">
      <w:pPr>
        <w:bidi/>
        <w:rPr>
          <w:rFonts w:asciiTheme="minorBidi" w:hAnsiTheme="minorBidi" w:cstheme="minorBidi"/>
          <w:rtl/>
        </w:rPr>
      </w:pPr>
      <w:r w:rsidRPr="00BD4AAB">
        <w:rPr>
          <w:rFonts w:asciiTheme="minorBidi" w:hAnsiTheme="minorBidi" w:cstheme="minorBidi"/>
          <w:rtl/>
        </w:rPr>
        <w:t xml:space="preserve">  </w:t>
      </w:r>
    </w:p>
    <w:p w14:paraId="31700BFF" w14:textId="77777777" w:rsidR="00CA3F55" w:rsidRPr="00BD4AAB" w:rsidRDefault="00CA3F55" w:rsidP="00485537">
      <w:pPr>
        <w:bidi/>
        <w:rPr>
          <w:rFonts w:asciiTheme="minorBidi" w:hAnsiTheme="minorBidi" w:cstheme="minorBidi"/>
          <w:rtl/>
        </w:rPr>
      </w:pPr>
    </w:p>
    <w:p w14:paraId="2145CCAB" w14:textId="77777777" w:rsidR="000C1678" w:rsidRPr="00BD4AAB" w:rsidRDefault="000C1678" w:rsidP="00485537">
      <w:pPr>
        <w:bidi/>
        <w:rPr>
          <w:rFonts w:asciiTheme="minorBidi" w:hAnsiTheme="minorBidi" w:cstheme="minorBidi"/>
          <w:rtl/>
        </w:rPr>
      </w:pPr>
    </w:p>
    <w:p w14:paraId="3697EBFF" w14:textId="77777777" w:rsidR="00CA3F55" w:rsidRPr="00BD4AAB" w:rsidRDefault="00CA3F55" w:rsidP="00485537">
      <w:pPr>
        <w:bidi/>
        <w:rPr>
          <w:rFonts w:asciiTheme="minorBidi" w:hAnsiTheme="minorBidi" w:cstheme="minorBidi"/>
          <w:rtl/>
        </w:rPr>
      </w:pPr>
    </w:p>
    <w:p w14:paraId="50909709" w14:textId="77777777" w:rsidR="00295777" w:rsidRPr="00BD4AAB" w:rsidRDefault="00295777" w:rsidP="00485537">
      <w:pPr>
        <w:bidi/>
        <w:rPr>
          <w:rFonts w:asciiTheme="minorBidi" w:hAnsiTheme="minorBidi" w:cstheme="minorBidi"/>
          <w:rtl/>
        </w:rPr>
      </w:pPr>
    </w:p>
    <w:p w14:paraId="0EC6E034" w14:textId="77777777" w:rsidR="00885113" w:rsidRPr="00BD4AAB" w:rsidRDefault="00885113" w:rsidP="00885113">
      <w:pPr>
        <w:bidi/>
        <w:rPr>
          <w:rFonts w:asciiTheme="minorBidi" w:hAnsiTheme="minorBidi" w:cstheme="minorBidi"/>
          <w:rtl/>
        </w:rPr>
      </w:pPr>
    </w:p>
    <w:p w14:paraId="0AE8E0C3" w14:textId="77777777" w:rsidR="00885113" w:rsidRPr="00BD4AAB" w:rsidRDefault="00885113" w:rsidP="00885113">
      <w:pPr>
        <w:bidi/>
        <w:rPr>
          <w:rFonts w:asciiTheme="minorBidi" w:hAnsiTheme="minorBidi" w:cstheme="minorBidi"/>
          <w:rtl/>
        </w:rPr>
      </w:pPr>
    </w:p>
    <w:p w14:paraId="7BAB1183" w14:textId="77777777" w:rsidR="00885113" w:rsidRPr="00BD4AAB" w:rsidRDefault="00885113" w:rsidP="00885113">
      <w:pPr>
        <w:bidi/>
        <w:rPr>
          <w:rFonts w:asciiTheme="minorBidi" w:hAnsiTheme="minorBidi" w:cstheme="minorBidi"/>
          <w:rtl/>
        </w:rPr>
      </w:pPr>
    </w:p>
    <w:p w14:paraId="7727B0AC" w14:textId="77777777" w:rsidR="00885113" w:rsidRPr="00BD4AAB" w:rsidRDefault="00885113" w:rsidP="00885113">
      <w:pPr>
        <w:bidi/>
        <w:rPr>
          <w:rFonts w:asciiTheme="minorBidi" w:hAnsiTheme="minorBidi" w:cstheme="minorBidi"/>
          <w:rtl/>
        </w:rPr>
      </w:pPr>
    </w:p>
    <w:p w14:paraId="31D9F4C5" w14:textId="77777777" w:rsidR="00885113" w:rsidRPr="00BD4AAB" w:rsidRDefault="00885113" w:rsidP="00885113">
      <w:pPr>
        <w:bidi/>
        <w:rPr>
          <w:rFonts w:asciiTheme="minorBidi" w:hAnsiTheme="minorBidi" w:cstheme="minorBidi"/>
          <w:rtl/>
        </w:rPr>
      </w:pPr>
    </w:p>
    <w:p w14:paraId="0C481A0E" w14:textId="77777777" w:rsidR="00885113" w:rsidRPr="00BD4AAB" w:rsidRDefault="00885113" w:rsidP="00885113">
      <w:pPr>
        <w:bidi/>
        <w:rPr>
          <w:rFonts w:asciiTheme="minorBidi" w:hAnsiTheme="minorBidi" w:cstheme="minorBidi"/>
          <w:rtl/>
        </w:rPr>
      </w:pPr>
    </w:p>
    <w:p w14:paraId="00875919" w14:textId="02759C52" w:rsidR="00EC5F7F" w:rsidRPr="00BD4AAB" w:rsidRDefault="000C49F6" w:rsidP="00485537">
      <w:pPr>
        <w:bidi/>
        <w:jc w:val="center"/>
        <w:rPr>
          <w:rFonts w:asciiTheme="minorBidi" w:eastAsia="Calibri" w:hAnsiTheme="minorBidi" w:cstheme="minorBidi"/>
          <w:b/>
          <w:bCs/>
          <w:sz w:val="32"/>
          <w:szCs w:val="32"/>
          <w:rtl/>
        </w:rPr>
      </w:pPr>
      <w:bookmarkStart w:id="3" w:name="_Hlk164993367"/>
      <w:r w:rsidRPr="00BD4AAB">
        <w:rPr>
          <w:rFonts w:asciiTheme="minorBidi" w:eastAsia="Calibri" w:hAnsiTheme="minorBidi" w:cstheme="minorBidi"/>
          <w:b/>
          <w:bCs/>
          <w:sz w:val="32"/>
          <w:szCs w:val="32"/>
          <w:rtl/>
        </w:rPr>
        <w:lastRenderedPageBreak/>
        <w:t>قائمة الجداول</w:t>
      </w:r>
    </w:p>
    <w:tbl>
      <w:tblPr>
        <w:tblStyle w:val="TableGrid"/>
        <w:bidiVisual/>
        <w:tblW w:w="0" w:type="auto"/>
        <w:jc w:val="center"/>
        <w:tblLayout w:type="fixed"/>
        <w:tblLook w:val="04A0" w:firstRow="1" w:lastRow="0" w:firstColumn="1" w:lastColumn="0" w:noHBand="0" w:noVBand="1"/>
      </w:tblPr>
      <w:tblGrid>
        <w:gridCol w:w="542"/>
        <w:gridCol w:w="7991"/>
        <w:gridCol w:w="1357"/>
      </w:tblGrid>
      <w:tr w:rsidR="00FF3252" w:rsidRPr="00BD4AAB" w14:paraId="46E84B52" w14:textId="77777777" w:rsidTr="00391AA6">
        <w:trPr>
          <w:trHeight w:val="332"/>
          <w:jc w:val="center"/>
        </w:trPr>
        <w:tc>
          <w:tcPr>
            <w:tcW w:w="542" w:type="dxa"/>
            <w:shd w:val="clear" w:color="auto" w:fill="261B67"/>
            <w:vAlign w:val="center"/>
          </w:tcPr>
          <w:p w14:paraId="2D1AE739" w14:textId="7C186496" w:rsidR="00FF3252" w:rsidRPr="00BD4AAB" w:rsidRDefault="00FF3252" w:rsidP="00885113">
            <w:pPr>
              <w:bidi/>
              <w:jc w:val="center"/>
              <w:rPr>
                <w:rFonts w:asciiTheme="minorBidi" w:eastAsia="Calibri" w:hAnsiTheme="minorBidi" w:cstheme="minorBidi"/>
                <w:b/>
                <w:bCs/>
                <w:color w:val="FFFFFF" w:themeColor="background1"/>
                <w:sz w:val="28"/>
                <w:szCs w:val="28"/>
                <w:rtl/>
              </w:rPr>
            </w:pPr>
            <w:bookmarkStart w:id="4" w:name="_Hlk164993427"/>
            <w:bookmarkEnd w:id="3"/>
            <w:r w:rsidRPr="00BD4AAB">
              <w:rPr>
                <w:rFonts w:asciiTheme="minorBidi" w:eastAsia="Calibri" w:hAnsiTheme="minorBidi" w:cstheme="minorBidi"/>
                <w:b/>
                <w:bCs/>
                <w:color w:val="FFFFFF" w:themeColor="background1"/>
                <w:sz w:val="28"/>
                <w:szCs w:val="28"/>
                <w:rtl/>
              </w:rPr>
              <w:t>م</w:t>
            </w:r>
          </w:p>
        </w:tc>
        <w:tc>
          <w:tcPr>
            <w:tcW w:w="7991" w:type="dxa"/>
            <w:shd w:val="clear" w:color="auto" w:fill="261B67"/>
            <w:vAlign w:val="center"/>
          </w:tcPr>
          <w:p w14:paraId="7C255157" w14:textId="23969858" w:rsidR="00FF3252" w:rsidRPr="00BD4AAB" w:rsidRDefault="00FF3252" w:rsidP="00885113">
            <w:pPr>
              <w:bidi/>
              <w:jc w:val="center"/>
              <w:rPr>
                <w:rFonts w:asciiTheme="minorBidi" w:eastAsia="Calibri" w:hAnsiTheme="minorBidi" w:cstheme="minorBidi"/>
                <w:b/>
                <w:bCs/>
                <w:color w:val="FFFFFF" w:themeColor="background1"/>
                <w:sz w:val="28"/>
                <w:szCs w:val="28"/>
                <w:rtl/>
              </w:rPr>
            </w:pPr>
            <w:r w:rsidRPr="00BD4AAB">
              <w:rPr>
                <w:rFonts w:asciiTheme="minorBidi" w:eastAsia="Calibri" w:hAnsiTheme="minorBidi" w:cstheme="minorBidi"/>
                <w:b/>
                <w:bCs/>
                <w:color w:val="FFFFFF" w:themeColor="background1"/>
                <w:sz w:val="28"/>
                <w:szCs w:val="28"/>
                <w:rtl/>
              </w:rPr>
              <w:t>عنوان الجدول</w:t>
            </w:r>
          </w:p>
        </w:tc>
        <w:tc>
          <w:tcPr>
            <w:tcW w:w="1357" w:type="dxa"/>
            <w:shd w:val="clear" w:color="auto" w:fill="261B67"/>
            <w:vAlign w:val="center"/>
          </w:tcPr>
          <w:p w14:paraId="3EAE7C6E" w14:textId="52CC20EF" w:rsidR="00FF3252" w:rsidRPr="00BD4AAB" w:rsidRDefault="00FF3252" w:rsidP="00885113">
            <w:pPr>
              <w:bidi/>
              <w:jc w:val="center"/>
              <w:rPr>
                <w:rFonts w:asciiTheme="minorBidi" w:eastAsia="Calibri" w:hAnsiTheme="minorBidi" w:cstheme="minorBidi"/>
                <w:b/>
                <w:bCs/>
                <w:color w:val="FFFFFF" w:themeColor="background1"/>
                <w:sz w:val="28"/>
                <w:szCs w:val="28"/>
                <w:rtl/>
              </w:rPr>
            </w:pPr>
            <w:r w:rsidRPr="00BD4AAB">
              <w:rPr>
                <w:rFonts w:asciiTheme="minorBidi" w:eastAsia="Calibri" w:hAnsiTheme="minorBidi" w:cstheme="minorBidi"/>
                <w:b/>
                <w:bCs/>
                <w:color w:val="FFFFFF" w:themeColor="background1"/>
                <w:sz w:val="28"/>
                <w:szCs w:val="28"/>
                <w:rtl/>
              </w:rPr>
              <w:t>الصفحة</w:t>
            </w:r>
          </w:p>
        </w:tc>
      </w:tr>
      <w:tr w:rsidR="001778EB" w:rsidRPr="00BD4AAB" w14:paraId="17093F5D" w14:textId="77777777" w:rsidTr="00391AA6">
        <w:trPr>
          <w:trHeight w:val="206"/>
          <w:jc w:val="center"/>
        </w:trPr>
        <w:tc>
          <w:tcPr>
            <w:tcW w:w="542" w:type="dxa"/>
            <w:shd w:val="clear" w:color="auto" w:fill="DEEAF6" w:themeFill="accent1" w:themeFillTint="33"/>
            <w:vAlign w:val="center"/>
          </w:tcPr>
          <w:p w14:paraId="589E6DF1" w14:textId="5E72D3D7" w:rsidR="001778EB"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lang w:bidi="ar-EG"/>
              </w:rPr>
            </w:pPr>
            <w:r w:rsidRPr="00BD4AAB">
              <w:rPr>
                <w:rFonts w:asciiTheme="minorBidi" w:eastAsia="Calibri" w:hAnsiTheme="minorBidi" w:cstheme="minorBidi"/>
                <w:b/>
                <w:bCs/>
                <w:color w:val="0D0D0D" w:themeColor="text1" w:themeTint="F2"/>
                <w:sz w:val="28"/>
                <w:szCs w:val="28"/>
                <w:rtl/>
                <w:lang w:bidi="ar-EG"/>
              </w:rPr>
              <w:t>1</w:t>
            </w:r>
          </w:p>
        </w:tc>
        <w:tc>
          <w:tcPr>
            <w:tcW w:w="7991" w:type="dxa"/>
            <w:vAlign w:val="center"/>
          </w:tcPr>
          <w:p w14:paraId="50EC98A2" w14:textId="5BA4A2E4" w:rsidR="001778EB" w:rsidRPr="00BD4AAB" w:rsidRDefault="00295777"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lang w:bidi="ar-EG"/>
              </w:rPr>
              <w:t>توزيع مفردات عينة البحث طبقاً للخصائص الديموغرافية</w:t>
            </w:r>
          </w:p>
        </w:tc>
        <w:tc>
          <w:tcPr>
            <w:tcW w:w="1357" w:type="dxa"/>
            <w:vAlign w:val="center"/>
          </w:tcPr>
          <w:p w14:paraId="1FA84FC7" w14:textId="1CFFEFB6" w:rsidR="001778EB" w:rsidRPr="00BD4AAB" w:rsidRDefault="00295777"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45</w:t>
            </w:r>
          </w:p>
        </w:tc>
      </w:tr>
      <w:tr w:rsidR="00491FA0" w:rsidRPr="00BD4AAB" w14:paraId="68B0C4B2" w14:textId="77777777" w:rsidTr="00391AA6">
        <w:trPr>
          <w:trHeight w:val="134"/>
          <w:jc w:val="center"/>
        </w:trPr>
        <w:tc>
          <w:tcPr>
            <w:tcW w:w="542" w:type="dxa"/>
            <w:shd w:val="clear" w:color="auto" w:fill="DEEAF6" w:themeFill="accent1" w:themeFillTint="33"/>
            <w:vAlign w:val="center"/>
          </w:tcPr>
          <w:p w14:paraId="0F572A35" w14:textId="7635BB30"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lang w:bidi="ar-EG"/>
              </w:rPr>
            </w:pPr>
            <w:r w:rsidRPr="00BD4AAB">
              <w:rPr>
                <w:rFonts w:asciiTheme="minorBidi" w:eastAsia="Calibri" w:hAnsiTheme="minorBidi" w:cstheme="minorBidi"/>
                <w:b/>
                <w:bCs/>
                <w:color w:val="0D0D0D" w:themeColor="text1" w:themeTint="F2"/>
                <w:sz w:val="28"/>
                <w:szCs w:val="28"/>
                <w:rtl/>
                <w:lang w:bidi="ar-EG"/>
              </w:rPr>
              <w:t>2</w:t>
            </w:r>
          </w:p>
        </w:tc>
        <w:tc>
          <w:tcPr>
            <w:tcW w:w="7991" w:type="dxa"/>
            <w:vAlign w:val="center"/>
          </w:tcPr>
          <w:p w14:paraId="1DFAE6BB" w14:textId="1F809075" w:rsidR="00491FA0" w:rsidRPr="00BD4AAB" w:rsidRDefault="00295777" w:rsidP="00885113">
            <w:pPr>
              <w:bidi/>
              <w:jc w:val="center"/>
              <w:rPr>
                <w:rFonts w:asciiTheme="minorBidi" w:hAnsiTheme="minorBidi" w:cstheme="minorBidi"/>
                <w:sz w:val="28"/>
                <w:szCs w:val="28"/>
                <w:rtl/>
                <w:lang w:bidi="ar-EG"/>
              </w:rPr>
            </w:pPr>
            <w:r w:rsidRPr="00BD4AAB">
              <w:rPr>
                <w:rFonts w:asciiTheme="minorBidi" w:hAnsiTheme="minorBidi" w:cstheme="minorBidi"/>
                <w:sz w:val="28"/>
                <w:szCs w:val="28"/>
                <w:rtl/>
                <w:lang w:bidi="ar-EG"/>
              </w:rPr>
              <w:t xml:space="preserve">التحليل </w:t>
            </w:r>
            <w:r w:rsidR="00885113" w:rsidRPr="00BD4AAB">
              <w:rPr>
                <w:rFonts w:asciiTheme="minorBidi" w:hAnsiTheme="minorBidi" w:cstheme="minorBidi"/>
                <w:sz w:val="28"/>
                <w:szCs w:val="28"/>
                <w:rtl/>
                <w:lang w:bidi="ar-EG"/>
              </w:rPr>
              <w:t>الوصفي</w:t>
            </w:r>
            <w:r w:rsidRPr="00BD4AAB">
              <w:rPr>
                <w:rFonts w:asciiTheme="minorBidi" w:hAnsiTheme="minorBidi" w:cstheme="minorBidi"/>
                <w:sz w:val="28"/>
                <w:szCs w:val="28"/>
                <w:rtl/>
                <w:lang w:bidi="ar-EG"/>
              </w:rPr>
              <w:t xml:space="preserve"> لجميع متغيرات الدراسة</w:t>
            </w:r>
          </w:p>
        </w:tc>
        <w:tc>
          <w:tcPr>
            <w:tcW w:w="1357" w:type="dxa"/>
            <w:vAlign w:val="center"/>
          </w:tcPr>
          <w:p w14:paraId="3D72659B" w14:textId="73535D19" w:rsidR="00491FA0" w:rsidRPr="00BD4AAB" w:rsidRDefault="00295777"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47</w:t>
            </w:r>
          </w:p>
        </w:tc>
      </w:tr>
      <w:tr w:rsidR="00491FA0" w:rsidRPr="00BD4AAB" w14:paraId="23608788" w14:textId="77777777" w:rsidTr="00391AA6">
        <w:trPr>
          <w:trHeight w:val="233"/>
          <w:jc w:val="center"/>
        </w:trPr>
        <w:tc>
          <w:tcPr>
            <w:tcW w:w="542" w:type="dxa"/>
            <w:shd w:val="clear" w:color="auto" w:fill="DEEAF6" w:themeFill="accent1" w:themeFillTint="33"/>
            <w:vAlign w:val="center"/>
          </w:tcPr>
          <w:p w14:paraId="6B5FF293" w14:textId="065B29B6"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lang w:bidi="ar-EG"/>
              </w:rPr>
            </w:pPr>
            <w:r w:rsidRPr="00BD4AAB">
              <w:rPr>
                <w:rFonts w:asciiTheme="minorBidi" w:eastAsia="Calibri" w:hAnsiTheme="minorBidi" w:cstheme="minorBidi"/>
                <w:b/>
                <w:bCs/>
                <w:color w:val="0D0D0D" w:themeColor="text1" w:themeTint="F2"/>
                <w:sz w:val="28"/>
                <w:szCs w:val="28"/>
                <w:rtl/>
                <w:lang w:bidi="ar-EG"/>
              </w:rPr>
              <w:t>3</w:t>
            </w:r>
          </w:p>
        </w:tc>
        <w:tc>
          <w:tcPr>
            <w:tcW w:w="7991" w:type="dxa"/>
            <w:vAlign w:val="center"/>
          </w:tcPr>
          <w:p w14:paraId="5AE9DDAC" w14:textId="643491D7" w:rsidR="00491FA0" w:rsidRPr="00BD4AAB" w:rsidRDefault="00295777"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التحليل الوصفي للفقرات التحليل البيئي</w:t>
            </w:r>
          </w:p>
        </w:tc>
        <w:tc>
          <w:tcPr>
            <w:tcW w:w="1357" w:type="dxa"/>
            <w:vAlign w:val="center"/>
          </w:tcPr>
          <w:p w14:paraId="58E9FB74" w14:textId="04AE9037" w:rsidR="00491FA0" w:rsidRPr="00BD4AAB" w:rsidRDefault="00295777"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48</w:t>
            </w:r>
          </w:p>
        </w:tc>
      </w:tr>
      <w:tr w:rsidR="00491FA0" w:rsidRPr="00BD4AAB" w14:paraId="323342B8" w14:textId="77777777" w:rsidTr="00391AA6">
        <w:trPr>
          <w:trHeight w:val="260"/>
          <w:jc w:val="center"/>
        </w:trPr>
        <w:tc>
          <w:tcPr>
            <w:tcW w:w="542" w:type="dxa"/>
            <w:shd w:val="clear" w:color="auto" w:fill="DEEAF6" w:themeFill="accent1" w:themeFillTint="33"/>
            <w:vAlign w:val="center"/>
          </w:tcPr>
          <w:p w14:paraId="1A0D41B2" w14:textId="725BD599"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lang w:bidi="ar-EG"/>
              </w:rPr>
            </w:pPr>
            <w:r w:rsidRPr="00BD4AAB">
              <w:rPr>
                <w:rFonts w:asciiTheme="minorBidi" w:eastAsia="Calibri" w:hAnsiTheme="minorBidi" w:cstheme="minorBidi"/>
                <w:b/>
                <w:bCs/>
                <w:color w:val="0D0D0D" w:themeColor="text1" w:themeTint="F2"/>
                <w:sz w:val="28"/>
                <w:szCs w:val="28"/>
                <w:rtl/>
                <w:lang w:bidi="ar-EG"/>
              </w:rPr>
              <w:t>4</w:t>
            </w:r>
          </w:p>
        </w:tc>
        <w:tc>
          <w:tcPr>
            <w:tcW w:w="7991" w:type="dxa"/>
            <w:vAlign w:val="center"/>
          </w:tcPr>
          <w:p w14:paraId="099DFE1E" w14:textId="77D6271D" w:rsidR="00491FA0" w:rsidRPr="00BD4AAB" w:rsidRDefault="00295777"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 xml:space="preserve">التحليل الوصفي لفقرات صياغة وتكوين </w:t>
            </w:r>
            <w:r w:rsidR="00C951BA" w:rsidRPr="00BD4AAB">
              <w:rPr>
                <w:rFonts w:asciiTheme="minorBidi" w:hAnsiTheme="minorBidi" w:cstheme="minorBidi"/>
                <w:sz w:val="28"/>
                <w:szCs w:val="28"/>
                <w:rtl/>
              </w:rPr>
              <w:t>الإستراتيجية</w:t>
            </w:r>
          </w:p>
        </w:tc>
        <w:tc>
          <w:tcPr>
            <w:tcW w:w="1357" w:type="dxa"/>
            <w:vAlign w:val="center"/>
          </w:tcPr>
          <w:p w14:paraId="0D2A7E12" w14:textId="6CB7984A" w:rsidR="00491FA0" w:rsidRPr="00BD4AAB" w:rsidRDefault="00295777"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49</w:t>
            </w:r>
          </w:p>
        </w:tc>
      </w:tr>
      <w:tr w:rsidR="009A4A69" w:rsidRPr="00BD4AAB" w14:paraId="2405278A" w14:textId="77777777" w:rsidTr="00391AA6">
        <w:trPr>
          <w:trHeight w:val="377"/>
          <w:jc w:val="center"/>
        </w:trPr>
        <w:tc>
          <w:tcPr>
            <w:tcW w:w="542" w:type="dxa"/>
            <w:shd w:val="clear" w:color="auto" w:fill="DEEAF6" w:themeFill="accent1" w:themeFillTint="33"/>
            <w:vAlign w:val="center"/>
          </w:tcPr>
          <w:p w14:paraId="6E35B44A" w14:textId="481E4E69" w:rsidR="009A4A69"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lang w:bidi="ar-EG"/>
              </w:rPr>
            </w:pPr>
            <w:r w:rsidRPr="00BD4AAB">
              <w:rPr>
                <w:rFonts w:asciiTheme="minorBidi" w:eastAsia="Calibri" w:hAnsiTheme="minorBidi" w:cstheme="minorBidi"/>
                <w:b/>
                <w:bCs/>
                <w:color w:val="0D0D0D" w:themeColor="text1" w:themeTint="F2"/>
                <w:sz w:val="28"/>
                <w:szCs w:val="28"/>
                <w:rtl/>
                <w:lang w:bidi="ar-EG"/>
              </w:rPr>
              <w:t>5</w:t>
            </w:r>
          </w:p>
        </w:tc>
        <w:tc>
          <w:tcPr>
            <w:tcW w:w="7991" w:type="dxa"/>
            <w:vAlign w:val="center"/>
          </w:tcPr>
          <w:p w14:paraId="1D526210" w14:textId="4F924EAE" w:rsidR="009A4A69"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 xml:space="preserve">التحليل الوصفي لفقرات تنفيذ </w:t>
            </w:r>
            <w:r w:rsidR="00C951BA" w:rsidRPr="00BD4AAB">
              <w:rPr>
                <w:rFonts w:asciiTheme="minorBidi" w:hAnsiTheme="minorBidi" w:cstheme="minorBidi"/>
                <w:sz w:val="28"/>
                <w:szCs w:val="28"/>
                <w:rtl/>
              </w:rPr>
              <w:t>الإستراتيجية</w:t>
            </w:r>
          </w:p>
        </w:tc>
        <w:tc>
          <w:tcPr>
            <w:tcW w:w="1357" w:type="dxa"/>
            <w:vAlign w:val="center"/>
          </w:tcPr>
          <w:p w14:paraId="7C88B7EE" w14:textId="0703284F" w:rsidR="009A4A69"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50</w:t>
            </w:r>
          </w:p>
        </w:tc>
      </w:tr>
      <w:tr w:rsidR="009A4A69" w:rsidRPr="00BD4AAB" w14:paraId="38B4AE84" w14:textId="77777777" w:rsidTr="00391AA6">
        <w:trPr>
          <w:trHeight w:val="341"/>
          <w:jc w:val="center"/>
        </w:trPr>
        <w:tc>
          <w:tcPr>
            <w:tcW w:w="542" w:type="dxa"/>
            <w:shd w:val="clear" w:color="auto" w:fill="DEEAF6" w:themeFill="accent1" w:themeFillTint="33"/>
            <w:vAlign w:val="center"/>
          </w:tcPr>
          <w:p w14:paraId="211BF594" w14:textId="4DB2E77D" w:rsidR="009A4A69"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lang w:bidi="ar-EG"/>
              </w:rPr>
            </w:pPr>
            <w:r w:rsidRPr="00BD4AAB">
              <w:rPr>
                <w:rFonts w:asciiTheme="minorBidi" w:eastAsia="Calibri" w:hAnsiTheme="minorBidi" w:cstheme="minorBidi"/>
                <w:b/>
                <w:bCs/>
                <w:color w:val="0D0D0D" w:themeColor="text1" w:themeTint="F2"/>
                <w:sz w:val="28"/>
                <w:szCs w:val="28"/>
                <w:rtl/>
                <w:lang w:bidi="ar-EG"/>
              </w:rPr>
              <w:t>6</w:t>
            </w:r>
          </w:p>
        </w:tc>
        <w:tc>
          <w:tcPr>
            <w:tcW w:w="7991" w:type="dxa"/>
            <w:vAlign w:val="center"/>
          </w:tcPr>
          <w:p w14:paraId="48A8F366" w14:textId="4A949A4A" w:rsidR="009A4A69"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التحليل الوصفي لفقرات التقييم والرقابة</w:t>
            </w:r>
          </w:p>
        </w:tc>
        <w:tc>
          <w:tcPr>
            <w:tcW w:w="1357" w:type="dxa"/>
            <w:vAlign w:val="center"/>
          </w:tcPr>
          <w:p w14:paraId="148E7895" w14:textId="75473891" w:rsidR="009A4A69"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51</w:t>
            </w:r>
          </w:p>
        </w:tc>
      </w:tr>
      <w:tr w:rsidR="00491FA0" w:rsidRPr="00BD4AAB" w14:paraId="5F1CF300" w14:textId="77777777" w:rsidTr="00391AA6">
        <w:trPr>
          <w:trHeight w:val="269"/>
          <w:jc w:val="center"/>
        </w:trPr>
        <w:tc>
          <w:tcPr>
            <w:tcW w:w="542" w:type="dxa"/>
            <w:shd w:val="clear" w:color="auto" w:fill="DEEAF6" w:themeFill="accent1" w:themeFillTint="33"/>
            <w:vAlign w:val="center"/>
          </w:tcPr>
          <w:p w14:paraId="58D0A3DB" w14:textId="63677BFA"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7</w:t>
            </w:r>
          </w:p>
        </w:tc>
        <w:tc>
          <w:tcPr>
            <w:tcW w:w="7991" w:type="dxa"/>
            <w:vAlign w:val="center"/>
          </w:tcPr>
          <w:p w14:paraId="572AF6ED" w14:textId="52876753"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التحليل الوصفي لفقرات تحليل الاعمال</w:t>
            </w:r>
          </w:p>
        </w:tc>
        <w:tc>
          <w:tcPr>
            <w:tcW w:w="1357" w:type="dxa"/>
            <w:vAlign w:val="center"/>
          </w:tcPr>
          <w:p w14:paraId="264FD14B" w14:textId="129053C1"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53</w:t>
            </w:r>
          </w:p>
        </w:tc>
      </w:tr>
      <w:tr w:rsidR="009A4A69" w:rsidRPr="00BD4AAB" w14:paraId="6DE57729" w14:textId="77777777" w:rsidTr="00391AA6">
        <w:trPr>
          <w:trHeight w:val="206"/>
          <w:jc w:val="center"/>
        </w:trPr>
        <w:tc>
          <w:tcPr>
            <w:tcW w:w="542" w:type="dxa"/>
            <w:shd w:val="clear" w:color="auto" w:fill="DEEAF6" w:themeFill="accent1" w:themeFillTint="33"/>
            <w:vAlign w:val="center"/>
          </w:tcPr>
          <w:p w14:paraId="5DF692F1" w14:textId="140C104C" w:rsidR="009A4A69"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8</w:t>
            </w:r>
          </w:p>
        </w:tc>
        <w:tc>
          <w:tcPr>
            <w:tcW w:w="7991" w:type="dxa"/>
            <w:vAlign w:val="center"/>
          </w:tcPr>
          <w:p w14:paraId="5770140C" w14:textId="281666A2" w:rsidR="009A4A69"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 xml:space="preserve">التحليل الوصفي لفقرات </w:t>
            </w:r>
            <w:r w:rsidR="00A72064" w:rsidRPr="00BD4AAB">
              <w:rPr>
                <w:rFonts w:asciiTheme="minorBidi" w:hAnsiTheme="minorBidi" w:cstheme="minorBidi"/>
                <w:sz w:val="28"/>
                <w:szCs w:val="28"/>
                <w:rtl/>
              </w:rPr>
              <w:t>ال</w:t>
            </w:r>
            <w:r w:rsidR="007B7B1F" w:rsidRPr="00BD4AAB">
              <w:rPr>
                <w:rFonts w:asciiTheme="minorBidi" w:hAnsiTheme="minorBidi" w:cstheme="minorBidi"/>
                <w:sz w:val="28"/>
                <w:szCs w:val="28"/>
                <w:rtl/>
              </w:rPr>
              <w:t>إبتكار</w:t>
            </w:r>
            <w:r w:rsidRPr="00BD4AAB">
              <w:rPr>
                <w:rFonts w:asciiTheme="minorBidi" w:hAnsiTheme="minorBidi" w:cstheme="minorBidi"/>
                <w:sz w:val="28"/>
                <w:szCs w:val="28"/>
                <w:rtl/>
              </w:rPr>
              <w:t xml:space="preserve"> </w:t>
            </w:r>
            <w:r w:rsidR="007B7B1F" w:rsidRPr="00BD4AAB">
              <w:rPr>
                <w:rFonts w:asciiTheme="minorBidi" w:hAnsiTheme="minorBidi" w:cstheme="minorBidi"/>
                <w:sz w:val="28"/>
                <w:szCs w:val="28"/>
                <w:rtl/>
              </w:rPr>
              <w:t>الإداري</w:t>
            </w:r>
          </w:p>
        </w:tc>
        <w:tc>
          <w:tcPr>
            <w:tcW w:w="1357" w:type="dxa"/>
            <w:vAlign w:val="center"/>
          </w:tcPr>
          <w:p w14:paraId="01BDEACD" w14:textId="2D841636" w:rsidR="009A4A69"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54</w:t>
            </w:r>
          </w:p>
        </w:tc>
      </w:tr>
      <w:tr w:rsidR="009A4A69" w:rsidRPr="00BD4AAB" w14:paraId="571A84B3" w14:textId="77777777" w:rsidTr="00391AA6">
        <w:trPr>
          <w:trHeight w:val="224"/>
          <w:jc w:val="center"/>
        </w:trPr>
        <w:tc>
          <w:tcPr>
            <w:tcW w:w="542" w:type="dxa"/>
            <w:shd w:val="clear" w:color="auto" w:fill="DEEAF6" w:themeFill="accent1" w:themeFillTint="33"/>
            <w:vAlign w:val="center"/>
          </w:tcPr>
          <w:p w14:paraId="1F7AD5C6" w14:textId="2DD9EB5C" w:rsidR="009A4A69"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9</w:t>
            </w:r>
          </w:p>
        </w:tc>
        <w:tc>
          <w:tcPr>
            <w:tcW w:w="7991" w:type="dxa"/>
            <w:vAlign w:val="center"/>
          </w:tcPr>
          <w:p w14:paraId="4667DA55" w14:textId="72F8BD34" w:rsidR="009A4A69"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 xml:space="preserve">التحليل الوصفي لفقرات </w:t>
            </w:r>
            <w:r w:rsidR="00A72064" w:rsidRPr="00BD4AAB">
              <w:rPr>
                <w:rFonts w:asciiTheme="minorBidi" w:hAnsiTheme="minorBidi" w:cstheme="minorBidi"/>
                <w:sz w:val="28"/>
                <w:szCs w:val="28"/>
                <w:rtl/>
              </w:rPr>
              <w:t>ال</w:t>
            </w:r>
            <w:r w:rsidR="007B7B1F" w:rsidRPr="00BD4AAB">
              <w:rPr>
                <w:rFonts w:asciiTheme="minorBidi" w:hAnsiTheme="minorBidi" w:cstheme="minorBidi"/>
                <w:sz w:val="28"/>
                <w:szCs w:val="28"/>
                <w:rtl/>
              </w:rPr>
              <w:t>إبتكار</w:t>
            </w:r>
            <w:r w:rsidRPr="00BD4AAB">
              <w:rPr>
                <w:rFonts w:asciiTheme="minorBidi" w:hAnsiTheme="minorBidi" w:cstheme="minorBidi"/>
                <w:sz w:val="28"/>
                <w:szCs w:val="28"/>
                <w:rtl/>
              </w:rPr>
              <w:t xml:space="preserve"> </w:t>
            </w:r>
            <w:r w:rsidR="00885113" w:rsidRPr="00BD4AAB">
              <w:rPr>
                <w:rFonts w:asciiTheme="minorBidi" w:hAnsiTheme="minorBidi" w:cstheme="minorBidi"/>
                <w:sz w:val="28"/>
                <w:szCs w:val="28"/>
                <w:rtl/>
              </w:rPr>
              <w:t>التقني</w:t>
            </w:r>
          </w:p>
        </w:tc>
        <w:tc>
          <w:tcPr>
            <w:tcW w:w="1357" w:type="dxa"/>
            <w:vAlign w:val="center"/>
          </w:tcPr>
          <w:p w14:paraId="192FBAB6" w14:textId="29E3B7EC" w:rsidR="009A4A69"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55</w:t>
            </w:r>
          </w:p>
        </w:tc>
      </w:tr>
      <w:tr w:rsidR="00491FA0" w:rsidRPr="00BD4AAB" w14:paraId="311A4F93" w14:textId="77777777" w:rsidTr="00391AA6">
        <w:trPr>
          <w:trHeight w:val="179"/>
          <w:jc w:val="center"/>
        </w:trPr>
        <w:tc>
          <w:tcPr>
            <w:tcW w:w="542" w:type="dxa"/>
            <w:shd w:val="clear" w:color="auto" w:fill="DEEAF6" w:themeFill="accent1" w:themeFillTint="33"/>
            <w:vAlign w:val="center"/>
          </w:tcPr>
          <w:p w14:paraId="087B072F" w14:textId="1A9DCEEB"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10</w:t>
            </w:r>
          </w:p>
        </w:tc>
        <w:tc>
          <w:tcPr>
            <w:tcW w:w="7991" w:type="dxa"/>
            <w:vAlign w:val="center"/>
          </w:tcPr>
          <w:p w14:paraId="72CF4161" w14:textId="62EF6ACE"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 xml:space="preserve">التحليل الوصفي لفقرات </w:t>
            </w:r>
            <w:r w:rsidR="007B7B1F" w:rsidRPr="00BD4AAB">
              <w:rPr>
                <w:rFonts w:asciiTheme="minorBidi" w:hAnsiTheme="minorBidi" w:cstheme="minorBidi"/>
                <w:sz w:val="28"/>
                <w:szCs w:val="28"/>
                <w:rtl/>
              </w:rPr>
              <w:t>إبتكار</w:t>
            </w:r>
            <w:r w:rsidRPr="00BD4AAB">
              <w:rPr>
                <w:rFonts w:asciiTheme="minorBidi" w:hAnsiTheme="minorBidi" w:cstheme="minorBidi"/>
                <w:sz w:val="28"/>
                <w:szCs w:val="28"/>
                <w:rtl/>
              </w:rPr>
              <w:t xml:space="preserve"> الخدمات</w:t>
            </w:r>
          </w:p>
        </w:tc>
        <w:tc>
          <w:tcPr>
            <w:tcW w:w="1357" w:type="dxa"/>
            <w:vAlign w:val="center"/>
          </w:tcPr>
          <w:p w14:paraId="140C25FE" w14:textId="6B01E3C6"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56</w:t>
            </w:r>
          </w:p>
        </w:tc>
      </w:tr>
      <w:tr w:rsidR="00491FA0" w:rsidRPr="00BD4AAB" w14:paraId="7EDFCD8B" w14:textId="77777777" w:rsidTr="00391AA6">
        <w:trPr>
          <w:trHeight w:val="206"/>
          <w:jc w:val="center"/>
        </w:trPr>
        <w:tc>
          <w:tcPr>
            <w:tcW w:w="542" w:type="dxa"/>
            <w:shd w:val="clear" w:color="auto" w:fill="DEEAF6" w:themeFill="accent1" w:themeFillTint="33"/>
            <w:vAlign w:val="center"/>
          </w:tcPr>
          <w:p w14:paraId="596B8D1F" w14:textId="32C3C5B1"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11</w:t>
            </w:r>
          </w:p>
        </w:tc>
        <w:tc>
          <w:tcPr>
            <w:tcW w:w="7991" w:type="dxa"/>
            <w:vAlign w:val="center"/>
          </w:tcPr>
          <w:p w14:paraId="0E11CC7C" w14:textId="4E8408D5"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اختبار ثبات ال</w:t>
            </w:r>
            <w:r w:rsidR="003B61D1" w:rsidRPr="00BD4AAB">
              <w:rPr>
                <w:rFonts w:asciiTheme="minorBidi" w:hAnsiTheme="minorBidi" w:cstheme="minorBidi"/>
                <w:sz w:val="28"/>
                <w:szCs w:val="28"/>
                <w:rtl/>
              </w:rPr>
              <w:t>أ</w:t>
            </w:r>
            <w:r w:rsidRPr="00BD4AAB">
              <w:rPr>
                <w:rFonts w:asciiTheme="minorBidi" w:hAnsiTheme="minorBidi" w:cstheme="minorBidi"/>
                <w:sz w:val="28"/>
                <w:szCs w:val="28"/>
                <w:rtl/>
              </w:rPr>
              <w:t>داة</w:t>
            </w:r>
          </w:p>
        </w:tc>
        <w:tc>
          <w:tcPr>
            <w:tcW w:w="1357" w:type="dxa"/>
            <w:vAlign w:val="center"/>
          </w:tcPr>
          <w:p w14:paraId="5BDE6BF0" w14:textId="3130F15D"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57</w:t>
            </w:r>
          </w:p>
        </w:tc>
      </w:tr>
      <w:tr w:rsidR="00491FA0" w:rsidRPr="00BD4AAB" w14:paraId="14B42CAC" w14:textId="77777777" w:rsidTr="00391AA6">
        <w:trPr>
          <w:trHeight w:val="224"/>
          <w:jc w:val="center"/>
        </w:trPr>
        <w:tc>
          <w:tcPr>
            <w:tcW w:w="542" w:type="dxa"/>
            <w:shd w:val="clear" w:color="auto" w:fill="DEEAF6" w:themeFill="accent1" w:themeFillTint="33"/>
            <w:vAlign w:val="center"/>
          </w:tcPr>
          <w:p w14:paraId="6ADD5B42" w14:textId="2FE94233"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12</w:t>
            </w:r>
          </w:p>
        </w:tc>
        <w:tc>
          <w:tcPr>
            <w:tcW w:w="7991" w:type="dxa"/>
            <w:vAlign w:val="center"/>
          </w:tcPr>
          <w:p w14:paraId="4902E64A" w14:textId="79B3AAB2"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مؤشرات الصدق العاملي وحدودها الدنيا</w:t>
            </w:r>
          </w:p>
        </w:tc>
        <w:tc>
          <w:tcPr>
            <w:tcW w:w="1357" w:type="dxa"/>
            <w:vAlign w:val="center"/>
          </w:tcPr>
          <w:p w14:paraId="0F4993B4" w14:textId="0A39EDF4"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59</w:t>
            </w:r>
          </w:p>
        </w:tc>
      </w:tr>
      <w:tr w:rsidR="00491FA0" w:rsidRPr="00BD4AAB" w14:paraId="4EF1C32B" w14:textId="77777777" w:rsidTr="00391AA6">
        <w:trPr>
          <w:trHeight w:val="161"/>
          <w:jc w:val="center"/>
        </w:trPr>
        <w:tc>
          <w:tcPr>
            <w:tcW w:w="542" w:type="dxa"/>
            <w:shd w:val="clear" w:color="auto" w:fill="DEEAF6" w:themeFill="accent1" w:themeFillTint="33"/>
            <w:vAlign w:val="center"/>
          </w:tcPr>
          <w:p w14:paraId="763C5B4E" w14:textId="0C64D3BD"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13</w:t>
            </w:r>
          </w:p>
        </w:tc>
        <w:tc>
          <w:tcPr>
            <w:tcW w:w="7991" w:type="dxa"/>
            <w:vAlign w:val="center"/>
          </w:tcPr>
          <w:p w14:paraId="0487AA56" w14:textId="7FF1C56B"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صدق وثبات النموذج القياسي</w:t>
            </w:r>
          </w:p>
        </w:tc>
        <w:tc>
          <w:tcPr>
            <w:tcW w:w="1357" w:type="dxa"/>
            <w:vAlign w:val="center"/>
          </w:tcPr>
          <w:p w14:paraId="639E6767" w14:textId="299DF424"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62</w:t>
            </w:r>
          </w:p>
        </w:tc>
      </w:tr>
      <w:tr w:rsidR="00491FA0" w:rsidRPr="00BD4AAB" w14:paraId="53767103" w14:textId="77777777" w:rsidTr="00391AA6">
        <w:trPr>
          <w:trHeight w:val="98"/>
          <w:jc w:val="center"/>
        </w:trPr>
        <w:tc>
          <w:tcPr>
            <w:tcW w:w="542" w:type="dxa"/>
            <w:shd w:val="clear" w:color="auto" w:fill="DEEAF6" w:themeFill="accent1" w:themeFillTint="33"/>
            <w:vAlign w:val="center"/>
          </w:tcPr>
          <w:p w14:paraId="2BD91FEA" w14:textId="2ADBC636"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14</w:t>
            </w:r>
          </w:p>
        </w:tc>
        <w:tc>
          <w:tcPr>
            <w:tcW w:w="7991" w:type="dxa"/>
            <w:vAlign w:val="center"/>
          </w:tcPr>
          <w:p w14:paraId="43AA1EF0" w14:textId="547FEDC0"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ال</w:t>
            </w:r>
            <w:r w:rsidR="00885113" w:rsidRPr="00BD4AAB">
              <w:rPr>
                <w:rFonts w:asciiTheme="minorBidi" w:hAnsiTheme="minorBidi" w:cstheme="minorBidi"/>
                <w:sz w:val="28"/>
                <w:szCs w:val="28"/>
                <w:rtl/>
              </w:rPr>
              <w:t>أ</w:t>
            </w:r>
            <w:r w:rsidRPr="00BD4AAB">
              <w:rPr>
                <w:rFonts w:asciiTheme="minorBidi" w:hAnsiTheme="minorBidi" w:cstheme="minorBidi"/>
                <w:sz w:val="28"/>
                <w:szCs w:val="28"/>
                <w:rtl/>
              </w:rPr>
              <w:t xml:space="preserve">همية التنبؤية </w:t>
            </w:r>
            <w:r w:rsidR="00885113" w:rsidRPr="00BD4AAB">
              <w:rPr>
                <w:rFonts w:asciiTheme="minorBidi" w:hAnsiTheme="minorBidi" w:cstheme="minorBidi"/>
                <w:sz w:val="28"/>
                <w:szCs w:val="28"/>
                <w:rtl/>
              </w:rPr>
              <w:t>للمتغير التابع</w:t>
            </w:r>
          </w:p>
        </w:tc>
        <w:tc>
          <w:tcPr>
            <w:tcW w:w="1357" w:type="dxa"/>
            <w:vAlign w:val="center"/>
          </w:tcPr>
          <w:p w14:paraId="7071A93D" w14:textId="7D936871"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63</w:t>
            </w:r>
          </w:p>
        </w:tc>
      </w:tr>
      <w:tr w:rsidR="00491FA0" w:rsidRPr="00BD4AAB" w14:paraId="23E62B1C" w14:textId="77777777" w:rsidTr="00391AA6">
        <w:trPr>
          <w:trHeight w:val="56"/>
          <w:jc w:val="center"/>
        </w:trPr>
        <w:tc>
          <w:tcPr>
            <w:tcW w:w="542" w:type="dxa"/>
            <w:shd w:val="clear" w:color="auto" w:fill="DEEAF6" w:themeFill="accent1" w:themeFillTint="33"/>
            <w:vAlign w:val="center"/>
          </w:tcPr>
          <w:p w14:paraId="01DA50A4" w14:textId="2DE92C70"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15</w:t>
            </w:r>
          </w:p>
        </w:tc>
        <w:tc>
          <w:tcPr>
            <w:tcW w:w="7991" w:type="dxa"/>
            <w:vAlign w:val="center"/>
          </w:tcPr>
          <w:p w14:paraId="2F54612C" w14:textId="6735C4C8"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العلاقة الخطية بين المتغيرات المستقلة</w:t>
            </w:r>
          </w:p>
        </w:tc>
        <w:tc>
          <w:tcPr>
            <w:tcW w:w="1357" w:type="dxa"/>
            <w:vAlign w:val="center"/>
          </w:tcPr>
          <w:p w14:paraId="5320944D" w14:textId="7FFF2156"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65</w:t>
            </w:r>
          </w:p>
        </w:tc>
      </w:tr>
      <w:tr w:rsidR="00491FA0" w:rsidRPr="00BD4AAB" w14:paraId="460A8349" w14:textId="77777777" w:rsidTr="00391AA6">
        <w:trPr>
          <w:trHeight w:val="161"/>
          <w:jc w:val="center"/>
        </w:trPr>
        <w:tc>
          <w:tcPr>
            <w:tcW w:w="542" w:type="dxa"/>
            <w:shd w:val="clear" w:color="auto" w:fill="DEEAF6" w:themeFill="accent1" w:themeFillTint="33"/>
            <w:vAlign w:val="center"/>
          </w:tcPr>
          <w:p w14:paraId="3FE8D173" w14:textId="5E9208F5"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16</w:t>
            </w:r>
          </w:p>
        </w:tc>
        <w:tc>
          <w:tcPr>
            <w:tcW w:w="7991" w:type="dxa"/>
            <w:vAlign w:val="center"/>
          </w:tcPr>
          <w:p w14:paraId="61B7FA26" w14:textId="31572B29"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نتائج فرضيات الدراسة باستخدام</w:t>
            </w:r>
            <w:r w:rsidRPr="00BD4AAB">
              <w:rPr>
                <w:rFonts w:asciiTheme="minorBidi" w:hAnsiTheme="minorBidi" w:cstheme="minorBidi"/>
                <w:sz w:val="28"/>
                <w:szCs w:val="28"/>
              </w:rPr>
              <w:t xml:space="preserve"> Smart PLS4</w:t>
            </w:r>
          </w:p>
        </w:tc>
        <w:tc>
          <w:tcPr>
            <w:tcW w:w="1357" w:type="dxa"/>
            <w:vAlign w:val="center"/>
          </w:tcPr>
          <w:p w14:paraId="6A0467AF" w14:textId="69EA1026"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67</w:t>
            </w:r>
          </w:p>
        </w:tc>
      </w:tr>
      <w:tr w:rsidR="00491FA0" w:rsidRPr="00BD4AAB" w14:paraId="28D8D84C" w14:textId="77777777" w:rsidTr="00391AA6">
        <w:trPr>
          <w:trHeight w:val="98"/>
          <w:jc w:val="center"/>
        </w:trPr>
        <w:tc>
          <w:tcPr>
            <w:tcW w:w="542" w:type="dxa"/>
            <w:shd w:val="clear" w:color="auto" w:fill="DEEAF6" w:themeFill="accent1" w:themeFillTint="33"/>
            <w:vAlign w:val="center"/>
          </w:tcPr>
          <w:p w14:paraId="1C5B51C7" w14:textId="62CAE95C" w:rsidR="00491FA0" w:rsidRPr="00BD4AAB" w:rsidRDefault="00295777" w:rsidP="00885113">
            <w:pPr>
              <w:pStyle w:val="ListParagraph"/>
              <w:bidi/>
              <w:ind w:left="0"/>
              <w:jc w:val="center"/>
              <w:rPr>
                <w:rFonts w:asciiTheme="minorBidi" w:eastAsia="Calibri" w:hAnsiTheme="minorBidi" w:cstheme="minorBidi"/>
                <w:b/>
                <w:bCs/>
                <w:color w:val="0D0D0D" w:themeColor="text1" w:themeTint="F2"/>
                <w:sz w:val="28"/>
                <w:szCs w:val="28"/>
                <w:rtl/>
              </w:rPr>
            </w:pPr>
            <w:r w:rsidRPr="00BD4AAB">
              <w:rPr>
                <w:rFonts w:asciiTheme="minorBidi" w:eastAsia="Calibri" w:hAnsiTheme="minorBidi" w:cstheme="minorBidi"/>
                <w:b/>
                <w:bCs/>
                <w:color w:val="0D0D0D" w:themeColor="text1" w:themeTint="F2"/>
                <w:sz w:val="28"/>
                <w:szCs w:val="28"/>
                <w:rtl/>
              </w:rPr>
              <w:t>17</w:t>
            </w:r>
          </w:p>
        </w:tc>
        <w:tc>
          <w:tcPr>
            <w:tcW w:w="7991" w:type="dxa"/>
            <w:vAlign w:val="center"/>
          </w:tcPr>
          <w:p w14:paraId="765CF2FE" w14:textId="2DA195D8"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hAnsiTheme="minorBidi" w:cstheme="minorBidi"/>
                <w:sz w:val="28"/>
                <w:szCs w:val="28"/>
                <w:rtl/>
              </w:rPr>
              <w:t>نتائج فرضيات الدراسة</w:t>
            </w:r>
          </w:p>
        </w:tc>
        <w:tc>
          <w:tcPr>
            <w:tcW w:w="1357" w:type="dxa"/>
            <w:vAlign w:val="center"/>
          </w:tcPr>
          <w:p w14:paraId="66E2E0D9" w14:textId="52CC9534" w:rsidR="00491FA0" w:rsidRPr="00BD4AAB" w:rsidRDefault="006C1173" w:rsidP="00885113">
            <w:pPr>
              <w:bidi/>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69</w:t>
            </w:r>
          </w:p>
        </w:tc>
      </w:tr>
      <w:bookmarkEnd w:id="4"/>
    </w:tbl>
    <w:p w14:paraId="7620AD5E" w14:textId="77777777" w:rsidR="00885113" w:rsidRPr="00BD4AAB" w:rsidRDefault="00885113" w:rsidP="00485537">
      <w:pPr>
        <w:bidi/>
        <w:jc w:val="center"/>
        <w:rPr>
          <w:rFonts w:asciiTheme="minorBidi" w:eastAsia="Calibri" w:hAnsiTheme="minorBidi" w:cstheme="minorBidi"/>
          <w:rtl/>
        </w:rPr>
      </w:pPr>
    </w:p>
    <w:p w14:paraId="6AB5EB87" w14:textId="77777777" w:rsidR="00885113" w:rsidRPr="00BD4AAB" w:rsidRDefault="00885113" w:rsidP="00885113">
      <w:pPr>
        <w:bidi/>
        <w:jc w:val="center"/>
        <w:rPr>
          <w:rFonts w:asciiTheme="minorBidi" w:eastAsia="Calibri" w:hAnsiTheme="minorBidi" w:cstheme="minorBidi"/>
          <w:b/>
          <w:bCs/>
          <w:rtl/>
        </w:rPr>
      </w:pPr>
    </w:p>
    <w:p w14:paraId="4317C108" w14:textId="5EA7E981" w:rsidR="00FF3252" w:rsidRPr="00BD4AAB" w:rsidRDefault="00FF3252" w:rsidP="00885113">
      <w:pPr>
        <w:bidi/>
        <w:jc w:val="center"/>
        <w:rPr>
          <w:rFonts w:asciiTheme="minorBidi" w:eastAsia="Calibri" w:hAnsiTheme="minorBidi" w:cstheme="minorBidi"/>
          <w:b/>
          <w:bCs/>
          <w:sz w:val="32"/>
          <w:szCs w:val="32"/>
          <w:rtl/>
        </w:rPr>
      </w:pPr>
      <w:r w:rsidRPr="00BD4AAB">
        <w:rPr>
          <w:rFonts w:asciiTheme="minorBidi" w:eastAsia="Calibri" w:hAnsiTheme="minorBidi" w:cstheme="minorBidi"/>
          <w:b/>
          <w:bCs/>
          <w:sz w:val="32"/>
          <w:szCs w:val="32"/>
          <w:rtl/>
        </w:rPr>
        <w:t>قائمة الأشكال</w:t>
      </w:r>
    </w:p>
    <w:tbl>
      <w:tblPr>
        <w:tblStyle w:val="TableGrid"/>
        <w:bidiVisual/>
        <w:tblW w:w="9892" w:type="dxa"/>
        <w:jc w:val="center"/>
        <w:tblLook w:val="04A0" w:firstRow="1" w:lastRow="0" w:firstColumn="1" w:lastColumn="0" w:noHBand="0" w:noVBand="1"/>
      </w:tblPr>
      <w:tblGrid>
        <w:gridCol w:w="542"/>
        <w:gridCol w:w="8010"/>
        <w:gridCol w:w="1340"/>
      </w:tblGrid>
      <w:tr w:rsidR="00391AA6" w:rsidRPr="00BD4AAB" w14:paraId="7C1447F4" w14:textId="77777777" w:rsidTr="00391AA6">
        <w:trPr>
          <w:jc w:val="center"/>
        </w:trPr>
        <w:tc>
          <w:tcPr>
            <w:tcW w:w="542" w:type="dxa"/>
            <w:shd w:val="clear" w:color="auto" w:fill="261B67"/>
            <w:vAlign w:val="center"/>
          </w:tcPr>
          <w:p w14:paraId="395B0D03" w14:textId="77777777" w:rsidR="009B7FB5" w:rsidRPr="00BD4AAB" w:rsidRDefault="009B7FB5" w:rsidP="00485537">
            <w:pPr>
              <w:bidi/>
              <w:jc w:val="center"/>
              <w:rPr>
                <w:rFonts w:asciiTheme="minorBidi" w:eastAsia="Calibri" w:hAnsiTheme="minorBidi" w:cstheme="minorBidi"/>
                <w:b/>
                <w:bCs/>
                <w:color w:val="FFFFFF" w:themeColor="background1"/>
                <w:sz w:val="28"/>
                <w:szCs w:val="28"/>
                <w:rtl/>
              </w:rPr>
            </w:pPr>
            <w:r w:rsidRPr="00BD4AAB">
              <w:rPr>
                <w:rFonts w:asciiTheme="minorBidi" w:eastAsia="Calibri" w:hAnsiTheme="minorBidi" w:cstheme="minorBidi"/>
                <w:b/>
                <w:bCs/>
                <w:color w:val="FFFFFF" w:themeColor="background1"/>
                <w:sz w:val="28"/>
                <w:szCs w:val="28"/>
                <w:rtl/>
              </w:rPr>
              <w:t>م</w:t>
            </w:r>
          </w:p>
        </w:tc>
        <w:tc>
          <w:tcPr>
            <w:tcW w:w="8010" w:type="dxa"/>
            <w:shd w:val="clear" w:color="auto" w:fill="261B67"/>
            <w:vAlign w:val="center"/>
          </w:tcPr>
          <w:p w14:paraId="750F0D6B" w14:textId="068DF102" w:rsidR="009B7FB5" w:rsidRPr="00BD4AAB" w:rsidRDefault="009B7FB5" w:rsidP="00485537">
            <w:pPr>
              <w:bidi/>
              <w:jc w:val="center"/>
              <w:rPr>
                <w:rFonts w:asciiTheme="minorBidi" w:eastAsia="Calibri" w:hAnsiTheme="minorBidi" w:cstheme="minorBidi"/>
                <w:b/>
                <w:bCs/>
                <w:color w:val="FFFFFF" w:themeColor="background1"/>
                <w:sz w:val="28"/>
                <w:szCs w:val="28"/>
                <w:rtl/>
              </w:rPr>
            </w:pPr>
            <w:r w:rsidRPr="00BD4AAB">
              <w:rPr>
                <w:rFonts w:asciiTheme="minorBidi" w:eastAsia="Calibri" w:hAnsiTheme="minorBidi" w:cstheme="minorBidi"/>
                <w:b/>
                <w:bCs/>
                <w:color w:val="FFFFFF" w:themeColor="background1"/>
                <w:sz w:val="28"/>
                <w:szCs w:val="28"/>
                <w:rtl/>
              </w:rPr>
              <w:t>عنوان الشكل</w:t>
            </w:r>
          </w:p>
        </w:tc>
        <w:tc>
          <w:tcPr>
            <w:tcW w:w="1340" w:type="dxa"/>
            <w:shd w:val="clear" w:color="auto" w:fill="261B67"/>
            <w:vAlign w:val="center"/>
          </w:tcPr>
          <w:p w14:paraId="5D82C033" w14:textId="77777777" w:rsidR="009B7FB5" w:rsidRPr="00BD4AAB" w:rsidRDefault="009B7FB5" w:rsidP="00485537">
            <w:pPr>
              <w:bidi/>
              <w:jc w:val="center"/>
              <w:rPr>
                <w:rFonts w:asciiTheme="minorBidi" w:eastAsia="Calibri" w:hAnsiTheme="minorBidi" w:cstheme="minorBidi"/>
                <w:b/>
                <w:bCs/>
                <w:color w:val="FFFFFF" w:themeColor="background1"/>
                <w:sz w:val="28"/>
                <w:szCs w:val="28"/>
                <w:rtl/>
              </w:rPr>
            </w:pPr>
            <w:r w:rsidRPr="00BD4AAB">
              <w:rPr>
                <w:rFonts w:asciiTheme="minorBidi" w:eastAsia="Calibri" w:hAnsiTheme="minorBidi" w:cstheme="minorBidi"/>
                <w:b/>
                <w:bCs/>
                <w:color w:val="FFFFFF" w:themeColor="background1"/>
                <w:sz w:val="28"/>
                <w:szCs w:val="28"/>
                <w:rtl/>
              </w:rPr>
              <w:t>الصفحة</w:t>
            </w:r>
          </w:p>
        </w:tc>
      </w:tr>
      <w:tr w:rsidR="00875236" w:rsidRPr="00BD4AAB" w14:paraId="49FF4E50" w14:textId="77777777" w:rsidTr="00391AA6">
        <w:trPr>
          <w:trHeight w:val="535"/>
          <w:jc w:val="center"/>
        </w:trPr>
        <w:tc>
          <w:tcPr>
            <w:tcW w:w="542" w:type="dxa"/>
            <w:shd w:val="clear" w:color="auto" w:fill="DEEAF6" w:themeFill="accent1" w:themeFillTint="33"/>
            <w:vAlign w:val="center"/>
          </w:tcPr>
          <w:p w14:paraId="3526CE1C" w14:textId="02CE5223" w:rsidR="00875236" w:rsidRPr="00BD4AAB" w:rsidRDefault="006C1173" w:rsidP="00485537">
            <w:pPr>
              <w:pStyle w:val="ListParagraph"/>
              <w:bidi/>
              <w:ind w:left="0"/>
              <w:jc w:val="center"/>
              <w:rPr>
                <w:rFonts w:asciiTheme="minorBidi" w:hAnsiTheme="minorBidi" w:cstheme="minorBidi"/>
                <w:b/>
                <w:bCs/>
                <w:sz w:val="28"/>
                <w:szCs w:val="28"/>
                <w:rtl/>
                <w:lang w:bidi="ar-EG"/>
              </w:rPr>
            </w:pPr>
            <w:r w:rsidRPr="00BD4AAB">
              <w:rPr>
                <w:rFonts w:asciiTheme="minorBidi" w:hAnsiTheme="minorBidi" w:cstheme="minorBidi"/>
                <w:b/>
                <w:bCs/>
                <w:sz w:val="28"/>
                <w:szCs w:val="28"/>
                <w:rtl/>
                <w:lang w:bidi="ar-EG"/>
              </w:rPr>
              <w:t>1</w:t>
            </w:r>
          </w:p>
        </w:tc>
        <w:tc>
          <w:tcPr>
            <w:tcW w:w="8010" w:type="dxa"/>
            <w:vAlign w:val="center"/>
          </w:tcPr>
          <w:p w14:paraId="2CBDEA2E" w14:textId="753BC36E" w:rsidR="00875236" w:rsidRPr="00BD4AAB" w:rsidRDefault="00875236" w:rsidP="00485537">
            <w:pPr>
              <w:tabs>
                <w:tab w:val="left" w:pos="990"/>
              </w:tabs>
              <w:bidi/>
              <w:spacing w:before="120" w:line="276" w:lineRule="auto"/>
              <w:jc w:val="center"/>
              <w:rPr>
                <w:rFonts w:asciiTheme="minorBidi" w:eastAsia="Calibri" w:hAnsiTheme="minorBidi" w:cstheme="minorBidi"/>
                <w:sz w:val="28"/>
                <w:szCs w:val="28"/>
                <w:rtl/>
                <w:lang w:bidi="ar-EG"/>
              </w:rPr>
            </w:pPr>
            <w:r w:rsidRPr="00BD4AAB">
              <w:rPr>
                <w:rFonts w:asciiTheme="minorBidi" w:eastAsia="Calibri" w:hAnsiTheme="minorBidi" w:cstheme="minorBidi"/>
                <w:sz w:val="28"/>
                <w:szCs w:val="28"/>
                <w:rtl/>
                <w:lang w:bidi="ar-EG"/>
              </w:rPr>
              <w:t>نموذج الدراسة</w:t>
            </w:r>
          </w:p>
        </w:tc>
        <w:tc>
          <w:tcPr>
            <w:tcW w:w="1340" w:type="dxa"/>
            <w:vAlign w:val="center"/>
          </w:tcPr>
          <w:p w14:paraId="0CCDB0AB" w14:textId="5717FF26" w:rsidR="00875236" w:rsidRPr="00BD4AAB" w:rsidRDefault="00A771E6" w:rsidP="00485537">
            <w:pPr>
              <w:bidi/>
              <w:spacing w:before="120"/>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8</w:t>
            </w:r>
          </w:p>
        </w:tc>
      </w:tr>
      <w:tr w:rsidR="001778EB" w:rsidRPr="00BD4AAB" w14:paraId="3F785AA4" w14:textId="77777777" w:rsidTr="00391AA6">
        <w:trPr>
          <w:jc w:val="center"/>
        </w:trPr>
        <w:tc>
          <w:tcPr>
            <w:tcW w:w="542" w:type="dxa"/>
            <w:shd w:val="clear" w:color="auto" w:fill="DEEAF6" w:themeFill="accent1" w:themeFillTint="33"/>
            <w:vAlign w:val="center"/>
          </w:tcPr>
          <w:p w14:paraId="5CF29CD1" w14:textId="1DB77FE4" w:rsidR="001778EB" w:rsidRPr="00BD4AAB" w:rsidRDefault="006C1173" w:rsidP="00485537">
            <w:pPr>
              <w:bidi/>
              <w:jc w:val="center"/>
              <w:rPr>
                <w:rFonts w:asciiTheme="minorBidi" w:eastAsia="Calibri" w:hAnsiTheme="minorBidi" w:cstheme="minorBidi"/>
                <w:b/>
                <w:bCs/>
                <w:sz w:val="28"/>
                <w:szCs w:val="28"/>
                <w:rtl/>
              </w:rPr>
            </w:pPr>
            <w:r w:rsidRPr="00BD4AAB">
              <w:rPr>
                <w:rFonts w:asciiTheme="minorBidi" w:eastAsia="Calibri" w:hAnsiTheme="minorBidi" w:cstheme="minorBidi"/>
                <w:b/>
                <w:bCs/>
                <w:sz w:val="28"/>
                <w:szCs w:val="28"/>
                <w:rtl/>
              </w:rPr>
              <w:t>2</w:t>
            </w:r>
          </w:p>
        </w:tc>
        <w:tc>
          <w:tcPr>
            <w:tcW w:w="8010" w:type="dxa"/>
            <w:vAlign w:val="center"/>
          </w:tcPr>
          <w:p w14:paraId="6276D72A" w14:textId="4B4E27D3" w:rsidR="001778EB" w:rsidRPr="00BD4AAB" w:rsidRDefault="006C1173" w:rsidP="00485537">
            <w:pPr>
              <w:bidi/>
              <w:spacing w:before="120" w:line="276" w:lineRule="auto"/>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مخرجات النموذج القياسي الأولي</w:t>
            </w:r>
          </w:p>
        </w:tc>
        <w:tc>
          <w:tcPr>
            <w:tcW w:w="1340" w:type="dxa"/>
            <w:vAlign w:val="center"/>
          </w:tcPr>
          <w:p w14:paraId="04294CEA" w14:textId="08D10646" w:rsidR="001778EB" w:rsidRPr="00BD4AAB" w:rsidRDefault="006C1173" w:rsidP="00485537">
            <w:pPr>
              <w:tabs>
                <w:tab w:val="left" w:pos="837"/>
                <w:tab w:val="center" w:pos="1088"/>
              </w:tabs>
              <w:bidi/>
              <w:spacing w:before="120"/>
              <w:jc w:val="center"/>
              <w:rPr>
                <w:rFonts w:asciiTheme="minorBidi" w:eastAsia="Calibri" w:hAnsiTheme="minorBidi" w:cstheme="minorBidi"/>
                <w:sz w:val="28"/>
                <w:szCs w:val="28"/>
                <w:rtl/>
              </w:rPr>
            </w:pPr>
            <w:r w:rsidRPr="00BD4AAB">
              <w:rPr>
                <w:rFonts w:asciiTheme="minorBidi" w:eastAsia="Calibri" w:hAnsiTheme="minorBidi" w:cstheme="minorBidi"/>
                <w:sz w:val="28"/>
                <w:szCs w:val="28"/>
                <w:rtl/>
              </w:rPr>
              <w:t>60</w:t>
            </w:r>
          </w:p>
        </w:tc>
      </w:tr>
    </w:tbl>
    <w:p w14:paraId="3B5B3093" w14:textId="7C099EFB" w:rsidR="00FF3252" w:rsidRPr="00BD4AAB" w:rsidRDefault="00FF3252" w:rsidP="00485537">
      <w:pPr>
        <w:bidi/>
        <w:rPr>
          <w:rFonts w:asciiTheme="minorBidi" w:eastAsia="Calibri" w:hAnsiTheme="minorBidi" w:cstheme="minorBidi"/>
          <w:rtl/>
        </w:rPr>
      </w:pPr>
    </w:p>
    <w:p w14:paraId="708ADB6C" w14:textId="77777777" w:rsidR="000C49F6" w:rsidRPr="00BD4AAB" w:rsidRDefault="000C49F6" w:rsidP="00485537">
      <w:pPr>
        <w:bidi/>
        <w:rPr>
          <w:rFonts w:asciiTheme="minorBidi" w:eastAsia="Calibri" w:hAnsiTheme="minorBidi" w:cstheme="minorBidi"/>
          <w:rtl/>
        </w:rPr>
        <w:sectPr w:rsidR="000C49F6" w:rsidRPr="00BD4AAB" w:rsidSect="00485537">
          <w:footerReference w:type="default" r:id="rId15"/>
          <w:pgSz w:w="11909" w:h="16834" w:code="9"/>
          <w:pgMar w:top="1080" w:right="1019" w:bottom="1418" w:left="99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docGrid w:linePitch="360"/>
        </w:sectPr>
      </w:pPr>
    </w:p>
    <w:p w14:paraId="119C1E5C" w14:textId="6FEDB0CE" w:rsidR="00F27ED0" w:rsidRPr="00BD4AAB" w:rsidRDefault="00F27ED0" w:rsidP="00F27ED0">
      <w:pPr>
        <w:pStyle w:val="ListParagraph"/>
        <w:bidi/>
        <w:spacing w:after="200" w:line="360" w:lineRule="auto"/>
        <w:ind w:left="0"/>
        <w:jc w:val="center"/>
        <w:rPr>
          <w:rFonts w:asciiTheme="minorBidi" w:eastAsia="Calibri" w:hAnsiTheme="minorBidi" w:cstheme="minorBidi"/>
          <w:b/>
          <w:bCs/>
          <w:sz w:val="32"/>
          <w:szCs w:val="32"/>
          <w:u w:val="single"/>
          <w:rtl/>
          <w:lang w:bidi="ar-EG"/>
        </w:rPr>
      </w:pPr>
      <w:r w:rsidRPr="00BD4AAB">
        <w:rPr>
          <w:rFonts w:asciiTheme="minorBidi" w:eastAsia="Calibri" w:hAnsiTheme="minorBidi" w:cstheme="minorBidi"/>
          <w:b/>
          <w:bCs/>
          <w:sz w:val="32"/>
          <w:szCs w:val="32"/>
          <w:u w:val="single"/>
          <w:rtl/>
          <w:lang w:bidi="ar-EG"/>
        </w:rPr>
        <w:lastRenderedPageBreak/>
        <w:t>الفصل الأول</w:t>
      </w:r>
    </w:p>
    <w:p w14:paraId="0465530F" w14:textId="77777777" w:rsidR="00F90FA2" w:rsidRPr="00BD4AAB" w:rsidRDefault="00F90FA2" w:rsidP="00F90FA2">
      <w:pPr>
        <w:pStyle w:val="ListParagraph"/>
        <w:bidi/>
        <w:spacing w:after="200" w:line="360" w:lineRule="auto"/>
        <w:ind w:left="0"/>
        <w:jc w:val="center"/>
        <w:rPr>
          <w:rFonts w:asciiTheme="minorBidi" w:eastAsia="Calibri" w:hAnsiTheme="minorBidi" w:cstheme="minorBidi"/>
          <w:b/>
          <w:bCs/>
          <w:sz w:val="32"/>
          <w:szCs w:val="32"/>
          <w:u w:val="single"/>
          <w:rtl/>
          <w:lang w:bidi="ar-EG"/>
        </w:rPr>
      </w:pPr>
    </w:p>
    <w:p w14:paraId="2A625BE6" w14:textId="433CBE98" w:rsidR="00F27ED0" w:rsidRPr="00BD4AAB" w:rsidRDefault="00F27ED0" w:rsidP="00E1272E">
      <w:pPr>
        <w:pStyle w:val="ListParagraph"/>
        <w:bidi/>
        <w:spacing w:after="200" w:line="360" w:lineRule="auto"/>
        <w:ind w:left="0"/>
        <w:jc w:val="center"/>
        <w:rPr>
          <w:rFonts w:asciiTheme="minorBidi" w:eastAsia="Calibri" w:hAnsiTheme="minorBidi" w:cstheme="minorBidi"/>
          <w:b/>
          <w:bCs/>
          <w:sz w:val="32"/>
          <w:szCs w:val="32"/>
          <w:u w:val="single"/>
          <w:rtl/>
          <w:lang w:bidi="ar-EG"/>
        </w:rPr>
      </w:pPr>
      <w:r w:rsidRPr="00BD4AAB">
        <w:rPr>
          <w:rFonts w:asciiTheme="minorBidi" w:eastAsia="Calibri" w:hAnsiTheme="minorBidi" w:cstheme="minorBidi"/>
          <w:b/>
          <w:bCs/>
          <w:sz w:val="32"/>
          <w:szCs w:val="32"/>
          <w:u w:val="single"/>
          <w:rtl/>
          <w:lang w:bidi="ar-EG"/>
        </w:rPr>
        <w:t>الإطار العام للدراسة</w:t>
      </w:r>
    </w:p>
    <w:p w14:paraId="58EBED69" w14:textId="77777777" w:rsidR="00F90FA2" w:rsidRPr="00BD4AAB" w:rsidRDefault="00F90FA2" w:rsidP="00F90FA2">
      <w:pPr>
        <w:pStyle w:val="ListParagraph"/>
        <w:bidi/>
        <w:spacing w:after="200" w:line="360" w:lineRule="auto"/>
        <w:ind w:left="0"/>
        <w:jc w:val="both"/>
        <w:rPr>
          <w:rFonts w:asciiTheme="minorBidi" w:eastAsia="Calibri" w:hAnsiTheme="minorBidi" w:cstheme="minorBidi"/>
          <w:b/>
          <w:bCs/>
          <w:sz w:val="22"/>
          <w:szCs w:val="22"/>
          <w:u w:val="single"/>
          <w:lang w:bidi="ar-EG"/>
        </w:rPr>
      </w:pPr>
    </w:p>
    <w:p w14:paraId="5E2145EB" w14:textId="7EC9750B" w:rsidR="00634F5D" w:rsidRPr="00BD4AAB" w:rsidRDefault="00634F5D" w:rsidP="005B0F46">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 xml:space="preserve">المقدمة </w:t>
      </w:r>
    </w:p>
    <w:p w14:paraId="38D4186C" w14:textId="77777777" w:rsidR="00634F5D" w:rsidRPr="00BD4AAB" w:rsidRDefault="00634F5D" w:rsidP="005B0F46">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مصطلحات الدراسة</w:t>
      </w:r>
    </w:p>
    <w:p w14:paraId="7AC24992" w14:textId="77777777" w:rsidR="00634F5D" w:rsidRPr="00BD4AAB" w:rsidRDefault="00634F5D" w:rsidP="005B0F46">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مشكلة الدراسة</w:t>
      </w:r>
    </w:p>
    <w:p w14:paraId="49FE1AD0" w14:textId="77777777" w:rsidR="00634F5D" w:rsidRPr="00BD4AAB" w:rsidRDefault="00634F5D" w:rsidP="005B0F46">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 xml:space="preserve">أسئلة الدراسة </w:t>
      </w:r>
    </w:p>
    <w:p w14:paraId="0CE6C6F6" w14:textId="77777777" w:rsidR="00634F5D" w:rsidRPr="00BD4AAB" w:rsidRDefault="00634F5D" w:rsidP="005B0F46">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أهمية الدراسة</w:t>
      </w:r>
    </w:p>
    <w:p w14:paraId="25627E30" w14:textId="77777777" w:rsidR="00634F5D" w:rsidRPr="00BD4AAB" w:rsidRDefault="00634F5D" w:rsidP="005B0F46">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 xml:space="preserve">أهداف الدراسة </w:t>
      </w:r>
    </w:p>
    <w:p w14:paraId="78CAAC96" w14:textId="77777777" w:rsidR="00634F5D" w:rsidRPr="00BD4AAB" w:rsidRDefault="00634F5D" w:rsidP="005B0F46">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نموذج الدراسة</w:t>
      </w:r>
    </w:p>
    <w:p w14:paraId="0679BA62" w14:textId="77777777" w:rsidR="00717C09" w:rsidRPr="00BD4AAB" w:rsidRDefault="00634F5D" w:rsidP="005B0F46">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 xml:space="preserve">فروض الدراسة </w:t>
      </w:r>
    </w:p>
    <w:p w14:paraId="0DE0D005" w14:textId="5F9AA816" w:rsidR="00825977" w:rsidRPr="00BD4AAB" w:rsidRDefault="00717C09" w:rsidP="005B0F46">
      <w:pPr>
        <w:pStyle w:val="ListParagraph"/>
        <w:numPr>
          <w:ilvl w:val="0"/>
          <w:numId w:val="20"/>
        </w:numPr>
        <w:tabs>
          <w:tab w:val="left" w:pos="360"/>
          <w:tab w:val="left" w:pos="450"/>
          <w:tab w:val="left" w:pos="540"/>
        </w:tabs>
        <w:bidi/>
        <w:spacing w:after="120" w:line="360" w:lineRule="auto"/>
        <w:ind w:left="450"/>
        <w:rPr>
          <w:rFonts w:asciiTheme="minorBidi" w:eastAsia="Calibri" w:hAnsiTheme="minorBidi" w:cstheme="minorBidi"/>
          <w:sz w:val="28"/>
          <w:szCs w:val="28"/>
        </w:rPr>
      </w:pPr>
      <w:r w:rsidRPr="00BD4AAB">
        <w:rPr>
          <w:rFonts w:asciiTheme="minorBidi" w:eastAsia="Calibri" w:hAnsiTheme="minorBidi" w:cstheme="minorBidi"/>
          <w:sz w:val="28"/>
          <w:szCs w:val="28"/>
          <w:rtl/>
        </w:rPr>
        <w:t xml:space="preserve">حدود الدراسة </w:t>
      </w:r>
      <w:r w:rsidR="00634F5D" w:rsidRPr="00BD4AAB">
        <w:rPr>
          <w:rFonts w:asciiTheme="minorBidi" w:eastAsia="Calibri" w:hAnsiTheme="minorBidi" w:cstheme="minorBidi"/>
          <w:sz w:val="28"/>
          <w:szCs w:val="28"/>
          <w:rtl/>
          <w:lang w:bidi="ar-EG"/>
        </w:rPr>
        <w:t xml:space="preserve"> </w:t>
      </w:r>
    </w:p>
    <w:p w14:paraId="527FF89E" w14:textId="77777777" w:rsidR="00325BEA" w:rsidRPr="00BD4AAB" w:rsidRDefault="00325BEA" w:rsidP="005B0F46">
      <w:pPr>
        <w:pStyle w:val="ListParagraph"/>
        <w:numPr>
          <w:ilvl w:val="0"/>
          <w:numId w:val="20"/>
        </w:numPr>
        <w:tabs>
          <w:tab w:val="left" w:pos="360"/>
          <w:tab w:val="left" w:pos="450"/>
          <w:tab w:val="left" w:pos="540"/>
        </w:tabs>
        <w:bidi/>
        <w:spacing w:after="120" w:line="360" w:lineRule="auto"/>
        <w:ind w:left="450"/>
        <w:rPr>
          <w:rFonts w:asciiTheme="minorBidi" w:eastAsia="Calibri" w:hAnsiTheme="minorBidi" w:cstheme="minorBidi"/>
          <w:sz w:val="28"/>
          <w:szCs w:val="28"/>
          <w:rtl/>
          <w:lang w:bidi="ar-EG"/>
        </w:rPr>
      </w:pPr>
      <w:r w:rsidRPr="00BD4AAB">
        <w:rPr>
          <w:rFonts w:asciiTheme="minorBidi" w:eastAsia="Calibri" w:hAnsiTheme="minorBidi" w:cstheme="minorBidi"/>
          <w:sz w:val="28"/>
          <w:szCs w:val="28"/>
          <w:rtl/>
          <w:lang w:bidi="ar-EG"/>
        </w:rPr>
        <w:t xml:space="preserve">خاتمة الفصل </w:t>
      </w:r>
    </w:p>
    <w:p w14:paraId="78FB0F1E" w14:textId="77777777" w:rsidR="00325BEA" w:rsidRPr="00BD4AAB" w:rsidRDefault="00325BEA" w:rsidP="00485537">
      <w:pPr>
        <w:pStyle w:val="ListParagraph"/>
        <w:bidi/>
        <w:spacing w:after="200" w:line="360" w:lineRule="auto"/>
        <w:ind w:left="0"/>
        <w:jc w:val="both"/>
        <w:rPr>
          <w:rFonts w:asciiTheme="minorBidi" w:eastAsia="Calibri" w:hAnsiTheme="minorBidi" w:cstheme="minorBidi"/>
          <w:rtl/>
          <w:lang w:bidi="ar-EG"/>
        </w:rPr>
      </w:pPr>
    </w:p>
    <w:p w14:paraId="602AC6B9" w14:textId="60D28D30" w:rsidR="00825977" w:rsidRPr="00BD4AAB" w:rsidRDefault="00825977" w:rsidP="00485537">
      <w:pPr>
        <w:tabs>
          <w:tab w:val="left" w:pos="1078"/>
        </w:tabs>
        <w:bidi/>
        <w:rPr>
          <w:rFonts w:asciiTheme="minorBidi" w:eastAsia="Calibri" w:hAnsiTheme="minorBidi" w:cstheme="minorBidi"/>
          <w:u w:val="single"/>
          <w:rtl/>
        </w:rPr>
        <w:sectPr w:rsidR="00825977" w:rsidRPr="00BD4AAB" w:rsidSect="003533BC">
          <w:footerReference w:type="default" r:id="rId16"/>
          <w:pgSz w:w="11909" w:h="16834" w:code="9"/>
          <w:pgMar w:top="900" w:right="1019" w:bottom="1418" w:left="99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p>
    <w:p w14:paraId="4581E197" w14:textId="24295CB9" w:rsidR="00086E87" w:rsidRPr="00BD4AAB" w:rsidRDefault="00BA7687" w:rsidP="005B0F46">
      <w:pPr>
        <w:pStyle w:val="ListParagraph"/>
        <w:numPr>
          <w:ilvl w:val="0"/>
          <w:numId w:val="19"/>
        </w:numPr>
        <w:bidi/>
        <w:ind w:left="0" w:hanging="357"/>
        <w:rPr>
          <w:rFonts w:asciiTheme="minorBidi" w:eastAsia="Calibri" w:hAnsiTheme="minorBidi" w:cstheme="minorBidi"/>
          <w:b/>
          <w:bCs/>
          <w:sz w:val="28"/>
          <w:szCs w:val="28"/>
          <w:u w:val="single"/>
          <w:rtl/>
          <w:lang w:bidi="ar-EG"/>
        </w:rPr>
      </w:pPr>
      <w:bookmarkStart w:id="5" w:name="_Toc158522424"/>
      <w:bookmarkStart w:id="6" w:name="_Toc177627026"/>
      <w:r w:rsidRPr="00BD4AAB">
        <w:rPr>
          <w:rFonts w:asciiTheme="minorBidi" w:eastAsia="Calibri" w:hAnsiTheme="minorBidi" w:cstheme="minorBidi"/>
          <w:b/>
          <w:bCs/>
          <w:sz w:val="28"/>
          <w:szCs w:val="28"/>
          <w:u w:val="single"/>
          <w:rtl/>
        </w:rPr>
        <w:lastRenderedPageBreak/>
        <w:t>الـمـقـدمـة</w:t>
      </w:r>
      <w:bookmarkStart w:id="7" w:name="_Hlk158520133"/>
      <w:bookmarkEnd w:id="5"/>
      <w:bookmarkEnd w:id="6"/>
    </w:p>
    <w:bookmarkEnd w:id="7"/>
    <w:p w14:paraId="4F1BE139" w14:textId="009FA1F7" w:rsidR="005A5BE5" w:rsidRPr="00BD4AAB" w:rsidRDefault="005A5BE5" w:rsidP="00F27ED0">
      <w:pPr>
        <w:pStyle w:val="ListParagraph"/>
        <w:bidi/>
        <w:spacing w:after="120" w:line="360" w:lineRule="auto"/>
        <w:ind w:left="0" w:firstLine="720"/>
        <w:jc w:val="both"/>
        <w:rPr>
          <w:rFonts w:asciiTheme="minorBidi" w:eastAsia="Calibri" w:hAnsiTheme="minorBidi" w:cstheme="minorBidi"/>
          <w:rtl/>
        </w:rPr>
      </w:pPr>
      <w:r w:rsidRPr="00BD4AAB">
        <w:rPr>
          <w:rFonts w:asciiTheme="minorBidi" w:eastAsia="Calibri" w:hAnsiTheme="minorBidi" w:cstheme="minorBidi"/>
          <w:rtl/>
        </w:rPr>
        <w:t xml:space="preserve">في ظل التحولات المتسارعة والتحديات المتزايدة التي تواجه المؤسسات الحكومية أصبح تطبيق إستراتيجيات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ضرورة لتعزيز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ودفع عجلة التطوير لتحقيق أداء فعال</w:t>
      </w:r>
      <w:r w:rsidRPr="00BD4AAB">
        <w:rPr>
          <w:rFonts w:asciiTheme="minorBidi" w:eastAsia="Calibri" w:hAnsiTheme="minorBidi" w:cstheme="minorBidi"/>
        </w:rPr>
        <w:t>.</w:t>
      </w:r>
    </w:p>
    <w:p w14:paraId="17485775" w14:textId="483AA202" w:rsidR="005A5BE5" w:rsidRPr="00BD4AAB" w:rsidRDefault="005A5BE5" w:rsidP="00485537">
      <w:pPr>
        <w:pStyle w:val="ListParagraph"/>
        <w:bidi/>
        <w:spacing w:after="120" w:line="360" w:lineRule="auto"/>
        <w:ind w:left="0" w:firstLine="720"/>
        <w:jc w:val="both"/>
        <w:rPr>
          <w:rFonts w:asciiTheme="minorBidi" w:eastAsia="Calibri" w:hAnsiTheme="minorBidi" w:cstheme="minorBidi"/>
          <w:rtl/>
        </w:rPr>
      </w:pPr>
      <w:r w:rsidRPr="00BD4AAB">
        <w:rPr>
          <w:rFonts w:asciiTheme="minorBidi" w:eastAsia="Calibri" w:hAnsiTheme="minorBidi" w:cstheme="minorBidi"/>
          <w:rtl/>
        </w:rPr>
        <w:t xml:space="preserve">تعد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عنصرًا أساسيًا لنجاح أي مؤسسة، حيث تهدف إلى تحقيق التعاون والتنسيق بين الجهود البشرية واستغلال الموارد المتاحة بأفضل طريقة لتحقيق الأهداف بأقل وقت وتكلفة، وتعتبر كفاءة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وجودة </w:t>
      </w:r>
      <w:r w:rsidR="007B7B1F" w:rsidRPr="00BD4AAB">
        <w:rPr>
          <w:rFonts w:asciiTheme="minorBidi" w:eastAsia="Calibri" w:hAnsiTheme="minorBidi" w:cstheme="minorBidi"/>
          <w:rtl/>
        </w:rPr>
        <w:t>الإداري</w:t>
      </w:r>
      <w:r w:rsidRPr="00BD4AAB">
        <w:rPr>
          <w:rFonts w:asciiTheme="minorBidi" w:eastAsia="Calibri" w:hAnsiTheme="minorBidi" w:cstheme="minorBidi"/>
          <w:rtl/>
        </w:rPr>
        <w:t xml:space="preserve">ين من العوامل الحاسمة في تقدم المؤسسات والمجتمعات، إذ ثبت أن نجاح المشاريع يعتمد بشكل كبير على جودة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مما جعل التقدم </w:t>
      </w:r>
      <w:r w:rsidR="007B7B1F" w:rsidRPr="00BD4AAB">
        <w:rPr>
          <w:rFonts w:asciiTheme="minorBidi" w:eastAsia="Calibri" w:hAnsiTheme="minorBidi" w:cstheme="minorBidi"/>
          <w:rtl/>
        </w:rPr>
        <w:t>الإداري</w:t>
      </w:r>
      <w:r w:rsidRPr="00BD4AAB">
        <w:rPr>
          <w:rFonts w:asciiTheme="minorBidi" w:eastAsia="Calibri" w:hAnsiTheme="minorBidi" w:cstheme="minorBidi"/>
          <w:rtl/>
        </w:rPr>
        <w:t xml:space="preserve"> معيارا مهما لتقييم تطور الأمم، ولتمكين المنظمات من تحقيق أهدافها، تتطلب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الفعالة تنظيم الأنشطة وتنسيق الجهود لضمان الوصول إلى النتائج المرجوة حيث تسهم في تحديد توجهاتها طويلة الأجل وتصميم وتنفيذ ا</w:t>
      </w:r>
      <w:r w:rsidR="00FB0275" w:rsidRPr="00BD4AAB">
        <w:rPr>
          <w:rFonts w:asciiTheme="minorBidi" w:eastAsia="Calibri" w:hAnsiTheme="minorBidi" w:cstheme="minorBidi"/>
          <w:rtl/>
        </w:rPr>
        <w:t xml:space="preserve">لإستراتيجيات </w:t>
      </w:r>
      <w:r w:rsidRPr="00BD4AAB">
        <w:rPr>
          <w:rFonts w:asciiTheme="minorBidi" w:eastAsia="Calibri" w:hAnsiTheme="minorBidi" w:cstheme="minorBidi"/>
          <w:rtl/>
        </w:rPr>
        <w:t>بدقة مع التقييم المستمر لتحقيق أهدافها بكفاءة عالية (سليمان، 2024)</w:t>
      </w:r>
      <w:r w:rsidRPr="00BD4AAB">
        <w:rPr>
          <w:rFonts w:asciiTheme="minorBidi" w:eastAsia="Calibri" w:hAnsiTheme="minorBidi" w:cstheme="minorBidi"/>
        </w:rPr>
        <w:t>.</w:t>
      </w:r>
    </w:p>
    <w:p w14:paraId="1181ECD5" w14:textId="3175D8FC" w:rsidR="005A5BE5" w:rsidRPr="00BD4AAB" w:rsidRDefault="005A5BE5" w:rsidP="00485537">
      <w:pPr>
        <w:pStyle w:val="ListParagraph"/>
        <w:bidi/>
        <w:spacing w:after="120" w:line="360" w:lineRule="auto"/>
        <w:ind w:left="0" w:firstLine="720"/>
        <w:jc w:val="both"/>
        <w:rPr>
          <w:rFonts w:asciiTheme="minorBidi" w:eastAsia="Calibri" w:hAnsiTheme="minorBidi" w:cstheme="minorBidi"/>
          <w:rtl/>
        </w:rPr>
      </w:pPr>
      <w:r w:rsidRPr="00BD4AAB">
        <w:rPr>
          <w:rFonts w:asciiTheme="minorBidi" w:eastAsia="Calibri" w:hAnsiTheme="minorBidi" w:cstheme="minorBidi"/>
          <w:rtl/>
        </w:rPr>
        <w:t xml:space="preserve">حيث أصبح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جزءًا أساسيًا من استراتيجية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في السعودية، حيث يساهم في تحسين الأداء وتلبية احتياجات المواطنين المتزايدة، ويرتبط هذا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بشكل وثيق ب</w:t>
      </w:r>
      <w:r w:rsidR="00885D1F" w:rsidRPr="00BD4AAB">
        <w:rPr>
          <w:rFonts w:asciiTheme="minorBidi" w:eastAsia="Calibri" w:hAnsiTheme="minorBidi" w:cstheme="minorBidi"/>
          <w:rtl/>
        </w:rPr>
        <w:t xml:space="preserve">إستراتيجيات </w:t>
      </w:r>
      <w:r w:rsidR="00A72064" w:rsidRPr="00BD4AAB">
        <w:rPr>
          <w:rFonts w:asciiTheme="minorBidi" w:eastAsia="Calibri" w:hAnsiTheme="minorBidi" w:cstheme="minorBidi"/>
          <w:rtl/>
        </w:rPr>
        <w:t>الإدارة</w:t>
      </w:r>
      <w:r w:rsidR="00885D1F" w:rsidRPr="00BD4AAB">
        <w:rPr>
          <w:rFonts w:asciiTheme="minorBidi" w:eastAsia="Calibri" w:hAnsiTheme="minorBidi" w:cstheme="minorBidi"/>
          <w:rtl/>
        </w:rPr>
        <w:t xml:space="preserve"> </w:t>
      </w:r>
      <w:r w:rsidRPr="00BD4AAB">
        <w:rPr>
          <w:rFonts w:asciiTheme="minorBidi" w:eastAsia="Calibri" w:hAnsiTheme="minorBidi" w:cstheme="minorBidi"/>
          <w:rtl/>
        </w:rPr>
        <w:t xml:space="preserve">، مما يجعله عنصرًا حاسما في تعزيز الكفاءة والفاعلية التنظيمية، وفي مواجهة التحديات المتزايدة في القطاع العام، تحتاج الوزارة إلى تحسين صورتها الذهنية لدى المجتمع عبر تقديم خدمات مبتكرة تلبي توقعات المواطنين، لذلك، يعتبر التركيز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أداة حيوية لتعزيز الأداء التنظيمي وتحقيق ميزة تنافسية في تقديم الخدمات  ويعتبر تحليل الأعمال عملية حيوية في بناء الوظائف ويواكب دورة حياة المنظمات باستمرار، خاصة عند مراجعة الهياكل التنظيمية أو تعديل المهام والأنشطة الوظيفية. كما يُستخدم لتقييم أداء المنظمات بهدف تعزيز قدرتها على التكيف مع التغيرات البيئية (الغامدي،2024).</w:t>
      </w:r>
    </w:p>
    <w:p w14:paraId="426E00C0" w14:textId="2EF7EB2D" w:rsidR="005A5BE5" w:rsidRPr="00BD4AAB" w:rsidRDefault="005A5BE5" w:rsidP="00485537">
      <w:pPr>
        <w:pStyle w:val="ListParagraph"/>
        <w:bidi/>
        <w:spacing w:after="120" w:line="360" w:lineRule="auto"/>
        <w:ind w:left="0" w:firstLine="720"/>
        <w:jc w:val="both"/>
        <w:rPr>
          <w:rFonts w:asciiTheme="minorBidi" w:eastAsia="Calibri" w:hAnsiTheme="minorBidi" w:cstheme="minorBidi"/>
          <w:rtl/>
        </w:rPr>
      </w:pPr>
      <w:r w:rsidRPr="00BD4AAB">
        <w:rPr>
          <w:rFonts w:asciiTheme="minorBidi" w:eastAsia="Calibri" w:hAnsiTheme="minorBidi" w:cstheme="minorBidi"/>
          <w:rtl/>
        </w:rPr>
        <w:t xml:space="preserve">وفي سياق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 يبرز تحليل الأعمال كعنصر وسيط محوري في تعزيز </w:t>
      </w:r>
      <w:r w:rsidR="00885D1F" w:rsidRPr="00BD4AAB">
        <w:rPr>
          <w:rFonts w:asciiTheme="minorBidi" w:eastAsia="Calibri" w:hAnsiTheme="minorBidi" w:cstheme="minorBidi"/>
          <w:rtl/>
        </w:rPr>
        <w:t xml:space="preserve">إستراتيجيات </w:t>
      </w:r>
      <w:r w:rsidR="00A72064" w:rsidRPr="00BD4AAB">
        <w:rPr>
          <w:rFonts w:asciiTheme="minorBidi" w:eastAsia="Calibri" w:hAnsiTheme="minorBidi" w:cstheme="minorBidi"/>
          <w:rtl/>
        </w:rPr>
        <w:t>الإدارة</w:t>
      </w:r>
      <w:r w:rsidR="00885D1F" w:rsidRPr="00BD4AAB">
        <w:rPr>
          <w:rFonts w:asciiTheme="minorBidi" w:eastAsia="Calibri" w:hAnsiTheme="minorBidi" w:cstheme="minorBidi"/>
          <w:rtl/>
        </w:rPr>
        <w:t xml:space="preserve"> </w:t>
      </w:r>
      <w:r w:rsidRPr="00BD4AAB">
        <w:rPr>
          <w:rFonts w:asciiTheme="minorBidi" w:eastAsia="Calibri" w:hAnsiTheme="minorBidi" w:cstheme="minorBidi"/>
          <w:rtl/>
        </w:rPr>
        <w:t xml:space="preserve">، مما ينعكس إيجابيًا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داخل الوزارة</w:t>
      </w:r>
      <w:r w:rsidRPr="00BD4AAB">
        <w:rPr>
          <w:rFonts w:asciiTheme="minorBidi" w:eastAsia="Calibri" w:hAnsiTheme="minorBidi" w:cstheme="minorBidi"/>
        </w:rPr>
        <w:t xml:space="preserve">. </w:t>
      </w:r>
      <w:r w:rsidRPr="00BD4AAB">
        <w:rPr>
          <w:rFonts w:asciiTheme="minorBidi" w:eastAsia="Calibri" w:hAnsiTheme="minorBidi" w:cstheme="minorBidi"/>
          <w:rtl/>
        </w:rPr>
        <w:t xml:space="preserve">هذا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يساهم في تحسين جودة الخدمات المقدمة للمواطنين وتلبية احتياجاتهم بفعالية، بما يتماشى مع الأهداف التنموية لرؤية </w:t>
      </w:r>
      <w:r w:rsidR="00F27ED0" w:rsidRPr="00BD4AAB">
        <w:rPr>
          <w:rFonts w:asciiTheme="minorBidi" w:eastAsia="Calibri" w:hAnsiTheme="minorBidi" w:cstheme="minorBidi"/>
          <w:rtl/>
        </w:rPr>
        <w:t>السعودية 2030</w:t>
      </w:r>
      <w:r w:rsidRPr="00BD4AAB">
        <w:rPr>
          <w:rFonts w:asciiTheme="minorBidi" w:eastAsia="Calibri" w:hAnsiTheme="minorBidi" w:cstheme="minorBidi"/>
          <w:rtl/>
        </w:rPr>
        <w:t xml:space="preserve"> حيث تعد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إحدى المؤسسات الرئيسية التي تضطلع بدور بارز في تحقيق التنمية وتحسين جودة الحياة</w:t>
      </w:r>
      <w:r w:rsidRPr="00BD4AAB">
        <w:rPr>
          <w:rFonts w:asciiTheme="minorBidi" w:eastAsia="Calibri" w:hAnsiTheme="minorBidi" w:cstheme="minorBidi"/>
        </w:rPr>
        <w:t xml:space="preserve">. </w:t>
      </w:r>
      <w:r w:rsidRPr="00BD4AAB">
        <w:rPr>
          <w:rFonts w:asciiTheme="minorBidi" w:eastAsia="Calibri" w:hAnsiTheme="minorBidi" w:cstheme="minorBidi"/>
          <w:rtl/>
        </w:rPr>
        <w:t xml:space="preserve">تحقيقا لهذه الغايات تركز الوزارة على تعزيز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الذي يعتمد بشكل متزايد على تحليل البيانات واتخاذ قرارات مبنية على الأدلة</w:t>
      </w:r>
      <w:r w:rsidRPr="00BD4AAB">
        <w:rPr>
          <w:rFonts w:asciiTheme="minorBidi" w:eastAsia="Calibri" w:hAnsiTheme="minorBidi" w:cstheme="minorBidi"/>
        </w:rPr>
        <w:t>.</w:t>
      </w:r>
    </w:p>
    <w:p w14:paraId="2B47BDF0" w14:textId="4BAD5FF1" w:rsidR="007059C5" w:rsidRPr="00BD4AAB" w:rsidRDefault="005A5BE5" w:rsidP="00485537">
      <w:pPr>
        <w:pStyle w:val="ListParagraph"/>
        <w:bidi/>
        <w:spacing w:after="120" w:line="360" w:lineRule="auto"/>
        <w:ind w:left="0" w:firstLine="720"/>
        <w:jc w:val="both"/>
        <w:rPr>
          <w:rFonts w:asciiTheme="minorBidi" w:eastAsia="Calibri" w:hAnsiTheme="minorBidi" w:cstheme="minorBidi"/>
          <w:rtl/>
        </w:rPr>
      </w:pPr>
      <w:r w:rsidRPr="00BD4AAB">
        <w:rPr>
          <w:rFonts w:asciiTheme="minorBidi" w:eastAsia="Calibri" w:hAnsiTheme="minorBidi" w:cstheme="minorBidi"/>
          <w:rtl/>
        </w:rPr>
        <w:t xml:space="preserve">وهنا يبرز دور تحليل الأعمال في تقديم رؤى دقيقة وفهم معمق للتحديات والفرص، مما يسهم في </w:t>
      </w:r>
      <w:r w:rsidR="00F27ED0" w:rsidRPr="00BD4AAB">
        <w:rPr>
          <w:rFonts w:asciiTheme="minorBidi" w:eastAsia="Calibri" w:hAnsiTheme="minorBidi" w:cstheme="minorBidi"/>
          <w:rtl/>
        </w:rPr>
        <w:t>ربط إستراتيجيات</w:t>
      </w:r>
      <w:r w:rsidRPr="00BD4AAB">
        <w:rPr>
          <w:rFonts w:asciiTheme="minorBidi" w:eastAsia="Calibri" w:hAnsiTheme="minorBidi" w:cstheme="minorBidi"/>
          <w:rtl/>
        </w:rPr>
        <w:t xml:space="preserve">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ب</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وتوجيهها نحو استراتيجيات فعّالة ذات تأثير ملموس</w:t>
      </w:r>
      <w:r w:rsidRPr="00BD4AAB">
        <w:rPr>
          <w:rFonts w:asciiTheme="minorBidi" w:eastAsia="Calibri" w:hAnsiTheme="minorBidi" w:cstheme="minorBidi"/>
        </w:rPr>
        <w:t xml:space="preserve">. </w:t>
      </w:r>
      <w:r w:rsidRPr="00BD4AAB">
        <w:rPr>
          <w:rFonts w:asciiTheme="minorBidi" w:eastAsia="Calibri" w:hAnsiTheme="minorBidi" w:cstheme="minorBidi"/>
          <w:rtl/>
        </w:rPr>
        <w:t xml:space="preserve">وعليه فتسعى الدراسة للكشف عن أثر </w:t>
      </w:r>
      <w:r w:rsidR="00885D1F" w:rsidRPr="00BD4AAB">
        <w:rPr>
          <w:rFonts w:asciiTheme="minorBidi" w:eastAsia="Calibri" w:hAnsiTheme="minorBidi" w:cstheme="minorBidi"/>
          <w:rtl/>
        </w:rPr>
        <w:t>إستراتيجيات</w:t>
      </w:r>
      <w:r w:rsidRPr="00BD4AAB">
        <w:rPr>
          <w:rFonts w:asciiTheme="minorBidi" w:eastAsia="Calibri" w:hAnsiTheme="minorBidi" w:cstheme="minorBidi"/>
          <w:rtl/>
        </w:rPr>
        <w:t xml:space="preserve"> إستراتيجيات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w:t>
      </w:r>
      <w:r w:rsidR="00F27ED0" w:rsidRPr="00BD4AAB">
        <w:rPr>
          <w:rFonts w:asciiTheme="minorBidi" w:eastAsia="Calibri" w:hAnsiTheme="minorBidi" w:cstheme="minorBidi"/>
          <w:rtl/>
        </w:rPr>
        <w:t>التنظيمي عند</w:t>
      </w:r>
      <w:r w:rsidRPr="00BD4AAB">
        <w:rPr>
          <w:rFonts w:asciiTheme="minorBidi" w:eastAsia="Calibri" w:hAnsiTheme="minorBidi" w:cstheme="minorBidi"/>
          <w:rtl/>
        </w:rPr>
        <w:t xml:space="preserve"> توسيط تحليلات الاعمال في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w:t>
      </w:r>
    </w:p>
    <w:p w14:paraId="491A3A4D" w14:textId="77777777" w:rsidR="00372655" w:rsidRPr="00BD4AAB" w:rsidRDefault="00372655" w:rsidP="00372655">
      <w:pPr>
        <w:pStyle w:val="ListParagraph"/>
        <w:bidi/>
        <w:ind w:left="0"/>
        <w:rPr>
          <w:rFonts w:asciiTheme="minorBidi" w:eastAsia="Calibri" w:hAnsiTheme="minorBidi" w:cstheme="minorBidi"/>
          <w:b/>
          <w:bCs/>
          <w:sz w:val="28"/>
          <w:szCs w:val="28"/>
          <w:u w:val="single"/>
        </w:rPr>
      </w:pPr>
      <w:bookmarkStart w:id="8" w:name="_Toc158512208"/>
      <w:bookmarkStart w:id="9" w:name="_Toc158512238"/>
      <w:bookmarkStart w:id="10" w:name="_Toc158522425"/>
      <w:bookmarkStart w:id="11" w:name="_Toc177627027"/>
    </w:p>
    <w:p w14:paraId="5DD0A144" w14:textId="15145C00" w:rsidR="00EC75B4" w:rsidRPr="00BD4AAB" w:rsidRDefault="00E6412A" w:rsidP="00372655">
      <w:pPr>
        <w:pStyle w:val="ListParagraph"/>
        <w:numPr>
          <w:ilvl w:val="0"/>
          <w:numId w:val="19"/>
        </w:numPr>
        <w:bidi/>
        <w:ind w:left="0" w:hanging="357"/>
        <w:rPr>
          <w:rFonts w:asciiTheme="minorBidi" w:eastAsia="Calibri" w:hAnsiTheme="minorBidi" w:cstheme="minorBidi"/>
          <w:b/>
          <w:bCs/>
          <w:sz w:val="28"/>
          <w:szCs w:val="28"/>
          <w:u w:val="single"/>
        </w:rPr>
      </w:pPr>
      <w:r w:rsidRPr="00BD4AAB">
        <w:rPr>
          <w:rFonts w:asciiTheme="minorBidi" w:eastAsia="Calibri" w:hAnsiTheme="minorBidi" w:cstheme="minorBidi"/>
          <w:b/>
          <w:bCs/>
          <w:sz w:val="28"/>
          <w:szCs w:val="28"/>
          <w:u w:val="single"/>
          <w:rtl/>
        </w:rPr>
        <w:t>مصطلحات الدراسة</w:t>
      </w:r>
      <w:bookmarkStart w:id="12" w:name="_Toc158512209"/>
      <w:bookmarkStart w:id="13" w:name="_Toc158512239"/>
      <w:bookmarkStart w:id="14" w:name="_Toc158522426"/>
      <w:bookmarkEnd w:id="8"/>
      <w:bookmarkEnd w:id="9"/>
      <w:bookmarkEnd w:id="10"/>
      <w:bookmarkEnd w:id="11"/>
    </w:p>
    <w:p w14:paraId="5B7F44C8" w14:textId="7308E18A" w:rsidR="00012647" w:rsidRPr="00BD4AAB" w:rsidRDefault="00391AA6" w:rsidP="00485537">
      <w:pPr>
        <w:pStyle w:val="ListParagraph"/>
        <w:bidi/>
        <w:spacing w:before="240" w:line="360" w:lineRule="auto"/>
        <w:ind w:left="0"/>
        <w:rPr>
          <w:rFonts w:asciiTheme="minorBidi" w:eastAsia="Calibri" w:hAnsiTheme="minorBidi" w:cstheme="minorBidi"/>
          <w:rtl/>
          <w:lang w:bidi="ar-EG"/>
        </w:rPr>
      </w:pPr>
      <w:r w:rsidRPr="00BD4AAB">
        <w:rPr>
          <w:rFonts w:asciiTheme="minorBidi" w:eastAsia="Calibri" w:hAnsiTheme="minorBidi" w:cstheme="minorBidi"/>
          <w:rtl/>
        </w:rPr>
        <w:t>اشتملت</w:t>
      </w:r>
      <w:r w:rsidR="00012647" w:rsidRPr="00BD4AAB">
        <w:rPr>
          <w:rFonts w:asciiTheme="minorBidi" w:eastAsia="Calibri" w:hAnsiTheme="minorBidi" w:cstheme="minorBidi"/>
          <w:rtl/>
        </w:rPr>
        <w:t xml:space="preserve"> الدراسة على بعض المصطلحات والمفاهيم الاساسية </w:t>
      </w:r>
      <w:r w:rsidRPr="00BD4AAB">
        <w:rPr>
          <w:rFonts w:asciiTheme="minorBidi" w:eastAsia="Calibri" w:hAnsiTheme="minorBidi" w:cstheme="minorBidi"/>
          <w:rtl/>
        </w:rPr>
        <w:t>التي</w:t>
      </w:r>
      <w:r w:rsidR="00012647" w:rsidRPr="00BD4AAB">
        <w:rPr>
          <w:rFonts w:asciiTheme="minorBidi" w:eastAsia="Calibri" w:hAnsiTheme="minorBidi" w:cstheme="minorBidi"/>
          <w:rtl/>
        </w:rPr>
        <w:t xml:space="preserve"> يمكن تناولها </w:t>
      </w:r>
      <w:r w:rsidRPr="00BD4AAB">
        <w:rPr>
          <w:rFonts w:asciiTheme="minorBidi" w:eastAsia="Calibri" w:hAnsiTheme="minorBidi" w:cstheme="minorBidi"/>
          <w:rtl/>
        </w:rPr>
        <w:t>كالآتي</w:t>
      </w:r>
      <w:r w:rsidR="00012647" w:rsidRPr="00BD4AAB">
        <w:rPr>
          <w:rFonts w:asciiTheme="minorBidi" w:eastAsia="Calibri" w:hAnsiTheme="minorBidi" w:cstheme="minorBidi"/>
          <w:rtl/>
        </w:rPr>
        <w:t xml:space="preserve"> :</w:t>
      </w:r>
    </w:p>
    <w:p w14:paraId="4C6F8198" w14:textId="70BD875A" w:rsidR="00666AF4" w:rsidRPr="00BD4AAB" w:rsidRDefault="00666AF4" w:rsidP="005B0F46">
      <w:pPr>
        <w:pStyle w:val="ListParagraph"/>
        <w:numPr>
          <w:ilvl w:val="0"/>
          <w:numId w:val="6"/>
        </w:numPr>
        <w:bidi/>
        <w:spacing w:after="120" w:line="360" w:lineRule="auto"/>
        <w:ind w:hanging="180"/>
        <w:jc w:val="both"/>
        <w:rPr>
          <w:rFonts w:asciiTheme="minorBidi" w:hAnsiTheme="minorBidi" w:cstheme="minorBidi"/>
          <w:b/>
          <w:bCs/>
        </w:rPr>
      </w:pPr>
      <w:r w:rsidRPr="00BD4AAB">
        <w:rPr>
          <w:rFonts w:asciiTheme="minorBidi" w:hAnsiTheme="minorBidi" w:cstheme="minorBidi"/>
          <w:b/>
          <w:bCs/>
          <w:rtl/>
        </w:rPr>
        <w:t xml:space="preserve">أبعاد إستراتيجيات </w:t>
      </w:r>
      <w:r w:rsidR="00A72064" w:rsidRPr="00BD4AAB">
        <w:rPr>
          <w:rFonts w:asciiTheme="minorBidi" w:hAnsiTheme="minorBidi" w:cstheme="minorBidi"/>
          <w:b/>
          <w:bCs/>
          <w:rtl/>
        </w:rPr>
        <w:t>الإدارة</w:t>
      </w:r>
      <w:r w:rsidRPr="00BD4AAB">
        <w:rPr>
          <w:rFonts w:asciiTheme="minorBidi" w:hAnsiTheme="minorBidi" w:cstheme="minorBidi"/>
          <w:b/>
          <w:bCs/>
          <w:rtl/>
        </w:rPr>
        <w:t>:</w:t>
      </w:r>
    </w:p>
    <w:p w14:paraId="6F75A0AC" w14:textId="1B6B42EB" w:rsidR="00666AF4" w:rsidRPr="00BD4AAB" w:rsidRDefault="00666AF4" w:rsidP="005B0F46">
      <w:pPr>
        <w:pStyle w:val="ListParagraph"/>
        <w:numPr>
          <w:ilvl w:val="0"/>
          <w:numId w:val="6"/>
        </w:numPr>
        <w:bidi/>
        <w:spacing w:after="120" w:line="360" w:lineRule="auto"/>
        <w:ind w:hanging="180"/>
        <w:jc w:val="both"/>
        <w:rPr>
          <w:rFonts w:asciiTheme="minorBidi" w:hAnsiTheme="minorBidi" w:cstheme="minorBidi"/>
        </w:rPr>
      </w:pPr>
      <w:r w:rsidRPr="00BD4AAB">
        <w:rPr>
          <w:rFonts w:asciiTheme="minorBidi" w:hAnsiTheme="minorBidi" w:cstheme="minorBidi"/>
          <w:b/>
          <w:bCs/>
          <w:rtl/>
        </w:rPr>
        <w:t>التحليل البيئي:</w:t>
      </w:r>
      <w:r w:rsidRPr="00BD4AAB">
        <w:rPr>
          <w:rFonts w:asciiTheme="minorBidi" w:hAnsiTheme="minorBidi" w:cstheme="minorBidi"/>
          <w:rtl/>
        </w:rPr>
        <w:t xml:space="preserve"> مجموعة من</w:t>
      </w:r>
      <w:r w:rsidR="00F27ED0" w:rsidRPr="00BD4AAB">
        <w:rPr>
          <w:rFonts w:asciiTheme="minorBidi" w:hAnsiTheme="minorBidi" w:cstheme="minorBidi"/>
          <w:rtl/>
        </w:rPr>
        <w:t xml:space="preserve"> </w:t>
      </w:r>
      <w:r w:rsidRPr="00BD4AAB">
        <w:rPr>
          <w:rFonts w:asciiTheme="minorBidi" w:hAnsiTheme="minorBidi" w:cstheme="minorBidi"/>
          <w:rtl/>
        </w:rPr>
        <w:t xml:space="preserve">الأدوات التي تستخدمها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لتقييم</w:t>
      </w:r>
      <w:r w:rsidR="002B58A0" w:rsidRPr="00BD4AAB">
        <w:rPr>
          <w:rFonts w:asciiTheme="minorBidi" w:hAnsiTheme="minorBidi" w:cstheme="minorBidi"/>
          <w:rtl/>
        </w:rPr>
        <w:t xml:space="preserve"> </w:t>
      </w:r>
      <w:r w:rsidRPr="00BD4AAB">
        <w:rPr>
          <w:rFonts w:asciiTheme="minorBidi" w:hAnsiTheme="minorBidi" w:cstheme="minorBidi"/>
          <w:rtl/>
        </w:rPr>
        <w:t>التغيرات الحالية في البيئة الخارجية، وتحديد الفرص والتهديدات المحتملة. كما يشمل التحليل</w:t>
      </w:r>
      <w:r w:rsidR="002B58A0" w:rsidRPr="00BD4AAB">
        <w:rPr>
          <w:rFonts w:asciiTheme="minorBidi" w:hAnsiTheme="minorBidi" w:cstheme="minorBidi"/>
          <w:rtl/>
        </w:rPr>
        <w:t xml:space="preserve"> </w:t>
      </w:r>
      <w:r w:rsidRPr="00BD4AAB">
        <w:rPr>
          <w:rFonts w:asciiTheme="minorBidi" w:hAnsiTheme="minorBidi" w:cstheme="minorBidi"/>
          <w:rtl/>
        </w:rPr>
        <w:t>البيئي تقييم السمات والميزات التنافسية للمنظمة بهدف تحسين السيطرة على البيئة الداخلية، مما</w:t>
      </w:r>
      <w:r w:rsidR="002B58A0" w:rsidRPr="00BD4AAB">
        <w:rPr>
          <w:rFonts w:asciiTheme="minorBidi" w:hAnsiTheme="minorBidi" w:cstheme="minorBidi"/>
          <w:rtl/>
        </w:rPr>
        <w:t xml:space="preserve"> </w:t>
      </w:r>
      <w:r w:rsidRPr="00BD4AAB">
        <w:rPr>
          <w:rFonts w:asciiTheme="minorBidi" w:hAnsiTheme="minorBidi" w:cstheme="minorBidi"/>
          <w:rtl/>
        </w:rPr>
        <w:t xml:space="preserve">يساعد </w:t>
      </w:r>
      <w:r w:rsidR="00A72064" w:rsidRPr="00BD4AAB">
        <w:rPr>
          <w:rFonts w:asciiTheme="minorBidi" w:hAnsiTheme="minorBidi" w:cstheme="minorBidi"/>
          <w:rtl/>
        </w:rPr>
        <w:t>الإدارة</w:t>
      </w:r>
      <w:r w:rsidRPr="00BD4AAB">
        <w:rPr>
          <w:rFonts w:asciiTheme="minorBidi" w:hAnsiTheme="minorBidi" w:cstheme="minorBidi"/>
          <w:rtl/>
        </w:rPr>
        <w:t xml:space="preserve"> في تحقيق توازن إيجابي بين تحليل البيئة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واختيار </w:t>
      </w:r>
      <w:r w:rsidR="00C951BA" w:rsidRPr="00BD4AAB">
        <w:rPr>
          <w:rFonts w:asciiTheme="minorBidi" w:hAnsiTheme="minorBidi" w:cstheme="minorBidi"/>
          <w:rtl/>
        </w:rPr>
        <w:t>الإستراتيجية</w:t>
      </w:r>
      <w:r w:rsidR="002B58A0" w:rsidRPr="00BD4AAB">
        <w:rPr>
          <w:rFonts w:asciiTheme="minorBidi" w:hAnsiTheme="minorBidi" w:cstheme="minorBidi"/>
          <w:rtl/>
        </w:rPr>
        <w:t xml:space="preserve"> </w:t>
      </w:r>
      <w:r w:rsidRPr="00BD4AAB">
        <w:rPr>
          <w:rFonts w:asciiTheme="minorBidi" w:hAnsiTheme="minorBidi" w:cstheme="minorBidi"/>
          <w:rtl/>
        </w:rPr>
        <w:t>المناسبة" (النجار، 2022، ص130).</w:t>
      </w:r>
    </w:p>
    <w:p w14:paraId="25DBE034" w14:textId="51E4238B" w:rsidR="002B58A0" w:rsidRPr="00BD4AAB" w:rsidRDefault="00666AF4" w:rsidP="00485537">
      <w:pPr>
        <w:pStyle w:val="ListParagraph"/>
        <w:bidi/>
        <w:spacing w:after="120" w:line="360" w:lineRule="auto"/>
        <w:ind w:left="0"/>
        <w:jc w:val="both"/>
        <w:rPr>
          <w:rFonts w:asciiTheme="minorBidi" w:hAnsiTheme="minorBidi" w:cstheme="minorBidi"/>
        </w:rPr>
      </w:pPr>
      <w:r w:rsidRPr="00BD4AAB">
        <w:rPr>
          <w:rFonts w:asciiTheme="minorBidi" w:hAnsiTheme="minorBidi" w:cstheme="minorBidi"/>
          <w:rtl/>
        </w:rPr>
        <w:t xml:space="preserve">ويُعرف إجرائياً بأنه عملية تقييم وتحليل العوامل الخارجية والداخلية التي تؤثر على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بهدف تحديد الفرص والتهديدات في البيئة الخارجية، وتشخيص</w:t>
      </w:r>
      <w:r w:rsidR="002B58A0" w:rsidRPr="00BD4AAB">
        <w:rPr>
          <w:rFonts w:asciiTheme="minorBidi" w:hAnsiTheme="minorBidi" w:cstheme="minorBidi"/>
          <w:rtl/>
        </w:rPr>
        <w:t xml:space="preserve"> نقاط القوة والضعف داخل الوزارة، مما يساعد في توجيه عملية صياغة </w:t>
      </w:r>
      <w:r w:rsidR="00C951BA" w:rsidRPr="00BD4AAB">
        <w:rPr>
          <w:rFonts w:asciiTheme="minorBidi" w:hAnsiTheme="minorBidi" w:cstheme="minorBidi"/>
          <w:rtl/>
        </w:rPr>
        <w:t>الإستراتيجية</w:t>
      </w:r>
      <w:r w:rsidR="002B58A0" w:rsidRPr="00BD4AAB">
        <w:rPr>
          <w:rFonts w:asciiTheme="minorBidi" w:hAnsiTheme="minorBidi" w:cstheme="minorBidi"/>
          <w:rtl/>
        </w:rPr>
        <w:t xml:space="preserve"> واتخاذ القرارات </w:t>
      </w:r>
      <w:r w:rsidR="00C951BA" w:rsidRPr="00BD4AAB">
        <w:rPr>
          <w:rFonts w:asciiTheme="minorBidi" w:hAnsiTheme="minorBidi" w:cstheme="minorBidi"/>
          <w:rtl/>
        </w:rPr>
        <w:t>الإستراتيجية</w:t>
      </w:r>
      <w:r w:rsidR="002B58A0" w:rsidRPr="00BD4AAB">
        <w:rPr>
          <w:rFonts w:asciiTheme="minorBidi" w:hAnsiTheme="minorBidi" w:cstheme="minorBidi"/>
          <w:rtl/>
        </w:rPr>
        <w:t xml:space="preserve"> المناسبة لتحقيق أهداف الوزارة بكفاءة</w:t>
      </w:r>
      <w:r w:rsidR="002B58A0" w:rsidRPr="00BD4AAB">
        <w:rPr>
          <w:rFonts w:asciiTheme="minorBidi" w:hAnsiTheme="minorBidi" w:cstheme="minorBidi"/>
        </w:rPr>
        <w:t>.</w:t>
      </w:r>
    </w:p>
    <w:p w14:paraId="7F34F48B" w14:textId="4DF51C58" w:rsidR="002B58A0" w:rsidRPr="00BD4AAB" w:rsidRDefault="002B58A0" w:rsidP="005B0F46">
      <w:pPr>
        <w:pStyle w:val="ListParagraph"/>
        <w:numPr>
          <w:ilvl w:val="0"/>
          <w:numId w:val="27"/>
        </w:numPr>
        <w:bidi/>
        <w:spacing w:after="120" w:line="360" w:lineRule="auto"/>
        <w:ind w:left="0"/>
        <w:jc w:val="both"/>
        <w:rPr>
          <w:rFonts w:asciiTheme="minorBidi" w:hAnsiTheme="minorBidi" w:cstheme="minorBidi"/>
        </w:rPr>
      </w:pPr>
      <w:r w:rsidRPr="00BD4AAB">
        <w:rPr>
          <w:rFonts w:asciiTheme="minorBidi" w:hAnsiTheme="minorBidi" w:cstheme="minorBidi"/>
          <w:b/>
          <w:bCs/>
          <w:rtl/>
        </w:rPr>
        <w:lastRenderedPageBreak/>
        <w:t xml:space="preserve">صياغة وتكوين </w:t>
      </w:r>
      <w:r w:rsidR="00C951BA" w:rsidRPr="00BD4AAB">
        <w:rPr>
          <w:rFonts w:asciiTheme="minorBidi" w:hAnsiTheme="minorBidi" w:cstheme="minorBidi"/>
          <w:b/>
          <w:bCs/>
          <w:rtl/>
        </w:rPr>
        <w:t>الإستراتيجية</w:t>
      </w:r>
      <w:r w:rsidRPr="00BD4AAB">
        <w:rPr>
          <w:rFonts w:asciiTheme="minorBidi" w:hAnsiTheme="minorBidi" w:cstheme="minorBidi"/>
          <w:b/>
          <w:bCs/>
        </w:rPr>
        <w:t xml:space="preserve">: </w:t>
      </w:r>
      <w:r w:rsidR="00F27ED0" w:rsidRPr="00BD4AAB">
        <w:rPr>
          <w:rFonts w:asciiTheme="minorBidi" w:hAnsiTheme="minorBidi" w:cstheme="minorBidi"/>
          <w:rtl/>
        </w:rPr>
        <w:t xml:space="preserve"> </w:t>
      </w:r>
      <w:r w:rsidRPr="00BD4AAB">
        <w:rPr>
          <w:rFonts w:asciiTheme="minorBidi" w:hAnsiTheme="minorBidi" w:cstheme="minorBidi"/>
          <w:rtl/>
        </w:rPr>
        <w:t>عملية تحديد الأهداف طويلة المدى للمؤسسة أو المنظمة، واختيار الأنشطة والموارد الضرورية لتحقيق تلك الأهداف، تتضمن هذه العملية تحليل البيئة الداخلية والخارجية للمؤسسة، لتحديد الفرص والتهديدات، وتقييم نقاط القوة والضعف (إبراهيم، 2023، ص 296)</w:t>
      </w:r>
      <w:r w:rsidRPr="00BD4AAB">
        <w:rPr>
          <w:rFonts w:asciiTheme="minorBidi" w:hAnsiTheme="minorBidi" w:cstheme="minorBidi"/>
        </w:rPr>
        <w:t>.</w:t>
      </w:r>
    </w:p>
    <w:p w14:paraId="2D96678B" w14:textId="604F9548" w:rsidR="002B58A0" w:rsidRPr="00BD4AAB" w:rsidRDefault="002B58A0" w:rsidP="00485537">
      <w:pPr>
        <w:pStyle w:val="ListParagraph"/>
        <w:bidi/>
        <w:spacing w:after="120" w:line="360" w:lineRule="auto"/>
        <w:ind w:left="0"/>
        <w:jc w:val="both"/>
        <w:rPr>
          <w:rFonts w:asciiTheme="minorBidi" w:hAnsiTheme="minorBidi" w:cstheme="minorBidi"/>
        </w:rPr>
      </w:pPr>
      <w:r w:rsidRPr="00BD4AAB">
        <w:rPr>
          <w:rFonts w:asciiTheme="minorBidi" w:hAnsiTheme="minorBidi" w:cstheme="minorBidi"/>
          <w:rtl/>
        </w:rPr>
        <w:t xml:space="preserve">تُعرف إجرائياً بأنها العملية التي تتضمن تحديد وتوضيح أهداف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 وخططها المستقبلية، بناءً على تحليل شامل للبيئة الداخلية والخارجية. يشمل ذلك تقييم الفرص والمخاطر، وتحديد نقاط القوة والضعف، واختيار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الأكثر ملاءمة لتحقيق الأهداف التنظيمية بشكل فعّال</w:t>
      </w:r>
      <w:r w:rsidRPr="00BD4AAB">
        <w:rPr>
          <w:rFonts w:asciiTheme="minorBidi" w:hAnsiTheme="minorBidi" w:cstheme="minorBidi"/>
        </w:rPr>
        <w:t>.</w:t>
      </w:r>
    </w:p>
    <w:p w14:paraId="7E0EFA76" w14:textId="044C44B4" w:rsidR="002B58A0" w:rsidRPr="00BD4AAB" w:rsidRDefault="002B58A0" w:rsidP="005B0F46">
      <w:pPr>
        <w:pStyle w:val="ListParagraph"/>
        <w:numPr>
          <w:ilvl w:val="0"/>
          <w:numId w:val="27"/>
        </w:numPr>
        <w:bidi/>
        <w:spacing w:after="120" w:line="360" w:lineRule="auto"/>
        <w:ind w:left="0"/>
        <w:jc w:val="both"/>
        <w:rPr>
          <w:rFonts w:asciiTheme="minorBidi" w:hAnsiTheme="minorBidi" w:cstheme="minorBidi"/>
        </w:rPr>
      </w:pPr>
      <w:r w:rsidRPr="00BD4AAB">
        <w:rPr>
          <w:rFonts w:asciiTheme="minorBidi" w:hAnsiTheme="minorBidi" w:cstheme="minorBidi"/>
          <w:b/>
          <w:bCs/>
          <w:rtl/>
        </w:rPr>
        <w:t xml:space="preserve">تنفيذ </w:t>
      </w:r>
      <w:r w:rsidR="00C951BA" w:rsidRPr="00BD4AAB">
        <w:rPr>
          <w:rFonts w:asciiTheme="minorBidi" w:hAnsiTheme="minorBidi" w:cstheme="minorBidi"/>
          <w:b/>
          <w:bCs/>
          <w:rtl/>
        </w:rPr>
        <w:t>الإستراتيجية</w:t>
      </w:r>
      <w:r w:rsidRPr="00BD4AAB">
        <w:rPr>
          <w:rFonts w:asciiTheme="minorBidi" w:hAnsiTheme="minorBidi" w:cstheme="minorBidi"/>
          <w:b/>
          <w:bCs/>
          <w:rtl/>
        </w:rPr>
        <w:t>:</w:t>
      </w:r>
      <w:r w:rsidR="00F27ED0" w:rsidRPr="00BD4AAB">
        <w:rPr>
          <w:rFonts w:asciiTheme="minorBidi" w:hAnsiTheme="minorBidi" w:cstheme="minorBidi"/>
          <w:rtl/>
        </w:rPr>
        <w:t xml:space="preserve">  </w:t>
      </w:r>
      <w:r w:rsidRPr="00BD4AAB">
        <w:rPr>
          <w:rFonts w:asciiTheme="minorBidi" w:hAnsiTheme="minorBidi" w:cstheme="minorBidi"/>
          <w:rtl/>
        </w:rPr>
        <w:t>يشير إلى عملية تحويل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 xml:space="preserve">والسياسات إلى أفعال ملموسة من خلال البرامج، والموازنات، والإجراءات. تتطلب هذه العملية تغييرات في الثقافة التنظيمية، والهياكل، وأنظمة </w:t>
      </w:r>
      <w:r w:rsidR="00A72064" w:rsidRPr="00BD4AAB">
        <w:rPr>
          <w:rFonts w:asciiTheme="minorBidi" w:hAnsiTheme="minorBidi" w:cstheme="minorBidi"/>
          <w:rtl/>
        </w:rPr>
        <w:t>الإدارة</w:t>
      </w:r>
      <w:r w:rsidRPr="00BD4AAB">
        <w:rPr>
          <w:rFonts w:asciiTheme="minorBidi" w:hAnsiTheme="minorBidi" w:cstheme="minorBidi"/>
          <w:rtl/>
        </w:rPr>
        <w:t xml:space="preserve"> داخل المنظمة بشكل شامل" (البهداني، 2024، ص206)</w:t>
      </w:r>
      <w:r w:rsidRPr="00BD4AAB">
        <w:rPr>
          <w:rFonts w:asciiTheme="minorBidi" w:hAnsiTheme="minorBidi" w:cstheme="minorBidi"/>
        </w:rPr>
        <w:t>.</w:t>
      </w:r>
    </w:p>
    <w:p w14:paraId="1FAB7F33" w14:textId="3EA11554" w:rsidR="002B58A0" w:rsidRPr="00BD4AAB" w:rsidRDefault="002B58A0" w:rsidP="00485537">
      <w:pPr>
        <w:pStyle w:val="ListParagraph"/>
        <w:bidi/>
        <w:spacing w:after="120" w:line="360" w:lineRule="auto"/>
        <w:ind w:left="0"/>
        <w:jc w:val="both"/>
        <w:rPr>
          <w:rFonts w:asciiTheme="minorBidi" w:hAnsiTheme="minorBidi" w:cstheme="minorBidi"/>
          <w:rtl/>
        </w:rPr>
      </w:pPr>
      <w:r w:rsidRPr="00BD4AAB">
        <w:rPr>
          <w:rFonts w:asciiTheme="minorBidi" w:hAnsiTheme="minorBidi" w:cstheme="minorBidi"/>
          <w:rtl/>
        </w:rPr>
        <w:t>يُعرف إجرائياً بأنه العملية التي يتم من خلالها تحويل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 xml:space="preserve">والسياسات الموضوعة إلى أفعال وإجراءات ملموسة داخل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xml:space="preserve">، بهدف تحقيق الأهداف المحددة. يتضمن هذا التنفيذ إعداد البرامج والخطط التفصيلية وتخصيص الموارد المالية والبشرية اللازمة، بالإضافة إلى إجراء التعديلات الضرورية في الهيكل التنظيمي والثقافة </w:t>
      </w:r>
      <w:r w:rsidR="007B7B1F" w:rsidRPr="00BD4AAB">
        <w:rPr>
          <w:rFonts w:asciiTheme="minorBidi" w:hAnsiTheme="minorBidi" w:cstheme="minorBidi"/>
          <w:rtl/>
        </w:rPr>
        <w:t>الإداري</w:t>
      </w:r>
      <w:r w:rsidRPr="00BD4AAB">
        <w:rPr>
          <w:rFonts w:asciiTheme="minorBidi" w:hAnsiTheme="minorBidi" w:cstheme="minorBidi"/>
          <w:rtl/>
        </w:rPr>
        <w:t xml:space="preserve">ة لضمان توافق التنفيذ مع الأهداف </w:t>
      </w:r>
      <w:r w:rsidR="00C951BA" w:rsidRPr="00BD4AAB">
        <w:rPr>
          <w:rFonts w:asciiTheme="minorBidi" w:hAnsiTheme="minorBidi" w:cstheme="minorBidi"/>
          <w:rtl/>
        </w:rPr>
        <w:t>الإستراتيجية</w:t>
      </w:r>
      <w:r w:rsidRPr="00BD4AAB">
        <w:rPr>
          <w:rFonts w:asciiTheme="minorBidi" w:hAnsiTheme="minorBidi" w:cstheme="minorBidi"/>
        </w:rPr>
        <w:t>.</w:t>
      </w:r>
    </w:p>
    <w:p w14:paraId="447D4420" w14:textId="0ACFA00D" w:rsidR="002B58A0" w:rsidRPr="00BD4AAB" w:rsidRDefault="002B58A0" w:rsidP="005B0F46">
      <w:pPr>
        <w:pStyle w:val="ListParagraph"/>
        <w:numPr>
          <w:ilvl w:val="0"/>
          <w:numId w:val="26"/>
        </w:numPr>
        <w:bidi/>
        <w:spacing w:after="120" w:line="360" w:lineRule="auto"/>
        <w:ind w:left="0"/>
        <w:jc w:val="both"/>
        <w:rPr>
          <w:rFonts w:asciiTheme="minorBidi" w:hAnsiTheme="minorBidi" w:cstheme="minorBidi"/>
        </w:rPr>
      </w:pPr>
      <w:r w:rsidRPr="00BD4AAB">
        <w:rPr>
          <w:rFonts w:asciiTheme="minorBidi" w:hAnsiTheme="minorBidi" w:cstheme="minorBidi"/>
          <w:b/>
          <w:bCs/>
          <w:rtl/>
        </w:rPr>
        <w:t>التقييم والرقابة</w:t>
      </w:r>
      <w:r w:rsidRPr="00BD4AAB">
        <w:rPr>
          <w:rFonts w:asciiTheme="minorBidi" w:hAnsiTheme="minorBidi" w:cstheme="minorBidi"/>
          <w:b/>
          <w:bCs/>
        </w:rPr>
        <w:t>:</w:t>
      </w:r>
      <w:r w:rsidRPr="00BD4AAB">
        <w:rPr>
          <w:rFonts w:asciiTheme="minorBidi" w:hAnsiTheme="minorBidi" w:cstheme="minorBidi"/>
        </w:rPr>
        <w:t xml:space="preserve"> </w:t>
      </w:r>
      <w:r w:rsidR="00F27ED0" w:rsidRPr="00BD4AAB">
        <w:rPr>
          <w:rFonts w:asciiTheme="minorBidi" w:hAnsiTheme="minorBidi" w:cstheme="minorBidi"/>
          <w:rtl/>
        </w:rPr>
        <w:t xml:space="preserve"> ع</w:t>
      </w:r>
      <w:r w:rsidRPr="00BD4AAB">
        <w:rPr>
          <w:rFonts w:asciiTheme="minorBidi" w:hAnsiTheme="minorBidi" w:cstheme="minorBidi"/>
          <w:rtl/>
        </w:rPr>
        <w:t xml:space="preserve">ملية التأكد من اتباع المؤسسة </w:t>
      </w:r>
      <w:r w:rsidR="005E195E" w:rsidRPr="00BD4AAB">
        <w:rPr>
          <w:rFonts w:asciiTheme="minorBidi" w:hAnsiTheme="minorBidi" w:cstheme="minorBidi"/>
          <w:rtl/>
        </w:rPr>
        <w:t>للاتجاه</w:t>
      </w:r>
      <w:r w:rsidRPr="00BD4AAB">
        <w:rPr>
          <w:rFonts w:asciiTheme="minorBidi" w:hAnsiTheme="minorBidi" w:cstheme="minorBidi"/>
          <w:rtl/>
        </w:rPr>
        <w:t xml:space="preserve"> الاستراتيجي خلال التنفيذ وتحقيق الأهداف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التي تم الاتفاق عليها خلال عملية التخطيط الاستراتيجي ، وتتضمن عملية مراجعة مستوى أو دورية لتنفيذ البرامج والمشروعات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من قبل الجهة </w:t>
      </w:r>
      <w:r w:rsidR="005E195E" w:rsidRPr="00BD4AAB">
        <w:rPr>
          <w:rFonts w:asciiTheme="minorBidi" w:hAnsiTheme="minorBidi" w:cstheme="minorBidi"/>
          <w:rtl/>
        </w:rPr>
        <w:t>المسؤولة</w:t>
      </w:r>
      <w:r w:rsidRPr="00BD4AAB">
        <w:rPr>
          <w:rFonts w:asciiTheme="minorBidi" w:hAnsiTheme="minorBidi" w:cstheme="minorBidi"/>
          <w:rtl/>
        </w:rPr>
        <w:t xml:space="preserve"> عن المتابعة وأنظمة الرقابة للتأكد من </w:t>
      </w:r>
      <w:r w:rsidR="005E195E" w:rsidRPr="00BD4AAB">
        <w:rPr>
          <w:rFonts w:asciiTheme="minorBidi" w:hAnsiTheme="minorBidi" w:cstheme="minorBidi"/>
          <w:rtl/>
        </w:rPr>
        <w:t>أن أياً منها</w:t>
      </w:r>
      <w:r w:rsidRPr="00BD4AAB">
        <w:rPr>
          <w:rFonts w:asciiTheme="minorBidi" w:hAnsiTheme="minorBidi" w:cstheme="minorBidi"/>
          <w:rtl/>
        </w:rPr>
        <w:t xml:space="preserve"> يسير وفق خطة العمل المقررة له</w:t>
      </w:r>
      <w:r w:rsidRPr="00BD4AAB">
        <w:rPr>
          <w:rFonts w:asciiTheme="minorBidi" w:hAnsiTheme="minorBidi" w:cstheme="minorBidi"/>
        </w:rPr>
        <w:t xml:space="preserve"> </w:t>
      </w:r>
      <w:r w:rsidRPr="00BD4AAB">
        <w:rPr>
          <w:rFonts w:asciiTheme="minorBidi" w:hAnsiTheme="minorBidi" w:cstheme="minorBidi"/>
          <w:rtl/>
        </w:rPr>
        <w:t>(النجار، 2022، ص131)</w:t>
      </w:r>
    </w:p>
    <w:p w14:paraId="34693FDA" w14:textId="134EE76E" w:rsidR="002B58A0" w:rsidRPr="00BD4AAB" w:rsidRDefault="002B58A0" w:rsidP="00485537">
      <w:pPr>
        <w:pStyle w:val="ListParagraph"/>
        <w:bidi/>
        <w:spacing w:after="120" w:line="360" w:lineRule="auto"/>
        <w:ind w:left="0"/>
        <w:jc w:val="both"/>
        <w:rPr>
          <w:rFonts w:asciiTheme="minorBidi" w:hAnsiTheme="minorBidi" w:cstheme="minorBidi"/>
          <w:rtl/>
        </w:rPr>
      </w:pPr>
      <w:r w:rsidRPr="00BD4AAB">
        <w:rPr>
          <w:rFonts w:asciiTheme="minorBidi" w:hAnsiTheme="minorBidi" w:cstheme="minorBidi"/>
          <w:rtl/>
        </w:rPr>
        <w:t xml:space="preserve">ويُعرف إجرائياً بأنه عملية منظمة تستخدم لمتابعة الأداء في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xml:space="preserve">، من خلال وضع معايير للأداء، ومقارنة النتائج الفعلية مع تلك المعايير. عند اكتشاف أي انحرافات، تتخذ إجراءات تصحيحية لضمان تحقيق الأهداف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بكفاءة وفعالية</w:t>
      </w:r>
      <w:r w:rsidRPr="00BD4AAB">
        <w:rPr>
          <w:rFonts w:asciiTheme="minorBidi" w:hAnsiTheme="minorBidi" w:cstheme="minorBidi"/>
        </w:rPr>
        <w:t xml:space="preserve">. </w:t>
      </w:r>
    </w:p>
    <w:p w14:paraId="14D77156" w14:textId="0D4DA5EF" w:rsidR="002B58A0" w:rsidRPr="00BD4AAB" w:rsidRDefault="002B58A0" w:rsidP="005B0F46">
      <w:pPr>
        <w:pStyle w:val="ListParagraph"/>
        <w:numPr>
          <w:ilvl w:val="0"/>
          <w:numId w:val="18"/>
        </w:numPr>
        <w:bidi/>
        <w:spacing w:after="120" w:line="360" w:lineRule="auto"/>
        <w:ind w:left="0"/>
        <w:jc w:val="both"/>
        <w:rPr>
          <w:rFonts w:asciiTheme="minorBidi" w:hAnsiTheme="minorBidi" w:cstheme="minorBidi"/>
          <w:rtl/>
        </w:rPr>
      </w:pPr>
      <w:r w:rsidRPr="00BD4AAB">
        <w:rPr>
          <w:rFonts w:asciiTheme="minorBidi" w:hAnsiTheme="minorBidi" w:cstheme="minorBidi"/>
          <w:rtl/>
        </w:rPr>
        <w:t xml:space="preserve">ثانياً: أبعاد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w:t>
      </w:r>
    </w:p>
    <w:p w14:paraId="14AB4A2E" w14:textId="126216C1" w:rsidR="002B58A0" w:rsidRPr="00BD4AAB" w:rsidRDefault="00A72064" w:rsidP="005B0F46">
      <w:pPr>
        <w:pStyle w:val="ListParagraph"/>
        <w:numPr>
          <w:ilvl w:val="0"/>
          <w:numId w:val="26"/>
        </w:numPr>
        <w:bidi/>
        <w:spacing w:after="120" w:line="360" w:lineRule="auto"/>
        <w:ind w:left="0"/>
        <w:jc w:val="both"/>
        <w:rPr>
          <w:rFonts w:asciiTheme="minorBidi" w:hAnsiTheme="minorBidi" w:cstheme="minorBidi"/>
        </w:rPr>
      </w:pPr>
      <w:r w:rsidRPr="00BD4AAB">
        <w:rPr>
          <w:rFonts w:asciiTheme="minorBidi" w:hAnsiTheme="minorBidi" w:cstheme="minorBidi"/>
          <w:b/>
          <w:bCs/>
          <w:rtl/>
        </w:rPr>
        <w:t>ال</w:t>
      </w:r>
      <w:r w:rsidR="007B7B1F" w:rsidRPr="00BD4AAB">
        <w:rPr>
          <w:rFonts w:asciiTheme="minorBidi" w:hAnsiTheme="minorBidi" w:cstheme="minorBidi"/>
          <w:b/>
          <w:bCs/>
          <w:rtl/>
        </w:rPr>
        <w:t>إبتكار</w:t>
      </w:r>
      <w:r w:rsidR="002B58A0" w:rsidRPr="00BD4AAB">
        <w:rPr>
          <w:rFonts w:asciiTheme="minorBidi" w:hAnsiTheme="minorBidi" w:cstheme="minorBidi"/>
          <w:b/>
          <w:bCs/>
          <w:rtl/>
        </w:rPr>
        <w:t xml:space="preserve"> </w:t>
      </w:r>
      <w:r w:rsidR="007B7B1F" w:rsidRPr="00BD4AAB">
        <w:rPr>
          <w:rFonts w:asciiTheme="minorBidi" w:hAnsiTheme="minorBidi" w:cstheme="minorBidi"/>
          <w:b/>
          <w:bCs/>
          <w:rtl/>
        </w:rPr>
        <w:t>الإداري</w:t>
      </w:r>
      <w:r w:rsidR="002B58A0" w:rsidRPr="00BD4AAB">
        <w:rPr>
          <w:rFonts w:asciiTheme="minorBidi" w:hAnsiTheme="minorBidi" w:cstheme="minorBidi"/>
          <w:b/>
          <w:bCs/>
        </w:rPr>
        <w:t>:</w:t>
      </w:r>
      <w:r w:rsidR="002B58A0" w:rsidRPr="00BD4AAB">
        <w:rPr>
          <w:rFonts w:asciiTheme="minorBidi" w:hAnsiTheme="minorBidi" w:cstheme="minorBidi"/>
        </w:rPr>
        <w:t xml:space="preserve"> </w:t>
      </w:r>
      <w:r w:rsidR="00F27ED0" w:rsidRPr="00BD4AAB">
        <w:rPr>
          <w:rFonts w:asciiTheme="minorBidi" w:hAnsiTheme="minorBidi" w:cstheme="minorBidi"/>
          <w:rtl/>
        </w:rPr>
        <w:t xml:space="preserve"> </w:t>
      </w:r>
      <w:r w:rsidR="002B58A0" w:rsidRPr="00BD4AAB">
        <w:rPr>
          <w:rFonts w:asciiTheme="minorBidi" w:hAnsiTheme="minorBidi" w:cstheme="minorBidi"/>
          <w:rtl/>
        </w:rPr>
        <w:t>هو إجراء تغييرات على الطريقة التي يتم بها إدارة المنظمة وتنظيمها وكيفية مكافأة الموظفين وكيفية التعامل مع المعلومات ونشرها وكيفية إدارة أنشطة العمل الأساسية (السيد، 2024، ص5)</w:t>
      </w:r>
      <w:r w:rsidR="002B58A0" w:rsidRPr="00BD4AAB">
        <w:rPr>
          <w:rFonts w:asciiTheme="minorBidi" w:hAnsiTheme="minorBidi" w:cstheme="minorBidi"/>
        </w:rPr>
        <w:t>.</w:t>
      </w:r>
    </w:p>
    <w:p w14:paraId="0A49964A" w14:textId="1FC0FD28" w:rsidR="002B58A0" w:rsidRPr="00BD4AAB" w:rsidRDefault="002B58A0" w:rsidP="00485537">
      <w:pPr>
        <w:pStyle w:val="ListParagraph"/>
        <w:bidi/>
        <w:spacing w:after="120" w:line="360" w:lineRule="auto"/>
        <w:ind w:left="0"/>
        <w:jc w:val="both"/>
        <w:rPr>
          <w:rFonts w:asciiTheme="minorBidi" w:hAnsiTheme="minorBidi" w:cstheme="minorBidi"/>
          <w:rtl/>
        </w:rPr>
      </w:pPr>
      <w:r w:rsidRPr="00BD4AAB">
        <w:rPr>
          <w:rFonts w:asciiTheme="minorBidi" w:hAnsiTheme="minorBidi" w:cstheme="minorBidi"/>
          <w:rtl/>
        </w:rPr>
        <w:t xml:space="preserve">ويُعرف إجرائياً بأنه مجموعة من العمليات والأساليب الجديدة التي تتبناها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xml:space="preserve"> لتطوير أساليب العمل </w:t>
      </w:r>
      <w:r w:rsidR="007B7B1F" w:rsidRPr="00BD4AAB">
        <w:rPr>
          <w:rFonts w:asciiTheme="minorBidi" w:hAnsiTheme="minorBidi" w:cstheme="minorBidi"/>
          <w:rtl/>
        </w:rPr>
        <w:t>الإداري</w:t>
      </w:r>
      <w:r w:rsidRPr="00BD4AAB">
        <w:rPr>
          <w:rFonts w:asciiTheme="minorBidi" w:hAnsiTheme="minorBidi" w:cstheme="minorBidi"/>
          <w:rtl/>
        </w:rPr>
        <w:t xml:space="preserve">ة وتعزيز الفعالية التنظيمية. يتضمن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تطبيق أفكار جديدة أو تحسينات على العمليات والأنظمة القائمة، بهدف تحقيق تحسينات في الأداء، وزيادة الإنتاجية، وتلبية احتياجات العملاء والمستفيدين بشكل أفضل. كما يشمل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تغييرات في الثقافة التنظيمية، وتطوير المهارات القيادية، وتعزيز القدرة على التكيف مع التغيرات في البيئة المحيطة</w:t>
      </w:r>
      <w:r w:rsidRPr="00BD4AAB">
        <w:rPr>
          <w:rFonts w:asciiTheme="minorBidi" w:hAnsiTheme="minorBidi" w:cstheme="minorBidi"/>
        </w:rPr>
        <w:t>.</w:t>
      </w:r>
    </w:p>
    <w:p w14:paraId="6FE3E9E8" w14:textId="66E926FD" w:rsidR="002B58A0" w:rsidRPr="00BD4AAB" w:rsidRDefault="00A72064" w:rsidP="005B0F46">
      <w:pPr>
        <w:pStyle w:val="ListParagraph"/>
        <w:numPr>
          <w:ilvl w:val="0"/>
          <w:numId w:val="26"/>
        </w:numPr>
        <w:bidi/>
        <w:spacing w:after="120" w:line="360" w:lineRule="auto"/>
        <w:ind w:left="0"/>
        <w:jc w:val="both"/>
        <w:rPr>
          <w:rFonts w:asciiTheme="minorBidi" w:hAnsiTheme="minorBidi" w:cstheme="minorBidi"/>
        </w:rPr>
      </w:pPr>
      <w:r w:rsidRPr="00BD4AAB">
        <w:rPr>
          <w:rFonts w:asciiTheme="minorBidi" w:hAnsiTheme="minorBidi" w:cstheme="minorBidi"/>
          <w:b/>
          <w:bCs/>
          <w:rtl/>
        </w:rPr>
        <w:t>ال</w:t>
      </w:r>
      <w:r w:rsidR="007B7B1F" w:rsidRPr="00BD4AAB">
        <w:rPr>
          <w:rFonts w:asciiTheme="minorBidi" w:hAnsiTheme="minorBidi" w:cstheme="minorBidi"/>
          <w:b/>
          <w:bCs/>
          <w:rtl/>
        </w:rPr>
        <w:t>إبتكار</w:t>
      </w:r>
      <w:r w:rsidR="002B58A0" w:rsidRPr="00BD4AAB">
        <w:rPr>
          <w:rFonts w:asciiTheme="minorBidi" w:hAnsiTheme="minorBidi" w:cstheme="minorBidi"/>
          <w:b/>
          <w:bCs/>
          <w:rtl/>
        </w:rPr>
        <w:t xml:space="preserve"> التقني</w:t>
      </w:r>
      <w:r w:rsidR="002B58A0" w:rsidRPr="00BD4AAB">
        <w:rPr>
          <w:rFonts w:asciiTheme="minorBidi" w:hAnsiTheme="minorBidi" w:cstheme="minorBidi"/>
          <w:b/>
          <w:bCs/>
        </w:rPr>
        <w:t xml:space="preserve">: </w:t>
      </w:r>
      <w:r w:rsidR="00F27ED0" w:rsidRPr="00BD4AAB">
        <w:rPr>
          <w:rFonts w:asciiTheme="minorBidi" w:hAnsiTheme="minorBidi" w:cstheme="minorBidi"/>
          <w:rtl/>
        </w:rPr>
        <w:t xml:space="preserve"> </w:t>
      </w:r>
      <w:r w:rsidR="002B58A0" w:rsidRPr="00BD4AAB">
        <w:rPr>
          <w:rFonts w:asciiTheme="minorBidi" w:hAnsiTheme="minorBidi" w:cstheme="minorBidi"/>
          <w:rtl/>
        </w:rPr>
        <w:t>هو عملية إحداث تغييرات في المؤسسة من خلال إدخال تقنيات جديدة ومتطورة في الأنشطة الأساسية، بما في ذلك تحسين المنتجات وتطوير العمليات. ويشمل ذلك أي تجديد أو تحسين في المنتجات أو أساليب الإنتاج، مع التركيز على تعزيز فعالية وجودة النظام التقني والتكنولوجي في المؤسسة. " (الشمابلة، 2023، ص 14)</w:t>
      </w:r>
      <w:r w:rsidR="002B58A0" w:rsidRPr="00BD4AAB">
        <w:rPr>
          <w:rFonts w:asciiTheme="minorBidi" w:hAnsiTheme="minorBidi" w:cstheme="minorBidi"/>
        </w:rPr>
        <w:t>.</w:t>
      </w:r>
    </w:p>
    <w:p w14:paraId="3BACF380" w14:textId="4E24DEDC" w:rsidR="002B58A0" w:rsidRPr="00BD4AAB" w:rsidRDefault="002B58A0" w:rsidP="00485537">
      <w:pPr>
        <w:pStyle w:val="ListParagraph"/>
        <w:bidi/>
        <w:spacing w:after="120" w:line="360" w:lineRule="auto"/>
        <w:ind w:left="0"/>
        <w:jc w:val="both"/>
        <w:rPr>
          <w:rFonts w:asciiTheme="minorBidi" w:hAnsiTheme="minorBidi" w:cstheme="minorBidi"/>
          <w:rtl/>
        </w:rPr>
      </w:pPr>
      <w:r w:rsidRPr="00BD4AAB">
        <w:rPr>
          <w:rFonts w:asciiTheme="minorBidi" w:hAnsiTheme="minorBidi" w:cstheme="minorBidi"/>
          <w:rtl/>
        </w:rPr>
        <w:t xml:space="preserve">ويُعرف إجرائياً بأنه عملية تطوير وتطبيق تقنيات جديدة أو تحسينات جوهرية في المنتجات والعمليات الفنية داخل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xml:space="preserve">، تهدف إلى تعزيز الكفاءة والإنتاجية وتلبية احتياجات السوق. يتضمن هذا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إدخال حلول تكنولوجية جديدة تستخدم في العمليات الإنتاجية أو تقديم المنتجات، مما يسهم في تحسين الأداء التنظيمي وتحقيق ميزات تنافسية</w:t>
      </w:r>
      <w:r w:rsidRPr="00BD4AAB">
        <w:rPr>
          <w:rFonts w:asciiTheme="minorBidi" w:hAnsiTheme="minorBidi" w:cstheme="minorBidi"/>
        </w:rPr>
        <w:t xml:space="preserve">. </w:t>
      </w:r>
    </w:p>
    <w:p w14:paraId="15914B84" w14:textId="7ECC8D11" w:rsidR="002B58A0" w:rsidRPr="00BD4AAB" w:rsidRDefault="007B7B1F" w:rsidP="005B0F46">
      <w:pPr>
        <w:pStyle w:val="ListParagraph"/>
        <w:numPr>
          <w:ilvl w:val="0"/>
          <w:numId w:val="26"/>
        </w:numPr>
        <w:bidi/>
        <w:spacing w:after="120" w:line="360" w:lineRule="auto"/>
        <w:ind w:left="0"/>
        <w:jc w:val="both"/>
        <w:rPr>
          <w:rFonts w:asciiTheme="minorBidi" w:hAnsiTheme="minorBidi" w:cstheme="minorBidi"/>
        </w:rPr>
      </w:pPr>
      <w:r w:rsidRPr="00BD4AAB">
        <w:rPr>
          <w:rFonts w:asciiTheme="minorBidi" w:hAnsiTheme="minorBidi" w:cstheme="minorBidi"/>
          <w:b/>
          <w:bCs/>
          <w:rtl/>
        </w:rPr>
        <w:t>إبتكار</w:t>
      </w:r>
      <w:r w:rsidR="002B58A0" w:rsidRPr="00BD4AAB">
        <w:rPr>
          <w:rFonts w:asciiTheme="minorBidi" w:hAnsiTheme="minorBidi" w:cstheme="minorBidi"/>
          <w:b/>
          <w:bCs/>
          <w:rtl/>
        </w:rPr>
        <w:t xml:space="preserve"> الخدمات</w:t>
      </w:r>
      <w:r w:rsidR="002B58A0" w:rsidRPr="00BD4AAB">
        <w:rPr>
          <w:rFonts w:asciiTheme="minorBidi" w:hAnsiTheme="minorBidi" w:cstheme="minorBidi"/>
          <w:b/>
          <w:bCs/>
        </w:rPr>
        <w:t>:</w:t>
      </w:r>
      <w:r w:rsidR="002B58A0" w:rsidRPr="00BD4AAB">
        <w:rPr>
          <w:rFonts w:asciiTheme="minorBidi" w:hAnsiTheme="minorBidi" w:cstheme="minorBidi"/>
        </w:rPr>
        <w:t xml:space="preserve"> </w:t>
      </w:r>
      <w:r w:rsidR="00F27ED0" w:rsidRPr="00BD4AAB">
        <w:rPr>
          <w:rFonts w:asciiTheme="minorBidi" w:hAnsiTheme="minorBidi" w:cstheme="minorBidi"/>
          <w:rtl/>
        </w:rPr>
        <w:t xml:space="preserve"> </w:t>
      </w:r>
      <w:r w:rsidR="002B58A0" w:rsidRPr="00BD4AAB">
        <w:rPr>
          <w:rFonts w:asciiTheme="minorBidi" w:hAnsiTheme="minorBidi" w:cstheme="minorBidi"/>
          <w:rtl/>
        </w:rPr>
        <w:t>يُعرف بأنه عملية تقديم خدمات جديدة أو تطوير الخدمات الحالية بشكل جذري باستخدام تقنيات وأساليب إنتاج متطورة، بهدف تغيير خصائص الخدمة، بما في ذلك المواصفات الفنية والمواد المستخدمة والوظائف التي تقدمها الخدمة، مما يعزز قيمتها وجودتها للمستهلك</w:t>
      </w:r>
      <w:r w:rsidR="002B58A0" w:rsidRPr="00BD4AAB">
        <w:rPr>
          <w:rFonts w:asciiTheme="minorBidi" w:hAnsiTheme="minorBidi" w:cstheme="minorBidi"/>
        </w:rPr>
        <w:t xml:space="preserve">" </w:t>
      </w:r>
      <w:r w:rsidR="002B58A0" w:rsidRPr="00BD4AAB">
        <w:rPr>
          <w:rFonts w:asciiTheme="minorBidi" w:hAnsiTheme="minorBidi" w:cstheme="minorBidi"/>
          <w:rtl/>
        </w:rPr>
        <w:t>(لاثين، 2023، ص204)</w:t>
      </w:r>
    </w:p>
    <w:p w14:paraId="199FD36F" w14:textId="027100AE" w:rsidR="002B58A0" w:rsidRPr="00BD4AAB" w:rsidRDefault="00F27ED0" w:rsidP="00485537">
      <w:pPr>
        <w:pStyle w:val="ListParagraph"/>
        <w:bidi/>
        <w:spacing w:after="120" w:line="360" w:lineRule="auto"/>
        <w:ind w:left="0"/>
        <w:jc w:val="both"/>
        <w:rPr>
          <w:rFonts w:asciiTheme="minorBidi" w:hAnsiTheme="minorBidi" w:cstheme="minorBidi"/>
          <w:rtl/>
        </w:rPr>
      </w:pPr>
      <w:r w:rsidRPr="00BD4AAB">
        <w:rPr>
          <w:rFonts w:asciiTheme="minorBidi" w:hAnsiTheme="minorBidi" w:cstheme="minorBidi"/>
          <w:rtl/>
        </w:rPr>
        <w:t xml:space="preserve">يُعرف </w:t>
      </w:r>
      <w:r w:rsidR="002B58A0" w:rsidRPr="00BD4AAB">
        <w:rPr>
          <w:rFonts w:asciiTheme="minorBidi" w:hAnsiTheme="minorBidi" w:cstheme="minorBidi"/>
          <w:rtl/>
        </w:rPr>
        <w:t xml:space="preserve">إجرائياً بأنه أي تطوير أو تحسين في نوعية الخدمات التي تقدمها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002B58A0" w:rsidRPr="00BD4AAB">
        <w:rPr>
          <w:rFonts w:asciiTheme="minorBidi" w:hAnsiTheme="minorBidi" w:cstheme="minorBidi"/>
          <w:rtl/>
        </w:rPr>
        <w:t xml:space="preserve"> أو في أساليب تقديمها للمستفيدين. يُسهم هذا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2B58A0" w:rsidRPr="00BD4AAB">
        <w:rPr>
          <w:rFonts w:asciiTheme="minorBidi" w:hAnsiTheme="minorBidi" w:cstheme="minorBidi"/>
          <w:rtl/>
        </w:rPr>
        <w:t xml:space="preserve"> في تعزيز التنافسية الوطنية، ودعم الأداء المستدام للوزارة من خلال تحسين الكفاءة وجودة الخدمات المقدمة</w:t>
      </w:r>
    </w:p>
    <w:p w14:paraId="0B3AFB73" w14:textId="7DB0C886" w:rsidR="00BF2F6E" w:rsidRPr="00BD4AAB" w:rsidRDefault="002B58A0" w:rsidP="005B0F46">
      <w:pPr>
        <w:pStyle w:val="ListParagraph"/>
        <w:numPr>
          <w:ilvl w:val="0"/>
          <w:numId w:val="28"/>
        </w:numPr>
        <w:bidi/>
        <w:spacing w:after="120" w:line="360" w:lineRule="auto"/>
        <w:ind w:left="0"/>
        <w:jc w:val="both"/>
        <w:rPr>
          <w:rFonts w:asciiTheme="minorBidi" w:hAnsiTheme="minorBidi" w:cstheme="minorBidi"/>
        </w:rPr>
      </w:pPr>
      <w:r w:rsidRPr="00BD4AAB">
        <w:rPr>
          <w:rFonts w:asciiTheme="minorBidi" w:hAnsiTheme="minorBidi" w:cstheme="minorBidi"/>
          <w:b/>
          <w:bCs/>
          <w:rtl/>
        </w:rPr>
        <w:lastRenderedPageBreak/>
        <w:t>تحليل الأعمال</w:t>
      </w:r>
      <w:r w:rsidRPr="00BD4AAB">
        <w:rPr>
          <w:rFonts w:asciiTheme="minorBidi" w:hAnsiTheme="minorBidi" w:cstheme="minorBidi"/>
          <w:b/>
          <w:bCs/>
        </w:rPr>
        <w:t xml:space="preserve">: </w:t>
      </w:r>
      <w:r w:rsidR="00F27ED0" w:rsidRPr="00BD4AAB">
        <w:rPr>
          <w:rFonts w:asciiTheme="minorBidi" w:hAnsiTheme="minorBidi" w:cstheme="minorBidi"/>
          <w:rtl/>
        </w:rPr>
        <w:t xml:space="preserve"> </w:t>
      </w:r>
      <w:r w:rsidRPr="00BD4AAB">
        <w:rPr>
          <w:rFonts w:asciiTheme="minorBidi" w:hAnsiTheme="minorBidi" w:cstheme="minorBidi"/>
          <w:rtl/>
        </w:rPr>
        <w:t>هو عملية تحليل متكاملة وتقديم حلول مبتكرة سواء كانت تقنية أو تنظيمية بهدف تحقيق الأهداف التجارية</w:t>
      </w:r>
      <w:r w:rsidRPr="00BD4AAB">
        <w:rPr>
          <w:rFonts w:asciiTheme="minorBidi" w:hAnsiTheme="minorBidi" w:cstheme="minorBidi"/>
        </w:rPr>
        <w:t>. (IIBA Publications. 2022. p1)</w:t>
      </w:r>
      <w:r w:rsidR="00BF2F6E" w:rsidRPr="00BD4AAB">
        <w:rPr>
          <w:rFonts w:asciiTheme="minorBidi" w:hAnsiTheme="minorBidi" w:cstheme="minorBidi"/>
          <w:rtl/>
        </w:rPr>
        <w:t xml:space="preserve">   </w:t>
      </w:r>
    </w:p>
    <w:p w14:paraId="64A12086" w14:textId="0DD3B97B" w:rsidR="007059C5" w:rsidRPr="00BD4AAB" w:rsidRDefault="00FB0275" w:rsidP="00485537">
      <w:pPr>
        <w:pStyle w:val="ListParagraph"/>
        <w:bidi/>
        <w:spacing w:after="120" w:line="360" w:lineRule="auto"/>
        <w:ind w:left="0"/>
        <w:jc w:val="both"/>
        <w:rPr>
          <w:rFonts w:asciiTheme="minorBidi" w:hAnsiTheme="minorBidi" w:cstheme="minorBidi"/>
          <w:rtl/>
        </w:rPr>
      </w:pPr>
      <w:r w:rsidRPr="00BD4AAB">
        <w:rPr>
          <w:rFonts w:asciiTheme="minorBidi" w:hAnsiTheme="minorBidi" w:cstheme="minorBidi"/>
          <w:rtl/>
        </w:rPr>
        <w:t xml:space="preserve">يُعرف </w:t>
      </w:r>
      <w:r w:rsidR="00BF2F6E" w:rsidRPr="00BD4AAB">
        <w:rPr>
          <w:rFonts w:asciiTheme="minorBidi" w:hAnsiTheme="minorBidi" w:cstheme="minorBidi"/>
          <w:rtl/>
        </w:rPr>
        <w:t xml:space="preserve">إجرائياً بأنه عملية موجهة لتحديد احتياجات الأعمال في </w:t>
      </w:r>
      <w:r w:rsidR="00885D1F" w:rsidRPr="00BD4AAB">
        <w:rPr>
          <w:rFonts w:asciiTheme="minorBidi" w:hAnsiTheme="minorBidi" w:cstheme="minorBidi"/>
          <w:rtl/>
        </w:rPr>
        <w:t xml:space="preserve">وزارة </w:t>
      </w:r>
      <w:r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00BF2F6E" w:rsidRPr="00BD4AAB">
        <w:rPr>
          <w:rFonts w:asciiTheme="minorBidi" w:hAnsiTheme="minorBidi" w:cstheme="minorBidi"/>
          <w:rtl/>
        </w:rPr>
        <w:t xml:space="preserve"> وتحليل المشكلات المرتبطة بها، من خلال جمع البيانات المتعلقة بالأداء وتحليلها بهدف التوصل إلى حلول مبتكرة، سواء كانت تقنية أو تنظيمية، تسهم في تحسين العمليات، تحقيق الأهداف </w:t>
      </w:r>
      <w:r w:rsidR="00C951BA" w:rsidRPr="00BD4AAB">
        <w:rPr>
          <w:rFonts w:asciiTheme="minorBidi" w:hAnsiTheme="minorBidi" w:cstheme="minorBidi"/>
          <w:rtl/>
        </w:rPr>
        <w:t>الإستراتيجية</w:t>
      </w:r>
      <w:r w:rsidR="00BF2F6E" w:rsidRPr="00BD4AAB">
        <w:rPr>
          <w:rFonts w:asciiTheme="minorBidi" w:hAnsiTheme="minorBidi" w:cstheme="minorBidi"/>
          <w:rtl/>
        </w:rPr>
        <w:t>، وزيادة كفاءة وجودة الخدمات الحكومية المقدمة</w:t>
      </w:r>
      <w:r w:rsidR="00BF2F6E" w:rsidRPr="00BD4AAB">
        <w:rPr>
          <w:rFonts w:asciiTheme="minorBidi" w:hAnsiTheme="minorBidi" w:cstheme="minorBidi"/>
        </w:rPr>
        <w:t>.</w:t>
      </w:r>
      <w:bookmarkEnd w:id="12"/>
      <w:bookmarkEnd w:id="13"/>
      <w:bookmarkEnd w:id="14"/>
    </w:p>
    <w:p w14:paraId="62CAADBA" w14:textId="77777777" w:rsidR="00325BEA" w:rsidRPr="00BD4AAB" w:rsidRDefault="00325BEA" w:rsidP="00485537">
      <w:pPr>
        <w:pStyle w:val="ListParagraph"/>
        <w:bidi/>
        <w:spacing w:after="120" w:line="360" w:lineRule="auto"/>
        <w:ind w:left="0"/>
        <w:jc w:val="both"/>
        <w:rPr>
          <w:rFonts w:asciiTheme="minorBidi" w:hAnsiTheme="minorBidi" w:cstheme="minorBidi"/>
          <w:rtl/>
        </w:rPr>
      </w:pPr>
    </w:p>
    <w:p w14:paraId="35AAB595" w14:textId="45FF3EB9" w:rsidR="00420EEB" w:rsidRPr="00BD4AAB" w:rsidRDefault="00420EEB" w:rsidP="005B0F46">
      <w:pPr>
        <w:pStyle w:val="ListParagraph"/>
        <w:numPr>
          <w:ilvl w:val="0"/>
          <w:numId w:val="19"/>
        </w:numPr>
        <w:bidi/>
        <w:ind w:left="0" w:hanging="357"/>
        <w:rPr>
          <w:rFonts w:asciiTheme="minorBidi" w:eastAsia="Calibri" w:hAnsiTheme="minorBidi" w:cstheme="minorBidi"/>
          <w:b/>
          <w:bCs/>
          <w:sz w:val="28"/>
          <w:szCs w:val="28"/>
          <w:u w:val="single"/>
          <w:rtl/>
        </w:rPr>
      </w:pPr>
      <w:bookmarkStart w:id="15" w:name="_Toc158512220"/>
      <w:bookmarkStart w:id="16" w:name="_Toc158512250"/>
      <w:bookmarkStart w:id="17" w:name="_Toc158522437"/>
      <w:r w:rsidRPr="00BD4AAB">
        <w:rPr>
          <w:rFonts w:asciiTheme="minorBidi" w:eastAsia="Calibri" w:hAnsiTheme="minorBidi" w:cstheme="minorBidi"/>
          <w:b/>
          <w:bCs/>
          <w:sz w:val="28"/>
          <w:szCs w:val="28"/>
          <w:u w:val="single"/>
          <w:rtl/>
        </w:rPr>
        <w:t>مشكلة الدراسة</w:t>
      </w:r>
      <w:bookmarkEnd w:id="15"/>
      <w:bookmarkEnd w:id="16"/>
      <w:bookmarkEnd w:id="17"/>
      <w:r w:rsidRPr="00BD4AAB">
        <w:rPr>
          <w:rFonts w:asciiTheme="minorBidi" w:eastAsia="Calibri" w:hAnsiTheme="minorBidi" w:cstheme="minorBidi"/>
          <w:b/>
          <w:bCs/>
          <w:sz w:val="28"/>
          <w:szCs w:val="28"/>
          <w:u w:val="single"/>
          <w:rtl/>
        </w:rPr>
        <w:t xml:space="preserve"> </w:t>
      </w:r>
    </w:p>
    <w:p w14:paraId="4BCB7FE9" w14:textId="136827F3" w:rsidR="00325BEA" w:rsidRPr="00BD4AAB" w:rsidRDefault="00470B72" w:rsidP="00485537">
      <w:pPr>
        <w:bidi/>
        <w:spacing w:after="0" w:line="360" w:lineRule="auto"/>
        <w:ind w:firstLine="567"/>
        <w:jc w:val="both"/>
        <w:rPr>
          <w:rFonts w:asciiTheme="minorBidi" w:eastAsia="Times New Roman" w:hAnsiTheme="minorBidi" w:cstheme="minorBidi"/>
          <w:rtl/>
        </w:rPr>
      </w:pPr>
      <w:bookmarkStart w:id="18" w:name="_Hlk176767498"/>
      <w:r w:rsidRPr="00BD4AAB">
        <w:rPr>
          <w:rFonts w:asciiTheme="minorBidi" w:eastAsia="Times New Roman" w:hAnsiTheme="minorBidi" w:cstheme="minorBidi"/>
          <w:rtl/>
        </w:rPr>
        <w:t xml:space="preserve">تواجه وزارة </w:t>
      </w:r>
      <w:r w:rsidR="00FB0275" w:rsidRPr="00BD4AAB">
        <w:rPr>
          <w:rFonts w:asciiTheme="minorBidi" w:eastAsia="Times New Roman" w:hAnsiTheme="minorBidi" w:cstheme="minorBidi"/>
          <w:rtl/>
        </w:rPr>
        <w:t>الإسكان</w:t>
      </w:r>
      <w:r w:rsidRPr="00BD4AAB">
        <w:rPr>
          <w:rFonts w:asciiTheme="minorBidi" w:eastAsia="Times New Roman" w:hAnsiTheme="minorBidi" w:cstheme="minorBidi"/>
          <w:rtl/>
        </w:rPr>
        <w:t xml:space="preserve"> السعودية تحديات معقدة تتعلق بقدرتها على تحقيق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التنظيمي، وهو ما يعد ضرورة لتعزيز جودة الخدمات الحكومية ورفع كفاءة الأداء في ظل التغيرات السريعة التي تشهدها المملكة على مختلف الأصعدة</w:t>
      </w:r>
      <w:r w:rsidR="00325BEA" w:rsidRPr="00BD4AAB">
        <w:rPr>
          <w:rFonts w:asciiTheme="minorBidi" w:eastAsia="Times New Roman" w:hAnsiTheme="minorBidi" w:cstheme="minorBidi"/>
          <w:rtl/>
        </w:rPr>
        <w:t>.</w:t>
      </w:r>
    </w:p>
    <w:p w14:paraId="327A9B9A" w14:textId="39FCC4C9" w:rsidR="00470B72" w:rsidRPr="00BD4AAB" w:rsidRDefault="00470B72" w:rsidP="00485537">
      <w:pPr>
        <w:bidi/>
        <w:spacing w:after="0" w:line="360" w:lineRule="auto"/>
        <w:ind w:firstLine="567"/>
        <w:jc w:val="both"/>
        <w:rPr>
          <w:rFonts w:asciiTheme="minorBidi" w:eastAsia="Times New Roman" w:hAnsiTheme="minorBidi" w:cstheme="minorBidi"/>
          <w:rtl/>
        </w:rPr>
      </w:pPr>
      <w:r w:rsidRPr="00BD4AAB">
        <w:rPr>
          <w:rFonts w:asciiTheme="minorBidi" w:eastAsia="Times New Roman" w:hAnsiTheme="minorBidi" w:cstheme="minorBidi"/>
          <w:rtl/>
        </w:rPr>
        <w:t xml:space="preserve">حيث تشير الدراسات إلى أن جاهزية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في القطاع العام السعودي غالبا ما تكون متوسطة، مع وجود تحديات تعيق تحقيق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بشكل فعال</w:t>
      </w:r>
      <w:r w:rsidR="0067166A" w:rsidRPr="00BD4AAB">
        <w:rPr>
          <w:rFonts w:asciiTheme="minorBidi" w:eastAsia="Times New Roman" w:hAnsiTheme="minorBidi" w:cstheme="minorBidi"/>
          <w:rtl/>
        </w:rPr>
        <w:t xml:space="preserve"> حيث </w:t>
      </w:r>
      <w:r w:rsidRPr="00BD4AAB">
        <w:rPr>
          <w:rFonts w:asciiTheme="minorBidi" w:eastAsia="Times New Roman" w:hAnsiTheme="minorBidi" w:cstheme="minorBidi"/>
          <w:rtl/>
        </w:rPr>
        <w:t xml:space="preserve">تشمل هذه التحديات غياب استراتيجيات واضحة </w:t>
      </w:r>
      <w:r w:rsidR="005E195E" w:rsidRPr="00BD4AAB">
        <w:rPr>
          <w:rFonts w:asciiTheme="minorBidi" w:eastAsia="Times New Roman" w:hAnsiTheme="minorBidi" w:cstheme="minorBidi"/>
          <w:rtl/>
        </w:rPr>
        <w:t>للابتكار</w:t>
      </w:r>
      <w:r w:rsidRPr="00BD4AAB">
        <w:rPr>
          <w:rFonts w:asciiTheme="minorBidi" w:eastAsia="Times New Roman" w:hAnsiTheme="minorBidi" w:cstheme="minorBidi"/>
          <w:rtl/>
        </w:rPr>
        <w:t xml:space="preserve">، ونقص البرامج والآليات لاكتشاف المواهب بين الموظفين، بالإضافة إلى افتقار النظم الرسمية لتوليد الأفكار </w:t>
      </w:r>
      <w:r w:rsidR="005E195E" w:rsidRPr="00BD4AAB">
        <w:rPr>
          <w:rFonts w:asciiTheme="minorBidi" w:eastAsia="Times New Roman" w:hAnsiTheme="minorBidi" w:cstheme="minorBidi"/>
          <w:rtl/>
        </w:rPr>
        <w:t>الابتكارية</w:t>
      </w:r>
      <w:r w:rsidRPr="00BD4AAB">
        <w:rPr>
          <w:rFonts w:asciiTheme="minorBidi" w:eastAsia="Times New Roman" w:hAnsiTheme="minorBidi" w:cstheme="minorBidi"/>
        </w:rPr>
        <w:t xml:space="preserve">. </w:t>
      </w:r>
      <w:r w:rsidRPr="00BD4AAB">
        <w:rPr>
          <w:rFonts w:asciiTheme="minorBidi" w:eastAsia="Times New Roman" w:hAnsiTheme="minorBidi" w:cstheme="minorBidi"/>
          <w:rtl/>
        </w:rPr>
        <w:t xml:space="preserve">ورغم وجود تشريعات تدعم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في بعض الدول، إلا أن هناك حاجة ملحة لتبني فكر إداري جديد يعزز كفاءة وفعالية التدريب ويعالج القصور في توليد الأفكار المبتكرة، وفي هذا السياق، أشارت دراسة الغامدي (2022) إلى ضرورة وضع استراتيجية شاملة وواضحة لتعزيز جاهزية القطاع العام السعودي وزيادة فعاليته في تحقيق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w:t>
      </w:r>
    </w:p>
    <w:p w14:paraId="70D3511E" w14:textId="0D175591" w:rsidR="00325BEA" w:rsidRPr="00BD4AAB" w:rsidRDefault="00470B72" w:rsidP="00485537">
      <w:pPr>
        <w:bidi/>
        <w:spacing w:after="0" w:line="360" w:lineRule="auto"/>
        <w:jc w:val="both"/>
        <w:rPr>
          <w:rFonts w:asciiTheme="minorBidi" w:eastAsia="Times New Roman" w:hAnsiTheme="minorBidi" w:cstheme="minorBidi"/>
          <w:rtl/>
        </w:rPr>
      </w:pPr>
      <w:r w:rsidRPr="00BD4AAB">
        <w:rPr>
          <w:rFonts w:asciiTheme="minorBidi" w:eastAsia="Times New Roman" w:hAnsiTheme="minorBidi" w:cstheme="minorBidi"/>
        </w:rPr>
        <w:t xml:space="preserve"> </w:t>
      </w:r>
      <w:r w:rsidRPr="00BD4AAB">
        <w:rPr>
          <w:rFonts w:asciiTheme="minorBidi" w:eastAsia="Times New Roman" w:hAnsiTheme="minorBidi" w:cstheme="minorBidi"/>
          <w:rtl/>
        </w:rPr>
        <w:t xml:space="preserve">كما أوصت دراسة حداد (2024) بتحسين إدارة العملية التدريبية في قطاع الشؤون </w:t>
      </w:r>
      <w:r w:rsidR="007B7B1F" w:rsidRPr="00BD4AAB">
        <w:rPr>
          <w:rFonts w:asciiTheme="minorBidi" w:eastAsia="Times New Roman" w:hAnsiTheme="minorBidi" w:cstheme="minorBidi"/>
          <w:rtl/>
        </w:rPr>
        <w:t>الإداري</w:t>
      </w:r>
      <w:r w:rsidRPr="00BD4AAB">
        <w:rPr>
          <w:rFonts w:asciiTheme="minorBidi" w:eastAsia="Times New Roman" w:hAnsiTheme="minorBidi" w:cstheme="minorBidi"/>
          <w:rtl/>
        </w:rPr>
        <w:t xml:space="preserve">ة والمالية بوزارة الإعلام، من خلال تبني منهجيات حديثة تعزز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وتطوير برامج تدريبية وإنشاء بيئة عمل تحفز الإبداع</w:t>
      </w:r>
      <w:r w:rsidRPr="00BD4AAB">
        <w:rPr>
          <w:rFonts w:asciiTheme="minorBidi" w:eastAsia="Times New Roman" w:hAnsiTheme="minorBidi" w:cstheme="minorBidi"/>
        </w:rPr>
        <w:t xml:space="preserve">. </w:t>
      </w:r>
      <w:r w:rsidRPr="00BD4AAB">
        <w:rPr>
          <w:rFonts w:asciiTheme="minorBidi" w:eastAsia="Times New Roman" w:hAnsiTheme="minorBidi" w:cstheme="minorBidi"/>
          <w:rtl/>
        </w:rPr>
        <w:t xml:space="preserve">إضافة إلى ذلك، يعود ضعف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التنظيمي في الوزارة إلى قصور في تطبيق </w:t>
      </w:r>
      <w:r w:rsidR="005E195E" w:rsidRPr="00BD4AAB">
        <w:rPr>
          <w:rFonts w:asciiTheme="minorBidi" w:eastAsia="Times New Roman" w:hAnsiTheme="minorBidi" w:cstheme="minorBidi"/>
          <w:rtl/>
        </w:rPr>
        <w:t>استراتيجيات</w:t>
      </w:r>
      <w:r w:rsidR="00885D1F" w:rsidRPr="00BD4AAB">
        <w:rPr>
          <w:rFonts w:asciiTheme="minorBidi" w:eastAsia="Times New Roman" w:hAnsiTheme="minorBidi" w:cstheme="minorBidi"/>
          <w:rtl/>
        </w:rPr>
        <w:t xml:space="preserve"> </w:t>
      </w:r>
      <w:r w:rsidR="005E195E" w:rsidRPr="00BD4AAB">
        <w:rPr>
          <w:rFonts w:asciiTheme="minorBidi" w:eastAsia="Times New Roman" w:hAnsiTheme="minorBidi" w:cstheme="minorBidi"/>
          <w:rtl/>
        </w:rPr>
        <w:t>الإدارة بشكل</w:t>
      </w:r>
      <w:r w:rsidRPr="00BD4AAB">
        <w:rPr>
          <w:rFonts w:asciiTheme="minorBidi" w:eastAsia="Times New Roman" w:hAnsiTheme="minorBidi" w:cstheme="minorBidi"/>
          <w:rtl/>
        </w:rPr>
        <w:t xml:space="preserve"> فع</w:t>
      </w:r>
      <w:r w:rsidR="005E195E" w:rsidRPr="00BD4AAB">
        <w:rPr>
          <w:rFonts w:asciiTheme="minorBidi" w:eastAsia="Times New Roman" w:hAnsiTheme="minorBidi" w:cstheme="minorBidi"/>
          <w:rtl/>
        </w:rPr>
        <w:t>ّ</w:t>
      </w:r>
      <w:r w:rsidRPr="00BD4AAB">
        <w:rPr>
          <w:rFonts w:asciiTheme="minorBidi" w:eastAsia="Times New Roman" w:hAnsiTheme="minorBidi" w:cstheme="minorBidi"/>
          <w:rtl/>
        </w:rPr>
        <w:t>ال، ما يؤثر سلبًا على جودة الخدمات المقدمة وقدرة الوزارة على تلبية توقعات المواطنين المتزايدة واحتياجاتهم المتنوعة، ولتحقيق الأهداف الطموحة لرؤية 2030</w:t>
      </w:r>
      <w:r w:rsidR="00325BEA" w:rsidRPr="00BD4AAB">
        <w:rPr>
          <w:rFonts w:asciiTheme="minorBidi" w:eastAsia="Times New Roman" w:hAnsiTheme="minorBidi" w:cstheme="minorBidi"/>
          <w:rtl/>
        </w:rPr>
        <w:t>.</w:t>
      </w:r>
    </w:p>
    <w:p w14:paraId="6917D933" w14:textId="3010E9CC" w:rsidR="0067166A" w:rsidRPr="00BD4AAB" w:rsidRDefault="00325BEA" w:rsidP="00485537">
      <w:pPr>
        <w:bidi/>
        <w:spacing w:after="0" w:line="360" w:lineRule="auto"/>
        <w:jc w:val="both"/>
        <w:rPr>
          <w:rFonts w:asciiTheme="minorBidi" w:eastAsia="Times New Roman" w:hAnsiTheme="minorBidi" w:cstheme="minorBidi"/>
          <w:rtl/>
        </w:rPr>
      </w:pPr>
      <w:r w:rsidRPr="00BD4AAB">
        <w:rPr>
          <w:rFonts w:asciiTheme="minorBidi" w:eastAsia="Times New Roman" w:hAnsiTheme="minorBidi" w:cstheme="minorBidi"/>
          <w:rtl/>
        </w:rPr>
        <w:t xml:space="preserve">حيث </w:t>
      </w:r>
      <w:r w:rsidR="00470B72" w:rsidRPr="00BD4AAB">
        <w:rPr>
          <w:rFonts w:asciiTheme="minorBidi" w:eastAsia="Times New Roman" w:hAnsiTheme="minorBidi" w:cstheme="minorBidi"/>
          <w:rtl/>
        </w:rPr>
        <w:t>يتعين على الوزارة تبني سياسات وأساليب إدارية حديثة تدعم الإبداع وتضمن استمرارية التطوير المؤسسي</w:t>
      </w:r>
      <w:r w:rsidR="00470B72" w:rsidRPr="00BD4AAB">
        <w:rPr>
          <w:rFonts w:asciiTheme="minorBidi" w:eastAsia="Times New Roman" w:hAnsiTheme="minorBidi" w:cstheme="minorBidi"/>
        </w:rPr>
        <w:t xml:space="preserve">. </w:t>
      </w:r>
      <w:r w:rsidR="00470B72" w:rsidRPr="00BD4AAB">
        <w:rPr>
          <w:rFonts w:asciiTheme="minorBidi" w:eastAsia="Times New Roman" w:hAnsiTheme="minorBidi" w:cstheme="minorBidi"/>
          <w:rtl/>
        </w:rPr>
        <w:t xml:space="preserve">ومن هنا يظهر دور تحليل الأعمال كعامل وسيط يمكن أن يساعد </w:t>
      </w:r>
      <w:r w:rsidR="0067166A" w:rsidRPr="00BD4AAB">
        <w:rPr>
          <w:rFonts w:asciiTheme="minorBidi" w:eastAsia="Times New Roman" w:hAnsiTheme="minorBidi" w:cstheme="minorBidi"/>
          <w:rtl/>
        </w:rPr>
        <w:t xml:space="preserve">في تجاوز هذه التحديات وتحسين استغلال الفرص، من خلال تعزيز فاعلية </w:t>
      </w:r>
      <w:r w:rsidR="00A72064" w:rsidRPr="00BD4AAB">
        <w:rPr>
          <w:rFonts w:asciiTheme="minorBidi" w:eastAsia="Times New Roman" w:hAnsiTheme="minorBidi" w:cstheme="minorBidi"/>
          <w:rtl/>
        </w:rPr>
        <w:t>الإدارة</w:t>
      </w:r>
      <w:r w:rsidR="0067166A" w:rsidRPr="00BD4AAB">
        <w:rPr>
          <w:rFonts w:asciiTheme="minorBidi" w:eastAsia="Times New Roman" w:hAnsiTheme="minorBidi" w:cstheme="minorBidi"/>
          <w:rtl/>
        </w:rPr>
        <w:t xml:space="preserve"> </w:t>
      </w:r>
      <w:r w:rsidR="00C951BA" w:rsidRPr="00BD4AAB">
        <w:rPr>
          <w:rFonts w:asciiTheme="minorBidi" w:eastAsia="Times New Roman" w:hAnsiTheme="minorBidi" w:cstheme="minorBidi"/>
          <w:rtl/>
        </w:rPr>
        <w:t>الإستراتيجية</w:t>
      </w:r>
      <w:r w:rsidR="0067166A" w:rsidRPr="00BD4AAB">
        <w:rPr>
          <w:rFonts w:asciiTheme="minorBidi" w:eastAsia="Times New Roman" w:hAnsiTheme="minorBidi" w:cstheme="minorBidi"/>
          <w:rtl/>
        </w:rPr>
        <w:t xml:space="preserve"> في تحقيق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0067166A" w:rsidRPr="00BD4AAB">
        <w:rPr>
          <w:rFonts w:asciiTheme="minorBidi" w:eastAsia="Times New Roman" w:hAnsiTheme="minorBidi" w:cstheme="minorBidi"/>
          <w:rtl/>
        </w:rPr>
        <w:t xml:space="preserve"> وتطوير الأداء المستدام للوزارة</w:t>
      </w:r>
      <w:r w:rsidR="0067166A" w:rsidRPr="00BD4AAB">
        <w:rPr>
          <w:rFonts w:asciiTheme="minorBidi" w:eastAsia="Times New Roman" w:hAnsiTheme="minorBidi" w:cstheme="minorBidi"/>
        </w:rPr>
        <w:t xml:space="preserve">. </w:t>
      </w:r>
    </w:p>
    <w:p w14:paraId="6A022F6C" w14:textId="7839D915" w:rsidR="00470B72" w:rsidRPr="00BD4AAB" w:rsidRDefault="0067166A" w:rsidP="00485537">
      <w:pPr>
        <w:bidi/>
        <w:spacing w:after="0" w:line="360" w:lineRule="auto"/>
        <w:jc w:val="both"/>
        <w:rPr>
          <w:rFonts w:asciiTheme="minorBidi" w:eastAsia="Times New Roman" w:hAnsiTheme="minorBidi" w:cstheme="minorBidi"/>
          <w:rtl/>
        </w:rPr>
      </w:pPr>
      <w:r w:rsidRPr="00BD4AAB">
        <w:rPr>
          <w:rFonts w:asciiTheme="minorBidi" w:eastAsia="Times New Roman" w:hAnsiTheme="minorBidi" w:cstheme="minorBidi"/>
          <w:rtl/>
        </w:rPr>
        <w:t>وعلى هذا تمثلت الإشكالية الرئيسية لهذا البحث في سؤال رئيسي</w:t>
      </w:r>
      <w:r w:rsidRPr="00BD4AAB">
        <w:rPr>
          <w:rFonts w:asciiTheme="minorBidi" w:eastAsia="Times New Roman" w:hAnsiTheme="minorBidi" w:cstheme="minorBidi"/>
        </w:rPr>
        <w:t>:</w:t>
      </w:r>
      <w:r w:rsidRPr="00BD4AAB">
        <w:rPr>
          <w:rFonts w:asciiTheme="minorBidi" w:eastAsia="Times New Roman" w:hAnsiTheme="minorBidi" w:cstheme="minorBidi"/>
          <w:rtl/>
        </w:rPr>
        <w:t xml:space="preserve"> ما هو </w:t>
      </w:r>
      <w:r w:rsidR="002714F9" w:rsidRPr="00BD4AAB">
        <w:rPr>
          <w:rFonts w:asciiTheme="minorBidi" w:eastAsia="Times New Roman" w:hAnsiTheme="minorBidi" w:cstheme="minorBidi"/>
          <w:rtl/>
        </w:rPr>
        <w:t xml:space="preserve">تأثير تطبيق إستراتيجيات </w:t>
      </w:r>
      <w:r w:rsidR="00A72064" w:rsidRPr="00BD4AAB">
        <w:rPr>
          <w:rFonts w:asciiTheme="minorBidi" w:eastAsia="Times New Roman" w:hAnsiTheme="minorBidi" w:cstheme="minorBidi"/>
          <w:rtl/>
        </w:rPr>
        <w:t>الإدارة</w:t>
      </w:r>
      <w:r w:rsidR="002714F9" w:rsidRPr="00BD4AAB">
        <w:rPr>
          <w:rFonts w:asciiTheme="minorBidi" w:eastAsia="Times New Roman" w:hAnsiTheme="minorBidi" w:cstheme="minorBidi"/>
          <w:rtl/>
        </w:rPr>
        <w:t xml:space="preserve"> </w:t>
      </w:r>
      <w:r w:rsidRPr="00BD4AAB">
        <w:rPr>
          <w:rFonts w:asciiTheme="minorBidi" w:eastAsia="Times New Roman" w:hAnsiTheme="minorBidi" w:cstheme="minorBidi"/>
          <w:rtl/>
        </w:rPr>
        <w:t xml:space="preserve">على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المؤسسي عند توسيط تحليلات الاعمال في وزارة </w:t>
      </w:r>
      <w:r w:rsidR="00FB0275" w:rsidRPr="00BD4AAB">
        <w:rPr>
          <w:rFonts w:asciiTheme="minorBidi" w:eastAsia="Times New Roman" w:hAnsiTheme="minorBidi" w:cstheme="minorBidi"/>
          <w:rtl/>
        </w:rPr>
        <w:t>الإسكان</w:t>
      </w:r>
      <w:r w:rsidRPr="00BD4AAB">
        <w:rPr>
          <w:rFonts w:asciiTheme="minorBidi" w:eastAsia="Times New Roman" w:hAnsiTheme="minorBidi" w:cstheme="minorBidi"/>
          <w:rtl/>
        </w:rPr>
        <w:t xml:space="preserve"> السعودية؟</w:t>
      </w:r>
    </w:p>
    <w:p w14:paraId="1C12DE01" w14:textId="77777777" w:rsidR="00FB0275" w:rsidRPr="00BD4AAB" w:rsidRDefault="00FB0275" w:rsidP="00FB0275">
      <w:pPr>
        <w:bidi/>
        <w:spacing w:after="0" w:line="360" w:lineRule="auto"/>
        <w:jc w:val="both"/>
        <w:rPr>
          <w:rFonts w:asciiTheme="minorBidi" w:eastAsia="Times New Roman" w:hAnsiTheme="minorBidi" w:cstheme="minorBidi"/>
          <w:rtl/>
        </w:rPr>
      </w:pPr>
    </w:p>
    <w:p w14:paraId="23D5179F" w14:textId="1916C596" w:rsidR="0037272D" w:rsidRPr="00BD4AAB" w:rsidRDefault="006744BA" w:rsidP="005B0F46">
      <w:pPr>
        <w:pStyle w:val="ListParagraph"/>
        <w:numPr>
          <w:ilvl w:val="0"/>
          <w:numId w:val="19"/>
        </w:numPr>
        <w:bidi/>
        <w:ind w:left="0" w:hanging="357"/>
        <w:rPr>
          <w:rFonts w:asciiTheme="minorBidi" w:eastAsia="Calibri" w:hAnsiTheme="minorBidi" w:cstheme="minorBidi"/>
          <w:b/>
          <w:bCs/>
          <w:sz w:val="28"/>
          <w:szCs w:val="28"/>
          <w:u w:val="single"/>
          <w:rtl/>
        </w:rPr>
      </w:pPr>
      <w:bookmarkStart w:id="19" w:name="_Toc158512221"/>
      <w:bookmarkStart w:id="20" w:name="_Toc158512251"/>
      <w:bookmarkStart w:id="21" w:name="_Toc158522438"/>
      <w:bookmarkEnd w:id="18"/>
      <w:r w:rsidRPr="00BD4AAB">
        <w:rPr>
          <w:rFonts w:asciiTheme="minorBidi" w:eastAsia="Calibri" w:hAnsiTheme="minorBidi" w:cstheme="minorBidi"/>
          <w:b/>
          <w:bCs/>
          <w:sz w:val="28"/>
          <w:szCs w:val="28"/>
          <w:u w:val="single"/>
          <w:rtl/>
        </w:rPr>
        <w:t>تساؤلات</w:t>
      </w:r>
      <w:r w:rsidR="00EF7CAE" w:rsidRPr="00BD4AAB">
        <w:rPr>
          <w:rFonts w:asciiTheme="minorBidi" w:eastAsia="Calibri" w:hAnsiTheme="minorBidi" w:cstheme="minorBidi"/>
          <w:b/>
          <w:bCs/>
          <w:sz w:val="28"/>
          <w:szCs w:val="28"/>
          <w:u w:val="single"/>
          <w:rtl/>
        </w:rPr>
        <w:t xml:space="preserve"> </w:t>
      </w:r>
      <w:r w:rsidR="008B7169" w:rsidRPr="00BD4AAB">
        <w:rPr>
          <w:rFonts w:asciiTheme="minorBidi" w:eastAsia="Calibri" w:hAnsiTheme="minorBidi" w:cstheme="minorBidi"/>
          <w:b/>
          <w:bCs/>
          <w:sz w:val="28"/>
          <w:szCs w:val="28"/>
          <w:u w:val="single"/>
          <w:rtl/>
        </w:rPr>
        <w:t>الدراسة</w:t>
      </w:r>
      <w:bookmarkEnd w:id="19"/>
      <w:bookmarkEnd w:id="20"/>
      <w:bookmarkEnd w:id="21"/>
    </w:p>
    <w:p w14:paraId="03764620" w14:textId="28902169" w:rsidR="0067166A" w:rsidRPr="00BD4AAB" w:rsidRDefault="0067166A" w:rsidP="00311BED">
      <w:pPr>
        <w:pStyle w:val="ListParagraph"/>
        <w:numPr>
          <w:ilvl w:val="0"/>
          <w:numId w:val="24"/>
        </w:numPr>
        <w:tabs>
          <w:tab w:val="left" w:pos="450"/>
        </w:tabs>
        <w:bidi/>
        <w:spacing w:after="0" w:line="360" w:lineRule="auto"/>
        <w:ind w:left="180" w:firstLine="0"/>
        <w:jc w:val="both"/>
        <w:rPr>
          <w:rFonts w:asciiTheme="minorBidi" w:eastAsia="Calibri" w:hAnsiTheme="minorBidi" w:cstheme="minorBidi"/>
        </w:rPr>
      </w:pPr>
      <w:bookmarkStart w:id="22" w:name="_Toc158512222"/>
      <w:bookmarkStart w:id="23" w:name="_Toc158512252"/>
      <w:bookmarkStart w:id="24" w:name="_Toc158522439"/>
      <w:r w:rsidRPr="00BD4AAB">
        <w:rPr>
          <w:rFonts w:asciiTheme="minorBidi" w:eastAsia="Calibri" w:hAnsiTheme="minorBidi" w:cstheme="minorBidi"/>
          <w:b/>
          <w:bCs/>
          <w:u w:val="single"/>
          <w:rtl/>
        </w:rPr>
        <w:t>الأول:</w:t>
      </w:r>
      <w:r w:rsidRPr="00BD4AAB">
        <w:rPr>
          <w:rFonts w:asciiTheme="minorBidi" w:eastAsia="Calibri" w:hAnsiTheme="minorBidi" w:cstheme="minorBidi"/>
          <w:rtl/>
        </w:rPr>
        <w:t xml:space="preserve"> هل يوجد تأثير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بأبعادها (التحليل البيئي، صياغة وتكوين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التقييم والرقابة)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بأبعاده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w:t>
      </w:r>
      <w:r w:rsidR="007B7B1F" w:rsidRPr="00BD4AAB">
        <w:rPr>
          <w:rFonts w:asciiTheme="minorBidi" w:eastAsia="Calibri" w:hAnsiTheme="minorBidi" w:cstheme="minorBidi"/>
          <w:rtl/>
        </w:rPr>
        <w:t>الإداري</w:t>
      </w:r>
      <w:r w:rsidRPr="00BD4AAB">
        <w:rPr>
          <w:rFonts w:asciiTheme="minorBidi" w:eastAsia="Calibri" w:hAnsiTheme="minorBidi" w:cstheme="minorBidi"/>
          <w:rtl/>
        </w:rPr>
        <w:t xml:space="preserve">،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التكنولوجي، </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الخدمات ) في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 </w:t>
      </w:r>
    </w:p>
    <w:p w14:paraId="4A5B4C70" w14:textId="77777777" w:rsidR="0067166A" w:rsidRPr="00BD4AAB" w:rsidRDefault="0067166A" w:rsidP="00485537">
      <w:pPr>
        <w:pStyle w:val="ListParagraph"/>
        <w:bidi/>
        <w:spacing w:after="0" w:line="360" w:lineRule="auto"/>
        <w:ind w:left="0"/>
        <w:jc w:val="both"/>
        <w:rPr>
          <w:rFonts w:asciiTheme="minorBidi" w:eastAsia="Calibri" w:hAnsiTheme="minorBidi" w:cstheme="minorBidi"/>
          <w:b/>
          <w:bCs/>
          <w:rtl/>
        </w:rPr>
      </w:pPr>
      <w:r w:rsidRPr="00BD4AAB">
        <w:rPr>
          <w:rFonts w:asciiTheme="minorBidi" w:eastAsia="Calibri" w:hAnsiTheme="minorBidi" w:cstheme="minorBidi"/>
          <w:b/>
          <w:bCs/>
          <w:rtl/>
        </w:rPr>
        <w:t>وقد تفرع من هذا السؤال الرئيسي الأسئلة الفرعية الآتية</w:t>
      </w:r>
      <w:r w:rsidRPr="00BD4AAB">
        <w:rPr>
          <w:rFonts w:asciiTheme="minorBidi" w:eastAsia="Calibri" w:hAnsiTheme="minorBidi" w:cstheme="minorBidi"/>
          <w:b/>
          <w:bCs/>
        </w:rPr>
        <w:t xml:space="preserve">: </w:t>
      </w:r>
    </w:p>
    <w:p w14:paraId="2AD6DB26" w14:textId="12D503C0" w:rsidR="0067166A" w:rsidRPr="00BD4AAB" w:rsidRDefault="0067166A" w:rsidP="00311BED">
      <w:pPr>
        <w:pStyle w:val="ListParagraph"/>
        <w:numPr>
          <w:ilvl w:val="0"/>
          <w:numId w:val="7"/>
        </w:numPr>
        <w:tabs>
          <w:tab w:val="left" w:pos="540"/>
        </w:tabs>
        <w:bidi/>
        <w:spacing w:after="0" w:line="360" w:lineRule="auto"/>
        <w:ind w:left="540" w:firstLine="0"/>
        <w:jc w:val="both"/>
        <w:rPr>
          <w:rFonts w:asciiTheme="minorBidi" w:eastAsia="Calibri" w:hAnsiTheme="minorBidi" w:cstheme="minorBidi"/>
        </w:rPr>
      </w:pPr>
      <w:r w:rsidRPr="00BD4AAB">
        <w:rPr>
          <w:rFonts w:asciiTheme="minorBidi" w:eastAsia="Calibri" w:hAnsiTheme="minorBidi" w:cstheme="minorBidi"/>
          <w:b/>
          <w:bCs/>
          <w:rtl/>
        </w:rPr>
        <w:t>السؤال الفرعي الأول:</w:t>
      </w:r>
      <w:r w:rsidRPr="00BD4AAB">
        <w:rPr>
          <w:rFonts w:asciiTheme="minorBidi" w:eastAsia="Calibri" w:hAnsiTheme="minorBidi" w:cstheme="minorBidi"/>
          <w:rtl/>
        </w:rPr>
        <w:t xml:space="preserve"> هل يوجد تأثير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بأبعادها(التحليل البيئي، صياغة وتكوين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التقييم والرقابة )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w:t>
      </w:r>
      <w:r w:rsidR="007B7B1F" w:rsidRPr="00BD4AAB">
        <w:rPr>
          <w:rFonts w:asciiTheme="minorBidi" w:eastAsia="Calibri" w:hAnsiTheme="minorBidi" w:cstheme="minorBidi"/>
          <w:rtl/>
        </w:rPr>
        <w:t>الإداري</w:t>
      </w:r>
      <w:r w:rsidRPr="00BD4AAB">
        <w:rPr>
          <w:rFonts w:asciiTheme="minorBidi" w:eastAsia="Calibri" w:hAnsiTheme="minorBidi" w:cstheme="minorBidi"/>
          <w:rtl/>
        </w:rPr>
        <w:t xml:space="preserve"> في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w:t>
      </w:r>
    </w:p>
    <w:p w14:paraId="5C9371DC" w14:textId="6920036C" w:rsidR="00325BEA" w:rsidRPr="00BD4AAB" w:rsidRDefault="0067166A" w:rsidP="00311BED">
      <w:pPr>
        <w:pStyle w:val="ListParagraph"/>
        <w:numPr>
          <w:ilvl w:val="0"/>
          <w:numId w:val="7"/>
        </w:numPr>
        <w:tabs>
          <w:tab w:val="left" w:pos="540"/>
        </w:tabs>
        <w:bidi/>
        <w:spacing w:after="0" w:line="360" w:lineRule="auto"/>
        <w:ind w:left="540" w:firstLine="0"/>
        <w:jc w:val="both"/>
        <w:rPr>
          <w:rFonts w:asciiTheme="minorBidi" w:eastAsia="Calibri" w:hAnsiTheme="minorBidi" w:cstheme="minorBidi"/>
        </w:rPr>
      </w:pPr>
      <w:r w:rsidRPr="00BD4AAB">
        <w:rPr>
          <w:rFonts w:asciiTheme="minorBidi" w:eastAsia="Calibri" w:hAnsiTheme="minorBidi" w:cstheme="minorBidi"/>
          <w:b/>
          <w:bCs/>
          <w:rtl/>
        </w:rPr>
        <w:t>السؤال الفرعي الثاني:</w:t>
      </w:r>
      <w:r w:rsidRPr="00BD4AAB">
        <w:rPr>
          <w:rFonts w:asciiTheme="minorBidi" w:eastAsia="Calibri" w:hAnsiTheme="minorBidi" w:cstheme="minorBidi"/>
          <w:rtl/>
        </w:rPr>
        <w:t xml:space="preserve"> هل يوجد تأثير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بأبعادها(التحليل البيئي، صياغة وتكوين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التقييم والرقابة )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التكنولوجي في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w:t>
      </w:r>
    </w:p>
    <w:p w14:paraId="01FB4732" w14:textId="3227F294" w:rsidR="0067166A" w:rsidRPr="00BD4AAB" w:rsidRDefault="0067166A" w:rsidP="00311BED">
      <w:pPr>
        <w:pStyle w:val="ListParagraph"/>
        <w:numPr>
          <w:ilvl w:val="0"/>
          <w:numId w:val="7"/>
        </w:numPr>
        <w:tabs>
          <w:tab w:val="left" w:pos="540"/>
        </w:tabs>
        <w:bidi/>
        <w:spacing w:after="0" w:line="360" w:lineRule="auto"/>
        <w:ind w:left="540" w:firstLine="0"/>
        <w:jc w:val="both"/>
        <w:rPr>
          <w:rFonts w:asciiTheme="minorBidi" w:eastAsia="Calibri" w:hAnsiTheme="minorBidi" w:cstheme="minorBidi"/>
        </w:rPr>
      </w:pPr>
      <w:r w:rsidRPr="00BD4AAB">
        <w:rPr>
          <w:rFonts w:asciiTheme="minorBidi" w:eastAsia="Calibri" w:hAnsiTheme="minorBidi" w:cstheme="minorBidi"/>
          <w:b/>
          <w:bCs/>
          <w:rtl/>
        </w:rPr>
        <w:t>السؤال الفرعي الثالث:</w:t>
      </w:r>
      <w:r w:rsidRPr="00BD4AAB">
        <w:rPr>
          <w:rFonts w:asciiTheme="minorBidi" w:eastAsia="Calibri" w:hAnsiTheme="minorBidi" w:cstheme="minorBidi"/>
          <w:rtl/>
        </w:rPr>
        <w:t xml:space="preserve"> هل يوجد تأثير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بأبعادها(التحليل البيئي، صياغة وتكوين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التقييم والرقابة ) على </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الخدمات في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w:t>
      </w:r>
    </w:p>
    <w:p w14:paraId="70B76DCD" w14:textId="38A269F4" w:rsidR="0067166A" w:rsidRPr="00BD4AAB" w:rsidRDefault="0067166A" w:rsidP="00311BED">
      <w:pPr>
        <w:pStyle w:val="ListParagraph"/>
        <w:numPr>
          <w:ilvl w:val="0"/>
          <w:numId w:val="24"/>
        </w:numPr>
        <w:tabs>
          <w:tab w:val="left" w:pos="450"/>
        </w:tabs>
        <w:bidi/>
        <w:spacing w:after="0" w:line="360" w:lineRule="auto"/>
        <w:ind w:left="180" w:firstLine="0"/>
        <w:jc w:val="both"/>
        <w:rPr>
          <w:rFonts w:asciiTheme="minorBidi" w:eastAsia="Calibri" w:hAnsiTheme="minorBidi" w:cstheme="minorBidi"/>
        </w:rPr>
      </w:pPr>
      <w:r w:rsidRPr="00BD4AAB">
        <w:rPr>
          <w:rFonts w:asciiTheme="minorBidi" w:eastAsia="Calibri" w:hAnsiTheme="minorBidi" w:cstheme="minorBidi"/>
          <w:b/>
          <w:bCs/>
          <w:u w:val="single"/>
          <w:rtl/>
        </w:rPr>
        <w:lastRenderedPageBreak/>
        <w:t>الثاني</w:t>
      </w:r>
      <w:r w:rsidR="00FB0275" w:rsidRPr="00BD4AAB">
        <w:rPr>
          <w:rFonts w:asciiTheme="minorBidi" w:eastAsia="Calibri" w:hAnsiTheme="minorBidi" w:cstheme="minorBidi"/>
          <w:b/>
          <w:bCs/>
          <w:u w:val="single"/>
          <w:rtl/>
        </w:rPr>
        <w:t>:</w:t>
      </w:r>
      <w:r w:rsidRPr="00BD4AAB">
        <w:rPr>
          <w:rFonts w:asciiTheme="minorBidi" w:hAnsiTheme="minorBidi" w:cstheme="minorBidi"/>
          <w:rtl/>
        </w:rPr>
        <w:t xml:space="preserve"> </w:t>
      </w:r>
      <w:r w:rsidRPr="00BD4AAB">
        <w:rPr>
          <w:rFonts w:asciiTheme="minorBidi" w:eastAsia="Calibri" w:hAnsiTheme="minorBidi" w:cstheme="minorBidi"/>
          <w:rtl/>
        </w:rPr>
        <w:t xml:space="preserve">هل يوجد تأثير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بأبعادها(التحليل البيئي، صياغة وتكوين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التقييم والرقابة)  على تحليل الأعمال في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 </w:t>
      </w:r>
    </w:p>
    <w:p w14:paraId="668695B3" w14:textId="08D12FC1" w:rsidR="0067166A" w:rsidRPr="00BD4AAB" w:rsidRDefault="0067166A" w:rsidP="00311BED">
      <w:pPr>
        <w:pStyle w:val="ListParagraph"/>
        <w:numPr>
          <w:ilvl w:val="0"/>
          <w:numId w:val="24"/>
        </w:numPr>
        <w:tabs>
          <w:tab w:val="left" w:pos="450"/>
        </w:tabs>
        <w:bidi/>
        <w:spacing w:after="0" w:line="360" w:lineRule="auto"/>
        <w:ind w:left="180" w:firstLine="0"/>
        <w:jc w:val="both"/>
        <w:rPr>
          <w:rFonts w:asciiTheme="minorBidi" w:eastAsia="Calibri" w:hAnsiTheme="minorBidi" w:cstheme="minorBidi"/>
        </w:rPr>
      </w:pPr>
      <w:r w:rsidRPr="00BD4AAB">
        <w:rPr>
          <w:rFonts w:asciiTheme="minorBidi" w:eastAsia="Calibri" w:hAnsiTheme="minorBidi" w:cstheme="minorBidi"/>
          <w:b/>
          <w:bCs/>
          <w:u w:val="single"/>
          <w:rtl/>
        </w:rPr>
        <w:t>الثالث:</w:t>
      </w:r>
      <w:r w:rsidRPr="00BD4AAB">
        <w:rPr>
          <w:rFonts w:asciiTheme="minorBidi" w:eastAsia="Calibri" w:hAnsiTheme="minorBidi" w:cstheme="minorBidi"/>
          <w:rtl/>
        </w:rPr>
        <w:t xml:space="preserve"> هل يوجد أثر لتحليل الأعمال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بأبعاده(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w:t>
      </w:r>
      <w:r w:rsidR="007B7B1F" w:rsidRPr="00BD4AAB">
        <w:rPr>
          <w:rFonts w:asciiTheme="minorBidi" w:eastAsia="Calibri" w:hAnsiTheme="minorBidi" w:cstheme="minorBidi"/>
          <w:rtl/>
        </w:rPr>
        <w:t>الإداري</w:t>
      </w:r>
      <w:r w:rsidRPr="00BD4AAB">
        <w:rPr>
          <w:rFonts w:asciiTheme="minorBidi" w:eastAsia="Calibri" w:hAnsiTheme="minorBidi" w:cstheme="minorBidi"/>
          <w:rtl/>
        </w:rPr>
        <w:t xml:space="preserve">،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التكنولوجي، </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الخدمات) في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w:t>
      </w:r>
    </w:p>
    <w:p w14:paraId="3B0AF29B" w14:textId="333112F3" w:rsidR="00EC75B4" w:rsidRPr="00BD4AAB" w:rsidRDefault="0067166A" w:rsidP="00311BED">
      <w:pPr>
        <w:pStyle w:val="ListParagraph"/>
        <w:numPr>
          <w:ilvl w:val="0"/>
          <w:numId w:val="24"/>
        </w:numPr>
        <w:tabs>
          <w:tab w:val="left" w:pos="450"/>
        </w:tabs>
        <w:bidi/>
        <w:spacing w:after="0" w:line="360" w:lineRule="auto"/>
        <w:ind w:left="180" w:firstLine="0"/>
        <w:jc w:val="both"/>
        <w:rPr>
          <w:rFonts w:asciiTheme="minorBidi" w:eastAsia="Calibri" w:hAnsiTheme="minorBidi" w:cstheme="minorBidi"/>
        </w:rPr>
      </w:pPr>
      <w:r w:rsidRPr="00BD4AAB">
        <w:rPr>
          <w:rFonts w:asciiTheme="minorBidi" w:eastAsia="Calibri" w:hAnsiTheme="minorBidi" w:cstheme="minorBidi"/>
          <w:b/>
          <w:bCs/>
          <w:u w:val="single"/>
          <w:rtl/>
        </w:rPr>
        <w:t>الرابع:</w:t>
      </w:r>
      <w:r w:rsidRPr="00BD4AAB">
        <w:rPr>
          <w:rFonts w:asciiTheme="minorBidi" w:eastAsia="Calibri" w:hAnsiTheme="minorBidi" w:cstheme="minorBidi"/>
          <w:rtl/>
        </w:rPr>
        <w:t xml:space="preserve"> </w:t>
      </w:r>
      <w:r w:rsidR="00F524D6" w:rsidRPr="00BD4AAB">
        <w:rPr>
          <w:rFonts w:asciiTheme="minorBidi" w:eastAsia="Calibri" w:hAnsiTheme="minorBidi" w:cstheme="minorBidi"/>
          <w:rtl/>
        </w:rPr>
        <w:t xml:space="preserve">هل يوجد تأثير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00F524D6" w:rsidRPr="00BD4AAB">
        <w:rPr>
          <w:rFonts w:asciiTheme="minorBidi" w:eastAsia="Calibri" w:hAnsiTheme="minorBidi" w:cstheme="minorBidi"/>
          <w:rtl/>
        </w:rPr>
        <w:t xml:space="preserve"> بأبعادها(التحليل البيئي، صياغة وتكوين </w:t>
      </w:r>
      <w:r w:rsidR="00C951BA" w:rsidRPr="00BD4AAB">
        <w:rPr>
          <w:rFonts w:asciiTheme="minorBidi" w:eastAsia="Calibri" w:hAnsiTheme="minorBidi" w:cstheme="minorBidi"/>
          <w:rtl/>
        </w:rPr>
        <w:t>الإستراتيجية</w:t>
      </w:r>
      <w:r w:rsidR="00F524D6"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00F524D6" w:rsidRPr="00BD4AAB">
        <w:rPr>
          <w:rFonts w:asciiTheme="minorBidi" w:eastAsia="Calibri" w:hAnsiTheme="minorBidi" w:cstheme="minorBidi"/>
          <w:rtl/>
        </w:rPr>
        <w:t xml:space="preserve">، التقييم والرقابة ) </w:t>
      </w:r>
      <w:r w:rsidRPr="00BD4AAB">
        <w:rPr>
          <w:rFonts w:asciiTheme="minorBidi" w:eastAsia="Calibri" w:hAnsiTheme="minorBidi" w:cstheme="minorBidi"/>
          <w:rtl/>
        </w:rPr>
        <w:t xml:space="preserve">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w:t>
      </w:r>
      <w:r w:rsidR="00F524D6" w:rsidRPr="00BD4AAB">
        <w:rPr>
          <w:rFonts w:asciiTheme="minorBidi" w:eastAsia="Calibri" w:hAnsiTheme="minorBidi" w:cstheme="minorBidi"/>
          <w:rtl/>
        </w:rPr>
        <w:t>(</w:t>
      </w:r>
      <w:r w:rsidRPr="00BD4AAB">
        <w:rPr>
          <w:rFonts w:asciiTheme="minorBidi" w:eastAsia="Calibri" w:hAnsiTheme="minorBidi" w:cstheme="minorBidi"/>
          <w:rtl/>
        </w:rPr>
        <w:t xml:space="preserve">بأبعاده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w:t>
      </w:r>
      <w:r w:rsidR="007B7B1F" w:rsidRPr="00BD4AAB">
        <w:rPr>
          <w:rFonts w:asciiTheme="minorBidi" w:eastAsia="Calibri" w:hAnsiTheme="minorBidi" w:cstheme="minorBidi"/>
          <w:rtl/>
        </w:rPr>
        <w:t>الإداري</w:t>
      </w:r>
      <w:r w:rsidRPr="00BD4AAB">
        <w:rPr>
          <w:rFonts w:asciiTheme="minorBidi" w:eastAsia="Calibri" w:hAnsiTheme="minorBidi" w:cstheme="minorBidi"/>
          <w:rtl/>
        </w:rPr>
        <w:t xml:space="preserve">،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التكنولوجي، </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الخدمات</w:t>
      </w:r>
      <w:r w:rsidR="00F524D6" w:rsidRPr="00BD4AAB">
        <w:rPr>
          <w:rFonts w:asciiTheme="minorBidi" w:eastAsia="Calibri" w:hAnsiTheme="minorBidi" w:cstheme="minorBidi"/>
          <w:rtl/>
        </w:rPr>
        <w:t>) عند توسيط</w:t>
      </w:r>
      <w:r w:rsidRPr="00BD4AAB">
        <w:rPr>
          <w:rFonts w:asciiTheme="minorBidi" w:eastAsia="Calibri" w:hAnsiTheme="minorBidi" w:cstheme="minorBidi"/>
          <w:rtl/>
        </w:rPr>
        <w:t xml:space="preserve"> تحليل الأعمال في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w:t>
      </w:r>
    </w:p>
    <w:p w14:paraId="22C05C99" w14:textId="77777777" w:rsidR="00325BEA" w:rsidRPr="00BD4AAB" w:rsidRDefault="00325BEA" w:rsidP="00485537">
      <w:pPr>
        <w:pStyle w:val="ListParagraph"/>
        <w:bidi/>
        <w:spacing w:after="0" w:line="360" w:lineRule="auto"/>
        <w:ind w:left="0"/>
        <w:jc w:val="both"/>
        <w:rPr>
          <w:rFonts w:asciiTheme="minorBidi" w:eastAsia="Calibri" w:hAnsiTheme="minorBidi" w:cstheme="minorBidi"/>
          <w:rtl/>
        </w:rPr>
      </w:pPr>
    </w:p>
    <w:p w14:paraId="2A9FFB0B" w14:textId="60BD9DA0" w:rsidR="0032693C" w:rsidRPr="00BD4AAB" w:rsidRDefault="00BD6025" w:rsidP="005B0F46">
      <w:pPr>
        <w:pStyle w:val="ListParagraph"/>
        <w:numPr>
          <w:ilvl w:val="0"/>
          <w:numId w:val="19"/>
        </w:numPr>
        <w:bidi/>
        <w:spacing w:after="0"/>
        <w:ind w:left="0" w:hanging="357"/>
        <w:rPr>
          <w:rFonts w:asciiTheme="minorBidi" w:eastAsia="Calibri" w:hAnsiTheme="minorBidi" w:cstheme="minorBidi"/>
          <w:b/>
          <w:bCs/>
          <w:sz w:val="28"/>
          <w:szCs w:val="28"/>
          <w:u w:val="single"/>
          <w:rtl/>
        </w:rPr>
      </w:pPr>
      <w:r w:rsidRPr="00BD4AAB">
        <w:rPr>
          <w:rFonts w:asciiTheme="minorBidi" w:eastAsia="Calibri" w:hAnsiTheme="minorBidi" w:cstheme="minorBidi"/>
          <w:b/>
          <w:bCs/>
          <w:sz w:val="28"/>
          <w:szCs w:val="28"/>
          <w:u w:val="single"/>
          <w:rtl/>
        </w:rPr>
        <w:t>أهمية الدراسة</w:t>
      </w:r>
      <w:bookmarkEnd w:id="22"/>
      <w:bookmarkEnd w:id="23"/>
      <w:bookmarkEnd w:id="24"/>
      <w:r w:rsidRPr="00BD4AAB">
        <w:rPr>
          <w:rFonts w:asciiTheme="minorBidi" w:eastAsia="Calibri" w:hAnsiTheme="minorBidi" w:cstheme="minorBidi"/>
          <w:b/>
          <w:bCs/>
          <w:sz w:val="28"/>
          <w:szCs w:val="28"/>
          <w:u w:val="single"/>
          <w:rtl/>
        </w:rPr>
        <w:t xml:space="preserve"> </w:t>
      </w:r>
    </w:p>
    <w:p w14:paraId="0AC2D6E3" w14:textId="696F62EC" w:rsidR="00BD6025" w:rsidRPr="00BD4AAB" w:rsidRDefault="006F0ADD" w:rsidP="0069392D">
      <w:pPr>
        <w:pStyle w:val="ListParagraph"/>
        <w:numPr>
          <w:ilvl w:val="0"/>
          <w:numId w:val="22"/>
        </w:numPr>
        <w:tabs>
          <w:tab w:val="left" w:pos="180"/>
        </w:tabs>
        <w:bidi/>
        <w:spacing w:before="120" w:after="0" w:line="360" w:lineRule="auto"/>
        <w:ind w:left="0" w:firstLine="0"/>
        <w:jc w:val="both"/>
        <w:rPr>
          <w:rFonts w:asciiTheme="minorBidi" w:eastAsia="Calibri" w:hAnsiTheme="minorBidi" w:cstheme="minorBidi"/>
          <w:b/>
          <w:bCs/>
          <w:lang w:bidi="ar-EG"/>
        </w:rPr>
      </w:pPr>
      <w:r w:rsidRPr="00BD4AAB">
        <w:rPr>
          <w:rFonts w:asciiTheme="minorBidi" w:eastAsia="Calibri" w:hAnsiTheme="minorBidi" w:cstheme="minorBidi"/>
          <w:b/>
          <w:bCs/>
          <w:u w:val="single"/>
          <w:rtl/>
          <w:lang w:bidi="ar-EG"/>
        </w:rPr>
        <w:t>أول</w:t>
      </w:r>
      <w:r w:rsidR="00FB0275" w:rsidRPr="00BD4AAB">
        <w:rPr>
          <w:rFonts w:asciiTheme="minorBidi" w:eastAsia="Calibri" w:hAnsiTheme="minorBidi" w:cstheme="minorBidi"/>
          <w:b/>
          <w:bCs/>
          <w:u w:val="single"/>
          <w:rtl/>
          <w:lang w:bidi="ar-EG"/>
        </w:rPr>
        <w:t>اً</w:t>
      </w:r>
      <w:r w:rsidRPr="00BD4AAB">
        <w:rPr>
          <w:rFonts w:asciiTheme="minorBidi" w:eastAsia="Calibri" w:hAnsiTheme="minorBidi" w:cstheme="minorBidi"/>
          <w:b/>
          <w:bCs/>
          <w:u w:val="single"/>
          <w:rtl/>
          <w:lang w:bidi="ar-EG"/>
        </w:rPr>
        <w:t>:</w:t>
      </w:r>
      <w:r w:rsidRPr="00BD4AAB">
        <w:rPr>
          <w:rFonts w:asciiTheme="minorBidi" w:eastAsia="Calibri" w:hAnsiTheme="minorBidi" w:cstheme="minorBidi"/>
          <w:b/>
          <w:bCs/>
          <w:rtl/>
          <w:lang w:bidi="ar-EG"/>
        </w:rPr>
        <w:t xml:space="preserve"> </w:t>
      </w:r>
      <w:r w:rsidR="00FB0275" w:rsidRPr="00BD4AAB">
        <w:rPr>
          <w:rFonts w:asciiTheme="minorBidi" w:eastAsia="Calibri" w:hAnsiTheme="minorBidi" w:cstheme="minorBidi"/>
          <w:b/>
          <w:bCs/>
          <w:rtl/>
          <w:lang w:bidi="ar-EG"/>
        </w:rPr>
        <w:t xml:space="preserve"> </w:t>
      </w:r>
      <w:r w:rsidR="00BD6025" w:rsidRPr="00BD4AAB">
        <w:rPr>
          <w:rFonts w:asciiTheme="minorBidi" w:eastAsia="Calibri" w:hAnsiTheme="minorBidi" w:cstheme="minorBidi"/>
          <w:b/>
          <w:bCs/>
          <w:rtl/>
          <w:lang w:bidi="ar-EG"/>
        </w:rPr>
        <w:t xml:space="preserve">من الناحية </w:t>
      </w:r>
      <w:r w:rsidR="00F524D6" w:rsidRPr="00BD4AAB">
        <w:rPr>
          <w:rFonts w:asciiTheme="minorBidi" w:eastAsia="Calibri" w:hAnsiTheme="minorBidi" w:cstheme="minorBidi"/>
          <w:b/>
          <w:bCs/>
          <w:rtl/>
          <w:lang w:bidi="ar-EG"/>
        </w:rPr>
        <w:t>العلمية</w:t>
      </w:r>
      <w:r w:rsidR="00BD6025" w:rsidRPr="00BD4AAB">
        <w:rPr>
          <w:rFonts w:asciiTheme="minorBidi" w:eastAsia="Calibri" w:hAnsiTheme="minorBidi" w:cstheme="minorBidi"/>
          <w:b/>
          <w:bCs/>
          <w:rtl/>
          <w:lang w:bidi="ar-EG"/>
        </w:rPr>
        <w:t xml:space="preserve"> </w:t>
      </w:r>
    </w:p>
    <w:p w14:paraId="3039044B" w14:textId="52B4458A" w:rsidR="00F524D6" w:rsidRPr="00BD4AAB" w:rsidRDefault="00F524D6" w:rsidP="00FB0275">
      <w:pPr>
        <w:pStyle w:val="ListParagraph"/>
        <w:bidi/>
        <w:spacing w:after="0" w:line="360" w:lineRule="auto"/>
        <w:ind w:left="0" w:firstLine="567"/>
        <w:jc w:val="both"/>
        <w:rPr>
          <w:rFonts w:asciiTheme="minorBidi" w:eastAsia="Calibri" w:hAnsiTheme="minorBidi" w:cstheme="minorBidi"/>
          <w:rtl/>
          <w:lang w:bidi="ar-EG"/>
        </w:rPr>
      </w:pPr>
      <w:r w:rsidRPr="00BD4AAB">
        <w:rPr>
          <w:rFonts w:asciiTheme="minorBidi" w:eastAsia="Calibri" w:hAnsiTheme="minorBidi" w:cstheme="minorBidi"/>
          <w:rtl/>
        </w:rPr>
        <w:t>ت</w:t>
      </w:r>
      <w:r w:rsidR="00325BEA" w:rsidRPr="00BD4AAB">
        <w:rPr>
          <w:rFonts w:asciiTheme="minorBidi" w:eastAsia="Calibri" w:hAnsiTheme="minorBidi" w:cstheme="minorBidi"/>
          <w:rtl/>
        </w:rPr>
        <w:t>ظهر</w:t>
      </w:r>
      <w:r w:rsidRPr="00BD4AAB">
        <w:rPr>
          <w:rFonts w:asciiTheme="minorBidi" w:eastAsia="Calibri" w:hAnsiTheme="minorBidi" w:cstheme="minorBidi"/>
          <w:rtl/>
        </w:rPr>
        <w:t xml:space="preserve"> الأهمية العلمية لهذه الدراسة في توسيع الفهم الأكاديمي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وعلاقتها ب</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مما يثري الأدبيات العلمية في هذا المجال </w:t>
      </w:r>
      <w:r w:rsidRPr="00BD4AAB">
        <w:rPr>
          <w:rFonts w:asciiTheme="minorBidi" w:eastAsia="Calibri" w:hAnsiTheme="minorBidi" w:cstheme="minorBidi"/>
          <w:rtl/>
          <w:lang w:bidi="ar-EG"/>
        </w:rPr>
        <w:t>كما</w:t>
      </w:r>
      <w:r w:rsidRPr="00BD4AAB">
        <w:rPr>
          <w:rFonts w:asciiTheme="minorBidi" w:eastAsia="Calibri" w:hAnsiTheme="minorBidi" w:cstheme="minorBidi"/>
          <w:lang w:bidi="ar-EG"/>
        </w:rPr>
        <w:t xml:space="preserve"> </w:t>
      </w:r>
      <w:r w:rsidRPr="00BD4AAB">
        <w:rPr>
          <w:rFonts w:asciiTheme="minorBidi" w:eastAsia="Calibri" w:hAnsiTheme="minorBidi" w:cstheme="minorBidi"/>
          <w:rtl/>
        </w:rPr>
        <w:t>تقدم الدراسة نموذجا يربط بين هذين المفهومين، مما يعزز النظرية المتعلقة ب</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من خلال استكشاف تأثير استراتيجيات </w:t>
      </w:r>
      <w:r w:rsidR="00A72064" w:rsidRPr="00BD4AAB">
        <w:rPr>
          <w:rFonts w:asciiTheme="minorBidi" w:eastAsia="Calibri" w:hAnsiTheme="minorBidi" w:cstheme="minorBidi"/>
          <w:rtl/>
        </w:rPr>
        <w:t>الإدارة</w:t>
      </w:r>
      <w:r w:rsidRPr="00BD4AAB">
        <w:rPr>
          <w:rFonts w:asciiTheme="minorBidi" w:eastAsia="Calibri" w:hAnsiTheme="minorBidi" w:cstheme="minorBidi"/>
          <w:lang w:bidi="ar-EG"/>
        </w:rPr>
        <w:t xml:space="preserve">. </w:t>
      </w:r>
    </w:p>
    <w:p w14:paraId="1F7BBCB6" w14:textId="2BE70303" w:rsidR="00B827B0" w:rsidRPr="00BD4AAB" w:rsidRDefault="00F524D6" w:rsidP="00FB0275">
      <w:pPr>
        <w:pStyle w:val="ListParagraph"/>
        <w:bidi/>
        <w:spacing w:after="0" w:line="360" w:lineRule="auto"/>
        <w:ind w:left="0" w:firstLine="567"/>
        <w:jc w:val="both"/>
        <w:rPr>
          <w:rFonts w:asciiTheme="minorBidi" w:eastAsia="Calibri" w:hAnsiTheme="minorBidi" w:cstheme="minorBidi"/>
        </w:rPr>
      </w:pPr>
      <w:r w:rsidRPr="00BD4AAB">
        <w:rPr>
          <w:rFonts w:asciiTheme="minorBidi" w:eastAsia="Calibri" w:hAnsiTheme="minorBidi" w:cstheme="minorBidi"/>
          <w:rtl/>
        </w:rPr>
        <w:t xml:space="preserve">كما تفتح الدراسة المجال لاستكشاف متغيرات جديدة، مثل تحليل الأعمال كمتغير وسيط، مما يتيح رؤى جديدة حول تعزيز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w:t>
      </w:r>
      <w:r w:rsidRPr="00BD4AAB">
        <w:rPr>
          <w:rFonts w:asciiTheme="minorBidi" w:eastAsia="Calibri" w:hAnsiTheme="minorBidi" w:cstheme="minorBidi"/>
          <w:lang w:bidi="ar-EG"/>
        </w:rPr>
        <w:t xml:space="preserve">. </w:t>
      </w:r>
      <w:r w:rsidRPr="00BD4AAB">
        <w:rPr>
          <w:rFonts w:asciiTheme="minorBidi" w:eastAsia="Calibri" w:hAnsiTheme="minorBidi" w:cstheme="minorBidi"/>
          <w:rtl/>
        </w:rPr>
        <w:t>وتوفر النتائج أساسًا علميًا لدعم صانعي القرار والباحثين في وضع استراتيجيات فعالة لتحسين الأداء التنظيمي في القطاع العام</w:t>
      </w:r>
      <w:r w:rsidR="00325BEA" w:rsidRPr="00BD4AAB">
        <w:rPr>
          <w:rFonts w:asciiTheme="minorBidi" w:eastAsia="Calibri" w:hAnsiTheme="minorBidi" w:cstheme="minorBidi"/>
          <w:rtl/>
        </w:rPr>
        <w:t xml:space="preserve"> </w:t>
      </w:r>
      <w:r w:rsidRPr="00BD4AAB">
        <w:rPr>
          <w:rFonts w:asciiTheme="minorBidi" w:eastAsia="Calibri" w:hAnsiTheme="minorBidi" w:cstheme="minorBidi"/>
          <w:rtl/>
        </w:rPr>
        <w:t>مع</w:t>
      </w:r>
      <w:r w:rsidRPr="00BD4AAB">
        <w:rPr>
          <w:rFonts w:asciiTheme="minorBidi" w:eastAsia="Calibri" w:hAnsiTheme="minorBidi" w:cstheme="minorBidi"/>
          <w:lang w:bidi="ar-EG"/>
        </w:rPr>
        <w:t xml:space="preserve"> </w:t>
      </w:r>
      <w:r w:rsidRPr="00BD4AAB">
        <w:rPr>
          <w:rFonts w:asciiTheme="minorBidi" w:eastAsia="Calibri" w:hAnsiTheme="minorBidi" w:cstheme="minorBidi"/>
          <w:rtl/>
        </w:rPr>
        <w:t xml:space="preserve">تشجع الدراسة على إجراء دراسات مستقبلية في مجالات مشابهة لتعزيز الفهم حول العلاقة بين </w:t>
      </w:r>
      <w:r w:rsidR="00A72064" w:rsidRPr="00BD4AAB">
        <w:rPr>
          <w:rFonts w:asciiTheme="minorBidi" w:eastAsia="Calibri" w:hAnsiTheme="minorBidi" w:cstheme="minorBidi"/>
          <w:rtl/>
        </w:rPr>
        <w:t>الإدارة</w:t>
      </w:r>
      <w:r w:rsidRPr="00BD4AAB">
        <w:rPr>
          <w:rFonts w:asciiTheme="minorBidi" w:eastAsia="Calibri" w:hAnsiTheme="minorBidi" w:cstheme="minorBidi"/>
          <w:rtl/>
        </w:rPr>
        <w:t xml:space="preserve"> </w:t>
      </w:r>
      <w:r w:rsidR="00C951BA" w:rsidRPr="00BD4AAB">
        <w:rPr>
          <w:rFonts w:asciiTheme="minorBidi" w:eastAsia="Calibri" w:hAnsiTheme="minorBidi" w:cstheme="minorBidi"/>
          <w:rtl/>
        </w:rPr>
        <w:t>الإستراتيجية</w:t>
      </w:r>
      <w:r w:rsidRPr="00BD4AAB">
        <w:rPr>
          <w:rFonts w:asciiTheme="minorBidi" w:eastAsia="Calibri" w:hAnsiTheme="minorBidi" w:cstheme="minorBidi"/>
          <w:rtl/>
        </w:rPr>
        <w:t xml:space="preserve"> و</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في سياقات مختلفة</w:t>
      </w:r>
      <w:r w:rsidRPr="00BD4AAB">
        <w:rPr>
          <w:rFonts w:asciiTheme="minorBidi" w:eastAsia="Calibri" w:hAnsiTheme="minorBidi" w:cstheme="minorBidi"/>
          <w:lang w:bidi="ar-EG"/>
        </w:rPr>
        <w:t>.</w:t>
      </w:r>
    </w:p>
    <w:p w14:paraId="5DAD82D8" w14:textId="31874F6E" w:rsidR="00BD6025" w:rsidRPr="00BD4AAB" w:rsidRDefault="006F0ADD" w:rsidP="0069392D">
      <w:pPr>
        <w:pStyle w:val="ListParagraph"/>
        <w:numPr>
          <w:ilvl w:val="0"/>
          <w:numId w:val="22"/>
        </w:numPr>
        <w:tabs>
          <w:tab w:val="left" w:pos="180"/>
        </w:tabs>
        <w:bidi/>
        <w:spacing w:before="120" w:after="0" w:line="360" w:lineRule="auto"/>
        <w:ind w:left="0" w:firstLine="0"/>
        <w:jc w:val="both"/>
        <w:rPr>
          <w:rFonts w:asciiTheme="minorBidi" w:eastAsia="Times New Roman" w:hAnsiTheme="minorBidi" w:cstheme="minorBidi"/>
        </w:rPr>
      </w:pPr>
      <w:r w:rsidRPr="00BD4AAB">
        <w:rPr>
          <w:rFonts w:asciiTheme="minorBidi" w:eastAsia="Calibri" w:hAnsiTheme="minorBidi" w:cstheme="minorBidi"/>
          <w:b/>
          <w:bCs/>
          <w:u w:val="single"/>
          <w:rtl/>
          <w:lang w:bidi="ar-EG"/>
        </w:rPr>
        <w:t>ثانيا</w:t>
      </w:r>
      <w:r w:rsidR="0069392D" w:rsidRPr="00BD4AAB">
        <w:rPr>
          <w:rFonts w:asciiTheme="minorBidi" w:eastAsia="Calibri" w:hAnsiTheme="minorBidi" w:cstheme="minorBidi"/>
          <w:b/>
          <w:bCs/>
          <w:u w:val="single"/>
          <w:rtl/>
          <w:lang w:bidi="ar-EG"/>
        </w:rPr>
        <w:t>ً</w:t>
      </w:r>
      <w:r w:rsidRPr="00BD4AAB">
        <w:rPr>
          <w:rFonts w:asciiTheme="minorBidi" w:eastAsia="Calibri" w:hAnsiTheme="minorBidi" w:cstheme="minorBidi"/>
          <w:b/>
          <w:bCs/>
          <w:u w:val="single"/>
          <w:rtl/>
          <w:lang w:bidi="ar-EG"/>
        </w:rPr>
        <w:t>:</w:t>
      </w:r>
      <w:r w:rsidR="00BD6025" w:rsidRPr="00BD4AAB">
        <w:rPr>
          <w:rFonts w:asciiTheme="minorBidi" w:eastAsia="Times New Roman" w:hAnsiTheme="minorBidi" w:cstheme="minorBidi"/>
          <w:rtl/>
        </w:rPr>
        <w:t xml:space="preserve"> </w:t>
      </w:r>
      <w:r w:rsidR="00BD6025" w:rsidRPr="00BD4AAB">
        <w:rPr>
          <w:rFonts w:asciiTheme="minorBidi" w:eastAsia="Times New Roman" w:hAnsiTheme="minorBidi" w:cstheme="minorBidi"/>
          <w:b/>
          <w:bCs/>
          <w:rtl/>
        </w:rPr>
        <w:t xml:space="preserve">من الناحية </w:t>
      </w:r>
      <w:r w:rsidR="00325BEA" w:rsidRPr="00BD4AAB">
        <w:rPr>
          <w:rFonts w:asciiTheme="minorBidi" w:eastAsia="Times New Roman" w:hAnsiTheme="minorBidi" w:cstheme="minorBidi"/>
          <w:b/>
          <w:bCs/>
          <w:rtl/>
        </w:rPr>
        <w:t>العملية</w:t>
      </w:r>
      <w:r w:rsidR="00BD6025" w:rsidRPr="00BD4AAB">
        <w:rPr>
          <w:rFonts w:asciiTheme="minorBidi" w:eastAsia="Times New Roman" w:hAnsiTheme="minorBidi" w:cstheme="minorBidi"/>
          <w:rtl/>
        </w:rPr>
        <w:t xml:space="preserve"> </w:t>
      </w:r>
    </w:p>
    <w:p w14:paraId="1B2848E8" w14:textId="7F905738" w:rsidR="00B827B0" w:rsidRPr="00BD4AAB" w:rsidRDefault="00604ED3" w:rsidP="00FB0275">
      <w:pPr>
        <w:bidi/>
        <w:spacing w:after="0" w:line="360" w:lineRule="auto"/>
        <w:ind w:firstLine="567"/>
        <w:jc w:val="both"/>
        <w:rPr>
          <w:rFonts w:asciiTheme="minorBidi" w:eastAsia="Times New Roman" w:hAnsiTheme="minorBidi" w:cstheme="minorBidi"/>
          <w:rtl/>
        </w:rPr>
      </w:pPr>
      <w:r w:rsidRPr="00BD4AAB">
        <w:rPr>
          <w:rFonts w:asciiTheme="minorBidi" w:eastAsia="Calibri" w:hAnsiTheme="minorBidi" w:cstheme="minorBidi"/>
          <w:rtl/>
          <w:lang w:val="fr-FR" w:bidi="ar-EG"/>
        </w:rPr>
        <w:t>يمكن أن</w:t>
      </w:r>
      <w:r w:rsidR="001156C0" w:rsidRPr="00BD4AAB">
        <w:rPr>
          <w:rFonts w:asciiTheme="minorBidi" w:eastAsia="Calibri" w:hAnsiTheme="minorBidi" w:cstheme="minorBidi"/>
          <w:rtl/>
          <w:lang w:val="fr-FR" w:bidi="ar-EG"/>
        </w:rPr>
        <w:t xml:space="preserve"> تساعد نتائج</w:t>
      </w:r>
      <w:r w:rsidR="006835DA" w:rsidRPr="00BD4AAB">
        <w:rPr>
          <w:rFonts w:asciiTheme="minorBidi" w:eastAsia="Calibri" w:hAnsiTheme="minorBidi" w:cstheme="minorBidi"/>
          <w:rtl/>
          <w:lang w:val="fr-FR" w:bidi="ar-EG"/>
        </w:rPr>
        <w:t xml:space="preserve"> </w:t>
      </w:r>
      <w:r w:rsidR="00962F8E" w:rsidRPr="00BD4AAB">
        <w:rPr>
          <w:rFonts w:asciiTheme="minorBidi" w:eastAsia="Calibri" w:hAnsiTheme="minorBidi" w:cstheme="minorBidi"/>
          <w:rtl/>
          <w:lang w:val="fr-FR" w:bidi="ar-EG"/>
        </w:rPr>
        <w:t>هذه</w:t>
      </w:r>
      <w:r w:rsidR="006835DA" w:rsidRPr="00BD4AAB">
        <w:rPr>
          <w:rFonts w:asciiTheme="minorBidi" w:eastAsia="Calibri" w:hAnsiTheme="minorBidi" w:cstheme="minorBidi"/>
          <w:rtl/>
          <w:lang w:val="fr-FR" w:bidi="ar-EG"/>
        </w:rPr>
        <w:t xml:space="preserve"> الدراسة</w:t>
      </w:r>
      <w:r w:rsidR="001156C0" w:rsidRPr="00BD4AAB">
        <w:rPr>
          <w:rFonts w:asciiTheme="minorBidi" w:eastAsia="Calibri" w:hAnsiTheme="minorBidi" w:cstheme="minorBidi"/>
          <w:rtl/>
          <w:lang w:val="fr-FR" w:bidi="ar-EG"/>
        </w:rPr>
        <w:t xml:space="preserve"> </w:t>
      </w:r>
      <w:r w:rsidR="00F524D6" w:rsidRPr="00BD4AAB">
        <w:rPr>
          <w:rFonts w:asciiTheme="minorBidi" w:eastAsia="Calibri" w:hAnsiTheme="minorBidi" w:cstheme="minorBidi"/>
          <w:rtl/>
          <w:lang w:val="fr-FR"/>
        </w:rPr>
        <w:t xml:space="preserve">من خلال توضيح الأثر المتوقع من تطبيق إستراتيجيات </w:t>
      </w:r>
      <w:r w:rsidR="00A72064" w:rsidRPr="00BD4AAB">
        <w:rPr>
          <w:rFonts w:asciiTheme="minorBidi" w:eastAsia="Calibri" w:hAnsiTheme="minorBidi" w:cstheme="minorBidi"/>
          <w:rtl/>
          <w:lang w:val="fr-FR"/>
        </w:rPr>
        <w:t>الإدارة</w:t>
      </w:r>
      <w:r w:rsidR="00F524D6" w:rsidRPr="00BD4AAB">
        <w:rPr>
          <w:rFonts w:asciiTheme="minorBidi" w:eastAsia="Calibri" w:hAnsiTheme="minorBidi" w:cstheme="minorBidi"/>
          <w:rtl/>
          <w:lang w:val="fr-FR"/>
        </w:rPr>
        <w:t xml:space="preserve"> على </w:t>
      </w:r>
      <w:r w:rsidR="00A72064" w:rsidRPr="00BD4AAB">
        <w:rPr>
          <w:rFonts w:asciiTheme="minorBidi" w:eastAsia="Calibri" w:hAnsiTheme="minorBidi" w:cstheme="minorBidi"/>
          <w:rtl/>
          <w:lang w:val="fr-FR"/>
        </w:rPr>
        <w:t>ال</w:t>
      </w:r>
      <w:r w:rsidR="007B7B1F" w:rsidRPr="00BD4AAB">
        <w:rPr>
          <w:rFonts w:asciiTheme="minorBidi" w:eastAsia="Calibri" w:hAnsiTheme="minorBidi" w:cstheme="minorBidi"/>
          <w:rtl/>
          <w:lang w:val="fr-FR"/>
        </w:rPr>
        <w:t>إبتكار</w:t>
      </w:r>
      <w:r w:rsidR="00F524D6" w:rsidRPr="00BD4AAB">
        <w:rPr>
          <w:rFonts w:asciiTheme="minorBidi" w:eastAsia="Calibri" w:hAnsiTheme="minorBidi" w:cstheme="minorBidi"/>
          <w:rtl/>
          <w:lang w:val="fr-FR"/>
        </w:rPr>
        <w:t xml:space="preserve"> التنظيمي في وزارة </w:t>
      </w:r>
      <w:r w:rsidR="00FB0275" w:rsidRPr="00BD4AAB">
        <w:rPr>
          <w:rFonts w:asciiTheme="minorBidi" w:eastAsia="Calibri" w:hAnsiTheme="minorBidi" w:cstheme="minorBidi"/>
          <w:rtl/>
          <w:lang w:val="fr-FR"/>
        </w:rPr>
        <w:t>الإسكان</w:t>
      </w:r>
      <w:r w:rsidR="00F524D6" w:rsidRPr="00BD4AAB">
        <w:rPr>
          <w:rFonts w:asciiTheme="minorBidi" w:eastAsia="Calibri" w:hAnsiTheme="minorBidi" w:cstheme="minorBidi"/>
          <w:rtl/>
          <w:lang w:val="fr-FR"/>
        </w:rPr>
        <w:t xml:space="preserve"> السعودية، من خلال تحليل النتائج، يمكن أن تقدم الدراسة توصيات استراتيجية قابلة للتطبيق تساعد الوزارة في تحسين أدائها التنظيمي وتعزيز قدرتها على </w:t>
      </w:r>
      <w:r w:rsidR="00A72064" w:rsidRPr="00BD4AAB">
        <w:rPr>
          <w:rFonts w:asciiTheme="minorBidi" w:eastAsia="Calibri" w:hAnsiTheme="minorBidi" w:cstheme="minorBidi"/>
          <w:rtl/>
          <w:lang w:val="fr-FR"/>
        </w:rPr>
        <w:t>ال</w:t>
      </w:r>
      <w:r w:rsidR="007B7B1F" w:rsidRPr="00BD4AAB">
        <w:rPr>
          <w:rFonts w:asciiTheme="minorBidi" w:eastAsia="Calibri" w:hAnsiTheme="minorBidi" w:cstheme="minorBidi"/>
          <w:rtl/>
          <w:lang w:val="fr-FR"/>
        </w:rPr>
        <w:t>إبتكار</w:t>
      </w:r>
      <w:r w:rsidR="00F524D6" w:rsidRPr="00BD4AAB">
        <w:rPr>
          <w:rFonts w:asciiTheme="minorBidi" w:eastAsia="Calibri" w:hAnsiTheme="minorBidi" w:cstheme="minorBidi"/>
          <w:rtl/>
          <w:lang w:val="fr-FR"/>
        </w:rPr>
        <w:t xml:space="preserve">، كما تسهم في تطوير استراتيجيات فعالة تعتمد على التحليل البيئي والتقييم والرقابة، مما يؤدي إلى تحسين جودة الخدمات المقدمة للمواطنين، وعلاوة على ذلك، ستوفر الدراسة إطار عمل يمكن الاستفادة منه في تدريب العاملين على أهمية </w:t>
      </w:r>
      <w:r w:rsidR="00A72064" w:rsidRPr="00BD4AAB">
        <w:rPr>
          <w:rFonts w:asciiTheme="minorBidi" w:eastAsia="Calibri" w:hAnsiTheme="minorBidi" w:cstheme="minorBidi"/>
          <w:rtl/>
          <w:lang w:val="fr-FR"/>
        </w:rPr>
        <w:t>الإدارة</w:t>
      </w:r>
      <w:r w:rsidR="00F524D6" w:rsidRPr="00BD4AAB">
        <w:rPr>
          <w:rFonts w:asciiTheme="minorBidi" w:eastAsia="Calibri" w:hAnsiTheme="minorBidi" w:cstheme="minorBidi"/>
          <w:rtl/>
          <w:lang w:val="fr-FR"/>
        </w:rPr>
        <w:t xml:space="preserve"> </w:t>
      </w:r>
      <w:r w:rsidR="00C951BA" w:rsidRPr="00BD4AAB">
        <w:rPr>
          <w:rFonts w:asciiTheme="minorBidi" w:eastAsia="Calibri" w:hAnsiTheme="minorBidi" w:cstheme="minorBidi"/>
          <w:rtl/>
          <w:lang w:val="fr-FR"/>
        </w:rPr>
        <w:t>الإستراتيجية</w:t>
      </w:r>
      <w:r w:rsidR="00F524D6" w:rsidRPr="00BD4AAB">
        <w:rPr>
          <w:rFonts w:asciiTheme="minorBidi" w:eastAsia="Calibri" w:hAnsiTheme="minorBidi" w:cstheme="minorBidi"/>
          <w:rtl/>
          <w:lang w:val="fr-FR"/>
        </w:rPr>
        <w:t xml:space="preserve"> وكيفية دمجها في عمليات </w:t>
      </w:r>
      <w:r w:rsidR="00A72064" w:rsidRPr="00BD4AAB">
        <w:rPr>
          <w:rFonts w:asciiTheme="minorBidi" w:eastAsia="Calibri" w:hAnsiTheme="minorBidi" w:cstheme="minorBidi"/>
          <w:rtl/>
          <w:lang w:val="fr-FR"/>
        </w:rPr>
        <w:t>ال</w:t>
      </w:r>
      <w:r w:rsidR="007B7B1F" w:rsidRPr="00BD4AAB">
        <w:rPr>
          <w:rFonts w:asciiTheme="minorBidi" w:eastAsia="Calibri" w:hAnsiTheme="minorBidi" w:cstheme="minorBidi"/>
          <w:rtl/>
          <w:lang w:val="fr-FR"/>
        </w:rPr>
        <w:t>إبتكار</w:t>
      </w:r>
      <w:r w:rsidR="00F524D6" w:rsidRPr="00BD4AAB">
        <w:rPr>
          <w:rFonts w:asciiTheme="minorBidi" w:eastAsia="Calibri" w:hAnsiTheme="minorBidi" w:cstheme="minorBidi"/>
          <w:rtl/>
          <w:lang w:val="fr-FR"/>
        </w:rPr>
        <w:t xml:space="preserve">، كما تساعد في تعزيز ثقافة </w:t>
      </w:r>
      <w:r w:rsidR="00A72064" w:rsidRPr="00BD4AAB">
        <w:rPr>
          <w:rFonts w:asciiTheme="minorBidi" w:eastAsia="Calibri" w:hAnsiTheme="minorBidi" w:cstheme="minorBidi"/>
          <w:rtl/>
          <w:lang w:val="fr-FR"/>
        </w:rPr>
        <w:t>ال</w:t>
      </w:r>
      <w:r w:rsidR="007B7B1F" w:rsidRPr="00BD4AAB">
        <w:rPr>
          <w:rFonts w:asciiTheme="minorBidi" w:eastAsia="Calibri" w:hAnsiTheme="minorBidi" w:cstheme="minorBidi"/>
          <w:rtl/>
          <w:lang w:val="fr-FR"/>
        </w:rPr>
        <w:t>إبتكار</w:t>
      </w:r>
      <w:r w:rsidR="00F524D6" w:rsidRPr="00BD4AAB">
        <w:rPr>
          <w:rFonts w:asciiTheme="minorBidi" w:eastAsia="Calibri" w:hAnsiTheme="minorBidi" w:cstheme="minorBidi"/>
          <w:rtl/>
          <w:lang w:val="fr-FR"/>
        </w:rPr>
        <w:t xml:space="preserve"> داخل الوزارة من خلال توعية الموظفين بأهمية التفاعل بين </w:t>
      </w:r>
      <w:r w:rsidR="00A72064" w:rsidRPr="00BD4AAB">
        <w:rPr>
          <w:rFonts w:asciiTheme="minorBidi" w:eastAsia="Calibri" w:hAnsiTheme="minorBidi" w:cstheme="minorBidi"/>
          <w:rtl/>
          <w:lang w:val="fr-FR"/>
        </w:rPr>
        <w:t>الإدارة</w:t>
      </w:r>
      <w:r w:rsidR="00F524D6" w:rsidRPr="00BD4AAB">
        <w:rPr>
          <w:rFonts w:asciiTheme="minorBidi" w:eastAsia="Calibri" w:hAnsiTheme="minorBidi" w:cstheme="minorBidi"/>
          <w:rtl/>
          <w:lang w:val="fr-FR"/>
        </w:rPr>
        <w:t xml:space="preserve"> </w:t>
      </w:r>
      <w:r w:rsidR="00C951BA" w:rsidRPr="00BD4AAB">
        <w:rPr>
          <w:rFonts w:asciiTheme="minorBidi" w:eastAsia="Calibri" w:hAnsiTheme="minorBidi" w:cstheme="minorBidi"/>
          <w:rtl/>
          <w:lang w:val="fr-FR"/>
        </w:rPr>
        <w:t>الإستراتيجية</w:t>
      </w:r>
      <w:r w:rsidR="00F524D6" w:rsidRPr="00BD4AAB">
        <w:rPr>
          <w:rFonts w:asciiTheme="minorBidi" w:eastAsia="Calibri" w:hAnsiTheme="minorBidi" w:cstheme="minorBidi"/>
          <w:rtl/>
          <w:lang w:val="fr-FR"/>
        </w:rPr>
        <w:t xml:space="preserve"> وتحليل الأعمال، كما يمكن أن تسهم النتائج في تطوير سياسات جديدة تعزز من فعالية </w:t>
      </w:r>
      <w:r w:rsidR="00A72064" w:rsidRPr="00BD4AAB">
        <w:rPr>
          <w:rFonts w:asciiTheme="minorBidi" w:eastAsia="Calibri" w:hAnsiTheme="minorBidi" w:cstheme="minorBidi"/>
          <w:rtl/>
          <w:lang w:val="fr-FR"/>
        </w:rPr>
        <w:t>ال</w:t>
      </w:r>
      <w:r w:rsidR="007B7B1F" w:rsidRPr="00BD4AAB">
        <w:rPr>
          <w:rFonts w:asciiTheme="minorBidi" w:eastAsia="Calibri" w:hAnsiTheme="minorBidi" w:cstheme="minorBidi"/>
          <w:rtl/>
          <w:lang w:val="fr-FR"/>
        </w:rPr>
        <w:t>إبتكار</w:t>
      </w:r>
      <w:r w:rsidR="00F524D6" w:rsidRPr="00BD4AAB">
        <w:rPr>
          <w:rFonts w:asciiTheme="minorBidi" w:eastAsia="Calibri" w:hAnsiTheme="minorBidi" w:cstheme="minorBidi"/>
          <w:rtl/>
          <w:lang w:val="fr-FR"/>
        </w:rPr>
        <w:t xml:space="preserve"> وتحقق أهداف رؤية المملكة العربية السعودية 2030، مما يعزز من مكانة الوزارة كجهة رائدة في تقديم الخدمات الحكومية بكفاءة وفاعلية</w:t>
      </w:r>
      <w:r w:rsidR="00F524D6" w:rsidRPr="00BD4AAB">
        <w:rPr>
          <w:rFonts w:asciiTheme="minorBidi" w:eastAsia="Calibri" w:hAnsiTheme="minorBidi" w:cstheme="minorBidi"/>
          <w:lang w:bidi="ar-EG"/>
        </w:rPr>
        <w:t>.</w:t>
      </w:r>
    </w:p>
    <w:p w14:paraId="7234BEA3" w14:textId="77777777" w:rsidR="00FB0275" w:rsidRPr="00BD4AAB" w:rsidRDefault="00FB0275" w:rsidP="00FB0275">
      <w:pPr>
        <w:bidi/>
        <w:spacing w:after="0" w:line="360" w:lineRule="auto"/>
        <w:ind w:firstLine="567"/>
        <w:jc w:val="both"/>
        <w:rPr>
          <w:rFonts w:asciiTheme="minorBidi" w:eastAsia="Times New Roman" w:hAnsiTheme="minorBidi" w:cstheme="minorBidi"/>
          <w:rtl/>
        </w:rPr>
      </w:pPr>
    </w:p>
    <w:p w14:paraId="121B3E04" w14:textId="3DCB236C" w:rsidR="00203AF6" w:rsidRPr="00BD4AAB" w:rsidRDefault="00203AF6" w:rsidP="005B0F46">
      <w:pPr>
        <w:pStyle w:val="ListParagraph"/>
        <w:numPr>
          <w:ilvl w:val="0"/>
          <w:numId w:val="19"/>
        </w:numPr>
        <w:bidi/>
        <w:ind w:left="0" w:hanging="357"/>
        <w:rPr>
          <w:rFonts w:asciiTheme="minorBidi" w:eastAsia="Calibri" w:hAnsiTheme="minorBidi" w:cstheme="minorBidi"/>
          <w:b/>
          <w:bCs/>
          <w:sz w:val="28"/>
          <w:szCs w:val="28"/>
          <w:u w:val="single"/>
          <w:rtl/>
        </w:rPr>
      </w:pPr>
      <w:bookmarkStart w:id="25" w:name="_Toc158512223"/>
      <w:bookmarkStart w:id="26" w:name="_Toc158512253"/>
      <w:bookmarkStart w:id="27" w:name="_Toc158522440"/>
      <w:r w:rsidRPr="00BD4AAB">
        <w:rPr>
          <w:rFonts w:asciiTheme="minorBidi" w:eastAsia="Calibri" w:hAnsiTheme="minorBidi" w:cstheme="minorBidi"/>
          <w:b/>
          <w:bCs/>
          <w:sz w:val="28"/>
          <w:szCs w:val="28"/>
          <w:u w:val="single"/>
          <w:rtl/>
        </w:rPr>
        <w:t>أهداف الدراسة</w:t>
      </w:r>
      <w:bookmarkEnd w:id="25"/>
      <w:bookmarkEnd w:id="26"/>
      <w:bookmarkEnd w:id="27"/>
      <w:r w:rsidRPr="00BD4AAB">
        <w:rPr>
          <w:rFonts w:asciiTheme="minorBidi" w:eastAsia="Calibri" w:hAnsiTheme="minorBidi" w:cstheme="minorBidi"/>
          <w:b/>
          <w:bCs/>
          <w:sz w:val="28"/>
          <w:szCs w:val="28"/>
          <w:u w:val="single"/>
          <w:rtl/>
        </w:rPr>
        <w:t xml:space="preserve"> </w:t>
      </w:r>
    </w:p>
    <w:p w14:paraId="2F0D47F0" w14:textId="6E212941" w:rsidR="00F524D6" w:rsidRPr="00BD4AAB" w:rsidRDefault="00F524D6" w:rsidP="00FB0275">
      <w:pPr>
        <w:pStyle w:val="ListParagraph"/>
        <w:bidi/>
        <w:spacing w:after="120" w:line="360" w:lineRule="auto"/>
        <w:ind w:left="0"/>
        <w:jc w:val="both"/>
        <w:rPr>
          <w:rFonts w:asciiTheme="minorBidi" w:eastAsia="Calibri" w:hAnsiTheme="minorBidi" w:cstheme="minorBidi"/>
          <w:rtl/>
        </w:rPr>
      </w:pPr>
      <w:r w:rsidRPr="00BD4AAB">
        <w:rPr>
          <w:rFonts w:asciiTheme="minorBidi" w:eastAsia="Calibri" w:hAnsiTheme="minorBidi" w:cstheme="minorBidi"/>
          <w:rtl/>
        </w:rPr>
        <w:t xml:space="preserve">في ضوء تحديد مشكلة الدراسة وأهميتها فإن هدف الدراسة الجوهري يتمثل في تحديد </w:t>
      </w:r>
      <w:r w:rsidR="002714F9" w:rsidRPr="00BD4AAB">
        <w:rPr>
          <w:rFonts w:asciiTheme="minorBidi" w:eastAsia="Calibri" w:hAnsiTheme="minorBidi" w:cstheme="minorBidi"/>
          <w:rtl/>
        </w:rPr>
        <w:t xml:space="preserve">تأثير تطبيق إستراتيجيات </w:t>
      </w:r>
      <w:r w:rsidR="00A72064" w:rsidRPr="00BD4AAB">
        <w:rPr>
          <w:rFonts w:asciiTheme="minorBidi" w:eastAsia="Calibri" w:hAnsiTheme="minorBidi" w:cstheme="minorBidi"/>
          <w:rtl/>
        </w:rPr>
        <w:t>الإدارة</w:t>
      </w:r>
      <w:r w:rsidR="002714F9" w:rsidRPr="00BD4AAB">
        <w:rPr>
          <w:rFonts w:asciiTheme="minorBidi" w:eastAsia="Calibri" w:hAnsiTheme="minorBidi" w:cstheme="minorBidi"/>
          <w:rtl/>
        </w:rPr>
        <w:t xml:space="preserve"> </w:t>
      </w:r>
      <w:r w:rsidRPr="00BD4AAB">
        <w:rPr>
          <w:rFonts w:asciiTheme="minorBidi" w:eastAsia="Calibri" w:hAnsiTheme="minorBidi" w:cstheme="minorBidi"/>
          <w:rtl/>
        </w:rPr>
        <w:t xml:space="preserve">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Pr="00BD4AAB">
        <w:rPr>
          <w:rFonts w:asciiTheme="minorBidi" w:eastAsia="Calibri" w:hAnsiTheme="minorBidi" w:cstheme="minorBidi"/>
          <w:rtl/>
        </w:rPr>
        <w:t xml:space="preserve"> التنظيمي في وزارة </w:t>
      </w:r>
      <w:r w:rsidR="00FB0275" w:rsidRPr="00BD4AAB">
        <w:rPr>
          <w:rFonts w:asciiTheme="minorBidi" w:eastAsia="Calibri" w:hAnsiTheme="minorBidi" w:cstheme="minorBidi"/>
          <w:rtl/>
        </w:rPr>
        <w:t>الإسكان</w:t>
      </w:r>
      <w:r w:rsidRPr="00BD4AAB">
        <w:rPr>
          <w:rFonts w:asciiTheme="minorBidi" w:eastAsia="Calibri" w:hAnsiTheme="minorBidi" w:cstheme="minorBidi"/>
          <w:rtl/>
        </w:rPr>
        <w:t xml:space="preserve"> السعودية مع وجود تحليل الاعمال كمتغير وسيط، وفي ضوء هذا الهدف فإن الدراسة تهدف إلى تحقيق مجموعة من الأهداف الفرعية والتي تتمثل في</w:t>
      </w:r>
      <w:r w:rsidR="00FB0275" w:rsidRPr="00BD4AAB">
        <w:rPr>
          <w:rFonts w:asciiTheme="minorBidi" w:eastAsia="Calibri" w:hAnsiTheme="minorBidi" w:cstheme="minorBidi"/>
          <w:rtl/>
        </w:rPr>
        <w:t xml:space="preserve"> قياس تأثير تطبيق إستراتيجيات الإدارة بأبعادها، على</w:t>
      </w:r>
      <w:r w:rsidRPr="00BD4AAB">
        <w:rPr>
          <w:rFonts w:asciiTheme="minorBidi" w:eastAsia="Calibri" w:hAnsiTheme="minorBidi" w:cstheme="minorBidi"/>
          <w:rtl/>
        </w:rPr>
        <w:t xml:space="preserve"> الآتي: </w:t>
      </w:r>
    </w:p>
    <w:p w14:paraId="166B1D5A" w14:textId="5947463A" w:rsidR="00F524D6" w:rsidRPr="00BD4AAB" w:rsidRDefault="00A72064" w:rsidP="00962F8E">
      <w:pPr>
        <w:pStyle w:val="ListParagraph"/>
        <w:numPr>
          <w:ilvl w:val="0"/>
          <w:numId w:val="25"/>
        </w:numPr>
        <w:bidi/>
        <w:spacing w:after="120" w:line="360" w:lineRule="auto"/>
        <w:ind w:left="270" w:firstLine="90"/>
        <w:jc w:val="both"/>
        <w:rPr>
          <w:rFonts w:asciiTheme="minorBidi" w:eastAsia="Calibri" w:hAnsiTheme="minorBidi" w:cstheme="minorBidi"/>
        </w:rPr>
      </w:pPr>
      <w:r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F524D6" w:rsidRPr="00BD4AAB">
        <w:rPr>
          <w:rFonts w:asciiTheme="minorBidi" w:eastAsia="Calibri" w:hAnsiTheme="minorBidi" w:cstheme="minorBidi"/>
          <w:rtl/>
        </w:rPr>
        <w:t xml:space="preserve"> </w:t>
      </w:r>
      <w:r w:rsidR="007B7B1F" w:rsidRPr="00BD4AAB">
        <w:rPr>
          <w:rFonts w:asciiTheme="minorBidi" w:eastAsia="Calibri" w:hAnsiTheme="minorBidi" w:cstheme="minorBidi"/>
          <w:b/>
          <w:bCs/>
          <w:rtl/>
        </w:rPr>
        <w:t>الإداري</w:t>
      </w:r>
      <w:r w:rsidR="00F524D6" w:rsidRPr="00BD4AAB">
        <w:rPr>
          <w:rFonts w:asciiTheme="minorBidi" w:eastAsia="Calibri" w:hAnsiTheme="minorBidi" w:cstheme="minorBidi"/>
          <w:rtl/>
        </w:rPr>
        <w:t>.</w:t>
      </w:r>
    </w:p>
    <w:p w14:paraId="19411F9F" w14:textId="15FD7600" w:rsidR="00F524D6" w:rsidRPr="00BD4AAB" w:rsidRDefault="00A72064" w:rsidP="00962F8E">
      <w:pPr>
        <w:pStyle w:val="ListParagraph"/>
        <w:numPr>
          <w:ilvl w:val="0"/>
          <w:numId w:val="25"/>
        </w:numPr>
        <w:bidi/>
        <w:spacing w:after="120" w:line="360" w:lineRule="auto"/>
        <w:ind w:left="270" w:firstLine="90"/>
        <w:jc w:val="both"/>
        <w:rPr>
          <w:rFonts w:asciiTheme="minorBidi" w:eastAsia="Calibri" w:hAnsiTheme="minorBidi" w:cstheme="minorBidi"/>
        </w:rPr>
      </w:pPr>
      <w:r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F524D6" w:rsidRPr="00BD4AAB">
        <w:rPr>
          <w:rFonts w:asciiTheme="minorBidi" w:eastAsia="Calibri" w:hAnsiTheme="minorBidi" w:cstheme="minorBidi"/>
          <w:rtl/>
        </w:rPr>
        <w:t xml:space="preserve"> </w:t>
      </w:r>
      <w:r w:rsidR="00F524D6" w:rsidRPr="00BD4AAB">
        <w:rPr>
          <w:rFonts w:asciiTheme="minorBidi" w:eastAsia="Calibri" w:hAnsiTheme="minorBidi" w:cstheme="minorBidi"/>
          <w:b/>
          <w:bCs/>
          <w:rtl/>
        </w:rPr>
        <w:t>التكنولوجي</w:t>
      </w:r>
      <w:r w:rsidR="00F524D6" w:rsidRPr="00BD4AAB">
        <w:rPr>
          <w:rFonts w:asciiTheme="minorBidi" w:eastAsia="Calibri" w:hAnsiTheme="minorBidi" w:cstheme="minorBidi"/>
          <w:rtl/>
        </w:rPr>
        <w:t>.</w:t>
      </w:r>
    </w:p>
    <w:p w14:paraId="77B29D6D" w14:textId="41A40D84" w:rsidR="00F524D6" w:rsidRPr="00BD4AAB" w:rsidRDefault="007B7B1F" w:rsidP="00962F8E">
      <w:pPr>
        <w:pStyle w:val="ListParagraph"/>
        <w:numPr>
          <w:ilvl w:val="0"/>
          <w:numId w:val="25"/>
        </w:numPr>
        <w:bidi/>
        <w:spacing w:after="120" w:line="360" w:lineRule="auto"/>
        <w:ind w:left="270" w:firstLine="90"/>
        <w:jc w:val="both"/>
        <w:rPr>
          <w:rFonts w:asciiTheme="minorBidi" w:eastAsia="Calibri" w:hAnsiTheme="minorBidi" w:cstheme="minorBidi"/>
        </w:rPr>
      </w:pPr>
      <w:r w:rsidRPr="00BD4AAB">
        <w:rPr>
          <w:rFonts w:asciiTheme="minorBidi" w:eastAsia="Calibri" w:hAnsiTheme="minorBidi" w:cstheme="minorBidi"/>
          <w:rtl/>
        </w:rPr>
        <w:t>إبتكار</w:t>
      </w:r>
      <w:r w:rsidR="00F524D6" w:rsidRPr="00BD4AAB">
        <w:rPr>
          <w:rFonts w:asciiTheme="minorBidi" w:eastAsia="Calibri" w:hAnsiTheme="minorBidi" w:cstheme="minorBidi"/>
          <w:rtl/>
        </w:rPr>
        <w:t xml:space="preserve"> </w:t>
      </w:r>
      <w:r w:rsidR="00F524D6" w:rsidRPr="00BD4AAB">
        <w:rPr>
          <w:rFonts w:asciiTheme="minorBidi" w:eastAsia="Calibri" w:hAnsiTheme="minorBidi" w:cstheme="minorBidi"/>
          <w:b/>
          <w:bCs/>
          <w:rtl/>
        </w:rPr>
        <w:t>الخدمات</w:t>
      </w:r>
      <w:r w:rsidR="00F524D6" w:rsidRPr="00BD4AAB">
        <w:rPr>
          <w:rFonts w:asciiTheme="minorBidi" w:eastAsia="Calibri" w:hAnsiTheme="minorBidi" w:cstheme="minorBidi"/>
          <w:rtl/>
        </w:rPr>
        <w:t>.</w:t>
      </w:r>
    </w:p>
    <w:p w14:paraId="70173A64" w14:textId="1C1B4E03" w:rsidR="00EC75B4" w:rsidRPr="00BD4AAB" w:rsidRDefault="00F524D6" w:rsidP="00962F8E">
      <w:pPr>
        <w:pStyle w:val="ListParagraph"/>
        <w:numPr>
          <w:ilvl w:val="0"/>
          <w:numId w:val="25"/>
        </w:numPr>
        <w:bidi/>
        <w:spacing w:after="120" w:line="360" w:lineRule="auto"/>
        <w:ind w:left="270" w:firstLine="90"/>
        <w:jc w:val="both"/>
        <w:rPr>
          <w:rFonts w:asciiTheme="minorBidi" w:eastAsia="Calibri" w:hAnsiTheme="minorBidi" w:cstheme="minorBidi"/>
        </w:rPr>
      </w:pPr>
      <w:r w:rsidRPr="00BD4AAB">
        <w:rPr>
          <w:rFonts w:asciiTheme="minorBidi" w:eastAsia="Calibri" w:hAnsiTheme="minorBidi" w:cstheme="minorBidi"/>
          <w:b/>
          <w:bCs/>
          <w:rtl/>
        </w:rPr>
        <w:t>تطبيقات تحليل الأعمال</w:t>
      </w:r>
      <w:r w:rsidRPr="00BD4AAB">
        <w:rPr>
          <w:rFonts w:asciiTheme="minorBidi" w:eastAsia="Calibri" w:hAnsiTheme="minorBidi" w:cstheme="minorBidi"/>
          <w:rtl/>
        </w:rPr>
        <w:t>.</w:t>
      </w:r>
      <w:bookmarkStart w:id="28" w:name="_Toc158512225"/>
      <w:bookmarkStart w:id="29" w:name="_Toc158512255"/>
      <w:bookmarkStart w:id="30" w:name="_Toc158522442"/>
    </w:p>
    <w:p w14:paraId="50F6D9DD" w14:textId="77777777" w:rsidR="00717C09" w:rsidRPr="00BD4AAB" w:rsidRDefault="00717C09" w:rsidP="00485537">
      <w:pPr>
        <w:pStyle w:val="ListParagraph"/>
        <w:bidi/>
        <w:spacing w:after="120" w:line="360" w:lineRule="auto"/>
        <w:ind w:left="0"/>
        <w:jc w:val="both"/>
        <w:rPr>
          <w:rFonts w:asciiTheme="minorBidi" w:eastAsia="Calibri" w:hAnsiTheme="minorBidi" w:cstheme="minorBidi"/>
        </w:rPr>
      </w:pPr>
    </w:p>
    <w:p w14:paraId="5704BD07" w14:textId="308725A4" w:rsidR="007E57A7" w:rsidRPr="00BD4AAB" w:rsidRDefault="00CB0AE6" w:rsidP="005B0F46">
      <w:pPr>
        <w:pStyle w:val="ListParagraph"/>
        <w:numPr>
          <w:ilvl w:val="0"/>
          <w:numId w:val="19"/>
        </w:numPr>
        <w:bidi/>
        <w:ind w:left="0" w:hanging="357"/>
        <w:rPr>
          <w:rFonts w:asciiTheme="minorBidi" w:eastAsia="Calibri" w:hAnsiTheme="minorBidi" w:cstheme="minorBidi"/>
          <w:rtl/>
          <w:lang w:bidi="ar-EG"/>
        </w:rPr>
      </w:pPr>
      <w:r w:rsidRPr="00BD4AAB">
        <w:rPr>
          <w:rFonts w:asciiTheme="minorBidi" w:eastAsia="Calibri" w:hAnsiTheme="minorBidi" w:cstheme="minorBidi"/>
          <w:b/>
          <w:bCs/>
          <w:sz w:val="28"/>
          <w:szCs w:val="28"/>
          <w:u w:val="single"/>
          <w:rtl/>
        </w:rPr>
        <w:lastRenderedPageBreak/>
        <w:t xml:space="preserve">نموذج الدراسة </w:t>
      </w:r>
      <w:r w:rsidR="007E57A7" w:rsidRPr="00BD4AAB">
        <w:rPr>
          <w:rFonts w:asciiTheme="minorBidi" w:eastAsia="Calibri" w:hAnsiTheme="minorBidi" w:cstheme="minorBidi"/>
          <w:b/>
          <w:bCs/>
          <w:sz w:val="28"/>
          <w:szCs w:val="28"/>
          <w:u w:val="single"/>
          <w:rtl/>
        </w:rPr>
        <w:tab/>
      </w:r>
      <w:r w:rsidR="007E57A7" w:rsidRPr="00BD4AAB">
        <w:rPr>
          <w:rFonts w:asciiTheme="minorBidi" w:eastAsia="Calibri" w:hAnsiTheme="minorBidi" w:cstheme="minorBidi"/>
          <w:rtl/>
        </w:rPr>
        <w:tab/>
      </w:r>
    </w:p>
    <w:p w14:paraId="6BD48BB5" w14:textId="2F9AF7E6" w:rsidR="007E57A7" w:rsidRPr="00BD4AAB" w:rsidRDefault="00F072E2" w:rsidP="00485537">
      <w:pPr>
        <w:bidi/>
        <w:spacing w:line="276" w:lineRule="auto"/>
        <w:rPr>
          <w:rFonts w:asciiTheme="minorBidi" w:hAnsiTheme="minorBidi" w:cstheme="minorBidi"/>
          <w:rtl/>
          <w:lang w:bidi="ar-EG"/>
        </w:rPr>
      </w:pPr>
      <w:r w:rsidRPr="00BD4AAB">
        <w:rPr>
          <w:rFonts w:asciiTheme="minorBidi" w:hAnsiTheme="minorBidi" w:cstheme="minorBidi"/>
          <w:noProof/>
          <w:rtl/>
        </w:rPr>
        <mc:AlternateContent>
          <mc:Choice Requires="wps">
            <w:drawing>
              <wp:anchor distT="0" distB="0" distL="114300" distR="114300" simplePos="0" relativeHeight="252387328" behindDoc="0" locked="0" layoutInCell="1" allowOverlap="1" wp14:anchorId="4D9FC589" wp14:editId="55194D92">
                <wp:simplePos x="0" y="0"/>
                <wp:positionH relativeFrom="margin">
                  <wp:posOffset>92375</wp:posOffset>
                </wp:positionH>
                <wp:positionV relativeFrom="paragraph">
                  <wp:posOffset>33332</wp:posOffset>
                </wp:positionV>
                <wp:extent cx="1504950" cy="508635"/>
                <wp:effectExtent l="0" t="0" r="19050" b="24765"/>
                <wp:wrapNone/>
                <wp:docPr id="213561376" name="Oval 213561376"/>
                <wp:cNvGraphicFramePr/>
                <a:graphic xmlns:a="http://schemas.openxmlformats.org/drawingml/2006/main">
                  <a:graphicData uri="http://schemas.microsoft.com/office/word/2010/wordprocessingShape">
                    <wps:wsp>
                      <wps:cNvSpPr/>
                      <wps:spPr>
                        <a:xfrm>
                          <a:off x="0" y="0"/>
                          <a:ext cx="1504950" cy="508635"/>
                        </a:xfrm>
                        <a:prstGeom prst="ellipse">
                          <a:avLst/>
                        </a:prstGeom>
                        <a:solidFill>
                          <a:schemeClr val="accent2">
                            <a:lumMod val="60000"/>
                            <a:lumOff val="40000"/>
                          </a:schemeClr>
                        </a:solidFill>
                        <a:ln w="6350" cap="flat" cmpd="sng" algn="ctr">
                          <a:solidFill>
                            <a:schemeClr val="accent6">
                              <a:lumMod val="75000"/>
                            </a:schemeClr>
                          </a:solidFill>
                          <a:prstDash val="solid"/>
                          <a:miter lim="800000"/>
                        </a:ln>
                        <a:effectLst/>
                      </wps:spPr>
                      <wps:txbx>
                        <w:txbxContent>
                          <w:p w14:paraId="473BF23A" w14:textId="77777777" w:rsidR="007E57A7" w:rsidRPr="00E95EEB" w:rsidRDefault="007E57A7" w:rsidP="007E57A7">
                            <w:pPr>
                              <w:spacing w:after="0"/>
                              <w:jc w:val="center"/>
                              <w:rPr>
                                <w:rFonts w:asciiTheme="minorBidi" w:hAnsiTheme="minorBidi" w:cstheme="minorBidi"/>
                                <w:b/>
                                <w:bCs/>
                                <w:sz w:val="32"/>
                                <w:szCs w:val="32"/>
                                <w:lang w:bidi="ar-EG"/>
                              </w:rPr>
                            </w:pPr>
                            <w:r w:rsidRPr="00E95EEB">
                              <w:rPr>
                                <w:rFonts w:asciiTheme="minorBidi" w:hAnsiTheme="minorBidi" w:cstheme="minorBidi"/>
                                <w:b/>
                                <w:bCs/>
                                <w:sz w:val="32"/>
                                <w:szCs w:val="32"/>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9FC589" id="Oval 213561376" o:spid="_x0000_s1026" style="position:absolute;left:0;text-align:left;margin-left:7.25pt;margin-top:2.6pt;width:118.5pt;height:40.05pt;z-index:25238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" fillcolor="#f4b083 [1941]" strokecolor="#538135 [2409]" strokeweight=".5pt">
                <v:stroke joinstyle="miter"/>
                <v:textbox>
                  <w:txbxContent>
                    <w:p w14:paraId="473BF23A" w14:textId="77777777" w:rsidR="007E57A7" w:rsidRPr="00E95EEB" w:rsidRDefault="007E57A7" w:rsidP="007E57A7">
                      <w:pPr>
                        <w:spacing w:after="0"/>
                        <w:jc w:val="center"/>
                        <w:rPr>
                          <w:rFonts w:asciiTheme="minorBidi" w:hAnsiTheme="minorBidi" w:cstheme="minorBidi"/>
                          <w:b/>
                          <w:bCs/>
                          <w:sz w:val="32"/>
                          <w:szCs w:val="32"/>
                          <w:lang w:bidi="ar-EG"/>
                        </w:rPr>
                      </w:pPr>
                      <w:r w:rsidRPr="00E95EEB">
                        <w:rPr>
                          <w:rFonts w:asciiTheme="minorBidi" w:hAnsiTheme="minorBidi" w:cstheme="minorBidi"/>
                          <w:b/>
                          <w:bCs/>
                          <w:sz w:val="32"/>
                          <w:szCs w:val="32"/>
                          <w:rtl/>
                          <w:lang w:bidi="ar-EG"/>
                        </w:rPr>
                        <w:t>المتغير التابع</w:t>
                      </w:r>
                    </w:p>
                  </w:txbxContent>
                </v:textbox>
                <w10:wrap anchorx="margin"/>
              </v:oval>
            </w:pict>
          </mc:Fallback>
        </mc:AlternateContent>
      </w:r>
      <w:r w:rsidR="00717C09" w:rsidRPr="00BD4AAB">
        <w:rPr>
          <w:rFonts w:asciiTheme="minorBidi" w:hAnsiTheme="minorBidi" w:cstheme="minorBidi"/>
          <w:noProof/>
          <w:rtl/>
        </w:rPr>
        <mc:AlternateContent>
          <mc:Choice Requires="wps">
            <w:drawing>
              <wp:anchor distT="0" distB="0" distL="114300" distR="114300" simplePos="0" relativeHeight="252357632" behindDoc="0" locked="0" layoutInCell="1" allowOverlap="1" wp14:anchorId="0D23B25E" wp14:editId="6D43F8D2">
                <wp:simplePos x="0" y="0"/>
                <wp:positionH relativeFrom="margin">
                  <wp:posOffset>4308355</wp:posOffset>
                </wp:positionH>
                <wp:positionV relativeFrom="paragraph">
                  <wp:posOffset>78416</wp:posOffset>
                </wp:positionV>
                <wp:extent cx="1647825" cy="495300"/>
                <wp:effectExtent l="0" t="0" r="28575" b="19050"/>
                <wp:wrapNone/>
                <wp:docPr id="1778112402" name="Oval 1778112402"/>
                <wp:cNvGraphicFramePr/>
                <a:graphic xmlns:a="http://schemas.openxmlformats.org/drawingml/2006/main">
                  <a:graphicData uri="http://schemas.microsoft.com/office/word/2010/wordprocessingShape">
                    <wps:wsp>
                      <wps:cNvSpPr/>
                      <wps:spPr>
                        <a:xfrm>
                          <a:off x="0" y="0"/>
                          <a:ext cx="1647825" cy="495300"/>
                        </a:xfrm>
                        <a:prstGeom prst="ellipse">
                          <a:avLst/>
                        </a:prstGeom>
                        <a:solidFill>
                          <a:schemeClr val="accent1">
                            <a:lumMod val="40000"/>
                            <a:lumOff val="60000"/>
                          </a:schemeClr>
                        </a:solidFill>
                        <a:ln w="9525" cap="flat" cmpd="sng" algn="ctr">
                          <a:solidFill>
                            <a:schemeClr val="accent1">
                              <a:lumMod val="50000"/>
                            </a:schemeClr>
                          </a:solidFill>
                          <a:prstDash val="solid"/>
                          <a:round/>
                          <a:headEnd type="none" w="med" len="med"/>
                          <a:tailEnd type="none" w="med" len="med"/>
                        </a:ln>
                        <a:effectLst/>
                      </wps:spPr>
                      <wps:txbx>
                        <w:txbxContent>
                          <w:p w14:paraId="327163E6" w14:textId="77777777" w:rsidR="007E57A7" w:rsidRPr="00E95EEB" w:rsidRDefault="007E57A7" w:rsidP="007E57A7">
                            <w:pPr>
                              <w:spacing w:after="0"/>
                              <w:jc w:val="center"/>
                              <w:rPr>
                                <w:rFonts w:asciiTheme="minorBidi" w:hAnsiTheme="minorBidi" w:cstheme="minorBidi"/>
                                <w:b/>
                                <w:bCs/>
                                <w:sz w:val="32"/>
                                <w:szCs w:val="32"/>
                                <w:lang w:bidi="ar-EG"/>
                              </w:rPr>
                            </w:pPr>
                            <w:r w:rsidRPr="00E95EEB">
                              <w:rPr>
                                <w:rFonts w:asciiTheme="minorBidi" w:hAnsiTheme="minorBidi" w:cstheme="minorBidi"/>
                                <w:b/>
                                <w:bCs/>
                                <w:sz w:val="32"/>
                                <w:szCs w:val="32"/>
                                <w:rtl/>
                                <w:lang w:bidi="ar-EG"/>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23B25E" id="Oval 1778112402" o:spid="_x0000_s1027" style="position:absolute;left:0;text-align:left;margin-left:339.25pt;margin-top:6.15pt;width:129.75pt;height:39pt;z-index:25235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" fillcolor="#bdd6ee [1300]" strokecolor="#1f4d78 [1604]">
                <v:textbox>
                  <w:txbxContent>
                    <w:p w14:paraId="327163E6" w14:textId="77777777" w:rsidR="007E57A7" w:rsidRPr="00E95EEB" w:rsidRDefault="007E57A7" w:rsidP="007E57A7">
                      <w:pPr>
                        <w:spacing w:after="0"/>
                        <w:jc w:val="center"/>
                        <w:rPr>
                          <w:rFonts w:asciiTheme="minorBidi" w:hAnsiTheme="minorBidi" w:cstheme="minorBidi"/>
                          <w:b/>
                          <w:bCs/>
                          <w:sz w:val="32"/>
                          <w:szCs w:val="32"/>
                          <w:lang w:bidi="ar-EG"/>
                        </w:rPr>
                      </w:pPr>
                      <w:r w:rsidRPr="00E95EEB">
                        <w:rPr>
                          <w:rFonts w:asciiTheme="minorBidi" w:hAnsiTheme="minorBidi" w:cstheme="minorBidi"/>
                          <w:b/>
                          <w:bCs/>
                          <w:sz w:val="32"/>
                          <w:szCs w:val="32"/>
                          <w:rtl/>
                          <w:lang w:bidi="ar-EG"/>
                        </w:rPr>
                        <w:t>المتغير المستقل</w:t>
                      </w:r>
                    </w:p>
                  </w:txbxContent>
                </v:textbox>
                <w10:wrap anchorx="margin"/>
              </v:oval>
            </w:pict>
          </mc:Fallback>
        </mc:AlternateContent>
      </w:r>
    </w:p>
    <w:p w14:paraId="54009A9C" w14:textId="0E898DDF" w:rsidR="007E57A7" w:rsidRPr="00BD4AAB" w:rsidRDefault="00E95EEB" w:rsidP="00485537">
      <w:pPr>
        <w:bidi/>
        <w:spacing w:line="276" w:lineRule="auto"/>
        <w:rPr>
          <w:rFonts w:asciiTheme="minorBidi" w:hAnsiTheme="minorBidi" w:cstheme="minorBidi"/>
          <w:rtl/>
          <w:lang w:bidi="ar-EG"/>
        </w:rPr>
      </w:pPr>
      <w:r w:rsidRPr="00BD4AAB">
        <w:rPr>
          <w:rFonts w:asciiTheme="minorBidi" w:eastAsia="Calibri" w:hAnsiTheme="minorBidi" w:cstheme="minorBidi"/>
          <w:noProof/>
          <w:rtl/>
          <w:lang w:val="ar-SA"/>
        </w:rPr>
        <mc:AlternateContent>
          <mc:Choice Requires="wps">
            <w:drawing>
              <wp:anchor distT="0" distB="0" distL="114300" distR="114300" simplePos="0" relativeHeight="252426240" behindDoc="0" locked="0" layoutInCell="1" allowOverlap="1" wp14:anchorId="23097393" wp14:editId="44DACB21">
                <wp:simplePos x="0" y="0"/>
                <wp:positionH relativeFrom="column">
                  <wp:posOffset>3632799</wp:posOffset>
                </wp:positionH>
                <wp:positionV relativeFrom="paragraph">
                  <wp:posOffset>284613</wp:posOffset>
                </wp:positionV>
                <wp:extent cx="619125" cy="397354"/>
                <wp:effectExtent l="0" t="0" r="0" b="0"/>
                <wp:wrapNone/>
                <wp:docPr id="1930519395" name="Oval 1"/>
                <wp:cNvGraphicFramePr/>
                <a:graphic xmlns:a="http://schemas.openxmlformats.org/drawingml/2006/main">
                  <a:graphicData uri="http://schemas.microsoft.com/office/word/2010/wordprocessingShape">
                    <wps:wsp>
                      <wps:cNvSpPr/>
                      <wps:spPr>
                        <a:xfrm>
                          <a:off x="0" y="0"/>
                          <a:ext cx="619125" cy="397354"/>
                        </a:xfrm>
                        <a:prstGeom prst="ellipse">
                          <a:avLst/>
                        </a:prstGeom>
                        <a:noFill/>
                        <a:ln w="12700" cap="flat" cmpd="sng" algn="ctr">
                          <a:noFill/>
                          <a:prstDash val="solid"/>
                          <a:round/>
                          <a:headEnd type="none" w="med" len="med"/>
                          <a:tailEnd type="none" w="med" len="med"/>
                        </a:ln>
                        <a:effectLst/>
                      </wps:spPr>
                      <wps:txbx>
                        <w:txbxContent>
                          <w:p w14:paraId="35959EC3" w14:textId="4CA31E5F" w:rsidR="007244DD" w:rsidRPr="007244DD" w:rsidRDefault="007244DD" w:rsidP="007244DD">
                            <w:pPr>
                              <w:spacing w:after="0"/>
                              <w:jc w:val="center"/>
                              <w:rPr>
                                <w:rFonts w:asciiTheme="majorBidi" w:hAnsiTheme="majorBidi" w:cstheme="majorBidi"/>
                                <w:b/>
                                <w:bCs/>
                                <w:sz w:val="28"/>
                                <w:szCs w:val="28"/>
                                <w:lang w:bidi="ar-EG"/>
                              </w:rPr>
                            </w:pPr>
                            <w:r w:rsidRPr="007244DD">
                              <w:rPr>
                                <w:rFonts w:asciiTheme="majorBidi" w:hAnsiTheme="majorBidi" w:cstheme="majorBidi"/>
                                <w:b/>
                                <w:bCs/>
                                <w:sz w:val="28"/>
                                <w:szCs w:val="28"/>
                                <w:lang w:bidi="ar-EG"/>
                              </w:rPr>
                              <w:t>H</w:t>
                            </w:r>
                            <w:r>
                              <w:rPr>
                                <w:rFonts w:asciiTheme="majorBidi" w:hAnsiTheme="majorBidi" w:cstheme="majorBidi"/>
                                <w:b/>
                                <w:bCs/>
                                <w:sz w:val="28"/>
                                <w:szCs w:val="28"/>
                                <w:lang w:bidi="ar-EG"/>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097393" id="Oval 1" o:spid="_x0000_s1028" style="position:absolute;left:0;text-align:left;margin-left:286.05pt;margin-top:22.4pt;width:48.75pt;height:31.3pt;z-index:2524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" filled="f" stroked="f" strokeweight="1pt">
                <v:textbox>
                  <w:txbxContent>
                    <w:p w14:paraId="35959EC3" w14:textId="4CA31E5F" w:rsidR="007244DD" w:rsidRPr="007244DD" w:rsidRDefault="007244DD" w:rsidP="007244DD">
                      <w:pPr>
                        <w:spacing w:after="0"/>
                        <w:jc w:val="center"/>
                        <w:rPr>
                          <w:rFonts w:asciiTheme="majorBidi" w:hAnsiTheme="majorBidi" w:cstheme="majorBidi"/>
                          <w:b/>
                          <w:bCs/>
                          <w:sz w:val="28"/>
                          <w:szCs w:val="28"/>
                          <w:lang w:bidi="ar-EG"/>
                        </w:rPr>
                      </w:pPr>
                      <w:r w:rsidRPr="007244DD">
                        <w:rPr>
                          <w:rFonts w:asciiTheme="majorBidi" w:hAnsiTheme="majorBidi" w:cstheme="majorBidi"/>
                          <w:b/>
                          <w:bCs/>
                          <w:sz w:val="28"/>
                          <w:szCs w:val="28"/>
                          <w:lang w:bidi="ar-EG"/>
                        </w:rPr>
                        <w:t>H</w:t>
                      </w:r>
                      <w:r>
                        <w:rPr>
                          <w:rFonts w:asciiTheme="majorBidi" w:hAnsiTheme="majorBidi" w:cstheme="majorBidi"/>
                          <w:b/>
                          <w:bCs/>
                          <w:sz w:val="28"/>
                          <w:szCs w:val="28"/>
                          <w:lang w:bidi="ar-EG"/>
                        </w:rPr>
                        <w:t>1</w:t>
                      </w:r>
                    </w:p>
                  </w:txbxContent>
                </v:textbox>
              </v:oval>
            </w:pict>
          </mc:Fallback>
        </mc:AlternateContent>
      </w:r>
    </w:p>
    <w:p w14:paraId="36383641" w14:textId="55ADFB2B" w:rsidR="007E57A7" w:rsidRPr="00BD4AAB" w:rsidRDefault="00F072E2" w:rsidP="00485537">
      <w:pPr>
        <w:bidi/>
        <w:spacing w:line="276" w:lineRule="auto"/>
        <w:rPr>
          <w:rFonts w:asciiTheme="minorBidi" w:hAnsiTheme="minorBidi" w:cstheme="minorBidi"/>
          <w:rtl/>
          <w:lang w:bidi="ar-EG"/>
        </w:rPr>
      </w:pPr>
      <w:r w:rsidRPr="00BD4AAB">
        <w:rPr>
          <w:rFonts w:asciiTheme="minorBidi" w:hAnsiTheme="minorBidi" w:cstheme="minorBidi"/>
          <w:noProof/>
          <w:rtl/>
        </w:rPr>
        <mc:AlternateContent>
          <mc:Choice Requires="wps">
            <w:drawing>
              <wp:anchor distT="0" distB="0" distL="114300" distR="114300" simplePos="0" relativeHeight="252358656" behindDoc="0" locked="0" layoutInCell="1" allowOverlap="1" wp14:anchorId="440D3295" wp14:editId="203A0AD0">
                <wp:simplePos x="0" y="0"/>
                <wp:positionH relativeFrom="margin">
                  <wp:posOffset>95969</wp:posOffset>
                </wp:positionH>
                <wp:positionV relativeFrom="paragraph">
                  <wp:posOffset>7597</wp:posOffset>
                </wp:positionV>
                <wp:extent cx="1571625" cy="448574"/>
                <wp:effectExtent l="0" t="0" r="28575" b="27940"/>
                <wp:wrapNone/>
                <wp:docPr id="1213882754" name="Rounded Rectangle 123"/>
                <wp:cNvGraphicFramePr/>
                <a:graphic xmlns:a="http://schemas.openxmlformats.org/drawingml/2006/main">
                  <a:graphicData uri="http://schemas.microsoft.com/office/word/2010/wordprocessingShape">
                    <wps:wsp>
                      <wps:cNvSpPr/>
                      <wps:spPr>
                        <a:xfrm>
                          <a:off x="0" y="0"/>
                          <a:ext cx="1571625" cy="448574"/>
                        </a:xfrm>
                        <a:prstGeom prst="roundRect">
                          <a:avLst/>
                        </a:prstGeom>
                        <a:solidFill>
                          <a:schemeClr val="accent2">
                            <a:lumMod val="40000"/>
                            <a:lumOff val="60000"/>
                          </a:schemeClr>
                        </a:solidFill>
                        <a:ln w="9525" cap="flat" cmpd="sng" algn="ctr">
                          <a:solidFill>
                            <a:schemeClr val="accent6">
                              <a:lumMod val="75000"/>
                            </a:schemeClr>
                          </a:solidFill>
                          <a:prstDash val="solid"/>
                          <a:round/>
                          <a:headEnd type="none" w="med" len="med"/>
                          <a:tailEnd type="none" w="med" len="med"/>
                        </a:ln>
                        <a:effectLst/>
                      </wps:spPr>
                      <wps:txbx>
                        <w:txbxContent>
                          <w:p w14:paraId="33F77FA2" w14:textId="7FAE952E" w:rsidR="007E57A7" w:rsidRPr="00E95EEB" w:rsidRDefault="00A72064" w:rsidP="007E57A7">
                            <w:pPr>
                              <w:jc w:val="center"/>
                              <w:rPr>
                                <w:rFonts w:asciiTheme="minorBidi" w:hAnsiTheme="minorBidi" w:cstheme="minorBidi"/>
                                <w:b/>
                                <w:bCs/>
                                <w:sz w:val="32"/>
                                <w:szCs w:val="32"/>
                                <w:lang w:bidi="ar-EG"/>
                              </w:rPr>
                            </w:pPr>
                            <w:r w:rsidRPr="00E95EEB">
                              <w:rPr>
                                <w:rFonts w:asciiTheme="minorBidi" w:hAnsiTheme="minorBidi" w:cstheme="minorBidi"/>
                                <w:b/>
                                <w:bCs/>
                                <w:sz w:val="32"/>
                                <w:szCs w:val="32"/>
                                <w:rtl/>
                                <w:lang w:bidi="ar-EG"/>
                              </w:rPr>
                              <w:t>الإبتكار</w:t>
                            </w:r>
                            <w:r w:rsidR="007244DD" w:rsidRPr="00E95EEB">
                              <w:rPr>
                                <w:rFonts w:asciiTheme="minorBidi" w:hAnsiTheme="minorBidi" w:cstheme="minorBidi"/>
                                <w:b/>
                                <w:bCs/>
                                <w:sz w:val="32"/>
                                <w:szCs w:val="32"/>
                                <w:rtl/>
                                <w:lang w:bidi="ar-EG"/>
                              </w:rPr>
                              <w:t xml:space="preserve"> التنظيمى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0D3295" id="Rounded Rectangle 123" o:spid="_x0000_s1029" style="position:absolute;left:0;text-align:left;margin-left:7.55pt;margin-top:.6pt;width:123.75pt;height:35.3pt;z-index:25235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" fillcolor="#f7caac [1301]" strokecolor="#538135 [2409]">
                <v:textbox>
                  <w:txbxContent>
                    <w:p w14:paraId="33F77FA2" w14:textId="7FAE952E" w:rsidR="007E57A7" w:rsidRPr="00E95EEB" w:rsidRDefault="00A72064" w:rsidP="007E57A7">
                      <w:pPr>
                        <w:jc w:val="center"/>
                        <w:rPr>
                          <w:rFonts w:asciiTheme="minorBidi" w:hAnsiTheme="minorBidi" w:cstheme="minorBidi"/>
                          <w:b/>
                          <w:bCs/>
                          <w:sz w:val="32"/>
                          <w:szCs w:val="32"/>
                          <w:lang w:bidi="ar-EG"/>
                        </w:rPr>
                      </w:pPr>
                      <w:r w:rsidRPr="00E95EEB">
                        <w:rPr>
                          <w:rFonts w:asciiTheme="minorBidi" w:hAnsiTheme="minorBidi" w:cstheme="minorBidi"/>
                          <w:b/>
                          <w:bCs/>
                          <w:sz w:val="32"/>
                          <w:szCs w:val="32"/>
                          <w:rtl/>
                          <w:lang w:bidi="ar-EG"/>
                        </w:rPr>
                        <w:t>الإبتكار</w:t>
                      </w:r>
                      <w:r w:rsidR="007244DD" w:rsidRPr="00E95EEB">
                        <w:rPr>
                          <w:rFonts w:asciiTheme="minorBidi" w:hAnsiTheme="minorBidi" w:cstheme="minorBidi"/>
                          <w:b/>
                          <w:bCs/>
                          <w:sz w:val="32"/>
                          <w:szCs w:val="32"/>
                          <w:rtl/>
                          <w:lang w:bidi="ar-EG"/>
                        </w:rPr>
                        <w:t xml:space="preserve"> التنظيمى</w:t>
                      </w:r>
                    </w:p>
                  </w:txbxContent>
                </v:textbox>
                <w10:wrap anchorx="margin"/>
              </v:roundrect>
            </w:pict>
          </mc:Fallback>
        </mc:AlternateContent>
      </w:r>
      <w:r w:rsidRPr="00BD4AAB">
        <w:rPr>
          <w:rFonts w:asciiTheme="minorBidi" w:hAnsiTheme="minorBidi" w:cstheme="minorBidi"/>
          <w:noProof/>
          <w:rtl/>
        </w:rPr>
        <mc:AlternateContent>
          <mc:Choice Requires="wps">
            <w:drawing>
              <wp:anchor distT="0" distB="0" distL="114300" distR="114300" simplePos="0" relativeHeight="252347392" behindDoc="0" locked="0" layoutInCell="1" allowOverlap="1" wp14:anchorId="52754328" wp14:editId="0A16E486">
                <wp:simplePos x="0" y="0"/>
                <wp:positionH relativeFrom="margin">
                  <wp:posOffset>4371615</wp:posOffset>
                </wp:positionH>
                <wp:positionV relativeFrom="paragraph">
                  <wp:posOffset>4445</wp:posOffset>
                </wp:positionV>
                <wp:extent cx="1581150" cy="466725"/>
                <wp:effectExtent l="0" t="0" r="19050" b="28575"/>
                <wp:wrapNone/>
                <wp:docPr id="1480731834" name="Rounded Rectangle 123"/>
                <wp:cNvGraphicFramePr/>
                <a:graphic xmlns:a="http://schemas.openxmlformats.org/drawingml/2006/main">
                  <a:graphicData uri="http://schemas.microsoft.com/office/word/2010/wordprocessingShape">
                    <wps:wsp>
                      <wps:cNvSpPr/>
                      <wps:spPr>
                        <a:xfrm>
                          <a:off x="0" y="0"/>
                          <a:ext cx="1581150" cy="466725"/>
                        </a:xfrm>
                        <a:prstGeom prst="roundRect">
                          <a:avLst/>
                        </a:prstGeom>
                        <a:solidFill>
                          <a:schemeClr val="accent1">
                            <a:lumMod val="40000"/>
                            <a:lumOff val="60000"/>
                          </a:schemeClr>
                        </a:solidFill>
                        <a:ln w="9525" cap="flat" cmpd="sng" algn="ctr">
                          <a:solidFill>
                            <a:schemeClr val="accent1">
                              <a:lumMod val="50000"/>
                            </a:schemeClr>
                          </a:solidFill>
                          <a:prstDash val="solid"/>
                          <a:round/>
                          <a:headEnd type="none" w="med" len="med"/>
                          <a:tailEnd type="none" w="med" len="med"/>
                        </a:ln>
                        <a:effectLst/>
                      </wps:spPr>
                      <wps:txbx>
                        <w:txbxContent>
                          <w:p w14:paraId="38E82B90" w14:textId="32B83602" w:rsidR="007E57A7" w:rsidRPr="00E95EEB" w:rsidRDefault="007244DD" w:rsidP="007E57A7">
                            <w:pPr>
                              <w:spacing w:after="0" w:line="240" w:lineRule="auto"/>
                              <w:jc w:val="center"/>
                              <w:rPr>
                                <w:rFonts w:asciiTheme="minorBidi" w:hAnsiTheme="minorBidi" w:cstheme="minorBidi"/>
                                <w:b/>
                                <w:bCs/>
                                <w:sz w:val="32"/>
                                <w:szCs w:val="32"/>
                                <w:lang w:bidi="ar-EG"/>
                              </w:rPr>
                            </w:pPr>
                            <w:r w:rsidRPr="00E95EEB">
                              <w:rPr>
                                <w:rFonts w:asciiTheme="minorBidi" w:hAnsiTheme="minorBidi" w:cstheme="minorBidi" w:hint="cs"/>
                                <w:b/>
                                <w:bCs/>
                                <w:sz w:val="32"/>
                                <w:szCs w:val="32"/>
                                <w:rtl/>
                                <w:lang w:bidi="ar-EG"/>
                              </w:rPr>
                              <w:t xml:space="preserve">إستراتيجيات </w:t>
                            </w:r>
                            <w:r w:rsidR="00A72064" w:rsidRPr="00E95EEB">
                              <w:rPr>
                                <w:rFonts w:asciiTheme="minorBidi" w:hAnsiTheme="minorBidi" w:cstheme="minorBidi"/>
                                <w:b/>
                                <w:bCs/>
                                <w:sz w:val="32"/>
                                <w:szCs w:val="32"/>
                                <w:rtl/>
                                <w:lang w:bidi="ar-EG"/>
                              </w:rPr>
                              <w:t>الإدارة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754328" id="_x0000_s1030" style="position:absolute;left:0;text-align:left;margin-left:344.2pt;margin-top:.35pt;width:124.5pt;height:36.75pt;z-index:25234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" fillcolor="#bdd6ee [1300]" strokecolor="#1f4d78 [1604]">
                <v:textbox>
                  <w:txbxContent>
                    <w:p w14:paraId="38E82B90" w14:textId="32B83602" w:rsidR="007E57A7" w:rsidRPr="00E95EEB" w:rsidRDefault="007244DD" w:rsidP="007E57A7">
                      <w:pPr>
                        <w:spacing w:after="0" w:line="240" w:lineRule="auto"/>
                        <w:jc w:val="center"/>
                        <w:rPr>
                          <w:rFonts w:asciiTheme="minorBidi" w:hAnsiTheme="minorBidi" w:cstheme="minorBidi"/>
                          <w:b/>
                          <w:bCs/>
                          <w:sz w:val="32"/>
                          <w:szCs w:val="32"/>
                          <w:lang w:bidi="ar-EG"/>
                        </w:rPr>
                      </w:pPr>
                      <w:r w:rsidRPr="00E95EEB">
                        <w:rPr>
                          <w:rFonts w:asciiTheme="minorBidi" w:hAnsiTheme="minorBidi" w:cstheme="minorBidi" w:hint="cs"/>
                          <w:b/>
                          <w:bCs/>
                          <w:sz w:val="32"/>
                          <w:szCs w:val="32"/>
                          <w:rtl/>
                          <w:lang w:bidi="ar-EG"/>
                        </w:rPr>
                        <w:t xml:space="preserve">إستراتيجيات </w:t>
                      </w:r>
                      <w:r w:rsidR="00A72064" w:rsidRPr="00E95EEB">
                        <w:rPr>
                          <w:rFonts w:asciiTheme="minorBidi" w:hAnsiTheme="minorBidi" w:cstheme="minorBidi"/>
                          <w:b/>
                          <w:bCs/>
                          <w:sz w:val="32"/>
                          <w:szCs w:val="32"/>
                          <w:rtl/>
                          <w:lang w:bidi="ar-EG"/>
                        </w:rPr>
                        <w:t>الإدارة</w:t>
                      </w:r>
                    </w:p>
                  </w:txbxContent>
                </v:textbox>
                <w10:wrap anchorx="margin"/>
              </v:roundrect>
            </w:pict>
          </mc:Fallback>
        </mc:AlternateContent>
      </w:r>
    </w:p>
    <w:p w14:paraId="25861E74" w14:textId="46527884" w:rsidR="007E57A7" w:rsidRPr="00BD4AAB" w:rsidRDefault="00F072E2" w:rsidP="00485537">
      <w:pPr>
        <w:bidi/>
        <w:spacing w:line="276" w:lineRule="auto"/>
        <w:rPr>
          <w:rFonts w:asciiTheme="minorBidi" w:hAnsiTheme="minorBidi" w:cstheme="minorBidi"/>
          <w:rtl/>
        </w:rPr>
      </w:pPr>
      <w:r w:rsidRPr="00BD4AAB">
        <w:rPr>
          <w:rFonts w:asciiTheme="minorBidi" w:hAnsiTheme="minorBidi" w:cstheme="minorBidi"/>
          <w:noProof/>
          <w:rtl/>
        </w:rPr>
        <mc:AlternateContent>
          <mc:Choice Requires="wps">
            <w:drawing>
              <wp:anchor distT="0" distB="0" distL="114300" distR="114300" simplePos="0" relativeHeight="252346368" behindDoc="0" locked="0" layoutInCell="1" allowOverlap="1" wp14:anchorId="46B731B0" wp14:editId="790712E7">
                <wp:simplePos x="0" y="0"/>
                <wp:positionH relativeFrom="margin">
                  <wp:posOffset>4518875</wp:posOffset>
                </wp:positionH>
                <wp:positionV relativeFrom="paragraph">
                  <wp:posOffset>265370</wp:posOffset>
                </wp:positionV>
                <wp:extent cx="1352550" cy="431800"/>
                <wp:effectExtent l="57150" t="19050" r="76200" b="101600"/>
                <wp:wrapNone/>
                <wp:docPr id="1218452562" name="Rounded Rectangle 89"/>
                <wp:cNvGraphicFramePr/>
                <a:graphic xmlns:a="http://schemas.openxmlformats.org/drawingml/2006/main">
                  <a:graphicData uri="http://schemas.microsoft.com/office/word/2010/wordprocessingShape">
                    <wps:wsp>
                      <wps:cNvSpPr/>
                      <wps:spPr>
                        <a:xfrm>
                          <a:off x="0" y="0"/>
                          <a:ext cx="1352550" cy="431800"/>
                        </a:xfrm>
                        <a:prstGeom prst="roundRect">
                          <a:avLst/>
                        </a:prstGeom>
                        <a:solidFill>
                          <a:schemeClr val="accent5">
                            <a:lumMod val="40000"/>
                            <a:lumOff val="60000"/>
                          </a:schemeClr>
                        </a:solidFill>
                        <a:ln w="12700" cap="flat" cmpd="sng" algn="ctr">
                          <a:solidFill>
                            <a:schemeClr val="tx1"/>
                          </a:solidFill>
                          <a:prstDash val="solid"/>
                          <a:miter lim="800000"/>
                        </a:ln>
                        <a:effectLst>
                          <a:outerShdw blurRad="44450" dist="27940" dir="5400000" algn="ctr">
                            <a:srgbClr val="000000">
                              <a:alpha val="32000"/>
                            </a:srgbClr>
                          </a:outerShdw>
                        </a:effectLst>
                      </wps:spPr>
                      <wps:txbx>
                        <w:txbxContent>
                          <w:p w14:paraId="03EAAF4F" w14:textId="74557E01" w:rsidR="007E57A7" w:rsidRPr="00E95EEB" w:rsidRDefault="007244DD" w:rsidP="009D1B23">
                            <w:pPr>
                              <w:spacing w:after="0" w:line="240" w:lineRule="auto"/>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 xml:space="preserve">التحليل </w:t>
                            </w:r>
                            <w:r w:rsidR="00962F8E" w:rsidRPr="00E95EEB">
                              <w:rPr>
                                <w:rFonts w:asciiTheme="minorBidi" w:hAnsiTheme="minorBidi" w:cstheme="minorBidi" w:hint="cs"/>
                                <w:b/>
                                <w:bCs/>
                                <w:sz w:val="28"/>
                                <w:szCs w:val="28"/>
                                <w:rtl/>
                                <w:lang w:bidi="ar-EG"/>
                              </w:rPr>
                              <w:t>البيئي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B731B0" id="Rounded Rectangle 89" o:spid="_x0000_s1031" style="position:absolute;left:0;text-align:left;margin-left:355.8pt;margin-top:20.9pt;width:106.5pt;height:34pt;z-index:25234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" fillcolor="#b4c6e7 [1304]" strokecolor="black [3213]" strokeweight="1pt">
                <v:stroke joinstyle="miter"/>
                <v:shadow on="t" color="black" opacity="20971f" offset="0,2.2pt"/>
                <v:textbox>
                  <w:txbxContent>
                    <w:p w14:paraId="03EAAF4F" w14:textId="74557E01" w:rsidR="007E57A7" w:rsidRPr="00E95EEB" w:rsidRDefault="007244DD" w:rsidP="009D1B23">
                      <w:pPr>
                        <w:spacing w:after="0" w:line="240" w:lineRule="auto"/>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 xml:space="preserve">التحليل </w:t>
                      </w:r>
                      <w:r w:rsidR="00962F8E" w:rsidRPr="00E95EEB">
                        <w:rPr>
                          <w:rFonts w:asciiTheme="minorBidi" w:hAnsiTheme="minorBidi" w:cstheme="minorBidi" w:hint="cs"/>
                          <w:b/>
                          <w:bCs/>
                          <w:sz w:val="28"/>
                          <w:szCs w:val="28"/>
                          <w:rtl/>
                          <w:lang w:bidi="ar-EG"/>
                        </w:rPr>
                        <w:t>البيئي</w:t>
                      </w:r>
                    </w:p>
                  </w:txbxContent>
                </v:textbox>
                <w10:wrap anchorx="margin"/>
              </v:roundrect>
            </w:pict>
          </mc:Fallback>
        </mc:AlternateContent>
      </w:r>
      <w:r w:rsidRPr="00BD4AAB">
        <w:rPr>
          <w:rFonts w:asciiTheme="minorBidi" w:hAnsiTheme="minorBidi" w:cstheme="minorBidi"/>
          <w:noProof/>
          <w:rtl/>
          <w:lang w:val="ar-SA"/>
        </w:rPr>
        <mc:AlternateContent>
          <mc:Choice Requires="wps">
            <w:drawing>
              <wp:anchor distT="0" distB="0" distL="114300" distR="114300" simplePos="0" relativeHeight="252427264" behindDoc="1" locked="0" layoutInCell="1" allowOverlap="1" wp14:anchorId="18B5CA41" wp14:editId="378B09A9">
                <wp:simplePos x="0" y="0"/>
                <wp:positionH relativeFrom="column">
                  <wp:posOffset>4412447</wp:posOffset>
                </wp:positionH>
                <wp:positionV relativeFrom="paragraph">
                  <wp:posOffset>230553</wp:posOffset>
                </wp:positionV>
                <wp:extent cx="1543050" cy="2343150"/>
                <wp:effectExtent l="0" t="0" r="0" b="0"/>
                <wp:wrapNone/>
                <wp:docPr id="182109532" name="Rectangle 64"/>
                <wp:cNvGraphicFramePr/>
                <a:graphic xmlns:a="http://schemas.openxmlformats.org/drawingml/2006/main">
                  <a:graphicData uri="http://schemas.microsoft.com/office/word/2010/wordprocessingShape">
                    <wps:wsp>
                      <wps:cNvSpPr/>
                      <wps:spPr>
                        <a:xfrm>
                          <a:off x="0" y="0"/>
                          <a:ext cx="1543050" cy="234315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CBF36" id="Rectangle 64" o:spid="_x0000_s1026" style="position:absolute;left:0;text-align:left;margin-left:347.45pt;margin-top:18.15pt;width:121.5pt;height:184.5pt;z-index:-25088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" fillcolor="#a5a5a5 [3206]" stroked="f">
                <v:fill opacity="32896f"/>
              </v:rect>
            </w:pict>
          </mc:Fallback>
        </mc:AlternateContent>
      </w:r>
      <w:r w:rsidRPr="00BD4AAB">
        <w:rPr>
          <w:rFonts w:asciiTheme="minorBidi" w:hAnsiTheme="minorBidi" w:cstheme="minorBidi"/>
          <w:noProof/>
          <w:rtl/>
          <w:lang w:val="ar-SA"/>
        </w:rPr>
        <mc:AlternateContent>
          <mc:Choice Requires="wps">
            <w:drawing>
              <wp:anchor distT="0" distB="0" distL="114300" distR="114300" simplePos="0" relativeHeight="252364800" behindDoc="0" locked="0" layoutInCell="1" allowOverlap="1" wp14:anchorId="3AD55C04" wp14:editId="6E5C7612">
                <wp:simplePos x="0" y="0"/>
                <wp:positionH relativeFrom="page">
                  <wp:posOffset>2337843</wp:posOffset>
                </wp:positionH>
                <wp:positionV relativeFrom="paragraph">
                  <wp:posOffset>5380</wp:posOffset>
                </wp:positionV>
                <wp:extent cx="2628000" cy="0"/>
                <wp:effectExtent l="19050" t="76200" r="0" b="76200"/>
                <wp:wrapNone/>
                <wp:docPr id="312034139" name="Straight Arrow Connector 55"/>
                <wp:cNvGraphicFramePr/>
                <a:graphic xmlns:a="http://schemas.openxmlformats.org/drawingml/2006/main">
                  <a:graphicData uri="http://schemas.microsoft.com/office/word/2010/wordprocessingShape">
                    <wps:wsp>
                      <wps:cNvCnPr/>
                      <wps:spPr>
                        <a:xfrm flipH="1" flipV="1">
                          <a:off x="0" y="0"/>
                          <a:ext cx="2628000" cy="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6418F8" id="_x0000_t32" coordsize="21600,21600" o:spt="32" o:oned="t" path="m,l21600,21600e" filled="f">
                <v:path arrowok="t" fillok="f" o:connecttype="none"/>
                <o:lock v:ext="edit" shapetype="t"/>
              </v:shapetype>
              <v:shape id="Straight Arrow Connector 55" o:spid="_x0000_s1026" type="#_x0000_t32" style="position:absolute;left:0;text-align:left;margin-left:184.1pt;margin-top:.4pt;width:206.95pt;height:0;flip:x y;z-index:25236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" strokecolor="black [3213]" strokeweight="2.25pt">
                <v:stroke endarrow="block" joinstyle="miter"/>
                <w10:wrap anchorx="page"/>
              </v:shape>
            </w:pict>
          </mc:Fallback>
        </mc:AlternateContent>
      </w:r>
      <w:r w:rsidR="007E57A7" w:rsidRPr="00BD4AAB">
        <w:rPr>
          <w:rFonts w:asciiTheme="minorBidi" w:hAnsiTheme="minorBidi" w:cstheme="minorBidi"/>
          <w:rtl/>
        </w:rPr>
        <w:t xml:space="preserve">                </w:t>
      </w:r>
    </w:p>
    <w:p w14:paraId="254AFC84" w14:textId="157FC83A" w:rsidR="007E57A7" w:rsidRPr="00BD4AAB" w:rsidRDefault="00F072E2" w:rsidP="00485537">
      <w:pPr>
        <w:bidi/>
        <w:spacing w:line="276" w:lineRule="auto"/>
        <w:rPr>
          <w:rFonts w:asciiTheme="minorBidi" w:hAnsiTheme="minorBidi" w:cstheme="minorBidi"/>
          <w:rtl/>
          <w:lang w:bidi="ar-EG"/>
        </w:rPr>
      </w:pPr>
      <w:r w:rsidRPr="00BD4AAB">
        <w:rPr>
          <w:rFonts w:asciiTheme="minorBidi" w:hAnsiTheme="minorBidi" w:cstheme="minorBidi"/>
          <w:noProof/>
          <w:rtl/>
          <w:lang w:val="ar-EG" w:bidi="ar-EG"/>
        </w:rPr>
        <mc:AlternateContent>
          <mc:Choice Requires="wps">
            <w:drawing>
              <wp:anchor distT="0" distB="0" distL="114300" distR="114300" simplePos="0" relativeHeight="252359680" behindDoc="0" locked="0" layoutInCell="1" allowOverlap="1" wp14:anchorId="334F3F8E" wp14:editId="768CDBAC">
                <wp:simplePos x="0" y="0"/>
                <wp:positionH relativeFrom="margin">
                  <wp:posOffset>46008</wp:posOffset>
                </wp:positionH>
                <wp:positionV relativeFrom="paragraph">
                  <wp:posOffset>24069</wp:posOffset>
                </wp:positionV>
                <wp:extent cx="1619250" cy="2284203"/>
                <wp:effectExtent l="19050" t="19050" r="19050" b="20955"/>
                <wp:wrapNone/>
                <wp:docPr id="747356507" name="Rectangle 52"/>
                <wp:cNvGraphicFramePr/>
                <a:graphic xmlns:a="http://schemas.openxmlformats.org/drawingml/2006/main">
                  <a:graphicData uri="http://schemas.microsoft.com/office/word/2010/wordprocessingShape">
                    <wps:wsp>
                      <wps:cNvSpPr/>
                      <wps:spPr>
                        <a:xfrm>
                          <a:off x="0" y="0"/>
                          <a:ext cx="1619250" cy="2284203"/>
                        </a:xfrm>
                        <a:prstGeom prst="rect">
                          <a:avLst/>
                        </a:prstGeom>
                        <a:noFill/>
                        <a:ln w="28575">
                          <a:solidFill>
                            <a:schemeClr val="accent2">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3D0787" id="Rectangle 52" o:spid="_x0000_s1026" style="position:absolute;left:0;text-align:left;margin-left:3.6pt;margin-top:1.9pt;width:127.5pt;height:179.85pt;z-index:25235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" filled="f" strokecolor="#f4b083 [1941]" strokeweight="2.25pt">
                <w10:wrap anchorx="margin"/>
              </v:rect>
            </w:pict>
          </mc:Fallback>
        </mc:AlternateContent>
      </w:r>
      <w:r w:rsidRPr="00BD4AAB">
        <w:rPr>
          <w:rFonts w:asciiTheme="minorBidi" w:hAnsiTheme="minorBidi" w:cstheme="minorBidi"/>
          <w:noProof/>
          <w:rtl/>
        </w:rPr>
        <mc:AlternateContent>
          <mc:Choice Requires="wps">
            <w:drawing>
              <wp:anchor distT="0" distB="0" distL="114300" distR="114300" simplePos="0" relativeHeight="252365824" behindDoc="0" locked="0" layoutInCell="1" allowOverlap="1" wp14:anchorId="34BA0B7A" wp14:editId="0F2912A0">
                <wp:simplePos x="0" y="0"/>
                <wp:positionH relativeFrom="margin">
                  <wp:posOffset>154868</wp:posOffset>
                </wp:positionH>
                <wp:positionV relativeFrom="paragraph">
                  <wp:posOffset>270929</wp:posOffset>
                </wp:positionV>
                <wp:extent cx="1368000" cy="361950"/>
                <wp:effectExtent l="57150" t="19050" r="60960" b="76200"/>
                <wp:wrapNone/>
                <wp:docPr id="1396703289" name="Rounded Rectangle 89"/>
                <wp:cNvGraphicFramePr/>
                <a:graphic xmlns:a="http://schemas.openxmlformats.org/drawingml/2006/main">
                  <a:graphicData uri="http://schemas.microsoft.com/office/word/2010/wordprocessingShape">
                    <wps:wsp>
                      <wps:cNvSpPr/>
                      <wps:spPr>
                        <a:xfrm>
                          <a:off x="0" y="0"/>
                          <a:ext cx="1368000" cy="361950"/>
                        </a:xfrm>
                        <a:prstGeom prst="roundRect">
                          <a:avLst/>
                        </a:prstGeom>
                        <a:solidFill>
                          <a:schemeClr val="accent2">
                            <a:lumMod val="40000"/>
                            <a:lumOff val="60000"/>
                          </a:schemeClr>
                        </a:solidFill>
                        <a:ln w="12700" cap="flat" cmpd="sng" algn="ctr">
                          <a:noFill/>
                          <a:prstDash val="solid"/>
                          <a:miter lim="800000"/>
                        </a:ln>
                        <a:effectLst>
                          <a:outerShdw blurRad="44450" dist="27940" dir="5400000" algn="ctr">
                            <a:srgbClr val="000000">
                              <a:alpha val="32000"/>
                            </a:srgbClr>
                          </a:outerShdw>
                        </a:effectLst>
                      </wps:spPr>
                      <wps:txbx>
                        <w:txbxContent>
                          <w:p w14:paraId="00C67400" w14:textId="04C56D21" w:rsidR="007E57A7" w:rsidRPr="00E95EEB" w:rsidRDefault="00A72064" w:rsidP="007E57A7">
                            <w:pPr>
                              <w:spacing w:after="0"/>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الإبتكار</w:t>
                            </w:r>
                            <w:r w:rsidR="00EC75B4" w:rsidRPr="00E95EEB">
                              <w:rPr>
                                <w:rFonts w:asciiTheme="minorBidi" w:hAnsiTheme="minorBidi" w:cstheme="minorBidi"/>
                                <w:b/>
                                <w:bCs/>
                                <w:sz w:val="28"/>
                                <w:szCs w:val="28"/>
                                <w:rtl/>
                                <w:lang w:bidi="ar-EG"/>
                              </w:rPr>
                              <w:t xml:space="preserve"> </w:t>
                            </w:r>
                            <w:r w:rsidR="00E20B70" w:rsidRPr="00E95EEB">
                              <w:rPr>
                                <w:rFonts w:asciiTheme="minorBidi" w:hAnsiTheme="minorBidi" w:cstheme="minorBidi" w:hint="cs"/>
                                <w:b/>
                                <w:bCs/>
                                <w:sz w:val="28"/>
                                <w:szCs w:val="28"/>
                                <w:rtl/>
                                <w:lang w:bidi="ar-EG"/>
                              </w:rPr>
                              <w:t>ال</w:t>
                            </w:r>
                            <w:r w:rsidR="00E20B70">
                              <w:rPr>
                                <w:rFonts w:asciiTheme="minorBidi" w:hAnsiTheme="minorBidi" w:cstheme="minorBidi" w:hint="cs"/>
                                <w:b/>
                                <w:bCs/>
                                <w:sz w:val="28"/>
                                <w:szCs w:val="28"/>
                                <w:rtl/>
                                <w:lang w:bidi="ar-EG"/>
                              </w:rPr>
                              <w:t>إ</w:t>
                            </w:r>
                            <w:r w:rsidR="00E20B70" w:rsidRPr="00E95EEB">
                              <w:rPr>
                                <w:rFonts w:asciiTheme="minorBidi" w:hAnsiTheme="minorBidi" w:cstheme="minorBidi" w:hint="cs"/>
                                <w:b/>
                                <w:bCs/>
                                <w:sz w:val="28"/>
                                <w:szCs w:val="28"/>
                                <w:rtl/>
                                <w:lang w:bidi="ar-EG"/>
                              </w:rPr>
                              <w:t>داري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BA0B7A" id="_x0000_s1032" style="position:absolute;left:0;text-align:left;margin-left:12.2pt;margin-top:21.35pt;width:107.7pt;height:28.5pt;z-index:25236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" fillcolor="#f7caac [1301]" stroked="f" strokeweight="1pt">
                <v:stroke joinstyle="miter"/>
                <v:shadow on="t" color="black" opacity="20971f" offset="0,2.2pt"/>
                <v:textbox>
                  <w:txbxContent>
                    <w:p w14:paraId="00C67400" w14:textId="04C56D21" w:rsidR="007E57A7" w:rsidRPr="00E95EEB" w:rsidRDefault="00A72064" w:rsidP="007E57A7">
                      <w:pPr>
                        <w:spacing w:after="0"/>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الإبتكار</w:t>
                      </w:r>
                      <w:r w:rsidR="00EC75B4" w:rsidRPr="00E95EEB">
                        <w:rPr>
                          <w:rFonts w:asciiTheme="minorBidi" w:hAnsiTheme="minorBidi" w:cstheme="minorBidi"/>
                          <w:b/>
                          <w:bCs/>
                          <w:sz w:val="28"/>
                          <w:szCs w:val="28"/>
                          <w:rtl/>
                          <w:lang w:bidi="ar-EG"/>
                        </w:rPr>
                        <w:t xml:space="preserve"> </w:t>
                      </w:r>
                      <w:r w:rsidR="00E20B70" w:rsidRPr="00E95EEB">
                        <w:rPr>
                          <w:rFonts w:asciiTheme="minorBidi" w:hAnsiTheme="minorBidi" w:cstheme="minorBidi" w:hint="cs"/>
                          <w:b/>
                          <w:bCs/>
                          <w:sz w:val="28"/>
                          <w:szCs w:val="28"/>
                          <w:rtl/>
                          <w:lang w:bidi="ar-EG"/>
                        </w:rPr>
                        <w:t>ال</w:t>
                      </w:r>
                      <w:r w:rsidR="00E20B70">
                        <w:rPr>
                          <w:rFonts w:asciiTheme="minorBidi" w:hAnsiTheme="minorBidi" w:cstheme="minorBidi" w:hint="cs"/>
                          <w:b/>
                          <w:bCs/>
                          <w:sz w:val="28"/>
                          <w:szCs w:val="28"/>
                          <w:rtl/>
                          <w:lang w:bidi="ar-EG"/>
                        </w:rPr>
                        <w:t>إ</w:t>
                      </w:r>
                      <w:r w:rsidR="00E20B70" w:rsidRPr="00E95EEB">
                        <w:rPr>
                          <w:rFonts w:asciiTheme="minorBidi" w:hAnsiTheme="minorBidi" w:cstheme="minorBidi" w:hint="cs"/>
                          <w:b/>
                          <w:bCs/>
                          <w:sz w:val="28"/>
                          <w:szCs w:val="28"/>
                          <w:rtl/>
                          <w:lang w:bidi="ar-EG"/>
                        </w:rPr>
                        <w:t>داري</w:t>
                      </w:r>
                    </w:p>
                  </w:txbxContent>
                </v:textbox>
                <w10:wrap anchorx="margin"/>
              </v:roundrect>
            </w:pict>
          </mc:Fallback>
        </mc:AlternateContent>
      </w:r>
      <w:r w:rsidR="007E57A7" w:rsidRPr="00BD4AAB">
        <w:rPr>
          <w:rFonts w:asciiTheme="minorBidi" w:hAnsiTheme="minorBidi" w:cstheme="minorBidi"/>
          <w:rtl/>
        </w:rPr>
        <w:t xml:space="preserve">                                                                                           </w:t>
      </w:r>
    </w:p>
    <w:p w14:paraId="48C62C85" w14:textId="5B7C3272" w:rsidR="007E57A7" w:rsidRPr="00BD4AAB" w:rsidRDefault="00F072E2" w:rsidP="00485537">
      <w:pPr>
        <w:bidi/>
        <w:spacing w:line="480" w:lineRule="auto"/>
        <w:rPr>
          <w:rFonts w:asciiTheme="minorBidi" w:hAnsiTheme="minorBidi" w:cstheme="minorBidi"/>
          <w:lang w:bidi="ar-EG"/>
        </w:rPr>
      </w:pPr>
      <w:r w:rsidRPr="00BD4AAB">
        <w:rPr>
          <w:rFonts w:asciiTheme="minorBidi" w:hAnsiTheme="minorBidi" w:cstheme="minorBidi"/>
          <w:noProof/>
          <w:rtl/>
        </w:rPr>
        <mc:AlternateContent>
          <mc:Choice Requires="wps">
            <w:drawing>
              <wp:anchor distT="0" distB="0" distL="114300" distR="114300" simplePos="0" relativeHeight="252416000" behindDoc="0" locked="0" layoutInCell="1" allowOverlap="1" wp14:anchorId="6C0C3CE7" wp14:editId="69D5CB17">
                <wp:simplePos x="0" y="0"/>
                <wp:positionH relativeFrom="margin">
                  <wp:posOffset>4517334</wp:posOffset>
                </wp:positionH>
                <wp:positionV relativeFrom="paragraph">
                  <wp:posOffset>135393</wp:posOffset>
                </wp:positionV>
                <wp:extent cx="1341727" cy="704850"/>
                <wp:effectExtent l="57150" t="19050" r="68580" b="95250"/>
                <wp:wrapNone/>
                <wp:docPr id="1172333738" name="Rounded Rectangle 89"/>
                <wp:cNvGraphicFramePr/>
                <a:graphic xmlns:a="http://schemas.openxmlformats.org/drawingml/2006/main">
                  <a:graphicData uri="http://schemas.microsoft.com/office/word/2010/wordprocessingShape">
                    <wps:wsp>
                      <wps:cNvSpPr/>
                      <wps:spPr>
                        <a:xfrm>
                          <a:off x="0" y="0"/>
                          <a:ext cx="1341727" cy="704850"/>
                        </a:xfrm>
                        <a:prstGeom prst="roundRect">
                          <a:avLst/>
                        </a:prstGeom>
                        <a:solidFill>
                          <a:schemeClr val="accent5">
                            <a:lumMod val="40000"/>
                            <a:lumOff val="60000"/>
                          </a:schemeClr>
                        </a:solidFill>
                        <a:ln w="12700" cap="flat" cmpd="sng" algn="ctr">
                          <a:solidFill>
                            <a:schemeClr val="tx1"/>
                          </a:solidFill>
                          <a:prstDash val="solid"/>
                          <a:miter lim="800000"/>
                        </a:ln>
                        <a:effectLst>
                          <a:outerShdw blurRad="44450" dist="27940" dir="5400000" algn="ctr">
                            <a:srgbClr val="000000">
                              <a:alpha val="32000"/>
                            </a:srgbClr>
                          </a:outerShdw>
                        </a:effectLst>
                      </wps:spPr>
                      <wps:txbx>
                        <w:txbxContent>
                          <w:p w14:paraId="194D6C85" w14:textId="5EEA5F34" w:rsidR="009D1B23" w:rsidRPr="00E95EEB" w:rsidRDefault="007244DD" w:rsidP="009D1B23">
                            <w:pPr>
                              <w:bidi/>
                              <w:spacing w:after="0" w:line="240" w:lineRule="auto"/>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 xml:space="preserve">صياغة وتكوين </w:t>
                            </w:r>
                            <w:r w:rsidR="00962F8E" w:rsidRPr="00E95EEB">
                              <w:rPr>
                                <w:rFonts w:asciiTheme="minorBidi" w:hAnsiTheme="minorBidi" w:cstheme="minorBidi" w:hint="cs"/>
                                <w:b/>
                                <w:bCs/>
                                <w:sz w:val="28"/>
                                <w:szCs w:val="28"/>
                                <w:rtl/>
                                <w:lang w:bidi="ar-EG"/>
                              </w:rPr>
                              <w:t>الاستراتيجية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0C3CE7" id="_x0000_s1033" style="position:absolute;left:0;text-align:left;margin-left:355.7pt;margin-top:10.65pt;width:105.65pt;height:55.5pt;z-index:25241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" fillcolor="#b4c6e7 [1304]" strokecolor="black [3213]" strokeweight="1pt">
                <v:stroke joinstyle="miter"/>
                <v:shadow on="t" color="black" opacity="20971f" offset="0,2.2pt"/>
                <v:textbox>
                  <w:txbxContent>
                    <w:p w14:paraId="194D6C85" w14:textId="5EEA5F34" w:rsidR="009D1B23" w:rsidRPr="00E95EEB" w:rsidRDefault="007244DD" w:rsidP="009D1B23">
                      <w:pPr>
                        <w:bidi/>
                        <w:spacing w:after="0" w:line="240" w:lineRule="auto"/>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 xml:space="preserve">صياغة وتكوين </w:t>
                      </w:r>
                      <w:r w:rsidR="00962F8E" w:rsidRPr="00E95EEB">
                        <w:rPr>
                          <w:rFonts w:asciiTheme="minorBidi" w:hAnsiTheme="minorBidi" w:cstheme="minorBidi" w:hint="cs"/>
                          <w:b/>
                          <w:bCs/>
                          <w:sz w:val="28"/>
                          <w:szCs w:val="28"/>
                          <w:rtl/>
                          <w:lang w:bidi="ar-EG"/>
                        </w:rPr>
                        <w:t>الاستراتيجية</w:t>
                      </w:r>
                    </w:p>
                  </w:txbxContent>
                </v:textbox>
                <w10:wrap anchorx="margin"/>
              </v:roundrect>
            </w:pict>
          </mc:Fallback>
        </mc:AlternateContent>
      </w:r>
      <w:r w:rsidRPr="00BD4AAB">
        <w:rPr>
          <w:rFonts w:asciiTheme="minorBidi" w:eastAsia="Calibri" w:hAnsiTheme="minorBidi" w:cstheme="minorBidi"/>
          <w:noProof/>
          <w:rtl/>
          <w:lang w:val="ar-SA"/>
        </w:rPr>
        <mc:AlternateContent>
          <mc:Choice Requires="wps">
            <w:drawing>
              <wp:anchor distT="0" distB="0" distL="114300" distR="114300" simplePos="0" relativeHeight="252379136" behindDoc="0" locked="0" layoutInCell="1" allowOverlap="1" wp14:anchorId="6EC4FB4E" wp14:editId="30074DD6">
                <wp:simplePos x="0" y="0"/>
                <wp:positionH relativeFrom="column">
                  <wp:posOffset>1706904</wp:posOffset>
                </wp:positionH>
                <wp:positionV relativeFrom="paragraph">
                  <wp:posOffset>320999</wp:posOffset>
                </wp:positionV>
                <wp:extent cx="752475" cy="409575"/>
                <wp:effectExtent l="0" t="0" r="0" b="0"/>
                <wp:wrapNone/>
                <wp:docPr id="315597539" name="Oval 1"/>
                <wp:cNvGraphicFramePr/>
                <a:graphic xmlns:a="http://schemas.openxmlformats.org/drawingml/2006/main">
                  <a:graphicData uri="http://schemas.microsoft.com/office/word/2010/wordprocessingShape">
                    <wps:wsp>
                      <wps:cNvSpPr/>
                      <wps:spPr>
                        <a:xfrm>
                          <a:off x="0" y="0"/>
                          <a:ext cx="752475" cy="409575"/>
                        </a:xfrm>
                        <a:prstGeom prst="ellipse">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0F61A995" w14:textId="77777777" w:rsidR="007E57A7" w:rsidRPr="000A735F" w:rsidRDefault="007E57A7" w:rsidP="007E57A7">
                            <w:pPr>
                              <w:spacing w:after="0"/>
                              <w:jc w:val="center"/>
                              <w:rPr>
                                <w:rFonts w:asciiTheme="majorBidi" w:hAnsiTheme="majorBidi" w:cstheme="majorBidi"/>
                                <w:b/>
                                <w:bCs/>
                                <w:color w:val="1F4E79" w:themeColor="accent1" w:themeShade="80"/>
                                <w:lang w:bidi="ar-EG"/>
                              </w:rPr>
                            </w:pPr>
                            <w:r w:rsidRPr="000A735F">
                              <w:rPr>
                                <w:rFonts w:asciiTheme="majorBidi" w:hAnsiTheme="majorBidi" w:cstheme="majorBidi"/>
                                <w:b/>
                                <w:bCs/>
                                <w:color w:val="1F4E79" w:themeColor="accent1" w:themeShade="80"/>
                                <w:lang w:bidi="ar-EG"/>
                              </w:rPr>
                              <w:t>H1</w:t>
                            </w:r>
                            <w:r>
                              <w:rPr>
                                <w:rFonts w:asciiTheme="majorBidi" w:hAnsiTheme="majorBidi" w:cstheme="majorBidi"/>
                                <w:b/>
                                <w:bCs/>
                                <w:color w:val="1F4E79" w:themeColor="accent1" w:themeShade="80"/>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C4FB4E" id="_x0000_s1034" style="position:absolute;left:0;text-align:left;margin-left:134.4pt;margin-top:25.3pt;width:59.25pt;height:32.25pt;z-index:2523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" filled="f" stroked="f">
                <v:textbox>
                  <w:txbxContent>
                    <w:p w14:paraId="0F61A995" w14:textId="77777777" w:rsidR="007E57A7" w:rsidRPr="000A735F" w:rsidRDefault="007E57A7" w:rsidP="007E57A7">
                      <w:pPr>
                        <w:spacing w:after="0"/>
                        <w:jc w:val="center"/>
                        <w:rPr>
                          <w:rFonts w:asciiTheme="majorBidi" w:hAnsiTheme="majorBidi" w:cstheme="majorBidi"/>
                          <w:b/>
                          <w:bCs/>
                          <w:color w:val="1F4E79" w:themeColor="accent1" w:themeShade="80"/>
                          <w:lang w:bidi="ar-EG"/>
                        </w:rPr>
                      </w:pPr>
                      <w:r w:rsidRPr="000A735F">
                        <w:rPr>
                          <w:rFonts w:asciiTheme="majorBidi" w:hAnsiTheme="majorBidi" w:cstheme="majorBidi"/>
                          <w:b/>
                          <w:bCs/>
                          <w:color w:val="1F4E79" w:themeColor="accent1" w:themeShade="80"/>
                          <w:lang w:bidi="ar-EG"/>
                        </w:rPr>
                        <w:t>H1</w:t>
                      </w:r>
                      <w:r>
                        <w:rPr>
                          <w:rFonts w:asciiTheme="majorBidi" w:hAnsiTheme="majorBidi" w:cstheme="majorBidi"/>
                          <w:b/>
                          <w:bCs/>
                          <w:color w:val="1F4E79" w:themeColor="accent1" w:themeShade="80"/>
                          <w:lang w:bidi="ar-EG"/>
                        </w:rPr>
                        <w:t>.2</w:t>
                      </w:r>
                    </w:p>
                  </w:txbxContent>
                </v:textbox>
              </v:oval>
            </w:pict>
          </mc:Fallback>
        </mc:AlternateContent>
      </w:r>
      <w:r w:rsidRPr="00BD4AAB">
        <w:rPr>
          <w:rFonts w:asciiTheme="minorBidi" w:eastAsia="Calibri" w:hAnsiTheme="minorBidi" w:cstheme="minorBidi"/>
          <w:noProof/>
          <w:rtl/>
          <w:lang w:val="ar-SA"/>
        </w:rPr>
        <mc:AlternateContent>
          <mc:Choice Requires="wps">
            <w:drawing>
              <wp:anchor distT="0" distB="0" distL="114300" distR="114300" simplePos="0" relativeHeight="252378112" behindDoc="0" locked="0" layoutInCell="1" allowOverlap="1" wp14:anchorId="2EE772D1" wp14:editId="2C106A6D">
                <wp:simplePos x="0" y="0"/>
                <wp:positionH relativeFrom="column">
                  <wp:posOffset>3437303</wp:posOffset>
                </wp:positionH>
                <wp:positionV relativeFrom="paragraph">
                  <wp:posOffset>144049</wp:posOffset>
                </wp:positionV>
                <wp:extent cx="752475" cy="409575"/>
                <wp:effectExtent l="0" t="0" r="0" b="0"/>
                <wp:wrapNone/>
                <wp:docPr id="1999698241" name="Oval 1"/>
                <wp:cNvGraphicFramePr/>
                <a:graphic xmlns:a="http://schemas.openxmlformats.org/drawingml/2006/main">
                  <a:graphicData uri="http://schemas.microsoft.com/office/word/2010/wordprocessingShape">
                    <wps:wsp>
                      <wps:cNvSpPr/>
                      <wps:spPr>
                        <a:xfrm rot="370563">
                          <a:off x="0" y="0"/>
                          <a:ext cx="752475" cy="409575"/>
                        </a:xfrm>
                        <a:prstGeom prst="ellipse">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79A9D8AF" w14:textId="77777777" w:rsidR="007E57A7" w:rsidRPr="000A735F" w:rsidRDefault="007E57A7" w:rsidP="007E57A7">
                            <w:pPr>
                              <w:spacing w:after="0"/>
                              <w:jc w:val="center"/>
                              <w:rPr>
                                <w:rFonts w:asciiTheme="majorBidi" w:hAnsiTheme="majorBidi" w:cstheme="majorBidi"/>
                                <w:b/>
                                <w:bCs/>
                                <w:color w:val="1F4E79" w:themeColor="accent1" w:themeShade="80"/>
                                <w:lang w:bidi="ar-EG"/>
                              </w:rPr>
                            </w:pPr>
                            <w:r w:rsidRPr="000A735F">
                              <w:rPr>
                                <w:rFonts w:asciiTheme="majorBidi" w:hAnsiTheme="majorBidi" w:cstheme="majorBidi"/>
                                <w:b/>
                                <w:bCs/>
                                <w:color w:val="1F4E79" w:themeColor="accent1" w:themeShade="80"/>
                                <w:lang w:bidi="ar-EG"/>
                              </w:rPr>
                              <w:t>H1</w:t>
                            </w:r>
                            <w:r>
                              <w:rPr>
                                <w:rFonts w:asciiTheme="majorBidi" w:hAnsiTheme="majorBidi" w:cstheme="majorBidi"/>
                                <w:b/>
                                <w:bCs/>
                                <w:color w:val="1F4E79" w:themeColor="accent1" w:themeShade="80"/>
                                <w:lang w:bidi="ar-EG"/>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E772D1" id="_x0000_s1035" style="position:absolute;left:0;text-align:left;margin-left:270.65pt;margin-top:11.35pt;width:59.25pt;height:32.25pt;rotation:404754fd;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" filled="f" stroked="f">
                <v:textbox>
                  <w:txbxContent>
                    <w:p w14:paraId="79A9D8AF" w14:textId="77777777" w:rsidR="007E57A7" w:rsidRPr="000A735F" w:rsidRDefault="007E57A7" w:rsidP="007E57A7">
                      <w:pPr>
                        <w:spacing w:after="0"/>
                        <w:jc w:val="center"/>
                        <w:rPr>
                          <w:rFonts w:asciiTheme="majorBidi" w:hAnsiTheme="majorBidi" w:cstheme="majorBidi"/>
                          <w:b/>
                          <w:bCs/>
                          <w:color w:val="1F4E79" w:themeColor="accent1" w:themeShade="80"/>
                          <w:lang w:bidi="ar-EG"/>
                        </w:rPr>
                      </w:pPr>
                      <w:r w:rsidRPr="000A735F">
                        <w:rPr>
                          <w:rFonts w:asciiTheme="majorBidi" w:hAnsiTheme="majorBidi" w:cstheme="majorBidi"/>
                          <w:b/>
                          <w:bCs/>
                          <w:color w:val="1F4E79" w:themeColor="accent1" w:themeShade="80"/>
                          <w:lang w:bidi="ar-EG"/>
                        </w:rPr>
                        <w:t>H1</w:t>
                      </w:r>
                      <w:r>
                        <w:rPr>
                          <w:rFonts w:asciiTheme="majorBidi" w:hAnsiTheme="majorBidi" w:cstheme="majorBidi"/>
                          <w:b/>
                          <w:bCs/>
                          <w:color w:val="1F4E79" w:themeColor="accent1" w:themeShade="80"/>
                          <w:lang w:bidi="ar-EG"/>
                        </w:rPr>
                        <w:t>.1</w:t>
                      </w:r>
                    </w:p>
                  </w:txbxContent>
                </v:textbox>
              </v:oval>
            </w:pict>
          </mc:Fallback>
        </mc:AlternateContent>
      </w:r>
      <w:r w:rsidRPr="00BD4AAB">
        <w:rPr>
          <w:rFonts w:asciiTheme="minorBidi" w:hAnsiTheme="minorBidi" w:cstheme="minorBidi"/>
          <w:noProof/>
          <w:rtl/>
          <w:lang w:val="ar-SA"/>
        </w:rPr>
        <mc:AlternateContent>
          <mc:Choice Requires="wps">
            <w:drawing>
              <wp:anchor distT="0" distB="0" distL="114300" distR="114300" simplePos="0" relativeHeight="252369920" behindDoc="0" locked="0" layoutInCell="1" allowOverlap="1" wp14:anchorId="214444F0" wp14:editId="0604E8CF">
                <wp:simplePos x="0" y="0"/>
                <wp:positionH relativeFrom="page">
                  <wp:posOffset>2149774</wp:posOffset>
                </wp:positionH>
                <wp:positionV relativeFrom="paragraph">
                  <wp:posOffset>181969</wp:posOffset>
                </wp:positionV>
                <wp:extent cx="2962454" cy="313786"/>
                <wp:effectExtent l="0" t="57150" r="28575" b="29210"/>
                <wp:wrapNone/>
                <wp:docPr id="1358423725" name="Straight Arrow Connector 56"/>
                <wp:cNvGraphicFramePr/>
                <a:graphic xmlns:a="http://schemas.openxmlformats.org/drawingml/2006/main">
                  <a:graphicData uri="http://schemas.microsoft.com/office/word/2010/wordprocessingShape">
                    <wps:wsp>
                      <wps:cNvCnPr/>
                      <wps:spPr>
                        <a:xfrm flipH="1" flipV="1">
                          <a:off x="0" y="0"/>
                          <a:ext cx="2962454" cy="313786"/>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E387D3" id="Straight Arrow Connector 56" o:spid="_x0000_s1026" type="#_x0000_t32" style="position:absolute;left:0;text-align:left;margin-left:169.25pt;margin-top:14.35pt;width:233.25pt;height:24.7pt;flip:x y;z-index:25236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" strokecolor="#2e74b5 [2404]" strokeweight="1.5pt">
                <v:stroke endarrow="block" joinstyle="miter"/>
                <w10:wrap anchorx="page"/>
              </v:shape>
            </w:pict>
          </mc:Fallback>
        </mc:AlternateContent>
      </w:r>
      <w:r w:rsidRPr="00BD4AAB">
        <w:rPr>
          <w:rFonts w:asciiTheme="minorBidi" w:hAnsiTheme="minorBidi" w:cstheme="minorBidi"/>
          <w:noProof/>
          <w:rtl/>
        </w:rPr>
        <mc:AlternateContent>
          <mc:Choice Requires="wps">
            <w:drawing>
              <wp:anchor distT="0" distB="0" distL="114300" distR="114300" simplePos="0" relativeHeight="252366848" behindDoc="0" locked="0" layoutInCell="1" allowOverlap="1" wp14:anchorId="0006FD06" wp14:editId="5F9337E6">
                <wp:simplePos x="0" y="0"/>
                <wp:positionH relativeFrom="margin">
                  <wp:posOffset>144780</wp:posOffset>
                </wp:positionH>
                <wp:positionV relativeFrom="paragraph">
                  <wp:posOffset>452120</wp:posOffset>
                </wp:positionV>
                <wp:extent cx="1367790" cy="361950"/>
                <wp:effectExtent l="57150" t="19050" r="60960" b="76200"/>
                <wp:wrapNone/>
                <wp:docPr id="1290689503" name="Rounded Rectangle 89"/>
                <wp:cNvGraphicFramePr/>
                <a:graphic xmlns:a="http://schemas.openxmlformats.org/drawingml/2006/main">
                  <a:graphicData uri="http://schemas.microsoft.com/office/word/2010/wordprocessingShape">
                    <wps:wsp>
                      <wps:cNvSpPr/>
                      <wps:spPr>
                        <a:xfrm>
                          <a:off x="0" y="0"/>
                          <a:ext cx="1367790" cy="361950"/>
                        </a:xfrm>
                        <a:prstGeom prst="roundRect">
                          <a:avLst/>
                        </a:prstGeom>
                        <a:solidFill>
                          <a:schemeClr val="accent2">
                            <a:lumMod val="40000"/>
                            <a:lumOff val="60000"/>
                          </a:schemeClr>
                        </a:solidFill>
                        <a:ln w="12700" cap="flat" cmpd="sng" algn="ctr">
                          <a:noFill/>
                          <a:prstDash val="solid"/>
                          <a:miter lim="800000"/>
                        </a:ln>
                        <a:effectLst>
                          <a:outerShdw blurRad="44450" dist="27940" dir="5400000" algn="ctr">
                            <a:srgbClr val="000000">
                              <a:alpha val="32000"/>
                            </a:srgbClr>
                          </a:outerShdw>
                        </a:effectLst>
                      </wps:spPr>
                      <wps:txbx>
                        <w:txbxContent>
                          <w:p w14:paraId="4180F40D" w14:textId="373D6A1C" w:rsidR="00EC75B4" w:rsidRPr="00E95EEB" w:rsidRDefault="00A72064" w:rsidP="00EC75B4">
                            <w:pPr>
                              <w:spacing w:after="0"/>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الإبتكار</w:t>
                            </w:r>
                            <w:r w:rsidR="00EC75B4" w:rsidRPr="00E95EEB">
                              <w:rPr>
                                <w:rFonts w:asciiTheme="minorBidi" w:hAnsiTheme="minorBidi" w:cstheme="minorBidi"/>
                                <w:b/>
                                <w:bCs/>
                                <w:sz w:val="28"/>
                                <w:szCs w:val="28"/>
                                <w:rtl/>
                                <w:lang w:bidi="ar-EG"/>
                              </w:rPr>
                              <w:t xml:space="preserve"> </w:t>
                            </w:r>
                            <w:r w:rsidR="00E20B70" w:rsidRPr="00E95EEB">
                              <w:rPr>
                                <w:rFonts w:asciiTheme="minorBidi" w:hAnsiTheme="minorBidi" w:cstheme="minorBidi" w:hint="cs"/>
                                <w:b/>
                                <w:bCs/>
                                <w:sz w:val="28"/>
                                <w:szCs w:val="28"/>
                                <w:rtl/>
                                <w:lang w:bidi="ar-EG"/>
                              </w:rPr>
                              <w:t>التكنولوجي</w:t>
                            </w:r>
                          </w:p>
                          <w:p w14:paraId="30B36078" w14:textId="241B2C58" w:rsidR="007E57A7" w:rsidRPr="00E95EEB" w:rsidRDefault="007E57A7" w:rsidP="007E57A7">
                            <w:pPr>
                              <w:spacing w:after="0"/>
                              <w:jc w:val="center"/>
                              <w:rPr>
                                <w:rFonts w:asciiTheme="minorBidi" w:hAnsiTheme="minorBidi" w:cstheme="minorBidi"/>
                                <w:b/>
                                <w:bCs/>
                                <w:sz w:val="28"/>
                                <w:szCs w:val="28"/>
                                <w:rtl/>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06FD06" id="_x0000_s1036" style="position:absolute;left:0;text-align:left;margin-left:11.4pt;margin-top:35.6pt;width:107.7pt;height:28.5pt;z-index:25236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" fillcolor="#f7caac [1301]" stroked="f" strokeweight="1pt">
                <v:stroke joinstyle="miter"/>
                <v:shadow on="t" color="black" opacity="20971f" offset="0,2.2pt"/>
                <v:textbox>
                  <w:txbxContent>
                    <w:p w14:paraId="4180F40D" w14:textId="373D6A1C" w:rsidR="00EC75B4" w:rsidRPr="00E95EEB" w:rsidRDefault="00A72064" w:rsidP="00EC75B4">
                      <w:pPr>
                        <w:spacing w:after="0"/>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الإبتكار</w:t>
                      </w:r>
                      <w:r w:rsidR="00EC75B4" w:rsidRPr="00E95EEB">
                        <w:rPr>
                          <w:rFonts w:asciiTheme="minorBidi" w:hAnsiTheme="minorBidi" w:cstheme="minorBidi"/>
                          <w:b/>
                          <w:bCs/>
                          <w:sz w:val="28"/>
                          <w:szCs w:val="28"/>
                          <w:rtl/>
                          <w:lang w:bidi="ar-EG"/>
                        </w:rPr>
                        <w:t xml:space="preserve"> </w:t>
                      </w:r>
                      <w:r w:rsidR="00E20B70" w:rsidRPr="00E95EEB">
                        <w:rPr>
                          <w:rFonts w:asciiTheme="minorBidi" w:hAnsiTheme="minorBidi" w:cstheme="minorBidi" w:hint="cs"/>
                          <w:b/>
                          <w:bCs/>
                          <w:sz w:val="28"/>
                          <w:szCs w:val="28"/>
                          <w:rtl/>
                          <w:lang w:bidi="ar-EG"/>
                        </w:rPr>
                        <w:t>التكنولوجي</w:t>
                      </w:r>
                    </w:p>
                    <w:p w14:paraId="30B36078" w14:textId="241B2C58" w:rsidR="007E57A7" w:rsidRPr="00E95EEB" w:rsidRDefault="007E57A7" w:rsidP="007E57A7">
                      <w:pPr>
                        <w:spacing w:after="0"/>
                        <w:jc w:val="center"/>
                        <w:rPr>
                          <w:rFonts w:asciiTheme="minorBidi" w:hAnsiTheme="minorBidi" w:cstheme="minorBidi"/>
                          <w:b/>
                          <w:bCs/>
                          <w:sz w:val="28"/>
                          <w:szCs w:val="28"/>
                          <w:rtl/>
                          <w:lang w:bidi="ar-EG"/>
                        </w:rPr>
                      </w:pPr>
                    </w:p>
                  </w:txbxContent>
                </v:textbox>
                <w10:wrap anchorx="margin"/>
              </v:roundrect>
            </w:pict>
          </mc:Fallback>
        </mc:AlternateContent>
      </w:r>
      <w:r w:rsidR="007E57A7" w:rsidRPr="00BD4AAB">
        <w:rPr>
          <w:rFonts w:asciiTheme="minorBidi" w:hAnsiTheme="minorBidi" w:cstheme="minorBidi"/>
          <w:lang w:bidi="ar-EG"/>
        </w:rPr>
        <w:t xml:space="preserve">                     </w:t>
      </w:r>
      <w:r w:rsidR="007E57A7" w:rsidRPr="00BD4AAB">
        <w:rPr>
          <w:rFonts w:asciiTheme="minorBidi" w:hAnsiTheme="minorBidi" w:cstheme="minorBidi"/>
          <w:rtl/>
          <w:lang w:bidi="ar-EG"/>
        </w:rPr>
        <w:t xml:space="preserve">                                          </w:t>
      </w:r>
    </w:p>
    <w:p w14:paraId="75A6B89D" w14:textId="6A3EEDBD" w:rsidR="007E57A7" w:rsidRPr="00BD4AAB" w:rsidRDefault="00F072E2" w:rsidP="00485537">
      <w:pPr>
        <w:bidi/>
        <w:spacing w:after="0" w:line="240" w:lineRule="auto"/>
        <w:rPr>
          <w:rFonts w:asciiTheme="minorBidi" w:hAnsiTheme="minorBidi" w:cstheme="minorBidi"/>
          <w:rtl/>
          <w:lang w:bidi="ar-EG"/>
        </w:rPr>
      </w:pPr>
      <w:r w:rsidRPr="00BD4AAB">
        <w:rPr>
          <w:rFonts w:asciiTheme="minorBidi" w:eastAsia="Calibri" w:hAnsiTheme="minorBidi" w:cstheme="minorBidi"/>
          <w:noProof/>
          <w:rtl/>
          <w:lang w:val="ar-SA"/>
        </w:rPr>
        <mc:AlternateContent>
          <mc:Choice Requires="wps">
            <w:drawing>
              <wp:anchor distT="0" distB="0" distL="114300" distR="114300" simplePos="0" relativeHeight="252380160" behindDoc="0" locked="0" layoutInCell="1" allowOverlap="1" wp14:anchorId="7CAB45A8" wp14:editId="4CF6CC7A">
                <wp:simplePos x="0" y="0"/>
                <wp:positionH relativeFrom="margin">
                  <wp:posOffset>2283713</wp:posOffset>
                </wp:positionH>
                <wp:positionV relativeFrom="paragraph">
                  <wp:posOffset>90650</wp:posOffset>
                </wp:positionV>
                <wp:extent cx="752475" cy="409575"/>
                <wp:effectExtent l="0" t="0" r="0" b="0"/>
                <wp:wrapNone/>
                <wp:docPr id="1215092990" name="Oval 1"/>
                <wp:cNvGraphicFramePr/>
                <a:graphic xmlns:a="http://schemas.openxmlformats.org/drawingml/2006/main">
                  <a:graphicData uri="http://schemas.microsoft.com/office/word/2010/wordprocessingShape">
                    <wps:wsp>
                      <wps:cNvSpPr/>
                      <wps:spPr>
                        <a:xfrm rot="21021887">
                          <a:off x="0" y="0"/>
                          <a:ext cx="752475" cy="409575"/>
                        </a:xfrm>
                        <a:prstGeom prst="ellipse">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7DC52677" w14:textId="77777777" w:rsidR="007E57A7" w:rsidRPr="000A735F" w:rsidRDefault="007E57A7" w:rsidP="007E57A7">
                            <w:pPr>
                              <w:spacing w:after="0"/>
                              <w:jc w:val="center"/>
                              <w:rPr>
                                <w:rFonts w:asciiTheme="majorBidi" w:hAnsiTheme="majorBidi" w:cstheme="majorBidi"/>
                                <w:b/>
                                <w:bCs/>
                                <w:color w:val="1F4E79" w:themeColor="accent1" w:themeShade="80"/>
                                <w:lang w:bidi="ar-EG"/>
                              </w:rPr>
                            </w:pPr>
                            <w:r w:rsidRPr="000A735F">
                              <w:rPr>
                                <w:rFonts w:asciiTheme="majorBidi" w:hAnsiTheme="majorBidi" w:cstheme="majorBidi"/>
                                <w:b/>
                                <w:bCs/>
                                <w:color w:val="1F4E79" w:themeColor="accent1" w:themeShade="80"/>
                                <w:lang w:bidi="ar-EG"/>
                              </w:rPr>
                              <w:t>H1</w:t>
                            </w:r>
                            <w:r>
                              <w:rPr>
                                <w:rFonts w:asciiTheme="majorBidi" w:hAnsiTheme="majorBidi" w:cstheme="majorBidi"/>
                                <w:b/>
                                <w:bCs/>
                                <w:color w:val="1F4E79" w:themeColor="accent1" w:themeShade="80"/>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AB45A8" id="_x0000_s1037" style="position:absolute;left:0;text-align:left;margin-left:179.8pt;margin-top:7.15pt;width:59.25pt;height:32.25pt;rotation:-631454fd;z-index:25238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" filled="f" stroked="f">
                <v:textbox>
                  <w:txbxContent>
                    <w:p w14:paraId="7DC52677" w14:textId="77777777" w:rsidR="007E57A7" w:rsidRPr="000A735F" w:rsidRDefault="007E57A7" w:rsidP="007E57A7">
                      <w:pPr>
                        <w:spacing w:after="0"/>
                        <w:jc w:val="center"/>
                        <w:rPr>
                          <w:rFonts w:asciiTheme="majorBidi" w:hAnsiTheme="majorBidi" w:cstheme="majorBidi"/>
                          <w:b/>
                          <w:bCs/>
                          <w:color w:val="1F4E79" w:themeColor="accent1" w:themeShade="80"/>
                          <w:lang w:bidi="ar-EG"/>
                        </w:rPr>
                      </w:pPr>
                      <w:r w:rsidRPr="000A735F">
                        <w:rPr>
                          <w:rFonts w:asciiTheme="majorBidi" w:hAnsiTheme="majorBidi" w:cstheme="majorBidi"/>
                          <w:b/>
                          <w:bCs/>
                          <w:color w:val="1F4E79" w:themeColor="accent1" w:themeShade="80"/>
                          <w:lang w:bidi="ar-EG"/>
                        </w:rPr>
                        <w:t>H1</w:t>
                      </w:r>
                      <w:r>
                        <w:rPr>
                          <w:rFonts w:asciiTheme="majorBidi" w:hAnsiTheme="majorBidi" w:cstheme="majorBidi"/>
                          <w:b/>
                          <w:bCs/>
                          <w:color w:val="1F4E79" w:themeColor="accent1" w:themeShade="80"/>
                          <w:lang w:bidi="ar-EG"/>
                        </w:rPr>
                        <w:t>.3</w:t>
                      </w:r>
                    </w:p>
                  </w:txbxContent>
                </v:textbox>
                <w10:wrap anchorx="margin"/>
              </v:oval>
            </w:pict>
          </mc:Fallback>
        </mc:AlternateContent>
      </w:r>
      <w:r w:rsidRPr="00BD4AAB">
        <w:rPr>
          <w:rFonts w:asciiTheme="minorBidi" w:hAnsiTheme="minorBidi" w:cstheme="minorBidi"/>
          <w:noProof/>
          <w:rtl/>
          <w:lang w:val="ar-SA"/>
        </w:rPr>
        <mc:AlternateContent>
          <mc:Choice Requires="wps">
            <w:drawing>
              <wp:anchor distT="0" distB="0" distL="114300" distR="114300" simplePos="0" relativeHeight="252370944" behindDoc="0" locked="0" layoutInCell="1" allowOverlap="1" wp14:anchorId="4588419B" wp14:editId="45451149">
                <wp:simplePos x="0" y="0"/>
                <wp:positionH relativeFrom="page">
                  <wp:posOffset>2165230</wp:posOffset>
                </wp:positionH>
                <wp:positionV relativeFrom="paragraph">
                  <wp:posOffset>43635</wp:posOffset>
                </wp:positionV>
                <wp:extent cx="2929782" cy="138023"/>
                <wp:effectExtent l="38100" t="0" r="23495" b="90805"/>
                <wp:wrapNone/>
                <wp:docPr id="605093614" name="Straight Arrow Connector 56"/>
                <wp:cNvGraphicFramePr/>
                <a:graphic xmlns:a="http://schemas.openxmlformats.org/drawingml/2006/main">
                  <a:graphicData uri="http://schemas.microsoft.com/office/word/2010/wordprocessingShape">
                    <wps:wsp>
                      <wps:cNvCnPr/>
                      <wps:spPr>
                        <a:xfrm flipH="1">
                          <a:off x="0" y="0"/>
                          <a:ext cx="2929782" cy="138023"/>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B643AA" id="Straight Arrow Connector 56" o:spid="_x0000_s1026" type="#_x0000_t32" style="position:absolute;left:0;text-align:left;margin-left:170.5pt;margin-top:3.45pt;width:230.7pt;height:10.85pt;flip:x;z-index:25237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" strokecolor="#2e74b5 [2404]" strokeweight="1.5pt">
                <v:stroke endarrow="block" joinstyle="miter"/>
                <w10:wrap anchorx="page"/>
              </v:shape>
            </w:pict>
          </mc:Fallback>
        </mc:AlternateContent>
      </w:r>
      <w:r w:rsidRPr="00BD4AAB">
        <w:rPr>
          <w:rFonts w:asciiTheme="minorBidi" w:hAnsiTheme="minorBidi" w:cstheme="minorBidi"/>
          <w:noProof/>
          <w:rtl/>
          <w:lang w:val="ar-SA"/>
        </w:rPr>
        <mc:AlternateContent>
          <mc:Choice Requires="wps">
            <w:drawing>
              <wp:anchor distT="0" distB="0" distL="114300" distR="114300" simplePos="0" relativeHeight="252372992" behindDoc="0" locked="0" layoutInCell="1" allowOverlap="1" wp14:anchorId="2BCCABB9" wp14:editId="5C14516E">
                <wp:simplePos x="0" y="0"/>
                <wp:positionH relativeFrom="column">
                  <wp:posOffset>1505668</wp:posOffset>
                </wp:positionH>
                <wp:positionV relativeFrom="paragraph">
                  <wp:posOffset>43539</wp:posOffset>
                </wp:positionV>
                <wp:extent cx="2975933" cy="534754"/>
                <wp:effectExtent l="38100" t="0" r="15240" b="74930"/>
                <wp:wrapNone/>
                <wp:docPr id="987072613" name="Straight Arrow Connector 56"/>
                <wp:cNvGraphicFramePr/>
                <a:graphic xmlns:a="http://schemas.openxmlformats.org/drawingml/2006/main">
                  <a:graphicData uri="http://schemas.microsoft.com/office/word/2010/wordprocessingShape">
                    <wps:wsp>
                      <wps:cNvCnPr/>
                      <wps:spPr>
                        <a:xfrm flipH="1">
                          <a:off x="0" y="0"/>
                          <a:ext cx="2975933" cy="534754"/>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0BF718" id="Straight Arrow Connector 56" o:spid="_x0000_s1026" type="#_x0000_t32" style="position:absolute;left:0;text-align:left;margin-left:118.55pt;margin-top:3.45pt;width:234.35pt;height:42.1pt;flip:x;z-index:25237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" strokecolor="#2e74b5 [2404]" strokeweight="1.5pt">
                <v:stroke endarrow="block" joinstyle="miter"/>
              </v:shape>
            </w:pict>
          </mc:Fallback>
        </mc:AlternateContent>
      </w:r>
      <w:r w:rsidR="007E57A7" w:rsidRPr="00BD4AAB">
        <w:rPr>
          <w:rFonts w:asciiTheme="minorBidi" w:hAnsiTheme="minorBidi" w:cstheme="minorBidi"/>
          <w:rtl/>
          <w:lang w:bidi="ar-EG"/>
        </w:rPr>
        <w:t xml:space="preserve">                               </w:t>
      </w:r>
      <w:r w:rsidR="007E57A7" w:rsidRPr="00BD4AAB">
        <w:rPr>
          <w:rFonts w:asciiTheme="minorBidi" w:hAnsiTheme="minorBidi" w:cstheme="minorBidi"/>
          <w:lang w:bidi="ar-EG"/>
        </w:rPr>
        <w:t xml:space="preserve">                                 </w:t>
      </w:r>
      <w:r w:rsidR="007E57A7" w:rsidRPr="00BD4AAB">
        <w:rPr>
          <w:rFonts w:asciiTheme="minorBidi" w:hAnsiTheme="minorBidi" w:cstheme="minorBidi"/>
          <w:rtl/>
          <w:lang w:bidi="ar-EG"/>
        </w:rPr>
        <w:t xml:space="preserve">        </w:t>
      </w:r>
      <w:r w:rsidR="007E57A7" w:rsidRPr="00BD4AAB">
        <w:rPr>
          <w:rFonts w:asciiTheme="minorBidi" w:hAnsiTheme="minorBidi" w:cstheme="minorBidi"/>
          <w:lang w:bidi="ar-EG"/>
        </w:rPr>
        <w:t xml:space="preserve">      </w:t>
      </w:r>
    </w:p>
    <w:p w14:paraId="1805581F" w14:textId="09815AA4" w:rsidR="007E57A7" w:rsidRPr="00BD4AAB" w:rsidRDefault="007E57A7" w:rsidP="00485537">
      <w:pPr>
        <w:bidi/>
        <w:spacing w:after="0" w:line="240" w:lineRule="auto"/>
        <w:rPr>
          <w:rFonts w:asciiTheme="minorBidi" w:hAnsiTheme="minorBidi" w:cstheme="minorBidi"/>
          <w:rtl/>
          <w:lang w:bidi="ar-EG"/>
        </w:rPr>
      </w:pPr>
      <w:r w:rsidRPr="00BD4AAB">
        <w:rPr>
          <w:rFonts w:asciiTheme="minorBidi" w:hAnsiTheme="minorBidi" w:cstheme="minorBidi"/>
          <w:rtl/>
          <w:lang w:bidi="ar-EG"/>
        </w:rPr>
        <w:t xml:space="preserve">                                           </w:t>
      </w:r>
    </w:p>
    <w:p w14:paraId="2012651F" w14:textId="375C1626" w:rsidR="007E57A7" w:rsidRPr="00BD4AAB" w:rsidRDefault="00AC5753" w:rsidP="00485537">
      <w:pPr>
        <w:bidi/>
        <w:spacing w:after="0" w:line="240" w:lineRule="auto"/>
        <w:rPr>
          <w:rFonts w:asciiTheme="minorBidi" w:hAnsiTheme="minorBidi" w:cstheme="minorBidi"/>
          <w:lang w:bidi="ar-EG"/>
        </w:rPr>
      </w:pPr>
      <w:r w:rsidRPr="00BD4AAB">
        <w:rPr>
          <w:rFonts w:asciiTheme="minorBidi" w:hAnsiTheme="minorBidi" w:cstheme="minorBidi"/>
          <w:noProof/>
          <w:rtl/>
        </w:rPr>
        <mc:AlternateContent>
          <mc:Choice Requires="wps">
            <w:drawing>
              <wp:anchor distT="0" distB="0" distL="114300" distR="114300" simplePos="0" relativeHeight="252418048" behindDoc="0" locked="0" layoutInCell="1" allowOverlap="1" wp14:anchorId="250EAFBA" wp14:editId="3511E161">
                <wp:simplePos x="0" y="0"/>
                <wp:positionH relativeFrom="margin">
                  <wp:posOffset>4517335</wp:posOffset>
                </wp:positionH>
                <wp:positionV relativeFrom="paragraph">
                  <wp:posOffset>135835</wp:posOffset>
                </wp:positionV>
                <wp:extent cx="1315996" cy="403225"/>
                <wp:effectExtent l="57150" t="19050" r="74930" b="92075"/>
                <wp:wrapNone/>
                <wp:docPr id="247152032" name="Rounded Rectangle 89"/>
                <wp:cNvGraphicFramePr/>
                <a:graphic xmlns:a="http://schemas.openxmlformats.org/drawingml/2006/main">
                  <a:graphicData uri="http://schemas.microsoft.com/office/word/2010/wordprocessingShape">
                    <wps:wsp>
                      <wps:cNvSpPr/>
                      <wps:spPr>
                        <a:xfrm>
                          <a:off x="0" y="0"/>
                          <a:ext cx="1315996" cy="403225"/>
                        </a:xfrm>
                        <a:prstGeom prst="roundRect">
                          <a:avLst/>
                        </a:prstGeom>
                        <a:solidFill>
                          <a:schemeClr val="accent5">
                            <a:lumMod val="40000"/>
                            <a:lumOff val="60000"/>
                          </a:schemeClr>
                        </a:solidFill>
                        <a:ln w="12700" cap="flat" cmpd="sng" algn="ctr">
                          <a:solidFill>
                            <a:schemeClr val="tx1"/>
                          </a:solidFill>
                          <a:prstDash val="solid"/>
                          <a:miter lim="800000"/>
                        </a:ln>
                        <a:effectLst>
                          <a:outerShdw blurRad="44450" dist="27940" dir="5400000" algn="ctr">
                            <a:srgbClr val="000000">
                              <a:alpha val="32000"/>
                            </a:srgbClr>
                          </a:outerShdw>
                        </a:effectLst>
                      </wps:spPr>
                      <wps:txbx>
                        <w:txbxContent>
                          <w:p w14:paraId="4FB0D9C4" w14:textId="5754C3A2" w:rsidR="007244DD" w:rsidRPr="00E95EEB" w:rsidRDefault="007244DD" w:rsidP="007244DD">
                            <w:pPr>
                              <w:bidi/>
                              <w:spacing w:after="0" w:line="240" w:lineRule="auto"/>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 xml:space="preserve">تنفيذ </w:t>
                            </w:r>
                            <w:r w:rsidR="00962F8E" w:rsidRPr="00E95EEB">
                              <w:rPr>
                                <w:rFonts w:asciiTheme="minorBidi" w:hAnsiTheme="minorBidi" w:cstheme="minorBidi" w:hint="cs"/>
                                <w:b/>
                                <w:bCs/>
                                <w:sz w:val="28"/>
                                <w:szCs w:val="28"/>
                                <w:rtl/>
                                <w:lang w:bidi="ar-EG"/>
                              </w:rPr>
                              <w:t>الاستراتيجية</w:t>
                            </w:r>
                          </w:p>
                          <w:p w14:paraId="5A4D8B83" w14:textId="247FA385" w:rsidR="009D1B23" w:rsidRPr="00E95EEB" w:rsidRDefault="009D1B23" w:rsidP="009D1B23">
                            <w:pPr>
                              <w:bidi/>
                              <w:spacing w:after="0" w:line="240" w:lineRule="auto"/>
                              <w:jc w:val="center"/>
                              <w:rPr>
                                <w:rFonts w:asciiTheme="minorBidi" w:hAnsiTheme="minorBidi" w:cstheme="minorBidi"/>
                                <w:b/>
                                <w:bCs/>
                                <w:sz w:val="28"/>
                                <w:szCs w:val="28"/>
                                <w:rtl/>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0EAFBA" id="_x0000_s1038" style="position:absolute;left:0;text-align:left;margin-left:355.7pt;margin-top:10.7pt;width:103.6pt;height:31.75pt;z-index:25241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" fillcolor="#b4c6e7 [1304]" strokecolor="black [3213]" strokeweight="1pt">
                <v:stroke joinstyle="miter"/>
                <v:shadow on="t" color="black" opacity="20971f" offset="0,2.2pt"/>
                <v:textbox>
                  <w:txbxContent>
                    <w:p w14:paraId="4FB0D9C4" w14:textId="5754C3A2" w:rsidR="007244DD" w:rsidRPr="00E95EEB" w:rsidRDefault="007244DD" w:rsidP="007244DD">
                      <w:pPr>
                        <w:bidi/>
                        <w:spacing w:after="0" w:line="240" w:lineRule="auto"/>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 xml:space="preserve">تنفيذ </w:t>
                      </w:r>
                      <w:r w:rsidR="00962F8E" w:rsidRPr="00E95EEB">
                        <w:rPr>
                          <w:rFonts w:asciiTheme="minorBidi" w:hAnsiTheme="minorBidi" w:cstheme="minorBidi" w:hint="cs"/>
                          <w:b/>
                          <w:bCs/>
                          <w:sz w:val="28"/>
                          <w:szCs w:val="28"/>
                          <w:rtl/>
                          <w:lang w:bidi="ar-EG"/>
                        </w:rPr>
                        <w:t>الاستراتيجية</w:t>
                      </w:r>
                    </w:p>
                    <w:p w14:paraId="5A4D8B83" w14:textId="247FA385" w:rsidR="009D1B23" w:rsidRPr="00E95EEB" w:rsidRDefault="009D1B23" w:rsidP="009D1B23">
                      <w:pPr>
                        <w:bidi/>
                        <w:spacing w:after="0" w:line="240" w:lineRule="auto"/>
                        <w:jc w:val="center"/>
                        <w:rPr>
                          <w:rFonts w:asciiTheme="minorBidi" w:hAnsiTheme="minorBidi" w:cstheme="minorBidi"/>
                          <w:b/>
                          <w:bCs/>
                          <w:sz w:val="28"/>
                          <w:szCs w:val="28"/>
                          <w:rtl/>
                          <w:lang w:bidi="ar-EG"/>
                        </w:rPr>
                      </w:pPr>
                    </w:p>
                  </w:txbxContent>
                </v:textbox>
                <w10:wrap anchorx="margin"/>
              </v:roundrect>
            </w:pict>
          </mc:Fallback>
        </mc:AlternateContent>
      </w:r>
      <w:r w:rsidRPr="00BD4AAB">
        <w:rPr>
          <w:rFonts w:asciiTheme="minorBidi" w:hAnsiTheme="minorBidi" w:cstheme="minorBidi"/>
          <w:noProof/>
          <w:rtl/>
        </w:rPr>
        <mc:AlternateContent>
          <mc:Choice Requires="wps">
            <w:drawing>
              <wp:anchor distT="0" distB="0" distL="114300" distR="114300" simplePos="0" relativeHeight="252367872" behindDoc="0" locked="0" layoutInCell="1" allowOverlap="1" wp14:anchorId="676AFDAC" wp14:editId="079F7925">
                <wp:simplePos x="0" y="0"/>
                <wp:positionH relativeFrom="margin">
                  <wp:posOffset>134620</wp:posOffset>
                </wp:positionH>
                <wp:positionV relativeFrom="paragraph">
                  <wp:posOffset>143841</wp:posOffset>
                </wp:positionV>
                <wp:extent cx="1367790" cy="361950"/>
                <wp:effectExtent l="57150" t="19050" r="60960" b="76200"/>
                <wp:wrapNone/>
                <wp:docPr id="499663594" name="Rounded Rectangle 89"/>
                <wp:cNvGraphicFramePr/>
                <a:graphic xmlns:a="http://schemas.openxmlformats.org/drawingml/2006/main">
                  <a:graphicData uri="http://schemas.microsoft.com/office/word/2010/wordprocessingShape">
                    <wps:wsp>
                      <wps:cNvSpPr/>
                      <wps:spPr>
                        <a:xfrm>
                          <a:off x="0" y="0"/>
                          <a:ext cx="1367790" cy="361950"/>
                        </a:xfrm>
                        <a:prstGeom prst="roundRect">
                          <a:avLst/>
                        </a:prstGeom>
                        <a:solidFill>
                          <a:schemeClr val="accent2">
                            <a:lumMod val="40000"/>
                            <a:lumOff val="60000"/>
                          </a:schemeClr>
                        </a:solidFill>
                        <a:ln w="12700" cap="flat" cmpd="sng" algn="ctr">
                          <a:noFill/>
                          <a:prstDash val="solid"/>
                          <a:miter lim="800000"/>
                        </a:ln>
                        <a:effectLst>
                          <a:outerShdw blurRad="44450" dist="27940" dir="5400000" algn="ctr">
                            <a:srgbClr val="000000">
                              <a:alpha val="32000"/>
                            </a:srgbClr>
                          </a:outerShdw>
                        </a:effectLst>
                      </wps:spPr>
                      <wps:txbx>
                        <w:txbxContent>
                          <w:p w14:paraId="6C889CEE" w14:textId="5EFBE007" w:rsidR="007E57A7" w:rsidRPr="00E95EEB" w:rsidRDefault="00AC5753" w:rsidP="007E57A7">
                            <w:pPr>
                              <w:spacing w:after="0"/>
                              <w:jc w:val="center"/>
                              <w:rPr>
                                <w:rFonts w:asciiTheme="minorBidi" w:hAnsiTheme="minorBidi" w:cstheme="minorBidi"/>
                                <w:b/>
                                <w:bCs/>
                                <w:sz w:val="28"/>
                                <w:szCs w:val="28"/>
                                <w:rtl/>
                                <w:lang w:bidi="ar-EG"/>
                              </w:rPr>
                            </w:pPr>
                            <w:r>
                              <w:rPr>
                                <w:rFonts w:asciiTheme="minorBidi" w:hAnsiTheme="minorBidi" w:cstheme="minorBidi" w:hint="cs"/>
                                <w:b/>
                                <w:bCs/>
                                <w:sz w:val="28"/>
                                <w:szCs w:val="28"/>
                                <w:rtl/>
                                <w:lang w:bidi="ar-EG"/>
                              </w:rPr>
                              <w:t>إ</w:t>
                            </w:r>
                            <w:r w:rsidR="00EC75B4" w:rsidRPr="00E95EEB">
                              <w:rPr>
                                <w:rFonts w:asciiTheme="minorBidi" w:hAnsiTheme="minorBidi" w:cstheme="minorBidi"/>
                                <w:b/>
                                <w:bCs/>
                                <w:sz w:val="28"/>
                                <w:szCs w:val="28"/>
                                <w:rtl/>
                                <w:lang w:bidi="ar-EG"/>
                              </w:rPr>
                              <w:t>بتكار الخدمات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6AFDAC" id="_x0000_s1039" style="position:absolute;left:0;text-align:left;margin-left:10.6pt;margin-top:11.35pt;width:107.7pt;height:28.5pt;z-index:25236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" fillcolor="#f7caac [1301]" stroked="f" strokeweight="1pt">
                <v:stroke joinstyle="miter"/>
                <v:shadow on="t" color="black" opacity="20971f" offset="0,2.2pt"/>
                <v:textbox>
                  <w:txbxContent>
                    <w:p w14:paraId="6C889CEE" w14:textId="5EFBE007" w:rsidR="007E57A7" w:rsidRPr="00E95EEB" w:rsidRDefault="00AC5753" w:rsidP="007E57A7">
                      <w:pPr>
                        <w:spacing w:after="0"/>
                        <w:jc w:val="center"/>
                        <w:rPr>
                          <w:rFonts w:asciiTheme="minorBidi" w:hAnsiTheme="minorBidi" w:cstheme="minorBidi"/>
                          <w:b/>
                          <w:bCs/>
                          <w:sz w:val="28"/>
                          <w:szCs w:val="28"/>
                          <w:rtl/>
                          <w:lang w:bidi="ar-EG"/>
                        </w:rPr>
                      </w:pPr>
                      <w:r>
                        <w:rPr>
                          <w:rFonts w:asciiTheme="minorBidi" w:hAnsiTheme="minorBidi" w:cstheme="minorBidi" w:hint="cs"/>
                          <w:b/>
                          <w:bCs/>
                          <w:sz w:val="28"/>
                          <w:szCs w:val="28"/>
                          <w:rtl/>
                          <w:lang w:bidi="ar-EG"/>
                        </w:rPr>
                        <w:t>إ</w:t>
                      </w:r>
                      <w:r w:rsidR="00EC75B4" w:rsidRPr="00E95EEB">
                        <w:rPr>
                          <w:rFonts w:asciiTheme="minorBidi" w:hAnsiTheme="minorBidi" w:cstheme="minorBidi"/>
                          <w:b/>
                          <w:bCs/>
                          <w:sz w:val="28"/>
                          <w:szCs w:val="28"/>
                          <w:rtl/>
                          <w:lang w:bidi="ar-EG"/>
                        </w:rPr>
                        <w:t>بتكار الخدمات</w:t>
                      </w:r>
                    </w:p>
                  </w:txbxContent>
                </v:textbox>
                <w10:wrap anchorx="margin"/>
              </v:roundrect>
            </w:pict>
          </mc:Fallback>
        </mc:AlternateContent>
      </w:r>
    </w:p>
    <w:p w14:paraId="7CBE1127" w14:textId="1F036C17" w:rsidR="007E57A7" w:rsidRPr="00BD4AAB" w:rsidRDefault="007E57A7" w:rsidP="00485537">
      <w:pPr>
        <w:bidi/>
        <w:spacing w:after="0" w:line="240" w:lineRule="auto"/>
        <w:rPr>
          <w:rFonts w:asciiTheme="minorBidi" w:hAnsiTheme="minorBidi" w:cstheme="minorBidi"/>
          <w:rtl/>
          <w:lang w:bidi="ar-EG"/>
        </w:rPr>
      </w:pPr>
    </w:p>
    <w:p w14:paraId="24A23436" w14:textId="6E2ACA15" w:rsidR="00BF2F6E" w:rsidRPr="00BD4AAB" w:rsidRDefault="00AC5753" w:rsidP="00485537">
      <w:pPr>
        <w:tabs>
          <w:tab w:val="left" w:pos="206"/>
          <w:tab w:val="left" w:pos="386"/>
          <w:tab w:val="center" w:pos="4416"/>
          <w:tab w:val="right" w:pos="8741"/>
        </w:tabs>
        <w:bidi/>
        <w:spacing w:before="120" w:after="0" w:line="360" w:lineRule="auto"/>
        <w:rPr>
          <w:rFonts w:asciiTheme="minorBidi" w:eastAsia="Calibri" w:hAnsiTheme="minorBidi" w:cstheme="minorBidi"/>
          <w:rtl/>
        </w:rPr>
      </w:pPr>
      <w:r w:rsidRPr="00BD4AAB">
        <w:rPr>
          <w:rFonts w:asciiTheme="minorBidi" w:hAnsiTheme="minorBidi" w:cstheme="minorBidi"/>
          <w:noProof/>
          <w:rtl/>
        </w:rPr>
        <mc:AlternateContent>
          <mc:Choice Requires="wps">
            <w:drawing>
              <wp:anchor distT="0" distB="0" distL="114300" distR="114300" simplePos="0" relativeHeight="252420096" behindDoc="0" locked="0" layoutInCell="1" allowOverlap="1" wp14:anchorId="4CDE6307" wp14:editId="2D0EAE5C">
                <wp:simplePos x="0" y="0"/>
                <wp:positionH relativeFrom="margin">
                  <wp:posOffset>4507893</wp:posOffset>
                </wp:positionH>
                <wp:positionV relativeFrom="paragraph">
                  <wp:posOffset>310101</wp:posOffset>
                </wp:positionV>
                <wp:extent cx="1335570" cy="431800"/>
                <wp:effectExtent l="57150" t="19050" r="74295" b="101600"/>
                <wp:wrapNone/>
                <wp:docPr id="179659552" name="Rounded Rectangle 89"/>
                <wp:cNvGraphicFramePr/>
                <a:graphic xmlns:a="http://schemas.openxmlformats.org/drawingml/2006/main">
                  <a:graphicData uri="http://schemas.microsoft.com/office/word/2010/wordprocessingShape">
                    <wps:wsp>
                      <wps:cNvSpPr/>
                      <wps:spPr>
                        <a:xfrm>
                          <a:off x="0" y="0"/>
                          <a:ext cx="1335570" cy="431800"/>
                        </a:xfrm>
                        <a:prstGeom prst="roundRect">
                          <a:avLst/>
                        </a:prstGeom>
                        <a:solidFill>
                          <a:schemeClr val="accent5">
                            <a:lumMod val="40000"/>
                            <a:lumOff val="60000"/>
                          </a:schemeClr>
                        </a:solidFill>
                        <a:ln w="12700" cap="flat" cmpd="sng" algn="ctr">
                          <a:solidFill>
                            <a:schemeClr val="tx1"/>
                          </a:solidFill>
                          <a:prstDash val="solid"/>
                          <a:miter lim="800000"/>
                        </a:ln>
                        <a:effectLst>
                          <a:outerShdw blurRad="44450" dist="27940" dir="5400000" algn="ctr">
                            <a:srgbClr val="000000">
                              <a:alpha val="32000"/>
                            </a:srgbClr>
                          </a:outerShdw>
                        </a:effectLst>
                      </wps:spPr>
                      <wps:txbx>
                        <w:txbxContent>
                          <w:p w14:paraId="6F6BBF6B" w14:textId="762A701E" w:rsidR="009D1B23" w:rsidRPr="00E95EEB" w:rsidRDefault="007244DD" w:rsidP="009D1B23">
                            <w:pPr>
                              <w:bidi/>
                              <w:spacing w:after="0" w:line="240" w:lineRule="auto"/>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التقييم والرقابة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DE6307" id="_x0000_s1040" style="position:absolute;left:0;text-align:left;margin-left:354.95pt;margin-top:24.4pt;width:105.15pt;height:34pt;z-index:25242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" fillcolor="#b4c6e7 [1304]" strokecolor="black [3213]" strokeweight="1pt">
                <v:stroke joinstyle="miter"/>
                <v:shadow on="t" color="black" opacity="20971f" offset="0,2.2pt"/>
                <v:textbox>
                  <w:txbxContent>
                    <w:p w14:paraId="6F6BBF6B" w14:textId="762A701E" w:rsidR="009D1B23" w:rsidRPr="00E95EEB" w:rsidRDefault="007244DD" w:rsidP="009D1B23">
                      <w:pPr>
                        <w:bidi/>
                        <w:spacing w:after="0" w:line="240" w:lineRule="auto"/>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التقييم والرقابة</w:t>
                      </w:r>
                    </w:p>
                  </w:txbxContent>
                </v:textbox>
                <w10:wrap anchorx="margin"/>
              </v:roundrect>
            </w:pict>
          </mc:Fallback>
        </mc:AlternateContent>
      </w:r>
      <w:r w:rsidR="00E95EEB" w:rsidRPr="00BD4AAB">
        <w:rPr>
          <w:rFonts w:asciiTheme="minorBidi" w:eastAsia="Calibri" w:hAnsiTheme="minorBidi" w:cstheme="minorBidi"/>
          <w:noProof/>
          <w:rtl/>
          <w:lang w:val="ar-SA"/>
        </w:rPr>
        <mc:AlternateContent>
          <mc:Choice Requires="wps">
            <w:drawing>
              <wp:anchor distT="0" distB="0" distL="114300" distR="114300" simplePos="0" relativeHeight="252356608" behindDoc="0" locked="0" layoutInCell="1" allowOverlap="1" wp14:anchorId="0DA8745E" wp14:editId="61B184EE">
                <wp:simplePos x="0" y="0"/>
                <wp:positionH relativeFrom="column">
                  <wp:posOffset>3771227</wp:posOffset>
                </wp:positionH>
                <wp:positionV relativeFrom="paragraph">
                  <wp:posOffset>24082</wp:posOffset>
                </wp:positionV>
                <wp:extent cx="611591" cy="410474"/>
                <wp:effectExtent l="0" t="0" r="17145" b="27940"/>
                <wp:wrapNone/>
                <wp:docPr id="1599468778" name="Oval 1"/>
                <wp:cNvGraphicFramePr/>
                <a:graphic xmlns:a="http://schemas.openxmlformats.org/drawingml/2006/main">
                  <a:graphicData uri="http://schemas.microsoft.com/office/word/2010/wordprocessingShape">
                    <wps:wsp>
                      <wps:cNvSpPr/>
                      <wps:spPr>
                        <a:xfrm>
                          <a:off x="0" y="0"/>
                          <a:ext cx="611591" cy="410474"/>
                        </a:xfrm>
                        <a:prstGeom prst="ellipse">
                          <a:avLst/>
                        </a:prstGeom>
                        <a:noFill/>
                        <a:ln w="12700" cap="flat" cmpd="sng" algn="ctr">
                          <a:solidFill>
                            <a:schemeClr val="tx1">
                              <a:lumMod val="95000"/>
                              <a:lumOff val="5000"/>
                            </a:schemeClr>
                          </a:solidFill>
                          <a:prstDash val="dash"/>
                          <a:round/>
                          <a:headEnd type="none" w="med" len="med"/>
                          <a:tailEnd type="none" w="med" len="med"/>
                        </a:ln>
                        <a:effectLst/>
                      </wps:spPr>
                      <wps:txbx>
                        <w:txbxContent>
                          <w:p w14:paraId="3DDC189E" w14:textId="77777777" w:rsidR="007E57A7" w:rsidRPr="00CA10A6" w:rsidRDefault="007E57A7" w:rsidP="00CA10A6">
                            <w:pPr>
                              <w:spacing w:after="0"/>
                              <w:jc w:val="center"/>
                              <w:rPr>
                                <w:rFonts w:asciiTheme="majorBidi" w:hAnsiTheme="majorBidi" w:cstheme="majorBidi"/>
                                <w:b/>
                                <w:bCs/>
                                <w:sz w:val="28"/>
                                <w:szCs w:val="28"/>
                                <w:lang w:bidi="ar-EG"/>
                              </w:rPr>
                            </w:pPr>
                            <w:r w:rsidRPr="00CA10A6">
                              <w:rPr>
                                <w:rFonts w:asciiTheme="majorBidi" w:hAnsiTheme="majorBidi" w:cstheme="majorBidi"/>
                                <w:b/>
                                <w:bCs/>
                                <w:sz w:val="28"/>
                                <w:szCs w:val="28"/>
                                <w:lang w:bidi="ar-EG"/>
                              </w:rPr>
                              <w:t>H4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A8745E" id="_x0000_s1041" style="position:absolute;left:0;text-align:left;margin-left:296.95pt;margin-top:1.9pt;width:48.15pt;height:32.3pt;z-index:25235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" filled="f" strokecolor="#0d0d0d [3069]" strokeweight="1pt">
                <v:stroke dashstyle="dash"/>
                <v:textbox>
                  <w:txbxContent>
                    <w:p w14:paraId="3DDC189E" w14:textId="77777777" w:rsidR="007E57A7" w:rsidRPr="00CA10A6" w:rsidRDefault="007E57A7" w:rsidP="00CA10A6">
                      <w:pPr>
                        <w:spacing w:after="0"/>
                        <w:jc w:val="center"/>
                        <w:rPr>
                          <w:rFonts w:asciiTheme="majorBidi" w:hAnsiTheme="majorBidi" w:cstheme="majorBidi"/>
                          <w:b/>
                          <w:bCs/>
                          <w:sz w:val="28"/>
                          <w:szCs w:val="28"/>
                          <w:lang w:bidi="ar-EG"/>
                        </w:rPr>
                      </w:pPr>
                      <w:r w:rsidRPr="00CA10A6">
                        <w:rPr>
                          <w:rFonts w:asciiTheme="majorBidi" w:hAnsiTheme="majorBidi" w:cstheme="majorBidi"/>
                          <w:b/>
                          <w:bCs/>
                          <w:sz w:val="28"/>
                          <w:szCs w:val="28"/>
                          <w:lang w:bidi="ar-EG"/>
                        </w:rPr>
                        <w:t>H4</w:t>
                      </w:r>
                    </w:p>
                  </w:txbxContent>
                </v:textbox>
              </v:oval>
            </w:pict>
          </mc:Fallback>
        </mc:AlternateContent>
      </w:r>
      <w:r w:rsidR="00F072E2" w:rsidRPr="00BD4AAB">
        <w:rPr>
          <w:rFonts w:asciiTheme="minorBidi" w:eastAsia="Calibri" w:hAnsiTheme="minorBidi" w:cstheme="minorBidi"/>
          <w:noProof/>
          <w:rtl/>
          <w:lang w:val="ar-SA"/>
        </w:rPr>
        <mc:AlternateContent>
          <mc:Choice Requires="wps">
            <w:drawing>
              <wp:anchor distT="0" distB="0" distL="114300" distR="114300" simplePos="0" relativeHeight="252383232" behindDoc="0" locked="0" layoutInCell="1" allowOverlap="1" wp14:anchorId="33FD5BCD" wp14:editId="19BC8457">
                <wp:simplePos x="0" y="0"/>
                <wp:positionH relativeFrom="page">
                  <wp:posOffset>2380351</wp:posOffset>
                </wp:positionH>
                <wp:positionV relativeFrom="paragraph">
                  <wp:posOffset>338441</wp:posOffset>
                </wp:positionV>
                <wp:extent cx="619125" cy="390525"/>
                <wp:effectExtent l="0" t="0" r="0" b="0"/>
                <wp:wrapNone/>
                <wp:docPr id="863450332" name="Oval 1"/>
                <wp:cNvGraphicFramePr/>
                <a:graphic xmlns:a="http://schemas.openxmlformats.org/drawingml/2006/main">
                  <a:graphicData uri="http://schemas.microsoft.com/office/word/2010/wordprocessingShape">
                    <wps:wsp>
                      <wps:cNvSpPr/>
                      <wps:spPr>
                        <a:xfrm rot="616873">
                          <a:off x="0" y="0"/>
                          <a:ext cx="619125" cy="390525"/>
                        </a:xfrm>
                        <a:prstGeom prst="ellipse">
                          <a:avLst/>
                        </a:prstGeom>
                        <a:noFill/>
                        <a:ln w="12700" cap="flat" cmpd="sng" algn="ctr">
                          <a:noFill/>
                          <a:prstDash val="solid"/>
                          <a:round/>
                          <a:headEnd type="none" w="med" len="med"/>
                          <a:tailEnd type="none" w="med" len="med"/>
                        </a:ln>
                        <a:effectLst/>
                      </wps:spPr>
                      <wps:txbx>
                        <w:txbxContent>
                          <w:p w14:paraId="1980E463" w14:textId="77777777" w:rsidR="007E57A7" w:rsidRPr="007244DD" w:rsidRDefault="007E57A7" w:rsidP="007E57A7">
                            <w:pPr>
                              <w:jc w:val="center"/>
                              <w:rPr>
                                <w:rFonts w:asciiTheme="majorBidi" w:hAnsiTheme="majorBidi" w:cstheme="majorBidi"/>
                                <w:b/>
                                <w:bCs/>
                                <w:sz w:val="28"/>
                                <w:szCs w:val="28"/>
                                <w:lang w:bidi="ar-EG"/>
                              </w:rPr>
                            </w:pPr>
                            <w:r w:rsidRPr="007244DD">
                              <w:rPr>
                                <w:rFonts w:asciiTheme="majorBidi" w:hAnsiTheme="majorBidi" w:cstheme="majorBidi"/>
                                <w:b/>
                                <w:bCs/>
                                <w:sz w:val="28"/>
                                <w:szCs w:val="28"/>
                                <w:lang w:bidi="ar-EG"/>
                              </w:rPr>
                              <w:t>H3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FD5BCD" id="_x0000_s1042" style="position:absolute;left:0;text-align:left;margin-left:187.45pt;margin-top:26.65pt;width:48.75pt;height:30.75pt;rotation:673790fd;z-index:25238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" filled="f" stroked="f" strokeweight="1pt">
                <v:textbox>
                  <w:txbxContent>
                    <w:p w14:paraId="1980E463" w14:textId="77777777" w:rsidR="007E57A7" w:rsidRPr="007244DD" w:rsidRDefault="007E57A7" w:rsidP="007E57A7">
                      <w:pPr>
                        <w:jc w:val="center"/>
                        <w:rPr>
                          <w:rFonts w:asciiTheme="majorBidi" w:hAnsiTheme="majorBidi" w:cstheme="majorBidi"/>
                          <w:b/>
                          <w:bCs/>
                          <w:sz w:val="28"/>
                          <w:szCs w:val="28"/>
                          <w:lang w:bidi="ar-EG"/>
                        </w:rPr>
                      </w:pPr>
                      <w:r w:rsidRPr="007244DD">
                        <w:rPr>
                          <w:rFonts w:asciiTheme="majorBidi" w:hAnsiTheme="majorBidi" w:cstheme="majorBidi"/>
                          <w:b/>
                          <w:bCs/>
                          <w:sz w:val="28"/>
                          <w:szCs w:val="28"/>
                          <w:lang w:bidi="ar-EG"/>
                        </w:rPr>
                        <w:t>H3</w:t>
                      </w:r>
                    </w:p>
                  </w:txbxContent>
                </v:textbox>
                <w10:wrap anchorx="page"/>
              </v:oval>
            </w:pict>
          </mc:Fallback>
        </mc:AlternateContent>
      </w:r>
      <w:r w:rsidR="00F072E2" w:rsidRPr="00BD4AAB">
        <w:rPr>
          <w:rFonts w:asciiTheme="minorBidi" w:eastAsia="Calibri" w:hAnsiTheme="minorBidi" w:cstheme="minorBidi"/>
          <w:noProof/>
          <w:rtl/>
          <w:lang w:val="ar-SA"/>
        </w:rPr>
        <mc:AlternateContent>
          <mc:Choice Requires="wps">
            <w:drawing>
              <wp:anchor distT="0" distB="0" distL="114300" distR="114300" simplePos="0" relativeHeight="252436480" behindDoc="0" locked="0" layoutInCell="1" allowOverlap="1" wp14:anchorId="3AE1ACC5" wp14:editId="7005EA2B">
                <wp:simplePos x="0" y="0"/>
                <wp:positionH relativeFrom="page">
                  <wp:posOffset>4434228</wp:posOffset>
                </wp:positionH>
                <wp:positionV relativeFrom="paragraph">
                  <wp:posOffset>336130</wp:posOffset>
                </wp:positionV>
                <wp:extent cx="619125" cy="379562"/>
                <wp:effectExtent l="0" t="0" r="0" b="0"/>
                <wp:wrapNone/>
                <wp:docPr id="455709640" name="Oval 1"/>
                <wp:cNvGraphicFramePr/>
                <a:graphic xmlns:a="http://schemas.openxmlformats.org/drawingml/2006/main">
                  <a:graphicData uri="http://schemas.microsoft.com/office/word/2010/wordprocessingShape">
                    <wps:wsp>
                      <wps:cNvSpPr/>
                      <wps:spPr>
                        <a:xfrm rot="20837960">
                          <a:off x="0" y="0"/>
                          <a:ext cx="619125" cy="379562"/>
                        </a:xfrm>
                        <a:prstGeom prst="ellipse">
                          <a:avLst/>
                        </a:prstGeom>
                        <a:noFill/>
                        <a:ln w="12700" cap="flat" cmpd="sng" algn="ctr">
                          <a:noFill/>
                          <a:prstDash val="solid"/>
                          <a:round/>
                          <a:headEnd type="none" w="med" len="med"/>
                          <a:tailEnd type="none" w="med" len="med"/>
                        </a:ln>
                        <a:effectLst/>
                      </wps:spPr>
                      <wps:txbx>
                        <w:txbxContent>
                          <w:p w14:paraId="586BEDF3" w14:textId="7F36191F" w:rsidR="00F072E2" w:rsidRPr="007244DD" w:rsidRDefault="00F072E2" w:rsidP="00F072E2">
                            <w:pPr>
                              <w:jc w:val="center"/>
                              <w:rPr>
                                <w:rFonts w:asciiTheme="majorBidi" w:hAnsiTheme="majorBidi" w:cstheme="majorBidi"/>
                                <w:b/>
                                <w:bCs/>
                                <w:sz w:val="28"/>
                                <w:szCs w:val="28"/>
                                <w:lang w:bidi="ar-EG"/>
                              </w:rPr>
                            </w:pPr>
                            <w:r w:rsidRPr="007244DD">
                              <w:rPr>
                                <w:rFonts w:asciiTheme="majorBidi" w:hAnsiTheme="majorBidi" w:cstheme="majorBidi"/>
                                <w:b/>
                                <w:bCs/>
                                <w:sz w:val="28"/>
                                <w:szCs w:val="28"/>
                                <w:lang w:bidi="ar-EG"/>
                              </w:rPr>
                              <w:t>H</w:t>
                            </w:r>
                            <w:r>
                              <w:rPr>
                                <w:rFonts w:asciiTheme="majorBidi" w:hAnsiTheme="majorBidi" w:cstheme="majorBidi" w:hint="cs"/>
                                <w:b/>
                                <w:bCs/>
                                <w:sz w:val="28"/>
                                <w:szCs w:val="28"/>
                                <w:rtl/>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E1ACC5" id="_x0000_s1043" style="position:absolute;left:0;text-align:left;margin-left:349.15pt;margin-top:26.45pt;width:48.75pt;height:29.9pt;rotation:-832351fd;z-index:25243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" filled="f" stroked="f" strokeweight="1pt">
                <v:textbox>
                  <w:txbxContent>
                    <w:p w14:paraId="586BEDF3" w14:textId="7F36191F" w:rsidR="00F072E2" w:rsidRPr="007244DD" w:rsidRDefault="00F072E2" w:rsidP="00F072E2">
                      <w:pPr>
                        <w:jc w:val="center"/>
                        <w:rPr>
                          <w:rFonts w:asciiTheme="majorBidi" w:hAnsiTheme="majorBidi" w:cstheme="majorBidi"/>
                          <w:b/>
                          <w:bCs/>
                          <w:sz w:val="28"/>
                          <w:szCs w:val="28"/>
                          <w:lang w:bidi="ar-EG"/>
                        </w:rPr>
                      </w:pPr>
                      <w:r w:rsidRPr="007244DD">
                        <w:rPr>
                          <w:rFonts w:asciiTheme="majorBidi" w:hAnsiTheme="majorBidi" w:cstheme="majorBidi"/>
                          <w:b/>
                          <w:bCs/>
                          <w:sz w:val="28"/>
                          <w:szCs w:val="28"/>
                          <w:lang w:bidi="ar-EG"/>
                        </w:rPr>
                        <w:t>H</w:t>
                      </w:r>
                      <w:r>
                        <w:rPr>
                          <w:rFonts w:asciiTheme="majorBidi" w:hAnsiTheme="majorBidi" w:cstheme="majorBidi" w:hint="cs"/>
                          <w:b/>
                          <w:bCs/>
                          <w:sz w:val="28"/>
                          <w:szCs w:val="28"/>
                          <w:rtl/>
                          <w:lang w:bidi="ar-EG"/>
                        </w:rPr>
                        <w:t>2</w:t>
                      </w:r>
                    </w:p>
                  </w:txbxContent>
                </v:textbox>
                <w10:wrap anchorx="page"/>
              </v:oval>
            </w:pict>
          </mc:Fallback>
        </mc:AlternateContent>
      </w:r>
      <w:r w:rsidR="00F072E2" w:rsidRPr="00BD4AAB">
        <w:rPr>
          <w:rFonts w:asciiTheme="minorBidi" w:hAnsiTheme="minorBidi" w:cstheme="minorBidi"/>
          <w:noProof/>
          <w:rtl/>
          <w:lang w:val="ar-SA"/>
        </w:rPr>
        <mc:AlternateContent>
          <mc:Choice Requires="wps">
            <w:drawing>
              <wp:anchor distT="0" distB="0" distL="114300" distR="114300" simplePos="0" relativeHeight="252374016" behindDoc="0" locked="0" layoutInCell="1" allowOverlap="1" wp14:anchorId="7A092485" wp14:editId="2AC9679C">
                <wp:simplePos x="0" y="0"/>
                <wp:positionH relativeFrom="margin">
                  <wp:posOffset>2495550</wp:posOffset>
                </wp:positionH>
                <wp:positionV relativeFrom="paragraph">
                  <wp:posOffset>288421</wp:posOffset>
                </wp:positionV>
                <wp:extent cx="1295400" cy="883129"/>
                <wp:effectExtent l="57150" t="57150" r="57150" b="50800"/>
                <wp:wrapNone/>
                <wp:docPr id="768355061" name="Rectangle: Rounded Corners 768355061"/>
                <wp:cNvGraphicFramePr/>
                <a:graphic xmlns:a="http://schemas.openxmlformats.org/drawingml/2006/main">
                  <a:graphicData uri="http://schemas.microsoft.com/office/word/2010/wordprocessingShape">
                    <wps:wsp>
                      <wps:cNvSpPr/>
                      <wps:spPr>
                        <a:xfrm>
                          <a:off x="0" y="0"/>
                          <a:ext cx="1295400" cy="883129"/>
                        </a:xfrm>
                        <a:prstGeom prst="roundRect">
                          <a:avLst/>
                        </a:prstGeom>
                        <a:solidFill>
                          <a:schemeClr val="bg1"/>
                        </a:solidFill>
                        <a:ln w="12700" cap="flat" cmpd="sng" algn="ctr">
                          <a:solidFill>
                            <a:schemeClr val="tx1"/>
                          </a:solidFill>
                          <a:prstDash val="solid"/>
                          <a:miter lim="800000"/>
                        </a:ln>
                        <a:effectLst/>
                        <a:scene3d>
                          <a:camera prst="orthographicFront">
                            <a:rot lat="0" lon="0" rev="0"/>
                          </a:camera>
                          <a:lightRig rig="contrasting" dir="t">
                            <a:rot lat="0" lon="0" rev="7800000"/>
                          </a:lightRig>
                        </a:scene3d>
                        <a:sp3d>
                          <a:bevelT w="139700" h="1397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81176A" id="Rectangle: Rounded Corners 768355061" o:spid="_x0000_s1026" style="position:absolute;left:0;text-align:left;margin-left:196.5pt;margin-top:22.7pt;width:102pt;height:69.55pt;z-index:25237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" fillcolor="white [3212]" strokecolor="black [3213]" strokeweight="1pt">
                <v:stroke joinstyle="miter"/>
                <w10:wrap anchorx="margin"/>
              </v:roundrect>
            </w:pict>
          </mc:Fallback>
        </mc:AlternateContent>
      </w:r>
    </w:p>
    <w:p w14:paraId="2F5D9A8B" w14:textId="3543CBFD" w:rsidR="00BF2F6E" w:rsidRPr="00BD4AAB" w:rsidRDefault="00F072E2" w:rsidP="00485537">
      <w:pPr>
        <w:bidi/>
        <w:spacing w:before="240" w:after="0" w:line="360" w:lineRule="auto"/>
        <w:ind w:firstLine="567"/>
        <w:jc w:val="center"/>
        <w:rPr>
          <w:rFonts w:asciiTheme="minorBidi" w:eastAsia="Times New Roman" w:hAnsiTheme="minorBidi" w:cstheme="minorBidi"/>
          <w:rtl/>
        </w:rPr>
      </w:pPr>
      <w:r w:rsidRPr="00BD4AAB">
        <w:rPr>
          <w:rFonts w:asciiTheme="minorBidi" w:hAnsiTheme="minorBidi" w:cstheme="minorBidi"/>
          <w:noProof/>
          <w:rtl/>
          <w:lang w:val="ar-SA"/>
        </w:rPr>
        <mc:AlternateContent>
          <mc:Choice Requires="wps">
            <w:drawing>
              <wp:anchor distT="0" distB="0" distL="114300" distR="114300" simplePos="0" relativeHeight="252434432" behindDoc="0" locked="0" layoutInCell="1" allowOverlap="1" wp14:anchorId="107987BE" wp14:editId="77B67965">
                <wp:simplePos x="0" y="0"/>
                <wp:positionH relativeFrom="page">
                  <wp:posOffset>2294255</wp:posOffset>
                </wp:positionH>
                <wp:positionV relativeFrom="paragraph">
                  <wp:posOffset>245529</wp:posOffset>
                </wp:positionV>
                <wp:extent cx="767751" cy="114061"/>
                <wp:effectExtent l="0" t="76200" r="13335" b="19685"/>
                <wp:wrapNone/>
                <wp:docPr id="387043434" name="Straight Arrow Connector 56"/>
                <wp:cNvGraphicFramePr/>
                <a:graphic xmlns:a="http://schemas.openxmlformats.org/drawingml/2006/main">
                  <a:graphicData uri="http://schemas.microsoft.com/office/word/2010/wordprocessingShape">
                    <wps:wsp>
                      <wps:cNvCnPr/>
                      <wps:spPr>
                        <a:xfrm flipH="1" flipV="1">
                          <a:off x="0" y="0"/>
                          <a:ext cx="767751" cy="114061"/>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77357D" id="Straight Arrow Connector 56" o:spid="_x0000_s1026" type="#_x0000_t32" style="position:absolute;left:0;text-align:left;margin-left:180.65pt;margin-top:19.35pt;width:60.45pt;height:9pt;flip:x y;z-index:25243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" strokecolor="black [3213]" strokeweight="3pt">
                <v:stroke endarrow="block" joinstyle="miter"/>
                <w10:wrap anchorx="page"/>
              </v:shape>
            </w:pict>
          </mc:Fallback>
        </mc:AlternateContent>
      </w:r>
      <w:r w:rsidRPr="00BD4AAB">
        <w:rPr>
          <w:rFonts w:asciiTheme="minorBidi" w:hAnsiTheme="minorBidi" w:cstheme="minorBidi"/>
          <w:noProof/>
          <w:rtl/>
          <w:lang w:val="ar-SA"/>
        </w:rPr>
        <mc:AlternateContent>
          <mc:Choice Requires="wps">
            <w:drawing>
              <wp:anchor distT="0" distB="0" distL="114300" distR="114300" simplePos="0" relativeHeight="252384256" behindDoc="0" locked="0" layoutInCell="1" allowOverlap="1" wp14:anchorId="0BFF91E2" wp14:editId="7673CFAD">
                <wp:simplePos x="0" y="0"/>
                <wp:positionH relativeFrom="page">
                  <wp:posOffset>4442603</wp:posOffset>
                </wp:positionH>
                <wp:positionV relativeFrom="paragraph">
                  <wp:posOffset>263320</wp:posOffset>
                </wp:positionV>
                <wp:extent cx="641877" cy="77279"/>
                <wp:effectExtent l="38100" t="57150" r="6350" b="94615"/>
                <wp:wrapNone/>
                <wp:docPr id="79415475" name="Straight Arrow Connector 56"/>
                <wp:cNvGraphicFramePr/>
                <a:graphic xmlns:a="http://schemas.openxmlformats.org/drawingml/2006/main">
                  <a:graphicData uri="http://schemas.microsoft.com/office/word/2010/wordprocessingShape">
                    <wps:wsp>
                      <wps:cNvCnPr/>
                      <wps:spPr>
                        <a:xfrm flipH="1">
                          <a:off x="0" y="0"/>
                          <a:ext cx="641877" cy="77279"/>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0DF3C6" id="Straight Arrow Connector 56" o:spid="_x0000_s1026" type="#_x0000_t32" style="position:absolute;left:0;text-align:left;margin-left:349.8pt;margin-top:20.75pt;width:50.55pt;height:6.1pt;flip:x;z-index:25238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" strokecolor="black [3213]" strokeweight="3pt">
                <v:stroke endarrow="block" joinstyle="miter"/>
                <w10:wrap anchorx="page"/>
              </v:shape>
            </w:pict>
          </mc:Fallback>
        </mc:AlternateContent>
      </w:r>
      <w:r w:rsidRPr="00BD4AAB">
        <w:rPr>
          <w:rFonts w:asciiTheme="minorBidi" w:hAnsiTheme="minorBidi" w:cstheme="minorBidi"/>
          <w:noProof/>
          <w:rtl/>
          <w:lang w:val="ar-SA"/>
        </w:rPr>
        <mc:AlternateContent>
          <mc:Choice Requires="wps">
            <w:drawing>
              <wp:anchor distT="0" distB="0" distL="114300" distR="114300" simplePos="0" relativeHeight="252385280" behindDoc="0" locked="0" layoutInCell="1" allowOverlap="1" wp14:anchorId="674ADFB9" wp14:editId="1A0633BF">
                <wp:simplePos x="0" y="0"/>
                <wp:positionH relativeFrom="margin">
                  <wp:posOffset>1682750</wp:posOffset>
                </wp:positionH>
                <wp:positionV relativeFrom="paragraph">
                  <wp:posOffset>53975</wp:posOffset>
                </wp:positionV>
                <wp:extent cx="2804280" cy="0"/>
                <wp:effectExtent l="19050" t="19050" r="15240" b="19050"/>
                <wp:wrapNone/>
                <wp:docPr id="1361921082" name="Straight Connector 57"/>
                <wp:cNvGraphicFramePr/>
                <a:graphic xmlns:a="http://schemas.openxmlformats.org/drawingml/2006/main">
                  <a:graphicData uri="http://schemas.microsoft.com/office/word/2010/wordprocessingShape">
                    <wps:wsp>
                      <wps:cNvCnPr/>
                      <wps:spPr>
                        <a:xfrm flipH="1" flipV="1">
                          <a:off x="0" y="0"/>
                          <a:ext cx="2804280" cy="0"/>
                        </a:xfrm>
                        <a:prstGeom prst="line">
                          <a:avLst/>
                        </a:prstGeom>
                        <a:ln w="28575">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D86ABA" id="Straight Connector 57" o:spid="_x0000_s1026" style="position:absolute;left:0;text-align:left;flip:x y;z-index:25238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2.5pt,4.25pt" to="353.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" strokecolor="black [3213]" strokeweight="2.25pt">
                <v:stroke dashstyle="longDash" joinstyle="miter"/>
                <w10:wrap anchorx="margin"/>
              </v:line>
            </w:pict>
          </mc:Fallback>
        </mc:AlternateContent>
      </w:r>
      <w:r w:rsidRPr="00BD4AAB">
        <w:rPr>
          <w:rFonts w:asciiTheme="minorBidi" w:hAnsiTheme="minorBidi" w:cstheme="minorBidi"/>
          <w:noProof/>
          <w:rtl/>
        </w:rPr>
        <mc:AlternateContent>
          <mc:Choice Requires="wps">
            <w:drawing>
              <wp:anchor distT="0" distB="0" distL="114300" distR="114300" simplePos="0" relativeHeight="252375040" behindDoc="0" locked="0" layoutInCell="1" allowOverlap="1" wp14:anchorId="109CE4CD" wp14:editId="245030FA">
                <wp:simplePos x="0" y="0"/>
                <wp:positionH relativeFrom="page">
                  <wp:posOffset>3170400</wp:posOffset>
                </wp:positionH>
                <wp:positionV relativeFrom="paragraph">
                  <wp:posOffset>166718</wp:posOffset>
                </wp:positionV>
                <wp:extent cx="1200150" cy="360512"/>
                <wp:effectExtent l="57150" t="19050" r="57150" b="78105"/>
                <wp:wrapNone/>
                <wp:docPr id="1426263647" name="Rounded Rectangle 89"/>
                <wp:cNvGraphicFramePr/>
                <a:graphic xmlns:a="http://schemas.openxmlformats.org/drawingml/2006/main">
                  <a:graphicData uri="http://schemas.microsoft.com/office/word/2010/wordprocessingShape">
                    <wps:wsp>
                      <wps:cNvSpPr/>
                      <wps:spPr>
                        <a:xfrm>
                          <a:off x="0" y="0"/>
                          <a:ext cx="1200150" cy="360512"/>
                        </a:xfrm>
                        <a:prstGeom prst="roundRect">
                          <a:avLst/>
                        </a:prstGeom>
                        <a:solidFill>
                          <a:schemeClr val="bg1">
                            <a:lumMod val="85000"/>
                          </a:schemeClr>
                        </a:solidFill>
                        <a:ln w="12700" cap="flat" cmpd="sng" algn="ctr">
                          <a:noFill/>
                          <a:prstDash val="solid"/>
                          <a:miter lim="800000"/>
                        </a:ln>
                        <a:effectLst>
                          <a:outerShdw blurRad="44450" dist="27940" dir="5400000" algn="ctr">
                            <a:srgbClr val="000000">
                              <a:alpha val="32000"/>
                            </a:srgbClr>
                          </a:outerShdw>
                        </a:effectLst>
                      </wps:spPr>
                      <wps:txbx>
                        <w:txbxContent>
                          <w:p w14:paraId="3FA92F0E" w14:textId="77777777" w:rsidR="007E57A7" w:rsidRPr="00E95EEB" w:rsidRDefault="007E57A7" w:rsidP="007E57A7">
                            <w:pPr>
                              <w:spacing w:after="0"/>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المتغير الوسيط</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CE4CD" id="_x0000_s1044" style="position:absolute;left:0;text-align:left;margin-left:249.65pt;margin-top:13.15pt;width:94.5pt;height:28.4pt;z-index:25237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" fillcolor="#d8d8d8 [2732]" stroked="f" strokeweight="1pt">
                <v:stroke joinstyle="miter"/>
                <v:shadow on="t" color="black" opacity="20971f" offset="0,2.2pt"/>
                <v:textbox>
                  <w:txbxContent>
                    <w:p w14:paraId="3FA92F0E" w14:textId="77777777" w:rsidR="007E57A7" w:rsidRPr="00E95EEB" w:rsidRDefault="007E57A7" w:rsidP="007E57A7">
                      <w:pPr>
                        <w:spacing w:after="0"/>
                        <w:jc w:val="center"/>
                        <w:rPr>
                          <w:rFonts w:asciiTheme="minorBidi" w:hAnsiTheme="minorBidi" w:cstheme="minorBidi"/>
                          <w:b/>
                          <w:bCs/>
                          <w:sz w:val="28"/>
                          <w:szCs w:val="28"/>
                          <w:rtl/>
                          <w:lang w:bidi="ar-EG"/>
                        </w:rPr>
                      </w:pPr>
                      <w:r w:rsidRPr="00E95EEB">
                        <w:rPr>
                          <w:rFonts w:asciiTheme="minorBidi" w:hAnsiTheme="minorBidi" w:cstheme="minorBidi"/>
                          <w:b/>
                          <w:bCs/>
                          <w:sz w:val="28"/>
                          <w:szCs w:val="28"/>
                          <w:rtl/>
                          <w:lang w:bidi="ar-EG"/>
                        </w:rPr>
                        <w:t>المتغير الوسيط</w:t>
                      </w:r>
                    </w:p>
                  </w:txbxContent>
                </v:textbox>
                <w10:wrap anchorx="page"/>
              </v:roundrect>
            </w:pict>
          </mc:Fallback>
        </mc:AlternateContent>
      </w:r>
    </w:p>
    <w:p w14:paraId="55193D00" w14:textId="6CA2851E" w:rsidR="00F072E2" w:rsidRPr="00BD4AAB" w:rsidRDefault="00F072E2" w:rsidP="00F072E2">
      <w:pPr>
        <w:bidi/>
        <w:spacing w:before="240" w:after="0" w:line="360" w:lineRule="auto"/>
        <w:jc w:val="center"/>
        <w:rPr>
          <w:rFonts w:asciiTheme="minorBidi" w:eastAsia="Times New Roman" w:hAnsiTheme="minorBidi" w:cstheme="minorBidi"/>
          <w:sz w:val="8"/>
          <w:szCs w:val="8"/>
          <w:rtl/>
        </w:rPr>
      </w:pPr>
      <w:r w:rsidRPr="00BD4AAB">
        <w:rPr>
          <w:rFonts w:asciiTheme="minorBidi" w:hAnsiTheme="minorBidi" w:cstheme="minorBidi"/>
          <w:noProof/>
          <w:rtl/>
        </w:rPr>
        <mc:AlternateContent>
          <mc:Choice Requires="wps">
            <w:drawing>
              <wp:anchor distT="0" distB="0" distL="114300" distR="114300" simplePos="0" relativeHeight="252377088" behindDoc="0" locked="0" layoutInCell="1" allowOverlap="1" wp14:anchorId="08528292" wp14:editId="5DA38365">
                <wp:simplePos x="0" y="0"/>
                <wp:positionH relativeFrom="margin">
                  <wp:align>center</wp:align>
                </wp:positionH>
                <wp:positionV relativeFrom="paragraph">
                  <wp:posOffset>63799</wp:posOffset>
                </wp:positionV>
                <wp:extent cx="1457325" cy="400050"/>
                <wp:effectExtent l="0" t="0" r="0" b="0"/>
                <wp:wrapNone/>
                <wp:docPr id="1425485611" name="Rounded Rectangle 123"/>
                <wp:cNvGraphicFramePr/>
                <a:graphic xmlns:a="http://schemas.openxmlformats.org/drawingml/2006/main">
                  <a:graphicData uri="http://schemas.microsoft.com/office/word/2010/wordprocessingShape">
                    <wps:wsp>
                      <wps:cNvSpPr/>
                      <wps:spPr>
                        <a:xfrm>
                          <a:off x="0" y="0"/>
                          <a:ext cx="1457325" cy="400050"/>
                        </a:xfrm>
                        <a:prstGeom prst="roundRect">
                          <a:avLst/>
                        </a:prstGeom>
                        <a:noFill/>
                        <a:ln w="9525" cap="flat" cmpd="sng" algn="ctr">
                          <a:noFill/>
                          <a:prstDash val="solid"/>
                          <a:round/>
                          <a:headEnd type="none" w="med" len="med"/>
                          <a:tailEnd type="none" w="med" len="med"/>
                        </a:ln>
                        <a:effectLst/>
                      </wps:spPr>
                      <wps:txbx>
                        <w:txbxContent>
                          <w:p w14:paraId="585CC2CB" w14:textId="25A0BDCD" w:rsidR="007E57A7" w:rsidRPr="00E95EEB" w:rsidRDefault="00BF2F6E" w:rsidP="007E57A7">
                            <w:pPr>
                              <w:spacing w:after="0"/>
                              <w:jc w:val="center"/>
                              <w:rPr>
                                <w:rFonts w:asciiTheme="minorBidi" w:hAnsiTheme="minorBidi" w:cstheme="minorBidi"/>
                                <w:b/>
                                <w:bCs/>
                                <w:sz w:val="28"/>
                                <w:szCs w:val="28"/>
                                <w:lang w:bidi="ar-EG"/>
                              </w:rPr>
                            </w:pPr>
                            <w:r w:rsidRPr="00E95EEB">
                              <w:rPr>
                                <w:rFonts w:asciiTheme="minorBidi" w:hAnsiTheme="minorBidi" w:cstheme="minorBidi"/>
                                <w:b/>
                                <w:bCs/>
                                <w:sz w:val="28"/>
                                <w:szCs w:val="28"/>
                                <w:rtl/>
                                <w:lang w:bidi="ar-EG"/>
                              </w:rPr>
                              <w:t>تحليل الأعمال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528292" id="_x0000_s1045" style="position:absolute;left:0;text-align:left;margin-left:0;margin-top:5pt;width:114.75pt;height:31.5pt;z-index:2523770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" filled="f" stroked="f">
                <v:textbox>
                  <w:txbxContent>
                    <w:p w14:paraId="585CC2CB" w14:textId="25A0BDCD" w:rsidR="007E57A7" w:rsidRPr="00E95EEB" w:rsidRDefault="00BF2F6E" w:rsidP="007E57A7">
                      <w:pPr>
                        <w:spacing w:after="0"/>
                        <w:jc w:val="center"/>
                        <w:rPr>
                          <w:rFonts w:asciiTheme="minorBidi" w:hAnsiTheme="minorBidi" w:cstheme="minorBidi"/>
                          <w:b/>
                          <w:bCs/>
                          <w:sz w:val="28"/>
                          <w:szCs w:val="28"/>
                          <w:lang w:bidi="ar-EG"/>
                        </w:rPr>
                      </w:pPr>
                      <w:r w:rsidRPr="00E95EEB">
                        <w:rPr>
                          <w:rFonts w:asciiTheme="minorBidi" w:hAnsiTheme="minorBidi" w:cstheme="minorBidi"/>
                          <w:b/>
                          <w:bCs/>
                          <w:sz w:val="28"/>
                          <w:szCs w:val="28"/>
                          <w:rtl/>
                          <w:lang w:bidi="ar-EG"/>
                        </w:rPr>
                        <w:t>تحليل الأعمال</w:t>
                      </w:r>
                    </w:p>
                  </w:txbxContent>
                </v:textbox>
                <w10:wrap anchorx="margin"/>
              </v:roundrect>
            </w:pict>
          </mc:Fallback>
        </mc:AlternateContent>
      </w:r>
    </w:p>
    <w:p w14:paraId="1956DE78" w14:textId="77777777" w:rsidR="00F072E2" w:rsidRPr="00BD4AAB" w:rsidRDefault="00F072E2" w:rsidP="00F072E2">
      <w:pPr>
        <w:bidi/>
        <w:spacing w:before="240" w:after="0" w:line="360" w:lineRule="auto"/>
        <w:jc w:val="center"/>
        <w:rPr>
          <w:rFonts w:asciiTheme="minorBidi" w:eastAsia="Times New Roman" w:hAnsiTheme="minorBidi" w:cstheme="minorBidi"/>
          <w:sz w:val="8"/>
          <w:szCs w:val="8"/>
          <w:rtl/>
        </w:rPr>
      </w:pPr>
    </w:p>
    <w:p w14:paraId="50DB1D79" w14:textId="23124593" w:rsidR="009C5E7C" w:rsidRPr="00BD4AAB" w:rsidRDefault="009C5E7C" w:rsidP="00F072E2">
      <w:pPr>
        <w:bidi/>
        <w:spacing w:before="240" w:after="0" w:line="360" w:lineRule="auto"/>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tl/>
        </w:rPr>
        <w:t>الشكل رقم (1)</w:t>
      </w:r>
    </w:p>
    <w:p w14:paraId="1099F2F3" w14:textId="4F47F330" w:rsidR="009C5E7C" w:rsidRPr="00BD4AAB" w:rsidRDefault="009C5E7C" w:rsidP="00F072E2">
      <w:pPr>
        <w:bidi/>
        <w:spacing w:after="0" w:line="240" w:lineRule="auto"/>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tl/>
        </w:rPr>
        <w:t>_ نموذج الدراسة _</w:t>
      </w:r>
    </w:p>
    <w:p w14:paraId="26C75CB9" w14:textId="03280086" w:rsidR="001D6185" w:rsidRPr="00BD4AAB" w:rsidRDefault="001D6185" w:rsidP="00F072E2">
      <w:pPr>
        <w:bidi/>
        <w:spacing w:after="0" w:line="240" w:lineRule="auto"/>
        <w:rPr>
          <w:rFonts w:asciiTheme="minorBidi" w:eastAsia="Times New Roman" w:hAnsiTheme="minorBidi" w:cstheme="minorBidi"/>
          <w:rtl/>
        </w:rPr>
      </w:pPr>
    </w:p>
    <w:p w14:paraId="620A3333" w14:textId="57DDEE5C" w:rsidR="008B7169" w:rsidRPr="00BD4AAB" w:rsidRDefault="008B7169" w:rsidP="005B0F46">
      <w:pPr>
        <w:pStyle w:val="ListParagraph"/>
        <w:numPr>
          <w:ilvl w:val="0"/>
          <w:numId w:val="19"/>
        </w:numPr>
        <w:bidi/>
        <w:ind w:left="0" w:hanging="357"/>
        <w:rPr>
          <w:rFonts w:asciiTheme="minorBidi" w:eastAsia="Calibri" w:hAnsiTheme="minorBidi" w:cstheme="minorBidi"/>
          <w:b/>
          <w:bCs/>
          <w:sz w:val="28"/>
          <w:szCs w:val="28"/>
          <w:u w:val="single"/>
          <w:rtl/>
        </w:rPr>
      </w:pPr>
      <w:r w:rsidRPr="00BD4AAB">
        <w:rPr>
          <w:rFonts w:asciiTheme="minorBidi" w:eastAsia="Calibri" w:hAnsiTheme="minorBidi" w:cstheme="minorBidi"/>
          <w:b/>
          <w:bCs/>
          <w:sz w:val="28"/>
          <w:szCs w:val="28"/>
          <w:u w:val="single"/>
          <w:rtl/>
        </w:rPr>
        <w:t>فروض الدراسة</w:t>
      </w:r>
      <w:bookmarkEnd w:id="28"/>
      <w:bookmarkEnd w:id="29"/>
      <w:bookmarkEnd w:id="30"/>
      <w:r w:rsidRPr="00BD4AAB">
        <w:rPr>
          <w:rFonts w:asciiTheme="minorBidi" w:eastAsia="Calibri" w:hAnsiTheme="minorBidi" w:cstheme="minorBidi"/>
          <w:b/>
          <w:bCs/>
          <w:sz w:val="28"/>
          <w:szCs w:val="28"/>
          <w:u w:val="single"/>
          <w:rtl/>
        </w:rPr>
        <w:t xml:space="preserve"> </w:t>
      </w:r>
    </w:p>
    <w:p w14:paraId="544A288E" w14:textId="6178B8CC" w:rsidR="00E95EEB" w:rsidRPr="00BD4AAB" w:rsidRDefault="001156C0" w:rsidP="0069392D">
      <w:pPr>
        <w:pStyle w:val="ListParagraph"/>
        <w:numPr>
          <w:ilvl w:val="0"/>
          <w:numId w:val="2"/>
        </w:numPr>
        <w:tabs>
          <w:tab w:val="left" w:pos="180"/>
          <w:tab w:val="left" w:pos="270"/>
        </w:tabs>
        <w:bidi/>
        <w:spacing w:after="0" w:line="360" w:lineRule="auto"/>
        <w:ind w:left="90" w:firstLine="0"/>
        <w:jc w:val="both"/>
        <w:rPr>
          <w:rFonts w:asciiTheme="minorBidi" w:eastAsia="Calibri" w:hAnsiTheme="minorBidi" w:cstheme="minorBidi"/>
        </w:rPr>
      </w:pPr>
      <w:bookmarkStart w:id="31" w:name="_Hlk158002584"/>
      <w:bookmarkStart w:id="32" w:name="_Hlk184887003"/>
      <w:bookmarkStart w:id="33" w:name="_Hlk152431811"/>
      <w:bookmarkStart w:id="34" w:name="_Toc158512226"/>
      <w:bookmarkStart w:id="35" w:name="_Toc158512256"/>
      <w:bookmarkStart w:id="36" w:name="_Toc158522443"/>
      <w:r w:rsidRPr="00BD4AAB">
        <w:rPr>
          <w:rFonts w:asciiTheme="minorBidi" w:eastAsia="Calibri" w:hAnsiTheme="minorBidi" w:cstheme="minorBidi"/>
          <w:b/>
          <w:bCs/>
          <w:sz w:val="26"/>
          <w:szCs w:val="26"/>
          <w:u w:val="single"/>
          <w:rtl/>
        </w:rPr>
        <w:t xml:space="preserve">الفرض </w:t>
      </w:r>
      <w:r w:rsidR="00E20B70" w:rsidRPr="00BD4AAB">
        <w:rPr>
          <w:rFonts w:asciiTheme="minorBidi" w:eastAsia="Calibri" w:hAnsiTheme="minorBidi" w:cstheme="minorBidi"/>
          <w:b/>
          <w:bCs/>
          <w:sz w:val="26"/>
          <w:szCs w:val="26"/>
          <w:u w:val="single"/>
          <w:rtl/>
        </w:rPr>
        <w:t>الرئيسي</w:t>
      </w:r>
      <w:r w:rsidRPr="00BD4AAB">
        <w:rPr>
          <w:rFonts w:asciiTheme="minorBidi" w:eastAsia="Calibri" w:hAnsiTheme="minorBidi" w:cstheme="minorBidi"/>
          <w:b/>
          <w:bCs/>
          <w:sz w:val="26"/>
          <w:szCs w:val="26"/>
          <w:u w:val="single"/>
          <w:rtl/>
        </w:rPr>
        <w:t xml:space="preserve"> الأول</w:t>
      </w:r>
      <w:r w:rsidRPr="00BD4AAB">
        <w:rPr>
          <w:rFonts w:asciiTheme="minorBidi" w:eastAsia="Calibri" w:hAnsiTheme="minorBidi" w:cstheme="minorBidi"/>
          <w:b/>
          <w:bCs/>
          <w:sz w:val="26"/>
          <w:szCs w:val="26"/>
          <w:u w:val="single"/>
          <w:rtl/>
          <w:lang w:bidi="ar-EG"/>
        </w:rPr>
        <w:t>:</w:t>
      </w:r>
      <w:r w:rsidRPr="00BD4AAB">
        <w:rPr>
          <w:rFonts w:asciiTheme="minorBidi" w:eastAsia="Calibri" w:hAnsiTheme="minorBidi" w:cstheme="minorBidi"/>
          <w:sz w:val="26"/>
          <w:szCs w:val="26"/>
          <w:rtl/>
          <w:lang w:bidi="ar-EG"/>
        </w:rPr>
        <w:t xml:space="preserve"> </w:t>
      </w:r>
      <w:bookmarkStart w:id="37" w:name="_Hlk160326497"/>
      <w:bookmarkStart w:id="38" w:name="_Hlk160326059"/>
      <w:r w:rsidR="00037786" w:rsidRPr="00BD4AAB">
        <w:rPr>
          <w:rFonts w:asciiTheme="minorBidi" w:eastAsia="Calibri" w:hAnsiTheme="minorBidi" w:cstheme="minorBidi"/>
          <w:rtl/>
          <w:lang w:bidi="ar-EG"/>
        </w:rPr>
        <w:t xml:space="preserve">لا </w:t>
      </w:r>
      <w:r w:rsidRPr="00BD4AAB">
        <w:rPr>
          <w:rFonts w:asciiTheme="minorBidi" w:eastAsia="Calibri" w:hAnsiTheme="minorBidi" w:cstheme="minorBidi"/>
          <w:rtl/>
          <w:lang w:bidi="ar-EG"/>
        </w:rPr>
        <w:t xml:space="preserve">يوجد </w:t>
      </w:r>
      <w:bookmarkStart w:id="39" w:name="_Hlk122274986"/>
      <w:bookmarkStart w:id="40" w:name="_Hlk124816965"/>
      <w:bookmarkStart w:id="41" w:name="_Hlk122275067"/>
      <w:bookmarkEnd w:id="31"/>
      <w:r w:rsidRPr="00BD4AAB">
        <w:rPr>
          <w:rFonts w:asciiTheme="minorBidi" w:eastAsia="Calibri" w:hAnsiTheme="minorBidi" w:cstheme="minorBidi"/>
          <w:rtl/>
          <w:lang w:bidi="ar-EG"/>
        </w:rPr>
        <w:t xml:space="preserve">تأثير ذو دلالة </w:t>
      </w:r>
      <w:r w:rsidR="00E95EEB" w:rsidRPr="00BD4AAB">
        <w:rPr>
          <w:rFonts w:asciiTheme="minorBidi" w:eastAsia="Calibri" w:hAnsiTheme="minorBidi" w:cstheme="minorBidi"/>
          <w:rtl/>
          <w:lang w:bidi="ar-EG"/>
        </w:rPr>
        <w:t>إحصائية</w:t>
      </w:r>
      <w:r w:rsidRPr="00BD4AAB">
        <w:rPr>
          <w:rFonts w:asciiTheme="minorBidi" w:eastAsia="Calibri" w:hAnsiTheme="minorBidi" w:cstheme="minorBidi"/>
          <w:rtl/>
          <w:lang w:bidi="ar-EG"/>
        </w:rPr>
        <w:t xml:space="preserve"> " </w:t>
      </w:r>
      <w:bookmarkStart w:id="42" w:name="_Hlk160325508"/>
      <w:bookmarkEnd w:id="37"/>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00037786" w:rsidRPr="00BD4AAB">
        <w:rPr>
          <w:rFonts w:asciiTheme="minorBidi" w:eastAsia="Calibri" w:hAnsiTheme="minorBidi" w:cstheme="minorBidi"/>
          <w:rtl/>
        </w:rPr>
        <w:t xml:space="preserve"> بأبعادها (التحليل البيئي، صياغة وتكوين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التقييم والرقابة)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التنظيمي بأبعاده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w:t>
      </w:r>
      <w:r w:rsidR="007B7B1F" w:rsidRPr="00BD4AAB">
        <w:rPr>
          <w:rFonts w:asciiTheme="minorBidi" w:eastAsia="Calibri" w:hAnsiTheme="minorBidi" w:cstheme="minorBidi"/>
          <w:rtl/>
        </w:rPr>
        <w:t>الإداري</w:t>
      </w:r>
      <w:r w:rsidR="00037786" w:rsidRPr="00BD4AAB">
        <w:rPr>
          <w:rFonts w:asciiTheme="minorBidi" w:eastAsia="Calibri" w:hAnsiTheme="minorBidi" w:cstheme="minorBidi"/>
          <w:rtl/>
        </w:rPr>
        <w:t xml:space="preserve">،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التكنولوجي، </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الخدمات ) في وزارة </w:t>
      </w:r>
      <w:r w:rsidR="00FB0275" w:rsidRPr="00BD4AAB">
        <w:rPr>
          <w:rFonts w:asciiTheme="minorBidi" w:eastAsia="Calibri" w:hAnsiTheme="minorBidi" w:cstheme="minorBidi"/>
          <w:rtl/>
        </w:rPr>
        <w:t>الإسكان</w:t>
      </w:r>
      <w:r w:rsidR="00037786" w:rsidRPr="00BD4AAB">
        <w:rPr>
          <w:rFonts w:asciiTheme="minorBidi" w:eastAsia="Calibri" w:hAnsiTheme="minorBidi" w:cstheme="minorBidi"/>
          <w:rtl/>
        </w:rPr>
        <w:t xml:space="preserve"> السعودية</w:t>
      </w:r>
      <w:bookmarkStart w:id="43" w:name="_Hlk158002956"/>
      <w:bookmarkStart w:id="44" w:name="_Hlk122275316"/>
      <w:bookmarkStart w:id="45" w:name="_Hlk124817024"/>
      <w:bookmarkEnd w:id="38"/>
      <w:bookmarkEnd w:id="39"/>
      <w:bookmarkEnd w:id="40"/>
      <w:bookmarkEnd w:id="41"/>
      <w:bookmarkEnd w:id="42"/>
      <w:r w:rsidR="00E95EEB" w:rsidRPr="00BD4AAB">
        <w:rPr>
          <w:rFonts w:asciiTheme="minorBidi" w:eastAsia="Calibri" w:hAnsiTheme="minorBidi" w:cstheme="minorBidi"/>
          <w:rtl/>
        </w:rPr>
        <w:t>.</w:t>
      </w:r>
    </w:p>
    <w:p w14:paraId="1F256F0D" w14:textId="67EB989A" w:rsidR="001156C0" w:rsidRPr="00BD4AAB" w:rsidRDefault="00F07F77" w:rsidP="00E95EEB">
      <w:pPr>
        <w:pStyle w:val="ListParagraph"/>
        <w:bidi/>
        <w:spacing w:after="0" w:line="360" w:lineRule="auto"/>
        <w:ind w:left="0"/>
        <w:jc w:val="both"/>
        <w:rPr>
          <w:rFonts w:asciiTheme="minorBidi" w:eastAsia="Calibri" w:hAnsiTheme="minorBidi" w:cstheme="minorBidi"/>
          <w:b/>
          <w:bCs/>
        </w:rPr>
      </w:pPr>
      <w:r w:rsidRPr="00BD4AAB">
        <w:rPr>
          <w:rFonts w:asciiTheme="minorBidi" w:eastAsia="Calibri" w:hAnsiTheme="minorBidi" w:cstheme="minorBidi"/>
          <w:b/>
          <w:bCs/>
          <w:rtl/>
          <w:lang w:bidi="ar-EG"/>
        </w:rPr>
        <w:t>ويتفرع من</w:t>
      </w:r>
      <w:r w:rsidR="009C5E7C" w:rsidRPr="00BD4AAB">
        <w:rPr>
          <w:rFonts w:asciiTheme="minorBidi" w:eastAsia="Calibri" w:hAnsiTheme="minorBidi" w:cstheme="minorBidi"/>
          <w:b/>
          <w:bCs/>
          <w:rtl/>
          <w:lang w:bidi="ar-EG"/>
        </w:rPr>
        <w:t xml:space="preserve"> هذا الفرض الفروض الفرعية </w:t>
      </w:r>
      <w:r w:rsidR="00E95EEB" w:rsidRPr="00BD4AAB">
        <w:rPr>
          <w:rFonts w:asciiTheme="minorBidi" w:eastAsia="Calibri" w:hAnsiTheme="minorBidi" w:cstheme="minorBidi"/>
          <w:b/>
          <w:bCs/>
          <w:rtl/>
          <w:lang w:bidi="ar-EG"/>
        </w:rPr>
        <w:t>الآتية</w:t>
      </w:r>
      <w:r w:rsidRPr="00BD4AAB">
        <w:rPr>
          <w:rFonts w:asciiTheme="minorBidi" w:eastAsia="Calibri" w:hAnsiTheme="minorBidi" w:cstheme="minorBidi"/>
          <w:b/>
          <w:bCs/>
          <w:rtl/>
          <w:lang w:bidi="ar-EG"/>
        </w:rPr>
        <w:t>:</w:t>
      </w:r>
    </w:p>
    <w:p w14:paraId="64C3ACE6" w14:textId="607B9945" w:rsidR="00F07F77" w:rsidRPr="00BD4AAB" w:rsidRDefault="00F07F77" w:rsidP="008C650B">
      <w:pPr>
        <w:pStyle w:val="ListParagraph"/>
        <w:numPr>
          <w:ilvl w:val="0"/>
          <w:numId w:val="86"/>
        </w:numPr>
        <w:tabs>
          <w:tab w:val="left" w:pos="540"/>
        </w:tabs>
        <w:bidi/>
        <w:spacing w:after="0" w:line="360" w:lineRule="auto"/>
        <w:ind w:left="450" w:firstLine="0"/>
        <w:jc w:val="both"/>
        <w:rPr>
          <w:rFonts w:asciiTheme="minorBidi" w:eastAsia="Calibri" w:hAnsiTheme="minorBidi" w:cstheme="minorBidi"/>
          <w:lang w:bidi="ar-EG"/>
        </w:rPr>
      </w:pPr>
      <w:r w:rsidRPr="00BD4AAB">
        <w:rPr>
          <w:rFonts w:asciiTheme="minorBidi" w:eastAsia="Calibri" w:hAnsiTheme="minorBidi" w:cstheme="minorBidi"/>
          <w:b/>
          <w:bCs/>
          <w:rtl/>
          <w:lang w:bidi="ar-EG"/>
        </w:rPr>
        <w:t xml:space="preserve">الفرض </w:t>
      </w:r>
      <w:r w:rsidR="00E20B70" w:rsidRPr="00BD4AAB">
        <w:rPr>
          <w:rFonts w:asciiTheme="minorBidi" w:eastAsia="Calibri" w:hAnsiTheme="minorBidi" w:cstheme="minorBidi"/>
          <w:b/>
          <w:bCs/>
          <w:rtl/>
          <w:lang w:bidi="ar-EG"/>
        </w:rPr>
        <w:t>الفرعي</w:t>
      </w:r>
      <w:r w:rsidR="00020F4D" w:rsidRPr="00BD4AAB">
        <w:rPr>
          <w:rFonts w:asciiTheme="minorBidi" w:eastAsia="Calibri" w:hAnsiTheme="minorBidi" w:cstheme="minorBidi"/>
          <w:b/>
          <w:bCs/>
          <w:rtl/>
          <w:lang w:bidi="ar-EG"/>
        </w:rPr>
        <w:t xml:space="preserve"> الأول:</w:t>
      </w:r>
      <w:r w:rsidR="00020F4D" w:rsidRPr="00BD4AAB">
        <w:rPr>
          <w:rFonts w:asciiTheme="minorBidi" w:eastAsia="Calibri" w:hAnsiTheme="minorBidi" w:cstheme="minorBidi"/>
          <w:rtl/>
          <w:lang w:bidi="ar-EG"/>
        </w:rPr>
        <w:t xml:space="preserve"> </w:t>
      </w:r>
      <w:r w:rsidR="00037786" w:rsidRPr="00BD4AAB">
        <w:rPr>
          <w:rFonts w:asciiTheme="minorBidi" w:eastAsia="Calibri" w:hAnsiTheme="minorBidi" w:cstheme="minorBidi"/>
          <w:rtl/>
          <w:lang w:bidi="ar-EG"/>
        </w:rPr>
        <w:t xml:space="preserve">لا يوجد تأثير ذو دلالة </w:t>
      </w:r>
      <w:r w:rsidR="00E95EEB" w:rsidRPr="00BD4AAB">
        <w:rPr>
          <w:rFonts w:asciiTheme="minorBidi" w:eastAsia="Calibri" w:hAnsiTheme="minorBidi" w:cstheme="minorBidi"/>
          <w:rtl/>
          <w:lang w:bidi="ar-EG"/>
        </w:rPr>
        <w:t xml:space="preserve">إحصائية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00037786" w:rsidRPr="00BD4AAB">
        <w:rPr>
          <w:rFonts w:asciiTheme="minorBidi" w:eastAsia="Calibri" w:hAnsiTheme="minorBidi" w:cstheme="minorBidi"/>
          <w:rtl/>
        </w:rPr>
        <w:t xml:space="preserve"> بأبعادها (التحليل البيئي، صياغة وتكوين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التقييم والرقابة)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w:t>
      </w:r>
      <w:r w:rsidR="007B7B1F" w:rsidRPr="00BD4AAB">
        <w:rPr>
          <w:rFonts w:asciiTheme="minorBidi" w:eastAsia="Calibri" w:hAnsiTheme="minorBidi" w:cstheme="minorBidi"/>
          <w:rtl/>
        </w:rPr>
        <w:t>الإداري</w:t>
      </w:r>
      <w:r w:rsidR="00037786" w:rsidRPr="00BD4AAB">
        <w:rPr>
          <w:rFonts w:asciiTheme="minorBidi" w:eastAsia="Calibri" w:hAnsiTheme="minorBidi" w:cstheme="minorBidi"/>
          <w:rtl/>
        </w:rPr>
        <w:t xml:space="preserve"> في وزارة </w:t>
      </w:r>
      <w:r w:rsidR="00FB0275" w:rsidRPr="00BD4AAB">
        <w:rPr>
          <w:rFonts w:asciiTheme="minorBidi" w:eastAsia="Calibri" w:hAnsiTheme="minorBidi" w:cstheme="minorBidi"/>
          <w:rtl/>
        </w:rPr>
        <w:t>الإسكان</w:t>
      </w:r>
      <w:r w:rsidR="00037786" w:rsidRPr="00BD4AAB">
        <w:rPr>
          <w:rFonts w:asciiTheme="minorBidi" w:eastAsia="Calibri" w:hAnsiTheme="minorBidi" w:cstheme="minorBidi"/>
          <w:rtl/>
        </w:rPr>
        <w:t xml:space="preserve"> السعودية</w:t>
      </w:r>
      <w:r w:rsidRPr="00BD4AAB">
        <w:rPr>
          <w:rFonts w:asciiTheme="minorBidi" w:eastAsia="Calibri" w:hAnsiTheme="minorBidi" w:cstheme="minorBidi"/>
          <w:rtl/>
          <w:lang w:bidi="ar-EG"/>
        </w:rPr>
        <w:t>.</w:t>
      </w:r>
    </w:p>
    <w:p w14:paraId="41CCCDEB" w14:textId="69C95E72" w:rsidR="00F07F77" w:rsidRPr="00BD4AAB" w:rsidRDefault="00F07F77" w:rsidP="008C650B">
      <w:pPr>
        <w:pStyle w:val="ListParagraph"/>
        <w:numPr>
          <w:ilvl w:val="0"/>
          <w:numId w:val="86"/>
        </w:numPr>
        <w:tabs>
          <w:tab w:val="left" w:pos="540"/>
        </w:tabs>
        <w:bidi/>
        <w:spacing w:after="0" w:line="360" w:lineRule="auto"/>
        <w:ind w:left="450" w:firstLine="0"/>
        <w:jc w:val="both"/>
        <w:rPr>
          <w:rFonts w:asciiTheme="minorBidi" w:eastAsia="Calibri" w:hAnsiTheme="minorBidi" w:cstheme="minorBidi"/>
          <w:rtl/>
          <w:lang w:bidi="ar-EG"/>
        </w:rPr>
      </w:pPr>
      <w:bookmarkStart w:id="46" w:name="_Hlk158002859"/>
      <w:r w:rsidRPr="00BD4AAB">
        <w:rPr>
          <w:rFonts w:asciiTheme="minorBidi" w:eastAsia="Calibri" w:hAnsiTheme="minorBidi" w:cstheme="minorBidi"/>
          <w:b/>
          <w:bCs/>
          <w:rtl/>
          <w:lang w:bidi="ar-EG"/>
        </w:rPr>
        <w:t xml:space="preserve">الفرض </w:t>
      </w:r>
      <w:r w:rsidR="00E20B70" w:rsidRPr="00BD4AAB">
        <w:rPr>
          <w:rFonts w:asciiTheme="minorBidi" w:eastAsia="Calibri" w:hAnsiTheme="minorBidi" w:cstheme="minorBidi"/>
          <w:b/>
          <w:bCs/>
          <w:rtl/>
          <w:lang w:bidi="ar-EG"/>
        </w:rPr>
        <w:t>الفرعي</w:t>
      </w:r>
      <w:r w:rsidRPr="00BD4AAB">
        <w:rPr>
          <w:rFonts w:asciiTheme="minorBidi" w:eastAsia="Calibri" w:hAnsiTheme="minorBidi" w:cstheme="minorBidi"/>
          <w:b/>
          <w:bCs/>
          <w:rtl/>
          <w:lang w:bidi="ar-EG"/>
        </w:rPr>
        <w:t xml:space="preserve"> </w:t>
      </w:r>
      <w:r w:rsidR="00E20B70" w:rsidRPr="00BD4AAB">
        <w:rPr>
          <w:rFonts w:asciiTheme="minorBidi" w:eastAsia="Calibri" w:hAnsiTheme="minorBidi" w:cstheme="minorBidi"/>
          <w:b/>
          <w:bCs/>
          <w:rtl/>
          <w:lang w:bidi="ar-EG"/>
        </w:rPr>
        <w:t>الثاني</w:t>
      </w:r>
      <w:r w:rsidR="00037786" w:rsidRPr="00BD4AAB">
        <w:rPr>
          <w:rFonts w:asciiTheme="minorBidi" w:eastAsia="Calibri" w:hAnsiTheme="minorBidi" w:cstheme="minorBidi"/>
          <w:b/>
          <w:bCs/>
          <w:rtl/>
          <w:lang w:bidi="ar-EG"/>
        </w:rPr>
        <w:t>:</w:t>
      </w:r>
      <w:r w:rsidR="00037786" w:rsidRPr="00BD4AAB">
        <w:rPr>
          <w:rFonts w:asciiTheme="minorBidi" w:eastAsia="Calibri" w:hAnsiTheme="minorBidi" w:cstheme="minorBidi"/>
          <w:rtl/>
          <w:lang w:bidi="ar-EG"/>
        </w:rPr>
        <w:t xml:space="preserve"> لا يوجد تأثير ذو دلالة </w:t>
      </w:r>
      <w:r w:rsidR="00E95EEB" w:rsidRPr="00BD4AAB">
        <w:rPr>
          <w:rFonts w:asciiTheme="minorBidi" w:eastAsia="Calibri" w:hAnsiTheme="minorBidi" w:cstheme="minorBidi"/>
          <w:rtl/>
          <w:lang w:bidi="ar-EG"/>
        </w:rPr>
        <w:t>إحصائية</w:t>
      </w:r>
      <w:r w:rsidR="00037786" w:rsidRPr="00BD4AAB">
        <w:rPr>
          <w:rFonts w:asciiTheme="minorBidi" w:eastAsia="Calibri" w:hAnsiTheme="minorBidi" w:cstheme="minorBidi"/>
          <w:rtl/>
          <w:lang w:bidi="ar-EG"/>
        </w:rPr>
        <w:t xml:space="preserve">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00037786" w:rsidRPr="00BD4AAB">
        <w:rPr>
          <w:rFonts w:asciiTheme="minorBidi" w:eastAsia="Calibri" w:hAnsiTheme="minorBidi" w:cstheme="minorBidi"/>
          <w:rtl/>
        </w:rPr>
        <w:t xml:space="preserve"> بأبعادها (التحليل البيئي، صياغة وتكوين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التقييم والرقابة)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w:t>
      </w:r>
      <w:r w:rsidR="00E20B70" w:rsidRPr="00BD4AAB">
        <w:rPr>
          <w:rFonts w:asciiTheme="minorBidi" w:eastAsia="Calibri" w:hAnsiTheme="minorBidi" w:cstheme="minorBidi"/>
          <w:rtl/>
        </w:rPr>
        <w:t>التكنولوجي</w:t>
      </w:r>
      <w:r w:rsidR="00037786" w:rsidRPr="00BD4AAB">
        <w:rPr>
          <w:rFonts w:asciiTheme="minorBidi" w:eastAsia="Calibri" w:hAnsiTheme="minorBidi" w:cstheme="minorBidi"/>
          <w:rtl/>
        </w:rPr>
        <w:t xml:space="preserve"> في وزارة </w:t>
      </w:r>
      <w:r w:rsidR="00FB0275" w:rsidRPr="00BD4AAB">
        <w:rPr>
          <w:rFonts w:asciiTheme="minorBidi" w:eastAsia="Calibri" w:hAnsiTheme="minorBidi" w:cstheme="minorBidi"/>
          <w:rtl/>
        </w:rPr>
        <w:t>الإسكان</w:t>
      </w:r>
      <w:r w:rsidR="00037786" w:rsidRPr="00BD4AAB">
        <w:rPr>
          <w:rFonts w:asciiTheme="minorBidi" w:eastAsia="Calibri" w:hAnsiTheme="minorBidi" w:cstheme="minorBidi"/>
          <w:rtl/>
        </w:rPr>
        <w:t xml:space="preserve"> السعودية</w:t>
      </w:r>
      <w:r w:rsidR="00037786" w:rsidRPr="00BD4AAB">
        <w:rPr>
          <w:rFonts w:asciiTheme="minorBidi" w:eastAsia="Calibri" w:hAnsiTheme="minorBidi" w:cstheme="minorBidi"/>
          <w:rtl/>
          <w:lang w:bidi="ar-EG"/>
        </w:rPr>
        <w:t>.</w:t>
      </w:r>
    </w:p>
    <w:p w14:paraId="69048C75" w14:textId="64037F4C" w:rsidR="00F07F77" w:rsidRPr="00BD4AAB" w:rsidRDefault="00F07F77" w:rsidP="008C650B">
      <w:pPr>
        <w:pStyle w:val="ListParagraph"/>
        <w:numPr>
          <w:ilvl w:val="0"/>
          <w:numId w:val="86"/>
        </w:numPr>
        <w:tabs>
          <w:tab w:val="left" w:pos="540"/>
        </w:tabs>
        <w:bidi/>
        <w:spacing w:after="0" w:line="360" w:lineRule="auto"/>
        <w:ind w:left="450" w:firstLine="0"/>
        <w:jc w:val="both"/>
        <w:rPr>
          <w:rFonts w:asciiTheme="minorBidi" w:eastAsia="Calibri" w:hAnsiTheme="minorBidi" w:cstheme="minorBidi"/>
          <w:rtl/>
          <w:lang w:bidi="ar-EG"/>
        </w:rPr>
      </w:pPr>
      <w:r w:rsidRPr="00BD4AAB">
        <w:rPr>
          <w:rFonts w:asciiTheme="minorBidi" w:eastAsia="Calibri" w:hAnsiTheme="minorBidi" w:cstheme="minorBidi"/>
          <w:b/>
          <w:bCs/>
          <w:rtl/>
          <w:lang w:bidi="ar-EG"/>
        </w:rPr>
        <w:t xml:space="preserve">الفرض </w:t>
      </w:r>
      <w:r w:rsidR="00E20B70" w:rsidRPr="00BD4AAB">
        <w:rPr>
          <w:rFonts w:asciiTheme="minorBidi" w:eastAsia="Calibri" w:hAnsiTheme="minorBidi" w:cstheme="minorBidi"/>
          <w:b/>
          <w:bCs/>
          <w:rtl/>
          <w:lang w:bidi="ar-EG"/>
        </w:rPr>
        <w:t>الفرعي</w:t>
      </w:r>
      <w:r w:rsidR="00037786" w:rsidRPr="00BD4AAB">
        <w:rPr>
          <w:rFonts w:asciiTheme="minorBidi" w:eastAsia="Calibri" w:hAnsiTheme="minorBidi" w:cstheme="minorBidi"/>
          <w:b/>
          <w:bCs/>
          <w:rtl/>
          <w:lang w:bidi="ar-EG"/>
        </w:rPr>
        <w:t xml:space="preserve"> الثالث:</w:t>
      </w:r>
      <w:r w:rsidRPr="00BD4AAB">
        <w:rPr>
          <w:rFonts w:asciiTheme="minorBidi" w:eastAsia="Calibri" w:hAnsiTheme="minorBidi" w:cstheme="minorBidi"/>
          <w:rtl/>
          <w:lang w:bidi="ar-EG"/>
        </w:rPr>
        <w:t xml:space="preserve"> </w:t>
      </w:r>
      <w:r w:rsidR="00037786" w:rsidRPr="00BD4AAB">
        <w:rPr>
          <w:rFonts w:asciiTheme="minorBidi" w:eastAsia="Calibri" w:hAnsiTheme="minorBidi" w:cstheme="minorBidi"/>
          <w:rtl/>
          <w:lang w:bidi="ar-EG"/>
        </w:rPr>
        <w:t xml:space="preserve">لا يوجد تأثير ذو دلالة </w:t>
      </w:r>
      <w:r w:rsidR="00E95EEB" w:rsidRPr="00BD4AAB">
        <w:rPr>
          <w:rFonts w:asciiTheme="minorBidi" w:eastAsia="Calibri" w:hAnsiTheme="minorBidi" w:cstheme="minorBidi"/>
          <w:rtl/>
          <w:lang w:bidi="ar-EG"/>
        </w:rPr>
        <w:t>إحصائية</w:t>
      </w:r>
      <w:r w:rsidR="00037786" w:rsidRPr="00BD4AAB">
        <w:rPr>
          <w:rFonts w:asciiTheme="minorBidi" w:eastAsia="Calibri" w:hAnsiTheme="minorBidi" w:cstheme="minorBidi"/>
          <w:rtl/>
          <w:lang w:bidi="ar-EG"/>
        </w:rPr>
        <w:t xml:space="preserve">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00037786" w:rsidRPr="00BD4AAB">
        <w:rPr>
          <w:rFonts w:asciiTheme="minorBidi" w:eastAsia="Calibri" w:hAnsiTheme="minorBidi" w:cstheme="minorBidi"/>
          <w:rtl/>
        </w:rPr>
        <w:t xml:space="preserve"> بأبعادها (التحليل البيئي، صياغة وتكوين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التقييم والرقابة)</w:t>
      </w:r>
      <w:r w:rsidR="00E95EEB" w:rsidRPr="00BD4AAB">
        <w:rPr>
          <w:rFonts w:asciiTheme="minorBidi" w:eastAsia="Calibri" w:hAnsiTheme="minorBidi" w:cstheme="minorBidi"/>
          <w:rtl/>
        </w:rPr>
        <w:t xml:space="preserve"> </w:t>
      </w:r>
      <w:r w:rsidR="00037786" w:rsidRPr="00BD4AAB">
        <w:rPr>
          <w:rFonts w:asciiTheme="minorBidi" w:eastAsia="Calibri" w:hAnsiTheme="minorBidi" w:cstheme="minorBidi"/>
          <w:rtl/>
        </w:rPr>
        <w:t xml:space="preserve">على </w:t>
      </w:r>
      <w:r w:rsidR="007B7B1F" w:rsidRPr="00BD4AAB">
        <w:rPr>
          <w:rFonts w:asciiTheme="minorBidi" w:eastAsia="Calibri" w:hAnsiTheme="minorBidi" w:cstheme="minorBidi"/>
          <w:rtl/>
        </w:rPr>
        <w:t>إبتكار</w:t>
      </w:r>
      <w:r w:rsidR="00E95EEB" w:rsidRPr="00BD4AAB">
        <w:rPr>
          <w:rFonts w:asciiTheme="minorBidi" w:eastAsia="Calibri" w:hAnsiTheme="minorBidi" w:cstheme="minorBidi"/>
          <w:rtl/>
        </w:rPr>
        <w:t xml:space="preserve"> </w:t>
      </w:r>
      <w:r w:rsidR="00037786" w:rsidRPr="00BD4AAB">
        <w:rPr>
          <w:rFonts w:asciiTheme="minorBidi" w:eastAsia="Calibri" w:hAnsiTheme="minorBidi" w:cstheme="minorBidi"/>
          <w:rtl/>
        </w:rPr>
        <w:t xml:space="preserve">الخدمات في وزارة </w:t>
      </w:r>
      <w:r w:rsidR="00FB0275" w:rsidRPr="00BD4AAB">
        <w:rPr>
          <w:rFonts w:asciiTheme="minorBidi" w:eastAsia="Calibri" w:hAnsiTheme="minorBidi" w:cstheme="minorBidi"/>
          <w:rtl/>
        </w:rPr>
        <w:t>الإسكان</w:t>
      </w:r>
      <w:r w:rsidR="00037786" w:rsidRPr="00BD4AAB">
        <w:rPr>
          <w:rFonts w:asciiTheme="minorBidi" w:eastAsia="Calibri" w:hAnsiTheme="minorBidi" w:cstheme="minorBidi"/>
          <w:rtl/>
        </w:rPr>
        <w:t xml:space="preserve"> السعودية</w:t>
      </w:r>
      <w:r w:rsidR="00037786" w:rsidRPr="00BD4AAB">
        <w:rPr>
          <w:rFonts w:asciiTheme="minorBidi" w:eastAsia="Calibri" w:hAnsiTheme="minorBidi" w:cstheme="minorBidi"/>
          <w:rtl/>
          <w:lang w:bidi="ar-EG"/>
        </w:rPr>
        <w:t>.</w:t>
      </w:r>
    </w:p>
    <w:bookmarkEnd w:id="32"/>
    <w:bookmarkEnd w:id="46"/>
    <w:p w14:paraId="00B0E14C" w14:textId="229364C4" w:rsidR="00037786" w:rsidRPr="00BD4AAB" w:rsidRDefault="001156C0" w:rsidP="0069392D">
      <w:pPr>
        <w:pStyle w:val="ListParagraph"/>
        <w:numPr>
          <w:ilvl w:val="0"/>
          <w:numId w:val="2"/>
        </w:numPr>
        <w:tabs>
          <w:tab w:val="left" w:pos="180"/>
          <w:tab w:val="left" w:pos="270"/>
        </w:tabs>
        <w:bidi/>
        <w:spacing w:after="0" w:line="360" w:lineRule="auto"/>
        <w:ind w:left="90" w:firstLine="0"/>
        <w:jc w:val="both"/>
        <w:rPr>
          <w:rFonts w:asciiTheme="minorBidi" w:eastAsia="Calibri" w:hAnsiTheme="minorBidi" w:cstheme="minorBidi"/>
          <w:lang w:bidi="ar-EG"/>
        </w:rPr>
      </w:pPr>
      <w:r w:rsidRPr="00BD4AAB">
        <w:rPr>
          <w:rFonts w:asciiTheme="minorBidi" w:eastAsia="Calibri" w:hAnsiTheme="minorBidi" w:cstheme="minorBidi"/>
          <w:b/>
          <w:bCs/>
          <w:sz w:val="26"/>
          <w:szCs w:val="26"/>
          <w:u w:val="single"/>
          <w:rtl/>
        </w:rPr>
        <w:t xml:space="preserve">الفرض </w:t>
      </w:r>
      <w:r w:rsidR="00E20B70" w:rsidRPr="00BD4AAB">
        <w:rPr>
          <w:rFonts w:asciiTheme="minorBidi" w:eastAsia="Calibri" w:hAnsiTheme="minorBidi" w:cstheme="minorBidi"/>
          <w:b/>
          <w:bCs/>
          <w:sz w:val="26"/>
          <w:szCs w:val="26"/>
          <w:u w:val="single"/>
          <w:rtl/>
        </w:rPr>
        <w:t>الرئيسي</w:t>
      </w:r>
      <w:r w:rsidRPr="00BD4AAB">
        <w:rPr>
          <w:rFonts w:asciiTheme="minorBidi" w:eastAsia="Calibri" w:hAnsiTheme="minorBidi" w:cstheme="minorBidi"/>
          <w:b/>
          <w:bCs/>
          <w:sz w:val="26"/>
          <w:szCs w:val="26"/>
          <w:u w:val="single"/>
          <w:rtl/>
        </w:rPr>
        <w:t xml:space="preserve"> </w:t>
      </w:r>
      <w:r w:rsidR="00E20B70" w:rsidRPr="00BD4AAB">
        <w:rPr>
          <w:rFonts w:asciiTheme="minorBidi" w:eastAsia="Calibri" w:hAnsiTheme="minorBidi" w:cstheme="minorBidi"/>
          <w:b/>
          <w:bCs/>
          <w:sz w:val="26"/>
          <w:szCs w:val="26"/>
          <w:u w:val="single"/>
          <w:rtl/>
        </w:rPr>
        <w:t>الثاني</w:t>
      </w:r>
      <w:r w:rsidRPr="00BD4AAB">
        <w:rPr>
          <w:rFonts w:asciiTheme="minorBidi" w:eastAsia="Calibri" w:hAnsiTheme="minorBidi" w:cstheme="minorBidi"/>
          <w:b/>
          <w:bCs/>
          <w:sz w:val="26"/>
          <w:szCs w:val="26"/>
          <w:u w:val="single"/>
          <w:rtl/>
        </w:rPr>
        <w:t>:</w:t>
      </w:r>
      <w:r w:rsidRPr="00BD4AAB">
        <w:rPr>
          <w:rFonts w:asciiTheme="minorBidi" w:eastAsia="Calibri" w:hAnsiTheme="minorBidi" w:cstheme="minorBidi"/>
          <w:rtl/>
          <w:lang w:bidi="ar-EG"/>
        </w:rPr>
        <w:t xml:space="preserve"> </w:t>
      </w:r>
      <w:bookmarkEnd w:id="43"/>
      <w:bookmarkEnd w:id="44"/>
      <w:bookmarkEnd w:id="45"/>
      <w:r w:rsidR="00037786" w:rsidRPr="00BD4AAB">
        <w:rPr>
          <w:rFonts w:asciiTheme="minorBidi" w:eastAsia="Calibri" w:hAnsiTheme="minorBidi" w:cstheme="minorBidi"/>
          <w:rtl/>
          <w:lang w:bidi="ar-EG"/>
        </w:rPr>
        <w:t xml:space="preserve">لا يوجد تأثير ذو دلالة </w:t>
      </w:r>
      <w:r w:rsidR="00E95EEB" w:rsidRPr="00BD4AAB">
        <w:rPr>
          <w:rFonts w:asciiTheme="minorBidi" w:eastAsia="Calibri" w:hAnsiTheme="minorBidi" w:cstheme="minorBidi"/>
          <w:rtl/>
          <w:lang w:bidi="ar-EG"/>
        </w:rPr>
        <w:t>إحصائية</w:t>
      </w:r>
      <w:r w:rsidR="00037786" w:rsidRPr="00BD4AAB">
        <w:rPr>
          <w:rFonts w:asciiTheme="minorBidi" w:eastAsia="Calibri" w:hAnsiTheme="minorBidi" w:cstheme="minorBidi"/>
          <w:rtl/>
          <w:lang w:bidi="ar-EG"/>
        </w:rPr>
        <w:t xml:space="preserve">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00037786" w:rsidRPr="00BD4AAB">
        <w:rPr>
          <w:rFonts w:asciiTheme="minorBidi" w:eastAsia="Calibri" w:hAnsiTheme="minorBidi" w:cstheme="minorBidi"/>
          <w:rtl/>
        </w:rPr>
        <w:t xml:space="preserve"> بأبعادها (التحليل البيئي، صياغة وتكوين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التقييم والرقابة) على تحليل الأعمال في وزارة </w:t>
      </w:r>
      <w:r w:rsidR="00FB0275" w:rsidRPr="00BD4AAB">
        <w:rPr>
          <w:rFonts w:asciiTheme="minorBidi" w:eastAsia="Calibri" w:hAnsiTheme="minorBidi" w:cstheme="minorBidi"/>
          <w:rtl/>
        </w:rPr>
        <w:t>الإسكان</w:t>
      </w:r>
      <w:r w:rsidR="00037786" w:rsidRPr="00BD4AAB">
        <w:rPr>
          <w:rFonts w:asciiTheme="minorBidi" w:eastAsia="Calibri" w:hAnsiTheme="minorBidi" w:cstheme="minorBidi"/>
          <w:rtl/>
        </w:rPr>
        <w:t xml:space="preserve"> السعودية</w:t>
      </w:r>
      <w:r w:rsidR="00037786" w:rsidRPr="00BD4AAB">
        <w:rPr>
          <w:rFonts w:asciiTheme="minorBidi" w:eastAsia="Calibri" w:hAnsiTheme="minorBidi" w:cstheme="minorBidi"/>
          <w:lang w:bidi="ar-EG"/>
        </w:rPr>
        <w:t>.</w:t>
      </w:r>
      <w:r w:rsidR="00037786" w:rsidRPr="00BD4AAB">
        <w:rPr>
          <w:rFonts w:asciiTheme="minorBidi" w:eastAsia="Calibri" w:hAnsiTheme="minorBidi" w:cstheme="minorBidi"/>
          <w:rtl/>
          <w:lang w:bidi="ar-EG"/>
        </w:rPr>
        <w:t xml:space="preserve"> </w:t>
      </w:r>
    </w:p>
    <w:p w14:paraId="195F502C" w14:textId="4D3E1523" w:rsidR="008C650B" w:rsidRPr="00BD4AAB" w:rsidRDefault="001156C0" w:rsidP="008C650B">
      <w:pPr>
        <w:pStyle w:val="ListParagraph"/>
        <w:numPr>
          <w:ilvl w:val="0"/>
          <w:numId w:val="2"/>
        </w:numPr>
        <w:tabs>
          <w:tab w:val="left" w:pos="180"/>
          <w:tab w:val="left" w:pos="270"/>
        </w:tabs>
        <w:bidi/>
        <w:spacing w:after="0" w:line="360" w:lineRule="auto"/>
        <w:ind w:left="90" w:firstLine="0"/>
        <w:jc w:val="both"/>
        <w:rPr>
          <w:rFonts w:asciiTheme="minorBidi" w:eastAsia="Calibri" w:hAnsiTheme="minorBidi" w:cstheme="minorBidi"/>
        </w:rPr>
      </w:pPr>
      <w:r w:rsidRPr="00BD4AAB">
        <w:rPr>
          <w:rFonts w:asciiTheme="minorBidi" w:eastAsia="Calibri" w:hAnsiTheme="minorBidi" w:cstheme="minorBidi"/>
          <w:b/>
          <w:bCs/>
          <w:sz w:val="26"/>
          <w:szCs w:val="26"/>
          <w:u w:val="single"/>
          <w:rtl/>
        </w:rPr>
        <w:t xml:space="preserve">الفرض </w:t>
      </w:r>
      <w:r w:rsidR="00E20B70" w:rsidRPr="00BD4AAB">
        <w:rPr>
          <w:rFonts w:asciiTheme="minorBidi" w:eastAsia="Calibri" w:hAnsiTheme="minorBidi" w:cstheme="minorBidi"/>
          <w:b/>
          <w:bCs/>
          <w:sz w:val="26"/>
          <w:szCs w:val="26"/>
          <w:u w:val="single"/>
          <w:rtl/>
        </w:rPr>
        <w:t>الرئيسي</w:t>
      </w:r>
      <w:r w:rsidRPr="00BD4AAB">
        <w:rPr>
          <w:rFonts w:asciiTheme="minorBidi" w:eastAsia="Calibri" w:hAnsiTheme="minorBidi" w:cstheme="minorBidi"/>
          <w:b/>
          <w:bCs/>
          <w:sz w:val="26"/>
          <w:szCs w:val="26"/>
          <w:u w:val="single"/>
          <w:rtl/>
        </w:rPr>
        <w:t xml:space="preserve"> الثالث:</w:t>
      </w:r>
      <w:r w:rsidRPr="00BD4AAB">
        <w:rPr>
          <w:rFonts w:asciiTheme="minorBidi" w:eastAsia="Calibri" w:hAnsiTheme="minorBidi" w:cstheme="minorBidi"/>
          <w:rtl/>
          <w:lang w:bidi="ar-EG"/>
        </w:rPr>
        <w:t xml:space="preserve"> </w:t>
      </w:r>
      <w:r w:rsidR="00037786" w:rsidRPr="00BD4AAB">
        <w:rPr>
          <w:rFonts w:asciiTheme="minorBidi" w:eastAsia="Calibri" w:hAnsiTheme="minorBidi" w:cstheme="minorBidi"/>
          <w:rtl/>
          <w:lang w:bidi="ar-EG"/>
        </w:rPr>
        <w:t xml:space="preserve">لا يوجد تأثير ذو دلالة </w:t>
      </w:r>
      <w:r w:rsidR="00E95EEB" w:rsidRPr="00BD4AAB">
        <w:rPr>
          <w:rFonts w:asciiTheme="minorBidi" w:eastAsia="Calibri" w:hAnsiTheme="minorBidi" w:cstheme="minorBidi"/>
          <w:rtl/>
          <w:lang w:bidi="ar-EG"/>
        </w:rPr>
        <w:t>إحصائية</w:t>
      </w:r>
      <w:r w:rsidR="00037786" w:rsidRPr="00BD4AAB">
        <w:rPr>
          <w:rFonts w:asciiTheme="minorBidi" w:eastAsia="Calibri" w:hAnsiTheme="minorBidi" w:cstheme="minorBidi"/>
          <w:rtl/>
          <w:lang w:bidi="ar-EG"/>
        </w:rPr>
        <w:t xml:space="preserve"> </w:t>
      </w:r>
      <w:r w:rsidR="00037786" w:rsidRPr="00BD4AAB">
        <w:rPr>
          <w:rFonts w:asciiTheme="minorBidi" w:eastAsia="Calibri" w:hAnsiTheme="minorBidi" w:cstheme="minorBidi"/>
          <w:rtl/>
        </w:rPr>
        <w:t xml:space="preserve">لتحليل الأعمال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التنظيمي بأبعاده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w:t>
      </w:r>
      <w:r w:rsidR="007B7B1F" w:rsidRPr="00BD4AAB">
        <w:rPr>
          <w:rFonts w:asciiTheme="minorBidi" w:eastAsia="Calibri" w:hAnsiTheme="minorBidi" w:cstheme="minorBidi"/>
          <w:rtl/>
        </w:rPr>
        <w:t>الإداري</w:t>
      </w:r>
      <w:r w:rsidR="00037786" w:rsidRPr="00BD4AAB">
        <w:rPr>
          <w:rFonts w:asciiTheme="minorBidi" w:eastAsia="Calibri" w:hAnsiTheme="minorBidi" w:cstheme="minorBidi"/>
          <w:rtl/>
        </w:rPr>
        <w:t xml:space="preserve">،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التكنولوجي، </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الخدمات) في وزارة </w:t>
      </w:r>
      <w:r w:rsidR="00FB0275" w:rsidRPr="00BD4AAB">
        <w:rPr>
          <w:rFonts w:asciiTheme="minorBidi" w:eastAsia="Calibri" w:hAnsiTheme="minorBidi" w:cstheme="minorBidi"/>
          <w:rtl/>
        </w:rPr>
        <w:t>الإسكان</w:t>
      </w:r>
      <w:r w:rsidR="00037786" w:rsidRPr="00BD4AAB">
        <w:rPr>
          <w:rFonts w:asciiTheme="minorBidi" w:eastAsia="Calibri" w:hAnsiTheme="minorBidi" w:cstheme="minorBidi"/>
          <w:rtl/>
        </w:rPr>
        <w:t xml:space="preserve"> السعودية</w:t>
      </w:r>
      <w:r w:rsidR="00037786" w:rsidRPr="00BD4AAB">
        <w:rPr>
          <w:rFonts w:asciiTheme="minorBidi" w:eastAsia="Calibri" w:hAnsiTheme="minorBidi" w:cstheme="minorBidi"/>
          <w:lang w:bidi="ar-EG"/>
        </w:rPr>
        <w:t>.</w:t>
      </w:r>
      <w:r w:rsidR="00037786" w:rsidRPr="00BD4AAB">
        <w:rPr>
          <w:rFonts w:asciiTheme="minorBidi" w:eastAsia="Calibri" w:hAnsiTheme="minorBidi" w:cstheme="minorBidi"/>
          <w:rtl/>
          <w:lang w:bidi="ar-EG"/>
        </w:rPr>
        <w:t xml:space="preserve"> </w:t>
      </w:r>
    </w:p>
    <w:p w14:paraId="24864BF2" w14:textId="33128DE1" w:rsidR="00E95EEB" w:rsidRPr="00BD4AAB" w:rsidRDefault="001156C0" w:rsidP="008C650B">
      <w:pPr>
        <w:pStyle w:val="ListParagraph"/>
        <w:numPr>
          <w:ilvl w:val="0"/>
          <w:numId w:val="2"/>
        </w:numPr>
        <w:tabs>
          <w:tab w:val="left" w:pos="180"/>
          <w:tab w:val="left" w:pos="270"/>
        </w:tabs>
        <w:bidi/>
        <w:spacing w:after="0" w:line="360" w:lineRule="auto"/>
        <w:ind w:left="90" w:firstLine="0"/>
        <w:jc w:val="both"/>
        <w:rPr>
          <w:rFonts w:asciiTheme="minorBidi" w:eastAsia="Calibri" w:hAnsiTheme="minorBidi" w:cstheme="minorBidi"/>
        </w:rPr>
      </w:pPr>
      <w:r w:rsidRPr="00BD4AAB">
        <w:rPr>
          <w:rFonts w:asciiTheme="minorBidi" w:eastAsia="Calibri" w:hAnsiTheme="minorBidi" w:cstheme="minorBidi"/>
          <w:b/>
          <w:bCs/>
          <w:sz w:val="26"/>
          <w:szCs w:val="26"/>
          <w:u w:val="single"/>
          <w:rtl/>
        </w:rPr>
        <w:lastRenderedPageBreak/>
        <w:t xml:space="preserve">الفرض </w:t>
      </w:r>
      <w:r w:rsidR="005E195E" w:rsidRPr="00BD4AAB">
        <w:rPr>
          <w:rFonts w:asciiTheme="minorBidi" w:eastAsia="Calibri" w:hAnsiTheme="minorBidi" w:cstheme="minorBidi"/>
          <w:b/>
          <w:bCs/>
          <w:sz w:val="26"/>
          <w:szCs w:val="26"/>
          <w:u w:val="single"/>
          <w:rtl/>
        </w:rPr>
        <w:t>الرئيسي</w:t>
      </w:r>
      <w:r w:rsidRPr="00BD4AAB">
        <w:rPr>
          <w:rFonts w:asciiTheme="minorBidi" w:eastAsia="Calibri" w:hAnsiTheme="minorBidi" w:cstheme="minorBidi"/>
          <w:b/>
          <w:bCs/>
          <w:sz w:val="26"/>
          <w:szCs w:val="26"/>
          <w:u w:val="single"/>
          <w:rtl/>
        </w:rPr>
        <w:t xml:space="preserve"> الرابع:</w:t>
      </w:r>
      <w:r w:rsidRPr="00BD4AAB">
        <w:rPr>
          <w:rFonts w:asciiTheme="minorBidi" w:eastAsia="Calibri" w:hAnsiTheme="minorBidi" w:cstheme="minorBidi"/>
          <w:rtl/>
          <w:lang w:bidi="ar-EG"/>
        </w:rPr>
        <w:t xml:space="preserve"> يوجد تأثير ذو دلالة </w:t>
      </w:r>
      <w:r w:rsidR="00E95EEB" w:rsidRPr="00BD4AAB">
        <w:rPr>
          <w:rFonts w:asciiTheme="minorBidi" w:eastAsia="Calibri" w:hAnsiTheme="minorBidi" w:cstheme="minorBidi"/>
          <w:rtl/>
          <w:lang w:bidi="ar-EG"/>
        </w:rPr>
        <w:t>إحصائية</w:t>
      </w:r>
      <w:r w:rsidRPr="00BD4AAB">
        <w:rPr>
          <w:rFonts w:asciiTheme="minorBidi" w:eastAsia="Calibri" w:hAnsiTheme="minorBidi" w:cstheme="minorBidi"/>
          <w:rtl/>
          <w:lang w:bidi="ar-EG"/>
        </w:rPr>
        <w:t xml:space="preserve"> </w:t>
      </w:r>
      <w:r w:rsidR="00037786" w:rsidRPr="00BD4AAB">
        <w:rPr>
          <w:rFonts w:asciiTheme="minorBidi" w:eastAsia="Calibri" w:hAnsiTheme="minorBidi" w:cstheme="minorBidi"/>
          <w:rtl/>
          <w:lang w:bidi="ar-EG"/>
        </w:rPr>
        <w:t xml:space="preserve">لا يوجد تأثير ذو دلالة </w:t>
      </w:r>
      <w:r w:rsidR="00E95EEB" w:rsidRPr="00BD4AAB">
        <w:rPr>
          <w:rFonts w:asciiTheme="minorBidi" w:eastAsia="Calibri" w:hAnsiTheme="minorBidi" w:cstheme="minorBidi"/>
          <w:rtl/>
          <w:lang w:bidi="ar-EG"/>
        </w:rPr>
        <w:t>إحصائية</w:t>
      </w:r>
      <w:r w:rsidR="00037786" w:rsidRPr="00BD4AAB">
        <w:rPr>
          <w:rFonts w:asciiTheme="minorBidi" w:eastAsia="Calibri" w:hAnsiTheme="minorBidi" w:cstheme="minorBidi"/>
          <w:rtl/>
          <w:lang w:bidi="ar-EG"/>
        </w:rPr>
        <w:t xml:space="preserve"> " </w:t>
      </w:r>
      <w:r w:rsidR="00FB0275" w:rsidRPr="00BD4AAB">
        <w:rPr>
          <w:rFonts w:asciiTheme="minorBidi" w:eastAsia="Calibri" w:hAnsiTheme="minorBidi" w:cstheme="minorBidi"/>
          <w:rtl/>
        </w:rPr>
        <w:t xml:space="preserve">لإستراتيجيات </w:t>
      </w:r>
      <w:r w:rsidR="00A72064" w:rsidRPr="00BD4AAB">
        <w:rPr>
          <w:rFonts w:asciiTheme="minorBidi" w:eastAsia="Calibri" w:hAnsiTheme="minorBidi" w:cstheme="minorBidi"/>
          <w:rtl/>
        </w:rPr>
        <w:t>الإدارة</w:t>
      </w:r>
      <w:r w:rsidR="00037786" w:rsidRPr="00BD4AAB">
        <w:rPr>
          <w:rFonts w:asciiTheme="minorBidi" w:eastAsia="Calibri" w:hAnsiTheme="minorBidi" w:cstheme="minorBidi"/>
          <w:rtl/>
        </w:rPr>
        <w:t xml:space="preserve"> بأبعادها (التحليل البيئي، صياغة وتكوين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تنفيذ </w:t>
      </w:r>
      <w:r w:rsidR="00C951BA" w:rsidRPr="00BD4AAB">
        <w:rPr>
          <w:rFonts w:asciiTheme="minorBidi" w:eastAsia="Calibri" w:hAnsiTheme="minorBidi" w:cstheme="minorBidi"/>
          <w:rtl/>
        </w:rPr>
        <w:t>الإستراتيجية</w:t>
      </w:r>
      <w:r w:rsidR="00037786" w:rsidRPr="00BD4AAB">
        <w:rPr>
          <w:rFonts w:asciiTheme="minorBidi" w:eastAsia="Calibri" w:hAnsiTheme="minorBidi" w:cstheme="minorBidi"/>
          <w:rtl/>
        </w:rPr>
        <w:t xml:space="preserve">، التقييم والرقابة) على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التنظيمي بأبعاده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w:t>
      </w:r>
      <w:r w:rsidR="007B7B1F" w:rsidRPr="00BD4AAB">
        <w:rPr>
          <w:rFonts w:asciiTheme="minorBidi" w:eastAsia="Calibri" w:hAnsiTheme="minorBidi" w:cstheme="minorBidi"/>
          <w:rtl/>
        </w:rPr>
        <w:t>الإداري</w:t>
      </w:r>
      <w:r w:rsidR="00037786" w:rsidRPr="00BD4AAB">
        <w:rPr>
          <w:rFonts w:asciiTheme="minorBidi" w:eastAsia="Calibri" w:hAnsiTheme="minorBidi" w:cstheme="minorBidi"/>
          <w:rtl/>
        </w:rPr>
        <w:t xml:space="preserve">، </w:t>
      </w:r>
      <w:r w:rsidR="00A72064" w:rsidRPr="00BD4AAB">
        <w:rPr>
          <w:rFonts w:asciiTheme="minorBidi" w:eastAsia="Calibri" w:hAnsiTheme="minorBidi" w:cstheme="minorBidi"/>
          <w:rtl/>
        </w:rPr>
        <w:t>ال</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التكنولوجي، </w:t>
      </w:r>
      <w:r w:rsidR="007B7B1F" w:rsidRPr="00BD4AAB">
        <w:rPr>
          <w:rFonts w:asciiTheme="minorBidi" w:eastAsia="Calibri" w:hAnsiTheme="minorBidi" w:cstheme="minorBidi"/>
          <w:rtl/>
        </w:rPr>
        <w:t>إبتكار</w:t>
      </w:r>
      <w:r w:rsidR="00037786" w:rsidRPr="00BD4AAB">
        <w:rPr>
          <w:rFonts w:asciiTheme="minorBidi" w:eastAsia="Calibri" w:hAnsiTheme="minorBidi" w:cstheme="minorBidi"/>
          <w:rtl/>
        </w:rPr>
        <w:t xml:space="preserve"> الخدمات ) عند توسيط تحليل الأعمال في وزارة </w:t>
      </w:r>
      <w:r w:rsidR="00FB0275" w:rsidRPr="00BD4AAB">
        <w:rPr>
          <w:rFonts w:asciiTheme="minorBidi" w:eastAsia="Calibri" w:hAnsiTheme="minorBidi" w:cstheme="minorBidi"/>
          <w:rtl/>
        </w:rPr>
        <w:t>الإسكان</w:t>
      </w:r>
      <w:r w:rsidR="00037786" w:rsidRPr="00BD4AAB">
        <w:rPr>
          <w:rFonts w:asciiTheme="minorBidi" w:eastAsia="Calibri" w:hAnsiTheme="minorBidi" w:cstheme="minorBidi"/>
          <w:rtl/>
        </w:rPr>
        <w:t xml:space="preserve"> السعودية</w:t>
      </w:r>
      <w:bookmarkEnd w:id="33"/>
      <w:bookmarkEnd w:id="34"/>
      <w:bookmarkEnd w:id="35"/>
      <w:bookmarkEnd w:id="36"/>
      <w:r w:rsidR="00E95EEB" w:rsidRPr="00BD4AAB">
        <w:rPr>
          <w:rFonts w:asciiTheme="minorBidi" w:eastAsia="Calibri" w:hAnsiTheme="minorBidi" w:cstheme="minorBidi"/>
          <w:rtl/>
        </w:rPr>
        <w:t>.</w:t>
      </w:r>
    </w:p>
    <w:p w14:paraId="0C2260AE" w14:textId="77777777" w:rsidR="00E95EEB" w:rsidRPr="00BD4AAB" w:rsidRDefault="00E95EEB" w:rsidP="00E95EEB">
      <w:pPr>
        <w:pStyle w:val="ListParagraph"/>
        <w:bidi/>
        <w:spacing w:after="0" w:line="360" w:lineRule="auto"/>
        <w:ind w:left="0"/>
        <w:jc w:val="both"/>
        <w:rPr>
          <w:rFonts w:asciiTheme="minorBidi" w:eastAsia="Calibri" w:hAnsiTheme="minorBidi" w:cstheme="minorBidi"/>
          <w:b/>
          <w:bCs/>
          <w:sz w:val="28"/>
          <w:szCs w:val="28"/>
          <w:u w:val="single"/>
        </w:rPr>
      </w:pPr>
    </w:p>
    <w:p w14:paraId="30BF8858" w14:textId="4F1C4F7D" w:rsidR="00A6087C" w:rsidRPr="00BD4AAB" w:rsidRDefault="00BF2F6E" w:rsidP="005B0F46">
      <w:pPr>
        <w:pStyle w:val="ListParagraph"/>
        <w:numPr>
          <w:ilvl w:val="0"/>
          <w:numId w:val="19"/>
        </w:numPr>
        <w:bidi/>
        <w:spacing w:after="0" w:line="360" w:lineRule="auto"/>
        <w:ind w:left="0" w:hanging="357"/>
        <w:jc w:val="both"/>
        <w:rPr>
          <w:rFonts w:asciiTheme="minorBidi" w:eastAsia="Calibri" w:hAnsiTheme="minorBidi" w:cstheme="minorBidi"/>
          <w:b/>
          <w:bCs/>
          <w:sz w:val="28"/>
          <w:szCs w:val="28"/>
          <w:u w:val="single"/>
          <w:rtl/>
        </w:rPr>
      </w:pPr>
      <w:r w:rsidRPr="00BD4AAB">
        <w:rPr>
          <w:rFonts w:asciiTheme="minorBidi" w:eastAsia="Calibri" w:hAnsiTheme="minorBidi" w:cstheme="minorBidi"/>
          <w:b/>
          <w:bCs/>
          <w:sz w:val="28"/>
          <w:szCs w:val="28"/>
          <w:u w:val="single"/>
          <w:rtl/>
        </w:rPr>
        <w:t>حدود</w:t>
      </w:r>
      <w:r w:rsidR="00A6087C" w:rsidRPr="00BD4AAB">
        <w:rPr>
          <w:rFonts w:asciiTheme="minorBidi" w:eastAsia="Calibri" w:hAnsiTheme="minorBidi" w:cstheme="minorBidi"/>
          <w:b/>
          <w:bCs/>
          <w:sz w:val="28"/>
          <w:szCs w:val="28"/>
          <w:u w:val="single"/>
          <w:rtl/>
        </w:rPr>
        <w:t xml:space="preserve"> الدراسة </w:t>
      </w:r>
    </w:p>
    <w:p w14:paraId="623CF1D2" w14:textId="2D3672C0" w:rsidR="00BF2F6E" w:rsidRPr="00BD4AAB" w:rsidRDefault="00BF2F6E" w:rsidP="00485537">
      <w:pPr>
        <w:bidi/>
        <w:spacing w:after="120" w:line="360" w:lineRule="auto"/>
        <w:jc w:val="both"/>
        <w:rPr>
          <w:rFonts w:asciiTheme="minorBidi" w:hAnsiTheme="minorBidi" w:cstheme="minorBidi"/>
          <w:rtl/>
        </w:rPr>
      </w:pPr>
      <w:r w:rsidRPr="00BD4AAB">
        <w:rPr>
          <w:rFonts w:asciiTheme="minorBidi" w:hAnsiTheme="minorBidi" w:cstheme="minorBidi"/>
          <w:b/>
          <w:bCs/>
          <w:rtl/>
        </w:rPr>
        <w:t>الحدود الموضوعية</w:t>
      </w:r>
      <w:r w:rsidR="00E95EEB" w:rsidRPr="00BD4AAB">
        <w:rPr>
          <w:rFonts w:asciiTheme="minorBidi" w:hAnsiTheme="minorBidi" w:cstheme="minorBidi"/>
          <w:b/>
          <w:bCs/>
          <w:rtl/>
        </w:rPr>
        <w:t>:</w:t>
      </w:r>
      <w:r w:rsidR="00E95EEB" w:rsidRPr="00BD4AAB">
        <w:rPr>
          <w:rFonts w:asciiTheme="minorBidi" w:hAnsiTheme="minorBidi" w:cstheme="minorBidi"/>
          <w:rtl/>
        </w:rPr>
        <w:t xml:space="preserve"> ا</w:t>
      </w:r>
      <w:r w:rsidRPr="00BD4AAB">
        <w:rPr>
          <w:rFonts w:asciiTheme="minorBidi" w:hAnsiTheme="minorBidi" w:cstheme="minorBidi"/>
          <w:rtl/>
        </w:rPr>
        <w:t xml:space="preserve">قتصرت الدراسة على </w:t>
      </w:r>
      <w:r w:rsidR="002714F9" w:rsidRPr="00BD4AAB">
        <w:rPr>
          <w:rFonts w:asciiTheme="minorBidi" w:hAnsiTheme="minorBidi" w:cstheme="minorBidi"/>
          <w:rtl/>
        </w:rPr>
        <w:t xml:space="preserve">تأثير تطبيق إستراتيجيات </w:t>
      </w:r>
      <w:r w:rsidR="00A72064" w:rsidRPr="00BD4AAB">
        <w:rPr>
          <w:rFonts w:asciiTheme="minorBidi" w:hAnsiTheme="minorBidi" w:cstheme="minorBidi"/>
          <w:rtl/>
        </w:rPr>
        <w:t>الإدارة</w:t>
      </w:r>
      <w:r w:rsidR="002714F9" w:rsidRPr="00BD4AAB">
        <w:rPr>
          <w:rFonts w:asciiTheme="minorBidi" w:hAnsiTheme="minorBidi" w:cstheme="minorBidi"/>
          <w:rtl/>
        </w:rPr>
        <w:t xml:space="preserve"> </w:t>
      </w:r>
      <w:r w:rsidRPr="00BD4AAB">
        <w:rPr>
          <w:rFonts w:asciiTheme="minorBidi" w:hAnsiTheme="minorBidi" w:cstheme="minorBidi"/>
          <w:rtl/>
        </w:rPr>
        <w:t xml:space="preserve">بأبعادها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التقييم والرقابة)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بأبعاده (</w:t>
      </w:r>
      <w:r w:rsidR="00A72064" w:rsidRPr="00BD4AAB">
        <w:rPr>
          <w:rFonts w:asciiTheme="minorBidi" w:hAnsiTheme="minorBidi" w:cstheme="minorBidi"/>
          <w:rtl/>
        </w:rPr>
        <w:t>ال</w:t>
      </w:r>
      <w:r w:rsidR="007B7B1F" w:rsidRPr="00BD4AAB">
        <w:rPr>
          <w:rFonts w:asciiTheme="minorBidi" w:hAnsiTheme="minorBidi" w:cstheme="minorBidi"/>
          <w:rtl/>
        </w:rPr>
        <w:t>إبتكارالإداري</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التقني،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 عند توسيط تحليل الأعمال في وزارة و</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00E95EEB" w:rsidRPr="00BD4AAB">
        <w:rPr>
          <w:rFonts w:asciiTheme="minorBidi" w:hAnsiTheme="minorBidi" w:cstheme="minorBidi"/>
          <w:rtl/>
        </w:rPr>
        <w:t>.</w:t>
      </w:r>
    </w:p>
    <w:p w14:paraId="741B8937" w14:textId="2D3E5B9C" w:rsidR="00BF2F6E" w:rsidRPr="00BD4AAB" w:rsidRDefault="00BF2F6E" w:rsidP="00485537">
      <w:pPr>
        <w:bidi/>
        <w:spacing w:after="120" w:line="360" w:lineRule="auto"/>
        <w:jc w:val="both"/>
        <w:rPr>
          <w:rFonts w:asciiTheme="minorBidi" w:hAnsiTheme="minorBidi" w:cstheme="minorBidi"/>
          <w:rtl/>
        </w:rPr>
      </w:pPr>
      <w:r w:rsidRPr="00BD4AAB">
        <w:rPr>
          <w:rFonts w:asciiTheme="minorBidi" w:hAnsiTheme="minorBidi" w:cstheme="minorBidi"/>
          <w:b/>
          <w:bCs/>
          <w:rtl/>
        </w:rPr>
        <w:t>الحدود المكاني</w:t>
      </w:r>
      <w:r w:rsidR="00E95EEB" w:rsidRPr="00BD4AAB">
        <w:rPr>
          <w:rFonts w:asciiTheme="minorBidi" w:hAnsiTheme="minorBidi" w:cstheme="minorBidi"/>
          <w:b/>
          <w:bCs/>
          <w:rtl/>
        </w:rPr>
        <w:t>ة:</w:t>
      </w:r>
      <w:r w:rsidRPr="00BD4AAB">
        <w:rPr>
          <w:rFonts w:asciiTheme="minorBidi" w:hAnsiTheme="minorBidi" w:cstheme="minorBidi"/>
          <w:b/>
          <w:bCs/>
        </w:rPr>
        <w:t xml:space="preserve"> </w:t>
      </w:r>
      <w:r w:rsidRPr="00BD4AAB">
        <w:rPr>
          <w:rFonts w:asciiTheme="minorBidi" w:hAnsiTheme="minorBidi" w:cstheme="minorBidi"/>
          <w:rtl/>
        </w:rPr>
        <w:t xml:space="preserve">اقتصرت هذه الدراسة على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Pr="00BD4AAB">
        <w:rPr>
          <w:rFonts w:asciiTheme="minorBidi" w:hAnsiTheme="minorBidi" w:cstheme="minorBidi"/>
        </w:rPr>
        <w:t xml:space="preserve">. </w:t>
      </w:r>
    </w:p>
    <w:p w14:paraId="0E8BDABE" w14:textId="6ACFE892" w:rsidR="00BF2F6E" w:rsidRPr="00BD4AAB" w:rsidRDefault="00BF2F6E" w:rsidP="00485537">
      <w:pPr>
        <w:bidi/>
        <w:spacing w:after="120" w:line="360" w:lineRule="auto"/>
        <w:jc w:val="both"/>
        <w:rPr>
          <w:rFonts w:asciiTheme="minorBidi" w:hAnsiTheme="minorBidi" w:cstheme="minorBidi"/>
          <w:rtl/>
        </w:rPr>
      </w:pPr>
      <w:r w:rsidRPr="00BD4AAB">
        <w:rPr>
          <w:rFonts w:asciiTheme="minorBidi" w:hAnsiTheme="minorBidi" w:cstheme="minorBidi"/>
          <w:b/>
          <w:bCs/>
          <w:rtl/>
        </w:rPr>
        <w:t>الحدود البشرية</w:t>
      </w:r>
      <w:r w:rsidR="00E95EEB" w:rsidRPr="00BD4AAB">
        <w:rPr>
          <w:rFonts w:asciiTheme="minorBidi" w:hAnsiTheme="minorBidi" w:cstheme="minorBidi"/>
          <w:b/>
          <w:bCs/>
          <w:rtl/>
        </w:rPr>
        <w:t>:</w:t>
      </w:r>
      <w:r w:rsidRPr="00BD4AAB">
        <w:rPr>
          <w:rFonts w:asciiTheme="minorBidi" w:hAnsiTheme="minorBidi" w:cstheme="minorBidi"/>
        </w:rPr>
        <w:t xml:space="preserve"> </w:t>
      </w:r>
      <w:r w:rsidRPr="00BD4AAB">
        <w:rPr>
          <w:rFonts w:asciiTheme="minorBidi" w:hAnsiTheme="minorBidi" w:cstheme="minorBidi"/>
          <w:rtl/>
        </w:rPr>
        <w:t xml:space="preserve">اقتصرت هذه الدراسة على العاملين بالوظائف </w:t>
      </w:r>
      <w:r w:rsidR="007B7B1F" w:rsidRPr="00BD4AAB">
        <w:rPr>
          <w:rFonts w:asciiTheme="minorBidi" w:hAnsiTheme="minorBidi" w:cstheme="minorBidi"/>
          <w:rtl/>
        </w:rPr>
        <w:t>الإداري</w:t>
      </w:r>
      <w:r w:rsidRPr="00BD4AAB">
        <w:rPr>
          <w:rFonts w:asciiTheme="minorBidi" w:hAnsiTheme="minorBidi" w:cstheme="minorBidi"/>
          <w:rtl/>
        </w:rPr>
        <w:t xml:space="preserve">ة العليا والوسطى ( </w:t>
      </w:r>
      <w:r w:rsidR="00E20B70" w:rsidRPr="00BD4AAB">
        <w:rPr>
          <w:rFonts w:asciiTheme="minorBidi" w:hAnsiTheme="minorBidi" w:cstheme="minorBidi"/>
          <w:rtl/>
        </w:rPr>
        <w:t>مديري</w:t>
      </w:r>
      <w:r w:rsidRPr="00BD4AAB">
        <w:rPr>
          <w:rFonts w:asciiTheme="minorBidi" w:hAnsiTheme="minorBidi" w:cstheme="minorBidi"/>
          <w:rtl/>
        </w:rPr>
        <w:t xml:space="preserve"> ال</w:t>
      </w:r>
      <w:r w:rsidR="00E20B70" w:rsidRPr="00BD4AAB">
        <w:rPr>
          <w:rFonts w:asciiTheme="minorBidi" w:hAnsiTheme="minorBidi" w:cstheme="minorBidi"/>
          <w:rtl/>
        </w:rPr>
        <w:t>إ</w:t>
      </w:r>
      <w:r w:rsidRPr="00BD4AAB">
        <w:rPr>
          <w:rFonts w:asciiTheme="minorBidi" w:hAnsiTheme="minorBidi" w:cstheme="minorBidi"/>
          <w:rtl/>
        </w:rPr>
        <w:t xml:space="preserve">دارات والاقسام)  بوزارة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00E95EEB" w:rsidRPr="00BD4AAB">
        <w:rPr>
          <w:rFonts w:asciiTheme="minorBidi" w:hAnsiTheme="minorBidi" w:cstheme="minorBidi"/>
          <w:rtl/>
        </w:rPr>
        <w:t>.</w:t>
      </w:r>
    </w:p>
    <w:p w14:paraId="1F1C4CC7" w14:textId="7D7811F3" w:rsidR="00BF2F6E" w:rsidRPr="00BD4AAB" w:rsidRDefault="00BF2F6E" w:rsidP="00485537">
      <w:pPr>
        <w:bidi/>
        <w:spacing w:after="120" w:line="360" w:lineRule="auto"/>
        <w:jc w:val="both"/>
        <w:rPr>
          <w:rFonts w:asciiTheme="minorBidi" w:hAnsiTheme="minorBidi" w:cstheme="minorBidi"/>
          <w:rtl/>
        </w:rPr>
      </w:pPr>
      <w:r w:rsidRPr="00BD4AAB">
        <w:rPr>
          <w:rFonts w:asciiTheme="minorBidi" w:hAnsiTheme="minorBidi" w:cstheme="minorBidi"/>
          <w:b/>
          <w:bCs/>
          <w:rtl/>
        </w:rPr>
        <w:t>الحدود الزماني</w:t>
      </w:r>
      <w:r w:rsidR="00E95EEB" w:rsidRPr="00BD4AAB">
        <w:rPr>
          <w:rFonts w:asciiTheme="minorBidi" w:hAnsiTheme="minorBidi" w:cstheme="minorBidi"/>
          <w:b/>
          <w:bCs/>
          <w:rtl/>
        </w:rPr>
        <w:t>ة:</w:t>
      </w:r>
      <w:r w:rsidRPr="00BD4AAB">
        <w:rPr>
          <w:rFonts w:asciiTheme="minorBidi" w:hAnsiTheme="minorBidi" w:cstheme="minorBidi"/>
        </w:rPr>
        <w:t xml:space="preserve"> </w:t>
      </w:r>
      <w:r w:rsidR="00E95EEB" w:rsidRPr="00BD4AAB">
        <w:rPr>
          <w:rFonts w:asciiTheme="minorBidi" w:hAnsiTheme="minorBidi" w:cstheme="minorBidi"/>
          <w:rtl/>
        </w:rPr>
        <w:t>أُنجزت</w:t>
      </w:r>
      <w:r w:rsidRPr="00BD4AAB">
        <w:rPr>
          <w:rFonts w:asciiTheme="minorBidi" w:hAnsiTheme="minorBidi" w:cstheme="minorBidi"/>
          <w:rtl/>
        </w:rPr>
        <w:t xml:space="preserve"> هذه الدراسة خلال العام الدراسي 2025</w:t>
      </w:r>
      <w:r w:rsidR="00E95EEB" w:rsidRPr="00BD4AAB">
        <w:rPr>
          <w:rFonts w:asciiTheme="minorBidi" w:hAnsiTheme="minorBidi" w:cstheme="minorBidi"/>
          <w:rtl/>
        </w:rPr>
        <w:t>م.</w:t>
      </w:r>
      <w:r w:rsidRPr="00BD4AAB">
        <w:rPr>
          <w:rFonts w:asciiTheme="minorBidi" w:hAnsiTheme="minorBidi" w:cstheme="minorBidi"/>
        </w:rPr>
        <w:t xml:space="preserve"> </w:t>
      </w:r>
    </w:p>
    <w:p w14:paraId="263E1C5D" w14:textId="66A8F8D2" w:rsidR="00BF2F6E" w:rsidRPr="00BD4AAB" w:rsidRDefault="00BF2F6E" w:rsidP="00485537">
      <w:pPr>
        <w:bidi/>
        <w:spacing w:after="120" w:line="360" w:lineRule="auto"/>
        <w:jc w:val="both"/>
        <w:rPr>
          <w:rFonts w:asciiTheme="minorBidi" w:hAnsiTheme="minorBidi" w:cstheme="minorBidi"/>
        </w:rPr>
      </w:pPr>
      <w:r w:rsidRPr="00BD4AAB">
        <w:rPr>
          <w:rFonts w:asciiTheme="minorBidi" w:hAnsiTheme="minorBidi" w:cstheme="minorBidi"/>
          <w:b/>
          <w:bCs/>
          <w:rtl/>
        </w:rPr>
        <w:t>محددات الدراس</w:t>
      </w:r>
      <w:r w:rsidR="00E95EEB" w:rsidRPr="00BD4AAB">
        <w:rPr>
          <w:rFonts w:asciiTheme="minorBidi" w:hAnsiTheme="minorBidi" w:cstheme="minorBidi"/>
          <w:b/>
          <w:bCs/>
          <w:rtl/>
        </w:rPr>
        <w:t>ة:</w:t>
      </w:r>
      <w:r w:rsidR="00E95EEB" w:rsidRPr="00BD4AAB">
        <w:rPr>
          <w:rFonts w:asciiTheme="minorBidi" w:hAnsiTheme="minorBidi" w:cstheme="minorBidi"/>
          <w:rtl/>
        </w:rPr>
        <w:t xml:space="preserve"> </w:t>
      </w:r>
      <w:r w:rsidRPr="00BD4AAB">
        <w:rPr>
          <w:rFonts w:asciiTheme="minorBidi" w:hAnsiTheme="minorBidi" w:cstheme="minorBidi"/>
          <w:rtl/>
        </w:rPr>
        <w:t xml:space="preserve">واجه الباحث عدة صعوبات في إنجاز الدراسة، ومن أهمها قلة المصادر العلمية المتخصصة التي تناولت موضوع </w:t>
      </w:r>
      <w:r w:rsidR="002714F9" w:rsidRPr="00BD4AAB">
        <w:rPr>
          <w:rFonts w:asciiTheme="minorBidi" w:hAnsiTheme="minorBidi" w:cstheme="minorBidi"/>
          <w:rtl/>
        </w:rPr>
        <w:t xml:space="preserve">تأثير تطبيق إستراتيجيات </w:t>
      </w:r>
      <w:r w:rsidR="00A72064" w:rsidRPr="00BD4AAB">
        <w:rPr>
          <w:rFonts w:asciiTheme="minorBidi" w:hAnsiTheme="minorBidi" w:cstheme="minorBidi"/>
          <w:rtl/>
        </w:rPr>
        <w:t>الإدارة</w:t>
      </w:r>
      <w:r w:rsidR="002714F9" w:rsidRPr="00BD4AAB">
        <w:rPr>
          <w:rFonts w:asciiTheme="minorBidi" w:hAnsiTheme="minorBidi" w:cstheme="minorBidi"/>
          <w:rtl/>
        </w:rPr>
        <w:t xml:space="preserve"> </w:t>
      </w:r>
      <w:r w:rsidRPr="00BD4AAB">
        <w:rPr>
          <w:rFonts w:asciiTheme="minorBidi" w:hAnsiTheme="minorBidi" w:cstheme="minorBidi"/>
          <w:rtl/>
        </w:rPr>
        <w:t xml:space="preserve">وأثرها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مع توسيط تحليل الأعمال كمتغير وسيط، بالإضافة إلى التحديات المرتبطة بجمع البيانات الميدانية، مثل التردد في استجابة المشاركين وصعوبة التنسيق مع الجهات المستهدفة لتوزيع الاستبيانات واستردادها</w:t>
      </w:r>
      <w:r w:rsidRPr="00BD4AAB">
        <w:rPr>
          <w:rFonts w:asciiTheme="minorBidi" w:hAnsiTheme="minorBidi" w:cstheme="minorBidi"/>
        </w:rPr>
        <w:t>.</w:t>
      </w:r>
    </w:p>
    <w:p w14:paraId="307112FE" w14:textId="0D31A79D" w:rsidR="00A6087C" w:rsidRPr="00BD4AAB" w:rsidRDefault="00A6087C" w:rsidP="005B0F46">
      <w:pPr>
        <w:pStyle w:val="ListParagraph"/>
        <w:numPr>
          <w:ilvl w:val="0"/>
          <w:numId w:val="19"/>
        </w:numPr>
        <w:bidi/>
        <w:spacing w:after="0" w:line="360" w:lineRule="auto"/>
        <w:ind w:left="0" w:hanging="357"/>
        <w:jc w:val="both"/>
        <w:rPr>
          <w:rFonts w:asciiTheme="minorBidi" w:eastAsia="Calibri" w:hAnsiTheme="minorBidi" w:cstheme="minorBidi"/>
          <w:b/>
          <w:bCs/>
          <w:sz w:val="28"/>
          <w:szCs w:val="28"/>
          <w:u w:val="single"/>
          <w:rtl/>
        </w:rPr>
      </w:pPr>
      <w:r w:rsidRPr="00BD4AAB">
        <w:rPr>
          <w:rFonts w:asciiTheme="minorBidi" w:eastAsia="Calibri" w:hAnsiTheme="minorBidi" w:cstheme="minorBidi"/>
          <w:b/>
          <w:bCs/>
          <w:sz w:val="28"/>
          <w:szCs w:val="28"/>
          <w:u w:val="single"/>
          <w:rtl/>
        </w:rPr>
        <w:t>خاتمة الفصل</w:t>
      </w:r>
      <w:bookmarkEnd w:id="2"/>
      <w:r w:rsidRPr="00BD4AAB">
        <w:rPr>
          <w:rFonts w:asciiTheme="minorBidi" w:eastAsia="Calibri" w:hAnsiTheme="minorBidi" w:cstheme="minorBidi"/>
          <w:b/>
          <w:bCs/>
          <w:sz w:val="28"/>
          <w:szCs w:val="28"/>
          <w:u w:val="single"/>
          <w:rtl/>
        </w:rPr>
        <w:t xml:space="preserve"> </w:t>
      </w:r>
    </w:p>
    <w:p w14:paraId="6953A331" w14:textId="144EA812" w:rsidR="006D5AA1" w:rsidRPr="00BD4AAB" w:rsidRDefault="006D5AA1" w:rsidP="00485537">
      <w:pPr>
        <w:bidi/>
        <w:spacing w:after="120" w:line="360" w:lineRule="auto"/>
        <w:ind w:firstLine="720"/>
        <w:jc w:val="both"/>
        <w:rPr>
          <w:rFonts w:asciiTheme="minorBidi" w:eastAsia="Calibri" w:hAnsiTheme="minorBidi" w:cstheme="minorBidi"/>
        </w:rPr>
      </w:pPr>
      <w:r w:rsidRPr="00BD4AAB">
        <w:rPr>
          <w:rFonts w:asciiTheme="minorBidi" w:eastAsia="Calibri" w:hAnsiTheme="minorBidi" w:cstheme="minorBidi"/>
          <w:rtl/>
        </w:rPr>
        <w:t xml:space="preserve">من خلال هذا الفصل </w:t>
      </w:r>
      <w:r w:rsidR="00B76F54" w:rsidRPr="00BD4AAB">
        <w:rPr>
          <w:rFonts w:asciiTheme="minorBidi" w:eastAsia="Calibri" w:hAnsiTheme="minorBidi" w:cstheme="minorBidi"/>
          <w:rtl/>
        </w:rPr>
        <w:t xml:space="preserve">تم </w:t>
      </w:r>
      <w:r w:rsidRPr="00BD4AAB">
        <w:rPr>
          <w:rFonts w:asciiTheme="minorBidi" w:eastAsia="Calibri" w:hAnsiTheme="minorBidi" w:cstheme="minorBidi"/>
          <w:rtl/>
        </w:rPr>
        <w:t xml:space="preserve">وضع التصورات العامة عن الإطار العام المنهجي للدراسة ، حيث تم تسليط الضوء على الإطار النظري والمفاهيمي لمتغيرات للدراسة ، كما تناول الفصل تقديم الدراسة </w:t>
      </w:r>
      <w:r w:rsidR="00E20B70" w:rsidRPr="00BD4AAB">
        <w:rPr>
          <w:rFonts w:asciiTheme="minorBidi" w:eastAsia="Calibri" w:hAnsiTheme="minorBidi" w:cstheme="minorBidi"/>
          <w:rtl/>
        </w:rPr>
        <w:t>الاستطلاعية</w:t>
      </w:r>
      <w:r w:rsidRPr="00BD4AAB">
        <w:rPr>
          <w:rFonts w:asciiTheme="minorBidi" w:eastAsia="Calibri" w:hAnsiTheme="minorBidi" w:cstheme="minorBidi"/>
          <w:rtl/>
        </w:rPr>
        <w:t xml:space="preserve"> وتحليل الدراسات السابقة التي تناولت موضوعات مشابهة لموضوع الدراسة الحالية ، مع توضيح كيفية استفادة الدراسة من تلك الأدبيات</w:t>
      </w:r>
      <w:r w:rsidRPr="00BD4AAB">
        <w:rPr>
          <w:rFonts w:asciiTheme="minorBidi" w:eastAsia="Calibri" w:hAnsiTheme="minorBidi" w:cstheme="minorBidi"/>
          <w:lang w:bidi="ar-EG"/>
        </w:rPr>
        <w:t>.</w:t>
      </w:r>
    </w:p>
    <w:p w14:paraId="02AE8BA1" w14:textId="458C936D" w:rsidR="006D5AA1" w:rsidRPr="00BD4AAB" w:rsidRDefault="006D5AA1" w:rsidP="00AC5753">
      <w:pPr>
        <w:bidi/>
        <w:spacing w:after="120" w:line="360" w:lineRule="auto"/>
        <w:ind w:firstLine="720"/>
        <w:jc w:val="both"/>
        <w:rPr>
          <w:rFonts w:asciiTheme="minorBidi" w:eastAsia="Calibri" w:hAnsiTheme="minorBidi" w:cstheme="minorBidi"/>
        </w:rPr>
      </w:pPr>
      <w:r w:rsidRPr="00BD4AAB">
        <w:rPr>
          <w:rFonts w:asciiTheme="minorBidi" w:eastAsia="Calibri" w:hAnsiTheme="minorBidi" w:cstheme="minorBidi"/>
          <w:rtl/>
        </w:rPr>
        <w:t xml:space="preserve">وفي الفصل القادم سيتم التركيز على </w:t>
      </w:r>
      <w:r w:rsidR="003D54B8" w:rsidRPr="00BD4AAB">
        <w:rPr>
          <w:rFonts w:asciiTheme="minorBidi" w:eastAsia="Calibri" w:hAnsiTheme="minorBidi" w:cstheme="minorBidi"/>
          <w:rtl/>
        </w:rPr>
        <w:t xml:space="preserve">تقدم إطار نظري يساهم في تفسير متغيرات الدراسة ، كما يسهم في تحديد العلاقات المحتملة بين هذه المتغيرات ، من خلال استعراض النماذج التي تم تبنيها في الدراسات السابقة، وكيفية توظيفها في هذا البحث، </w:t>
      </w:r>
      <w:r w:rsidRPr="00BD4AAB">
        <w:rPr>
          <w:rFonts w:asciiTheme="minorBidi" w:eastAsia="Calibri" w:hAnsiTheme="minorBidi" w:cstheme="minorBidi"/>
          <w:rtl/>
        </w:rPr>
        <w:t>لتحقيق أهداف الدراسة والإجابة على الأسئلة البحثية المطروحة</w:t>
      </w:r>
      <w:r w:rsidRPr="00BD4AAB">
        <w:rPr>
          <w:rFonts w:asciiTheme="minorBidi" w:eastAsia="Calibri" w:hAnsiTheme="minorBidi" w:cstheme="minorBidi"/>
          <w:lang w:bidi="ar-EG"/>
        </w:rPr>
        <w:t>.</w:t>
      </w:r>
    </w:p>
    <w:p w14:paraId="1FEE9994" w14:textId="77777777" w:rsidR="006D5AA1" w:rsidRPr="00BD4AAB" w:rsidRDefault="006D5AA1" w:rsidP="00485537">
      <w:pPr>
        <w:bidi/>
        <w:spacing w:after="120" w:line="360" w:lineRule="auto"/>
        <w:ind w:firstLine="720"/>
        <w:jc w:val="both"/>
        <w:rPr>
          <w:rFonts w:asciiTheme="minorBidi" w:eastAsia="Calibri" w:hAnsiTheme="minorBidi" w:cstheme="minorBidi"/>
          <w:lang w:bidi="ar-EG"/>
        </w:rPr>
      </w:pPr>
    </w:p>
    <w:p w14:paraId="12B78156" w14:textId="5F879F8A" w:rsidR="00A74160" w:rsidRPr="00BD4AAB" w:rsidRDefault="00A74160" w:rsidP="00485537">
      <w:pPr>
        <w:tabs>
          <w:tab w:val="left" w:pos="2036"/>
        </w:tabs>
        <w:bidi/>
        <w:rPr>
          <w:rFonts w:asciiTheme="minorBidi" w:eastAsia="Calibri" w:hAnsiTheme="minorBidi" w:cstheme="minorBidi"/>
          <w:rtl/>
        </w:rPr>
        <w:sectPr w:rsidR="00A74160" w:rsidRPr="00BD4AAB" w:rsidSect="00372655">
          <w:footerReference w:type="default" r:id="rId17"/>
          <w:pgSz w:w="11909" w:h="16834" w:code="9"/>
          <w:pgMar w:top="1080" w:right="1019" w:bottom="990" w:left="990" w:header="720" w:footer="202"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p>
    <w:p w14:paraId="2C5B3FDC" w14:textId="16DAE6E0" w:rsidR="00AC5753" w:rsidRPr="00BD4AAB" w:rsidRDefault="00AC5753" w:rsidP="00372655">
      <w:pPr>
        <w:pStyle w:val="ListParagraph"/>
        <w:bidi/>
        <w:spacing w:after="200" w:line="360" w:lineRule="auto"/>
        <w:ind w:left="0"/>
        <w:jc w:val="center"/>
        <w:rPr>
          <w:rFonts w:asciiTheme="minorBidi" w:eastAsia="Calibri" w:hAnsiTheme="minorBidi" w:cstheme="minorBidi"/>
          <w:b/>
          <w:bCs/>
          <w:sz w:val="32"/>
          <w:szCs w:val="32"/>
          <w:u w:val="single"/>
          <w:rtl/>
          <w:lang w:bidi="ar-EG"/>
        </w:rPr>
      </w:pPr>
      <w:bookmarkStart w:id="47" w:name="_Toc158512227"/>
      <w:bookmarkStart w:id="48" w:name="_Toc158512257"/>
      <w:bookmarkStart w:id="49" w:name="_Toc158522444"/>
      <w:r w:rsidRPr="00BD4AAB">
        <w:rPr>
          <w:rFonts w:asciiTheme="minorBidi" w:eastAsia="Calibri" w:hAnsiTheme="minorBidi" w:cstheme="minorBidi"/>
          <w:b/>
          <w:bCs/>
          <w:sz w:val="32"/>
          <w:szCs w:val="32"/>
          <w:u w:val="single"/>
          <w:rtl/>
          <w:lang w:bidi="ar-EG"/>
        </w:rPr>
        <w:lastRenderedPageBreak/>
        <w:t xml:space="preserve">الفصل </w:t>
      </w:r>
      <w:r w:rsidR="00E20B70" w:rsidRPr="00BD4AAB">
        <w:rPr>
          <w:rFonts w:asciiTheme="minorBidi" w:eastAsia="Calibri" w:hAnsiTheme="minorBidi" w:cstheme="minorBidi"/>
          <w:b/>
          <w:bCs/>
          <w:sz w:val="32"/>
          <w:szCs w:val="32"/>
          <w:u w:val="single"/>
          <w:rtl/>
          <w:lang w:bidi="ar-EG"/>
        </w:rPr>
        <w:t>الثاني</w:t>
      </w:r>
    </w:p>
    <w:p w14:paraId="795C1AB1" w14:textId="77777777" w:rsidR="00815A29" w:rsidRPr="00BD4AAB" w:rsidRDefault="00815A29" w:rsidP="00372655">
      <w:pPr>
        <w:pStyle w:val="ListParagraph"/>
        <w:bidi/>
        <w:spacing w:after="200" w:line="360" w:lineRule="auto"/>
        <w:ind w:left="0"/>
        <w:rPr>
          <w:rFonts w:asciiTheme="minorBidi" w:eastAsia="Calibri" w:hAnsiTheme="minorBidi" w:cstheme="minorBidi"/>
          <w:b/>
          <w:bCs/>
          <w:sz w:val="32"/>
          <w:szCs w:val="32"/>
          <w:u w:val="single"/>
          <w:rtl/>
          <w:lang w:bidi="ar-EG"/>
        </w:rPr>
      </w:pPr>
    </w:p>
    <w:p w14:paraId="43ADADDE" w14:textId="01CC1AD8" w:rsidR="00AC5753" w:rsidRPr="00BD4AAB" w:rsidRDefault="00AC5753" w:rsidP="00F90FA2">
      <w:pPr>
        <w:pStyle w:val="ListParagraph"/>
        <w:bidi/>
        <w:spacing w:after="200" w:line="360" w:lineRule="auto"/>
        <w:ind w:left="0"/>
        <w:jc w:val="center"/>
        <w:rPr>
          <w:rFonts w:asciiTheme="minorBidi" w:eastAsia="Calibri" w:hAnsiTheme="minorBidi" w:cstheme="minorBidi"/>
          <w:b/>
          <w:bCs/>
          <w:sz w:val="32"/>
          <w:szCs w:val="32"/>
          <w:u w:val="single"/>
          <w:rtl/>
          <w:lang w:bidi="ar-EG"/>
        </w:rPr>
      </w:pPr>
      <w:r w:rsidRPr="00BD4AAB">
        <w:rPr>
          <w:rFonts w:asciiTheme="minorBidi" w:eastAsia="Calibri" w:hAnsiTheme="minorBidi" w:cstheme="minorBidi"/>
          <w:b/>
          <w:bCs/>
          <w:sz w:val="32"/>
          <w:szCs w:val="32"/>
          <w:u w:val="single"/>
          <w:rtl/>
          <w:lang w:bidi="ar-EG"/>
        </w:rPr>
        <w:t>ا</w:t>
      </w:r>
      <w:r w:rsidR="00815A29" w:rsidRPr="00BD4AAB">
        <w:rPr>
          <w:rFonts w:asciiTheme="minorBidi" w:eastAsia="Calibri" w:hAnsiTheme="minorBidi" w:cstheme="minorBidi"/>
          <w:b/>
          <w:bCs/>
          <w:sz w:val="32"/>
          <w:szCs w:val="32"/>
          <w:u w:val="single"/>
          <w:rtl/>
          <w:lang w:bidi="ar-EG"/>
        </w:rPr>
        <w:t>لإ</w:t>
      </w:r>
      <w:r w:rsidRPr="00BD4AAB">
        <w:rPr>
          <w:rFonts w:asciiTheme="minorBidi" w:eastAsia="Calibri" w:hAnsiTheme="minorBidi" w:cstheme="minorBidi"/>
          <w:b/>
          <w:bCs/>
          <w:sz w:val="32"/>
          <w:szCs w:val="32"/>
          <w:u w:val="single"/>
          <w:rtl/>
          <w:lang w:bidi="ar-EG"/>
        </w:rPr>
        <w:t xml:space="preserve">طار </w:t>
      </w:r>
      <w:r w:rsidR="00E20B70" w:rsidRPr="00BD4AAB">
        <w:rPr>
          <w:rFonts w:asciiTheme="minorBidi" w:eastAsia="Calibri" w:hAnsiTheme="minorBidi" w:cstheme="minorBidi"/>
          <w:b/>
          <w:bCs/>
          <w:sz w:val="32"/>
          <w:szCs w:val="32"/>
          <w:u w:val="single"/>
          <w:rtl/>
          <w:lang w:bidi="ar-EG"/>
        </w:rPr>
        <w:t>النظري</w:t>
      </w:r>
      <w:r w:rsidRPr="00BD4AAB">
        <w:rPr>
          <w:rFonts w:asciiTheme="minorBidi" w:eastAsia="Calibri" w:hAnsiTheme="minorBidi" w:cstheme="minorBidi"/>
          <w:b/>
          <w:bCs/>
          <w:sz w:val="32"/>
          <w:szCs w:val="32"/>
          <w:u w:val="single"/>
          <w:rtl/>
          <w:lang w:bidi="ar-EG"/>
        </w:rPr>
        <w:t xml:space="preserve"> للدراسة والدراسات السابقة</w:t>
      </w:r>
    </w:p>
    <w:p w14:paraId="65662277" w14:textId="77777777" w:rsidR="00470B72" w:rsidRPr="00BD4AAB" w:rsidRDefault="00470B72" w:rsidP="00485537">
      <w:pPr>
        <w:bidi/>
        <w:spacing w:after="120" w:line="360" w:lineRule="auto"/>
        <w:rPr>
          <w:rFonts w:asciiTheme="minorBidi" w:eastAsia="Calibri" w:hAnsiTheme="minorBidi" w:cstheme="minorBidi"/>
          <w:rtl/>
          <w:lang w:bidi="ar-EG"/>
        </w:rPr>
      </w:pPr>
    </w:p>
    <w:p w14:paraId="1E0BE2AC" w14:textId="0CC7076D" w:rsidR="00C46680" w:rsidRPr="00BD4AAB" w:rsidRDefault="00C46680" w:rsidP="00047B55">
      <w:pPr>
        <w:pStyle w:val="ListParagraph"/>
        <w:bidi/>
        <w:spacing w:after="200" w:line="360" w:lineRule="auto"/>
        <w:ind w:left="0"/>
        <w:jc w:val="center"/>
        <w:rPr>
          <w:rFonts w:asciiTheme="minorBidi" w:eastAsia="Calibri" w:hAnsiTheme="minorBidi" w:cstheme="minorBidi"/>
          <w:b/>
          <w:bCs/>
          <w:sz w:val="32"/>
          <w:szCs w:val="32"/>
          <w:u w:val="single"/>
          <w:rtl/>
          <w:lang w:bidi="ar-EG"/>
        </w:rPr>
      </w:pPr>
      <w:r w:rsidRPr="00BD4AAB">
        <w:rPr>
          <w:rFonts w:asciiTheme="minorBidi" w:eastAsia="Calibri" w:hAnsiTheme="minorBidi" w:cstheme="minorBidi"/>
          <w:b/>
          <w:bCs/>
          <w:sz w:val="32"/>
          <w:szCs w:val="32"/>
          <w:u w:val="single"/>
          <w:rtl/>
          <w:lang w:bidi="ar-EG"/>
        </w:rPr>
        <w:t>أولا</w:t>
      </w:r>
      <w:r w:rsidR="00047B55" w:rsidRPr="00BD4AAB">
        <w:rPr>
          <w:rFonts w:asciiTheme="minorBidi" w:eastAsia="Calibri" w:hAnsiTheme="minorBidi" w:cstheme="minorBidi"/>
          <w:b/>
          <w:bCs/>
          <w:sz w:val="32"/>
          <w:szCs w:val="32"/>
          <w:u w:val="single"/>
          <w:rtl/>
          <w:lang w:bidi="ar-EG"/>
        </w:rPr>
        <w:t>ً</w:t>
      </w:r>
      <w:r w:rsidRPr="00BD4AAB">
        <w:rPr>
          <w:rFonts w:asciiTheme="minorBidi" w:eastAsia="Calibri" w:hAnsiTheme="minorBidi" w:cstheme="minorBidi"/>
          <w:b/>
          <w:bCs/>
          <w:sz w:val="32"/>
          <w:szCs w:val="32"/>
          <w:u w:val="single"/>
          <w:rtl/>
          <w:lang w:bidi="ar-EG"/>
        </w:rPr>
        <w:t>: ال</w:t>
      </w:r>
      <w:r w:rsidR="00E20B70" w:rsidRPr="00BD4AAB">
        <w:rPr>
          <w:rFonts w:asciiTheme="minorBidi" w:eastAsia="Calibri" w:hAnsiTheme="minorBidi" w:cstheme="minorBidi"/>
          <w:b/>
          <w:bCs/>
          <w:sz w:val="32"/>
          <w:szCs w:val="32"/>
          <w:u w:val="single"/>
          <w:rtl/>
          <w:lang w:bidi="ar-EG"/>
        </w:rPr>
        <w:t>إ</w:t>
      </w:r>
      <w:r w:rsidRPr="00BD4AAB">
        <w:rPr>
          <w:rFonts w:asciiTheme="minorBidi" w:eastAsia="Calibri" w:hAnsiTheme="minorBidi" w:cstheme="minorBidi"/>
          <w:b/>
          <w:bCs/>
          <w:sz w:val="32"/>
          <w:szCs w:val="32"/>
          <w:u w:val="single"/>
          <w:rtl/>
          <w:lang w:bidi="ar-EG"/>
        </w:rPr>
        <w:t xml:space="preserve">طار </w:t>
      </w:r>
      <w:r w:rsidR="00E20B70" w:rsidRPr="00BD4AAB">
        <w:rPr>
          <w:rFonts w:asciiTheme="minorBidi" w:eastAsia="Calibri" w:hAnsiTheme="minorBidi" w:cstheme="minorBidi"/>
          <w:b/>
          <w:bCs/>
          <w:sz w:val="32"/>
          <w:szCs w:val="32"/>
          <w:u w:val="single"/>
          <w:rtl/>
          <w:lang w:bidi="ar-EG"/>
        </w:rPr>
        <w:t>النظري</w:t>
      </w:r>
      <w:r w:rsidRPr="00BD4AAB">
        <w:rPr>
          <w:rFonts w:asciiTheme="minorBidi" w:eastAsia="Calibri" w:hAnsiTheme="minorBidi" w:cstheme="minorBidi"/>
          <w:b/>
          <w:bCs/>
          <w:sz w:val="32"/>
          <w:szCs w:val="32"/>
          <w:u w:val="single"/>
          <w:rtl/>
          <w:lang w:bidi="ar-EG"/>
        </w:rPr>
        <w:t xml:space="preserve"> للدراسة</w:t>
      </w:r>
    </w:p>
    <w:p w14:paraId="4C33FCF4" w14:textId="77777777" w:rsidR="00047B55" w:rsidRPr="00BD4AAB" w:rsidRDefault="00047B55" w:rsidP="00047B55">
      <w:pPr>
        <w:pStyle w:val="ListParagraph"/>
        <w:bidi/>
        <w:spacing w:after="200" w:line="360" w:lineRule="auto"/>
        <w:ind w:left="0"/>
        <w:jc w:val="center"/>
        <w:rPr>
          <w:rFonts w:asciiTheme="minorBidi" w:eastAsia="Calibri" w:hAnsiTheme="minorBidi" w:cstheme="minorBidi"/>
          <w:b/>
          <w:bCs/>
          <w:sz w:val="32"/>
          <w:szCs w:val="32"/>
          <w:u w:val="single"/>
          <w:lang w:bidi="ar-EG"/>
        </w:rPr>
      </w:pPr>
    </w:p>
    <w:p w14:paraId="55D8B312" w14:textId="5D78DEE0" w:rsidR="00A74160" w:rsidRPr="00BD4AAB" w:rsidRDefault="006D71FE" w:rsidP="003533BC">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lang w:bidi="ar-EG"/>
        </w:rPr>
      </w:pPr>
      <w:r w:rsidRPr="00BD4AAB">
        <w:rPr>
          <w:rFonts w:asciiTheme="minorBidi" w:eastAsia="Calibri" w:hAnsiTheme="minorBidi" w:cstheme="minorBidi"/>
          <w:b/>
          <w:bCs/>
          <w:rtl/>
          <w:lang w:bidi="ar-EG"/>
        </w:rPr>
        <w:t>المبحث ال</w:t>
      </w:r>
      <w:r w:rsidR="003533BC" w:rsidRPr="00BD4AAB">
        <w:rPr>
          <w:rFonts w:asciiTheme="minorBidi" w:eastAsia="Calibri" w:hAnsiTheme="minorBidi" w:cstheme="minorBidi"/>
          <w:b/>
          <w:bCs/>
          <w:rtl/>
          <w:lang w:bidi="ar-EG"/>
        </w:rPr>
        <w:t>أ</w:t>
      </w:r>
      <w:r w:rsidRPr="00BD4AAB">
        <w:rPr>
          <w:rFonts w:asciiTheme="minorBidi" w:eastAsia="Calibri" w:hAnsiTheme="minorBidi" w:cstheme="minorBidi"/>
          <w:b/>
          <w:bCs/>
          <w:rtl/>
          <w:lang w:bidi="ar-EG"/>
        </w:rPr>
        <w:t>ول:</w:t>
      </w:r>
      <w:r w:rsidRPr="00BD4AAB">
        <w:rPr>
          <w:rFonts w:asciiTheme="minorBidi" w:eastAsia="Calibri" w:hAnsiTheme="minorBidi" w:cstheme="minorBidi"/>
          <w:rtl/>
          <w:lang w:bidi="ar-EG"/>
        </w:rPr>
        <w:t xml:space="preserve"> </w:t>
      </w:r>
      <w:r w:rsidR="00C46680" w:rsidRPr="00BD4AAB">
        <w:rPr>
          <w:rFonts w:asciiTheme="minorBidi" w:eastAsia="Calibri" w:hAnsiTheme="minorBidi" w:cstheme="minorBidi"/>
          <w:rtl/>
          <w:lang w:bidi="ar-EG"/>
        </w:rPr>
        <w:t xml:space="preserve">إستراتيجيات </w:t>
      </w:r>
      <w:r w:rsidR="00A72064" w:rsidRPr="00BD4AAB">
        <w:rPr>
          <w:rFonts w:asciiTheme="minorBidi" w:eastAsia="Calibri" w:hAnsiTheme="minorBidi" w:cstheme="minorBidi"/>
          <w:rtl/>
          <w:lang w:bidi="ar-EG"/>
        </w:rPr>
        <w:t>الإدارة</w:t>
      </w:r>
      <w:r w:rsidR="00C46680" w:rsidRPr="00BD4AAB">
        <w:rPr>
          <w:rFonts w:asciiTheme="minorBidi" w:eastAsia="Calibri" w:hAnsiTheme="minorBidi" w:cstheme="minorBidi"/>
          <w:rtl/>
          <w:lang w:bidi="ar-EG"/>
        </w:rPr>
        <w:t xml:space="preserve"> </w:t>
      </w:r>
    </w:p>
    <w:p w14:paraId="18013249" w14:textId="73EBBF62" w:rsidR="006D71FE" w:rsidRPr="00BD4AAB" w:rsidRDefault="006D71FE" w:rsidP="003533BC">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lang w:bidi="ar-EG"/>
        </w:rPr>
      </w:pPr>
      <w:r w:rsidRPr="00BD4AAB">
        <w:rPr>
          <w:rFonts w:asciiTheme="minorBidi" w:eastAsia="Calibri" w:hAnsiTheme="minorBidi" w:cstheme="minorBidi"/>
          <w:b/>
          <w:bCs/>
          <w:rtl/>
          <w:lang w:bidi="ar-EG"/>
        </w:rPr>
        <w:t xml:space="preserve">المبحث </w:t>
      </w:r>
      <w:r w:rsidR="00E20B70" w:rsidRPr="00BD4AAB">
        <w:rPr>
          <w:rFonts w:asciiTheme="minorBidi" w:eastAsia="Calibri" w:hAnsiTheme="minorBidi" w:cstheme="minorBidi"/>
          <w:b/>
          <w:bCs/>
          <w:rtl/>
          <w:lang w:bidi="ar-EG"/>
        </w:rPr>
        <w:t>الثاني</w:t>
      </w:r>
      <w:r w:rsidRPr="00BD4AAB">
        <w:rPr>
          <w:rFonts w:asciiTheme="minorBidi" w:eastAsia="Calibri" w:hAnsiTheme="minorBidi" w:cstheme="minorBidi"/>
          <w:b/>
          <w:bCs/>
          <w:rtl/>
          <w:lang w:bidi="ar-EG"/>
        </w:rPr>
        <w:t>:</w:t>
      </w:r>
      <w:r w:rsidRPr="00BD4AAB">
        <w:rPr>
          <w:rFonts w:asciiTheme="minorBidi" w:eastAsia="Calibri" w:hAnsiTheme="minorBidi" w:cstheme="minorBidi"/>
          <w:rtl/>
          <w:lang w:bidi="ar-EG"/>
        </w:rPr>
        <w:t xml:space="preserve"> </w:t>
      </w:r>
      <w:r w:rsidR="00A72064" w:rsidRPr="00BD4AAB">
        <w:rPr>
          <w:rFonts w:asciiTheme="minorBidi" w:eastAsia="Calibri" w:hAnsiTheme="minorBidi" w:cstheme="minorBidi"/>
          <w:rtl/>
          <w:lang w:bidi="ar-EG"/>
        </w:rPr>
        <w:t>ال</w:t>
      </w:r>
      <w:r w:rsidR="007B7B1F" w:rsidRPr="00BD4AAB">
        <w:rPr>
          <w:rFonts w:asciiTheme="minorBidi" w:eastAsia="Calibri" w:hAnsiTheme="minorBidi" w:cstheme="minorBidi"/>
          <w:rtl/>
          <w:lang w:bidi="ar-EG"/>
        </w:rPr>
        <w:t>إبتكار</w:t>
      </w:r>
      <w:r w:rsidR="00C46680" w:rsidRPr="00BD4AAB">
        <w:rPr>
          <w:rFonts w:asciiTheme="minorBidi" w:eastAsia="Calibri" w:hAnsiTheme="minorBidi" w:cstheme="minorBidi"/>
          <w:rtl/>
          <w:lang w:bidi="ar-EG"/>
        </w:rPr>
        <w:t xml:space="preserve"> التنظيمى</w:t>
      </w:r>
    </w:p>
    <w:p w14:paraId="10D15E77" w14:textId="5474D288" w:rsidR="006D71FE" w:rsidRPr="00BD4AAB" w:rsidRDefault="006D71FE" w:rsidP="003533BC">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lang w:bidi="ar-EG"/>
        </w:rPr>
      </w:pPr>
      <w:r w:rsidRPr="00BD4AAB">
        <w:rPr>
          <w:rFonts w:asciiTheme="minorBidi" w:eastAsia="Calibri" w:hAnsiTheme="minorBidi" w:cstheme="minorBidi"/>
          <w:b/>
          <w:bCs/>
          <w:rtl/>
          <w:lang w:bidi="ar-EG"/>
        </w:rPr>
        <w:t>المبحث الثالث:</w:t>
      </w:r>
      <w:r w:rsidRPr="00BD4AAB">
        <w:rPr>
          <w:rFonts w:asciiTheme="minorBidi" w:eastAsia="Calibri" w:hAnsiTheme="minorBidi" w:cstheme="minorBidi"/>
          <w:rtl/>
          <w:lang w:bidi="ar-EG"/>
        </w:rPr>
        <w:t xml:space="preserve"> </w:t>
      </w:r>
      <w:r w:rsidR="00C46680" w:rsidRPr="00BD4AAB">
        <w:rPr>
          <w:rFonts w:asciiTheme="minorBidi" w:eastAsia="Calibri" w:hAnsiTheme="minorBidi" w:cstheme="minorBidi"/>
          <w:rtl/>
          <w:lang w:bidi="ar-EG"/>
        </w:rPr>
        <w:t xml:space="preserve">تحليل الأعمال </w:t>
      </w:r>
    </w:p>
    <w:p w14:paraId="0B9115D0" w14:textId="77777777" w:rsidR="00047B55" w:rsidRPr="00BD4AAB" w:rsidRDefault="00047B55" w:rsidP="00047B55">
      <w:pPr>
        <w:pStyle w:val="ListParagraph"/>
        <w:tabs>
          <w:tab w:val="left" w:pos="360"/>
          <w:tab w:val="left" w:pos="450"/>
          <w:tab w:val="left" w:pos="540"/>
        </w:tabs>
        <w:bidi/>
        <w:spacing w:after="200" w:line="360" w:lineRule="auto"/>
        <w:ind w:left="450"/>
        <w:jc w:val="both"/>
        <w:rPr>
          <w:rFonts w:asciiTheme="minorBidi" w:eastAsia="Calibri" w:hAnsiTheme="minorBidi" w:cstheme="minorBidi"/>
          <w:lang w:bidi="ar-EG"/>
        </w:rPr>
      </w:pPr>
    </w:p>
    <w:p w14:paraId="076AD6FF" w14:textId="5BAE3A1A" w:rsidR="00C46680" w:rsidRPr="00BD4AAB" w:rsidRDefault="00C46680" w:rsidP="00047B55">
      <w:pPr>
        <w:pStyle w:val="ListParagraph"/>
        <w:bidi/>
        <w:spacing w:after="200" w:line="360" w:lineRule="auto"/>
        <w:ind w:left="0"/>
        <w:jc w:val="center"/>
        <w:rPr>
          <w:rFonts w:asciiTheme="minorBidi" w:eastAsia="Calibri" w:hAnsiTheme="minorBidi" w:cstheme="minorBidi"/>
          <w:b/>
          <w:bCs/>
          <w:sz w:val="32"/>
          <w:szCs w:val="32"/>
          <w:u w:val="single"/>
          <w:rtl/>
          <w:lang w:bidi="ar-EG"/>
        </w:rPr>
      </w:pPr>
      <w:r w:rsidRPr="00BD4AAB">
        <w:rPr>
          <w:rFonts w:asciiTheme="minorBidi" w:eastAsia="Calibri" w:hAnsiTheme="minorBidi" w:cstheme="minorBidi"/>
          <w:b/>
          <w:bCs/>
          <w:sz w:val="32"/>
          <w:szCs w:val="32"/>
          <w:u w:val="single"/>
          <w:rtl/>
          <w:lang w:bidi="ar-EG"/>
        </w:rPr>
        <w:t>ثانيا</w:t>
      </w:r>
      <w:r w:rsidR="00AE5613" w:rsidRPr="00BD4AAB">
        <w:rPr>
          <w:rFonts w:asciiTheme="minorBidi" w:eastAsia="Calibri" w:hAnsiTheme="minorBidi" w:cstheme="minorBidi"/>
          <w:b/>
          <w:bCs/>
          <w:sz w:val="32"/>
          <w:szCs w:val="32"/>
          <w:u w:val="single"/>
          <w:rtl/>
          <w:lang w:bidi="ar-EG"/>
        </w:rPr>
        <w:t>ً</w:t>
      </w:r>
      <w:r w:rsidRPr="00BD4AAB">
        <w:rPr>
          <w:rFonts w:asciiTheme="minorBidi" w:eastAsia="Calibri" w:hAnsiTheme="minorBidi" w:cstheme="minorBidi"/>
          <w:b/>
          <w:bCs/>
          <w:sz w:val="32"/>
          <w:szCs w:val="32"/>
          <w:u w:val="single"/>
          <w:rtl/>
          <w:lang w:bidi="ar-EG"/>
        </w:rPr>
        <w:t>: الدراسات السابقة</w:t>
      </w:r>
    </w:p>
    <w:p w14:paraId="2C7DD475" w14:textId="77777777" w:rsidR="00E20B70" w:rsidRPr="00BD4AAB" w:rsidRDefault="00E20B70" w:rsidP="00E20B70">
      <w:pPr>
        <w:pStyle w:val="ListParagraph"/>
        <w:bidi/>
        <w:spacing w:after="200" w:line="360" w:lineRule="auto"/>
        <w:ind w:left="0"/>
        <w:jc w:val="center"/>
        <w:rPr>
          <w:rFonts w:asciiTheme="minorBidi" w:eastAsia="Calibri" w:hAnsiTheme="minorBidi" w:cstheme="minorBidi"/>
          <w:b/>
          <w:bCs/>
          <w:sz w:val="32"/>
          <w:szCs w:val="32"/>
          <w:u w:val="single"/>
          <w:lang w:bidi="ar-EG"/>
        </w:rPr>
      </w:pPr>
    </w:p>
    <w:p w14:paraId="20AEBBB2" w14:textId="210B3DB0" w:rsidR="00FE12C9" w:rsidRPr="00BD4AAB" w:rsidRDefault="00FE12C9" w:rsidP="003533BC">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lang w:bidi="ar-EG"/>
        </w:rPr>
      </w:pPr>
      <w:r w:rsidRPr="00BD4AAB">
        <w:rPr>
          <w:rFonts w:asciiTheme="minorBidi" w:eastAsia="Calibri" w:hAnsiTheme="minorBidi" w:cstheme="minorBidi"/>
          <w:rtl/>
          <w:lang w:bidi="ar-EG"/>
        </w:rPr>
        <w:t xml:space="preserve">الدراسات </w:t>
      </w:r>
      <w:r w:rsidR="00E20B70" w:rsidRPr="00BD4AAB">
        <w:rPr>
          <w:rFonts w:asciiTheme="minorBidi" w:eastAsia="Calibri" w:hAnsiTheme="minorBidi" w:cstheme="minorBidi"/>
          <w:rtl/>
          <w:lang w:bidi="ar-EG"/>
        </w:rPr>
        <w:t>التي</w:t>
      </w:r>
      <w:r w:rsidRPr="00BD4AAB">
        <w:rPr>
          <w:rFonts w:asciiTheme="minorBidi" w:eastAsia="Calibri" w:hAnsiTheme="minorBidi" w:cstheme="minorBidi"/>
          <w:rtl/>
          <w:lang w:bidi="ar-EG"/>
        </w:rPr>
        <w:t xml:space="preserve"> تناولت المتغير </w:t>
      </w:r>
      <w:r w:rsidRPr="00BD4AAB">
        <w:rPr>
          <w:rFonts w:asciiTheme="minorBidi" w:eastAsia="Calibri" w:hAnsiTheme="minorBidi" w:cstheme="minorBidi"/>
          <w:b/>
          <w:bCs/>
          <w:rtl/>
          <w:lang w:bidi="ar-EG"/>
        </w:rPr>
        <w:t>المستقل</w:t>
      </w:r>
      <w:r w:rsidRPr="00BD4AAB">
        <w:rPr>
          <w:rFonts w:asciiTheme="minorBidi" w:eastAsia="Calibri" w:hAnsiTheme="minorBidi" w:cstheme="minorBidi"/>
          <w:rtl/>
          <w:lang w:bidi="ar-EG"/>
        </w:rPr>
        <w:t xml:space="preserve"> ( إستراتيجيات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w:t>
      </w:r>
    </w:p>
    <w:p w14:paraId="6520867F" w14:textId="0A496EA7" w:rsidR="00FE12C9" w:rsidRPr="00BD4AAB" w:rsidRDefault="00FE12C9" w:rsidP="003533BC">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lang w:bidi="ar-EG"/>
        </w:rPr>
      </w:pPr>
      <w:r w:rsidRPr="00BD4AAB">
        <w:rPr>
          <w:rFonts w:asciiTheme="minorBidi" w:eastAsia="Calibri" w:hAnsiTheme="minorBidi" w:cstheme="minorBidi"/>
          <w:rtl/>
          <w:lang w:bidi="ar-EG"/>
        </w:rPr>
        <w:t xml:space="preserve">الدراسات </w:t>
      </w:r>
      <w:r w:rsidR="00E20B70" w:rsidRPr="00BD4AAB">
        <w:rPr>
          <w:rFonts w:asciiTheme="minorBidi" w:eastAsia="Calibri" w:hAnsiTheme="minorBidi" w:cstheme="minorBidi"/>
          <w:rtl/>
          <w:lang w:bidi="ar-EG"/>
        </w:rPr>
        <w:t>التي</w:t>
      </w:r>
      <w:r w:rsidRPr="00BD4AAB">
        <w:rPr>
          <w:rFonts w:asciiTheme="minorBidi" w:eastAsia="Calibri" w:hAnsiTheme="minorBidi" w:cstheme="minorBidi"/>
          <w:rtl/>
          <w:lang w:bidi="ar-EG"/>
        </w:rPr>
        <w:t xml:space="preserve"> تناولت المتغير </w:t>
      </w:r>
      <w:r w:rsidRPr="00BD4AAB">
        <w:rPr>
          <w:rFonts w:asciiTheme="minorBidi" w:eastAsia="Calibri" w:hAnsiTheme="minorBidi" w:cstheme="minorBidi"/>
          <w:b/>
          <w:bCs/>
          <w:rtl/>
          <w:lang w:bidi="ar-EG"/>
        </w:rPr>
        <w:t>التابع</w:t>
      </w:r>
      <w:r w:rsidRPr="00BD4AAB">
        <w:rPr>
          <w:rFonts w:asciiTheme="minorBidi" w:eastAsia="Calibri" w:hAnsiTheme="minorBidi" w:cstheme="minorBidi"/>
          <w:rtl/>
          <w:lang w:bidi="ar-EG"/>
        </w:rPr>
        <w:t xml:space="preserve"> ( </w:t>
      </w:r>
      <w:r w:rsidR="00A72064" w:rsidRPr="00BD4AAB">
        <w:rPr>
          <w:rFonts w:asciiTheme="minorBidi" w:eastAsia="Calibri" w:hAnsiTheme="minorBidi" w:cstheme="minorBidi"/>
          <w:rtl/>
          <w:lang w:bidi="ar-EG"/>
        </w:rPr>
        <w:t>ال</w:t>
      </w:r>
      <w:r w:rsidR="007B7B1F" w:rsidRPr="00BD4AAB">
        <w:rPr>
          <w:rFonts w:asciiTheme="minorBidi" w:eastAsia="Calibri" w:hAnsiTheme="minorBidi" w:cstheme="minorBidi"/>
          <w:rtl/>
          <w:lang w:bidi="ar-EG"/>
        </w:rPr>
        <w:t>إبتكار</w:t>
      </w:r>
      <w:r w:rsidRPr="00BD4AAB">
        <w:rPr>
          <w:rFonts w:asciiTheme="minorBidi" w:eastAsia="Calibri" w:hAnsiTheme="minorBidi" w:cstheme="minorBidi"/>
          <w:rtl/>
          <w:lang w:bidi="ar-EG"/>
        </w:rPr>
        <w:t xml:space="preserve"> التنظيمى)</w:t>
      </w:r>
    </w:p>
    <w:p w14:paraId="2BD491DA" w14:textId="6C5D3754" w:rsidR="00FE12C9" w:rsidRPr="00BD4AAB" w:rsidRDefault="00FE12C9" w:rsidP="003533BC">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lang w:bidi="ar-EG"/>
        </w:rPr>
      </w:pPr>
      <w:r w:rsidRPr="00BD4AAB">
        <w:rPr>
          <w:rFonts w:asciiTheme="minorBidi" w:eastAsia="Calibri" w:hAnsiTheme="minorBidi" w:cstheme="minorBidi"/>
          <w:rtl/>
          <w:lang w:bidi="ar-EG"/>
        </w:rPr>
        <w:t xml:space="preserve">الدراسات </w:t>
      </w:r>
      <w:r w:rsidR="00E20B70" w:rsidRPr="00BD4AAB">
        <w:rPr>
          <w:rFonts w:asciiTheme="minorBidi" w:eastAsia="Calibri" w:hAnsiTheme="minorBidi" w:cstheme="minorBidi"/>
          <w:rtl/>
          <w:lang w:bidi="ar-EG"/>
        </w:rPr>
        <w:t>التي</w:t>
      </w:r>
      <w:r w:rsidRPr="00BD4AAB">
        <w:rPr>
          <w:rFonts w:asciiTheme="minorBidi" w:eastAsia="Calibri" w:hAnsiTheme="minorBidi" w:cstheme="minorBidi"/>
          <w:rtl/>
          <w:lang w:bidi="ar-EG"/>
        </w:rPr>
        <w:t xml:space="preserve"> تناولت المتغير </w:t>
      </w:r>
      <w:r w:rsidRPr="00BD4AAB">
        <w:rPr>
          <w:rFonts w:asciiTheme="minorBidi" w:eastAsia="Calibri" w:hAnsiTheme="minorBidi" w:cstheme="minorBidi"/>
          <w:b/>
          <w:bCs/>
          <w:rtl/>
          <w:lang w:bidi="ar-EG"/>
        </w:rPr>
        <w:t>الوسيط</w:t>
      </w:r>
      <w:r w:rsidRPr="00BD4AAB">
        <w:rPr>
          <w:rFonts w:asciiTheme="minorBidi" w:eastAsia="Calibri" w:hAnsiTheme="minorBidi" w:cstheme="minorBidi"/>
          <w:rtl/>
          <w:lang w:bidi="ar-EG"/>
        </w:rPr>
        <w:t xml:space="preserve"> ( تحليل الأعمال)</w:t>
      </w:r>
    </w:p>
    <w:p w14:paraId="3AF2FEDE" w14:textId="2992A84F" w:rsidR="00FE12C9" w:rsidRPr="00BD4AAB" w:rsidRDefault="00FE12C9" w:rsidP="003533BC">
      <w:pPr>
        <w:pStyle w:val="ListParagraph"/>
        <w:numPr>
          <w:ilvl w:val="0"/>
          <w:numId w:val="20"/>
        </w:numPr>
        <w:tabs>
          <w:tab w:val="left" w:pos="360"/>
          <w:tab w:val="left" w:pos="450"/>
          <w:tab w:val="left" w:pos="540"/>
        </w:tabs>
        <w:bidi/>
        <w:spacing w:after="200" w:line="360" w:lineRule="auto"/>
        <w:ind w:left="450"/>
        <w:jc w:val="both"/>
        <w:rPr>
          <w:rFonts w:asciiTheme="minorBidi" w:eastAsia="Calibri" w:hAnsiTheme="minorBidi" w:cstheme="minorBidi"/>
          <w:lang w:bidi="ar-EG"/>
        </w:rPr>
      </w:pPr>
      <w:r w:rsidRPr="00BD4AAB">
        <w:rPr>
          <w:rFonts w:asciiTheme="minorBidi" w:eastAsia="Calibri" w:hAnsiTheme="minorBidi" w:cstheme="minorBidi"/>
          <w:rtl/>
          <w:lang w:bidi="ar-EG"/>
        </w:rPr>
        <w:t>التعقيب على الدراسات السابقة</w:t>
      </w:r>
    </w:p>
    <w:p w14:paraId="5570A9C0" w14:textId="77777777" w:rsidR="00FE12C9" w:rsidRPr="00BD4AAB" w:rsidRDefault="00FE12C9" w:rsidP="00485537">
      <w:pPr>
        <w:pStyle w:val="ListParagraph"/>
        <w:bidi/>
        <w:spacing w:after="120" w:line="360" w:lineRule="auto"/>
        <w:ind w:left="0"/>
        <w:rPr>
          <w:rFonts w:asciiTheme="minorBidi" w:eastAsia="Calibri" w:hAnsiTheme="minorBidi" w:cstheme="minorBidi"/>
          <w:lang w:bidi="ar-EG"/>
        </w:rPr>
      </w:pPr>
    </w:p>
    <w:p w14:paraId="3E568FC1" w14:textId="5E34C421" w:rsidR="00A74160" w:rsidRPr="00BD4AAB" w:rsidRDefault="00A74160" w:rsidP="00485537">
      <w:pPr>
        <w:tabs>
          <w:tab w:val="center" w:pos="4395"/>
          <w:tab w:val="left" w:pos="5535"/>
        </w:tabs>
        <w:bidi/>
        <w:spacing w:after="120" w:line="360" w:lineRule="auto"/>
        <w:rPr>
          <w:rFonts w:asciiTheme="minorBidi" w:eastAsia="Calibri" w:hAnsiTheme="minorBidi" w:cstheme="minorBidi"/>
          <w:rtl/>
          <w:lang w:bidi="ar-EG"/>
        </w:rPr>
      </w:pPr>
    </w:p>
    <w:p w14:paraId="6DDE001F" w14:textId="77777777" w:rsidR="00FC2013" w:rsidRPr="00BD4AAB" w:rsidRDefault="00FC2013" w:rsidP="00485537">
      <w:pPr>
        <w:bidi/>
        <w:rPr>
          <w:rFonts w:asciiTheme="minorBidi" w:hAnsiTheme="minorBidi" w:cstheme="minorBidi"/>
          <w:color w:val="1F4E79" w:themeColor="accent1" w:themeShade="80"/>
          <w:u w:val="double"/>
          <w:rtl/>
          <w:lang w:bidi="ar-EG"/>
        </w:rPr>
        <w:sectPr w:rsidR="00FC2013" w:rsidRPr="00BD4AAB" w:rsidSect="00372655">
          <w:footerReference w:type="default" r:id="rId18"/>
          <w:pgSz w:w="11909" w:h="16834" w:code="9"/>
          <w:pgMar w:top="990" w:right="1019" w:bottom="1418" w:left="99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51"/>
          <w:cols w:space="720"/>
          <w:docGrid w:linePitch="360"/>
        </w:sectPr>
      </w:pPr>
    </w:p>
    <w:p w14:paraId="10636BD5" w14:textId="7F32BF56" w:rsidR="00834E88" w:rsidRPr="00BD4AAB" w:rsidRDefault="009336EE" w:rsidP="00485537">
      <w:pPr>
        <w:bidi/>
        <w:jc w:val="center"/>
        <w:rPr>
          <w:rFonts w:asciiTheme="minorBidi" w:hAnsiTheme="minorBidi" w:cstheme="minorBidi"/>
          <w:b/>
          <w:bCs/>
          <w:sz w:val="32"/>
          <w:szCs w:val="32"/>
          <w:u w:val="single"/>
          <w:rtl/>
          <w:lang w:bidi="ar-EG"/>
        </w:rPr>
      </w:pPr>
      <w:r w:rsidRPr="00BD4AAB">
        <w:rPr>
          <w:rFonts w:asciiTheme="minorBidi" w:hAnsiTheme="minorBidi" w:cstheme="minorBidi"/>
          <w:b/>
          <w:bCs/>
          <w:sz w:val="32"/>
          <w:szCs w:val="32"/>
          <w:u w:val="single"/>
          <w:rtl/>
          <w:lang w:bidi="ar-EG"/>
        </w:rPr>
        <w:lastRenderedPageBreak/>
        <w:t>المبحث ال</w:t>
      </w:r>
      <w:r w:rsidR="001215A2" w:rsidRPr="00BD4AAB">
        <w:rPr>
          <w:rFonts w:asciiTheme="minorBidi" w:hAnsiTheme="minorBidi" w:cstheme="minorBidi"/>
          <w:b/>
          <w:bCs/>
          <w:sz w:val="32"/>
          <w:szCs w:val="32"/>
          <w:u w:val="single"/>
          <w:rtl/>
          <w:lang w:bidi="ar-EG"/>
        </w:rPr>
        <w:t>أ</w:t>
      </w:r>
      <w:r w:rsidRPr="00BD4AAB">
        <w:rPr>
          <w:rFonts w:asciiTheme="minorBidi" w:hAnsiTheme="minorBidi" w:cstheme="minorBidi"/>
          <w:b/>
          <w:bCs/>
          <w:sz w:val="32"/>
          <w:szCs w:val="32"/>
          <w:u w:val="single"/>
          <w:rtl/>
          <w:lang w:bidi="ar-EG"/>
        </w:rPr>
        <w:t>ول</w:t>
      </w:r>
      <w:bookmarkStart w:id="50" w:name="_Toc158512228"/>
      <w:bookmarkStart w:id="51" w:name="_Toc158512258"/>
      <w:bookmarkStart w:id="52" w:name="_Toc158522445"/>
    </w:p>
    <w:p w14:paraId="612FBB56" w14:textId="77777777" w:rsidR="003E72FD" w:rsidRPr="00BD4AAB" w:rsidRDefault="003E72FD" w:rsidP="003E72FD">
      <w:pPr>
        <w:bidi/>
        <w:jc w:val="center"/>
        <w:rPr>
          <w:rFonts w:asciiTheme="minorBidi" w:hAnsiTheme="minorBidi" w:cstheme="minorBidi"/>
          <w:b/>
          <w:bCs/>
          <w:sz w:val="32"/>
          <w:szCs w:val="32"/>
          <w:u w:val="single"/>
          <w:rtl/>
          <w:lang w:bidi="ar-EG"/>
        </w:rPr>
      </w:pPr>
    </w:p>
    <w:p w14:paraId="3AC8BB8A" w14:textId="58E33210" w:rsidR="009336EE" w:rsidRPr="00BD4AAB" w:rsidRDefault="00FE12C9" w:rsidP="00485537">
      <w:pPr>
        <w:bidi/>
        <w:jc w:val="center"/>
        <w:rPr>
          <w:rFonts w:asciiTheme="minorBidi" w:hAnsiTheme="minorBidi" w:cstheme="minorBidi"/>
          <w:b/>
          <w:bCs/>
          <w:sz w:val="32"/>
          <w:szCs w:val="32"/>
          <w:u w:val="single"/>
          <w:rtl/>
          <w:lang w:bidi="ar-EG"/>
        </w:rPr>
      </w:pPr>
      <w:r w:rsidRPr="00BD4AAB">
        <w:rPr>
          <w:rFonts w:asciiTheme="minorBidi" w:eastAsia="Calibri" w:hAnsiTheme="minorBidi" w:cstheme="minorBidi"/>
          <w:b/>
          <w:bCs/>
          <w:sz w:val="32"/>
          <w:szCs w:val="32"/>
          <w:u w:val="single"/>
          <w:rtl/>
          <w:lang w:bidi="ar-EG"/>
        </w:rPr>
        <w:t xml:space="preserve">إستراتيجيات </w:t>
      </w:r>
      <w:r w:rsidR="00A72064" w:rsidRPr="00BD4AAB">
        <w:rPr>
          <w:rFonts w:asciiTheme="minorBidi" w:eastAsia="Calibri" w:hAnsiTheme="minorBidi" w:cstheme="minorBidi"/>
          <w:b/>
          <w:bCs/>
          <w:sz w:val="32"/>
          <w:szCs w:val="32"/>
          <w:u w:val="single"/>
          <w:rtl/>
          <w:lang w:bidi="ar-EG"/>
        </w:rPr>
        <w:t>الإدارة</w:t>
      </w:r>
    </w:p>
    <w:p w14:paraId="41CF72B3" w14:textId="098963FF" w:rsidR="009336EE" w:rsidRPr="00BD4AAB" w:rsidRDefault="009336EE" w:rsidP="005B0F46">
      <w:pPr>
        <w:pStyle w:val="ListParagraph"/>
        <w:numPr>
          <w:ilvl w:val="0"/>
          <w:numId w:val="11"/>
        </w:numPr>
        <w:bidi/>
        <w:spacing w:after="0" w:line="360" w:lineRule="auto"/>
        <w:ind w:left="0"/>
        <w:rPr>
          <w:rFonts w:asciiTheme="minorBidi" w:hAnsiTheme="minorBidi" w:cstheme="minorBidi"/>
          <w:b/>
          <w:bCs/>
          <w:color w:val="1F4E79" w:themeColor="accent1" w:themeShade="80"/>
          <w:sz w:val="28"/>
          <w:szCs w:val="28"/>
          <w:u w:val="single"/>
          <w:rtl/>
          <w:lang w:bidi="ar-EG"/>
        </w:rPr>
      </w:pPr>
      <w:r w:rsidRPr="00BD4AAB">
        <w:rPr>
          <w:rFonts w:asciiTheme="minorBidi" w:eastAsia="Times New Roman" w:hAnsiTheme="minorBidi" w:cstheme="minorBidi"/>
          <w:b/>
          <w:bCs/>
          <w:sz w:val="28"/>
          <w:szCs w:val="28"/>
          <w:u w:val="single"/>
          <w:rtl/>
        </w:rPr>
        <w:t>المقدمة</w:t>
      </w:r>
      <w:bookmarkEnd w:id="50"/>
      <w:bookmarkEnd w:id="51"/>
      <w:bookmarkEnd w:id="52"/>
      <w:r w:rsidR="003E72FD" w:rsidRPr="00BD4AAB">
        <w:rPr>
          <w:rFonts w:asciiTheme="minorBidi" w:eastAsia="Times New Roman" w:hAnsiTheme="minorBidi" w:cstheme="minorBidi"/>
          <w:b/>
          <w:bCs/>
          <w:sz w:val="28"/>
          <w:szCs w:val="28"/>
          <w:u w:val="single"/>
          <w:rtl/>
        </w:rPr>
        <w:t>:</w:t>
      </w:r>
    </w:p>
    <w:p w14:paraId="5DF4C3E8" w14:textId="77777777" w:rsidR="00716EE1" w:rsidRPr="00BD4AAB" w:rsidRDefault="00FE12C9" w:rsidP="00716EE1">
      <w:pPr>
        <w:bidi/>
        <w:spacing w:line="360" w:lineRule="auto"/>
        <w:ind w:firstLine="720"/>
        <w:jc w:val="both"/>
        <w:rPr>
          <w:rFonts w:asciiTheme="minorBidi" w:hAnsiTheme="minorBidi" w:cstheme="minorBidi"/>
          <w:color w:val="000000"/>
          <w:rtl/>
        </w:rPr>
      </w:pPr>
      <w:r w:rsidRPr="00BD4AAB">
        <w:rPr>
          <w:rFonts w:asciiTheme="minorBidi" w:hAnsiTheme="minorBidi" w:cstheme="minorBidi"/>
          <w:color w:val="000000"/>
          <w:rtl/>
        </w:rPr>
        <w:t xml:space="preserve">تعتبر </w:t>
      </w:r>
      <w:r w:rsidR="00A72064" w:rsidRPr="00BD4AAB">
        <w:rPr>
          <w:rFonts w:asciiTheme="minorBidi" w:hAnsiTheme="minorBidi" w:cstheme="minorBidi"/>
          <w:color w:val="000000"/>
          <w:rtl/>
        </w:rPr>
        <w:t>الإدارة</w:t>
      </w:r>
      <w:r w:rsidRPr="00BD4AAB">
        <w:rPr>
          <w:rFonts w:asciiTheme="minorBidi" w:hAnsiTheme="minorBidi" w:cstheme="minorBidi"/>
          <w:color w:val="000000"/>
          <w:rtl/>
        </w:rPr>
        <w:t xml:space="preserve"> </w:t>
      </w:r>
      <w:r w:rsidR="00C951BA" w:rsidRPr="00BD4AAB">
        <w:rPr>
          <w:rFonts w:asciiTheme="minorBidi" w:hAnsiTheme="minorBidi" w:cstheme="minorBidi"/>
          <w:color w:val="000000"/>
          <w:rtl/>
        </w:rPr>
        <w:t>الإستراتيجية</w:t>
      </w:r>
      <w:r w:rsidRPr="00BD4AAB">
        <w:rPr>
          <w:rFonts w:asciiTheme="minorBidi" w:hAnsiTheme="minorBidi" w:cstheme="minorBidi"/>
          <w:color w:val="000000"/>
          <w:rtl/>
        </w:rPr>
        <w:t xml:space="preserve"> إطاراً شاملاً لاتخاذ القرارات التي توجه المؤسسة نحو تحقيق تطلعاتها المستقبلية. تعد وسيلة لتحديد مجالات العمل الاستراتيجي واستثمار الموارد المتاحة بأفضل شكل ممكن لتحقيق أهداف المؤسسة ورؤيتها. كما تستخدم كنهج للاستفادة من الفرص المتاحة لمواجهة المخاطر، وتوظيف نقاط القوة لمعالجة نقاط الضعف بالإضافة إلى ذلك، تعتبر عملية منهجية لفحص الخيارات </w:t>
      </w:r>
      <w:r w:rsidR="00C951BA" w:rsidRPr="00BD4AAB">
        <w:rPr>
          <w:rFonts w:asciiTheme="minorBidi" w:hAnsiTheme="minorBidi" w:cstheme="minorBidi"/>
          <w:color w:val="000000"/>
          <w:rtl/>
        </w:rPr>
        <w:t>الإستراتيجية</w:t>
      </w:r>
      <w:r w:rsidRPr="00BD4AAB">
        <w:rPr>
          <w:rFonts w:asciiTheme="minorBidi" w:hAnsiTheme="minorBidi" w:cstheme="minorBidi"/>
          <w:color w:val="000000"/>
          <w:rtl/>
        </w:rPr>
        <w:t xml:space="preserve">، والمفاضلة بينها، بهدف اختيار البديل الأمثل لتحقيق الأهداف </w:t>
      </w:r>
      <w:r w:rsidR="00C951BA" w:rsidRPr="00BD4AAB">
        <w:rPr>
          <w:rFonts w:asciiTheme="minorBidi" w:hAnsiTheme="minorBidi" w:cstheme="minorBidi"/>
          <w:color w:val="000000"/>
          <w:rtl/>
        </w:rPr>
        <w:t>الإستراتيجية</w:t>
      </w:r>
      <w:r w:rsidRPr="00BD4AAB">
        <w:rPr>
          <w:rFonts w:asciiTheme="minorBidi" w:hAnsiTheme="minorBidi" w:cstheme="minorBidi"/>
          <w:color w:val="000000"/>
          <w:rtl/>
        </w:rPr>
        <w:t xml:space="preserve"> </w:t>
      </w:r>
    </w:p>
    <w:p w14:paraId="1D450FDC" w14:textId="6EA57E8C" w:rsidR="009336EE" w:rsidRPr="00BD4AAB" w:rsidRDefault="00FE12C9" w:rsidP="00716EE1">
      <w:pPr>
        <w:pStyle w:val="ListParagraph"/>
        <w:numPr>
          <w:ilvl w:val="0"/>
          <w:numId w:val="87"/>
        </w:numPr>
        <w:bidi/>
        <w:spacing w:line="360" w:lineRule="auto"/>
        <w:ind w:left="540"/>
        <w:jc w:val="both"/>
        <w:rPr>
          <w:rFonts w:asciiTheme="minorBidi" w:hAnsiTheme="minorBidi" w:cstheme="minorBidi"/>
          <w:b/>
          <w:bCs/>
          <w:sz w:val="26"/>
          <w:szCs w:val="26"/>
          <w:u w:val="single"/>
          <w:rtl/>
        </w:rPr>
      </w:pPr>
      <w:r w:rsidRPr="00BD4AAB">
        <w:rPr>
          <w:rFonts w:asciiTheme="minorBidi" w:hAnsiTheme="minorBidi" w:cstheme="minorBidi"/>
          <w:b/>
          <w:bCs/>
          <w:sz w:val="26"/>
          <w:szCs w:val="26"/>
          <w:u w:val="single"/>
          <w:rtl/>
        </w:rPr>
        <w:t xml:space="preserve">مفهوم إستراتيجيات </w:t>
      </w:r>
      <w:r w:rsidR="00A72064" w:rsidRPr="00BD4AAB">
        <w:rPr>
          <w:rFonts w:asciiTheme="minorBidi" w:hAnsiTheme="minorBidi" w:cstheme="minorBidi"/>
          <w:b/>
          <w:bCs/>
          <w:sz w:val="26"/>
          <w:szCs w:val="26"/>
          <w:u w:val="single"/>
          <w:rtl/>
        </w:rPr>
        <w:t>الإدارة</w:t>
      </w:r>
      <w:r w:rsidR="009336EE" w:rsidRPr="00BD4AAB">
        <w:rPr>
          <w:rFonts w:asciiTheme="minorBidi" w:hAnsiTheme="minorBidi" w:cstheme="minorBidi"/>
          <w:b/>
          <w:bCs/>
          <w:sz w:val="26"/>
          <w:szCs w:val="26"/>
          <w:u w:val="single"/>
        </w:rPr>
        <w:t>:</w:t>
      </w:r>
    </w:p>
    <w:p w14:paraId="6785A217" w14:textId="6EBC68AD" w:rsidR="00203ACC" w:rsidRPr="00BD4AAB" w:rsidRDefault="00203ACC" w:rsidP="00716EE1">
      <w:pPr>
        <w:bidi/>
        <w:spacing w:line="360" w:lineRule="auto"/>
        <w:ind w:left="450"/>
        <w:jc w:val="both"/>
        <w:rPr>
          <w:rFonts w:asciiTheme="minorBidi" w:hAnsiTheme="minorBidi" w:cstheme="minorBidi"/>
          <w:rtl/>
        </w:rPr>
      </w:pPr>
      <w:r w:rsidRPr="00BD4AAB">
        <w:rPr>
          <w:rFonts w:asciiTheme="minorBidi" w:hAnsiTheme="minorBidi" w:cstheme="minorBidi"/>
          <w:rtl/>
        </w:rPr>
        <w:t xml:space="preserve">تعد </w:t>
      </w:r>
      <w:r w:rsidRPr="00BD4AAB">
        <w:rPr>
          <w:rFonts w:asciiTheme="minorBidi" w:eastAsia="Calibri" w:hAnsiTheme="minorBidi" w:cstheme="minorBidi"/>
          <w:rtl/>
          <w:lang w:bidi="ar-EG"/>
        </w:rPr>
        <w:t xml:space="preserve">إستراتيجيات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w:t>
      </w:r>
      <w:r w:rsidRPr="00BD4AAB">
        <w:rPr>
          <w:rFonts w:asciiTheme="minorBidi" w:hAnsiTheme="minorBidi" w:cstheme="minorBidi"/>
          <w:rtl/>
        </w:rPr>
        <w:t xml:space="preserve">أحد الأساليب </w:t>
      </w:r>
      <w:r w:rsidR="007B7B1F" w:rsidRPr="00BD4AAB">
        <w:rPr>
          <w:rFonts w:asciiTheme="minorBidi" w:hAnsiTheme="minorBidi" w:cstheme="minorBidi"/>
          <w:rtl/>
        </w:rPr>
        <w:t>الإداري</w:t>
      </w:r>
      <w:r w:rsidRPr="00BD4AAB">
        <w:rPr>
          <w:rFonts w:asciiTheme="minorBidi" w:hAnsiTheme="minorBidi" w:cstheme="minorBidi"/>
          <w:rtl/>
        </w:rPr>
        <w:t xml:space="preserve">ة الحديثة التي تُمكّن </w:t>
      </w:r>
      <w:r w:rsidR="00A72064" w:rsidRPr="00BD4AAB">
        <w:rPr>
          <w:rFonts w:asciiTheme="minorBidi" w:hAnsiTheme="minorBidi" w:cstheme="minorBidi"/>
          <w:rtl/>
        </w:rPr>
        <w:t>الإدارة</w:t>
      </w:r>
      <w:r w:rsidRPr="00BD4AAB">
        <w:rPr>
          <w:rFonts w:asciiTheme="minorBidi" w:hAnsiTheme="minorBidi" w:cstheme="minorBidi"/>
          <w:rtl/>
        </w:rPr>
        <w:t xml:space="preserve"> من تحديد التوجهات طويلة الأمد للمؤسسة وتحسين أدائها. ويتم ذلك من خلال وضع تصميم دقيق للاستراتيجية وتنفيذها بشكل مناسب مع متابعة وتقييم مستمر في ظل التغيرات السريعة التي تطرأ على البيئة الداخلية والخارجية للمؤسسات، وتتعدد التعريفات حول هذا المفهوم على النحو التالي</w:t>
      </w:r>
      <w:r w:rsidRPr="00BD4AAB">
        <w:rPr>
          <w:rFonts w:asciiTheme="minorBidi" w:hAnsiTheme="minorBidi" w:cstheme="minorBidi"/>
        </w:rPr>
        <w:t xml:space="preserve">: </w:t>
      </w:r>
    </w:p>
    <w:p w14:paraId="6EA5AF68" w14:textId="605545C3" w:rsidR="00203ACC" w:rsidRPr="00BD4AAB" w:rsidRDefault="00203ACC" w:rsidP="00CF6C20">
      <w:pPr>
        <w:pStyle w:val="ListParagraph"/>
        <w:numPr>
          <w:ilvl w:val="0"/>
          <w:numId w:val="93"/>
        </w:numPr>
        <w:bidi/>
        <w:spacing w:line="360" w:lineRule="auto"/>
        <w:jc w:val="both"/>
        <w:rPr>
          <w:rFonts w:asciiTheme="minorBidi" w:hAnsiTheme="minorBidi" w:cstheme="minorBidi"/>
          <w:rtl/>
        </w:rPr>
      </w:pPr>
      <w:r w:rsidRPr="00BD4AAB">
        <w:rPr>
          <w:rFonts w:asciiTheme="minorBidi" w:hAnsiTheme="minorBidi" w:cstheme="minorBidi"/>
          <w:b/>
          <w:bCs/>
          <w:rtl/>
        </w:rPr>
        <w:t xml:space="preserve">عرّف بهبهاني (2024) </w:t>
      </w:r>
      <w:r w:rsidR="00A72064" w:rsidRPr="00BD4AAB">
        <w:rPr>
          <w:rFonts w:asciiTheme="minorBidi" w:hAnsiTheme="minorBidi" w:cstheme="minorBidi"/>
          <w:b/>
          <w:bCs/>
          <w:rtl/>
        </w:rPr>
        <w:t>الإدارة</w:t>
      </w:r>
      <w:r w:rsidRPr="00BD4AAB">
        <w:rPr>
          <w:rFonts w:asciiTheme="minorBidi" w:hAnsiTheme="minorBidi" w:cstheme="minorBidi"/>
          <w:b/>
          <w:bCs/>
          <w:rtl/>
        </w:rPr>
        <w:t xml:space="preserve"> </w:t>
      </w:r>
      <w:r w:rsidR="00C951BA" w:rsidRPr="00BD4AAB">
        <w:rPr>
          <w:rFonts w:asciiTheme="minorBidi" w:hAnsiTheme="minorBidi" w:cstheme="minorBidi"/>
          <w:b/>
          <w:bCs/>
          <w:rtl/>
        </w:rPr>
        <w:t>الإستراتيجية</w:t>
      </w:r>
      <w:r w:rsidRPr="00BD4AAB">
        <w:rPr>
          <w:rFonts w:asciiTheme="minorBidi" w:hAnsiTheme="minorBidi" w:cstheme="minorBidi"/>
          <w:rtl/>
        </w:rPr>
        <w:t xml:space="preserve"> بأنها عملية تخطيط وتنفيذ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والخطط التي تهدف إلى تحقيق أهداف ورؤية المؤسسة بشكل فعال ومستدام. تتضمن هذه العملية تحديد الاتجاهات الرئيسية والأهداف طويلة المدى، وتوجيه كافة جوانب العمل نحو تحقيق هذه الأهداف</w:t>
      </w:r>
      <w:r w:rsidRPr="00BD4AAB">
        <w:rPr>
          <w:rFonts w:asciiTheme="minorBidi" w:hAnsiTheme="minorBidi" w:cstheme="minorBidi"/>
        </w:rPr>
        <w:t>.</w:t>
      </w:r>
    </w:p>
    <w:p w14:paraId="4AECC0A0" w14:textId="278FC4B1" w:rsidR="00203ACC" w:rsidRPr="00BD4AAB" w:rsidRDefault="00203ACC" w:rsidP="00CF6C20">
      <w:pPr>
        <w:pStyle w:val="ListParagraph"/>
        <w:numPr>
          <w:ilvl w:val="0"/>
          <w:numId w:val="93"/>
        </w:numPr>
        <w:bidi/>
        <w:spacing w:line="360" w:lineRule="auto"/>
        <w:jc w:val="both"/>
        <w:rPr>
          <w:rFonts w:asciiTheme="minorBidi" w:hAnsiTheme="minorBidi" w:cstheme="minorBidi"/>
          <w:rtl/>
        </w:rPr>
      </w:pPr>
      <w:r w:rsidRPr="00BD4AAB">
        <w:rPr>
          <w:rFonts w:asciiTheme="minorBidi" w:hAnsiTheme="minorBidi" w:cstheme="minorBidi"/>
          <w:b/>
          <w:bCs/>
          <w:rtl/>
        </w:rPr>
        <w:t xml:space="preserve">وقد عرف النجار (2022) </w:t>
      </w:r>
      <w:r w:rsidR="00A72064" w:rsidRPr="00BD4AAB">
        <w:rPr>
          <w:rFonts w:asciiTheme="minorBidi" w:hAnsiTheme="minorBidi" w:cstheme="minorBidi"/>
          <w:b/>
          <w:bCs/>
          <w:rtl/>
        </w:rPr>
        <w:t>الإدارة</w:t>
      </w:r>
      <w:r w:rsidRPr="00BD4AAB">
        <w:rPr>
          <w:rFonts w:asciiTheme="minorBidi" w:hAnsiTheme="minorBidi" w:cstheme="minorBidi"/>
          <w:b/>
          <w:bCs/>
          <w:rtl/>
        </w:rPr>
        <w:t xml:space="preserve"> </w:t>
      </w:r>
      <w:r w:rsidR="00C951BA" w:rsidRPr="00BD4AAB">
        <w:rPr>
          <w:rFonts w:asciiTheme="minorBidi" w:hAnsiTheme="minorBidi" w:cstheme="minorBidi"/>
          <w:b/>
          <w:bCs/>
          <w:rtl/>
        </w:rPr>
        <w:t>الإستراتيجية</w:t>
      </w:r>
      <w:r w:rsidRPr="00BD4AAB">
        <w:rPr>
          <w:rFonts w:asciiTheme="minorBidi" w:hAnsiTheme="minorBidi" w:cstheme="minorBidi"/>
          <w:rtl/>
        </w:rPr>
        <w:t xml:space="preserve"> هي نهج إداري يعتمد على منظور استراتيجي للإدارة، يرتكز على رؤية ورسالة وأهداف المؤسسة، بهدف تحقيق الأهداف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طويلة المدى. يأخذ هذا النهج في الاعتبار الطبيعة المتغيرة باستمرار للبيئتين الداخلية والخارجية، مع الاستفادة من أساليب تحليل ملائمة لتحقيق تلك الأهداف</w:t>
      </w:r>
      <w:r w:rsidRPr="00BD4AAB">
        <w:rPr>
          <w:rFonts w:asciiTheme="minorBidi" w:hAnsiTheme="minorBidi" w:cstheme="minorBidi"/>
        </w:rPr>
        <w:t>.</w:t>
      </w:r>
    </w:p>
    <w:p w14:paraId="315259E0" w14:textId="3ACA1211" w:rsidR="00203ACC" w:rsidRPr="00BD4AAB" w:rsidRDefault="00203ACC" w:rsidP="00CF6C20">
      <w:pPr>
        <w:pStyle w:val="ListParagraph"/>
        <w:numPr>
          <w:ilvl w:val="0"/>
          <w:numId w:val="93"/>
        </w:numPr>
        <w:bidi/>
        <w:spacing w:line="360" w:lineRule="auto"/>
        <w:jc w:val="both"/>
        <w:rPr>
          <w:rFonts w:asciiTheme="minorBidi" w:hAnsiTheme="minorBidi" w:cstheme="minorBidi"/>
          <w:rtl/>
        </w:rPr>
      </w:pPr>
      <w:r w:rsidRPr="00BD4AAB">
        <w:rPr>
          <w:rFonts w:asciiTheme="minorBidi" w:hAnsiTheme="minorBidi" w:cstheme="minorBidi"/>
          <w:b/>
          <w:bCs/>
          <w:rtl/>
        </w:rPr>
        <w:t>كما يعرف</w:t>
      </w:r>
      <w:r w:rsidRPr="00BD4AAB">
        <w:rPr>
          <w:rFonts w:asciiTheme="minorBidi" w:hAnsiTheme="minorBidi" w:cstheme="minorBidi"/>
          <w:b/>
          <w:bCs/>
        </w:rPr>
        <w:t xml:space="preserve"> (2022) Abu Awad </w:t>
      </w:r>
      <w:r w:rsidR="00A72064" w:rsidRPr="00BD4AAB">
        <w:rPr>
          <w:rFonts w:asciiTheme="minorBidi" w:hAnsiTheme="minorBidi" w:cstheme="minorBidi"/>
          <w:b/>
          <w:bCs/>
          <w:rtl/>
        </w:rPr>
        <w:t>الإدارة</w:t>
      </w:r>
      <w:r w:rsidRPr="00BD4AAB">
        <w:rPr>
          <w:rFonts w:asciiTheme="minorBidi" w:hAnsiTheme="minorBidi" w:cstheme="minorBidi"/>
          <w:b/>
          <w:bCs/>
          <w:rtl/>
        </w:rPr>
        <w:t xml:space="preserve"> </w:t>
      </w:r>
      <w:r w:rsidR="00C951BA" w:rsidRPr="00BD4AAB">
        <w:rPr>
          <w:rFonts w:asciiTheme="minorBidi" w:hAnsiTheme="minorBidi" w:cstheme="minorBidi"/>
          <w:b/>
          <w:bCs/>
          <w:rtl/>
        </w:rPr>
        <w:t>الإستراتيجية</w:t>
      </w:r>
      <w:r w:rsidRPr="00BD4AAB">
        <w:rPr>
          <w:rFonts w:asciiTheme="minorBidi" w:hAnsiTheme="minorBidi" w:cstheme="minorBidi"/>
          <w:rtl/>
        </w:rPr>
        <w:t xml:space="preserve"> بأنها عملية تهدف إلى تصميم وتنفيذ القرارات ذات التأثير طويل الأمد، بهدف زيادة قيمة المنظمة من منظور العملاء والمساهمين والمجتمع بشكل عام</w:t>
      </w:r>
      <w:r w:rsidRPr="00BD4AAB">
        <w:rPr>
          <w:rFonts w:asciiTheme="minorBidi" w:hAnsiTheme="minorBidi" w:cstheme="minorBidi"/>
        </w:rPr>
        <w:t>.</w:t>
      </w:r>
    </w:p>
    <w:p w14:paraId="4048560F" w14:textId="064FF3B2" w:rsidR="00203ACC" w:rsidRPr="00BD4AAB" w:rsidRDefault="00203ACC" w:rsidP="00CF6C20">
      <w:pPr>
        <w:pStyle w:val="ListParagraph"/>
        <w:numPr>
          <w:ilvl w:val="0"/>
          <w:numId w:val="93"/>
        </w:numPr>
        <w:bidi/>
        <w:spacing w:line="360" w:lineRule="auto"/>
        <w:jc w:val="both"/>
        <w:rPr>
          <w:rFonts w:asciiTheme="minorBidi" w:hAnsiTheme="minorBidi" w:cstheme="minorBidi"/>
          <w:rtl/>
        </w:rPr>
      </w:pPr>
      <w:r w:rsidRPr="00BD4AAB">
        <w:rPr>
          <w:rFonts w:asciiTheme="minorBidi" w:hAnsiTheme="minorBidi" w:cstheme="minorBidi"/>
          <w:b/>
          <w:bCs/>
          <w:rtl/>
        </w:rPr>
        <w:t>ويُعرفها</w:t>
      </w:r>
      <w:r w:rsidRPr="00BD4AAB">
        <w:rPr>
          <w:rFonts w:asciiTheme="minorBidi" w:hAnsiTheme="minorBidi" w:cstheme="minorBidi"/>
          <w:b/>
          <w:bCs/>
        </w:rPr>
        <w:t xml:space="preserve"> (2021) Rabaya </w:t>
      </w:r>
      <w:r w:rsidRPr="00BD4AAB">
        <w:rPr>
          <w:rFonts w:asciiTheme="minorBidi" w:hAnsiTheme="minorBidi" w:cstheme="minorBidi"/>
          <w:rtl/>
        </w:rPr>
        <w:t>على أنها مجال يختص ب</w:t>
      </w:r>
      <w:r w:rsidR="00A72064" w:rsidRPr="00BD4AAB">
        <w:rPr>
          <w:rFonts w:asciiTheme="minorBidi" w:hAnsiTheme="minorBidi" w:cstheme="minorBidi"/>
          <w:rtl/>
        </w:rPr>
        <w:t>الإدارة</w:t>
      </w:r>
      <w:r w:rsidRPr="00BD4AAB">
        <w:rPr>
          <w:rFonts w:asciiTheme="minorBidi" w:hAnsiTheme="minorBidi" w:cstheme="minorBidi"/>
          <w:rtl/>
        </w:rPr>
        <w:t xml:space="preserve"> العليا، حيث تهتم بالمنظمة ككل. ويشير إلى أنها تشمل تحديد الرسائل الأساسية للمنظمة (أهدافها وأغراضها)، وصياغة السياسات والبرامج الرئيسية اللازمة لتحقيق هذه الأغراض، بالإضافة إلى تحديد الأساليب المطلوبة لتنفيذ تلك الأهداف والسياسات</w:t>
      </w:r>
      <w:r w:rsidRPr="00BD4AAB">
        <w:rPr>
          <w:rFonts w:asciiTheme="minorBidi" w:hAnsiTheme="minorBidi" w:cstheme="minorBidi"/>
        </w:rPr>
        <w:t>.</w:t>
      </w:r>
    </w:p>
    <w:p w14:paraId="42DE999D" w14:textId="77777777" w:rsidR="008506C4" w:rsidRPr="00BD4AAB" w:rsidRDefault="00203ACC" w:rsidP="008506C4">
      <w:pPr>
        <w:bidi/>
        <w:spacing w:after="0" w:line="360" w:lineRule="auto"/>
        <w:jc w:val="both"/>
        <w:rPr>
          <w:rFonts w:asciiTheme="minorBidi" w:hAnsiTheme="minorBidi" w:cstheme="minorBidi"/>
          <w:b/>
          <w:bCs/>
          <w:rtl/>
        </w:rPr>
      </w:pPr>
      <w:r w:rsidRPr="00BD4AAB">
        <w:rPr>
          <w:rFonts w:asciiTheme="minorBidi" w:hAnsiTheme="minorBidi" w:cstheme="minorBidi"/>
          <w:b/>
          <w:bCs/>
          <w:rtl/>
        </w:rPr>
        <w:t xml:space="preserve">ومن خلال ما سبق من تعريفات يرى الباحث إمكانية تعريف </w:t>
      </w:r>
      <w:r w:rsidRPr="00BD4AAB">
        <w:rPr>
          <w:rFonts w:asciiTheme="minorBidi" w:eastAsia="Calibri" w:hAnsiTheme="minorBidi" w:cstheme="minorBidi"/>
          <w:b/>
          <w:bCs/>
          <w:rtl/>
          <w:lang w:bidi="ar-EG"/>
        </w:rPr>
        <w:t xml:space="preserve">إستراتيجيات </w:t>
      </w:r>
      <w:r w:rsidR="00A72064" w:rsidRPr="00BD4AAB">
        <w:rPr>
          <w:rFonts w:asciiTheme="minorBidi" w:eastAsia="Calibri" w:hAnsiTheme="minorBidi" w:cstheme="minorBidi"/>
          <w:b/>
          <w:bCs/>
          <w:rtl/>
          <w:lang w:bidi="ar-EG"/>
        </w:rPr>
        <w:t>الإدارة</w:t>
      </w:r>
      <w:r w:rsidRPr="00BD4AAB">
        <w:rPr>
          <w:rFonts w:asciiTheme="minorBidi" w:eastAsia="Calibri" w:hAnsiTheme="minorBidi" w:cstheme="minorBidi"/>
          <w:b/>
          <w:bCs/>
          <w:rtl/>
          <w:lang w:bidi="ar-EG"/>
        </w:rPr>
        <w:t xml:space="preserve"> </w:t>
      </w:r>
      <w:r w:rsidRPr="00BD4AAB">
        <w:rPr>
          <w:rFonts w:asciiTheme="minorBidi" w:hAnsiTheme="minorBidi" w:cstheme="minorBidi"/>
          <w:b/>
          <w:bCs/>
          <w:rtl/>
        </w:rPr>
        <w:t>على أنها</w:t>
      </w:r>
      <w:r w:rsidR="008506C4" w:rsidRPr="00BD4AAB">
        <w:rPr>
          <w:rFonts w:asciiTheme="minorBidi" w:hAnsiTheme="minorBidi" w:cstheme="minorBidi"/>
          <w:b/>
          <w:bCs/>
          <w:rtl/>
        </w:rPr>
        <w:t>:</w:t>
      </w:r>
    </w:p>
    <w:p w14:paraId="6D2F356C" w14:textId="45B31B36" w:rsidR="009336EE" w:rsidRPr="00BD4AAB" w:rsidRDefault="00203ACC" w:rsidP="008506C4">
      <w:pPr>
        <w:bidi/>
        <w:spacing w:after="0" w:line="360" w:lineRule="auto"/>
        <w:jc w:val="both"/>
        <w:rPr>
          <w:rFonts w:asciiTheme="minorBidi" w:hAnsiTheme="minorBidi" w:cstheme="minorBidi"/>
          <w:rtl/>
        </w:rPr>
      </w:pPr>
      <w:r w:rsidRPr="00BD4AAB">
        <w:rPr>
          <w:rFonts w:asciiTheme="minorBidi" w:hAnsiTheme="minorBidi" w:cstheme="minorBidi"/>
          <w:rtl/>
        </w:rPr>
        <w:t>العملية المنظمة التي تشمل تحليل البيئة الداخلية والخارجية ل</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xml:space="preserve"> وتطوير وصياغة استراتيجيات ملائمة، وتنفيذها بفعالية، ومتابعتها وتقييمها بشكل دوري لضمان تحقيق الأهداف المؤسسية والرؤية </w:t>
      </w:r>
      <w:r w:rsidR="00C951BA" w:rsidRPr="00BD4AAB">
        <w:rPr>
          <w:rFonts w:asciiTheme="minorBidi" w:hAnsiTheme="minorBidi" w:cstheme="minorBidi"/>
          <w:rtl/>
        </w:rPr>
        <w:t>الإستراتيجية</w:t>
      </w:r>
      <w:r w:rsidRPr="00BD4AAB">
        <w:rPr>
          <w:rFonts w:asciiTheme="minorBidi" w:hAnsiTheme="minorBidi" w:cstheme="minorBidi"/>
          <w:rtl/>
        </w:rPr>
        <w:t>، يتم قياسها من خلال مجموعة من المؤشرات تشمل التحليل البيئي</w:t>
      </w:r>
      <w:r w:rsidR="00D7291D" w:rsidRPr="00BD4AAB">
        <w:rPr>
          <w:rFonts w:asciiTheme="minorBidi" w:hAnsiTheme="minorBidi" w:cstheme="minorBidi"/>
          <w:rtl/>
        </w:rPr>
        <w:t>.</w:t>
      </w:r>
    </w:p>
    <w:p w14:paraId="62914D36" w14:textId="77777777" w:rsidR="00D7291D" w:rsidRPr="00BD4AAB" w:rsidRDefault="00D7291D" w:rsidP="00D7291D">
      <w:pPr>
        <w:bidi/>
        <w:spacing w:after="0" w:line="360" w:lineRule="auto"/>
        <w:jc w:val="both"/>
        <w:rPr>
          <w:rFonts w:asciiTheme="minorBidi" w:hAnsiTheme="minorBidi" w:cstheme="minorBidi"/>
        </w:rPr>
      </w:pPr>
    </w:p>
    <w:p w14:paraId="472169FE" w14:textId="15DF6C75" w:rsidR="009336EE" w:rsidRPr="00BD4AAB" w:rsidRDefault="00203ACC" w:rsidP="008506C4">
      <w:pPr>
        <w:pStyle w:val="ListParagraph"/>
        <w:numPr>
          <w:ilvl w:val="0"/>
          <w:numId w:val="87"/>
        </w:numPr>
        <w:bidi/>
        <w:spacing w:line="360" w:lineRule="auto"/>
        <w:ind w:left="540"/>
        <w:jc w:val="both"/>
        <w:rPr>
          <w:rFonts w:asciiTheme="minorBidi" w:hAnsiTheme="minorBidi" w:cstheme="minorBidi"/>
          <w:b/>
          <w:bCs/>
          <w:sz w:val="26"/>
          <w:szCs w:val="26"/>
          <w:u w:val="single"/>
        </w:rPr>
      </w:pPr>
      <w:r w:rsidRPr="00BD4AAB">
        <w:rPr>
          <w:rFonts w:asciiTheme="minorBidi" w:hAnsiTheme="minorBidi" w:cstheme="minorBidi"/>
          <w:b/>
          <w:bCs/>
          <w:sz w:val="26"/>
          <w:szCs w:val="26"/>
          <w:u w:val="single"/>
          <w:rtl/>
        </w:rPr>
        <w:t xml:space="preserve">أهمية تطبيق إستراتيجيات </w:t>
      </w:r>
      <w:r w:rsidR="00A72064" w:rsidRPr="00BD4AAB">
        <w:rPr>
          <w:rFonts w:asciiTheme="minorBidi" w:hAnsiTheme="minorBidi" w:cstheme="minorBidi"/>
          <w:b/>
          <w:bCs/>
          <w:sz w:val="26"/>
          <w:szCs w:val="26"/>
          <w:u w:val="single"/>
          <w:rtl/>
        </w:rPr>
        <w:t>الإدارة</w:t>
      </w:r>
      <w:r w:rsidRPr="00BD4AAB">
        <w:rPr>
          <w:rFonts w:asciiTheme="minorBidi" w:hAnsiTheme="minorBidi" w:cstheme="minorBidi"/>
          <w:b/>
          <w:bCs/>
          <w:sz w:val="26"/>
          <w:szCs w:val="26"/>
          <w:u w:val="single"/>
          <w:rtl/>
        </w:rPr>
        <w:t xml:space="preserve"> </w:t>
      </w:r>
      <w:r w:rsidR="009336EE" w:rsidRPr="00BD4AAB">
        <w:rPr>
          <w:rFonts w:asciiTheme="minorBidi" w:hAnsiTheme="minorBidi" w:cstheme="minorBidi"/>
          <w:b/>
          <w:bCs/>
          <w:sz w:val="26"/>
          <w:szCs w:val="26"/>
          <w:u w:val="single"/>
          <w:rtl/>
        </w:rPr>
        <w:t xml:space="preserve">: </w:t>
      </w:r>
    </w:p>
    <w:p w14:paraId="6E5BA3CC" w14:textId="6D1B26F9" w:rsidR="00203ACC" w:rsidRPr="00BD4AAB" w:rsidRDefault="00203ACC" w:rsidP="008506C4">
      <w:pPr>
        <w:bidi/>
        <w:spacing w:line="360" w:lineRule="auto"/>
        <w:ind w:left="450"/>
        <w:jc w:val="both"/>
        <w:rPr>
          <w:rFonts w:asciiTheme="minorBidi" w:eastAsia="Calibri" w:hAnsiTheme="minorBidi" w:cstheme="minorBidi"/>
          <w:rtl/>
        </w:rPr>
      </w:pPr>
      <w:r w:rsidRPr="00BD4AAB">
        <w:rPr>
          <w:rFonts w:asciiTheme="minorBidi" w:eastAsia="Calibri" w:hAnsiTheme="minorBidi" w:cstheme="minorBidi"/>
          <w:rtl/>
          <w:lang w:bidi="ar-EG"/>
        </w:rPr>
        <w:t>برز</w:t>
      </w:r>
      <w:r w:rsidR="008506C4" w:rsidRPr="00BD4AAB">
        <w:rPr>
          <w:rFonts w:asciiTheme="minorBidi" w:eastAsia="Calibri" w:hAnsiTheme="minorBidi" w:cstheme="minorBidi"/>
          <w:rtl/>
          <w:lang w:bidi="ar-EG"/>
        </w:rPr>
        <w:t>ت</w:t>
      </w:r>
      <w:r w:rsidRPr="00BD4AAB">
        <w:rPr>
          <w:rFonts w:asciiTheme="minorBidi" w:eastAsia="Calibri" w:hAnsiTheme="minorBidi" w:cstheme="minorBidi"/>
          <w:rtl/>
          <w:lang w:bidi="ar-EG"/>
        </w:rPr>
        <w:t xml:space="preserve"> أهمية تطبيق إستراتيجيات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من خلال تأثيرها على تعزيز قدرات المنظمة في تحقيق أهدافها طويلة الأجل وضمان استمراريتها في ظل بيئة متغيرة</w:t>
      </w:r>
      <w:r w:rsidR="0006160E" w:rsidRPr="00BD4AAB">
        <w:rPr>
          <w:rFonts w:asciiTheme="minorBidi" w:eastAsia="Calibri" w:hAnsiTheme="minorBidi" w:cstheme="minorBidi"/>
          <w:rtl/>
          <w:lang w:bidi="ar-EG"/>
        </w:rPr>
        <w:t>،</w:t>
      </w:r>
      <w:r w:rsidRPr="00BD4AAB">
        <w:rPr>
          <w:rFonts w:asciiTheme="minorBidi" w:eastAsia="Calibri" w:hAnsiTheme="minorBidi" w:cstheme="minorBidi"/>
          <w:rtl/>
          <w:lang w:bidi="ar-EG"/>
        </w:rPr>
        <w:t xml:space="preserve"> وتتجلى أبرز نقاط الأهمية فيما ي</w:t>
      </w:r>
      <w:r w:rsidR="0006160E" w:rsidRPr="00BD4AAB">
        <w:rPr>
          <w:rFonts w:asciiTheme="minorBidi" w:eastAsia="Calibri" w:hAnsiTheme="minorBidi" w:cstheme="minorBidi"/>
          <w:rtl/>
          <w:lang w:bidi="ar-EG"/>
        </w:rPr>
        <w:t>أت</w:t>
      </w:r>
      <w:r w:rsidR="00D7291D" w:rsidRPr="00BD4AAB">
        <w:rPr>
          <w:rFonts w:asciiTheme="minorBidi" w:eastAsia="Calibri" w:hAnsiTheme="minorBidi" w:cstheme="minorBidi"/>
          <w:rtl/>
          <w:lang w:bidi="ar-EG"/>
        </w:rPr>
        <w:t>ي</w:t>
      </w:r>
      <w:r w:rsidRPr="00BD4AAB">
        <w:rPr>
          <w:rFonts w:asciiTheme="minorBidi" w:eastAsia="Calibri" w:hAnsiTheme="minorBidi" w:cstheme="minorBidi"/>
          <w:lang w:bidi="ar-EG"/>
        </w:rPr>
        <w:t>(Rabaya, 2021)</w:t>
      </w:r>
      <w:r w:rsidR="00D7291D" w:rsidRPr="00BD4AAB">
        <w:rPr>
          <w:rFonts w:asciiTheme="minorBidi" w:eastAsia="Calibri" w:hAnsiTheme="minorBidi" w:cstheme="minorBidi"/>
          <w:lang w:bidi="ar-EG"/>
        </w:rPr>
        <w:t xml:space="preserve"> </w:t>
      </w:r>
      <w:r w:rsidR="00D7291D" w:rsidRPr="00BD4AAB">
        <w:rPr>
          <w:rFonts w:asciiTheme="minorBidi" w:eastAsia="Calibri" w:hAnsiTheme="minorBidi" w:cstheme="minorBidi"/>
          <w:rtl/>
          <w:lang w:bidi="ar-EG"/>
        </w:rPr>
        <w:t>:</w:t>
      </w:r>
    </w:p>
    <w:p w14:paraId="2EEDCB3F" w14:textId="7C7FB465" w:rsidR="00203ACC" w:rsidRPr="00BD4AAB" w:rsidRDefault="00203ACC" w:rsidP="000D046A">
      <w:pPr>
        <w:pStyle w:val="ListParagraph"/>
        <w:numPr>
          <w:ilvl w:val="0"/>
          <w:numId w:val="88"/>
        </w:numPr>
        <w:bidi/>
        <w:spacing w:line="360" w:lineRule="auto"/>
        <w:ind w:left="810" w:hanging="270"/>
        <w:rPr>
          <w:rFonts w:asciiTheme="minorBidi" w:hAnsiTheme="minorBidi" w:cstheme="minorBidi"/>
          <w:rtl/>
        </w:rPr>
      </w:pPr>
      <w:r w:rsidRPr="00BD4AAB">
        <w:rPr>
          <w:rFonts w:asciiTheme="minorBidi" w:hAnsiTheme="minorBidi" w:cstheme="minorBidi"/>
          <w:rtl/>
        </w:rPr>
        <w:lastRenderedPageBreak/>
        <w:t xml:space="preserve">تحقيق وضوح الرؤية المستقبلية: تساعد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استشراف الأحداث المستقبلية وتوقع التغيرات في بيئة العمل، مما يعزز قدرة المنظمة على التكيف وضمان استمراريتها ونموها</w:t>
      </w:r>
      <w:r w:rsidRPr="00BD4AAB">
        <w:rPr>
          <w:rFonts w:asciiTheme="minorBidi" w:hAnsiTheme="minorBidi" w:cstheme="minorBidi"/>
        </w:rPr>
        <w:t>.</w:t>
      </w:r>
    </w:p>
    <w:p w14:paraId="3FF2511F" w14:textId="7362AA8B" w:rsidR="00203ACC" w:rsidRPr="00BD4AAB" w:rsidRDefault="00203ACC" w:rsidP="000D046A">
      <w:pPr>
        <w:pStyle w:val="ListParagraph"/>
        <w:numPr>
          <w:ilvl w:val="0"/>
          <w:numId w:val="88"/>
        </w:numPr>
        <w:bidi/>
        <w:spacing w:line="360" w:lineRule="auto"/>
        <w:ind w:left="810" w:hanging="270"/>
        <w:rPr>
          <w:rFonts w:asciiTheme="minorBidi" w:hAnsiTheme="minorBidi" w:cstheme="minorBidi"/>
          <w:rtl/>
        </w:rPr>
      </w:pPr>
      <w:r w:rsidRPr="00BD4AAB">
        <w:rPr>
          <w:rFonts w:asciiTheme="minorBidi" w:hAnsiTheme="minorBidi" w:cstheme="minorBidi"/>
          <w:rtl/>
        </w:rPr>
        <w:t xml:space="preserve">تنمية القدرة على التغيير والتطوير: تعتمد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على فرق عمل ذات تفكير إيجابي وقدرة على مواجهة التحديات، مما يُمكّن المنظمة من إحداث تحسينات مستمرة وبناء قدرات ذاتية للتعامل مع المشكلات والأزمات</w:t>
      </w:r>
      <w:r w:rsidRPr="00BD4AAB">
        <w:rPr>
          <w:rFonts w:asciiTheme="minorBidi" w:hAnsiTheme="minorBidi" w:cstheme="minorBidi"/>
        </w:rPr>
        <w:t>.</w:t>
      </w:r>
    </w:p>
    <w:p w14:paraId="4E1EDAF1" w14:textId="3EAA27D1" w:rsidR="00203ACC" w:rsidRPr="00BD4AAB" w:rsidRDefault="00203ACC" w:rsidP="000D046A">
      <w:pPr>
        <w:pStyle w:val="ListParagraph"/>
        <w:numPr>
          <w:ilvl w:val="0"/>
          <w:numId w:val="88"/>
        </w:numPr>
        <w:bidi/>
        <w:spacing w:line="360" w:lineRule="auto"/>
        <w:ind w:left="810" w:hanging="270"/>
        <w:rPr>
          <w:rFonts w:asciiTheme="minorBidi" w:hAnsiTheme="minorBidi" w:cstheme="minorBidi"/>
          <w:rtl/>
        </w:rPr>
      </w:pPr>
      <w:r w:rsidRPr="00BD4AAB">
        <w:rPr>
          <w:rFonts w:asciiTheme="minorBidi" w:hAnsiTheme="minorBidi" w:cstheme="minorBidi"/>
          <w:rtl/>
        </w:rPr>
        <w:t xml:space="preserve">مقاومة التغيير: من خلال إشراك الأفراد في صياغة وتنفيذ الخطط </w:t>
      </w:r>
      <w:r w:rsidR="00C951BA" w:rsidRPr="00BD4AAB">
        <w:rPr>
          <w:rFonts w:asciiTheme="minorBidi" w:hAnsiTheme="minorBidi" w:cstheme="minorBidi"/>
          <w:rtl/>
        </w:rPr>
        <w:t>الإستراتيجية</w:t>
      </w:r>
      <w:r w:rsidRPr="00BD4AAB">
        <w:rPr>
          <w:rFonts w:asciiTheme="minorBidi" w:hAnsiTheme="minorBidi" w:cstheme="minorBidi"/>
          <w:rtl/>
        </w:rPr>
        <w:t>، يتم تحقيق فهم أعمق وقبول أوسع للتغييرات، مما يحد من المقاومة ويعزز الالتزام بتنفيذها</w:t>
      </w:r>
      <w:r w:rsidRPr="00BD4AAB">
        <w:rPr>
          <w:rFonts w:asciiTheme="minorBidi" w:hAnsiTheme="minorBidi" w:cstheme="minorBidi"/>
        </w:rPr>
        <w:t>.</w:t>
      </w:r>
    </w:p>
    <w:p w14:paraId="5AD5ACB9" w14:textId="6EA8EA92" w:rsidR="00203ACC" w:rsidRPr="00BD4AAB" w:rsidRDefault="00203ACC" w:rsidP="000D046A">
      <w:pPr>
        <w:pStyle w:val="ListParagraph"/>
        <w:numPr>
          <w:ilvl w:val="0"/>
          <w:numId w:val="88"/>
        </w:numPr>
        <w:bidi/>
        <w:spacing w:line="360" w:lineRule="auto"/>
        <w:ind w:left="810" w:hanging="270"/>
        <w:rPr>
          <w:rFonts w:asciiTheme="minorBidi" w:hAnsiTheme="minorBidi" w:cstheme="minorBidi"/>
          <w:rtl/>
        </w:rPr>
      </w:pPr>
      <w:r w:rsidRPr="00BD4AAB">
        <w:rPr>
          <w:rFonts w:asciiTheme="minorBidi" w:hAnsiTheme="minorBidi" w:cstheme="minorBidi"/>
          <w:rtl/>
        </w:rPr>
        <w:t xml:space="preserve">تعميق سياسة التمكين: تدعم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عملية اتخاذ القرارات الجماعية، مما يسهم في تحسين جودة وفعالية البدائل والخطط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نتيجة التفاعل الجماعي وتبادل الأفكار</w:t>
      </w:r>
      <w:r w:rsidRPr="00BD4AAB">
        <w:rPr>
          <w:rFonts w:asciiTheme="minorBidi" w:hAnsiTheme="minorBidi" w:cstheme="minorBidi"/>
        </w:rPr>
        <w:t>.</w:t>
      </w:r>
    </w:p>
    <w:p w14:paraId="349F537D" w14:textId="4CC3F88B" w:rsidR="00203ACC" w:rsidRPr="00BD4AAB" w:rsidRDefault="00203ACC" w:rsidP="000D046A">
      <w:pPr>
        <w:pStyle w:val="ListParagraph"/>
        <w:numPr>
          <w:ilvl w:val="0"/>
          <w:numId w:val="88"/>
        </w:numPr>
        <w:bidi/>
        <w:spacing w:line="360" w:lineRule="auto"/>
        <w:ind w:left="810" w:hanging="270"/>
        <w:rPr>
          <w:rFonts w:asciiTheme="minorBidi" w:hAnsiTheme="minorBidi" w:cstheme="minorBidi"/>
          <w:rtl/>
        </w:rPr>
      </w:pPr>
      <w:r w:rsidRPr="00BD4AAB">
        <w:rPr>
          <w:rFonts w:asciiTheme="minorBidi" w:hAnsiTheme="minorBidi" w:cstheme="minorBidi"/>
          <w:rtl/>
        </w:rPr>
        <w:t xml:space="preserve">تعزيز الموقع التنافسي: تركز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على تحديد نقاط القوة التي تميز المنظمة في السوق الخارجي وتحسين بيئتها الداخلية، مما يدعم التميز التنافسي</w:t>
      </w:r>
      <w:r w:rsidRPr="00BD4AAB">
        <w:rPr>
          <w:rFonts w:asciiTheme="minorBidi" w:hAnsiTheme="minorBidi" w:cstheme="minorBidi"/>
        </w:rPr>
        <w:t>.</w:t>
      </w:r>
    </w:p>
    <w:p w14:paraId="59755C0D" w14:textId="6EC9D901" w:rsidR="00203ACC" w:rsidRPr="00BD4AAB" w:rsidRDefault="00203ACC" w:rsidP="00485537">
      <w:pPr>
        <w:bidi/>
        <w:spacing w:line="360" w:lineRule="auto"/>
        <w:rPr>
          <w:rFonts w:asciiTheme="minorBidi" w:hAnsiTheme="minorBidi" w:cstheme="minorBidi"/>
        </w:rPr>
      </w:pPr>
      <w:r w:rsidRPr="00BD4AAB">
        <w:rPr>
          <w:rFonts w:asciiTheme="minorBidi" w:hAnsiTheme="minorBidi" w:cstheme="minorBidi"/>
          <w:rtl/>
        </w:rPr>
        <w:t xml:space="preserve">وفي ضوء هذه الأهداف المتنوعة، يرى الباحث أن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ليست مجرد أداة تخطيط، بل هي إطار شامل لتحسين الأداء، </w:t>
      </w:r>
      <w:r w:rsidR="000D046A" w:rsidRPr="00BD4AAB">
        <w:rPr>
          <w:rFonts w:asciiTheme="minorBidi" w:hAnsiTheme="minorBidi" w:cstheme="minorBidi"/>
          <w:rtl/>
        </w:rPr>
        <w:t>و</w:t>
      </w:r>
      <w:r w:rsidRPr="00BD4AAB">
        <w:rPr>
          <w:rFonts w:asciiTheme="minorBidi" w:hAnsiTheme="minorBidi" w:cstheme="minorBidi"/>
          <w:rtl/>
        </w:rPr>
        <w:t xml:space="preserve">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وتمكين المنظمة من تحقيق رؤيتها ورسالتها بفعالية وكفاءة. </w:t>
      </w:r>
    </w:p>
    <w:p w14:paraId="1D364E95" w14:textId="528C063D" w:rsidR="009336EE" w:rsidRPr="00BD4AAB" w:rsidRDefault="00203ACC" w:rsidP="000D046A">
      <w:pPr>
        <w:pStyle w:val="ListParagraph"/>
        <w:numPr>
          <w:ilvl w:val="0"/>
          <w:numId w:val="87"/>
        </w:numPr>
        <w:bidi/>
        <w:spacing w:line="360" w:lineRule="auto"/>
        <w:ind w:left="540"/>
        <w:jc w:val="both"/>
        <w:rPr>
          <w:rFonts w:asciiTheme="minorBidi" w:hAnsiTheme="minorBidi" w:cstheme="minorBidi"/>
          <w:b/>
          <w:bCs/>
          <w:sz w:val="26"/>
          <w:szCs w:val="26"/>
          <w:u w:val="single"/>
        </w:rPr>
      </w:pPr>
      <w:r w:rsidRPr="00BD4AAB">
        <w:rPr>
          <w:rFonts w:asciiTheme="minorBidi" w:hAnsiTheme="minorBidi" w:cstheme="minorBidi"/>
          <w:b/>
          <w:bCs/>
          <w:sz w:val="26"/>
          <w:szCs w:val="26"/>
          <w:u w:val="single"/>
          <w:rtl/>
        </w:rPr>
        <w:t xml:space="preserve">أهداف تطبيق إستراتيجيات </w:t>
      </w:r>
      <w:r w:rsidR="00A72064" w:rsidRPr="00BD4AAB">
        <w:rPr>
          <w:rFonts w:asciiTheme="minorBidi" w:hAnsiTheme="minorBidi" w:cstheme="minorBidi"/>
          <w:b/>
          <w:bCs/>
          <w:sz w:val="26"/>
          <w:szCs w:val="26"/>
          <w:u w:val="single"/>
          <w:rtl/>
        </w:rPr>
        <w:t>الإدارة</w:t>
      </w:r>
      <w:r w:rsidR="009336EE" w:rsidRPr="00BD4AAB">
        <w:rPr>
          <w:rFonts w:asciiTheme="minorBidi" w:hAnsiTheme="minorBidi" w:cstheme="minorBidi"/>
          <w:b/>
          <w:bCs/>
          <w:sz w:val="26"/>
          <w:szCs w:val="26"/>
          <w:u w:val="single"/>
          <w:rtl/>
        </w:rPr>
        <w:t xml:space="preserve">: </w:t>
      </w:r>
    </w:p>
    <w:p w14:paraId="417AE91F" w14:textId="5D483CD2" w:rsidR="00203ACC" w:rsidRPr="00BD4AAB" w:rsidRDefault="00203ACC" w:rsidP="000D046A">
      <w:pPr>
        <w:bidi/>
        <w:spacing w:line="360" w:lineRule="auto"/>
        <w:ind w:left="450"/>
        <w:jc w:val="both"/>
        <w:rPr>
          <w:rFonts w:asciiTheme="minorBidi" w:eastAsia="Calibri" w:hAnsiTheme="minorBidi" w:cstheme="minorBidi"/>
          <w:lang w:bidi="ar-EG"/>
        </w:rPr>
      </w:pPr>
      <w:r w:rsidRPr="00BD4AAB">
        <w:rPr>
          <w:rFonts w:asciiTheme="minorBidi" w:eastAsia="Calibri" w:hAnsiTheme="minorBidi" w:cstheme="minorBidi"/>
          <w:rtl/>
          <w:lang w:bidi="ar-EG"/>
        </w:rPr>
        <w:t xml:space="preserve">تعد إستراتيجيات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أحد الأساليب </w:t>
      </w:r>
      <w:r w:rsidR="007B7B1F" w:rsidRPr="00BD4AAB">
        <w:rPr>
          <w:rFonts w:asciiTheme="minorBidi" w:eastAsia="Calibri" w:hAnsiTheme="minorBidi" w:cstheme="minorBidi"/>
          <w:rtl/>
          <w:lang w:bidi="ar-EG"/>
        </w:rPr>
        <w:t>الإداري</w:t>
      </w:r>
      <w:r w:rsidRPr="00BD4AAB">
        <w:rPr>
          <w:rFonts w:asciiTheme="minorBidi" w:eastAsia="Calibri" w:hAnsiTheme="minorBidi" w:cstheme="minorBidi"/>
          <w:rtl/>
          <w:lang w:bidi="ar-EG"/>
        </w:rPr>
        <w:t xml:space="preserve">ة الحديثة التي تسعى إلى تحقيق مجموعة من الأهداف والغايات الأساسية، وفيما يلي عرض لأبرز أهداف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(الهمداني،2023)</w:t>
      </w:r>
      <w:r w:rsidRPr="00BD4AAB">
        <w:rPr>
          <w:rFonts w:asciiTheme="minorBidi" w:eastAsia="Calibri" w:hAnsiTheme="minorBidi" w:cstheme="minorBidi"/>
          <w:lang w:bidi="ar-EG"/>
        </w:rPr>
        <w:t xml:space="preserve">: </w:t>
      </w:r>
    </w:p>
    <w:p w14:paraId="234E27D9" w14:textId="725E8959"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تهيئة المنظمة داخلياً</w:t>
      </w:r>
      <w:r w:rsidR="005976D8" w:rsidRPr="00BD4AAB">
        <w:rPr>
          <w:rFonts w:asciiTheme="minorBidi" w:hAnsiTheme="minorBidi" w:cstheme="minorBidi"/>
          <w:b/>
          <w:bCs/>
          <w:rtl/>
        </w:rPr>
        <w:t xml:space="preserve">: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تهدف إلى إجراء تعديلات داخلية مستمرة على الهيكل التنظيمي والإجراءات والأنظمة والقوى العاملة</w:t>
      </w:r>
      <w:r w:rsidRPr="00BD4AAB">
        <w:rPr>
          <w:rFonts w:asciiTheme="minorBidi" w:hAnsiTheme="minorBidi" w:cstheme="minorBidi"/>
        </w:rPr>
        <w:t xml:space="preserve">. </w:t>
      </w:r>
      <w:r w:rsidRPr="00BD4AAB">
        <w:rPr>
          <w:rFonts w:asciiTheme="minorBidi" w:hAnsiTheme="minorBidi" w:cstheme="minorBidi"/>
          <w:rtl/>
        </w:rPr>
        <w:t>هذا يساعد المنظمة على تعزيز قدرتها على مواجهة التحديات الخارجية، مثل تغيرات السوق، أو السياسات الاقتصادية، أو التوجهات التكنولوجية، ما يجعلها أكثر مرونة وكفاءة</w:t>
      </w:r>
      <w:r w:rsidRPr="00BD4AAB">
        <w:rPr>
          <w:rFonts w:asciiTheme="minorBidi" w:hAnsiTheme="minorBidi" w:cstheme="minorBidi"/>
        </w:rPr>
        <w:t>.</w:t>
      </w:r>
    </w:p>
    <w:p w14:paraId="085B84A8" w14:textId="070D5143"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اتخاذ قرارات مؤثرة</w:t>
      </w:r>
      <w:r w:rsidRPr="00BD4AAB">
        <w:rPr>
          <w:rFonts w:asciiTheme="minorBidi" w:hAnsiTheme="minorBidi" w:cstheme="minorBidi"/>
          <w:b/>
          <w:bCs/>
        </w:rPr>
        <w:t>:</w:t>
      </w:r>
      <w:r w:rsidR="005976D8" w:rsidRPr="00BD4AAB">
        <w:rPr>
          <w:rFonts w:asciiTheme="minorBidi" w:hAnsiTheme="minorBidi" w:cstheme="minorBidi"/>
          <w:rtl/>
        </w:rPr>
        <w:t xml:space="preserve"> </w:t>
      </w:r>
      <w:r w:rsidRPr="00BD4AAB">
        <w:rPr>
          <w:rFonts w:asciiTheme="minorBidi" w:hAnsiTheme="minorBidi" w:cstheme="minorBidi"/>
          <w:rtl/>
        </w:rPr>
        <w:t xml:space="preserve">تسعى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إلى اتخاذ قرارات تؤثر إيجابياً على حصة المنظمة السوقية ورضا العملاء</w:t>
      </w:r>
      <w:r w:rsidRPr="00BD4AAB">
        <w:rPr>
          <w:rFonts w:asciiTheme="minorBidi" w:hAnsiTheme="minorBidi" w:cstheme="minorBidi"/>
        </w:rPr>
        <w:t xml:space="preserve">. </w:t>
      </w:r>
      <w:r w:rsidRPr="00BD4AAB">
        <w:rPr>
          <w:rFonts w:asciiTheme="minorBidi" w:hAnsiTheme="minorBidi" w:cstheme="minorBidi"/>
          <w:rtl/>
        </w:rPr>
        <w:t>هذه القرارات تُبنى على دراسات وتحليلات معمقة للبيئة الداخلية والخارجية للمنظمة، مما يُعظم منافع المساهمين وأصحاب المصلحة الآخرين مثل المجتمع المحلي</w:t>
      </w:r>
      <w:r w:rsidRPr="00BD4AAB">
        <w:rPr>
          <w:rFonts w:asciiTheme="minorBidi" w:hAnsiTheme="minorBidi" w:cstheme="minorBidi"/>
        </w:rPr>
        <w:t>.</w:t>
      </w:r>
    </w:p>
    <w:p w14:paraId="39FCC5D2" w14:textId="468E546B"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تحديد الأولويا</w:t>
      </w:r>
      <w:r w:rsidR="005976D8" w:rsidRPr="00BD4AAB">
        <w:rPr>
          <w:rFonts w:asciiTheme="minorBidi" w:hAnsiTheme="minorBidi" w:cstheme="minorBidi"/>
          <w:b/>
          <w:bCs/>
          <w:rtl/>
        </w:rPr>
        <w:t>ت:</w:t>
      </w:r>
      <w:r w:rsidRPr="00BD4AAB">
        <w:rPr>
          <w:rFonts w:asciiTheme="minorBidi" w:hAnsiTheme="minorBidi" w:cstheme="minorBidi"/>
        </w:rPr>
        <w:t xml:space="preserve"> </w:t>
      </w:r>
      <w:r w:rsidRPr="00BD4AAB">
        <w:rPr>
          <w:rFonts w:asciiTheme="minorBidi" w:hAnsiTheme="minorBidi" w:cstheme="minorBidi"/>
          <w:rtl/>
        </w:rPr>
        <w:t>من خلال صياغة أهداف واضحة وطويلة المدى، بالإضافة إلى أهداف سنوية وسياسات مرحلية، يمكن تحديد الأولويات بدقة تخصيص الموارد وفقاً لهذه الأولويات يساعد المنظمة على تحقيق أهدافها بكفاءة واستدامة</w:t>
      </w:r>
      <w:r w:rsidRPr="00BD4AAB">
        <w:rPr>
          <w:rFonts w:asciiTheme="minorBidi" w:hAnsiTheme="minorBidi" w:cstheme="minorBidi"/>
        </w:rPr>
        <w:t>.</w:t>
      </w:r>
    </w:p>
    <w:p w14:paraId="313DEA3F" w14:textId="23C8F70C"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التركيز على السوق والبيئة الخارجية</w:t>
      </w:r>
      <w:r w:rsidR="005976D8" w:rsidRPr="00BD4AAB">
        <w:rPr>
          <w:rFonts w:asciiTheme="minorBidi" w:hAnsiTheme="minorBidi" w:cstheme="minorBidi"/>
          <w:b/>
          <w:bCs/>
        </w:rPr>
        <w:t xml:space="preserve"> :</w:t>
      </w:r>
      <w:r w:rsidRPr="00BD4AAB">
        <w:rPr>
          <w:rFonts w:asciiTheme="minorBidi" w:hAnsiTheme="minorBidi" w:cstheme="minorBidi"/>
          <w:rtl/>
        </w:rPr>
        <w:t xml:space="preserve">تتطلب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مراقبة مستمرة للبيئة الخارجية، مما يمكن المنظمة من استغلال الفرص ومواجهة التهديدات</w:t>
      </w:r>
      <w:r w:rsidRPr="00BD4AAB">
        <w:rPr>
          <w:rFonts w:asciiTheme="minorBidi" w:hAnsiTheme="minorBidi" w:cstheme="minorBidi"/>
        </w:rPr>
        <w:t xml:space="preserve">. </w:t>
      </w:r>
      <w:r w:rsidRPr="00BD4AAB">
        <w:rPr>
          <w:rFonts w:asciiTheme="minorBidi" w:hAnsiTheme="minorBidi" w:cstheme="minorBidi"/>
          <w:rtl/>
        </w:rPr>
        <w:t>هذا التركيز يُعد معياراً رئيسياً لنجاح المنظمة في بيئة تنافسية تتسم بالتغير المستمر</w:t>
      </w:r>
      <w:r w:rsidRPr="00BD4AAB">
        <w:rPr>
          <w:rFonts w:asciiTheme="minorBidi" w:hAnsiTheme="minorBidi" w:cstheme="minorBidi"/>
        </w:rPr>
        <w:t>.</w:t>
      </w:r>
    </w:p>
    <w:p w14:paraId="2F504E60" w14:textId="60240675"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تعزيز مشاركة العاملين في العمل الجماعي</w:t>
      </w:r>
      <w:r w:rsidR="005976D8" w:rsidRPr="00BD4AAB">
        <w:rPr>
          <w:rFonts w:asciiTheme="minorBidi" w:hAnsiTheme="minorBidi" w:cstheme="minorBidi"/>
          <w:b/>
          <w:bCs/>
        </w:rPr>
        <w:t>:</w:t>
      </w:r>
      <w:r w:rsidR="005976D8" w:rsidRPr="00BD4AAB">
        <w:rPr>
          <w:rFonts w:asciiTheme="minorBidi" w:hAnsiTheme="minorBidi" w:cstheme="minorBidi"/>
          <w:rtl/>
        </w:rPr>
        <w:t xml:space="preserve"> </w:t>
      </w:r>
      <w:r w:rsidRPr="00BD4AAB">
        <w:rPr>
          <w:rFonts w:asciiTheme="minorBidi" w:hAnsiTheme="minorBidi" w:cstheme="minorBidi"/>
          <w:rtl/>
        </w:rPr>
        <w:t>من خلال إشراك العاملين في عمليات التخطيط والتنفيذ، يتم تحسين التزامهم بالخطة وتقليل مقاومتهم للتغيير</w:t>
      </w:r>
      <w:r w:rsidRPr="00BD4AAB">
        <w:rPr>
          <w:rFonts w:asciiTheme="minorBidi" w:hAnsiTheme="minorBidi" w:cstheme="minorBidi"/>
        </w:rPr>
        <w:t xml:space="preserve">. </w:t>
      </w:r>
      <w:r w:rsidRPr="00BD4AAB">
        <w:rPr>
          <w:rFonts w:asciiTheme="minorBidi" w:hAnsiTheme="minorBidi" w:cstheme="minorBidi"/>
          <w:rtl/>
        </w:rPr>
        <w:t>هذا يعزز من قدرتهم على فهم آليات تقييم الأداء والحوافز، ويزيد من إنتاجيتهم وحماسهم لتحقيق الأهداف</w:t>
      </w:r>
      <w:r w:rsidRPr="00BD4AAB">
        <w:rPr>
          <w:rFonts w:asciiTheme="minorBidi" w:hAnsiTheme="minorBidi" w:cstheme="minorBidi"/>
        </w:rPr>
        <w:t>.</w:t>
      </w:r>
    </w:p>
    <w:p w14:paraId="36DB8A66" w14:textId="2B1120ED"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جمع البيانات عن نقاط القوة والضعف والتهديدات</w:t>
      </w:r>
      <w:r w:rsidR="001851CC" w:rsidRPr="00BD4AAB">
        <w:rPr>
          <w:rFonts w:asciiTheme="minorBidi" w:hAnsiTheme="minorBidi" w:cstheme="minorBidi"/>
          <w:b/>
          <w:bCs/>
        </w:rPr>
        <w:t xml:space="preserve">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تعمل على جمع البيانات الدقيقة عن الموارد والإمكانات الداخلية، إلى جانب تحليل التهديدات والفرص الخارجية</w:t>
      </w:r>
      <w:r w:rsidRPr="00BD4AAB">
        <w:rPr>
          <w:rFonts w:asciiTheme="minorBidi" w:hAnsiTheme="minorBidi" w:cstheme="minorBidi"/>
        </w:rPr>
        <w:t xml:space="preserve">. </w:t>
      </w:r>
      <w:r w:rsidRPr="00BD4AAB">
        <w:rPr>
          <w:rFonts w:asciiTheme="minorBidi" w:hAnsiTheme="minorBidi" w:cstheme="minorBidi"/>
          <w:rtl/>
        </w:rPr>
        <w:t>هذا التحليل يمكن المديرين من اكتشاف المشكلات مبكراً واتخاذ قرارات استباقية لتحسين الأداء وتجنب الأزمات</w:t>
      </w:r>
      <w:r w:rsidRPr="00BD4AAB">
        <w:rPr>
          <w:rFonts w:asciiTheme="minorBidi" w:hAnsiTheme="minorBidi" w:cstheme="minorBidi"/>
        </w:rPr>
        <w:t>.</w:t>
      </w:r>
    </w:p>
    <w:p w14:paraId="1F593683" w14:textId="12992500"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إنشاء نظام استراتيجي إداري واضح</w:t>
      </w:r>
      <w:r w:rsidR="001851CC" w:rsidRPr="00BD4AAB">
        <w:rPr>
          <w:rFonts w:asciiTheme="minorBidi" w:hAnsiTheme="minorBidi" w:cstheme="minorBidi"/>
          <w:rtl/>
        </w:rPr>
        <w:t xml:space="preserve">: </w:t>
      </w:r>
      <w:r w:rsidRPr="00BD4AAB">
        <w:rPr>
          <w:rFonts w:asciiTheme="minorBidi" w:hAnsiTheme="minorBidi" w:cstheme="minorBidi"/>
          <w:rtl/>
        </w:rPr>
        <w:t xml:space="preserve">يتطلب نجاح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وجود نظام واضح يتضمن خطوات وإجراءات محددة لتحليل المشكلات ووضع الحلول المناسبة</w:t>
      </w:r>
      <w:r w:rsidRPr="00BD4AAB">
        <w:rPr>
          <w:rFonts w:asciiTheme="minorBidi" w:hAnsiTheme="minorBidi" w:cstheme="minorBidi"/>
        </w:rPr>
        <w:t xml:space="preserve">. </w:t>
      </w:r>
      <w:r w:rsidRPr="00BD4AAB">
        <w:rPr>
          <w:rFonts w:asciiTheme="minorBidi" w:hAnsiTheme="minorBidi" w:cstheme="minorBidi"/>
          <w:rtl/>
        </w:rPr>
        <w:t>هذا النظام يعزز من ثقة العاملين في المنهج العلمي المستخدم، ويحفزهم على اتباعه بفعالية</w:t>
      </w:r>
      <w:r w:rsidRPr="00BD4AAB">
        <w:rPr>
          <w:rFonts w:asciiTheme="minorBidi" w:hAnsiTheme="minorBidi" w:cstheme="minorBidi"/>
        </w:rPr>
        <w:t>.</w:t>
      </w:r>
    </w:p>
    <w:p w14:paraId="3C8CEFB2" w14:textId="2FC9A501"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lastRenderedPageBreak/>
        <w:t>تحسين الاتصال الداخلي</w:t>
      </w:r>
      <w:r w:rsidR="001851CC" w:rsidRPr="00BD4AAB">
        <w:rPr>
          <w:rFonts w:asciiTheme="minorBidi" w:hAnsiTheme="minorBidi" w:cstheme="minorBidi"/>
          <w:b/>
          <w:bCs/>
        </w:rPr>
        <w:t xml:space="preserve"> :</w:t>
      </w:r>
      <w:r w:rsidRPr="00BD4AAB">
        <w:rPr>
          <w:rFonts w:asciiTheme="minorBidi" w:hAnsiTheme="minorBidi" w:cstheme="minorBidi"/>
          <w:rtl/>
        </w:rPr>
        <w:t xml:space="preserve">تعد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وسيلة فعالة لتطوير الاتصال الداخلي بين أقسام المنظمة ومستوياتها المختلفة</w:t>
      </w:r>
      <w:r w:rsidRPr="00BD4AAB">
        <w:rPr>
          <w:rFonts w:asciiTheme="minorBidi" w:hAnsiTheme="minorBidi" w:cstheme="minorBidi"/>
        </w:rPr>
        <w:t xml:space="preserve">. </w:t>
      </w:r>
      <w:r w:rsidRPr="00BD4AAB">
        <w:rPr>
          <w:rFonts w:asciiTheme="minorBidi" w:hAnsiTheme="minorBidi" w:cstheme="minorBidi"/>
          <w:rtl/>
        </w:rPr>
        <w:t>تحديد معايير واضحة لتفسير الرسائل الغامضة يساهم في تحسين تدفق المعلومات وتقليل سوء الفهم بين العاملين</w:t>
      </w:r>
      <w:r w:rsidRPr="00BD4AAB">
        <w:rPr>
          <w:rFonts w:asciiTheme="minorBidi" w:hAnsiTheme="minorBidi" w:cstheme="minorBidi"/>
        </w:rPr>
        <w:t>.</w:t>
      </w:r>
    </w:p>
    <w:p w14:paraId="05D44AAC" w14:textId="46020BB1"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توزيع الموارد بكفاءة</w:t>
      </w:r>
      <w:r w:rsidR="001851CC" w:rsidRPr="00BD4AAB">
        <w:rPr>
          <w:rFonts w:asciiTheme="minorBidi" w:hAnsiTheme="minorBidi" w:cstheme="minorBidi"/>
          <w:b/>
          <w:bCs/>
        </w:rPr>
        <w:t xml:space="preserve">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توفر إطاراً لتحليل الخيارات المختلفة لتوزيع الموارد بين الأنشطة والمشاريع</w:t>
      </w:r>
      <w:r w:rsidRPr="00BD4AAB">
        <w:rPr>
          <w:rFonts w:asciiTheme="minorBidi" w:hAnsiTheme="minorBidi" w:cstheme="minorBidi"/>
        </w:rPr>
        <w:t xml:space="preserve">. </w:t>
      </w:r>
      <w:r w:rsidRPr="00BD4AAB">
        <w:rPr>
          <w:rFonts w:asciiTheme="minorBidi" w:hAnsiTheme="minorBidi" w:cstheme="minorBidi"/>
          <w:rtl/>
        </w:rPr>
        <w:t>هذا يُمكّن المنظمة من استثمار مواردها بأفضل طريقة ممكنة لتحقيق أقصى قيمة</w:t>
      </w:r>
      <w:r w:rsidRPr="00BD4AAB">
        <w:rPr>
          <w:rFonts w:asciiTheme="minorBidi" w:hAnsiTheme="minorBidi" w:cstheme="minorBidi"/>
        </w:rPr>
        <w:t>.</w:t>
      </w:r>
    </w:p>
    <w:p w14:paraId="3C415524" w14:textId="496C7143"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دعم عملية اتخاذ القرارات</w:t>
      </w:r>
      <w:r w:rsidR="001851CC" w:rsidRPr="00BD4AAB">
        <w:rPr>
          <w:rFonts w:asciiTheme="minorBidi" w:hAnsiTheme="minorBidi" w:cstheme="minorBidi"/>
          <w:b/>
          <w:bCs/>
          <w:rtl/>
        </w:rPr>
        <w:t>:</w:t>
      </w:r>
      <w:r w:rsidRPr="00BD4AAB">
        <w:rPr>
          <w:rFonts w:asciiTheme="minorBidi" w:hAnsiTheme="minorBidi" w:cstheme="minorBidi"/>
        </w:rPr>
        <w:t xml:space="preserve"> </w:t>
      </w:r>
      <w:r w:rsidRPr="00BD4AAB">
        <w:rPr>
          <w:rFonts w:asciiTheme="minorBidi" w:hAnsiTheme="minorBidi" w:cstheme="minorBidi"/>
          <w:rtl/>
        </w:rPr>
        <w:t xml:space="preserve">توفر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إطاراً متكاملاً يساعد المديرين على اتخاذ قرارات مبنية على بيانات وتحليلات دقيق</w:t>
      </w:r>
      <w:r w:rsidR="001851CC" w:rsidRPr="00BD4AAB">
        <w:rPr>
          <w:rFonts w:asciiTheme="minorBidi" w:hAnsiTheme="minorBidi" w:cstheme="minorBidi"/>
          <w:rtl/>
        </w:rPr>
        <w:t>ة،</w:t>
      </w:r>
      <w:r w:rsidRPr="00BD4AAB">
        <w:rPr>
          <w:rFonts w:asciiTheme="minorBidi" w:hAnsiTheme="minorBidi" w:cstheme="minorBidi"/>
        </w:rPr>
        <w:t xml:space="preserve"> </w:t>
      </w:r>
      <w:r w:rsidRPr="00BD4AAB">
        <w:rPr>
          <w:rFonts w:asciiTheme="minorBidi" w:hAnsiTheme="minorBidi" w:cstheme="minorBidi"/>
          <w:rtl/>
        </w:rPr>
        <w:t>هذا الإطار يُسهم في توحيد القرارات على مستوى المنظمة، مما يعزز من كفاءتها وفعاليتها</w:t>
      </w:r>
      <w:r w:rsidRPr="00BD4AAB">
        <w:rPr>
          <w:rFonts w:asciiTheme="minorBidi" w:hAnsiTheme="minorBidi" w:cstheme="minorBidi"/>
        </w:rPr>
        <w:t>.</w:t>
      </w:r>
    </w:p>
    <w:p w14:paraId="316C29CF" w14:textId="514B004A"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تعزيز الفهم والالتزام</w:t>
      </w:r>
      <w:r w:rsidR="008C6E01" w:rsidRPr="00BD4AAB">
        <w:rPr>
          <w:rFonts w:asciiTheme="minorBidi" w:hAnsiTheme="minorBidi" w:cstheme="minorBidi"/>
          <w:b/>
          <w:bCs/>
        </w:rPr>
        <w:t>:</w:t>
      </w:r>
      <w:r w:rsidR="008C6E01" w:rsidRPr="00BD4AAB">
        <w:rPr>
          <w:rFonts w:asciiTheme="minorBidi" w:hAnsiTheme="minorBidi" w:cstheme="minorBidi"/>
          <w:rtl/>
        </w:rPr>
        <w:t xml:space="preserve"> </w:t>
      </w:r>
      <w:r w:rsidRPr="00BD4AAB">
        <w:rPr>
          <w:rFonts w:asciiTheme="minorBidi" w:hAnsiTheme="minorBidi" w:cstheme="minorBidi"/>
          <w:rtl/>
        </w:rPr>
        <w:t xml:space="preserve">تساعد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المديرين والعاملين على فهم الرسالة والرؤية والأهداف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للمنظمة</w:t>
      </w:r>
      <w:r w:rsidRPr="00BD4AAB">
        <w:rPr>
          <w:rFonts w:asciiTheme="minorBidi" w:hAnsiTheme="minorBidi" w:cstheme="minorBidi"/>
        </w:rPr>
        <w:t xml:space="preserve">. </w:t>
      </w:r>
      <w:r w:rsidRPr="00BD4AAB">
        <w:rPr>
          <w:rFonts w:asciiTheme="minorBidi" w:hAnsiTheme="minorBidi" w:cstheme="minorBidi"/>
          <w:rtl/>
        </w:rPr>
        <w:t>هذا الفهم يعزز من التزامهم بتحقيق الأهداف المشتركة</w:t>
      </w:r>
      <w:r w:rsidRPr="00BD4AAB">
        <w:rPr>
          <w:rFonts w:asciiTheme="minorBidi" w:hAnsiTheme="minorBidi" w:cstheme="minorBidi"/>
        </w:rPr>
        <w:t>.</w:t>
      </w:r>
    </w:p>
    <w:p w14:paraId="1D8CBAF9" w14:textId="3722A023"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 xml:space="preserve">تشجيع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والتجدي</w:t>
      </w:r>
      <w:r w:rsidR="008C6E01" w:rsidRPr="00BD4AAB">
        <w:rPr>
          <w:rFonts w:asciiTheme="minorBidi" w:hAnsiTheme="minorBidi" w:cstheme="minorBidi"/>
          <w:b/>
          <w:bCs/>
          <w:rtl/>
        </w:rPr>
        <w:t>د:</w:t>
      </w:r>
      <w:r w:rsidRPr="00BD4AAB">
        <w:rPr>
          <w:rFonts w:asciiTheme="minorBidi" w:hAnsiTheme="minorBidi" w:cstheme="minorBidi"/>
        </w:rPr>
        <w:t xml:space="preserve"> </w:t>
      </w:r>
      <w:r w:rsidRPr="00BD4AAB">
        <w:rPr>
          <w:rFonts w:asciiTheme="minorBidi" w:hAnsiTheme="minorBidi" w:cstheme="minorBidi"/>
          <w:rtl/>
        </w:rPr>
        <w:t xml:space="preserve">من خلال تركيزها على التطوير والتحسين المستمر، تحفز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المديرين والعاملين على التفكير الإبداعي، </w:t>
      </w:r>
      <w:r w:rsidR="00E20B70" w:rsidRPr="00BD4AAB">
        <w:rPr>
          <w:rFonts w:asciiTheme="minorBidi" w:hAnsiTheme="minorBidi" w:cstheme="minorBidi"/>
          <w:rtl/>
        </w:rPr>
        <w:t>وابتكار</w:t>
      </w:r>
      <w:r w:rsidRPr="00BD4AAB">
        <w:rPr>
          <w:rFonts w:asciiTheme="minorBidi" w:hAnsiTheme="minorBidi" w:cstheme="minorBidi"/>
          <w:rtl/>
        </w:rPr>
        <w:t xml:space="preserve"> أساليب عمل جديدة تدعم رسالة المنظمة وأهدافها</w:t>
      </w:r>
      <w:r w:rsidRPr="00BD4AAB">
        <w:rPr>
          <w:rFonts w:asciiTheme="minorBidi" w:hAnsiTheme="minorBidi" w:cstheme="minorBidi"/>
        </w:rPr>
        <w:t>.</w:t>
      </w:r>
    </w:p>
    <w:p w14:paraId="3AEDB4F4" w14:textId="65323FF5" w:rsidR="00203ACC"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 xml:space="preserve">تقييم كفاءة </w:t>
      </w:r>
      <w:r w:rsidR="00A72064" w:rsidRPr="00BD4AAB">
        <w:rPr>
          <w:rFonts w:asciiTheme="minorBidi" w:hAnsiTheme="minorBidi" w:cstheme="minorBidi"/>
          <w:b/>
          <w:bCs/>
          <w:rtl/>
        </w:rPr>
        <w:t>الإدار</w:t>
      </w:r>
      <w:r w:rsidR="008C6E01" w:rsidRPr="00BD4AAB">
        <w:rPr>
          <w:rFonts w:asciiTheme="minorBidi" w:hAnsiTheme="minorBidi" w:cstheme="minorBidi"/>
          <w:b/>
          <w:bCs/>
          <w:rtl/>
        </w:rPr>
        <w:t>ة:</w:t>
      </w:r>
      <w:r w:rsidR="008C6E01" w:rsidRPr="00BD4AAB">
        <w:rPr>
          <w:rFonts w:asciiTheme="minorBidi" w:hAnsiTheme="minorBidi" w:cstheme="minorBidi"/>
          <w:rtl/>
        </w:rPr>
        <w:t xml:space="preserve"> </w:t>
      </w:r>
      <w:r w:rsidRPr="00BD4AAB">
        <w:rPr>
          <w:rFonts w:asciiTheme="minorBidi" w:hAnsiTheme="minorBidi" w:cstheme="minorBidi"/>
          <w:rtl/>
        </w:rPr>
        <w:t xml:space="preserve">توفر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معايير موضوعية لتقييم أداء </w:t>
      </w:r>
      <w:r w:rsidR="00A72064" w:rsidRPr="00BD4AAB">
        <w:rPr>
          <w:rFonts w:asciiTheme="minorBidi" w:hAnsiTheme="minorBidi" w:cstheme="minorBidi"/>
          <w:rtl/>
        </w:rPr>
        <w:t>الإدارة</w:t>
      </w:r>
      <w:r w:rsidRPr="00BD4AAB">
        <w:rPr>
          <w:rFonts w:asciiTheme="minorBidi" w:hAnsiTheme="minorBidi" w:cstheme="minorBidi"/>
          <w:rtl/>
        </w:rPr>
        <w:t xml:space="preserve"> ومدى نجاحها في تحقيق أهدافها</w:t>
      </w:r>
      <w:r w:rsidRPr="00BD4AAB">
        <w:rPr>
          <w:rFonts w:asciiTheme="minorBidi" w:hAnsiTheme="minorBidi" w:cstheme="minorBidi"/>
        </w:rPr>
        <w:t xml:space="preserve">. </w:t>
      </w:r>
      <w:r w:rsidRPr="00BD4AAB">
        <w:rPr>
          <w:rFonts w:asciiTheme="minorBidi" w:hAnsiTheme="minorBidi" w:cstheme="minorBidi"/>
          <w:rtl/>
        </w:rPr>
        <w:t xml:space="preserve">إذا لم تحقق </w:t>
      </w:r>
      <w:r w:rsidR="00A72064" w:rsidRPr="00BD4AAB">
        <w:rPr>
          <w:rFonts w:asciiTheme="minorBidi" w:hAnsiTheme="minorBidi" w:cstheme="minorBidi"/>
          <w:rtl/>
        </w:rPr>
        <w:t>الإدارة</w:t>
      </w:r>
      <w:r w:rsidRPr="00BD4AAB">
        <w:rPr>
          <w:rFonts w:asciiTheme="minorBidi" w:hAnsiTheme="minorBidi" w:cstheme="minorBidi"/>
          <w:rtl/>
        </w:rPr>
        <w:t xml:space="preserve"> زيادة في قيمة المنظمة، يُعتبر ذلك دليلاً على وجود قصور في الأداء </w:t>
      </w:r>
      <w:r w:rsidR="007B7B1F" w:rsidRPr="00BD4AAB">
        <w:rPr>
          <w:rFonts w:asciiTheme="minorBidi" w:hAnsiTheme="minorBidi" w:cstheme="minorBidi"/>
          <w:rtl/>
        </w:rPr>
        <w:t>الإداري</w:t>
      </w:r>
      <w:r w:rsidRPr="00BD4AAB">
        <w:rPr>
          <w:rFonts w:asciiTheme="minorBidi" w:hAnsiTheme="minorBidi" w:cstheme="minorBidi"/>
        </w:rPr>
        <w:t>.</w:t>
      </w:r>
    </w:p>
    <w:p w14:paraId="1319768D" w14:textId="40D76F96" w:rsidR="00FE12C9" w:rsidRPr="00BD4AAB" w:rsidRDefault="00203ACC" w:rsidP="005976D8">
      <w:pPr>
        <w:numPr>
          <w:ilvl w:val="0"/>
          <w:numId w:val="90"/>
        </w:numPr>
        <w:bidi/>
        <w:spacing w:line="360" w:lineRule="auto"/>
        <w:ind w:hanging="180"/>
        <w:contextualSpacing/>
        <w:jc w:val="both"/>
        <w:rPr>
          <w:rFonts w:asciiTheme="minorBidi" w:hAnsiTheme="minorBidi" w:cstheme="minorBidi"/>
        </w:rPr>
      </w:pPr>
      <w:r w:rsidRPr="00BD4AAB">
        <w:rPr>
          <w:rFonts w:asciiTheme="minorBidi" w:hAnsiTheme="minorBidi" w:cstheme="minorBidi"/>
          <w:b/>
          <w:bCs/>
          <w:rtl/>
        </w:rPr>
        <w:t>تحسين الرقابة والتنسي</w:t>
      </w:r>
      <w:r w:rsidR="008C6E01" w:rsidRPr="00BD4AAB">
        <w:rPr>
          <w:rFonts w:asciiTheme="minorBidi" w:hAnsiTheme="minorBidi" w:cstheme="minorBidi"/>
          <w:b/>
          <w:bCs/>
          <w:rtl/>
        </w:rPr>
        <w:t>ق:</w:t>
      </w:r>
      <w:r w:rsidRPr="00BD4AAB">
        <w:rPr>
          <w:rFonts w:asciiTheme="minorBidi" w:hAnsiTheme="minorBidi" w:cstheme="minorBidi"/>
        </w:rPr>
        <w:t xml:space="preserve">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تساهم في تحسين عملية التنسيق بين الأقسام المختلفة، وتساعد في تعزيز الرقابة على الأداء</w:t>
      </w:r>
      <w:r w:rsidRPr="00BD4AAB">
        <w:rPr>
          <w:rFonts w:asciiTheme="minorBidi" w:hAnsiTheme="minorBidi" w:cstheme="minorBidi"/>
        </w:rPr>
        <w:t xml:space="preserve">. </w:t>
      </w:r>
      <w:r w:rsidRPr="00BD4AAB">
        <w:rPr>
          <w:rFonts w:asciiTheme="minorBidi" w:hAnsiTheme="minorBidi" w:cstheme="minorBidi"/>
          <w:rtl/>
        </w:rPr>
        <w:t xml:space="preserve">كما تمكن من اكتشاف </w:t>
      </w:r>
      <w:r w:rsidR="00E20B70" w:rsidRPr="00BD4AAB">
        <w:rPr>
          <w:rFonts w:asciiTheme="minorBidi" w:hAnsiTheme="minorBidi" w:cstheme="minorBidi"/>
          <w:rtl/>
        </w:rPr>
        <w:t>الانحرافات</w:t>
      </w:r>
      <w:r w:rsidRPr="00BD4AAB">
        <w:rPr>
          <w:rFonts w:asciiTheme="minorBidi" w:hAnsiTheme="minorBidi" w:cstheme="minorBidi"/>
          <w:rtl/>
        </w:rPr>
        <w:t xml:space="preserve"> مبكراً وتصحيحها، مما يحافظ على سير المنظمة نحو تحقيق أهدافها </w:t>
      </w:r>
      <w:r w:rsidR="00C951BA" w:rsidRPr="00BD4AAB">
        <w:rPr>
          <w:rFonts w:asciiTheme="minorBidi" w:hAnsiTheme="minorBidi" w:cstheme="minorBidi"/>
          <w:rtl/>
        </w:rPr>
        <w:t>الإستراتيجية</w:t>
      </w:r>
      <w:r w:rsidRPr="00BD4AAB">
        <w:rPr>
          <w:rFonts w:asciiTheme="minorBidi" w:hAnsiTheme="minorBidi" w:cstheme="minorBidi"/>
        </w:rPr>
        <w:t>.</w:t>
      </w:r>
      <w:r w:rsidRPr="00BD4AAB">
        <w:rPr>
          <w:rFonts w:asciiTheme="minorBidi" w:hAnsiTheme="minorBidi" w:cstheme="minorBidi"/>
          <w:rtl/>
        </w:rPr>
        <w:t xml:space="preserve"> </w:t>
      </w:r>
    </w:p>
    <w:p w14:paraId="072DBA1B" w14:textId="5BC6EB08" w:rsidR="009336EE" w:rsidRPr="00BD4AAB" w:rsidRDefault="009336EE" w:rsidP="00EE38BA">
      <w:pPr>
        <w:pStyle w:val="ListParagraph"/>
        <w:numPr>
          <w:ilvl w:val="0"/>
          <w:numId w:val="87"/>
        </w:numPr>
        <w:bidi/>
        <w:spacing w:line="360" w:lineRule="auto"/>
        <w:ind w:left="540"/>
        <w:jc w:val="both"/>
        <w:rPr>
          <w:rFonts w:asciiTheme="minorBidi" w:hAnsiTheme="minorBidi" w:cstheme="minorBidi"/>
          <w:b/>
          <w:bCs/>
          <w:sz w:val="26"/>
          <w:szCs w:val="26"/>
          <w:u w:val="single"/>
        </w:rPr>
      </w:pPr>
      <w:r w:rsidRPr="00BD4AAB">
        <w:rPr>
          <w:rFonts w:asciiTheme="minorBidi" w:hAnsiTheme="minorBidi" w:cstheme="minorBidi"/>
          <w:b/>
          <w:bCs/>
          <w:sz w:val="26"/>
          <w:szCs w:val="26"/>
          <w:u w:val="single"/>
          <w:rtl/>
        </w:rPr>
        <w:t xml:space="preserve">خصائص </w:t>
      </w:r>
      <w:r w:rsidR="00203ACC" w:rsidRPr="00BD4AAB">
        <w:rPr>
          <w:rFonts w:asciiTheme="minorBidi" w:hAnsiTheme="minorBidi" w:cstheme="minorBidi"/>
          <w:b/>
          <w:bCs/>
          <w:sz w:val="26"/>
          <w:szCs w:val="26"/>
          <w:u w:val="single"/>
          <w:rtl/>
        </w:rPr>
        <w:t xml:space="preserve">إستراتيجيات </w:t>
      </w:r>
      <w:r w:rsidR="00A72064" w:rsidRPr="00BD4AAB">
        <w:rPr>
          <w:rFonts w:asciiTheme="minorBidi" w:hAnsiTheme="minorBidi" w:cstheme="minorBidi"/>
          <w:b/>
          <w:bCs/>
          <w:sz w:val="26"/>
          <w:szCs w:val="26"/>
          <w:u w:val="single"/>
          <w:rtl/>
        </w:rPr>
        <w:t>الإدارة</w:t>
      </w:r>
      <w:r w:rsidRPr="00BD4AAB">
        <w:rPr>
          <w:rFonts w:asciiTheme="minorBidi" w:hAnsiTheme="minorBidi" w:cstheme="minorBidi"/>
          <w:b/>
          <w:bCs/>
          <w:sz w:val="26"/>
          <w:szCs w:val="26"/>
          <w:u w:val="single"/>
          <w:rtl/>
        </w:rPr>
        <w:t xml:space="preserve"> : </w:t>
      </w:r>
    </w:p>
    <w:p w14:paraId="427B0F25" w14:textId="6AE01973" w:rsidR="00203ACC" w:rsidRPr="00BD4AAB" w:rsidRDefault="00203ACC" w:rsidP="0070711F">
      <w:pPr>
        <w:bidi/>
        <w:spacing w:after="0" w:line="240" w:lineRule="auto"/>
        <w:ind w:left="450"/>
        <w:jc w:val="both"/>
        <w:rPr>
          <w:rFonts w:asciiTheme="minorBidi" w:eastAsia="Calibri" w:hAnsiTheme="minorBidi" w:cstheme="minorBidi"/>
          <w:lang w:bidi="ar-EG"/>
        </w:rPr>
      </w:pPr>
      <w:r w:rsidRPr="00BD4AAB">
        <w:rPr>
          <w:rFonts w:asciiTheme="minorBidi" w:eastAsia="Calibri" w:hAnsiTheme="minorBidi" w:cstheme="minorBidi"/>
          <w:rtl/>
          <w:lang w:bidi="ar-EG"/>
        </w:rPr>
        <w:t>ت</w:t>
      </w:r>
      <w:r w:rsidR="009336EE" w:rsidRPr="00BD4AAB">
        <w:rPr>
          <w:rFonts w:asciiTheme="minorBidi" w:eastAsia="Calibri" w:hAnsiTheme="minorBidi" w:cstheme="minorBidi"/>
          <w:rtl/>
          <w:lang w:bidi="ar-EG"/>
        </w:rPr>
        <w:t>متاز</w:t>
      </w:r>
      <w:r w:rsidRPr="00BD4AAB">
        <w:rPr>
          <w:rFonts w:asciiTheme="minorBidi" w:eastAsia="Calibri" w:hAnsiTheme="minorBidi" w:cstheme="minorBidi"/>
          <w:rtl/>
          <w:lang w:bidi="ar-EG"/>
        </w:rPr>
        <w:t xml:space="preserve"> إستراتيجيات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بمجموعة من السمات الأساسية التي تسهم في فاعليتها، ويتطلب إغفالها أو عدم إدراكها انخفاضاً في كفاءة تطبيقها. يجب أن يكون جميع أعضاء المنظمة، وبالأخص القيادات </w:t>
      </w:r>
      <w:r w:rsidR="007B7B1F" w:rsidRPr="00BD4AAB">
        <w:rPr>
          <w:rFonts w:asciiTheme="minorBidi" w:eastAsia="Calibri" w:hAnsiTheme="minorBidi" w:cstheme="minorBidi"/>
          <w:rtl/>
          <w:lang w:bidi="ar-EG"/>
        </w:rPr>
        <w:t>الإداري</w:t>
      </w:r>
      <w:r w:rsidRPr="00BD4AAB">
        <w:rPr>
          <w:rFonts w:asciiTheme="minorBidi" w:eastAsia="Calibri" w:hAnsiTheme="minorBidi" w:cstheme="minorBidi"/>
          <w:rtl/>
          <w:lang w:bidi="ar-EG"/>
        </w:rPr>
        <w:t xml:space="preserve">ة على دراية بهذه الخصائص عند ممارسة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ومن أبرز هذه الخصائص (رشيد، 2021)</w:t>
      </w:r>
      <w:r w:rsidRPr="00BD4AAB">
        <w:rPr>
          <w:rFonts w:asciiTheme="minorBidi" w:eastAsia="Calibri" w:hAnsiTheme="minorBidi" w:cstheme="minorBidi"/>
          <w:lang w:bidi="ar-EG"/>
        </w:rPr>
        <w:t xml:space="preserve">: </w:t>
      </w:r>
    </w:p>
    <w:p w14:paraId="0600E3C0" w14:textId="728E77B0" w:rsidR="00203ACC" w:rsidRPr="00BD4AAB" w:rsidRDefault="00203ACC" w:rsidP="0070711F">
      <w:pPr>
        <w:numPr>
          <w:ilvl w:val="0"/>
          <w:numId w:val="91"/>
        </w:numPr>
        <w:bidi/>
        <w:spacing w:after="0" w:line="276" w:lineRule="auto"/>
        <w:ind w:hanging="270"/>
        <w:jc w:val="both"/>
        <w:rPr>
          <w:rFonts w:asciiTheme="minorBidi" w:hAnsiTheme="minorBidi" w:cstheme="minorBidi"/>
        </w:rPr>
      </w:pPr>
      <w:r w:rsidRPr="00BD4AAB">
        <w:rPr>
          <w:rFonts w:asciiTheme="minorBidi" w:hAnsiTheme="minorBidi" w:cstheme="minorBidi"/>
          <w:b/>
          <w:bCs/>
          <w:rtl/>
        </w:rPr>
        <w:t>تركيزها على الأهداف الكبرى</w:t>
      </w:r>
      <w:r w:rsidRPr="00BD4AAB">
        <w:rPr>
          <w:rFonts w:asciiTheme="minorBidi" w:hAnsiTheme="minorBidi" w:cstheme="minorBidi"/>
          <w:b/>
          <w:bCs/>
        </w:rPr>
        <w:t>:</w:t>
      </w:r>
      <w:r w:rsidRPr="00BD4AAB">
        <w:rPr>
          <w:rFonts w:asciiTheme="minorBidi" w:hAnsiTheme="minorBidi" w:cstheme="minorBidi"/>
        </w:rPr>
        <w:t xml:space="preserve"> </w:t>
      </w:r>
      <w:r w:rsidRPr="00BD4AAB">
        <w:rPr>
          <w:rFonts w:asciiTheme="minorBidi" w:hAnsiTheme="minorBidi" w:cstheme="minorBidi"/>
          <w:rtl/>
        </w:rPr>
        <w:t xml:space="preserve">تركز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على تحقيق أهداف تفوق الموارد والإمكانيات المتاحة، مما يتطلب التفكير </w:t>
      </w:r>
      <w:r w:rsidR="00E20B70" w:rsidRPr="00BD4AAB">
        <w:rPr>
          <w:rFonts w:asciiTheme="minorBidi" w:hAnsiTheme="minorBidi" w:cstheme="minorBidi"/>
          <w:rtl/>
        </w:rPr>
        <w:t>الابتكاري</w:t>
      </w:r>
      <w:r w:rsidRPr="00BD4AAB">
        <w:rPr>
          <w:rFonts w:asciiTheme="minorBidi" w:hAnsiTheme="minorBidi" w:cstheme="minorBidi"/>
          <w:rtl/>
        </w:rPr>
        <w:t xml:space="preserve"> واعتماد المنهج العلمي</w:t>
      </w:r>
      <w:r w:rsidRPr="00BD4AAB">
        <w:rPr>
          <w:rFonts w:asciiTheme="minorBidi" w:hAnsiTheme="minorBidi" w:cstheme="minorBidi"/>
        </w:rPr>
        <w:t>.</w:t>
      </w:r>
    </w:p>
    <w:p w14:paraId="6B2DEB81" w14:textId="2CF9348C" w:rsidR="00203ACC" w:rsidRPr="00BD4AAB" w:rsidRDefault="00203ACC" w:rsidP="0070711F">
      <w:pPr>
        <w:numPr>
          <w:ilvl w:val="0"/>
          <w:numId w:val="91"/>
        </w:numPr>
        <w:bidi/>
        <w:spacing w:after="0" w:line="276" w:lineRule="auto"/>
        <w:ind w:hanging="270"/>
        <w:jc w:val="both"/>
        <w:rPr>
          <w:rFonts w:asciiTheme="minorBidi" w:hAnsiTheme="minorBidi" w:cstheme="minorBidi"/>
        </w:rPr>
      </w:pPr>
      <w:r w:rsidRPr="00BD4AAB">
        <w:rPr>
          <w:rFonts w:asciiTheme="minorBidi" w:hAnsiTheme="minorBidi" w:cstheme="minorBidi"/>
          <w:b/>
          <w:bCs/>
          <w:rtl/>
        </w:rPr>
        <w:t>اعتمادها على مدخل النظم</w:t>
      </w:r>
      <w:r w:rsidRPr="00BD4AAB">
        <w:rPr>
          <w:rFonts w:asciiTheme="minorBidi" w:hAnsiTheme="minorBidi" w:cstheme="minorBidi"/>
          <w:b/>
          <w:bCs/>
        </w:rPr>
        <w:t>:</w:t>
      </w:r>
      <w:r w:rsidRPr="00BD4AAB">
        <w:rPr>
          <w:rFonts w:asciiTheme="minorBidi" w:hAnsiTheme="minorBidi" w:cstheme="minorBidi"/>
        </w:rPr>
        <w:t xml:space="preserve"> </w:t>
      </w:r>
      <w:r w:rsidRPr="00BD4AAB">
        <w:rPr>
          <w:rFonts w:asciiTheme="minorBidi" w:hAnsiTheme="minorBidi" w:cstheme="minorBidi"/>
          <w:rtl/>
        </w:rPr>
        <w:t xml:space="preserve">تعتمد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على نهج منهجي يركز على المخرجات المستهدفة، مع ضمان التكامل بين عناصر المؤسسة وبيئتها</w:t>
      </w:r>
      <w:r w:rsidRPr="00BD4AAB">
        <w:rPr>
          <w:rFonts w:asciiTheme="minorBidi" w:hAnsiTheme="minorBidi" w:cstheme="minorBidi"/>
        </w:rPr>
        <w:t>.</w:t>
      </w:r>
    </w:p>
    <w:p w14:paraId="5BB09AE3" w14:textId="13285A81" w:rsidR="00203ACC" w:rsidRPr="00BD4AAB" w:rsidRDefault="00203ACC" w:rsidP="0070711F">
      <w:pPr>
        <w:numPr>
          <w:ilvl w:val="0"/>
          <w:numId w:val="91"/>
        </w:numPr>
        <w:bidi/>
        <w:spacing w:after="0" w:line="276" w:lineRule="auto"/>
        <w:ind w:hanging="270"/>
        <w:jc w:val="both"/>
        <w:rPr>
          <w:rFonts w:asciiTheme="minorBidi" w:hAnsiTheme="minorBidi" w:cstheme="minorBidi"/>
        </w:rPr>
      </w:pPr>
      <w:r w:rsidRPr="00BD4AAB">
        <w:rPr>
          <w:rFonts w:asciiTheme="minorBidi" w:hAnsiTheme="minorBidi" w:cstheme="minorBidi"/>
          <w:b/>
          <w:bCs/>
          <w:rtl/>
        </w:rPr>
        <w:t>التفاعل المستمر مع البيئة الخارجية</w:t>
      </w:r>
      <w:r w:rsidRPr="00BD4AAB">
        <w:rPr>
          <w:rFonts w:asciiTheme="minorBidi" w:hAnsiTheme="minorBidi" w:cstheme="minorBidi"/>
          <w:b/>
          <w:bCs/>
        </w:rPr>
        <w:t>:</w:t>
      </w:r>
      <w:r w:rsidRPr="00BD4AAB">
        <w:rPr>
          <w:rFonts w:asciiTheme="minorBidi" w:hAnsiTheme="minorBidi" w:cstheme="minorBidi"/>
        </w:rPr>
        <w:t xml:space="preserve"> </w:t>
      </w:r>
      <w:r w:rsidRPr="00BD4AAB">
        <w:rPr>
          <w:rFonts w:asciiTheme="minorBidi" w:hAnsiTheme="minorBidi" w:cstheme="minorBidi"/>
          <w:rtl/>
        </w:rPr>
        <w:t xml:space="preserve">تتطلب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تحقيق توازن مستمر بين المؤسسة وعوامل البيئة الخارجية لضمان التكيف والاستجابة الفعالة للتغيرات</w:t>
      </w:r>
      <w:r w:rsidRPr="00BD4AAB">
        <w:rPr>
          <w:rFonts w:asciiTheme="minorBidi" w:hAnsiTheme="minorBidi" w:cstheme="minorBidi"/>
        </w:rPr>
        <w:t>.</w:t>
      </w:r>
    </w:p>
    <w:p w14:paraId="2132ED61" w14:textId="0D382856" w:rsidR="00203ACC" w:rsidRPr="00BD4AAB" w:rsidRDefault="00203ACC" w:rsidP="0070711F">
      <w:pPr>
        <w:numPr>
          <w:ilvl w:val="0"/>
          <w:numId w:val="91"/>
        </w:numPr>
        <w:bidi/>
        <w:spacing w:after="0" w:line="276" w:lineRule="auto"/>
        <w:ind w:hanging="270"/>
        <w:jc w:val="both"/>
        <w:rPr>
          <w:rFonts w:asciiTheme="minorBidi" w:hAnsiTheme="minorBidi" w:cstheme="minorBidi"/>
        </w:rPr>
      </w:pPr>
      <w:r w:rsidRPr="00BD4AAB">
        <w:rPr>
          <w:rFonts w:asciiTheme="minorBidi" w:hAnsiTheme="minorBidi" w:cstheme="minorBidi"/>
          <w:b/>
          <w:bCs/>
          <w:rtl/>
        </w:rPr>
        <w:t>أهمية المتابعة والتقييم المستمر</w:t>
      </w:r>
      <w:r w:rsidRPr="00BD4AAB">
        <w:rPr>
          <w:rFonts w:asciiTheme="minorBidi" w:hAnsiTheme="minorBidi" w:cstheme="minorBidi"/>
          <w:b/>
          <w:bCs/>
        </w:rPr>
        <w:t>:</w:t>
      </w:r>
      <w:r w:rsidRPr="00BD4AAB">
        <w:rPr>
          <w:rFonts w:asciiTheme="minorBidi" w:hAnsiTheme="minorBidi" w:cstheme="minorBidi"/>
        </w:rPr>
        <w:t xml:space="preserve"> </w:t>
      </w:r>
      <w:r w:rsidRPr="00BD4AAB">
        <w:rPr>
          <w:rFonts w:asciiTheme="minorBidi" w:hAnsiTheme="minorBidi" w:cstheme="minorBidi"/>
          <w:rtl/>
        </w:rPr>
        <w:t xml:space="preserve">تعتمد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على تدفق دائم للمعلومات مما يمكن المؤسسة من التعامل بفعالية مع المخاطر المحتملة وتجنب تأثيرها السلبي على تطبيق </w:t>
      </w:r>
      <w:r w:rsidR="00C951BA" w:rsidRPr="00BD4AAB">
        <w:rPr>
          <w:rFonts w:asciiTheme="minorBidi" w:hAnsiTheme="minorBidi" w:cstheme="minorBidi"/>
          <w:rtl/>
        </w:rPr>
        <w:t>الإستراتيجية</w:t>
      </w:r>
      <w:r w:rsidRPr="00BD4AAB">
        <w:rPr>
          <w:rFonts w:asciiTheme="minorBidi" w:hAnsiTheme="minorBidi" w:cstheme="minorBidi"/>
        </w:rPr>
        <w:t>.</w:t>
      </w:r>
    </w:p>
    <w:p w14:paraId="55BE9DAF" w14:textId="77777777" w:rsidR="0070711F" w:rsidRPr="00BD4AAB" w:rsidRDefault="0070711F" w:rsidP="0070711F">
      <w:pPr>
        <w:bidi/>
        <w:spacing w:after="0" w:line="360" w:lineRule="auto"/>
        <w:jc w:val="both"/>
        <w:rPr>
          <w:rFonts w:asciiTheme="minorBidi" w:hAnsiTheme="minorBidi" w:cstheme="minorBidi"/>
          <w:rtl/>
        </w:rPr>
      </w:pPr>
    </w:p>
    <w:p w14:paraId="696C3D22" w14:textId="4F03897F" w:rsidR="00FE12C9" w:rsidRPr="00BD4AAB" w:rsidRDefault="00203ACC" w:rsidP="0070711F">
      <w:pPr>
        <w:bidi/>
        <w:spacing w:after="0" w:line="360" w:lineRule="auto"/>
        <w:jc w:val="both"/>
        <w:rPr>
          <w:rFonts w:asciiTheme="minorBidi" w:hAnsiTheme="minorBidi" w:cstheme="minorBidi"/>
          <w:rtl/>
        </w:rPr>
      </w:pPr>
      <w:r w:rsidRPr="00BD4AAB">
        <w:rPr>
          <w:rFonts w:asciiTheme="minorBidi" w:hAnsiTheme="minorBidi" w:cstheme="minorBidi"/>
          <w:rtl/>
        </w:rPr>
        <w:t xml:space="preserve">وفي ضوء هذه الأهداف المتنوعة، يرى الباحث أن </w:t>
      </w:r>
      <w:r w:rsidRPr="00BD4AAB">
        <w:rPr>
          <w:rFonts w:asciiTheme="minorBidi" w:eastAsia="Times New Roman" w:hAnsiTheme="minorBidi" w:cstheme="minorBidi"/>
          <w:rtl/>
        </w:rPr>
        <w:t xml:space="preserve">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عملية ديناميكية تتطلب رؤية شاملة ومنهجية علمية لضمان تحقيق الأهداف الكبرى، مع التركيز على التفاعل الفعال مع البيئة ومواكبة المتغيرات المستمرة</w:t>
      </w:r>
      <w:r w:rsidRPr="00BD4AAB">
        <w:rPr>
          <w:rFonts w:asciiTheme="minorBidi" w:hAnsiTheme="minorBidi" w:cstheme="minorBidi"/>
        </w:rPr>
        <w:t>.</w:t>
      </w:r>
    </w:p>
    <w:p w14:paraId="6A853DBF" w14:textId="40DCEFD2" w:rsidR="009336EE" w:rsidRPr="00BD4AAB" w:rsidRDefault="00203ACC" w:rsidP="00EE38BA">
      <w:pPr>
        <w:pStyle w:val="ListParagraph"/>
        <w:numPr>
          <w:ilvl w:val="0"/>
          <w:numId w:val="87"/>
        </w:numPr>
        <w:bidi/>
        <w:spacing w:line="360" w:lineRule="auto"/>
        <w:ind w:left="540"/>
        <w:jc w:val="both"/>
        <w:rPr>
          <w:rFonts w:asciiTheme="minorBidi" w:hAnsiTheme="minorBidi" w:cstheme="minorBidi"/>
          <w:b/>
          <w:bCs/>
          <w:sz w:val="26"/>
          <w:szCs w:val="26"/>
          <w:u w:val="single"/>
        </w:rPr>
      </w:pPr>
      <w:r w:rsidRPr="00BD4AAB">
        <w:rPr>
          <w:rFonts w:asciiTheme="minorBidi" w:hAnsiTheme="minorBidi" w:cstheme="minorBidi"/>
          <w:b/>
          <w:bCs/>
          <w:sz w:val="26"/>
          <w:szCs w:val="26"/>
          <w:u w:val="single"/>
          <w:rtl/>
        </w:rPr>
        <w:t xml:space="preserve">أبعاد إستراتيجيات </w:t>
      </w:r>
      <w:r w:rsidR="00A72064" w:rsidRPr="00BD4AAB">
        <w:rPr>
          <w:rFonts w:asciiTheme="minorBidi" w:hAnsiTheme="minorBidi" w:cstheme="minorBidi"/>
          <w:b/>
          <w:bCs/>
          <w:sz w:val="26"/>
          <w:szCs w:val="26"/>
          <w:u w:val="single"/>
          <w:rtl/>
        </w:rPr>
        <w:t>الإدارة</w:t>
      </w:r>
      <w:r w:rsidR="009336EE" w:rsidRPr="00BD4AAB">
        <w:rPr>
          <w:rFonts w:asciiTheme="minorBidi" w:hAnsiTheme="minorBidi" w:cstheme="minorBidi"/>
          <w:b/>
          <w:bCs/>
          <w:sz w:val="26"/>
          <w:szCs w:val="26"/>
          <w:u w:val="single"/>
          <w:rtl/>
        </w:rPr>
        <w:t xml:space="preserve"> :</w:t>
      </w:r>
    </w:p>
    <w:p w14:paraId="1E20EB5D" w14:textId="31A16506" w:rsidR="00203ACC" w:rsidRPr="00BD4AAB" w:rsidRDefault="00203ACC" w:rsidP="00EE38BA">
      <w:pPr>
        <w:bidi/>
        <w:spacing w:line="360" w:lineRule="auto"/>
        <w:ind w:left="450"/>
        <w:jc w:val="both"/>
        <w:rPr>
          <w:rFonts w:asciiTheme="minorBidi" w:eastAsia="Calibri" w:hAnsiTheme="minorBidi" w:cstheme="minorBidi"/>
          <w:rtl/>
          <w:lang w:bidi="ar-EG"/>
        </w:rPr>
      </w:pPr>
      <w:r w:rsidRPr="00BD4AAB">
        <w:rPr>
          <w:rFonts w:asciiTheme="minorBidi" w:eastAsia="Calibri" w:hAnsiTheme="minorBidi" w:cstheme="minorBidi"/>
          <w:rtl/>
          <w:lang w:bidi="ar-EG"/>
        </w:rPr>
        <w:t xml:space="preserve">تمثل إستراتيجيات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عملية متكاملة تتطلب اتباع خطوات وأبعاد محددة لضمان التطبيق الفعال</w:t>
      </w:r>
      <w:r w:rsidR="00B63846" w:rsidRPr="00BD4AAB">
        <w:rPr>
          <w:rFonts w:asciiTheme="minorBidi" w:eastAsia="Calibri" w:hAnsiTheme="minorBidi" w:cstheme="minorBidi"/>
          <w:rtl/>
          <w:lang w:bidi="ar-EG"/>
        </w:rPr>
        <w:t>.</w:t>
      </w:r>
    </w:p>
    <w:p w14:paraId="6FF20DF2" w14:textId="76432382" w:rsidR="00203ACC" w:rsidRPr="00BD4AAB" w:rsidRDefault="00203ACC" w:rsidP="006612B0">
      <w:pPr>
        <w:bidi/>
        <w:spacing w:line="360" w:lineRule="auto"/>
        <w:ind w:left="180"/>
        <w:jc w:val="both"/>
        <w:rPr>
          <w:rFonts w:asciiTheme="minorBidi" w:hAnsiTheme="minorBidi" w:cstheme="minorBidi"/>
          <w:b/>
          <w:bCs/>
          <w:sz w:val="26"/>
          <w:szCs w:val="26"/>
          <w:u w:val="single"/>
        </w:rPr>
      </w:pPr>
      <w:r w:rsidRPr="00BD4AAB">
        <w:rPr>
          <w:rFonts w:asciiTheme="minorBidi" w:hAnsiTheme="minorBidi" w:cstheme="minorBidi"/>
          <w:b/>
          <w:bCs/>
          <w:sz w:val="26"/>
          <w:szCs w:val="26"/>
          <w:u w:val="single"/>
          <w:rtl/>
        </w:rPr>
        <w:t>أولاً: التحليل البيئي</w:t>
      </w:r>
      <w:r w:rsidR="00B63846" w:rsidRPr="00BD4AAB">
        <w:rPr>
          <w:rFonts w:asciiTheme="minorBidi" w:hAnsiTheme="minorBidi" w:cstheme="minorBidi"/>
          <w:b/>
          <w:bCs/>
          <w:sz w:val="26"/>
          <w:szCs w:val="26"/>
          <w:u w:val="single"/>
          <w:rtl/>
        </w:rPr>
        <w:t>:</w:t>
      </w:r>
    </w:p>
    <w:p w14:paraId="340E01D7" w14:textId="6DE44FB0" w:rsidR="00203ACC" w:rsidRPr="00BD4AAB" w:rsidRDefault="00203ACC" w:rsidP="00B63846">
      <w:pPr>
        <w:bidi/>
        <w:spacing w:line="360" w:lineRule="auto"/>
        <w:ind w:left="450" w:firstLine="270"/>
        <w:jc w:val="both"/>
        <w:rPr>
          <w:rFonts w:asciiTheme="minorBidi" w:eastAsia="Calibri" w:hAnsiTheme="minorBidi" w:cstheme="minorBidi"/>
          <w:rtl/>
          <w:lang w:bidi="ar-EG"/>
        </w:rPr>
      </w:pPr>
      <w:r w:rsidRPr="00BD4AAB">
        <w:rPr>
          <w:rFonts w:asciiTheme="minorBidi" w:eastAsia="Calibri" w:hAnsiTheme="minorBidi" w:cstheme="minorBidi"/>
          <w:rtl/>
          <w:lang w:bidi="ar-EG"/>
        </w:rPr>
        <w:t xml:space="preserve">التحليل البيئي هو المرحلة الأولى والأكثر أهمية في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حيث تبدأ المؤسسة بتحليل البيئة المحيطة قبل صياغة استراتيجيتها. تهدف هذه العملية إلى تشخيص مدى التغيرات في البيئة الخارجية وتحديد الفرص والتهديدات التي تواجهها، بالإضافة إلى تحليل السمات التنافسية والميزات الداخلية التي تمتلكها المنظمة</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هذا التحليل يساعد في تحقيق توافق إيجابي بين البيئة الخارجية والداخلية وتحديد ا</w:t>
      </w:r>
      <w:r w:rsidR="00FB0275" w:rsidRPr="00BD4AAB">
        <w:rPr>
          <w:rFonts w:asciiTheme="minorBidi" w:eastAsia="Calibri" w:hAnsiTheme="minorBidi" w:cstheme="minorBidi"/>
          <w:rtl/>
          <w:lang w:bidi="ar-EG"/>
        </w:rPr>
        <w:t xml:space="preserve">لإستراتيجيات </w:t>
      </w:r>
      <w:r w:rsidRPr="00BD4AAB">
        <w:rPr>
          <w:rFonts w:asciiTheme="minorBidi" w:eastAsia="Calibri" w:hAnsiTheme="minorBidi" w:cstheme="minorBidi"/>
          <w:rtl/>
          <w:lang w:bidi="ar-EG"/>
        </w:rPr>
        <w:t>المناسبة لتحقيق الأهداف (إبراهيم 2023)</w:t>
      </w:r>
      <w:r w:rsidRPr="00BD4AAB">
        <w:rPr>
          <w:rFonts w:asciiTheme="minorBidi" w:eastAsia="Calibri" w:hAnsiTheme="minorBidi" w:cstheme="minorBidi"/>
          <w:lang w:bidi="ar-EG"/>
        </w:rPr>
        <w:t>.</w:t>
      </w:r>
    </w:p>
    <w:p w14:paraId="3E812AC1" w14:textId="77777777" w:rsidR="00BD307B" w:rsidRPr="00BD4AAB" w:rsidRDefault="00BD307B" w:rsidP="00BD307B">
      <w:pPr>
        <w:bidi/>
        <w:spacing w:line="360" w:lineRule="auto"/>
        <w:ind w:left="450" w:firstLine="270"/>
        <w:jc w:val="both"/>
        <w:rPr>
          <w:rFonts w:asciiTheme="minorBidi" w:eastAsia="Calibri" w:hAnsiTheme="minorBidi" w:cstheme="minorBidi"/>
          <w:lang w:bidi="ar-EG"/>
        </w:rPr>
      </w:pPr>
    </w:p>
    <w:p w14:paraId="18695193" w14:textId="4FFBC03E" w:rsidR="00203ACC" w:rsidRPr="00BD4AAB" w:rsidRDefault="00203ACC" w:rsidP="006612B0">
      <w:pPr>
        <w:bidi/>
        <w:spacing w:line="360" w:lineRule="auto"/>
        <w:ind w:left="180"/>
        <w:jc w:val="both"/>
        <w:rPr>
          <w:rFonts w:asciiTheme="minorBidi" w:hAnsiTheme="minorBidi" w:cstheme="minorBidi"/>
          <w:b/>
          <w:bCs/>
          <w:lang w:bidi="ar-EG"/>
        </w:rPr>
      </w:pPr>
      <w:r w:rsidRPr="00BD4AAB">
        <w:rPr>
          <w:rFonts w:asciiTheme="minorBidi" w:hAnsiTheme="minorBidi" w:cstheme="minorBidi"/>
          <w:b/>
          <w:bCs/>
          <w:rtl/>
        </w:rPr>
        <w:t>أدوات التحليل البيئي</w:t>
      </w:r>
      <w:r w:rsidR="00B63846" w:rsidRPr="00BD4AAB">
        <w:rPr>
          <w:rFonts w:asciiTheme="minorBidi" w:hAnsiTheme="minorBidi" w:cstheme="minorBidi"/>
          <w:b/>
          <w:bCs/>
          <w:rtl/>
          <w:lang w:bidi="ar-EG"/>
        </w:rPr>
        <w:t>:</w:t>
      </w:r>
    </w:p>
    <w:p w14:paraId="32B74CDA" w14:textId="5BDB4DC3" w:rsidR="009014DA" w:rsidRPr="00BD4AAB" w:rsidRDefault="00203ACC" w:rsidP="00B63846">
      <w:pPr>
        <w:bidi/>
        <w:spacing w:line="360" w:lineRule="auto"/>
        <w:ind w:left="450" w:firstLine="270"/>
        <w:jc w:val="both"/>
        <w:rPr>
          <w:rFonts w:asciiTheme="minorBidi" w:eastAsia="Calibri" w:hAnsiTheme="minorBidi" w:cstheme="minorBidi"/>
          <w:lang w:bidi="ar-EG"/>
        </w:rPr>
      </w:pPr>
      <w:r w:rsidRPr="00BD4AAB">
        <w:rPr>
          <w:rFonts w:asciiTheme="minorBidi" w:eastAsia="Calibri" w:hAnsiTheme="minorBidi" w:cstheme="minorBidi"/>
          <w:rtl/>
          <w:lang w:bidi="ar-EG"/>
        </w:rPr>
        <w:t>تعد أدوات التحليل البيئي منهجيات أساسية لفهم البيئة الداخلية والخارجية للمؤسسات بهدف دعم اتخاذ قرارات استراتيجية فعالة</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تشمل هذه الأدوات تحليل</w:t>
      </w:r>
      <w:r w:rsidRPr="00BD4AAB">
        <w:rPr>
          <w:rFonts w:asciiTheme="minorBidi" w:eastAsia="Calibri" w:hAnsiTheme="minorBidi" w:cstheme="minorBidi"/>
          <w:lang w:bidi="ar-EG"/>
        </w:rPr>
        <w:t xml:space="preserve"> SWOT</w:t>
      </w:r>
      <w:r w:rsidRPr="00BD4AAB">
        <w:rPr>
          <w:rFonts w:asciiTheme="minorBidi" w:eastAsia="Calibri" w:hAnsiTheme="minorBidi" w:cstheme="minorBidi"/>
          <w:rtl/>
          <w:lang w:bidi="ar-EG"/>
        </w:rPr>
        <w:t>، الذي يستخدم لتحديد نقاط القوة والضعف الداخلية، والفرص والتهديدات الخارجية</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بالإضافة إلى ذلك، يستخدم تحليل</w:t>
      </w:r>
      <w:r w:rsidRPr="00BD4AAB">
        <w:rPr>
          <w:rFonts w:asciiTheme="minorBidi" w:eastAsia="Calibri" w:hAnsiTheme="minorBidi" w:cstheme="minorBidi"/>
          <w:lang w:bidi="ar-EG"/>
        </w:rPr>
        <w:t xml:space="preserve"> PESTEL </w:t>
      </w:r>
      <w:r w:rsidRPr="00BD4AAB">
        <w:rPr>
          <w:rFonts w:asciiTheme="minorBidi" w:eastAsia="Calibri" w:hAnsiTheme="minorBidi" w:cstheme="minorBidi"/>
          <w:rtl/>
          <w:lang w:bidi="ar-EG"/>
        </w:rPr>
        <w:t>لتقييم العوامل السياسية والاقتصادية والاجتماعية والتكنولوجية والبيئية والقانونية التي تؤثر على بيئة العمل</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يُضاف إلى ذلك نموذج القوى الخمس لبورتر، الذي يُركز على تحليل تنافسية السوق من خلال تقييم قوة المنافسة بين الشركات، وتهديد الداخلين الجدد، وقوة الموردين والعملاء، والمنتجات البديلة</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كما يشمل تحليل البيئة الداخلية تقييم الموارد والقدرات والهياكل</w:t>
      </w:r>
      <w:r w:rsidR="009014DA" w:rsidRPr="00BD4AAB">
        <w:rPr>
          <w:rFonts w:asciiTheme="minorBidi" w:eastAsia="Calibri" w:hAnsiTheme="minorBidi" w:cstheme="minorBidi"/>
          <w:rtl/>
          <w:lang w:bidi="ar-EG"/>
        </w:rPr>
        <w:t xml:space="preserve"> التنظيمية لتحديد الكفاءة التشغيلية، بينما يُعنى تحليل البيئة الخارجية بدراسة القطاعات المستهدفة والتغيرات الاقتصادية والتكنولوجية والسياسات الحكومية المؤثرة. ومن بين الأدوات الأخرى، تحليل سلسلة القيمة الذي يهدف إلى تحديد الأنشطة التي تضيف قيمة للمؤسسة وتعزيز كفاءتها لتحقيق ميزة تنافسية، وتحليل السيناريوهات الذي يستشرف المستقبل عبر بناء سيناريوهات محتملة للتغيرات البيئية وتأثيرها على المؤسسة. كذلك، يُستخدم تحليل</w:t>
      </w:r>
      <w:r w:rsidR="009014DA" w:rsidRPr="00BD4AAB">
        <w:rPr>
          <w:rFonts w:asciiTheme="minorBidi" w:eastAsia="Calibri" w:hAnsiTheme="minorBidi" w:cstheme="minorBidi"/>
          <w:lang w:bidi="ar-EG"/>
        </w:rPr>
        <w:t xml:space="preserve"> STEEPL</w:t>
      </w:r>
      <w:r w:rsidR="009014DA" w:rsidRPr="00BD4AAB">
        <w:rPr>
          <w:rFonts w:asciiTheme="minorBidi" w:eastAsia="Calibri" w:hAnsiTheme="minorBidi" w:cstheme="minorBidi"/>
          <w:rtl/>
          <w:lang w:bidi="ar-EG"/>
        </w:rPr>
        <w:t>، وهو مشابه لتحليل</w:t>
      </w:r>
      <w:r w:rsidR="009014DA" w:rsidRPr="00BD4AAB">
        <w:rPr>
          <w:rFonts w:asciiTheme="minorBidi" w:eastAsia="Calibri" w:hAnsiTheme="minorBidi" w:cstheme="minorBidi"/>
          <w:lang w:bidi="ar-EG"/>
        </w:rPr>
        <w:t xml:space="preserve"> PESTEL</w:t>
      </w:r>
      <w:r w:rsidR="009014DA" w:rsidRPr="00BD4AAB">
        <w:rPr>
          <w:rFonts w:asciiTheme="minorBidi" w:eastAsia="Calibri" w:hAnsiTheme="minorBidi" w:cstheme="minorBidi"/>
          <w:rtl/>
          <w:lang w:bidi="ar-EG"/>
        </w:rPr>
        <w:t>، لكنه يركز بشكل خاص على العوامل الاجتماعية والتكنولوجية والبيئية والاقتصادية والسياسية ذات التأثير المباشر على العمل. هذه الأدوات مجتمعة تمكن المؤسسات من تحليل بيئتها بشكل شامل واتخاذ قرارات استراتيجية مدروسة (الملكي، 2020)</w:t>
      </w:r>
      <w:r w:rsidR="009014DA" w:rsidRPr="00BD4AAB">
        <w:rPr>
          <w:rFonts w:asciiTheme="minorBidi" w:eastAsia="Calibri" w:hAnsiTheme="minorBidi" w:cstheme="minorBidi"/>
          <w:lang w:bidi="ar-EG"/>
        </w:rPr>
        <w:t>.</w:t>
      </w:r>
    </w:p>
    <w:p w14:paraId="214FFA4B" w14:textId="2D89D224" w:rsidR="006612B0" w:rsidRPr="00BD4AAB" w:rsidRDefault="009014DA" w:rsidP="00517B60">
      <w:pPr>
        <w:bidi/>
        <w:spacing w:line="360" w:lineRule="auto"/>
        <w:ind w:firstLine="720"/>
        <w:jc w:val="both"/>
        <w:rPr>
          <w:rFonts w:asciiTheme="minorBidi" w:hAnsiTheme="minorBidi" w:cstheme="minorBidi"/>
          <w:rtl/>
          <w:lang w:bidi="ar-EG"/>
        </w:rPr>
      </w:pPr>
      <w:r w:rsidRPr="00BD4AAB">
        <w:rPr>
          <w:rFonts w:asciiTheme="minorBidi" w:hAnsiTheme="minorBidi" w:cstheme="minorBidi"/>
          <w:rtl/>
        </w:rPr>
        <w:t>ومن خلال ما سبق، تعد أداة تحليل</w:t>
      </w:r>
      <w:r w:rsidRPr="00BD4AAB">
        <w:rPr>
          <w:rFonts w:asciiTheme="minorBidi" w:hAnsiTheme="minorBidi" w:cstheme="minorBidi"/>
          <w:lang w:bidi="ar-EG"/>
        </w:rPr>
        <w:t xml:space="preserve"> PESTEL </w:t>
      </w:r>
      <w:r w:rsidRPr="00BD4AAB">
        <w:rPr>
          <w:rFonts w:asciiTheme="minorBidi" w:hAnsiTheme="minorBidi" w:cstheme="minorBidi"/>
          <w:rtl/>
        </w:rPr>
        <w:t xml:space="preserve">الأكثر ملاءمة للقطاع الحكومي نظرًا لتركيزها على العوامل السياسية والاقتصادية والاجتماعية والتكنولوجية والبيئية والقانونية التي تؤثر على عمل هذه المنظمات. وتساعد هذه الأداة في تقييم الاستقرار السياسي، الأوضاع الاقتصادية، التغيرات الاجتماعية،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ات التكنولوجية، ال</w:t>
      </w:r>
      <w:r w:rsidR="0061482A" w:rsidRPr="00BD4AAB">
        <w:rPr>
          <w:rFonts w:asciiTheme="minorBidi" w:hAnsiTheme="minorBidi" w:cstheme="minorBidi"/>
          <w:rtl/>
        </w:rPr>
        <w:t>إ</w:t>
      </w:r>
      <w:r w:rsidRPr="00BD4AAB">
        <w:rPr>
          <w:rFonts w:asciiTheme="minorBidi" w:hAnsiTheme="minorBidi" w:cstheme="minorBidi"/>
          <w:rtl/>
        </w:rPr>
        <w:t>لتزامات البيئية، والتشريعات القانونية، مما يمكن المؤسسات الحكومية من تحليل بيئتها الخارجية بفعالية وتحديد التحديات والفرص لتطوير استراتيجيات تلبي احتياجات المجتمع ومتطلبات البيئة التنظيمية</w:t>
      </w:r>
      <w:r w:rsidRPr="00BD4AAB">
        <w:rPr>
          <w:rFonts w:asciiTheme="minorBidi" w:hAnsiTheme="minorBidi" w:cstheme="minorBidi"/>
          <w:lang w:bidi="ar-EG"/>
        </w:rPr>
        <w:t>.</w:t>
      </w:r>
    </w:p>
    <w:p w14:paraId="6122CC89" w14:textId="77777777" w:rsidR="009014DA" w:rsidRPr="00BD4AAB" w:rsidRDefault="009014DA" w:rsidP="006612B0">
      <w:pPr>
        <w:bidi/>
        <w:spacing w:line="360" w:lineRule="auto"/>
        <w:ind w:left="180"/>
        <w:jc w:val="both"/>
        <w:rPr>
          <w:rFonts w:asciiTheme="minorBidi" w:hAnsiTheme="minorBidi" w:cstheme="minorBidi"/>
          <w:b/>
          <w:bCs/>
        </w:rPr>
      </w:pPr>
      <w:r w:rsidRPr="00BD4AAB">
        <w:rPr>
          <w:rFonts w:asciiTheme="minorBidi" w:hAnsiTheme="minorBidi" w:cstheme="minorBidi"/>
          <w:b/>
          <w:bCs/>
          <w:rtl/>
        </w:rPr>
        <w:t>عناصر التحليل البيئي</w:t>
      </w:r>
      <w:r w:rsidRPr="00BD4AAB">
        <w:rPr>
          <w:rFonts w:asciiTheme="minorBidi" w:hAnsiTheme="minorBidi" w:cstheme="minorBidi"/>
          <w:b/>
          <w:bCs/>
        </w:rPr>
        <w:t>:</w:t>
      </w:r>
    </w:p>
    <w:p w14:paraId="0F0D9284" w14:textId="77777777" w:rsidR="009014DA" w:rsidRPr="00BD4AAB" w:rsidRDefault="009014DA" w:rsidP="006612B0">
      <w:pPr>
        <w:bidi/>
        <w:spacing w:line="360" w:lineRule="auto"/>
        <w:ind w:left="450" w:firstLine="270"/>
        <w:jc w:val="both"/>
        <w:rPr>
          <w:rFonts w:asciiTheme="minorBidi" w:eastAsia="Calibri" w:hAnsiTheme="minorBidi" w:cstheme="minorBidi"/>
          <w:lang w:bidi="ar-EG"/>
        </w:rPr>
      </w:pPr>
      <w:r w:rsidRPr="00BD4AAB">
        <w:rPr>
          <w:rFonts w:asciiTheme="minorBidi" w:eastAsia="Calibri" w:hAnsiTheme="minorBidi" w:cstheme="minorBidi"/>
          <w:rtl/>
          <w:lang w:bidi="ar-EG"/>
        </w:rPr>
        <w:t>يساعد التحليل البيئي في تحديد مدى تأثير العوامل المختلفة على المنظمة، ويشمل (النجار، 2022)</w:t>
      </w:r>
      <w:r w:rsidRPr="00BD4AAB">
        <w:rPr>
          <w:rFonts w:asciiTheme="minorBidi" w:eastAsia="Calibri" w:hAnsiTheme="minorBidi" w:cstheme="minorBidi"/>
          <w:lang w:bidi="ar-EG"/>
        </w:rPr>
        <w:t>:</w:t>
      </w:r>
    </w:p>
    <w:p w14:paraId="46719F62" w14:textId="52003A20" w:rsidR="009014DA" w:rsidRPr="00BD4AAB" w:rsidRDefault="009014DA" w:rsidP="00050B58">
      <w:pPr>
        <w:numPr>
          <w:ilvl w:val="0"/>
          <w:numId w:val="92"/>
        </w:numPr>
        <w:bidi/>
        <w:spacing w:line="360" w:lineRule="auto"/>
        <w:ind w:left="630" w:hanging="270"/>
        <w:jc w:val="both"/>
        <w:rPr>
          <w:rFonts w:asciiTheme="minorBidi" w:hAnsiTheme="minorBidi" w:cstheme="minorBidi"/>
          <w:lang w:bidi="ar-EG"/>
        </w:rPr>
      </w:pPr>
      <w:r w:rsidRPr="00BD4AAB">
        <w:rPr>
          <w:rFonts w:asciiTheme="minorBidi" w:hAnsiTheme="minorBidi" w:cstheme="minorBidi"/>
          <w:b/>
          <w:bCs/>
          <w:u w:val="single"/>
          <w:rtl/>
        </w:rPr>
        <w:t>تحليل البيئة الخارجية:</w:t>
      </w:r>
      <w:r w:rsidRPr="00BD4AAB">
        <w:rPr>
          <w:rFonts w:asciiTheme="minorBidi" w:hAnsiTheme="minorBidi" w:cstheme="minorBidi"/>
          <w:rtl/>
        </w:rPr>
        <w:t xml:space="preserve"> يشير إلى استكشاف العوامل والمتغيرات التي تؤثر على المنظمة من الخارج، مثل العوامل الاقتصادية، التكنولوجية، السياسية، الاجتماعية، والثقافية،</w:t>
      </w:r>
      <w:r w:rsidRPr="00BD4AAB">
        <w:rPr>
          <w:rFonts w:asciiTheme="minorBidi" w:hAnsiTheme="minorBidi" w:cstheme="minorBidi"/>
          <w:rtl/>
          <w:lang w:bidi="ar-EG"/>
        </w:rPr>
        <w:t xml:space="preserve"> </w:t>
      </w:r>
      <w:r w:rsidRPr="00BD4AAB">
        <w:rPr>
          <w:rFonts w:asciiTheme="minorBidi" w:hAnsiTheme="minorBidi" w:cstheme="minorBidi"/>
          <w:rtl/>
        </w:rPr>
        <w:t>بالإضافة إلى قوى المنافسة. الهدف من هذا التحليل هو تحديد الفرص المتاحة والتهديدات التي قد تواجه المنظمة من بيئتها الخارجية، مع معرفة مصادر هذه الفرص والتهديدات. يتضمن تحليل البيئة تقسيم البيئة إلى عناصر فرعية وفهم كيفية تأثير هذه العوامل في بعضها البعض وفي المنظمة</w:t>
      </w:r>
      <w:r w:rsidRPr="00BD4AAB">
        <w:rPr>
          <w:rFonts w:asciiTheme="minorBidi" w:hAnsiTheme="minorBidi" w:cstheme="minorBidi"/>
          <w:lang w:bidi="ar-EG"/>
        </w:rPr>
        <w:t>.</w:t>
      </w:r>
    </w:p>
    <w:p w14:paraId="0FFC525D" w14:textId="22047620" w:rsidR="009014DA" w:rsidRPr="00BD4AAB" w:rsidRDefault="009014DA" w:rsidP="00050B58">
      <w:pPr>
        <w:numPr>
          <w:ilvl w:val="0"/>
          <w:numId w:val="92"/>
        </w:numPr>
        <w:bidi/>
        <w:spacing w:line="360" w:lineRule="auto"/>
        <w:ind w:left="630" w:hanging="270"/>
        <w:jc w:val="both"/>
        <w:rPr>
          <w:rFonts w:asciiTheme="minorBidi" w:hAnsiTheme="minorBidi" w:cstheme="minorBidi"/>
          <w:lang w:bidi="ar-EG"/>
        </w:rPr>
      </w:pPr>
      <w:r w:rsidRPr="00BD4AAB">
        <w:rPr>
          <w:rFonts w:asciiTheme="minorBidi" w:hAnsiTheme="minorBidi" w:cstheme="minorBidi"/>
          <w:b/>
          <w:bCs/>
          <w:u w:val="single"/>
          <w:rtl/>
        </w:rPr>
        <w:t>تحليل البيئة الداخلية:</w:t>
      </w:r>
      <w:r w:rsidRPr="00BD4AAB">
        <w:rPr>
          <w:rFonts w:asciiTheme="minorBidi" w:hAnsiTheme="minorBidi" w:cstheme="minorBidi"/>
          <w:rtl/>
        </w:rPr>
        <w:t xml:space="preserve"> </w:t>
      </w:r>
      <w:r w:rsidR="006612B0" w:rsidRPr="00BD4AAB">
        <w:rPr>
          <w:rFonts w:asciiTheme="minorBidi" w:hAnsiTheme="minorBidi" w:cstheme="minorBidi"/>
          <w:rtl/>
        </w:rPr>
        <w:t>يحصل</w:t>
      </w:r>
      <w:r w:rsidRPr="00BD4AAB">
        <w:rPr>
          <w:rFonts w:asciiTheme="minorBidi" w:hAnsiTheme="minorBidi" w:cstheme="minorBidi"/>
          <w:rtl/>
        </w:rPr>
        <w:t xml:space="preserve"> من خلاله دراسة نقاط القوة والضعف داخل المنظمة نفسها. يعتبر هذا التحليل جزءاً أساسياً من التقييم البيئي، حيث يقوم بتحديد السمات الداخلية التي تساهم في تعزيز قدرة المنظمة على التكيف مع البيئة الخارجية. يساعد التحليل الداخلي على تحديد العناصر التي يمكن للمنظمة الاستفادة منها أو العمل على تحسينها لمواجهة التحديات</w:t>
      </w:r>
      <w:r w:rsidRPr="00BD4AAB">
        <w:rPr>
          <w:rFonts w:asciiTheme="minorBidi" w:hAnsiTheme="minorBidi" w:cstheme="minorBidi"/>
          <w:lang w:bidi="ar-EG"/>
        </w:rPr>
        <w:t>.</w:t>
      </w:r>
    </w:p>
    <w:p w14:paraId="7AD4469B" w14:textId="14190D29" w:rsidR="009014DA" w:rsidRPr="00BD4AAB" w:rsidRDefault="009014DA" w:rsidP="006612B0">
      <w:pPr>
        <w:bidi/>
        <w:spacing w:line="360" w:lineRule="auto"/>
        <w:ind w:left="180"/>
        <w:jc w:val="both"/>
        <w:rPr>
          <w:rFonts w:asciiTheme="minorBidi" w:hAnsiTheme="minorBidi" w:cstheme="minorBidi"/>
          <w:b/>
          <w:bCs/>
          <w:sz w:val="26"/>
          <w:szCs w:val="26"/>
          <w:u w:val="single"/>
          <w:rtl/>
        </w:rPr>
      </w:pPr>
      <w:r w:rsidRPr="00BD4AAB">
        <w:rPr>
          <w:rFonts w:asciiTheme="minorBidi" w:hAnsiTheme="minorBidi" w:cstheme="minorBidi"/>
          <w:b/>
          <w:bCs/>
          <w:sz w:val="26"/>
          <w:szCs w:val="26"/>
          <w:u w:val="single"/>
          <w:rtl/>
        </w:rPr>
        <w:t xml:space="preserve">ثانياً: صياغة وتكوين </w:t>
      </w:r>
      <w:r w:rsidR="00C951BA" w:rsidRPr="00BD4AAB">
        <w:rPr>
          <w:rFonts w:asciiTheme="minorBidi" w:hAnsiTheme="minorBidi" w:cstheme="minorBidi"/>
          <w:b/>
          <w:bCs/>
          <w:sz w:val="26"/>
          <w:szCs w:val="26"/>
          <w:u w:val="single"/>
          <w:rtl/>
        </w:rPr>
        <w:t>الإستراتيجية</w:t>
      </w:r>
    </w:p>
    <w:p w14:paraId="7B54E7AB" w14:textId="62C949F9" w:rsidR="009014DA" w:rsidRPr="00BD4AAB" w:rsidRDefault="009014DA" w:rsidP="006612B0">
      <w:pPr>
        <w:bidi/>
        <w:spacing w:line="360" w:lineRule="auto"/>
        <w:ind w:left="450" w:firstLine="270"/>
        <w:jc w:val="both"/>
        <w:rPr>
          <w:rFonts w:asciiTheme="minorBidi" w:eastAsia="Calibri" w:hAnsiTheme="minorBidi" w:cstheme="minorBidi"/>
          <w:rtl/>
          <w:lang w:bidi="ar-EG"/>
        </w:rPr>
      </w:pPr>
      <w:r w:rsidRPr="00BD4AAB">
        <w:rPr>
          <w:rFonts w:asciiTheme="minorBidi" w:eastAsia="Calibri" w:hAnsiTheme="minorBidi" w:cstheme="minorBidi"/>
          <w:rtl/>
          <w:lang w:bidi="ar-EG"/>
        </w:rPr>
        <w:t xml:space="preserve">تعتبر مرحلة صياغة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من المراحل الحيوية في إدارة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حيث يتم خلالها تحديد الاتجاهات المستقبلية للمنظمة عبر وضع خطط طويلة الأمد. هذه العملية تعتمد بشكل رئيسي على التحليل العميق للبيئة الداخلية والخارجية للمنظمة. من خلال هذا التحليل، تتكشف العديد من البدائل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التي يمكن للمنظمة اتخاذها. ويجب على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اختيار البديل </w:t>
      </w:r>
      <w:r w:rsidRPr="00BD4AAB">
        <w:rPr>
          <w:rFonts w:asciiTheme="minorBidi" w:eastAsia="Calibri" w:hAnsiTheme="minorBidi" w:cstheme="minorBidi"/>
          <w:rtl/>
          <w:lang w:bidi="ar-EG"/>
        </w:rPr>
        <w:lastRenderedPageBreak/>
        <w:t xml:space="preserve">الأنسب الذي يتماشى مع رسالتها وأهدافها طويلة المدى. بالإضافة إلى ذلك، يشمل هذا الاختيار دراسة دقيقة للفرص والتهديدات في البيئة الخارجية، وكذلك فحص نقاط القوة والضعف داخل المنظمة. وفي ضوء هذه التحليلات، يتم اتخاذ القرار بشأن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الأكثر توافقًا مع قدرات المنظمة واحتياجاتها، مما يساهم في تحقيق أهدافها وضمان استدامتها (الهمداني، 2023).</w:t>
      </w:r>
    </w:p>
    <w:p w14:paraId="3F2EC47A" w14:textId="136266EB" w:rsidR="009014DA" w:rsidRPr="00BD4AAB" w:rsidRDefault="009014DA" w:rsidP="006612B0">
      <w:pPr>
        <w:bidi/>
        <w:spacing w:line="360" w:lineRule="auto"/>
        <w:ind w:left="180"/>
        <w:jc w:val="both"/>
        <w:rPr>
          <w:rFonts w:asciiTheme="minorBidi" w:hAnsiTheme="minorBidi" w:cstheme="minorBidi"/>
          <w:b/>
          <w:bCs/>
          <w:sz w:val="26"/>
          <w:szCs w:val="26"/>
          <w:u w:val="single"/>
          <w:rtl/>
        </w:rPr>
      </w:pPr>
      <w:r w:rsidRPr="00BD4AAB">
        <w:rPr>
          <w:rFonts w:asciiTheme="minorBidi" w:hAnsiTheme="minorBidi" w:cstheme="minorBidi"/>
          <w:b/>
          <w:bCs/>
          <w:sz w:val="26"/>
          <w:szCs w:val="26"/>
          <w:u w:val="single"/>
          <w:rtl/>
        </w:rPr>
        <w:t xml:space="preserve">ثالثًا: تنفيذ </w:t>
      </w:r>
      <w:r w:rsidR="00C951BA" w:rsidRPr="00BD4AAB">
        <w:rPr>
          <w:rFonts w:asciiTheme="minorBidi" w:hAnsiTheme="minorBidi" w:cstheme="minorBidi"/>
          <w:b/>
          <w:bCs/>
          <w:sz w:val="26"/>
          <w:szCs w:val="26"/>
          <w:u w:val="single"/>
          <w:rtl/>
        </w:rPr>
        <w:t>الإستراتيجية</w:t>
      </w:r>
      <w:r w:rsidRPr="00BD4AAB">
        <w:rPr>
          <w:rFonts w:asciiTheme="minorBidi" w:hAnsiTheme="minorBidi" w:cstheme="minorBidi"/>
          <w:b/>
          <w:bCs/>
          <w:sz w:val="26"/>
          <w:szCs w:val="26"/>
          <w:u w:val="single"/>
          <w:rtl/>
        </w:rPr>
        <w:t>:</w:t>
      </w:r>
    </w:p>
    <w:p w14:paraId="00344FF2" w14:textId="3C1F5AB0" w:rsidR="009014DA" w:rsidRPr="00BD4AAB" w:rsidRDefault="009014DA" w:rsidP="00664D77">
      <w:pPr>
        <w:bidi/>
        <w:spacing w:line="360" w:lineRule="auto"/>
        <w:ind w:left="450" w:firstLine="270"/>
        <w:jc w:val="both"/>
        <w:rPr>
          <w:rFonts w:asciiTheme="minorBidi" w:eastAsia="Calibri" w:hAnsiTheme="minorBidi" w:cstheme="minorBidi"/>
          <w:rtl/>
          <w:lang w:bidi="ar-EG"/>
        </w:rPr>
      </w:pPr>
      <w:r w:rsidRPr="00BD4AAB">
        <w:rPr>
          <w:rFonts w:asciiTheme="minorBidi" w:eastAsia="Calibri" w:hAnsiTheme="minorBidi" w:cstheme="minorBidi"/>
          <w:rtl/>
          <w:lang w:bidi="ar-EG"/>
        </w:rPr>
        <w:t xml:space="preserve">تعد مرحلة تنفيذ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من أهم مراحل العملية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حيث تهدف إلى تحويل ا</w:t>
      </w:r>
      <w:r w:rsidR="00FB0275" w:rsidRPr="00BD4AAB">
        <w:rPr>
          <w:rFonts w:asciiTheme="minorBidi" w:eastAsia="Calibri" w:hAnsiTheme="minorBidi" w:cstheme="minorBidi"/>
          <w:rtl/>
          <w:lang w:bidi="ar-EG"/>
        </w:rPr>
        <w:t xml:space="preserve">لإستراتيجيات </w:t>
      </w:r>
      <w:r w:rsidRPr="00BD4AAB">
        <w:rPr>
          <w:rFonts w:asciiTheme="minorBidi" w:eastAsia="Calibri" w:hAnsiTheme="minorBidi" w:cstheme="minorBidi"/>
          <w:rtl/>
          <w:lang w:bidi="ar-EG"/>
        </w:rPr>
        <w:t xml:space="preserve">المختارة إلى إجراءات عملية قابلة للتطبيق. يعتبر تنفيذ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عملية معقدة ومتعددة المراحل، تشمل عددًا من الأنشطة المتكاملة التي تهدف إلى تحقيق الأهداف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يُعرف التنفيذ الاستراتيجي على أنه سلسلة من الأنشطة المترابطة التي تشمل إنشاء المتطلبات اللازمة لتنفيذ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مثل الهيكل التنظيمي، السياسات التنظيمية، نظام المعلومات، الأفراد، القيادة، المكافآت والتعويضات، أنظمة الاتصالات، والتخطيط والتقارير والرقابة. هذه الأنشطة ضرورية لضمان تحويل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إلى واقع ملموس يحقق أهداف المنظمة (النجار، 2022).</w:t>
      </w:r>
    </w:p>
    <w:p w14:paraId="71EBAAC3" w14:textId="4AD12F1E" w:rsidR="009014DA" w:rsidRPr="00BD4AAB" w:rsidRDefault="009014DA" w:rsidP="00664D77">
      <w:pPr>
        <w:bidi/>
        <w:spacing w:line="360" w:lineRule="auto"/>
        <w:ind w:left="450" w:firstLine="270"/>
        <w:jc w:val="both"/>
        <w:rPr>
          <w:rFonts w:asciiTheme="minorBidi" w:eastAsia="Calibri" w:hAnsiTheme="minorBidi" w:cstheme="minorBidi"/>
          <w:rtl/>
          <w:lang w:bidi="ar-EG"/>
        </w:rPr>
      </w:pPr>
      <w:r w:rsidRPr="00BD4AAB">
        <w:rPr>
          <w:rFonts w:asciiTheme="minorBidi" w:eastAsia="Calibri" w:hAnsiTheme="minorBidi" w:cstheme="minorBidi"/>
          <w:rtl/>
          <w:lang w:bidi="ar-EG"/>
        </w:rPr>
        <w:t xml:space="preserve">ويعتبر نجاح تنفيذ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مرتبطًا بشكل كبير بالموظفين في المؤسسة، حيث إن مدى التزامهم بتطبيق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يعد العامل الحاسم في تحقيق النتائج المرجوة. من هنا، يعد إشراك العاملين في عملية وضع الخطط التنفيذية أمرًا بالغ الأهمية، لأن ذلك يعزز من فهمهم والتزامهم تجاه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بالإضافة إلى ذلك، فإن قيام القيادة بتوجيه الموظفين وتقديم الدعم اللازم يساهم في تسهيل عملية التنفيذ ويزيد من فرص النجاح (إبراهيم، 2023).</w:t>
      </w:r>
    </w:p>
    <w:p w14:paraId="4F6CCE2D" w14:textId="77777777" w:rsidR="00861C58" w:rsidRPr="00BD4AAB" w:rsidRDefault="00861C58" w:rsidP="00A2168C">
      <w:pPr>
        <w:bidi/>
        <w:spacing w:line="360" w:lineRule="auto"/>
        <w:ind w:left="180"/>
        <w:jc w:val="both"/>
        <w:rPr>
          <w:rFonts w:asciiTheme="minorBidi" w:hAnsiTheme="minorBidi" w:cstheme="minorBidi"/>
          <w:b/>
          <w:bCs/>
          <w:sz w:val="26"/>
          <w:szCs w:val="26"/>
          <w:u w:val="single"/>
        </w:rPr>
      </w:pPr>
      <w:r w:rsidRPr="00BD4AAB">
        <w:rPr>
          <w:rFonts w:asciiTheme="minorBidi" w:hAnsiTheme="minorBidi" w:cstheme="minorBidi"/>
          <w:b/>
          <w:bCs/>
          <w:sz w:val="26"/>
          <w:szCs w:val="26"/>
          <w:u w:val="single"/>
          <w:rtl/>
        </w:rPr>
        <w:t>رابعاً: التقييم والرقابة</w:t>
      </w:r>
      <w:r w:rsidRPr="00BD4AAB">
        <w:rPr>
          <w:rFonts w:asciiTheme="minorBidi" w:hAnsiTheme="minorBidi" w:cstheme="minorBidi"/>
          <w:b/>
          <w:bCs/>
          <w:sz w:val="26"/>
          <w:szCs w:val="26"/>
          <w:u w:val="single"/>
        </w:rPr>
        <w:t>:</w:t>
      </w:r>
    </w:p>
    <w:p w14:paraId="2AEDEFBE" w14:textId="2D77F641" w:rsidR="00861C58" w:rsidRPr="00BD4AAB" w:rsidRDefault="00861C58" w:rsidP="00664D77">
      <w:pPr>
        <w:bidi/>
        <w:spacing w:line="360" w:lineRule="auto"/>
        <w:ind w:left="450" w:firstLine="270"/>
        <w:jc w:val="both"/>
        <w:rPr>
          <w:rFonts w:asciiTheme="minorBidi" w:eastAsia="Calibri" w:hAnsiTheme="minorBidi" w:cstheme="minorBidi"/>
          <w:lang w:bidi="ar-EG"/>
        </w:rPr>
      </w:pPr>
      <w:r w:rsidRPr="00BD4AAB">
        <w:rPr>
          <w:rFonts w:asciiTheme="minorBidi" w:eastAsia="Calibri" w:hAnsiTheme="minorBidi" w:cstheme="minorBidi"/>
          <w:rtl/>
          <w:lang w:bidi="ar-EG"/>
        </w:rPr>
        <w:t xml:space="preserve">بعد تنفيذ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تأتي مرحلة المتابعة والتقييم للتأكد من أن المؤسسة تسير على الطريق الصحيح نحو تحقيق الأهداف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تهدف هذه المرحلة إلى رصد الأداء بشكل دوري والتأكد من التقدم الذي تم إحرازه وفقًا للخطة الموضوعة. يمكن تعريف المتابعة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بأنها عملية مراجعة مستمرة أو دورية للبرامج والمشروعات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من قبل الجهة المسؤولة عن المتابعة، باستخدام أنظمة المراقبة التي تتيح تقييم سير العمل ومدى توافقه مع الخطة الموضوعة</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تُنتج هذه العملية اكتشاف المشكلات أو التحديات التي قد تطرأ خلال التنفيذ، مما يسمح باتخاذ الإجراءات التصحيحية اللازمة (فرج، 2023)</w:t>
      </w:r>
      <w:r w:rsidRPr="00BD4AAB">
        <w:rPr>
          <w:rFonts w:asciiTheme="minorBidi" w:eastAsia="Calibri" w:hAnsiTheme="minorBidi" w:cstheme="minorBidi"/>
          <w:lang w:bidi="ar-EG"/>
        </w:rPr>
        <w:t>.</w:t>
      </w:r>
    </w:p>
    <w:p w14:paraId="05130BF1" w14:textId="07A74A02" w:rsidR="00861C58" w:rsidRPr="00BD4AAB" w:rsidRDefault="00861C58" w:rsidP="00664D77">
      <w:pPr>
        <w:bidi/>
        <w:spacing w:line="360" w:lineRule="auto"/>
        <w:ind w:left="450" w:firstLine="270"/>
        <w:jc w:val="both"/>
        <w:rPr>
          <w:rFonts w:asciiTheme="minorBidi" w:eastAsia="Calibri" w:hAnsiTheme="minorBidi" w:cstheme="minorBidi"/>
          <w:rtl/>
        </w:rPr>
      </w:pPr>
      <w:r w:rsidRPr="00BD4AAB">
        <w:rPr>
          <w:rFonts w:asciiTheme="minorBidi" w:eastAsia="Calibri" w:hAnsiTheme="minorBidi" w:cstheme="minorBidi"/>
          <w:rtl/>
          <w:lang w:bidi="ar-EG"/>
        </w:rPr>
        <w:t xml:space="preserve">أما التقييم الاستراتيجي فهو عملية تحليل دقيقة لتحديد مدى نجاح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في تحقيق أهدافها، من خلال قياس التقدم المحرز مقارنة بالنتائج المتوقعة</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يشمل التقييم تحليل الأداء والنتائج التي تم الوصول إليها، مع التركيز على تحديد أية انحرافات عن الأهداف المقررة واقتراح حلول قابلة للتنفيذ</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 xml:space="preserve">تعد هذه العملية أساسية لضمان تحسين مستمر في أداء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وضمان مواكبتها مع المتغيرات البيئية والتوجهات المستقبلية</w:t>
      </w:r>
      <w:r w:rsidRPr="00BD4AAB">
        <w:rPr>
          <w:rFonts w:asciiTheme="minorBidi" w:eastAsia="Calibri" w:hAnsiTheme="minorBidi" w:cstheme="minorBidi"/>
          <w:lang w:bidi="ar-EG"/>
        </w:rPr>
        <w:t xml:space="preserve"> (Abu Awad 2022)</w:t>
      </w:r>
      <w:r w:rsidR="00664D77" w:rsidRPr="00BD4AAB">
        <w:rPr>
          <w:rFonts w:asciiTheme="minorBidi" w:eastAsia="Calibri" w:hAnsiTheme="minorBidi" w:cstheme="minorBidi"/>
          <w:rtl/>
        </w:rPr>
        <w:t>.</w:t>
      </w:r>
    </w:p>
    <w:p w14:paraId="748A16DD" w14:textId="1C96EBA3" w:rsidR="00861C58" w:rsidRPr="00BD4AAB" w:rsidRDefault="00861C58" w:rsidP="00D76333">
      <w:pPr>
        <w:bidi/>
        <w:spacing w:line="360" w:lineRule="auto"/>
        <w:ind w:left="180"/>
        <w:jc w:val="both"/>
        <w:rPr>
          <w:rFonts w:asciiTheme="minorBidi" w:hAnsiTheme="minorBidi" w:cstheme="minorBidi"/>
          <w:b/>
          <w:bCs/>
          <w:sz w:val="26"/>
          <w:szCs w:val="26"/>
          <w:rtl/>
        </w:rPr>
      </w:pPr>
      <w:r w:rsidRPr="00BD4AAB">
        <w:rPr>
          <w:rFonts w:asciiTheme="minorBidi" w:hAnsiTheme="minorBidi" w:cstheme="minorBidi"/>
          <w:b/>
          <w:bCs/>
          <w:sz w:val="26"/>
          <w:szCs w:val="26"/>
          <w:rtl/>
        </w:rPr>
        <w:t xml:space="preserve">تحولات </w:t>
      </w:r>
      <w:r w:rsidR="00A72064" w:rsidRPr="00BD4AAB">
        <w:rPr>
          <w:rFonts w:asciiTheme="minorBidi" w:hAnsiTheme="minorBidi" w:cstheme="minorBidi"/>
          <w:b/>
          <w:bCs/>
          <w:sz w:val="26"/>
          <w:szCs w:val="26"/>
          <w:rtl/>
        </w:rPr>
        <w:t>الإدارة</w:t>
      </w:r>
      <w:r w:rsidRPr="00BD4AAB">
        <w:rPr>
          <w:rFonts w:asciiTheme="minorBidi" w:hAnsiTheme="minorBidi" w:cstheme="minorBidi"/>
          <w:b/>
          <w:bCs/>
          <w:sz w:val="26"/>
          <w:szCs w:val="26"/>
          <w:rtl/>
        </w:rPr>
        <w:t xml:space="preserve"> </w:t>
      </w:r>
      <w:r w:rsidR="00C951BA" w:rsidRPr="00BD4AAB">
        <w:rPr>
          <w:rFonts w:asciiTheme="minorBidi" w:hAnsiTheme="minorBidi" w:cstheme="minorBidi"/>
          <w:b/>
          <w:bCs/>
          <w:sz w:val="26"/>
          <w:szCs w:val="26"/>
          <w:rtl/>
        </w:rPr>
        <w:t>الإستراتيجية</w:t>
      </w:r>
      <w:r w:rsidRPr="00BD4AAB">
        <w:rPr>
          <w:rFonts w:asciiTheme="minorBidi" w:hAnsiTheme="minorBidi" w:cstheme="minorBidi"/>
          <w:b/>
          <w:bCs/>
          <w:sz w:val="26"/>
          <w:szCs w:val="26"/>
          <w:rtl/>
        </w:rPr>
        <w:t xml:space="preserve"> وتحدياتها</w:t>
      </w:r>
      <w:r w:rsidR="00245645" w:rsidRPr="00BD4AAB">
        <w:rPr>
          <w:rFonts w:asciiTheme="minorBidi" w:hAnsiTheme="minorBidi" w:cstheme="minorBidi"/>
          <w:b/>
          <w:bCs/>
          <w:sz w:val="26"/>
          <w:szCs w:val="26"/>
          <w:rtl/>
        </w:rPr>
        <w:t>:</w:t>
      </w:r>
    </w:p>
    <w:p w14:paraId="27728849" w14:textId="3B9986A8" w:rsidR="00861C58" w:rsidRPr="00BD4AAB" w:rsidRDefault="00861C58" w:rsidP="00D76333">
      <w:pPr>
        <w:bidi/>
        <w:spacing w:line="360" w:lineRule="auto"/>
        <w:ind w:left="450" w:firstLine="270"/>
        <w:jc w:val="both"/>
        <w:rPr>
          <w:rFonts w:asciiTheme="minorBidi" w:eastAsia="Calibri" w:hAnsiTheme="minorBidi" w:cstheme="minorBidi"/>
          <w:lang w:bidi="ar-EG"/>
        </w:rPr>
      </w:pPr>
      <w:r w:rsidRPr="00BD4AAB">
        <w:rPr>
          <w:rFonts w:asciiTheme="minorBidi" w:eastAsia="Calibri" w:hAnsiTheme="minorBidi" w:cstheme="minorBidi"/>
          <w:rtl/>
          <w:lang w:bidi="ar-EG"/>
        </w:rPr>
        <w:t xml:space="preserve">تشهد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تطورات سريعة تعكس تنامي أهميتها وخصائصها التي تميزها ومن بينها (الهمداني، 2023)</w:t>
      </w:r>
      <w:r w:rsidRPr="00BD4AAB">
        <w:rPr>
          <w:rFonts w:asciiTheme="minorBidi" w:eastAsia="Calibri" w:hAnsiTheme="minorBidi" w:cstheme="minorBidi"/>
          <w:lang w:bidi="ar-EG"/>
        </w:rPr>
        <w:t>:</w:t>
      </w:r>
    </w:p>
    <w:p w14:paraId="6FE31728" w14:textId="77777777" w:rsidR="00861C58" w:rsidRPr="00BD4AAB" w:rsidRDefault="00861C58" w:rsidP="00533FC8">
      <w:pPr>
        <w:numPr>
          <w:ilvl w:val="0"/>
          <w:numId w:val="37"/>
        </w:numPr>
        <w:bidi/>
        <w:spacing w:after="0" w:line="360" w:lineRule="auto"/>
        <w:ind w:left="990" w:hanging="180"/>
        <w:jc w:val="both"/>
        <w:rPr>
          <w:rFonts w:asciiTheme="minorBidi" w:hAnsiTheme="minorBidi" w:cstheme="minorBidi"/>
        </w:rPr>
      </w:pPr>
      <w:r w:rsidRPr="00BD4AAB">
        <w:rPr>
          <w:rFonts w:asciiTheme="minorBidi" w:hAnsiTheme="minorBidi" w:cstheme="minorBidi"/>
          <w:rtl/>
        </w:rPr>
        <w:t>التحول من الهياكل التنظيمية الهرمية إلى التنظيمات المصفوفية والشبكية، مع التركيز على أسلوب العمل والعمليات بدلاً من الموارد المادية</w:t>
      </w:r>
      <w:r w:rsidRPr="00BD4AAB">
        <w:rPr>
          <w:rFonts w:asciiTheme="minorBidi" w:hAnsiTheme="minorBidi" w:cstheme="minorBidi"/>
        </w:rPr>
        <w:t>.</w:t>
      </w:r>
    </w:p>
    <w:p w14:paraId="75FC5409" w14:textId="77777777" w:rsidR="00861C58" w:rsidRPr="00BD4AAB" w:rsidRDefault="00861C58" w:rsidP="00533FC8">
      <w:pPr>
        <w:numPr>
          <w:ilvl w:val="0"/>
          <w:numId w:val="37"/>
        </w:numPr>
        <w:bidi/>
        <w:spacing w:after="0" w:line="360" w:lineRule="auto"/>
        <w:ind w:left="990" w:hanging="180"/>
        <w:jc w:val="both"/>
        <w:rPr>
          <w:rFonts w:asciiTheme="minorBidi" w:hAnsiTheme="minorBidi" w:cstheme="minorBidi"/>
        </w:rPr>
      </w:pPr>
      <w:r w:rsidRPr="00BD4AAB">
        <w:rPr>
          <w:rFonts w:asciiTheme="minorBidi" w:hAnsiTheme="minorBidi" w:cstheme="minorBidi"/>
          <w:rtl/>
        </w:rPr>
        <w:t>الانتقال من استخدام القوة في التأثير إلى الاعتماد على الإقناع والحوار، مع تعزيز الرقابة الذاتية والالتزام المهني بدلاً من الرقابة المباشرة</w:t>
      </w:r>
      <w:r w:rsidRPr="00BD4AAB">
        <w:rPr>
          <w:rFonts w:asciiTheme="minorBidi" w:hAnsiTheme="minorBidi" w:cstheme="minorBidi"/>
        </w:rPr>
        <w:t>.</w:t>
      </w:r>
    </w:p>
    <w:p w14:paraId="6C30DCDF" w14:textId="77777777" w:rsidR="00861C58" w:rsidRPr="00BD4AAB" w:rsidRDefault="00861C58" w:rsidP="00533FC8">
      <w:pPr>
        <w:numPr>
          <w:ilvl w:val="0"/>
          <w:numId w:val="37"/>
        </w:numPr>
        <w:bidi/>
        <w:spacing w:after="0" w:line="360" w:lineRule="auto"/>
        <w:ind w:left="990" w:hanging="180"/>
        <w:jc w:val="both"/>
        <w:rPr>
          <w:rFonts w:asciiTheme="minorBidi" w:hAnsiTheme="minorBidi" w:cstheme="minorBidi"/>
        </w:rPr>
      </w:pPr>
      <w:r w:rsidRPr="00BD4AAB">
        <w:rPr>
          <w:rFonts w:asciiTheme="minorBidi" w:hAnsiTheme="minorBidi" w:cstheme="minorBidi"/>
          <w:rtl/>
        </w:rPr>
        <w:t>التحول من اتخاذ القرارات الفردية إلى القرارات الجماعية والاستباقية، وتمكين فرق العمل بدلاً من تفويض الصلاحيات للأفراد</w:t>
      </w:r>
      <w:r w:rsidRPr="00BD4AAB">
        <w:rPr>
          <w:rFonts w:asciiTheme="minorBidi" w:hAnsiTheme="minorBidi" w:cstheme="minorBidi"/>
        </w:rPr>
        <w:t>.</w:t>
      </w:r>
    </w:p>
    <w:p w14:paraId="29963DBD" w14:textId="47854685" w:rsidR="00861C58" w:rsidRPr="00BD4AAB" w:rsidRDefault="00861C58" w:rsidP="00533FC8">
      <w:pPr>
        <w:numPr>
          <w:ilvl w:val="0"/>
          <w:numId w:val="37"/>
        </w:numPr>
        <w:bidi/>
        <w:spacing w:after="0" w:line="360" w:lineRule="auto"/>
        <w:ind w:left="990" w:hanging="180"/>
        <w:jc w:val="both"/>
        <w:rPr>
          <w:rFonts w:asciiTheme="minorBidi" w:hAnsiTheme="minorBidi" w:cstheme="minorBidi"/>
        </w:rPr>
      </w:pPr>
      <w:r w:rsidRPr="00BD4AAB">
        <w:rPr>
          <w:rFonts w:asciiTheme="minorBidi" w:hAnsiTheme="minorBidi" w:cstheme="minorBidi"/>
          <w:rtl/>
        </w:rPr>
        <w:lastRenderedPageBreak/>
        <w:t>الانتقال من التعامل مع البيانات التاريخية إلى الاعتماد على المعلوماتية و</w:t>
      </w:r>
      <w:r w:rsidR="00A72064" w:rsidRPr="00BD4AAB">
        <w:rPr>
          <w:rFonts w:asciiTheme="minorBidi" w:hAnsiTheme="minorBidi" w:cstheme="minorBidi"/>
          <w:rtl/>
        </w:rPr>
        <w:t>الإدارة</w:t>
      </w:r>
      <w:r w:rsidRPr="00BD4AAB">
        <w:rPr>
          <w:rFonts w:asciiTheme="minorBidi" w:hAnsiTheme="minorBidi" w:cstheme="minorBidi"/>
          <w:rtl/>
        </w:rPr>
        <w:t xml:space="preserve"> الإلكترونية، مع التركيز على معرفة المنجزات وتقييم الأداء الإيجابي بدلاً من متابعة الأخطاء.</w:t>
      </w:r>
    </w:p>
    <w:p w14:paraId="3191AABC" w14:textId="77777777" w:rsidR="00245645" w:rsidRPr="00BD4AAB" w:rsidRDefault="00245645" w:rsidP="00245645">
      <w:pPr>
        <w:bidi/>
        <w:spacing w:after="0" w:line="360" w:lineRule="auto"/>
        <w:jc w:val="both"/>
        <w:rPr>
          <w:rFonts w:asciiTheme="minorBidi" w:hAnsiTheme="minorBidi" w:cstheme="minorBidi"/>
          <w:sz w:val="14"/>
          <w:szCs w:val="14"/>
        </w:rPr>
      </w:pPr>
    </w:p>
    <w:p w14:paraId="0635D7D4" w14:textId="77777777" w:rsidR="00050B58" w:rsidRPr="00BD4AAB" w:rsidRDefault="00050B58" w:rsidP="00533FC8">
      <w:pPr>
        <w:bidi/>
        <w:spacing w:line="360" w:lineRule="auto"/>
        <w:ind w:left="180"/>
        <w:jc w:val="both"/>
        <w:rPr>
          <w:rFonts w:asciiTheme="minorBidi" w:hAnsiTheme="minorBidi" w:cstheme="minorBidi"/>
          <w:b/>
          <w:bCs/>
          <w:sz w:val="8"/>
          <w:szCs w:val="8"/>
          <w:rtl/>
        </w:rPr>
      </w:pPr>
    </w:p>
    <w:p w14:paraId="4CF45DEB" w14:textId="4F122582" w:rsidR="005C2A43" w:rsidRPr="00BD4AAB" w:rsidRDefault="005C2A43" w:rsidP="00050B58">
      <w:pPr>
        <w:bidi/>
        <w:spacing w:line="360" w:lineRule="auto"/>
        <w:ind w:left="180"/>
        <w:jc w:val="both"/>
        <w:rPr>
          <w:rFonts w:asciiTheme="minorBidi" w:hAnsiTheme="minorBidi" w:cstheme="minorBidi"/>
          <w:b/>
          <w:bCs/>
          <w:sz w:val="26"/>
          <w:szCs w:val="26"/>
          <w:rtl/>
        </w:rPr>
      </w:pPr>
      <w:r w:rsidRPr="00BD4AAB">
        <w:rPr>
          <w:rFonts w:asciiTheme="minorBidi" w:hAnsiTheme="minorBidi" w:cstheme="minorBidi"/>
          <w:b/>
          <w:bCs/>
          <w:sz w:val="26"/>
          <w:szCs w:val="26"/>
          <w:rtl/>
        </w:rPr>
        <w:t xml:space="preserve">منهج </w:t>
      </w:r>
      <w:r w:rsidR="00A72064" w:rsidRPr="00BD4AAB">
        <w:rPr>
          <w:rFonts w:asciiTheme="minorBidi" w:hAnsiTheme="minorBidi" w:cstheme="minorBidi"/>
          <w:b/>
          <w:bCs/>
          <w:sz w:val="26"/>
          <w:szCs w:val="26"/>
          <w:rtl/>
        </w:rPr>
        <w:t>الإدارة</w:t>
      </w:r>
      <w:r w:rsidRPr="00BD4AAB">
        <w:rPr>
          <w:rFonts w:asciiTheme="minorBidi" w:hAnsiTheme="minorBidi" w:cstheme="minorBidi"/>
          <w:b/>
          <w:bCs/>
          <w:sz w:val="26"/>
          <w:szCs w:val="26"/>
          <w:rtl/>
        </w:rPr>
        <w:t xml:space="preserve"> </w:t>
      </w:r>
      <w:r w:rsidR="00C951BA" w:rsidRPr="00BD4AAB">
        <w:rPr>
          <w:rFonts w:asciiTheme="minorBidi" w:hAnsiTheme="minorBidi" w:cstheme="minorBidi"/>
          <w:b/>
          <w:bCs/>
          <w:sz w:val="26"/>
          <w:szCs w:val="26"/>
          <w:rtl/>
        </w:rPr>
        <w:t>الإستراتيجية</w:t>
      </w:r>
      <w:r w:rsidRPr="00BD4AAB">
        <w:rPr>
          <w:rFonts w:asciiTheme="minorBidi" w:hAnsiTheme="minorBidi" w:cstheme="minorBidi"/>
          <w:b/>
          <w:bCs/>
          <w:sz w:val="26"/>
          <w:szCs w:val="26"/>
          <w:rtl/>
        </w:rPr>
        <w:t xml:space="preserve"> الفع</w:t>
      </w:r>
      <w:r w:rsidR="00E47731" w:rsidRPr="00BD4AAB">
        <w:rPr>
          <w:rFonts w:asciiTheme="minorBidi" w:hAnsiTheme="minorBidi" w:cstheme="minorBidi"/>
          <w:b/>
          <w:bCs/>
          <w:sz w:val="26"/>
          <w:szCs w:val="26"/>
          <w:rtl/>
        </w:rPr>
        <w:t>ّ</w:t>
      </w:r>
      <w:r w:rsidRPr="00BD4AAB">
        <w:rPr>
          <w:rFonts w:asciiTheme="minorBidi" w:hAnsiTheme="minorBidi" w:cstheme="minorBidi"/>
          <w:b/>
          <w:bCs/>
          <w:sz w:val="26"/>
          <w:szCs w:val="26"/>
          <w:rtl/>
        </w:rPr>
        <w:t>الة في الواقع العملي للمنظمة</w:t>
      </w:r>
    </w:p>
    <w:p w14:paraId="4B644450" w14:textId="1C26A550" w:rsidR="005C2A43" w:rsidRPr="00BD4AAB" w:rsidRDefault="005C2A43" w:rsidP="00245645">
      <w:pPr>
        <w:bidi/>
        <w:spacing w:line="360" w:lineRule="auto"/>
        <w:ind w:left="450" w:firstLine="270"/>
        <w:jc w:val="both"/>
        <w:rPr>
          <w:rFonts w:asciiTheme="minorBidi" w:eastAsia="Calibri" w:hAnsiTheme="minorBidi" w:cstheme="minorBidi"/>
          <w:lang w:bidi="ar-EG"/>
        </w:rPr>
      </w:pPr>
      <w:r w:rsidRPr="00BD4AAB">
        <w:rPr>
          <w:rFonts w:asciiTheme="minorBidi" w:eastAsia="Calibri" w:hAnsiTheme="minorBidi" w:cstheme="minorBidi"/>
          <w:rtl/>
          <w:lang w:bidi="ar-EG"/>
        </w:rPr>
        <w:t xml:space="preserve">يتطلب تطبيق </w:t>
      </w:r>
      <w:r w:rsidR="00A72064" w:rsidRPr="00BD4AAB">
        <w:rPr>
          <w:rFonts w:asciiTheme="minorBidi" w:eastAsia="Calibri" w:hAnsiTheme="minorBidi" w:cstheme="minorBidi"/>
          <w:rtl/>
          <w:lang w:bidi="ar-EG"/>
        </w:rPr>
        <w:t>الإدارة</w:t>
      </w:r>
      <w:r w:rsidRPr="00BD4AAB">
        <w:rPr>
          <w:rFonts w:asciiTheme="minorBidi" w:eastAsia="Calibri" w:hAnsiTheme="minorBidi" w:cstheme="minorBidi"/>
          <w:rtl/>
          <w:lang w:bidi="ar-EG"/>
        </w:rPr>
        <w:t xml:space="preserve"> </w:t>
      </w:r>
      <w:r w:rsidR="00C951BA" w:rsidRPr="00BD4AAB">
        <w:rPr>
          <w:rFonts w:asciiTheme="minorBidi" w:eastAsia="Calibri" w:hAnsiTheme="minorBidi" w:cstheme="minorBidi"/>
          <w:rtl/>
          <w:lang w:bidi="ar-EG"/>
        </w:rPr>
        <w:t>الإستراتيجية</w:t>
      </w:r>
      <w:r w:rsidRPr="00BD4AAB">
        <w:rPr>
          <w:rFonts w:asciiTheme="minorBidi" w:eastAsia="Calibri" w:hAnsiTheme="minorBidi" w:cstheme="minorBidi"/>
          <w:rtl/>
          <w:lang w:bidi="ar-EG"/>
        </w:rPr>
        <w:t xml:space="preserve"> في الواقع العملي للمنظمة توفر مجموعة من المقومات الأساسية التي تضمن فعاليتها</w:t>
      </w:r>
      <w:r w:rsidR="00050B58" w:rsidRPr="00BD4AAB">
        <w:rPr>
          <w:rFonts w:asciiTheme="minorBidi" w:eastAsia="Calibri" w:hAnsiTheme="minorBidi" w:cstheme="minorBidi"/>
          <w:rtl/>
          <w:lang w:bidi="ar-EG"/>
        </w:rPr>
        <w:t>،</w:t>
      </w:r>
      <w:r w:rsidRPr="00BD4AAB">
        <w:rPr>
          <w:rFonts w:asciiTheme="minorBidi" w:eastAsia="Calibri" w:hAnsiTheme="minorBidi" w:cstheme="minorBidi"/>
          <w:lang w:bidi="ar-EG"/>
        </w:rPr>
        <w:t xml:space="preserve"> </w:t>
      </w:r>
      <w:r w:rsidRPr="00BD4AAB">
        <w:rPr>
          <w:rFonts w:asciiTheme="minorBidi" w:eastAsia="Calibri" w:hAnsiTheme="minorBidi" w:cstheme="minorBidi"/>
          <w:rtl/>
          <w:lang w:bidi="ar-EG"/>
        </w:rPr>
        <w:t>ومن أهم هذه المقومات (رشيد، 2021)</w:t>
      </w:r>
      <w:r w:rsidRPr="00BD4AAB">
        <w:rPr>
          <w:rFonts w:asciiTheme="minorBidi" w:eastAsia="Calibri" w:hAnsiTheme="minorBidi" w:cstheme="minorBidi"/>
          <w:lang w:bidi="ar-EG"/>
        </w:rPr>
        <w:t>:</w:t>
      </w:r>
    </w:p>
    <w:p w14:paraId="609D802F" w14:textId="7FFCEB29" w:rsidR="005C2A43" w:rsidRPr="00BD4AAB" w:rsidRDefault="005C2A43" w:rsidP="00245645">
      <w:pPr>
        <w:numPr>
          <w:ilvl w:val="0"/>
          <w:numId w:val="37"/>
        </w:numPr>
        <w:bidi/>
        <w:spacing w:after="0" w:line="360" w:lineRule="auto"/>
        <w:ind w:left="990" w:hanging="180"/>
        <w:jc w:val="both"/>
        <w:rPr>
          <w:rFonts w:asciiTheme="minorBidi" w:hAnsiTheme="minorBidi" w:cstheme="minorBidi"/>
        </w:rPr>
      </w:pPr>
      <w:r w:rsidRPr="00BD4AAB">
        <w:rPr>
          <w:rFonts w:asciiTheme="minorBidi" w:hAnsiTheme="minorBidi" w:cstheme="minorBidi"/>
          <w:b/>
          <w:bCs/>
          <w:rtl/>
        </w:rPr>
        <w:t xml:space="preserve">القناعة والتهيئة للممارسة الفعالة للإدارة </w:t>
      </w:r>
      <w:r w:rsidR="00C951BA" w:rsidRPr="00BD4AAB">
        <w:rPr>
          <w:rFonts w:asciiTheme="minorBidi" w:hAnsiTheme="minorBidi" w:cstheme="minorBidi"/>
          <w:b/>
          <w:bCs/>
          <w:rtl/>
        </w:rPr>
        <w:t>الإستراتيجية</w:t>
      </w:r>
      <w:r w:rsidRPr="00BD4AAB">
        <w:rPr>
          <w:rFonts w:asciiTheme="minorBidi" w:hAnsiTheme="minorBidi" w:cstheme="minorBidi"/>
          <w:b/>
          <w:bCs/>
          <w:rtl/>
        </w:rPr>
        <w:t>:</w:t>
      </w:r>
      <w:r w:rsidRPr="00BD4AAB">
        <w:rPr>
          <w:rFonts w:asciiTheme="minorBidi" w:hAnsiTheme="minorBidi" w:cstheme="minorBidi"/>
          <w:rtl/>
        </w:rPr>
        <w:t xml:space="preserve"> يتم ذلك من خلال إقناع </w:t>
      </w:r>
      <w:r w:rsidR="00A72064" w:rsidRPr="00BD4AAB">
        <w:rPr>
          <w:rFonts w:asciiTheme="minorBidi" w:hAnsiTheme="minorBidi" w:cstheme="minorBidi"/>
          <w:rtl/>
        </w:rPr>
        <w:t>الإدارة</w:t>
      </w:r>
      <w:r w:rsidRPr="00BD4AAB">
        <w:rPr>
          <w:rFonts w:asciiTheme="minorBidi" w:hAnsiTheme="minorBidi" w:cstheme="minorBidi"/>
          <w:rtl/>
        </w:rPr>
        <w:t xml:space="preserve"> العليا بأهمية التخطيط الاستراتيجي ووعي أعضاء المنظمة بدور هذا التخطيط في تحقيق أهدافها</w:t>
      </w:r>
      <w:r w:rsidRPr="00BD4AAB">
        <w:rPr>
          <w:rFonts w:asciiTheme="minorBidi" w:hAnsiTheme="minorBidi" w:cstheme="minorBidi"/>
        </w:rPr>
        <w:t>.</w:t>
      </w:r>
    </w:p>
    <w:p w14:paraId="154B8416" w14:textId="307B53C0" w:rsidR="005C2A43" w:rsidRPr="00BD4AAB" w:rsidRDefault="005C2A43" w:rsidP="00245645">
      <w:pPr>
        <w:numPr>
          <w:ilvl w:val="0"/>
          <w:numId w:val="37"/>
        </w:numPr>
        <w:bidi/>
        <w:spacing w:after="0" w:line="360" w:lineRule="auto"/>
        <w:ind w:left="990" w:hanging="180"/>
        <w:jc w:val="both"/>
        <w:rPr>
          <w:rFonts w:asciiTheme="minorBidi" w:hAnsiTheme="minorBidi" w:cstheme="minorBidi"/>
        </w:rPr>
      </w:pPr>
      <w:r w:rsidRPr="00BD4AAB">
        <w:rPr>
          <w:rFonts w:asciiTheme="minorBidi" w:hAnsiTheme="minorBidi" w:cstheme="minorBidi"/>
          <w:b/>
          <w:bCs/>
          <w:rtl/>
        </w:rPr>
        <w:t xml:space="preserve">المعرفة والممارسة السابقة للإدارة </w:t>
      </w:r>
      <w:r w:rsidR="00C951BA" w:rsidRPr="00BD4AAB">
        <w:rPr>
          <w:rFonts w:asciiTheme="minorBidi" w:hAnsiTheme="minorBidi" w:cstheme="minorBidi"/>
          <w:b/>
          <w:bCs/>
          <w:rtl/>
        </w:rPr>
        <w:t>الإستراتيجية</w:t>
      </w:r>
      <w:r w:rsidRPr="00BD4AAB">
        <w:rPr>
          <w:rFonts w:asciiTheme="minorBidi" w:hAnsiTheme="minorBidi" w:cstheme="minorBidi"/>
          <w:b/>
          <w:bCs/>
          <w:rtl/>
        </w:rPr>
        <w:t>:</w:t>
      </w:r>
      <w:r w:rsidRPr="00BD4AAB">
        <w:rPr>
          <w:rFonts w:asciiTheme="minorBidi" w:hAnsiTheme="minorBidi" w:cstheme="minorBidi"/>
          <w:rtl/>
        </w:rPr>
        <w:t xml:space="preserve"> يشمل ذلك تقييم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 xml:space="preserve">السابقة في المنظمة، ومدى التزامها بخصائص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بالإضافة إلى معرفة ومهارات المديرين في التخطيط الاستراتيجي وتفكيرهم الاستراتيجي</w:t>
      </w:r>
      <w:r w:rsidRPr="00BD4AAB">
        <w:rPr>
          <w:rFonts w:asciiTheme="minorBidi" w:hAnsiTheme="minorBidi" w:cstheme="minorBidi"/>
        </w:rPr>
        <w:t>.</w:t>
      </w:r>
    </w:p>
    <w:p w14:paraId="0D1700E2" w14:textId="77777777" w:rsidR="005C2A43" w:rsidRPr="00BD4AAB" w:rsidRDefault="005C2A43" w:rsidP="00245645">
      <w:pPr>
        <w:numPr>
          <w:ilvl w:val="0"/>
          <w:numId w:val="37"/>
        </w:numPr>
        <w:bidi/>
        <w:spacing w:after="0" w:line="360" w:lineRule="auto"/>
        <w:ind w:left="990" w:hanging="180"/>
        <w:jc w:val="both"/>
        <w:rPr>
          <w:rFonts w:asciiTheme="minorBidi" w:hAnsiTheme="minorBidi" w:cstheme="minorBidi"/>
        </w:rPr>
      </w:pPr>
      <w:r w:rsidRPr="00BD4AAB">
        <w:rPr>
          <w:rFonts w:asciiTheme="minorBidi" w:hAnsiTheme="minorBidi" w:cstheme="minorBidi"/>
          <w:b/>
          <w:bCs/>
          <w:rtl/>
        </w:rPr>
        <w:t>اتجاهات تحرك المنظمة إلى الأمام:</w:t>
      </w:r>
      <w:r w:rsidRPr="00BD4AAB">
        <w:rPr>
          <w:rFonts w:asciiTheme="minorBidi" w:hAnsiTheme="minorBidi" w:cstheme="minorBidi"/>
          <w:rtl/>
        </w:rPr>
        <w:t xml:space="preserve"> يتم تحديد ذلك من خلال تطوير التفكير الاستراتيجي لدى القيادات وبناء تصورات ومفاهيم وقيم إيجابية لدى أعضاء المنظمة بما يعزز تطورها</w:t>
      </w:r>
      <w:r w:rsidRPr="00BD4AAB">
        <w:rPr>
          <w:rFonts w:asciiTheme="minorBidi" w:hAnsiTheme="minorBidi" w:cstheme="minorBidi"/>
        </w:rPr>
        <w:t>.</w:t>
      </w:r>
    </w:p>
    <w:p w14:paraId="46899D1E" w14:textId="73E5AFAF" w:rsidR="005C2A43" w:rsidRPr="00BD4AAB" w:rsidRDefault="005C2A43" w:rsidP="00245645">
      <w:pPr>
        <w:numPr>
          <w:ilvl w:val="0"/>
          <w:numId w:val="37"/>
        </w:numPr>
        <w:bidi/>
        <w:spacing w:after="0" w:line="360" w:lineRule="auto"/>
        <w:ind w:left="990" w:hanging="180"/>
        <w:jc w:val="both"/>
        <w:rPr>
          <w:rFonts w:asciiTheme="minorBidi" w:hAnsiTheme="minorBidi" w:cstheme="minorBidi"/>
        </w:rPr>
      </w:pPr>
      <w:r w:rsidRPr="00BD4AAB">
        <w:rPr>
          <w:rFonts w:asciiTheme="minorBidi" w:hAnsiTheme="minorBidi" w:cstheme="minorBidi"/>
          <w:b/>
          <w:bCs/>
          <w:rtl/>
        </w:rPr>
        <w:t xml:space="preserve">متطلبات تطبيق </w:t>
      </w:r>
      <w:r w:rsidR="00A72064" w:rsidRPr="00BD4AAB">
        <w:rPr>
          <w:rFonts w:asciiTheme="minorBidi" w:hAnsiTheme="minorBidi" w:cstheme="minorBidi"/>
          <w:b/>
          <w:bCs/>
          <w:rtl/>
        </w:rPr>
        <w:t>الإدارة</w:t>
      </w:r>
      <w:r w:rsidRPr="00BD4AAB">
        <w:rPr>
          <w:rFonts w:asciiTheme="minorBidi" w:hAnsiTheme="minorBidi" w:cstheme="minorBidi"/>
          <w:b/>
          <w:bCs/>
          <w:rtl/>
        </w:rPr>
        <w:t xml:space="preserve"> </w:t>
      </w:r>
      <w:r w:rsidR="00C951BA" w:rsidRPr="00BD4AAB">
        <w:rPr>
          <w:rFonts w:asciiTheme="minorBidi" w:hAnsiTheme="minorBidi" w:cstheme="minorBidi"/>
          <w:b/>
          <w:bCs/>
          <w:rtl/>
        </w:rPr>
        <w:t>الإستراتيجية</w:t>
      </w:r>
      <w:r w:rsidRPr="00BD4AAB">
        <w:rPr>
          <w:rFonts w:asciiTheme="minorBidi" w:hAnsiTheme="minorBidi" w:cstheme="minorBidi"/>
          <w:b/>
          <w:bCs/>
          <w:rtl/>
        </w:rPr>
        <w:t>:</w:t>
      </w:r>
      <w:r w:rsidRPr="00BD4AAB">
        <w:rPr>
          <w:rFonts w:asciiTheme="minorBidi" w:hAnsiTheme="minorBidi" w:cstheme="minorBidi"/>
          <w:rtl/>
        </w:rPr>
        <w:t xml:space="preserve"> يتطلب ذلك توفير التجهيزات الفنية، المالية، و</w:t>
      </w:r>
      <w:r w:rsidR="007B7B1F" w:rsidRPr="00BD4AAB">
        <w:rPr>
          <w:rFonts w:asciiTheme="minorBidi" w:hAnsiTheme="minorBidi" w:cstheme="minorBidi"/>
          <w:rtl/>
        </w:rPr>
        <w:t>الإداري</w:t>
      </w:r>
      <w:r w:rsidRPr="00BD4AAB">
        <w:rPr>
          <w:rFonts w:asciiTheme="minorBidi" w:hAnsiTheme="minorBidi" w:cstheme="minorBidi"/>
          <w:rtl/>
        </w:rPr>
        <w:t>ة اللازمة للتنفيذ الفعال، بالإضافة إلى التنسيق والتكامل بين مختلف أقسام المنظمة داخلياً وخارجياً</w:t>
      </w:r>
      <w:r w:rsidRPr="00BD4AAB">
        <w:rPr>
          <w:rFonts w:asciiTheme="minorBidi" w:hAnsiTheme="minorBidi" w:cstheme="minorBidi"/>
        </w:rPr>
        <w:t>.</w:t>
      </w:r>
    </w:p>
    <w:p w14:paraId="336015A8" w14:textId="77777777" w:rsidR="009014DA" w:rsidRPr="00BD4AAB" w:rsidRDefault="009014DA" w:rsidP="00485537">
      <w:pPr>
        <w:bidi/>
        <w:spacing w:line="360" w:lineRule="auto"/>
        <w:ind w:firstLine="720"/>
        <w:jc w:val="both"/>
        <w:rPr>
          <w:rFonts w:asciiTheme="minorBidi" w:hAnsiTheme="minorBidi" w:cstheme="minorBidi"/>
          <w:lang w:bidi="ar-EG"/>
        </w:rPr>
      </w:pPr>
    </w:p>
    <w:p w14:paraId="57C5906F" w14:textId="545EACA5" w:rsidR="009336EE" w:rsidRPr="00BD4AAB" w:rsidRDefault="009336EE" w:rsidP="001215A2">
      <w:pPr>
        <w:bidi/>
        <w:jc w:val="center"/>
        <w:rPr>
          <w:rFonts w:asciiTheme="minorBidi" w:hAnsiTheme="minorBidi" w:cstheme="minorBidi"/>
          <w:b/>
          <w:bCs/>
          <w:sz w:val="32"/>
          <w:szCs w:val="32"/>
          <w:u w:val="single"/>
          <w:rtl/>
          <w:lang w:bidi="ar-EG"/>
        </w:rPr>
      </w:pPr>
      <w:r w:rsidRPr="00BD4AAB">
        <w:rPr>
          <w:rFonts w:asciiTheme="minorBidi" w:hAnsiTheme="minorBidi" w:cstheme="minorBidi"/>
          <w:b/>
          <w:bCs/>
          <w:sz w:val="32"/>
          <w:szCs w:val="32"/>
          <w:u w:val="single"/>
          <w:rtl/>
          <w:lang w:bidi="ar-EG"/>
        </w:rPr>
        <w:t xml:space="preserve">المبحث </w:t>
      </w:r>
      <w:r w:rsidR="00050B58" w:rsidRPr="00BD4AAB">
        <w:rPr>
          <w:rFonts w:asciiTheme="minorBidi" w:hAnsiTheme="minorBidi" w:cstheme="minorBidi"/>
          <w:b/>
          <w:bCs/>
          <w:sz w:val="32"/>
          <w:szCs w:val="32"/>
          <w:u w:val="single"/>
          <w:rtl/>
          <w:lang w:bidi="ar-EG"/>
        </w:rPr>
        <w:t>الثاني</w:t>
      </w:r>
    </w:p>
    <w:p w14:paraId="775AAAE6" w14:textId="77777777" w:rsidR="00BD4AAB" w:rsidRPr="00BD4AAB" w:rsidRDefault="00BD4AAB" w:rsidP="00BD4AAB">
      <w:pPr>
        <w:bidi/>
        <w:jc w:val="center"/>
        <w:rPr>
          <w:rFonts w:asciiTheme="minorBidi" w:hAnsiTheme="minorBidi" w:cstheme="minorBidi"/>
          <w:b/>
          <w:bCs/>
          <w:sz w:val="32"/>
          <w:szCs w:val="32"/>
          <w:u w:val="single"/>
          <w:rtl/>
          <w:lang w:bidi="ar-EG"/>
        </w:rPr>
      </w:pPr>
    </w:p>
    <w:p w14:paraId="5142CFD6" w14:textId="4C6D85D9" w:rsidR="009336EE" w:rsidRPr="00BD4AAB" w:rsidRDefault="00A72064" w:rsidP="001215A2">
      <w:pPr>
        <w:bidi/>
        <w:jc w:val="center"/>
        <w:rPr>
          <w:rFonts w:asciiTheme="minorBidi" w:hAnsiTheme="minorBidi" w:cstheme="minorBidi"/>
          <w:b/>
          <w:bCs/>
          <w:sz w:val="32"/>
          <w:szCs w:val="32"/>
          <w:u w:val="single"/>
          <w:rtl/>
          <w:lang w:bidi="ar-EG"/>
        </w:rPr>
      </w:pPr>
      <w:r w:rsidRPr="00BD4AAB">
        <w:rPr>
          <w:rFonts w:asciiTheme="minorBidi" w:hAnsiTheme="minorBidi" w:cstheme="minorBidi"/>
          <w:b/>
          <w:bCs/>
          <w:sz w:val="32"/>
          <w:szCs w:val="32"/>
          <w:u w:val="single"/>
          <w:rtl/>
          <w:lang w:bidi="ar-EG"/>
        </w:rPr>
        <w:t>ال</w:t>
      </w:r>
      <w:r w:rsidR="007B7B1F" w:rsidRPr="00BD4AAB">
        <w:rPr>
          <w:rFonts w:asciiTheme="minorBidi" w:hAnsiTheme="minorBidi" w:cstheme="minorBidi"/>
          <w:b/>
          <w:bCs/>
          <w:sz w:val="32"/>
          <w:szCs w:val="32"/>
          <w:u w:val="single"/>
          <w:rtl/>
          <w:lang w:bidi="ar-EG"/>
        </w:rPr>
        <w:t>إبتكار</w:t>
      </w:r>
      <w:r w:rsidR="005C2A43" w:rsidRPr="00BD4AAB">
        <w:rPr>
          <w:rFonts w:asciiTheme="minorBidi" w:hAnsiTheme="minorBidi" w:cstheme="minorBidi"/>
          <w:b/>
          <w:bCs/>
          <w:sz w:val="32"/>
          <w:szCs w:val="32"/>
          <w:u w:val="single"/>
          <w:rtl/>
          <w:lang w:bidi="ar-EG"/>
        </w:rPr>
        <w:t xml:space="preserve"> التنظيمى</w:t>
      </w:r>
    </w:p>
    <w:p w14:paraId="0B2C1299" w14:textId="38BA210E" w:rsidR="009336EE" w:rsidRPr="00BD4AAB" w:rsidRDefault="009336EE" w:rsidP="005B0F46">
      <w:pPr>
        <w:pStyle w:val="ListParagraph"/>
        <w:numPr>
          <w:ilvl w:val="0"/>
          <w:numId w:val="10"/>
        </w:numPr>
        <w:bidi/>
        <w:spacing w:line="360" w:lineRule="auto"/>
        <w:ind w:left="0"/>
        <w:rPr>
          <w:rFonts w:asciiTheme="minorBidi" w:hAnsiTheme="minorBidi" w:cstheme="minorBidi"/>
          <w:b/>
          <w:bCs/>
          <w:sz w:val="28"/>
          <w:szCs w:val="28"/>
          <w:u w:val="single"/>
          <w:rtl/>
          <w:lang w:bidi="ar-EG"/>
        </w:rPr>
      </w:pPr>
      <w:r w:rsidRPr="00BD4AAB">
        <w:rPr>
          <w:rFonts w:asciiTheme="minorBidi" w:hAnsiTheme="minorBidi" w:cstheme="minorBidi"/>
          <w:b/>
          <w:bCs/>
          <w:sz w:val="28"/>
          <w:szCs w:val="28"/>
          <w:u w:val="single"/>
          <w:rtl/>
          <w:lang w:bidi="ar-EG"/>
        </w:rPr>
        <w:t>المقدمة</w:t>
      </w:r>
      <w:r w:rsidR="00DA6C5E" w:rsidRPr="00BD4AAB">
        <w:rPr>
          <w:rFonts w:asciiTheme="minorBidi" w:hAnsiTheme="minorBidi" w:cstheme="minorBidi"/>
          <w:b/>
          <w:bCs/>
          <w:sz w:val="28"/>
          <w:szCs w:val="28"/>
          <w:u w:val="single"/>
          <w:rtl/>
          <w:lang w:bidi="ar-EG"/>
        </w:rPr>
        <w:t>:</w:t>
      </w:r>
      <w:r w:rsidRPr="00BD4AAB">
        <w:rPr>
          <w:rFonts w:asciiTheme="minorBidi" w:hAnsiTheme="minorBidi" w:cstheme="minorBidi"/>
          <w:b/>
          <w:bCs/>
          <w:sz w:val="28"/>
          <w:szCs w:val="28"/>
          <w:u w:val="single"/>
          <w:rtl/>
          <w:lang w:bidi="ar-EG"/>
        </w:rPr>
        <w:t xml:space="preserve"> </w:t>
      </w:r>
    </w:p>
    <w:p w14:paraId="6C092964" w14:textId="11D2BF93" w:rsidR="005C2A43" w:rsidRPr="00BD4AAB" w:rsidRDefault="005C2A43" w:rsidP="00295D32">
      <w:pPr>
        <w:bidi/>
        <w:spacing w:line="360" w:lineRule="auto"/>
        <w:ind w:firstLine="720"/>
        <w:jc w:val="both"/>
        <w:rPr>
          <w:rFonts w:asciiTheme="minorBidi" w:hAnsiTheme="minorBidi" w:cstheme="minorBidi"/>
          <w:lang w:bidi="ar-EG"/>
        </w:rPr>
      </w:pPr>
      <w:r w:rsidRPr="00BD4AAB">
        <w:rPr>
          <w:rFonts w:asciiTheme="minorBidi" w:hAnsiTheme="minorBidi" w:cstheme="minorBidi"/>
          <w:rtl/>
          <w:lang w:bidi="ar-EG"/>
        </w:rPr>
        <w:t>ا</w:t>
      </w:r>
      <w:r w:rsidRPr="00BD4AAB">
        <w:rPr>
          <w:rFonts w:asciiTheme="minorBidi" w:hAnsiTheme="minorBidi" w:cstheme="minorBidi"/>
          <w:rtl/>
        </w:rPr>
        <w:t>لتقدم في المنظمات يؤثر بشكل كبير على تنفيذ عملياتها التجارية و</w:t>
      </w:r>
      <w:r w:rsidR="007B7B1F" w:rsidRPr="00BD4AAB">
        <w:rPr>
          <w:rFonts w:asciiTheme="minorBidi" w:hAnsiTheme="minorBidi" w:cstheme="minorBidi"/>
          <w:rtl/>
        </w:rPr>
        <w:t>الإداري</w:t>
      </w:r>
      <w:r w:rsidRPr="00BD4AAB">
        <w:rPr>
          <w:rFonts w:asciiTheme="minorBidi" w:hAnsiTheme="minorBidi" w:cstheme="minorBidi"/>
          <w:rtl/>
        </w:rPr>
        <w:t>ة، وكذلك على مسؤوليات الموظفين وعمليات اتخاذ القرار، فضلاً عن العلاقات مع المنظمات الأخرى</w:t>
      </w:r>
      <w:r w:rsidRPr="00BD4AAB">
        <w:rPr>
          <w:rFonts w:asciiTheme="minorBidi" w:hAnsiTheme="minorBidi" w:cstheme="minorBidi"/>
          <w:lang w:bidi="ar-EG"/>
        </w:rPr>
        <w:t xml:space="preserve">. </w:t>
      </w:r>
      <w:r w:rsidRPr="00BD4AAB">
        <w:rPr>
          <w:rFonts w:asciiTheme="minorBidi" w:hAnsiTheme="minorBidi" w:cstheme="minorBidi"/>
          <w:rtl/>
        </w:rPr>
        <w:t xml:space="preserve">تشير الدراسات المتعددة، بما في ذلك تلك التي تتعلق بالمنظمات المبتكرة، إلى أنه إذا كانت المنظمة غير مستعدة لتبني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عملياتها، فإن قوتها الداخلية والخارجية ستظل أقل مقارنة بالمنظمات المبتكرة، مما يقلل فرص نجاحها التنظيمي</w:t>
      </w:r>
      <w:r w:rsidRPr="00BD4AAB">
        <w:rPr>
          <w:rFonts w:asciiTheme="minorBidi" w:hAnsiTheme="minorBidi" w:cstheme="minorBidi"/>
          <w:lang w:bidi="ar-EG"/>
        </w:rPr>
        <w:t xml:space="preserve">. </w:t>
      </w:r>
      <w:r w:rsidRPr="00BD4AAB">
        <w:rPr>
          <w:rFonts w:asciiTheme="minorBidi" w:hAnsiTheme="minorBidi" w:cstheme="minorBidi"/>
          <w:rtl/>
        </w:rPr>
        <w:t xml:space="preserve">لذا، في ظل المنافسة التنظيمية الشديدة، يجب على كل منظمة تطوير سيناريو ديناميكي يتعامل مع أداء السوق، ويشمل التعلم من الخبرات السابقة والتكيف مع بيئات </w:t>
      </w:r>
      <w:r w:rsidR="00050B58" w:rsidRPr="00BD4AAB">
        <w:rPr>
          <w:rFonts w:asciiTheme="minorBidi" w:hAnsiTheme="minorBidi" w:cstheme="minorBidi"/>
          <w:rtl/>
        </w:rPr>
        <w:t>ابتكارية</w:t>
      </w:r>
      <w:r w:rsidRPr="00BD4AAB">
        <w:rPr>
          <w:rFonts w:asciiTheme="minorBidi" w:hAnsiTheme="minorBidi" w:cstheme="minorBidi"/>
          <w:rtl/>
        </w:rPr>
        <w:t xml:space="preserve"> جديدة</w:t>
      </w:r>
      <w:r w:rsidRPr="00BD4AAB">
        <w:rPr>
          <w:rFonts w:asciiTheme="minorBidi" w:hAnsiTheme="minorBidi" w:cstheme="minorBidi"/>
          <w:lang w:bidi="ar-EG"/>
        </w:rPr>
        <w:t xml:space="preserve">. </w:t>
      </w:r>
      <w:r w:rsidRPr="00BD4AAB">
        <w:rPr>
          <w:rFonts w:asciiTheme="minorBidi" w:hAnsiTheme="minorBidi" w:cstheme="minorBidi"/>
          <w:rtl/>
        </w:rPr>
        <w:t>يتطلب هذا التطور الاستمرارية في بيئة العمل التقديمية، وتوسيع معرفة الموظفين ومهاراتهم، بالإضافة إلى تبني التكنولوجيات الحديثة والأفكار المبتكرة</w:t>
      </w:r>
      <w:r w:rsidRPr="00BD4AAB">
        <w:rPr>
          <w:rFonts w:asciiTheme="minorBidi" w:hAnsiTheme="minorBidi" w:cstheme="minorBidi"/>
          <w:lang w:bidi="ar-EG"/>
        </w:rPr>
        <w:t xml:space="preserve"> (Nin et al. 2022).</w:t>
      </w:r>
    </w:p>
    <w:p w14:paraId="7C35625A" w14:textId="79E16699" w:rsidR="009336EE" w:rsidRPr="00BD4AAB" w:rsidRDefault="005C2A43" w:rsidP="00485537">
      <w:pPr>
        <w:bidi/>
        <w:spacing w:line="360" w:lineRule="auto"/>
        <w:ind w:firstLine="720"/>
        <w:jc w:val="both"/>
        <w:rPr>
          <w:rFonts w:asciiTheme="minorBidi" w:hAnsiTheme="minorBidi" w:cstheme="minorBidi"/>
          <w:rtl/>
        </w:rPr>
      </w:pPr>
      <w:r w:rsidRPr="00BD4AAB">
        <w:rPr>
          <w:rFonts w:asciiTheme="minorBidi" w:hAnsiTheme="minorBidi" w:cstheme="minorBidi"/>
          <w:rtl/>
        </w:rPr>
        <w:t xml:space="preserve">ومع تصاعد المنافسة في عصر العولمة والتطور السريع للتكنولوجيا، أصبح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أمرًا بالغ الأهمية لبناء مزايا تنافسية مستدامة وضمان النمو المستدام للمنظمات، سواء في البلدان المتقدمة أو النامية</w:t>
      </w:r>
      <w:r w:rsidRPr="00BD4AAB">
        <w:rPr>
          <w:rFonts w:asciiTheme="minorBidi" w:hAnsiTheme="minorBidi" w:cstheme="minorBidi"/>
          <w:lang w:bidi="ar-EG"/>
        </w:rPr>
        <w:t xml:space="preserve">. </w:t>
      </w:r>
      <w:r w:rsidRPr="00BD4AAB">
        <w:rPr>
          <w:rFonts w:asciiTheme="minorBidi" w:hAnsiTheme="minorBidi" w:cstheme="minorBidi"/>
          <w:rtl/>
        </w:rPr>
        <w:t xml:space="preserve">يعتمد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على أربعة أنشطة رئيسية: تطوير منتجات جديدة، تحسين عمليات الإنتاج، استراتيجيات إبداعية، وتنظيم اقتصادي</w:t>
      </w:r>
      <w:r w:rsidRPr="00BD4AAB">
        <w:rPr>
          <w:rFonts w:asciiTheme="minorBidi" w:hAnsiTheme="minorBidi" w:cstheme="minorBidi"/>
          <w:lang w:bidi="ar-EG"/>
        </w:rPr>
        <w:t xml:space="preserve">. </w:t>
      </w:r>
      <w:r w:rsidRPr="00BD4AAB">
        <w:rPr>
          <w:rFonts w:asciiTheme="minorBidi" w:hAnsiTheme="minorBidi" w:cstheme="minorBidi"/>
          <w:rtl/>
        </w:rPr>
        <w:t xml:space="preserve">يشير هذا إلى أن المنظمات تتبنى أفكارًا جديدة قد تشمل خدمات أو منتجات جديدة، أو هياكل تنظيمية مبتكرة، أو تحسينات في عمليات الإنتاج أو الأنظمة </w:t>
      </w:r>
      <w:r w:rsidR="007B7B1F" w:rsidRPr="00BD4AAB">
        <w:rPr>
          <w:rFonts w:asciiTheme="minorBidi" w:hAnsiTheme="minorBidi" w:cstheme="minorBidi"/>
          <w:rtl/>
        </w:rPr>
        <w:t>الإداري</w:t>
      </w:r>
      <w:r w:rsidRPr="00BD4AAB">
        <w:rPr>
          <w:rFonts w:asciiTheme="minorBidi" w:hAnsiTheme="minorBidi" w:cstheme="minorBidi"/>
          <w:rtl/>
        </w:rPr>
        <w:t>ة</w:t>
      </w:r>
      <w:r w:rsidRPr="00BD4AAB">
        <w:rPr>
          <w:rFonts w:asciiTheme="minorBidi" w:hAnsiTheme="minorBidi" w:cstheme="minorBidi"/>
          <w:lang w:bidi="ar-EG"/>
        </w:rPr>
        <w:t xml:space="preserve">. </w:t>
      </w:r>
      <w:r w:rsidRPr="00BD4AAB">
        <w:rPr>
          <w:rFonts w:asciiTheme="minorBidi" w:hAnsiTheme="minorBidi" w:cstheme="minorBidi"/>
          <w:rtl/>
        </w:rPr>
        <w:t xml:space="preserve">كما أن قدرة المنظمة على بدء وتنفيذ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ات بسرعة تُعد أمرًا محوريًا لبقاء المنظمة ونموها، مع التركيز على تقليل التكاليف التنظيمية و</w:t>
      </w:r>
      <w:r w:rsidR="007B7B1F" w:rsidRPr="00BD4AAB">
        <w:rPr>
          <w:rFonts w:asciiTheme="minorBidi" w:hAnsiTheme="minorBidi" w:cstheme="minorBidi"/>
          <w:rtl/>
        </w:rPr>
        <w:t>الإداري</w:t>
      </w:r>
      <w:r w:rsidRPr="00BD4AAB">
        <w:rPr>
          <w:rFonts w:asciiTheme="minorBidi" w:hAnsiTheme="minorBidi" w:cstheme="minorBidi"/>
          <w:rtl/>
        </w:rPr>
        <w:t>ة، وزيادة رضا العملاء، وتحسين الأداء المستدام</w:t>
      </w:r>
      <w:r w:rsidRPr="00BD4AAB">
        <w:rPr>
          <w:rFonts w:asciiTheme="minorBidi" w:hAnsiTheme="minorBidi" w:cstheme="minorBidi"/>
          <w:lang w:bidi="ar-EG"/>
        </w:rPr>
        <w:t xml:space="preserve"> (Waheed et al. 2019).</w:t>
      </w:r>
    </w:p>
    <w:p w14:paraId="65CAAE8B" w14:textId="7F87ECF4" w:rsidR="00E400E4" w:rsidRPr="00BD4AAB" w:rsidRDefault="00E400E4" w:rsidP="00166373">
      <w:pPr>
        <w:pStyle w:val="ListParagraph"/>
        <w:numPr>
          <w:ilvl w:val="0"/>
          <w:numId w:val="10"/>
        </w:numPr>
        <w:bidi/>
        <w:spacing w:line="360" w:lineRule="auto"/>
        <w:ind w:left="0"/>
        <w:rPr>
          <w:rFonts w:asciiTheme="minorBidi" w:hAnsiTheme="minorBidi" w:cstheme="minorBidi"/>
          <w:b/>
          <w:bCs/>
          <w:sz w:val="28"/>
          <w:szCs w:val="28"/>
          <w:u w:val="single"/>
          <w:lang w:bidi="ar-EG"/>
        </w:rPr>
      </w:pPr>
      <w:r w:rsidRPr="00BD4AAB">
        <w:rPr>
          <w:rFonts w:asciiTheme="minorBidi" w:hAnsiTheme="minorBidi" w:cstheme="minorBidi"/>
          <w:b/>
          <w:bCs/>
          <w:sz w:val="28"/>
          <w:szCs w:val="28"/>
          <w:u w:val="single"/>
          <w:rtl/>
          <w:lang w:bidi="ar-EG"/>
        </w:rPr>
        <w:lastRenderedPageBreak/>
        <w:t xml:space="preserve">مفهوم </w:t>
      </w:r>
      <w:r w:rsidR="00A72064" w:rsidRPr="00BD4AAB">
        <w:rPr>
          <w:rFonts w:asciiTheme="minorBidi" w:hAnsiTheme="minorBidi" w:cstheme="minorBidi"/>
          <w:b/>
          <w:bCs/>
          <w:sz w:val="28"/>
          <w:szCs w:val="28"/>
          <w:u w:val="single"/>
          <w:rtl/>
          <w:lang w:bidi="ar-EG"/>
        </w:rPr>
        <w:t>ال</w:t>
      </w:r>
      <w:r w:rsidR="007B7B1F" w:rsidRPr="00BD4AAB">
        <w:rPr>
          <w:rFonts w:asciiTheme="minorBidi" w:hAnsiTheme="minorBidi" w:cstheme="minorBidi"/>
          <w:b/>
          <w:bCs/>
          <w:sz w:val="28"/>
          <w:szCs w:val="28"/>
          <w:u w:val="single"/>
          <w:rtl/>
          <w:lang w:bidi="ar-EG"/>
        </w:rPr>
        <w:t>إبتكار</w:t>
      </w:r>
      <w:r w:rsidRPr="00BD4AAB">
        <w:rPr>
          <w:rFonts w:asciiTheme="minorBidi" w:hAnsiTheme="minorBidi" w:cstheme="minorBidi"/>
          <w:b/>
          <w:bCs/>
          <w:sz w:val="28"/>
          <w:szCs w:val="28"/>
          <w:u w:val="single"/>
          <w:rtl/>
          <w:lang w:bidi="ar-EG"/>
        </w:rPr>
        <w:t xml:space="preserve"> التنظيمي</w:t>
      </w:r>
      <w:r w:rsidRPr="00BD4AAB">
        <w:rPr>
          <w:rFonts w:asciiTheme="minorBidi" w:hAnsiTheme="minorBidi" w:cstheme="minorBidi"/>
          <w:b/>
          <w:bCs/>
          <w:sz w:val="28"/>
          <w:szCs w:val="28"/>
          <w:u w:val="single"/>
          <w:lang w:bidi="ar-EG"/>
        </w:rPr>
        <w:t>:</w:t>
      </w:r>
    </w:p>
    <w:p w14:paraId="2B96EB9B" w14:textId="27C78074" w:rsidR="00E400E4" w:rsidRPr="00BD4AAB" w:rsidRDefault="00A72064" w:rsidP="00485537">
      <w:pPr>
        <w:bidi/>
        <w:spacing w:line="360" w:lineRule="auto"/>
        <w:ind w:firstLine="720"/>
        <w:jc w:val="both"/>
        <w:rPr>
          <w:rFonts w:asciiTheme="minorBidi" w:hAnsiTheme="minorBidi" w:cstheme="minorBidi"/>
          <w:lang w:bidi="ar-EG"/>
        </w:rPr>
      </w:pPr>
      <w:r w:rsidRPr="00BD4AAB">
        <w:rPr>
          <w:rFonts w:asciiTheme="minorBidi" w:hAnsiTheme="minorBidi" w:cstheme="minorBidi"/>
          <w:rtl/>
        </w:rPr>
        <w:t>ال</w:t>
      </w:r>
      <w:r w:rsidR="007B7B1F" w:rsidRPr="00BD4AAB">
        <w:rPr>
          <w:rFonts w:asciiTheme="minorBidi" w:hAnsiTheme="minorBidi" w:cstheme="minorBidi"/>
          <w:rtl/>
        </w:rPr>
        <w:t>إبتكار</w:t>
      </w:r>
      <w:r w:rsidR="00E400E4" w:rsidRPr="00BD4AAB">
        <w:rPr>
          <w:rFonts w:asciiTheme="minorBidi" w:hAnsiTheme="minorBidi" w:cstheme="minorBidi"/>
          <w:rtl/>
        </w:rPr>
        <w:t xml:space="preserve"> التنظيمي أصبح عاملاً حاسمًا في نجاح المنظمات وتحقيق الميزة التنافسية، بالإضافة إلى تأثيره الإيجابي على الاقتصاد الوطني. تواجه المنظمات اليوم تحديات كبيرة بسبب التغيرات التكنولوجية السريعة، ودورات حياة المنتجات القصيرة، والعولمة. وبالتالي، تحتاج هذه المنظمات إلى أن تكون أكثر </w:t>
      </w:r>
      <w:r w:rsidR="001D17F1" w:rsidRPr="00BD4AAB">
        <w:rPr>
          <w:rFonts w:asciiTheme="minorBidi" w:hAnsiTheme="minorBidi" w:cstheme="minorBidi"/>
          <w:rtl/>
        </w:rPr>
        <w:t>ابتكارًا</w:t>
      </w:r>
      <w:r w:rsidR="00E400E4" w:rsidRPr="00BD4AAB">
        <w:rPr>
          <w:rFonts w:asciiTheme="minorBidi" w:hAnsiTheme="minorBidi" w:cstheme="minorBidi"/>
          <w:rtl/>
        </w:rPr>
        <w:t xml:space="preserve"> وإبداعًا لتتمكن من البقاء والنمو والتنافس في بيئة العمل الحديثة. ويشمل </w:t>
      </w:r>
      <w:r w:rsidRPr="00BD4AAB">
        <w:rPr>
          <w:rFonts w:asciiTheme="minorBidi" w:hAnsiTheme="minorBidi" w:cstheme="minorBidi"/>
          <w:rtl/>
        </w:rPr>
        <w:t>ال</w:t>
      </w:r>
      <w:r w:rsidR="007B7B1F" w:rsidRPr="00BD4AAB">
        <w:rPr>
          <w:rFonts w:asciiTheme="minorBidi" w:hAnsiTheme="minorBidi" w:cstheme="minorBidi"/>
          <w:rtl/>
        </w:rPr>
        <w:t>إبتكار</w:t>
      </w:r>
      <w:r w:rsidR="00E400E4" w:rsidRPr="00BD4AAB">
        <w:rPr>
          <w:rFonts w:asciiTheme="minorBidi" w:hAnsiTheme="minorBidi" w:cstheme="minorBidi"/>
          <w:rtl/>
        </w:rPr>
        <w:t xml:space="preserve"> التنظيمي تطبيق أفكار وعمليات جديدة أو محسّنة داخل المنظمة، بما في ذلك أنظمة التسويق و</w:t>
      </w:r>
      <w:r w:rsidRPr="00BD4AAB">
        <w:rPr>
          <w:rFonts w:asciiTheme="minorBidi" w:hAnsiTheme="minorBidi" w:cstheme="minorBidi"/>
          <w:rtl/>
        </w:rPr>
        <w:t>الإدارة</w:t>
      </w:r>
      <w:r w:rsidR="00E400E4" w:rsidRPr="00BD4AAB">
        <w:rPr>
          <w:rFonts w:asciiTheme="minorBidi" w:hAnsiTheme="minorBidi" w:cstheme="minorBidi"/>
          <w:rtl/>
        </w:rPr>
        <w:t xml:space="preserve"> التي تساهم في تقليل التكاليف وخلق قيمة مضافة للمنظمة وأصحاب المصلحة الخارجيين. في حين يركز </w:t>
      </w:r>
      <w:r w:rsidRPr="00BD4AAB">
        <w:rPr>
          <w:rFonts w:asciiTheme="minorBidi" w:hAnsiTheme="minorBidi" w:cstheme="minorBidi"/>
          <w:rtl/>
        </w:rPr>
        <w:t>ال</w:t>
      </w:r>
      <w:r w:rsidR="007B7B1F" w:rsidRPr="00BD4AAB">
        <w:rPr>
          <w:rFonts w:asciiTheme="minorBidi" w:hAnsiTheme="minorBidi" w:cstheme="minorBidi"/>
          <w:rtl/>
        </w:rPr>
        <w:t>إبتكار</w:t>
      </w:r>
      <w:r w:rsidR="00E400E4" w:rsidRPr="00BD4AAB">
        <w:rPr>
          <w:rFonts w:asciiTheme="minorBidi" w:hAnsiTheme="minorBidi" w:cstheme="minorBidi"/>
          <w:rtl/>
        </w:rPr>
        <w:t xml:space="preserve"> التكنولوجي على إدخال منتجات جديدة وعمليات موجهة مباشرة للعملاء. يعد </w:t>
      </w:r>
      <w:r w:rsidRPr="00BD4AAB">
        <w:rPr>
          <w:rFonts w:asciiTheme="minorBidi" w:hAnsiTheme="minorBidi" w:cstheme="minorBidi"/>
          <w:rtl/>
        </w:rPr>
        <w:t>ال</w:t>
      </w:r>
      <w:r w:rsidR="007B7B1F" w:rsidRPr="00BD4AAB">
        <w:rPr>
          <w:rFonts w:asciiTheme="minorBidi" w:hAnsiTheme="minorBidi" w:cstheme="minorBidi"/>
          <w:rtl/>
        </w:rPr>
        <w:t>إبتكار</w:t>
      </w:r>
      <w:r w:rsidR="00E400E4" w:rsidRPr="00BD4AAB">
        <w:rPr>
          <w:rFonts w:asciiTheme="minorBidi" w:hAnsiTheme="minorBidi" w:cstheme="minorBidi"/>
          <w:rtl/>
        </w:rPr>
        <w:t xml:space="preserve"> التنظيمي المصدر الأساسي لخلق القيمة والميزة التنافسية؛ فإذا لم تكن المنظمة مستعدة لتبني </w:t>
      </w:r>
      <w:r w:rsidRPr="00BD4AAB">
        <w:rPr>
          <w:rFonts w:asciiTheme="minorBidi" w:hAnsiTheme="minorBidi" w:cstheme="minorBidi"/>
          <w:rtl/>
        </w:rPr>
        <w:t>ال</w:t>
      </w:r>
      <w:r w:rsidR="007B7B1F" w:rsidRPr="00BD4AAB">
        <w:rPr>
          <w:rFonts w:asciiTheme="minorBidi" w:hAnsiTheme="minorBidi" w:cstheme="minorBidi"/>
          <w:rtl/>
        </w:rPr>
        <w:t>إبتكار</w:t>
      </w:r>
      <w:r w:rsidR="00E400E4" w:rsidRPr="00BD4AAB">
        <w:rPr>
          <w:rFonts w:asciiTheme="minorBidi" w:hAnsiTheme="minorBidi" w:cstheme="minorBidi"/>
          <w:rtl/>
        </w:rPr>
        <w:t>، فإن احتمالات تقدمها التكنولوجي ستكون أقل مقارنة بالمنظمات المبتكرة، مما يقلل من فرص نجاحها</w:t>
      </w:r>
      <w:r w:rsidR="00E400E4" w:rsidRPr="00BD4AAB">
        <w:rPr>
          <w:rFonts w:asciiTheme="minorBidi" w:hAnsiTheme="minorBidi" w:cstheme="minorBidi"/>
          <w:lang w:bidi="ar-EG"/>
        </w:rPr>
        <w:t xml:space="preserve"> (Oduro, 2022).</w:t>
      </w:r>
    </w:p>
    <w:p w14:paraId="57D9735F" w14:textId="3347ED88" w:rsidR="00E400E4" w:rsidRPr="00BD4AAB" w:rsidRDefault="00E400E4" w:rsidP="00485537">
      <w:pPr>
        <w:bidi/>
        <w:spacing w:line="360" w:lineRule="auto"/>
        <w:ind w:firstLine="720"/>
        <w:jc w:val="both"/>
        <w:rPr>
          <w:rFonts w:asciiTheme="minorBidi" w:hAnsiTheme="minorBidi" w:cstheme="minorBidi"/>
          <w:lang w:bidi="ar-EG"/>
        </w:rPr>
      </w:pPr>
      <w:r w:rsidRPr="00BD4AAB">
        <w:rPr>
          <w:rFonts w:asciiTheme="minorBidi" w:hAnsiTheme="minorBidi" w:cstheme="minorBidi"/>
          <w:b/>
          <w:bCs/>
          <w:rtl/>
        </w:rPr>
        <w:t xml:space="preserve">عرّف العقرباوي (2023)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التنظيمي</w:t>
      </w:r>
      <w:r w:rsidRPr="00BD4AAB">
        <w:rPr>
          <w:rFonts w:asciiTheme="minorBidi" w:hAnsiTheme="minorBidi" w:cstheme="minorBidi"/>
          <w:rtl/>
        </w:rPr>
        <w:t xml:space="preserve"> بأنه إدخال أساليب جديدة في إدارة الأعمال داخل المنظمة أو في علاقاتها مع العوامل الخارجية، ويرتبط هذا النوع من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ارتباطًا وثيقًا بالجهود </w:t>
      </w:r>
      <w:r w:rsidR="007B7B1F" w:rsidRPr="00BD4AAB">
        <w:rPr>
          <w:rFonts w:asciiTheme="minorBidi" w:hAnsiTheme="minorBidi" w:cstheme="minorBidi"/>
          <w:rtl/>
        </w:rPr>
        <w:t>الإداري</w:t>
      </w:r>
      <w:r w:rsidRPr="00BD4AAB">
        <w:rPr>
          <w:rFonts w:asciiTheme="minorBidi" w:hAnsiTheme="minorBidi" w:cstheme="minorBidi"/>
          <w:rtl/>
        </w:rPr>
        <w:t xml:space="preserve">ة لتحديد الإجراءات التنظيمية والآليات والنظم التي تسهم في تعزيز العمل الجماعي، تبادل المعلومات، التنسيق، التعلم، والتعاون. وبالتالي، يعد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مصدرًا للميزة التنافسية المستدامة</w:t>
      </w:r>
      <w:r w:rsidRPr="00BD4AAB">
        <w:rPr>
          <w:rFonts w:asciiTheme="minorBidi" w:hAnsiTheme="minorBidi" w:cstheme="minorBidi"/>
          <w:lang w:bidi="ar-EG"/>
        </w:rPr>
        <w:t>.</w:t>
      </w:r>
    </w:p>
    <w:p w14:paraId="7FC6A483" w14:textId="1559E6B1" w:rsidR="00E400E4" w:rsidRPr="00BD4AAB" w:rsidRDefault="00E400E4" w:rsidP="00485537">
      <w:pPr>
        <w:bidi/>
        <w:spacing w:line="360" w:lineRule="auto"/>
        <w:ind w:firstLine="720"/>
        <w:jc w:val="both"/>
        <w:rPr>
          <w:rFonts w:asciiTheme="minorBidi" w:hAnsiTheme="minorBidi" w:cstheme="minorBidi"/>
          <w:rtl/>
          <w:lang w:bidi="ar-EG"/>
        </w:rPr>
      </w:pPr>
      <w:r w:rsidRPr="00BD4AAB">
        <w:rPr>
          <w:rFonts w:asciiTheme="minorBidi" w:hAnsiTheme="minorBidi" w:cstheme="minorBidi"/>
          <w:b/>
          <w:bCs/>
          <w:rtl/>
        </w:rPr>
        <w:t xml:space="preserve">كما عرّف الشمايلة (2024)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التنظيمي</w:t>
      </w:r>
      <w:r w:rsidRPr="00BD4AAB">
        <w:rPr>
          <w:rFonts w:asciiTheme="minorBidi" w:hAnsiTheme="minorBidi" w:cstheme="minorBidi"/>
          <w:rtl/>
        </w:rPr>
        <w:t xml:space="preserve"> بأنه إدخال أفكار أو تحسينات جديدة في أساليب </w:t>
      </w:r>
      <w:r w:rsidR="00A72064" w:rsidRPr="00BD4AAB">
        <w:rPr>
          <w:rFonts w:asciiTheme="minorBidi" w:hAnsiTheme="minorBidi" w:cstheme="minorBidi"/>
          <w:rtl/>
        </w:rPr>
        <w:t>الإدارة</w:t>
      </w:r>
      <w:r w:rsidRPr="00BD4AAB">
        <w:rPr>
          <w:rFonts w:asciiTheme="minorBidi" w:hAnsiTheme="minorBidi" w:cstheme="minorBidi"/>
          <w:rtl/>
        </w:rPr>
        <w:t xml:space="preserve"> والعمليات والمنتجات داخل المنظمة، بهدف تحسين الأداء وزيادة الكفاءة. يشمل تطوير الأنظمة والهياكل وتعزيز التعاون بين الأفراد، ويعد مصدرًا رئيسيًا للميزة التنافسية المستدامة</w:t>
      </w:r>
      <w:r w:rsidRPr="00BD4AAB">
        <w:rPr>
          <w:rFonts w:asciiTheme="minorBidi" w:hAnsiTheme="minorBidi" w:cstheme="minorBidi"/>
          <w:lang w:bidi="ar-EG"/>
        </w:rPr>
        <w:t>.</w:t>
      </w:r>
    </w:p>
    <w:p w14:paraId="3F574AF1" w14:textId="07D0C8A2" w:rsidR="00E400E4" w:rsidRPr="00BD4AAB" w:rsidRDefault="00E400E4" w:rsidP="00485537">
      <w:pPr>
        <w:bidi/>
        <w:spacing w:line="360" w:lineRule="auto"/>
        <w:ind w:firstLine="720"/>
        <w:jc w:val="both"/>
        <w:rPr>
          <w:rFonts w:asciiTheme="minorBidi" w:hAnsiTheme="minorBidi" w:cstheme="minorBidi"/>
          <w:lang w:bidi="ar-EG"/>
        </w:rPr>
      </w:pPr>
      <w:r w:rsidRPr="00BD4AAB">
        <w:rPr>
          <w:rFonts w:asciiTheme="minorBidi" w:hAnsiTheme="minorBidi" w:cstheme="minorBidi"/>
          <w:b/>
          <w:bCs/>
          <w:rtl/>
        </w:rPr>
        <w:t>أما وفقًا لـ</w:t>
      </w:r>
      <w:r w:rsidRPr="00BD4AAB">
        <w:rPr>
          <w:rFonts w:asciiTheme="minorBidi" w:hAnsiTheme="minorBidi" w:cstheme="minorBidi"/>
          <w:b/>
          <w:bCs/>
        </w:rPr>
        <w:t xml:space="preserve"> Nin et al (2022) </w:t>
      </w:r>
      <w:r w:rsidRPr="00BD4AAB">
        <w:rPr>
          <w:rFonts w:asciiTheme="minorBidi" w:hAnsiTheme="minorBidi" w:cstheme="minorBidi"/>
          <w:b/>
          <w:bCs/>
          <w:rtl/>
        </w:rPr>
        <w:t xml:space="preserve">فيعتبر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التنظيمي</w:t>
      </w:r>
      <w:r w:rsidRPr="00BD4AAB">
        <w:rPr>
          <w:rFonts w:asciiTheme="minorBidi" w:hAnsiTheme="minorBidi" w:cstheme="minorBidi"/>
          <w:rtl/>
        </w:rPr>
        <w:t xml:space="preserve"> عملية متعددة المهام تشمل تقنيات رقمية حديثة، عمليات متقدمة، استراتيجيات تكنولوجية متطورة، وإنتاج منتجات إبداعية</w:t>
      </w:r>
      <w:r w:rsidRPr="00BD4AAB">
        <w:rPr>
          <w:rFonts w:asciiTheme="minorBidi" w:hAnsiTheme="minorBidi" w:cstheme="minorBidi"/>
          <w:lang w:bidi="ar-EG"/>
        </w:rPr>
        <w:t>.</w:t>
      </w:r>
    </w:p>
    <w:p w14:paraId="12E2E515" w14:textId="77777777" w:rsidR="00E400E4" w:rsidRPr="00BD4AAB" w:rsidRDefault="00E400E4" w:rsidP="00485537">
      <w:pPr>
        <w:bidi/>
        <w:spacing w:line="360" w:lineRule="auto"/>
        <w:ind w:firstLine="720"/>
        <w:jc w:val="both"/>
        <w:rPr>
          <w:rFonts w:asciiTheme="minorBidi" w:hAnsiTheme="minorBidi" w:cstheme="minorBidi"/>
          <w:lang w:bidi="ar-EG"/>
        </w:rPr>
      </w:pPr>
      <w:r w:rsidRPr="00BD4AAB">
        <w:rPr>
          <w:rFonts w:asciiTheme="minorBidi" w:hAnsiTheme="minorBidi" w:cstheme="minorBidi"/>
          <w:b/>
          <w:bCs/>
          <w:rtl/>
        </w:rPr>
        <w:t>كما عرفه</w:t>
      </w:r>
      <w:r w:rsidRPr="00BD4AAB">
        <w:rPr>
          <w:rFonts w:asciiTheme="minorBidi" w:hAnsiTheme="minorBidi" w:cstheme="minorBidi"/>
          <w:b/>
          <w:bCs/>
        </w:rPr>
        <w:t xml:space="preserve"> Ahmad &amp; Khattak (2022) </w:t>
      </w:r>
      <w:r w:rsidRPr="00BD4AAB">
        <w:rPr>
          <w:rFonts w:asciiTheme="minorBidi" w:hAnsiTheme="minorBidi" w:cstheme="minorBidi"/>
          <w:rtl/>
        </w:rPr>
        <w:t>بأنه عملية تحديث داخل المنظمة تهدف إما للاستجابة للتحديات البيئية أو التأثير فيها، بما يعزز تحقيق ميزة تنافسية</w:t>
      </w:r>
      <w:r w:rsidRPr="00BD4AAB">
        <w:rPr>
          <w:rFonts w:asciiTheme="minorBidi" w:hAnsiTheme="minorBidi" w:cstheme="minorBidi"/>
          <w:lang w:bidi="ar-EG"/>
        </w:rPr>
        <w:t>.</w:t>
      </w:r>
    </w:p>
    <w:p w14:paraId="257B0ED4" w14:textId="71A3F46B" w:rsidR="00E400E4" w:rsidRPr="00BD4AAB" w:rsidRDefault="00E400E4" w:rsidP="00485537">
      <w:pPr>
        <w:bidi/>
        <w:spacing w:line="360" w:lineRule="auto"/>
        <w:ind w:firstLine="720"/>
        <w:jc w:val="both"/>
        <w:rPr>
          <w:rFonts w:asciiTheme="minorBidi" w:hAnsiTheme="minorBidi" w:cstheme="minorBidi"/>
          <w:rtl/>
          <w:lang w:bidi="ar-EG"/>
        </w:rPr>
      </w:pPr>
      <w:r w:rsidRPr="00BD4AAB">
        <w:rPr>
          <w:rFonts w:asciiTheme="minorBidi" w:hAnsiTheme="minorBidi" w:cstheme="minorBidi"/>
          <w:rtl/>
        </w:rPr>
        <w:t xml:space="preserve">ومن خلال ما سبق من تعريفات يرى الباحث إمكانية تعريف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إجرائيًا على أنه عملية تطوير وتحديث الأساليب والهيكل التنظيمي ل</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xml:space="preserve"> بهدف الاستجابة للتحديات البيئية وتعزيز قدراتها على التأثير فيها، بما يسهم في تحقيق ميزة تنافسية تحسّن من جودة وكفاءة الخدمات المقدمة للمواطنين والمقيمين</w:t>
      </w:r>
      <w:r w:rsidRPr="00BD4AAB">
        <w:rPr>
          <w:rFonts w:asciiTheme="minorBidi" w:hAnsiTheme="minorBidi" w:cstheme="minorBidi"/>
          <w:lang w:bidi="ar-EG"/>
        </w:rPr>
        <w:t>.</w:t>
      </w:r>
    </w:p>
    <w:p w14:paraId="0C5253EC" w14:textId="1599BA99" w:rsidR="00E400E4" w:rsidRPr="00BD4AAB" w:rsidRDefault="00E400E4" w:rsidP="00166373">
      <w:pPr>
        <w:pStyle w:val="ListParagraph"/>
        <w:numPr>
          <w:ilvl w:val="0"/>
          <w:numId w:val="10"/>
        </w:numPr>
        <w:bidi/>
        <w:spacing w:line="360" w:lineRule="auto"/>
        <w:ind w:left="0"/>
        <w:rPr>
          <w:rFonts w:asciiTheme="minorBidi" w:hAnsiTheme="minorBidi" w:cstheme="minorBidi"/>
          <w:b/>
          <w:bCs/>
          <w:sz w:val="28"/>
          <w:szCs w:val="28"/>
          <w:u w:val="single"/>
          <w:lang w:bidi="ar-EG"/>
        </w:rPr>
      </w:pPr>
      <w:r w:rsidRPr="00BD4AAB">
        <w:rPr>
          <w:rFonts w:asciiTheme="minorBidi" w:hAnsiTheme="minorBidi" w:cstheme="minorBidi"/>
          <w:b/>
          <w:bCs/>
          <w:sz w:val="28"/>
          <w:szCs w:val="28"/>
          <w:u w:val="single"/>
          <w:rtl/>
          <w:lang w:bidi="ar-EG"/>
        </w:rPr>
        <w:t xml:space="preserve">أهمية </w:t>
      </w:r>
      <w:r w:rsidR="00A72064" w:rsidRPr="00BD4AAB">
        <w:rPr>
          <w:rFonts w:asciiTheme="minorBidi" w:hAnsiTheme="minorBidi" w:cstheme="minorBidi"/>
          <w:b/>
          <w:bCs/>
          <w:sz w:val="28"/>
          <w:szCs w:val="28"/>
          <w:u w:val="single"/>
          <w:rtl/>
          <w:lang w:bidi="ar-EG"/>
        </w:rPr>
        <w:t>ال</w:t>
      </w:r>
      <w:r w:rsidR="007B7B1F" w:rsidRPr="00BD4AAB">
        <w:rPr>
          <w:rFonts w:asciiTheme="minorBidi" w:hAnsiTheme="minorBidi" w:cstheme="minorBidi"/>
          <w:b/>
          <w:bCs/>
          <w:sz w:val="28"/>
          <w:szCs w:val="28"/>
          <w:u w:val="single"/>
          <w:rtl/>
          <w:lang w:bidi="ar-EG"/>
        </w:rPr>
        <w:t>إبتكار</w:t>
      </w:r>
      <w:r w:rsidRPr="00BD4AAB">
        <w:rPr>
          <w:rFonts w:asciiTheme="minorBidi" w:hAnsiTheme="minorBidi" w:cstheme="minorBidi"/>
          <w:b/>
          <w:bCs/>
          <w:sz w:val="28"/>
          <w:szCs w:val="28"/>
          <w:u w:val="single"/>
          <w:rtl/>
          <w:lang w:bidi="ar-EG"/>
        </w:rPr>
        <w:t xml:space="preserve"> التنظيمي</w:t>
      </w:r>
      <w:r w:rsidRPr="00BD4AAB">
        <w:rPr>
          <w:rFonts w:asciiTheme="minorBidi" w:hAnsiTheme="minorBidi" w:cstheme="minorBidi"/>
          <w:b/>
          <w:bCs/>
          <w:sz w:val="28"/>
          <w:szCs w:val="28"/>
          <w:u w:val="single"/>
          <w:lang w:bidi="ar-EG"/>
        </w:rPr>
        <w:t>:</w:t>
      </w:r>
    </w:p>
    <w:p w14:paraId="4D6A3C68" w14:textId="43C5E3CF" w:rsidR="00E400E4" w:rsidRPr="00BD4AAB" w:rsidRDefault="00E400E4" w:rsidP="00485537">
      <w:pPr>
        <w:bidi/>
        <w:spacing w:line="360" w:lineRule="auto"/>
        <w:ind w:firstLine="720"/>
        <w:jc w:val="both"/>
        <w:rPr>
          <w:rFonts w:asciiTheme="minorBidi" w:hAnsiTheme="minorBidi" w:cstheme="minorBidi"/>
          <w:rtl/>
        </w:rPr>
      </w:pPr>
      <w:r w:rsidRPr="00BD4AAB">
        <w:rPr>
          <w:rFonts w:asciiTheme="minorBidi" w:hAnsiTheme="minorBidi" w:cstheme="minorBidi"/>
          <w:rtl/>
        </w:rPr>
        <w:t xml:space="preserve">يعد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عنصرًا أساسيًا لنجاح وتميز المنظمات، وله أهمية استراتيجية وعملية كبيرة. وتتعدد آراء الخبراء حول هذه الأهمية، والتي تلخص كما ي</w:t>
      </w:r>
      <w:r w:rsidR="00166373" w:rsidRPr="00BD4AAB">
        <w:rPr>
          <w:rFonts w:asciiTheme="minorBidi" w:hAnsiTheme="minorBidi" w:cstheme="minorBidi"/>
          <w:rtl/>
        </w:rPr>
        <w:t>أتي</w:t>
      </w:r>
      <w:r w:rsidRPr="00BD4AAB">
        <w:rPr>
          <w:rFonts w:asciiTheme="minorBidi" w:hAnsiTheme="minorBidi" w:cstheme="minorBidi"/>
          <w:rtl/>
        </w:rPr>
        <w:t xml:space="preserve"> (الشمايلة، 2024)</w:t>
      </w:r>
      <w:r w:rsidR="001D17F1" w:rsidRPr="00BD4AAB">
        <w:rPr>
          <w:rFonts w:asciiTheme="minorBidi" w:hAnsiTheme="minorBidi" w:cstheme="minorBidi"/>
          <w:rtl/>
        </w:rPr>
        <w:t xml:space="preserve"> </w:t>
      </w:r>
      <w:r w:rsidR="001D17F1" w:rsidRPr="00BD4AAB">
        <w:rPr>
          <w:rFonts w:asciiTheme="minorBidi" w:hAnsiTheme="minorBidi" w:cstheme="minorBidi"/>
          <w:lang w:bidi="ar-EG"/>
        </w:rPr>
        <w:t>(Ahmad et al. 2022)</w:t>
      </w:r>
      <w:r w:rsidR="001D17F1" w:rsidRPr="00BD4AAB">
        <w:rPr>
          <w:rFonts w:asciiTheme="minorBidi" w:hAnsiTheme="minorBidi" w:cstheme="minorBidi"/>
          <w:rtl/>
        </w:rPr>
        <w:t>:</w:t>
      </w:r>
    </w:p>
    <w:p w14:paraId="5C37AE26" w14:textId="1D861985" w:rsidR="00E400E4" w:rsidRPr="00BD4AAB" w:rsidRDefault="00E400E4" w:rsidP="00166373">
      <w:pPr>
        <w:numPr>
          <w:ilvl w:val="0"/>
          <w:numId w:val="41"/>
        </w:numPr>
        <w:tabs>
          <w:tab w:val="clear" w:pos="720"/>
          <w:tab w:val="num" w:pos="360"/>
        </w:tabs>
        <w:bidi/>
        <w:spacing w:line="360" w:lineRule="auto"/>
        <w:ind w:left="180" w:firstLine="0"/>
        <w:jc w:val="both"/>
        <w:rPr>
          <w:rFonts w:asciiTheme="minorBidi" w:hAnsiTheme="minorBidi" w:cstheme="minorBidi"/>
        </w:rPr>
      </w:pPr>
      <w:r w:rsidRPr="00BD4AAB">
        <w:rPr>
          <w:rFonts w:asciiTheme="minorBidi" w:hAnsiTheme="minorBidi" w:cstheme="minorBidi"/>
          <w:b/>
          <w:bCs/>
          <w:rtl/>
        </w:rPr>
        <w:t>ظهور منتجات وخدمات جديد</w:t>
      </w:r>
      <w:r w:rsidR="00FB511F" w:rsidRPr="00BD4AAB">
        <w:rPr>
          <w:rFonts w:asciiTheme="minorBidi" w:hAnsiTheme="minorBidi" w:cstheme="minorBidi"/>
          <w:b/>
          <w:bCs/>
          <w:rtl/>
        </w:rPr>
        <w:t>ة:</w:t>
      </w:r>
      <w:r w:rsidR="00FB511F" w:rsidRPr="00BD4AAB">
        <w:rPr>
          <w:rFonts w:asciiTheme="minorBidi" w:hAnsiTheme="minorBidi" w:cstheme="minorBidi"/>
          <w:rtl/>
        </w:rPr>
        <w:t xml:space="preserve"> </w:t>
      </w:r>
      <w:r w:rsidRPr="00BD4AAB">
        <w:rPr>
          <w:rFonts w:asciiTheme="minorBidi" w:hAnsiTheme="minorBidi" w:cstheme="minorBidi"/>
          <w:rtl/>
        </w:rPr>
        <w:t xml:space="preserve">يعتبر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عاملاً حيويًا في تطوير منتجات وخدمات جديدة أو محسّنة، حيث يعزز قدرة المنظمة على التكيف مع التغيرات السريعة في السوق. من خلال تبني أفكار وتقنيات مبتكرة، يمكن للمنظمة تقديم عروض جديدة تواكب احتياجات وتطلعات العملاء المتغيرة، بالإضافة إلى ذلك، يعزز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التميز التنافسي عن طريق تحسين تجربة العملاء وتعزيز ولائهم. فعندما تبتكر المنظمة منتجات أو خدمات جديدة، فإنها تفتح أبوابًا جديدة للنمو وتوسيع حصتها في السوق، مما يعزز وضعها في مواجهة المنافسين</w:t>
      </w:r>
      <w:r w:rsidRPr="00BD4AAB">
        <w:rPr>
          <w:rFonts w:asciiTheme="minorBidi" w:hAnsiTheme="minorBidi" w:cstheme="minorBidi"/>
        </w:rPr>
        <w:t>.</w:t>
      </w:r>
    </w:p>
    <w:p w14:paraId="5F20C9E2" w14:textId="76B7A59E" w:rsidR="00E400E4" w:rsidRPr="00BD4AAB" w:rsidRDefault="00E400E4" w:rsidP="00166373">
      <w:pPr>
        <w:numPr>
          <w:ilvl w:val="0"/>
          <w:numId w:val="41"/>
        </w:numPr>
        <w:tabs>
          <w:tab w:val="clear" w:pos="720"/>
          <w:tab w:val="num" w:pos="360"/>
        </w:tabs>
        <w:bidi/>
        <w:spacing w:line="360" w:lineRule="auto"/>
        <w:ind w:left="180" w:firstLine="0"/>
        <w:jc w:val="both"/>
        <w:rPr>
          <w:rFonts w:asciiTheme="minorBidi" w:hAnsiTheme="minorBidi" w:cstheme="minorBidi"/>
        </w:rPr>
      </w:pPr>
      <w:r w:rsidRPr="00BD4AAB">
        <w:rPr>
          <w:rFonts w:asciiTheme="minorBidi" w:hAnsiTheme="minorBidi" w:cstheme="minorBidi"/>
          <w:b/>
          <w:bCs/>
          <w:rtl/>
        </w:rPr>
        <w:lastRenderedPageBreak/>
        <w:t>تحسين عمليات الإنتاج</w:t>
      </w:r>
      <w:r w:rsidR="00FB511F" w:rsidRPr="00BD4AAB">
        <w:rPr>
          <w:rFonts w:asciiTheme="minorBidi" w:hAnsiTheme="minorBidi" w:cstheme="minorBidi"/>
          <w:rtl/>
        </w:rPr>
        <w:t xml:space="preserve">: </w:t>
      </w:r>
      <w:r w:rsidRPr="00BD4AAB">
        <w:rPr>
          <w:rFonts w:asciiTheme="minorBidi" w:hAnsiTheme="minorBidi" w:cstheme="minorBidi"/>
          <w:rtl/>
        </w:rPr>
        <w:t xml:space="preserve">من خلال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يمكن للمنظمة أن تطور مصادر إمداد جديدة أو بديلة توفر المواد الخام والخدمات الأساسية التي تحتاجها في عملياتها. هذا يساهم في بناء شبكة إمداد مرنة تتكيف بسرعة مع التحديات التي قد تواجهها في السوق، مثل التقلبات في أسعار المواد الخام أو المشكلات اللوجستية. كما يمكن أن يساهم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تحسين العلاقات مع الموردين وتطوير عمليات التوريد التي تضمن استمرارية الإنتاج وتحسين الجودة. بالإضافة إلى ذلك، فإن تحسين مصادر الإمداد قد يؤدي إلى تحولات إيجابية في الهيكل التنظيمي والصناعي، مما يعزز من مرونة المنظمة وقدرتها على التكيف مع المتغيرات السوقية</w:t>
      </w:r>
      <w:r w:rsidRPr="00BD4AAB">
        <w:rPr>
          <w:rFonts w:asciiTheme="minorBidi" w:hAnsiTheme="minorBidi" w:cstheme="minorBidi"/>
        </w:rPr>
        <w:t>.</w:t>
      </w:r>
    </w:p>
    <w:p w14:paraId="07EDDA64" w14:textId="0EA1D4F3" w:rsidR="00E400E4" w:rsidRPr="00BD4AAB" w:rsidRDefault="00E400E4" w:rsidP="00166373">
      <w:pPr>
        <w:numPr>
          <w:ilvl w:val="0"/>
          <w:numId w:val="41"/>
        </w:numPr>
        <w:tabs>
          <w:tab w:val="clear" w:pos="720"/>
          <w:tab w:val="num" w:pos="360"/>
        </w:tabs>
        <w:bidi/>
        <w:spacing w:line="360" w:lineRule="auto"/>
        <w:ind w:left="180" w:firstLine="0"/>
        <w:jc w:val="both"/>
        <w:rPr>
          <w:rFonts w:asciiTheme="minorBidi" w:hAnsiTheme="minorBidi" w:cstheme="minorBidi"/>
        </w:rPr>
      </w:pPr>
      <w:r w:rsidRPr="00BD4AAB">
        <w:rPr>
          <w:rFonts w:asciiTheme="minorBidi" w:hAnsiTheme="minorBidi" w:cstheme="minorBidi"/>
          <w:b/>
          <w:bCs/>
          <w:rtl/>
        </w:rPr>
        <w:t>تطوير مصادر الإمداد</w:t>
      </w:r>
      <w:r w:rsidR="00FB511F" w:rsidRPr="00BD4AAB">
        <w:rPr>
          <w:rFonts w:asciiTheme="minorBidi" w:hAnsiTheme="minorBidi" w:cstheme="minorBidi"/>
          <w:b/>
          <w:bCs/>
          <w:rtl/>
        </w:rPr>
        <w:t>:</w:t>
      </w:r>
      <w:r w:rsidR="00FB511F"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يعزز الإنتاجية بشكل كبير عن طريق تحسين أداء العمليات والأنظمة الداخلية للمنظمة. عندما يتبنى المديرون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فإنهم يشجعون فرق العمل على استخدام أساليب وتقنيات جديدة تساهم في تحسين فعالية الأداء العام للمنظمة. هذا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قد يشمل أتمتة العمليات، استخدام التكنولوجيا المتقدمة، أو تبني أساليب </w:t>
      </w:r>
      <w:r w:rsidR="00A72064" w:rsidRPr="00BD4AAB">
        <w:rPr>
          <w:rFonts w:asciiTheme="minorBidi" w:hAnsiTheme="minorBidi" w:cstheme="minorBidi"/>
          <w:rtl/>
        </w:rPr>
        <w:t>الإدارة</w:t>
      </w:r>
      <w:r w:rsidRPr="00BD4AAB">
        <w:rPr>
          <w:rFonts w:asciiTheme="minorBidi" w:hAnsiTheme="minorBidi" w:cstheme="minorBidi"/>
          <w:rtl/>
        </w:rPr>
        <w:t xml:space="preserve"> الحديثة التي تساعد على تقليل الوقت والجهد المبذول في إنجاز المهام. مع زيادة الإنتاجية، يمكن للمنظمة تحسين أرباحها وتقليل التكاليف التشغيلية، مما يعود بالفائدة على جميع الأطراف المعنية، من الموظفين إلى العملاء والمساهمين</w:t>
      </w:r>
      <w:r w:rsidRPr="00BD4AAB">
        <w:rPr>
          <w:rFonts w:asciiTheme="minorBidi" w:hAnsiTheme="minorBidi" w:cstheme="minorBidi"/>
        </w:rPr>
        <w:t>.</w:t>
      </w:r>
    </w:p>
    <w:p w14:paraId="7DB26E28" w14:textId="6BEAD7DD" w:rsidR="00E400E4" w:rsidRPr="00BD4AAB" w:rsidRDefault="00E400E4" w:rsidP="00166373">
      <w:pPr>
        <w:numPr>
          <w:ilvl w:val="0"/>
          <w:numId w:val="41"/>
        </w:numPr>
        <w:tabs>
          <w:tab w:val="clear" w:pos="720"/>
          <w:tab w:val="num" w:pos="360"/>
        </w:tabs>
        <w:bidi/>
        <w:spacing w:line="360" w:lineRule="auto"/>
        <w:ind w:left="180" w:firstLine="0"/>
        <w:jc w:val="both"/>
        <w:rPr>
          <w:rFonts w:asciiTheme="minorBidi" w:hAnsiTheme="minorBidi" w:cstheme="minorBidi"/>
          <w:lang w:bidi="ar-EG"/>
        </w:rPr>
      </w:pPr>
      <w:r w:rsidRPr="00BD4AAB">
        <w:rPr>
          <w:rFonts w:asciiTheme="minorBidi" w:hAnsiTheme="minorBidi" w:cstheme="minorBidi"/>
          <w:b/>
          <w:bCs/>
          <w:rtl/>
        </w:rPr>
        <w:t>زيادة الإنتاجي</w:t>
      </w:r>
      <w:r w:rsidR="00FB511F" w:rsidRPr="00BD4AAB">
        <w:rPr>
          <w:rFonts w:asciiTheme="minorBidi" w:hAnsiTheme="minorBidi" w:cstheme="minorBidi"/>
          <w:b/>
          <w:bCs/>
          <w:rtl/>
        </w:rPr>
        <w:t>ة:</w:t>
      </w:r>
      <w:r w:rsidRPr="00BD4AAB">
        <w:rPr>
          <w:rFonts w:asciiTheme="minorBidi" w:hAnsiTheme="minorBidi" w:cstheme="minorBidi"/>
          <w:lang w:bidi="ar-EG"/>
        </w:rPr>
        <w:t xml:space="preserve"> </w:t>
      </w:r>
      <w:r w:rsidRPr="00BD4AAB">
        <w:rPr>
          <w:rFonts w:asciiTheme="minorBidi" w:hAnsiTheme="minorBidi" w:cstheme="minorBidi"/>
          <w:rtl/>
        </w:rPr>
        <w:t xml:space="preserve">يشجع المديرون على تبني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لأنه يعزز الإنتاجية من خلال تنفيذ عمليات جديدة ومطورة، مما يعود بالفائدة على جميع أنواع المنظمات</w:t>
      </w:r>
      <w:r w:rsidRPr="00BD4AAB">
        <w:rPr>
          <w:rFonts w:asciiTheme="minorBidi" w:hAnsiTheme="minorBidi" w:cstheme="minorBidi"/>
          <w:lang w:bidi="ar-EG"/>
        </w:rPr>
        <w:t>.</w:t>
      </w:r>
    </w:p>
    <w:p w14:paraId="3995E0C7" w14:textId="77777777" w:rsidR="00511D3B" w:rsidRPr="00BD4AAB" w:rsidRDefault="00511D3B" w:rsidP="00511D3B">
      <w:pPr>
        <w:bidi/>
        <w:spacing w:line="360" w:lineRule="auto"/>
        <w:ind w:left="180"/>
        <w:jc w:val="both"/>
        <w:rPr>
          <w:rFonts w:asciiTheme="minorBidi" w:hAnsiTheme="minorBidi" w:cstheme="minorBidi"/>
          <w:sz w:val="2"/>
          <w:szCs w:val="2"/>
          <w:lang w:bidi="ar-EG"/>
        </w:rPr>
      </w:pPr>
    </w:p>
    <w:p w14:paraId="416ABE1C" w14:textId="585B4331" w:rsidR="00E400E4" w:rsidRPr="00BD4AAB" w:rsidRDefault="00E400E4" w:rsidP="00166373">
      <w:pPr>
        <w:pStyle w:val="ListParagraph"/>
        <w:numPr>
          <w:ilvl w:val="0"/>
          <w:numId w:val="10"/>
        </w:numPr>
        <w:bidi/>
        <w:spacing w:line="360" w:lineRule="auto"/>
        <w:ind w:left="0"/>
        <w:rPr>
          <w:rFonts w:asciiTheme="minorBidi" w:hAnsiTheme="minorBidi" w:cstheme="minorBidi"/>
          <w:b/>
          <w:bCs/>
          <w:sz w:val="28"/>
          <w:szCs w:val="28"/>
          <w:u w:val="single"/>
          <w:lang w:bidi="ar-EG"/>
        </w:rPr>
      </w:pPr>
      <w:r w:rsidRPr="00BD4AAB">
        <w:rPr>
          <w:rFonts w:asciiTheme="minorBidi" w:hAnsiTheme="minorBidi" w:cstheme="minorBidi"/>
          <w:b/>
          <w:bCs/>
          <w:sz w:val="28"/>
          <w:szCs w:val="28"/>
          <w:u w:val="single"/>
          <w:rtl/>
          <w:lang w:bidi="ar-EG"/>
        </w:rPr>
        <w:t xml:space="preserve">أبعاد </w:t>
      </w:r>
      <w:r w:rsidR="00A72064" w:rsidRPr="00BD4AAB">
        <w:rPr>
          <w:rFonts w:asciiTheme="minorBidi" w:hAnsiTheme="minorBidi" w:cstheme="minorBidi"/>
          <w:b/>
          <w:bCs/>
          <w:sz w:val="28"/>
          <w:szCs w:val="28"/>
          <w:u w:val="single"/>
          <w:rtl/>
          <w:lang w:bidi="ar-EG"/>
        </w:rPr>
        <w:t>ال</w:t>
      </w:r>
      <w:r w:rsidR="007B7B1F" w:rsidRPr="00BD4AAB">
        <w:rPr>
          <w:rFonts w:asciiTheme="minorBidi" w:hAnsiTheme="minorBidi" w:cstheme="minorBidi"/>
          <w:b/>
          <w:bCs/>
          <w:sz w:val="28"/>
          <w:szCs w:val="28"/>
          <w:u w:val="single"/>
          <w:rtl/>
          <w:lang w:bidi="ar-EG"/>
        </w:rPr>
        <w:t>إبتكار</w:t>
      </w:r>
      <w:r w:rsidRPr="00BD4AAB">
        <w:rPr>
          <w:rFonts w:asciiTheme="minorBidi" w:hAnsiTheme="minorBidi" w:cstheme="minorBidi"/>
          <w:b/>
          <w:bCs/>
          <w:sz w:val="28"/>
          <w:szCs w:val="28"/>
          <w:u w:val="single"/>
          <w:rtl/>
          <w:lang w:bidi="ar-EG"/>
        </w:rPr>
        <w:t xml:space="preserve"> التنظيمى: </w:t>
      </w:r>
    </w:p>
    <w:p w14:paraId="2F940DF1" w14:textId="226A73C9" w:rsidR="00E400E4" w:rsidRPr="00BD4AAB" w:rsidRDefault="00511D3B" w:rsidP="00B0714A">
      <w:pPr>
        <w:bidi/>
        <w:spacing w:after="0" w:line="276" w:lineRule="auto"/>
        <w:ind w:firstLine="720"/>
        <w:jc w:val="both"/>
        <w:rPr>
          <w:rFonts w:asciiTheme="minorBidi" w:hAnsiTheme="minorBidi" w:cstheme="minorBidi"/>
          <w:rtl/>
          <w:lang w:bidi="ar-EG"/>
        </w:rPr>
      </w:pPr>
      <w:r w:rsidRPr="00BD4AAB">
        <w:rPr>
          <w:rFonts w:asciiTheme="minorBidi" w:hAnsiTheme="minorBidi" w:cstheme="minorBidi"/>
          <w:rtl/>
          <w:lang w:bidi="ar-EG"/>
        </w:rPr>
        <w:t>تشتمل</w:t>
      </w:r>
      <w:r w:rsidR="00E400E4" w:rsidRPr="00BD4AAB">
        <w:rPr>
          <w:rFonts w:asciiTheme="minorBidi" w:hAnsiTheme="minorBidi" w:cstheme="minorBidi"/>
          <w:rtl/>
          <w:lang w:bidi="ar-EG"/>
        </w:rPr>
        <w:t xml:space="preserve"> عدة جوانب أساسية تؤثر بشكل مباشر في قدرة المنظمة على التكيف والنمو</w:t>
      </w:r>
      <w:r w:rsidR="00BB2A7A" w:rsidRPr="00BD4AAB">
        <w:rPr>
          <w:rFonts w:asciiTheme="minorBidi" w:hAnsiTheme="minorBidi" w:cstheme="minorBidi"/>
          <w:rtl/>
          <w:lang w:bidi="ar-EG"/>
        </w:rPr>
        <w:t>، ومن أبرز هذه الأبعاد (أبو عطا، 2024) (مطيرية، 2023) (الشمايلة، 2023) (البيسي، 2022) (الغامدي، 2022) (الزاملي، 2022) (لاشين، 2023) (الحداد، 2024)</w:t>
      </w:r>
      <w:r w:rsidR="00BB2A7A" w:rsidRPr="00BD4AAB">
        <w:rPr>
          <w:rFonts w:asciiTheme="minorBidi" w:hAnsiTheme="minorBidi" w:cstheme="minorBidi"/>
          <w:lang w:bidi="ar-EG"/>
        </w:rPr>
        <w:t xml:space="preserve"> (Zhou et al. 2023) (Oduro. 2022)</w:t>
      </w:r>
      <w:r w:rsidR="00BB2A7A" w:rsidRPr="00BD4AAB">
        <w:rPr>
          <w:rFonts w:asciiTheme="minorBidi" w:hAnsiTheme="minorBidi" w:cstheme="minorBidi"/>
          <w:rtl/>
          <w:lang w:bidi="ar-EG"/>
        </w:rPr>
        <w:t>.</w:t>
      </w:r>
    </w:p>
    <w:p w14:paraId="480E2408" w14:textId="2E0AEB50" w:rsidR="00E400E4" w:rsidRPr="00BD4AAB" w:rsidRDefault="00E400E4" w:rsidP="000B1B2D">
      <w:pPr>
        <w:pStyle w:val="ListParagraph"/>
        <w:numPr>
          <w:ilvl w:val="0"/>
          <w:numId w:val="36"/>
        </w:numPr>
        <w:tabs>
          <w:tab w:val="left" w:pos="270"/>
        </w:tabs>
        <w:bidi/>
        <w:spacing w:line="360" w:lineRule="auto"/>
        <w:ind w:left="0" w:firstLine="0"/>
        <w:jc w:val="both"/>
        <w:rPr>
          <w:rFonts w:asciiTheme="minorBidi" w:hAnsiTheme="minorBidi" w:cstheme="minorBidi"/>
          <w:b/>
          <w:bCs/>
          <w:sz w:val="26"/>
          <w:szCs w:val="26"/>
          <w:rtl/>
          <w:lang w:bidi="ar-EG"/>
        </w:rPr>
      </w:pPr>
      <w:r w:rsidRPr="00BD4AAB">
        <w:rPr>
          <w:rFonts w:asciiTheme="minorBidi" w:hAnsiTheme="minorBidi" w:cstheme="minorBidi"/>
          <w:b/>
          <w:bCs/>
          <w:sz w:val="26"/>
          <w:szCs w:val="26"/>
          <w:rtl/>
          <w:lang w:bidi="ar-EG"/>
        </w:rPr>
        <w:t>أولاً</w:t>
      </w:r>
      <w:r w:rsidR="00D76219" w:rsidRPr="00BD4AAB">
        <w:rPr>
          <w:rFonts w:asciiTheme="minorBidi" w:hAnsiTheme="minorBidi" w:cstheme="minorBidi"/>
          <w:b/>
          <w:bCs/>
          <w:sz w:val="26"/>
          <w:szCs w:val="26"/>
          <w:rtl/>
          <w:lang w:bidi="ar-EG"/>
        </w:rPr>
        <w:t xml:space="preserve">: </w:t>
      </w:r>
      <w:r w:rsidRPr="00BD4AAB">
        <w:rPr>
          <w:rFonts w:asciiTheme="minorBidi" w:hAnsiTheme="minorBidi" w:cstheme="minorBidi"/>
          <w:b/>
          <w:bCs/>
          <w:sz w:val="26"/>
          <w:szCs w:val="26"/>
          <w:rtl/>
          <w:lang w:bidi="ar-EG"/>
        </w:rPr>
        <w:t xml:space="preserve">بعد </w:t>
      </w:r>
      <w:r w:rsidR="00A72064" w:rsidRPr="00BD4AAB">
        <w:rPr>
          <w:rFonts w:asciiTheme="minorBidi" w:hAnsiTheme="minorBidi" w:cstheme="minorBidi"/>
          <w:b/>
          <w:bCs/>
          <w:sz w:val="26"/>
          <w:szCs w:val="26"/>
          <w:rtl/>
          <w:lang w:bidi="ar-EG"/>
        </w:rPr>
        <w:t>ال</w:t>
      </w:r>
      <w:r w:rsidR="007B7B1F" w:rsidRPr="00BD4AAB">
        <w:rPr>
          <w:rFonts w:asciiTheme="minorBidi" w:hAnsiTheme="minorBidi" w:cstheme="minorBidi"/>
          <w:b/>
          <w:bCs/>
          <w:sz w:val="26"/>
          <w:szCs w:val="26"/>
          <w:rtl/>
          <w:lang w:bidi="ar-EG"/>
        </w:rPr>
        <w:t>إبتكار</w:t>
      </w:r>
      <w:r w:rsidRPr="00BD4AAB">
        <w:rPr>
          <w:rFonts w:asciiTheme="minorBidi" w:hAnsiTheme="minorBidi" w:cstheme="minorBidi"/>
          <w:b/>
          <w:bCs/>
          <w:sz w:val="26"/>
          <w:szCs w:val="26"/>
          <w:rtl/>
          <w:lang w:bidi="ar-EG"/>
        </w:rPr>
        <w:t xml:space="preserve"> </w:t>
      </w:r>
      <w:r w:rsidR="007B7B1F" w:rsidRPr="00BD4AAB">
        <w:rPr>
          <w:rFonts w:asciiTheme="minorBidi" w:hAnsiTheme="minorBidi" w:cstheme="minorBidi"/>
          <w:b/>
          <w:bCs/>
          <w:sz w:val="26"/>
          <w:szCs w:val="26"/>
          <w:rtl/>
          <w:lang w:bidi="ar-EG"/>
        </w:rPr>
        <w:t>الإداري</w:t>
      </w:r>
      <w:r w:rsidRPr="00BD4AAB">
        <w:rPr>
          <w:rFonts w:asciiTheme="minorBidi" w:hAnsiTheme="minorBidi" w:cstheme="minorBidi"/>
          <w:b/>
          <w:bCs/>
          <w:sz w:val="26"/>
          <w:szCs w:val="26"/>
          <w:lang w:bidi="ar-EG"/>
        </w:rPr>
        <w:t>Innovation Administration</w:t>
      </w:r>
      <w:r w:rsidR="000351B4" w:rsidRPr="00BD4AAB">
        <w:rPr>
          <w:rFonts w:asciiTheme="minorBidi" w:hAnsiTheme="minorBidi" w:cstheme="minorBidi"/>
          <w:b/>
          <w:bCs/>
          <w:sz w:val="26"/>
          <w:szCs w:val="26"/>
          <w:rtl/>
        </w:rPr>
        <w:t>:</w:t>
      </w:r>
    </w:p>
    <w:p w14:paraId="65BCC56B" w14:textId="7954B04C" w:rsidR="00E400E4" w:rsidRPr="00BD4AAB" w:rsidRDefault="00A72064" w:rsidP="00485537">
      <w:pPr>
        <w:bidi/>
        <w:spacing w:line="360" w:lineRule="auto"/>
        <w:ind w:firstLine="720"/>
        <w:jc w:val="both"/>
        <w:rPr>
          <w:rFonts w:asciiTheme="minorBidi" w:hAnsiTheme="minorBidi" w:cstheme="minorBidi"/>
          <w:rtl/>
          <w:lang w:bidi="ar-EG"/>
        </w:rPr>
      </w:pPr>
      <w:r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00E400E4" w:rsidRPr="00BD4AAB">
        <w:rPr>
          <w:rFonts w:asciiTheme="minorBidi" w:hAnsiTheme="minorBidi" w:cstheme="minorBidi"/>
          <w:rtl/>
          <w:lang w:bidi="ar-EG"/>
        </w:rPr>
        <w:t xml:space="preserve"> </w:t>
      </w:r>
      <w:r w:rsidR="007B7B1F" w:rsidRPr="00BD4AAB">
        <w:rPr>
          <w:rFonts w:asciiTheme="minorBidi" w:hAnsiTheme="minorBidi" w:cstheme="minorBidi"/>
          <w:rtl/>
          <w:lang w:bidi="ar-EG"/>
        </w:rPr>
        <w:t>الإداري</w:t>
      </w:r>
      <w:r w:rsidR="00E400E4" w:rsidRPr="00BD4AAB">
        <w:rPr>
          <w:rFonts w:asciiTheme="minorBidi" w:hAnsiTheme="minorBidi" w:cstheme="minorBidi"/>
          <w:rtl/>
          <w:lang w:bidi="ar-EG"/>
        </w:rPr>
        <w:t xml:space="preserve"> يُعرّف على أنه تنفيذ أفكار جديدة تهدف إلى تحسين العمليات </w:t>
      </w:r>
      <w:r w:rsidR="007B7B1F" w:rsidRPr="00BD4AAB">
        <w:rPr>
          <w:rFonts w:asciiTheme="minorBidi" w:hAnsiTheme="minorBidi" w:cstheme="minorBidi"/>
          <w:rtl/>
          <w:lang w:bidi="ar-EG"/>
        </w:rPr>
        <w:t>الإداري</w:t>
      </w:r>
      <w:r w:rsidR="00E400E4" w:rsidRPr="00BD4AAB">
        <w:rPr>
          <w:rFonts w:asciiTheme="minorBidi" w:hAnsiTheme="minorBidi" w:cstheme="minorBidi"/>
          <w:rtl/>
          <w:lang w:bidi="ar-EG"/>
        </w:rPr>
        <w:t xml:space="preserve">ة داخل المؤسسة، ويشمل ذلك تحديث نظم العمل، الهياكل </w:t>
      </w:r>
      <w:r w:rsidR="007B7B1F" w:rsidRPr="00BD4AAB">
        <w:rPr>
          <w:rFonts w:asciiTheme="minorBidi" w:hAnsiTheme="minorBidi" w:cstheme="minorBidi"/>
          <w:rtl/>
          <w:lang w:bidi="ar-EG"/>
        </w:rPr>
        <w:t>الإداري</w:t>
      </w:r>
      <w:r w:rsidR="00E400E4" w:rsidRPr="00BD4AAB">
        <w:rPr>
          <w:rFonts w:asciiTheme="minorBidi" w:hAnsiTheme="minorBidi" w:cstheme="minorBidi"/>
          <w:rtl/>
          <w:lang w:bidi="ar-EG"/>
        </w:rPr>
        <w:t xml:space="preserve">ة، وطريقة أداء المهام المختلفة في المنظمة (مبروك، 2022). كما يُنظر إلى </w:t>
      </w:r>
      <w:r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00E400E4" w:rsidRPr="00BD4AAB">
        <w:rPr>
          <w:rFonts w:asciiTheme="minorBidi" w:hAnsiTheme="minorBidi" w:cstheme="minorBidi"/>
          <w:rtl/>
          <w:lang w:bidi="ar-EG"/>
        </w:rPr>
        <w:t xml:space="preserve"> </w:t>
      </w:r>
      <w:r w:rsidR="007B7B1F" w:rsidRPr="00BD4AAB">
        <w:rPr>
          <w:rFonts w:asciiTheme="minorBidi" w:hAnsiTheme="minorBidi" w:cstheme="minorBidi"/>
          <w:rtl/>
          <w:lang w:bidi="ar-EG"/>
        </w:rPr>
        <w:t>الإداري</w:t>
      </w:r>
      <w:r w:rsidR="00E400E4" w:rsidRPr="00BD4AAB">
        <w:rPr>
          <w:rFonts w:asciiTheme="minorBidi" w:hAnsiTheme="minorBidi" w:cstheme="minorBidi"/>
          <w:rtl/>
          <w:lang w:bidi="ar-EG"/>
        </w:rPr>
        <w:t xml:space="preserve"> كقدرة المؤسسة على تطوير وتقديم خدمات جديدة، بالإضافة إلى تعديل </w:t>
      </w:r>
      <w:r w:rsidR="00885D1F" w:rsidRPr="00BD4AAB">
        <w:rPr>
          <w:rFonts w:asciiTheme="minorBidi" w:hAnsiTheme="minorBidi" w:cstheme="minorBidi"/>
          <w:rtl/>
          <w:lang w:bidi="ar-EG"/>
        </w:rPr>
        <w:t>إستراتيجيات</w:t>
      </w:r>
      <w:r w:rsidR="00E400E4" w:rsidRPr="00BD4AAB">
        <w:rPr>
          <w:rFonts w:asciiTheme="minorBidi" w:hAnsiTheme="minorBidi" w:cstheme="minorBidi"/>
          <w:rtl/>
          <w:lang w:bidi="ar-EG"/>
        </w:rPr>
        <w:t xml:space="preserve">ها </w:t>
      </w:r>
      <w:r w:rsidR="007B7B1F" w:rsidRPr="00BD4AAB">
        <w:rPr>
          <w:rFonts w:asciiTheme="minorBidi" w:hAnsiTheme="minorBidi" w:cstheme="minorBidi"/>
          <w:rtl/>
          <w:lang w:bidi="ar-EG"/>
        </w:rPr>
        <w:t>الإداري</w:t>
      </w:r>
      <w:r w:rsidR="00E400E4" w:rsidRPr="00BD4AAB">
        <w:rPr>
          <w:rFonts w:asciiTheme="minorBidi" w:hAnsiTheme="minorBidi" w:cstheme="minorBidi"/>
          <w:rtl/>
          <w:lang w:bidi="ar-EG"/>
        </w:rPr>
        <w:t xml:space="preserve">ة التقليدية بما يتناسب مع التغيرات والمتطلبات الحديثة في العصر الحالي (الزعنون، ومزهر، 2019). ويُعرف أيضًا على أنه القدرة على إيجاد حلول للمشكلات </w:t>
      </w:r>
      <w:r w:rsidR="007B7B1F" w:rsidRPr="00BD4AAB">
        <w:rPr>
          <w:rFonts w:asciiTheme="minorBidi" w:hAnsiTheme="minorBidi" w:cstheme="minorBidi"/>
          <w:rtl/>
          <w:lang w:bidi="ar-EG"/>
        </w:rPr>
        <w:t>الإداري</w:t>
      </w:r>
      <w:r w:rsidR="00E400E4" w:rsidRPr="00BD4AAB">
        <w:rPr>
          <w:rFonts w:asciiTheme="minorBidi" w:hAnsiTheme="minorBidi" w:cstheme="minorBidi"/>
          <w:rtl/>
          <w:lang w:bidi="ar-EG"/>
        </w:rPr>
        <w:t>ة التي تعيق التطور في المجالات التنظيمية، عن طريق تلبية الحاجات الفاسمة، واستثمار الفرص المتاحة، وتوظيف الموارد بكفاءة (البيسي، والشماسي، 2022)</w:t>
      </w:r>
      <w:r w:rsidR="00E400E4" w:rsidRPr="00BD4AAB">
        <w:rPr>
          <w:rFonts w:asciiTheme="minorBidi" w:hAnsiTheme="minorBidi" w:cstheme="minorBidi"/>
          <w:lang w:bidi="ar-EG"/>
        </w:rPr>
        <w:t>.</w:t>
      </w:r>
    </w:p>
    <w:p w14:paraId="4BD9F02A" w14:textId="2A0E7C86" w:rsidR="00E400E4" w:rsidRPr="00BD4AAB" w:rsidRDefault="00E400E4" w:rsidP="00485537">
      <w:pPr>
        <w:bidi/>
        <w:spacing w:line="360" w:lineRule="auto"/>
        <w:ind w:firstLine="720"/>
        <w:jc w:val="both"/>
        <w:rPr>
          <w:rFonts w:asciiTheme="minorBidi" w:hAnsiTheme="minorBidi" w:cstheme="minorBidi"/>
          <w:rtl/>
          <w:lang w:bidi="ar-EG"/>
        </w:rPr>
      </w:pPr>
      <w:r w:rsidRPr="00BD4AAB">
        <w:rPr>
          <w:rFonts w:asciiTheme="minorBidi" w:hAnsiTheme="minorBidi" w:cstheme="minorBidi"/>
          <w:rtl/>
          <w:lang w:bidi="ar-EG"/>
        </w:rPr>
        <w:t xml:space="preserve">يشمل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w:t>
      </w:r>
      <w:r w:rsidR="007B7B1F" w:rsidRPr="00BD4AAB">
        <w:rPr>
          <w:rFonts w:asciiTheme="minorBidi" w:hAnsiTheme="minorBidi" w:cstheme="minorBidi"/>
          <w:rtl/>
          <w:lang w:bidi="ar-EG"/>
        </w:rPr>
        <w:t>الإداري</w:t>
      </w:r>
      <w:r w:rsidRPr="00BD4AAB">
        <w:rPr>
          <w:rFonts w:asciiTheme="minorBidi" w:hAnsiTheme="minorBidi" w:cstheme="minorBidi"/>
          <w:rtl/>
          <w:lang w:bidi="ar-EG"/>
        </w:rPr>
        <w:t xml:space="preserve"> التغييرات التي تحدث في الهيكل التنظيمي وتصميم العمل، فضلاً عن السياسات وا</w:t>
      </w:r>
      <w:r w:rsidR="00FB0275" w:rsidRPr="00BD4AAB">
        <w:rPr>
          <w:rFonts w:asciiTheme="minorBidi" w:hAnsiTheme="minorBidi" w:cstheme="minorBidi"/>
          <w:rtl/>
          <w:lang w:bidi="ar-EG"/>
        </w:rPr>
        <w:t xml:space="preserve">لإستراتيجيات </w:t>
      </w:r>
      <w:r w:rsidRPr="00BD4AAB">
        <w:rPr>
          <w:rFonts w:asciiTheme="minorBidi" w:hAnsiTheme="minorBidi" w:cstheme="minorBidi"/>
          <w:rtl/>
          <w:lang w:bidi="ar-EG"/>
        </w:rPr>
        <w:t>المتبعة داخل المؤسسة. كما يشمل تحديث الإجراءات والعمليات والسلوكيات التي تهدف إلى تحسين المناخ التنظيمي العام، مما يساهم في تحفيز العاملين على حل المشكلات واتخاذ القرارات بطرق وأساليب جديدة وغير تقليدية (ديب، والدهلول، 2018).</w:t>
      </w:r>
    </w:p>
    <w:p w14:paraId="56EFD3B8" w14:textId="6DE7F2CD" w:rsidR="00E400E4" w:rsidRPr="00BD4AAB" w:rsidRDefault="00E400E4" w:rsidP="00485537">
      <w:pPr>
        <w:bidi/>
        <w:spacing w:line="360" w:lineRule="auto"/>
        <w:ind w:firstLine="720"/>
        <w:jc w:val="both"/>
        <w:rPr>
          <w:rFonts w:asciiTheme="minorBidi" w:hAnsiTheme="minorBidi" w:cstheme="minorBidi"/>
          <w:lang w:bidi="ar-EG"/>
        </w:rPr>
      </w:pPr>
      <w:r w:rsidRPr="00BD4AAB">
        <w:rPr>
          <w:rFonts w:asciiTheme="minorBidi" w:hAnsiTheme="minorBidi" w:cstheme="minorBidi"/>
          <w:rtl/>
        </w:rPr>
        <w:t xml:space="preserve">ومن أبرز </w:t>
      </w:r>
      <w:r w:rsidR="00885D1F" w:rsidRPr="00BD4AAB">
        <w:rPr>
          <w:rFonts w:asciiTheme="minorBidi" w:hAnsiTheme="minorBidi" w:cstheme="minorBidi"/>
          <w:rtl/>
        </w:rPr>
        <w:t>إستراتيجيات</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هو تحديد الأهداف بشكل واضح وواقعي مع ضمان قابليتها للتحقيق. كما يعد من العوامل الأساسية توفير بيئة عمل تنظيمية مشجعة ومحفزة </w:t>
      </w:r>
      <w:r w:rsidR="00A24BB3" w:rsidRPr="00BD4AAB">
        <w:rPr>
          <w:rFonts w:asciiTheme="minorBidi" w:hAnsiTheme="minorBidi" w:cstheme="minorBidi"/>
          <w:rtl/>
        </w:rPr>
        <w:t>للابتكار،</w:t>
      </w:r>
      <w:r w:rsidRPr="00BD4AAB">
        <w:rPr>
          <w:rFonts w:asciiTheme="minorBidi" w:hAnsiTheme="minorBidi" w:cstheme="minorBidi"/>
          <w:rtl/>
        </w:rPr>
        <w:t xml:space="preserve"> وهذا يشمل تقديم التدريب الدوري المنتظم للعاملين بهدف تطوير مهاراتهم ومعرفتهم</w:t>
      </w:r>
      <w:r w:rsidR="00A24BB3" w:rsidRPr="00BD4AAB">
        <w:rPr>
          <w:rFonts w:asciiTheme="minorBidi" w:hAnsiTheme="minorBidi" w:cstheme="minorBidi"/>
          <w:rtl/>
        </w:rPr>
        <w:t>،</w:t>
      </w:r>
      <w:r w:rsidRPr="00BD4AAB">
        <w:rPr>
          <w:rFonts w:asciiTheme="minorBidi" w:hAnsiTheme="minorBidi" w:cstheme="minorBidi"/>
          <w:rtl/>
        </w:rPr>
        <w:t xml:space="preserve"> بالإضافة إلى توفير نظم عادلة للأجور والحوافز التي تشجع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A24BB3" w:rsidRPr="00BD4AAB">
        <w:rPr>
          <w:rFonts w:asciiTheme="minorBidi" w:hAnsiTheme="minorBidi" w:cstheme="minorBidi"/>
          <w:rtl/>
        </w:rPr>
        <w:t>،</w:t>
      </w:r>
      <w:r w:rsidRPr="00BD4AAB">
        <w:rPr>
          <w:rFonts w:asciiTheme="minorBidi" w:hAnsiTheme="minorBidi" w:cstheme="minorBidi"/>
          <w:rtl/>
        </w:rPr>
        <w:t xml:space="preserve"> كذلك من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 xml:space="preserve">الفعالة في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ترسيخ مبدأ التعاون بين العاملين في </w:t>
      </w:r>
      <w:r w:rsidR="00A72064" w:rsidRPr="00BD4AAB">
        <w:rPr>
          <w:rFonts w:asciiTheme="minorBidi" w:hAnsiTheme="minorBidi" w:cstheme="minorBidi"/>
          <w:rtl/>
        </w:rPr>
        <w:t>الإدارة</w:t>
      </w:r>
      <w:r w:rsidRPr="00BD4AAB">
        <w:rPr>
          <w:rFonts w:asciiTheme="minorBidi" w:hAnsiTheme="minorBidi" w:cstheme="minorBidi"/>
          <w:rtl/>
        </w:rPr>
        <w:t xml:space="preserve"> وصنع القرار وحل المشكلات بشكل جماعي. كما ينبغي تحديث العمل </w:t>
      </w:r>
      <w:r w:rsidR="007B7B1F" w:rsidRPr="00BD4AAB">
        <w:rPr>
          <w:rFonts w:asciiTheme="minorBidi" w:hAnsiTheme="minorBidi" w:cstheme="minorBidi"/>
          <w:rtl/>
        </w:rPr>
        <w:t>الإداري</w:t>
      </w:r>
      <w:r w:rsidRPr="00BD4AAB">
        <w:rPr>
          <w:rFonts w:asciiTheme="minorBidi" w:hAnsiTheme="minorBidi" w:cstheme="minorBidi"/>
          <w:rtl/>
        </w:rPr>
        <w:t xml:space="preserve"> بشكل مستمر ليتماشى مع التطورات السريعة في بيئة العمل، وتحسين العلاقات بين المؤسسة وعملائها. وعلاوة على ذلك، يعد استغلال الفرص سواء كانت خارجية أو داخلية من العناصر الهامة في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بالإضافة إلى تعزيز التواصل الفعال بين </w:t>
      </w:r>
      <w:r w:rsidRPr="00BD4AAB">
        <w:rPr>
          <w:rFonts w:asciiTheme="minorBidi" w:hAnsiTheme="minorBidi" w:cstheme="minorBidi"/>
          <w:rtl/>
        </w:rPr>
        <w:lastRenderedPageBreak/>
        <w:t>المؤسسة وبيئتها المحيطة</w:t>
      </w:r>
      <w:r w:rsidR="00A24BB3" w:rsidRPr="00BD4AAB">
        <w:rPr>
          <w:rFonts w:asciiTheme="minorBidi" w:hAnsiTheme="minorBidi" w:cstheme="minorBidi"/>
          <w:rtl/>
        </w:rPr>
        <w:t>،</w:t>
      </w:r>
      <w:r w:rsidRPr="00BD4AAB">
        <w:rPr>
          <w:rFonts w:asciiTheme="minorBidi" w:hAnsiTheme="minorBidi" w:cstheme="minorBidi"/>
          <w:rtl/>
        </w:rPr>
        <w:t xml:space="preserve"> ويُعتبر التنبؤ الدقيق بالمشكلات المستقبلية وتوفير سيناريوهات استباقية للتعامل معها من العوامل الأساسية التي تساعد المؤسسة على التكيف مع التحديات</w:t>
      </w:r>
      <w:r w:rsidRPr="00BD4AAB">
        <w:rPr>
          <w:rFonts w:asciiTheme="minorBidi" w:hAnsiTheme="minorBidi" w:cstheme="minorBidi"/>
          <w:lang w:bidi="ar-EG"/>
        </w:rPr>
        <w:t xml:space="preserve"> (Ngo et al. 2022).</w:t>
      </w:r>
    </w:p>
    <w:p w14:paraId="499A2969" w14:textId="007F2AEF" w:rsidR="00E400E4" w:rsidRPr="00BD4AAB" w:rsidRDefault="00E400E4" w:rsidP="00485537">
      <w:pPr>
        <w:bidi/>
        <w:spacing w:line="360" w:lineRule="auto"/>
        <w:jc w:val="both"/>
        <w:rPr>
          <w:rFonts w:asciiTheme="minorBidi" w:hAnsiTheme="minorBidi" w:cstheme="minorBidi"/>
          <w:rtl/>
          <w:lang w:bidi="ar-EG"/>
        </w:rPr>
      </w:pPr>
      <w:r w:rsidRPr="00BD4AAB">
        <w:rPr>
          <w:rFonts w:asciiTheme="minorBidi" w:hAnsiTheme="minorBidi" w:cstheme="minorBidi"/>
          <w:rtl/>
        </w:rPr>
        <w:t xml:space="preserve">من جانب آخر، يتطلب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خلق الدافعية لدى العاملين للمشاركة الفعالة في العمل، مع التجاوب مع متطلبات العمل المتجددة. كذلك، من الضروري وضع البرامج والسياسات التي تدعم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وتعظيم الاستفادة من المعارف والخبرات التي يمتلكها العاملون في المنظمة</w:t>
      </w:r>
      <w:r w:rsidRPr="00BD4AAB">
        <w:rPr>
          <w:rFonts w:asciiTheme="minorBidi" w:hAnsiTheme="minorBidi" w:cstheme="minorBidi"/>
          <w:lang w:bidi="ar-EG"/>
        </w:rPr>
        <w:t>.</w:t>
      </w:r>
    </w:p>
    <w:p w14:paraId="2F2C9615" w14:textId="4A80B147" w:rsidR="000820B8" w:rsidRPr="00BD4AAB" w:rsidRDefault="000820B8" w:rsidP="000B1B2D">
      <w:pPr>
        <w:pStyle w:val="ListParagraph"/>
        <w:numPr>
          <w:ilvl w:val="0"/>
          <w:numId w:val="36"/>
        </w:numPr>
        <w:tabs>
          <w:tab w:val="left" w:pos="270"/>
        </w:tabs>
        <w:bidi/>
        <w:spacing w:line="360" w:lineRule="auto"/>
        <w:ind w:left="0" w:firstLine="0"/>
        <w:jc w:val="both"/>
        <w:rPr>
          <w:rFonts w:asciiTheme="minorBidi" w:hAnsiTheme="minorBidi" w:cstheme="minorBidi"/>
          <w:b/>
          <w:bCs/>
          <w:sz w:val="26"/>
          <w:szCs w:val="26"/>
          <w:lang w:bidi="ar-EG"/>
        </w:rPr>
      </w:pPr>
      <w:r w:rsidRPr="00BD4AAB">
        <w:rPr>
          <w:rFonts w:asciiTheme="minorBidi" w:hAnsiTheme="minorBidi" w:cstheme="minorBidi"/>
          <w:b/>
          <w:bCs/>
          <w:sz w:val="26"/>
          <w:szCs w:val="26"/>
          <w:rtl/>
          <w:lang w:bidi="ar-EG"/>
        </w:rPr>
        <w:t>ثانيًا</w:t>
      </w:r>
      <w:r w:rsidR="00D76219" w:rsidRPr="00BD4AAB">
        <w:rPr>
          <w:rFonts w:asciiTheme="minorBidi" w:hAnsiTheme="minorBidi" w:cstheme="minorBidi"/>
          <w:b/>
          <w:bCs/>
          <w:sz w:val="26"/>
          <w:szCs w:val="26"/>
          <w:rtl/>
          <w:lang w:bidi="ar-EG"/>
        </w:rPr>
        <w:t>:</w:t>
      </w:r>
      <w:r w:rsidRPr="00BD4AAB">
        <w:rPr>
          <w:rFonts w:asciiTheme="minorBidi" w:hAnsiTheme="minorBidi" w:cstheme="minorBidi"/>
          <w:b/>
          <w:bCs/>
          <w:sz w:val="26"/>
          <w:szCs w:val="26"/>
          <w:rtl/>
          <w:lang w:bidi="ar-EG"/>
        </w:rPr>
        <w:t xml:space="preserve"> بعد </w:t>
      </w:r>
      <w:r w:rsidR="00A72064" w:rsidRPr="00BD4AAB">
        <w:rPr>
          <w:rFonts w:asciiTheme="minorBidi" w:hAnsiTheme="minorBidi" w:cstheme="minorBidi"/>
          <w:b/>
          <w:bCs/>
          <w:sz w:val="26"/>
          <w:szCs w:val="26"/>
          <w:rtl/>
          <w:lang w:bidi="ar-EG"/>
        </w:rPr>
        <w:t>ال</w:t>
      </w:r>
      <w:r w:rsidR="007B7B1F" w:rsidRPr="00BD4AAB">
        <w:rPr>
          <w:rFonts w:asciiTheme="minorBidi" w:hAnsiTheme="minorBidi" w:cstheme="minorBidi"/>
          <w:b/>
          <w:bCs/>
          <w:sz w:val="26"/>
          <w:szCs w:val="26"/>
          <w:rtl/>
          <w:lang w:bidi="ar-EG"/>
        </w:rPr>
        <w:t>إبتكار</w:t>
      </w:r>
      <w:r w:rsidRPr="00BD4AAB">
        <w:rPr>
          <w:rFonts w:asciiTheme="minorBidi" w:hAnsiTheme="minorBidi" w:cstheme="minorBidi"/>
          <w:b/>
          <w:bCs/>
          <w:sz w:val="26"/>
          <w:szCs w:val="26"/>
          <w:rtl/>
          <w:lang w:bidi="ar-EG"/>
        </w:rPr>
        <w:t xml:space="preserve"> التكنولوجي</w:t>
      </w:r>
      <w:r w:rsidRPr="00BD4AAB">
        <w:rPr>
          <w:rFonts w:asciiTheme="minorBidi" w:hAnsiTheme="minorBidi" w:cstheme="minorBidi"/>
          <w:b/>
          <w:bCs/>
          <w:sz w:val="26"/>
          <w:szCs w:val="26"/>
          <w:lang w:bidi="ar-EG"/>
        </w:rPr>
        <w:t xml:space="preserve"> </w:t>
      </w:r>
      <w:r w:rsidR="000351B4" w:rsidRPr="00BD4AAB">
        <w:rPr>
          <w:rFonts w:asciiTheme="minorBidi" w:hAnsiTheme="minorBidi" w:cstheme="minorBidi"/>
          <w:b/>
          <w:bCs/>
          <w:sz w:val="26"/>
          <w:szCs w:val="26"/>
          <w:lang w:bidi="ar-EG"/>
        </w:rPr>
        <w:t>:</w:t>
      </w:r>
      <w:r w:rsidRPr="00BD4AAB">
        <w:rPr>
          <w:rFonts w:asciiTheme="minorBidi" w:hAnsiTheme="minorBidi" w:cstheme="minorBidi"/>
          <w:b/>
          <w:bCs/>
          <w:sz w:val="26"/>
          <w:szCs w:val="26"/>
          <w:lang w:bidi="ar-EG"/>
        </w:rPr>
        <w:t>Technological Innovation</w:t>
      </w:r>
    </w:p>
    <w:p w14:paraId="08B5924A" w14:textId="23632436" w:rsidR="000820B8" w:rsidRPr="00BD4AAB" w:rsidRDefault="00A72064" w:rsidP="0029058C">
      <w:pPr>
        <w:bidi/>
        <w:spacing w:line="360" w:lineRule="auto"/>
        <w:ind w:firstLine="720"/>
        <w:jc w:val="both"/>
        <w:rPr>
          <w:rFonts w:asciiTheme="minorBidi" w:hAnsiTheme="minorBidi" w:cstheme="minorBidi"/>
          <w:rtl/>
          <w:lang w:bidi="ar-EG"/>
        </w:rPr>
      </w:pPr>
      <w:r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000820B8" w:rsidRPr="00BD4AAB">
        <w:rPr>
          <w:rFonts w:asciiTheme="minorBidi" w:hAnsiTheme="minorBidi" w:cstheme="minorBidi"/>
          <w:rtl/>
          <w:lang w:bidi="ar-EG"/>
        </w:rPr>
        <w:t xml:space="preserve"> التكنولوجي يُعرّف على أنه سلسلة من الخطوات التي تهدف إلى تقديم منتجات جديدة في السوق، أو تطبيقات فنية أو </w:t>
      </w:r>
      <w:r w:rsidR="00043904" w:rsidRPr="00BD4AAB">
        <w:rPr>
          <w:rFonts w:asciiTheme="minorBidi" w:hAnsiTheme="minorBidi" w:cstheme="minorBidi"/>
          <w:rtl/>
          <w:lang w:bidi="ar-EG"/>
        </w:rPr>
        <w:t>ث</w:t>
      </w:r>
      <w:r w:rsidR="000820B8" w:rsidRPr="00BD4AAB">
        <w:rPr>
          <w:rFonts w:asciiTheme="minorBidi" w:hAnsiTheme="minorBidi" w:cstheme="minorBidi"/>
          <w:rtl/>
          <w:lang w:bidi="ar-EG"/>
        </w:rPr>
        <w:t xml:space="preserve">قافية معترف بها، والتي تعتمد على معلومات دقيقة </w:t>
      </w:r>
      <w:r w:rsidR="000820B8" w:rsidRPr="00BD4AAB">
        <w:rPr>
          <w:rFonts w:asciiTheme="minorBidi" w:hAnsiTheme="minorBidi" w:cstheme="minorBidi"/>
          <w:lang w:bidi="ar-EG"/>
        </w:rPr>
        <w:t xml:space="preserve"> (Alayoubi, Al Shobaki &amp; Abu-Naser, 2020)</w:t>
      </w:r>
      <w:r w:rsidR="000820B8" w:rsidRPr="00BD4AAB">
        <w:rPr>
          <w:rFonts w:asciiTheme="minorBidi" w:hAnsiTheme="minorBidi" w:cstheme="minorBidi"/>
          <w:rtl/>
          <w:lang w:bidi="ar-EG"/>
        </w:rPr>
        <w:t xml:space="preserve">كما يُعرف </w:t>
      </w:r>
      <w:r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000820B8" w:rsidRPr="00BD4AAB">
        <w:rPr>
          <w:rFonts w:asciiTheme="minorBidi" w:hAnsiTheme="minorBidi" w:cstheme="minorBidi"/>
          <w:rtl/>
          <w:lang w:bidi="ar-EG"/>
        </w:rPr>
        <w:t xml:space="preserve"> التكنولوجي في سياق مؤسسات التعليم العالي على أنه استخدام الأساليب والتطبيقات التكنولوجية الحديثة في العمليات </w:t>
      </w:r>
      <w:r w:rsidR="007B7B1F" w:rsidRPr="00BD4AAB">
        <w:rPr>
          <w:rFonts w:asciiTheme="minorBidi" w:hAnsiTheme="minorBidi" w:cstheme="minorBidi"/>
          <w:rtl/>
          <w:lang w:bidi="ar-EG"/>
        </w:rPr>
        <w:t>الإداري</w:t>
      </w:r>
      <w:r w:rsidR="000820B8" w:rsidRPr="00BD4AAB">
        <w:rPr>
          <w:rFonts w:asciiTheme="minorBidi" w:hAnsiTheme="minorBidi" w:cstheme="minorBidi"/>
          <w:rtl/>
          <w:lang w:bidi="ar-EG"/>
        </w:rPr>
        <w:t>ة والأنشطة الأكاديمية، بهدف إعادة هيكلة العمليات والاستفادة من الموارد المتاحة لمواكبة التغيرات والتحديات العالمية (عباس، 2022)</w:t>
      </w:r>
      <w:r w:rsidR="002731E8" w:rsidRPr="00BD4AAB">
        <w:rPr>
          <w:rFonts w:asciiTheme="minorBidi" w:hAnsiTheme="minorBidi" w:cstheme="minorBidi"/>
          <w:rtl/>
          <w:lang w:bidi="ar-EG"/>
        </w:rPr>
        <w:t>.</w:t>
      </w:r>
    </w:p>
    <w:p w14:paraId="29E7EB8D" w14:textId="4652769B" w:rsidR="000820B8" w:rsidRPr="00BD4AAB" w:rsidRDefault="000820B8" w:rsidP="00D76219">
      <w:pPr>
        <w:pStyle w:val="ListParagraph"/>
        <w:numPr>
          <w:ilvl w:val="1"/>
          <w:numId w:val="41"/>
        </w:numPr>
        <w:bidi/>
        <w:spacing w:line="360" w:lineRule="auto"/>
        <w:ind w:left="270" w:hanging="270"/>
        <w:jc w:val="both"/>
        <w:rPr>
          <w:rFonts w:asciiTheme="minorBidi" w:hAnsiTheme="minorBidi" w:cstheme="minorBidi"/>
          <w:b/>
          <w:bCs/>
          <w:lang w:bidi="ar-EG"/>
        </w:rPr>
      </w:pPr>
      <w:r w:rsidRPr="00BD4AAB">
        <w:rPr>
          <w:rFonts w:asciiTheme="minorBidi" w:hAnsiTheme="minorBidi" w:cstheme="minorBidi"/>
          <w:b/>
          <w:bCs/>
          <w:rtl/>
        </w:rPr>
        <w:t xml:space="preserve">أهمية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التكنولوجي</w:t>
      </w:r>
      <w:r w:rsidRPr="00BD4AAB">
        <w:rPr>
          <w:rFonts w:asciiTheme="minorBidi" w:hAnsiTheme="minorBidi" w:cstheme="minorBidi"/>
          <w:b/>
          <w:bCs/>
          <w:lang w:bidi="ar-EG"/>
        </w:rPr>
        <w:t>:</w:t>
      </w:r>
    </w:p>
    <w:p w14:paraId="5CF237BB" w14:textId="5E4F4DA9" w:rsidR="00D76219" w:rsidRPr="00BD4AAB" w:rsidRDefault="000820B8" w:rsidP="00D76219">
      <w:pPr>
        <w:bidi/>
        <w:spacing w:line="360" w:lineRule="auto"/>
        <w:ind w:firstLine="720"/>
        <w:jc w:val="both"/>
        <w:rPr>
          <w:rFonts w:asciiTheme="minorBidi" w:hAnsiTheme="minorBidi" w:cstheme="minorBidi"/>
          <w:rtl/>
          <w:lang w:bidi="ar-EG"/>
        </w:rPr>
      </w:pPr>
      <w:r w:rsidRPr="00BD4AAB">
        <w:rPr>
          <w:rFonts w:asciiTheme="minorBidi" w:hAnsiTheme="minorBidi" w:cstheme="minorBidi"/>
          <w:rtl/>
          <w:lang w:bidi="ar-EG"/>
        </w:rPr>
        <w:t xml:space="preserve">وتتجلى أهمية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التكنولوجي في تحسين خدمة المستفيدين من خلال تعزيز المرونة والتكيف مع احتياجاتهم المتجددة</w:t>
      </w:r>
      <w:r w:rsidR="002731E8" w:rsidRPr="00BD4AAB">
        <w:rPr>
          <w:rFonts w:asciiTheme="minorBidi" w:hAnsiTheme="minorBidi" w:cstheme="minorBidi"/>
          <w:rtl/>
          <w:lang w:bidi="ar-EG"/>
        </w:rPr>
        <w:t>،</w:t>
      </w:r>
      <w:r w:rsidRPr="00BD4AAB">
        <w:rPr>
          <w:rFonts w:asciiTheme="minorBidi" w:hAnsiTheme="minorBidi" w:cstheme="minorBidi"/>
          <w:rtl/>
          <w:lang w:bidi="ar-EG"/>
        </w:rPr>
        <w:t xml:space="preserve"> كما يسهم في رفع إنتاجية المؤسسات الحكومية عبر تحقيق الكفاءة والفعالية في الأداء، مع ضمان تحقيق الأهداف المحددة.</w:t>
      </w:r>
    </w:p>
    <w:p w14:paraId="41443D24" w14:textId="6F7EB499" w:rsidR="000820B8" w:rsidRPr="00BD4AAB" w:rsidRDefault="000820B8" w:rsidP="00D76219">
      <w:pPr>
        <w:bidi/>
        <w:spacing w:line="360" w:lineRule="auto"/>
        <w:ind w:firstLine="720"/>
        <w:jc w:val="both"/>
        <w:rPr>
          <w:rFonts w:asciiTheme="minorBidi" w:hAnsiTheme="minorBidi" w:cstheme="minorBidi"/>
          <w:lang w:bidi="ar-EG"/>
        </w:rPr>
      </w:pPr>
      <w:r w:rsidRPr="00BD4AAB">
        <w:rPr>
          <w:rFonts w:asciiTheme="minorBidi" w:hAnsiTheme="minorBidi" w:cstheme="minorBidi"/>
          <w:rtl/>
          <w:lang w:bidi="ar-EG"/>
        </w:rPr>
        <w:t xml:space="preserve">ومن جهة أخرى يساعد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التكنولوجي في الاستخدام الأمثل للموارد المتاحة اقتصاديًا، بالإضافة إلى زيادة قدرة المؤسسة على الريادة والمنافسة من خلال تقديم خدمات وعمليات جديدة، وتعجيل تطوير إجراءات العمل. كما يسهم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التكنولوجي في تحسين صورة المؤسسة وجعلها أكثر جذبًا للجمهور المستهدف</w:t>
      </w:r>
      <w:r w:rsidRPr="00BD4AAB">
        <w:rPr>
          <w:rFonts w:asciiTheme="minorBidi" w:hAnsiTheme="minorBidi" w:cstheme="minorBidi"/>
          <w:lang w:bidi="ar-EG"/>
        </w:rPr>
        <w:t xml:space="preserve"> (Alayoubi, Al Shobaki &amp; Abu-Naser, 2020).</w:t>
      </w:r>
    </w:p>
    <w:p w14:paraId="27CD62BC" w14:textId="2B0ADD1F" w:rsidR="000820B8" w:rsidRPr="00BD4AAB" w:rsidRDefault="000820B8" w:rsidP="00D76219">
      <w:pPr>
        <w:pStyle w:val="ListParagraph"/>
        <w:numPr>
          <w:ilvl w:val="1"/>
          <w:numId w:val="41"/>
        </w:numPr>
        <w:bidi/>
        <w:spacing w:line="360" w:lineRule="auto"/>
        <w:ind w:left="270" w:hanging="270"/>
        <w:jc w:val="both"/>
        <w:rPr>
          <w:rFonts w:asciiTheme="minorBidi" w:hAnsiTheme="minorBidi" w:cstheme="minorBidi"/>
          <w:b/>
          <w:bCs/>
        </w:rPr>
      </w:pPr>
      <w:r w:rsidRPr="00BD4AAB">
        <w:rPr>
          <w:rFonts w:asciiTheme="minorBidi" w:hAnsiTheme="minorBidi" w:cstheme="minorBidi"/>
          <w:b/>
          <w:bCs/>
          <w:rtl/>
        </w:rPr>
        <w:t xml:space="preserve">أبرز </w:t>
      </w:r>
      <w:r w:rsidR="00885D1F" w:rsidRPr="00BD4AAB">
        <w:rPr>
          <w:rFonts w:asciiTheme="minorBidi" w:hAnsiTheme="minorBidi" w:cstheme="minorBidi"/>
          <w:b/>
          <w:bCs/>
          <w:rtl/>
        </w:rPr>
        <w:t>إستراتيجيات</w:t>
      </w:r>
      <w:r w:rsidRPr="00BD4AAB">
        <w:rPr>
          <w:rFonts w:asciiTheme="minorBidi" w:hAnsiTheme="minorBidi" w:cstheme="minorBidi"/>
          <w:b/>
          <w:bCs/>
          <w:rtl/>
        </w:rPr>
        <w:t xml:space="preserve">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التكنولوجي</w:t>
      </w:r>
      <w:r w:rsidRPr="00BD4AAB">
        <w:rPr>
          <w:rFonts w:asciiTheme="minorBidi" w:hAnsiTheme="minorBidi" w:cstheme="minorBidi"/>
          <w:b/>
          <w:bCs/>
        </w:rPr>
        <w:t>:</w:t>
      </w:r>
    </w:p>
    <w:p w14:paraId="0D5195E0" w14:textId="0E413F5E" w:rsidR="000820B8" w:rsidRPr="00BD4AAB" w:rsidRDefault="000820B8" w:rsidP="00D76219">
      <w:pPr>
        <w:bidi/>
        <w:spacing w:line="360" w:lineRule="auto"/>
        <w:ind w:firstLine="720"/>
        <w:jc w:val="both"/>
        <w:rPr>
          <w:rFonts w:asciiTheme="minorBidi" w:hAnsiTheme="minorBidi" w:cstheme="minorBidi"/>
          <w:lang w:bidi="ar-EG"/>
        </w:rPr>
      </w:pPr>
      <w:r w:rsidRPr="00BD4AAB">
        <w:rPr>
          <w:rFonts w:asciiTheme="minorBidi" w:hAnsiTheme="minorBidi" w:cstheme="minorBidi"/>
          <w:rtl/>
          <w:lang w:bidi="ar-EG"/>
        </w:rPr>
        <w:t xml:space="preserve">ومن أبرز </w:t>
      </w:r>
      <w:r w:rsidR="00885D1F" w:rsidRPr="00BD4AAB">
        <w:rPr>
          <w:rFonts w:asciiTheme="minorBidi" w:hAnsiTheme="minorBidi" w:cstheme="minorBidi"/>
          <w:rtl/>
          <w:lang w:bidi="ar-EG"/>
        </w:rPr>
        <w:t>إستراتيجيات</w:t>
      </w:r>
      <w:r w:rsidRPr="00BD4AAB">
        <w:rPr>
          <w:rFonts w:asciiTheme="minorBidi" w:hAnsiTheme="minorBidi" w:cstheme="minorBidi"/>
          <w:rtl/>
          <w:lang w:bidi="ar-EG"/>
        </w:rPr>
        <w:t xml:space="preserve">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التكنولوجي في المؤسسات الحكومية هو إنشاء شبكة معلومات تربط بين الإدارات المختلفة، مما يسهل على العاملين الوصول إلى المعلومات وتبادل الآراء </w:t>
      </w:r>
      <w:r w:rsidR="00B0714A" w:rsidRPr="00BD4AAB">
        <w:rPr>
          <w:rFonts w:asciiTheme="minorBidi" w:hAnsiTheme="minorBidi" w:cstheme="minorBidi"/>
          <w:rtl/>
          <w:lang w:bidi="ar-EG"/>
        </w:rPr>
        <w:t>والأفكار، كما</w:t>
      </w:r>
      <w:r w:rsidRPr="00BD4AAB">
        <w:rPr>
          <w:rFonts w:asciiTheme="minorBidi" w:hAnsiTheme="minorBidi" w:cstheme="minorBidi"/>
          <w:rtl/>
          <w:lang w:bidi="ar-EG"/>
        </w:rPr>
        <w:t xml:space="preserve"> يُعتبر إنشاء شبكة اتصالات داخلية على مستوى المؤسسة من الأمور الحيوية لضمان تبادل المعلومات بين الأقسام المختلفة، بالإضافة إلى إنشاء مركز معلومات لإدارة ومراقبة نظام المعلومات، بما يشمل تحليل البيانات وتخزينها واسترجاعها</w:t>
      </w:r>
      <w:r w:rsidRPr="00BD4AAB">
        <w:rPr>
          <w:rFonts w:asciiTheme="minorBidi" w:hAnsiTheme="minorBidi" w:cstheme="minorBidi"/>
          <w:lang w:bidi="ar-EG"/>
        </w:rPr>
        <w:t xml:space="preserve"> (Alayoubi, &amp; Abu-Naser, 2020).</w:t>
      </w:r>
    </w:p>
    <w:p w14:paraId="0DEF621C" w14:textId="4716B1FA" w:rsidR="000820B8" w:rsidRPr="00BD4AAB" w:rsidRDefault="000820B8" w:rsidP="00D76219">
      <w:pPr>
        <w:bidi/>
        <w:spacing w:line="360" w:lineRule="auto"/>
        <w:ind w:firstLine="720"/>
        <w:jc w:val="both"/>
        <w:rPr>
          <w:rFonts w:asciiTheme="minorBidi" w:hAnsiTheme="minorBidi" w:cstheme="minorBidi"/>
          <w:lang w:bidi="ar-EG"/>
        </w:rPr>
      </w:pPr>
      <w:r w:rsidRPr="00BD4AAB">
        <w:rPr>
          <w:rFonts w:asciiTheme="minorBidi" w:hAnsiTheme="minorBidi" w:cstheme="minorBidi"/>
          <w:rtl/>
          <w:lang w:bidi="ar-EG"/>
        </w:rPr>
        <w:t xml:space="preserve">إضافة إلى ذلك، يعد الاستفادة من التقدم التكنولوجي في تنظيم وإدارة الإجراءات </w:t>
      </w:r>
      <w:r w:rsidR="007B7B1F" w:rsidRPr="00BD4AAB">
        <w:rPr>
          <w:rFonts w:asciiTheme="minorBidi" w:hAnsiTheme="minorBidi" w:cstheme="minorBidi"/>
          <w:rtl/>
          <w:lang w:bidi="ar-EG"/>
        </w:rPr>
        <w:t>الإداري</w:t>
      </w:r>
      <w:r w:rsidRPr="00BD4AAB">
        <w:rPr>
          <w:rFonts w:asciiTheme="minorBidi" w:hAnsiTheme="minorBidi" w:cstheme="minorBidi"/>
          <w:rtl/>
          <w:lang w:bidi="ar-EG"/>
        </w:rPr>
        <w:t xml:space="preserve">ة من أبرز </w:t>
      </w:r>
      <w:r w:rsidR="00885D1F" w:rsidRPr="00BD4AAB">
        <w:rPr>
          <w:rFonts w:asciiTheme="minorBidi" w:hAnsiTheme="minorBidi" w:cstheme="minorBidi"/>
          <w:rtl/>
          <w:lang w:bidi="ar-EG"/>
        </w:rPr>
        <w:t>إستراتيجيات</w:t>
      </w:r>
      <w:r w:rsidRPr="00BD4AAB">
        <w:rPr>
          <w:rFonts w:asciiTheme="minorBidi" w:hAnsiTheme="minorBidi" w:cstheme="minorBidi"/>
          <w:rtl/>
          <w:lang w:bidi="ar-EG"/>
        </w:rPr>
        <w:t xml:space="preserve">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التكنولوجي، إلى جانب نشر اللوائح والقوانين والمعلومات الهامة والخدمات التي تقدمها المؤسسة عبر الإنترنت</w:t>
      </w:r>
      <w:r w:rsidR="006A5DB9" w:rsidRPr="00BD4AAB">
        <w:rPr>
          <w:rFonts w:asciiTheme="minorBidi" w:hAnsiTheme="minorBidi" w:cstheme="minorBidi"/>
          <w:rtl/>
          <w:lang w:bidi="ar-EG"/>
        </w:rPr>
        <w:t>،</w:t>
      </w:r>
      <w:r w:rsidRPr="00BD4AAB">
        <w:rPr>
          <w:rFonts w:asciiTheme="minorBidi" w:hAnsiTheme="minorBidi" w:cstheme="minorBidi"/>
          <w:rtl/>
          <w:lang w:bidi="ar-EG"/>
        </w:rPr>
        <w:t xml:space="preserve"> وتعتبر الروابط الإلكترونية بين الأقسام وحوسبة شبكات الإنترنت وزيادة سرعتها من العوامل الأساسية في تحقيق التحول إلى المؤسسات الرقمية الذكية (</w:t>
      </w:r>
      <w:r w:rsidRPr="00BD4AAB">
        <w:rPr>
          <w:rFonts w:asciiTheme="minorBidi" w:hAnsiTheme="minorBidi" w:cstheme="minorBidi"/>
          <w:lang w:bidi="ar-EG"/>
        </w:rPr>
        <w:t>Sareen &amp; Pandey</w:t>
      </w:r>
      <w:r w:rsidRPr="00BD4AAB">
        <w:rPr>
          <w:rFonts w:asciiTheme="minorBidi" w:hAnsiTheme="minorBidi" w:cstheme="minorBidi"/>
          <w:rtl/>
          <w:lang w:bidi="ar-EG"/>
        </w:rPr>
        <w:t>، 2022).</w:t>
      </w:r>
    </w:p>
    <w:p w14:paraId="33937456" w14:textId="70FF07E7" w:rsidR="000820B8" w:rsidRPr="00BD4AAB" w:rsidRDefault="000820B8" w:rsidP="00D76219">
      <w:pPr>
        <w:bidi/>
        <w:spacing w:line="360" w:lineRule="auto"/>
        <w:ind w:firstLine="720"/>
        <w:jc w:val="both"/>
        <w:rPr>
          <w:rFonts w:asciiTheme="minorBidi" w:hAnsiTheme="minorBidi" w:cstheme="minorBidi"/>
          <w:rtl/>
          <w:lang w:bidi="ar-EG"/>
        </w:rPr>
      </w:pPr>
      <w:r w:rsidRPr="00BD4AAB">
        <w:rPr>
          <w:rFonts w:asciiTheme="minorBidi" w:hAnsiTheme="minorBidi" w:cstheme="minorBidi"/>
          <w:rtl/>
          <w:lang w:bidi="ar-EG"/>
        </w:rPr>
        <w:t xml:space="preserve">كما يشمل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التكنولوجي في المؤسسات الحكومية تطوير برامج تكنولوجية مبتكرة لتسهيل عمليات إدارة الموارد البشرية، وإنشاء منصات رقمية للمواطنين لتقديم خدمات متنوعة</w:t>
      </w:r>
      <w:r w:rsidR="006A5DB9" w:rsidRPr="00BD4AAB">
        <w:rPr>
          <w:rFonts w:asciiTheme="minorBidi" w:hAnsiTheme="minorBidi" w:cstheme="minorBidi"/>
          <w:rtl/>
          <w:lang w:bidi="ar-EG"/>
        </w:rPr>
        <w:t xml:space="preserve">، </w:t>
      </w:r>
      <w:r w:rsidRPr="00BD4AAB">
        <w:rPr>
          <w:rFonts w:asciiTheme="minorBidi" w:hAnsiTheme="minorBidi" w:cstheme="minorBidi"/>
          <w:rtl/>
          <w:lang w:bidi="ar-EG"/>
        </w:rPr>
        <w:t xml:space="preserve">بالإضافة إلى ذلك، يتضمن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التكنولوجي في المؤسسات الحكومية تطوير الأنظمة الذكية للأمن، مثل كاميرات المراقبة التي تعمل بتقنية الذكاء الاصطناعي لتسجيل الحضور والتعرف على هوية الموظفين، مما يسهم في تحسين التفاعل الرقمي داخل المؤسسات الحكومية من خلال توفير أدوات تكنولوجية حديثة (محمد، 2022)</w:t>
      </w:r>
      <w:r w:rsidRPr="00BD4AAB">
        <w:rPr>
          <w:rFonts w:asciiTheme="minorBidi" w:hAnsiTheme="minorBidi" w:cstheme="minorBidi"/>
          <w:lang w:bidi="ar-EG"/>
        </w:rPr>
        <w:t>.</w:t>
      </w:r>
    </w:p>
    <w:p w14:paraId="51988A91" w14:textId="77777777" w:rsidR="003E72FD" w:rsidRPr="00BD4AAB" w:rsidRDefault="003E72FD" w:rsidP="003E72FD">
      <w:pPr>
        <w:bidi/>
        <w:spacing w:line="360" w:lineRule="auto"/>
        <w:ind w:firstLine="720"/>
        <w:jc w:val="both"/>
        <w:rPr>
          <w:rFonts w:asciiTheme="minorBidi" w:hAnsiTheme="minorBidi" w:cstheme="minorBidi"/>
          <w:rtl/>
          <w:lang w:bidi="ar-EG"/>
        </w:rPr>
      </w:pPr>
    </w:p>
    <w:p w14:paraId="5E44065E" w14:textId="0D97DCC9" w:rsidR="000820B8" w:rsidRPr="00BD4AAB" w:rsidRDefault="000820B8" w:rsidP="000B1B2D">
      <w:pPr>
        <w:pStyle w:val="ListParagraph"/>
        <w:numPr>
          <w:ilvl w:val="0"/>
          <w:numId w:val="36"/>
        </w:numPr>
        <w:tabs>
          <w:tab w:val="left" w:pos="270"/>
        </w:tabs>
        <w:bidi/>
        <w:spacing w:line="360" w:lineRule="auto"/>
        <w:ind w:left="0" w:firstLine="0"/>
        <w:jc w:val="both"/>
        <w:rPr>
          <w:rFonts w:asciiTheme="minorBidi" w:hAnsiTheme="minorBidi" w:cstheme="minorBidi"/>
          <w:b/>
          <w:bCs/>
          <w:sz w:val="26"/>
          <w:szCs w:val="26"/>
          <w:lang w:bidi="ar-EG"/>
        </w:rPr>
      </w:pPr>
      <w:r w:rsidRPr="00BD4AAB">
        <w:rPr>
          <w:rFonts w:asciiTheme="minorBidi" w:hAnsiTheme="minorBidi" w:cstheme="minorBidi"/>
          <w:b/>
          <w:bCs/>
          <w:sz w:val="26"/>
          <w:szCs w:val="26"/>
          <w:rtl/>
          <w:lang w:bidi="ar-EG"/>
        </w:rPr>
        <w:lastRenderedPageBreak/>
        <w:t>ثالثًا</w:t>
      </w:r>
      <w:r w:rsidR="00D76219" w:rsidRPr="00BD4AAB">
        <w:rPr>
          <w:rFonts w:asciiTheme="minorBidi" w:hAnsiTheme="minorBidi" w:cstheme="minorBidi"/>
          <w:b/>
          <w:bCs/>
          <w:sz w:val="26"/>
          <w:szCs w:val="26"/>
          <w:rtl/>
          <w:lang w:bidi="ar-EG"/>
        </w:rPr>
        <w:t xml:space="preserve">: </w:t>
      </w:r>
      <w:r w:rsidRPr="00BD4AAB">
        <w:rPr>
          <w:rFonts w:asciiTheme="minorBidi" w:hAnsiTheme="minorBidi" w:cstheme="minorBidi"/>
          <w:b/>
          <w:bCs/>
          <w:sz w:val="26"/>
          <w:szCs w:val="26"/>
          <w:rtl/>
          <w:lang w:bidi="ar-EG"/>
        </w:rPr>
        <w:t xml:space="preserve">بعد </w:t>
      </w:r>
      <w:r w:rsidR="007B7B1F" w:rsidRPr="00BD4AAB">
        <w:rPr>
          <w:rFonts w:asciiTheme="minorBidi" w:hAnsiTheme="minorBidi" w:cstheme="minorBidi"/>
          <w:b/>
          <w:bCs/>
          <w:sz w:val="26"/>
          <w:szCs w:val="26"/>
          <w:rtl/>
          <w:lang w:bidi="ar-EG"/>
        </w:rPr>
        <w:t>إبتكار</w:t>
      </w:r>
      <w:r w:rsidRPr="00BD4AAB">
        <w:rPr>
          <w:rFonts w:asciiTheme="minorBidi" w:hAnsiTheme="minorBidi" w:cstheme="minorBidi"/>
          <w:b/>
          <w:bCs/>
          <w:sz w:val="26"/>
          <w:szCs w:val="26"/>
          <w:rtl/>
          <w:lang w:bidi="ar-EG"/>
        </w:rPr>
        <w:t xml:space="preserve"> الخدمات</w:t>
      </w:r>
      <w:r w:rsidRPr="00BD4AAB">
        <w:rPr>
          <w:rFonts w:asciiTheme="minorBidi" w:hAnsiTheme="minorBidi" w:cstheme="minorBidi"/>
          <w:b/>
          <w:bCs/>
          <w:sz w:val="26"/>
          <w:szCs w:val="26"/>
          <w:lang w:bidi="ar-EG"/>
        </w:rPr>
        <w:t>:</w:t>
      </w:r>
    </w:p>
    <w:p w14:paraId="72B52494" w14:textId="3B59F1B2" w:rsidR="000820B8" w:rsidRPr="00BD4AAB" w:rsidRDefault="000820B8" w:rsidP="008A0F54">
      <w:pPr>
        <w:bidi/>
        <w:spacing w:line="360" w:lineRule="auto"/>
        <w:ind w:firstLine="720"/>
        <w:jc w:val="both"/>
        <w:rPr>
          <w:rFonts w:asciiTheme="minorBidi" w:hAnsiTheme="minorBidi" w:cstheme="minorBidi"/>
          <w:lang w:bidi="ar-EG"/>
        </w:rPr>
      </w:pPr>
      <w:r w:rsidRPr="00BD4AAB">
        <w:rPr>
          <w:rFonts w:asciiTheme="minorBidi" w:hAnsiTheme="minorBidi" w:cstheme="minorBidi"/>
          <w:rtl/>
          <w:lang w:bidi="ar-EG"/>
        </w:rPr>
        <w:t xml:space="preserve">يُعتبر </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الخدمات أداة </w:t>
      </w:r>
      <w:r w:rsidR="00364258" w:rsidRPr="00BD4AAB">
        <w:rPr>
          <w:rFonts w:asciiTheme="minorBidi" w:hAnsiTheme="minorBidi" w:cstheme="minorBidi"/>
          <w:rtl/>
          <w:lang w:bidi="ar-EG"/>
        </w:rPr>
        <w:t>مهمة</w:t>
      </w:r>
      <w:r w:rsidRPr="00BD4AAB">
        <w:rPr>
          <w:rFonts w:asciiTheme="minorBidi" w:hAnsiTheme="minorBidi" w:cstheme="minorBidi"/>
          <w:rtl/>
          <w:lang w:bidi="ar-EG"/>
        </w:rPr>
        <w:t xml:space="preserve"> وفعّالة في الحفاظ على الجودة العالية في المنظمة وتحسينها، فضلاً عن دوره في تقليص النفقات. يشمل هذا النوع من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تطبيق أساليب جديدة ومتطورة في مختلف عمليات المنظمة، مثل الإنتاج، التوزيع، والتسليم. ويعكس </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العمليات قدرة المنظمة على استخدام أساليب حديثة ومتطورة لأداء الأنشطة التنظيمية</w:t>
      </w:r>
      <w:r w:rsidRPr="00BD4AAB">
        <w:rPr>
          <w:rFonts w:asciiTheme="minorBidi" w:hAnsiTheme="minorBidi" w:cstheme="minorBidi"/>
          <w:lang w:bidi="ar-EG"/>
        </w:rPr>
        <w:t>.</w:t>
      </w:r>
    </w:p>
    <w:p w14:paraId="2A493934" w14:textId="7A62ABF5" w:rsidR="000820B8" w:rsidRPr="00BD4AAB" w:rsidRDefault="000820B8" w:rsidP="008A0F54">
      <w:pPr>
        <w:bidi/>
        <w:spacing w:line="360" w:lineRule="auto"/>
        <w:ind w:firstLine="720"/>
        <w:jc w:val="both"/>
        <w:rPr>
          <w:rFonts w:asciiTheme="minorBidi" w:hAnsiTheme="minorBidi" w:cstheme="minorBidi"/>
          <w:rtl/>
          <w:lang w:bidi="ar-EG"/>
        </w:rPr>
      </w:pPr>
      <w:r w:rsidRPr="00BD4AAB">
        <w:rPr>
          <w:rFonts w:asciiTheme="minorBidi" w:hAnsiTheme="minorBidi" w:cstheme="minorBidi"/>
          <w:rtl/>
          <w:lang w:bidi="ar-EG"/>
        </w:rPr>
        <w:t xml:space="preserve">أما </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الخدمات فيُعرف على أنه تنفيذ طرق جديدة في الإنتاج أو التسليم، والتي عادة ما تكون محسّنة بشكل ملحوظ. ويتضمن هذا النوع من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مجموعة من التغييرات التي تشمل التقنيات، المعدات، و/أو البرامج فإن </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العمليات يتمثل في إدخال عناصر جديدة في عمليات الإنتاج أو الخدمات داخل المنظمة بهدف تحسين الإنتاجية، المرونة، والجودة لهذه العمليات، مع الحفاظ على تقليل التكاليف</w:t>
      </w:r>
      <w:r w:rsidRPr="00BD4AAB">
        <w:rPr>
          <w:rFonts w:asciiTheme="minorBidi" w:hAnsiTheme="minorBidi" w:cstheme="minorBidi"/>
          <w:lang w:bidi="ar-EG"/>
        </w:rPr>
        <w:t>.</w:t>
      </w:r>
    </w:p>
    <w:p w14:paraId="1CA0CAB2" w14:textId="6078D2D9" w:rsidR="000820B8" w:rsidRPr="00BD4AAB" w:rsidRDefault="000820B8" w:rsidP="003F2064">
      <w:pPr>
        <w:pStyle w:val="ListParagraph"/>
        <w:numPr>
          <w:ilvl w:val="0"/>
          <w:numId w:val="10"/>
        </w:numPr>
        <w:bidi/>
        <w:spacing w:line="360" w:lineRule="auto"/>
        <w:ind w:left="0"/>
        <w:rPr>
          <w:rFonts w:asciiTheme="minorBidi" w:hAnsiTheme="minorBidi" w:cstheme="minorBidi"/>
          <w:b/>
          <w:bCs/>
          <w:sz w:val="28"/>
          <w:szCs w:val="28"/>
          <w:u w:val="single"/>
          <w:lang w:bidi="ar-EG"/>
        </w:rPr>
      </w:pPr>
      <w:r w:rsidRPr="00BD4AAB">
        <w:rPr>
          <w:rFonts w:asciiTheme="minorBidi" w:hAnsiTheme="minorBidi" w:cstheme="minorBidi"/>
          <w:b/>
          <w:bCs/>
          <w:sz w:val="28"/>
          <w:szCs w:val="28"/>
          <w:u w:val="single"/>
          <w:rtl/>
          <w:lang w:bidi="ar-EG"/>
        </w:rPr>
        <w:t xml:space="preserve">معوقات </w:t>
      </w:r>
      <w:r w:rsidR="00A72064" w:rsidRPr="00BD4AAB">
        <w:rPr>
          <w:rFonts w:asciiTheme="minorBidi" w:hAnsiTheme="minorBidi" w:cstheme="minorBidi"/>
          <w:b/>
          <w:bCs/>
          <w:sz w:val="28"/>
          <w:szCs w:val="28"/>
          <w:u w:val="single"/>
          <w:rtl/>
          <w:lang w:bidi="ar-EG"/>
        </w:rPr>
        <w:t>ال</w:t>
      </w:r>
      <w:r w:rsidR="007B7B1F" w:rsidRPr="00BD4AAB">
        <w:rPr>
          <w:rFonts w:asciiTheme="minorBidi" w:hAnsiTheme="minorBidi" w:cstheme="minorBidi"/>
          <w:b/>
          <w:bCs/>
          <w:sz w:val="28"/>
          <w:szCs w:val="28"/>
          <w:u w:val="single"/>
          <w:rtl/>
          <w:lang w:bidi="ar-EG"/>
        </w:rPr>
        <w:t>إبتكار</w:t>
      </w:r>
      <w:r w:rsidRPr="00BD4AAB">
        <w:rPr>
          <w:rFonts w:asciiTheme="minorBidi" w:hAnsiTheme="minorBidi" w:cstheme="minorBidi"/>
          <w:b/>
          <w:bCs/>
          <w:sz w:val="28"/>
          <w:szCs w:val="28"/>
          <w:u w:val="single"/>
          <w:rtl/>
          <w:lang w:bidi="ar-EG"/>
        </w:rPr>
        <w:t xml:space="preserve"> التنظيمي</w:t>
      </w:r>
      <w:r w:rsidRPr="00BD4AAB">
        <w:rPr>
          <w:rFonts w:asciiTheme="minorBidi" w:hAnsiTheme="minorBidi" w:cstheme="minorBidi"/>
          <w:b/>
          <w:bCs/>
          <w:sz w:val="28"/>
          <w:szCs w:val="28"/>
          <w:u w:val="single"/>
          <w:lang w:bidi="ar-EG"/>
        </w:rPr>
        <w:t>:</w:t>
      </w:r>
    </w:p>
    <w:p w14:paraId="5F8CD372" w14:textId="5674008B" w:rsidR="000820B8" w:rsidRPr="00BD4AAB" w:rsidRDefault="000820B8" w:rsidP="008A0F54">
      <w:pPr>
        <w:bidi/>
        <w:spacing w:line="360" w:lineRule="auto"/>
        <w:ind w:firstLine="720"/>
        <w:jc w:val="both"/>
        <w:rPr>
          <w:rFonts w:asciiTheme="minorBidi" w:hAnsiTheme="minorBidi" w:cstheme="minorBidi"/>
          <w:lang w:bidi="ar-EG"/>
        </w:rPr>
      </w:pPr>
      <w:r w:rsidRPr="00BD4AAB">
        <w:rPr>
          <w:rFonts w:asciiTheme="minorBidi" w:hAnsiTheme="minorBidi" w:cstheme="minorBidi"/>
          <w:rtl/>
          <w:lang w:bidi="ar-EG"/>
        </w:rPr>
        <w:t xml:space="preserve">تتنوع معوقات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التنظيمي وتشمل عدة جوانب فردية وتنظيمية. نعرضها فيما يلي (خليل، الخميسي، 2023)</w:t>
      </w:r>
      <w:r w:rsidRPr="00BD4AAB">
        <w:rPr>
          <w:rFonts w:asciiTheme="minorBidi" w:hAnsiTheme="minorBidi" w:cstheme="minorBidi"/>
          <w:lang w:bidi="ar-EG"/>
        </w:rPr>
        <w:t>:</w:t>
      </w:r>
    </w:p>
    <w:p w14:paraId="6401E1C3" w14:textId="4ABD9396" w:rsidR="000820B8" w:rsidRPr="00BD4AAB" w:rsidRDefault="000820B8" w:rsidP="008A0F54">
      <w:pPr>
        <w:pStyle w:val="ListParagraph"/>
        <w:numPr>
          <w:ilvl w:val="0"/>
          <w:numId w:val="47"/>
        </w:numPr>
        <w:tabs>
          <w:tab w:val="left" w:pos="540"/>
        </w:tabs>
        <w:bidi/>
        <w:spacing w:line="360" w:lineRule="auto"/>
        <w:ind w:left="270" w:firstLine="0"/>
        <w:jc w:val="both"/>
        <w:rPr>
          <w:rFonts w:asciiTheme="minorBidi" w:hAnsiTheme="minorBidi" w:cstheme="minorBidi"/>
          <w:b/>
          <w:bCs/>
          <w:lang w:bidi="ar-EG"/>
        </w:rPr>
      </w:pPr>
      <w:r w:rsidRPr="00BD4AAB">
        <w:rPr>
          <w:rFonts w:asciiTheme="minorBidi" w:hAnsiTheme="minorBidi" w:cstheme="minorBidi"/>
          <w:b/>
          <w:bCs/>
          <w:rtl/>
        </w:rPr>
        <w:t xml:space="preserve">المعوقات الفردية: </w:t>
      </w:r>
    </w:p>
    <w:p w14:paraId="6526D195" w14:textId="7D06F659" w:rsidR="000820B8" w:rsidRPr="00BD4AAB" w:rsidRDefault="000820B8" w:rsidP="008A0F54">
      <w:pPr>
        <w:bidi/>
        <w:spacing w:line="360" w:lineRule="auto"/>
        <w:ind w:firstLine="720"/>
        <w:jc w:val="both"/>
        <w:rPr>
          <w:rFonts w:asciiTheme="minorBidi" w:hAnsiTheme="minorBidi" w:cstheme="minorBidi"/>
          <w:lang w:bidi="ar-EG"/>
        </w:rPr>
      </w:pPr>
      <w:r w:rsidRPr="00BD4AAB">
        <w:rPr>
          <w:rFonts w:asciiTheme="minorBidi" w:hAnsiTheme="minorBidi" w:cstheme="minorBidi"/>
          <w:rtl/>
          <w:lang w:bidi="ar-EG"/>
        </w:rPr>
        <w:t xml:space="preserve">تتمثل في عدة عوامل نفسية وسلوكية قد تقف حائلًا أمام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مثل الإحساس بعدم الأمان والخوف من الرؤساء، والخوف من الوقوع في الخطأ. كما يشمل ذلك عدم القدرة على تحمل المخاطر، والرغبة في تجنب الفشل، والقلق على السمعة في حالة الفشل. كذلك، هناك ميل لدى بعض الأفراد للاعتماد على الآخرين بدلًا من اتخاذ المبادرات بأنفسهم (عكاشة ومحمد، 2020)</w:t>
      </w:r>
      <w:r w:rsidRPr="00BD4AAB">
        <w:rPr>
          <w:rFonts w:asciiTheme="minorBidi" w:hAnsiTheme="minorBidi" w:cstheme="minorBidi"/>
          <w:lang w:bidi="ar-EG"/>
        </w:rPr>
        <w:t>.</w:t>
      </w:r>
    </w:p>
    <w:p w14:paraId="438FA655" w14:textId="77777777" w:rsidR="000820B8" w:rsidRPr="00BD4AAB" w:rsidRDefault="000820B8" w:rsidP="008A0F54">
      <w:pPr>
        <w:pStyle w:val="ListParagraph"/>
        <w:numPr>
          <w:ilvl w:val="0"/>
          <w:numId w:val="47"/>
        </w:numPr>
        <w:tabs>
          <w:tab w:val="left" w:pos="540"/>
        </w:tabs>
        <w:bidi/>
        <w:spacing w:line="360" w:lineRule="auto"/>
        <w:ind w:left="270" w:firstLine="0"/>
        <w:jc w:val="both"/>
        <w:rPr>
          <w:rFonts w:asciiTheme="minorBidi" w:hAnsiTheme="minorBidi" w:cstheme="minorBidi"/>
          <w:b/>
          <w:bCs/>
        </w:rPr>
      </w:pPr>
      <w:r w:rsidRPr="00BD4AAB">
        <w:rPr>
          <w:rFonts w:asciiTheme="minorBidi" w:hAnsiTheme="minorBidi" w:cstheme="minorBidi"/>
          <w:b/>
          <w:bCs/>
          <w:rtl/>
        </w:rPr>
        <w:t>المعوقات التنظيمية :</w:t>
      </w:r>
    </w:p>
    <w:p w14:paraId="3726E574" w14:textId="06F3C2EF" w:rsidR="000827D1" w:rsidRPr="00BD4AAB" w:rsidRDefault="000820B8" w:rsidP="008A0F54">
      <w:pPr>
        <w:bidi/>
        <w:spacing w:line="360" w:lineRule="auto"/>
        <w:ind w:firstLine="720"/>
        <w:jc w:val="both"/>
        <w:rPr>
          <w:rFonts w:asciiTheme="minorBidi" w:hAnsiTheme="minorBidi" w:cstheme="minorBidi"/>
          <w:rtl/>
          <w:lang w:bidi="ar-EG"/>
        </w:rPr>
      </w:pPr>
      <w:r w:rsidRPr="00BD4AAB">
        <w:rPr>
          <w:rFonts w:asciiTheme="minorBidi" w:hAnsiTheme="minorBidi" w:cstheme="minorBidi"/>
          <w:rtl/>
          <w:lang w:bidi="ar-EG"/>
        </w:rPr>
        <w:t xml:space="preserve">تتمثل في ضعف التمويل المخصص لأنشطة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بالإضافة إلى ضعف البنية التحتية المادية والتكنولوجية في المؤسسات التعليمية، مثل نقص المباني والتجهيزات اللازمة</w:t>
      </w:r>
      <w:r w:rsidR="00706100" w:rsidRPr="00BD4AAB">
        <w:rPr>
          <w:rFonts w:asciiTheme="minorBidi" w:hAnsiTheme="minorBidi" w:cstheme="minorBidi"/>
          <w:rtl/>
          <w:lang w:bidi="ar-EG"/>
        </w:rPr>
        <w:t>،</w:t>
      </w:r>
      <w:r w:rsidRPr="00BD4AAB">
        <w:rPr>
          <w:rFonts w:asciiTheme="minorBidi" w:hAnsiTheme="minorBidi" w:cstheme="minorBidi"/>
          <w:rtl/>
          <w:lang w:bidi="ar-EG"/>
        </w:rPr>
        <w:t xml:space="preserve"> كما أن هناك نقصًا في الوعي بحقوق الملكية الفكرية وقلة السياسات الفعالة لتوثيق </w:t>
      </w:r>
      <w:r w:rsidR="00706100" w:rsidRPr="00BD4AAB">
        <w:rPr>
          <w:rFonts w:asciiTheme="minorBidi" w:hAnsiTheme="minorBidi" w:cstheme="minorBidi"/>
          <w:rtl/>
          <w:lang w:bidi="ar-EG"/>
        </w:rPr>
        <w:t>الابتكارات،</w:t>
      </w:r>
      <w:r w:rsidRPr="00BD4AAB">
        <w:rPr>
          <w:rFonts w:asciiTheme="minorBidi" w:hAnsiTheme="minorBidi" w:cstheme="minorBidi"/>
          <w:rtl/>
          <w:lang w:bidi="ar-EG"/>
        </w:rPr>
        <w:t xml:space="preserve"> ومن بين المعوقات أيضًا غياب المكافآت التشجيعية لتنمية الإبداع </w:t>
      </w:r>
      <w:r w:rsidR="00706100" w:rsidRPr="00BD4AAB">
        <w:rPr>
          <w:rFonts w:asciiTheme="minorBidi" w:hAnsiTheme="minorBidi" w:cstheme="minorBidi"/>
          <w:rtl/>
          <w:lang w:bidi="ar-EG"/>
        </w:rPr>
        <w:t>والابتكار</w:t>
      </w:r>
      <w:r w:rsidRPr="00BD4AAB">
        <w:rPr>
          <w:rFonts w:asciiTheme="minorBidi" w:hAnsiTheme="minorBidi" w:cstheme="minorBidi"/>
          <w:rtl/>
          <w:lang w:bidi="ar-EG"/>
        </w:rPr>
        <w:t xml:space="preserve">، ونقص سياسات تحفيز الباحثين لتقديم </w:t>
      </w:r>
      <w:r w:rsidR="00706100" w:rsidRPr="00BD4AAB">
        <w:rPr>
          <w:rFonts w:asciiTheme="minorBidi" w:hAnsiTheme="minorBidi" w:cstheme="minorBidi"/>
          <w:rtl/>
          <w:lang w:bidi="ar-EG"/>
        </w:rPr>
        <w:t>ابتكاراتهم</w:t>
      </w:r>
      <w:r w:rsidRPr="00BD4AAB">
        <w:rPr>
          <w:rFonts w:asciiTheme="minorBidi" w:hAnsiTheme="minorBidi" w:cstheme="minorBidi"/>
          <w:rtl/>
          <w:lang w:bidi="ar-EG"/>
        </w:rPr>
        <w:t xml:space="preserve"> رسميًا من خلال المؤسسات الجامعية</w:t>
      </w:r>
      <w:r w:rsidR="00706100" w:rsidRPr="00BD4AAB">
        <w:rPr>
          <w:rFonts w:asciiTheme="minorBidi" w:hAnsiTheme="minorBidi" w:cstheme="minorBidi"/>
          <w:rtl/>
          <w:lang w:bidi="ar-EG"/>
        </w:rPr>
        <w:t>،</w:t>
      </w:r>
      <w:r w:rsidRPr="00BD4AAB">
        <w:rPr>
          <w:rFonts w:asciiTheme="minorBidi" w:hAnsiTheme="minorBidi" w:cstheme="minorBidi"/>
          <w:rtl/>
          <w:lang w:bidi="ar-EG"/>
        </w:rPr>
        <w:t xml:space="preserve"> كما أن هناك نقصًا في تكامل جهود دعم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في الجامعات رغم وجود مراكز لدعم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ونقل التكنولوجيا</w:t>
      </w:r>
      <w:r w:rsidR="009E1F0D" w:rsidRPr="00BD4AAB">
        <w:rPr>
          <w:rFonts w:asciiTheme="minorBidi" w:hAnsiTheme="minorBidi" w:cstheme="minorBidi"/>
          <w:rtl/>
          <w:lang w:bidi="ar-EG"/>
        </w:rPr>
        <w:t>،</w:t>
      </w:r>
      <w:r w:rsidRPr="00BD4AAB">
        <w:rPr>
          <w:rFonts w:asciiTheme="minorBidi" w:hAnsiTheme="minorBidi" w:cstheme="minorBidi"/>
          <w:rtl/>
          <w:lang w:bidi="ar-EG"/>
        </w:rPr>
        <w:t xml:space="preserve"> كما تشمل المعوقات التنظيمية المركزية المفرطة في اتخاذ القرارات، والإصرار على أساليب العمل الموحدة والتركيز على التخصصات الدقيقة التي تحد من المرونة في الهياكل التنظيمية ونظم العمل تؤثر سلباً على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009E1F0D" w:rsidRPr="00BD4AAB">
        <w:rPr>
          <w:rFonts w:asciiTheme="minorBidi" w:hAnsiTheme="minorBidi" w:cstheme="minorBidi"/>
          <w:rtl/>
          <w:lang w:bidi="ar-EG"/>
        </w:rPr>
        <w:t>،</w:t>
      </w:r>
      <w:r w:rsidRPr="00BD4AAB">
        <w:rPr>
          <w:rFonts w:asciiTheme="minorBidi" w:hAnsiTheme="minorBidi" w:cstheme="minorBidi"/>
          <w:rtl/>
          <w:lang w:bidi="ar-EG"/>
        </w:rPr>
        <w:t xml:space="preserve"> كما يعاني العديد من المؤسسات من ضعف في سياسات تعزيز ثقافة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Pr="00BD4AAB">
        <w:rPr>
          <w:rFonts w:asciiTheme="minorBidi" w:hAnsiTheme="minorBidi" w:cstheme="minorBidi"/>
          <w:rtl/>
          <w:lang w:bidi="ar-EG"/>
        </w:rPr>
        <w:t xml:space="preserve">، وقلة إتاحة المعلومات حول أنشطة </w:t>
      </w:r>
      <w:r w:rsidR="00A72064" w:rsidRPr="00BD4AAB">
        <w:rPr>
          <w:rFonts w:asciiTheme="minorBidi" w:hAnsiTheme="minorBidi" w:cstheme="minorBidi"/>
          <w:rtl/>
          <w:lang w:bidi="ar-EG"/>
        </w:rPr>
        <w:t>ال</w:t>
      </w:r>
      <w:r w:rsidR="007B7B1F" w:rsidRPr="00BD4AAB">
        <w:rPr>
          <w:rFonts w:asciiTheme="minorBidi" w:hAnsiTheme="minorBidi" w:cstheme="minorBidi"/>
          <w:rtl/>
          <w:lang w:bidi="ar-EG"/>
        </w:rPr>
        <w:t>إبتكار</w:t>
      </w:r>
      <w:r w:rsidR="009E1F0D" w:rsidRPr="00BD4AAB">
        <w:rPr>
          <w:rFonts w:asciiTheme="minorBidi" w:hAnsiTheme="minorBidi" w:cstheme="minorBidi"/>
          <w:rtl/>
          <w:lang w:bidi="ar-EG"/>
        </w:rPr>
        <w:t>،</w:t>
      </w:r>
      <w:r w:rsidRPr="00BD4AAB">
        <w:rPr>
          <w:rFonts w:asciiTheme="minorBidi" w:hAnsiTheme="minorBidi" w:cstheme="minorBidi"/>
          <w:rtl/>
          <w:lang w:bidi="ar-EG"/>
        </w:rPr>
        <w:t xml:space="preserve"> إضافة إلى ذلك، هناك انغلاق تنظيمي يحد من التعاون مع البيئة الخارجية وضعف الاتصالات بين العاملين، مما يؤدي إلى قلة تبادل المعلومات والمعارف (خليل، الخميسي، 2023).</w:t>
      </w:r>
    </w:p>
    <w:p w14:paraId="644A438F" w14:textId="77777777" w:rsidR="00C73DA6" w:rsidRPr="00BD4AAB" w:rsidRDefault="00C73DA6" w:rsidP="00C73DA6">
      <w:pPr>
        <w:bidi/>
        <w:spacing w:line="360" w:lineRule="auto"/>
        <w:ind w:firstLine="720"/>
        <w:jc w:val="both"/>
        <w:rPr>
          <w:rFonts w:asciiTheme="minorBidi" w:hAnsiTheme="minorBidi" w:cstheme="minorBidi"/>
          <w:rtl/>
          <w:lang w:bidi="ar-EG"/>
        </w:rPr>
      </w:pPr>
    </w:p>
    <w:p w14:paraId="1F4F48E6" w14:textId="77777777" w:rsidR="00A31BBD" w:rsidRPr="00BD4AAB" w:rsidRDefault="00A31BBD" w:rsidP="00485537">
      <w:pPr>
        <w:pStyle w:val="ListParagraph"/>
        <w:bidi/>
        <w:spacing w:line="360" w:lineRule="auto"/>
        <w:ind w:left="0"/>
        <w:jc w:val="both"/>
        <w:rPr>
          <w:rFonts w:asciiTheme="minorBidi" w:hAnsiTheme="minorBidi" w:cstheme="minorBidi"/>
          <w:rtl/>
          <w:lang w:bidi="ar-EG"/>
        </w:rPr>
      </w:pPr>
    </w:p>
    <w:p w14:paraId="24A88E23" w14:textId="77777777" w:rsidR="0020759F" w:rsidRPr="00BD4AAB" w:rsidRDefault="0020759F" w:rsidP="0020759F">
      <w:pPr>
        <w:pStyle w:val="ListParagraph"/>
        <w:bidi/>
        <w:spacing w:line="360" w:lineRule="auto"/>
        <w:ind w:left="0"/>
        <w:jc w:val="both"/>
        <w:rPr>
          <w:rFonts w:asciiTheme="minorBidi" w:hAnsiTheme="minorBidi" w:cstheme="minorBidi"/>
          <w:rtl/>
          <w:lang w:bidi="ar-EG"/>
        </w:rPr>
      </w:pPr>
    </w:p>
    <w:p w14:paraId="46172CF2" w14:textId="77777777" w:rsidR="0020759F" w:rsidRPr="00BD4AAB" w:rsidRDefault="0020759F" w:rsidP="0020759F">
      <w:pPr>
        <w:pStyle w:val="ListParagraph"/>
        <w:bidi/>
        <w:spacing w:line="360" w:lineRule="auto"/>
        <w:ind w:left="0"/>
        <w:jc w:val="both"/>
        <w:rPr>
          <w:rFonts w:asciiTheme="minorBidi" w:hAnsiTheme="minorBidi" w:cstheme="minorBidi"/>
          <w:rtl/>
          <w:lang w:bidi="ar-EG"/>
        </w:rPr>
      </w:pPr>
    </w:p>
    <w:p w14:paraId="3F500386" w14:textId="77777777" w:rsidR="0020759F" w:rsidRPr="00BD4AAB" w:rsidRDefault="0020759F" w:rsidP="0020759F">
      <w:pPr>
        <w:pStyle w:val="ListParagraph"/>
        <w:bidi/>
        <w:spacing w:line="360" w:lineRule="auto"/>
        <w:ind w:left="0"/>
        <w:jc w:val="both"/>
        <w:rPr>
          <w:rFonts w:asciiTheme="minorBidi" w:hAnsiTheme="minorBidi" w:cstheme="minorBidi"/>
          <w:rtl/>
          <w:lang w:bidi="ar-EG"/>
        </w:rPr>
      </w:pPr>
    </w:p>
    <w:p w14:paraId="6040934C" w14:textId="77777777" w:rsidR="0020759F" w:rsidRPr="00BD4AAB" w:rsidRDefault="0020759F" w:rsidP="0020759F">
      <w:pPr>
        <w:pStyle w:val="ListParagraph"/>
        <w:bidi/>
        <w:spacing w:line="360" w:lineRule="auto"/>
        <w:ind w:left="0"/>
        <w:jc w:val="both"/>
        <w:rPr>
          <w:rFonts w:asciiTheme="minorBidi" w:hAnsiTheme="minorBidi" w:cstheme="minorBidi"/>
          <w:rtl/>
          <w:lang w:bidi="ar-EG"/>
        </w:rPr>
      </w:pPr>
    </w:p>
    <w:p w14:paraId="7B763BF1" w14:textId="77777777" w:rsidR="0020759F" w:rsidRPr="00BD4AAB" w:rsidRDefault="0020759F" w:rsidP="0020759F">
      <w:pPr>
        <w:pStyle w:val="ListParagraph"/>
        <w:bidi/>
        <w:spacing w:line="360" w:lineRule="auto"/>
        <w:ind w:left="0"/>
        <w:jc w:val="both"/>
        <w:rPr>
          <w:rFonts w:asciiTheme="minorBidi" w:hAnsiTheme="minorBidi" w:cstheme="minorBidi"/>
          <w:rtl/>
          <w:lang w:bidi="ar-EG"/>
        </w:rPr>
      </w:pPr>
    </w:p>
    <w:p w14:paraId="03C124BA" w14:textId="77777777" w:rsidR="0020759F" w:rsidRPr="00BD4AAB" w:rsidRDefault="0020759F" w:rsidP="0020759F">
      <w:pPr>
        <w:pStyle w:val="ListParagraph"/>
        <w:bidi/>
        <w:spacing w:line="360" w:lineRule="auto"/>
        <w:ind w:left="0"/>
        <w:jc w:val="both"/>
        <w:rPr>
          <w:rFonts w:asciiTheme="minorBidi" w:hAnsiTheme="minorBidi" w:cstheme="minorBidi"/>
          <w:rtl/>
          <w:lang w:bidi="ar-EG"/>
        </w:rPr>
      </w:pPr>
    </w:p>
    <w:p w14:paraId="5F13145E" w14:textId="3FA254D7" w:rsidR="00493CD2" w:rsidRPr="00BD4AAB" w:rsidRDefault="00B6009D" w:rsidP="00485537">
      <w:pPr>
        <w:bidi/>
        <w:spacing w:line="276" w:lineRule="auto"/>
        <w:jc w:val="center"/>
        <w:rPr>
          <w:rFonts w:asciiTheme="minorBidi" w:hAnsiTheme="minorBidi" w:cstheme="minorBidi"/>
          <w:b/>
          <w:bCs/>
          <w:sz w:val="32"/>
          <w:szCs w:val="32"/>
          <w:u w:val="single"/>
          <w:rtl/>
          <w:lang w:bidi="ar-EG"/>
        </w:rPr>
      </w:pPr>
      <w:r w:rsidRPr="00BD4AAB">
        <w:rPr>
          <w:rFonts w:asciiTheme="minorBidi" w:hAnsiTheme="minorBidi" w:cstheme="minorBidi"/>
          <w:b/>
          <w:bCs/>
          <w:sz w:val="32"/>
          <w:szCs w:val="32"/>
          <w:u w:val="single"/>
          <w:rtl/>
          <w:lang w:bidi="ar-EG"/>
        </w:rPr>
        <w:lastRenderedPageBreak/>
        <w:t>المبحث الثالث</w:t>
      </w:r>
    </w:p>
    <w:p w14:paraId="1ACA6702" w14:textId="77777777" w:rsidR="00BD4AAB" w:rsidRPr="00BD4AAB" w:rsidRDefault="00BD4AAB" w:rsidP="00BD4AAB">
      <w:pPr>
        <w:bidi/>
        <w:spacing w:line="276" w:lineRule="auto"/>
        <w:jc w:val="center"/>
        <w:rPr>
          <w:rFonts w:asciiTheme="minorBidi" w:hAnsiTheme="minorBidi" w:cstheme="minorBidi"/>
          <w:b/>
          <w:bCs/>
          <w:sz w:val="32"/>
          <w:szCs w:val="32"/>
          <w:u w:val="single"/>
          <w:rtl/>
          <w:lang w:bidi="ar-EG"/>
        </w:rPr>
      </w:pPr>
    </w:p>
    <w:p w14:paraId="208FFA97" w14:textId="2D36C3AA" w:rsidR="00B6009D" w:rsidRPr="00BD4AAB" w:rsidRDefault="00A31BBD" w:rsidP="00485537">
      <w:pPr>
        <w:bidi/>
        <w:spacing w:line="276" w:lineRule="auto"/>
        <w:jc w:val="center"/>
        <w:rPr>
          <w:rFonts w:asciiTheme="minorBidi" w:hAnsiTheme="minorBidi" w:cstheme="minorBidi"/>
          <w:b/>
          <w:bCs/>
          <w:sz w:val="32"/>
          <w:szCs w:val="32"/>
          <w:u w:val="single"/>
          <w:rtl/>
          <w:lang w:bidi="ar-EG"/>
        </w:rPr>
      </w:pPr>
      <w:r w:rsidRPr="00BD4AAB">
        <w:rPr>
          <w:rFonts w:asciiTheme="minorBidi" w:hAnsiTheme="minorBidi" w:cstheme="minorBidi"/>
          <w:b/>
          <w:bCs/>
          <w:sz w:val="32"/>
          <w:szCs w:val="32"/>
          <w:u w:val="single"/>
          <w:rtl/>
          <w:lang w:bidi="ar-EG"/>
        </w:rPr>
        <w:t>تحليل الأعمال</w:t>
      </w:r>
    </w:p>
    <w:p w14:paraId="59975D92" w14:textId="23AAAE78" w:rsidR="00E04199" w:rsidRPr="00BD4AAB" w:rsidRDefault="002D44A7" w:rsidP="00364258">
      <w:pPr>
        <w:pStyle w:val="ListParagraph"/>
        <w:numPr>
          <w:ilvl w:val="0"/>
          <w:numId w:val="11"/>
        </w:numPr>
        <w:bidi/>
        <w:spacing w:after="0" w:line="360" w:lineRule="auto"/>
        <w:ind w:left="0"/>
        <w:rPr>
          <w:rFonts w:asciiTheme="minorBidi" w:eastAsia="Times New Roman" w:hAnsiTheme="minorBidi" w:cstheme="minorBidi"/>
          <w:b/>
          <w:bCs/>
          <w:sz w:val="28"/>
          <w:szCs w:val="28"/>
          <w:u w:val="single"/>
        </w:rPr>
      </w:pPr>
      <w:r w:rsidRPr="00BD4AAB">
        <w:rPr>
          <w:rFonts w:asciiTheme="minorBidi" w:eastAsia="Times New Roman" w:hAnsiTheme="minorBidi" w:cstheme="minorBidi"/>
          <w:b/>
          <w:bCs/>
          <w:sz w:val="28"/>
          <w:szCs w:val="28"/>
          <w:u w:val="single"/>
          <w:rtl/>
        </w:rPr>
        <w:t>المقدمة</w:t>
      </w:r>
      <w:r w:rsidR="00E04199" w:rsidRPr="00BD4AAB">
        <w:rPr>
          <w:rFonts w:asciiTheme="minorBidi" w:eastAsia="Times New Roman" w:hAnsiTheme="minorBidi" w:cstheme="minorBidi"/>
          <w:b/>
          <w:bCs/>
          <w:sz w:val="28"/>
          <w:szCs w:val="28"/>
          <w:u w:val="single"/>
          <w:rtl/>
        </w:rPr>
        <w:t>:</w:t>
      </w:r>
    </w:p>
    <w:p w14:paraId="63E4367C" w14:textId="03B32ADC" w:rsidR="00FC2013" w:rsidRPr="00BD4AAB" w:rsidRDefault="00936CD9" w:rsidP="00485537">
      <w:pPr>
        <w:pStyle w:val="ListParagraph"/>
        <w:bidi/>
        <w:spacing w:line="360" w:lineRule="auto"/>
        <w:ind w:left="0" w:firstLine="720"/>
        <w:jc w:val="both"/>
        <w:rPr>
          <w:rFonts w:asciiTheme="minorBidi" w:hAnsiTheme="minorBidi" w:cstheme="minorBidi"/>
          <w:rtl/>
          <w:lang w:bidi="ar-KW"/>
        </w:rPr>
      </w:pPr>
      <w:bookmarkStart w:id="53" w:name="_Hlk204723091"/>
      <w:r w:rsidRPr="00BD4AAB">
        <w:rPr>
          <w:rFonts w:asciiTheme="minorBidi" w:hAnsiTheme="minorBidi" w:cstheme="minorBidi"/>
          <w:rtl/>
          <w:lang w:bidi="ar-KW"/>
        </w:rPr>
        <w:t>ي</w:t>
      </w:r>
      <w:r w:rsidR="00E04199" w:rsidRPr="00BD4AAB">
        <w:rPr>
          <w:rFonts w:asciiTheme="minorBidi" w:hAnsiTheme="minorBidi" w:cstheme="minorBidi"/>
          <w:rtl/>
          <w:lang w:bidi="ar-KW"/>
        </w:rPr>
        <w:t xml:space="preserve">عد </w:t>
      </w:r>
      <w:r w:rsidRPr="00BD4AAB">
        <w:rPr>
          <w:rFonts w:asciiTheme="minorBidi" w:hAnsiTheme="minorBidi" w:cstheme="minorBidi"/>
          <w:rtl/>
        </w:rPr>
        <w:t>تحليل الأعمال عملية حيوية تهدف إلى فهم وتقييم العمليات التجارية والأنظمة المنظمات بهدف تحسين أدائها وزيادة فعاليتها</w:t>
      </w:r>
      <w:r w:rsidR="009E1F0D" w:rsidRPr="00BD4AAB">
        <w:rPr>
          <w:rFonts w:asciiTheme="minorBidi" w:hAnsiTheme="minorBidi" w:cstheme="minorBidi"/>
          <w:rtl/>
        </w:rPr>
        <w:t>،</w:t>
      </w:r>
      <w:r w:rsidRPr="00BD4AAB">
        <w:rPr>
          <w:rFonts w:asciiTheme="minorBidi" w:hAnsiTheme="minorBidi" w:cstheme="minorBidi"/>
          <w:rtl/>
        </w:rPr>
        <w:t xml:space="preserve"> يرتكز تحليل الأعمال على دراسة المتطلبات الحالية والمستقبلية للمؤسسة، وتحديد الفجوات بين الوضع الحالي والمرغوب فيه</w:t>
      </w:r>
      <w:bookmarkEnd w:id="53"/>
      <w:r w:rsidRPr="00BD4AAB">
        <w:rPr>
          <w:rFonts w:asciiTheme="minorBidi" w:hAnsiTheme="minorBidi" w:cstheme="minorBidi"/>
          <w:rtl/>
        </w:rPr>
        <w:t xml:space="preserve">، ثم وضع استراتيجيات وحلول لملء هذه الفجوات. يعد هذا التحليل خطوة أساسية في تحسين اتخاذ القرارات </w:t>
      </w:r>
      <w:r w:rsidR="007B7B1F" w:rsidRPr="00BD4AAB">
        <w:rPr>
          <w:rFonts w:asciiTheme="minorBidi" w:hAnsiTheme="minorBidi" w:cstheme="minorBidi"/>
          <w:rtl/>
        </w:rPr>
        <w:t>الإداري</w:t>
      </w:r>
      <w:r w:rsidRPr="00BD4AAB">
        <w:rPr>
          <w:rFonts w:asciiTheme="minorBidi" w:hAnsiTheme="minorBidi" w:cstheme="minorBidi"/>
          <w:rtl/>
        </w:rPr>
        <w:t>ة، حيث يوفر رؤية شاملة لكيفية تحسين العمليات، وتطوير نظم العمل، وزيادة الكفاءة التنظيمية</w:t>
      </w:r>
      <w:r w:rsidR="00081A25" w:rsidRPr="00BD4AAB">
        <w:rPr>
          <w:rFonts w:asciiTheme="minorBidi" w:hAnsiTheme="minorBidi" w:cstheme="minorBidi"/>
          <w:rtl/>
        </w:rPr>
        <w:t>،</w:t>
      </w:r>
      <w:r w:rsidRPr="00BD4AAB">
        <w:rPr>
          <w:rFonts w:asciiTheme="minorBidi" w:hAnsiTheme="minorBidi" w:cstheme="minorBidi"/>
          <w:rtl/>
        </w:rPr>
        <w:t xml:space="preserve"> يتضمن تحليل الأعمال جمع وتحليل البيانات والمعلومات حول العمليات التجارية، واستخدام هذه البيانات لتقديم حلول مبتكرة وفعالة تساهم في تحقيق الأهداف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للمؤسسة</w:t>
      </w:r>
      <w:r w:rsidR="00081A25" w:rsidRPr="00BD4AAB">
        <w:rPr>
          <w:rFonts w:asciiTheme="minorBidi" w:hAnsiTheme="minorBidi" w:cstheme="minorBidi"/>
          <w:rtl/>
        </w:rPr>
        <w:t>،</w:t>
      </w:r>
      <w:r w:rsidRPr="00BD4AAB">
        <w:rPr>
          <w:rFonts w:asciiTheme="minorBidi" w:hAnsiTheme="minorBidi" w:cstheme="minorBidi"/>
          <w:rtl/>
        </w:rPr>
        <w:t xml:space="preserve"> من خلال تطبيق أدوات وتقنيات مختلفة مثل النماذج التحليلية، يمكن للمنظمات تحسين تفاعل فرق العمل، وتبسيط الإجراءات، وتحقيق رضا العملاء</w:t>
      </w:r>
      <w:r w:rsidRPr="00BD4AAB">
        <w:rPr>
          <w:rFonts w:asciiTheme="minorBidi" w:hAnsiTheme="minorBidi" w:cstheme="minorBidi"/>
          <w:lang w:bidi="ar-KW"/>
        </w:rPr>
        <w:t>(Morgeson, Brannick, &amp; Levine, 2020)</w:t>
      </w:r>
      <w:r w:rsidR="00E62584" w:rsidRPr="00BD4AAB">
        <w:rPr>
          <w:rFonts w:asciiTheme="minorBidi" w:hAnsiTheme="minorBidi" w:cstheme="minorBidi"/>
          <w:rtl/>
          <w:lang w:bidi="ar-KW"/>
        </w:rPr>
        <w:t>.</w:t>
      </w:r>
    </w:p>
    <w:p w14:paraId="50E44DD2" w14:textId="77777777" w:rsidR="00E62584" w:rsidRPr="00BD4AAB" w:rsidRDefault="00E62584" w:rsidP="00E62584">
      <w:pPr>
        <w:pStyle w:val="ListParagraph"/>
        <w:bidi/>
        <w:spacing w:line="360" w:lineRule="auto"/>
        <w:ind w:left="0" w:firstLine="720"/>
        <w:jc w:val="both"/>
        <w:rPr>
          <w:rFonts w:asciiTheme="minorBidi" w:hAnsiTheme="minorBidi" w:cstheme="minorBidi"/>
        </w:rPr>
      </w:pPr>
    </w:p>
    <w:p w14:paraId="76C858E5" w14:textId="0E3C6CD2" w:rsidR="00936CD9" w:rsidRPr="00BD4AAB" w:rsidRDefault="00936CD9" w:rsidP="0020759F">
      <w:pPr>
        <w:pStyle w:val="ListParagraph"/>
        <w:numPr>
          <w:ilvl w:val="0"/>
          <w:numId w:val="11"/>
        </w:numPr>
        <w:bidi/>
        <w:spacing w:after="0" w:line="360" w:lineRule="auto"/>
        <w:ind w:left="0"/>
        <w:rPr>
          <w:rFonts w:asciiTheme="minorBidi" w:eastAsia="Times New Roman" w:hAnsiTheme="minorBidi" w:cstheme="minorBidi"/>
          <w:b/>
          <w:bCs/>
          <w:sz w:val="28"/>
          <w:szCs w:val="28"/>
          <w:u w:val="single"/>
          <w:rtl/>
        </w:rPr>
      </w:pPr>
      <w:r w:rsidRPr="00BD4AAB">
        <w:rPr>
          <w:rFonts w:asciiTheme="minorBidi" w:eastAsia="Times New Roman" w:hAnsiTheme="minorBidi" w:cstheme="minorBidi"/>
          <w:b/>
          <w:bCs/>
          <w:sz w:val="28"/>
          <w:szCs w:val="28"/>
          <w:u w:val="single"/>
          <w:rtl/>
        </w:rPr>
        <w:t>مفهوم تحليل الأعمال</w:t>
      </w:r>
      <w:r w:rsidRPr="00BD4AAB">
        <w:rPr>
          <w:rFonts w:asciiTheme="minorBidi" w:eastAsia="Times New Roman" w:hAnsiTheme="minorBidi" w:cstheme="minorBidi"/>
          <w:b/>
          <w:bCs/>
          <w:sz w:val="28"/>
          <w:szCs w:val="28"/>
          <w:u w:val="single"/>
        </w:rPr>
        <w:t>:</w:t>
      </w:r>
    </w:p>
    <w:p w14:paraId="0FB49D62" w14:textId="78667B27" w:rsidR="00936CD9" w:rsidRPr="00BD4AAB" w:rsidRDefault="00936CD9" w:rsidP="00485537">
      <w:pPr>
        <w:pStyle w:val="ListParagraph"/>
        <w:bidi/>
        <w:spacing w:line="360" w:lineRule="auto"/>
        <w:ind w:left="0" w:firstLine="720"/>
        <w:jc w:val="both"/>
        <w:rPr>
          <w:rFonts w:asciiTheme="minorBidi" w:hAnsiTheme="minorBidi" w:cstheme="minorBidi"/>
          <w:rtl/>
          <w:lang w:bidi="ar-KW"/>
        </w:rPr>
      </w:pPr>
      <w:r w:rsidRPr="00BD4AAB">
        <w:rPr>
          <w:rFonts w:asciiTheme="minorBidi" w:hAnsiTheme="minorBidi" w:cstheme="minorBidi"/>
          <w:rtl/>
          <w:lang w:bidi="ar-KW"/>
        </w:rPr>
        <w:t>ظهر مصطلح "</w:t>
      </w:r>
      <w:r w:rsidR="001F0BC8" w:rsidRPr="00BD4AAB">
        <w:rPr>
          <w:rFonts w:asciiTheme="minorBidi" w:hAnsiTheme="minorBidi" w:cstheme="minorBidi"/>
          <w:rtl/>
          <w:lang w:bidi="ar-KW"/>
        </w:rPr>
        <w:t xml:space="preserve"> </w:t>
      </w:r>
      <w:r w:rsidRPr="00BD4AAB">
        <w:rPr>
          <w:rFonts w:asciiTheme="minorBidi" w:hAnsiTheme="minorBidi" w:cstheme="minorBidi"/>
          <w:rtl/>
          <w:lang w:bidi="ar-KW"/>
        </w:rPr>
        <w:t>تحليل الأعمال</w:t>
      </w:r>
      <w:r w:rsidR="001F0BC8" w:rsidRPr="00BD4AAB">
        <w:rPr>
          <w:rFonts w:asciiTheme="minorBidi" w:hAnsiTheme="minorBidi" w:cstheme="minorBidi"/>
          <w:rtl/>
          <w:lang w:bidi="ar-KW"/>
        </w:rPr>
        <w:t xml:space="preserve"> </w:t>
      </w:r>
      <w:r w:rsidRPr="00BD4AAB">
        <w:rPr>
          <w:rFonts w:asciiTheme="minorBidi" w:hAnsiTheme="minorBidi" w:cstheme="minorBidi"/>
          <w:rtl/>
          <w:lang w:bidi="ar-KW"/>
        </w:rPr>
        <w:t>" في بداية القرن العشرين، وكان مرتبطًا بدراسات تهدف إلى تحسين طرق أداء العمل وتحديد الأساليب الأكثر كفاءة في التنفيذ</w:t>
      </w:r>
      <w:r w:rsidR="00E62584" w:rsidRPr="00BD4AAB">
        <w:rPr>
          <w:rFonts w:asciiTheme="minorBidi" w:hAnsiTheme="minorBidi" w:cstheme="minorBidi"/>
          <w:rtl/>
          <w:lang w:bidi="ar-KW"/>
        </w:rPr>
        <w:t xml:space="preserve">، </w:t>
      </w:r>
      <w:r w:rsidR="00C9448A" w:rsidRPr="00BD4AAB">
        <w:rPr>
          <w:rFonts w:asciiTheme="minorBidi" w:hAnsiTheme="minorBidi" w:cstheme="minorBidi"/>
          <w:rtl/>
          <w:lang w:bidi="ar-KW"/>
        </w:rPr>
        <w:t>و</w:t>
      </w:r>
      <w:r w:rsidRPr="00BD4AAB">
        <w:rPr>
          <w:rFonts w:asciiTheme="minorBidi" w:hAnsiTheme="minorBidi" w:cstheme="minorBidi"/>
          <w:rtl/>
          <w:lang w:bidi="ar-KW"/>
        </w:rPr>
        <w:t>كان الهدف من هذه الدراسات هو تحسين الإنتاجية والكفاءة من خلال فهم طبيعة العمل وتنظيمه بشكل</w:t>
      </w:r>
      <w:r w:rsidR="00C9448A" w:rsidRPr="00BD4AAB">
        <w:rPr>
          <w:rFonts w:asciiTheme="minorBidi" w:hAnsiTheme="minorBidi" w:cstheme="minorBidi"/>
          <w:rtl/>
          <w:lang w:bidi="ar-KW"/>
        </w:rPr>
        <w:t>ٍ</w:t>
      </w:r>
      <w:r w:rsidRPr="00BD4AAB">
        <w:rPr>
          <w:rFonts w:asciiTheme="minorBidi" w:hAnsiTheme="minorBidi" w:cstheme="minorBidi"/>
          <w:rtl/>
          <w:lang w:bidi="ar-KW"/>
        </w:rPr>
        <w:t xml:space="preserve"> يتماشى مع احتياجات المنظم</w:t>
      </w:r>
      <w:r w:rsidR="00C9448A" w:rsidRPr="00BD4AAB">
        <w:rPr>
          <w:rFonts w:asciiTheme="minorBidi" w:hAnsiTheme="minorBidi" w:cstheme="minorBidi"/>
          <w:rtl/>
          <w:lang w:bidi="ar-KW"/>
        </w:rPr>
        <w:t xml:space="preserve">ات، </w:t>
      </w:r>
      <w:r w:rsidRPr="00BD4AAB">
        <w:rPr>
          <w:rFonts w:asciiTheme="minorBidi" w:hAnsiTheme="minorBidi" w:cstheme="minorBidi"/>
          <w:rtl/>
          <w:lang w:bidi="ar-KW"/>
        </w:rPr>
        <w:t xml:space="preserve">ثم </w:t>
      </w:r>
      <w:r w:rsidR="00C9448A" w:rsidRPr="00BD4AAB">
        <w:rPr>
          <w:rFonts w:asciiTheme="minorBidi" w:hAnsiTheme="minorBidi" w:cstheme="minorBidi"/>
          <w:rtl/>
          <w:lang w:bidi="ar-KW"/>
        </w:rPr>
        <w:t>استخدم</w:t>
      </w:r>
      <w:r w:rsidRPr="00BD4AAB">
        <w:rPr>
          <w:rFonts w:asciiTheme="minorBidi" w:hAnsiTheme="minorBidi" w:cstheme="minorBidi"/>
          <w:rtl/>
          <w:lang w:bidi="ar-KW"/>
        </w:rPr>
        <w:t xml:space="preserve"> تحليل الأعمال بشكل أولي في تصنيف الموظفين وتحديد متطلبات الوظيفة في قطاعات مثل المؤسسات الحكومية والبنوك وشركات التأمين (</w:t>
      </w:r>
      <w:r w:rsidRPr="00BD4AAB">
        <w:rPr>
          <w:rFonts w:asciiTheme="minorBidi" w:hAnsiTheme="minorBidi" w:cstheme="minorBidi"/>
          <w:lang w:bidi="ar-KW"/>
        </w:rPr>
        <w:t>Duan et al. 2020</w:t>
      </w:r>
      <w:r w:rsidRPr="00BD4AAB">
        <w:rPr>
          <w:rFonts w:asciiTheme="minorBidi" w:hAnsiTheme="minorBidi" w:cstheme="minorBidi"/>
          <w:rtl/>
          <w:lang w:bidi="ar-KW"/>
        </w:rPr>
        <w:t>).</w:t>
      </w:r>
    </w:p>
    <w:p w14:paraId="4FDDC624" w14:textId="2DEC105B" w:rsidR="00936CD9" w:rsidRPr="00BD4AAB" w:rsidRDefault="00936CD9" w:rsidP="00485537">
      <w:pPr>
        <w:pStyle w:val="ListParagraph"/>
        <w:bidi/>
        <w:spacing w:line="360" w:lineRule="auto"/>
        <w:ind w:left="0" w:firstLine="720"/>
        <w:jc w:val="both"/>
        <w:rPr>
          <w:rFonts w:asciiTheme="minorBidi" w:hAnsiTheme="minorBidi" w:cstheme="minorBidi"/>
          <w:rtl/>
          <w:lang w:bidi="ar-KW"/>
        </w:rPr>
      </w:pPr>
      <w:r w:rsidRPr="00BD4AAB">
        <w:rPr>
          <w:rFonts w:asciiTheme="minorBidi" w:hAnsiTheme="minorBidi" w:cstheme="minorBidi"/>
          <w:rtl/>
        </w:rPr>
        <w:t xml:space="preserve">كما يعد تحليل الأعمال جزءًا من تطور الفكر </w:t>
      </w:r>
      <w:r w:rsidR="007B7B1F" w:rsidRPr="00BD4AAB">
        <w:rPr>
          <w:rFonts w:asciiTheme="minorBidi" w:hAnsiTheme="minorBidi" w:cstheme="minorBidi"/>
          <w:rtl/>
        </w:rPr>
        <w:t>الإداري</w:t>
      </w:r>
      <w:r w:rsidRPr="00BD4AAB">
        <w:rPr>
          <w:rFonts w:asciiTheme="minorBidi" w:hAnsiTheme="minorBidi" w:cstheme="minorBidi"/>
          <w:rtl/>
        </w:rPr>
        <w:t xml:space="preserve"> الحديث، حيث تأثرت هذه العملية بالعقلانية والمنهج العلمي في تنظيم العمل داخل المصانع وأماكن الإنتاج. وقد نشأ هذا النوع من التحليل استجابة للاحتياجات التنظيمية في بيئة العمل، حيث كانت هناك حاجة لفهم سلوك الموظفين وتحليل الأنشطة بشكل أكثر منهجية</w:t>
      </w:r>
      <w:r w:rsidRPr="00BD4AAB">
        <w:rPr>
          <w:rFonts w:asciiTheme="minorBidi" w:hAnsiTheme="minorBidi" w:cstheme="minorBidi"/>
          <w:lang w:bidi="ar-KW"/>
        </w:rPr>
        <w:t xml:space="preserve"> (Morgeson, Brannick, &amp; Levine, 2020). </w:t>
      </w:r>
      <w:r w:rsidRPr="00BD4AAB">
        <w:rPr>
          <w:rFonts w:asciiTheme="minorBidi" w:hAnsiTheme="minorBidi" w:cstheme="minorBidi"/>
          <w:rtl/>
          <w:lang w:bidi="ar-KW"/>
        </w:rPr>
        <w:t>)</w:t>
      </w:r>
    </w:p>
    <w:p w14:paraId="6884DC30" w14:textId="0E8F8D11" w:rsidR="00936CD9" w:rsidRPr="00BD4AAB" w:rsidRDefault="00936CD9" w:rsidP="00485537">
      <w:pPr>
        <w:pStyle w:val="ListParagraph"/>
        <w:bidi/>
        <w:spacing w:line="360" w:lineRule="auto"/>
        <w:ind w:left="0" w:firstLine="720"/>
        <w:jc w:val="both"/>
        <w:rPr>
          <w:rFonts w:asciiTheme="minorBidi" w:hAnsiTheme="minorBidi" w:cstheme="minorBidi"/>
          <w:rtl/>
          <w:lang w:bidi="ar-KW"/>
        </w:rPr>
      </w:pPr>
      <w:r w:rsidRPr="00BD4AAB">
        <w:rPr>
          <w:rFonts w:asciiTheme="minorBidi" w:hAnsiTheme="minorBidi" w:cstheme="minorBidi"/>
          <w:rtl/>
        </w:rPr>
        <w:t>وقد عر</w:t>
      </w:r>
      <w:r w:rsidR="001F0BC8" w:rsidRPr="00BD4AAB">
        <w:rPr>
          <w:rFonts w:asciiTheme="minorBidi" w:hAnsiTheme="minorBidi" w:cstheme="minorBidi"/>
          <w:rtl/>
        </w:rPr>
        <w:t>ّ</w:t>
      </w:r>
      <w:r w:rsidRPr="00BD4AAB">
        <w:rPr>
          <w:rFonts w:asciiTheme="minorBidi" w:hAnsiTheme="minorBidi" w:cstheme="minorBidi"/>
          <w:rtl/>
        </w:rPr>
        <w:t>فه المعهد الدولي لتحليل الأعمال</w:t>
      </w:r>
      <w:r w:rsidRPr="00BD4AAB">
        <w:rPr>
          <w:rFonts w:asciiTheme="minorBidi" w:hAnsiTheme="minorBidi" w:cstheme="minorBidi"/>
          <w:lang w:bidi="ar-KW"/>
        </w:rPr>
        <w:t xml:space="preserve"> (IIBA Publications, 2022) </w:t>
      </w:r>
      <w:r w:rsidRPr="00BD4AAB">
        <w:rPr>
          <w:rFonts w:asciiTheme="minorBidi" w:hAnsiTheme="minorBidi" w:cstheme="minorBidi"/>
          <w:rtl/>
        </w:rPr>
        <w:t xml:space="preserve">بأنه عملية تحديد احتياجات الأعمال ومعالجة المشكلات المرتبطة بها، من خلال جمع وتحليل البيانات وتقديم حلول مبتكرة سواء كانت تقنية أو تنظيمية بهدف تحقيق الأهداف التجارية. ومن خلال ما سبق من تعريفات يرى الباحث إمكانية تعريف تحليل الأعمال بأنه عملية موجهة لتحديد احتياجات الأعمال في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xml:space="preserve"> وتحليل المشكلات المرتبطة بها، من خلال جمع البيانات المتعلقة بالأداء، وتحليلها بهدف التوصل إلى حلول مبتكرة، سواء كانت تقنية أو تنظيمية، تسهم في تحسين العمليات، تحقيق الأهداف </w:t>
      </w:r>
      <w:r w:rsidR="00C951BA" w:rsidRPr="00BD4AAB">
        <w:rPr>
          <w:rFonts w:asciiTheme="minorBidi" w:hAnsiTheme="minorBidi" w:cstheme="minorBidi"/>
          <w:rtl/>
        </w:rPr>
        <w:t>الإستراتيجية</w:t>
      </w:r>
      <w:r w:rsidRPr="00BD4AAB">
        <w:rPr>
          <w:rFonts w:asciiTheme="minorBidi" w:hAnsiTheme="minorBidi" w:cstheme="minorBidi"/>
          <w:rtl/>
        </w:rPr>
        <w:t>، وزيادة كفاءة وجودة الخدمات المقدمة</w:t>
      </w:r>
      <w:r w:rsidRPr="00BD4AAB">
        <w:rPr>
          <w:rFonts w:asciiTheme="minorBidi" w:hAnsiTheme="minorBidi" w:cstheme="minorBidi"/>
          <w:lang w:bidi="ar-KW"/>
        </w:rPr>
        <w:t>.</w:t>
      </w:r>
    </w:p>
    <w:p w14:paraId="74B96264" w14:textId="77777777" w:rsidR="00FC462F" w:rsidRPr="00BD4AAB" w:rsidRDefault="00FC462F" w:rsidP="00FC462F">
      <w:pPr>
        <w:pStyle w:val="ListParagraph"/>
        <w:bidi/>
        <w:spacing w:line="360" w:lineRule="auto"/>
        <w:ind w:left="0" w:firstLine="720"/>
        <w:jc w:val="both"/>
        <w:rPr>
          <w:rFonts w:asciiTheme="minorBidi" w:hAnsiTheme="minorBidi" w:cstheme="minorBidi"/>
          <w:rtl/>
          <w:lang w:bidi="ar-KW"/>
        </w:rPr>
      </w:pPr>
    </w:p>
    <w:p w14:paraId="57CBAF97" w14:textId="77777777" w:rsidR="00936CD9" w:rsidRPr="00BD4AAB" w:rsidRDefault="00936CD9" w:rsidP="00FC462F">
      <w:pPr>
        <w:pStyle w:val="ListParagraph"/>
        <w:numPr>
          <w:ilvl w:val="0"/>
          <w:numId w:val="11"/>
        </w:numPr>
        <w:bidi/>
        <w:spacing w:after="0" w:line="360" w:lineRule="auto"/>
        <w:ind w:left="0"/>
        <w:rPr>
          <w:rFonts w:asciiTheme="minorBidi" w:eastAsia="Times New Roman" w:hAnsiTheme="minorBidi" w:cstheme="minorBidi"/>
          <w:b/>
          <w:bCs/>
          <w:sz w:val="28"/>
          <w:szCs w:val="28"/>
          <w:u w:val="single"/>
        </w:rPr>
      </w:pPr>
      <w:r w:rsidRPr="00BD4AAB">
        <w:rPr>
          <w:rFonts w:asciiTheme="minorBidi" w:eastAsia="Times New Roman" w:hAnsiTheme="minorBidi" w:cstheme="minorBidi"/>
          <w:b/>
          <w:bCs/>
          <w:sz w:val="28"/>
          <w:szCs w:val="28"/>
          <w:u w:val="single"/>
          <w:rtl/>
        </w:rPr>
        <w:t>أهمية تحليل الأعمال</w:t>
      </w:r>
      <w:r w:rsidRPr="00BD4AAB">
        <w:rPr>
          <w:rFonts w:asciiTheme="minorBidi" w:eastAsia="Times New Roman" w:hAnsiTheme="minorBidi" w:cstheme="minorBidi"/>
          <w:b/>
          <w:bCs/>
          <w:sz w:val="28"/>
          <w:szCs w:val="28"/>
          <w:u w:val="single"/>
        </w:rPr>
        <w:t>:</w:t>
      </w:r>
    </w:p>
    <w:p w14:paraId="3C1C07ED" w14:textId="6F9C4830" w:rsidR="00936CD9" w:rsidRPr="00BD4AAB" w:rsidRDefault="00936CD9" w:rsidP="00485537">
      <w:pPr>
        <w:pStyle w:val="ListParagraph"/>
        <w:bidi/>
        <w:spacing w:line="360" w:lineRule="auto"/>
        <w:ind w:left="0" w:firstLine="720"/>
        <w:jc w:val="both"/>
        <w:rPr>
          <w:rFonts w:asciiTheme="minorBidi" w:hAnsiTheme="minorBidi" w:cstheme="minorBidi"/>
          <w:lang w:bidi="ar-KW"/>
        </w:rPr>
      </w:pPr>
      <w:bookmarkStart w:id="54" w:name="_Hlk204723602"/>
      <w:r w:rsidRPr="00BD4AAB">
        <w:rPr>
          <w:rFonts w:asciiTheme="minorBidi" w:hAnsiTheme="minorBidi" w:cstheme="minorBidi"/>
          <w:rtl/>
        </w:rPr>
        <w:t>تحليل الأعمال هو عملية شاملة تمكّن المؤسسات من تحقيق تحول إيجابي وفعال من خلال مجموعة من الخطوات والتقنيات المتبعة لتحديد وتلبية احتياجات الأعمال. من خلال تحليل</w:t>
      </w:r>
      <w:r w:rsidRPr="00BD4AAB">
        <w:rPr>
          <w:rFonts w:asciiTheme="minorBidi" w:hAnsiTheme="minorBidi" w:cstheme="minorBidi"/>
          <w:lang w:bidi="ar-KW"/>
        </w:rPr>
        <w:t xml:space="preserve"> (Kumar et al. 2021) (IIBA). </w:t>
      </w:r>
      <w:r w:rsidRPr="00BD4AAB">
        <w:rPr>
          <w:rFonts w:asciiTheme="minorBidi" w:hAnsiTheme="minorBidi" w:cstheme="minorBidi"/>
          <w:rtl/>
        </w:rPr>
        <w:t>يمكن للمؤسسة أن</w:t>
      </w:r>
      <w:r w:rsidRPr="00BD4AAB">
        <w:rPr>
          <w:rFonts w:asciiTheme="minorBidi" w:hAnsiTheme="minorBidi" w:cstheme="minorBidi"/>
          <w:lang w:bidi="ar-KW"/>
        </w:rPr>
        <w:t>:</w:t>
      </w:r>
    </w:p>
    <w:bookmarkEnd w:id="54"/>
    <w:p w14:paraId="1F2EEDB1" w14:textId="5B283271" w:rsidR="00936CD9" w:rsidRPr="00BD4AAB" w:rsidRDefault="00936CD9" w:rsidP="002E7936">
      <w:pPr>
        <w:pStyle w:val="ListParagraph"/>
        <w:numPr>
          <w:ilvl w:val="0"/>
          <w:numId w:val="49"/>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t>فهم الأسباب وراء التغيي</w:t>
      </w:r>
      <w:r w:rsidR="002E7936" w:rsidRPr="00BD4AAB">
        <w:rPr>
          <w:rFonts w:asciiTheme="minorBidi" w:hAnsiTheme="minorBidi" w:cstheme="minorBidi"/>
          <w:b/>
          <w:bCs/>
          <w:rtl/>
        </w:rPr>
        <w:t>ر:</w:t>
      </w:r>
      <w:r w:rsidR="002E7936" w:rsidRPr="00BD4AAB">
        <w:rPr>
          <w:rFonts w:asciiTheme="minorBidi" w:hAnsiTheme="minorBidi" w:cstheme="minorBidi"/>
          <w:rtl/>
        </w:rPr>
        <w:t xml:space="preserve"> </w:t>
      </w:r>
      <w:r w:rsidRPr="00BD4AAB">
        <w:rPr>
          <w:rFonts w:asciiTheme="minorBidi" w:hAnsiTheme="minorBidi" w:cstheme="minorBidi"/>
          <w:rtl/>
        </w:rPr>
        <w:t>يساعد تحليل الأعمال في فهم العوامل التي تتطلب التغيير، سواء كانت خارجية مثل التغيرات في السوق أو داخلية مثل تحسين الأداء أو تحقيق أهداف استراتيجية</w:t>
      </w:r>
      <w:r w:rsidRPr="00BD4AAB">
        <w:rPr>
          <w:rFonts w:asciiTheme="minorBidi" w:hAnsiTheme="minorBidi" w:cstheme="minorBidi"/>
          <w:lang w:bidi="ar-KW"/>
        </w:rPr>
        <w:t>.</w:t>
      </w:r>
    </w:p>
    <w:p w14:paraId="3C118FE7" w14:textId="3C740ACC" w:rsidR="00FC462F" w:rsidRPr="00BD4AAB" w:rsidRDefault="00936CD9" w:rsidP="002E7936">
      <w:pPr>
        <w:pStyle w:val="ListParagraph"/>
        <w:numPr>
          <w:ilvl w:val="0"/>
          <w:numId w:val="49"/>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t>تحديد أولويات احتياجات الأعم</w:t>
      </w:r>
      <w:r w:rsidR="002E7936" w:rsidRPr="00BD4AAB">
        <w:rPr>
          <w:rFonts w:asciiTheme="minorBidi" w:hAnsiTheme="minorBidi" w:cstheme="minorBidi"/>
          <w:b/>
          <w:bCs/>
          <w:rtl/>
        </w:rPr>
        <w:t>ال</w:t>
      </w:r>
      <w:r w:rsidR="002E7936" w:rsidRPr="00BD4AAB">
        <w:rPr>
          <w:rFonts w:asciiTheme="minorBidi" w:hAnsiTheme="minorBidi" w:cstheme="minorBidi"/>
          <w:b/>
          <w:bCs/>
          <w:rtl/>
          <w:lang w:bidi="ar-KW"/>
        </w:rPr>
        <w:t>:</w:t>
      </w:r>
      <w:r w:rsidRPr="00BD4AAB">
        <w:rPr>
          <w:rFonts w:asciiTheme="minorBidi" w:hAnsiTheme="minorBidi" w:cstheme="minorBidi"/>
          <w:lang w:bidi="ar-KW"/>
        </w:rPr>
        <w:t xml:space="preserve"> </w:t>
      </w:r>
      <w:r w:rsidRPr="00BD4AAB">
        <w:rPr>
          <w:rFonts w:asciiTheme="minorBidi" w:hAnsiTheme="minorBidi" w:cstheme="minorBidi"/>
          <w:rtl/>
        </w:rPr>
        <w:t>يساهم التحليل في تحديد الاحتياجات الأكثر أهمية للمؤسسة، سواء كانت تتعلق بتحسين العمليات أو تطوير المنتجات أو إدخال تقنيات جديدة</w:t>
      </w:r>
      <w:r w:rsidRPr="00BD4AAB">
        <w:rPr>
          <w:rFonts w:asciiTheme="minorBidi" w:hAnsiTheme="minorBidi" w:cstheme="minorBidi"/>
          <w:lang w:bidi="ar-KW"/>
        </w:rPr>
        <w:t>.</w:t>
      </w:r>
    </w:p>
    <w:p w14:paraId="4129D183" w14:textId="26F032D0" w:rsidR="00936CD9" w:rsidRPr="00BD4AAB" w:rsidRDefault="00936CD9" w:rsidP="002E7936">
      <w:pPr>
        <w:pStyle w:val="ListParagraph"/>
        <w:numPr>
          <w:ilvl w:val="0"/>
          <w:numId w:val="49"/>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lastRenderedPageBreak/>
        <w:t>تصميم حلول تحقق القيمة المرجو</w:t>
      </w:r>
      <w:r w:rsidR="002E7936" w:rsidRPr="00BD4AAB">
        <w:rPr>
          <w:rFonts w:asciiTheme="minorBidi" w:hAnsiTheme="minorBidi" w:cstheme="minorBidi"/>
          <w:rtl/>
        </w:rPr>
        <w:t>ة</w:t>
      </w:r>
      <w:r w:rsidR="002E7936" w:rsidRPr="00BD4AAB">
        <w:rPr>
          <w:rFonts w:asciiTheme="minorBidi" w:hAnsiTheme="minorBidi" w:cstheme="minorBidi"/>
          <w:b/>
          <w:bCs/>
          <w:rtl/>
        </w:rPr>
        <w:t>:</w:t>
      </w:r>
      <w:r w:rsidR="002E7936" w:rsidRPr="00BD4AAB">
        <w:rPr>
          <w:rFonts w:asciiTheme="minorBidi" w:hAnsiTheme="minorBidi" w:cstheme="minorBidi"/>
          <w:rtl/>
        </w:rPr>
        <w:t xml:space="preserve"> </w:t>
      </w:r>
      <w:r w:rsidRPr="00BD4AAB">
        <w:rPr>
          <w:rFonts w:asciiTheme="minorBidi" w:hAnsiTheme="minorBidi" w:cstheme="minorBidi"/>
          <w:rtl/>
        </w:rPr>
        <w:t>من خلال تحليل الأعمال، يتم تصميم حلول موجهة لتحقيق الفائدة القصوى للمؤسسة، وضمان تحسين الأداء وزيادة الكفاءة</w:t>
      </w:r>
      <w:r w:rsidRPr="00BD4AAB">
        <w:rPr>
          <w:rFonts w:asciiTheme="minorBidi" w:hAnsiTheme="minorBidi" w:cstheme="minorBidi"/>
          <w:lang w:bidi="ar-KW"/>
        </w:rPr>
        <w:t xml:space="preserve">. </w:t>
      </w:r>
      <w:r w:rsidRPr="00BD4AAB">
        <w:rPr>
          <w:rFonts w:asciiTheme="minorBidi" w:hAnsiTheme="minorBidi" w:cstheme="minorBidi"/>
          <w:rtl/>
        </w:rPr>
        <w:t>تحليل الأعمال ليس مقتصرًا على سياق واحد، بل يمكن تطبيقه في مجالات متعددة ويتم تبنيه من قبل المؤسسات في استراتيجيات متعددة على مختلف الأصعدة، حيث يمكن استخدامه.</w:t>
      </w:r>
    </w:p>
    <w:p w14:paraId="6DA6EF80" w14:textId="0521D4C5" w:rsidR="00936CD9" w:rsidRPr="00BD4AAB" w:rsidRDefault="00936CD9" w:rsidP="002E7936">
      <w:pPr>
        <w:pStyle w:val="ListParagraph"/>
        <w:numPr>
          <w:ilvl w:val="0"/>
          <w:numId w:val="49"/>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t xml:space="preserve">المبادرات </w:t>
      </w:r>
      <w:r w:rsidR="00C951BA" w:rsidRPr="00BD4AAB">
        <w:rPr>
          <w:rFonts w:asciiTheme="minorBidi" w:hAnsiTheme="minorBidi" w:cstheme="minorBidi"/>
          <w:b/>
          <w:bCs/>
          <w:rtl/>
        </w:rPr>
        <w:t>الإستراتيجية</w:t>
      </w:r>
      <w:r w:rsidRPr="00BD4AAB">
        <w:rPr>
          <w:rFonts w:asciiTheme="minorBidi" w:hAnsiTheme="minorBidi" w:cstheme="minorBidi"/>
          <w:b/>
          <w:bCs/>
          <w:rtl/>
        </w:rPr>
        <w:t>:</w:t>
      </w:r>
      <w:r w:rsidRPr="00BD4AAB">
        <w:rPr>
          <w:rFonts w:asciiTheme="minorBidi" w:hAnsiTheme="minorBidi" w:cstheme="minorBidi"/>
          <w:rtl/>
          <w:lang w:bidi="ar-KW"/>
        </w:rPr>
        <w:t xml:space="preserve"> يُستخدم تحليل الأعمال لدعم صنع القرارات </w:t>
      </w:r>
      <w:r w:rsidR="00C951BA" w:rsidRPr="00BD4AAB">
        <w:rPr>
          <w:rFonts w:asciiTheme="minorBidi" w:hAnsiTheme="minorBidi" w:cstheme="minorBidi"/>
          <w:rtl/>
          <w:lang w:bidi="ar-KW"/>
        </w:rPr>
        <w:t>الإستراتيجية</w:t>
      </w:r>
      <w:r w:rsidRPr="00BD4AAB">
        <w:rPr>
          <w:rFonts w:asciiTheme="minorBidi" w:hAnsiTheme="minorBidi" w:cstheme="minorBidi"/>
          <w:rtl/>
          <w:lang w:bidi="ar-KW"/>
        </w:rPr>
        <w:t xml:space="preserve"> على مستوى القيادة العليا للمؤسسة، حيث يساهم في اتخاذ قرارات تهدف إلى تحقيق أهداف طويلة المدى.</w:t>
      </w:r>
    </w:p>
    <w:p w14:paraId="5FF29905" w14:textId="35180656" w:rsidR="00936CD9" w:rsidRPr="00BD4AAB" w:rsidRDefault="00936CD9" w:rsidP="002E7936">
      <w:pPr>
        <w:pStyle w:val="ListParagraph"/>
        <w:numPr>
          <w:ilvl w:val="0"/>
          <w:numId w:val="49"/>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lang w:bidi="ar-KW"/>
        </w:rPr>
        <w:t>المبادرات التكتيكية:</w:t>
      </w:r>
      <w:r w:rsidRPr="00BD4AAB">
        <w:rPr>
          <w:rFonts w:asciiTheme="minorBidi" w:hAnsiTheme="minorBidi" w:cstheme="minorBidi"/>
          <w:rtl/>
          <w:lang w:bidi="ar-KW"/>
        </w:rPr>
        <w:t xml:space="preserve"> يُمكن استخدام تحليل الأعمال لتحسين العمليات والتكتيكات المستخدمة لتحقيق أهداف مرحلية أو تحسين الأداء في مجالات معينة مثل العمليات الداخلية أو خدمة العملاء.</w:t>
      </w:r>
    </w:p>
    <w:p w14:paraId="66F21BA5" w14:textId="78E54C66" w:rsidR="00936CD9" w:rsidRPr="00BD4AAB" w:rsidRDefault="00936CD9" w:rsidP="002E7936">
      <w:pPr>
        <w:pStyle w:val="ListParagraph"/>
        <w:numPr>
          <w:ilvl w:val="0"/>
          <w:numId w:val="49"/>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lang w:bidi="ar-KW"/>
        </w:rPr>
        <w:t>المبادرات العملياتية:</w:t>
      </w:r>
      <w:r w:rsidRPr="00BD4AAB">
        <w:rPr>
          <w:rFonts w:asciiTheme="minorBidi" w:hAnsiTheme="minorBidi" w:cstheme="minorBidi"/>
          <w:rtl/>
          <w:lang w:bidi="ar-KW"/>
        </w:rPr>
        <w:t xml:space="preserve"> يمكن أن يتم تطبيق تحليل الأعمال على مستوى العمليات اليومية داخل المؤسسة لتحسين الكفاءة وتدفق العمل.</w:t>
      </w:r>
    </w:p>
    <w:p w14:paraId="53EB4B85" w14:textId="77777777" w:rsidR="00A33A6B" w:rsidRPr="00BD4AAB" w:rsidRDefault="00A33A6B" w:rsidP="00A33A6B">
      <w:pPr>
        <w:pStyle w:val="ListParagraph"/>
        <w:tabs>
          <w:tab w:val="left" w:pos="360"/>
        </w:tabs>
        <w:bidi/>
        <w:spacing w:line="360" w:lineRule="auto"/>
        <w:ind w:left="180"/>
        <w:jc w:val="both"/>
        <w:rPr>
          <w:rFonts w:asciiTheme="minorBidi" w:hAnsiTheme="minorBidi" w:cstheme="minorBidi"/>
          <w:sz w:val="16"/>
          <w:szCs w:val="16"/>
          <w:lang w:bidi="ar-KW"/>
        </w:rPr>
      </w:pPr>
    </w:p>
    <w:p w14:paraId="0AEC6325" w14:textId="2D974DCC" w:rsidR="00936CD9" w:rsidRPr="00BD4AAB" w:rsidRDefault="00936CD9" w:rsidP="00841841">
      <w:pPr>
        <w:pStyle w:val="ListParagraph"/>
        <w:numPr>
          <w:ilvl w:val="0"/>
          <w:numId w:val="11"/>
        </w:numPr>
        <w:bidi/>
        <w:spacing w:after="0" w:line="360" w:lineRule="auto"/>
        <w:ind w:left="0"/>
        <w:rPr>
          <w:rFonts w:asciiTheme="minorBidi" w:eastAsia="Times New Roman" w:hAnsiTheme="minorBidi" w:cstheme="minorBidi"/>
          <w:b/>
          <w:bCs/>
          <w:sz w:val="28"/>
          <w:szCs w:val="28"/>
          <w:u w:val="single"/>
        </w:rPr>
      </w:pPr>
      <w:r w:rsidRPr="00BD4AAB">
        <w:rPr>
          <w:rFonts w:asciiTheme="minorBidi" w:eastAsia="Times New Roman" w:hAnsiTheme="minorBidi" w:cstheme="minorBidi"/>
          <w:b/>
          <w:bCs/>
          <w:sz w:val="28"/>
          <w:szCs w:val="28"/>
          <w:u w:val="single"/>
          <w:rtl/>
        </w:rPr>
        <w:t>كما يمكن أيضًا استخدام تحليل الأعمال في الأغراض ال</w:t>
      </w:r>
      <w:r w:rsidR="00841841" w:rsidRPr="00BD4AAB">
        <w:rPr>
          <w:rFonts w:asciiTheme="minorBidi" w:eastAsia="Times New Roman" w:hAnsiTheme="minorBidi" w:cstheme="minorBidi"/>
          <w:b/>
          <w:bCs/>
          <w:sz w:val="28"/>
          <w:szCs w:val="28"/>
          <w:u w:val="single"/>
          <w:rtl/>
        </w:rPr>
        <w:t>آتية</w:t>
      </w:r>
      <w:r w:rsidRPr="00BD4AAB">
        <w:rPr>
          <w:rFonts w:asciiTheme="minorBidi" w:eastAsia="Times New Roman" w:hAnsiTheme="minorBidi" w:cstheme="minorBidi"/>
          <w:b/>
          <w:bCs/>
          <w:sz w:val="28"/>
          <w:szCs w:val="28"/>
          <w:u w:val="single"/>
        </w:rPr>
        <w:t xml:space="preserve"> </w:t>
      </w:r>
      <w:r w:rsidR="00841841" w:rsidRPr="00BD4AAB">
        <w:rPr>
          <w:rFonts w:asciiTheme="minorBidi" w:eastAsia="Times New Roman" w:hAnsiTheme="minorBidi" w:cstheme="minorBidi"/>
          <w:b/>
          <w:bCs/>
          <w:sz w:val="28"/>
          <w:szCs w:val="28"/>
          <w:u w:val="single"/>
        </w:rPr>
        <w:t xml:space="preserve"> </w:t>
      </w:r>
      <w:r w:rsidRPr="00BD4AAB">
        <w:rPr>
          <w:rFonts w:asciiTheme="minorBidi" w:eastAsia="Times New Roman" w:hAnsiTheme="minorBidi" w:cstheme="minorBidi"/>
          <w:b/>
          <w:bCs/>
          <w:sz w:val="28"/>
          <w:szCs w:val="28"/>
          <w:u w:val="single"/>
        </w:rPr>
        <w:t>(Cadle et al. 2021):</w:t>
      </w:r>
    </w:p>
    <w:p w14:paraId="29A430F9" w14:textId="37453155" w:rsidR="00936CD9" w:rsidRPr="00BD4AAB" w:rsidRDefault="00936CD9" w:rsidP="002E7936">
      <w:pPr>
        <w:pStyle w:val="ListParagraph"/>
        <w:numPr>
          <w:ilvl w:val="0"/>
          <w:numId w:val="50"/>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t xml:space="preserve">دعم اتخاذ القرارات </w:t>
      </w:r>
      <w:r w:rsidR="00C951BA" w:rsidRPr="00BD4AAB">
        <w:rPr>
          <w:rFonts w:asciiTheme="minorBidi" w:hAnsiTheme="minorBidi" w:cstheme="minorBidi"/>
          <w:b/>
          <w:bCs/>
          <w:rtl/>
        </w:rPr>
        <w:t>الإستراتيجية</w:t>
      </w:r>
      <w:r w:rsidR="00841841" w:rsidRPr="00BD4AAB">
        <w:rPr>
          <w:rFonts w:asciiTheme="minorBidi" w:hAnsiTheme="minorBidi" w:cstheme="minorBidi"/>
          <w:b/>
          <w:bCs/>
          <w:lang w:bidi="ar-KW"/>
        </w:rPr>
        <w:t xml:space="preserve"> :</w:t>
      </w:r>
      <w:r w:rsidRPr="00BD4AAB">
        <w:rPr>
          <w:rFonts w:asciiTheme="minorBidi" w:hAnsiTheme="minorBidi" w:cstheme="minorBidi"/>
          <w:rtl/>
        </w:rPr>
        <w:t xml:space="preserve">يوفر تحليل الأعمال البيانات والمعطيات الضرورية لصانعي القرار، مما يساعد في توجيه القرارات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بناءً على معطيات دقيقة وتحليل متعمق</w:t>
      </w:r>
      <w:r w:rsidRPr="00BD4AAB">
        <w:rPr>
          <w:rFonts w:asciiTheme="minorBidi" w:hAnsiTheme="minorBidi" w:cstheme="minorBidi"/>
          <w:lang w:bidi="ar-KW"/>
        </w:rPr>
        <w:t>.</w:t>
      </w:r>
    </w:p>
    <w:p w14:paraId="1AF79295" w14:textId="57BF52B3" w:rsidR="00936CD9" w:rsidRPr="00BD4AAB" w:rsidRDefault="00936CD9" w:rsidP="002E7936">
      <w:pPr>
        <w:pStyle w:val="ListParagraph"/>
        <w:numPr>
          <w:ilvl w:val="0"/>
          <w:numId w:val="50"/>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t>ضمان نجاح التحولات التنظيمي</w:t>
      </w:r>
      <w:r w:rsidR="00841841" w:rsidRPr="00BD4AAB">
        <w:rPr>
          <w:rFonts w:asciiTheme="minorBidi" w:hAnsiTheme="minorBidi" w:cstheme="minorBidi"/>
          <w:b/>
          <w:bCs/>
          <w:rtl/>
        </w:rPr>
        <w:t>ة:</w:t>
      </w:r>
      <w:r w:rsidR="00841841" w:rsidRPr="00BD4AAB">
        <w:rPr>
          <w:rFonts w:asciiTheme="minorBidi" w:hAnsiTheme="minorBidi" w:cstheme="minorBidi"/>
          <w:rtl/>
        </w:rPr>
        <w:t xml:space="preserve"> </w:t>
      </w:r>
      <w:r w:rsidRPr="00BD4AAB">
        <w:rPr>
          <w:rFonts w:asciiTheme="minorBidi" w:hAnsiTheme="minorBidi" w:cstheme="minorBidi"/>
          <w:rtl/>
        </w:rPr>
        <w:t>ي</w:t>
      </w:r>
      <w:r w:rsidR="00841841" w:rsidRPr="00BD4AAB">
        <w:rPr>
          <w:rFonts w:asciiTheme="minorBidi" w:hAnsiTheme="minorBidi" w:cstheme="minorBidi"/>
          <w:rtl/>
        </w:rPr>
        <w:t>ُ</w:t>
      </w:r>
      <w:r w:rsidRPr="00BD4AAB">
        <w:rPr>
          <w:rFonts w:asciiTheme="minorBidi" w:hAnsiTheme="minorBidi" w:cstheme="minorBidi"/>
          <w:rtl/>
        </w:rPr>
        <w:t>عد التحليل أداة حيوية في إدارة التغيير، حيث يساعد المؤسسات في توجيه وتطبيق التحولات بنجاح، سواء كانت إعادة هيكلة أو تعديل في العمليات</w:t>
      </w:r>
      <w:r w:rsidRPr="00BD4AAB">
        <w:rPr>
          <w:rFonts w:asciiTheme="minorBidi" w:hAnsiTheme="minorBidi" w:cstheme="minorBidi"/>
          <w:lang w:bidi="ar-KW"/>
        </w:rPr>
        <w:t>.</w:t>
      </w:r>
    </w:p>
    <w:p w14:paraId="26BF149B" w14:textId="58FDA0D4" w:rsidR="00936CD9" w:rsidRPr="00BD4AAB" w:rsidRDefault="00936CD9" w:rsidP="002E7936">
      <w:pPr>
        <w:pStyle w:val="ListParagraph"/>
        <w:numPr>
          <w:ilvl w:val="0"/>
          <w:numId w:val="50"/>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t>إعادة تصميم العمليات التجارية</w:t>
      </w:r>
      <w:r w:rsidR="00841841" w:rsidRPr="00BD4AAB">
        <w:rPr>
          <w:rFonts w:asciiTheme="minorBidi" w:hAnsiTheme="minorBidi" w:cstheme="minorBidi"/>
          <w:b/>
          <w:bCs/>
          <w:rtl/>
          <w:lang w:bidi="ar-KW"/>
        </w:rPr>
        <w:t>:</w:t>
      </w:r>
      <w:r w:rsidR="00841841" w:rsidRPr="00BD4AAB">
        <w:rPr>
          <w:rFonts w:asciiTheme="minorBidi" w:hAnsiTheme="minorBidi" w:cstheme="minorBidi"/>
          <w:rtl/>
        </w:rPr>
        <w:t xml:space="preserve"> </w:t>
      </w:r>
      <w:r w:rsidRPr="00BD4AAB">
        <w:rPr>
          <w:rFonts w:asciiTheme="minorBidi" w:hAnsiTheme="minorBidi" w:cstheme="minorBidi"/>
          <w:rtl/>
        </w:rPr>
        <w:t>ي</w:t>
      </w:r>
      <w:r w:rsidR="00841841" w:rsidRPr="00BD4AAB">
        <w:rPr>
          <w:rFonts w:asciiTheme="minorBidi" w:hAnsiTheme="minorBidi" w:cstheme="minorBidi"/>
          <w:rtl/>
        </w:rPr>
        <w:t>ُ</w:t>
      </w:r>
      <w:r w:rsidRPr="00BD4AAB">
        <w:rPr>
          <w:rFonts w:asciiTheme="minorBidi" w:hAnsiTheme="minorBidi" w:cstheme="minorBidi"/>
          <w:rtl/>
        </w:rPr>
        <w:t>ساعد تحليل الأعمال في فحص العمليات الحالية وتحسينها أو إعادة تصميمها لضمان تحسين الكفاءة وتقليل التكاليف</w:t>
      </w:r>
      <w:r w:rsidRPr="00BD4AAB">
        <w:rPr>
          <w:rFonts w:asciiTheme="minorBidi" w:hAnsiTheme="minorBidi" w:cstheme="minorBidi"/>
          <w:lang w:bidi="ar-KW"/>
        </w:rPr>
        <w:t>.</w:t>
      </w:r>
    </w:p>
    <w:p w14:paraId="0B8633D0" w14:textId="2B1190E6" w:rsidR="00936CD9" w:rsidRPr="00BD4AAB" w:rsidRDefault="00936CD9" w:rsidP="002E7936">
      <w:pPr>
        <w:pStyle w:val="ListParagraph"/>
        <w:numPr>
          <w:ilvl w:val="0"/>
          <w:numId w:val="50"/>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t>ربط نتائج المشاريع أو المنتجات ب</w:t>
      </w:r>
      <w:r w:rsidR="00C951BA" w:rsidRPr="00BD4AAB">
        <w:rPr>
          <w:rFonts w:asciiTheme="minorBidi" w:hAnsiTheme="minorBidi" w:cstheme="minorBidi"/>
          <w:b/>
          <w:bCs/>
          <w:rtl/>
        </w:rPr>
        <w:t>الإستراتيجي</w:t>
      </w:r>
      <w:r w:rsidR="00841841" w:rsidRPr="00BD4AAB">
        <w:rPr>
          <w:rFonts w:asciiTheme="minorBidi" w:hAnsiTheme="minorBidi" w:cstheme="minorBidi"/>
          <w:b/>
          <w:bCs/>
          <w:rtl/>
        </w:rPr>
        <w:t>ة:</w:t>
      </w:r>
      <w:r w:rsidR="00841841" w:rsidRPr="00BD4AAB">
        <w:rPr>
          <w:rFonts w:asciiTheme="minorBidi" w:hAnsiTheme="minorBidi" w:cstheme="minorBidi"/>
          <w:rtl/>
        </w:rPr>
        <w:t xml:space="preserve"> </w:t>
      </w:r>
      <w:r w:rsidRPr="00BD4AAB">
        <w:rPr>
          <w:rFonts w:asciiTheme="minorBidi" w:hAnsiTheme="minorBidi" w:cstheme="minorBidi"/>
          <w:rtl/>
        </w:rPr>
        <w:t>ي</w:t>
      </w:r>
      <w:r w:rsidR="00841841" w:rsidRPr="00BD4AAB">
        <w:rPr>
          <w:rFonts w:asciiTheme="minorBidi" w:hAnsiTheme="minorBidi" w:cstheme="minorBidi"/>
          <w:rtl/>
        </w:rPr>
        <w:t>ُ</w:t>
      </w:r>
      <w:r w:rsidRPr="00BD4AAB">
        <w:rPr>
          <w:rFonts w:asciiTheme="minorBidi" w:hAnsiTheme="minorBidi" w:cstheme="minorBidi"/>
          <w:rtl/>
        </w:rPr>
        <w:t xml:space="preserve">ساعد تحليل الأعمال في التأكد من أن المشاريع والمنتجات التي يتم تطويرها تدعم الأهداف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للمؤسسة</w:t>
      </w:r>
      <w:r w:rsidRPr="00BD4AAB">
        <w:rPr>
          <w:rFonts w:asciiTheme="minorBidi" w:hAnsiTheme="minorBidi" w:cstheme="minorBidi"/>
          <w:lang w:bidi="ar-KW"/>
        </w:rPr>
        <w:t>.</w:t>
      </w:r>
    </w:p>
    <w:p w14:paraId="367E5A33" w14:textId="07E83AAD" w:rsidR="00936CD9" w:rsidRPr="00BD4AAB" w:rsidRDefault="00936CD9" w:rsidP="002E7936">
      <w:pPr>
        <w:pStyle w:val="ListParagraph"/>
        <w:numPr>
          <w:ilvl w:val="0"/>
          <w:numId w:val="50"/>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t>ضمان توافق المتطلبات مع الأهداف</w:t>
      </w:r>
      <w:r w:rsidR="00841841" w:rsidRPr="00BD4AAB">
        <w:rPr>
          <w:rFonts w:asciiTheme="minorBidi" w:hAnsiTheme="minorBidi" w:cstheme="minorBidi"/>
          <w:b/>
          <w:bCs/>
          <w:rtl/>
        </w:rPr>
        <w:t>:</w:t>
      </w:r>
      <w:r w:rsidR="00841841" w:rsidRPr="00BD4AAB">
        <w:rPr>
          <w:rFonts w:asciiTheme="minorBidi" w:hAnsiTheme="minorBidi" w:cstheme="minorBidi"/>
          <w:rtl/>
        </w:rPr>
        <w:t xml:space="preserve"> </w:t>
      </w:r>
      <w:r w:rsidRPr="00BD4AAB">
        <w:rPr>
          <w:rFonts w:asciiTheme="minorBidi" w:hAnsiTheme="minorBidi" w:cstheme="minorBidi"/>
          <w:rtl/>
        </w:rPr>
        <w:t>ي</w:t>
      </w:r>
      <w:r w:rsidR="00841841" w:rsidRPr="00BD4AAB">
        <w:rPr>
          <w:rFonts w:asciiTheme="minorBidi" w:hAnsiTheme="minorBidi" w:cstheme="minorBidi"/>
          <w:rtl/>
        </w:rPr>
        <w:t>ُ</w:t>
      </w:r>
      <w:r w:rsidRPr="00BD4AAB">
        <w:rPr>
          <w:rFonts w:asciiTheme="minorBidi" w:hAnsiTheme="minorBidi" w:cstheme="minorBidi"/>
          <w:rtl/>
        </w:rPr>
        <w:t xml:space="preserve">ساعد في تحديد ما إذا كانت المتطلبات أو التغييرات في العمل تتماشى مع الأهداف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والتكتيكية والعملياتية</w:t>
      </w:r>
      <w:r w:rsidRPr="00BD4AAB">
        <w:rPr>
          <w:rFonts w:asciiTheme="minorBidi" w:hAnsiTheme="minorBidi" w:cstheme="minorBidi"/>
          <w:lang w:bidi="ar-KW"/>
        </w:rPr>
        <w:t>.</w:t>
      </w:r>
    </w:p>
    <w:p w14:paraId="285733BD" w14:textId="79E964F2" w:rsidR="00936CD9" w:rsidRPr="00BD4AAB" w:rsidRDefault="00936CD9" w:rsidP="002E7936">
      <w:pPr>
        <w:pStyle w:val="ListParagraph"/>
        <w:numPr>
          <w:ilvl w:val="0"/>
          <w:numId w:val="50"/>
        </w:numPr>
        <w:tabs>
          <w:tab w:val="left" w:pos="360"/>
        </w:tabs>
        <w:bidi/>
        <w:spacing w:line="360" w:lineRule="auto"/>
        <w:ind w:left="180" w:firstLine="0"/>
        <w:jc w:val="both"/>
        <w:rPr>
          <w:rFonts w:asciiTheme="minorBidi" w:hAnsiTheme="minorBidi" w:cstheme="minorBidi"/>
          <w:lang w:bidi="ar-KW"/>
        </w:rPr>
      </w:pPr>
      <w:r w:rsidRPr="00BD4AAB">
        <w:rPr>
          <w:rFonts w:asciiTheme="minorBidi" w:hAnsiTheme="minorBidi" w:cstheme="minorBidi"/>
          <w:b/>
          <w:bCs/>
          <w:rtl/>
        </w:rPr>
        <w:t>دعم تطور المؤسسة من خلال التحسين المستم</w:t>
      </w:r>
      <w:r w:rsidR="00A33A6B" w:rsidRPr="00BD4AAB">
        <w:rPr>
          <w:rFonts w:asciiTheme="minorBidi" w:hAnsiTheme="minorBidi" w:cstheme="minorBidi"/>
          <w:b/>
          <w:bCs/>
          <w:rtl/>
        </w:rPr>
        <w:t>ر:</w:t>
      </w:r>
      <w:r w:rsidRPr="00BD4AAB">
        <w:rPr>
          <w:rFonts w:asciiTheme="minorBidi" w:hAnsiTheme="minorBidi" w:cstheme="minorBidi"/>
        </w:rPr>
        <w:t xml:space="preserve"> </w:t>
      </w:r>
      <w:r w:rsidRPr="00BD4AAB">
        <w:rPr>
          <w:rFonts w:asciiTheme="minorBidi" w:hAnsiTheme="minorBidi" w:cstheme="minorBidi"/>
          <w:rtl/>
        </w:rPr>
        <w:t>يوفر التحليل أدوات لقياس الأداء والنتائج، مما يدعم التحسين المستمر في العمليات والنتائج، وبالتالي تعزيز قدرة المؤسسة على التكيف والنمو مع مرور الوقت</w:t>
      </w:r>
      <w:r w:rsidRPr="00BD4AAB">
        <w:rPr>
          <w:rFonts w:asciiTheme="minorBidi" w:hAnsiTheme="minorBidi" w:cstheme="minorBidi"/>
          <w:lang w:bidi="ar-KW"/>
        </w:rPr>
        <w:t>.</w:t>
      </w:r>
    </w:p>
    <w:p w14:paraId="0D912AAC" w14:textId="77777777" w:rsidR="00A33A6B" w:rsidRPr="00BD4AAB" w:rsidRDefault="00A33A6B" w:rsidP="00A33A6B">
      <w:pPr>
        <w:tabs>
          <w:tab w:val="left" w:pos="360"/>
        </w:tabs>
        <w:bidi/>
        <w:spacing w:line="360" w:lineRule="auto"/>
        <w:ind w:left="180"/>
        <w:jc w:val="both"/>
        <w:rPr>
          <w:rFonts w:asciiTheme="minorBidi" w:hAnsiTheme="minorBidi" w:cstheme="minorBidi"/>
          <w:sz w:val="8"/>
          <w:szCs w:val="8"/>
          <w:lang w:bidi="ar-KW"/>
        </w:rPr>
      </w:pPr>
    </w:p>
    <w:p w14:paraId="217D70CD" w14:textId="73B09715" w:rsidR="005833A6" w:rsidRPr="00BD4AAB" w:rsidRDefault="005833A6" w:rsidP="00A33A6B">
      <w:pPr>
        <w:pStyle w:val="ListParagraph"/>
        <w:numPr>
          <w:ilvl w:val="0"/>
          <w:numId w:val="11"/>
        </w:numPr>
        <w:bidi/>
        <w:spacing w:after="0" w:line="360" w:lineRule="auto"/>
        <w:ind w:left="0"/>
        <w:rPr>
          <w:rFonts w:asciiTheme="minorBidi" w:eastAsia="Times New Roman" w:hAnsiTheme="minorBidi" w:cstheme="minorBidi"/>
          <w:b/>
          <w:bCs/>
          <w:sz w:val="28"/>
          <w:szCs w:val="28"/>
          <w:u w:val="single"/>
        </w:rPr>
      </w:pPr>
      <w:r w:rsidRPr="00BD4AAB">
        <w:rPr>
          <w:rFonts w:asciiTheme="minorBidi" w:eastAsia="Times New Roman" w:hAnsiTheme="minorBidi" w:cstheme="minorBidi"/>
          <w:b/>
          <w:bCs/>
          <w:sz w:val="28"/>
          <w:szCs w:val="28"/>
          <w:u w:val="single"/>
          <w:rtl/>
        </w:rPr>
        <w:t>نموذج مفاهيم تحليل الأعمال</w:t>
      </w:r>
      <w:r w:rsidRPr="00BD4AAB">
        <w:rPr>
          <w:rFonts w:asciiTheme="minorBidi" w:eastAsia="Times New Roman" w:hAnsiTheme="minorBidi" w:cstheme="minorBidi"/>
          <w:b/>
          <w:bCs/>
          <w:sz w:val="28"/>
          <w:szCs w:val="28"/>
          <w:u w:val="single"/>
        </w:rPr>
        <w:t>:</w:t>
      </w:r>
      <w:r w:rsidR="00CD5770" w:rsidRPr="00BD4AAB">
        <w:rPr>
          <w:rFonts w:asciiTheme="minorBidi" w:eastAsia="Times New Roman" w:hAnsiTheme="minorBidi" w:cstheme="minorBidi"/>
          <w:b/>
          <w:bCs/>
          <w:sz w:val="28"/>
          <w:szCs w:val="28"/>
          <w:u w:val="single"/>
        </w:rPr>
        <w:t>(BACCM)</w:t>
      </w:r>
    </w:p>
    <w:p w14:paraId="645D1B32" w14:textId="7772C5C9" w:rsidR="005833A6" w:rsidRPr="00BD4AAB" w:rsidRDefault="005833A6" w:rsidP="00A33A6B">
      <w:pPr>
        <w:pStyle w:val="ListParagraph"/>
        <w:bidi/>
        <w:spacing w:line="360" w:lineRule="auto"/>
        <w:ind w:left="0" w:firstLine="720"/>
        <w:jc w:val="both"/>
        <w:rPr>
          <w:rFonts w:asciiTheme="minorBidi" w:hAnsiTheme="minorBidi" w:cstheme="minorBidi"/>
        </w:rPr>
      </w:pPr>
      <w:r w:rsidRPr="00BD4AAB">
        <w:rPr>
          <w:rFonts w:asciiTheme="minorBidi" w:hAnsiTheme="minorBidi" w:cstheme="minorBidi"/>
          <w:rtl/>
        </w:rPr>
        <w:t>هو نموذج يُستخدم للتفكير والتنظيم بهدف تحليل الأعمال بشكل فعال. يتم استخدامه لتحقيق عدة أهداف</w:t>
      </w:r>
      <w:r w:rsidR="00D87058" w:rsidRPr="00BD4AAB">
        <w:rPr>
          <w:rFonts w:asciiTheme="minorBidi" w:hAnsiTheme="minorBidi" w:cstheme="minorBidi"/>
          <w:rtl/>
        </w:rPr>
        <w:t>:</w:t>
      </w:r>
    </w:p>
    <w:p w14:paraId="62E94C3E" w14:textId="77777777" w:rsidR="005833A6" w:rsidRPr="00BD4AAB" w:rsidRDefault="005833A6" w:rsidP="00CD5770">
      <w:pPr>
        <w:pStyle w:val="ListParagraph"/>
        <w:numPr>
          <w:ilvl w:val="0"/>
          <w:numId w:val="51"/>
        </w:numPr>
        <w:tabs>
          <w:tab w:val="clear" w:pos="720"/>
          <w:tab w:val="left" w:pos="180"/>
          <w:tab w:val="num" w:pos="450"/>
        </w:tabs>
        <w:bidi/>
        <w:spacing w:line="360" w:lineRule="auto"/>
        <w:ind w:left="270" w:firstLine="0"/>
        <w:jc w:val="both"/>
        <w:rPr>
          <w:rFonts w:asciiTheme="minorBidi" w:hAnsiTheme="minorBidi" w:cstheme="minorBidi"/>
          <w:lang w:bidi="ar-KW"/>
        </w:rPr>
      </w:pPr>
      <w:r w:rsidRPr="00BD4AAB">
        <w:rPr>
          <w:rFonts w:asciiTheme="minorBidi" w:hAnsiTheme="minorBidi" w:cstheme="minorBidi"/>
          <w:rtl/>
        </w:rPr>
        <w:t>وصف تحليل الأعمال الفعال والكفء</w:t>
      </w:r>
      <w:r w:rsidRPr="00BD4AAB">
        <w:rPr>
          <w:rFonts w:asciiTheme="minorBidi" w:hAnsiTheme="minorBidi" w:cstheme="minorBidi"/>
          <w:lang w:bidi="ar-KW"/>
        </w:rPr>
        <w:t xml:space="preserve">: </w:t>
      </w:r>
      <w:r w:rsidRPr="00BD4AAB">
        <w:rPr>
          <w:rFonts w:asciiTheme="minorBidi" w:hAnsiTheme="minorBidi" w:cstheme="minorBidi"/>
          <w:rtl/>
        </w:rPr>
        <w:t>من خلال تحليل كيفية تنفيذ تحليل الأعمال بشكل يحقق أعلى درجة من الفعالية والكفاءة</w:t>
      </w:r>
      <w:r w:rsidRPr="00BD4AAB">
        <w:rPr>
          <w:rFonts w:asciiTheme="minorBidi" w:hAnsiTheme="minorBidi" w:cstheme="minorBidi"/>
          <w:lang w:bidi="ar-KW"/>
        </w:rPr>
        <w:t>.</w:t>
      </w:r>
    </w:p>
    <w:p w14:paraId="2B1EC2C3" w14:textId="77777777" w:rsidR="005833A6" w:rsidRPr="00BD4AAB" w:rsidRDefault="005833A6" w:rsidP="00CD5770">
      <w:pPr>
        <w:pStyle w:val="ListParagraph"/>
        <w:numPr>
          <w:ilvl w:val="0"/>
          <w:numId w:val="51"/>
        </w:numPr>
        <w:tabs>
          <w:tab w:val="clear" w:pos="720"/>
          <w:tab w:val="left" w:pos="180"/>
          <w:tab w:val="num" w:pos="450"/>
        </w:tabs>
        <w:bidi/>
        <w:spacing w:line="360" w:lineRule="auto"/>
        <w:ind w:left="270" w:firstLine="0"/>
        <w:jc w:val="both"/>
        <w:rPr>
          <w:rFonts w:asciiTheme="minorBidi" w:hAnsiTheme="minorBidi" w:cstheme="minorBidi"/>
          <w:lang w:bidi="ar-KW"/>
        </w:rPr>
      </w:pPr>
      <w:r w:rsidRPr="00BD4AAB">
        <w:rPr>
          <w:rFonts w:asciiTheme="minorBidi" w:hAnsiTheme="minorBidi" w:cstheme="minorBidi"/>
          <w:rtl/>
        </w:rPr>
        <w:t>التواصل حول تحليل الأعمال بلغة مشتركة</w:t>
      </w:r>
      <w:r w:rsidRPr="00BD4AAB">
        <w:rPr>
          <w:rFonts w:asciiTheme="minorBidi" w:hAnsiTheme="minorBidi" w:cstheme="minorBidi"/>
          <w:lang w:bidi="ar-KW"/>
        </w:rPr>
        <w:t xml:space="preserve">: </w:t>
      </w:r>
      <w:r w:rsidRPr="00BD4AAB">
        <w:rPr>
          <w:rFonts w:asciiTheme="minorBidi" w:hAnsiTheme="minorBidi" w:cstheme="minorBidi"/>
          <w:rtl/>
        </w:rPr>
        <w:t>يساهم في توحيد المفاهيم والمصطلحات التي يتم استخدامها عند مناقشة تحليل الأعمال</w:t>
      </w:r>
      <w:r w:rsidRPr="00BD4AAB">
        <w:rPr>
          <w:rFonts w:asciiTheme="minorBidi" w:hAnsiTheme="minorBidi" w:cstheme="minorBidi"/>
          <w:lang w:bidi="ar-KW"/>
        </w:rPr>
        <w:t>.</w:t>
      </w:r>
    </w:p>
    <w:p w14:paraId="56227D51" w14:textId="2D0B5AD5" w:rsidR="005833A6" w:rsidRPr="00BD4AAB" w:rsidRDefault="005833A6" w:rsidP="00CD5770">
      <w:pPr>
        <w:pStyle w:val="ListParagraph"/>
        <w:numPr>
          <w:ilvl w:val="0"/>
          <w:numId w:val="51"/>
        </w:numPr>
        <w:tabs>
          <w:tab w:val="clear" w:pos="720"/>
          <w:tab w:val="left" w:pos="180"/>
          <w:tab w:val="num" w:pos="450"/>
        </w:tabs>
        <w:bidi/>
        <w:spacing w:line="360" w:lineRule="auto"/>
        <w:ind w:left="270" w:firstLine="0"/>
        <w:jc w:val="both"/>
        <w:rPr>
          <w:rFonts w:asciiTheme="minorBidi" w:hAnsiTheme="minorBidi" w:cstheme="minorBidi"/>
          <w:lang w:bidi="ar-KW"/>
        </w:rPr>
      </w:pPr>
      <w:r w:rsidRPr="00BD4AAB">
        <w:rPr>
          <w:rFonts w:asciiTheme="minorBidi" w:hAnsiTheme="minorBidi" w:cstheme="minorBidi"/>
          <w:b/>
          <w:bCs/>
          <w:rtl/>
        </w:rPr>
        <w:t>تحديد فرص تطوير مهني للأفراد</w:t>
      </w:r>
      <w:r w:rsidR="000D5F8B" w:rsidRPr="00BD4AAB">
        <w:rPr>
          <w:rFonts w:asciiTheme="minorBidi" w:hAnsiTheme="minorBidi" w:cstheme="minorBidi"/>
          <w:b/>
          <w:bCs/>
          <w:rtl/>
        </w:rPr>
        <w:t>:</w:t>
      </w:r>
      <w:r w:rsidRPr="00BD4AAB">
        <w:rPr>
          <w:rFonts w:asciiTheme="minorBidi" w:hAnsiTheme="minorBidi" w:cstheme="minorBidi"/>
          <w:lang w:bidi="ar-KW"/>
        </w:rPr>
        <w:t xml:space="preserve"> </w:t>
      </w:r>
      <w:r w:rsidRPr="00BD4AAB">
        <w:rPr>
          <w:rFonts w:asciiTheme="minorBidi" w:hAnsiTheme="minorBidi" w:cstheme="minorBidi"/>
          <w:rtl/>
        </w:rPr>
        <w:t>يساعد المحترفين في تحديد المجالات التي يمكنهم تطوير مهاراتهم فيها لتحسين أدائهم</w:t>
      </w:r>
      <w:r w:rsidRPr="00BD4AAB">
        <w:rPr>
          <w:rFonts w:asciiTheme="minorBidi" w:hAnsiTheme="minorBidi" w:cstheme="minorBidi"/>
          <w:lang w:bidi="ar-KW"/>
        </w:rPr>
        <w:t>.</w:t>
      </w:r>
    </w:p>
    <w:p w14:paraId="042E7B66" w14:textId="35FD26DB" w:rsidR="005833A6" w:rsidRPr="00BD4AAB" w:rsidRDefault="005833A6" w:rsidP="00CD5770">
      <w:pPr>
        <w:pStyle w:val="ListParagraph"/>
        <w:numPr>
          <w:ilvl w:val="0"/>
          <w:numId w:val="51"/>
        </w:numPr>
        <w:tabs>
          <w:tab w:val="clear" w:pos="720"/>
          <w:tab w:val="left" w:pos="180"/>
          <w:tab w:val="num" w:pos="450"/>
        </w:tabs>
        <w:bidi/>
        <w:spacing w:line="360" w:lineRule="auto"/>
        <w:ind w:left="270" w:firstLine="0"/>
        <w:jc w:val="both"/>
        <w:rPr>
          <w:rFonts w:asciiTheme="minorBidi" w:hAnsiTheme="minorBidi" w:cstheme="minorBidi"/>
          <w:lang w:bidi="ar-KW"/>
        </w:rPr>
      </w:pPr>
      <w:r w:rsidRPr="00BD4AAB">
        <w:rPr>
          <w:rFonts w:asciiTheme="minorBidi" w:hAnsiTheme="minorBidi" w:cstheme="minorBidi"/>
          <w:b/>
          <w:bCs/>
          <w:rtl/>
        </w:rPr>
        <w:t>تحقيق تحليل أعمال أفضل من خلال تقييم هذه المفاهيم</w:t>
      </w:r>
      <w:r w:rsidR="000D5F8B" w:rsidRPr="00BD4AAB">
        <w:rPr>
          <w:rFonts w:asciiTheme="minorBidi" w:hAnsiTheme="minorBidi" w:cstheme="minorBidi"/>
          <w:b/>
          <w:bCs/>
        </w:rPr>
        <w:t xml:space="preserve"> </w:t>
      </w:r>
      <w:r w:rsidRPr="00BD4AAB">
        <w:rPr>
          <w:rFonts w:asciiTheme="minorBidi" w:hAnsiTheme="minorBidi" w:cstheme="minorBidi"/>
          <w:b/>
          <w:bCs/>
        </w:rPr>
        <w:t>:</w:t>
      </w:r>
      <w:r w:rsidRPr="00BD4AAB">
        <w:rPr>
          <w:rFonts w:asciiTheme="minorBidi" w:hAnsiTheme="minorBidi" w:cstheme="minorBidi"/>
          <w:lang w:bidi="ar-KW"/>
        </w:rPr>
        <w:t xml:space="preserve"> </w:t>
      </w:r>
      <w:r w:rsidRPr="00BD4AAB">
        <w:rPr>
          <w:rFonts w:asciiTheme="minorBidi" w:hAnsiTheme="minorBidi" w:cstheme="minorBidi"/>
          <w:rtl/>
        </w:rPr>
        <w:t>يساعد في تحسين جودة التحليل من خلال فهم العلاقة بين المفاهيم الأساسية في التحليل</w:t>
      </w:r>
      <w:r w:rsidRPr="00BD4AAB">
        <w:rPr>
          <w:rFonts w:asciiTheme="minorBidi" w:hAnsiTheme="minorBidi" w:cstheme="minorBidi"/>
          <w:lang w:bidi="ar-KW"/>
        </w:rPr>
        <w:t>.</w:t>
      </w:r>
    </w:p>
    <w:p w14:paraId="0640ABE9" w14:textId="5508297C" w:rsidR="005833A6" w:rsidRPr="00BD4AAB" w:rsidRDefault="005833A6" w:rsidP="00CD5770">
      <w:pPr>
        <w:pStyle w:val="ListParagraph"/>
        <w:numPr>
          <w:ilvl w:val="0"/>
          <w:numId w:val="51"/>
        </w:numPr>
        <w:tabs>
          <w:tab w:val="clear" w:pos="720"/>
          <w:tab w:val="left" w:pos="180"/>
          <w:tab w:val="num" w:pos="450"/>
        </w:tabs>
        <w:bidi/>
        <w:spacing w:line="360" w:lineRule="auto"/>
        <w:ind w:left="270" w:firstLine="0"/>
        <w:jc w:val="both"/>
        <w:rPr>
          <w:rFonts w:asciiTheme="minorBidi" w:hAnsiTheme="minorBidi" w:cstheme="minorBidi"/>
          <w:lang w:bidi="ar-KW"/>
        </w:rPr>
      </w:pPr>
      <w:r w:rsidRPr="00BD4AAB">
        <w:rPr>
          <w:rFonts w:asciiTheme="minorBidi" w:hAnsiTheme="minorBidi" w:cstheme="minorBidi"/>
          <w:b/>
          <w:bCs/>
          <w:rtl/>
        </w:rPr>
        <w:t>تقييم تأثير هذه المفاهيم والعلاقات</w:t>
      </w:r>
      <w:r w:rsidRPr="00BD4AAB">
        <w:rPr>
          <w:rFonts w:asciiTheme="minorBidi" w:hAnsiTheme="minorBidi" w:cstheme="minorBidi"/>
          <w:b/>
          <w:bCs/>
        </w:rPr>
        <w:t>:</w:t>
      </w:r>
      <w:r w:rsidR="000D5F8B" w:rsidRPr="00BD4AAB">
        <w:rPr>
          <w:rFonts w:asciiTheme="minorBidi" w:hAnsiTheme="minorBidi" w:cstheme="minorBidi"/>
          <w:rtl/>
        </w:rPr>
        <w:t xml:space="preserve"> </w:t>
      </w:r>
      <w:r w:rsidRPr="00BD4AAB">
        <w:rPr>
          <w:rFonts w:asciiTheme="minorBidi" w:hAnsiTheme="minorBidi" w:cstheme="minorBidi"/>
          <w:rtl/>
        </w:rPr>
        <w:t>يتيح للمؤسسات تقييم كيف تؤثر المفاهيم الأساسية والتحليلات المرتبطة بها على استراتيجيات الأعمال</w:t>
      </w:r>
      <w:r w:rsidRPr="00BD4AAB">
        <w:rPr>
          <w:rFonts w:asciiTheme="minorBidi" w:hAnsiTheme="minorBidi" w:cstheme="minorBidi"/>
          <w:lang w:bidi="ar-KW"/>
        </w:rPr>
        <w:t>.</w:t>
      </w:r>
    </w:p>
    <w:p w14:paraId="7A0FB16E" w14:textId="11E6C5DA" w:rsidR="005833A6" w:rsidRPr="00BD4AAB" w:rsidRDefault="005833A6" w:rsidP="00CD5770">
      <w:pPr>
        <w:pStyle w:val="ListParagraph"/>
        <w:numPr>
          <w:ilvl w:val="0"/>
          <w:numId w:val="51"/>
        </w:numPr>
        <w:tabs>
          <w:tab w:val="clear" w:pos="720"/>
          <w:tab w:val="left" w:pos="180"/>
          <w:tab w:val="num" w:pos="450"/>
        </w:tabs>
        <w:bidi/>
        <w:spacing w:line="360" w:lineRule="auto"/>
        <w:ind w:left="270" w:firstLine="0"/>
        <w:jc w:val="both"/>
        <w:rPr>
          <w:rFonts w:asciiTheme="minorBidi" w:hAnsiTheme="minorBidi" w:cstheme="minorBidi"/>
          <w:lang w:bidi="ar-KW"/>
        </w:rPr>
      </w:pPr>
      <w:r w:rsidRPr="00BD4AAB">
        <w:rPr>
          <w:rFonts w:asciiTheme="minorBidi" w:hAnsiTheme="minorBidi" w:cstheme="minorBidi"/>
          <w:b/>
          <w:bCs/>
          <w:rtl/>
        </w:rPr>
        <w:t>إرساء أساس وطريق للمستقب</w:t>
      </w:r>
      <w:r w:rsidR="000D5F8B" w:rsidRPr="00BD4AAB">
        <w:rPr>
          <w:rFonts w:asciiTheme="minorBidi" w:hAnsiTheme="minorBidi" w:cstheme="minorBidi"/>
          <w:b/>
          <w:bCs/>
          <w:rtl/>
        </w:rPr>
        <w:t xml:space="preserve">ل: </w:t>
      </w:r>
      <w:r w:rsidRPr="00BD4AAB">
        <w:rPr>
          <w:rFonts w:asciiTheme="minorBidi" w:hAnsiTheme="minorBidi" w:cstheme="minorBidi"/>
        </w:rPr>
        <w:t xml:space="preserve"> </w:t>
      </w:r>
      <w:r w:rsidRPr="00BD4AAB">
        <w:rPr>
          <w:rFonts w:asciiTheme="minorBidi" w:hAnsiTheme="minorBidi" w:cstheme="minorBidi"/>
          <w:rtl/>
        </w:rPr>
        <w:t>يوفر توجيهًا للمؤسسات والأفراد لبناء أسس قوية للتحليل واتخاذ خطوات مستقبلية مدروسة</w:t>
      </w:r>
      <w:r w:rsidRPr="00BD4AAB">
        <w:rPr>
          <w:rFonts w:asciiTheme="minorBidi" w:hAnsiTheme="minorBidi" w:cstheme="minorBidi"/>
          <w:lang w:bidi="ar-KW"/>
        </w:rPr>
        <w:t>.</w:t>
      </w:r>
    </w:p>
    <w:p w14:paraId="4716B41C" w14:textId="0200264F" w:rsidR="005833A6" w:rsidRPr="00BD4AAB" w:rsidRDefault="005833A6" w:rsidP="00CD5770">
      <w:pPr>
        <w:pStyle w:val="ListParagraph"/>
        <w:numPr>
          <w:ilvl w:val="0"/>
          <w:numId w:val="51"/>
        </w:numPr>
        <w:tabs>
          <w:tab w:val="clear" w:pos="720"/>
          <w:tab w:val="left" w:pos="180"/>
          <w:tab w:val="num" w:pos="450"/>
        </w:tabs>
        <w:bidi/>
        <w:spacing w:line="360" w:lineRule="auto"/>
        <w:ind w:left="270" w:firstLine="0"/>
        <w:jc w:val="both"/>
        <w:rPr>
          <w:rFonts w:asciiTheme="minorBidi" w:hAnsiTheme="minorBidi" w:cstheme="minorBidi"/>
          <w:lang w:bidi="ar-KW"/>
        </w:rPr>
      </w:pPr>
      <w:r w:rsidRPr="00BD4AAB">
        <w:rPr>
          <w:rFonts w:asciiTheme="minorBidi" w:hAnsiTheme="minorBidi" w:cstheme="minorBidi"/>
          <w:b/>
          <w:bCs/>
          <w:rtl/>
        </w:rPr>
        <w:t>مراعاة جودة وكمال العمل المنج</w:t>
      </w:r>
      <w:r w:rsidR="000D5F8B" w:rsidRPr="00BD4AAB">
        <w:rPr>
          <w:rFonts w:asciiTheme="minorBidi" w:hAnsiTheme="minorBidi" w:cstheme="minorBidi"/>
          <w:b/>
          <w:bCs/>
          <w:rtl/>
        </w:rPr>
        <w:t>ز:</w:t>
      </w:r>
      <w:r w:rsidRPr="00BD4AAB">
        <w:rPr>
          <w:rFonts w:asciiTheme="minorBidi" w:hAnsiTheme="minorBidi" w:cstheme="minorBidi"/>
        </w:rPr>
        <w:t xml:space="preserve"> </w:t>
      </w:r>
      <w:r w:rsidRPr="00BD4AAB">
        <w:rPr>
          <w:rFonts w:asciiTheme="minorBidi" w:hAnsiTheme="minorBidi" w:cstheme="minorBidi"/>
          <w:rtl/>
        </w:rPr>
        <w:t>يضمن أن تكون نتائج العمل فعالة وكاملة، مما يساهم في تحسين المخرجات النهائية</w:t>
      </w:r>
      <w:r w:rsidRPr="00BD4AAB">
        <w:rPr>
          <w:rFonts w:asciiTheme="minorBidi" w:hAnsiTheme="minorBidi" w:cstheme="minorBidi"/>
          <w:lang w:bidi="ar-KW"/>
        </w:rPr>
        <w:t>.</w:t>
      </w:r>
    </w:p>
    <w:p w14:paraId="2C66C8CA" w14:textId="3B0D2660" w:rsidR="008C1E3A" w:rsidRPr="00BD4AAB" w:rsidRDefault="008C1E3A" w:rsidP="00F90FA2">
      <w:pPr>
        <w:pStyle w:val="ListParagraph"/>
        <w:bidi/>
        <w:spacing w:after="200" w:line="360" w:lineRule="auto"/>
        <w:ind w:left="0"/>
        <w:jc w:val="center"/>
        <w:rPr>
          <w:rFonts w:asciiTheme="minorBidi" w:eastAsia="Calibri" w:hAnsiTheme="minorBidi" w:cstheme="minorBidi"/>
          <w:b/>
          <w:bCs/>
          <w:sz w:val="32"/>
          <w:szCs w:val="32"/>
          <w:u w:val="single"/>
          <w:rtl/>
          <w:lang w:bidi="ar-EG"/>
        </w:rPr>
      </w:pPr>
      <w:r w:rsidRPr="00BD4AAB">
        <w:rPr>
          <w:rFonts w:asciiTheme="minorBidi" w:eastAsia="Calibri" w:hAnsiTheme="minorBidi" w:cstheme="minorBidi"/>
          <w:b/>
          <w:bCs/>
          <w:sz w:val="32"/>
          <w:szCs w:val="32"/>
          <w:u w:val="single"/>
          <w:rtl/>
          <w:lang w:bidi="ar-EG"/>
        </w:rPr>
        <w:lastRenderedPageBreak/>
        <w:t>الدراسات السابقة</w:t>
      </w:r>
    </w:p>
    <w:p w14:paraId="4B03A3DE" w14:textId="77777777" w:rsidR="00F90FA2" w:rsidRPr="00BD4AAB" w:rsidRDefault="00F90FA2" w:rsidP="00F90FA2">
      <w:pPr>
        <w:pStyle w:val="ListParagraph"/>
        <w:bidi/>
        <w:spacing w:after="200" w:line="360" w:lineRule="auto"/>
        <w:ind w:left="0"/>
        <w:jc w:val="center"/>
        <w:rPr>
          <w:rFonts w:asciiTheme="minorBidi" w:eastAsia="Calibri" w:hAnsiTheme="minorBidi" w:cstheme="minorBidi"/>
          <w:b/>
          <w:bCs/>
          <w:sz w:val="32"/>
          <w:szCs w:val="32"/>
          <w:u w:val="single"/>
          <w:lang w:bidi="ar-EG"/>
        </w:rPr>
      </w:pPr>
    </w:p>
    <w:p w14:paraId="7E31BED4" w14:textId="21CD6F32" w:rsidR="008C1E3A" w:rsidRPr="00BD4AAB" w:rsidRDefault="008C1E3A" w:rsidP="005B0F46">
      <w:pPr>
        <w:pStyle w:val="ListParagraph"/>
        <w:numPr>
          <w:ilvl w:val="0"/>
          <w:numId w:val="29"/>
        </w:numPr>
        <w:bidi/>
        <w:spacing w:after="120" w:line="360" w:lineRule="auto"/>
        <w:ind w:left="0"/>
        <w:rPr>
          <w:rFonts w:asciiTheme="minorBidi" w:eastAsia="Calibri" w:hAnsiTheme="minorBidi" w:cstheme="minorBidi"/>
          <w:b/>
          <w:bCs/>
          <w:sz w:val="28"/>
          <w:szCs w:val="28"/>
          <w:u w:val="single"/>
          <w:lang w:bidi="ar-EG"/>
        </w:rPr>
      </w:pPr>
      <w:r w:rsidRPr="00BD4AAB">
        <w:rPr>
          <w:rFonts w:asciiTheme="minorBidi" w:eastAsia="Calibri" w:hAnsiTheme="minorBidi" w:cstheme="minorBidi"/>
          <w:b/>
          <w:bCs/>
          <w:sz w:val="28"/>
          <w:szCs w:val="28"/>
          <w:u w:val="single"/>
          <w:rtl/>
          <w:lang w:bidi="ar-EG"/>
        </w:rPr>
        <w:t>أولا</w:t>
      </w:r>
      <w:r w:rsidR="00C46195" w:rsidRPr="00BD4AAB">
        <w:rPr>
          <w:rFonts w:asciiTheme="minorBidi" w:eastAsia="Calibri" w:hAnsiTheme="minorBidi" w:cstheme="minorBidi"/>
          <w:b/>
          <w:bCs/>
          <w:sz w:val="28"/>
          <w:szCs w:val="28"/>
          <w:u w:val="single"/>
          <w:rtl/>
          <w:lang w:bidi="ar-EG"/>
        </w:rPr>
        <w:t>ً</w:t>
      </w:r>
      <w:r w:rsidRPr="00BD4AAB">
        <w:rPr>
          <w:rFonts w:asciiTheme="minorBidi" w:eastAsia="Calibri" w:hAnsiTheme="minorBidi" w:cstheme="minorBidi"/>
          <w:b/>
          <w:bCs/>
          <w:sz w:val="28"/>
          <w:szCs w:val="28"/>
          <w:u w:val="single"/>
          <w:rtl/>
          <w:lang w:bidi="ar-EG"/>
        </w:rPr>
        <w:t xml:space="preserve">: الدراسات </w:t>
      </w:r>
      <w:r w:rsidR="000D5F8B" w:rsidRPr="00BD4AAB">
        <w:rPr>
          <w:rFonts w:asciiTheme="minorBidi" w:eastAsia="Calibri" w:hAnsiTheme="minorBidi" w:cstheme="minorBidi"/>
          <w:b/>
          <w:bCs/>
          <w:sz w:val="28"/>
          <w:szCs w:val="28"/>
          <w:u w:val="single"/>
          <w:rtl/>
          <w:lang w:bidi="ar-EG"/>
        </w:rPr>
        <w:t>التي</w:t>
      </w:r>
      <w:r w:rsidRPr="00BD4AAB">
        <w:rPr>
          <w:rFonts w:asciiTheme="minorBidi" w:eastAsia="Calibri" w:hAnsiTheme="minorBidi" w:cstheme="minorBidi"/>
          <w:b/>
          <w:bCs/>
          <w:sz w:val="28"/>
          <w:szCs w:val="28"/>
          <w:u w:val="single"/>
          <w:rtl/>
          <w:lang w:bidi="ar-EG"/>
        </w:rPr>
        <w:t xml:space="preserve"> تناولت المتغير المستقل ( إستراتيجيات </w:t>
      </w:r>
      <w:r w:rsidR="00A72064" w:rsidRPr="00BD4AAB">
        <w:rPr>
          <w:rFonts w:asciiTheme="minorBidi" w:eastAsia="Calibri" w:hAnsiTheme="minorBidi" w:cstheme="minorBidi"/>
          <w:b/>
          <w:bCs/>
          <w:sz w:val="28"/>
          <w:szCs w:val="28"/>
          <w:u w:val="single"/>
          <w:rtl/>
          <w:lang w:bidi="ar-EG"/>
        </w:rPr>
        <w:t>الإدارة</w:t>
      </w:r>
      <w:r w:rsidRPr="00BD4AAB">
        <w:rPr>
          <w:rFonts w:asciiTheme="minorBidi" w:eastAsia="Calibri" w:hAnsiTheme="minorBidi" w:cstheme="minorBidi"/>
          <w:b/>
          <w:bCs/>
          <w:sz w:val="28"/>
          <w:szCs w:val="28"/>
          <w:u w:val="single"/>
          <w:rtl/>
          <w:lang w:bidi="ar-EG"/>
        </w:rPr>
        <w:t>)</w:t>
      </w:r>
    </w:p>
    <w:p w14:paraId="0EF5D63B" w14:textId="625A0E65" w:rsidR="00E01BC8" w:rsidRPr="00BD4AAB" w:rsidRDefault="008C1E3A"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هدفت دراسة</w:t>
      </w:r>
      <w:r w:rsidRPr="00BD4AAB">
        <w:rPr>
          <w:rFonts w:asciiTheme="minorBidi" w:hAnsiTheme="minorBidi" w:cstheme="minorBidi"/>
          <w:lang w:bidi="ar-KW"/>
        </w:rPr>
        <w:t xml:space="preserve"> Shaik et al. (2024) </w:t>
      </w:r>
      <w:r w:rsidRPr="00BD4AAB">
        <w:rPr>
          <w:rFonts w:asciiTheme="minorBidi" w:hAnsiTheme="minorBidi" w:cstheme="minorBidi"/>
          <w:rtl/>
        </w:rPr>
        <w:t xml:space="preserve">إلى دراسة تأثير </w:t>
      </w:r>
      <w:r w:rsidR="00885D1F" w:rsidRPr="00BD4AAB">
        <w:rPr>
          <w:rFonts w:asciiTheme="minorBidi" w:hAnsiTheme="minorBidi" w:cstheme="minorBidi"/>
          <w:rtl/>
        </w:rPr>
        <w:t>إستراتيجيات</w:t>
      </w:r>
      <w:r w:rsidRPr="00BD4AAB">
        <w:rPr>
          <w:rFonts w:asciiTheme="minorBidi" w:hAnsiTheme="minorBidi" w:cstheme="minorBidi"/>
          <w:rtl/>
        </w:rPr>
        <w:t xml:space="preserve"> إدارة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والقدرة على التغيير التنظيمي</w:t>
      </w:r>
      <w:r w:rsidRPr="00BD4AAB">
        <w:rPr>
          <w:rFonts w:asciiTheme="minorBidi" w:hAnsiTheme="minorBidi" w:cstheme="minorBidi"/>
          <w:lang w:bidi="ar-KW"/>
        </w:rPr>
        <w:t xml:space="preserve"> (OCC) </w:t>
      </w:r>
      <w:r w:rsidRPr="00BD4AAB">
        <w:rPr>
          <w:rFonts w:asciiTheme="minorBidi" w:hAnsiTheme="minorBidi" w:cstheme="minorBidi"/>
          <w:rtl/>
        </w:rPr>
        <w:t>على تحسين التفكير والتوجه الاستراتيجي في الشركات الصغيرة والمتوسطة</w:t>
      </w:r>
      <w:r w:rsidRPr="00BD4AAB">
        <w:rPr>
          <w:rFonts w:asciiTheme="minorBidi" w:hAnsiTheme="minorBidi" w:cstheme="minorBidi"/>
          <w:lang w:bidi="ar-KW"/>
        </w:rPr>
        <w:t xml:space="preserve"> (SMEs) </w:t>
      </w:r>
      <w:r w:rsidRPr="00BD4AAB">
        <w:rPr>
          <w:rFonts w:asciiTheme="minorBidi" w:hAnsiTheme="minorBidi" w:cstheme="minorBidi"/>
          <w:rtl/>
        </w:rPr>
        <w:t xml:space="preserve">استخدمت الدراسة أساليب كمية وشاركت فيها عينة من 296 مديراً ومالكاً من مختلف الشركات الصغيرة والمتوسطة في المملكة المتحدة. </w:t>
      </w:r>
    </w:p>
    <w:p w14:paraId="4DD9946B" w14:textId="7D55DF07" w:rsidR="008C1E3A" w:rsidRPr="00BD4AAB" w:rsidRDefault="00E01BC8" w:rsidP="00485537">
      <w:pPr>
        <w:pStyle w:val="ListParagraph"/>
        <w:bidi/>
        <w:spacing w:line="360" w:lineRule="auto"/>
        <w:ind w:left="0" w:firstLine="720"/>
        <w:jc w:val="both"/>
        <w:rPr>
          <w:rFonts w:asciiTheme="minorBidi" w:hAnsiTheme="minorBidi" w:cstheme="minorBidi"/>
        </w:rPr>
      </w:pPr>
      <w:r w:rsidRPr="00BD4AAB">
        <w:rPr>
          <w:rFonts w:asciiTheme="minorBidi" w:hAnsiTheme="minorBidi" w:cstheme="minorBidi"/>
          <w:rtl/>
        </w:rPr>
        <w:t>أظهرت</w:t>
      </w:r>
      <w:r w:rsidR="008C1E3A" w:rsidRPr="00BD4AAB">
        <w:rPr>
          <w:rFonts w:asciiTheme="minorBidi" w:hAnsiTheme="minorBidi" w:cstheme="minorBidi"/>
          <w:rtl/>
        </w:rPr>
        <w:t xml:space="preserve"> </w:t>
      </w:r>
      <w:r w:rsidRPr="00BD4AAB">
        <w:rPr>
          <w:rFonts w:asciiTheme="minorBidi" w:hAnsiTheme="minorBidi" w:cstheme="minorBidi"/>
          <w:rtl/>
        </w:rPr>
        <w:t>نتائج الدراسة</w:t>
      </w:r>
      <w:r w:rsidR="008C1E3A" w:rsidRPr="00BD4AAB">
        <w:rPr>
          <w:rFonts w:asciiTheme="minorBidi" w:hAnsiTheme="minorBidi" w:cstheme="minorBidi"/>
          <w:rtl/>
        </w:rPr>
        <w:t xml:space="preserve"> أن الاستثمار في</w:t>
      </w:r>
      <w:r w:rsidR="008C1E3A" w:rsidRPr="00BD4AAB">
        <w:rPr>
          <w:rFonts w:asciiTheme="minorBidi" w:hAnsiTheme="minorBidi" w:cstheme="minorBidi"/>
          <w:lang w:bidi="ar-KW"/>
        </w:rPr>
        <w:t xml:space="preserve"> SKM </w:t>
      </w:r>
      <w:r w:rsidR="008C1E3A" w:rsidRPr="00BD4AAB">
        <w:rPr>
          <w:rFonts w:asciiTheme="minorBidi" w:hAnsiTheme="minorBidi" w:cstheme="minorBidi"/>
          <w:rtl/>
        </w:rPr>
        <w:t>و</w:t>
      </w:r>
      <w:r w:rsidR="008C1E3A" w:rsidRPr="00BD4AAB">
        <w:rPr>
          <w:rFonts w:asciiTheme="minorBidi" w:hAnsiTheme="minorBidi" w:cstheme="minorBidi"/>
          <w:lang w:bidi="ar-KW"/>
        </w:rPr>
        <w:t xml:space="preserve"> OCC </w:t>
      </w:r>
      <w:r w:rsidR="008C1E3A" w:rsidRPr="00BD4AAB">
        <w:rPr>
          <w:rFonts w:asciiTheme="minorBidi" w:hAnsiTheme="minorBidi" w:cstheme="minorBidi"/>
          <w:rtl/>
        </w:rPr>
        <w:t>يمكن المؤسسات من التكيف بشكل أفضل مع التغيرات في بيئة الأعمال، مما يؤدي في النهاية إلى تحسين الأداء الريادي</w:t>
      </w:r>
      <w:r w:rsidR="004319CA" w:rsidRPr="00BD4AAB">
        <w:rPr>
          <w:rFonts w:asciiTheme="minorBidi" w:hAnsiTheme="minorBidi" w:cstheme="minorBidi"/>
          <w:rtl/>
        </w:rPr>
        <w:t>،</w:t>
      </w:r>
      <w:r w:rsidR="008C1E3A" w:rsidRPr="00BD4AAB">
        <w:rPr>
          <w:rFonts w:asciiTheme="minorBidi" w:hAnsiTheme="minorBidi" w:cstheme="minorBidi"/>
          <w:rtl/>
        </w:rPr>
        <w:t xml:space="preserve"> </w:t>
      </w:r>
      <w:r w:rsidRPr="00BD4AAB">
        <w:rPr>
          <w:rFonts w:asciiTheme="minorBidi" w:hAnsiTheme="minorBidi" w:cstheme="minorBidi"/>
          <w:rtl/>
        </w:rPr>
        <w:t>وأوصت</w:t>
      </w:r>
      <w:r w:rsidR="008C1E3A" w:rsidRPr="00BD4AAB">
        <w:rPr>
          <w:rFonts w:asciiTheme="minorBidi" w:hAnsiTheme="minorBidi" w:cstheme="minorBidi"/>
          <w:rtl/>
        </w:rPr>
        <w:t xml:space="preserve"> الدراسة بأن تركز الشركات الصغيرة والمتوسطة على تطوير هذه القدرات للحفاظ على ميزة تنافسية</w:t>
      </w:r>
      <w:r w:rsidR="008C1E3A" w:rsidRPr="00BD4AAB">
        <w:rPr>
          <w:rFonts w:asciiTheme="minorBidi" w:hAnsiTheme="minorBidi" w:cstheme="minorBidi"/>
          <w:lang w:bidi="ar-KW"/>
        </w:rPr>
        <w:t>.</w:t>
      </w:r>
    </w:p>
    <w:p w14:paraId="5EC9C054" w14:textId="6133692E" w:rsidR="00E01BC8" w:rsidRPr="00BD4AAB" w:rsidRDefault="008C1E3A"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هدف دراسة بيهاني (2024) الدراسة إلى تحليل واقع </w:t>
      </w:r>
      <w:r w:rsidR="00885D1F" w:rsidRPr="00BD4AAB">
        <w:rPr>
          <w:rFonts w:asciiTheme="minorBidi" w:hAnsiTheme="minorBidi" w:cstheme="minorBidi"/>
          <w:rtl/>
        </w:rPr>
        <w:t>إستراتيجيات</w:t>
      </w:r>
      <w:r w:rsidRPr="00BD4AAB">
        <w:rPr>
          <w:rFonts w:asciiTheme="minorBidi" w:hAnsiTheme="minorBidi" w:cstheme="minorBidi"/>
          <w:rtl/>
        </w:rPr>
        <w:t xml:space="preserve"> التخطيط، التنفيذ، والتقويم الاستراتيجي في مدارس المرحلة الثانوية بالكويت، والكشف عن الفروق ال</w:t>
      </w:r>
      <w:r w:rsidR="00E95EEB" w:rsidRPr="00BD4AAB">
        <w:rPr>
          <w:rFonts w:asciiTheme="minorBidi" w:hAnsiTheme="minorBidi" w:cstheme="minorBidi"/>
          <w:rtl/>
        </w:rPr>
        <w:t>إحصائية</w:t>
      </w:r>
      <w:r w:rsidRPr="00BD4AAB">
        <w:rPr>
          <w:rFonts w:asciiTheme="minorBidi" w:hAnsiTheme="minorBidi" w:cstheme="minorBidi"/>
          <w:rtl/>
        </w:rPr>
        <w:t xml:space="preserve"> بناء على الجنس والمنطقة التعليمية وسنوات الخبرة</w:t>
      </w:r>
      <w:r w:rsidR="004319CA" w:rsidRPr="00BD4AAB">
        <w:rPr>
          <w:rFonts w:asciiTheme="minorBidi" w:hAnsiTheme="minorBidi" w:cstheme="minorBidi"/>
          <w:rtl/>
        </w:rPr>
        <w:t>،</w:t>
      </w:r>
      <w:r w:rsidRPr="00BD4AAB">
        <w:rPr>
          <w:rFonts w:asciiTheme="minorBidi" w:hAnsiTheme="minorBidi" w:cstheme="minorBidi"/>
          <w:rtl/>
        </w:rPr>
        <w:t xml:space="preserve"> استخدمت الدراسة المنهج الوصفي التحليلي وشملت 65 مديراً، وتم تصميم استبانة تغطي محاور الدراسة الثلاثة. </w:t>
      </w:r>
    </w:p>
    <w:p w14:paraId="2F1FB207" w14:textId="433ACBB2" w:rsidR="008C1E3A" w:rsidRPr="00BD4AAB" w:rsidRDefault="008C1E3A" w:rsidP="00485537">
      <w:pPr>
        <w:pStyle w:val="ListParagraph"/>
        <w:bidi/>
        <w:spacing w:line="360" w:lineRule="auto"/>
        <w:ind w:left="0" w:firstLine="720"/>
        <w:jc w:val="both"/>
        <w:rPr>
          <w:rFonts w:asciiTheme="minorBidi" w:hAnsiTheme="minorBidi" w:cstheme="minorBidi"/>
          <w:lang w:bidi="ar-KW"/>
        </w:rPr>
      </w:pPr>
      <w:r w:rsidRPr="00BD4AAB">
        <w:rPr>
          <w:rFonts w:asciiTheme="minorBidi" w:hAnsiTheme="minorBidi" w:cstheme="minorBidi"/>
          <w:rtl/>
        </w:rPr>
        <w:t xml:space="preserve">وأظهرت نتائج الدراسة أن </w:t>
      </w:r>
      <w:r w:rsidR="00885D1F" w:rsidRPr="00BD4AAB">
        <w:rPr>
          <w:rFonts w:asciiTheme="minorBidi" w:hAnsiTheme="minorBidi" w:cstheme="minorBidi"/>
          <w:rtl/>
        </w:rPr>
        <w:t>إستراتيجيات</w:t>
      </w:r>
      <w:r w:rsidRPr="00BD4AAB">
        <w:rPr>
          <w:rFonts w:asciiTheme="minorBidi" w:hAnsiTheme="minorBidi" w:cstheme="minorBidi"/>
          <w:rtl/>
        </w:rPr>
        <w:t xml:space="preserve"> التخطيط الاستراتيجي كانت "مرتفعة"، بينما كانت </w:t>
      </w:r>
      <w:r w:rsidR="00885D1F" w:rsidRPr="00BD4AAB">
        <w:rPr>
          <w:rFonts w:asciiTheme="minorBidi" w:hAnsiTheme="minorBidi" w:cstheme="minorBidi"/>
          <w:rtl/>
        </w:rPr>
        <w:t>إستراتيجيات</w:t>
      </w:r>
      <w:r w:rsidRPr="00BD4AAB">
        <w:rPr>
          <w:rFonts w:asciiTheme="minorBidi" w:hAnsiTheme="minorBidi" w:cstheme="minorBidi"/>
          <w:rtl/>
        </w:rPr>
        <w:t xml:space="preserve"> التنفيذ والتقويم الاستراتيجي "متوسطة"، كما كان دور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تحسين جودة المخرجات "متوسطاً"</w:t>
      </w:r>
      <w:r w:rsidR="006D78BE" w:rsidRPr="00BD4AAB">
        <w:rPr>
          <w:rFonts w:asciiTheme="minorBidi" w:hAnsiTheme="minorBidi" w:cstheme="minorBidi"/>
          <w:rtl/>
        </w:rPr>
        <w:t>،</w:t>
      </w:r>
      <w:r w:rsidRPr="00BD4AAB">
        <w:rPr>
          <w:rFonts w:asciiTheme="minorBidi" w:hAnsiTheme="minorBidi" w:cstheme="minorBidi"/>
          <w:rtl/>
        </w:rPr>
        <w:t xml:space="preserve"> لا توجد فروق ذات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تعزى إلى الجنس أو المنطقة أو سنوات الخبرة</w:t>
      </w:r>
      <w:r w:rsidR="006D78BE" w:rsidRPr="00BD4AAB">
        <w:rPr>
          <w:rFonts w:asciiTheme="minorBidi" w:hAnsiTheme="minorBidi" w:cstheme="minorBidi"/>
          <w:rtl/>
        </w:rPr>
        <w:t>،</w:t>
      </w:r>
      <w:r w:rsidRPr="00BD4AAB">
        <w:rPr>
          <w:rFonts w:asciiTheme="minorBidi" w:hAnsiTheme="minorBidi" w:cstheme="minorBidi"/>
          <w:rtl/>
        </w:rPr>
        <w:t xml:space="preserve"> قدمت الدراسة تصوراً لتطوير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عبر الذكاء الاصطناعي، وأوصت بوضع آليات متطورة للأداء المدرسي لتحسين الجودة</w:t>
      </w:r>
      <w:r w:rsidRPr="00BD4AAB">
        <w:rPr>
          <w:rFonts w:asciiTheme="minorBidi" w:hAnsiTheme="minorBidi" w:cstheme="minorBidi"/>
          <w:lang w:bidi="ar-KW"/>
        </w:rPr>
        <w:t>.</w:t>
      </w:r>
    </w:p>
    <w:p w14:paraId="42F0A199" w14:textId="496E461F" w:rsidR="00E01BC8" w:rsidRPr="00BD4AAB" w:rsidRDefault="00E01BC8"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سعت دراسة سليمان (2024) الدراسة إلى استكشاف أثر ممارسة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على الأداء المؤسسي في المنظمات التطوعية، مع التركيز على منظمة مشكاة الخيرية في جمهورية السودان</w:t>
      </w:r>
      <w:r w:rsidR="006D78BE" w:rsidRPr="00BD4AAB">
        <w:rPr>
          <w:rFonts w:asciiTheme="minorBidi" w:hAnsiTheme="minorBidi" w:cstheme="minorBidi"/>
          <w:rtl/>
        </w:rPr>
        <w:t>،</w:t>
      </w:r>
      <w:r w:rsidRPr="00BD4AAB">
        <w:rPr>
          <w:rFonts w:asciiTheme="minorBidi" w:hAnsiTheme="minorBidi" w:cstheme="minorBidi"/>
          <w:rtl/>
        </w:rPr>
        <w:t xml:space="preserve"> استخدمت الدراسة المنهج الوصفي التحليلي، وتم تحليل </w:t>
      </w:r>
      <w:r w:rsidR="00386F37" w:rsidRPr="00BD4AAB">
        <w:rPr>
          <w:rFonts w:asciiTheme="minorBidi" w:hAnsiTheme="minorBidi" w:cstheme="minorBidi"/>
          <w:rtl/>
        </w:rPr>
        <w:t>استبانة</w:t>
      </w:r>
      <w:r w:rsidRPr="00BD4AAB">
        <w:rPr>
          <w:rFonts w:asciiTheme="minorBidi" w:hAnsiTheme="minorBidi" w:cstheme="minorBidi"/>
          <w:rtl/>
        </w:rPr>
        <w:t xml:space="preserve"> تطبيقي</w:t>
      </w:r>
      <w:r w:rsidR="00386F37" w:rsidRPr="00BD4AAB">
        <w:rPr>
          <w:rFonts w:asciiTheme="minorBidi" w:hAnsiTheme="minorBidi" w:cstheme="minorBidi"/>
          <w:rtl/>
        </w:rPr>
        <w:t>ة</w:t>
      </w:r>
      <w:r w:rsidRPr="00BD4AAB">
        <w:rPr>
          <w:rFonts w:asciiTheme="minorBidi" w:hAnsiTheme="minorBidi" w:cstheme="minorBidi"/>
          <w:rtl/>
        </w:rPr>
        <w:t xml:space="preserve"> على 76 موظفاً من مختلف المستويات </w:t>
      </w:r>
      <w:r w:rsidR="007B7B1F" w:rsidRPr="00BD4AAB">
        <w:rPr>
          <w:rFonts w:asciiTheme="minorBidi" w:hAnsiTheme="minorBidi" w:cstheme="minorBidi"/>
          <w:rtl/>
        </w:rPr>
        <w:t>الإداري</w:t>
      </w:r>
      <w:r w:rsidR="006D78BE" w:rsidRPr="00BD4AAB">
        <w:rPr>
          <w:rFonts w:asciiTheme="minorBidi" w:hAnsiTheme="minorBidi" w:cstheme="minorBidi"/>
          <w:rtl/>
        </w:rPr>
        <w:t>ة.</w:t>
      </w:r>
    </w:p>
    <w:p w14:paraId="1D829D1D" w14:textId="54F8EB13" w:rsidR="00E01BC8" w:rsidRPr="00BD4AAB" w:rsidRDefault="00E01BC8"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وأظهرت النتائج قصوراً في دور الإدارات الرقابي على تنفيذ الخطة </w:t>
      </w:r>
      <w:r w:rsidR="00C951BA" w:rsidRPr="00BD4AAB">
        <w:rPr>
          <w:rFonts w:asciiTheme="minorBidi" w:hAnsiTheme="minorBidi" w:cstheme="minorBidi"/>
          <w:rtl/>
        </w:rPr>
        <w:t>الإستراتيجية</w:t>
      </w:r>
      <w:r w:rsidRPr="00BD4AAB">
        <w:rPr>
          <w:rFonts w:asciiTheme="minorBidi" w:hAnsiTheme="minorBidi" w:cstheme="minorBidi"/>
          <w:rtl/>
        </w:rPr>
        <w:t>، بالإضافة إلى غياب نظام رقابي وتقييم مكتوب</w:t>
      </w:r>
      <w:r w:rsidR="006D78BE" w:rsidRPr="00BD4AAB">
        <w:rPr>
          <w:rFonts w:asciiTheme="minorBidi" w:hAnsiTheme="minorBidi" w:cstheme="minorBidi"/>
          <w:rtl/>
        </w:rPr>
        <w:t>،</w:t>
      </w:r>
      <w:r w:rsidRPr="00BD4AAB">
        <w:rPr>
          <w:rFonts w:asciiTheme="minorBidi" w:hAnsiTheme="minorBidi" w:cstheme="minorBidi"/>
          <w:rtl/>
        </w:rPr>
        <w:t xml:space="preserve"> وأوصت الدراسة بتحسين دور الإدارات الرقابي، وتأسيس نظام رقابة واضحة، وإجراء تقييم خارجي لقياس الأداء وتحسينه. </w:t>
      </w:r>
    </w:p>
    <w:p w14:paraId="05EC5C1D" w14:textId="55E37319" w:rsidR="00E01BC8" w:rsidRPr="00BD4AAB" w:rsidRDefault="00E01BC8"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وتناولت دراسة</w:t>
      </w:r>
      <w:r w:rsidRPr="00BD4AAB">
        <w:rPr>
          <w:rFonts w:asciiTheme="minorBidi" w:hAnsiTheme="minorBidi" w:cstheme="minorBidi"/>
          <w:lang w:bidi="ar-KW"/>
        </w:rPr>
        <w:t xml:space="preserve"> Donges et al. (2023) </w:t>
      </w:r>
      <w:r w:rsidRPr="00BD4AAB">
        <w:rPr>
          <w:rFonts w:asciiTheme="minorBidi" w:hAnsiTheme="minorBidi" w:cstheme="minorBidi"/>
          <w:rtl/>
        </w:rPr>
        <w:t xml:space="preserve">استكشاف تأثير المؤسسات الشاملة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باستخدام بيانات تم جمعها على مستوى المقاطعات في ألمانيا الإمبراطورية</w:t>
      </w:r>
      <w:r w:rsidR="00C15D57" w:rsidRPr="00BD4AAB">
        <w:rPr>
          <w:rFonts w:asciiTheme="minorBidi" w:hAnsiTheme="minorBidi" w:cstheme="minorBidi"/>
          <w:rtl/>
        </w:rPr>
        <w:t>،</w:t>
      </w:r>
      <w:r w:rsidRPr="00BD4AAB">
        <w:rPr>
          <w:rFonts w:asciiTheme="minorBidi" w:hAnsiTheme="minorBidi" w:cstheme="minorBidi"/>
          <w:rtl/>
        </w:rPr>
        <w:t xml:space="preserve"> شملت العينة مناطق مختلفة تعرضت للاحتلال الفرنسي بعد الثورة الفرنسية كأداة لقياس جودة المؤسسات. </w:t>
      </w:r>
    </w:p>
    <w:p w14:paraId="653DDAD0" w14:textId="634E3F8A" w:rsidR="008C1E3A" w:rsidRPr="00BD4AAB" w:rsidRDefault="00E01BC8" w:rsidP="00485537">
      <w:pPr>
        <w:pStyle w:val="ListParagraph"/>
        <w:bidi/>
        <w:spacing w:line="360" w:lineRule="auto"/>
        <w:ind w:left="0" w:firstLine="720"/>
        <w:jc w:val="both"/>
        <w:rPr>
          <w:rFonts w:asciiTheme="minorBidi" w:hAnsiTheme="minorBidi" w:cstheme="minorBidi"/>
          <w:rtl/>
          <w:lang w:bidi="ar-KW"/>
        </w:rPr>
      </w:pPr>
      <w:r w:rsidRPr="00BD4AAB">
        <w:rPr>
          <w:rFonts w:asciiTheme="minorBidi" w:hAnsiTheme="minorBidi" w:cstheme="minorBidi"/>
          <w:rtl/>
        </w:rPr>
        <w:t xml:space="preserve">وأظهرت النتائج أن المقاطعات التي تعرضت لأطول فترة احتلال شهدت معدلات </w:t>
      </w:r>
      <w:r w:rsidR="007B7B1F" w:rsidRPr="00BD4AAB">
        <w:rPr>
          <w:rFonts w:asciiTheme="minorBidi" w:hAnsiTheme="minorBidi" w:cstheme="minorBidi"/>
          <w:rtl/>
        </w:rPr>
        <w:t>إبتكار</w:t>
      </w:r>
      <w:r w:rsidRPr="00BD4AAB">
        <w:rPr>
          <w:rFonts w:asciiTheme="minorBidi" w:hAnsiTheme="minorBidi" w:cstheme="minorBidi"/>
          <w:rtl/>
        </w:rPr>
        <w:t xml:space="preserve"> أعلى بكثير، حيث كان للمؤسسات التي عززت المساواة أمام القانون والحرية التجارية تأثير أكبر من الإصلاحات الزراعية. وتوصي الدراسة بتعزيز المؤسسات الشاملة كعامل رئيسي لتحفيز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ودفع النمو الاقتصادي</w:t>
      </w:r>
      <w:r w:rsidRPr="00BD4AAB">
        <w:rPr>
          <w:rFonts w:asciiTheme="minorBidi" w:hAnsiTheme="minorBidi" w:cstheme="minorBidi"/>
          <w:lang w:bidi="ar-KW"/>
        </w:rPr>
        <w:t>."</w:t>
      </w:r>
    </w:p>
    <w:p w14:paraId="3E287347" w14:textId="5B0023DE" w:rsidR="00E01BC8" w:rsidRPr="00BD4AAB" w:rsidRDefault="00E01BC8"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سعت دراسة إبراهيم (2023) إلى استكشاف دور </w:t>
      </w:r>
      <w:r w:rsidR="00C15D57"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C15D57" w:rsidRPr="00BD4AAB">
        <w:rPr>
          <w:rFonts w:asciiTheme="minorBidi" w:hAnsiTheme="minorBidi" w:cstheme="minorBidi"/>
          <w:rtl/>
        </w:rPr>
        <w:t>الإدارة في</w:t>
      </w:r>
      <w:r w:rsidRPr="00BD4AAB">
        <w:rPr>
          <w:rFonts w:asciiTheme="minorBidi" w:hAnsiTheme="minorBidi" w:cstheme="minorBidi"/>
          <w:rtl/>
        </w:rPr>
        <w:t xml:space="preserve"> تحسين الأداء التنظيمي لشركات التشييد والبناء في القطاع الخاص، مع التركيز على إدارة المخاطر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كمتغير وسيط</w:t>
      </w:r>
      <w:r w:rsidR="00C15D57" w:rsidRPr="00BD4AAB">
        <w:rPr>
          <w:rFonts w:asciiTheme="minorBidi" w:hAnsiTheme="minorBidi" w:cstheme="minorBidi"/>
          <w:rtl/>
        </w:rPr>
        <w:t>،</w:t>
      </w:r>
      <w:r w:rsidRPr="00BD4AAB">
        <w:rPr>
          <w:rFonts w:asciiTheme="minorBidi" w:hAnsiTheme="minorBidi" w:cstheme="minorBidi"/>
          <w:rtl/>
        </w:rPr>
        <w:t xml:space="preserve"> </w:t>
      </w:r>
      <w:r w:rsidR="00C15D57" w:rsidRPr="00BD4AAB">
        <w:rPr>
          <w:rFonts w:asciiTheme="minorBidi" w:hAnsiTheme="minorBidi" w:cstheme="minorBidi"/>
          <w:rtl/>
        </w:rPr>
        <w:t>و</w:t>
      </w:r>
      <w:r w:rsidRPr="00BD4AAB">
        <w:rPr>
          <w:rFonts w:asciiTheme="minorBidi" w:hAnsiTheme="minorBidi" w:cstheme="minorBidi"/>
          <w:rtl/>
        </w:rPr>
        <w:t>شمل مجتمع الدراسة</w:t>
      </w:r>
      <w:r w:rsidR="00D214DA" w:rsidRPr="00BD4AAB">
        <w:rPr>
          <w:rFonts w:asciiTheme="minorBidi" w:hAnsiTheme="minorBidi" w:cstheme="minorBidi"/>
          <w:rtl/>
        </w:rPr>
        <w:t xml:space="preserve"> </w:t>
      </w:r>
      <w:r w:rsidR="00162E9F" w:rsidRPr="00BD4AAB">
        <w:rPr>
          <w:rFonts w:asciiTheme="minorBidi" w:hAnsiTheme="minorBidi" w:cstheme="minorBidi"/>
          <w:rtl/>
        </w:rPr>
        <w:t>52,</w:t>
      </w:r>
      <w:r w:rsidR="00D214DA" w:rsidRPr="00BD4AAB">
        <w:rPr>
          <w:rFonts w:asciiTheme="minorBidi" w:hAnsiTheme="minorBidi" w:cstheme="minorBidi"/>
          <w:rtl/>
        </w:rPr>
        <w:t xml:space="preserve">120 </w:t>
      </w:r>
      <w:r w:rsidRPr="00BD4AAB">
        <w:rPr>
          <w:rFonts w:asciiTheme="minorBidi" w:hAnsiTheme="minorBidi" w:cstheme="minorBidi"/>
          <w:rtl/>
        </w:rPr>
        <w:t>عاملاً في شركات التشييد والبناء، وتم استخدام عينة ميسرة قوامها 384 مفردة</w:t>
      </w:r>
      <w:r w:rsidR="00D214DA" w:rsidRPr="00BD4AAB">
        <w:rPr>
          <w:rFonts w:asciiTheme="minorBidi" w:hAnsiTheme="minorBidi" w:cstheme="minorBidi"/>
          <w:rtl/>
        </w:rPr>
        <w:t>،</w:t>
      </w:r>
      <w:r w:rsidRPr="00BD4AAB">
        <w:rPr>
          <w:rFonts w:asciiTheme="minorBidi" w:hAnsiTheme="minorBidi" w:cstheme="minorBidi"/>
          <w:rtl/>
        </w:rPr>
        <w:t xml:space="preserve"> واستخدمت الدراسة أساليب التحليل الإحصائي باستخدام برنامج</w:t>
      </w:r>
      <w:r w:rsidRPr="00BD4AAB">
        <w:rPr>
          <w:rFonts w:asciiTheme="minorBidi" w:hAnsiTheme="minorBidi" w:cstheme="minorBidi"/>
          <w:lang w:bidi="ar-KW"/>
        </w:rPr>
        <w:t xml:space="preserve"> </w:t>
      </w:r>
      <w:r w:rsidR="00F51F1F" w:rsidRPr="00BD4AAB">
        <w:rPr>
          <w:rFonts w:asciiTheme="minorBidi" w:hAnsiTheme="minorBidi" w:cstheme="minorBidi"/>
          <w:lang w:bidi="ar-KW"/>
        </w:rPr>
        <w:t xml:space="preserve">IBM SPSS </w:t>
      </w:r>
      <w:r w:rsidR="003E72FD" w:rsidRPr="00BD4AAB">
        <w:rPr>
          <w:rFonts w:asciiTheme="minorBidi" w:hAnsiTheme="minorBidi" w:cstheme="minorBidi"/>
          <w:rtl/>
        </w:rPr>
        <w:t xml:space="preserve">و </w:t>
      </w:r>
      <w:r w:rsidR="003E72FD" w:rsidRPr="00BD4AAB">
        <w:rPr>
          <w:rFonts w:asciiTheme="minorBidi" w:hAnsiTheme="minorBidi" w:cstheme="minorBidi"/>
          <w:lang w:bidi="ar-KW"/>
        </w:rPr>
        <w:t>AMOS</w:t>
      </w:r>
      <w:r w:rsidRPr="00BD4AAB">
        <w:rPr>
          <w:rFonts w:asciiTheme="minorBidi" w:hAnsiTheme="minorBidi" w:cstheme="minorBidi"/>
          <w:rtl/>
        </w:rPr>
        <w:t>.</w:t>
      </w:r>
    </w:p>
    <w:p w14:paraId="1E2E9C72" w14:textId="70E38020" w:rsidR="00E01BC8" w:rsidRPr="00BD4AAB" w:rsidRDefault="00E01BC8" w:rsidP="00485537">
      <w:pPr>
        <w:pStyle w:val="ListParagraph"/>
        <w:bidi/>
        <w:spacing w:line="360" w:lineRule="auto"/>
        <w:ind w:left="0" w:firstLine="720"/>
        <w:jc w:val="both"/>
        <w:rPr>
          <w:rFonts w:asciiTheme="minorBidi" w:hAnsiTheme="minorBidi" w:cstheme="minorBidi"/>
        </w:rPr>
      </w:pPr>
      <w:r w:rsidRPr="00BD4AAB">
        <w:rPr>
          <w:rFonts w:asciiTheme="minorBidi" w:hAnsiTheme="minorBidi" w:cstheme="minorBidi"/>
          <w:rtl/>
        </w:rPr>
        <w:t>وأثبتت النتائج صحة الفرضيات الأربعة</w:t>
      </w:r>
      <w:r w:rsidRPr="00BD4AAB">
        <w:rPr>
          <w:rFonts w:asciiTheme="minorBidi" w:eastAsia="Times New Roman" w:hAnsiTheme="minorBidi" w:cstheme="minorBidi"/>
          <w:rtl/>
        </w:rPr>
        <w:t xml:space="preserve"> </w:t>
      </w:r>
      <w:r w:rsidRPr="00BD4AAB">
        <w:rPr>
          <w:rFonts w:asciiTheme="minorBidi" w:hAnsiTheme="minorBidi" w:cstheme="minorBidi"/>
          <w:rtl/>
        </w:rPr>
        <w:t xml:space="preserve">المدروسة ، وأوصت الدراسة بضرورة دعم تطبيق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الشركات من خلال إشراك العاملين لتعزيز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وتقليل مقاومة التغيير، وتحسين التواصل بين </w:t>
      </w:r>
      <w:r w:rsidR="00A72064" w:rsidRPr="00BD4AAB">
        <w:rPr>
          <w:rFonts w:asciiTheme="minorBidi" w:hAnsiTheme="minorBidi" w:cstheme="minorBidi"/>
          <w:rtl/>
        </w:rPr>
        <w:t>الإدارة</w:t>
      </w:r>
      <w:r w:rsidRPr="00BD4AAB">
        <w:rPr>
          <w:rFonts w:asciiTheme="minorBidi" w:hAnsiTheme="minorBidi" w:cstheme="minorBidi"/>
          <w:rtl/>
        </w:rPr>
        <w:t xml:space="preserve"> والعاملين لزيادة ولاء الموظفين</w:t>
      </w:r>
      <w:r w:rsidR="00D214DA" w:rsidRPr="00BD4AAB">
        <w:rPr>
          <w:rFonts w:asciiTheme="minorBidi" w:hAnsiTheme="minorBidi" w:cstheme="minorBidi"/>
          <w:rtl/>
        </w:rPr>
        <w:t>،</w:t>
      </w:r>
      <w:r w:rsidRPr="00BD4AAB">
        <w:rPr>
          <w:rFonts w:asciiTheme="minorBidi" w:hAnsiTheme="minorBidi" w:cstheme="minorBidi"/>
          <w:rtl/>
        </w:rPr>
        <w:t xml:space="preserve"> كما أكدت على أهمية تعزيز الأداء التنظيمي عبر تقليل وقت إنجاز المشاريع</w:t>
      </w:r>
      <w:r w:rsidRPr="00BD4AAB">
        <w:rPr>
          <w:rFonts w:asciiTheme="minorBidi" w:hAnsiTheme="minorBidi" w:cstheme="minorBidi"/>
          <w:lang w:bidi="ar-KW"/>
        </w:rPr>
        <w:t>.</w:t>
      </w:r>
    </w:p>
    <w:p w14:paraId="61227254" w14:textId="73A5EF70" w:rsidR="00E01BC8" w:rsidRPr="00BD4AAB" w:rsidRDefault="00E01BC8"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lastRenderedPageBreak/>
        <w:t xml:space="preserve">بينما هدفت دراسة النجار(2022) هذه إلى استكشاف أثر ممارسة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مؤسسات التعليم العالي، مع التركيز على جامعة الاستقلال، استخدم الباحثان المنهج الوصفي التحليلي، حيث تم توزيع الاستبانة على عينة مسح شاملة تضم (74) من النواب والعمداء ورؤساء الأقسام والمديرين في جامعة الاستقلال، واعتمد الباحثان في تحليل البيانات على أساليب الإحصاء الوصفي باستخدام برنامج</w:t>
      </w:r>
      <w:r w:rsidRPr="00BD4AAB">
        <w:rPr>
          <w:rFonts w:asciiTheme="minorBidi" w:hAnsiTheme="minorBidi" w:cstheme="minorBidi"/>
          <w:lang w:bidi="ar-KW"/>
        </w:rPr>
        <w:t xml:space="preserve"> </w:t>
      </w:r>
      <w:r w:rsidR="00540F5F" w:rsidRPr="00BD4AAB">
        <w:rPr>
          <w:rFonts w:asciiTheme="minorBidi" w:hAnsiTheme="minorBidi" w:cstheme="minorBidi"/>
          <w:lang w:bidi="ar-KW"/>
        </w:rPr>
        <w:t>.</w:t>
      </w:r>
      <w:r w:rsidRPr="00BD4AAB">
        <w:rPr>
          <w:rFonts w:asciiTheme="minorBidi" w:hAnsiTheme="minorBidi" w:cstheme="minorBidi"/>
          <w:lang w:bidi="ar-KW"/>
        </w:rPr>
        <w:t>(SPSS)</w:t>
      </w:r>
    </w:p>
    <w:p w14:paraId="4B3A570C" w14:textId="55E7F886" w:rsidR="008C1E3A" w:rsidRPr="00BD4AAB" w:rsidRDefault="00E01BC8"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وأظهرت نتائج الدراسة وجود أثر كبير لممارسة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الجامعة، حيث بلغت تقديرات العينة للأثر 97.1</w:t>
      </w:r>
      <w:r w:rsidR="004708B8" w:rsidRPr="00BD4AAB">
        <w:rPr>
          <w:rFonts w:asciiTheme="minorBidi" w:hAnsiTheme="minorBidi" w:cstheme="minorBidi"/>
          <w:rtl/>
        </w:rPr>
        <w:t>%</w:t>
      </w:r>
      <w:r w:rsidRPr="00BD4AAB">
        <w:rPr>
          <w:rFonts w:asciiTheme="minorBidi" w:hAnsiTheme="minorBidi" w:cstheme="minorBidi"/>
          <w:rtl/>
        </w:rPr>
        <w:t xml:space="preserve"> كما تبين أن </w:t>
      </w:r>
      <w:r w:rsidR="00A72064" w:rsidRPr="00BD4AAB">
        <w:rPr>
          <w:rFonts w:asciiTheme="minorBidi" w:hAnsiTheme="minorBidi" w:cstheme="minorBidi"/>
          <w:rtl/>
        </w:rPr>
        <w:t>الإدارة</w:t>
      </w:r>
      <w:r w:rsidRPr="00BD4AAB">
        <w:rPr>
          <w:rFonts w:asciiTheme="minorBidi" w:hAnsiTheme="minorBidi" w:cstheme="minorBidi"/>
          <w:rtl/>
        </w:rPr>
        <w:t xml:space="preserve"> العليا تمتلك رؤية مستقبلية لاحتياجات الموارد البشرية والمادية</w:t>
      </w:r>
      <w:r w:rsidR="00540F5F" w:rsidRPr="00BD4AAB">
        <w:rPr>
          <w:rFonts w:asciiTheme="minorBidi" w:hAnsiTheme="minorBidi" w:cstheme="minorBidi"/>
          <w:rtl/>
        </w:rPr>
        <w:t xml:space="preserve">، </w:t>
      </w:r>
      <w:r w:rsidRPr="00BD4AAB">
        <w:rPr>
          <w:rFonts w:asciiTheme="minorBidi" w:hAnsiTheme="minorBidi" w:cstheme="minorBidi"/>
          <w:rtl/>
        </w:rPr>
        <w:t>أوصى الباحثان بضرورة صياغة استراتيجيات بديلة وتحديد المستفيدين، بالإضافة إلى تحسين الثقافة التنظيمية وتقييم نقاط القوة والضعف الداخلية</w:t>
      </w:r>
      <w:r w:rsidR="00540F5F" w:rsidRPr="00BD4AAB">
        <w:rPr>
          <w:rFonts w:asciiTheme="minorBidi" w:hAnsiTheme="minorBidi" w:cstheme="minorBidi"/>
          <w:rtl/>
        </w:rPr>
        <w:t>.</w:t>
      </w:r>
    </w:p>
    <w:p w14:paraId="2F5D9B5E" w14:textId="77777777" w:rsidR="00C46195" w:rsidRPr="00BD4AAB" w:rsidRDefault="00C46195" w:rsidP="00C46195">
      <w:pPr>
        <w:pStyle w:val="ListParagraph"/>
        <w:bidi/>
        <w:spacing w:line="360" w:lineRule="auto"/>
        <w:ind w:left="0" w:firstLine="720"/>
        <w:jc w:val="both"/>
        <w:rPr>
          <w:rFonts w:asciiTheme="minorBidi" w:hAnsiTheme="minorBidi" w:cstheme="minorBidi"/>
        </w:rPr>
      </w:pPr>
    </w:p>
    <w:p w14:paraId="1B99C949" w14:textId="16461242" w:rsidR="008C1E3A" w:rsidRPr="00BD4AAB" w:rsidRDefault="008C1E3A" w:rsidP="005B0F46">
      <w:pPr>
        <w:pStyle w:val="ListParagraph"/>
        <w:numPr>
          <w:ilvl w:val="0"/>
          <w:numId w:val="29"/>
        </w:numPr>
        <w:bidi/>
        <w:spacing w:after="120" w:line="360" w:lineRule="auto"/>
        <w:ind w:left="0"/>
        <w:rPr>
          <w:rFonts w:asciiTheme="minorBidi" w:eastAsia="Calibri" w:hAnsiTheme="minorBidi" w:cstheme="minorBidi"/>
          <w:b/>
          <w:bCs/>
          <w:sz w:val="28"/>
          <w:szCs w:val="28"/>
          <w:u w:val="single"/>
          <w:rtl/>
          <w:lang w:bidi="ar-EG"/>
        </w:rPr>
      </w:pPr>
      <w:r w:rsidRPr="00BD4AAB">
        <w:rPr>
          <w:rFonts w:asciiTheme="minorBidi" w:eastAsia="Calibri" w:hAnsiTheme="minorBidi" w:cstheme="minorBidi"/>
          <w:b/>
          <w:bCs/>
          <w:sz w:val="28"/>
          <w:szCs w:val="28"/>
          <w:u w:val="single"/>
          <w:rtl/>
          <w:lang w:bidi="ar-EG"/>
        </w:rPr>
        <w:t>ثانيا</w:t>
      </w:r>
      <w:r w:rsidR="00837D4F" w:rsidRPr="00BD4AAB">
        <w:rPr>
          <w:rFonts w:asciiTheme="minorBidi" w:eastAsia="Calibri" w:hAnsiTheme="minorBidi" w:cstheme="minorBidi"/>
          <w:b/>
          <w:bCs/>
          <w:sz w:val="28"/>
          <w:szCs w:val="28"/>
          <w:u w:val="single"/>
          <w:rtl/>
          <w:lang w:bidi="ar-EG"/>
        </w:rPr>
        <w:t>ً</w:t>
      </w:r>
      <w:r w:rsidRPr="00BD4AAB">
        <w:rPr>
          <w:rFonts w:asciiTheme="minorBidi" w:eastAsia="Calibri" w:hAnsiTheme="minorBidi" w:cstheme="minorBidi"/>
          <w:b/>
          <w:bCs/>
          <w:sz w:val="28"/>
          <w:szCs w:val="28"/>
          <w:u w:val="single"/>
          <w:rtl/>
          <w:lang w:bidi="ar-EG"/>
        </w:rPr>
        <w:t xml:space="preserve">: الدراسات </w:t>
      </w:r>
      <w:r w:rsidR="004708B8" w:rsidRPr="00BD4AAB">
        <w:rPr>
          <w:rFonts w:asciiTheme="minorBidi" w:eastAsia="Calibri" w:hAnsiTheme="minorBidi" w:cstheme="minorBidi"/>
          <w:b/>
          <w:bCs/>
          <w:sz w:val="28"/>
          <w:szCs w:val="28"/>
          <w:u w:val="single"/>
          <w:rtl/>
          <w:lang w:bidi="ar-EG"/>
        </w:rPr>
        <w:t>التي</w:t>
      </w:r>
      <w:r w:rsidRPr="00BD4AAB">
        <w:rPr>
          <w:rFonts w:asciiTheme="minorBidi" w:eastAsia="Calibri" w:hAnsiTheme="minorBidi" w:cstheme="minorBidi"/>
          <w:b/>
          <w:bCs/>
          <w:sz w:val="28"/>
          <w:szCs w:val="28"/>
          <w:u w:val="single"/>
          <w:rtl/>
          <w:lang w:bidi="ar-EG"/>
        </w:rPr>
        <w:t xml:space="preserve"> تناولت المتغير التابع ( </w:t>
      </w:r>
      <w:r w:rsidR="00A72064" w:rsidRPr="00BD4AAB">
        <w:rPr>
          <w:rFonts w:asciiTheme="minorBidi" w:eastAsia="Calibri" w:hAnsiTheme="minorBidi" w:cstheme="minorBidi"/>
          <w:b/>
          <w:bCs/>
          <w:sz w:val="28"/>
          <w:szCs w:val="28"/>
          <w:u w:val="single"/>
          <w:rtl/>
          <w:lang w:bidi="ar-EG"/>
        </w:rPr>
        <w:t>ال</w:t>
      </w:r>
      <w:r w:rsidR="007B7B1F" w:rsidRPr="00BD4AAB">
        <w:rPr>
          <w:rFonts w:asciiTheme="minorBidi" w:eastAsia="Calibri" w:hAnsiTheme="minorBidi" w:cstheme="minorBidi"/>
          <w:b/>
          <w:bCs/>
          <w:sz w:val="28"/>
          <w:szCs w:val="28"/>
          <w:u w:val="single"/>
          <w:rtl/>
          <w:lang w:bidi="ar-EG"/>
        </w:rPr>
        <w:t>إبتكار</w:t>
      </w:r>
      <w:r w:rsidRPr="00BD4AAB">
        <w:rPr>
          <w:rFonts w:asciiTheme="minorBidi" w:eastAsia="Calibri" w:hAnsiTheme="minorBidi" w:cstheme="minorBidi"/>
          <w:b/>
          <w:bCs/>
          <w:sz w:val="28"/>
          <w:szCs w:val="28"/>
          <w:u w:val="single"/>
          <w:rtl/>
          <w:lang w:bidi="ar-EG"/>
        </w:rPr>
        <w:t xml:space="preserve"> التنظيمى)</w:t>
      </w:r>
    </w:p>
    <w:p w14:paraId="0D73D659" w14:textId="4D278A28" w:rsidR="000D7BBE" w:rsidRPr="00BD4AAB" w:rsidRDefault="000D7BBE"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هدفت دراسة الشمايلة (2024) إلى استقصاء تأثير تطبيق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بناء المنظمة الذكية من وجهة نظر موظفي المؤسسة العامة للضمان الاجتماعي الأردني</w:t>
      </w:r>
      <w:r w:rsidR="004708B8" w:rsidRPr="00BD4AAB">
        <w:rPr>
          <w:rFonts w:asciiTheme="minorBidi" w:hAnsiTheme="minorBidi" w:cstheme="minorBidi"/>
          <w:rtl/>
        </w:rPr>
        <w:t>،</w:t>
      </w:r>
      <w:r w:rsidRPr="00BD4AAB">
        <w:rPr>
          <w:rFonts w:asciiTheme="minorBidi" w:hAnsiTheme="minorBidi" w:cstheme="minorBidi"/>
          <w:rtl/>
        </w:rPr>
        <w:t xml:space="preserve"> اعتمدت الدراسة على المنهج الوصفي التحليلي واستخدمت الاستبانة كأداة رئيسية لجمع البيانات</w:t>
      </w:r>
      <w:r w:rsidR="004708B8" w:rsidRPr="00BD4AAB">
        <w:rPr>
          <w:rFonts w:asciiTheme="minorBidi" w:hAnsiTheme="minorBidi" w:cstheme="minorBidi"/>
          <w:rtl/>
        </w:rPr>
        <w:t>،</w:t>
      </w:r>
      <w:r w:rsidRPr="00BD4AAB">
        <w:rPr>
          <w:rFonts w:asciiTheme="minorBidi" w:hAnsiTheme="minorBidi" w:cstheme="minorBidi"/>
          <w:rtl/>
        </w:rPr>
        <w:t xml:space="preserve"> شمل مجتمع الدراسة (1616) موظفًا وفقًا لبيانات قسم الموارد البشرية، وتم اختيار عينة عشوائية بسيطة قوامها (310) موظفين، مما يعادل تقريبًا 20% من إجمالي المجتمع</w:t>
      </w:r>
      <w:r w:rsidR="004708B8" w:rsidRPr="00BD4AAB">
        <w:rPr>
          <w:rFonts w:asciiTheme="minorBidi" w:hAnsiTheme="minorBidi" w:cstheme="minorBidi"/>
          <w:rtl/>
        </w:rPr>
        <w:t>،</w:t>
      </w:r>
      <w:r w:rsidRPr="00BD4AAB">
        <w:rPr>
          <w:rFonts w:asciiTheme="minorBidi" w:hAnsiTheme="minorBidi" w:cstheme="minorBidi"/>
          <w:rtl/>
        </w:rPr>
        <w:t xml:space="preserve"> تم استرداد </w:t>
      </w:r>
      <w:r w:rsidRPr="00BD4AAB">
        <w:rPr>
          <w:rFonts w:asciiTheme="minorBidi" w:hAnsiTheme="minorBidi" w:cstheme="minorBidi"/>
          <w:lang w:bidi="ar-KW"/>
        </w:rPr>
        <w:t xml:space="preserve"> (296)</w:t>
      </w:r>
      <w:r w:rsidRPr="00BD4AAB">
        <w:rPr>
          <w:rFonts w:asciiTheme="minorBidi" w:hAnsiTheme="minorBidi" w:cstheme="minorBidi"/>
          <w:rtl/>
        </w:rPr>
        <w:t xml:space="preserve"> استبانة، بنسبة استجابة بلغت 96%</w:t>
      </w:r>
      <w:r w:rsidR="004708B8" w:rsidRPr="00BD4AAB">
        <w:rPr>
          <w:rFonts w:asciiTheme="minorBidi" w:hAnsiTheme="minorBidi" w:cstheme="minorBidi"/>
          <w:rtl/>
        </w:rPr>
        <w:t>،</w:t>
      </w:r>
      <w:r w:rsidRPr="00BD4AAB">
        <w:rPr>
          <w:rFonts w:asciiTheme="minorBidi" w:hAnsiTheme="minorBidi" w:cstheme="minorBidi"/>
          <w:rtl/>
        </w:rPr>
        <w:t xml:space="preserve"> تم تحليل البيانات باستخدام برنامج</w:t>
      </w:r>
      <w:r w:rsidRPr="00BD4AAB">
        <w:rPr>
          <w:rFonts w:asciiTheme="minorBidi" w:hAnsiTheme="minorBidi" w:cstheme="minorBidi"/>
          <w:lang w:bidi="ar-KW"/>
        </w:rPr>
        <w:t xml:space="preserve"> (SPSS) </w:t>
      </w:r>
      <w:r w:rsidRPr="00BD4AAB">
        <w:rPr>
          <w:rFonts w:asciiTheme="minorBidi" w:hAnsiTheme="minorBidi" w:cstheme="minorBidi"/>
          <w:rtl/>
        </w:rPr>
        <w:t xml:space="preserve">عبر عدة أساليب </w:t>
      </w:r>
      <w:r w:rsidR="00E95EEB" w:rsidRPr="00BD4AAB">
        <w:rPr>
          <w:rFonts w:asciiTheme="minorBidi" w:hAnsiTheme="minorBidi" w:cstheme="minorBidi"/>
          <w:rtl/>
        </w:rPr>
        <w:t>إحصائية</w:t>
      </w:r>
      <w:r w:rsidRPr="00BD4AAB">
        <w:rPr>
          <w:rFonts w:asciiTheme="minorBidi" w:hAnsiTheme="minorBidi" w:cstheme="minorBidi"/>
          <w:rtl/>
        </w:rPr>
        <w:t xml:space="preserve">، كتحليل الانحدار </w:t>
      </w:r>
      <w:r w:rsidR="004708B8" w:rsidRPr="00BD4AAB">
        <w:rPr>
          <w:rFonts w:asciiTheme="minorBidi" w:hAnsiTheme="minorBidi" w:cstheme="minorBidi"/>
          <w:rtl/>
        </w:rPr>
        <w:t>والانحراف</w:t>
      </w:r>
      <w:r w:rsidRPr="00BD4AAB">
        <w:rPr>
          <w:rFonts w:asciiTheme="minorBidi" w:hAnsiTheme="minorBidi" w:cstheme="minorBidi"/>
          <w:rtl/>
        </w:rPr>
        <w:t xml:space="preserve"> المعياري والمتوسطات.</w:t>
      </w:r>
    </w:p>
    <w:p w14:paraId="190FCF9A" w14:textId="52FE28F6" w:rsidR="000D7BBE" w:rsidRPr="00BD4AAB" w:rsidRDefault="000D7BBE" w:rsidP="00485537">
      <w:pPr>
        <w:pStyle w:val="ListParagraph"/>
        <w:bidi/>
        <w:spacing w:line="360" w:lineRule="auto"/>
        <w:ind w:left="0" w:firstLine="720"/>
        <w:jc w:val="both"/>
        <w:rPr>
          <w:rFonts w:asciiTheme="minorBidi" w:hAnsiTheme="minorBidi" w:cstheme="minorBidi"/>
          <w:rtl/>
          <w:lang w:bidi="ar-KW"/>
        </w:rPr>
      </w:pPr>
      <w:r w:rsidRPr="00BD4AAB">
        <w:rPr>
          <w:rFonts w:asciiTheme="minorBidi" w:hAnsiTheme="minorBidi" w:cstheme="minorBidi"/>
          <w:rtl/>
        </w:rPr>
        <w:t xml:space="preserve">أظهرت النتائج وجود أثر إحصائي ملحوظ لممارسة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بأبعاده في بناء المنظمة الذكية بأبعادها المتعددة في المؤسسة. وأوصت الدراسة بضرورة تعزيز وتطوير </w:t>
      </w:r>
      <w:r w:rsidR="00885D1F" w:rsidRPr="00BD4AAB">
        <w:rPr>
          <w:rFonts w:asciiTheme="minorBidi" w:hAnsiTheme="minorBidi" w:cstheme="minorBidi"/>
          <w:rtl/>
        </w:rPr>
        <w:t>إستراتيجيات</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داخل المؤسسة لدعم تطورها وتحقيق تميزها، إضافةً إلى السعي نحو تحقيق الذكاء التنظيمي بما يسهم في جعل المؤسسة العامة للضمان الاجتماعي منظمة ذكية متطورة قادرة على مواكبة التغيرات في بيئة الأعمال</w:t>
      </w:r>
      <w:r w:rsidRPr="00BD4AAB">
        <w:rPr>
          <w:rFonts w:asciiTheme="minorBidi" w:hAnsiTheme="minorBidi" w:cstheme="minorBidi"/>
          <w:lang w:bidi="ar-KW"/>
        </w:rPr>
        <w:t>.</w:t>
      </w:r>
    </w:p>
    <w:p w14:paraId="4F42532F" w14:textId="583A5629" w:rsidR="000D7BBE" w:rsidRPr="00BD4AAB" w:rsidRDefault="000D7BBE"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سعت دراسة مطرية (2024) إلى تحديد مستوى ممارسة مهارات الريادة القيادية وعلاقتها ب</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لدى القادة في جامعة آل البيت</w:t>
      </w:r>
      <w:r w:rsidR="00201CBA" w:rsidRPr="00BD4AAB">
        <w:rPr>
          <w:rFonts w:asciiTheme="minorBidi" w:hAnsiTheme="minorBidi" w:cstheme="minorBidi"/>
          <w:rtl/>
        </w:rPr>
        <w:t>،</w:t>
      </w:r>
      <w:r w:rsidRPr="00BD4AAB">
        <w:rPr>
          <w:rFonts w:asciiTheme="minorBidi" w:hAnsiTheme="minorBidi" w:cstheme="minorBidi"/>
          <w:rtl/>
        </w:rPr>
        <w:t xml:space="preserve"> تم اختيار عينة طبقية عشوائية شملت 273 فردًا، واستخدم المنهج الوصفي المسحي الارتباطي. تضمنت الاستبانة محورين: الأول يتألف من 30 فقرة لقياس مهارات الريادة القيادية في مجالات الإنجاز، التفرد، المبادأة، والمجازفة</w:t>
      </w:r>
      <w:r w:rsidR="00201CBA" w:rsidRPr="00BD4AAB">
        <w:rPr>
          <w:rFonts w:asciiTheme="minorBidi" w:hAnsiTheme="minorBidi" w:cstheme="minorBidi"/>
          <w:rtl/>
        </w:rPr>
        <w:t>،</w:t>
      </w:r>
      <w:r w:rsidRPr="00BD4AAB">
        <w:rPr>
          <w:rFonts w:asciiTheme="minorBidi" w:hAnsiTheme="minorBidi" w:cstheme="minorBidi"/>
          <w:rtl/>
        </w:rPr>
        <w:t xml:space="preserve"> والثاني يتكون من 20 فقرة لقياس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مجالات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المعرفي،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بيئة العمل، وتم التحقق من صدق وثبات الأداة</w:t>
      </w:r>
      <w:r w:rsidR="00201CBA" w:rsidRPr="00BD4AAB">
        <w:rPr>
          <w:rFonts w:asciiTheme="minorBidi" w:hAnsiTheme="minorBidi" w:cstheme="minorBidi"/>
          <w:rtl/>
        </w:rPr>
        <w:t>.</w:t>
      </w:r>
    </w:p>
    <w:p w14:paraId="6902BA67" w14:textId="44764550" w:rsidR="000D7BBE" w:rsidRPr="00BD4AAB" w:rsidRDefault="000D7BBE" w:rsidP="00485537">
      <w:pPr>
        <w:pStyle w:val="ListParagraph"/>
        <w:bidi/>
        <w:spacing w:line="360" w:lineRule="auto"/>
        <w:ind w:left="0" w:firstLine="720"/>
        <w:jc w:val="both"/>
        <w:rPr>
          <w:rFonts w:asciiTheme="minorBidi" w:hAnsiTheme="minorBidi" w:cstheme="minorBidi"/>
          <w:rtl/>
          <w:lang w:bidi="ar-KW"/>
        </w:rPr>
      </w:pPr>
      <w:r w:rsidRPr="00BD4AAB">
        <w:rPr>
          <w:rFonts w:asciiTheme="minorBidi" w:hAnsiTheme="minorBidi" w:cstheme="minorBidi"/>
          <w:rtl/>
        </w:rPr>
        <w:t xml:space="preserve">أظهرت النتائج أن درجة ممارسة مهارات الريادة القيادية ومستوى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لدى القادة جاءت متوسطة في جميع المجالات، كما بينت وجود علاقة ارتباطية إيجابية دالة إحصائيًا بين ممارسة مهارات الريادة القيادية ومستوى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w:t>
      </w:r>
      <w:r w:rsidR="00201CBA" w:rsidRPr="00BD4AAB">
        <w:rPr>
          <w:rFonts w:asciiTheme="minorBidi" w:hAnsiTheme="minorBidi" w:cstheme="minorBidi"/>
          <w:rtl/>
        </w:rPr>
        <w:t>،</w:t>
      </w:r>
      <w:r w:rsidRPr="00BD4AAB">
        <w:rPr>
          <w:rFonts w:asciiTheme="minorBidi" w:hAnsiTheme="minorBidi" w:cstheme="minorBidi"/>
          <w:rtl/>
        </w:rPr>
        <w:t xml:space="preserve"> أوصت الدراسة بضرورة تعزيز مهارات الريادة القيادية لدى القادة في جامعة آل البيت من خلال تطوير برامج تدريبية تركز على مهارات الإنجاز، التفرد، المبادأة، والمجازفة</w:t>
      </w:r>
      <w:r w:rsidRPr="00BD4AAB">
        <w:rPr>
          <w:rFonts w:asciiTheme="minorBidi" w:hAnsiTheme="minorBidi" w:cstheme="minorBidi"/>
          <w:lang w:bidi="ar-KW"/>
        </w:rPr>
        <w:t>.</w:t>
      </w:r>
    </w:p>
    <w:p w14:paraId="3BFD8DF6" w14:textId="09180EF5" w:rsidR="000D7BBE" w:rsidRPr="00BD4AAB" w:rsidRDefault="000D7BBE"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lang w:bidi="ar-EG"/>
        </w:rPr>
        <w:t>ه</w:t>
      </w:r>
      <w:r w:rsidRPr="00BD4AAB">
        <w:rPr>
          <w:rFonts w:asciiTheme="minorBidi" w:hAnsiTheme="minorBidi" w:cstheme="minorBidi"/>
          <w:rtl/>
        </w:rPr>
        <w:t xml:space="preserve">دفت دراسة </w:t>
      </w:r>
      <w:r w:rsidRPr="00BD4AAB">
        <w:rPr>
          <w:rFonts w:asciiTheme="minorBidi" w:hAnsiTheme="minorBidi" w:cstheme="minorBidi"/>
        </w:rPr>
        <w:t xml:space="preserve"> </w:t>
      </w:r>
      <w:r w:rsidRPr="00BD4AAB">
        <w:rPr>
          <w:rFonts w:asciiTheme="minorBidi" w:hAnsiTheme="minorBidi" w:cstheme="minorBidi"/>
          <w:lang w:bidi="ar-KW"/>
        </w:rPr>
        <w:t xml:space="preserve"> Xin (2023 )</w:t>
      </w:r>
      <w:r w:rsidRPr="00BD4AAB">
        <w:rPr>
          <w:rFonts w:asciiTheme="minorBidi" w:hAnsiTheme="minorBidi" w:cstheme="minorBidi"/>
          <w:rtl/>
        </w:rPr>
        <w:t xml:space="preserve">إلى استكشاف العلاقة بين التعاون والمنافسة في نظام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البيئي،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الأخضر التخريبي، وتنسيق الموارد البيئية، مع التركيز على دور تحليلات البيانات الضخمة. تم تطبيق المنهج الوصفي التحليلي لوصف وتفسير الظاهرة وأبعادها، واستندت الدراسة إلى بيانات تم جمعها من 295 شركة تصنيع في الصين. </w:t>
      </w:r>
    </w:p>
    <w:p w14:paraId="3801B892" w14:textId="27DCF951" w:rsidR="00837D4F" w:rsidRPr="00BD4AAB" w:rsidRDefault="000D7BBE"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وأظهرت النتائج أن التعاون والمنافسة لهما تأثيرات إيجابية على تنسيق الموارد البيئية، الذي بدوره يعزز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الأخضر التخريبي. </w:t>
      </w:r>
    </w:p>
    <w:p w14:paraId="76A24D1C" w14:textId="3B00867D" w:rsidR="000D7BBE" w:rsidRPr="00BD4AAB" w:rsidRDefault="000D7BBE" w:rsidP="00837D4F">
      <w:pPr>
        <w:pStyle w:val="ListParagraph"/>
        <w:bidi/>
        <w:spacing w:line="360" w:lineRule="auto"/>
        <w:ind w:left="0" w:firstLine="720"/>
        <w:jc w:val="both"/>
        <w:rPr>
          <w:rFonts w:asciiTheme="minorBidi" w:hAnsiTheme="minorBidi" w:cstheme="minorBidi"/>
          <w:rtl/>
          <w:lang w:bidi="ar-KW"/>
        </w:rPr>
      </w:pPr>
      <w:r w:rsidRPr="00BD4AAB">
        <w:rPr>
          <w:rFonts w:asciiTheme="minorBidi" w:hAnsiTheme="minorBidi" w:cstheme="minorBidi"/>
          <w:rtl/>
        </w:rPr>
        <w:t xml:space="preserve">كما تبين أن تنسيق الموارد يتوسط جزئيًا العلاقة بين التعاون </w:t>
      </w:r>
      <w:r w:rsidR="00201CBA" w:rsidRPr="00BD4AAB">
        <w:rPr>
          <w:rFonts w:asciiTheme="minorBidi" w:hAnsiTheme="minorBidi" w:cstheme="minorBidi"/>
          <w:rtl/>
        </w:rPr>
        <w:t>وابتكار</w:t>
      </w:r>
      <w:r w:rsidRPr="00BD4AAB">
        <w:rPr>
          <w:rFonts w:asciiTheme="minorBidi" w:hAnsiTheme="minorBidi" w:cstheme="minorBidi"/>
          <w:rtl/>
        </w:rPr>
        <w:t xml:space="preserve"> الأخضر، ويتوسط بالكامل العلاقة بين المنافسة </w:t>
      </w:r>
      <w:r w:rsidR="00201CBA" w:rsidRPr="00BD4AAB">
        <w:rPr>
          <w:rFonts w:asciiTheme="minorBidi" w:hAnsiTheme="minorBidi" w:cstheme="minorBidi"/>
          <w:rtl/>
        </w:rPr>
        <w:t>وابتكار</w:t>
      </w:r>
      <w:r w:rsidRPr="00BD4AAB">
        <w:rPr>
          <w:rFonts w:asciiTheme="minorBidi" w:hAnsiTheme="minorBidi" w:cstheme="minorBidi"/>
          <w:rtl/>
        </w:rPr>
        <w:t xml:space="preserve"> الأخضر</w:t>
      </w:r>
      <w:r w:rsidR="006347C7" w:rsidRPr="00BD4AAB">
        <w:rPr>
          <w:rFonts w:asciiTheme="minorBidi" w:hAnsiTheme="minorBidi" w:cstheme="minorBidi"/>
          <w:rtl/>
        </w:rPr>
        <w:t>،</w:t>
      </w:r>
      <w:r w:rsidRPr="00BD4AAB">
        <w:rPr>
          <w:rFonts w:asciiTheme="minorBidi" w:hAnsiTheme="minorBidi" w:cstheme="minorBidi"/>
          <w:rtl/>
        </w:rPr>
        <w:t xml:space="preserve"> وُجد أن تحليلات البيانات الضخمة تؤثر بشكل معتدل على التعاون، لكنها لا تؤثر على العلاقة بين المنافسة وتنسيق الموارد البيئية</w:t>
      </w:r>
      <w:r w:rsidR="006347C7" w:rsidRPr="00BD4AAB">
        <w:rPr>
          <w:rFonts w:asciiTheme="minorBidi" w:hAnsiTheme="minorBidi" w:cstheme="minorBidi"/>
          <w:rtl/>
        </w:rPr>
        <w:t>،</w:t>
      </w:r>
      <w:r w:rsidRPr="00BD4AAB">
        <w:rPr>
          <w:rFonts w:asciiTheme="minorBidi" w:hAnsiTheme="minorBidi" w:cstheme="minorBidi"/>
          <w:rtl/>
        </w:rPr>
        <w:t xml:space="preserve"> تفتح هذه الدراسة آفاقًا جديدة لفهم العلاقة بين التعاون التنافسي في منظومة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الأخضر التخريبي، مما يعزز </w:t>
      </w:r>
      <w:r w:rsidRPr="00BD4AAB">
        <w:rPr>
          <w:rFonts w:asciiTheme="minorBidi" w:hAnsiTheme="minorBidi" w:cstheme="minorBidi"/>
          <w:rtl/>
        </w:rPr>
        <w:lastRenderedPageBreak/>
        <w:t>الأدبيات المتعلقة بكلا المفهومين</w:t>
      </w:r>
      <w:r w:rsidR="006347C7" w:rsidRPr="00BD4AAB">
        <w:rPr>
          <w:rFonts w:asciiTheme="minorBidi" w:hAnsiTheme="minorBidi" w:cstheme="minorBidi"/>
          <w:rtl/>
        </w:rPr>
        <w:t>،</w:t>
      </w:r>
      <w:r w:rsidRPr="00BD4AAB">
        <w:rPr>
          <w:rFonts w:asciiTheme="minorBidi" w:hAnsiTheme="minorBidi" w:cstheme="minorBidi"/>
          <w:rtl/>
        </w:rPr>
        <w:t xml:space="preserve"> كما أن لها آثارًا مهمة على الممارسين الذين يسعون إلى تعزيز اضطراب السوق والتنمية المستدامة من خلال النظم البيئية</w:t>
      </w:r>
      <w:r w:rsidRPr="00BD4AAB">
        <w:rPr>
          <w:rFonts w:asciiTheme="minorBidi" w:hAnsiTheme="minorBidi" w:cstheme="minorBidi"/>
          <w:lang w:bidi="ar-KW"/>
        </w:rPr>
        <w:t>.</w:t>
      </w:r>
    </w:p>
    <w:p w14:paraId="71DBFE61" w14:textId="02FA686B" w:rsidR="000D7BBE" w:rsidRPr="00BD4AAB" w:rsidRDefault="000D7BBE"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هدفت دراسة العقرباوي (2023) إلى استكشاف تأثير ريادة الأعمال الرقمية بأبعادها المختلفة (مهارات القائد الرقمي، المعرفة الرقمية، الثقافة التنظيمية الرقمية،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الرقمية، والتمويل الرقمي)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من وجهة نظر القيادات </w:t>
      </w:r>
      <w:r w:rsidR="007B7B1F" w:rsidRPr="00BD4AAB">
        <w:rPr>
          <w:rFonts w:asciiTheme="minorBidi" w:hAnsiTheme="minorBidi" w:cstheme="minorBidi"/>
          <w:rtl/>
        </w:rPr>
        <w:t>الإداري</w:t>
      </w:r>
      <w:r w:rsidRPr="00BD4AAB">
        <w:rPr>
          <w:rFonts w:asciiTheme="minorBidi" w:hAnsiTheme="minorBidi" w:cstheme="minorBidi"/>
          <w:rtl/>
        </w:rPr>
        <w:t>ة في مجموعة طلال أبو غزالة العالمية بالأردن</w:t>
      </w:r>
      <w:r w:rsidR="006347C7" w:rsidRPr="00BD4AAB">
        <w:rPr>
          <w:rFonts w:asciiTheme="minorBidi" w:hAnsiTheme="minorBidi" w:cstheme="minorBidi"/>
          <w:rtl/>
        </w:rPr>
        <w:t>،</w:t>
      </w:r>
      <w:r w:rsidRPr="00BD4AAB">
        <w:rPr>
          <w:rFonts w:asciiTheme="minorBidi" w:hAnsiTheme="minorBidi" w:cstheme="minorBidi"/>
          <w:rtl/>
        </w:rPr>
        <w:t xml:space="preserve"> وقد اعتمدت الدراسة المنهج الوصفي الكمي السببي، واستهدفت جميع القيادات </w:t>
      </w:r>
      <w:r w:rsidR="007B7B1F" w:rsidRPr="00BD4AAB">
        <w:rPr>
          <w:rFonts w:asciiTheme="minorBidi" w:hAnsiTheme="minorBidi" w:cstheme="minorBidi"/>
          <w:rtl/>
        </w:rPr>
        <w:t>الإداري</w:t>
      </w:r>
      <w:r w:rsidRPr="00BD4AAB">
        <w:rPr>
          <w:rFonts w:asciiTheme="minorBidi" w:hAnsiTheme="minorBidi" w:cstheme="minorBidi"/>
          <w:rtl/>
        </w:rPr>
        <w:t>ة في المستويات العليا والمتوسطة في المجموعة، والتي يبلغ عددها (150) مشاركًا</w:t>
      </w:r>
      <w:r w:rsidR="006347C7" w:rsidRPr="00BD4AAB">
        <w:rPr>
          <w:rFonts w:asciiTheme="minorBidi" w:hAnsiTheme="minorBidi" w:cstheme="minorBidi"/>
          <w:rtl/>
        </w:rPr>
        <w:t>،</w:t>
      </w:r>
      <w:r w:rsidRPr="00BD4AAB">
        <w:rPr>
          <w:rFonts w:asciiTheme="minorBidi" w:hAnsiTheme="minorBidi" w:cstheme="minorBidi"/>
          <w:rtl/>
        </w:rPr>
        <w:t xml:space="preserve"> تم توزيع الاستبانات إلكترونيًا واستردادها بنفس الطريقة، حيث كان عدد الاستبانات الصالحة للتحليل (130)، وتم تحليلها باستخدام برنامج</w:t>
      </w:r>
      <w:r w:rsidRPr="00BD4AAB">
        <w:rPr>
          <w:rFonts w:asciiTheme="minorBidi" w:hAnsiTheme="minorBidi" w:cstheme="minorBidi"/>
          <w:lang w:bidi="ar-KW"/>
        </w:rPr>
        <w:t xml:space="preserve"> SPSS </w:t>
      </w:r>
      <w:r w:rsidRPr="00BD4AAB">
        <w:rPr>
          <w:rFonts w:asciiTheme="minorBidi" w:hAnsiTheme="minorBidi" w:cstheme="minorBidi"/>
          <w:rtl/>
        </w:rPr>
        <w:t xml:space="preserve">الإصدار27. </w:t>
      </w:r>
    </w:p>
    <w:p w14:paraId="369733BB" w14:textId="5CC952EE" w:rsidR="00F2521D" w:rsidRPr="00BD4AAB" w:rsidRDefault="000D7BBE" w:rsidP="00837D4F">
      <w:pPr>
        <w:pStyle w:val="ListParagraph"/>
        <w:bidi/>
        <w:spacing w:line="360" w:lineRule="auto"/>
        <w:ind w:left="0" w:firstLine="720"/>
        <w:jc w:val="both"/>
        <w:rPr>
          <w:rFonts w:asciiTheme="minorBidi" w:hAnsiTheme="minorBidi" w:cstheme="minorBidi"/>
          <w:lang w:bidi="ar-KW"/>
        </w:rPr>
      </w:pPr>
      <w:r w:rsidRPr="00BD4AAB">
        <w:rPr>
          <w:rFonts w:asciiTheme="minorBidi" w:hAnsiTheme="minorBidi" w:cstheme="minorBidi"/>
          <w:rtl/>
        </w:rPr>
        <w:t>وأظهرت النتائج</w:t>
      </w:r>
      <w:r w:rsidRPr="00BD4AAB">
        <w:rPr>
          <w:rFonts w:asciiTheme="minorBidi" w:hAnsiTheme="minorBidi" w:cstheme="minorBidi"/>
          <w:rtl/>
          <w:lang w:bidi="ar-KW"/>
        </w:rPr>
        <w:t xml:space="preserve"> </w:t>
      </w:r>
      <w:r w:rsidRPr="00BD4AAB">
        <w:rPr>
          <w:rFonts w:asciiTheme="minorBidi" w:hAnsiTheme="minorBidi" w:cstheme="minorBidi"/>
          <w:rtl/>
        </w:rPr>
        <w:t>أن مستوى تطبيق ريادة الأعمال الرقمية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كان مرتفعًا في مجموعة طلال أبو</w:t>
      </w:r>
      <w:r w:rsidR="00CD16CA" w:rsidRPr="00BD4AAB">
        <w:rPr>
          <w:rFonts w:asciiTheme="minorBidi" w:hAnsiTheme="minorBidi" w:cstheme="minorBidi"/>
          <w:rtl/>
        </w:rPr>
        <w:t xml:space="preserve"> </w:t>
      </w:r>
      <w:r w:rsidRPr="00BD4AAB">
        <w:rPr>
          <w:rFonts w:asciiTheme="minorBidi" w:hAnsiTheme="minorBidi" w:cstheme="minorBidi"/>
          <w:rtl/>
        </w:rPr>
        <w:t xml:space="preserve">غزالة العالمية، وكشفت عن تأثير دال إحصائيًا لأبعاد ريادة الأعمال الرقمية (مثل مهارات القائد الرقمي، الثقافة التنظيمية الرقمية،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الرقمية، والتمويل الرقمي)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w:t>
      </w:r>
      <w:r w:rsidR="00CD16CA" w:rsidRPr="00BD4AAB">
        <w:rPr>
          <w:rFonts w:asciiTheme="minorBidi" w:hAnsiTheme="minorBidi" w:cstheme="minorBidi"/>
          <w:rtl/>
        </w:rPr>
        <w:t>،</w:t>
      </w:r>
      <w:r w:rsidRPr="00BD4AAB">
        <w:rPr>
          <w:rFonts w:asciiTheme="minorBidi" w:hAnsiTheme="minorBidi" w:cstheme="minorBidi"/>
          <w:rtl/>
        </w:rPr>
        <w:t xml:space="preserve"> وأوصت الدراسة بضرورة الاستمرار في تعزيز ريادة الأعمال الرقمية لتهيئة بيئة مناسبة تزيد من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مع التركيز على تطوير المعرفة الرقمية ومراجعتها بشكل مستمر لتعزيز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والتميز في السوق</w:t>
      </w:r>
      <w:r w:rsidRPr="00BD4AAB">
        <w:rPr>
          <w:rFonts w:asciiTheme="minorBidi" w:hAnsiTheme="minorBidi" w:cstheme="minorBidi"/>
          <w:lang w:bidi="ar-KW"/>
        </w:rPr>
        <w:t>.</w:t>
      </w:r>
    </w:p>
    <w:p w14:paraId="5D0A80F3" w14:textId="77777777" w:rsidR="000D7BBE" w:rsidRPr="00BD4AAB" w:rsidRDefault="000D7BBE" w:rsidP="00485537">
      <w:pPr>
        <w:pStyle w:val="ListParagraph"/>
        <w:bidi/>
        <w:spacing w:line="360" w:lineRule="auto"/>
        <w:ind w:left="0" w:firstLine="720"/>
        <w:jc w:val="both"/>
        <w:rPr>
          <w:rFonts w:asciiTheme="minorBidi" w:hAnsiTheme="minorBidi" w:cstheme="minorBidi"/>
          <w:lang w:bidi="ar-KW"/>
        </w:rPr>
      </w:pPr>
    </w:p>
    <w:p w14:paraId="12FD5D61" w14:textId="5C52AA75" w:rsidR="008C1E3A" w:rsidRPr="00BD4AAB" w:rsidRDefault="008C1E3A" w:rsidP="005B0F46">
      <w:pPr>
        <w:pStyle w:val="ListParagraph"/>
        <w:numPr>
          <w:ilvl w:val="0"/>
          <w:numId w:val="29"/>
        </w:numPr>
        <w:bidi/>
        <w:spacing w:after="120" w:line="360" w:lineRule="auto"/>
        <w:ind w:left="0"/>
        <w:rPr>
          <w:rFonts w:asciiTheme="minorBidi" w:eastAsia="Calibri" w:hAnsiTheme="minorBidi" w:cstheme="minorBidi"/>
          <w:b/>
          <w:bCs/>
          <w:sz w:val="28"/>
          <w:szCs w:val="28"/>
          <w:u w:val="single"/>
          <w:lang w:bidi="ar-EG"/>
        </w:rPr>
      </w:pPr>
      <w:r w:rsidRPr="00BD4AAB">
        <w:rPr>
          <w:rFonts w:asciiTheme="minorBidi" w:eastAsia="Calibri" w:hAnsiTheme="minorBidi" w:cstheme="minorBidi"/>
          <w:b/>
          <w:bCs/>
          <w:sz w:val="28"/>
          <w:szCs w:val="28"/>
          <w:u w:val="single"/>
          <w:rtl/>
          <w:lang w:bidi="ar-EG"/>
        </w:rPr>
        <w:t>ثالثا</w:t>
      </w:r>
      <w:r w:rsidR="0072473E" w:rsidRPr="00BD4AAB">
        <w:rPr>
          <w:rFonts w:asciiTheme="minorBidi" w:eastAsia="Calibri" w:hAnsiTheme="minorBidi" w:cstheme="minorBidi"/>
          <w:b/>
          <w:bCs/>
          <w:sz w:val="28"/>
          <w:szCs w:val="28"/>
          <w:u w:val="single"/>
          <w:rtl/>
          <w:lang w:bidi="ar-EG"/>
        </w:rPr>
        <w:t>ً</w:t>
      </w:r>
      <w:r w:rsidRPr="00BD4AAB">
        <w:rPr>
          <w:rFonts w:asciiTheme="minorBidi" w:eastAsia="Calibri" w:hAnsiTheme="minorBidi" w:cstheme="minorBidi"/>
          <w:b/>
          <w:bCs/>
          <w:sz w:val="28"/>
          <w:szCs w:val="28"/>
          <w:u w:val="single"/>
          <w:rtl/>
          <w:lang w:bidi="ar-EG"/>
        </w:rPr>
        <w:t xml:space="preserve">: الدراسات </w:t>
      </w:r>
      <w:r w:rsidR="00CD16CA" w:rsidRPr="00BD4AAB">
        <w:rPr>
          <w:rFonts w:asciiTheme="minorBidi" w:eastAsia="Calibri" w:hAnsiTheme="minorBidi" w:cstheme="minorBidi"/>
          <w:b/>
          <w:bCs/>
          <w:sz w:val="28"/>
          <w:szCs w:val="28"/>
          <w:u w:val="single"/>
          <w:rtl/>
          <w:lang w:bidi="ar-EG"/>
        </w:rPr>
        <w:t>التي</w:t>
      </w:r>
      <w:r w:rsidRPr="00BD4AAB">
        <w:rPr>
          <w:rFonts w:asciiTheme="minorBidi" w:eastAsia="Calibri" w:hAnsiTheme="minorBidi" w:cstheme="minorBidi"/>
          <w:b/>
          <w:bCs/>
          <w:sz w:val="28"/>
          <w:szCs w:val="28"/>
          <w:u w:val="single"/>
          <w:rtl/>
          <w:lang w:bidi="ar-EG"/>
        </w:rPr>
        <w:t xml:space="preserve"> تناولت المتغير الوسيط ( تحليل الأعمال)</w:t>
      </w:r>
    </w:p>
    <w:p w14:paraId="39E61664" w14:textId="796F072E" w:rsidR="00716FAC" w:rsidRPr="00BD4AAB" w:rsidRDefault="00716FAC"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هدفت دراسة</w:t>
      </w:r>
      <w:r w:rsidRPr="00BD4AAB">
        <w:rPr>
          <w:rFonts w:asciiTheme="minorBidi" w:hAnsiTheme="minorBidi" w:cstheme="minorBidi"/>
        </w:rPr>
        <w:t xml:space="preserve"> (Kumar et al. 2021</w:t>
      </w:r>
      <w:r w:rsidR="00837D4F" w:rsidRPr="00BD4AAB">
        <w:rPr>
          <w:rFonts w:asciiTheme="minorBidi" w:hAnsiTheme="minorBidi" w:cstheme="minorBidi"/>
        </w:rPr>
        <w:t>)</w:t>
      </w:r>
      <w:r w:rsidR="00837D4F" w:rsidRPr="00BD4AAB">
        <w:rPr>
          <w:rFonts w:asciiTheme="minorBidi" w:hAnsiTheme="minorBidi" w:cstheme="minorBidi"/>
          <w:lang w:bidi="ar-KW"/>
        </w:rPr>
        <w:t xml:space="preserve"> </w:t>
      </w:r>
      <w:r w:rsidR="00837D4F" w:rsidRPr="00BD4AAB">
        <w:rPr>
          <w:rFonts w:asciiTheme="minorBidi" w:hAnsiTheme="minorBidi" w:cstheme="minorBidi"/>
          <w:rtl/>
          <w:lang w:bidi="ar-KW"/>
        </w:rPr>
        <w:t>إلى</w:t>
      </w:r>
      <w:r w:rsidRPr="00BD4AAB">
        <w:rPr>
          <w:rFonts w:asciiTheme="minorBidi" w:hAnsiTheme="minorBidi" w:cstheme="minorBidi"/>
          <w:rtl/>
        </w:rPr>
        <w:t xml:space="preserve"> تطوير مفهوم تحليلات الأعمال التكنولوجية</w:t>
      </w:r>
      <w:r w:rsidRPr="00BD4AAB">
        <w:rPr>
          <w:rFonts w:asciiTheme="minorBidi" w:hAnsiTheme="minorBidi" w:cstheme="minorBidi"/>
          <w:lang w:bidi="ar-KW"/>
        </w:rPr>
        <w:t xml:space="preserve"> (TBA)</w:t>
      </w:r>
      <w:r w:rsidRPr="00BD4AAB">
        <w:rPr>
          <w:rFonts w:asciiTheme="minorBidi" w:hAnsiTheme="minorBidi" w:cstheme="minorBidi"/>
          <w:rtl/>
        </w:rPr>
        <w:t>، والذي يعتمد على دمج تقنيات تكنولوجيا المعلومات والاتصالات</w:t>
      </w:r>
      <w:r w:rsidRPr="00BD4AAB">
        <w:rPr>
          <w:rFonts w:asciiTheme="minorBidi" w:hAnsiTheme="minorBidi" w:cstheme="minorBidi"/>
          <w:lang w:bidi="ar-KW"/>
        </w:rPr>
        <w:t xml:space="preserve"> (ICCT) </w:t>
      </w:r>
      <w:r w:rsidRPr="00BD4AAB">
        <w:rPr>
          <w:rFonts w:asciiTheme="minorBidi" w:hAnsiTheme="minorBidi" w:cstheme="minorBidi"/>
          <w:rtl/>
        </w:rPr>
        <w:t xml:space="preserve">والبيانات الكبيرة لمعالجة المشكلات شبه المهيكلة وغير المهيكلة في القطاعات الصناعية المختلفة. كما تركز الدراسة على فهم تأثير هذا المفهوم على نتائج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الشركات وكيفية تأثير ثقافة البيانات المدفوعة على تحليلات الأعمال، مع اعتبار المسح البيئي واستخدام تقنيات</w:t>
      </w:r>
      <w:r w:rsidRPr="00BD4AAB">
        <w:rPr>
          <w:rFonts w:asciiTheme="minorBidi" w:hAnsiTheme="minorBidi" w:cstheme="minorBidi"/>
          <w:lang w:bidi="ar-KW"/>
        </w:rPr>
        <w:t xml:space="preserve"> ICCT </w:t>
      </w:r>
      <w:r w:rsidRPr="00BD4AAB">
        <w:rPr>
          <w:rFonts w:asciiTheme="minorBidi" w:hAnsiTheme="minorBidi" w:cstheme="minorBidi"/>
          <w:rtl/>
        </w:rPr>
        <w:t>في تقييم المنتجات والخدمات، ومن خلال المراجعة الشاملة وتحليل الوضع الحالي وتحديد فجوات البحث، تم تطوير مفهوم جديد لتحليلات الأعمال التكنولوجية.</w:t>
      </w:r>
    </w:p>
    <w:p w14:paraId="65CCED57" w14:textId="722E93D7" w:rsidR="00716FAC" w:rsidRPr="00BD4AAB" w:rsidRDefault="00716FAC"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كما تناولت الدراسة أهمية تحليلات الأعمال وتطبيقاتها المستقبلية في القطاعات التجارية باستخدام إطار العمل التحليلي</w:t>
      </w:r>
      <w:r w:rsidRPr="00BD4AAB">
        <w:rPr>
          <w:rFonts w:asciiTheme="minorBidi" w:hAnsiTheme="minorBidi" w:cstheme="minorBidi"/>
          <w:lang w:bidi="ar-KW"/>
        </w:rPr>
        <w:t xml:space="preserve"> ABCD. </w:t>
      </w:r>
      <w:r w:rsidRPr="00BD4AAB">
        <w:rPr>
          <w:rFonts w:asciiTheme="minorBidi" w:hAnsiTheme="minorBidi" w:cstheme="minorBidi"/>
          <w:rtl/>
        </w:rPr>
        <w:t>وتوصلت الدراسة إلى أن دمج تقنيات</w:t>
      </w:r>
      <w:r w:rsidRPr="00BD4AAB">
        <w:rPr>
          <w:rFonts w:asciiTheme="minorBidi" w:hAnsiTheme="minorBidi" w:cstheme="minorBidi"/>
          <w:lang w:bidi="ar-KW"/>
        </w:rPr>
        <w:t xml:space="preserve"> ICCT </w:t>
      </w:r>
      <w:r w:rsidRPr="00BD4AAB">
        <w:rPr>
          <w:rFonts w:asciiTheme="minorBidi" w:hAnsiTheme="minorBidi" w:cstheme="minorBidi"/>
          <w:rtl/>
        </w:rPr>
        <w:t>مع البيانات الكبيرة يؤدي إلى تحسين أداء القطاعات الصناعية، وتتيح تحليلات الأعمال التكنولوجية فرصًا كبيرة لتحول النموذج الصناعي وحل مشكلاته</w:t>
      </w:r>
      <w:r w:rsidR="00336135" w:rsidRPr="00BD4AAB">
        <w:rPr>
          <w:rFonts w:asciiTheme="minorBidi" w:hAnsiTheme="minorBidi" w:cstheme="minorBidi"/>
          <w:rtl/>
        </w:rPr>
        <w:t>،</w:t>
      </w:r>
      <w:r w:rsidRPr="00BD4AAB">
        <w:rPr>
          <w:rFonts w:asciiTheme="minorBidi" w:hAnsiTheme="minorBidi" w:cstheme="minorBidi"/>
          <w:rtl/>
        </w:rPr>
        <w:t xml:space="preserve"> وأوصت الدراسة بضرورة تبني نموذج "تحليلات الأعمال التكنولوجية</w:t>
      </w:r>
      <w:r w:rsidRPr="00BD4AAB">
        <w:rPr>
          <w:rFonts w:asciiTheme="minorBidi" w:hAnsiTheme="minorBidi" w:cstheme="minorBidi"/>
          <w:lang w:bidi="ar-KW"/>
        </w:rPr>
        <w:t>"</w:t>
      </w:r>
      <w:r w:rsidR="00336135" w:rsidRPr="00BD4AAB">
        <w:rPr>
          <w:rFonts w:asciiTheme="minorBidi" w:hAnsiTheme="minorBidi" w:cstheme="minorBidi"/>
          <w:rtl/>
          <w:lang w:bidi="ar-KW"/>
        </w:rPr>
        <w:t xml:space="preserve"> </w:t>
      </w:r>
      <w:r w:rsidRPr="00BD4AAB">
        <w:rPr>
          <w:rFonts w:asciiTheme="minorBidi" w:hAnsiTheme="minorBidi" w:cstheme="minorBidi"/>
          <w:lang w:bidi="ar-KW"/>
        </w:rPr>
        <w:t xml:space="preserve">(TBA) </w:t>
      </w:r>
      <w:r w:rsidR="00336135" w:rsidRPr="00BD4AAB">
        <w:rPr>
          <w:rFonts w:asciiTheme="minorBidi" w:hAnsiTheme="minorBidi" w:cstheme="minorBidi"/>
          <w:rtl/>
        </w:rPr>
        <w:t xml:space="preserve"> </w:t>
      </w:r>
      <w:r w:rsidRPr="00BD4AAB">
        <w:rPr>
          <w:rFonts w:asciiTheme="minorBidi" w:hAnsiTheme="minorBidi" w:cstheme="minorBidi"/>
          <w:rtl/>
        </w:rPr>
        <w:t xml:space="preserve">في مختلف القطاعات الصناعية لتحسين الأداء وتعزيز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من خلال دمج تقنيات تكنولوجيا المعلومات والاتصالات</w:t>
      </w:r>
      <w:r w:rsidRPr="00BD4AAB">
        <w:rPr>
          <w:rFonts w:asciiTheme="minorBidi" w:hAnsiTheme="minorBidi" w:cstheme="minorBidi"/>
          <w:lang w:bidi="ar-KW"/>
        </w:rPr>
        <w:t xml:space="preserve"> (ICCT) </w:t>
      </w:r>
      <w:r w:rsidRPr="00BD4AAB">
        <w:rPr>
          <w:rFonts w:asciiTheme="minorBidi" w:hAnsiTheme="minorBidi" w:cstheme="minorBidi"/>
          <w:rtl/>
        </w:rPr>
        <w:t xml:space="preserve">وتقنيات البيانات الكبيرة. </w:t>
      </w:r>
    </w:p>
    <w:p w14:paraId="187EA2FB" w14:textId="6529D3FB" w:rsidR="00716FAC" w:rsidRPr="00BD4AAB" w:rsidRDefault="00716FAC" w:rsidP="00485537">
      <w:pPr>
        <w:pStyle w:val="ListParagraph"/>
        <w:bidi/>
        <w:spacing w:line="360" w:lineRule="auto"/>
        <w:ind w:left="0" w:firstLine="720"/>
        <w:jc w:val="both"/>
        <w:rPr>
          <w:rFonts w:asciiTheme="minorBidi" w:hAnsiTheme="minorBidi" w:cstheme="minorBidi"/>
        </w:rPr>
      </w:pPr>
      <w:r w:rsidRPr="00BD4AAB">
        <w:rPr>
          <w:rFonts w:asciiTheme="minorBidi" w:hAnsiTheme="minorBidi" w:cstheme="minorBidi"/>
          <w:rtl/>
        </w:rPr>
        <w:t>هدفت دراسة</w:t>
      </w:r>
      <w:r w:rsidRPr="00BD4AAB">
        <w:rPr>
          <w:rFonts w:asciiTheme="minorBidi" w:hAnsiTheme="minorBidi" w:cstheme="minorBidi"/>
          <w:lang w:bidi="ar-KW"/>
        </w:rPr>
        <w:t xml:space="preserve"> (Duan et al 2020) </w:t>
      </w:r>
      <w:r w:rsidRPr="00BD4AAB">
        <w:rPr>
          <w:rFonts w:asciiTheme="minorBidi" w:hAnsiTheme="minorBidi" w:cstheme="minorBidi"/>
          <w:rtl/>
        </w:rPr>
        <w:t>إلى استكشاف العلاقة بين تحليلات الأعمال</w:t>
      </w:r>
      <w:r w:rsidRPr="00BD4AAB">
        <w:rPr>
          <w:rFonts w:asciiTheme="minorBidi" w:hAnsiTheme="minorBidi" w:cstheme="minorBidi"/>
          <w:lang w:bidi="ar-KW"/>
        </w:rPr>
        <w:t xml:space="preserve"> (BA)</w:t>
      </w:r>
      <w:r w:rsidRPr="00BD4AAB">
        <w:rPr>
          <w:rFonts w:asciiTheme="minorBidi" w:hAnsiTheme="minorBidi" w:cstheme="minorBidi"/>
          <w:rtl/>
        </w:rPr>
        <w:t>، والثقافة المدفوعة بالبيانات، والاستشعار البيئي،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المنتجات والخدمات الجديدة، وكيفية تأثير هذه العوامل على تحقيق الميزة التنافسية، وتم جمع البيانات من 218 شركة تجارية في المملكة المتحدة باستخدام </w:t>
      </w:r>
      <w:r w:rsidR="004A5141" w:rsidRPr="00BD4AAB">
        <w:rPr>
          <w:rFonts w:asciiTheme="minorBidi" w:hAnsiTheme="minorBidi" w:cstheme="minorBidi"/>
          <w:rtl/>
        </w:rPr>
        <w:t>استبانة</w:t>
      </w:r>
      <w:r w:rsidRPr="00BD4AAB">
        <w:rPr>
          <w:rFonts w:asciiTheme="minorBidi" w:hAnsiTheme="minorBidi" w:cstheme="minorBidi"/>
          <w:rtl/>
        </w:rPr>
        <w:t xml:space="preserve"> عبر الإنترنت</w:t>
      </w:r>
      <w:r w:rsidRPr="00BD4AAB">
        <w:rPr>
          <w:rFonts w:asciiTheme="minorBidi" w:hAnsiTheme="minorBidi" w:cstheme="minorBidi"/>
        </w:rPr>
        <w:t>.</w:t>
      </w:r>
    </w:p>
    <w:p w14:paraId="64FC86E3" w14:textId="746DAFCC" w:rsidR="00716FAC" w:rsidRPr="00BD4AAB" w:rsidRDefault="00716FAC" w:rsidP="00485537">
      <w:pPr>
        <w:pStyle w:val="ListParagraph"/>
        <w:bidi/>
        <w:spacing w:line="360" w:lineRule="auto"/>
        <w:ind w:left="0" w:firstLine="720"/>
        <w:jc w:val="both"/>
        <w:rPr>
          <w:rFonts w:asciiTheme="minorBidi" w:hAnsiTheme="minorBidi" w:cstheme="minorBidi"/>
          <w:lang w:bidi="ar-KW"/>
        </w:rPr>
      </w:pPr>
      <w:r w:rsidRPr="00BD4AAB">
        <w:rPr>
          <w:rFonts w:asciiTheme="minorBidi" w:hAnsiTheme="minorBidi" w:cstheme="minorBidi"/>
          <w:rtl/>
        </w:rPr>
        <w:t xml:space="preserve">أظهرت النتائج أن القدرة الاستيعابية للمؤسسات، المتمثلة في استيعاب واستخدام البيانات والتحليلات، تلعب دورًا حاسمًا في تحسين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المنتجات الجديدة وتحقيق ميزة تنافسية</w:t>
      </w:r>
      <w:r w:rsidR="004A5141" w:rsidRPr="00BD4AAB">
        <w:rPr>
          <w:rFonts w:asciiTheme="minorBidi" w:hAnsiTheme="minorBidi" w:cstheme="minorBidi"/>
        </w:rPr>
        <w:t>K</w:t>
      </w:r>
      <w:r w:rsidRPr="00BD4AAB">
        <w:rPr>
          <w:rFonts w:asciiTheme="minorBidi" w:hAnsiTheme="minorBidi" w:cstheme="minorBidi"/>
          <w:rtl/>
        </w:rPr>
        <w:t xml:space="preserve"> وأوصت الدراسة بأن الشركات التي تسعى لتحسين نجاحها في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يجب أن تركز على تعزيز ثقافتها المدفوعة بالبيانات وتطوير قدرتها الاستيعابية لضمان تحقيق أقصى استفادة من تحليلات الأعمال في دفع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وتحقيق ميزة تنافسية مستدامة</w:t>
      </w:r>
      <w:r w:rsidRPr="00BD4AAB">
        <w:rPr>
          <w:rFonts w:asciiTheme="minorBidi" w:hAnsiTheme="minorBidi" w:cstheme="minorBidi"/>
          <w:lang w:bidi="ar-KW"/>
        </w:rPr>
        <w:t>.</w:t>
      </w:r>
    </w:p>
    <w:p w14:paraId="306DDB20" w14:textId="77777777" w:rsidR="00716FAC" w:rsidRPr="00BD4AAB" w:rsidRDefault="00716FAC"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هدفت دراسة معلا (2020) إلى تحديد دور تحليل بيئة الأعمال في إدارة الأزمات التسويقية لشركة الحافظ للبرادات والمجمدات والأدوات المنزلية، مع التركيز على تأثير تحليل الفرص والتهديدات. اعتمد الباحث على المقاربة الاستنباطية كمنهج عام واتباع منهجية المسح، حيث تم توزيع الاستبانة على 123 فردًا من كادر العاملين والمستهلكين في الشركة. </w:t>
      </w:r>
    </w:p>
    <w:p w14:paraId="380C0D85" w14:textId="416F71A5" w:rsidR="00716FAC" w:rsidRPr="00BD4AAB" w:rsidRDefault="00716FAC"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lang w:bidi="ar-EG"/>
        </w:rPr>
        <w:t>و</w:t>
      </w:r>
      <w:r w:rsidRPr="00BD4AAB">
        <w:rPr>
          <w:rFonts w:asciiTheme="minorBidi" w:hAnsiTheme="minorBidi" w:cstheme="minorBidi"/>
          <w:rtl/>
        </w:rPr>
        <w:t xml:space="preserve">أظهرت الدراسة الميدانية وجود ارتباط قوي بين تحليل بيئة الأعمال وإدارة الأزمة التسويقية، حيث بلغت قيمة معامل الارتباط 0.911، بينما بلغ معامل التحديد 0.829، مما يعني أن 82.9% من تغيرات إدارة الأزمة التسويقية تعود إلى تغيرات تحليل </w:t>
      </w:r>
      <w:r w:rsidRPr="00BD4AAB">
        <w:rPr>
          <w:rFonts w:asciiTheme="minorBidi" w:hAnsiTheme="minorBidi" w:cstheme="minorBidi"/>
          <w:rtl/>
        </w:rPr>
        <w:lastRenderedPageBreak/>
        <w:t>بيئة الأعمال. وقدمت الدراسة مجموعة من المقترحات لتحسين العلاقة، من أبرزها ضرورة تقديم الشركة منتجاتها من منافذ متعددة، وتوفير</w:t>
      </w:r>
      <w:r w:rsidRPr="00BD4AAB">
        <w:rPr>
          <w:rFonts w:asciiTheme="minorBidi" w:hAnsiTheme="minorBidi" w:cstheme="minorBidi"/>
        </w:rPr>
        <w:t xml:space="preserve"> </w:t>
      </w:r>
      <w:r w:rsidRPr="00BD4AAB">
        <w:rPr>
          <w:rFonts w:asciiTheme="minorBidi" w:hAnsiTheme="minorBidi" w:cstheme="minorBidi"/>
          <w:rtl/>
        </w:rPr>
        <w:t>منتجات ذات جودة أعلى مقارنة بالشركات الأخرى، وتقديم تسهيلات في التعامل مع العملاء، بالإضافة إلى ضرورة زيادة عدد الوحدات الإنتاجية لتحقيق حصة سوقية أكبر.</w:t>
      </w:r>
    </w:p>
    <w:p w14:paraId="02A3DDEB" w14:textId="4969315F" w:rsidR="00716FAC" w:rsidRPr="00BD4AAB" w:rsidRDefault="00716FAC" w:rsidP="00485537">
      <w:pPr>
        <w:pStyle w:val="ListParagraph"/>
        <w:bidi/>
        <w:spacing w:line="360" w:lineRule="auto"/>
        <w:ind w:left="0" w:firstLine="720"/>
        <w:jc w:val="both"/>
        <w:rPr>
          <w:rFonts w:asciiTheme="minorBidi" w:hAnsiTheme="minorBidi" w:cstheme="minorBidi"/>
          <w:rtl/>
        </w:rPr>
      </w:pPr>
      <w:r w:rsidRPr="00BD4AAB">
        <w:rPr>
          <w:rFonts w:asciiTheme="minorBidi" w:hAnsiTheme="minorBidi" w:cstheme="minorBidi"/>
          <w:rtl/>
        </w:rPr>
        <w:t xml:space="preserve">هدفت دراسة الجبوري (2019) إلى تحديد دور التحليل الاستراتيجي </w:t>
      </w:r>
      <w:r w:rsidR="00402C9A" w:rsidRPr="00BD4AAB">
        <w:rPr>
          <w:rFonts w:asciiTheme="minorBidi" w:hAnsiTheme="minorBidi" w:cstheme="minorBidi"/>
          <w:rtl/>
        </w:rPr>
        <w:t>للأعمال</w:t>
      </w:r>
      <w:r w:rsidRPr="00BD4AAB">
        <w:rPr>
          <w:rFonts w:asciiTheme="minorBidi" w:hAnsiTheme="minorBidi" w:cstheme="minorBidi"/>
          <w:lang w:bidi="ar-KW"/>
        </w:rPr>
        <w:t xml:space="preserve"> (SWOT) </w:t>
      </w:r>
      <w:r w:rsidRPr="00BD4AAB">
        <w:rPr>
          <w:rFonts w:asciiTheme="minorBidi" w:hAnsiTheme="minorBidi" w:cstheme="minorBidi"/>
          <w:rtl/>
        </w:rPr>
        <w:t xml:space="preserve">في تقييم جوانب الأداء </w:t>
      </w:r>
      <w:r w:rsidR="007B7B1F" w:rsidRPr="00BD4AAB">
        <w:rPr>
          <w:rFonts w:asciiTheme="minorBidi" w:hAnsiTheme="minorBidi" w:cstheme="minorBidi"/>
          <w:rtl/>
        </w:rPr>
        <w:t>الإداري</w:t>
      </w:r>
      <w:r w:rsidRPr="00BD4AAB">
        <w:rPr>
          <w:rFonts w:asciiTheme="minorBidi" w:hAnsiTheme="minorBidi" w:cstheme="minorBidi"/>
          <w:rtl/>
        </w:rPr>
        <w:t xml:space="preserve"> والفني للاتحاد العراقي المركزي لكرة السلة</w:t>
      </w:r>
      <w:r w:rsidR="002A1AB9" w:rsidRPr="00BD4AAB">
        <w:rPr>
          <w:rFonts w:asciiTheme="minorBidi" w:hAnsiTheme="minorBidi" w:cstheme="minorBidi"/>
          <w:rtl/>
        </w:rPr>
        <w:t>،</w:t>
      </w:r>
      <w:r w:rsidRPr="00BD4AAB">
        <w:rPr>
          <w:rFonts w:asciiTheme="minorBidi" w:hAnsiTheme="minorBidi" w:cstheme="minorBidi"/>
          <w:rtl/>
        </w:rPr>
        <w:t xml:space="preserve"> تركزت أهداف الدراسة على تطوير مقياس التحليل الاستراتيجي</w:t>
      </w:r>
      <w:r w:rsidRPr="00BD4AAB">
        <w:rPr>
          <w:rFonts w:asciiTheme="minorBidi" w:hAnsiTheme="minorBidi" w:cstheme="minorBidi"/>
          <w:lang w:bidi="ar-KW"/>
        </w:rPr>
        <w:t xml:space="preserve"> (SWOT) </w:t>
      </w:r>
      <w:r w:rsidRPr="00BD4AAB">
        <w:rPr>
          <w:rFonts w:asciiTheme="minorBidi" w:hAnsiTheme="minorBidi" w:cstheme="minorBidi"/>
          <w:rtl/>
        </w:rPr>
        <w:t xml:space="preserve">للأداء </w:t>
      </w:r>
      <w:r w:rsidR="007B7B1F" w:rsidRPr="00BD4AAB">
        <w:rPr>
          <w:rFonts w:asciiTheme="minorBidi" w:hAnsiTheme="minorBidi" w:cstheme="minorBidi"/>
          <w:rtl/>
        </w:rPr>
        <w:t>الإداري</w:t>
      </w:r>
      <w:r w:rsidRPr="00BD4AAB">
        <w:rPr>
          <w:rFonts w:asciiTheme="minorBidi" w:hAnsiTheme="minorBidi" w:cstheme="minorBidi"/>
          <w:rtl/>
        </w:rPr>
        <w:t xml:space="preserve"> والفني للاتحاد، مع بيان العوامل الإيجابية المتمثلة في نقاط القوة والفرص واستثمارها في تحسين الأداء الفني، بالإضافة إلى تحديد العوامل السلبية مثل نقاط الضعف والتهديدات وتقديم حلول لمشاكل الأداء الفني.</w:t>
      </w:r>
    </w:p>
    <w:p w14:paraId="12C085FF" w14:textId="77BA6545" w:rsidR="00716FAC" w:rsidRPr="00BD4AAB" w:rsidRDefault="00716FAC" w:rsidP="002A1AB9">
      <w:pPr>
        <w:pStyle w:val="ListParagraph"/>
        <w:bidi/>
        <w:spacing w:line="360" w:lineRule="auto"/>
        <w:ind w:left="0" w:firstLine="720"/>
        <w:jc w:val="both"/>
        <w:rPr>
          <w:rFonts w:asciiTheme="minorBidi" w:hAnsiTheme="minorBidi" w:cstheme="minorBidi"/>
          <w:rtl/>
          <w:lang w:bidi="ar-KW"/>
        </w:rPr>
      </w:pPr>
      <w:r w:rsidRPr="00BD4AAB">
        <w:rPr>
          <w:rFonts w:asciiTheme="minorBidi" w:hAnsiTheme="minorBidi" w:cstheme="minorBidi"/>
          <w:rtl/>
        </w:rPr>
        <w:t>وأظهرت النتائج أن قلة التمويل المالي للاتحاد أدت إلى إلغاء الحوافز والمكافآت للمدربين والحكام واللاعبين، حيث حصلت هذه النقطة على متوسط مرجح قدره (2.46) ووزن مئوي بلغ (50.00)</w:t>
      </w:r>
      <w:r w:rsidR="002A1AB9" w:rsidRPr="00BD4AAB">
        <w:rPr>
          <w:rFonts w:asciiTheme="minorBidi" w:hAnsiTheme="minorBidi" w:cstheme="minorBidi"/>
          <w:rtl/>
        </w:rPr>
        <w:t>،</w:t>
      </w:r>
      <w:r w:rsidRPr="00BD4AAB">
        <w:rPr>
          <w:rFonts w:asciiTheme="minorBidi" w:hAnsiTheme="minorBidi" w:cstheme="minorBidi"/>
          <w:rtl/>
        </w:rPr>
        <w:t xml:space="preserve"> كما أشارت الدراسة إلى أن ضعف الموارد المالية يخلق مناخًا اقتصاديًا غير منتج، مما يؤثر سلبًا على الأفراد ويقلل من تحقيق طموحاتهم، مما يجعل البيئة غير جاذبة للأجيال المقبلة للعبة</w:t>
      </w:r>
      <w:r w:rsidR="009A2F68" w:rsidRPr="00BD4AAB">
        <w:rPr>
          <w:rFonts w:asciiTheme="minorBidi" w:hAnsiTheme="minorBidi" w:cstheme="minorBidi"/>
          <w:rtl/>
        </w:rPr>
        <w:t>،</w:t>
      </w:r>
      <w:r w:rsidRPr="00BD4AAB">
        <w:rPr>
          <w:rFonts w:asciiTheme="minorBidi" w:hAnsiTheme="minorBidi" w:cstheme="minorBidi"/>
          <w:rtl/>
        </w:rPr>
        <w:t xml:space="preserve"> </w:t>
      </w:r>
      <w:r w:rsidR="009A2F68" w:rsidRPr="00BD4AAB">
        <w:rPr>
          <w:rFonts w:asciiTheme="minorBidi" w:hAnsiTheme="minorBidi" w:cstheme="minorBidi"/>
          <w:rtl/>
        </w:rPr>
        <w:t>و</w:t>
      </w:r>
      <w:r w:rsidRPr="00BD4AAB">
        <w:rPr>
          <w:rFonts w:asciiTheme="minorBidi" w:hAnsiTheme="minorBidi" w:cstheme="minorBidi"/>
          <w:rtl/>
        </w:rPr>
        <w:t>أوصت الدراسة بضرورة تخصيص ميزانية خاصة للمكافآت والحوافز، وتوفير التمويل اللازم للإنفاق على الفرق الرياضية خلال المباريات</w:t>
      </w:r>
      <w:r w:rsidRPr="00BD4AAB">
        <w:rPr>
          <w:rFonts w:asciiTheme="minorBidi" w:hAnsiTheme="minorBidi" w:cstheme="minorBidi"/>
          <w:lang w:bidi="ar-KW"/>
        </w:rPr>
        <w:t>.</w:t>
      </w:r>
    </w:p>
    <w:p w14:paraId="7DE3EF11" w14:textId="77777777" w:rsidR="002A1AB9" w:rsidRPr="00BD4AAB" w:rsidRDefault="002A1AB9" w:rsidP="002A1AB9">
      <w:pPr>
        <w:pStyle w:val="ListParagraph"/>
        <w:bidi/>
        <w:spacing w:line="360" w:lineRule="auto"/>
        <w:ind w:left="0" w:firstLine="720"/>
        <w:jc w:val="both"/>
        <w:rPr>
          <w:rFonts w:asciiTheme="minorBidi" w:hAnsiTheme="minorBidi" w:cstheme="minorBidi"/>
          <w:sz w:val="20"/>
          <w:szCs w:val="20"/>
          <w:lang w:bidi="ar-KW"/>
        </w:rPr>
      </w:pPr>
    </w:p>
    <w:p w14:paraId="63D2C236" w14:textId="5F887455" w:rsidR="00313606" w:rsidRPr="00BD4AAB" w:rsidRDefault="00313606" w:rsidP="0072473E">
      <w:pPr>
        <w:pStyle w:val="ListParagraph"/>
        <w:numPr>
          <w:ilvl w:val="0"/>
          <w:numId w:val="29"/>
        </w:numPr>
        <w:bidi/>
        <w:spacing w:after="120" w:line="360" w:lineRule="auto"/>
        <w:ind w:left="0"/>
        <w:rPr>
          <w:rFonts w:asciiTheme="minorBidi" w:eastAsia="Calibri" w:hAnsiTheme="minorBidi" w:cstheme="minorBidi"/>
          <w:b/>
          <w:bCs/>
          <w:sz w:val="28"/>
          <w:szCs w:val="28"/>
          <w:u w:val="single"/>
          <w:rtl/>
          <w:lang w:bidi="ar-EG"/>
        </w:rPr>
      </w:pPr>
      <w:r w:rsidRPr="00BD4AAB">
        <w:rPr>
          <w:rFonts w:asciiTheme="minorBidi" w:eastAsia="Calibri" w:hAnsiTheme="minorBidi" w:cstheme="minorBidi"/>
          <w:b/>
          <w:bCs/>
          <w:sz w:val="28"/>
          <w:szCs w:val="28"/>
          <w:u w:val="single"/>
          <w:rtl/>
          <w:lang w:bidi="ar-EG"/>
        </w:rPr>
        <w:t>التعقيب على الدراسات السابقة</w:t>
      </w:r>
      <w:r w:rsidRPr="00BD4AAB">
        <w:rPr>
          <w:rFonts w:asciiTheme="minorBidi" w:eastAsia="Calibri" w:hAnsiTheme="minorBidi" w:cstheme="minorBidi"/>
          <w:b/>
          <w:bCs/>
          <w:sz w:val="28"/>
          <w:szCs w:val="28"/>
          <w:u w:val="single"/>
          <w:lang w:bidi="ar-EG"/>
        </w:rPr>
        <w:t>:</w:t>
      </w:r>
    </w:p>
    <w:p w14:paraId="582F8067" w14:textId="5DAB6F08" w:rsidR="00313606" w:rsidRPr="00BD4AAB" w:rsidRDefault="00313606" w:rsidP="00485537">
      <w:pPr>
        <w:bidi/>
        <w:spacing w:line="360" w:lineRule="auto"/>
        <w:jc w:val="both"/>
        <w:rPr>
          <w:rFonts w:asciiTheme="minorBidi" w:hAnsiTheme="minorBidi" w:cstheme="minorBidi"/>
          <w:lang w:bidi="ar-KW"/>
        </w:rPr>
      </w:pPr>
      <w:r w:rsidRPr="00BD4AAB">
        <w:rPr>
          <w:rFonts w:asciiTheme="minorBidi" w:hAnsiTheme="minorBidi" w:cstheme="minorBidi"/>
          <w:rtl/>
        </w:rPr>
        <w:t>وذلك من حيث هدف الدراسة، ومكان تطبيق الدراسة، نعرضها فيما ي</w:t>
      </w:r>
      <w:r w:rsidR="0072473E" w:rsidRPr="00BD4AAB">
        <w:rPr>
          <w:rFonts w:asciiTheme="minorBidi" w:hAnsiTheme="minorBidi" w:cstheme="minorBidi"/>
          <w:rtl/>
        </w:rPr>
        <w:t>أت</w:t>
      </w:r>
      <w:r w:rsidRPr="00BD4AAB">
        <w:rPr>
          <w:rFonts w:asciiTheme="minorBidi" w:hAnsiTheme="minorBidi" w:cstheme="minorBidi"/>
          <w:rtl/>
        </w:rPr>
        <w:t>ي</w:t>
      </w:r>
      <w:r w:rsidRPr="00BD4AAB">
        <w:rPr>
          <w:rFonts w:asciiTheme="minorBidi" w:hAnsiTheme="minorBidi" w:cstheme="minorBidi"/>
          <w:lang w:bidi="ar-KW"/>
        </w:rPr>
        <w:t>:</w:t>
      </w:r>
    </w:p>
    <w:p w14:paraId="302D6E27" w14:textId="77777777" w:rsidR="00313606" w:rsidRPr="00BD4AAB" w:rsidRDefault="00313606" w:rsidP="0072473E">
      <w:pPr>
        <w:pStyle w:val="ListParagraph"/>
        <w:numPr>
          <w:ilvl w:val="0"/>
          <w:numId w:val="94"/>
        </w:numPr>
        <w:tabs>
          <w:tab w:val="clear" w:pos="720"/>
          <w:tab w:val="num" w:pos="630"/>
        </w:tabs>
        <w:bidi/>
        <w:spacing w:line="360" w:lineRule="auto"/>
        <w:ind w:left="270" w:hanging="180"/>
        <w:jc w:val="both"/>
        <w:rPr>
          <w:rFonts w:asciiTheme="minorBidi" w:hAnsiTheme="minorBidi" w:cstheme="minorBidi"/>
          <w:b/>
          <w:bCs/>
          <w:lang w:bidi="ar-KW"/>
        </w:rPr>
      </w:pPr>
      <w:r w:rsidRPr="00BD4AAB">
        <w:rPr>
          <w:rFonts w:asciiTheme="minorBidi" w:hAnsiTheme="minorBidi" w:cstheme="minorBidi"/>
          <w:b/>
          <w:bCs/>
          <w:rtl/>
        </w:rPr>
        <w:t>من حيث هدف الدراسة:</w:t>
      </w:r>
    </w:p>
    <w:p w14:paraId="315DD5C5" w14:textId="3C7771FC" w:rsidR="00313606" w:rsidRPr="00BD4AAB" w:rsidRDefault="00313606" w:rsidP="0072473E">
      <w:pPr>
        <w:pStyle w:val="ListParagraph"/>
        <w:bidi/>
        <w:spacing w:line="360" w:lineRule="auto"/>
        <w:ind w:left="180"/>
        <w:jc w:val="both"/>
        <w:rPr>
          <w:rFonts w:asciiTheme="minorBidi" w:hAnsiTheme="minorBidi" w:cstheme="minorBidi"/>
          <w:lang w:bidi="ar-KW"/>
        </w:rPr>
      </w:pPr>
      <w:r w:rsidRPr="00BD4AAB">
        <w:rPr>
          <w:rFonts w:asciiTheme="minorBidi" w:hAnsiTheme="minorBidi" w:cstheme="minorBidi"/>
          <w:rtl/>
        </w:rPr>
        <w:t xml:space="preserve">هدفت الدراسة الحالية للتعرف على أثر 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 عند توسيط لتحليل الاعمال، بهذا تكون قد اختلفت الدراسة الحالية عن الدراسات السابقة من حيث الهدف</w:t>
      </w:r>
      <w:r w:rsidRPr="00BD4AAB">
        <w:rPr>
          <w:rFonts w:asciiTheme="minorBidi" w:hAnsiTheme="minorBidi" w:cstheme="minorBidi"/>
          <w:lang w:bidi="ar-KW"/>
        </w:rPr>
        <w:t>.</w:t>
      </w:r>
    </w:p>
    <w:p w14:paraId="25FE1D97" w14:textId="77777777" w:rsidR="00313606" w:rsidRPr="00BD4AAB" w:rsidRDefault="00313606" w:rsidP="0072473E">
      <w:pPr>
        <w:pStyle w:val="ListParagraph"/>
        <w:numPr>
          <w:ilvl w:val="0"/>
          <w:numId w:val="94"/>
        </w:numPr>
        <w:tabs>
          <w:tab w:val="clear" w:pos="720"/>
          <w:tab w:val="num" w:pos="630"/>
        </w:tabs>
        <w:bidi/>
        <w:spacing w:line="360" w:lineRule="auto"/>
        <w:ind w:left="270" w:hanging="180"/>
        <w:jc w:val="both"/>
        <w:rPr>
          <w:rFonts w:asciiTheme="minorBidi" w:hAnsiTheme="minorBidi" w:cstheme="minorBidi"/>
          <w:b/>
          <w:bCs/>
        </w:rPr>
      </w:pPr>
      <w:r w:rsidRPr="00BD4AAB">
        <w:rPr>
          <w:rFonts w:asciiTheme="minorBidi" w:hAnsiTheme="minorBidi" w:cstheme="minorBidi"/>
          <w:b/>
          <w:bCs/>
          <w:rtl/>
        </w:rPr>
        <w:t xml:space="preserve">من حيث مكان تطبيق الدراسة: </w:t>
      </w:r>
    </w:p>
    <w:p w14:paraId="383A5F70" w14:textId="2FF4BDC4" w:rsidR="00313606" w:rsidRPr="00BD4AAB" w:rsidRDefault="00313606" w:rsidP="0072473E">
      <w:pPr>
        <w:pStyle w:val="ListParagraph"/>
        <w:bidi/>
        <w:spacing w:line="360" w:lineRule="auto"/>
        <w:ind w:left="180"/>
        <w:jc w:val="both"/>
        <w:rPr>
          <w:rFonts w:asciiTheme="minorBidi" w:hAnsiTheme="minorBidi" w:cstheme="minorBidi"/>
        </w:rPr>
      </w:pPr>
      <w:r w:rsidRPr="00BD4AAB">
        <w:rPr>
          <w:rFonts w:asciiTheme="minorBidi" w:hAnsiTheme="minorBidi" w:cstheme="minorBidi"/>
          <w:rtl/>
        </w:rPr>
        <w:t xml:space="preserve">كما اختلفت الدراسة في مكان تطبيق الدراسة حيث ستقوم هذه الدراسة على تطبيق اداة الدراسة على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 مما يعكس سياقًا مخصصًا يتماشى مع أهداف الدراسة، حيث يتيح هذا الاختبار التركيز على بيئة تنظيمية معينة، مما يعكس التحديات والفرص الفريدة التي تواجهها الوزارة</w:t>
      </w:r>
      <w:r w:rsidR="00F0760D" w:rsidRPr="00BD4AAB">
        <w:rPr>
          <w:rFonts w:asciiTheme="minorBidi" w:hAnsiTheme="minorBidi" w:cstheme="minorBidi"/>
          <w:rtl/>
        </w:rPr>
        <w:t>،</w:t>
      </w:r>
      <w:r w:rsidRPr="00BD4AAB">
        <w:rPr>
          <w:rFonts w:asciiTheme="minorBidi" w:hAnsiTheme="minorBidi" w:cstheme="minorBidi"/>
          <w:rtl/>
        </w:rPr>
        <w:t xml:space="preserve"> من خلال تطبيق أدوات الدراسة في هذا السياق المحدد، يمكن الحصول على نتائج دقيقة تعكس طبيعة العمل في الوزارة، مما يعزز من دقة وموثوقية النتائج ويساعد على تقديم توصيات عملية تتناسب مع احتياجات القطاع الحكومي</w:t>
      </w:r>
      <w:r w:rsidRPr="00BD4AAB">
        <w:rPr>
          <w:rFonts w:asciiTheme="minorBidi" w:hAnsiTheme="minorBidi" w:cstheme="minorBidi"/>
        </w:rPr>
        <w:t>.</w:t>
      </w:r>
    </w:p>
    <w:p w14:paraId="2103D8B8" w14:textId="6AB2A664" w:rsidR="00313606" w:rsidRPr="00BD4AAB" w:rsidRDefault="00313606" w:rsidP="00DF7BE2">
      <w:pPr>
        <w:pStyle w:val="ListParagraph"/>
        <w:numPr>
          <w:ilvl w:val="0"/>
          <w:numId w:val="29"/>
        </w:numPr>
        <w:tabs>
          <w:tab w:val="num" w:pos="630"/>
        </w:tabs>
        <w:bidi/>
        <w:spacing w:after="120" w:line="360" w:lineRule="auto"/>
        <w:ind w:left="0"/>
        <w:rPr>
          <w:rFonts w:asciiTheme="minorBidi" w:eastAsia="Calibri" w:hAnsiTheme="minorBidi" w:cstheme="minorBidi"/>
          <w:b/>
          <w:bCs/>
          <w:sz w:val="28"/>
          <w:szCs w:val="28"/>
          <w:u w:val="single"/>
          <w:rtl/>
          <w:lang w:bidi="ar-EG"/>
        </w:rPr>
      </w:pPr>
      <w:r w:rsidRPr="00BD4AAB">
        <w:rPr>
          <w:rFonts w:asciiTheme="minorBidi" w:eastAsia="Calibri" w:hAnsiTheme="minorBidi" w:cstheme="minorBidi"/>
          <w:b/>
          <w:bCs/>
          <w:sz w:val="28"/>
          <w:szCs w:val="28"/>
          <w:u w:val="single"/>
          <w:rtl/>
          <w:lang w:bidi="ar-EG"/>
        </w:rPr>
        <w:t>ما يميز هذه الدراسة عن الدراسات السابق</w:t>
      </w:r>
      <w:r w:rsidR="0072473E" w:rsidRPr="00BD4AAB">
        <w:rPr>
          <w:rFonts w:asciiTheme="minorBidi" w:eastAsia="Calibri" w:hAnsiTheme="minorBidi" w:cstheme="minorBidi"/>
          <w:b/>
          <w:bCs/>
          <w:sz w:val="28"/>
          <w:szCs w:val="28"/>
          <w:u w:val="single"/>
          <w:rtl/>
          <w:lang w:bidi="ar-EG"/>
        </w:rPr>
        <w:t>ة:</w:t>
      </w:r>
      <w:r w:rsidRPr="00BD4AAB">
        <w:rPr>
          <w:rFonts w:asciiTheme="minorBidi" w:eastAsia="Calibri" w:hAnsiTheme="minorBidi" w:cstheme="minorBidi"/>
          <w:b/>
          <w:bCs/>
          <w:sz w:val="28"/>
          <w:szCs w:val="28"/>
          <w:u w:val="single"/>
          <w:lang w:bidi="ar-EG"/>
        </w:rPr>
        <w:t xml:space="preserve"> </w:t>
      </w:r>
    </w:p>
    <w:p w14:paraId="326C0BC1" w14:textId="74218ABE" w:rsidR="00313606" w:rsidRPr="00BD4AAB" w:rsidRDefault="00313606" w:rsidP="0072473E">
      <w:pPr>
        <w:pStyle w:val="ListParagraph"/>
        <w:bidi/>
        <w:spacing w:line="360" w:lineRule="auto"/>
        <w:ind w:left="180"/>
        <w:jc w:val="both"/>
        <w:rPr>
          <w:rFonts w:asciiTheme="minorBidi" w:hAnsiTheme="minorBidi" w:cstheme="minorBidi"/>
        </w:rPr>
      </w:pPr>
      <w:r w:rsidRPr="00BD4AAB">
        <w:rPr>
          <w:rFonts w:asciiTheme="minorBidi" w:hAnsiTheme="minorBidi" w:cstheme="minorBidi"/>
          <w:rtl/>
        </w:rPr>
        <w:t xml:space="preserve">تعتبر هذه الدراسة إضافة إلى الدراسات السابقة التي تناولت 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وعلاقتها ب</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المؤسسي، عند توسيط تحليل الأعمال، وعينة الدراسة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 وعينة الدراسة، ومما سبق يمكن بيان المميزات الأساسية لهذه الدراسة عن غيرها وذلك على النحو التالي</w:t>
      </w:r>
      <w:r w:rsidRPr="00BD4AAB">
        <w:rPr>
          <w:rFonts w:asciiTheme="minorBidi" w:hAnsiTheme="minorBidi" w:cstheme="minorBidi"/>
        </w:rPr>
        <w:t>:</w:t>
      </w:r>
    </w:p>
    <w:p w14:paraId="760BAA33" w14:textId="384E908A" w:rsidR="00313606" w:rsidRPr="00BD4AAB" w:rsidRDefault="00313606" w:rsidP="00DF7BE2">
      <w:pPr>
        <w:pStyle w:val="ListParagraph"/>
        <w:numPr>
          <w:ilvl w:val="0"/>
          <w:numId w:val="94"/>
        </w:numPr>
        <w:tabs>
          <w:tab w:val="clear" w:pos="720"/>
          <w:tab w:val="num" w:pos="630"/>
        </w:tabs>
        <w:bidi/>
        <w:spacing w:line="360" w:lineRule="auto"/>
        <w:ind w:left="270" w:hanging="180"/>
        <w:jc w:val="both"/>
        <w:rPr>
          <w:rFonts w:asciiTheme="minorBidi" w:hAnsiTheme="minorBidi" w:cstheme="minorBidi"/>
          <w:lang w:bidi="ar-KW"/>
        </w:rPr>
      </w:pPr>
      <w:r w:rsidRPr="00BD4AAB">
        <w:rPr>
          <w:rFonts w:asciiTheme="minorBidi" w:hAnsiTheme="minorBidi" w:cstheme="minorBidi"/>
          <w:b/>
          <w:bCs/>
          <w:rtl/>
        </w:rPr>
        <w:t>تركيزها على البيئة الحكومية،</w:t>
      </w:r>
      <w:r w:rsidRPr="00BD4AAB">
        <w:rPr>
          <w:rFonts w:asciiTheme="minorBidi" w:hAnsiTheme="minorBidi" w:cstheme="minorBidi"/>
          <w:rtl/>
        </w:rPr>
        <w:t xml:space="preserve"> حيث تناولت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 مما يضيف بعدًا جديدًا إلى الدراسات التي غالبًا ما ركزت على القطاع الخاص أو القطاعات الأكاديمية والصناعية</w:t>
      </w:r>
      <w:r w:rsidRPr="00BD4AAB">
        <w:rPr>
          <w:rFonts w:asciiTheme="minorBidi" w:hAnsiTheme="minorBidi" w:cstheme="minorBidi"/>
          <w:lang w:bidi="ar-KW"/>
        </w:rPr>
        <w:t>.</w:t>
      </w:r>
    </w:p>
    <w:p w14:paraId="388D647C" w14:textId="77777777" w:rsidR="00313606" w:rsidRPr="00BD4AAB" w:rsidRDefault="00313606" w:rsidP="00DF7BE2">
      <w:pPr>
        <w:pStyle w:val="ListParagraph"/>
        <w:numPr>
          <w:ilvl w:val="0"/>
          <w:numId w:val="94"/>
        </w:numPr>
        <w:tabs>
          <w:tab w:val="clear" w:pos="720"/>
          <w:tab w:val="num" w:pos="630"/>
        </w:tabs>
        <w:bidi/>
        <w:spacing w:line="360" w:lineRule="auto"/>
        <w:ind w:left="270" w:hanging="180"/>
        <w:jc w:val="both"/>
        <w:rPr>
          <w:rFonts w:asciiTheme="minorBidi" w:hAnsiTheme="minorBidi" w:cstheme="minorBidi"/>
          <w:lang w:bidi="ar-KW"/>
        </w:rPr>
      </w:pPr>
      <w:r w:rsidRPr="00BD4AAB">
        <w:rPr>
          <w:rFonts w:asciiTheme="minorBidi" w:hAnsiTheme="minorBidi" w:cstheme="minorBidi"/>
          <w:b/>
          <w:bCs/>
          <w:rtl/>
        </w:rPr>
        <w:t>البعد التطبيقي للدراسة</w:t>
      </w:r>
      <w:r w:rsidRPr="00BD4AAB">
        <w:rPr>
          <w:rFonts w:asciiTheme="minorBidi" w:hAnsiTheme="minorBidi" w:cstheme="minorBidi"/>
          <w:rtl/>
        </w:rPr>
        <w:t>، حيث تم جمع البيانات من موظفي الوزارة، مما يعزز من مصداقية النتائج ويوفر توصيات عملية يمكن تطبيقها في الواقع المؤسسي</w:t>
      </w:r>
      <w:r w:rsidRPr="00BD4AAB">
        <w:rPr>
          <w:rFonts w:asciiTheme="minorBidi" w:hAnsiTheme="minorBidi" w:cstheme="minorBidi"/>
          <w:lang w:bidi="ar-KW"/>
        </w:rPr>
        <w:t>.</w:t>
      </w:r>
    </w:p>
    <w:p w14:paraId="01F9BBDA" w14:textId="0562B3B4" w:rsidR="00313606" w:rsidRPr="00BD4AAB" w:rsidRDefault="00313606" w:rsidP="00DF7BE2">
      <w:pPr>
        <w:pStyle w:val="ListParagraph"/>
        <w:numPr>
          <w:ilvl w:val="0"/>
          <w:numId w:val="94"/>
        </w:numPr>
        <w:tabs>
          <w:tab w:val="clear" w:pos="720"/>
          <w:tab w:val="num" w:pos="630"/>
        </w:tabs>
        <w:bidi/>
        <w:spacing w:line="360" w:lineRule="auto"/>
        <w:ind w:left="270" w:hanging="180"/>
        <w:jc w:val="both"/>
        <w:rPr>
          <w:rFonts w:asciiTheme="minorBidi" w:hAnsiTheme="minorBidi" w:cstheme="minorBidi"/>
          <w:lang w:bidi="ar-KW"/>
        </w:rPr>
      </w:pPr>
      <w:r w:rsidRPr="00BD4AAB">
        <w:rPr>
          <w:rFonts w:asciiTheme="minorBidi" w:hAnsiTheme="minorBidi" w:cstheme="minorBidi"/>
          <w:b/>
          <w:bCs/>
          <w:rtl/>
        </w:rPr>
        <w:t>اختلاف المجال الزمني</w:t>
      </w:r>
      <w:r w:rsidRPr="00BD4AAB">
        <w:rPr>
          <w:rFonts w:asciiTheme="minorBidi" w:hAnsiTheme="minorBidi" w:cstheme="minorBidi"/>
          <w:rtl/>
        </w:rPr>
        <w:t xml:space="preserve">، إذ تتناول الدراسة تطورات حديثة في 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المؤسسي، مما يميزها عن الدراسات السابقة التي أجريت في فترات زمنية مختلفة</w:t>
      </w:r>
      <w:r w:rsidRPr="00BD4AAB">
        <w:rPr>
          <w:rFonts w:asciiTheme="minorBidi" w:hAnsiTheme="minorBidi" w:cstheme="minorBidi"/>
          <w:lang w:bidi="ar-KW"/>
        </w:rPr>
        <w:t>.</w:t>
      </w:r>
    </w:p>
    <w:p w14:paraId="296D7D81" w14:textId="0393E881" w:rsidR="00313606" w:rsidRPr="00BD4AAB" w:rsidRDefault="00313606" w:rsidP="00DF7BE2">
      <w:pPr>
        <w:pStyle w:val="ListParagraph"/>
        <w:numPr>
          <w:ilvl w:val="0"/>
          <w:numId w:val="94"/>
        </w:numPr>
        <w:tabs>
          <w:tab w:val="clear" w:pos="720"/>
          <w:tab w:val="num" w:pos="630"/>
        </w:tabs>
        <w:bidi/>
        <w:spacing w:line="360" w:lineRule="auto"/>
        <w:ind w:left="270" w:hanging="180"/>
        <w:jc w:val="both"/>
        <w:rPr>
          <w:rFonts w:asciiTheme="minorBidi" w:hAnsiTheme="minorBidi" w:cstheme="minorBidi"/>
          <w:lang w:bidi="ar-KW"/>
        </w:rPr>
      </w:pPr>
      <w:r w:rsidRPr="00BD4AAB">
        <w:rPr>
          <w:rFonts w:asciiTheme="minorBidi" w:hAnsiTheme="minorBidi" w:cstheme="minorBidi"/>
          <w:b/>
          <w:bCs/>
          <w:rtl/>
        </w:rPr>
        <w:lastRenderedPageBreak/>
        <w:t>تناول تحليل الأعمال كمتغير وسيط</w:t>
      </w:r>
      <w:r w:rsidRPr="00BD4AAB">
        <w:rPr>
          <w:rFonts w:asciiTheme="minorBidi" w:hAnsiTheme="minorBidi" w:cstheme="minorBidi"/>
          <w:rtl/>
        </w:rPr>
        <w:t xml:space="preserve">، وهو جانب لم يحظ بقدر كاف من الاهتمام في الدراسات السابقة التي ركزت على العلاقة المباشرة بين 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المؤسسي</w:t>
      </w:r>
      <w:r w:rsidRPr="00BD4AAB">
        <w:rPr>
          <w:rFonts w:asciiTheme="minorBidi" w:hAnsiTheme="minorBidi" w:cstheme="minorBidi"/>
          <w:lang w:bidi="ar-KW"/>
        </w:rPr>
        <w:t>.</w:t>
      </w:r>
    </w:p>
    <w:p w14:paraId="68747B4D" w14:textId="013B19B4" w:rsidR="00313606" w:rsidRPr="00BD4AAB" w:rsidRDefault="00313606" w:rsidP="00FB0E98">
      <w:pPr>
        <w:pStyle w:val="ListParagraph"/>
        <w:numPr>
          <w:ilvl w:val="0"/>
          <w:numId w:val="94"/>
        </w:numPr>
        <w:tabs>
          <w:tab w:val="clear" w:pos="720"/>
          <w:tab w:val="num" w:pos="630"/>
        </w:tabs>
        <w:bidi/>
        <w:spacing w:line="360" w:lineRule="auto"/>
        <w:ind w:left="270" w:hanging="180"/>
        <w:jc w:val="both"/>
        <w:rPr>
          <w:rFonts w:asciiTheme="minorBidi" w:hAnsiTheme="minorBidi" w:cstheme="minorBidi"/>
          <w:lang w:bidi="ar-KW"/>
        </w:rPr>
      </w:pPr>
      <w:r w:rsidRPr="00BD4AAB">
        <w:rPr>
          <w:rFonts w:asciiTheme="minorBidi" w:hAnsiTheme="minorBidi" w:cstheme="minorBidi"/>
          <w:b/>
          <w:bCs/>
          <w:rtl/>
        </w:rPr>
        <w:t>سع</w:t>
      </w:r>
      <w:r w:rsidR="00277A76" w:rsidRPr="00BD4AAB">
        <w:rPr>
          <w:rFonts w:asciiTheme="minorBidi" w:hAnsiTheme="minorBidi" w:cstheme="minorBidi"/>
          <w:b/>
          <w:bCs/>
          <w:rtl/>
        </w:rPr>
        <w:t>ى</w:t>
      </w:r>
      <w:r w:rsidRPr="00BD4AAB">
        <w:rPr>
          <w:rFonts w:asciiTheme="minorBidi" w:hAnsiTheme="minorBidi" w:cstheme="minorBidi"/>
          <w:b/>
          <w:bCs/>
          <w:rtl/>
        </w:rPr>
        <w:t xml:space="preserve"> الباحث للاستفادة من خلاصة الدراسات السابقة</w:t>
      </w:r>
      <w:r w:rsidRPr="00BD4AAB">
        <w:rPr>
          <w:rFonts w:asciiTheme="minorBidi" w:hAnsiTheme="minorBidi" w:cstheme="minorBidi"/>
          <w:rtl/>
        </w:rPr>
        <w:t xml:space="preserve"> في تقديم نموذج نظري متكامل لتطبيق 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 ودور تحليل الأعمال كوسيط في 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المؤسسي، مما يسهم في توجيه الدراسات المستقبلية وتطوير استراتيجيات فعالة داخل القطاع الحكومي</w:t>
      </w:r>
      <w:r w:rsidRPr="00BD4AAB">
        <w:rPr>
          <w:rFonts w:asciiTheme="minorBidi" w:hAnsiTheme="minorBidi" w:cstheme="minorBidi"/>
          <w:lang w:bidi="ar-KW"/>
        </w:rPr>
        <w:t>.</w:t>
      </w:r>
    </w:p>
    <w:p w14:paraId="1F8E8FED" w14:textId="77777777" w:rsidR="00313606" w:rsidRPr="00BD4AAB" w:rsidRDefault="00313606" w:rsidP="00485537">
      <w:pPr>
        <w:pStyle w:val="ListParagraph"/>
        <w:bidi/>
        <w:spacing w:line="360" w:lineRule="auto"/>
        <w:ind w:left="0" w:firstLine="720"/>
        <w:jc w:val="both"/>
        <w:rPr>
          <w:rFonts w:asciiTheme="minorBidi" w:hAnsiTheme="minorBidi" w:cstheme="minorBidi"/>
          <w:lang w:bidi="ar-KW"/>
        </w:rPr>
      </w:pPr>
    </w:p>
    <w:p w14:paraId="00CFCB19" w14:textId="16DD35C6" w:rsidR="008C1E3A" w:rsidRPr="00BD4AAB" w:rsidRDefault="008C1E3A" w:rsidP="00485537">
      <w:pPr>
        <w:tabs>
          <w:tab w:val="left" w:pos="7980"/>
        </w:tabs>
        <w:rPr>
          <w:rFonts w:asciiTheme="minorBidi" w:eastAsia="Calibri" w:hAnsiTheme="minorBidi" w:cstheme="minorBidi"/>
          <w:rtl/>
          <w:lang w:bidi="ar-EG"/>
        </w:rPr>
      </w:pPr>
    </w:p>
    <w:p w14:paraId="625E6541" w14:textId="6121E7C7" w:rsidR="008C1E3A" w:rsidRPr="00BD4AAB" w:rsidRDefault="008C1E3A" w:rsidP="00485537">
      <w:pPr>
        <w:tabs>
          <w:tab w:val="left" w:pos="7980"/>
        </w:tabs>
        <w:rPr>
          <w:rFonts w:asciiTheme="minorBidi" w:hAnsiTheme="minorBidi" w:cstheme="minorBidi"/>
          <w:rtl/>
          <w:lang w:bidi="ar-EG"/>
        </w:rPr>
        <w:sectPr w:rsidR="008C1E3A" w:rsidRPr="00BD4AAB" w:rsidSect="00D76219">
          <w:footerReference w:type="default" r:id="rId19"/>
          <w:pgSz w:w="11909" w:h="16834" w:code="9"/>
          <w:pgMar w:top="990" w:right="1019" w:bottom="900" w:left="990" w:header="720" w:footer="112"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1"/>
          <w:cols w:space="720"/>
          <w:docGrid w:linePitch="360"/>
        </w:sectPr>
      </w:pPr>
      <w:r w:rsidRPr="00BD4AAB">
        <w:rPr>
          <w:rFonts w:asciiTheme="minorBidi" w:hAnsiTheme="minorBidi" w:cstheme="minorBidi"/>
          <w:lang w:bidi="ar-EG"/>
        </w:rPr>
        <w:tab/>
      </w:r>
    </w:p>
    <w:bookmarkEnd w:id="47"/>
    <w:bookmarkEnd w:id="48"/>
    <w:bookmarkEnd w:id="49"/>
    <w:p w14:paraId="73E0F233" w14:textId="77777777" w:rsidR="00E13584" w:rsidRPr="00BD4AAB" w:rsidRDefault="00E13584" w:rsidP="00E13584">
      <w:pPr>
        <w:pStyle w:val="TOCHeading"/>
        <w:bidi/>
        <w:spacing w:line="360" w:lineRule="auto"/>
        <w:jc w:val="center"/>
        <w:rPr>
          <w:rFonts w:asciiTheme="minorBidi" w:hAnsiTheme="minorBidi" w:cstheme="minorBidi"/>
          <w:b/>
          <w:bCs/>
          <w:color w:val="auto"/>
          <w:spacing w:val="10"/>
          <w:u w:val="single"/>
          <w:rtl/>
          <w14:textOutline w14:w="9525" w14:cap="flat" w14:cmpd="sng" w14:algn="ctr">
            <w14:noFill/>
            <w14:prstDash w14:val="solid"/>
            <w14:round/>
          </w14:textOutline>
        </w:rPr>
      </w:pPr>
      <w:r w:rsidRPr="00BD4AAB">
        <w:rPr>
          <w:rFonts w:asciiTheme="minorBidi" w:hAnsiTheme="minorBidi" w:cstheme="minorBidi"/>
          <w:b/>
          <w:bCs/>
          <w:color w:val="auto"/>
          <w:spacing w:val="10"/>
          <w:u w:val="single"/>
          <w:rtl/>
          <w14:textOutline w14:w="9525" w14:cap="flat" w14:cmpd="sng" w14:algn="ctr">
            <w14:noFill/>
            <w14:prstDash w14:val="solid"/>
            <w14:round/>
          </w14:textOutline>
        </w:rPr>
        <w:lastRenderedPageBreak/>
        <w:t>الفصل الثالث</w:t>
      </w:r>
    </w:p>
    <w:p w14:paraId="03A17084" w14:textId="77777777" w:rsidR="00E13584" w:rsidRPr="00BD4AAB" w:rsidRDefault="00E13584" w:rsidP="00E13584">
      <w:pPr>
        <w:bidi/>
        <w:rPr>
          <w:rFonts w:asciiTheme="minorBidi" w:hAnsiTheme="minorBidi" w:cstheme="minorBidi"/>
          <w:rtl/>
        </w:rPr>
      </w:pPr>
    </w:p>
    <w:p w14:paraId="6FDB002E" w14:textId="77777777" w:rsidR="00E13584" w:rsidRPr="00BD4AAB" w:rsidRDefault="00E13584" w:rsidP="00E13584">
      <w:pPr>
        <w:bidi/>
        <w:spacing w:after="120" w:line="360" w:lineRule="auto"/>
        <w:jc w:val="center"/>
        <w:rPr>
          <w:rFonts w:asciiTheme="minorBidi" w:hAnsiTheme="minorBidi" w:cstheme="minorBidi"/>
          <w:rtl/>
        </w:rPr>
      </w:pPr>
      <w:r w:rsidRPr="00BD4AAB">
        <w:rPr>
          <w:rFonts w:asciiTheme="minorBidi" w:hAnsiTheme="minorBidi" w:cstheme="minorBidi"/>
          <w:b/>
          <w:bCs/>
          <w:spacing w:val="10"/>
          <w:sz w:val="32"/>
          <w:szCs w:val="32"/>
          <w:u w:val="single"/>
          <w:rtl/>
          <w:lang w:bidi="ar-EG"/>
          <w14:textOutline w14:w="9525" w14:cap="flat" w14:cmpd="sng" w14:algn="ctr">
            <w14:noFill/>
            <w14:prstDash w14:val="solid"/>
            <w14:round/>
          </w14:textOutline>
        </w:rPr>
        <w:t>منهجية الدراسة</w:t>
      </w:r>
    </w:p>
    <w:p w14:paraId="27C68246" w14:textId="62C9B96A" w:rsidR="003123F3" w:rsidRPr="00BD4AAB" w:rsidRDefault="003123F3" w:rsidP="00E13584">
      <w:pPr>
        <w:pStyle w:val="ListParagraph"/>
        <w:numPr>
          <w:ilvl w:val="0"/>
          <w:numId w:val="95"/>
        </w:numPr>
        <w:tabs>
          <w:tab w:val="left" w:pos="270"/>
        </w:tabs>
        <w:bidi/>
        <w:spacing w:after="120" w:line="360" w:lineRule="auto"/>
        <w:ind w:left="0" w:firstLine="0"/>
        <w:rPr>
          <w:rFonts w:asciiTheme="minorBidi" w:hAnsiTheme="minorBidi" w:cstheme="minorBidi"/>
          <w:b/>
          <w:bCs/>
          <w:sz w:val="28"/>
          <w:szCs w:val="28"/>
          <w:rtl/>
          <w:lang w:bidi="ar-EG"/>
        </w:rPr>
      </w:pPr>
      <w:r w:rsidRPr="00BD4AAB">
        <w:rPr>
          <w:rFonts w:asciiTheme="minorBidi" w:hAnsiTheme="minorBidi" w:cstheme="minorBidi"/>
          <w:b/>
          <w:bCs/>
          <w:sz w:val="28"/>
          <w:szCs w:val="28"/>
          <w:rtl/>
        </w:rPr>
        <w:t>تمهيد</w:t>
      </w:r>
      <w:r w:rsidRPr="00BD4AAB">
        <w:rPr>
          <w:rFonts w:asciiTheme="minorBidi" w:hAnsiTheme="minorBidi" w:cstheme="minorBidi"/>
          <w:b/>
          <w:bCs/>
          <w:sz w:val="28"/>
          <w:szCs w:val="28"/>
        </w:rPr>
        <w:t>:</w:t>
      </w:r>
    </w:p>
    <w:p w14:paraId="5E2B0B78" w14:textId="1A65E58F" w:rsidR="0096060A" w:rsidRPr="00BD4AAB" w:rsidRDefault="00C11625" w:rsidP="00485537">
      <w:pPr>
        <w:bidi/>
        <w:spacing w:line="360" w:lineRule="auto"/>
        <w:ind w:firstLine="720"/>
        <w:jc w:val="both"/>
        <w:rPr>
          <w:rFonts w:asciiTheme="minorBidi" w:hAnsiTheme="minorBidi" w:cstheme="minorBidi"/>
          <w:rtl/>
        </w:rPr>
      </w:pPr>
      <w:r w:rsidRPr="00BD4AAB">
        <w:rPr>
          <w:rFonts w:asciiTheme="minorBidi" w:hAnsiTheme="minorBidi" w:cstheme="minorBidi"/>
          <w:rtl/>
        </w:rPr>
        <w:t>يهتم هذا الفصل بتسليط الضوء على منهجية الدراسة المستخدمة</w:t>
      </w:r>
      <w:r w:rsidR="00DA23A2" w:rsidRPr="00BD4AAB">
        <w:rPr>
          <w:rFonts w:asciiTheme="minorBidi" w:hAnsiTheme="minorBidi" w:cstheme="minorBidi"/>
          <w:rtl/>
        </w:rPr>
        <w:t>، و</w:t>
      </w:r>
      <w:r w:rsidRPr="00BD4AAB">
        <w:rPr>
          <w:rFonts w:asciiTheme="minorBidi" w:hAnsiTheme="minorBidi" w:cstheme="minorBidi"/>
          <w:rtl/>
        </w:rPr>
        <w:t>توضيح</w:t>
      </w:r>
      <w:r w:rsidR="00DA23A2" w:rsidRPr="00BD4AAB">
        <w:rPr>
          <w:rFonts w:asciiTheme="minorBidi" w:hAnsiTheme="minorBidi" w:cstheme="minorBidi"/>
          <w:rtl/>
        </w:rPr>
        <w:t xml:space="preserve"> الإجراءات</w:t>
      </w:r>
      <w:r w:rsidRPr="00BD4AAB">
        <w:rPr>
          <w:rFonts w:asciiTheme="minorBidi" w:hAnsiTheme="minorBidi" w:cstheme="minorBidi"/>
          <w:rtl/>
        </w:rPr>
        <w:t xml:space="preserve"> </w:t>
      </w:r>
      <w:r w:rsidR="00DA23A2" w:rsidRPr="00BD4AAB">
        <w:rPr>
          <w:rFonts w:asciiTheme="minorBidi" w:hAnsiTheme="minorBidi" w:cstheme="minorBidi"/>
          <w:rtl/>
        </w:rPr>
        <w:t>و</w:t>
      </w:r>
      <w:r w:rsidRPr="00BD4AAB">
        <w:rPr>
          <w:rFonts w:asciiTheme="minorBidi" w:hAnsiTheme="minorBidi" w:cstheme="minorBidi"/>
          <w:rtl/>
        </w:rPr>
        <w:t>الخطوات البحثية المتبعة لجمع البيانات</w:t>
      </w:r>
      <w:r w:rsidR="00DA23A2" w:rsidRPr="00BD4AAB">
        <w:rPr>
          <w:rFonts w:asciiTheme="minorBidi" w:hAnsiTheme="minorBidi" w:cstheme="minorBidi"/>
          <w:rtl/>
        </w:rPr>
        <w:t xml:space="preserve"> ومصادرها</w:t>
      </w:r>
      <w:r w:rsidRPr="00BD4AAB">
        <w:rPr>
          <w:rFonts w:asciiTheme="minorBidi" w:hAnsiTheme="minorBidi" w:cstheme="minorBidi"/>
          <w:rtl/>
        </w:rPr>
        <w:t>، مما يضمن دقة وموثوقية النتائج التي سيتم التوصل إليها</w:t>
      </w:r>
      <w:r w:rsidR="0069142D" w:rsidRPr="00BD4AAB">
        <w:rPr>
          <w:rFonts w:asciiTheme="minorBidi" w:hAnsiTheme="minorBidi" w:cstheme="minorBidi"/>
          <w:rtl/>
        </w:rPr>
        <w:t xml:space="preserve"> ، كما يستعرض الفصل تفاصيل وخطوات منهجية الدراسة، مع تقديم التبريرات والأسباب العلمية لاختيارها ، حيث يعد هذا الفصل أساس</w:t>
      </w:r>
      <w:r w:rsidR="00FD18C0" w:rsidRPr="00BD4AAB">
        <w:rPr>
          <w:rFonts w:asciiTheme="minorBidi" w:hAnsiTheme="minorBidi" w:cstheme="minorBidi"/>
          <w:rtl/>
        </w:rPr>
        <w:t>اً</w:t>
      </w:r>
      <w:r w:rsidR="0069142D" w:rsidRPr="00BD4AAB">
        <w:rPr>
          <w:rFonts w:asciiTheme="minorBidi" w:hAnsiTheme="minorBidi" w:cstheme="minorBidi"/>
          <w:rtl/>
        </w:rPr>
        <w:t xml:space="preserve"> لفهم كيفية الحصول على النتائج والتوصيات التي سيتم مناقشتها في الفصول اللاحقة</w:t>
      </w:r>
      <w:r w:rsidR="0069142D" w:rsidRPr="00BD4AAB">
        <w:rPr>
          <w:rFonts w:asciiTheme="minorBidi" w:hAnsiTheme="minorBidi" w:cstheme="minorBidi"/>
        </w:rPr>
        <w:t>.</w:t>
      </w:r>
    </w:p>
    <w:p w14:paraId="78E5B91B" w14:textId="21A4B119" w:rsidR="003123F3" w:rsidRPr="00BD4AAB" w:rsidRDefault="003123F3" w:rsidP="006C633F">
      <w:pPr>
        <w:pStyle w:val="ListParagraph"/>
        <w:numPr>
          <w:ilvl w:val="0"/>
          <w:numId w:val="95"/>
        </w:numPr>
        <w:tabs>
          <w:tab w:val="left" w:pos="270"/>
        </w:tabs>
        <w:bidi/>
        <w:spacing w:after="120" w:line="360" w:lineRule="auto"/>
        <w:ind w:left="0" w:firstLine="0"/>
        <w:rPr>
          <w:rFonts w:asciiTheme="minorBidi" w:hAnsiTheme="minorBidi" w:cstheme="minorBidi"/>
          <w:b/>
          <w:bCs/>
          <w:sz w:val="28"/>
          <w:szCs w:val="28"/>
          <w:rtl/>
        </w:rPr>
      </w:pPr>
      <w:r w:rsidRPr="00BD4AAB">
        <w:rPr>
          <w:rFonts w:asciiTheme="minorBidi" w:hAnsiTheme="minorBidi" w:cstheme="minorBidi"/>
          <w:b/>
          <w:bCs/>
          <w:sz w:val="28"/>
          <w:szCs w:val="28"/>
          <w:rtl/>
        </w:rPr>
        <w:t>منهج</w:t>
      </w:r>
      <w:r w:rsidRPr="00BD4AAB">
        <w:rPr>
          <w:rFonts w:asciiTheme="minorBidi" w:hAnsiTheme="minorBidi" w:cstheme="minorBidi"/>
          <w:b/>
          <w:bCs/>
          <w:sz w:val="28"/>
          <w:szCs w:val="28"/>
        </w:rPr>
        <w:t xml:space="preserve"> </w:t>
      </w:r>
      <w:r w:rsidRPr="00BD4AAB">
        <w:rPr>
          <w:rFonts w:asciiTheme="minorBidi" w:hAnsiTheme="minorBidi" w:cstheme="minorBidi"/>
          <w:b/>
          <w:bCs/>
          <w:sz w:val="28"/>
          <w:szCs w:val="28"/>
          <w:rtl/>
        </w:rPr>
        <w:t>الدراسة</w:t>
      </w:r>
      <w:r w:rsidR="002F7BDE" w:rsidRPr="00BD4AAB">
        <w:rPr>
          <w:rFonts w:asciiTheme="minorBidi" w:hAnsiTheme="minorBidi" w:cstheme="minorBidi"/>
          <w:b/>
          <w:bCs/>
          <w:sz w:val="28"/>
          <w:szCs w:val="28"/>
          <w:rtl/>
        </w:rPr>
        <w:t>:</w:t>
      </w:r>
    </w:p>
    <w:p w14:paraId="2B95B6E1" w14:textId="58F9148F" w:rsidR="00872600" w:rsidRPr="00BD4AAB" w:rsidRDefault="00872600" w:rsidP="006C633F">
      <w:pPr>
        <w:bidi/>
        <w:spacing w:line="360" w:lineRule="auto"/>
        <w:ind w:firstLine="720"/>
        <w:jc w:val="both"/>
        <w:rPr>
          <w:rFonts w:asciiTheme="minorBidi" w:hAnsiTheme="minorBidi" w:cstheme="minorBidi"/>
        </w:rPr>
      </w:pPr>
      <w:r w:rsidRPr="00BD4AAB">
        <w:rPr>
          <w:rFonts w:asciiTheme="minorBidi" w:hAnsiTheme="minorBidi" w:cstheme="minorBidi"/>
          <w:rtl/>
        </w:rPr>
        <w:t xml:space="preserve">تهدف هذه الدراسة إلى دراسة </w:t>
      </w:r>
      <w:r w:rsidR="002714F9" w:rsidRPr="00BD4AAB">
        <w:rPr>
          <w:rFonts w:asciiTheme="minorBidi" w:hAnsiTheme="minorBidi" w:cstheme="minorBidi"/>
          <w:rtl/>
        </w:rPr>
        <w:t xml:space="preserve">تأثير تطبيق إستراتيجيات </w:t>
      </w:r>
      <w:r w:rsidR="00A72064" w:rsidRPr="00BD4AAB">
        <w:rPr>
          <w:rFonts w:asciiTheme="minorBidi" w:hAnsiTheme="minorBidi" w:cstheme="minorBidi"/>
          <w:rtl/>
        </w:rPr>
        <w:t>الإدارة</w:t>
      </w:r>
      <w:r w:rsidR="002714F9" w:rsidRPr="00BD4AAB">
        <w:rPr>
          <w:rFonts w:asciiTheme="minorBidi" w:hAnsiTheme="minorBidi" w:cstheme="minorBidi"/>
          <w:rtl/>
        </w:rPr>
        <w:t xml:space="preserve"> </w:t>
      </w:r>
      <w:r w:rsidRPr="00BD4AAB">
        <w:rPr>
          <w:rFonts w:asciiTheme="minorBidi" w:hAnsiTheme="minorBidi" w:cstheme="minorBidi"/>
          <w:rtl/>
        </w:rPr>
        <w:t xml:space="preserve">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عند توسيط تحليل الأعمال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00277A76" w:rsidRPr="00BD4AAB">
        <w:rPr>
          <w:rFonts w:asciiTheme="minorBidi" w:hAnsiTheme="minorBidi" w:cstheme="minorBidi"/>
          <w:rtl/>
        </w:rPr>
        <w:t>،</w:t>
      </w:r>
      <w:r w:rsidRPr="00BD4AAB">
        <w:rPr>
          <w:rFonts w:asciiTheme="minorBidi" w:hAnsiTheme="minorBidi" w:cstheme="minorBidi"/>
          <w:rtl/>
        </w:rPr>
        <w:t xml:space="preserve"> حيث اعتمدت الدراسة الحالية على المنهج الوصفي التحليلي كمنهج رئيسي لتحقيق أهداف الدراسة والإجابة على أسئلتها. يُعد المنهج الوصفي التحليلي من المناهج ال</w:t>
      </w:r>
      <w:r w:rsidR="00E95EEB" w:rsidRPr="00BD4AAB">
        <w:rPr>
          <w:rFonts w:asciiTheme="minorBidi" w:hAnsiTheme="minorBidi" w:cstheme="minorBidi"/>
          <w:rtl/>
        </w:rPr>
        <w:t>إحصائية</w:t>
      </w:r>
      <w:r w:rsidRPr="00BD4AAB">
        <w:rPr>
          <w:rFonts w:asciiTheme="minorBidi" w:hAnsiTheme="minorBidi" w:cstheme="minorBidi"/>
          <w:rtl/>
        </w:rPr>
        <w:t xml:space="preserve"> المعروفة في مجال البحوث الكمية، نظراً لقدرته على تقديم وصف دقيق للظواهر قيد الدراسة، يتضمن هذا المنهج توضيح خصائص الظواهر والعلاقات بين أبعادها ومتغيراتها من خلال وصف توعوي، كما يقدم وصفاً كمياً يعكس حجم الظواهر ومقدارها وكمياتها، تبرز أهمية هذا المنهج في تحليل البيانات الأولية التي تجمع بواسطة أدوات الدراسة، وكذلك في اختبار الفرضيات والوصول الى نتائج يمكن تعميمها.</w:t>
      </w:r>
    </w:p>
    <w:p w14:paraId="1E9E59E1" w14:textId="462AE279" w:rsidR="0059016A" w:rsidRPr="00BD4AAB" w:rsidRDefault="006009D9" w:rsidP="006C633F">
      <w:pPr>
        <w:pStyle w:val="ListParagraph"/>
        <w:numPr>
          <w:ilvl w:val="0"/>
          <w:numId w:val="95"/>
        </w:numPr>
        <w:tabs>
          <w:tab w:val="left" w:pos="270"/>
        </w:tabs>
        <w:bidi/>
        <w:spacing w:after="120" w:line="360" w:lineRule="auto"/>
        <w:ind w:left="0" w:firstLine="0"/>
        <w:rPr>
          <w:rFonts w:asciiTheme="minorBidi" w:hAnsiTheme="minorBidi" w:cstheme="minorBidi"/>
          <w:b/>
          <w:bCs/>
          <w:sz w:val="28"/>
          <w:szCs w:val="28"/>
        </w:rPr>
      </w:pPr>
      <w:r w:rsidRPr="00BD4AAB">
        <w:rPr>
          <w:rFonts w:asciiTheme="minorBidi" w:hAnsiTheme="minorBidi" w:cstheme="minorBidi"/>
          <w:b/>
          <w:bCs/>
          <w:sz w:val="28"/>
          <w:szCs w:val="28"/>
          <w:rtl/>
        </w:rPr>
        <w:t xml:space="preserve">عينة الدراسة: </w:t>
      </w:r>
    </w:p>
    <w:p w14:paraId="60E3CC70" w14:textId="410CB966" w:rsidR="00872600" w:rsidRPr="00BD4AAB" w:rsidRDefault="00872600" w:rsidP="006C633F">
      <w:pPr>
        <w:bidi/>
        <w:spacing w:line="360" w:lineRule="auto"/>
        <w:ind w:firstLine="720"/>
        <w:jc w:val="both"/>
        <w:rPr>
          <w:rFonts w:asciiTheme="minorBidi" w:hAnsiTheme="minorBidi" w:cstheme="minorBidi"/>
          <w:rtl/>
        </w:rPr>
      </w:pPr>
      <w:r w:rsidRPr="00BD4AAB">
        <w:rPr>
          <w:rFonts w:asciiTheme="minorBidi" w:hAnsiTheme="minorBidi" w:cstheme="minorBidi"/>
          <w:rtl/>
        </w:rPr>
        <w:t xml:space="preserve">يبلغ إجمالي عدد الموظفين العاملين في الوظائف </w:t>
      </w:r>
      <w:r w:rsidR="007B7B1F" w:rsidRPr="00BD4AAB">
        <w:rPr>
          <w:rFonts w:asciiTheme="minorBidi" w:hAnsiTheme="minorBidi" w:cstheme="minorBidi"/>
          <w:rtl/>
        </w:rPr>
        <w:t>الإداري</w:t>
      </w:r>
      <w:r w:rsidRPr="00BD4AAB">
        <w:rPr>
          <w:rFonts w:asciiTheme="minorBidi" w:hAnsiTheme="minorBidi" w:cstheme="minorBidi"/>
          <w:rtl/>
        </w:rPr>
        <w:t>ة العليا والوسطى ب</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xml:space="preserve"> (3156) مديراً، وفقاً للتقرير السنوي للوزارة لعام 2023</w:t>
      </w:r>
      <w:r w:rsidRPr="00BD4AAB">
        <w:rPr>
          <w:rFonts w:asciiTheme="minorBidi" w:hAnsiTheme="minorBidi" w:cstheme="minorBidi"/>
        </w:rPr>
        <w:t xml:space="preserve">. </w:t>
      </w:r>
    </w:p>
    <w:p w14:paraId="287ED7D1" w14:textId="0B611E68" w:rsidR="00EE717B" w:rsidRPr="00BD4AAB" w:rsidRDefault="00872600" w:rsidP="00EE717B">
      <w:pPr>
        <w:pStyle w:val="ListParagraph"/>
        <w:bidi/>
        <w:spacing w:line="360" w:lineRule="auto"/>
        <w:ind w:left="0"/>
        <w:jc w:val="both"/>
        <w:rPr>
          <w:rFonts w:asciiTheme="minorBidi" w:hAnsiTheme="minorBidi" w:cstheme="minorBidi"/>
          <w:lang w:bidi="ar-EG"/>
        </w:rPr>
      </w:pPr>
      <w:r w:rsidRPr="00BD4AAB">
        <w:rPr>
          <w:rFonts w:asciiTheme="minorBidi" w:hAnsiTheme="minorBidi" w:cstheme="minorBidi"/>
          <w:rtl/>
        </w:rPr>
        <w:t xml:space="preserve">وبالاعتماد على جدول </w:t>
      </w:r>
      <w:r w:rsidRPr="00BD4AAB">
        <w:rPr>
          <w:rFonts w:asciiTheme="minorBidi" w:hAnsiTheme="minorBidi" w:cstheme="minorBidi"/>
        </w:rPr>
        <w:t xml:space="preserve"> (</w:t>
      </w:r>
      <w:r w:rsidRPr="00BD4AAB">
        <w:rPr>
          <w:rFonts w:asciiTheme="minorBidi" w:hAnsiTheme="minorBidi" w:cstheme="minorBidi"/>
          <w:lang w:bidi="ar-EG"/>
        </w:rPr>
        <w:t>Krejcie &amp; Morgan, 1970, 607-610)</w:t>
      </w:r>
      <w:r w:rsidRPr="00BD4AAB">
        <w:rPr>
          <w:rFonts w:asciiTheme="minorBidi" w:hAnsiTheme="minorBidi" w:cstheme="minorBidi"/>
          <w:rtl/>
        </w:rPr>
        <w:t>كريجسي ومورجان لتحديد حجم العينة، وعند</w:t>
      </w:r>
      <w:r w:rsidR="007549B4" w:rsidRPr="00BD4AAB">
        <w:rPr>
          <w:rFonts w:asciiTheme="minorBidi" w:hAnsiTheme="minorBidi" w:cstheme="minorBidi"/>
          <w:rtl/>
          <w:lang w:bidi="ar-EG"/>
        </w:rPr>
        <w:t xml:space="preserve"> </w:t>
      </w:r>
      <w:r w:rsidRPr="00BD4AAB">
        <w:rPr>
          <w:rFonts w:asciiTheme="minorBidi" w:hAnsiTheme="minorBidi" w:cstheme="minorBidi"/>
          <w:rtl/>
        </w:rPr>
        <w:t xml:space="preserve">مستوى دلالة معنوية </w:t>
      </w:r>
      <w:r w:rsidRPr="00BD4AAB">
        <w:rPr>
          <w:rFonts w:asciiTheme="minorBidi" w:hAnsiTheme="minorBidi" w:cstheme="minorBidi"/>
          <w:lang w:bidi="ar-EG"/>
        </w:rPr>
        <w:t xml:space="preserve">(α≤0.05) </w:t>
      </w:r>
      <w:r w:rsidRPr="00BD4AAB">
        <w:rPr>
          <w:rFonts w:asciiTheme="minorBidi" w:hAnsiTheme="minorBidi" w:cstheme="minorBidi"/>
          <w:rtl/>
        </w:rPr>
        <w:t>، تم تحديد الحد الأدنى لحجم العينة بـ (341) موظفاً، مع مستوى خطأ مقدر بـ</w:t>
      </w:r>
      <w:r w:rsidRPr="00BD4AAB">
        <w:rPr>
          <w:rFonts w:asciiTheme="minorBidi" w:hAnsiTheme="minorBidi" w:cstheme="minorBidi"/>
          <w:lang w:bidi="ar-EG"/>
        </w:rPr>
        <w:t xml:space="preserve"> (0.05). </w:t>
      </w:r>
      <w:r w:rsidRPr="00BD4AAB">
        <w:rPr>
          <w:rFonts w:asciiTheme="minorBidi" w:hAnsiTheme="minorBidi" w:cstheme="minorBidi"/>
          <w:rtl/>
        </w:rPr>
        <w:t xml:space="preserve">ونظرا لحجم المجتمع الكبير ، لم يكن إجراء المسح الشامل عملياً أو اقتصادياً، لذا </w:t>
      </w:r>
      <w:r w:rsidR="00F767CF" w:rsidRPr="00BD4AAB">
        <w:rPr>
          <w:rFonts w:asciiTheme="minorBidi" w:hAnsiTheme="minorBidi" w:cstheme="minorBidi"/>
          <w:rtl/>
        </w:rPr>
        <w:t>اختيرت</w:t>
      </w:r>
      <w:r w:rsidRPr="00BD4AAB">
        <w:rPr>
          <w:rFonts w:asciiTheme="minorBidi" w:hAnsiTheme="minorBidi" w:cstheme="minorBidi"/>
          <w:rtl/>
        </w:rPr>
        <w:t xml:space="preserve"> العينة العشوائية الطبقية لضمان تمثيل دقيق لمجتمع </w:t>
      </w:r>
      <w:r w:rsidR="00F767CF" w:rsidRPr="00BD4AAB">
        <w:rPr>
          <w:rFonts w:asciiTheme="minorBidi" w:hAnsiTheme="minorBidi" w:cstheme="minorBidi"/>
          <w:rtl/>
        </w:rPr>
        <w:t>الدراسة</w:t>
      </w:r>
      <w:r w:rsidR="00F767CF" w:rsidRPr="00BD4AAB">
        <w:rPr>
          <w:rFonts w:asciiTheme="minorBidi" w:hAnsiTheme="minorBidi" w:cstheme="minorBidi"/>
          <w:rtl/>
          <w:lang w:bidi="ar-EG"/>
        </w:rPr>
        <w:t xml:space="preserve">، </w:t>
      </w:r>
      <w:r w:rsidRPr="00BD4AAB">
        <w:rPr>
          <w:rFonts w:asciiTheme="minorBidi" w:hAnsiTheme="minorBidi" w:cstheme="minorBidi"/>
          <w:rtl/>
        </w:rPr>
        <w:t>يُعد هذا النوع من أخذ</w:t>
      </w:r>
      <w:r w:rsidRPr="00BD4AAB">
        <w:rPr>
          <w:rFonts w:asciiTheme="minorBidi" w:hAnsiTheme="minorBidi" w:cstheme="minorBidi"/>
        </w:rPr>
        <w:t xml:space="preserve"> </w:t>
      </w:r>
      <w:r w:rsidRPr="00BD4AAB">
        <w:rPr>
          <w:rFonts w:asciiTheme="minorBidi" w:hAnsiTheme="minorBidi" w:cstheme="minorBidi"/>
          <w:rtl/>
        </w:rPr>
        <w:t>العينات مناسباً لهذه الدراسة، حيث ي</w:t>
      </w:r>
      <w:r w:rsidR="00F74D53" w:rsidRPr="00BD4AAB">
        <w:rPr>
          <w:rFonts w:asciiTheme="minorBidi" w:hAnsiTheme="minorBidi" w:cstheme="minorBidi"/>
          <w:rtl/>
        </w:rPr>
        <w:t>ُ</w:t>
      </w:r>
      <w:r w:rsidRPr="00BD4AAB">
        <w:rPr>
          <w:rFonts w:asciiTheme="minorBidi" w:hAnsiTheme="minorBidi" w:cstheme="minorBidi"/>
          <w:rtl/>
        </w:rPr>
        <w:t>منح جميع المستجيبين فرصاً متساوية ليتم اختيارهم كجزء من العينة</w:t>
      </w:r>
      <w:r w:rsidRPr="00BD4AAB">
        <w:rPr>
          <w:rFonts w:asciiTheme="minorBidi" w:hAnsiTheme="minorBidi" w:cstheme="minorBidi"/>
          <w:lang w:bidi="ar-EG"/>
        </w:rPr>
        <w:t xml:space="preserve"> </w:t>
      </w:r>
      <w:r w:rsidR="00F74D53" w:rsidRPr="00BD4AAB">
        <w:rPr>
          <w:rFonts w:asciiTheme="minorBidi" w:hAnsiTheme="minorBidi" w:cstheme="minorBidi"/>
          <w:lang w:bidi="ar-EG"/>
        </w:rPr>
        <w:t>(</w:t>
      </w:r>
      <w:r w:rsidR="005701FB" w:rsidRPr="00BD4AAB">
        <w:rPr>
          <w:rFonts w:asciiTheme="minorBidi" w:hAnsiTheme="minorBidi" w:cstheme="minorBidi"/>
          <w:lang w:bidi="ar-EG"/>
        </w:rPr>
        <w:t>Sekaran, 2003</w:t>
      </w:r>
      <w:r w:rsidRPr="00BD4AAB">
        <w:rPr>
          <w:rFonts w:asciiTheme="minorBidi" w:hAnsiTheme="minorBidi" w:cstheme="minorBidi"/>
          <w:lang w:bidi="ar-EG"/>
        </w:rPr>
        <w:t>)</w:t>
      </w:r>
      <w:r w:rsidR="00EE717B" w:rsidRPr="00BD4AAB">
        <w:rPr>
          <w:rFonts w:asciiTheme="minorBidi" w:hAnsiTheme="minorBidi" w:cstheme="minorBidi"/>
          <w:rtl/>
          <w:lang w:bidi="ar-EG"/>
        </w:rPr>
        <w:t>.</w:t>
      </w:r>
    </w:p>
    <w:p w14:paraId="09D1849B" w14:textId="6A231BCF" w:rsidR="00872600" w:rsidRPr="00BD4AAB" w:rsidRDefault="00872600" w:rsidP="00EE717B">
      <w:pPr>
        <w:pStyle w:val="ListParagraph"/>
        <w:bidi/>
        <w:spacing w:line="360" w:lineRule="auto"/>
        <w:ind w:left="0"/>
        <w:jc w:val="both"/>
        <w:rPr>
          <w:rFonts w:asciiTheme="minorBidi" w:hAnsiTheme="minorBidi" w:cstheme="minorBidi"/>
          <w:rtl/>
          <w:lang w:bidi="ar-EG"/>
        </w:rPr>
      </w:pPr>
      <w:r w:rsidRPr="00BD4AAB">
        <w:rPr>
          <w:rFonts w:asciiTheme="minorBidi" w:hAnsiTheme="minorBidi" w:cstheme="minorBidi"/>
          <w:lang w:bidi="ar-EG"/>
        </w:rPr>
        <w:t xml:space="preserve"> </w:t>
      </w:r>
      <w:r w:rsidRPr="00BD4AAB">
        <w:rPr>
          <w:rFonts w:asciiTheme="minorBidi" w:hAnsiTheme="minorBidi" w:cstheme="minorBidi"/>
          <w:rtl/>
        </w:rPr>
        <w:t>وتمتاز العينة العشوائية</w:t>
      </w:r>
      <w:r w:rsidRPr="00BD4AAB">
        <w:rPr>
          <w:rFonts w:asciiTheme="minorBidi" w:hAnsiTheme="minorBidi" w:cstheme="minorBidi"/>
        </w:rPr>
        <w:t xml:space="preserve"> </w:t>
      </w:r>
      <w:r w:rsidRPr="00BD4AAB">
        <w:rPr>
          <w:rFonts w:asciiTheme="minorBidi" w:hAnsiTheme="minorBidi" w:cstheme="minorBidi"/>
          <w:rtl/>
        </w:rPr>
        <w:t>الطبقية بغياب التحيز من قبل الباحث أثناء</w:t>
      </w:r>
      <w:r w:rsidRPr="00BD4AAB">
        <w:rPr>
          <w:rFonts w:asciiTheme="minorBidi" w:hAnsiTheme="minorBidi" w:cstheme="minorBidi"/>
        </w:rPr>
        <w:t xml:space="preserve"> </w:t>
      </w:r>
      <w:r w:rsidRPr="00BD4AAB">
        <w:rPr>
          <w:rFonts w:asciiTheme="minorBidi" w:hAnsiTheme="minorBidi" w:cstheme="minorBidi"/>
          <w:rtl/>
        </w:rPr>
        <w:t>اختيار المستجيبين، إذ تعتمد على عملية تصنيف وفصل ثم اختيار عشوائي للمستجيبين من كل طبقة</w:t>
      </w:r>
      <w:r w:rsidRPr="00BD4AAB">
        <w:rPr>
          <w:rFonts w:asciiTheme="minorBidi" w:hAnsiTheme="minorBidi" w:cstheme="minorBidi"/>
          <w:lang w:bidi="ar-EG"/>
        </w:rPr>
        <w:t xml:space="preserve"> (Sekaran 2003 Salkind &amp; Rainwater, 2023) </w:t>
      </w:r>
      <w:r w:rsidRPr="00BD4AAB">
        <w:rPr>
          <w:rFonts w:asciiTheme="minorBidi" w:hAnsiTheme="minorBidi" w:cstheme="minorBidi"/>
          <w:rtl/>
        </w:rPr>
        <w:t>وتم تصميم استبانة إلكترونية عبر</w:t>
      </w:r>
      <w:r w:rsidRPr="00BD4AAB">
        <w:rPr>
          <w:rFonts w:asciiTheme="minorBidi" w:hAnsiTheme="minorBidi" w:cstheme="minorBidi"/>
          <w:lang w:bidi="ar-EG"/>
        </w:rPr>
        <w:t xml:space="preserve"> (Google Forms) </w:t>
      </w:r>
      <w:r w:rsidRPr="00BD4AAB">
        <w:rPr>
          <w:rFonts w:asciiTheme="minorBidi" w:hAnsiTheme="minorBidi" w:cstheme="minorBidi"/>
          <w:rtl/>
        </w:rPr>
        <w:t>، وتم إرسال الرابط للمستجيبين</w:t>
      </w:r>
      <w:r w:rsidRPr="00BD4AAB">
        <w:rPr>
          <w:rFonts w:asciiTheme="minorBidi" w:hAnsiTheme="minorBidi" w:cstheme="minorBidi"/>
          <w:lang w:bidi="ar-EG"/>
        </w:rPr>
        <w:t xml:space="preserve"> </w:t>
      </w:r>
      <w:r w:rsidR="00F767CF" w:rsidRPr="00BD4AAB">
        <w:rPr>
          <w:rFonts w:asciiTheme="minorBidi" w:hAnsiTheme="minorBidi" w:cstheme="minorBidi"/>
          <w:rtl/>
        </w:rPr>
        <w:t>وُزعت</w:t>
      </w:r>
      <w:r w:rsidRPr="00BD4AAB">
        <w:rPr>
          <w:rFonts w:asciiTheme="minorBidi" w:hAnsiTheme="minorBidi" w:cstheme="minorBidi"/>
          <w:rtl/>
        </w:rPr>
        <w:t xml:space="preserve"> 341 استبانة، </w:t>
      </w:r>
      <w:r w:rsidR="00A550B6" w:rsidRPr="00BD4AAB">
        <w:rPr>
          <w:rFonts w:asciiTheme="minorBidi" w:hAnsiTheme="minorBidi" w:cstheme="minorBidi"/>
          <w:rtl/>
        </w:rPr>
        <w:t>واسترجع</w:t>
      </w:r>
      <w:r w:rsidRPr="00BD4AAB">
        <w:rPr>
          <w:rFonts w:asciiTheme="minorBidi" w:hAnsiTheme="minorBidi" w:cstheme="minorBidi"/>
          <w:rtl/>
        </w:rPr>
        <w:t xml:space="preserve"> </w:t>
      </w:r>
      <w:r w:rsidRPr="00BD4AAB">
        <w:rPr>
          <w:rFonts w:asciiTheme="minorBidi" w:hAnsiTheme="minorBidi" w:cstheme="minorBidi"/>
          <w:lang w:bidi="ar-EG"/>
        </w:rPr>
        <w:t>32</w:t>
      </w:r>
      <w:r w:rsidRPr="00BD4AAB">
        <w:rPr>
          <w:rFonts w:asciiTheme="minorBidi" w:hAnsiTheme="minorBidi" w:cstheme="minorBidi"/>
          <w:rtl/>
          <w:lang w:bidi="ar-EG"/>
        </w:rPr>
        <w:t>8</w:t>
      </w:r>
      <w:r w:rsidRPr="00BD4AAB">
        <w:rPr>
          <w:rFonts w:asciiTheme="minorBidi" w:hAnsiTheme="minorBidi" w:cstheme="minorBidi"/>
          <w:rtl/>
        </w:rPr>
        <w:t>استبانة، تبين أن 324 استبانة منها صالحة للتحليل الإحصائي</w:t>
      </w:r>
      <w:r w:rsidR="00EE717B" w:rsidRPr="00BD4AAB">
        <w:rPr>
          <w:rFonts w:asciiTheme="minorBidi" w:hAnsiTheme="minorBidi" w:cstheme="minorBidi"/>
          <w:rtl/>
          <w:lang w:bidi="ar-EG"/>
        </w:rPr>
        <w:t>.</w:t>
      </w:r>
    </w:p>
    <w:p w14:paraId="00A2D8AC" w14:textId="77777777" w:rsidR="00EE717B" w:rsidRPr="00BD4AAB" w:rsidRDefault="00EE717B" w:rsidP="00EE717B">
      <w:pPr>
        <w:pStyle w:val="ListParagraph"/>
        <w:tabs>
          <w:tab w:val="left" w:pos="270"/>
        </w:tabs>
        <w:bidi/>
        <w:spacing w:after="120" w:line="360" w:lineRule="auto"/>
        <w:ind w:left="0"/>
        <w:rPr>
          <w:rFonts w:asciiTheme="minorBidi" w:hAnsiTheme="minorBidi" w:cstheme="minorBidi"/>
          <w:b/>
          <w:bCs/>
          <w:sz w:val="28"/>
          <w:szCs w:val="28"/>
        </w:rPr>
      </w:pPr>
    </w:p>
    <w:p w14:paraId="0EB78494" w14:textId="77777777" w:rsidR="00EE717B" w:rsidRPr="00BD4AAB" w:rsidRDefault="00EE717B" w:rsidP="00EE717B">
      <w:pPr>
        <w:pStyle w:val="ListParagraph"/>
        <w:tabs>
          <w:tab w:val="left" w:pos="270"/>
        </w:tabs>
        <w:bidi/>
        <w:spacing w:after="120" w:line="360" w:lineRule="auto"/>
        <w:ind w:left="0"/>
        <w:rPr>
          <w:rFonts w:asciiTheme="minorBidi" w:hAnsiTheme="minorBidi" w:cstheme="minorBidi"/>
          <w:b/>
          <w:bCs/>
          <w:sz w:val="28"/>
          <w:szCs w:val="28"/>
          <w:rtl/>
        </w:rPr>
      </w:pPr>
    </w:p>
    <w:p w14:paraId="67D8CAC7" w14:textId="77777777" w:rsidR="00A550B6" w:rsidRPr="00BD4AAB" w:rsidRDefault="00A550B6" w:rsidP="00A550B6">
      <w:pPr>
        <w:pStyle w:val="ListParagraph"/>
        <w:tabs>
          <w:tab w:val="left" w:pos="270"/>
        </w:tabs>
        <w:bidi/>
        <w:spacing w:after="120" w:line="360" w:lineRule="auto"/>
        <w:ind w:left="0"/>
        <w:rPr>
          <w:rFonts w:asciiTheme="minorBidi" w:hAnsiTheme="minorBidi" w:cstheme="minorBidi"/>
          <w:b/>
          <w:bCs/>
          <w:sz w:val="28"/>
          <w:szCs w:val="28"/>
        </w:rPr>
      </w:pPr>
    </w:p>
    <w:p w14:paraId="2CDE9D2B" w14:textId="77777777" w:rsidR="00EE717B" w:rsidRPr="00BD4AAB" w:rsidRDefault="00EE717B" w:rsidP="00EE717B">
      <w:pPr>
        <w:pStyle w:val="ListParagraph"/>
        <w:tabs>
          <w:tab w:val="left" w:pos="270"/>
        </w:tabs>
        <w:bidi/>
        <w:spacing w:after="120" w:line="360" w:lineRule="auto"/>
        <w:ind w:left="0"/>
        <w:rPr>
          <w:rFonts w:asciiTheme="minorBidi" w:hAnsiTheme="minorBidi" w:cstheme="minorBidi"/>
          <w:b/>
          <w:bCs/>
          <w:sz w:val="28"/>
          <w:szCs w:val="28"/>
        </w:rPr>
      </w:pPr>
    </w:p>
    <w:p w14:paraId="00A323A7" w14:textId="3165E3BD" w:rsidR="00872600" w:rsidRPr="00BD4AAB" w:rsidRDefault="00872600" w:rsidP="00EE717B">
      <w:pPr>
        <w:pStyle w:val="ListParagraph"/>
        <w:numPr>
          <w:ilvl w:val="0"/>
          <w:numId w:val="95"/>
        </w:numPr>
        <w:tabs>
          <w:tab w:val="left" w:pos="270"/>
        </w:tabs>
        <w:bidi/>
        <w:spacing w:after="120" w:line="360" w:lineRule="auto"/>
        <w:ind w:left="0" w:firstLine="0"/>
        <w:rPr>
          <w:rFonts w:asciiTheme="minorBidi" w:hAnsiTheme="minorBidi" w:cstheme="minorBidi"/>
          <w:b/>
          <w:bCs/>
          <w:sz w:val="28"/>
          <w:szCs w:val="28"/>
        </w:rPr>
      </w:pPr>
      <w:r w:rsidRPr="00BD4AAB">
        <w:rPr>
          <w:rFonts w:asciiTheme="minorBidi" w:hAnsiTheme="minorBidi" w:cstheme="minorBidi"/>
          <w:b/>
          <w:bCs/>
          <w:sz w:val="28"/>
          <w:szCs w:val="28"/>
          <w:rtl/>
        </w:rPr>
        <w:lastRenderedPageBreak/>
        <w:t>مصادر جمع المعلومات</w:t>
      </w:r>
      <w:r w:rsidRPr="00BD4AAB">
        <w:rPr>
          <w:rFonts w:asciiTheme="minorBidi" w:hAnsiTheme="minorBidi" w:cstheme="minorBidi"/>
          <w:b/>
          <w:bCs/>
          <w:sz w:val="28"/>
          <w:szCs w:val="28"/>
        </w:rPr>
        <w:t>:</w:t>
      </w:r>
    </w:p>
    <w:p w14:paraId="31C99711" w14:textId="3BCB909E" w:rsidR="005701FB" w:rsidRPr="00BD4AAB" w:rsidRDefault="00872600" w:rsidP="00DD4415">
      <w:pPr>
        <w:pStyle w:val="ListParagraph"/>
        <w:numPr>
          <w:ilvl w:val="0"/>
          <w:numId w:val="60"/>
        </w:numPr>
        <w:tabs>
          <w:tab w:val="left" w:pos="450"/>
        </w:tabs>
        <w:bidi/>
        <w:spacing w:after="0" w:line="480" w:lineRule="auto"/>
        <w:ind w:left="270" w:firstLine="0"/>
        <w:jc w:val="both"/>
        <w:rPr>
          <w:rFonts w:asciiTheme="minorBidi" w:hAnsiTheme="minorBidi" w:cstheme="minorBidi"/>
          <w:lang w:bidi="ar-EG"/>
        </w:rPr>
      </w:pPr>
      <w:r w:rsidRPr="00BD4AAB">
        <w:rPr>
          <w:rFonts w:asciiTheme="minorBidi" w:hAnsiTheme="minorBidi" w:cstheme="minorBidi"/>
          <w:b/>
          <w:bCs/>
          <w:rtl/>
        </w:rPr>
        <w:t>المصادر الأولية:</w:t>
      </w:r>
      <w:r w:rsidRPr="00BD4AAB">
        <w:rPr>
          <w:rFonts w:asciiTheme="minorBidi" w:hAnsiTheme="minorBidi" w:cstheme="minorBidi"/>
          <w:rtl/>
        </w:rPr>
        <w:t xml:space="preserve"> تمثلت بالبيانات والمعلومات التي حصل عليها الباحث من الاستبانة في ملحق</w:t>
      </w:r>
      <w:r w:rsidRPr="00BD4AAB">
        <w:rPr>
          <w:rFonts w:asciiTheme="minorBidi" w:hAnsiTheme="minorBidi" w:cstheme="minorBidi"/>
          <w:lang w:bidi="ar-EG"/>
        </w:rPr>
        <w:t xml:space="preserve"> (1) </w:t>
      </w:r>
      <w:r w:rsidRPr="00BD4AAB">
        <w:rPr>
          <w:rFonts w:asciiTheme="minorBidi" w:hAnsiTheme="minorBidi" w:cstheme="minorBidi"/>
          <w:rtl/>
        </w:rPr>
        <w:t xml:space="preserve">والتي قام الباحث بتطويرها لقياس الدور الوسيط بتحليل الاعمال في العلاقة ما </w:t>
      </w:r>
      <w:r w:rsidR="00DD4415" w:rsidRPr="00BD4AAB">
        <w:rPr>
          <w:rFonts w:asciiTheme="minorBidi" w:hAnsiTheme="minorBidi" w:cstheme="minorBidi"/>
          <w:rtl/>
        </w:rPr>
        <w:t>بين</w:t>
      </w:r>
      <w:r w:rsidR="00DD4415" w:rsidRPr="00BD4AAB">
        <w:rPr>
          <w:rFonts w:asciiTheme="minorBidi" w:hAnsiTheme="minorBidi" w:cstheme="minorBidi"/>
        </w:rPr>
        <w:t xml:space="preserve"> </w:t>
      </w:r>
      <w:r w:rsidR="00DD4415" w:rsidRPr="00BD4AAB">
        <w:rPr>
          <w:rFonts w:asciiTheme="minorBidi" w:hAnsiTheme="minorBidi" w:cstheme="minorBidi"/>
          <w:rtl/>
          <w:lang w:bidi="ar-EG"/>
        </w:rPr>
        <w:t>إستراتيجيات</w:t>
      </w:r>
      <w:r w:rsidR="005701FB" w:rsidRPr="00BD4AAB">
        <w:rPr>
          <w:rFonts w:asciiTheme="minorBidi" w:hAnsiTheme="minorBidi" w:cstheme="minorBidi"/>
          <w:rtl/>
          <w:lang w:bidi="ar-EG"/>
        </w:rPr>
        <w:t xml:space="preserve"> </w:t>
      </w:r>
      <w:r w:rsidR="00A72064" w:rsidRPr="00BD4AAB">
        <w:rPr>
          <w:rFonts w:asciiTheme="minorBidi" w:hAnsiTheme="minorBidi" w:cstheme="minorBidi"/>
          <w:rtl/>
        </w:rPr>
        <w:t>الإدارة</w:t>
      </w:r>
      <w:r w:rsidRPr="00BD4AAB">
        <w:rPr>
          <w:rFonts w:asciiTheme="minorBidi" w:hAnsiTheme="minorBidi" w:cstheme="minorBidi"/>
          <w:rtl/>
        </w:rPr>
        <w:t xml:space="preserve">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Pr="00BD4AAB">
        <w:rPr>
          <w:rFonts w:asciiTheme="minorBidi" w:hAnsiTheme="minorBidi" w:cstheme="minorBidi"/>
          <w:lang w:bidi="ar-EG"/>
        </w:rPr>
        <w:t>.</w:t>
      </w:r>
      <w:r w:rsidR="005701FB" w:rsidRPr="00BD4AAB">
        <w:rPr>
          <w:rFonts w:asciiTheme="minorBidi" w:hAnsiTheme="minorBidi" w:cstheme="minorBidi"/>
          <w:rtl/>
          <w:lang w:bidi="ar-EG"/>
        </w:rPr>
        <w:t xml:space="preserve"> </w:t>
      </w:r>
      <w:r w:rsidR="00DD4415" w:rsidRPr="00BD4AAB">
        <w:rPr>
          <w:rFonts w:asciiTheme="minorBidi" w:hAnsiTheme="minorBidi" w:cstheme="minorBidi"/>
          <w:rtl/>
        </w:rPr>
        <w:t>فيما تضمنته</w:t>
      </w:r>
      <w:r w:rsidRPr="00BD4AAB">
        <w:rPr>
          <w:rFonts w:asciiTheme="minorBidi" w:hAnsiTheme="minorBidi" w:cstheme="minorBidi"/>
          <w:rtl/>
        </w:rPr>
        <w:t xml:space="preserve"> الاستبانة المعلومات الديموغرافية (5) فقرات والمتغير المستقل (20) فقر</w:t>
      </w:r>
      <w:r w:rsidR="005701FB" w:rsidRPr="00BD4AAB">
        <w:rPr>
          <w:rFonts w:asciiTheme="minorBidi" w:hAnsiTheme="minorBidi" w:cstheme="minorBidi"/>
          <w:rtl/>
        </w:rPr>
        <w:t>ه</w:t>
      </w:r>
      <w:r w:rsidRPr="00BD4AAB">
        <w:rPr>
          <w:rFonts w:asciiTheme="minorBidi" w:hAnsiTheme="minorBidi" w:cstheme="minorBidi"/>
          <w:rtl/>
        </w:rPr>
        <w:t xml:space="preserve"> موزعة على أربعة أبعاد، والمتغير التابع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(15</w:t>
      </w:r>
      <w:r w:rsidR="005701FB" w:rsidRPr="00BD4AAB">
        <w:rPr>
          <w:rFonts w:asciiTheme="minorBidi" w:hAnsiTheme="minorBidi" w:cstheme="minorBidi"/>
          <w:rtl/>
          <w:lang w:bidi="ar-EG"/>
        </w:rPr>
        <w:t xml:space="preserve">) </w:t>
      </w:r>
      <w:r w:rsidRPr="00BD4AAB">
        <w:rPr>
          <w:rFonts w:asciiTheme="minorBidi" w:hAnsiTheme="minorBidi" w:cstheme="minorBidi"/>
          <w:rtl/>
        </w:rPr>
        <w:t>موزعة على ثلاثة أبعاد، والمتغير الوسيط (تحليل الاعمال تكون من (5) فقرات</w:t>
      </w:r>
      <w:r w:rsidRPr="00BD4AAB">
        <w:rPr>
          <w:rFonts w:asciiTheme="minorBidi" w:hAnsiTheme="minorBidi" w:cstheme="minorBidi"/>
          <w:lang w:bidi="ar-EG"/>
        </w:rPr>
        <w:t>.</w:t>
      </w:r>
    </w:p>
    <w:p w14:paraId="337E4EA8" w14:textId="39C278E4" w:rsidR="00872600" w:rsidRPr="00BD4AAB" w:rsidRDefault="00872600" w:rsidP="00DD4415">
      <w:pPr>
        <w:pStyle w:val="ListParagraph"/>
        <w:numPr>
          <w:ilvl w:val="0"/>
          <w:numId w:val="60"/>
        </w:numPr>
        <w:tabs>
          <w:tab w:val="left" w:pos="450"/>
        </w:tabs>
        <w:bidi/>
        <w:spacing w:after="0" w:line="480" w:lineRule="auto"/>
        <w:ind w:left="270" w:firstLine="0"/>
        <w:jc w:val="both"/>
        <w:rPr>
          <w:rFonts w:asciiTheme="minorBidi" w:hAnsiTheme="minorBidi" w:cstheme="minorBidi"/>
          <w:lang w:bidi="ar-EG"/>
        </w:rPr>
      </w:pPr>
      <w:r w:rsidRPr="00BD4AAB">
        <w:rPr>
          <w:rFonts w:asciiTheme="minorBidi" w:hAnsiTheme="minorBidi" w:cstheme="minorBidi"/>
          <w:b/>
          <w:bCs/>
          <w:rtl/>
        </w:rPr>
        <w:t>المصادر الثانوية</w:t>
      </w:r>
      <w:r w:rsidR="005701FB" w:rsidRPr="00BD4AAB">
        <w:rPr>
          <w:rFonts w:asciiTheme="minorBidi" w:hAnsiTheme="minorBidi" w:cstheme="minorBidi"/>
          <w:b/>
          <w:bCs/>
          <w:rtl/>
        </w:rPr>
        <w:t xml:space="preserve"> :</w:t>
      </w:r>
      <w:r w:rsidR="005701FB" w:rsidRPr="00BD4AAB">
        <w:rPr>
          <w:rFonts w:asciiTheme="minorBidi" w:hAnsiTheme="minorBidi" w:cstheme="minorBidi"/>
          <w:rtl/>
        </w:rPr>
        <w:t xml:space="preserve"> </w:t>
      </w:r>
      <w:r w:rsidRPr="00BD4AAB">
        <w:rPr>
          <w:rFonts w:asciiTheme="minorBidi" w:hAnsiTheme="minorBidi" w:cstheme="minorBidi"/>
          <w:rtl/>
        </w:rPr>
        <w:t xml:space="preserve"> تمثلت المعلومات التي حصل عليها الباحث من الأبحاث </w:t>
      </w:r>
      <w:r w:rsidR="00DD4415" w:rsidRPr="00BD4AAB">
        <w:rPr>
          <w:rFonts w:asciiTheme="minorBidi" w:hAnsiTheme="minorBidi" w:cstheme="minorBidi"/>
          <w:rtl/>
        </w:rPr>
        <w:t>في الدوريات</w:t>
      </w:r>
      <w:r w:rsidRPr="00BD4AAB">
        <w:rPr>
          <w:rFonts w:asciiTheme="minorBidi" w:hAnsiTheme="minorBidi" w:cstheme="minorBidi"/>
          <w:rtl/>
        </w:rPr>
        <w:t xml:space="preserve"> والمجلات العلمية المحكمة، واط</w:t>
      </w:r>
      <w:r w:rsidR="00A550B6" w:rsidRPr="00BD4AAB">
        <w:rPr>
          <w:rFonts w:asciiTheme="minorBidi" w:hAnsiTheme="minorBidi" w:cstheme="minorBidi"/>
          <w:rtl/>
        </w:rPr>
        <w:t>روحات</w:t>
      </w:r>
      <w:r w:rsidRPr="00BD4AAB">
        <w:rPr>
          <w:rFonts w:asciiTheme="minorBidi" w:hAnsiTheme="minorBidi" w:cstheme="minorBidi"/>
          <w:rtl/>
        </w:rPr>
        <w:t xml:space="preserve"> الدكتوراه، ورسائل الماجستير، والكتب العلمية والتقارير الرسمية التي بحثت في متغيرات الدراسة كل من المتغير التابع </w:t>
      </w:r>
      <w:r w:rsidR="00885D1F" w:rsidRPr="00BD4AAB">
        <w:rPr>
          <w:rFonts w:asciiTheme="minorBidi" w:hAnsiTheme="minorBidi" w:cstheme="minorBidi"/>
          <w:rtl/>
        </w:rPr>
        <w:t>إستراتيجيات</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والمتغير المستقل </w:t>
      </w:r>
      <w:r w:rsidR="005701FB" w:rsidRPr="00BD4AAB">
        <w:rPr>
          <w:rFonts w:asciiTheme="minorBidi" w:hAnsiTheme="minorBidi" w:cstheme="minorBidi"/>
          <w:rtl/>
        </w:rPr>
        <w:t>إستراتيجيات</w:t>
      </w:r>
      <w:r w:rsidRPr="00BD4AAB">
        <w:rPr>
          <w:rFonts w:asciiTheme="minorBidi" w:hAnsiTheme="minorBidi" w:cstheme="minorBidi"/>
          <w:rtl/>
        </w:rPr>
        <w:t xml:space="preserve"> </w:t>
      </w:r>
      <w:r w:rsidR="00A72064" w:rsidRPr="00BD4AAB">
        <w:rPr>
          <w:rFonts w:asciiTheme="minorBidi" w:hAnsiTheme="minorBidi" w:cstheme="minorBidi"/>
          <w:rtl/>
        </w:rPr>
        <w:t>الإدارة</w:t>
      </w:r>
      <w:r w:rsidRPr="00BD4AAB">
        <w:rPr>
          <w:rFonts w:asciiTheme="minorBidi" w:hAnsiTheme="minorBidi" w:cstheme="minorBidi"/>
          <w:rtl/>
        </w:rPr>
        <w:t xml:space="preserve"> ، والمتغير الوسيط تحليل الأعمال</w:t>
      </w:r>
      <w:r w:rsidRPr="00BD4AAB">
        <w:rPr>
          <w:rFonts w:asciiTheme="minorBidi" w:hAnsiTheme="minorBidi" w:cstheme="minorBidi"/>
          <w:lang w:bidi="ar-EG"/>
        </w:rPr>
        <w:t>.</w:t>
      </w:r>
    </w:p>
    <w:p w14:paraId="1A22F785" w14:textId="74A484FD" w:rsidR="005701FB" w:rsidRPr="00BD4AAB" w:rsidRDefault="005701FB" w:rsidP="00DD4415">
      <w:pPr>
        <w:pStyle w:val="NormalWeb"/>
        <w:numPr>
          <w:ilvl w:val="0"/>
          <w:numId w:val="60"/>
        </w:numPr>
        <w:tabs>
          <w:tab w:val="left" w:pos="450"/>
        </w:tabs>
        <w:bidi/>
        <w:spacing w:after="0" w:afterAutospacing="0" w:line="480" w:lineRule="auto"/>
        <w:ind w:left="270" w:firstLine="0"/>
        <w:jc w:val="both"/>
        <w:rPr>
          <w:rFonts w:asciiTheme="minorBidi" w:hAnsiTheme="minorBidi" w:cstheme="minorBidi"/>
        </w:rPr>
      </w:pPr>
      <w:r w:rsidRPr="00BD4AAB">
        <w:rPr>
          <w:rFonts w:asciiTheme="minorBidi" w:eastAsiaTheme="minorHAnsi" w:hAnsiTheme="minorBidi" w:cstheme="minorBidi"/>
          <w:b/>
          <w:bCs/>
          <w:rtl/>
        </w:rPr>
        <w:t>صدق أداة الدراسة</w:t>
      </w:r>
      <w:r w:rsidRPr="00BD4AAB">
        <w:rPr>
          <w:rFonts w:asciiTheme="minorBidi" w:eastAsiaTheme="minorHAnsi" w:hAnsiTheme="minorBidi" w:cstheme="minorBidi"/>
          <w:b/>
          <w:bCs/>
        </w:rPr>
        <w:t>:</w:t>
      </w:r>
      <w:r w:rsidRPr="00BD4AAB">
        <w:rPr>
          <w:rFonts w:asciiTheme="minorBidi" w:hAnsiTheme="minorBidi" w:cstheme="minorBidi"/>
          <w:rtl/>
        </w:rPr>
        <w:t xml:space="preserve"> </w:t>
      </w:r>
      <w:r w:rsidRPr="00BD4AAB">
        <w:rPr>
          <w:rStyle w:val="citation-180"/>
          <w:rFonts w:asciiTheme="minorBidi" w:hAnsiTheme="minorBidi" w:cstheme="minorBidi"/>
          <w:rtl/>
        </w:rPr>
        <w:t>تم عرض الاستبانة على عدد من المحكمين من الأساتذة المشرفين</w:t>
      </w:r>
      <w:r w:rsidRPr="00BD4AAB">
        <w:rPr>
          <w:rStyle w:val="citation-177"/>
          <w:rFonts w:asciiTheme="minorBidi" w:eastAsia="Calibri" w:hAnsiTheme="minorBidi" w:cstheme="minorBidi"/>
          <w:rtl/>
        </w:rPr>
        <w:t xml:space="preserve">، للتحقق من مدى صدق فقرات الاستبانة، وقد تم الأخذ بملاحظاتهم، وإعادة صياغة </w:t>
      </w:r>
      <w:r w:rsidRPr="00BD4AAB">
        <w:rPr>
          <w:rStyle w:val="citation-176"/>
          <w:rFonts w:asciiTheme="minorBidi" w:hAnsiTheme="minorBidi" w:cstheme="minorBidi"/>
          <w:rtl/>
        </w:rPr>
        <w:t>بعض الفقرات واجراء التعديلات المطلوبة</w:t>
      </w:r>
      <w:r w:rsidRPr="00BD4AAB">
        <w:rPr>
          <w:rFonts w:asciiTheme="minorBidi" w:hAnsiTheme="minorBidi" w:cstheme="minorBidi"/>
        </w:rPr>
        <w:t>.</w:t>
      </w:r>
    </w:p>
    <w:p w14:paraId="13AF68A4" w14:textId="4825DDFF" w:rsidR="005701FB" w:rsidRPr="00BD4AAB" w:rsidRDefault="005701FB" w:rsidP="00DD4415">
      <w:pPr>
        <w:pStyle w:val="NormalWeb"/>
        <w:numPr>
          <w:ilvl w:val="0"/>
          <w:numId w:val="60"/>
        </w:numPr>
        <w:tabs>
          <w:tab w:val="left" w:pos="450"/>
        </w:tabs>
        <w:bidi/>
        <w:spacing w:before="0" w:beforeAutospacing="0" w:after="0" w:afterAutospacing="0" w:line="480" w:lineRule="auto"/>
        <w:ind w:left="270" w:firstLine="0"/>
        <w:jc w:val="both"/>
        <w:rPr>
          <w:rStyle w:val="citation-173"/>
          <w:rFonts w:asciiTheme="minorBidi" w:hAnsiTheme="minorBidi" w:cstheme="minorBidi"/>
          <w:rtl/>
        </w:rPr>
      </w:pPr>
      <w:r w:rsidRPr="00BD4AAB">
        <w:rPr>
          <w:rFonts w:asciiTheme="minorBidi" w:eastAsiaTheme="minorHAnsi" w:hAnsiTheme="minorBidi" w:cstheme="minorBidi"/>
          <w:b/>
          <w:bCs/>
          <w:rtl/>
        </w:rPr>
        <w:t>ثبات الاداة :</w:t>
      </w:r>
      <w:r w:rsidR="003C4417" w:rsidRPr="00BD4AAB">
        <w:rPr>
          <w:rStyle w:val="citation-174"/>
          <w:rFonts w:asciiTheme="minorBidi" w:hAnsiTheme="minorBidi" w:cstheme="minorBidi"/>
          <w:rtl/>
        </w:rPr>
        <w:t xml:space="preserve"> </w:t>
      </w:r>
      <w:r w:rsidR="00DD4415" w:rsidRPr="00BD4AAB">
        <w:rPr>
          <w:rStyle w:val="citation-174"/>
          <w:rFonts w:asciiTheme="minorBidi" w:hAnsiTheme="minorBidi" w:cstheme="minorBidi"/>
          <w:rtl/>
        </w:rPr>
        <w:t>اختبر الباحث</w:t>
      </w:r>
      <w:r w:rsidRPr="00BD4AAB">
        <w:rPr>
          <w:rStyle w:val="citation-174"/>
          <w:rFonts w:asciiTheme="minorBidi" w:hAnsiTheme="minorBidi" w:cstheme="minorBidi"/>
          <w:rtl/>
        </w:rPr>
        <w:t xml:space="preserve"> ثبات العبارات في قياس المفاهيم المتضمنة في الدراسة </w:t>
      </w:r>
      <w:r w:rsidR="00DD4415" w:rsidRPr="00BD4AAB">
        <w:rPr>
          <w:rStyle w:val="citation-174"/>
          <w:rFonts w:asciiTheme="minorBidi" w:hAnsiTheme="minorBidi" w:cstheme="minorBidi"/>
          <w:rtl/>
        </w:rPr>
        <w:t xml:space="preserve">الحالية </w:t>
      </w:r>
      <w:r w:rsidR="00DD4415" w:rsidRPr="00BD4AAB">
        <w:rPr>
          <w:rFonts w:asciiTheme="minorBidi" w:hAnsiTheme="minorBidi" w:cstheme="minorBidi"/>
          <w:rtl/>
        </w:rPr>
        <w:t>ويعتبر</w:t>
      </w:r>
      <w:r w:rsidRPr="00BD4AAB">
        <w:rPr>
          <w:rFonts w:asciiTheme="minorBidi" w:hAnsiTheme="minorBidi" w:cstheme="minorBidi"/>
          <w:rtl/>
        </w:rPr>
        <w:t xml:space="preserve"> هذا الاختبار من ال</w:t>
      </w:r>
      <w:r w:rsidR="00DD4415" w:rsidRPr="00BD4AAB">
        <w:rPr>
          <w:rFonts w:asciiTheme="minorBidi" w:hAnsiTheme="minorBidi" w:cstheme="minorBidi"/>
          <w:rtl/>
        </w:rPr>
        <w:t>أ</w:t>
      </w:r>
      <w:r w:rsidRPr="00BD4AAB">
        <w:rPr>
          <w:rFonts w:asciiTheme="minorBidi" w:hAnsiTheme="minorBidi" w:cstheme="minorBidi"/>
          <w:rtl/>
        </w:rPr>
        <w:t xml:space="preserve">همية بمكان كونه يستخدم على نطاق واسع في الدراسات التجريبية والذي يساعد </w:t>
      </w:r>
      <w:r w:rsidRPr="00BD4AAB">
        <w:rPr>
          <w:rStyle w:val="citation-173"/>
          <w:rFonts w:asciiTheme="minorBidi" w:hAnsiTheme="minorBidi" w:cstheme="minorBidi"/>
          <w:rtl/>
        </w:rPr>
        <w:t>في تحديد قدرات المؤشرات المحددة في تمثيل المفاهيم</w:t>
      </w:r>
      <w:r w:rsidR="00DD4415" w:rsidRPr="00BD4AAB">
        <w:rPr>
          <w:rStyle w:val="citation-173"/>
          <w:rFonts w:asciiTheme="minorBidi" w:hAnsiTheme="minorBidi" w:cstheme="minorBidi"/>
          <w:rtl/>
        </w:rPr>
        <w:t>،</w:t>
      </w:r>
    </w:p>
    <w:p w14:paraId="08FE7575" w14:textId="58A02B71" w:rsidR="005701FB" w:rsidRPr="00BD4AAB" w:rsidRDefault="005701FB" w:rsidP="00DD4415">
      <w:pPr>
        <w:pStyle w:val="NormalWeb"/>
        <w:tabs>
          <w:tab w:val="left" w:pos="450"/>
        </w:tabs>
        <w:bidi/>
        <w:spacing w:before="0" w:beforeAutospacing="0" w:after="0" w:afterAutospacing="0" w:line="480" w:lineRule="auto"/>
        <w:ind w:left="270"/>
        <w:jc w:val="both"/>
        <w:rPr>
          <w:rFonts w:asciiTheme="minorBidi" w:hAnsiTheme="minorBidi" w:cstheme="minorBidi"/>
        </w:rPr>
      </w:pPr>
      <w:r w:rsidRPr="00BD4AAB">
        <w:rPr>
          <w:rFonts w:asciiTheme="minorBidi" w:hAnsiTheme="minorBidi" w:cstheme="minorBidi"/>
          <w:rtl/>
        </w:rPr>
        <w:t xml:space="preserve">كما ان الغرض الرئيسي من هذا </w:t>
      </w:r>
      <w:r w:rsidRPr="00BD4AAB">
        <w:rPr>
          <w:rStyle w:val="citation-172"/>
          <w:rFonts w:asciiTheme="minorBidi" w:hAnsiTheme="minorBidi" w:cstheme="minorBidi"/>
          <w:rtl/>
        </w:rPr>
        <w:t xml:space="preserve">الاختبار هو فحص مدى ملائمة عناصر القياس لمتغير معين والذي يمكن الاعتماد عليه لقياس </w:t>
      </w:r>
      <w:r w:rsidRPr="00BD4AAB">
        <w:rPr>
          <w:rStyle w:val="citation-171"/>
          <w:rFonts w:asciiTheme="minorBidi" w:hAnsiTheme="minorBidi" w:cstheme="minorBidi"/>
          <w:rtl/>
        </w:rPr>
        <w:t>العامل المستهدف، والذي يسمى أيضا الاتساق الداخلي</w:t>
      </w:r>
      <w:r w:rsidRPr="00BD4AAB">
        <w:rPr>
          <w:rStyle w:val="citation-171"/>
          <w:rFonts w:asciiTheme="minorBidi" w:hAnsiTheme="minorBidi" w:cstheme="minorBidi"/>
        </w:rPr>
        <w:t xml:space="preserve"> </w:t>
      </w:r>
      <w:r w:rsidRPr="00BD4AAB">
        <w:rPr>
          <w:rStyle w:val="citation-171"/>
          <w:rFonts w:asciiTheme="minorBidi" w:hAnsiTheme="minorBidi" w:cstheme="minorBidi"/>
          <w:rtl/>
        </w:rPr>
        <w:t>(2017 ،</w:t>
      </w:r>
      <w:r w:rsidRPr="00BD4AAB">
        <w:rPr>
          <w:rStyle w:val="citation-171"/>
          <w:rFonts w:asciiTheme="minorBidi" w:hAnsiTheme="minorBidi" w:cstheme="minorBidi"/>
        </w:rPr>
        <w:t>Souza et al</w:t>
      </w:r>
      <w:r w:rsidRPr="00BD4AAB">
        <w:rPr>
          <w:rStyle w:val="citation-171"/>
          <w:rFonts w:asciiTheme="minorBidi" w:hAnsiTheme="minorBidi" w:cstheme="minorBidi"/>
          <w:rtl/>
        </w:rPr>
        <w:t>)</w:t>
      </w:r>
    </w:p>
    <w:p w14:paraId="6E10DEB7" w14:textId="77777777" w:rsidR="00E7357C" w:rsidRPr="00BD4AAB" w:rsidRDefault="00E7357C" w:rsidP="00EE717B">
      <w:pPr>
        <w:pStyle w:val="ListParagraph"/>
        <w:numPr>
          <w:ilvl w:val="0"/>
          <w:numId w:val="95"/>
        </w:numPr>
        <w:tabs>
          <w:tab w:val="left" w:pos="270"/>
        </w:tabs>
        <w:bidi/>
        <w:spacing w:after="120" w:line="360" w:lineRule="auto"/>
        <w:ind w:left="0" w:firstLine="0"/>
        <w:rPr>
          <w:rFonts w:asciiTheme="minorBidi" w:hAnsiTheme="minorBidi" w:cstheme="minorBidi"/>
          <w:b/>
          <w:bCs/>
          <w:sz w:val="28"/>
          <w:szCs w:val="28"/>
        </w:rPr>
      </w:pPr>
      <w:r w:rsidRPr="00BD4AAB">
        <w:rPr>
          <w:rFonts w:asciiTheme="minorBidi" w:hAnsiTheme="minorBidi" w:cstheme="minorBidi"/>
          <w:b/>
          <w:bCs/>
          <w:sz w:val="28"/>
          <w:szCs w:val="28"/>
          <w:rtl/>
        </w:rPr>
        <w:t>أساليب تحليل البيانات</w:t>
      </w:r>
      <w:r w:rsidRPr="00BD4AAB">
        <w:rPr>
          <w:rFonts w:asciiTheme="minorBidi" w:hAnsiTheme="minorBidi" w:cstheme="minorBidi"/>
          <w:b/>
          <w:bCs/>
          <w:sz w:val="28"/>
          <w:szCs w:val="28"/>
        </w:rPr>
        <w:t>:</w:t>
      </w:r>
    </w:p>
    <w:p w14:paraId="12940366" w14:textId="721052FE" w:rsidR="00E7357C" w:rsidRPr="00BD4AAB" w:rsidRDefault="00E7357C" w:rsidP="001A5290">
      <w:pPr>
        <w:bidi/>
        <w:spacing w:line="360" w:lineRule="auto"/>
        <w:ind w:firstLine="720"/>
        <w:jc w:val="both"/>
        <w:rPr>
          <w:rFonts w:asciiTheme="minorBidi" w:hAnsiTheme="minorBidi" w:cstheme="minorBidi"/>
          <w:rtl/>
        </w:rPr>
      </w:pPr>
      <w:r w:rsidRPr="00BD4AAB">
        <w:rPr>
          <w:rFonts w:asciiTheme="minorBidi" w:hAnsiTheme="minorBidi" w:cstheme="minorBidi"/>
          <w:rtl/>
        </w:rPr>
        <w:t>لأغراض التحليل الإحصائي للبيانات التي تم جمعها قام الباحث باستخدام الأساليب ال</w:t>
      </w:r>
      <w:r w:rsidR="00E95EEB" w:rsidRPr="00BD4AAB">
        <w:rPr>
          <w:rFonts w:asciiTheme="minorBidi" w:hAnsiTheme="minorBidi" w:cstheme="minorBidi"/>
          <w:rtl/>
        </w:rPr>
        <w:t>إحصائية</w:t>
      </w:r>
      <w:r w:rsidRPr="00BD4AAB">
        <w:rPr>
          <w:rFonts w:asciiTheme="minorBidi" w:hAnsiTheme="minorBidi" w:cstheme="minorBidi"/>
          <w:rtl/>
        </w:rPr>
        <w:t xml:space="preserve"> الآتية</w:t>
      </w:r>
      <w:r w:rsidRPr="00BD4AAB">
        <w:rPr>
          <w:rFonts w:asciiTheme="minorBidi" w:hAnsiTheme="minorBidi" w:cstheme="minorBidi"/>
        </w:rPr>
        <w:t>:</w:t>
      </w:r>
    </w:p>
    <w:p w14:paraId="0AA3733F" w14:textId="743CE048" w:rsidR="00E7357C" w:rsidRPr="00BD4AAB" w:rsidRDefault="00E7357C" w:rsidP="0085324F">
      <w:pPr>
        <w:pStyle w:val="NormalWeb"/>
        <w:numPr>
          <w:ilvl w:val="0"/>
          <w:numId w:val="60"/>
        </w:numPr>
        <w:tabs>
          <w:tab w:val="left" w:pos="450"/>
        </w:tabs>
        <w:bidi/>
        <w:spacing w:before="0" w:beforeAutospacing="0" w:after="0" w:afterAutospacing="0" w:line="480" w:lineRule="auto"/>
        <w:ind w:left="270" w:firstLine="0"/>
        <w:jc w:val="both"/>
        <w:rPr>
          <w:rFonts w:asciiTheme="minorBidi" w:eastAsiaTheme="minorHAnsi" w:hAnsiTheme="minorBidi" w:cstheme="minorBidi"/>
          <w:rtl/>
        </w:rPr>
      </w:pPr>
      <w:r w:rsidRPr="00BD4AAB">
        <w:rPr>
          <w:rFonts w:asciiTheme="minorBidi" w:eastAsiaTheme="minorHAnsi" w:hAnsiTheme="minorBidi" w:cstheme="minorBidi"/>
          <w:rtl/>
        </w:rPr>
        <w:t>التكرارات والنسب المئوية لوصف خصائص العينة</w:t>
      </w:r>
      <w:r w:rsidRPr="00BD4AAB">
        <w:rPr>
          <w:rFonts w:asciiTheme="minorBidi" w:eastAsiaTheme="minorHAnsi" w:hAnsiTheme="minorBidi" w:cstheme="minorBidi"/>
        </w:rPr>
        <w:t>.</w:t>
      </w:r>
    </w:p>
    <w:p w14:paraId="16963CC2" w14:textId="4A8DA29B" w:rsidR="00E7357C" w:rsidRPr="00BD4AAB" w:rsidRDefault="00E7357C" w:rsidP="0085324F">
      <w:pPr>
        <w:pStyle w:val="NormalWeb"/>
        <w:numPr>
          <w:ilvl w:val="0"/>
          <w:numId w:val="60"/>
        </w:numPr>
        <w:tabs>
          <w:tab w:val="left" w:pos="450"/>
        </w:tabs>
        <w:bidi/>
        <w:spacing w:before="0" w:beforeAutospacing="0" w:after="0" w:afterAutospacing="0" w:line="480" w:lineRule="auto"/>
        <w:ind w:left="270" w:firstLine="0"/>
        <w:jc w:val="both"/>
        <w:rPr>
          <w:rFonts w:asciiTheme="minorBidi" w:eastAsiaTheme="minorHAnsi" w:hAnsiTheme="minorBidi" w:cstheme="minorBidi"/>
          <w:rtl/>
        </w:rPr>
      </w:pPr>
      <w:r w:rsidRPr="00BD4AAB">
        <w:rPr>
          <w:rFonts w:asciiTheme="minorBidi" w:eastAsiaTheme="minorHAnsi" w:hAnsiTheme="minorBidi" w:cstheme="minorBidi"/>
          <w:rtl/>
        </w:rPr>
        <w:t xml:space="preserve">المتوسط الحسابي </w:t>
      </w:r>
      <w:r w:rsidR="000C7A4D" w:rsidRPr="00BD4AAB">
        <w:rPr>
          <w:rFonts w:asciiTheme="minorBidi" w:eastAsiaTheme="minorHAnsi" w:hAnsiTheme="minorBidi" w:cstheme="minorBidi"/>
          <w:rtl/>
        </w:rPr>
        <w:t>والانحراف</w:t>
      </w:r>
      <w:r w:rsidRPr="00BD4AAB">
        <w:rPr>
          <w:rFonts w:asciiTheme="minorBidi" w:eastAsiaTheme="minorHAnsi" w:hAnsiTheme="minorBidi" w:cstheme="minorBidi"/>
          <w:rtl/>
        </w:rPr>
        <w:t xml:space="preserve"> المعياري لكل فقرة من فقرات متغيرات الدراسة</w:t>
      </w:r>
      <w:r w:rsidRPr="00BD4AAB">
        <w:rPr>
          <w:rFonts w:asciiTheme="minorBidi" w:eastAsiaTheme="minorHAnsi" w:hAnsiTheme="minorBidi" w:cstheme="minorBidi"/>
        </w:rPr>
        <w:t>.</w:t>
      </w:r>
    </w:p>
    <w:p w14:paraId="5DC22F5E" w14:textId="77777777" w:rsidR="00311D7D" w:rsidRPr="00BD4AAB" w:rsidRDefault="00E7357C" w:rsidP="00311D7D">
      <w:pPr>
        <w:pStyle w:val="NormalWeb"/>
        <w:numPr>
          <w:ilvl w:val="0"/>
          <w:numId w:val="60"/>
        </w:numPr>
        <w:tabs>
          <w:tab w:val="left" w:pos="450"/>
        </w:tabs>
        <w:bidi/>
        <w:spacing w:before="0" w:beforeAutospacing="0" w:after="0" w:afterAutospacing="0" w:line="480" w:lineRule="auto"/>
        <w:ind w:left="270" w:firstLine="0"/>
        <w:jc w:val="both"/>
        <w:rPr>
          <w:rFonts w:asciiTheme="minorBidi" w:eastAsiaTheme="minorHAnsi" w:hAnsiTheme="minorBidi" w:cstheme="minorBidi"/>
        </w:rPr>
      </w:pPr>
      <w:r w:rsidRPr="00BD4AAB">
        <w:rPr>
          <w:rFonts w:asciiTheme="minorBidi" w:eastAsiaTheme="minorHAnsi" w:hAnsiTheme="minorBidi" w:cstheme="minorBidi"/>
          <w:rtl/>
        </w:rPr>
        <w:t>كرونباخ ألفا</w:t>
      </w:r>
      <w:r w:rsidRPr="00BD4AAB">
        <w:rPr>
          <w:rFonts w:asciiTheme="minorBidi" w:eastAsiaTheme="minorHAnsi" w:hAnsiTheme="minorBidi" w:cstheme="minorBidi"/>
        </w:rPr>
        <w:t xml:space="preserve"> (Cronbach, Alpha) </w:t>
      </w:r>
      <w:r w:rsidRPr="00BD4AAB">
        <w:rPr>
          <w:rFonts w:asciiTheme="minorBidi" w:eastAsiaTheme="minorHAnsi" w:hAnsiTheme="minorBidi" w:cstheme="minorBidi"/>
          <w:rtl/>
        </w:rPr>
        <w:t>لإيجاد ثبات الاستبانة</w:t>
      </w:r>
      <w:r w:rsidRPr="00BD4AAB">
        <w:rPr>
          <w:rFonts w:asciiTheme="minorBidi" w:eastAsiaTheme="minorHAnsi" w:hAnsiTheme="minorBidi" w:cstheme="minorBidi"/>
        </w:rPr>
        <w:t>.</w:t>
      </w:r>
    </w:p>
    <w:p w14:paraId="6B4A3098" w14:textId="407EDBC7" w:rsidR="00E7357C" w:rsidRPr="00BD4AAB" w:rsidRDefault="00E7357C" w:rsidP="00311D7D">
      <w:pPr>
        <w:pStyle w:val="ListParagraph"/>
        <w:bidi/>
        <w:spacing w:line="360" w:lineRule="auto"/>
        <w:ind w:left="0"/>
        <w:jc w:val="both"/>
        <w:rPr>
          <w:rFonts w:asciiTheme="minorBidi" w:hAnsiTheme="minorBidi" w:cstheme="minorBidi"/>
          <w:rtl/>
        </w:rPr>
      </w:pPr>
      <w:r w:rsidRPr="00BD4AAB">
        <w:rPr>
          <w:rFonts w:asciiTheme="minorBidi" w:hAnsiTheme="minorBidi" w:cstheme="minorBidi"/>
          <w:rtl/>
        </w:rPr>
        <w:t>استخدم الباحث برنامج الحزمة ال</w:t>
      </w:r>
      <w:r w:rsidR="00E95EEB" w:rsidRPr="00BD4AAB">
        <w:rPr>
          <w:rFonts w:asciiTheme="minorBidi" w:hAnsiTheme="minorBidi" w:cstheme="minorBidi"/>
          <w:rtl/>
        </w:rPr>
        <w:t>إحصائية</w:t>
      </w:r>
      <w:r w:rsidRPr="00BD4AAB">
        <w:rPr>
          <w:rFonts w:asciiTheme="minorBidi" w:hAnsiTheme="minorBidi" w:cstheme="minorBidi"/>
          <w:rtl/>
        </w:rPr>
        <w:t xml:space="preserve"> في العلوم الاجتماعية</w:t>
      </w:r>
      <w:r w:rsidRPr="00BD4AAB">
        <w:rPr>
          <w:rFonts w:asciiTheme="minorBidi" w:hAnsiTheme="minorBidi" w:cstheme="minorBidi"/>
        </w:rPr>
        <w:t xml:space="preserve"> SPSS </w:t>
      </w:r>
      <w:r w:rsidRPr="00BD4AAB">
        <w:rPr>
          <w:rFonts w:asciiTheme="minorBidi" w:hAnsiTheme="minorBidi" w:cstheme="minorBidi"/>
          <w:rtl/>
        </w:rPr>
        <w:t>ونمذجة المعادلات البنائية باستخدام برنامج</w:t>
      </w:r>
      <w:r w:rsidRPr="00BD4AAB">
        <w:rPr>
          <w:rFonts w:asciiTheme="minorBidi" w:hAnsiTheme="minorBidi" w:cstheme="minorBidi"/>
        </w:rPr>
        <w:t xml:space="preserve"> (Samrt PLS4 ) </w:t>
      </w:r>
      <w:r w:rsidRPr="00BD4AAB">
        <w:rPr>
          <w:rFonts w:asciiTheme="minorBidi" w:hAnsiTheme="minorBidi" w:cstheme="minorBidi"/>
          <w:rtl/>
        </w:rPr>
        <w:t xml:space="preserve">من اجل تحليل البيانات واستخراج النتائج لأن تحليل </w:t>
      </w:r>
      <w:r w:rsidRPr="00BD4AAB">
        <w:rPr>
          <w:rFonts w:asciiTheme="minorBidi" w:hAnsiTheme="minorBidi" w:cstheme="minorBidi"/>
        </w:rPr>
        <w:t xml:space="preserve">PLS </w:t>
      </w:r>
      <w:r w:rsidRPr="00BD4AAB">
        <w:rPr>
          <w:rFonts w:asciiTheme="minorBidi" w:hAnsiTheme="minorBidi" w:cstheme="minorBidi"/>
          <w:rtl/>
        </w:rPr>
        <w:t>يمكنه تقييم النموذج الهيكلي النظري ونموذج القياس في نفس الوقت</w:t>
      </w:r>
      <w:r w:rsidRPr="00BD4AAB">
        <w:rPr>
          <w:rFonts w:asciiTheme="minorBidi" w:hAnsiTheme="minorBidi" w:cstheme="minorBidi"/>
        </w:rPr>
        <w:t xml:space="preserve"> (Chin, Marcolin ) 2003 Newsted &amp;</w:t>
      </w:r>
      <w:r w:rsidRPr="00BD4AAB">
        <w:rPr>
          <w:rFonts w:asciiTheme="minorBidi" w:hAnsiTheme="minorBidi" w:cstheme="minorBidi"/>
          <w:rtl/>
        </w:rPr>
        <w:t>أيضًا ، تحليل</w:t>
      </w:r>
      <w:r w:rsidRPr="00BD4AAB">
        <w:rPr>
          <w:rFonts w:asciiTheme="minorBidi" w:hAnsiTheme="minorBidi" w:cstheme="minorBidi"/>
        </w:rPr>
        <w:t xml:space="preserve"> PLS4 </w:t>
      </w:r>
      <w:r w:rsidRPr="00BD4AAB">
        <w:rPr>
          <w:rFonts w:asciiTheme="minorBidi" w:hAnsiTheme="minorBidi" w:cstheme="minorBidi"/>
          <w:rtl/>
        </w:rPr>
        <w:t>هو نهج قائم على المكونات ليس له متطلبات صارمة لحجم العينة والتوزيع المتبقي</w:t>
      </w:r>
      <w:r w:rsidRPr="00BD4AAB">
        <w:rPr>
          <w:rFonts w:asciiTheme="minorBidi" w:hAnsiTheme="minorBidi" w:cstheme="minorBidi"/>
        </w:rPr>
        <w:t>.</w:t>
      </w:r>
    </w:p>
    <w:p w14:paraId="5147E92F" w14:textId="77777777" w:rsidR="00341E91" w:rsidRPr="00BD4AAB" w:rsidRDefault="00341E91" w:rsidP="00341E91">
      <w:pPr>
        <w:pStyle w:val="ListParagraph"/>
        <w:bidi/>
        <w:spacing w:line="360" w:lineRule="auto"/>
        <w:ind w:left="0"/>
        <w:jc w:val="both"/>
        <w:rPr>
          <w:rFonts w:asciiTheme="minorBidi" w:hAnsiTheme="minorBidi" w:cstheme="minorBidi"/>
        </w:rPr>
      </w:pPr>
    </w:p>
    <w:p w14:paraId="179B4FE6" w14:textId="20FA81AE" w:rsidR="00E7357C" w:rsidRPr="00BD4AAB" w:rsidRDefault="00E7357C" w:rsidP="00311D7D">
      <w:pPr>
        <w:pStyle w:val="ListParagraph"/>
        <w:bidi/>
        <w:spacing w:line="360" w:lineRule="auto"/>
        <w:ind w:left="0"/>
        <w:jc w:val="both"/>
        <w:rPr>
          <w:rFonts w:asciiTheme="minorBidi" w:hAnsiTheme="minorBidi" w:cstheme="minorBidi"/>
          <w:b/>
          <w:bCs/>
          <w:rtl/>
        </w:rPr>
      </w:pPr>
      <w:r w:rsidRPr="00BD4AAB">
        <w:rPr>
          <w:rFonts w:asciiTheme="minorBidi" w:hAnsiTheme="minorBidi" w:cstheme="minorBidi"/>
          <w:b/>
          <w:bCs/>
          <w:rtl/>
        </w:rPr>
        <w:t>كما وجد ان</w:t>
      </w:r>
      <w:r w:rsidRPr="00BD4AAB">
        <w:rPr>
          <w:rFonts w:asciiTheme="minorBidi" w:hAnsiTheme="minorBidi" w:cstheme="minorBidi"/>
          <w:b/>
          <w:bCs/>
          <w:lang w:bidi="ar-EG"/>
        </w:rPr>
        <w:t xml:space="preserve"> PLS </w:t>
      </w:r>
      <w:r w:rsidRPr="00BD4AAB">
        <w:rPr>
          <w:rFonts w:asciiTheme="minorBidi" w:hAnsiTheme="minorBidi" w:cstheme="minorBidi"/>
          <w:b/>
          <w:bCs/>
          <w:rtl/>
        </w:rPr>
        <w:t>متفوقا في تقديرات الأداء مقارنة بالانحدار لتقييم الوساطة</w:t>
      </w:r>
      <w:r w:rsidRPr="00BD4AAB">
        <w:rPr>
          <w:rFonts w:asciiTheme="minorBidi" w:hAnsiTheme="minorBidi" w:cstheme="minorBidi"/>
          <w:b/>
          <w:bCs/>
          <w:lang w:bidi="ar-EG"/>
        </w:rPr>
        <w:t xml:space="preserve"> (2004 .Maltanah et al)</w:t>
      </w:r>
      <w:r w:rsidR="00341E91" w:rsidRPr="00BD4AAB">
        <w:rPr>
          <w:rFonts w:asciiTheme="minorBidi" w:hAnsiTheme="minorBidi" w:cstheme="minorBidi"/>
          <w:b/>
          <w:bCs/>
          <w:rtl/>
        </w:rPr>
        <w:t xml:space="preserve">، </w:t>
      </w:r>
      <w:r w:rsidRPr="00BD4AAB">
        <w:rPr>
          <w:rFonts w:asciiTheme="minorBidi" w:hAnsiTheme="minorBidi" w:cstheme="minorBidi"/>
          <w:b/>
          <w:bCs/>
          <w:rtl/>
        </w:rPr>
        <w:t xml:space="preserve">وعليه استخدمت الدراسة الحالية الطرق </w:t>
      </w:r>
      <w:r w:rsidR="00341E91" w:rsidRPr="00BD4AAB">
        <w:rPr>
          <w:rFonts w:asciiTheme="minorBidi" w:hAnsiTheme="minorBidi" w:cstheme="minorBidi"/>
          <w:b/>
          <w:bCs/>
          <w:rtl/>
        </w:rPr>
        <w:t>الآتية</w:t>
      </w:r>
      <w:r w:rsidRPr="00BD4AAB">
        <w:rPr>
          <w:rFonts w:asciiTheme="minorBidi" w:hAnsiTheme="minorBidi" w:cstheme="minorBidi"/>
          <w:b/>
          <w:bCs/>
          <w:rtl/>
        </w:rPr>
        <w:t xml:space="preserve"> في</w:t>
      </w:r>
      <w:r w:rsidR="00341E91" w:rsidRPr="00BD4AAB">
        <w:rPr>
          <w:rFonts w:asciiTheme="minorBidi" w:hAnsiTheme="minorBidi" w:cstheme="minorBidi"/>
          <w:b/>
          <w:bCs/>
          <w:lang w:bidi="ar-EG"/>
        </w:rPr>
        <w:t>:</w:t>
      </w:r>
      <w:r w:rsidRPr="00BD4AAB">
        <w:rPr>
          <w:rFonts w:asciiTheme="minorBidi" w:hAnsiTheme="minorBidi" w:cstheme="minorBidi"/>
          <w:b/>
          <w:bCs/>
          <w:lang w:bidi="ar-EG"/>
        </w:rPr>
        <w:t xml:space="preserve"> PLS4</w:t>
      </w:r>
    </w:p>
    <w:p w14:paraId="48676DFF" w14:textId="59BCDE8B" w:rsidR="00E7357C" w:rsidRPr="00BD4AAB" w:rsidRDefault="003E33D4" w:rsidP="0006670E">
      <w:pPr>
        <w:pStyle w:val="NormalWeb"/>
        <w:numPr>
          <w:ilvl w:val="0"/>
          <w:numId w:val="60"/>
        </w:numPr>
        <w:tabs>
          <w:tab w:val="left" w:pos="450"/>
        </w:tabs>
        <w:bidi/>
        <w:spacing w:before="0" w:beforeAutospacing="0" w:after="0" w:afterAutospacing="0" w:line="480" w:lineRule="auto"/>
        <w:ind w:left="270" w:firstLine="0"/>
        <w:jc w:val="both"/>
        <w:rPr>
          <w:rFonts w:asciiTheme="minorBidi" w:eastAsiaTheme="minorHAnsi" w:hAnsiTheme="minorBidi" w:cstheme="minorBidi"/>
        </w:rPr>
      </w:pPr>
      <w:r w:rsidRPr="00BD4AAB">
        <w:rPr>
          <w:rFonts w:asciiTheme="minorBidi" w:eastAsiaTheme="minorHAnsi" w:hAnsiTheme="minorBidi" w:cstheme="minorBidi"/>
          <w:b/>
          <w:bCs/>
          <w:rtl/>
        </w:rPr>
        <w:t xml:space="preserve">الصلاحية المتقاربة </w:t>
      </w:r>
      <w:r w:rsidRPr="00BD4AAB">
        <w:rPr>
          <w:rFonts w:asciiTheme="minorBidi" w:hAnsiTheme="minorBidi" w:cstheme="minorBidi"/>
          <w:b/>
          <w:bCs/>
          <w:lang w:bidi="ar-EG"/>
        </w:rPr>
        <w:t xml:space="preserve">Convergent </w:t>
      </w:r>
      <w:r w:rsidRPr="00BD4AAB">
        <w:rPr>
          <w:rFonts w:asciiTheme="minorBidi" w:eastAsiaTheme="minorHAnsi" w:hAnsiTheme="minorBidi" w:cstheme="minorBidi"/>
          <w:b/>
          <w:bCs/>
        </w:rPr>
        <w:t>validity</w:t>
      </w:r>
      <w:r w:rsidRPr="00BD4AAB">
        <w:rPr>
          <w:rFonts w:asciiTheme="minorBidi" w:eastAsiaTheme="minorHAnsi" w:hAnsiTheme="minorBidi" w:cstheme="minorBidi"/>
          <w:b/>
          <w:bCs/>
          <w:rtl/>
        </w:rPr>
        <w:t xml:space="preserve"> </w:t>
      </w:r>
      <w:r w:rsidRPr="00BD4AAB">
        <w:rPr>
          <w:rFonts w:asciiTheme="minorBidi" w:eastAsiaTheme="minorHAnsi" w:hAnsiTheme="minorBidi" w:cstheme="minorBidi"/>
          <w:b/>
          <w:bCs/>
        </w:rPr>
        <w:t>:</w:t>
      </w:r>
      <w:r w:rsidRPr="00BD4AAB">
        <w:rPr>
          <w:rFonts w:asciiTheme="minorBidi" w:eastAsiaTheme="minorHAnsi" w:hAnsiTheme="minorBidi" w:cstheme="minorBidi"/>
          <w:rtl/>
        </w:rPr>
        <w:t xml:space="preserve"> </w:t>
      </w:r>
      <w:r w:rsidR="00E7357C" w:rsidRPr="00BD4AAB">
        <w:rPr>
          <w:rFonts w:asciiTheme="minorBidi" w:eastAsiaTheme="minorHAnsi" w:hAnsiTheme="minorBidi" w:cstheme="minorBidi"/>
          <w:rtl/>
        </w:rPr>
        <w:t>يتم</w:t>
      </w:r>
      <w:r w:rsidR="0005007A" w:rsidRPr="00BD4AAB">
        <w:rPr>
          <w:rFonts w:asciiTheme="minorBidi" w:eastAsiaTheme="minorHAnsi" w:hAnsiTheme="minorBidi" w:cstheme="minorBidi"/>
          <w:rtl/>
        </w:rPr>
        <w:t xml:space="preserve"> </w:t>
      </w:r>
      <w:r w:rsidR="00E7357C" w:rsidRPr="00BD4AAB">
        <w:rPr>
          <w:rFonts w:asciiTheme="minorBidi" w:eastAsiaTheme="minorHAnsi" w:hAnsiTheme="minorBidi" w:cstheme="minorBidi"/>
          <w:rtl/>
        </w:rPr>
        <w:t>عرض الصلاحية المتقاربة عندما ترتبط جميع مقاييس هيكل معين ببعضها البعض من حيث المفهوم الذي تعكسه</w:t>
      </w:r>
      <w:r w:rsidR="00E7357C" w:rsidRPr="00BD4AAB">
        <w:rPr>
          <w:rFonts w:asciiTheme="minorBidi" w:eastAsiaTheme="minorHAnsi" w:hAnsiTheme="minorBidi" w:cstheme="minorBidi"/>
        </w:rPr>
        <w:t xml:space="preserve"> (2006) .Hair et al) </w:t>
      </w:r>
      <w:r w:rsidR="00E7357C" w:rsidRPr="00BD4AAB">
        <w:rPr>
          <w:rFonts w:asciiTheme="minorBidi" w:eastAsiaTheme="minorHAnsi" w:hAnsiTheme="minorBidi" w:cstheme="minorBidi"/>
          <w:rtl/>
        </w:rPr>
        <w:t>سيتم</w:t>
      </w:r>
      <w:r w:rsidR="00E7357C" w:rsidRPr="00BD4AAB">
        <w:rPr>
          <w:rFonts w:asciiTheme="minorBidi" w:eastAsiaTheme="minorHAnsi" w:hAnsiTheme="minorBidi" w:cstheme="minorBidi"/>
        </w:rPr>
        <w:t xml:space="preserve"> </w:t>
      </w:r>
      <w:r w:rsidR="00E7357C" w:rsidRPr="00BD4AAB">
        <w:rPr>
          <w:rFonts w:asciiTheme="minorBidi" w:eastAsiaTheme="minorHAnsi" w:hAnsiTheme="minorBidi" w:cstheme="minorBidi"/>
          <w:rtl/>
        </w:rPr>
        <w:t>استخدام العديد من المعايير مثل عوامل التحميل</w:t>
      </w:r>
      <w:r w:rsidR="00E7357C" w:rsidRPr="00BD4AAB">
        <w:rPr>
          <w:rFonts w:asciiTheme="minorBidi" w:eastAsiaTheme="minorHAnsi" w:hAnsiTheme="minorBidi" w:cstheme="minorBidi"/>
        </w:rPr>
        <w:t xml:space="preserve"> </w:t>
      </w:r>
      <w:r w:rsidR="00E7357C" w:rsidRPr="00BD4AAB">
        <w:rPr>
          <w:rFonts w:asciiTheme="minorBidi" w:eastAsiaTheme="minorHAnsi" w:hAnsiTheme="minorBidi" w:cstheme="minorBidi"/>
        </w:rPr>
        <w:lastRenderedPageBreak/>
        <w:t>(factors</w:t>
      </w:r>
      <w:r w:rsidR="009971DA" w:rsidRPr="00BD4AAB">
        <w:rPr>
          <w:rFonts w:asciiTheme="minorBidi" w:eastAsiaTheme="minorHAnsi" w:hAnsiTheme="minorBidi" w:cstheme="minorBidi"/>
        </w:rPr>
        <w:t xml:space="preserve"> </w:t>
      </w:r>
      <w:r w:rsidR="00E7357C" w:rsidRPr="00BD4AAB">
        <w:rPr>
          <w:rFonts w:asciiTheme="minorBidi" w:eastAsiaTheme="minorHAnsi" w:hAnsiTheme="minorBidi" w:cstheme="minorBidi"/>
        </w:rPr>
        <w:t xml:space="preserve">(lodging) </w:t>
      </w:r>
      <w:r w:rsidR="00E7357C" w:rsidRPr="00BD4AAB">
        <w:rPr>
          <w:rFonts w:asciiTheme="minorBidi" w:eastAsiaTheme="minorHAnsi" w:hAnsiTheme="minorBidi" w:cstheme="minorBidi"/>
          <w:rtl/>
        </w:rPr>
        <w:t xml:space="preserve">والموثوقية </w:t>
      </w:r>
      <w:r w:rsidR="009971DA" w:rsidRPr="00BD4AAB">
        <w:rPr>
          <w:rFonts w:asciiTheme="minorBidi" w:eastAsiaTheme="minorHAnsi" w:hAnsiTheme="minorBidi" w:cstheme="minorBidi"/>
          <w:rtl/>
        </w:rPr>
        <w:t xml:space="preserve">المركبة </w:t>
      </w:r>
      <w:r w:rsidR="009971DA" w:rsidRPr="00BD4AAB">
        <w:rPr>
          <w:rFonts w:asciiTheme="minorBidi" w:eastAsiaTheme="minorHAnsi" w:hAnsiTheme="minorBidi" w:cstheme="minorBidi"/>
        </w:rPr>
        <w:t>composite</w:t>
      </w:r>
      <w:r w:rsidR="00E7357C" w:rsidRPr="00BD4AAB">
        <w:rPr>
          <w:rFonts w:asciiTheme="minorBidi" w:eastAsiaTheme="minorHAnsi" w:hAnsiTheme="minorBidi" w:cstheme="minorBidi"/>
        </w:rPr>
        <w:t xml:space="preserve"> reliability</w:t>
      </w:r>
      <w:r w:rsidR="009971DA" w:rsidRPr="00BD4AAB">
        <w:rPr>
          <w:rFonts w:asciiTheme="minorBidi" w:eastAsiaTheme="minorHAnsi" w:hAnsiTheme="minorBidi" w:cstheme="minorBidi"/>
          <w:rtl/>
        </w:rPr>
        <w:t xml:space="preserve"> </w:t>
      </w:r>
      <w:r w:rsidR="00E7357C" w:rsidRPr="00BD4AAB">
        <w:rPr>
          <w:rFonts w:asciiTheme="minorBidi" w:eastAsiaTheme="minorHAnsi" w:hAnsiTheme="minorBidi" w:cstheme="minorBidi"/>
          <w:rtl/>
        </w:rPr>
        <w:t>ومتوسط التباين</w:t>
      </w:r>
      <w:r w:rsidR="00E7357C" w:rsidRPr="00BD4AAB">
        <w:rPr>
          <w:rFonts w:asciiTheme="minorBidi" w:eastAsiaTheme="minorHAnsi" w:hAnsiTheme="minorBidi" w:cstheme="minorBidi"/>
        </w:rPr>
        <w:t xml:space="preserve"> Average Extracted Contrast </w:t>
      </w:r>
      <w:r w:rsidR="00E7357C" w:rsidRPr="00BD4AAB">
        <w:rPr>
          <w:rFonts w:asciiTheme="minorBidi" w:eastAsiaTheme="minorHAnsi" w:hAnsiTheme="minorBidi" w:cstheme="minorBidi"/>
          <w:rtl/>
        </w:rPr>
        <w:t>المستخلص لإثبات الصلاحية المتقاربة</w:t>
      </w:r>
      <w:r w:rsidR="00E7357C" w:rsidRPr="00BD4AAB">
        <w:rPr>
          <w:rFonts w:asciiTheme="minorBidi" w:eastAsiaTheme="minorHAnsi" w:hAnsiTheme="minorBidi" w:cstheme="minorBidi"/>
        </w:rPr>
        <w:t xml:space="preserve"> (Hair et al. 2010)</w:t>
      </w:r>
    </w:p>
    <w:p w14:paraId="22A24CC4" w14:textId="5FA3E104" w:rsidR="00E7357C" w:rsidRPr="00BD4AAB" w:rsidRDefault="009971DA" w:rsidP="0006670E">
      <w:pPr>
        <w:pStyle w:val="NormalWeb"/>
        <w:numPr>
          <w:ilvl w:val="0"/>
          <w:numId w:val="60"/>
        </w:numPr>
        <w:tabs>
          <w:tab w:val="left" w:pos="450"/>
        </w:tabs>
        <w:bidi/>
        <w:spacing w:before="0" w:beforeAutospacing="0" w:after="0" w:afterAutospacing="0" w:line="480" w:lineRule="auto"/>
        <w:ind w:left="270" w:firstLine="0"/>
        <w:jc w:val="both"/>
        <w:rPr>
          <w:rFonts w:asciiTheme="minorBidi" w:eastAsiaTheme="minorHAnsi" w:hAnsiTheme="minorBidi" w:cstheme="minorBidi"/>
        </w:rPr>
      </w:pPr>
      <w:r w:rsidRPr="00BD4AAB">
        <w:rPr>
          <w:rFonts w:asciiTheme="minorBidi" w:eastAsiaTheme="minorHAnsi" w:hAnsiTheme="minorBidi" w:cstheme="minorBidi"/>
          <w:b/>
          <w:bCs/>
          <w:rtl/>
        </w:rPr>
        <w:t>صلاحية التمييز</w:t>
      </w:r>
      <w:r w:rsidRPr="00BD4AAB">
        <w:rPr>
          <w:rFonts w:asciiTheme="minorBidi" w:eastAsiaTheme="minorHAnsi" w:hAnsiTheme="minorBidi" w:cstheme="minorBidi"/>
          <w:b/>
          <w:bCs/>
        </w:rPr>
        <w:t xml:space="preserve"> : Discriminant validity</w:t>
      </w:r>
      <w:r w:rsidR="00E7357C" w:rsidRPr="00BD4AAB">
        <w:rPr>
          <w:rFonts w:asciiTheme="minorBidi" w:eastAsiaTheme="minorHAnsi" w:hAnsiTheme="minorBidi" w:cstheme="minorBidi"/>
        </w:rPr>
        <w:t xml:space="preserve"> </w:t>
      </w:r>
      <w:r w:rsidR="00E7357C" w:rsidRPr="00BD4AAB">
        <w:rPr>
          <w:rFonts w:asciiTheme="minorBidi" w:eastAsiaTheme="minorHAnsi" w:hAnsiTheme="minorBidi" w:cstheme="minorBidi"/>
          <w:rtl/>
        </w:rPr>
        <w:t>تُظهر الصلاحية التمييزية للقياسات الدرجة التي تتميز بها العناصر بين التركيبات تظهر الصلاحية التمييزية أن العناصر التي تستخدم تركيبات مختلفة لا تتداخل</w:t>
      </w:r>
      <w:r w:rsidR="00E7357C" w:rsidRPr="00BD4AAB">
        <w:rPr>
          <w:rFonts w:asciiTheme="minorBidi" w:eastAsiaTheme="minorHAnsi" w:hAnsiTheme="minorBidi" w:cstheme="minorBidi"/>
        </w:rPr>
        <w:t>.</w:t>
      </w:r>
    </w:p>
    <w:p w14:paraId="46F51FF4" w14:textId="4E36A651" w:rsidR="00E7357C" w:rsidRPr="00BD4AAB" w:rsidRDefault="00E7357C" w:rsidP="0006670E">
      <w:pPr>
        <w:pStyle w:val="NormalWeb"/>
        <w:numPr>
          <w:ilvl w:val="0"/>
          <w:numId w:val="60"/>
        </w:numPr>
        <w:tabs>
          <w:tab w:val="left" w:pos="450"/>
        </w:tabs>
        <w:bidi/>
        <w:spacing w:before="0" w:beforeAutospacing="0" w:after="0" w:afterAutospacing="0" w:line="480" w:lineRule="auto"/>
        <w:ind w:left="270" w:firstLine="0"/>
        <w:jc w:val="both"/>
        <w:rPr>
          <w:rFonts w:asciiTheme="minorBidi" w:eastAsiaTheme="minorHAnsi" w:hAnsiTheme="minorBidi" w:cstheme="minorBidi"/>
        </w:rPr>
      </w:pPr>
      <w:r w:rsidRPr="00BD4AAB">
        <w:rPr>
          <w:rFonts w:asciiTheme="minorBidi" w:eastAsiaTheme="minorHAnsi" w:hAnsiTheme="minorBidi" w:cstheme="minorBidi"/>
          <w:rtl/>
        </w:rPr>
        <w:t xml:space="preserve">دراسة تأثير الوساطة لتحليل الاعمال على العلاقة بين إستراتيجيات </w:t>
      </w:r>
      <w:r w:rsidR="00A72064" w:rsidRPr="00BD4AAB">
        <w:rPr>
          <w:rFonts w:asciiTheme="minorBidi" w:eastAsiaTheme="minorHAnsi" w:hAnsiTheme="minorBidi" w:cstheme="minorBidi"/>
          <w:rtl/>
        </w:rPr>
        <w:t>الإدارة</w:t>
      </w:r>
      <w:r w:rsidRPr="00BD4AAB">
        <w:rPr>
          <w:rFonts w:asciiTheme="minorBidi" w:eastAsiaTheme="minorHAnsi" w:hAnsiTheme="minorBidi" w:cstheme="minorBidi"/>
          <w:rtl/>
        </w:rPr>
        <w:t xml:space="preserve"> و</w:t>
      </w:r>
      <w:r w:rsidR="00A72064" w:rsidRPr="00BD4AAB">
        <w:rPr>
          <w:rFonts w:asciiTheme="minorBidi" w:eastAsiaTheme="minorHAnsi" w:hAnsiTheme="minorBidi" w:cstheme="minorBidi"/>
          <w:rtl/>
        </w:rPr>
        <w:t>ال</w:t>
      </w:r>
      <w:r w:rsidR="007B7B1F" w:rsidRPr="00BD4AAB">
        <w:rPr>
          <w:rFonts w:asciiTheme="minorBidi" w:eastAsiaTheme="minorHAnsi" w:hAnsiTheme="minorBidi" w:cstheme="minorBidi"/>
          <w:rtl/>
        </w:rPr>
        <w:t>إبتكار</w:t>
      </w:r>
      <w:r w:rsidRPr="00BD4AAB">
        <w:rPr>
          <w:rFonts w:asciiTheme="minorBidi" w:eastAsiaTheme="minorHAnsi" w:hAnsiTheme="minorBidi" w:cstheme="minorBidi"/>
          <w:rtl/>
        </w:rPr>
        <w:t xml:space="preserve"> التنظيمي بطريقة شاملة، تم استخدام كل من الأدوات والأساليب ال</w:t>
      </w:r>
      <w:r w:rsidR="00E95EEB" w:rsidRPr="00BD4AAB">
        <w:rPr>
          <w:rFonts w:asciiTheme="minorBidi" w:eastAsiaTheme="minorHAnsi" w:hAnsiTheme="minorBidi" w:cstheme="minorBidi"/>
          <w:rtl/>
        </w:rPr>
        <w:t>إحصائية</w:t>
      </w:r>
      <w:r w:rsidRPr="00BD4AAB">
        <w:rPr>
          <w:rFonts w:asciiTheme="minorBidi" w:eastAsiaTheme="minorHAnsi" w:hAnsiTheme="minorBidi" w:cstheme="minorBidi"/>
          <w:rtl/>
        </w:rPr>
        <w:t xml:space="preserve"> البسيطة والمتقدمة والمناسبة لتحليل العلاقة بين المتغيرات والنموذج ولفحص </w:t>
      </w:r>
      <w:r w:rsidR="00356DB6" w:rsidRPr="00BD4AAB">
        <w:rPr>
          <w:rFonts w:asciiTheme="minorBidi" w:eastAsiaTheme="minorHAnsi" w:hAnsiTheme="minorBidi" w:cstheme="minorBidi"/>
          <w:rtl/>
        </w:rPr>
        <w:t>فرضيات الدراسة</w:t>
      </w:r>
      <w:r w:rsidRPr="00BD4AAB">
        <w:rPr>
          <w:rFonts w:asciiTheme="minorBidi" w:eastAsiaTheme="minorHAnsi" w:hAnsiTheme="minorBidi" w:cstheme="minorBidi"/>
        </w:rPr>
        <w:t>.</w:t>
      </w:r>
    </w:p>
    <w:p w14:paraId="4F7131B6" w14:textId="3B7EC631" w:rsidR="00E7357C" w:rsidRPr="00BD4AAB" w:rsidRDefault="00E7357C" w:rsidP="0006670E">
      <w:pPr>
        <w:pStyle w:val="NormalWeb"/>
        <w:numPr>
          <w:ilvl w:val="0"/>
          <w:numId w:val="60"/>
        </w:numPr>
        <w:tabs>
          <w:tab w:val="left" w:pos="450"/>
        </w:tabs>
        <w:bidi/>
        <w:spacing w:before="0" w:beforeAutospacing="0" w:after="0" w:afterAutospacing="0" w:line="480" w:lineRule="auto"/>
        <w:ind w:left="270" w:firstLine="0"/>
        <w:jc w:val="both"/>
        <w:rPr>
          <w:rFonts w:asciiTheme="minorBidi" w:eastAsiaTheme="minorHAnsi" w:hAnsiTheme="minorBidi" w:cstheme="minorBidi"/>
        </w:rPr>
      </w:pPr>
      <w:r w:rsidRPr="00BD4AAB">
        <w:rPr>
          <w:rFonts w:asciiTheme="minorBidi" w:eastAsiaTheme="minorHAnsi" w:hAnsiTheme="minorBidi" w:cstheme="minorBidi"/>
          <w:b/>
          <w:bCs/>
          <w:rtl/>
        </w:rPr>
        <w:t>ال</w:t>
      </w:r>
      <w:r w:rsidR="00356DB6" w:rsidRPr="00BD4AAB">
        <w:rPr>
          <w:rFonts w:asciiTheme="minorBidi" w:eastAsiaTheme="minorHAnsi" w:hAnsiTheme="minorBidi" w:cstheme="minorBidi"/>
          <w:b/>
          <w:bCs/>
          <w:rtl/>
        </w:rPr>
        <w:t>أ</w:t>
      </w:r>
      <w:r w:rsidRPr="00BD4AAB">
        <w:rPr>
          <w:rFonts w:asciiTheme="minorBidi" w:eastAsiaTheme="minorHAnsi" w:hAnsiTheme="minorBidi" w:cstheme="minorBidi"/>
          <w:b/>
          <w:bCs/>
          <w:rtl/>
        </w:rPr>
        <w:t xml:space="preserve">همية التنبؤية للمتغير التابع </w:t>
      </w:r>
      <w:r w:rsidR="00356DB6" w:rsidRPr="00BD4AAB">
        <w:rPr>
          <w:rFonts w:asciiTheme="minorBidi" w:eastAsiaTheme="minorHAnsi" w:hAnsiTheme="minorBidi" w:cstheme="minorBidi"/>
          <w:b/>
          <w:bCs/>
        </w:rPr>
        <w:t>(Q2)</w:t>
      </w:r>
      <w:r w:rsidRPr="00BD4AAB">
        <w:rPr>
          <w:rFonts w:asciiTheme="minorBidi" w:eastAsiaTheme="minorHAnsi" w:hAnsiTheme="minorBidi" w:cstheme="minorBidi"/>
          <w:b/>
          <w:bCs/>
          <w:rtl/>
        </w:rPr>
        <w:t>:</w:t>
      </w:r>
      <w:r w:rsidRPr="00BD4AAB">
        <w:rPr>
          <w:rFonts w:asciiTheme="minorBidi" w:eastAsiaTheme="minorHAnsi" w:hAnsiTheme="minorBidi" w:cstheme="minorBidi"/>
          <w:rtl/>
        </w:rPr>
        <w:t xml:space="preserve"> استخدمت الدراسة إجراء اختبار الصلة التنبؤية</w:t>
      </w:r>
      <w:r w:rsidRPr="00BD4AAB">
        <w:rPr>
          <w:rFonts w:asciiTheme="minorBidi" w:eastAsiaTheme="minorHAnsi" w:hAnsiTheme="minorBidi" w:cstheme="minorBidi"/>
        </w:rPr>
        <w:t>(Q2</w:t>
      </w:r>
      <w:r w:rsidR="00E876B5" w:rsidRPr="00BD4AAB">
        <w:rPr>
          <w:rFonts w:asciiTheme="minorBidi" w:eastAsiaTheme="minorHAnsi" w:hAnsiTheme="minorBidi" w:cstheme="minorBidi"/>
        </w:rPr>
        <w:t xml:space="preserve">) </w:t>
      </w:r>
      <w:r w:rsidR="00E876B5" w:rsidRPr="00BD4AAB">
        <w:rPr>
          <w:rFonts w:asciiTheme="minorBidi" w:eastAsiaTheme="minorHAnsi" w:hAnsiTheme="minorBidi" w:cstheme="minorBidi"/>
          <w:rtl/>
        </w:rPr>
        <w:t>لأنها</w:t>
      </w:r>
      <w:r w:rsidRPr="00BD4AAB">
        <w:rPr>
          <w:rFonts w:asciiTheme="minorBidi" w:eastAsiaTheme="minorHAnsi" w:hAnsiTheme="minorBidi" w:cstheme="minorBidi"/>
          <w:rtl/>
        </w:rPr>
        <w:t xml:space="preserve"> تمكن الدراسة من تقييم جودة النموذج الهيكلي أو البنائي، حيث </w:t>
      </w:r>
      <w:r w:rsidR="00356DB6" w:rsidRPr="00BD4AAB">
        <w:rPr>
          <w:rFonts w:asciiTheme="minorBidi" w:eastAsiaTheme="minorHAnsi" w:hAnsiTheme="minorBidi" w:cstheme="minorBidi"/>
          <w:rtl/>
        </w:rPr>
        <w:t>إن</w:t>
      </w:r>
      <w:r w:rsidRPr="00BD4AAB">
        <w:rPr>
          <w:rFonts w:asciiTheme="minorBidi" w:eastAsiaTheme="minorHAnsi" w:hAnsiTheme="minorBidi" w:cstheme="minorBidi"/>
          <w:rtl/>
        </w:rPr>
        <w:t xml:space="preserve"> هناك افتراض رئيسي مرتبط بهذا التحليل يشير الى قدرته على قياس النموذج البنائي من خلال اختبار مقدرة المتغيرات المستقلة على التنبؤ بالمتغيرات التابع</w:t>
      </w:r>
      <w:r w:rsidRPr="00BD4AAB">
        <w:rPr>
          <w:rFonts w:asciiTheme="minorBidi" w:eastAsiaTheme="minorHAnsi" w:hAnsiTheme="minorBidi" w:cstheme="minorBidi"/>
        </w:rPr>
        <w:t>.</w:t>
      </w:r>
    </w:p>
    <w:p w14:paraId="34642635" w14:textId="7B065A51" w:rsidR="00E7357C" w:rsidRPr="00BD4AAB" w:rsidRDefault="00E7357C" w:rsidP="0006670E">
      <w:pPr>
        <w:pStyle w:val="NormalWeb"/>
        <w:numPr>
          <w:ilvl w:val="0"/>
          <w:numId w:val="60"/>
        </w:numPr>
        <w:tabs>
          <w:tab w:val="left" w:pos="450"/>
        </w:tabs>
        <w:bidi/>
        <w:spacing w:before="0" w:beforeAutospacing="0" w:after="0" w:afterAutospacing="0" w:line="480" w:lineRule="auto"/>
        <w:ind w:left="270" w:firstLine="0"/>
        <w:jc w:val="both"/>
        <w:rPr>
          <w:rFonts w:asciiTheme="minorBidi" w:eastAsiaTheme="minorHAnsi" w:hAnsiTheme="minorBidi" w:cstheme="minorBidi"/>
        </w:rPr>
      </w:pPr>
      <w:r w:rsidRPr="00BD4AAB">
        <w:rPr>
          <w:rFonts w:asciiTheme="minorBidi" w:eastAsiaTheme="minorHAnsi" w:hAnsiTheme="minorBidi" w:cstheme="minorBidi"/>
          <w:b/>
          <w:bCs/>
          <w:rtl/>
        </w:rPr>
        <w:t>حجم الأثر</w:t>
      </w:r>
      <w:r w:rsidRPr="00BD4AAB">
        <w:rPr>
          <w:rFonts w:asciiTheme="minorBidi" w:eastAsiaTheme="minorHAnsi" w:hAnsiTheme="minorBidi" w:cstheme="minorBidi"/>
          <w:b/>
          <w:bCs/>
        </w:rPr>
        <w:t xml:space="preserve"> : </w:t>
      </w:r>
      <w:r w:rsidR="00356DB6" w:rsidRPr="00BD4AAB">
        <w:rPr>
          <w:rFonts w:asciiTheme="minorBidi" w:eastAsiaTheme="minorHAnsi" w:hAnsiTheme="minorBidi" w:cstheme="minorBidi"/>
          <w:b/>
          <w:bCs/>
        </w:rPr>
        <w:t>F2</w:t>
      </w:r>
      <w:r w:rsidRPr="00BD4AAB">
        <w:rPr>
          <w:rFonts w:asciiTheme="minorBidi" w:eastAsiaTheme="minorHAnsi" w:hAnsiTheme="minorBidi" w:cstheme="minorBidi"/>
          <w:rtl/>
        </w:rPr>
        <w:t>قامت الدراسة أيضًا بتقييم حجم الأثر لتحديد حجم الأثر</w:t>
      </w:r>
      <w:r w:rsidRPr="00BD4AAB">
        <w:rPr>
          <w:rFonts w:asciiTheme="minorBidi" w:eastAsiaTheme="minorHAnsi" w:hAnsiTheme="minorBidi" w:cstheme="minorBidi"/>
        </w:rPr>
        <w:t xml:space="preserve"> F</w:t>
      </w:r>
      <w:r w:rsidR="00356DB6" w:rsidRPr="00BD4AAB">
        <w:rPr>
          <w:rFonts w:asciiTheme="minorBidi" w:eastAsiaTheme="minorHAnsi" w:hAnsiTheme="minorBidi" w:cstheme="minorBidi"/>
        </w:rPr>
        <w:t xml:space="preserve">2 </w:t>
      </w:r>
      <w:r w:rsidR="00356DB6" w:rsidRPr="00BD4AAB">
        <w:rPr>
          <w:rFonts w:asciiTheme="minorBidi" w:eastAsiaTheme="minorHAnsi" w:hAnsiTheme="minorBidi" w:cstheme="minorBidi"/>
          <w:rtl/>
        </w:rPr>
        <w:t>المتغيرات</w:t>
      </w:r>
      <w:r w:rsidRPr="00BD4AAB">
        <w:rPr>
          <w:rFonts w:asciiTheme="minorBidi" w:eastAsiaTheme="minorHAnsi" w:hAnsiTheme="minorBidi" w:cstheme="minorBidi"/>
          <w:rtl/>
        </w:rPr>
        <w:t xml:space="preserve"> المستقلة على المتغير التابع والمرتبط بمعامل التحديد </w:t>
      </w:r>
      <w:r w:rsidRPr="00BD4AAB">
        <w:rPr>
          <w:rFonts w:asciiTheme="minorBidi" w:eastAsiaTheme="minorHAnsi" w:hAnsiTheme="minorBidi" w:cstheme="minorBidi"/>
        </w:rPr>
        <w:t>R</w:t>
      </w:r>
      <w:r w:rsidR="00E876B5" w:rsidRPr="00BD4AAB">
        <w:rPr>
          <w:rFonts w:asciiTheme="minorBidi" w:eastAsiaTheme="minorHAnsi" w:hAnsiTheme="minorBidi" w:cstheme="minorBidi"/>
        </w:rPr>
        <w:t xml:space="preserve">2 </w:t>
      </w:r>
      <w:r w:rsidR="00E876B5" w:rsidRPr="00BD4AAB">
        <w:rPr>
          <w:rFonts w:asciiTheme="minorBidi" w:eastAsiaTheme="minorHAnsi" w:hAnsiTheme="minorBidi" w:cstheme="minorBidi"/>
          <w:rtl/>
        </w:rPr>
        <w:t>والتغييرات</w:t>
      </w:r>
      <w:r w:rsidRPr="00BD4AAB">
        <w:rPr>
          <w:rFonts w:asciiTheme="minorBidi" w:eastAsiaTheme="minorHAnsi" w:hAnsiTheme="minorBidi" w:cstheme="minorBidi"/>
          <w:rtl/>
        </w:rPr>
        <w:t xml:space="preserve"> المحتملة التي يمكن أن تحدث في معامل التحديد </w:t>
      </w:r>
      <w:r w:rsidRPr="00BD4AAB">
        <w:rPr>
          <w:rFonts w:asciiTheme="minorBidi" w:eastAsiaTheme="minorHAnsi" w:hAnsiTheme="minorBidi" w:cstheme="minorBidi"/>
        </w:rPr>
        <w:t>R</w:t>
      </w:r>
      <w:r w:rsidR="00E876B5" w:rsidRPr="00BD4AAB">
        <w:rPr>
          <w:rFonts w:asciiTheme="minorBidi" w:eastAsiaTheme="minorHAnsi" w:hAnsiTheme="minorBidi" w:cstheme="minorBidi"/>
        </w:rPr>
        <w:t xml:space="preserve">2 </w:t>
      </w:r>
      <w:r w:rsidR="00E876B5" w:rsidRPr="00BD4AAB">
        <w:rPr>
          <w:rFonts w:asciiTheme="minorBidi" w:eastAsiaTheme="minorHAnsi" w:hAnsiTheme="minorBidi" w:cstheme="minorBidi"/>
          <w:rtl/>
        </w:rPr>
        <w:t>بعد</w:t>
      </w:r>
      <w:r w:rsidRPr="00BD4AAB">
        <w:rPr>
          <w:rFonts w:asciiTheme="minorBidi" w:eastAsiaTheme="minorHAnsi" w:hAnsiTheme="minorBidi" w:cstheme="minorBidi"/>
          <w:rtl/>
        </w:rPr>
        <w:t xml:space="preserve"> تقييم حجم التأثير من أجل التحقق مما إذا كان تأثير بنية مستقلة معينة على المتغير التابع تأثير كبير ام متوسط ام ضعيف او حتى بلا تأثير.</w:t>
      </w:r>
    </w:p>
    <w:p w14:paraId="1CD39289" w14:textId="77777777" w:rsidR="00E7357C" w:rsidRPr="00BD4AAB" w:rsidRDefault="00E7357C" w:rsidP="00485537">
      <w:pPr>
        <w:pStyle w:val="ListParagraph"/>
        <w:bidi/>
        <w:spacing w:line="360" w:lineRule="auto"/>
        <w:ind w:left="0"/>
        <w:jc w:val="both"/>
        <w:rPr>
          <w:rFonts w:asciiTheme="minorBidi" w:hAnsiTheme="minorBidi" w:cstheme="minorBidi"/>
          <w:lang w:bidi="ar-EG"/>
        </w:rPr>
      </w:pPr>
    </w:p>
    <w:p w14:paraId="70CAE40C" w14:textId="69DC3156" w:rsidR="00872600" w:rsidRPr="00BD4AAB" w:rsidRDefault="00872600" w:rsidP="00485537">
      <w:pPr>
        <w:pStyle w:val="ListParagraph"/>
        <w:bidi/>
        <w:spacing w:line="360" w:lineRule="auto"/>
        <w:ind w:left="0"/>
        <w:jc w:val="both"/>
        <w:rPr>
          <w:rFonts w:asciiTheme="minorBidi" w:hAnsiTheme="minorBidi" w:cstheme="minorBidi"/>
        </w:rPr>
      </w:pPr>
    </w:p>
    <w:p w14:paraId="0BEC5EEC" w14:textId="77777777" w:rsidR="00CA6F01" w:rsidRPr="00BD4AAB" w:rsidRDefault="00CA6F01" w:rsidP="00485537">
      <w:pPr>
        <w:bidi/>
        <w:rPr>
          <w:rFonts w:asciiTheme="minorBidi" w:eastAsia="Times New Roman" w:hAnsiTheme="minorBidi" w:cstheme="minorBidi"/>
          <w:color w:val="1F4E79" w:themeColor="accent1" w:themeShade="80"/>
          <w:u w:val="single"/>
          <w:rtl/>
          <w:lang w:bidi="ar-EG"/>
        </w:rPr>
      </w:pPr>
    </w:p>
    <w:p w14:paraId="68E3009D" w14:textId="5624EFD7" w:rsidR="00DC0946" w:rsidRPr="00BD4AAB" w:rsidRDefault="00DC0946" w:rsidP="00485537">
      <w:pPr>
        <w:bidi/>
        <w:spacing w:after="120" w:line="360" w:lineRule="auto"/>
        <w:ind w:hanging="1367"/>
        <w:rPr>
          <w:rFonts w:asciiTheme="minorBidi" w:eastAsia="Calibri" w:hAnsiTheme="minorBidi" w:cstheme="minorBidi"/>
          <w:rtl/>
          <w:lang w:bidi="ar-EG"/>
        </w:rPr>
      </w:pPr>
    </w:p>
    <w:p w14:paraId="679B7E78" w14:textId="77777777" w:rsidR="00DC0946" w:rsidRPr="00BD4AAB" w:rsidRDefault="00DC0946" w:rsidP="00485537">
      <w:pPr>
        <w:bidi/>
        <w:spacing w:after="120" w:line="360" w:lineRule="auto"/>
        <w:ind w:hanging="1367"/>
        <w:jc w:val="center"/>
        <w:rPr>
          <w:rFonts w:asciiTheme="minorBidi" w:eastAsia="Calibri" w:hAnsiTheme="minorBidi" w:cstheme="minorBidi"/>
          <w:rtl/>
          <w:lang w:bidi="ar-EG"/>
        </w:rPr>
      </w:pPr>
    </w:p>
    <w:p w14:paraId="534FAFF6" w14:textId="2F40FACD" w:rsidR="00DC0946" w:rsidRPr="00BD4AAB" w:rsidRDefault="00DC0946" w:rsidP="00485537">
      <w:pPr>
        <w:bidi/>
        <w:spacing w:after="120" w:line="360" w:lineRule="auto"/>
        <w:rPr>
          <w:rFonts w:asciiTheme="minorBidi" w:eastAsia="Calibri" w:hAnsiTheme="minorBidi" w:cstheme="minorBidi"/>
          <w:rtl/>
          <w:lang w:bidi="ar-EG"/>
        </w:rPr>
      </w:pPr>
    </w:p>
    <w:p w14:paraId="7F54E5A4" w14:textId="77777777" w:rsidR="00E876B5" w:rsidRPr="00BD4AAB" w:rsidRDefault="00E876B5" w:rsidP="00E876B5">
      <w:pPr>
        <w:bidi/>
        <w:spacing w:after="120" w:line="360" w:lineRule="auto"/>
        <w:rPr>
          <w:rFonts w:asciiTheme="minorBidi" w:eastAsia="Calibri" w:hAnsiTheme="minorBidi" w:cstheme="minorBidi"/>
          <w:rtl/>
          <w:lang w:bidi="ar-EG"/>
        </w:rPr>
      </w:pPr>
    </w:p>
    <w:p w14:paraId="0D1CC140" w14:textId="77777777" w:rsidR="00E876B5" w:rsidRPr="00BD4AAB" w:rsidRDefault="00E876B5" w:rsidP="00E876B5">
      <w:pPr>
        <w:bidi/>
        <w:spacing w:after="120" w:line="360" w:lineRule="auto"/>
        <w:rPr>
          <w:rFonts w:asciiTheme="minorBidi" w:eastAsia="Calibri" w:hAnsiTheme="minorBidi" w:cstheme="minorBidi"/>
          <w:rtl/>
          <w:lang w:bidi="ar-EG"/>
        </w:rPr>
      </w:pPr>
    </w:p>
    <w:p w14:paraId="36C9E0C3" w14:textId="77777777" w:rsidR="009A3E0A" w:rsidRPr="00BD4AAB" w:rsidRDefault="009A3E0A" w:rsidP="009A3E0A">
      <w:pPr>
        <w:bidi/>
        <w:spacing w:after="120" w:line="360" w:lineRule="auto"/>
        <w:rPr>
          <w:rFonts w:asciiTheme="minorBidi" w:eastAsia="Calibri" w:hAnsiTheme="minorBidi" w:cstheme="minorBidi"/>
          <w:rtl/>
          <w:lang w:bidi="ar-EG"/>
        </w:rPr>
      </w:pPr>
    </w:p>
    <w:p w14:paraId="678368CD" w14:textId="77777777" w:rsidR="009A3E0A" w:rsidRPr="00BD4AAB" w:rsidRDefault="009A3E0A" w:rsidP="009A3E0A">
      <w:pPr>
        <w:bidi/>
        <w:spacing w:after="120" w:line="360" w:lineRule="auto"/>
        <w:rPr>
          <w:rFonts w:asciiTheme="minorBidi" w:eastAsia="Calibri" w:hAnsiTheme="minorBidi" w:cstheme="minorBidi"/>
          <w:rtl/>
          <w:lang w:bidi="ar-EG"/>
        </w:rPr>
      </w:pPr>
    </w:p>
    <w:p w14:paraId="58F70266" w14:textId="77777777" w:rsidR="009A3E0A" w:rsidRPr="00BD4AAB" w:rsidRDefault="009A3E0A" w:rsidP="009A3E0A">
      <w:pPr>
        <w:bidi/>
        <w:spacing w:after="120" w:line="360" w:lineRule="auto"/>
        <w:rPr>
          <w:rFonts w:asciiTheme="minorBidi" w:eastAsia="Calibri" w:hAnsiTheme="minorBidi" w:cstheme="minorBidi"/>
          <w:rtl/>
          <w:lang w:bidi="ar-EG"/>
        </w:rPr>
      </w:pPr>
    </w:p>
    <w:p w14:paraId="686E42F3" w14:textId="77777777" w:rsidR="003E72FD" w:rsidRPr="00BD4AAB" w:rsidRDefault="003E72FD" w:rsidP="003E72FD">
      <w:pPr>
        <w:bidi/>
        <w:spacing w:after="120" w:line="360" w:lineRule="auto"/>
        <w:rPr>
          <w:rFonts w:asciiTheme="minorBidi" w:eastAsia="Calibri" w:hAnsiTheme="minorBidi" w:cstheme="minorBidi"/>
          <w:rtl/>
          <w:lang w:bidi="ar-EG"/>
        </w:rPr>
      </w:pPr>
    </w:p>
    <w:p w14:paraId="724634F1" w14:textId="77777777" w:rsidR="003E72FD" w:rsidRPr="00BD4AAB" w:rsidRDefault="003E72FD" w:rsidP="003E72FD">
      <w:pPr>
        <w:bidi/>
        <w:spacing w:after="120" w:line="360" w:lineRule="auto"/>
        <w:rPr>
          <w:rFonts w:asciiTheme="minorBidi" w:eastAsia="Calibri" w:hAnsiTheme="minorBidi" w:cstheme="minorBidi"/>
          <w:rtl/>
          <w:lang w:bidi="ar-EG"/>
        </w:rPr>
      </w:pPr>
    </w:p>
    <w:p w14:paraId="571480E5" w14:textId="77777777" w:rsidR="009A3E0A" w:rsidRPr="00BD4AAB" w:rsidRDefault="009A3E0A" w:rsidP="009A3E0A">
      <w:pPr>
        <w:bidi/>
        <w:spacing w:after="120" w:line="360" w:lineRule="auto"/>
        <w:rPr>
          <w:rFonts w:asciiTheme="minorBidi" w:eastAsia="Calibri" w:hAnsiTheme="minorBidi" w:cstheme="minorBidi"/>
          <w:sz w:val="32"/>
          <w:szCs w:val="32"/>
          <w:rtl/>
          <w:lang w:bidi="ar-EG"/>
        </w:rPr>
      </w:pPr>
    </w:p>
    <w:p w14:paraId="392E8529" w14:textId="77777777" w:rsidR="00E876B5" w:rsidRPr="00BD4AAB" w:rsidRDefault="00E876B5" w:rsidP="00E876B5">
      <w:pPr>
        <w:pStyle w:val="TOCHeading"/>
        <w:bidi/>
        <w:spacing w:line="360" w:lineRule="auto"/>
        <w:jc w:val="center"/>
        <w:rPr>
          <w:rFonts w:asciiTheme="minorBidi" w:hAnsiTheme="minorBidi" w:cstheme="minorBidi"/>
          <w:b/>
          <w:bCs/>
          <w:color w:val="auto"/>
          <w:spacing w:val="10"/>
          <w:u w:val="single"/>
          <w:rtl/>
          <w14:textOutline w14:w="9525" w14:cap="flat" w14:cmpd="sng" w14:algn="ctr">
            <w14:noFill/>
            <w14:prstDash w14:val="solid"/>
            <w14:round/>
          </w14:textOutline>
        </w:rPr>
      </w:pPr>
      <w:r w:rsidRPr="00BD4AAB">
        <w:rPr>
          <w:rFonts w:asciiTheme="minorBidi" w:hAnsiTheme="minorBidi" w:cstheme="minorBidi"/>
          <w:b/>
          <w:bCs/>
          <w:color w:val="auto"/>
          <w:spacing w:val="10"/>
          <w:u w:val="single"/>
          <w:rtl/>
          <w14:textOutline w14:w="9525" w14:cap="flat" w14:cmpd="sng" w14:algn="ctr">
            <w14:noFill/>
            <w14:prstDash w14:val="solid"/>
            <w14:round/>
          </w14:textOutline>
        </w:rPr>
        <w:lastRenderedPageBreak/>
        <w:t>الفصل الرابع</w:t>
      </w:r>
    </w:p>
    <w:p w14:paraId="4961B8CE" w14:textId="77777777" w:rsidR="00E876B5" w:rsidRPr="00BD4AAB" w:rsidRDefault="00E876B5" w:rsidP="00E876B5">
      <w:pPr>
        <w:bidi/>
        <w:rPr>
          <w:rFonts w:asciiTheme="minorBidi" w:hAnsiTheme="minorBidi" w:cstheme="minorBidi"/>
          <w:sz w:val="12"/>
          <w:szCs w:val="12"/>
          <w:rtl/>
        </w:rPr>
      </w:pPr>
    </w:p>
    <w:p w14:paraId="7F3DE8C8" w14:textId="77777777" w:rsidR="00E876B5" w:rsidRPr="00BD4AAB" w:rsidRDefault="00E876B5" w:rsidP="00E876B5">
      <w:pPr>
        <w:bidi/>
        <w:jc w:val="center"/>
        <w:rPr>
          <w:rFonts w:asciiTheme="minorBidi" w:eastAsia="Times New Roman" w:hAnsiTheme="minorBidi" w:cstheme="minorBidi"/>
          <w:rtl/>
          <w:lang w:bidi="ar-EG"/>
        </w:rPr>
      </w:pPr>
      <w:r w:rsidRPr="00BD4AAB">
        <w:rPr>
          <w:rFonts w:asciiTheme="minorBidi" w:hAnsiTheme="minorBidi" w:cstheme="minorBidi"/>
          <w:b/>
          <w:bCs/>
          <w:spacing w:val="10"/>
          <w:sz w:val="32"/>
          <w:szCs w:val="32"/>
          <w:u w:val="single"/>
          <w:rtl/>
          <w:lang w:bidi="ar-EG"/>
          <w14:textOutline w14:w="9525" w14:cap="flat" w14:cmpd="sng" w14:algn="ctr">
            <w14:noFill/>
            <w14:prstDash w14:val="solid"/>
            <w14:round/>
          </w14:textOutline>
        </w:rPr>
        <w:t>الدراسة الميدانية</w:t>
      </w:r>
    </w:p>
    <w:p w14:paraId="7391DAFA" w14:textId="77777777" w:rsidR="009A3E0A" w:rsidRPr="00BD4AAB" w:rsidRDefault="009A3E0A" w:rsidP="009A3E0A">
      <w:pPr>
        <w:pStyle w:val="ListParagraph"/>
        <w:tabs>
          <w:tab w:val="left" w:pos="270"/>
        </w:tabs>
        <w:bidi/>
        <w:spacing w:after="0" w:line="360" w:lineRule="auto"/>
        <w:ind w:left="0"/>
        <w:rPr>
          <w:rFonts w:asciiTheme="minorBidi" w:hAnsiTheme="minorBidi" w:cstheme="minorBidi"/>
          <w:b/>
          <w:bCs/>
          <w:sz w:val="18"/>
          <w:szCs w:val="18"/>
        </w:rPr>
      </w:pPr>
    </w:p>
    <w:p w14:paraId="5788BE0F" w14:textId="4576A482" w:rsidR="003368D5" w:rsidRPr="00BD4AAB" w:rsidRDefault="003368D5" w:rsidP="009A3E0A">
      <w:pPr>
        <w:pStyle w:val="ListParagraph"/>
        <w:numPr>
          <w:ilvl w:val="0"/>
          <w:numId w:val="95"/>
        </w:numPr>
        <w:tabs>
          <w:tab w:val="left" w:pos="270"/>
        </w:tabs>
        <w:bidi/>
        <w:spacing w:after="0" w:line="360" w:lineRule="auto"/>
        <w:ind w:left="0" w:firstLine="0"/>
        <w:rPr>
          <w:rFonts w:asciiTheme="minorBidi" w:hAnsiTheme="minorBidi" w:cstheme="minorBidi"/>
          <w:b/>
          <w:bCs/>
          <w:sz w:val="28"/>
          <w:szCs w:val="28"/>
          <w:rtl/>
        </w:rPr>
      </w:pPr>
      <w:r w:rsidRPr="00BD4AAB">
        <w:rPr>
          <w:rFonts w:asciiTheme="minorBidi" w:hAnsiTheme="minorBidi" w:cstheme="minorBidi"/>
          <w:b/>
          <w:bCs/>
          <w:sz w:val="28"/>
          <w:szCs w:val="28"/>
          <w:rtl/>
        </w:rPr>
        <w:t>المقدمة</w:t>
      </w:r>
      <w:r w:rsidR="002F7BDE" w:rsidRPr="00BD4AAB">
        <w:rPr>
          <w:rFonts w:asciiTheme="minorBidi" w:hAnsiTheme="minorBidi" w:cstheme="minorBidi"/>
          <w:b/>
          <w:bCs/>
          <w:sz w:val="28"/>
          <w:szCs w:val="28"/>
          <w:rtl/>
        </w:rPr>
        <w:t xml:space="preserve">: </w:t>
      </w:r>
    </w:p>
    <w:p w14:paraId="50440994" w14:textId="1D48FBAB" w:rsidR="008C5EBA" w:rsidRPr="00BD4AAB" w:rsidRDefault="008C5EBA" w:rsidP="009A3E0A">
      <w:pPr>
        <w:bidi/>
        <w:spacing w:before="120" w:after="0" w:line="360" w:lineRule="auto"/>
        <w:ind w:firstLine="720"/>
        <w:contextualSpacing/>
        <w:jc w:val="both"/>
        <w:rPr>
          <w:rFonts w:asciiTheme="minorBidi" w:hAnsiTheme="minorBidi" w:cstheme="minorBidi"/>
          <w:rtl/>
        </w:rPr>
      </w:pPr>
      <w:r w:rsidRPr="00BD4AAB">
        <w:rPr>
          <w:rFonts w:asciiTheme="minorBidi" w:eastAsia="Times New Roman" w:hAnsiTheme="minorBidi" w:cstheme="minorBidi"/>
          <w:rtl/>
        </w:rPr>
        <w:t>يهدف هذا الفصل إلى تحليل البيانات التي تم جمعها من عينة الدراسة والنتائج التي تم التوصل اليها بعد عمل الاختبارات ال</w:t>
      </w:r>
      <w:r w:rsidR="00E95EEB" w:rsidRPr="00BD4AAB">
        <w:rPr>
          <w:rFonts w:asciiTheme="minorBidi" w:eastAsia="Times New Roman" w:hAnsiTheme="minorBidi" w:cstheme="minorBidi"/>
          <w:rtl/>
        </w:rPr>
        <w:t>إحصائية</w:t>
      </w:r>
      <w:r w:rsidRPr="00BD4AAB">
        <w:rPr>
          <w:rFonts w:asciiTheme="minorBidi" w:eastAsia="Times New Roman" w:hAnsiTheme="minorBidi" w:cstheme="minorBidi"/>
          <w:rtl/>
        </w:rPr>
        <w:t xml:space="preserve"> المطلوبة والتي تصب في تحقيق اهداف هذه الدراسة</w:t>
      </w:r>
      <w:r w:rsidRPr="00BD4AAB">
        <w:rPr>
          <w:rFonts w:asciiTheme="minorBidi" w:eastAsia="Times New Roman" w:hAnsiTheme="minorBidi" w:cstheme="minorBidi"/>
        </w:rPr>
        <w:t xml:space="preserve">. </w:t>
      </w:r>
    </w:p>
    <w:p w14:paraId="08C00649" w14:textId="699A46DA" w:rsidR="0049636D" w:rsidRPr="00BD4AAB" w:rsidRDefault="008C5EBA" w:rsidP="009A3E0A">
      <w:pPr>
        <w:bidi/>
        <w:spacing w:before="120" w:after="0" w:line="360" w:lineRule="auto"/>
        <w:ind w:firstLine="720"/>
        <w:contextualSpacing/>
        <w:jc w:val="both"/>
        <w:rPr>
          <w:rFonts w:asciiTheme="minorBidi" w:hAnsiTheme="minorBidi" w:cstheme="minorBidi"/>
          <w:rtl/>
        </w:rPr>
      </w:pPr>
      <w:r w:rsidRPr="00BD4AAB">
        <w:rPr>
          <w:rFonts w:asciiTheme="minorBidi" w:eastAsia="Times New Roman" w:hAnsiTheme="minorBidi" w:cstheme="minorBidi"/>
          <w:rtl/>
        </w:rPr>
        <w:t>حيث يعرض هذا الجزء من الدراسة الاساليب ال</w:t>
      </w:r>
      <w:r w:rsidR="00E95EEB" w:rsidRPr="00BD4AAB">
        <w:rPr>
          <w:rFonts w:asciiTheme="minorBidi" w:eastAsia="Times New Roman" w:hAnsiTheme="minorBidi" w:cstheme="minorBidi"/>
          <w:rtl/>
        </w:rPr>
        <w:t>إحصائية</w:t>
      </w:r>
      <w:r w:rsidRPr="00BD4AAB">
        <w:rPr>
          <w:rFonts w:asciiTheme="minorBidi" w:eastAsia="Times New Roman" w:hAnsiTheme="minorBidi" w:cstheme="minorBidi"/>
          <w:rtl/>
        </w:rPr>
        <w:t xml:space="preserve"> المستخدمة مع استخراج النتائج والتي تمت باستخدام برنامج الحزمة ال</w:t>
      </w:r>
      <w:r w:rsidR="00E95EEB" w:rsidRPr="00BD4AAB">
        <w:rPr>
          <w:rFonts w:asciiTheme="minorBidi" w:eastAsia="Times New Roman" w:hAnsiTheme="minorBidi" w:cstheme="minorBidi"/>
          <w:rtl/>
        </w:rPr>
        <w:t>إحصائية</w:t>
      </w:r>
      <w:r w:rsidRPr="00BD4AAB">
        <w:rPr>
          <w:rFonts w:asciiTheme="minorBidi" w:eastAsia="Times New Roman" w:hAnsiTheme="minorBidi" w:cstheme="minorBidi"/>
          <w:rtl/>
        </w:rPr>
        <w:t xml:space="preserve"> في العلوم الاجتماعية</w:t>
      </w:r>
      <w:r w:rsidRPr="00BD4AAB">
        <w:rPr>
          <w:rFonts w:asciiTheme="minorBidi" w:eastAsia="Times New Roman" w:hAnsiTheme="minorBidi" w:cstheme="minorBidi"/>
        </w:rPr>
        <w:t xml:space="preserve"> SPSS </w:t>
      </w:r>
      <w:r w:rsidRPr="00BD4AAB">
        <w:rPr>
          <w:rFonts w:asciiTheme="minorBidi" w:eastAsia="Times New Roman" w:hAnsiTheme="minorBidi" w:cstheme="minorBidi"/>
          <w:rtl/>
        </w:rPr>
        <w:t>ونمذجة المعادلات البنائية باستخدام برنامج</w:t>
      </w:r>
      <w:r w:rsidRPr="00BD4AAB">
        <w:rPr>
          <w:rFonts w:asciiTheme="minorBidi" w:eastAsia="Times New Roman" w:hAnsiTheme="minorBidi" w:cstheme="minorBidi"/>
        </w:rPr>
        <w:t xml:space="preserve"> (Samrt PLS4)</w:t>
      </w:r>
    </w:p>
    <w:p w14:paraId="3B550861" w14:textId="635E8D93" w:rsidR="00603A31" w:rsidRPr="00BD4AAB" w:rsidRDefault="00603A31" w:rsidP="00E876B5">
      <w:pPr>
        <w:pStyle w:val="ListParagraph"/>
        <w:numPr>
          <w:ilvl w:val="0"/>
          <w:numId w:val="95"/>
        </w:numPr>
        <w:tabs>
          <w:tab w:val="left" w:pos="270"/>
        </w:tabs>
        <w:bidi/>
        <w:spacing w:after="120" w:line="360" w:lineRule="auto"/>
        <w:ind w:left="0" w:firstLine="0"/>
        <w:rPr>
          <w:rFonts w:asciiTheme="minorBidi" w:hAnsiTheme="minorBidi" w:cstheme="minorBidi"/>
          <w:b/>
          <w:bCs/>
          <w:sz w:val="28"/>
          <w:szCs w:val="28"/>
          <w:rtl/>
        </w:rPr>
      </w:pPr>
      <w:r w:rsidRPr="00BD4AAB">
        <w:rPr>
          <w:rFonts w:asciiTheme="minorBidi" w:hAnsiTheme="minorBidi" w:cstheme="minorBidi"/>
          <w:b/>
          <w:bCs/>
          <w:sz w:val="28"/>
          <w:szCs w:val="28"/>
          <w:rtl/>
        </w:rPr>
        <w:t>تجهيز البيانات لأغراض التحليل الإحصائي</w:t>
      </w:r>
      <w:r w:rsidR="002F7BDE" w:rsidRPr="00BD4AAB">
        <w:rPr>
          <w:rFonts w:asciiTheme="minorBidi" w:hAnsiTheme="minorBidi" w:cstheme="minorBidi"/>
          <w:b/>
          <w:bCs/>
          <w:sz w:val="28"/>
          <w:szCs w:val="28"/>
          <w:rtl/>
        </w:rPr>
        <w:t>:</w:t>
      </w:r>
    </w:p>
    <w:p w14:paraId="4E191E96" w14:textId="1EB58400" w:rsidR="008C5EBA" w:rsidRPr="00BD4AAB" w:rsidRDefault="008C5EBA" w:rsidP="00485537">
      <w:pPr>
        <w:bidi/>
        <w:spacing w:before="120" w:after="120" w:line="360" w:lineRule="auto"/>
        <w:ind w:firstLine="720"/>
        <w:contextualSpacing/>
        <w:jc w:val="both"/>
        <w:rPr>
          <w:rFonts w:asciiTheme="minorBidi" w:eastAsia="Times New Roman" w:hAnsiTheme="minorBidi" w:cstheme="minorBidi"/>
          <w:rtl/>
        </w:rPr>
      </w:pPr>
      <w:r w:rsidRPr="00BD4AAB">
        <w:rPr>
          <w:rFonts w:asciiTheme="minorBidi" w:eastAsia="Times New Roman" w:hAnsiTheme="minorBidi" w:cstheme="minorBidi"/>
          <w:rtl/>
        </w:rPr>
        <w:t xml:space="preserve">تم استرداد 324 استبانة موثوقة وصالحة للتحليل بعد جمعها من العينة المستهدفة، قام الباحث بمخاطبة الشركات عن طريق البريد الإلكتروني والحصول على الموافقات </w:t>
      </w:r>
      <w:r w:rsidR="007B7B1F" w:rsidRPr="00BD4AAB">
        <w:rPr>
          <w:rFonts w:asciiTheme="minorBidi" w:eastAsia="Times New Roman" w:hAnsiTheme="minorBidi" w:cstheme="minorBidi"/>
          <w:rtl/>
        </w:rPr>
        <w:t>الإداري</w:t>
      </w:r>
      <w:r w:rsidRPr="00BD4AAB">
        <w:rPr>
          <w:rFonts w:asciiTheme="minorBidi" w:eastAsia="Times New Roman" w:hAnsiTheme="minorBidi" w:cstheme="minorBidi"/>
          <w:rtl/>
        </w:rPr>
        <w:t>ة من مجتمع الدراسة بعد ذلك وزعت على عينة الدراسة من خلال البريد الالكتروني لسهولة التوزيع وذلك بعد عمل رابط للاستبانة على</w:t>
      </w:r>
      <w:r w:rsidRPr="00BD4AAB">
        <w:rPr>
          <w:rFonts w:asciiTheme="minorBidi" w:eastAsia="Times New Roman" w:hAnsiTheme="minorBidi" w:cstheme="minorBidi"/>
        </w:rPr>
        <w:t xml:space="preserve"> (Google (form </w:t>
      </w:r>
      <w:r w:rsidRPr="00BD4AAB">
        <w:rPr>
          <w:rFonts w:asciiTheme="minorBidi" w:eastAsia="Times New Roman" w:hAnsiTheme="minorBidi" w:cstheme="minorBidi"/>
          <w:rtl/>
        </w:rPr>
        <w:t>وارساله للعينة ، بعد ذلك تم إدخال البيانات في ملف البيانات المحددة من خلال برنامج الحزمة ال</w:t>
      </w:r>
      <w:r w:rsidR="00E95EEB" w:rsidRPr="00BD4AAB">
        <w:rPr>
          <w:rFonts w:asciiTheme="minorBidi" w:eastAsia="Times New Roman" w:hAnsiTheme="minorBidi" w:cstheme="minorBidi"/>
          <w:rtl/>
        </w:rPr>
        <w:t>إحصائية</w:t>
      </w:r>
      <w:r w:rsidRPr="00BD4AAB">
        <w:rPr>
          <w:rFonts w:asciiTheme="minorBidi" w:eastAsia="Times New Roman" w:hAnsiTheme="minorBidi" w:cstheme="minorBidi"/>
          <w:rtl/>
        </w:rPr>
        <w:t xml:space="preserve"> للعلوم الاجتماعية</w:t>
      </w:r>
      <w:r w:rsidRPr="00BD4AAB">
        <w:rPr>
          <w:rFonts w:asciiTheme="minorBidi" w:eastAsia="Times New Roman" w:hAnsiTheme="minorBidi" w:cstheme="minorBidi"/>
        </w:rPr>
        <w:t xml:space="preserve"> SPSS </w:t>
      </w:r>
      <w:r w:rsidRPr="00BD4AAB">
        <w:rPr>
          <w:rFonts w:asciiTheme="minorBidi" w:eastAsia="Times New Roman" w:hAnsiTheme="minorBidi" w:cstheme="minorBidi"/>
          <w:rtl/>
        </w:rPr>
        <w:t>، كما تم اجراء اختبار اولي للبيانات من أجل تحديد أي أخطاء محتملة في إدخال البيانات، أو قيمة مفقودة، أو إجابات غير صحيحة أو غير منطقية</w:t>
      </w:r>
      <w:r w:rsidRPr="00BD4AAB">
        <w:rPr>
          <w:rFonts w:asciiTheme="minorBidi" w:eastAsia="Times New Roman" w:hAnsiTheme="minorBidi" w:cstheme="minorBidi"/>
        </w:rPr>
        <w:t xml:space="preserve"> (2012.Haire et al).</w:t>
      </w:r>
    </w:p>
    <w:p w14:paraId="17A6B568" w14:textId="1583E471" w:rsidR="008C5EBA" w:rsidRPr="00BD4AAB" w:rsidRDefault="008C5EBA" w:rsidP="009A3E0A">
      <w:pPr>
        <w:pStyle w:val="ListParagraph"/>
        <w:numPr>
          <w:ilvl w:val="0"/>
          <w:numId w:val="95"/>
        </w:numPr>
        <w:tabs>
          <w:tab w:val="left" w:pos="270"/>
        </w:tabs>
        <w:bidi/>
        <w:spacing w:after="0" w:line="240" w:lineRule="auto"/>
        <w:ind w:left="0" w:firstLine="0"/>
        <w:rPr>
          <w:rFonts w:asciiTheme="minorBidi" w:hAnsiTheme="minorBidi" w:cstheme="minorBidi"/>
          <w:b/>
          <w:bCs/>
          <w:sz w:val="28"/>
          <w:szCs w:val="28"/>
          <w:rtl/>
        </w:rPr>
      </w:pPr>
      <w:r w:rsidRPr="00BD4AAB">
        <w:rPr>
          <w:rFonts w:asciiTheme="minorBidi" w:hAnsiTheme="minorBidi" w:cstheme="minorBidi"/>
          <w:b/>
          <w:bCs/>
          <w:sz w:val="28"/>
          <w:szCs w:val="28"/>
          <w:rtl/>
        </w:rPr>
        <w:t>الخصائص الديموغرافية لعينة الدراسة:</w:t>
      </w:r>
    </w:p>
    <w:p w14:paraId="2EE1961C" w14:textId="4D604A8F" w:rsidR="001A2BCF" w:rsidRPr="00BD4AAB" w:rsidRDefault="008C5EBA" w:rsidP="009A3E0A">
      <w:pPr>
        <w:bidi/>
        <w:spacing w:before="120" w:after="0" w:line="240" w:lineRule="auto"/>
        <w:ind w:firstLine="720"/>
        <w:contextualSpacing/>
        <w:jc w:val="both"/>
        <w:rPr>
          <w:rFonts w:asciiTheme="minorBidi" w:hAnsiTheme="minorBidi" w:cstheme="minorBidi"/>
          <w:rtl/>
        </w:rPr>
      </w:pPr>
      <w:r w:rsidRPr="00BD4AAB">
        <w:rPr>
          <w:rFonts w:asciiTheme="minorBidi" w:hAnsiTheme="minorBidi" w:cstheme="minorBidi"/>
          <w:rtl/>
        </w:rPr>
        <w:t>يعرض هذا الجزء من التحليل الخصائص الديموغرافية العامة المتعلقة بعينة هذه الدراسة مثل: النوع الاجتماعي، الفئة العمرية المؤهل العلمي، عدد سنوات الخبرة حيث قامت الدراسة من أجل تقديم وصفا عاما لخصائص عينة الدراسة باختبار التكرارات والنسب المئوية للمتغيرات الديمغرافية لأفراد العينة والتي تشير الى طبيعة توزيع هذه العينة بحسب الخصائص الشخصية الموضحة في اداة الدراسة وذلك كما ي</w:t>
      </w:r>
      <w:r w:rsidR="00E876B5" w:rsidRPr="00BD4AAB">
        <w:rPr>
          <w:rFonts w:asciiTheme="minorBidi" w:hAnsiTheme="minorBidi" w:cstheme="minorBidi"/>
          <w:rtl/>
        </w:rPr>
        <w:t>أتي:</w:t>
      </w:r>
    </w:p>
    <w:p w14:paraId="471115CD" w14:textId="146FAED1" w:rsidR="008C5EBA" w:rsidRPr="00BD4AAB" w:rsidRDefault="008C5EBA" w:rsidP="009A3E0A">
      <w:pPr>
        <w:bidi/>
        <w:spacing w:before="120" w:after="0" w:line="240" w:lineRule="auto"/>
        <w:ind w:firstLine="720"/>
        <w:contextualSpacing/>
        <w:jc w:val="both"/>
        <w:rPr>
          <w:rFonts w:asciiTheme="minorBidi" w:hAnsiTheme="minorBidi" w:cstheme="minorBidi"/>
          <w:rtl/>
        </w:rPr>
      </w:pPr>
      <w:r w:rsidRPr="00BD4AAB">
        <w:rPr>
          <w:rFonts w:asciiTheme="minorBidi" w:hAnsiTheme="minorBidi" w:cstheme="minorBidi"/>
          <w:rtl/>
        </w:rPr>
        <w:t xml:space="preserve">أظهرت نتائج الدراسة المتعلقة بتوزيع النوع الاجتماعي، الفئة العمرية المؤهل العلمي، عدد سنوات الخبرة للأفراد المشاركين في هذه الدراسة الى تفوق عدد الذكور كما هو موضح في الجدول </w:t>
      </w:r>
      <w:r w:rsidR="009A6317" w:rsidRPr="00BD4AAB">
        <w:rPr>
          <w:rFonts w:asciiTheme="minorBidi" w:hAnsiTheme="minorBidi" w:cstheme="minorBidi"/>
          <w:rtl/>
        </w:rPr>
        <w:t>الآتي</w:t>
      </w:r>
      <w:r w:rsidRPr="00BD4AAB">
        <w:rPr>
          <w:rFonts w:asciiTheme="minorBidi" w:hAnsiTheme="minorBidi" w:cstheme="minorBidi"/>
          <w:rtl/>
        </w:rPr>
        <w:t>:</w:t>
      </w:r>
    </w:p>
    <w:p w14:paraId="57702863" w14:textId="77777777" w:rsidR="009A6317" w:rsidRPr="00BD4AAB" w:rsidRDefault="009A6317" w:rsidP="009A6317">
      <w:pPr>
        <w:bidi/>
        <w:spacing w:before="120" w:after="0" w:line="240" w:lineRule="auto"/>
        <w:ind w:firstLine="720"/>
        <w:contextualSpacing/>
        <w:jc w:val="both"/>
        <w:rPr>
          <w:rFonts w:asciiTheme="minorBidi" w:hAnsiTheme="minorBidi" w:cstheme="minorBidi"/>
          <w:rtl/>
        </w:rPr>
      </w:pPr>
    </w:p>
    <w:p w14:paraId="0CA0D154" w14:textId="3437596E" w:rsidR="008C5EBA" w:rsidRPr="00BD4AAB" w:rsidRDefault="008C5EBA" w:rsidP="00485537">
      <w:pPr>
        <w:bidi/>
        <w:spacing w:after="0" w:line="240" w:lineRule="auto"/>
        <w:jc w:val="center"/>
        <w:rPr>
          <w:rFonts w:asciiTheme="minorBidi" w:eastAsia="Calibri" w:hAnsiTheme="minorBidi" w:cstheme="minorBidi"/>
          <w:b/>
          <w:bCs/>
          <w:rtl/>
          <w:lang w:bidi="ar-EG"/>
        </w:rPr>
      </w:pPr>
      <w:r w:rsidRPr="00BD4AAB">
        <w:rPr>
          <w:rFonts w:asciiTheme="minorBidi" w:eastAsia="Calibri" w:hAnsiTheme="minorBidi" w:cstheme="minorBidi"/>
          <w:b/>
          <w:bCs/>
          <w:rtl/>
          <w:lang w:bidi="ar-EG"/>
        </w:rPr>
        <w:t>جدول رقم (</w:t>
      </w:r>
      <w:r w:rsidR="00012924" w:rsidRPr="00BD4AAB">
        <w:rPr>
          <w:rFonts w:asciiTheme="minorBidi" w:eastAsia="Calibri" w:hAnsiTheme="minorBidi" w:cstheme="minorBidi"/>
          <w:b/>
          <w:bCs/>
          <w:rtl/>
          <w:lang w:bidi="ar-EG"/>
        </w:rPr>
        <w:t>1</w:t>
      </w:r>
      <w:r w:rsidRPr="00BD4AAB">
        <w:rPr>
          <w:rFonts w:asciiTheme="minorBidi" w:eastAsia="Calibri" w:hAnsiTheme="minorBidi" w:cstheme="minorBidi"/>
          <w:b/>
          <w:bCs/>
          <w:rtl/>
          <w:lang w:bidi="ar-EG"/>
        </w:rPr>
        <w:t>) توزيع مفردات عينة البحث طبقاً للخصائص الديموغرافية</w:t>
      </w:r>
    </w:p>
    <w:tbl>
      <w:tblPr>
        <w:bidiVisual/>
        <w:tblW w:w="42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2"/>
        <w:gridCol w:w="3783"/>
        <w:gridCol w:w="1800"/>
        <w:gridCol w:w="1260"/>
      </w:tblGrid>
      <w:tr w:rsidR="00340B89" w:rsidRPr="00BD4AAB" w14:paraId="7E930D25" w14:textId="77777777" w:rsidTr="00340B89">
        <w:trPr>
          <w:trHeight w:val="300"/>
          <w:jc w:val="center"/>
        </w:trPr>
        <w:tc>
          <w:tcPr>
            <w:tcW w:w="939" w:type="pct"/>
            <w:tcBorders>
              <w:top w:val="single" w:sz="18" w:space="0" w:color="auto"/>
              <w:left w:val="single" w:sz="18" w:space="0" w:color="auto"/>
              <w:bottom w:val="single" w:sz="18" w:space="0" w:color="auto"/>
              <w:right w:val="single" w:sz="18" w:space="0" w:color="auto"/>
            </w:tcBorders>
            <w:shd w:val="clear" w:color="auto" w:fill="002060"/>
            <w:noWrap/>
            <w:vAlign w:val="center"/>
            <w:hideMark/>
          </w:tcPr>
          <w:p w14:paraId="108B3EB6" w14:textId="77777777" w:rsidR="008C5EBA" w:rsidRPr="00BD4AAB" w:rsidRDefault="008C5EBA" w:rsidP="00485537">
            <w:pPr>
              <w:bidi/>
              <w:spacing w:after="0" w:line="240" w:lineRule="auto"/>
              <w:jc w:val="center"/>
              <w:rPr>
                <w:rFonts w:asciiTheme="minorBidi" w:eastAsia="Times New Roman" w:hAnsiTheme="minorBidi" w:cstheme="minorBidi"/>
                <w:b/>
                <w:bCs/>
                <w:color w:val="000000"/>
                <w:sz w:val="26"/>
                <w:szCs w:val="26"/>
              </w:rPr>
            </w:pPr>
            <w:r w:rsidRPr="00BD4AAB">
              <w:rPr>
                <w:rFonts w:asciiTheme="minorBidi" w:eastAsia="Times New Roman" w:hAnsiTheme="minorBidi" w:cstheme="minorBidi"/>
                <w:b/>
                <w:bCs/>
                <w:color w:val="FFFFFF" w:themeColor="background1"/>
                <w:sz w:val="26"/>
                <w:szCs w:val="26"/>
                <w:rtl/>
              </w:rPr>
              <w:t>المتغيرات</w:t>
            </w:r>
          </w:p>
        </w:tc>
        <w:tc>
          <w:tcPr>
            <w:tcW w:w="2245" w:type="pct"/>
            <w:tcBorders>
              <w:top w:val="single" w:sz="18" w:space="0" w:color="auto"/>
              <w:left w:val="single" w:sz="18" w:space="0" w:color="auto"/>
              <w:bottom w:val="single" w:sz="18" w:space="0" w:color="auto"/>
              <w:right w:val="single" w:sz="18" w:space="0" w:color="auto"/>
            </w:tcBorders>
            <w:shd w:val="clear" w:color="auto" w:fill="002060"/>
            <w:vAlign w:val="center"/>
            <w:hideMark/>
          </w:tcPr>
          <w:p w14:paraId="48F192A0" w14:textId="77777777" w:rsidR="008C5EBA" w:rsidRPr="00BD4AAB" w:rsidRDefault="008C5EBA" w:rsidP="00485537">
            <w:pPr>
              <w:bidi/>
              <w:spacing w:after="0" w:line="240" w:lineRule="auto"/>
              <w:jc w:val="center"/>
              <w:rPr>
                <w:rFonts w:asciiTheme="minorBidi" w:eastAsia="Times New Roman" w:hAnsiTheme="minorBidi" w:cstheme="minorBidi"/>
                <w:b/>
                <w:bCs/>
                <w:sz w:val="26"/>
                <w:szCs w:val="26"/>
                <w:rtl/>
              </w:rPr>
            </w:pPr>
            <w:r w:rsidRPr="00BD4AAB">
              <w:rPr>
                <w:rFonts w:asciiTheme="minorBidi" w:eastAsia="Times New Roman" w:hAnsiTheme="minorBidi" w:cstheme="minorBidi"/>
                <w:b/>
                <w:bCs/>
                <w:sz w:val="26"/>
                <w:szCs w:val="26"/>
                <w:rtl/>
              </w:rPr>
              <w:t>المجموعة</w:t>
            </w:r>
          </w:p>
        </w:tc>
        <w:tc>
          <w:tcPr>
            <w:tcW w:w="1068" w:type="pct"/>
            <w:tcBorders>
              <w:top w:val="single" w:sz="18" w:space="0" w:color="auto"/>
              <w:left w:val="single" w:sz="18" w:space="0" w:color="auto"/>
              <w:bottom w:val="single" w:sz="18" w:space="0" w:color="auto"/>
              <w:right w:val="single" w:sz="18" w:space="0" w:color="auto"/>
            </w:tcBorders>
            <w:shd w:val="clear" w:color="auto" w:fill="002060"/>
            <w:vAlign w:val="center"/>
            <w:hideMark/>
          </w:tcPr>
          <w:p w14:paraId="7692DB0A" w14:textId="77777777" w:rsidR="008C5EBA" w:rsidRPr="00BD4AAB" w:rsidRDefault="008C5EBA" w:rsidP="00485537">
            <w:pPr>
              <w:bidi/>
              <w:spacing w:after="0" w:line="240" w:lineRule="auto"/>
              <w:jc w:val="center"/>
              <w:rPr>
                <w:rFonts w:asciiTheme="minorBidi" w:eastAsia="Times New Roman" w:hAnsiTheme="minorBidi" w:cstheme="minorBidi"/>
                <w:b/>
                <w:bCs/>
                <w:sz w:val="26"/>
                <w:szCs w:val="26"/>
                <w:rtl/>
              </w:rPr>
            </w:pPr>
            <w:r w:rsidRPr="00BD4AAB">
              <w:rPr>
                <w:rFonts w:asciiTheme="minorBidi" w:eastAsia="Times New Roman" w:hAnsiTheme="minorBidi" w:cstheme="minorBidi"/>
                <w:b/>
                <w:bCs/>
                <w:sz w:val="26"/>
                <w:szCs w:val="26"/>
                <w:rtl/>
              </w:rPr>
              <w:t>التكرارات</w:t>
            </w:r>
          </w:p>
        </w:tc>
        <w:tc>
          <w:tcPr>
            <w:tcW w:w="748" w:type="pct"/>
            <w:tcBorders>
              <w:top w:val="single" w:sz="18" w:space="0" w:color="auto"/>
              <w:left w:val="single" w:sz="18" w:space="0" w:color="auto"/>
              <w:bottom w:val="single" w:sz="18" w:space="0" w:color="auto"/>
              <w:right w:val="single" w:sz="18" w:space="0" w:color="auto"/>
            </w:tcBorders>
            <w:shd w:val="clear" w:color="auto" w:fill="002060"/>
            <w:vAlign w:val="center"/>
            <w:hideMark/>
          </w:tcPr>
          <w:p w14:paraId="7AEA0371" w14:textId="77777777" w:rsidR="008C5EBA" w:rsidRPr="00BD4AAB" w:rsidRDefault="008C5EBA" w:rsidP="00485537">
            <w:pPr>
              <w:spacing w:after="0" w:line="240" w:lineRule="auto"/>
              <w:jc w:val="center"/>
              <w:rPr>
                <w:rFonts w:asciiTheme="minorBidi" w:eastAsia="Times New Roman" w:hAnsiTheme="minorBidi" w:cstheme="minorBidi"/>
                <w:b/>
                <w:bCs/>
                <w:sz w:val="26"/>
                <w:szCs w:val="26"/>
                <w:rtl/>
              </w:rPr>
            </w:pPr>
            <w:r w:rsidRPr="00BD4AAB">
              <w:rPr>
                <w:rFonts w:asciiTheme="minorBidi" w:eastAsia="Times New Roman" w:hAnsiTheme="minorBidi" w:cstheme="minorBidi"/>
                <w:b/>
                <w:bCs/>
                <w:sz w:val="26"/>
                <w:szCs w:val="26"/>
              </w:rPr>
              <w:t>%</w:t>
            </w:r>
          </w:p>
        </w:tc>
      </w:tr>
      <w:tr w:rsidR="001A2BCF" w:rsidRPr="00BD4AAB" w14:paraId="53EBAE38" w14:textId="77777777" w:rsidTr="00340B89">
        <w:trPr>
          <w:trHeight w:val="300"/>
          <w:jc w:val="center"/>
        </w:trPr>
        <w:tc>
          <w:tcPr>
            <w:tcW w:w="939" w:type="pct"/>
            <w:vMerge w:val="restart"/>
            <w:tcBorders>
              <w:top w:val="single" w:sz="18" w:space="0" w:color="auto"/>
            </w:tcBorders>
            <w:shd w:val="clear" w:color="auto" w:fill="DEEAF6" w:themeFill="accent1" w:themeFillTint="33"/>
            <w:vAlign w:val="center"/>
            <w:hideMark/>
          </w:tcPr>
          <w:p w14:paraId="6A6C3176" w14:textId="77777777" w:rsidR="00F5572A" w:rsidRPr="00BD4AAB" w:rsidRDefault="00F5572A"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النوع</w:t>
            </w:r>
          </w:p>
        </w:tc>
        <w:tc>
          <w:tcPr>
            <w:tcW w:w="2245" w:type="pct"/>
            <w:tcBorders>
              <w:top w:val="single" w:sz="18" w:space="0" w:color="auto"/>
            </w:tcBorders>
            <w:shd w:val="clear" w:color="000000" w:fill="FFFFFF"/>
            <w:vAlign w:val="center"/>
            <w:hideMark/>
          </w:tcPr>
          <w:p w14:paraId="53B260CB" w14:textId="77777777" w:rsidR="00F5572A" w:rsidRPr="00BD4AAB" w:rsidRDefault="00F5572A"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ذكر</w:t>
            </w:r>
          </w:p>
        </w:tc>
        <w:tc>
          <w:tcPr>
            <w:tcW w:w="1068" w:type="pct"/>
            <w:tcBorders>
              <w:top w:val="single" w:sz="18" w:space="0" w:color="auto"/>
            </w:tcBorders>
            <w:shd w:val="clear" w:color="000000" w:fill="FFFFFF"/>
            <w:noWrap/>
            <w:vAlign w:val="center"/>
            <w:hideMark/>
          </w:tcPr>
          <w:p w14:paraId="7D383F48" w14:textId="4683A72C" w:rsidR="00F5572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230</w:t>
            </w:r>
          </w:p>
        </w:tc>
        <w:tc>
          <w:tcPr>
            <w:tcW w:w="748" w:type="pct"/>
            <w:tcBorders>
              <w:top w:val="single" w:sz="18" w:space="0" w:color="auto"/>
            </w:tcBorders>
            <w:shd w:val="clear" w:color="000000" w:fill="FFFFFF"/>
            <w:noWrap/>
            <w:vAlign w:val="center"/>
            <w:hideMark/>
          </w:tcPr>
          <w:p w14:paraId="71E0B0CD" w14:textId="5BDD0C9D" w:rsidR="00F5572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71</w:t>
            </w:r>
            <w:r w:rsidRPr="00BD4AAB">
              <w:rPr>
                <w:rFonts w:asciiTheme="minorBidi" w:eastAsia="Times New Roman" w:hAnsiTheme="minorBidi" w:cstheme="minorBidi"/>
              </w:rPr>
              <w:t>%</w:t>
            </w:r>
          </w:p>
        </w:tc>
      </w:tr>
      <w:tr w:rsidR="001A2BCF" w:rsidRPr="00BD4AAB" w14:paraId="252C579D" w14:textId="77777777" w:rsidTr="00340B89">
        <w:trPr>
          <w:trHeight w:val="70"/>
          <w:jc w:val="center"/>
        </w:trPr>
        <w:tc>
          <w:tcPr>
            <w:tcW w:w="939" w:type="pct"/>
            <w:vMerge/>
            <w:tcBorders>
              <w:bottom w:val="single" w:sz="18" w:space="0" w:color="auto"/>
            </w:tcBorders>
            <w:shd w:val="clear" w:color="auto" w:fill="DEEAF6" w:themeFill="accent1" w:themeFillTint="33"/>
            <w:vAlign w:val="center"/>
            <w:hideMark/>
          </w:tcPr>
          <w:p w14:paraId="13877D07" w14:textId="77777777" w:rsidR="00F5572A" w:rsidRPr="00BD4AAB" w:rsidRDefault="00F5572A" w:rsidP="00485537">
            <w:pPr>
              <w:bidi/>
              <w:spacing w:after="0" w:line="240" w:lineRule="auto"/>
              <w:rPr>
                <w:rFonts w:asciiTheme="minorBidi" w:eastAsia="Times New Roman" w:hAnsiTheme="minorBidi" w:cstheme="minorBidi"/>
                <w:b/>
                <w:bCs/>
              </w:rPr>
            </w:pPr>
          </w:p>
        </w:tc>
        <w:tc>
          <w:tcPr>
            <w:tcW w:w="2245" w:type="pct"/>
            <w:tcBorders>
              <w:bottom w:val="single" w:sz="18" w:space="0" w:color="auto"/>
            </w:tcBorders>
            <w:shd w:val="clear" w:color="000000" w:fill="FFFFFF"/>
            <w:vAlign w:val="center"/>
            <w:hideMark/>
          </w:tcPr>
          <w:p w14:paraId="4FD4317C" w14:textId="2C593248" w:rsidR="00F5572A" w:rsidRPr="00BD4AAB" w:rsidRDefault="00F5572A"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أنث</w:t>
            </w:r>
            <w:r w:rsidR="003E31E2" w:rsidRPr="00BD4AAB">
              <w:rPr>
                <w:rFonts w:asciiTheme="minorBidi" w:eastAsia="Times New Roman" w:hAnsiTheme="minorBidi" w:cstheme="minorBidi"/>
                <w:rtl/>
              </w:rPr>
              <w:t>ى</w:t>
            </w:r>
          </w:p>
        </w:tc>
        <w:tc>
          <w:tcPr>
            <w:tcW w:w="1068" w:type="pct"/>
            <w:tcBorders>
              <w:bottom w:val="single" w:sz="18" w:space="0" w:color="auto"/>
            </w:tcBorders>
            <w:shd w:val="clear" w:color="000000" w:fill="FFFFFF"/>
            <w:noWrap/>
            <w:vAlign w:val="center"/>
            <w:hideMark/>
          </w:tcPr>
          <w:p w14:paraId="1A7B47E1" w14:textId="4768ED74" w:rsidR="00F5572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94</w:t>
            </w:r>
          </w:p>
        </w:tc>
        <w:tc>
          <w:tcPr>
            <w:tcW w:w="748" w:type="pct"/>
            <w:tcBorders>
              <w:bottom w:val="single" w:sz="18" w:space="0" w:color="auto"/>
            </w:tcBorders>
            <w:shd w:val="clear" w:color="000000" w:fill="FFFFFF"/>
            <w:noWrap/>
            <w:vAlign w:val="center"/>
            <w:hideMark/>
          </w:tcPr>
          <w:p w14:paraId="06813073" w14:textId="4F6356F9" w:rsidR="00F5572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29</w:t>
            </w:r>
            <w:r w:rsidRPr="00BD4AAB">
              <w:rPr>
                <w:rFonts w:asciiTheme="minorBidi" w:eastAsia="Times New Roman" w:hAnsiTheme="minorBidi" w:cstheme="minorBidi"/>
              </w:rPr>
              <w:t>%</w:t>
            </w:r>
          </w:p>
        </w:tc>
      </w:tr>
      <w:tr w:rsidR="001A2BCF" w:rsidRPr="00BD4AAB" w14:paraId="43D337CC" w14:textId="77777777" w:rsidTr="00340B89">
        <w:trPr>
          <w:trHeight w:val="300"/>
          <w:jc w:val="center"/>
        </w:trPr>
        <w:tc>
          <w:tcPr>
            <w:tcW w:w="939" w:type="pct"/>
            <w:vMerge w:val="restart"/>
            <w:tcBorders>
              <w:top w:val="single" w:sz="18" w:space="0" w:color="auto"/>
            </w:tcBorders>
            <w:shd w:val="clear" w:color="auto" w:fill="DEEAF6" w:themeFill="accent1" w:themeFillTint="33"/>
            <w:vAlign w:val="center"/>
            <w:hideMark/>
          </w:tcPr>
          <w:p w14:paraId="3129DF7A" w14:textId="750F335D" w:rsidR="008C5EBA" w:rsidRPr="00BD4AAB" w:rsidRDefault="00F5572A"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العمر</w:t>
            </w:r>
          </w:p>
        </w:tc>
        <w:tc>
          <w:tcPr>
            <w:tcW w:w="2245" w:type="pct"/>
            <w:tcBorders>
              <w:top w:val="single" w:sz="18" w:space="0" w:color="auto"/>
            </w:tcBorders>
            <w:shd w:val="clear" w:color="000000" w:fill="FFFFFF"/>
            <w:vAlign w:val="center"/>
            <w:hideMark/>
          </w:tcPr>
          <w:p w14:paraId="2E6F2310" w14:textId="6645CB7F" w:rsidR="008C5EBA" w:rsidRPr="00BD4AAB" w:rsidRDefault="008C5EBA"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 xml:space="preserve">أقل من </w:t>
            </w:r>
            <w:r w:rsidR="00F5572A" w:rsidRPr="00BD4AAB">
              <w:rPr>
                <w:rFonts w:asciiTheme="minorBidi" w:eastAsia="Times New Roman" w:hAnsiTheme="minorBidi" w:cstheme="minorBidi"/>
                <w:rtl/>
              </w:rPr>
              <w:t>30</w:t>
            </w:r>
            <w:r w:rsidRPr="00BD4AAB">
              <w:rPr>
                <w:rFonts w:asciiTheme="minorBidi" w:eastAsia="Times New Roman" w:hAnsiTheme="minorBidi" w:cstheme="minorBidi"/>
                <w:rtl/>
              </w:rPr>
              <w:t xml:space="preserve"> </w:t>
            </w:r>
            <w:r w:rsidR="00F5572A" w:rsidRPr="00BD4AAB">
              <w:rPr>
                <w:rFonts w:asciiTheme="minorBidi" w:eastAsia="Times New Roman" w:hAnsiTheme="minorBidi" w:cstheme="minorBidi"/>
                <w:rtl/>
              </w:rPr>
              <w:t>عام</w:t>
            </w:r>
          </w:p>
        </w:tc>
        <w:tc>
          <w:tcPr>
            <w:tcW w:w="1068" w:type="pct"/>
            <w:tcBorders>
              <w:top w:val="single" w:sz="18" w:space="0" w:color="auto"/>
            </w:tcBorders>
            <w:shd w:val="clear" w:color="000000" w:fill="FFFFFF"/>
            <w:noWrap/>
            <w:vAlign w:val="center"/>
            <w:hideMark/>
          </w:tcPr>
          <w:p w14:paraId="78A0EB2F" w14:textId="751A2F09" w:rsidR="008C5EB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62</w:t>
            </w:r>
          </w:p>
        </w:tc>
        <w:tc>
          <w:tcPr>
            <w:tcW w:w="748" w:type="pct"/>
            <w:tcBorders>
              <w:top w:val="single" w:sz="18" w:space="0" w:color="auto"/>
            </w:tcBorders>
            <w:shd w:val="clear" w:color="000000" w:fill="FFFFFF"/>
            <w:noWrap/>
            <w:vAlign w:val="center"/>
            <w:hideMark/>
          </w:tcPr>
          <w:p w14:paraId="506B6A20" w14:textId="03ACE819" w:rsidR="008C5EB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19.1</w:t>
            </w:r>
            <w:r w:rsidR="008C5EBA" w:rsidRPr="00BD4AAB">
              <w:rPr>
                <w:rFonts w:asciiTheme="minorBidi" w:eastAsia="Times New Roman" w:hAnsiTheme="minorBidi" w:cstheme="minorBidi"/>
              </w:rPr>
              <w:t>%</w:t>
            </w:r>
          </w:p>
        </w:tc>
      </w:tr>
      <w:tr w:rsidR="001A2BCF" w:rsidRPr="00BD4AAB" w14:paraId="69C9DBC6" w14:textId="77777777" w:rsidTr="00340B89">
        <w:trPr>
          <w:trHeight w:val="300"/>
          <w:jc w:val="center"/>
        </w:trPr>
        <w:tc>
          <w:tcPr>
            <w:tcW w:w="939" w:type="pct"/>
            <w:vMerge/>
            <w:shd w:val="clear" w:color="auto" w:fill="DEEAF6" w:themeFill="accent1" w:themeFillTint="33"/>
            <w:vAlign w:val="center"/>
            <w:hideMark/>
          </w:tcPr>
          <w:p w14:paraId="191075B6" w14:textId="77777777" w:rsidR="008C5EBA" w:rsidRPr="00BD4AAB" w:rsidRDefault="008C5EBA" w:rsidP="00485537">
            <w:pPr>
              <w:bidi/>
              <w:spacing w:after="0" w:line="240" w:lineRule="auto"/>
              <w:rPr>
                <w:rFonts w:asciiTheme="minorBidi" w:eastAsia="Times New Roman" w:hAnsiTheme="minorBidi" w:cstheme="minorBidi"/>
                <w:b/>
                <w:bCs/>
              </w:rPr>
            </w:pPr>
          </w:p>
        </w:tc>
        <w:tc>
          <w:tcPr>
            <w:tcW w:w="2245" w:type="pct"/>
            <w:shd w:val="clear" w:color="000000" w:fill="FFFFFF"/>
            <w:vAlign w:val="center"/>
            <w:hideMark/>
          </w:tcPr>
          <w:p w14:paraId="27809079" w14:textId="27798B6E" w:rsidR="008C5EBA" w:rsidRPr="00BD4AAB" w:rsidRDefault="008C5EBA"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من </w:t>
            </w:r>
            <w:r w:rsidR="00F5572A" w:rsidRPr="00BD4AAB">
              <w:rPr>
                <w:rFonts w:asciiTheme="minorBidi" w:eastAsia="Times New Roman" w:hAnsiTheme="minorBidi" w:cstheme="minorBidi"/>
                <w:rtl/>
              </w:rPr>
              <w:t>30</w:t>
            </w:r>
            <w:r w:rsidRPr="00BD4AAB">
              <w:rPr>
                <w:rFonts w:asciiTheme="minorBidi" w:eastAsia="Times New Roman" w:hAnsiTheme="minorBidi" w:cstheme="minorBidi"/>
                <w:rtl/>
              </w:rPr>
              <w:t xml:space="preserve"> </w:t>
            </w:r>
            <w:r w:rsidR="001A2BCF" w:rsidRPr="00BD4AAB">
              <w:rPr>
                <w:rFonts w:asciiTheme="minorBidi" w:eastAsia="Times New Roman" w:hAnsiTheme="minorBidi" w:cstheme="minorBidi"/>
                <w:rtl/>
              </w:rPr>
              <w:t>إلى</w:t>
            </w:r>
            <w:r w:rsidRPr="00BD4AAB">
              <w:rPr>
                <w:rFonts w:asciiTheme="minorBidi" w:eastAsia="Times New Roman" w:hAnsiTheme="minorBidi" w:cstheme="minorBidi"/>
                <w:rtl/>
              </w:rPr>
              <w:t xml:space="preserve"> أقل من </w:t>
            </w:r>
            <w:r w:rsidR="00F5572A" w:rsidRPr="00BD4AAB">
              <w:rPr>
                <w:rFonts w:asciiTheme="minorBidi" w:eastAsia="Times New Roman" w:hAnsiTheme="minorBidi" w:cstheme="minorBidi"/>
                <w:rtl/>
              </w:rPr>
              <w:t>40</w:t>
            </w:r>
            <w:r w:rsidRPr="00BD4AAB">
              <w:rPr>
                <w:rFonts w:asciiTheme="minorBidi" w:eastAsia="Times New Roman" w:hAnsiTheme="minorBidi" w:cstheme="minorBidi"/>
                <w:rtl/>
              </w:rPr>
              <w:t xml:space="preserve"> </w:t>
            </w:r>
            <w:r w:rsidR="00F5572A" w:rsidRPr="00BD4AAB">
              <w:rPr>
                <w:rFonts w:asciiTheme="minorBidi" w:eastAsia="Times New Roman" w:hAnsiTheme="minorBidi" w:cstheme="minorBidi"/>
                <w:rtl/>
              </w:rPr>
              <w:t>عام</w:t>
            </w:r>
          </w:p>
        </w:tc>
        <w:tc>
          <w:tcPr>
            <w:tcW w:w="1068" w:type="pct"/>
            <w:shd w:val="clear" w:color="000000" w:fill="FFFFFF"/>
            <w:noWrap/>
            <w:vAlign w:val="center"/>
            <w:hideMark/>
          </w:tcPr>
          <w:p w14:paraId="0A334522" w14:textId="5016D24E" w:rsidR="008C5EB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171</w:t>
            </w:r>
          </w:p>
        </w:tc>
        <w:tc>
          <w:tcPr>
            <w:tcW w:w="748" w:type="pct"/>
            <w:shd w:val="clear" w:color="000000" w:fill="FFFFFF"/>
            <w:noWrap/>
            <w:vAlign w:val="center"/>
            <w:hideMark/>
          </w:tcPr>
          <w:p w14:paraId="6BEFCE4A" w14:textId="7099E294" w:rsidR="008C5EB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52.8</w:t>
            </w:r>
            <w:r w:rsidR="008C5EBA" w:rsidRPr="00BD4AAB">
              <w:rPr>
                <w:rFonts w:asciiTheme="minorBidi" w:eastAsia="Times New Roman" w:hAnsiTheme="minorBidi" w:cstheme="minorBidi"/>
              </w:rPr>
              <w:t>%</w:t>
            </w:r>
          </w:p>
        </w:tc>
      </w:tr>
      <w:tr w:rsidR="001A2BCF" w:rsidRPr="00BD4AAB" w14:paraId="002A0310" w14:textId="77777777" w:rsidTr="00340B89">
        <w:trPr>
          <w:trHeight w:val="300"/>
          <w:jc w:val="center"/>
        </w:trPr>
        <w:tc>
          <w:tcPr>
            <w:tcW w:w="939" w:type="pct"/>
            <w:vMerge/>
            <w:shd w:val="clear" w:color="auto" w:fill="DEEAF6" w:themeFill="accent1" w:themeFillTint="33"/>
            <w:vAlign w:val="center"/>
            <w:hideMark/>
          </w:tcPr>
          <w:p w14:paraId="0001348B" w14:textId="77777777" w:rsidR="008C5EBA" w:rsidRPr="00BD4AAB" w:rsidRDefault="008C5EBA" w:rsidP="00485537">
            <w:pPr>
              <w:bidi/>
              <w:spacing w:after="0" w:line="240" w:lineRule="auto"/>
              <w:rPr>
                <w:rFonts w:asciiTheme="minorBidi" w:eastAsia="Times New Roman" w:hAnsiTheme="minorBidi" w:cstheme="minorBidi"/>
                <w:b/>
                <w:bCs/>
              </w:rPr>
            </w:pPr>
          </w:p>
        </w:tc>
        <w:tc>
          <w:tcPr>
            <w:tcW w:w="2245" w:type="pct"/>
            <w:shd w:val="clear" w:color="000000" w:fill="FFFFFF"/>
            <w:vAlign w:val="center"/>
            <w:hideMark/>
          </w:tcPr>
          <w:p w14:paraId="49496467" w14:textId="14CD0B92" w:rsidR="008C5EBA" w:rsidRPr="00BD4AAB" w:rsidRDefault="008C5EBA"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بين </w:t>
            </w:r>
            <w:r w:rsidR="00F5572A" w:rsidRPr="00BD4AAB">
              <w:rPr>
                <w:rFonts w:asciiTheme="minorBidi" w:eastAsia="Times New Roman" w:hAnsiTheme="minorBidi" w:cstheme="minorBidi"/>
                <w:rtl/>
              </w:rPr>
              <w:t>40</w:t>
            </w:r>
            <w:r w:rsidRPr="00BD4AAB">
              <w:rPr>
                <w:rFonts w:asciiTheme="minorBidi" w:eastAsia="Times New Roman" w:hAnsiTheme="minorBidi" w:cstheme="minorBidi"/>
                <w:rtl/>
              </w:rPr>
              <w:t xml:space="preserve"> </w:t>
            </w:r>
            <w:r w:rsidR="001A2BCF" w:rsidRPr="00BD4AAB">
              <w:rPr>
                <w:rFonts w:asciiTheme="minorBidi" w:eastAsia="Times New Roman" w:hAnsiTheme="minorBidi" w:cstheme="minorBidi"/>
                <w:rtl/>
              </w:rPr>
              <w:t xml:space="preserve">إلى </w:t>
            </w:r>
            <w:r w:rsidRPr="00BD4AAB">
              <w:rPr>
                <w:rFonts w:asciiTheme="minorBidi" w:eastAsia="Times New Roman" w:hAnsiTheme="minorBidi" w:cstheme="minorBidi"/>
                <w:rtl/>
              </w:rPr>
              <w:t xml:space="preserve">أقل من </w:t>
            </w:r>
            <w:r w:rsidR="00F5572A" w:rsidRPr="00BD4AAB">
              <w:rPr>
                <w:rFonts w:asciiTheme="minorBidi" w:eastAsia="Times New Roman" w:hAnsiTheme="minorBidi" w:cstheme="minorBidi"/>
                <w:rtl/>
              </w:rPr>
              <w:t>50</w:t>
            </w:r>
            <w:r w:rsidRPr="00BD4AAB">
              <w:rPr>
                <w:rFonts w:asciiTheme="minorBidi" w:eastAsia="Times New Roman" w:hAnsiTheme="minorBidi" w:cstheme="minorBidi"/>
                <w:rtl/>
              </w:rPr>
              <w:t xml:space="preserve"> </w:t>
            </w:r>
            <w:r w:rsidR="00F5572A" w:rsidRPr="00BD4AAB">
              <w:rPr>
                <w:rFonts w:asciiTheme="minorBidi" w:eastAsia="Times New Roman" w:hAnsiTheme="minorBidi" w:cstheme="minorBidi"/>
                <w:rtl/>
              </w:rPr>
              <w:t>عام</w:t>
            </w:r>
          </w:p>
        </w:tc>
        <w:tc>
          <w:tcPr>
            <w:tcW w:w="1068" w:type="pct"/>
            <w:shd w:val="clear" w:color="000000" w:fill="FFFFFF"/>
            <w:noWrap/>
            <w:vAlign w:val="center"/>
            <w:hideMark/>
          </w:tcPr>
          <w:p w14:paraId="1F9DAE32" w14:textId="32E60966" w:rsidR="008C5EB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86</w:t>
            </w:r>
          </w:p>
        </w:tc>
        <w:tc>
          <w:tcPr>
            <w:tcW w:w="748" w:type="pct"/>
            <w:shd w:val="clear" w:color="000000" w:fill="FFFFFF"/>
            <w:noWrap/>
            <w:vAlign w:val="center"/>
            <w:hideMark/>
          </w:tcPr>
          <w:p w14:paraId="7F306F47" w14:textId="01BFD3B0" w:rsidR="008C5EB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26.5</w:t>
            </w:r>
            <w:r w:rsidR="008C5EBA" w:rsidRPr="00BD4AAB">
              <w:rPr>
                <w:rFonts w:asciiTheme="minorBidi" w:eastAsia="Times New Roman" w:hAnsiTheme="minorBidi" w:cstheme="minorBidi"/>
              </w:rPr>
              <w:t>%</w:t>
            </w:r>
          </w:p>
        </w:tc>
      </w:tr>
      <w:tr w:rsidR="001A2BCF" w:rsidRPr="00BD4AAB" w14:paraId="330A6206" w14:textId="77777777" w:rsidTr="00340B89">
        <w:trPr>
          <w:trHeight w:val="70"/>
          <w:jc w:val="center"/>
        </w:trPr>
        <w:tc>
          <w:tcPr>
            <w:tcW w:w="939" w:type="pct"/>
            <w:vMerge/>
            <w:tcBorders>
              <w:bottom w:val="single" w:sz="18" w:space="0" w:color="auto"/>
            </w:tcBorders>
            <w:shd w:val="clear" w:color="auto" w:fill="DEEAF6" w:themeFill="accent1" w:themeFillTint="33"/>
            <w:vAlign w:val="center"/>
            <w:hideMark/>
          </w:tcPr>
          <w:p w14:paraId="66C4317C" w14:textId="77777777" w:rsidR="008C5EBA" w:rsidRPr="00BD4AAB" w:rsidRDefault="008C5EBA" w:rsidP="00485537">
            <w:pPr>
              <w:bidi/>
              <w:spacing w:after="0" w:line="240" w:lineRule="auto"/>
              <w:rPr>
                <w:rFonts w:asciiTheme="minorBidi" w:eastAsia="Times New Roman" w:hAnsiTheme="minorBidi" w:cstheme="minorBidi"/>
                <w:b/>
                <w:bCs/>
              </w:rPr>
            </w:pPr>
          </w:p>
        </w:tc>
        <w:tc>
          <w:tcPr>
            <w:tcW w:w="2245" w:type="pct"/>
            <w:tcBorders>
              <w:bottom w:val="single" w:sz="18" w:space="0" w:color="auto"/>
            </w:tcBorders>
            <w:shd w:val="clear" w:color="000000" w:fill="FFFFFF"/>
            <w:vAlign w:val="center"/>
            <w:hideMark/>
          </w:tcPr>
          <w:p w14:paraId="0FAB567D" w14:textId="74EABD95" w:rsidR="008C5EBA" w:rsidRPr="00BD4AAB" w:rsidRDefault="001A2BCF"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أكثر</w:t>
            </w:r>
            <w:r w:rsidR="003E31E2" w:rsidRPr="00BD4AAB">
              <w:rPr>
                <w:rFonts w:asciiTheme="minorBidi" w:eastAsia="Times New Roman" w:hAnsiTheme="minorBidi" w:cstheme="minorBidi"/>
                <w:rtl/>
              </w:rPr>
              <w:t xml:space="preserve"> </w:t>
            </w:r>
            <w:r w:rsidR="008C5EBA" w:rsidRPr="00BD4AAB">
              <w:rPr>
                <w:rFonts w:asciiTheme="minorBidi" w:eastAsia="Times New Roman" w:hAnsiTheme="minorBidi" w:cstheme="minorBidi"/>
                <w:rtl/>
              </w:rPr>
              <w:t xml:space="preserve">من </w:t>
            </w:r>
            <w:r w:rsidR="00F5572A" w:rsidRPr="00BD4AAB">
              <w:rPr>
                <w:rFonts w:asciiTheme="minorBidi" w:eastAsia="Times New Roman" w:hAnsiTheme="minorBidi" w:cstheme="minorBidi"/>
                <w:rtl/>
              </w:rPr>
              <w:t>50</w:t>
            </w:r>
            <w:r w:rsidR="008C5EBA" w:rsidRPr="00BD4AAB">
              <w:rPr>
                <w:rFonts w:asciiTheme="minorBidi" w:eastAsia="Times New Roman" w:hAnsiTheme="minorBidi" w:cstheme="minorBidi"/>
                <w:rtl/>
              </w:rPr>
              <w:t xml:space="preserve"> </w:t>
            </w:r>
            <w:r w:rsidR="00F5572A" w:rsidRPr="00BD4AAB">
              <w:rPr>
                <w:rFonts w:asciiTheme="minorBidi" w:eastAsia="Times New Roman" w:hAnsiTheme="minorBidi" w:cstheme="minorBidi"/>
                <w:rtl/>
              </w:rPr>
              <w:t>عام</w:t>
            </w:r>
          </w:p>
        </w:tc>
        <w:tc>
          <w:tcPr>
            <w:tcW w:w="1068" w:type="pct"/>
            <w:tcBorders>
              <w:bottom w:val="single" w:sz="18" w:space="0" w:color="auto"/>
            </w:tcBorders>
            <w:shd w:val="clear" w:color="000000" w:fill="FFFFFF"/>
            <w:noWrap/>
            <w:vAlign w:val="center"/>
            <w:hideMark/>
          </w:tcPr>
          <w:p w14:paraId="3B21C59D" w14:textId="224889CB" w:rsidR="008C5EB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5</w:t>
            </w:r>
          </w:p>
        </w:tc>
        <w:tc>
          <w:tcPr>
            <w:tcW w:w="748" w:type="pct"/>
            <w:tcBorders>
              <w:bottom w:val="single" w:sz="18" w:space="0" w:color="auto"/>
            </w:tcBorders>
            <w:shd w:val="clear" w:color="000000" w:fill="FFFFFF"/>
            <w:noWrap/>
            <w:vAlign w:val="center"/>
            <w:hideMark/>
          </w:tcPr>
          <w:p w14:paraId="19A6E776" w14:textId="151DB353" w:rsidR="008C5EB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1.5</w:t>
            </w:r>
            <w:r w:rsidR="008C5EBA" w:rsidRPr="00BD4AAB">
              <w:rPr>
                <w:rFonts w:asciiTheme="minorBidi" w:eastAsia="Times New Roman" w:hAnsiTheme="minorBidi" w:cstheme="minorBidi"/>
              </w:rPr>
              <w:t>%</w:t>
            </w:r>
          </w:p>
        </w:tc>
      </w:tr>
      <w:tr w:rsidR="001A2BCF" w:rsidRPr="00BD4AAB" w14:paraId="26C251A7" w14:textId="77777777" w:rsidTr="00340B89">
        <w:trPr>
          <w:trHeight w:val="300"/>
          <w:jc w:val="center"/>
        </w:trPr>
        <w:tc>
          <w:tcPr>
            <w:tcW w:w="939" w:type="pct"/>
            <w:vMerge w:val="restart"/>
            <w:tcBorders>
              <w:top w:val="single" w:sz="18" w:space="0" w:color="auto"/>
            </w:tcBorders>
            <w:shd w:val="clear" w:color="auto" w:fill="DEEAF6" w:themeFill="accent1" w:themeFillTint="33"/>
            <w:vAlign w:val="center"/>
            <w:hideMark/>
          </w:tcPr>
          <w:p w14:paraId="305F56F3" w14:textId="77777777" w:rsidR="00F5572A" w:rsidRPr="00BD4AAB" w:rsidRDefault="00F5572A"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المستوي التعليمي</w:t>
            </w:r>
          </w:p>
        </w:tc>
        <w:tc>
          <w:tcPr>
            <w:tcW w:w="2245" w:type="pct"/>
            <w:tcBorders>
              <w:top w:val="single" w:sz="18" w:space="0" w:color="auto"/>
            </w:tcBorders>
            <w:shd w:val="clear" w:color="000000" w:fill="FFFFFF"/>
            <w:vAlign w:val="center"/>
            <w:hideMark/>
          </w:tcPr>
          <w:p w14:paraId="549768CA" w14:textId="43A60842" w:rsidR="00F5572A" w:rsidRPr="00BD4AAB" w:rsidRDefault="00F5572A"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بكالوريوس</w:t>
            </w:r>
          </w:p>
        </w:tc>
        <w:tc>
          <w:tcPr>
            <w:tcW w:w="1068" w:type="pct"/>
            <w:tcBorders>
              <w:top w:val="single" w:sz="18" w:space="0" w:color="auto"/>
            </w:tcBorders>
            <w:shd w:val="clear" w:color="000000" w:fill="FFFFFF"/>
            <w:noWrap/>
            <w:vAlign w:val="center"/>
            <w:hideMark/>
          </w:tcPr>
          <w:p w14:paraId="4F9BF648" w14:textId="3C6B1E0A" w:rsidR="00F5572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182</w:t>
            </w:r>
          </w:p>
        </w:tc>
        <w:tc>
          <w:tcPr>
            <w:tcW w:w="748" w:type="pct"/>
            <w:tcBorders>
              <w:top w:val="single" w:sz="18" w:space="0" w:color="auto"/>
            </w:tcBorders>
            <w:shd w:val="clear" w:color="000000" w:fill="FFFFFF"/>
            <w:noWrap/>
            <w:vAlign w:val="center"/>
            <w:hideMark/>
          </w:tcPr>
          <w:p w14:paraId="2D440D63" w14:textId="15A0FC8F" w:rsidR="00F5572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56.2</w:t>
            </w:r>
            <w:r w:rsidRPr="00BD4AAB">
              <w:rPr>
                <w:rFonts w:asciiTheme="minorBidi" w:eastAsia="Times New Roman" w:hAnsiTheme="minorBidi" w:cstheme="minorBidi"/>
              </w:rPr>
              <w:t>%</w:t>
            </w:r>
          </w:p>
        </w:tc>
      </w:tr>
      <w:tr w:rsidR="001A2BCF" w:rsidRPr="00BD4AAB" w14:paraId="2AE381A1" w14:textId="77777777" w:rsidTr="00340B89">
        <w:trPr>
          <w:trHeight w:val="300"/>
          <w:jc w:val="center"/>
        </w:trPr>
        <w:tc>
          <w:tcPr>
            <w:tcW w:w="939" w:type="pct"/>
            <w:vMerge/>
            <w:shd w:val="clear" w:color="auto" w:fill="DEEAF6" w:themeFill="accent1" w:themeFillTint="33"/>
            <w:vAlign w:val="center"/>
            <w:hideMark/>
          </w:tcPr>
          <w:p w14:paraId="07C34079" w14:textId="77777777" w:rsidR="00F5572A" w:rsidRPr="00BD4AAB" w:rsidRDefault="00F5572A" w:rsidP="00485537">
            <w:pPr>
              <w:bidi/>
              <w:spacing w:after="0" w:line="240" w:lineRule="auto"/>
              <w:rPr>
                <w:rFonts w:asciiTheme="minorBidi" w:eastAsia="Times New Roman" w:hAnsiTheme="minorBidi" w:cstheme="minorBidi"/>
                <w:b/>
                <w:bCs/>
              </w:rPr>
            </w:pPr>
          </w:p>
        </w:tc>
        <w:tc>
          <w:tcPr>
            <w:tcW w:w="2245" w:type="pct"/>
            <w:shd w:val="clear" w:color="000000" w:fill="FFFFFF"/>
            <w:vAlign w:val="center"/>
          </w:tcPr>
          <w:p w14:paraId="688D1C66" w14:textId="225B59A4" w:rsidR="00F5572A" w:rsidRPr="00BD4AAB" w:rsidRDefault="00F5572A"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دبلوم عال </w:t>
            </w:r>
          </w:p>
        </w:tc>
        <w:tc>
          <w:tcPr>
            <w:tcW w:w="1068" w:type="pct"/>
            <w:shd w:val="clear" w:color="000000" w:fill="FFFFFF"/>
            <w:noWrap/>
            <w:vAlign w:val="center"/>
            <w:hideMark/>
          </w:tcPr>
          <w:p w14:paraId="088768F9" w14:textId="24EF2B28" w:rsidR="00F5572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hAnsiTheme="minorBidi" w:cstheme="minorBidi"/>
                <w:rtl/>
              </w:rPr>
              <w:t>64</w:t>
            </w:r>
          </w:p>
        </w:tc>
        <w:tc>
          <w:tcPr>
            <w:tcW w:w="748" w:type="pct"/>
            <w:shd w:val="clear" w:color="000000" w:fill="FFFFFF"/>
            <w:noWrap/>
            <w:vAlign w:val="center"/>
            <w:hideMark/>
          </w:tcPr>
          <w:p w14:paraId="4DD2CBDB" w14:textId="685EAF4F" w:rsidR="00F5572A" w:rsidRPr="00BD4AAB" w:rsidRDefault="00F5572A" w:rsidP="00485537">
            <w:pPr>
              <w:spacing w:after="0" w:line="240" w:lineRule="auto"/>
              <w:jc w:val="center"/>
              <w:rPr>
                <w:rFonts w:asciiTheme="minorBidi" w:eastAsia="Times New Roman" w:hAnsiTheme="minorBidi" w:cstheme="minorBidi"/>
              </w:rPr>
            </w:pPr>
            <w:r w:rsidRPr="00BD4AAB">
              <w:rPr>
                <w:rFonts w:asciiTheme="minorBidi" w:hAnsiTheme="minorBidi" w:cstheme="minorBidi"/>
                <w:rtl/>
              </w:rPr>
              <w:t>19</w:t>
            </w:r>
            <w:r w:rsidRPr="00BD4AAB">
              <w:rPr>
                <w:rFonts w:asciiTheme="minorBidi" w:hAnsiTheme="minorBidi" w:cstheme="minorBidi"/>
              </w:rPr>
              <w:t>%</w:t>
            </w:r>
          </w:p>
        </w:tc>
      </w:tr>
      <w:tr w:rsidR="001A2BCF" w:rsidRPr="00BD4AAB" w14:paraId="6577CC52" w14:textId="77777777" w:rsidTr="00340B89">
        <w:trPr>
          <w:trHeight w:val="300"/>
          <w:jc w:val="center"/>
        </w:trPr>
        <w:tc>
          <w:tcPr>
            <w:tcW w:w="939" w:type="pct"/>
            <w:vMerge/>
            <w:shd w:val="clear" w:color="auto" w:fill="DEEAF6" w:themeFill="accent1" w:themeFillTint="33"/>
            <w:vAlign w:val="center"/>
            <w:hideMark/>
          </w:tcPr>
          <w:p w14:paraId="74F0B4A2" w14:textId="77777777" w:rsidR="00F5572A" w:rsidRPr="00BD4AAB" w:rsidRDefault="00F5572A" w:rsidP="00485537">
            <w:pPr>
              <w:bidi/>
              <w:spacing w:after="0" w:line="240" w:lineRule="auto"/>
              <w:rPr>
                <w:rFonts w:asciiTheme="minorBidi" w:eastAsia="Times New Roman" w:hAnsiTheme="minorBidi" w:cstheme="minorBidi"/>
                <w:b/>
                <w:bCs/>
              </w:rPr>
            </w:pPr>
          </w:p>
        </w:tc>
        <w:tc>
          <w:tcPr>
            <w:tcW w:w="2245" w:type="pct"/>
            <w:shd w:val="clear" w:color="000000" w:fill="FFFFFF"/>
            <w:vAlign w:val="center"/>
            <w:hideMark/>
          </w:tcPr>
          <w:p w14:paraId="514E9F11" w14:textId="40685042" w:rsidR="00F5572A" w:rsidRPr="00BD4AAB" w:rsidRDefault="00F5572A"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ماجستير</w:t>
            </w:r>
          </w:p>
        </w:tc>
        <w:tc>
          <w:tcPr>
            <w:tcW w:w="1068" w:type="pct"/>
            <w:shd w:val="clear" w:color="000000" w:fill="FFFFFF"/>
            <w:noWrap/>
            <w:vAlign w:val="center"/>
            <w:hideMark/>
          </w:tcPr>
          <w:p w14:paraId="50391E86" w14:textId="569B6E25" w:rsidR="00F5572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hAnsiTheme="minorBidi" w:cstheme="minorBidi"/>
                <w:rtl/>
              </w:rPr>
              <w:t>58</w:t>
            </w:r>
          </w:p>
        </w:tc>
        <w:tc>
          <w:tcPr>
            <w:tcW w:w="748" w:type="pct"/>
            <w:shd w:val="clear" w:color="000000" w:fill="FFFFFF"/>
            <w:noWrap/>
            <w:vAlign w:val="center"/>
            <w:hideMark/>
          </w:tcPr>
          <w:p w14:paraId="3A54E23B" w14:textId="12765394" w:rsidR="00F5572A" w:rsidRPr="00BD4AAB" w:rsidRDefault="00F5572A" w:rsidP="00485537">
            <w:pPr>
              <w:spacing w:after="0" w:line="240" w:lineRule="auto"/>
              <w:jc w:val="center"/>
              <w:rPr>
                <w:rFonts w:asciiTheme="minorBidi" w:eastAsia="Times New Roman" w:hAnsiTheme="minorBidi" w:cstheme="minorBidi"/>
              </w:rPr>
            </w:pPr>
            <w:r w:rsidRPr="00BD4AAB">
              <w:rPr>
                <w:rFonts w:asciiTheme="minorBidi" w:hAnsiTheme="minorBidi" w:cstheme="minorBidi"/>
                <w:rtl/>
              </w:rPr>
              <w:t>17.9</w:t>
            </w:r>
            <w:r w:rsidRPr="00BD4AAB">
              <w:rPr>
                <w:rFonts w:asciiTheme="minorBidi" w:hAnsiTheme="minorBidi" w:cstheme="minorBidi"/>
              </w:rPr>
              <w:t>%</w:t>
            </w:r>
          </w:p>
        </w:tc>
      </w:tr>
      <w:tr w:rsidR="001A2BCF" w:rsidRPr="00BD4AAB" w14:paraId="2D5C3B7F" w14:textId="77777777" w:rsidTr="00340B89">
        <w:trPr>
          <w:trHeight w:val="300"/>
          <w:jc w:val="center"/>
        </w:trPr>
        <w:tc>
          <w:tcPr>
            <w:tcW w:w="939" w:type="pct"/>
            <w:vMerge/>
            <w:tcBorders>
              <w:bottom w:val="single" w:sz="18" w:space="0" w:color="auto"/>
            </w:tcBorders>
            <w:shd w:val="clear" w:color="auto" w:fill="DEEAF6" w:themeFill="accent1" w:themeFillTint="33"/>
            <w:vAlign w:val="center"/>
          </w:tcPr>
          <w:p w14:paraId="38027452" w14:textId="77777777" w:rsidR="00F5572A" w:rsidRPr="00BD4AAB" w:rsidRDefault="00F5572A" w:rsidP="00485537">
            <w:pPr>
              <w:bidi/>
              <w:spacing w:after="0" w:line="240" w:lineRule="auto"/>
              <w:rPr>
                <w:rFonts w:asciiTheme="minorBidi" w:eastAsia="Times New Roman" w:hAnsiTheme="minorBidi" w:cstheme="minorBidi"/>
                <w:b/>
                <w:bCs/>
              </w:rPr>
            </w:pPr>
          </w:p>
        </w:tc>
        <w:tc>
          <w:tcPr>
            <w:tcW w:w="2245" w:type="pct"/>
            <w:tcBorders>
              <w:bottom w:val="single" w:sz="18" w:space="0" w:color="auto"/>
            </w:tcBorders>
            <w:shd w:val="clear" w:color="000000" w:fill="FFFFFF"/>
            <w:vAlign w:val="center"/>
          </w:tcPr>
          <w:p w14:paraId="513530A0" w14:textId="44CE0B74" w:rsidR="00F5572A" w:rsidRPr="00BD4AAB" w:rsidRDefault="00F5572A"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دكتوراة</w:t>
            </w:r>
          </w:p>
        </w:tc>
        <w:tc>
          <w:tcPr>
            <w:tcW w:w="1068" w:type="pct"/>
            <w:tcBorders>
              <w:bottom w:val="single" w:sz="18" w:space="0" w:color="auto"/>
            </w:tcBorders>
            <w:shd w:val="clear" w:color="000000" w:fill="FFFFFF"/>
            <w:noWrap/>
            <w:vAlign w:val="center"/>
          </w:tcPr>
          <w:p w14:paraId="009744DE" w14:textId="6B3AEACE" w:rsidR="00F5572A" w:rsidRPr="00BD4AAB" w:rsidRDefault="00F5572A" w:rsidP="00485537">
            <w:pPr>
              <w:spacing w:after="0" w:line="240" w:lineRule="auto"/>
              <w:jc w:val="center"/>
              <w:rPr>
                <w:rFonts w:asciiTheme="minorBidi" w:hAnsiTheme="minorBidi" w:cstheme="minorBidi"/>
              </w:rPr>
            </w:pPr>
            <w:r w:rsidRPr="00BD4AAB">
              <w:rPr>
                <w:rFonts w:asciiTheme="minorBidi" w:hAnsiTheme="minorBidi" w:cstheme="minorBidi"/>
                <w:rtl/>
              </w:rPr>
              <w:t>20</w:t>
            </w:r>
          </w:p>
        </w:tc>
        <w:tc>
          <w:tcPr>
            <w:tcW w:w="748" w:type="pct"/>
            <w:tcBorders>
              <w:bottom w:val="single" w:sz="18" w:space="0" w:color="auto"/>
            </w:tcBorders>
            <w:shd w:val="clear" w:color="000000" w:fill="FFFFFF"/>
            <w:noWrap/>
            <w:vAlign w:val="center"/>
          </w:tcPr>
          <w:p w14:paraId="4639AADA" w14:textId="763F3699" w:rsidR="00F5572A" w:rsidRPr="00BD4AAB" w:rsidRDefault="00F5572A" w:rsidP="00485537">
            <w:pPr>
              <w:spacing w:after="0" w:line="240" w:lineRule="auto"/>
              <w:jc w:val="center"/>
              <w:rPr>
                <w:rFonts w:asciiTheme="minorBidi" w:hAnsiTheme="minorBidi" w:cstheme="minorBidi"/>
              </w:rPr>
            </w:pPr>
            <w:r w:rsidRPr="00BD4AAB">
              <w:rPr>
                <w:rFonts w:asciiTheme="minorBidi" w:hAnsiTheme="minorBidi" w:cstheme="minorBidi"/>
              </w:rPr>
              <w:t>6.2%</w:t>
            </w:r>
          </w:p>
        </w:tc>
      </w:tr>
      <w:tr w:rsidR="001A2BCF" w:rsidRPr="00BD4AAB" w14:paraId="2BB640F7" w14:textId="77777777" w:rsidTr="00340B89">
        <w:trPr>
          <w:trHeight w:val="300"/>
          <w:jc w:val="center"/>
        </w:trPr>
        <w:tc>
          <w:tcPr>
            <w:tcW w:w="939" w:type="pct"/>
            <w:vMerge w:val="restart"/>
            <w:tcBorders>
              <w:top w:val="single" w:sz="18" w:space="0" w:color="auto"/>
            </w:tcBorders>
            <w:shd w:val="clear" w:color="auto" w:fill="DEEAF6" w:themeFill="accent1" w:themeFillTint="33"/>
            <w:vAlign w:val="center"/>
            <w:hideMark/>
          </w:tcPr>
          <w:p w14:paraId="3FE64C4B" w14:textId="34EDA0A0" w:rsidR="008C5EBA" w:rsidRPr="00BD4AAB" w:rsidRDefault="008C5EBA"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عدد سنوات الخبرة</w:t>
            </w:r>
          </w:p>
        </w:tc>
        <w:tc>
          <w:tcPr>
            <w:tcW w:w="2245" w:type="pct"/>
            <w:tcBorders>
              <w:top w:val="single" w:sz="18" w:space="0" w:color="auto"/>
            </w:tcBorders>
            <w:shd w:val="clear" w:color="000000" w:fill="FFFFFF"/>
            <w:vAlign w:val="center"/>
            <w:hideMark/>
          </w:tcPr>
          <w:p w14:paraId="01099F4F" w14:textId="6C1B324D" w:rsidR="008C5EBA" w:rsidRPr="00BD4AAB" w:rsidRDefault="00F5572A"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 xml:space="preserve">أقل من 5 أعوام </w:t>
            </w:r>
          </w:p>
        </w:tc>
        <w:tc>
          <w:tcPr>
            <w:tcW w:w="1068" w:type="pct"/>
            <w:tcBorders>
              <w:top w:val="single" w:sz="18" w:space="0" w:color="auto"/>
            </w:tcBorders>
            <w:shd w:val="clear" w:color="000000" w:fill="FFFFFF"/>
            <w:noWrap/>
            <w:vAlign w:val="center"/>
            <w:hideMark/>
          </w:tcPr>
          <w:p w14:paraId="693146CE" w14:textId="30716A94" w:rsidR="008C5EB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80</w:t>
            </w:r>
          </w:p>
        </w:tc>
        <w:tc>
          <w:tcPr>
            <w:tcW w:w="748" w:type="pct"/>
            <w:tcBorders>
              <w:top w:val="single" w:sz="18" w:space="0" w:color="auto"/>
            </w:tcBorders>
            <w:shd w:val="clear" w:color="000000" w:fill="FFFFFF"/>
            <w:noWrap/>
            <w:vAlign w:val="center"/>
            <w:hideMark/>
          </w:tcPr>
          <w:p w14:paraId="22763404" w14:textId="492B34D1" w:rsidR="008C5EB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24.7</w:t>
            </w:r>
            <w:r w:rsidR="008C5EBA" w:rsidRPr="00BD4AAB">
              <w:rPr>
                <w:rFonts w:asciiTheme="minorBidi" w:eastAsia="Times New Roman" w:hAnsiTheme="minorBidi" w:cstheme="minorBidi"/>
              </w:rPr>
              <w:t>%</w:t>
            </w:r>
          </w:p>
        </w:tc>
      </w:tr>
      <w:tr w:rsidR="001A2BCF" w:rsidRPr="00BD4AAB" w14:paraId="62701458" w14:textId="77777777" w:rsidTr="00340B89">
        <w:trPr>
          <w:trHeight w:val="300"/>
          <w:jc w:val="center"/>
        </w:trPr>
        <w:tc>
          <w:tcPr>
            <w:tcW w:w="939" w:type="pct"/>
            <w:vMerge/>
            <w:shd w:val="clear" w:color="auto" w:fill="DEEAF6" w:themeFill="accent1" w:themeFillTint="33"/>
            <w:vAlign w:val="center"/>
            <w:hideMark/>
          </w:tcPr>
          <w:p w14:paraId="71159CC1" w14:textId="7804575B" w:rsidR="00F5572A" w:rsidRPr="00BD4AAB" w:rsidRDefault="00F5572A" w:rsidP="00485537">
            <w:pPr>
              <w:bidi/>
              <w:spacing w:after="0" w:line="240" w:lineRule="auto"/>
              <w:jc w:val="center"/>
              <w:rPr>
                <w:rFonts w:asciiTheme="minorBidi" w:eastAsia="Times New Roman" w:hAnsiTheme="minorBidi" w:cstheme="minorBidi"/>
              </w:rPr>
            </w:pPr>
          </w:p>
        </w:tc>
        <w:tc>
          <w:tcPr>
            <w:tcW w:w="2245" w:type="pct"/>
            <w:shd w:val="clear" w:color="000000" w:fill="FFFFFF"/>
            <w:vAlign w:val="center"/>
            <w:hideMark/>
          </w:tcPr>
          <w:p w14:paraId="652B79BE" w14:textId="219E38AE" w:rsidR="00F5572A" w:rsidRPr="00BD4AAB" w:rsidRDefault="00F5572A"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 xml:space="preserve">من 5 </w:t>
            </w:r>
            <w:r w:rsidR="001A2BCF" w:rsidRPr="00BD4AAB">
              <w:rPr>
                <w:rFonts w:asciiTheme="minorBidi" w:eastAsia="Times New Roman" w:hAnsiTheme="minorBidi" w:cstheme="minorBidi"/>
                <w:rtl/>
              </w:rPr>
              <w:t xml:space="preserve">إلى </w:t>
            </w:r>
            <w:r w:rsidRPr="00BD4AAB">
              <w:rPr>
                <w:rFonts w:asciiTheme="minorBidi" w:eastAsia="Times New Roman" w:hAnsiTheme="minorBidi" w:cstheme="minorBidi"/>
                <w:rtl/>
              </w:rPr>
              <w:t>أقل من 10 عام</w:t>
            </w:r>
          </w:p>
        </w:tc>
        <w:tc>
          <w:tcPr>
            <w:tcW w:w="1068" w:type="pct"/>
            <w:shd w:val="clear" w:color="000000" w:fill="FFFFFF"/>
            <w:noWrap/>
            <w:vAlign w:val="center"/>
            <w:hideMark/>
          </w:tcPr>
          <w:p w14:paraId="4FEA61F0" w14:textId="398FBE79" w:rsidR="00F5572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92</w:t>
            </w:r>
          </w:p>
        </w:tc>
        <w:tc>
          <w:tcPr>
            <w:tcW w:w="748" w:type="pct"/>
            <w:shd w:val="clear" w:color="000000" w:fill="FFFFFF"/>
            <w:noWrap/>
            <w:vAlign w:val="center"/>
            <w:hideMark/>
          </w:tcPr>
          <w:p w14:paraId="6DBC0DF3" w14:textId="2CAE5A3D" w:rsidR="00F5572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28.4</w:t>
            </w:r>
            <w:r w:rsidRPr="00BD4AAB">
              <w:rPr>
                <w:rFonts w:asciiTheme="minorBidi" w:eastAsia="Times New Roman" w:hAnsiTheme="minorBidi" w:cstheme="minorBidi"/>
              </w:rPr>
              <w:t>%</w:t>
            </w:r>
          </w:p>
        </w:tc>
      </w:tr>
      <w:tr w:rsidR="001A2BCF" w:rsidRPr="00BD4AAB" w14:paraId="197CFA5C" w14:textId="77777777" w:rsidTr="00340B89">
        <w:trPr>
          <w:trHeight w:val="300"/>
          <w:jc w:val="center"/>
        </w:trPr>
        <w:tc>
          <w:tcPr>
            <w:tcW w:w="939" w:type="pct"/>
            <w:vMerge/>
            <w:shd w:val="clear" w:color="auto" w:fill="DEEAF6" w:themeFill="accent1" w:themeFillTint="33"/>
            <w:vAlign w:val="center"/>
            <w:hideMark/>
          </w:tcPr>
          <w:p w14:paraId="00C9518F" w14:textId="77777777" w:rsidR="00F5572A" w:rsidRPr="00BD4AAB" w:rsidRDefault="00F5572A" w:rsidP="00485537">
            <w:pPr>
              <w:bidi/>
              <w:spacing w:after="0" w:line="240" w:lineRule="auto"/>
              <w:rPr>
                <w:rFonts w:asciiTheme="minorBidi" w:eastAsia="Times New Roman" w:hAnsiTheme="minorBidi" w:cstheme="minorBidi"/>
              </w:rPr>
            </w:pPr>
          </w:p>
        </w:tc>
        <w:tc>
          <w:tcPr>
            <w:tcW w:w="2245" w:type="pct"/>
            <w:shd w:val="clear" w:color="000000" w:fill="FFFFFF"/>
            <w:vAlign w:val="center"/>
            <w:hideMark/>
          </w:tcPr>
          <w:p w14:paraId="464A8968" w14:textId="5CFBEA1D" w:rsidR="00F5572A" w:rsidRPr="00BD4AAB" w:rsidRDefault="00F5572A"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بين 10 </w:t>
            </w:r>
            <w:r w:rsidR="001A2BCF" w:rsidRPr="00BD4AAB">
              <w:rPr>
                <w:rFonts w:asciiTheme="minorBidi" w:eastAsia="Times New Roman" w:hAnsiTheme="minorBidi" w:cstheme="minorBidi"/>
                <w:rtl/>
              </w:rPr>
              <w:t xml:space="preserve">إلى </w:t>
            </w:r>
            <w:r w:rsidRPr="00BD4AAB">
              <w:rPr>
                <w:rFonts w:asciiTheme="minorBidi" w:eastAsia="Times New Roman" w:hAnsiTheme="minorBidi" w:cstheme="minorBidi"/>
                <w:rtl/>
              </w:rPr>
              <w:t>أقل من 15 عام</w:t>
            </w:r>
          </w:p>
        </w:tc>
        <w:tc>
          <w:tcPr>
            <w:tcW w:w="1068" w:type="pct"/>
            <w:shd w:val="clear" w:color="000000" w:fill="FFFFFF"/>
            <w:noWrap/>
            <w:vAlign w:val="center"/>
            <w:hideMark/>
          </w:tcPr>
          <w:p w14:paraId="348625F0" w14:textId="3AAC14D3" w:rsidR="00F5572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66</w:t>
            </w:r>
          </w:p>
        </w:tc>
        <w:tc>
          <w:tcPr>
            <w:tcW w:w="748" w:type="pct"/>
            <w:shd w:val="clear" w:color="000000" w:fill="FFFFFF"/>
            <w:noWrap/>
            <w:vAlign w:val="center"/>
            <w:hideMark/>
          </w:tcPr>
          <w:p w14:paraId="196A2E40" w14:textId="292ED894" w:rsidR="00F5572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20.4</w:t>
            </w:r>
            <w:r w:rsidRPr="00BD4AAB">
              <w:rPr>
                <w:rFonts w:asciiTheme="minorBidi" w:eastAsia="Times New Roman" w:hAnsiTheme="minorBidi" w:cstheme="minorBidi"/>
              </w:rPr>
              <w:t>%</w:t>
            </w:r>
          </w:p>
        </w:tc>
      </w:tr>
      <w:tr w:rsidR="001A2BCF" w:rsidRPr="00BD4AAB" w14:paraId="71160226" w14:textId="77777777" w:rsidTr="00340B89">
        <w:trPr>
          <w:trHeight w:val="80"/>
          <w:jc w:val="center"/>
        </w:trPr>
        <w:tc>
          <w:tcPr>
            <w:tcW w:w="939" w:type="pct"/>
            <w:vMerge/>
            <w:shd w:val="clear" w:color="auto" w:fill="DEEAF6" w:themeFill="accent1" w:themeFillTint="33"/>
            <w:vAlign w:val="center"/>
            <w:hideMark/>
          </w:tcPr>
          <w:p w14:paraId="6A9D5C3C" w14:textId="77777777" w:rsidR="00F5572A" w:rsidRPr="00BD4AAB" w:rsidRDefault="00F5572A" w:rsidP="00485537">
            <w:pPr>
              <w:bidi/>
              <w:spacing w:after="0" w:line="240" w:lineRule="auto"/>
              <w:rPr>
                <w:rFonts w:asciiTheme="minorBidi" w:eastAsia="Times New Roman" w:hAnsiTheme="minorBidi" w:cstheme="minorBidi"/>
              </w:rPr>
            </w:pPr>
          </w:p>
        </w:tc>
        <w:tc>
          <w:tcPr>
            <w:tcW w:w="2245" w:type="pct"/>
            <w:shd w:val="clear" w:color="000000" w:fill="FFFFFF"/>
            <w:vAlign w:val="center"/>
            <w:hideMark/>
          </w:tcPr>
          <w:p w14:paraId="31E84835" w14:textId="7A2C8C7B" w:rsidR="00F5572A" w:rsidRPr="00BD4AAB" w:rsidRDefault="001A2BCF"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أ</w:t>
            </w:r>
            <w:r w:rsidR="00F5572A" w:rsidRPr="00BD4AAB">
              <w:rPr>
                <w:rFonts w:asciiTheme="minorBidi" w:eastAsia="Times New Roman" w:hAnsiTheme="minorBidi" w:cstheme="minorBidi"/>
                <w:rtl/>
              </w:rPr>
              <w:t>كثر</w:t>
            </w:r>
            <w:r w:rsidR="003E31E2" w:rsidRPr="00BD4AAB">
              <w:rPr>
                <w:rFonts w:asciiTheme="minorBidi" w:eastAsia="Times New Roman" w:hAnsiTheme="minorBidi" w:cstheme="minorBidi"/>
                <w:rtl/>
              </w:rPr>
              <w:t xml:space="preserve"> </w:t>
            </w:r>
            <w:r w:rsidR="00F5572A" w:rsidRPr="00BD4AAB">
              <w:rPr>
                <w:rFonts w:asciiTheme="minorBidi" w:eastAsia="Times New Roman" w:hAnsiTheme="minorBidi" w:cstheme="minorBidi"/>
                <w:rtl/>
              </w:rPr>
              <w:t>من 15 عام</w:t>
            </w:r>
          </w:p>
        </w:tc>
        <w:tc>
          <w:tcPr>
            <w:tcW w:w="1068" w:type="pct"/>
            <w:shd w:val="clear" w:color="000000" w:fill="FFFFFF"/>
            <w:noWrap/>
            <w:vAlign w:val="center"/>
            <w:hideMark/>
          </w:tcPr>
          <w:p w14:paraId="3726EE00" w14:textId="2487FE0F" w:rsidR="00F5572A" w:rsidRPr="00BD4AAB" w:rsidRDefault="00F5572A"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86</w:t>
            </w:r>
          </w:p>
        </w:tc>
        <w:tc>
          <w:tcPr>
            <w:tcW w:w="748" w:type="pct"/>
            <w:shd w:val="clear" w:color="000000" w:fill="FFFFFF"/>
            <w:noWrap/>
            <w:vAlign w:val="center"/>
            <w:hideMark/>
          </w:tcPr>
          <w:p w14:paraId="6B853A2F" w14:textId="2B9BF86A" w:rsidR="00F5572A" w:rsidRPr="00BD4AAB" w:rsidRDefault="00F5572A"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26.5</w:t>
            </w:r>
            <w:r w:rsidRPr="00BD4AAB">
              <w:rPr>
                <w:rFonts w:asciiTheme="minorBidi" w:eastAsia="Times New Roman" w:hAnsiTheme="minorBidi" w:cstheme="minorBidi"/>
              </w:rPr>
              <w:t>%</w:t>
            </w:r>
          </w:p>
        </w:tc>
      </w:tr>
      <w:tr w:rsidR="008C5EBA" w:rsidRPr="00BD4AAB" w14:paraId="5FAED50C" w14:textId="77777777" w:rsidTr="00340B89">
        <w:trPr>
          <w:trHeight w:val="332"/>
          <w:jc w:val="center"/>
        </w:trPr>
        <w:tc>
          <w:tcPr>
            <w:tcW w:w="3184" w:type="pct"/>
            <w:gridSpan w:val="2"/>
            <w:shd w:val="clear" w:color="auto" w:fill="E7E6E6" w:themeFill="background2"/>
            <w:vAlign w:val="center"/>
            <w:hideMark/>
          </w:tcPr>
          <w:p w14:paraId="745D6D5A" w14:textId="77777777" w:rsidR="008C5EBA" w:rsidRPr="00BD4AAB" w:rsidRDefault="008C5EBA"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الإجمالي</w:t>
            </w:r>
          </w:p>
        </w:tc>
        <w:tc>
          <w:tcPr>
            <w:tcW w:w="1068" w:type="pct"/>
            <w:shd w:val="clear" w:color="auto" w:fill="E7E6E6" w:themeFill="background2"/>
            <w:noWrap/>
            <w:vAlign w:val="center"/>
            <w:hideMark/>
          </w:tcPr>
          <w:p w14:paraId="3F391825" w14:textId="45A80119" w:rsidR="008C5EBA" w:rsidRPr="00BD4AAB" w:rsidRDefault="00F5572A" w:rsidP="00485537">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324</w:t>
            </w:r>
          </w:p>
        </w:tc>
        <w:tc>
          <w:tcPr>
            <w:tcW w:w="748" w:type="pct"/>
            <w:shd w:val="clear" w:color="auto" w:fill="E7E6E6" w:themeFill="background2"/>
            <w:noWrap/>
            <w:vAlign w:val="center"/>
            <w:hideMark/>
          </w:tcPr>
          <w:p w14:paraId="0C60266D" w14:textId="77777777" w:rsidR="008C5EBA" w:rsidRPr="00BD4AAB" w:rsidRDefault="008C5EBA" w:rsidP="00485537">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Pr>
              <w:t>100%</w:t>
            </w:r>
          </w:p>
        </w:tc>
      </w:tr>
    </w:tbl>
    <w:p w14:paraId="51302911" w14:textId="77777777" w:rsidR="008C5EBA" w:rsidRPr="00BD4AAB" w:rsidRDefault="008C5EBA" w:rsidP="00C82D3C">
      <w:pPr>
        <w:bidi/>
        <w:spacing w:after="0" w:line="240" w:lineRule="auto"/>
        <w:jc w:val="center"/>
        <w:rPr>
          <w:rFonts w:asciiTheme="minorBidi" w:eastAsia="Calibri" w:hAnsiTheme="minorBidi" w:cstheme="minorBidi"/>
          <w:rtl/>
        </w:rPr>
      </w:pPr>
      <w:r w:rsidRPr="00BD4AAB">
        <w:rPr>
          <w:rFonts w:asciiTheme="minorBidi" w:eastAsia="Calibri" w:hAnsiTheme="minorBidi" w:cstheme="minorBidi"/>
          <w:b/>
          <w:bCs/>
          <w:rtl/>
        </w:rPr>
        <w:t>المصدر:</w:t>
      </w:r>
      <w:r w:rsidRPr="00BD4AAB">
        <w:rPr>
          <w:rFonts w:asciiTheme="minorBidi" w:eastAsia="Calibri" w:hAnsiTheme="minorBidi" w:cstheme="minorBidi"/>
          <w:rtl/>
        </w:rPr>
        <w:t xml:space="preserve"> نتائج التحليل الإحصائي لبرنامج </w:t>
      </w:r>
      <w:r w:rsidRPr="00BD4AAB">
        <w:rPr>
          <w:rFonts w:asciiTheme="minorBidi" w:eastAsia="Calibri" w:hAnsiTheme="minorBidi" w:cstheme="minorBidi"/>
        </w:rPr>
        <w:t>SPSS</w:t>
      </w:r>
      <w:r w:rsidRPr="00BD4AAB">
        <w:rPr>
          <w:rFonts w:asciiTheme="minorBidi" w:eastAsia="Calibri" w:hAnsiTheme="minorBidi" w:cstheme="minorBidi"/>
          <w:rtl/>
        </w:rPr>
        <w:t>.</w:t>
      </w:r>
    </w:p>
    <w:p w14:paraId="7390353F" w14:textId="0098ECF3" w:rsidR="009A6317" w:rsidRPr="00BD4AAB" w:rsidRDefault="00FC4E81" w:rsidP="00304314">
      <w:pPr>
        <w:bidi/>
        <w:spacing w:before="120" w:after="120" w:line="276" w:lineRule="auto"/>
        <w:contextualSpacing/>
        <w:jc w:val="both"/>
        <w:rPr>
          <w:rFonts w:asciiTheme="minorBidi" w:hAnsiTheme="minorBidi" w:cstheme="minorBidi"/>
          <w:b/>
          <w:bCs/>
          <w:rtl/>
        </w:rPr>
      </w:pPr>
      <w:r w:rsidRPr="00BD4AAB">
        <w:rPr>
          <w:rFonts w:asciiTheme="minorBidi" w:hAnsiTheme="minorBidi" w:cstheme="minorBidi"/>
          <w:b/>
          <w:bCs/>
          <w:rtl/>
        </w:rPr>
        <w:lastRenderedPageBreak/>
        <w:t>و</w:t>
      </w:r>
      <w:r w:rsidR="00012924" w:rsidRPr="00BD4AAB">
        <w:rPr>
          <w:rFonts w:asciiTheme="minorBidi" w:hAnsiTheme="minorBidi" w:cstheme="minorBidi"/>
          <w:b/>
          <w:bCs/>
          <w:rtl/>
        </w:rPr>
        <w:t xml:space="preserve">أشارت النتائج المدرجة في الجدول رقم (1) </w:t>
      </w:r>
      <w:r w:rsidR="00C82D3C" w:rsidRPr="00BD4AAB">
        <w:rPr>
          <w:rFonts w:asciiTheme="minorBidi" w:hAnsiTheme="minorBidi" w:cstheme="minorBidi"/>
          <w:b/>
          <w:bCs/>
          <w:rtl/>
        </w:rPr>
        <w:t xml:space="preserve">المبيّن أعلاه </w:t>
      </w:r>
      <w:r w:rsidR="00012924" w:rsidRPr="00BD4AAB">
        <w:rPr>
          <w:rFonts w:asciiTheme="minorBidi" w:hAnsiTheme="minorBidi" w:cstheme="minorBidi"/>
          <w:b/>
          <w:bCs/>
          <w:rtl/>
        </w:rPr>
        <w:t>إلى أن</w:t>
      </w:r>
      <w:r w:rsidR="009A6317" w:rsidRPr="00BD4AAB">
        <w:rPr>
          <w:rFonts w:asciiTheme="minorBidi" w:hAnsiTheme="minorBidi" w:cstheme="minorBidi"/>
          <w:b/>
          <w:bCs/>
          <w:rtl/>
        </w:rPr>
        <w:t>:</w:t>
      </w:r>
    </w:p>
    <w:p w14:paraId="32EB28CC" w14:textId="2AE8DC58" w:rsidR="00075B81" w:rsidRPr="00BD4AAB" w:rsidRDefault="00012924" w:rsidP="00C61740">
      <w:pPr>
        <w:pStyle w:val="ListParagraph"/>
        <w:numPr>
          <w:ilvl w:val="0"/>
          <w:numId w:val="94"/>
        </w:numPr>
        <w:bidi/>
        <w:spacing w:before="120" w:after="120" w:line="360" w:lineRule="auto"/>
        <w:jc w:val="both"/>
        <w:rPr>
          <w:rFonts w:asciiTheme="minorBidi" w:hAnsiTheme="minorBidi" w:cstheme="minorBidi"/>
        </w:rPr>
      </w:pPr>
      <w:r w:rsidRPr="00BD4AAB">
        <w:rPr>
          <w:rFonts w:asciiTheme="minorBidi" w:hAnsiTheme="minorBidi" w:cstheme="minorBidi"/>
          <w:b/>
          <w:bCs/>
          <w:rtl/>
        </w:rPr>
        <w:t>الذكور</w:t>
      </w:r>
      <w:r w:rsidRPr="00BD4AAB">
        <w:rPr>
          <w:rFonts w:asciiTheme="minorBidi" w:hAnsiTheme="minorBidi" w:cstheme="minorBidi"/>
          <w:rtl/>
        </w:rPr>
        <w:t xml:space="preserve"> يشكلون غالبية عينة الدراسة، حيث بلغ عددهم (230) مشاركًا بنسبة (71.0%)، بينما بلغ عدد </w:t>
      </w:r>
      <w:r w:rsidRPr="00BD4AAB">
        <w:rPr>
          <w:rFonts w:asciiTheme="minorBidi" w:hAnsiTheme="minorBidi" w:cstheme="minorBidi"/>
          <w:b/>
          <w:bCs/>
          <w:rtl/>
        </w:rPr>
        <w:t>الإناث</w:t>
      </w:r>
      <w:r w:rsidRPr="00BD4AAB">
        <w:rPr>
          <w:rFonts w:asciiTheme="minorBidi" w:hAnsiTheme="minorBidi" w:cstheme="minorBidi"/>
          <w:rtl/>
        </w:rPr>
        <w:t xml:space="preserve"> (94) بنسبة</w:t>
      </w:r>
      <w:r w:rsidRPr="00BD4AAB">
        <w:rPr>
          <w:rFonts w:asciiTheme="minorBidi" w:hAnsiTheme="minorBidi" w:cstheme="minorBidi"/>
        </w:rPr>
        <w:t>(%29.0</w:t>
      </w:r>
      <w:r w:rsidR="003E72FD" w:rsidRPr="00BD4AAB">
        <w:rPr>
          <w:rFonts w:asciiTheme="minorBidi" w:hAnsiTheme="minorBidi" w:cstheme="minorBidi"/>
        </w:rPr>
        <w:t xml:space="preserve">) </w:t>
      </w:r>
      <w:r w:rsidR="003E72FD" w:rsidRPr="00BD4AAB">
        <w:rPr>
          <w:rFonts w:asciiTheme="minorBidi" w:hAnsiTheme="minorBidi" w:cstheme="minorBidi"/>
          <w:rtl/>
        </w:rPr>
        <w:t>ويمكن</w:t>
      </w:r>
      <w:r w:rsidRPr="00BD4AAB">
        <w:rPr>
          <w:rFonts w:asciiTheme="minorBidi" w:hAnsiTheme="minorBidi" w:cstheme="minorBidi"/>
          <w:rtl/>
        </w:rPr>
        <w:t xml:space="preserve"> تفسير ذلك بطبيعة الأعمال </w:t>
      </w:r>
      <w:r w:rsidR="007B7B1F" w:rsidRPr="00BD4AAB">
        <w:rPr>
          <w:rFonts w:asciiTheme="minorBidi" w:hAnsiTheme="minorBidi" w:cstheme="minorBidi"/>
          <w:rtl/>
        </w:rPr>
        <w:t>الإداري</w:t>
      </w:r>
      <w:r w:rsidRPr="00BD4AAB">
        <w:rPr>
          <w:rFonts w:asciiTheme="minorBidi" w:hAnsiTheme="minorBidi" w:cstheme="minorBidi"/>
          <w:rtl/>
        </w:rPr>
        <w:t xml:space="preserve">ة والتنفيذية في الوزارة، </w:t>
      </w:r>
      <w:r w:rsidR="009A6317" w:rsidRPr="00BD4AAB">
        <w:rPr>
          <w:rFonts w:asciiTheme="minorBidi" w:hAnsiTheme="minorBidi" w:cstheme="minorBidi"/>
          <w:rtl/>
        </w:rPr>
        <w:t>ال</w:t>
      </w:r>
      <w:r w:rsidRPr="00BD4AAB">
        <w:rPr>
          <w:rFonts w:asciiTheme="minorBidi" w:hAnsiTheme="minorBidi" w:cstheme="minorBidi"/>
          <w:rtl/>
        </w:rPr>
        <w:t xml:space="preserve">موجهة بشكل أكبر نحو الذكور بسبب متطلبات العمل، مثل ساعات العمل الطويلة </w:t>
      </w:r>
      <w:r w:rsidR="00075B81" w:rsidRPr="00BD4AAB">
        <w:rPr>
          <w:rFonts w:asciiTheme="minorBidi" w:hAnsiTheme="minorBidi" w:cstheme="minorBidi"/>
          <w:rtl/>
        </w:rPr>
        <w:t xml:space="preserve">وتباعد المناطق </w:t>
      </w:r>
      <w:r w:rsidRPr="00BD4AAB">
        <w:rPr>
          <w:rFonts w:asciiTheme="minorBidi" w:hAnsiTheme="minorBidi" w:cstheme="minorBidi"/>
          <w:rtl/>
        </w:rPr>
        <w:t>وقلة الإجازات مقارنة بالإنا</w:t>
      </w:r>
      <w:r w:rsidR="002429BA" w:rsidRPr="00BD4AAB">
        <w:rPr>
          <w:rFonts w:asciiTheme="minorBidi" w:hAnsiTheme="minorBidi" w:cstheme="minorBidi"/>
          <w:rtl/>
        </w:rPr>
        <w:t>ث.</w:t>
      </w:r>
      <w:r w:rsidRPr="00BD4AAB">
        <w:rPr>
          <w:rFonts w:asciiTheme="minorBidi" w:hAnsiTheme="minorBidi" w:cstheme="minorBidi"/>
        </w:rPr>
        <w:t xml:space="preserve"> </w:t>
      </w:r>
    </w:p>
    <w:p w14:paraId="6247BEB9" w14:textId="77777777" w:rsidR="00075B81" w:rsidRPr="00BD4AAB" w:rsidRDefault="00012924" w:rsidP="00C61740">
      <w:pPr>
        <w:pStyle w:val="ListParagraph"/>
        <w:numPr>
          <w:ilvl w:val="0"/>
          <w:numId w:val="94"/>
        </w:numPr>
        <w:bidi/>
        <w:spacing w:before="120" w:after="120" w:line="360" w:lineRule="auto"/>
        <w:jc w:val="both"/>
        <w:rPr>
          <w:rFonts w:asciiTheme="minorBidi" w:hAnsiTheme="minorBidi" w:cstheme="minorBidi"/>
        </w:rPr>
      </w:pPr>
      <w:r w:rsidRPr="00BD4AAB">
        <w:rPr>
          <w:rFonts w:asciiTheme="minorBidi" w:hAnsiTheme="minorBidi" w:cstheme="minorBidi"/>
          <w:b/>
          <w:bCs/>
          <w:rtl/>
        </w:rPr>
        <w:t>الفئات</w:t>
      </w:r>
      <w:r w:rsidRPr="00BD4AAB">
        <w:rPr>
          <w:rFonts w:asciiTheme="minorBidi" w:hAnsiTheme="minorBidi" w:cstheme="minorBidi"/>
          <w:rtl/>
        </w:rPr>
        <w:t xml:space="preserve"> </w:t>
      </w:r>
      <w:r w:rsidRPr="00BD4AAB">
        <w:rPr>
          <w:rFonts w:asciiTheme="minorBidi" w:hAnsiTheme="minorBidi" w:cstheme="minorBidi"/>
          <w:b/>
          <w:bCs/>
          <w:rtl/>
        </w:rPr>
        <w:t>العمرية</w:t>
      </w:r>
      <w:r w:rsidRPr="00BD4AAB">
        <w:rPr>
          <w:rFonts w:asciiTheme="minorBidi" w:hAnsiTheme="minorBidi" w:cstheme="minorBidi"/>
          <w:rtl/>
        </w:rPr>
        <w:t>، تشير النتائج أن النسبة الأكبر من المشاركين في الفئة العمرية من (30) إلى أقل من (40) عام</w:t>
      </w:r>
      <w:r w:rsidR="00872466" w:rsidRPr="00BD4AAB">
        <w:rPr>
          <w:rFonts w:asciiTheme="minorBidi" w:hAnsiTheme="minorBidi" w:cstheme="minorBidi"/>
          <w:rtl/>
        </w:rPr>
        <w:t>ً</w:t>
      </w:r>
      <w:r w:rsidRPr="00BD4AAB">
        <w:rPr>
          <w:rFonts w:asciiTheme="minorBidi" w:hAnsiTheme="minorBidi" w:cstheme="minorBidi"/>
          <w:rtl/>
        </w:rPr>
        <w:t>ا، حيث بلغ عددهم (171) مشاركًا بنسب</w:t>
      </w:r>
      <w:r w:rsidRPr="00BD4AAB">
        <w:rPr>
          <w:rFonts w:asciiTheme="minorBidi" w:hAnsiTheme="minorBidi" w:cstheme="minorBidi"/>
        </w:rPr>
        <w:t xml:space="preserve"> (52.8%) </w:t>
      </w:r>
      <w:r w:rsidR="00872466" w:rsidRPr="00BD4AAB">
        <w:rPr>
          <w:rFonts w:asciiTheme="minorBidi" w:hAnsiTheme="minorBidi" w:cstheme="minorBidi"/>
          <w:rtl/>
        </w:rPr>
        <w:t>وي</w:t>
      </w:r>
      <w:r w:rsidRPr="00BD4AAB">
        <w:rPr>
          <w:rFonts w:asciiTheme="minorBidi" w:hAnsiTheme="minorBidi" w:cstheme="minorBidi"/>
          <w:rtl/>
        </w:rPr>
        <w:t>ل</w:t>
      </w:r>
      <w:r w:rsidR="00872466" w:rsidRPr="00BD4AAB">
        <w:rPr>
          <w:rFonts w:asciiTheme="minorBidi" w:hAnsiTheme="minorBidi" w:cstheme="minorBidi"/>
          <w:rtl/>
        </w:rPr>
        <w:t>ي</w:t>
      </w:r>
      <w:r w:rsidRPr="00BD4AAB">
        <w:rPr>
          <w:rFonts w:asciiTheme="minorBidi" w:hAnsiTheme="minorBidi" w:cstheme="minorBidi"/>
          <w:rtl/>
        </w:rPr>
        <w:t>ها الفئة العمرية من (40) إلى أقل من (50) عامًا بنسبة(26.5%)، ثم الفئة العمرية أقل من</w:t>
      </w:r>
      <w:r w:rsidRPr="00BD4AAB">
        <w:rPr>
          <w:rFonts w:asciiTheme="minorBidi" w:hAnsiTheme="minorBidi" w:cstheme="minorBidi"/>
        </w:rPr>
        <w:t xml:space="preserve">(30) </w:t>
      </w:r>
      <w:r w:rsidRPr="00BD4AAB">
        <w:rPr>
          <w:rFonts w:asciiTheme="minorBidi" w:hAnsiTheme="minorBidi" w:cstheme="minorBidi"/>
          <w:rtl/>
        </w:rPr>
        <w:t>عام</w:t>
      </w:r>
      <w:r w:rsidR="0055685F" w:rsidRPr="00BD4AAB">
        <w:rPr>
          <w:rFonts w:asciiTheme="minorBidi" w:hAnsiTheme="minorBidi" w:cstheme="minorBidi"/>
          <w:rtl/>
        </w:rPr>
        <w:t>ً</w:t>
      </w:r>
      <w:r w:rsidRPr="00BD4AAB">
        <w:rPr>
          <w:rFonts w:asciiTheme="minorBidi" w:hAnsiTheme="minorBidi" w:cstheme="minorBidi"/>
          <w:rtl/>
        </w:rPr>
        <w:t>ا بنسبة (19.1%) ، وأخيرًا الفئة العمرية (50) عام</w:t>
      </w:r>
      <w:r w:rsidR="0055685F" w:rsidRPr="00BD4AAB">
        <w:rPr>
          <w:rFonts w:asciiTheme="minorBidi" w:hAnsiTheme="minorBidi" w:cstheme="minorBidi"/>
          <w:rtl/>
        </w:rPr>
        <w:t>ً</w:t>
      </w:r>
      <w:r w:rsidRPr="00BD4AAB">
        <w:rPr>
          <w:rFonts w:asciiTheme="minorBidi" w:hAnsiTheme="minorBidi" w:cstheme="minorBidi"/>
          <w:rtl/>
        </w:rPr>
        <w:t>ا فأكثر بنسبة</w:t>
      </w:r>
      <w:r w:rsidRPr="00BD4AAB">
        <w:rPr>
          <w:rFonts w:asciiTheme="minorBidi" w:hAnsiTheme="minorBidi" w:cstheme="minorBidi"/>
        </w:rPr>
        <w:t xml:space="preserve"> (1.5%) </w:t>
      </w:r>
      <w:r w:rsidRPr="00BD4AAB">
        <w:rPr>
          <w:rFonts w:asciiTheme="minorBidi" w:hAnsiTheme="minorBidi" w:cstheme="minorBidi"/>
          <w:rtl/>
        </w:rPr>
        <w:t xml:space="preserve"> </w:t>
      </w:r>
      <w:r w:rsidR="0055685F" w:rsidRPr="00BD4AAB">
        <w:rPr>
          <w:rFonts w:asciiTheme="minorBidi" w:hAnsiTheme="minorBidi" w:cstheme="minorBidi"/>
          <w:rtl/>
        </w:rPr>
        <w:t>و</w:t>
      </w:r>
      <w:r w:rsidRPr="00BD4AAB">
        <w:rPr>
          <w:rFonts w:asciiTheme="minorBidi" w:hAnsiTheme="minorBidi" w:cstheme="minorBidi"/>
          <w:rtl/>
        </w:rPr>
        <w:t>تعكس هذه النتائج اعتماد الوزارة على الكفاءات الشابة مع الاستفادة من الخبرات المتوسطة والكبيرة لضمان التوازن والاستقرار المؤسسي</w:t>
      </w:r>
      <w:r w:rsidRPr="00BD4AAB">
        <w:rPr>
          <w:rFonts w:asciiTheme="minorBidi" w:hAnsiTheme="minorBidi" w:cstheme="minorBidi"/>
        </w:rPr>
        <w:t>.</w:t>
      </w:r>
    </w:p>
    <w:p w14:paraId="56D4E048" w14:textId="77777777" w:rsidR="00075B81" w:rsidRPr="00BD4AAB" w:rsidRDefault="00012924" w:rsidP="00C61740">
      <w:pPr>
        <w:pStyle w:val="ListParagraph"/>
        <w:numPr>
          <w:ilvl w:val="0"/>
          <w:numId w:val="94"/>
        </w:numPr>
        <w:bidi/>
        <w:spacing w:before="120" w:after="120" w:line="360" w:lineRule="auto"/>
        <w:jc w:val="both"/>
        <w:rPr>
          <w:rFonts w:asciiTheme="minorBidi" w:hAnsiTheme="minorBidi" w:cstheme="minorBidi"/>
        </w:rPr>
      </w:pPr>
      <w:r w:rsidRPr="00BD4AAB">
        <w:rPr>
          <w:rFonts w:asciiTheme="minorBidi" w:hAnsiTheme="minorBidi" w:cstheme="minorBidi"/>
          <w:rtl/>
        </w:rPr>
        <w:t xml:space="preserve">وفيما يتعلق </w:t>
      </w:r>
      <w:r w:rsidRPr="00BD4AAB">
        <w:rPr>
          <w:rFonts w:asciiTheme="minorBidi" w:hAnsiTheme="minorBidi" w:cstheme="minorBidi"/>
          <w:b/>
          <w:bCs/>
          <w:rtl/>
        </w:rPr>
        <w:t>بالمؤهلات</w:t>
      </w:r>
      <w:r w:rsidRPr="00BD4AAB">
        <w:rPr>
          <w:rFonts w:asciiTheme="minorBidi" w:hAnsiTheme="minorBidi" w:cstheme="minorBidi"/>
          <w:rtl/>
        </w:rPr>
        <w:t xml:space="preserve"> العلمية لأفراد العينة، ت</w:t>
      </w:r>
      <w:r w:rsidR="00220E8B" w:rsidRPr="00BD4AAB">
        <w:rPr>
          <w:rFonts w:asciiTheme="minorBidi" w:hAnsiTheme="minorBidi" w:cstheme="minorBidi"/>
          <w:rtl/>
        </w:rPr>
        <w:t>ُ</w:t>
      </w:r>
      <w:r w:rsidRPr="00BD4AAB">
        <w:rPr>
          <w:rFonts w:asciiTheme="minorBidi" w:hAnsiTheme="minorBidi" w:cstheme="minorBidi"/>
          <w:rtl/>
        </w:rPr>
        <w:t>شير النتائج إلى أن حملة شهادة البكالوريوس يشكلون النسبة الأكبر من العينة، حيث بلغ عددهم (182) مشاركًا بنسبة(56.2%)، تلاهم حملة الدبلوم العالي بنسبة (19.8%) ، ثم حملة الماجستير بنسبة (17.9%) ، وأخير</w:t>
      </w:r>
      <w:r w:rsidR="00220E8B" w:rsidRPr="00BD4AAB">
        <w:rPr>
          <w:rFonts w:asciiTheme="minorBidi" w:hAnsiTheme="minorBidi" w:cstheme="minorBidi"/>
          <w:rtl/>
        </w:rPr>
        <w:t>ً</w:t>
      </w:r>
      <w:r w:rsidRPr="00BD4AAB">
        <w:rPr>
          <w:rFonts w:asciiTheme="minorBidi" w:hAnsiTheme="minorBidi" w:cstheme="minorBidi"/>
          <w:rtl/>
        </w:rPr>
        <w:t>ا حملة الدكتوراه بنسبة</w:t>
      </w:r>
      <w:r w:rsidRPr="00BD4AAB">
        <w:rPr>
          <w:rFonts w:asciiTheme="minorBidi" w:hAnsiTheme="minorBidi" w:cstheme="minorBidi"/>
        </w:rPr>
        <w:t xml:space="preserve"> (6.2%) </w:t>
      </w:r>
      <w:r w:rsidR="00220E8B" w:rsidRPr="00BD4AAB">
        <w:rPr>
          <w:rFonts w:asciiTheme="minorBidi" w:hAnsiTheme="minorBidi" w:cstheme="minorBidi"/>
          <w:rtl/>
        </w:rPr>
        <w:t>و</w:t>
      </w:r>
      <w:r w:rsidRPr="00BD4AAB">
        <w:rPr>
          <w:rFonts w:asciiTheme="minorBidi" w:hAnsiTheme="minorBidi" w:cstheme="minorBidi"/>
          <w:rtl/>
        </w:rPr>
        <w:t>ت</w:t>
      </w:r>
      <w:r w:rsidR="00220E8B" w:rsidRPr="00BD4AAB">
        <w:rPr>
          <w:rFonts w:asciiTheme="minorBidi" w:hAnsiTheme="minorBidi" w:cstheme="minorBidi"/>
          <w:rtl/>
        </w:rPr>
        <w:t>ُ</w:t>
      </w:r>
      <w:r w:rsidRPr="00BD4AAB">
        <w:rPr>
          <w:rFonts w:asciiTheme="minorBidi" w:hAnsiTheme="minorBidi" w:cstheme="minorBidi"/>
          <w:rtl/>
        </w:rPr>
        <w:t>شير هذه النتائج إلى حرص الوزارة على استقطاب الكوادر المؤهلة علمي</w:t>
      </w:r>
      <w:r w:rsidR="00220E8B" w:rsidRPr="00BD4AAB">
        <w:rPr>
          <w:rFonts w:asciiTheme="minorBidi" w:hAnsiTheme="minorBidi" w:cstheme="minorBidi"/>
          <w:rtl/>
        </w:rPr>
        <w:t>ً</w:t>
      </w:r>
      <w:r w:rsidRPr="00BD4AAB">
        <w:rPr>
          <w:rFonts w:asciiTheme="minorBidi" w:hAnsiTheme="minorBidi" w:cstheme="minorBidi"/>
          <w:rtl/>
        </w:rPr>
        <w:t xml:space="preserve">ا، بما يتماشى مع متطلبات </w:t>
      </w:r>
      <w:r w:rsidR="00A72064" w:rsidRPr="00BD4AAB">
        <w:rPr>
          <w:rFonts w:asciiTheme="minorBidi" w:hAnsiTheme="minorBidi" w:cstheme="minorBidi"/>
          <w:rtl/>
        </w:rPr>
        <w:t>الإدارة</w:t>
      </w:r>
      <w:r w:rsidRPr="00BD4AAB">
        <w:rPr>
          <w:rFonts w:asciiTheme="minorBidi" w:hAnsiTheme="minorBidi" w:cstheme="minorBidi"/>
          <w:rtl/>
        </w:rPr>
        <w:t xml:space="preserve"> الحديث</w:t>
      </w:r>
      <w:r w:rsidR="00220E8B" w:rsidRPr="00BD4AAB">
        <w:rPr>
          <w:rFonts w:asciiTheme="minorBidi" w:hAnsiTheme="minorBidi" w:cstheme="minorBidi"/>
          <w:rtl/>
        </w:rPr>
        <w:t>ة.</w:t>
      </w:r>
      <w:r w:rsidRPr="00BD4AAB">
        <w:rPr>
          <w:rFonts w:asciiTheme="minorBidi" w:hAnsiTheme="minorBidi" w:cstheme="minorBidi"/>
        </w:rPr>
        <w:t xml:space="preserve"> </w:t>
      </w:r>
    </w:p>
    <w:p w14:paraId="3D8288F7" w14:textId="11D296DA" w:rsidR="00012924" w:rsidRPr="00BD4AAB" w:rsidRDefault="00012924" w:rsidP="00C61740">
      <w:pPr>
        <w:pStyle w:val="ListParagraph"/>
        <w:numPr>
          <w:ilvl w:val="0"/>
          <w:numId w:val="94"/>
        </w:numPr>
        <w:bidi/>
        <w:spacing w:before="120" w:after="120" w:line="360" w:lineRule="auto"/>
        <w:jc w:val="both"/>
        <w:rPr>
          <w:rFonts w:asciiTheme="minorBidi" w:hAnsiTheme="minorBidi" w:cstheme="minorBidi"/>
        </w:rPr>
      </w:pPr>
      <w:r w:rsidRPr="00BD4AAB">
        <w:rPr>
          <w:rFonts w:asciiTheme="minorBidi" w:hAnsiTheme="minorBidi" w:cstheme="minorBidi"/>
          <w:rtl/>
        </w:rPr>
        <w:t xml:space="preserve">وفيما يتعلق </w:t>
      </w:r>
      <w:r w:rsidRPr="00BD4AAB">
        <w:rPr>
          <w:rFonts w:asciiTheme="minorBidi" w:hAnsiTheme="minorBidi" w:cstheme="minorBidi"/>
          <w:b/>
          <w:bCs/>
          <w:rtl/>
        </w:rPr>
        <w:t>بسنوات</w:t>
      </w:r>
      <w:r w:rsidRPr="00BD4AAB">
        <w:rPr>
          <w:rFonts w:asciiTheme="minorBidi" w:hAnsiTheme="minorBidi" w:cstheme="minorBidi"/>
          <w:rtl/>
        </w:rPr>
        <w:t xml:space="preserve"> </w:t>
      </w:r>
      <w:r w:rsidRPr="00BD4AAB">
        <w:rPr>
          <w:rFonts w:asciiTheme="minorBidi" w:hAnsiTheme="minorBidi" w:cstheme="minorBidi"/>
          <w:b/>
          <w:bCs/>
          <w:rtl/>
        </w:rPr>
        <w:t>الخبرة</w:t>
      </w:r>
      <w:r w:rsidRPr="00BD4AAB">
        <w:rPr>
          <w:rFonts w:asciiTheme="minorBidi" w:hAnsiTheme="minorBidi" w:cstheme="minorBidi"/>
          <w:rtl/>
        </w:rPr>
        <w:t>، أظهرت النتائج أن الفئة الأكبر من المشاركين هي من لديهم خبرة تتراوح بين (5) إلى أقل من (10) سنوات بنسبة (28.4%)، تليها فئة المشاركين بخبرة تزيد عن (15) عام</w:t>
      </w:r>
      <w:r w:rsidR="009A3E0A" w:rsidRPr="00BD4AAB">
        <w:rPr>
          <w:rFonts w:asciiTheme="minorBidi" w:hAnsiTheme="minorBidi" w:cstheme="minorBidi"/>
          <w:rtl/>
        </w:rPr>
        <w:t>ً</w:t>
      </w:r>
      <w:r w:rsidRPr="00BD4AAB">
        <w:rPr>
          <w:rFonts w:asciiTheme="minorBidi" w:hAnsiTheme="minorBidi" w:cstheme="minorBidi"/>
          <w:rtl/>
        </w:rPr>
        <w:t>ا بنسبة (26.5%) ، ثم فئة من لديهم خبرة أقل من (5) سنوات بنسبة</w:t>
      </w:r>
      <w:r w:rsidR="009A3E0A" w:rsidRPr="00BD4AAB">
        <w:rPr>
          <w:rFonts w:asciiTheme="minorBidi" w:hAnsiTheme="minorBidi" w:cstheme="minorBidi"/>
          <w:rtl/>
        </w:rPr>
        <w:t xml:space="preserve"> </w:t>
      </w:r>
      <w:r w:rsidRPr="00BD4AAB">
        <w:rPr>
          <w:rFonts w:asciiTheme="minorBidi" w:hAnsiTheme="minorBidi" w:cstheme="minorBidi"/>
        </w:rPr>
        <w:t>(24.7%)</w:t>
      </w:r>
      <w:r w:rsidR="00075B81" w:rsidRPr="00BD4AAB">
        <w:rPr>
          <w:rFonts w:asciiTheme="minorBidi" w:hAnsiTheme="minorBidi" w:cstheme="minorBidi"/>
          <w:rtl/>
        </w:rPr>
        <w:t xml:space="preserve">، </w:t>
      </w:r>
      <w:r w:rsidRPr="00BD4AAB">
        <w:rPr>
          <w:rFonts w:asciiTheme="minorBidi" w:hAnsiTheme="minorBidi" w:cstheme="minorBidi"/>
          <w:rtl/>
        </w:rPr>
        <w:t>وأخير</w:t>
      </w:r>
      <w:r w:rsidR="009A3E0A" w:rsidRPr="00BD4AAB">
        <w:rPr>
          <w:rFonts w:asciiTheme="minorBidi" w:hAnsiTheme="minorBidi" w:cstheme="minorBidi"/>
          <w:rtl/>
        </w:rPr>
        <w:t>ً</w:t>
      </w:r>
      <w:r w:rsidRPr="00BD4AAB">
        <w:rPr>
          <w:rFonts w:asciiTheme="minorBidi" w:hAnsiTheme="minorBidi" w:cstheme="minorBidi"/>
          <w:rtl/>
        </w:rPr>
        <w:t>ا فئة المشاركين بخبرة بين (10) إلى أقل من (15) عامًا بنسبة</w:t>
      </w:r>
      <w:r w:rsidRPr="00BD4AAB">
        <w:rPr>
          <w:rFonts w:asciiTheme="minorBidi" w:hAnsiTheme="minorBidi" w:cstheme="minorBidi"/>
        </w:rPr>
        <w:t xml:space="preserve"> (20.4%) </w:t>
      </w:r>
      <w:r w:rsidR="009A3E0A" w:rsidRPr="00BD4AAB">
        <w:rPr>
          <w:rFonts w:asciiTheme="minorBidi" w:hAnsiTheme="minorBidi" w:cstheme="minorBidi"/>
          <w:rtl/>
        </w:rPr>
        <w:t>و</w:t>
      </w:r>
      <w:r w:rsidRPr="00BD4AAB">
        <w:rPr>
          <w:rFonts w:asciiTheme="minorBidi" w:hAnsiTheme="minorBidi" w:cstheme="minorBidi"/>
          <w:rtl/>
        </w:rPr>
        <w:t xml:space="preserve">تعكس هذه النسب اهتمام الوزارة بتحقيق توازن بين الخبرات الطويلة والحديثة لدعم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بيئة العم</w:t>
      </w:r>
      <w:r w:rsidR="009A3E0A" w:rsidRPr="00BD4AAB">
        <w:rPr>
          <w:rFonts w:asciiTheme="minorBidi" w:hAnsiTheme="minorBidi" w:cstheme="minorBidi"/>
          <w:rtl/>
        </w:rPr>
        <w:t>ل.</w:t>
      </w:r>
    </w:p>
    <w:p w14:paraId="162D355C" w14:textId="77777777" w:rsidR="00075B81" w:rsidRPr="00BD4AAB" w:rsidRDefault="00075B81" w:rsidP="00075B81">
      <w:pPr>
        <w:pStyle w:val="ListParagraph"/>
        <w:bidi/>
        <w:spacing w:before="120" w:after="120" w:line="276" w:lineRule="auto"/>
        <w:jc w:val="both"/>
        <w:rPr>
          <w:rFonts w:asciiTheme="minorBidi" w:hAnsiTheme="minorBidi" w:cstheme="minorBidi"/>
          <w:rtl/>
        </w:rPr>
      </w:pPr>
    </w:p>
    <w:p w14:paraId="598814B0" w14:textId="4393902F" w:rsidR="00012924" w:rsidRPr="00BD4AAB" w:rsidRDefault="00012924" w:rsidP="00304314">
      <w:pPr>
        <w:pStyle w:val="ListParagraph"/>
        <w:numPr>
          <w:ilvl w:val="0"/>
          <w:numId w:val="95"/>
        </w:numPr>
        <w:tabs>
          <w:tab w:val="left" w:pos="270"/>
        </w:tabs>
        <w:bidi/>
        <w:spacing w:after="120" w:line="276" w:lineRule="auto"/>
        <w:ind w:left="0" w:firstLine="0"/>
        <w:rPr>
          <w:rFonts w:asciiTheme="minorBidi" w:hAnsiTheme="minorBidi" w:cstheme="minorBidi"/>
          <w:b/>
          <w:bCs/>
          <w:sz w:val="28"/>
          <w:szCs w:val="28"/>
        </w:rPr>
      </w:pPr>
      <w:r w:rsidRPr="00BD4AAB">
        <w:rPr>
          <w:rFonts w:asciiTheme="minorBidi" w:hAnsiTheme="minorBidi" w:cstheme="minorBidi"/>
          <w:b/>
          <w:bCs/>
          <w:sz w:val="28"/>
          <w:szCs w:val="28"/>
          <w:rtl/>
        </w:rPr>
        <w:t xml:space="preserve">الأهمية النسبية : </w:t>
      </w:r>
    </w:p>
    <w:p w14:paraId="1E81148A" w14:textId="77777777" w:rsidR="00C61740" w:rsidRPr="00BD4AAB" w:rsidRDefault="00012924" w:rsidP="00304314">
      <w:pPr>
        <w:bidi/>
        <w:spacing w:before="120" w:after="120" w:line="276" w:lineRule="auto"/>
        <w:contextualSpacing/>
        <w:jc w:val="both"/>
        <w:rPr>
          <w:rFonts w:asciiTheme="minorBidi" w:hAnsiTheme="minorBidi" w:cstheme="minorBidi"/>
          <w:rtl/>
        </w:rPr>
      </w:pPr>
      <w:r w:rsidRPr="00BD4AAB">
        <w:rPr>
          <w:rFonts w:asciiTheme="minorBidi" w:hAnsiTheme="minorBidi" w:cstheme="minorBidi"/>
          <w:rtl/>
        </w:rPr>
        <w:t xml:space="preserve">حيث تم احتساب الاهمية النسبية في هذه الدارسة وفقا لمعادلة </w:t>
      </w:r>
      <w:r w:rsidR="00E95EEB" w:rsidRPr="00BD4AAB">
        <w:rPr>
          <w:rFonts w:asciiTheme="minorBidi" w:hAnsiTheme="minorBidi" w:cstheme="minorBidi"/>
          <w:rtl/>
        </w:rPr>
        <w:t>إحصائية</w:t>
      </w:r>
      <w:r w:rsidRPr="00BD4AAB">
        <w:rPr>
          <w:rFonts w:asciiTheme="minorBidi" w:hAnsiTheme="minorBidi" w:cstheme="minorBidi"/>
          <w:rtl/>
        </w:rPr>
        <w:t xml:space="preserve"> مشهورة والتي تراعي طبيعة ونوع المقياس المستخدم في الدراسة ان كان خماسي او ثلاثي او سباعي</w:t>
      </w:r>
      <w:r w:rsidRPr="00BD4AAB">
        <w:rPr>
          <w:rFonts w:asciiTheme="minorBidi" w:hAnsiTheme="minorBidi" w:cstheme="minorBidi"/>
        </w:rPr>
        <w:t xml:space="preserve"> (Akadiri,2013)</w:t>
      </w:r>
    </w:p>
    <w:p w14:paraId="4CBD67EC" w14:textId="77777777" w:rsidR="00C61740" w:rsidRPr="00BD4AAB" w:rsidRDefault="00012924" w:rsidP="00C61740">
      <w:pPr>
        <w:bidi/>
        <w:spacing w:before="120" w:after="120" w:line="276" w:lineRule="auto"/>
        <w:contextualSpacing/>
        <w:jc w:val="both"/>
        <w:rPr>
          <w:rFonts w:asciiTheme="minorBidi" w:hAnsiTheme="minorBidi" w:cstheme="minorBidi"/>
          <w:rtl/>
        </w:rPr>
      </w:pPr>
      <w:r w:rsidRPr="00BD4AAB">
        <w:rPr>
          <w:rFonts w:asciiTheme="minorBidi" w:hAnsiTheme="minorBidi" w:cstheme="minorBidi"/>
          <w:rtl/>
        </w:rPr>
        <w:t xml:space="preserve">حيث استخدمت الدراسة الحالية مقياس ليكرت الخماسي كما </w:t>
      </w:r>
      <w:r w:rsidR="00C61740" w:rsidRPr="00BD4AAB">
        <w:rPr>
          <w:rFonts w:asciiTheme="minorBidi" w:hAnsiTheme="minorBidi" w:cstheme="minorBidi"/>
          <w:rtl/>
        </w:rPr>
        <w:t>يأتي</w:t>
      </w:r>
      <w:r w:rsidRPr="00BD4AAB">
        <w:rPr>
          <w:rFonts w:asciiTheme="minorBidi" w:hAnsiTheme="minorBidi" w:cstheme="minorBidi"/>
          <w:rtl/>
        </w:rPr>
        <w:t>:</w:t>
      </w:r>
    </w:p>
    <w:p w14:paraId="536DE20D" w14:textId="77777777" w:rsidR="00C61740" w:rsidRPr="00BD4AAB" w:rsidRDefault="00012924" w:rsidP="00C61740">
      <w:pPr>
        <w:bidi/>
        <w:spacing w:before="120" w:after="120" w:line="276" w:lineRule="auto"/>
        <w:contextualSpacing/>
        <w:jc w:val="both"/>
        <w:rPr>
          <w:rFonts w:asciiTheme="minorBidi" w:hAnsiTheme="minorBidi" w:cstheme="minorBidi"/>
          <w:rtl/>
        </w:rPr>
      </w:pPr>
      <w:r w:rsidRPr="00BD4AAB">
        <w:rPr>
          <w:rFonts w:asciiTheme="minorBidi" w:hAnsiTheme="minorBidi" w:cstheme="minorBidi"/>
          <w:rtl/>
        </w:rPr>
        <w:t>موافق بشدة 5 درجات</w:t>
      </w:r>
    </w:p>
    <w:p w14:paraId="1DF3924E" w14:textId="77777777" w:rsidR="00C61740" w:rsidRPr="00BD4AAB" w:rsidRDefault="00012924" w:rsidP="00C61740">
      <w:pPr>
        <w:bidi/>
        <w:spacing w:before="120" w:after="120" w:line="276" w:lineRule="auto"/>
        <w:contextualSpacing/>
        <w:jc w:val="both"/>
        <w:rPr>
          <w:rFonts w:asciiTheme="minorBidi" w:hAnsiTheme="minorBidi" w:cstheme="minorBidi"/>
          <w:rtl/>
        </w:rPr>
      </w:pPr>
      <w:r w:rsidRPr="00BD4AAB">
        <w:rPr>
          <w:rFonts w:asciiTheme="minorBidi" w:hAnsiTheme="minorBidi" w:cstheme="minorBidi"/>
          <w:rtl/>
        </w:rPr>
        <w:t>موافق واعطيت 4 درجات</w:t>
      </w:r>
    </w:p>
    <w:p w14:paraId="18D2FF18" w14:textId="77777777" w:rsidR="00C61740" w:rsidRPr="00BD4AAB" w:rsidRDefault="00012924" w:rsidP="00C61740">
      <w:pPr>
        <w:bidi/>
        <w:spacing w:before="120" w:after="120" w:line="276" w:lineRule="auto"/>
        <w:contextualSpacing/>
        <w:jc w:val="both"/>
        <w:rPr>
          <w:rFonts w:asciiTheme="minorBidi" w:hAnsiTheme="minorBidi" w:cstheme="minorBidi"/>
          <w:rtl/>
        </w:rPr>
      </w:pPr>
      <w:r w:rsidRPr="00BD4AAB">
        <w:rPr>
          <w:rFonts w:asciiTheme="minorBidi" w:hAnsiTheme="minorBidi" w:cstheme="minorBidi"/>
          <w:rtl/>
        </w:rPr>
        <w:t>محايد 3 درجات</w:t>
      </w:r>
    </w:p>
    <w:p w14:paraId="6B7441B1" w14:textId="06144F84" w:rsidR="00C61740" w:rsidRPr="00BD4AAB" w:rsidRDefault="00012924" w:rsidP="00C61740">
      <w:pPr>
        <w:bidi/>
        <w:spacing w:before="120" w:after="120" w:line="276" w:lineRule="auto"/>
        <w:contextualSpacing/>
        <w:jc w:val="both"/>
        <w:rPr>
          <w:rFonts w:asciiTheme="minorBidi" w:hAnsiTheme="minorBidi" w:cstheme="minorBidi"/>
          <w:rtl/>
        </w:rPr>
      </w:pPr>
      <w:r w:rsidRPr="00BD4AAB">
        <w:rPr>
          <w:rFonts w:asciiTheme="minorBidi" w:hAnsiTheme="minorBidi" w:cstheme="minorBidi"/>
          <w:rtl/>
        </w:rPr>
        <w:t xml:space="preserve">غير موافق ، </w:t>
      </w:r>
      <w:r w:rsidR="00C61740" w:rsidRPr="00BD4AAB">
        <w:rPr>
          <w:rFonts w:asciiTheme="minorBidi" w:hAnsiTheme="minorBidi" w:cstheme="minorBidi"/>
          <w:rtl/>
        </w:rPr>
        <w:t xml:space="preserve">2 </w:t>
      </w:r>
      <w:r w:rsidRPr="00BD4AAB">
        <w:rPr>
          <w:rFonts w:asciiTheme="minorBidi" w:hAnsiTheme="minorBidi" w:cstheme="minorBidi"/>
          <w:rtl/>
        </w:rPr>
        <w:t>درجتان</w:t>
      </w:r>
    </w:p>
    <w:p w14:paraId="1CC57599" w14:textId="612F3795" w:rsidR="00012924" w:rsidRPr="00BD4AAB" w:rsidRDefault="00012924" w:rsidP="00C61740">
      <w:pPr>
        <w:bidi/>
        <w:spacing w:before="120" w:after="120" w:line="276" w:lineRule="auto"/>
        <w:contextualSpacing/>
        <w:jc w:val="both"/>
        <w:rPr>
          <w:rFonts w:asciiTheme="minorBidi" w:hAnsiTheme="minorBidi" w:cstheme="minorBidi"/>
        </w:rPr>
      </w:pPr>
      <w:r w:rsidRPr="00BD4AAB">
        <w:rPr>
          <w:rFonts w:asciiTheme="minorBidi" w:hAnsiTheme="minorBidi" w:cstheme="minorBidi"/>
          <w:rtl/>
        </w:rPr>
        <w:t>و غير موافق بشدة 1 درجة</w:t>
      </w:r>
      <w:r w:rsidR="00C61740" w:rsidRPr="00BD4AAB">
        <w:rPr>
          <w:rFonts w:asciiTheme="minorBidi" w:hAnsiTheme="minorBidi" w:cstheme="minorBidi"/>
          <w:rtl/>
        </w:rPr>
        <w:t>.</w:t>
      </w:r>
    </w:p>
    <w:p w14:paraId="028E24C2" w14:textId="4A5E41B9" w:rsidR="007B7B1F" w:rsidRPr="00BD4AAB" w:rsidRDefault="00012924" w:rsidP="00C61740">
      <w:pPr>
        <w:bidi/>
        <w:spacing w:before="120" w:after="120" w:line="276" w:lineRule="auto"/>
        <w:contextualSpacing/>
        <w:jc w:val="both"/>
        <w:rPr>
          <w:rFonts w:asciiTheme="minorBidi" w:hAnsiTheme="minorBidi" w:cstheme="minorBidi"/>
          <w:b/>
          <w:bCs/>
          <w:rtl/>
        </w:rPr>
      </w:pPr>
      <w:r w:rsidRPr="00BD4AAB">
        <w:rPr>
          <w:rFonts w:asciiTheme="minorBidi" w:hAnsiTheme="minorBidi" w:cstheme="minorBidi"/>
          <w:rtl/>
        </w:rPr>
        <w:t xml:space="preserve">ولتحديد مستوى موافقة افراد وحدة المعاينة على فقرات الاستبانة تم الاعتماد على ثلاثة مستويات </w:t>
      </w:r>
      <w:r w:rsidRPr="00BD4AAB">
        <w:rPr>
          <w:rFonts w:asciiTheme="minorBidi" w:hAnsiTheme="minorBidi" w:cstheme="minorBidi"/>
        </w:rPr>
        <w:t>)</w:t>
      </w:r>
      <w:r w:rsidRPr="00BD4AAB">
        <w:rPr>
          <w:rFonts w:asciiTheme="minorBidi" w:hAnsiTheme="minorBidi" w:cstheme="minorBidi"/>
          <w:rtl/>
        </w:rPr>
        <w:t>منخفض، متوسط، ومرتفع</w:t>
      </w:r>
      <w:r w:rsidRPr="00BD4AAB">
        <w:rPr>
          <w:rFonts w:asciiTheme="minorBidi" w:hAnsiTheme="minorBidi" w:cstheme="minorBidi"/>
        </w:rPr>
        <w:t>(</w:t>
      </w:r>
      <w:r w:rsidRPr="00BD4AAB">
        <w:rPr>
          <w:rFonts w:asciiTheme="minorBidi" w:hAnsiTheme="minorBidi" w:cstheme="minorBidi"/>
          <w:rtl/>
        </w:rPr>
        <w:t xml:space="preserve"> حسب المعادلة التالية</w:t>
      </w:r>
      <w:r w:rsidRPr="00BD4AAB">
        <w:rPr>
          <w:rFonts w:asciiTheme="minorBidi" w:hAnsiTheme="minorBidi" w:cstheme="minorBidi"/>
        </w:rPr>
        <w:t xml:space="preserve">: </w:t>
      </w:r>
    </w:p>
    <w:p w14:paraId="2C47749F" w14:textId="5C60A45B" w:rsidR="00012924" w:rsidRPr="00BD4AAB" w:rsidRDefault="00012924" w:rsidP="007B7B1F">
      <w:pPr>
        <w:bidi/>
        <w:spacing w:before="120" w:after="120" w:line="360" w:lineRule="auto"/>
        <w:contextualSpacing/>
        <w:jc w:val="center"/>
        <w:rPr>
          <w:rFonts w:asciiTheme="minorBidi" w:hAnsiTheme="minorBidi" w:cstheme="minorBidi"/>
          <w:b/>
          <w:bCs/>
        </w:rPr>
      </w:pPr>
      <w:r w:rsidRPr="00BD4AAB">
        <w:rPr>
          <w:rFonts w:asciiTheme="minorBidi" w:hAnsiTheme="minorBidi" w:cstheme="minorBidi"/>
          <w:b/>
          <w:bCs/>
          <w:rtl/>
        </w:rPr>
        <w:t>معادلة رقم (1) حساب مستويات الاهمية</w:t>
      </w:r>
    </w:p>
    <w:p w14:paraId="4C51D57F" w14:textId="1BD27F18" w:rsidR="00012924" w:rsidRPr="00BD4AAB" w:rsidRDefault="009A3E0A" w:rsidP="00485537">
      <w:pPr>
        <w:bidi/>
        <w:spacing w:before="120" w:after="120" w:line="360" w:lineRule="auto"/>
        <w:contextualSpacing/>
        <w:jc w:val="center"/>
        <w:rPr>
          <w:rFonts w:asciiTheme="minorBidi" w:hAnsiTheme="minorBidi" w:cstheme="minorBidi"/>
          <w:b/>
          <w:bCs/>
          <w:rtl/>
        </w:rPr>
      </w:pPr>
      <w:r w:rsidRPr="00BD4AAB">
        <w:rPr>
          <w:rFonts w:asciiTheme="minorBidi" w:hAnsiTheme="minorBidi" w:cstheme="minorBidi"/>
          <w:b/>
          <w:bCs/>
        </w:rPr>
        <w:t>)</w:t>
      </w:r>
      <w:r w:rsidRPr="00BD4AAB">
        <w:rPr>
          <w:rFonts w:asciiTheme="minorBidi" w:hAnsiTheme="minorBidi" w:cstheme="minorBidi"/>
          <w:b/>
          <w:bCs/>
          <w:rtl/>
        </w:rPr>
        <w:t xml:space="preserve"> طول</w:t>
      </w:r>
      <w:r w:rsidR="00012924" w:rsidRPr="00BD4AAB">
        <w:rPr>
          <w:rFonts w:asciiTheme="minorBidi" w:hAnsiTheme="minorBidi" w:cstheme="minorBidi"/>
          <w:b/>
          <w:bCs/>
          <w:rtl/>
        </w:rPr>
        <w:t xml:space="preserve"> الفئة </w:t>
      </w:r>
      <w:r w:rsidR="00012924" w:rsidRPr="00BD4AAB">
        <w:rPr>
          <w:rFonts w:asciiTheme="minorBidi" w:hAnsiTheme="minorBidi" w:cstheme="minorBidi"/>
          <w:b/>
          <w:bCs/>
        </w:rPr>
        <w:t xml:space="preserve">- </w:t>
      </w:r>
      <w:r w:rsidR="00012924" w:rsidRPr="00BD4AAB">
        <w:rPr>
          <w:rFonts w:asciiTheme="minorBidi" w:hAnsiTheme="minorBidi" w:cstheme="minorBidi"/>
          <w:b/>
          <w:bCs/>
          <w:rtl/>
        </w:rPr>
        <w:t>الحد الاعلى للبديل - الحد الأدنى للبديل)/ عدد المستويات</w:t>
      </w:r>
    </w:p>
    <w:p w14:paraId="7A573C7C" w14:textId="77777777" w:rsidR="007B7B1F" w:rsidRPr="00BD4AAB" w:rsidRDefault="007B7B1F" w:rsidP="007B7B1F">
      <w:pPr>
        <w:bidi/>
        <w:spacing w:before="120" w:after="120" w:line="360" w:lineRule="auto"/>
        <w:contextualSpacing/>
        <w:jc w:val="center"/>
        <w:rPr>
          <w:rFonts w:asciiTheme="minorBidi" w:hAnsiTheme="minorBidi" w:cstheme="minorBidi"/>
          <w:b/>
          <w:bCs/>
          <w:sz w:val="2"/>
          <w:szCs w:val="2"/>
        </w:rPr>
      </w:pPr>
    </w:p>
    <w:p w14:paraId="5EE2E538" w14:textId="77777777" w:rsidR="00304314" w:rsidRPr="00BD4AAB" w:rsidRDefault="00304314" w:rsidP="00304314">
      <w:pPr>
        <w:bidi/>
        <w:spacing w:before="120" w:after="120" w:line="360" w:lineRule="auto"/>
        <w:ind w:left="-90"/>
        <w:contextualSpacing/>
        <w:jc w:val="both"/>
        <w:rPr>
          <w:rFonts w:asciiTheme="minorBidi" w:hAnsiTheme="minorBidi" w:cstheme="minorBidi"/>
          <w:b/>
          <w:bCs/>
          <w:sz w:val="2"/>
          <w:szCs w:val="2"/>
          <w:rtl/>
        </w:rPr>
      </w:pPr>
    </w:p>
    <w:p w14:paraId="62213C4F" w14:textId="77777777" w:rsidR="00C61740" w:rsidRPr="00BD4AAB" w:rsidRDefault="00012924" w:rsidP="007B7B1F">
      <w:pPr>
        <w:bidi/>
        <w:spacing w:before="120" w:after="120" w:line="360" w:lineRule="auto"/>
        <w:ind w:left="-90"/>
        <w:contextualSpacing/>
        <w:jc w:val="both"/>
        <w:rPr>
          <w:rFonts w:asciiTheme="minorBidi" w:hAnsiTheme="minorBidi" w:cstheme="minorBidi"/>
          <w:rtl/>
        </w:rPr>
      </w:pPr>
      <w:r w:rsidRPr="00BD4AAB">
        <w:rPr>
          <w:rFonts w:asciiTheme="minorBidi" w:hAnsiTheme="minorBidi" w:cstheme="minorBidi"/>
          <w:b/>
          <w:bCs/>
          <w:rtl/>
        </w:rPr>
        <w:t xml:space="preserve">وبذلك تكون المستويات كما </w:t>
      </w:r>
      <w:r w:rsidR="009A3E0A" w:rsidRPr="00BD4AAB">
        <w:rPr>
          <w:rFonts w:asciiTheme="minorBidi" w:hAnsiTheme="minorBidi" w:cstheme="minorBidi"/>
          <w:b/>
          <w:bCs/>
          <w:rtl/>
        </w:rPr>
        <w:t>يأت</w:t>
      </w:r>
      <w:r w:rsidR="00304314" w:rsidRPr="00BD4AAB">
        <w:rPr>
          <w:rFonts w:asciiTheme="minorBidi" w:hAnsiTheme="minorBidi" w:cstheme="minorBidi"/>
          <w:b/>
          <w:bCs/>
          <w:rtl/>
        </w:rPr>
        <w:t>ي:</w:t>
      </w:r>
    </w:p>
    <w:p w14:paraId="3330EAB4" w14:textId="461DCA20" w:rsidR="00C61740" w:rsidRPr="00BD4AAB" w:rsidRDefault="00012924" w:rsidP="00C61740">
      <w:pPr>
        <w:bidi/>
        <w:spacing w:before="120" w:after="120" w:line="360" w:lineRule="auto"/>
        <w:ind w:left="-90"/>
        <w:contextualSpacing/>
        <w:jc w:val="both"/>
        <w:rPr>
          <w:rFonts w:asciiTheme="minorBidi" w:hAnsiTheme="minorBidi" w:cstheme="minorBidi"/>
          <w:sz w:val="22"/>
          <w:szCs w:val="22"/>
        </w:rPr>
      </w:pPr>
      <w:r w:rsidRPr="00BD4AAB">
        <w:rPr>
          <w:rFonts w:asciiTheme="minorBidi" w:hAnsiTheme="minorBidi" w:cstheme="minorBidi"/>
          <w:sz w:val="22"/>
          <w:szCs w:val="22"/>
          <w:rtl/>
        </w:rPr>
        <w:t>المنخفض من (1) إلى</w:t>
      </w:r>
      <w:r w:rsidR="00C61740" w:rsidRPr="00BD4AAB">
        <w:rPr>
          <w:rFonts w:asciiTheme="minorBidi" w:hAnsiTheme="minorBidi" w:cstheme="minorBidi"/>
          <w:sz w:val="22"/>
          <w:szCs w:val="22"/>
          <w:rtl/>
        </w:rPr>
        <w:t xml:space="preserve"> </w:t>
      </w:r>
      <w:r w:rsidRPr="00BD4AAB">
        <w:rPr>
          <w:rFonts w:asciiTheme="minorBidi" w:hAnsiTheme="minorBidi" w:cstheme="minorBidi"/>
          <w:sz w:val="22"/>
          <w:szCs w:val="22"/>
        </w:rPr>
        <w:t xml:space="preserve"> (2.33)</w:t>
      </w:r>
    </w:p>
    <w:p w14:paraId="187775D4" w14:textId="52C1786D" w:rsidR="00C61740" w:rsidRPr="00BD4AAB" w:rsidRDefault="00012924" w:rsidP="00C61740">
      <w:pPr>
        <w:bidi/>
        <w:spacing w:before="120" w:after="120" w:line="360" w:lineRule="auto"/>
        <w:ind w:left="-90"/>
        <w:contextualSpacing/>
        <w:jc w:val="both"/>
        <w:rPr>
          <w:rFonts w:asciiTheme="minorBidi" w:hAnsiTheme="minorBidi" w:cstheme="minorBidi"/>
          <w:sz w:val="22"/>
          <w:szCs w:val="22"/>
        </w:rPr>
      </w:pPr>
      <w:r w:rsidRPr="00BD4AAB">
        <w:rPr>
          <w:rFonts w:asciiTheme="minorBidi" w:hAnsiTheme="minorBidi" w:cstheme="minorBidi"/>
          <w:sz w:val="22"/>
          <w:szCs w:val="22"/>
          <w:rtl/>
        </w:rPr>
        <w:t xml:space="preserve">والمتوسط من (2.34) إلى </w:t>
      </w:r>
      <w:r w:rsidR="00C61740" w:rsidRPr="00BD4AAB">
        <w:rPr>
          <w:rFonts w:asciiTheme="minorBidi" w:hAnsiTheme="minorBidi" w:cstheme="minorBidi"/>
          <w:sz w:val="22"/>
          <w:szCs w:val="22"/>
          <w:rtl/>
        </w:rPr>
        <w:t>(</w:t>
      </w:r>
      <w:r w:rsidRPr="00BD4AAB">
        <w:rPr>
          <w:rFonts w:asciiTheme="minorBidi" w:hAnsiTheme="minorBidi" w:cstheme="minorBidi"/>
          <w:sz w:val="22"/>
          <w:szCs w:val="22"/>
        </w:rPr>
        <w:t>3.67</w:t>
      </w:r>
      <w:r w:rsidR="00C61740" w:rsidRPr="00BD4AAB">
        <w:rPr>
          <w:rFonts w:asciiTheme="minorBidi" w:hAnsiTheme="minorBidi" w:cstheme="minorBidi"/>
          <w:sz w:val="22"/>
          <w:szCs w:val="22"/>
          <w:rtl/>
        </w:rPr>
        <w:t>)</w:t>
      </w:r>
    </w:p>
    <w:p w14:paraId="2364028F" w14:textId="0751D9F8" w:rsidR="00012924" w:rsidRPr="00BD4AAB" w:rsidRDefault="00860D07" w:rsidP="00C61740">
      <w:pPr>
        <w:bidi/>
        <w:spacing w:before="120" w:after="120" w:line="360" w:lineRule="auto"/>
        <w:ind w:left="-90"/>
        <w:contextualSpacing/>
        <w:jc w:val="both"/>
        <w:rPr>
          <w:rFonts w:asciiTheme="minorBidi" w:hAnsiTheme="minorBidi" w:cstheme="minorBidi"/>
          <w:sz w:val="22"/>
          <w:szCs w:val="22"/>
          <w:rtl/>
        </w:rPr>
      </w:pPr>
      <w:r w:rsidRPr="00BD4AAB">
        <w:rPr>
          <w:rFonts w:asciiTheme="minorBidi" w:hAnsiTheme="minorBidi" w:cstheme="minorBidi"/>
          <w:sz w:val="22"/>
          <w:szCs w:val="22"/>
          <w:rtl/>
        </w:rPr>
        <w:t>و</w:t>
      </w:r>
      <w:r w:rsidR="00012924" w:rsidRPr="00BD4AAB">
        <w:rPr>
          <w:rFonts w:asciiTheme="minorBidi" w:hAnsiTheme="minorBidi" w:cstheme="minorBidi"/>
          <w:sz w:val="22"/>
          <w:szCs w:val="22"/>
          <w:rtl/>
        </w:rPr>
        <w:t xml:space="preserve">المرتفع من (3.68) إلى </w:t>
      </w:r>
      <w:r w:rsidR="00012924" w:rsidRPr="00BD4AAB">
        <w:rPr>
          <w:rFonts w:asciiTheme="minorBidi" w:hAnsiTheme="minorBidi" w:cstheme="minorBidi"/>
          <w:sz w:val="22"/>
          <w:szCs w:val="22"/>
        </w:rPr>
        <w:t>5</w:t>
      </w:r>
      <w:r w:rsidR="00C61740" w:rsidRPr="00BD4AAB">
        <w:rPr>
          <w:rFonts w:asciiTheme="minorBidi" w:hAnsiTheme="minorBidi" w:cstheme="minorBidi"/>
          <w:sz w:val="22"/>
          <w:szCs w:val="22"/>
        </w:rPr>
        <w:t>)</w:t>
      </w:r>
      <w:r w:rsidR="00C61740" w:rsidRPr="00BD4AAB">
        <w:rPr>
          <w:rFonts w:asciiTheme="minorBidi" w:hAnsiTheme="minorBidi" w:cstheme="minorBidi"/>
          <w:sz w:val="22"/>
          <w:szCs w:val="22"/>
          <w:rtl/>
        </w:rPr>
        <w:t>)</w:t>
      </w:r>
    </w:p>
    <w:p w14:paraId="3D64AE94" w14:textId="77777777" w:rsidR="00860D07" w:rsidRPr="00BD4AAB" w:rsidRDefault="00860D07" w:rsidP="00860D07">
      <w:pPr>
        <w:bidi/>
        <w:spacing w:before="120" w:after="120" w:line="360" w:lineRule="auto"/>
        <w:ind w:left="-90"/>
        <w:contextualSpacing/>
        <w:jc w:val="both"/>
        <w:rPr>
          <w:rFonts w:asciiTheme="minorBidi" w:hAnsiTheme="minorBidi" w:cstheme="minorBidi"/>
          <w:sz w:val="22"/>
          <w:szCs w:val="22"/>
          <w:rtl/>
        </w:rPr>
      </w:pPr>
    </w:p>
    <w:p w14:paraId="04253817" w14:textId="77777777" w:rsidR="00860D07" w:rsidRPr="00BD4AAB" w:rsidRDefault="00860D07" w:rsidP="00860D07">
      <w:pPr>
        <w:bidi/>
        <w:spacing w:before="120" w:after="120" w:line="360" w:lineRule="auto"/>
        <w:ind w:left="-90"/>
        <w:contextualSpacing/>
        <w:jc w:val="both"/>
        <w:rPr>
          <w:rFonts w:asciiTheme="minorBidi" w:hAnsiTheme="minorBidi" w:cstheme="minorBidi"/>
          <w:sz w:val="22"/>
          <w:szCs w:val="22"/>
          <w:rtl/>
        </w:rPr>
      </w:pPr>
    </w:p>
    <w:p w14:paraId="569B02C3" w14:textId="77777777" w:rsidR="00860D07" w:rsidRPr="00BD4AAB" w:rsidRDefault="00860D07" w:rsidP="00860D07">
      <w:pPr>
        <w:bidi/>
        <w:spacing w:before="120" w:after="120" w:line="360" w:lineRule="auto"/>
        <w:ind w:left="-90"/>
        <w:contextualSpacing/>
        <w:jc w:val="both"/>
        <w:rPr>
          <w:rFonts w:asciiTheme="minorBidi" w:hAnsiTheme="minorBidi" w:cstheme="minorBidi"/>
          <w:sz w:val="22"/>
          <w:szCs w:val="22"/>
          <w:rtl/>
        </w:rPr>
      </w:pPr>
    </w:p>
    <w:p w14:paraId="25588BC0" w14:textId="77777777" w:rsidR="00860D07" w:rsidRPr="00BD4AAB" w:rsidRDefault="00860D07" w:rsidP="00860D07">
      <w:pPr>
        <w:bidi/>
        <w:spacing w:before="120" w:after="120" w:line="360" w:lineRule="auto"/>
        <w:ind w:left="-90"/>
        <w:contextualSpacing/>
        <w:jc w:val="both"/>
        <w:rPr>
          <w:rFonts w:asciiTheme="minorBidi" w:hAnsiTheme="minorBidi" w:cstheme="minorBidi"/>
          <w:sz w:val="22"/>
          <w:szCs w:val="22"/>
          <w:rtl/>
        </w:rPr>
      </w:pPr>
    </w:p>
    <w:p w14:paraId="0874A0DC" w14:textId="0BEA05DD" w:rsidR="00012924" w:rsidRPr="00BD4AAB" w:rsidRDefault="00012924" w:rsidP="007B7B1F">
      <w:pPr>
        <w:pStyle w:val="ListParagraph"/>
        <w:numPr>
          <w:ilvl w:val="0"/>
          <w:numId w:val="66"/>
        </w:numPr>
        <w:bidi/>
        <w:spacing w:line="360" w:lineRule="auto"/>
        <w:ind w:left="0"/>
        <w:rPr>
          <w:rFonts w:asciiTheme="minorBidi" w:hAnsiTheme="minorBidi" w:cstheme="minorBidi"/>
          <w:b/>
          <w:bCs/>
        </w:rPr>
      </w:pPr>
      <w:r w:rsidRPr="00BD4AAB">
        <w:rPr>
          <w:rFonts w:asciiTheme="minorBidi" w:hAnsiTheme="minorBidi" w:cstheme="minorBidi"/>
          <w:b/>
          <w:bCs/>
          <w:rtl/>
        </w:rPr>
        <w:lastRenderedPageBreak/>
        <w:t>نتائج التحليل الوصفي لمتغيرات الدراسة</w:t>
      </w:r>
      <w:r w:rsidR="00304314" w:rsidRPr="00BD4AAB">
        <w:rPr>
          <w:rFonts w:asciiTheme="minorBidi" w:hAnsiTheme="minorBidi" w:cstheme="minorBidi"/>
          <w:b/>
          <w:bCs/>
        </w:rPr>
        <w:t>:</w:t>
      </w:r>
    </w:p>
    <w:p w14:paraId="10E0959E" w14:textId="0A142A0D" w:rsidR="00012924" w:rsidRPr="00BD4AAB" w:rsidRDefault="00012924" w:rsidP="007B7B1F">
      <w:pPr>
        <w:bidi/>
        <w:spacing w:line="360" w:lineRule="auto"/>
        <w:jc w:val="both"/>
        <w:rPr>
          <w:rFonts w:asciiTheme="minorBidi" w:hAnsiTheme="minorBidi" w:cstheme="minorBidi"/>
          <w:rtl/>
        </w:rPr>
      </w:pPr>
      <w:r w:rsidRPr="00BD4AAB">
        <w:rPr>
          <w:rFonts w:asciiTheme="minorBidi" w:hAnsiTheme="minorBidi" w:cstheme="minorBidi"/>
          <w:rtl/>
        </w:rPr>
        <w:t xml:space="preserve">يتناول هذا الجزء من الدراسة وصف متغيرات الدراسة كما في النموذج النظري وذلك من اجل اختبار هذه العوامل وفقراتها المشارة اليها في الاستبانة حيث قامت الدراسة باستخدام الاختبارات الاكثر شهرة واستخداما في هذا النوع من الاختبارات من خلال احتساب المتوسطات الحسابية لجميع متغيرات الدراسة، حيث جاء متغير </w:t>
      </w:r>
      <w:r w:rsidR="00FC4E81"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FC4E81" w:rsidRPr="00BD4AAB">
        <w:rPr>
          <w:rFonts w:asciiTheme="minorBidi" w:hAnsiTheme="minorBidi" w:cstheme="minorBidi"/>
          <w:rtl/>
        </w:rPr>
        <w:t>الإدارة مرتفع</w:t>
      </w:r>
      <w:r w:rsidR="001A4186" w:rsidRPr="00BD4AAB">
        <w:rPr>
          <w:rFonts w:asciiTheme="minorBidi" w:hAnsiTheme="minorBidi" w:cstheme="minorBidi"/>
          <w:rtl/>
        </w:rPr>
        <w:t>ً</w:t>
      </w:r>
      <w:r w:rsidR="00FC4E81" w:rsidRPr="00BD4AAB">
        <w:rPr>
          <w:rFonts w:asciiTheme="minorBidi" w:hAnsiTheme="minorBidi" w:cstheme="minorBidi"/>
          <w:rtl/>
        </w:rPr>
        <w:t>ا</w:t>
      </w:r>
      <w:r w:rsidRPr="00BD4AAB">
        <w:rPr>
          <w:rFonts w:asciiTheme="minorBidi" w:hAnsiTheme="minorBidi" w:cstheme="minorBidi"/>
          <w:rtl/>
        </w:rPr>
        <w:t xml:space="preserve"> مع </w:t>
      </w:r>
      <w:r w:rsidR="00FC4E81" w:rsidRPr="00BD4AAB">
        <w:rPr>
          <w:rFonts w:asciiTheme="minorBidi" w:hAnsiTheme="minorBidi" w:cstheme="minorBidi"/>
          <w:rtl/>
        </w:rPr>
        <w:t>أ</w:t>
      </w:r>
      <w:r w:rsidRPr="00BD4AAB">
        <w:rPr>
          <w:rFonts w:asciiTheme="minorBidi" w:hAnsiTheme="minorBidi" w:cstheme="minorBidi"/>
          <w:rtl/>
        </w:rPr>
        <w:t>بعادها بمتوسط حسابي (3.98) وانحراف معياري (0.489) وال</w:t>
      </w:r>
      <w:r w:rsidR="00FC4E81" w:rsidRPr="00BD4AAB">
        <w:rPr>
          <w:rFonts w:asciiTheme="minorBidi" w:hAnsiTheme="minorBidi" w:cstheme="minorBidi"/>
          <w:rtl/>
        </w:rPr>
        <w:t>أ</w:t>
      </w:r>
      <w:r w:rsidRPr="00BD4AAB">
        <w:rPr>
          <w:rFonts w:asciiTheme="minorBidi" w:hAnsiTheme="minorBidi" w:cstheme="minorBidi"/>
          <w:rtl/>
        </w:rPr>
        <w:t xml:space="preserve">همية النسبية مرتفعة، وجاء متغير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مع </w:t>
      </w:r>
      <w:r w:rsidR="00FC4E81" w:rsidRPr="00BD4AAB">
        <w:rPr>
          <w:rFonts w:asciiTheme="minorBidi" w:hAnsiTheme="minorBidi" w:cstheme="minorBidi"/>
          <w:rtl/>
        </w:rPr>
        <w:t>أ</w:t>
      </w:r>
      <w:r w:rsidRPr="00BD4AAB">
        <w:rPr>
          <w:rFonts w:asciiTheme="minorBidi" w:hAnsiTheme="minorBidi" w:cstheme="minorBidi"/>
          <w:rtl/>
        </w:rPr>
        <w:t>بعاده مرتفع</w:t>
      </w:r>
      <w:r w:rsidR="00FC4E81" w:rsidRPr="00BD4AAB">
        <w:rPr>
          <w:rFonts w:asciiTheme="minorBidi" w:hAnsiTheme="minorBidi" w:cstheme="minorBidi"/>
          <w:rtl/>
        </w:rPr>
        <w:t>ً</w:t>
      </w:r>
      <w:r w:rsidRPr="00BD4AAB">
        <w:rPr>
          <w:rFonts w:asciiTheme="minorBidi" w:hAnsiTheme="minorBidi" w:cstheme="minorBidi"/>
          <w:rtl/>
        </w:rPr>
        <w:t>ا بمتوسط حسابي (4.01) وانحراف معياري</w:t>
      </w:r>
      <w:r w:rsidRPr="00BD4AAB">
        <w:rPr>
          <w:rFonts w:asciiTheme="minorBidi" w:hAnsiTheme="minorBidi" w:cstheme="minorBidi"/>
        </w:rPr>
        <w:t xml:space="preserve"> (0.510) </w:t>
      </w:r>
      <w:r w:rsidRPr="00BD4AAB">
        <w:rPr>
          <w:rFonts w:asciiTheme="minorBidi" w:hAnsiTheme="minorBidi" w:cstheme="minorBidi"/>
          <w:rtl/>
        </w:rPr>
        <w:t>والأهمية النسبية مرتفعة للمحور و المتغير كك</w:t>
      </w:r>
      <w:r w:rsidR="001A4186" w:rsidRPr="00BD4AAB">
        <w:rPr>
          <w:rFonts w:asciiTheme="minorBidi" w:hAnsiTheme="minorBidi" w:cstheme="minorBidi"/>
          <w:rtl/>
        </w:rPr>
        <w:t>ل.</w:t>
      </w:r>
    </w:p>
    <w:p w14:paraId="2A53D3F8" w14:textId="7FFCE554" w:rsidR="00012924" w:rsidRPr="00BD4AAB" w:rsidRDefault="00012924" w:rsidP="007B7B1F">
      <w:pPr>
        <w:bidi/>
        <w:spacing w:line="360" w:lineRule="auto"/>
        <w:jc w:val="both"/>
        <w:rPr>
          <w:rFonts w:asciiTheme="minorBidi" w:hAnsiTheme="minorBidi" w:cstheme="minorBidi"/>
        </w:rPr>
      </w:pPr>
      <w:r w:rsidRPr="00BD4AAB">
        <w:rPr>
          <w:rFonts w:asciiTheme="minorBidi" w:hAnsiTheme="minorBidi" w:cstheme="minorBidi"/>
          <w:rtl/>
        </w:rPr>
        <w:t xml:space="preserve">وقد جاء المتغير الوسيط بمفرده مرتفعا بمتوسط حسابي (3.98) وانحراف معياري (0.496) والأهمية النسبية مرتفعة وبهذا تكون النتائج بأهمية نسبية مرتفعة لجميع المتغيرات كما في الجدول </w:t>
      </w:r>
      <w:r w:rsidR="001A4186" w:rsidRPr="00BD4AAB">
        <w:rPr>
          <w:rFonts w:asciiTheme="minorBidi" w:hAnsiTheme="minorBidi" w:cstheme="minorBidi"/>
          <w:rtl/>
        </w:rPr>
        <w:t>الآتي</w:t>
      </w:r>
      <w:r w:rsidRPr="00BD4AAB">
        <w:rPr>
          <w:rFonts w:asciiTheme="minorBidi" w:hAnsiTheme="minorBidi" w:cstheme="minorBidi"/>
          <w:rtl/>
        </w:rPr>
        <w:t xml:space="preserve"> : </w:t>
      </w:r>
    </w:p>
    <w:p w14:paraId="303E99AF" w14:textId="4E55A436" w:rsidR="00052BA9" w:rsidRPr="00BD4AAB" w:rsidRDefault="00052BA9" w:rsidP="007B7B1F">
      <w:pPr>
        <w:bidi/>
        <w:spacing w:after="0" w:line="360" w:lineRule="auto"/>
        <w:jc w:val="center"/>
        <w:rPr>
          <w:rFonts w:asciiTheme="minorBidi" w:hAnsiTheme="minorBidi" w:cstheme="minorBidi"/>
          <w:b/>
          <w:bCs/>
          <w:sz w:val="26"/>
          <w:szCs w:val="26"/>
          <w:rtl/>
          <w:lang w:bidi="ar-EG"/>
        </w:rPr>
      </w:pPr>
      <w:r w:rsidRPr="00BD4AAB">
        <w:rPr>
          <w:rFonts w:asciiTheme="minorBidi" w:hAnsiTheme="minorBidi" w:cstheme="minorBidi"/>
          <w:b/>
          <w:bCs/>
          <w:sz w:val="26"/>
          <w:szCs w:val="26"/>
          <w:rtl/>
        </w:rPr>
        <w:tab/>
      </w:r>
      <w:r w:rsidRPr="00BD4AAB">
        <w:rPr>
          <w:rFonts w:asciiTheme="minorBidi" w:hAnsiTheme="minorBidi" w:cstheme="minorBidi"/>
          <w:b/>
          <w:bCs/>
          <w:sz w:val="26"/>
          <w:szCs w:val="26"/>
          <w:rtl/>
          <w:lang w:bidi="ar-EG"/>
        </w:rPr>
        <w:t xml:space="preserve">جدول رقم (2) التحليل </w:t>
      </w:r>
      <w:r w:rsidR="001A4186" w:rsidRPr="00BD4AAB">
        <w:rPr>
          <w:rFonts w:asciiTheme="minorBidi" w:hAnsiTheme="minorBidi" w:cstheme="minorBidi"/>
          <w:b/>
          <w:bCs/>
          <w:sz w:val="26"/>
          <w:szCs w:val="26"/>
          <w:rtl/>
          <w:lang w:bidi="ar-EG"/>
        </w:rPr>
        <w:t>الوصفي</w:t>
      </w:r>
      <w:r w:rsidRPr="00BD4AAB">
        <w:rPr>
          <w:rFonts w:asciiTheme="minorBidi" w:hAnsiTheme="minorBidi" w:cstheme="minorBidi"/>
          <w:b/>
          <w:bCs/>
          <w:sz w:val="26"/>
          <w:szCs w:val="26"/>
          <w:rtl/>
          <w:lang w:bidi="ar-EG"/>
        </w:rPr>
        <w:t xml:space="preserve"> لجميع متغيرات الدراسة</w:t>
      </w:r>
    </w:p>
    <w:tbl>
      <w:tblPr>
        <w:bidiVisual/>
        <w:tblW w:w="4022" w:type="pct"/>
        <w:jc w:val="center"/>
        <w:tblLayout w:type="fixed"/>
        <w:tblLook w:val="04A0" w:firstRow="1" w:lastRow="0" w:firstColumn="1" w:lastColumn="0" w:noHBand="0" w:noVBand="1"/>
      </w:tblPr>
      <w:tblGrid>
        <w:gridCol w:w="2827"/>
        <w:gridCol w:w="1809"/>
        <w:gridCol w:w="1800"/>
        <w:gridCol w:w="1520"/>
      </w:tblGrid>
      <w:tr w:rsidR="00052BA9" w:rsidRPr="00BD4AAB" w14:paraId="63AD2BFC" w14:textId="77777777" w:rsidTr="00885F07">
        <w:trPr>
          <w:trHeight w:val="300"/>
          <w:jc w:val="center"/>
        </w:trPr>
        <w:tc>
          <w:tcPr>
            <w:tcW w:w="1777" w:type="pct"/>
            <w:tcBorders>
              <w:top w:val="single" w:sz="4" w:space="0" w:color="auto"/>
              <w:left w:val="single" w:sz="4" w:space="0" w:color="auto"/>
              <w:bottom w:val="single" w:sz="4" w:space="0" w:color="auto"/>
              <w:right w:val="single" w:sz="4" w:space="0" w:color="auto"/>
            </w:tcBorders>
            <w:shd w:val="clear" w:color="auto" w:fill="002060"/>
            <w:noWrap/>
            <w:vAlign w:val="center"/>
            <w:hideMark/>
          </w:tcPr>
          <w:p w14:paraId="6C9A9C80" w14:textId="77777777" w:rsidR="00052BA9" w:rsidRPr="00BD4AAB" w:rsidRDefault="00052BA9" w:rsidP="00304314">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المنتجات</w:t>
            </w:r>
          </w:p>
        </w:tc>
        <w:tc>
          <w:tcPr>
            <w:tcW w:w="1137"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0865BDEF" w14:textId="2330DDEE" w:rsidR="00052BA9" w:rsidRPr="00BD4AAB" w:rsidRDefault="00052BA9" w:rsidP="00304314">
            <w:pPr>
              <w:bidi/>
              <w:spacing w:after="0" w:line="240" w:lineRule="auto"/>
              <w:jc w:val="center"/>
              <w:rPr>
                <w:rFonts w:asciiTheme="minorBidi" w:eastAsia="Times New Roman" w:hAnsiTheme="minorBidi" w:cstheme="minorBidi"/>
                <w:b/>
                <w:bCs/>
              </w:rPr>
            </w:pPr>
            <w:r w:rsidRPr="00BD4AAB">
              <w:rPr>
                <w:rFonts w:asciiTheme="minorBidi" w:hAnsiTheme="minorBidi" w:cstheme="minorBidi"/>
                <w:b/>
                <w:bCs/>
                <w:rtl/>
                <w:lang w:val="en-GB" w:bidi="ar-EG"/>
              </w:rPr>
              <w:t xml:space="preserve">المتوسط </w:t>
            </w:r>
            <w:r w:rsidR="001A4186" w:rsidRPr="00BD4AAB">
              <w:rPr>
                <w:rFonts w:asciiTheme="minorBidi" w:hAnsiTheme="minorBidi" w:cstheme="minorBidi"/>
                <w:b/>
                <w:bCs/>
                <w:rtl/>
                <w:lang w:val="en-GB" w:bidi="ar-EG"/>
              </w:rPr>
              <w:t>الحسابي</w:t>
            </w:r>
          </w:p>
        </w:tc>
        <w:tc>
          <w:tcPr>
            <w:tcW w:w="1131"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4234419C" w14:textId="114888E4" w:rsidR="00052BA9" w:rsidRPr="00BD4AAB" w:rsidRDefault="001A4186" w:rsidP="00304314">
            <w:pPr>
              <w:bidi/>
              <w:spacing w:after="0" w:line="240" w:lineRule="auto"/>
              <w:jc w:val="center"/>
              <w:rPr>
                <w:rFonts w:asciiTheme="minorBidi" w:eastAsia="Times New Roman" w:hAnsiTheme="minorBidi" w:cstheme="minorBidi"/>
                <w:b/>
                <w:bCs/>
                <w:rtl/>
              </w:rPr>
            </w:pPr>
            <w:r w:rsidRPr="00BD4AAB">
              <w:rPr>
                <w:rFonts w:asciiTheme="minorBidi" w:hAnsiTheme="minorBidi" w:cstheme="minorBidi"/>
                <w:b/>
                <w:bCs/>
                <w:rtl/>
                <w:lang w:val="en-GB" w:bidi="ar-EG"/>
              </w:rPr>
              <w:t>الانحراف</w:t>
            </w:r>
            <w:r w:rsidR="00052BA9" w:rsidRPr="00BD4AAB">
              <w:rPr>
                <w:rFonts w:asciiTheme="minorBidi" w:hAnsiTheme="minorBidi" w:cstheme="minorBidi"/>
                <w:b/>
                <w:bCs/>
                <w:rtl/>
                <w:lang w:val="en-GB" w:bidi="ar-EG"/>
              </w:rPr>
              <w:t xml:space="preserve"> </w:t>
            </w:r>
            <w:r w:rsidRPr="00BD4AAB">
              <w:rPr>
                <w:rFonts w:asciiTheme="minorBidi" w:hAnsiTheme="minorBidi" w:cstheme="minorBidi"/>
                <w:b/>
                <w:bCs/>
                <w:rtl/>
                <w:lang w:val="en-GB" w:bidi="ar-EG"/>
              </w:rPr>
              <w:t>المعياري</w:t>
            </w:r>
          </w:p>
        </w:tc>
        <w:tc>
          <w:tcPr>
            <w:tcW w:w="955"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69C5C897" w14:textId="30B3F905" w:rsidR="00052BA9" w:rsidRPr="00BD4AAB" w:rsidRDefault="00052BA9" w:rsidP="00304314">
            <w:pPr>
              <w:bidi/>
              <w:spacing w:after="0" w:line="240" w:lineRule="auto"/>
              <w:jc w:val="center"/>
              <w:rPr>
                <w:rFonts w:asciiTheme="minorBidi" w:eastAsia="Times New Roman" w:hAnsiTheme="minorBidi" w:cstheme="minorBidi"/>
                <w:b/>
                <w:bCs/>
                <w:rtl/>
              </w:rPr>
            </w:pPr>
            <w:r w:rsidRPr="00BD4AAB">
              <w:rPr>
                <w:rFonts w:asciiTheme="minorBidi" w:hAnsiTheme="minorBidi" w:cstheme="minorBidi"/>
                <w:b/>
                <w:bCs/>
                <w:rtl/>
                <w:lang w:val="en-GB"/>
              </w:rPr>
              <w:t>مستو</w:t>
            </w:r>
            <w:r w:rsidR="00304314" w:rsidRPr="00BD4AAB">
              <w:rPr>
                <w:rFonts w:asciiTheme="minorBidi" w:hAnsiTheme="minorBidi" w:cstheme="minorBidi"/>
                <w:b/>
                <w:bCs/>
                <w:rtl/>
                <w:lang w:val="en-GB"/>
              </w:rPr>
              <w:t>ى</w:t>
            </w:r>
            <w:r w:rsidRPr="00BD4AAB">
              <w:rPr>
                <w:rFonts w:asciiTheme="minorBidi" w:hAnsiTheme="minorBidi" w:cstheme="minorBidi"/>
                <w:b/>
                <w:bCs/>
                <w:rtl/>
                <w:lang w:val="en-GB"/>
              </w:rPr>
              <w:t xml:space="preserve"> ال</w:t>
            </w:r>
            <w:r w:rsidR="00304314" w:rsidRPr="00BD4AAB">
              <w:rPr>
                <w:rFonts w:asciiTheme="minorBidi" w:hAnsiTheme="minorBidi" w:cstheme="minorBidi"/>
                <w:b/>
                <w:bCs/>
                <w:rtl/>
                <w:lang w:val="en-GB"/>
              </w:rPr>
              <w:t>أ</w:t>
            </w:r>
            <w:r w:rsidRPr="00BD4AAB">
              <w:rPr>
                <w:rFonts w:asciiTheme="minorBidi" w:hAnsiTheme="minorBidi" w:cstheme="minorBidi"/>
                <w:b/>
                <w:bCs/>
                <w:rtl/>
                <w:lang w:val="en-GB"/>
              </w:rPr>
              <w:t>همية</w:t>
            </w:r>
          </w:p>
        </w:tc>
      </w:tr>
      <w:tr w:rsidR="00052BA9" w:rsidRPr="00BD4AAB" w14:paraId="10731EC9" w14:textId="77777777" w:rsidTr="00885F07">
        <w:trPr>
          <w:trHeight w:val="300"/>
          <w:jc w:val="center"/>
        </w:trPr>
        <w:tc>
          <w:tcPr>
            <w:tcW w:w="1777"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057D484E" w14:textId="07064928" w:rsidR="00052BA9" w:rsidRPr="00BD4AAB" w:rsidRDefault="00052BA9" w:rsidP="00304314">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 xml:space="preserve">التحليل </w:t>
            </w:r>
            <w:r w:rsidR="001A4186" w:rsidRPr="00BD4AAB">
              <w:rPr>
                <w:rFonts w:asciiTheme="minorBidi" w:eastAsia="Times New Roman" w:hAnsiTheme="minorBidi" w:cstheme="minorBidi"/>
                <w:b/>
                <w:bCs/>
                <w:rtl/>
              </w:rPr>
              <w:t>البيئي</w:t>
            </w:r>
          </w:p>
        </w:tc>
        <w:tc>
          <w:tcPr>
            <w:tcW w:w="1137" w:type="pct"/>
            <w:tcBorders>
              <w:top w:val="nil"/>
              <w:left w:val="single" w:sz="4" w:space="0" w:color="auto"/>
              <w:bottom w:val="single" w:sz="4" w:space="0" w:color="auto"/>
              <w:right w:val="single" w:sz="4" w:space="0" w:color="auto"/>
            </w:tcBorders>
            <w:shd w:val="clear" w:color="000000" w:fill="FFFFFF"/>
            <w:noWrap/>
            <w:vAlign w:val="center"/>
          </w:tcPr>
          <w:p w14:paraId="1556D239" w14:textId="3953984D" w:rsidR="00052BA9" w:rsidRPr="00BD4AAB" w:rsidRDefault="00052BA9" w:rsidP="00304314">
            <w:pPr>
              <w:spacing w:after="0" w:line="240" w:lineRule="auto"/>
              <w:jc w:val="center"/>
              <w:rPr>
                <w:rFonts w:asciiTheme="minorBidi" w:eastAsia="Times New Roman" w:hAnsiTheme="minorBidi" w:cstheme="minorBidi"/>
                <w:rtl/>
              </w:rPr>
            </w:pPr>
            <w:r w:rsidRPr="00BD4AAB">
              <w:rPr>
                <w:rFonts w:asciiTheme="minorBidi" w:hAnsiTheme="minorBidi" w:cstheme="minorBidi"/>
                <w:color w:val="000000"/>
                <w:rtl/>
              </w:rPr>
              <w:t>3.98</w:t>
            </w:r>
          </w:p>
        </w:tc>
        <w:tc>
          <w:tcPr>
            <w:tcW w:w="1131" w:type="pct"/>
            <w:tcBorders>
              <w:top w:val="nil"/>
              <w:left w:val="single" w:sz="4" w:space="0" w:color="auto"/>
              <w:bottom w:val="single" w:sz="4" w:space="0" w:color="auto"/>
              <w:right w:val="single" w:sz="4" w:space="0" w:color="auto"/>
            </w:tcBorders>
            <w:shd w:val="clear" w:color="000000" w:fill="FFFFFF"/>
            <w:noWrap/>
            <w:vAlign w:val="center"/>
          </w:tcPr>
          <w:p w14:paraId="3ECB91C6" w14:textId="76AB5828"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480</w:t>
            </w:r>
          </w:p>
        </w:tc>
        <w:tc>
          <w:tcPr>
            <w:tcW w:w="955" w:type="pct"/>
            <w:tcBorders>
              <w:top w:val="nil"/>
              <w:left w:val="single" w:sz="4" w:space="0" w:color="auto"/>
              <w:bottom w:val="single" w:sz="4" w:space="0" w:color="auto"/>
              <w:right w:val="single" w:sz="4" w:space="0" w:color="auto"/>
            </w:tcBorders>
            <w:shd w:val="clear" w:color="000000" w:fill="FFFFFF"/>
            <w:noWrap/>
            <w:vAlign w:val="center"/>
          </w:tcPr>
          <w:p w14:paraId="22A43432" w14:textId="2AACE0F6"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مرتفع</w:t>
            </w:r>
          </w:p>
        </w:tc>
      </w:tr>
      <w:tr w:rsidR="00052BA9" w:rsidRPr="00BD4AAB" w14:paraId="5EBCF81A" w14:textId="77777777" w:rsidTr="00885F07">
        <w:trPr>
          <w:trHeight w:val="300"/>
          <w:jc w:val="center"/>
        </w:trPr>
        <w:tc>
          <w:tcPr>
            <w:tcW w:w="1777" w:type="pct"/>
            <w:tcBorders>
              <w:top w:val="nil"/>
              <w:left w:val="single" w:sz="4" w:space="0" w:color="auto"/>
              <w:bottom w:val="single" w:sz="4" w:space="0" w:color="auto"/>
              <w:right w:val="single" w:sz="4" w:space="0" w:color="auto"/>
            </w:tcBorders>
            <w:shd w:val="clear" w:color="auto" w:fill="DEEAF6" w:themeFill="accent1" w:themeFillTint="33"/>
            <w:vAlign w:val="center"/>
          </w:tcPr>
          <w:p w14:paraId="2B70B679" w14:textId="775F0BE4" w:rsidR="00052BA9" w:rsidRPr="00BD4AAB" w:rsidRDefault="00052BA9" w:rsidP="00304314">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صياغة وتكوين </w:t>
            </w:r>
            <w:r w:rsidR="00C951BA" w:rsidRPr="00BD4AAB">
              <w:rPr>
                <w:rFonts w:asciiTheme="minorBidi" w:eastAsia="Times New Roman" w:hAnsiTheme="minorBidi" w:cstheme="minorBidi"/>
                <w:b/>
                <w:bCs/>
                <w:rtl/>
              </w:rPr>
              <w:t>الإستراتيجية</w:t>
            </w:r>
          </w:p>
        </w:tc>
        <w:tc>
          <w:tcPr>
            <w:tcW w:w="1137" w:type="pct"/>
            <w:tcBorders>
              <w:top w:val="nil"/>
              <w:left w:val="single" w:sz="4" w:space="0" w:color="auto"/>
              <w:bottom w:val="single" w:sz="4" w:space="0" w:color="auto"/>
              <w:right w:val="single" w:sz="4" w:space="0" w:color="auto"/>
            </w:tcBorders>
            <w:shd w:val="clear" w:color="000000" w:fill="FFFFFF"/>
            <w:noWrap/>
            <w:vAlign w:val="center"/>
          </w:tcPr>
          <w:p w14:paraId="29DF008B" w14:textId="581D9CF4" w:rsidR="00052BA9" w:rsidRPr="00BD4AAB" w:rsidRDefault="00052BA9" w:rsidP="00304314">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3.93</w:t>
            </w:r>
          </w:p>
        </w:tc>
        <w:tc>
          <w:tcPr>
            <w:tcW w:w="1131" w:type="pct"/>
            <w:tcBorders>
              <w:top w:val="nil"/>
              <w:left w:val="single" w:sz="4" w:space="0" w:color="auto"/>
              <w:bottom w:val="single" w:sz="4" w:space="0" w:color="auto"/>
              <w:right w:val="single" w:sz="4" w:space="0" w:color="auto"/>
            </w:tcBorders>
            <w:shd w:val="clear" w:color="000000" w:fill="FFFFFF"/>
            <w:noWrap/>
            <w:vAlign w:val="center"/>
          </w:tcPr>
          <w:p w14:paraId="6B24989B" w14:textId="222E4A74" w:rsidR="00052BA9" w:rsidRPr="00BD4AAB" w:rsidRDefault="00052BA9" w:rsidP="00304314">
            <w:pPr>
              <w:spacing w:after="0" w:line="240" w:lineRule="auto"/>
              <w:jc w:val="center"/>
              <w:rPr>
                <w:rFonts w:asciiTheme="minorBidi" w:hAnsiTheme="minorBidi" w:cstheme="minorBidi"/>
                <w:color w:val="000000"/>
              </w:rPr>
            </w:pPr>
            <w:r w:rsidRPr="00BD4AAB">
              <w:rPr>
                <w:rFonts w:asciiTheme="minorBidi" w:hAnsiTheme="minorBidi" w:cstheme="minorBidi"/>
                <w:color w:val="000000"/>
              </w:rPr>
              <w:t>0.</w:t>
            </w:r>
            <w:r w:rsidRPr="00BD4AAB">
              <w:rPr>
                <w:rFonts w:asciiTheme="minorBidi" w:hAnsiTheme="minorBidi" w:cstheme="minorBidi"/>
                <w:color w:val="000000"/>
                <w:rtl/>
              </w:rPr>
              <w:t>594</w:t>
            </w:r>
          </w:p>
        </w:tc>
        <w:tc>
          <w:tcPr>
            <w:tcW w:w="955" w:type="pct"/>
            <w:tcBorders>
              <w:top w:val="nil"/>
              <w:left w:val="single" w:sz="4" w:space="0" w:color="auto"/>
              <w:bottom w:val="single" w:sz="4" w:space="0" w:color="auto"/>
              <w:right w:val="single" w:sz="4" w:space="0" w:color="auto"/>
            </w:tcBorders>
            <w:shd w:val="clear" w:color="000000" w:fill="FFFFFF"/>
            <w:noWrap/>
            <w:vAlign w:val="center"/>
          </w:tcPr>
          <w:p w14:paraId="75FF506A" w14:textId="13740E51" w:rsidR="00052BA9" w:rsidRPr="00BD4AAB" w:rsidRDefault="00052BA9" w:rsidP="00304314">
            <w:pPr>
              <w:spacing w:after="0" w:line="240" w:lineRule="auto"/>
              <w:jc w:val="center"/>
              <w:rPr>
                <w:rFonts w:asciiTheme="minorBidi" w:hAnsiTheme="minorBidi" w:cstheme="minorBidi"/>
                <w:rtl/>
                <w:lang w:val="en-GB" w:bidi="ar-EG"/>
              </w:rPr>
            </w:pPr>
            <w:r w:rsidRPr="00BD4AAB">
              <w:rPr>
                <w:rFonts w:asciiTheme="minorBidi" w:hAnsiTheme="minorBidi" w:cstheme="minorBidi"/>
                <w:rtl/>
                <w:lang w:val="en-GB" w:bidi="ar-EG"/>
              </w:rPr>
              <w:t>مرتفع</w:t>
            </w:r>
          </w:p>
        </w:tc>
      </w:tr>
      <w:tr w:rsidR="00052BA9" w:rsidRPr="00BD4AAB" w14:paraId="7844EA0B" w14:textId="77777777" w:rsidTr="00885F07">
        <w:trPr>
          <w:trHeight w:val="300"/>
          <w:jc w:val="center"/>
        </w:trPr>
        <w:tc>
          <w:tcPr>
            <w:tcW w:w="1777" w:type="pct"/>
            <w:tcBorders>
              <w:top w:val="nil"/>
              <w:left w:val="single" w:sz="4" w:space="0" w:color="auto"/>
              <w:bottom w:val="single" w:sz="4" w:space="0" w:color="auto"/>
              <w:right w:val="single" w:sz="4" w:space="0" w:color="auto"/>
            </w:tcBorders>
            <w:shd w:val="clear" w:color="auto" w:fill="DEEAF6" w:themeFill="accent1" w:themeFillTint="33"/>
            <w:vAlign w:val="center"/>
          </w:tcPr>
          <w:p w14:paraId="1286F88E" w14:textId="1237EA5A" w:rsidR="00052BA9" w:rsidRPr="00BD4AAB" w:rsidRDefault="00052BA9" w:rsidP="00304314">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تنفيذ </w:t>
            </w:r>
            <w:r w:rsidR="00C951BA" w:rsidRPr="00BD4AAB">
              <w:rPr>
                <w:rFonts w:asciiTheme="minorBidi" w:eastAsia="Times New Roman" w:hAnsiTheme="minorBidi" w:cstheme="minorBidi"/>
                <w:b/>
                <w:bCs/>
                <w:rtl/>
              </w:rPr>
              <w:t>الإستراتيجية</w:t>
            </w:r>
          </w:p>
        </w:tc>
        <w:tc>
          <w:tcPr>
            <w:tcW w:w="1137" w:type="pct"/>
            <w:tcBorders>
              <w:top w:val="nil"/>
              <w:left w:val="single" w:sz="4" w:space="0" w:color="auto"/>
              <w:bottom w:val="single" w:sz="4" w:space="0" w:color="auto"/>
              <w:right w:val="single" w:sz="4" w:space="0" w:color="auto"/>
            </w:tcBorders>
            <w:shd w:val="clear" w:color="000000" w:fill="FFFFFF"/>
            <w:noWrap/>
            <w:vAlign w:val="center"/>
          </w:tcPr>
          <w:p w14:paraId="3D3B21A5" w14:textId="0DBD0C58" w:rsidR="00052BA9" w:rsidRPr="00BD4AAB" w:rsidRDefault="00052BA9" w:rsidP="00304314">
            <w:pPr>
              <w:spacing w:after="0" w:line="240" w:lineRule="auto"/>
              <w:jc w:val="center"/>
              <w:rPr>
                <w:rFonts w:asciiTheme="minorBidi" w:eastAsia="Times New Roman" w:hAnsiTheme="minorBidi" w:cstheme="minorBidi"/>
                <w:rtl/>
              </w:rPr>
            </w:pPr>
            <w:r w:rsidRPr="00BD4AAB">
              <w:rPr>
                <w:rFonts w:asciiTheme="minorBidi" w:hAnsiTheme="minorBidi" w:cstheme="minorBidi"/>
                <w:color w:val="000000"/>
                <w:rtl/>
              </w:rPr>
              <w:t>4.02</w:t>
            </w:r>
          </w:p>
        </w:tc>
        <w:tc>
          <w:tcPr>
            <w:tcW w:w="1131" w:type="pct"/>
            <w:tcBorders>
              <w:top w:val="nil"/>
              <w:left w:val="single" w:sz="4" w:space="0" w:color="auto"/>
              <w:bottom w:val="single" w:sz="4" w:space="0" w:color="auto"/>
              <w:right w:val="single" w:sz="4" w:space="0" w:color="auto"/>
            </w:tcBorders>
            <w:shd w:val="clear" w:color="000000" w:fill="FFFFFF"/>
            <w:noWrap/>
            <w:vAlign w:val="center"/>
          </w:tcPr>
          <w:p w14:paraId="2086920E" w14:textId="34565960"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507</w:t>
            </w:r>
          </w:p>
        </w:tc>
        <w:tc>
          <w:tcPr>
            <w:tcW w:w="955" w:type="pct"/>
            <w:tcBorders>
              <w:top w:val="nil"/>
              <w:left w:val="single" w:sz="4" w:space="0" w:color="auto"/>
              <w:bottom w:val="single" w:sz="4" w:space="0" w:color="auto"/>
              <w:right w:val="single" w:sz="4" w:space="0" w:color="auto"/>
            </w:tcBorders>
            <w:shd w:val="clear" w:color="000000" w:fill="FFFFFF"/>
            <w:noWrap/>
            <w:vAlign w:val="center"/>
          </w:tcPr>
          <w:p w14:paraId="659DF821" w14:textId="0BF4EE7F"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مرتفع</w:t>
            </w:r>
          </w:p>
        </w:tc>
      </w:tr>
      <w:tr w:rsidR="00052BA9" w:rsidRPr="00BD4AAB" w14:paraId="2150934F" w14:textId="77777777" w:rsidTr="00885F07">
        <w:trPr>
          <w:trHeight w:val="300"/>
          <w:jc w:val="center"/>
        </w:trPr>
        <w:tc>
          <w:tcPr>
            <w:tcW w:w="1777"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06D3A2F5" w14:textId="240077B6" w:rsidR="00052BA9" w:rsidRPr="00BD4AAB" w:rsidRDefault="00052BA9" w:rsidP="00304314">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التقييم والرقابة</w:t>
            </w:r>
          </w:p>
        </w:tc>
        <w:tc>
          <w:tcPr>
            <w:tcW w:w="1137" w:type="pct"/>
            <w:tcBorders>
              <w:top w:val="nil"/>
              <w:left w:val="single" w:sz="4" w:space="0" w:color="auto"/>
              <w:bottom w:val="single" w:sz="4" w:space="0" w:color="auto"/>
              <w:right w:val="single" w:sz="4" w:space="0" w:color="auto"/>
            </w:tcBorders>
            <w:shd w:val="clear" w:color="000000" w:fill="FFFFFF"/>
            <w:noWrap/>
            <w:vAlign w:val="center"/>
          </w:tcPr>
          <w:p w14:paraId="4B002F71" w14:textId="2879E7D4" w:rsidR="00052BA9" w:rsidRPr="00BD4AAB" w:rsidRDefault="00052BA9" w:rsidP="00304314">
            <w:pPr>
              <w:spacing w:after="0" w:line="240" w:lineRule="auto"/>
              <w:jc w:val="center"/>
              <w:rPr>
                <w:rFonts w:asciiTheme="minorBidi" w:eastAsia="Times New Roman" w:hAnsiTheme="minorBidi" w:cstheme="minorBidi"/>
                <w:rtl/>
              </w:rPr>
            </w:pPr>
            <w:r w:rsidRPr="00BD4AAB">
              <w:rPr>
                <w:rFonts w:asciiTheme="minorBidi" w:hAnsiTheme="minorBidi" w:cstheme="minorBidi"/>
                <w:color w:val="000000"/>
                <w:rtl/>
              </w:rPr>
              <w:t>4.01</w:t>
            </w:r>
          </w:p>
        </w:tc>
        <w:tc>
          <w:tcPr>
            <w:tcW w:w="1131" w:type="pct"/>
            <w:tcBorders>
              <w:top w:val="nil"/>
              <w:left w:val="single" w:sz="4" w:space="0" w:color="auto"/>
              <w:bottom w:val="single" w:sz="4" w:space="0" w:color="auto"/>
              <w:right w:val="single" w:sz="4" w:space="0" w:color="auto"/>
            </w:tcBorders>
            <w:shd w:val="clear" w:color="000000" w:fill="FFFFFF"/>
            <w:noWrap/>
            <w:vAlign w:val="center"/>
          </w:tcPr>
          <w:p w14:paraId="6128D84B" w14:textId="47427AE2"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528</w:t>
            </w:r>
          </w:p>
        </w:tc>
        <w:tc>
          <w:tcPr>
            <w:tcW w:w="955" w:type="pct"/>
            <w:tcBorders>
              <w:top w:val="nil"/>
              <w:left w:val="single" w:sz="4" w:space="0" w:color="auto"/>
              <w:bottom w:val="single" w:sz="4" w:space="0" w:color="auto"/>
              <w:right w:val="single" w:sz="4" w:space="0" w:color="auto"/>
            </w:tcBorders>
            <w:shd w:val="clear" w:color="000000" w:fill="FFFFFF"/>
            <w:noWrap/>
            <w:vAlign w:val="center"/>
          </w:tcPr>
          <w:p w14:paraId="76FEA017" w14:textId="7366D1BB"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مرتفع</w:t>
            </w:r>
          </w:p>
        </w:tc>
      </w:tr>
      <w:tr w:rsidR="00052BA9" w:rsidRPr="00BD4AAB" w14:paraId="018F966D" w14:textId="77777777" w:rsidTr="00885F07">
        <w:trPr>
          <w:trHeight w:val="300"/>
          <w:jc w:val="center"/>
        </w:trPr>
        <w:tc>
          <w:tcPr>
            <w:tcW w:w="1777" w:type="pct"/>
            <w:tcBorders>
              <w:top w:val="nil"/>
              <w:left w:val="single" w:sz="4" w:space="0" w:color="auto"/>
              <w:bottom w:val="single" w:sz="4" w:space="0" w:color="auto"/>
              <w:right w:val="single" w:sz="4" w:space="0" w:color="auto"/>
            </w:tcBorders>
            <w:shd w:val="clear" w:color="auto" w:fill="DEEAF6" w:themeFill="accent1" w:themeFillTint="33"/>
            <w:vAlign w:val="center"/>
          </w:tcPr>
          <w:p w14:paraId="2B300868" w14:textId="70A63C2B" w:rsidR="00052BA9" w:rsidRPr="00BD4AAB" w:rsidRDefault="00052BA9" w:rsidP="00304314">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إستراتيجيات </w:t>
            </w:r>
            <w:r w:rsidR="00A72064" w:rsidRPr="00BD4AAB">
              <w:rPr>
                <w:rFonts w:asciiTheme="minorBidi" w:eastAsia="Times New Roman" w:hAnsiTheme="minorBidi" w:cstheme="minorBidi"/>
                <w:b/>
                <w:bCs/>
                <w:rtl/>
              </w:rPr>
              <w:t>الإدارة</w:t>
            </w:r>
            <w:r w:rsidRPr="00BD4AAB">
              <w:rPr>
                <w:rFonts w:asciiTheme="minorBidi" w:eastAsia="Times New Roman" w:hAnsiTheme="minorBidi" w:cstheme="minorBidi"/>
                <w:b/>
                <w:bCs/>
                <w:rtl/>
              </w:rPr>
              <w:t xml:space="preserve"> </w:t>
            </w:r>
          </w:p>
        </w:tc>
        <w:tc>
          <w:tcPr>
            <w:tcW w:w="1137" w:type="pct"/>
            <w:tcBorders>
              <w:top w:val="nil"/>
              <w:left w:val="single" w:sz="4" w:space="0" w:color="auto"/>
              <w:bottom w:val="single" w:sz="4" w:space="0" w:color="auto"/>
              <w:right w:val="single" w:sz="4" w:space="0" w:color="auto"/>
            </w:tcBorders>
            <w:shd w:val="clear" w:color="000000" w:fill="FFFFFF"/>
            <w:noWrap/>
            <w:vAlign w:val="center"/>
          </w:tcPr>
          <w:p w14:paraId="7E5E5C4F" w14:textId="49BABF14" w:rsidR="00052BA9" w:rsidRPr="00BD4AAB" w:rsidRDefault="00052BA9" w:rsidP="00304314">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3.98</w:t>
            </w:r>
          </w:p>
        </w:tc>
        <w:tc>
          <w:tcPr>
            <w:tcW w:w="1131" w:type="pct"/>
            <w:tcBorders>
              <w:top w:val="nil"/>
              <w:left w:val="single" w:sz="4" w:space="0" w:color="auto"/>
              <w:bottom w:val="single" w:sz="4" w:space="0" w:color="auto"/>
              <w:right w:val="single" w:sz="4" w:space="0" w:color="auto"/>
            </w:tcBorders>
            <w:shd w:val="clear" w:color="000000" w:fill="FFFFFF"/>
            <w:noWrap/>
            <w:vAlign w:val="center"/>
          </w:tcPr>
          <w:p w14:paraId="0508386A" w14:textId="4B7662C4" w:rsidR="00052BA9" w:rsidRPr="00BD4AAB" w:rsidRDefault="00052BA9" w:rsidP="00304314">
            <w:pPr>
              <w:spacing w:after="0" w:line="240" w:lineRule="auto"/>
              <w:jc w:val="center"/>
              <w:rPr>
                <w:rFonts w:asciiTheme="minorBidi" w:hAnsiTheme="minorBidi" w:cstheme="minorBidi"/>
                <w:color w:val="000000"/>
              </w:rPr>
            </w:pPr>
            <w:r w:rsidRPr="00BD4AAB">
              <w:rPr>
                <w:rFonts w:asciiTheme="minorBidi" w:hAnsiTheme="minorBidi" w:cstheme="minorBidi"/>
                <w:color w:val="000000"/>
              </w:rPr>
              <w:t>0.</w:t>
            </w:r>
            <w:r w:rsidRPr="00BD4AAB">
              <w:rPr>
                <w:rFonts w:asciiTheme="minorBidi" w:hAnsiTheme="minorBidi" w:cstheme="minorBidi"/>
                <w:color w:val="000000"/>
                <w:rtl/>
              </w:rPr>
              <w:t>489</w:t>
            </w:r>
          </w:p>
        </w:tc>
        <w:tc>
          <w:tcPr>
            <w:tcW w:w="955" w:type="pct"/>
            <w:tcBorders>
              <w:top w:val="nil"/>
              <w:left w:val="single" w:sz="4" w:space="0" w:color="auto"/>
              <w:bottom w:val="single" w:sz="4" w:space="0" w:color="auto"/>
              <w:right w:val="single" w:sz="4" w:space="0" w:color="auto"/>
            </w:tcBorders>
            <w:shd w:val="clear" w:color="000000" w:fill="FFFFFF"/>
            <w:noWrap/>
            <w:vAlign w:val="center"/>
          </w:tcPr>
          <w:p w14:paraId="2768FBC6" w14:textId="02C4B8D0" w:rsidR="00052BA9" w:rsidRPr="00BD4AAB" w:rsidRDefault="00052BA9" w:rsidP="00304314">
            <w:pPr>
              <w:spacing w:after="0" w:line="240" w:lineRule="auto"/>
              <w:jc w:val="center"/>
              <w:rPr>
                <w:rFonts w:asciiTheme="minorBidi" w:hAnsiTheme="minorBidi" w:cstheme="minorBidi"/>
                <w:rtl/>
                <w:lang w:val="en-GB" w:bidi="ar-EG"/>
              </w:rPr>
            </w:pPr>
            <w:r w:rsidRPr="00BD4AAB">
              <w:rPr>
                <w:rFonts w:asciiTheme="minorBidi" w:hAnsiTheme="minorBidi" w:cstheme="minorBidi"/>
                <w:rtl/>
                <w:lang w:val="en-GB" w:bidi="ar-EG"/>
              </w:rPr>
              <w:t>مرتفع</w:t>
            </w:r>
          </w:p>
        </w:tc>
      </w:tr>
      <w:tr w:rsidR="00052BA9" w:rsidRPr="00BD4AAB" w14:paraId="40290028" w14:textId="77777777" w:rsidTr="00885F07">
        <w:trPr>
          <w:trHeight w:val="300"/>
          <w:jc w:val="center"/>
        </w:trPr>
        <w:tc>
          <w:tcPr>
            <w:tcW w:w="1777"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7C8A8F9D" w14:textId="47BA551C" w:rsidR="00052BA9" w:rsidRPr="00BD4AAB" w:rsidRDefault="00052BA9" w:rsidP="00304314">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تحليل الأعمال</w:t>
            </w:r>
          </w:p>
        </w:tc>
        <w:tc>
          <w:tcPr>
            <w:tcW w:w="1137" w:type="pct"/>
            <w:tcBorders>
              <w:top w:val="nil"/>
              <w:left w:val="single" w:sz="4" w:space="0" w:color="auto"/>
              <w:bottom w:val="single" w:sz="4" w:space="0" w:color="auto"/>
              <w:right w:val="single" w:sz="4" w:space="0" w:color="auto"/>
            </w:tcBorders>
            <w:shd w:val="clear" w:color="000000" w:fill="FFFFFF"/>
            <w:noWrap/>
            <w:vAlign w:val="center"/>
          </w:tcPr>
          <w:p w14:paraId="25D9D4DE" w14:textId="12BA0488" w:rsidR="00052BA9" w:rsidRPr="00BD4AAB" w:rsidRDefault="00052BA9" w:rsidP="00304314">
            <w:pPr>
              <w:spacing w:after="0" w:line="240" w:lineRule="auto"/>
              <w:jc w:val="center"/>
              <w:rPr>
                <w:rFonts w:asciiTheme="minorBidi" w:eastAsia="Times New Roman" w:hAnsiTheme="minorBidi" w:cstheme="minorBidi"/>
                <w:rtl/>
              </w:rPr>
            </w:pPr>
            <w:r w:rsidRPr="00BD4AAB">
              <w:rPr>
                <w:rFonts w:asciiTheme="minorBidi" w:hAnsiTheme="minorBidi" w:cstheme="minorBidi"/>
                <w:color w:val="000000"/>
                <w:rtl/>
              </w:rPr>
              <w:t>3.98</w:t>
            </w:r>
          </w:p>
        </w:tc>
        <w:tc>
          <w:tcPr>
            <w:tcW w:w="1131" w:type="pct"/>
            <w:tcBorders>
              <w:top w:val="nil"/>
              <w:left w:val="single" w:sz="4" w:space="0" w:color="auto"/>
              <w:bottom w:val="single" w:sz="4" w:space="0" w:color="auto"/>
              <w:right w:val="single" w:sz="4" w:space="0" w:color="auto"/>
            </w:tcBorders>
            <w:shd w:val="clear" w:color="000000" w:fill="FFFFFF"/>
            <w:noWrap/>
            <w:vAlign w:val="center"/>
          </w:tcPr>
          <w:p w14:paraId="30C81A2C" w14:textId="352A9B8E"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496</w:t>
            </w:r>
          </w:p>
        </w:tc>
        <w:tc>
          <w:tcPr>
            <w:tcW w:w="955" w:type="pct"/>
            <w:tcBorders>
              <w:top w:val="nil"/>
              <w:left w:val="single" w:sz="4" w:space="0" w:color="auto"/>
              <w:bottom w:val="single" w:sz="4" w:space="0" w:color="auto"/>
              <w:right w:val="single" w:sz="4" w:space="0" w:color="auto"/>
            </w:tcBorders>
            <w:shd w:val="clear" w:color="000000" w:fill="FFFFFF"/>
            <w:noWrap/>
            <w:vAlign w:val="center"/>
          </w:tcPr>
          <w:p w14:paraId="07A0D571" w14:textId="2E5EE10F"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مرتفع</w:t>
            </w:r>
          </w:p>
        </w:tc>
      </w:tr>
      <w:tr w:rsidR="00052BA9" w:rsidRPr="00BD4AAB" w14:paraId="092F497B" w14:textId="77777777" w:rsidTr="00885F07">
        <w:trPr>
          <w:trHeight w:val="300"/>
          <w:jc w:val="center"/>
        </w:trPr>
        <w:tc>
          <w:tcPr>
            <w:tcW w:w="1777"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7FF7C988" w14:textId="044EC177" w:rsidR="00052BA9" w:rsidRPr="00BD4AAB" w:rsidRDefault="00A72064" w:rsidP="00304314">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w:t>
            </w:r>
            <w:r w:rsidR="007B7B1F" w:rsidRPr="00BD4AAB">
              <w:rPr>
                <w:rFonts w:asciiTheme="minorBidi" w:eastAsia="Times New Roman" w:hAnsiTheme="minorBidi" w:cstheme="minorBidi"/>
                <w:b/>
                <w:bCs/>
                <w:rtl/>
              </w:rPr>
              <w:t>إبتكار</w:t>
            </w:r>
            <w:r w:rsidR="00052BA9" w:rsidRPr="00BD4AAB">
              <w:rPr>
                <w:rFonts w:asciiTheme="minorBidi" w:eastAsia="Times New Roman" w:hAnsiTheme="minorBidi" w:cstheme="minorBidi"/>
                <w:b/>
                <w:bCs/>
                <w:rtl/>
              </w:rPr>
              <w:t xml:space="preserve"> </w:t>
            </w:r>
            <w:r w:rsidR="007B7B1F" w:rsidRPr="00BD4AAB">
              <w:rPr>
                <w:rFonts w:asciiTheme="minorBidi" w:eastAsia="Times New Roman" w:hAnsiTheme="minorBidi" w:cstheme="minorBidi"/>
                <w:b/>
                <w:bCs/>
                <w:rtl/>
              </w:rPr>
              <w:t>الإداري</w:t>
            </w:r>
          </w:p>
        </w:tc>
        <w:tc>
          <w:tcPr>
            <w:tcW w:w="1137" w:type="pct"/>
            <w:tcBorders>
              <w:top w:val="nil"/>
              <w:left w:val="single" w:sz="4" w:space="0" w:color="auto"/>
              <w:bottom w:val="single" w:sz="4" w:space="0" w:color="auto"/>
              <w:right w:val="single" w:sz="4" w:space="0" w:color="auto"/>
            </w:tcBorders>
            <w:shd w:val="clear" w:color="000000" w:fill="FFFFFF"/>
            <w:noWrap/>
            <w:vAlign w:val="center"/>
          </w:tcPr>
          <w:p w14:paraId="4996AC1D" w14:textId="02AF6DCD" w:rsidR="00052BA9" w:rsidRPr="00BD4AAB" w:rsidRDefault="00052BA9" w:rsidP="00304314">
            <w:pPr>
              <w:spacing w:after="0" w:line="240" w:lineRule="auto"/>
              <w:jc w:val="center"/>
              <w:rPr>
                <w:rFonts w:asciiTheme="minorBidi" w:eastAsia="Times New Roman" w:hAnsiTheme="minorBidi" w:cstheme="minorBidi"/>
                <w:rtl/>
              </w:rPr>
            </w:pPr>
            <w:r w:rsidRPr="00BD4AAB">
              <w:rPr>
                <w:rFonts w:asciiTheme="minorBidi" w:hAnsiTheme="minorBidi" w:cstheme="minorBidi"/>
                <w:color w:val="000000"/>
                <w:rtl/>
              </w:rPr>
              <w:t>3.99</w:t>
            </w:r>
          </w:p>
        </w:tc>
        <w:tc>
          <w:tcPr>
            <w:tcW w:w="1131" w:type="pct"/>
            <w:tcBorders>
              <w:top w:val="nil"/>
              <w:left w:val="single" w:sz="4" w:space="0" w:color="auto"/>
              <w:bottom w:val="single" w:sz="4" w:space="0" w:color="auto"/>
              <w:right w:val="single" w:sz="4" w:space="0" w:color="auto"/>
            </w:tcBorders>
            <w:shd w:val="clear" w:color="000000" w:fill="FFFFFF"/>
            <w:noWrap/>
            <w:vAlign w:val="center"/>
          </w:tcPr>
          <w:p w14:paraId="3455A54F" w14:textId="5FBE9FD9"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521</w:t>
            </w:r>
          </w:p>
        </w:tc>
        <w:tc>
          <w:tcPr>
            <w:tcW w:w="955" w:type="pct"/>
            <w:tcBorders>
              <w:top w:val="nil"/>
              <w:left w:val="single" w:sz="4" w:space="0" w:color="auto"/>
              <w:bottom w:val="single" w:sz="4" w:space="0" w:color="auto"/>
              <w:right w:val="single" w:sz="4" w:space="0" w:color="auto"/>
            </w:tcBorders>
            <w:shd w:val="clear" w:color="000000" w:fill="FFFFFF"/>
            <w:noWrap/>
            <w:vAlign w:val="center"/>
          </w:tcPr>
          <w:p w14:paraId="54B39A32" w14:textId="7C8A58BB"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مرتفع</w:t>
            </w:r>
          </w:p>
        </w:tc>
      </w:tr>
      <w:tr w:rsidR="00052BA9" w:rsidRPr="00BD4AAB" w14:paraId="651E71AA" w14:textId="77777777" w:rsidTr="00885F07">
        <w:trPr>
          <w:trHeight w:val="300"/>
          <w:jc w:val="center"/>
        </w:trPr>
        <w:tc>
          <w:tcPr>
            <w:tcW w:w="1777"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7622BAF0" w14:textId="57CA25DE" w:rsidR="00052BA9" w:rsidRPr="00BD4AAB" w:rsidRDefault="00A72064" w:rsidP="00304314">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w:t>
            </w:r>
            <w:r w:rsidR="007B7B1F" w:rsidRPr="00BD4AAB">
              <w:rPr>
                <w:rFonts w:asciiTheme="minorBidi" w:eastAsia="Times New Roman" w:hAnsiTheme="minorBidi" w:cstheme="minorBidi"/>
                <w:b/>
                <w:bCs/>
                <w:rtl/>
              </w:rPr>
              <w:t>إبتكار</w:t>
            </w:r>
            <w:r w:rsidR="00052BA9" w:rsidRPr="00BD4AAB">
              <w:rPr>
                <w:rFonts w:asciiTheme="minorBidi" w:eastAsia="Times New Roman" w:hAnsiTheme="minorBidi" w:cstheme="minorBidi"/>
                <w:b/>
                <w:bCs/>
                <w:rtl/>
              </w:rPr>
              <w:t xml:space="preserve"> </w:t>
            </w:r>
            <w:r w:rsidR="001A4186" w:rsidRPr="00BD4AAB">
              <w:rPr>
                <w:rFonts w:asciiTheme="minorBidi" w:eastAsia="Times New Roman" w:hAnsiTheme="minorBidi" w:cstheme="minorBidi"/>
                <w:b/>
                <w:bCs/>
                <w:rtl/>
              </w:rPr>
              <w:t>التقني</w:t>
            </w:r>
          </w:p>
        </w:tc>
        <w:tc>
          <w:tcPr>
            <w:tcW w:w="1137" w:type="pct"/>
            <w:tcBorders>
              <w:top w:val="nil"/>
              <w:left w:val="single" w:sz="4" w:space="0" w:color="auto"/>
              <w:bottom w:val="single" w:sz="4" w:space="0" w:color="auto"/>
              <w:right w:val="single" w:sz="4" w:space="0" w:color="auto"/>
            </w:tcBorders>
            <w:shd w:val="clear" w:color="000000" w:fill="FFFFFF"/>
            <w:noWrap/>
            <w:vAlign w:val="center"/>
          </w:tcPr>
          <w:p w14:paraId="69A74459" w14:textId="0AD6E5AD" w:rsidR="00052BA9" w:rsidRPr="00BD4AAB" w:rsidRDefault="00052BA9" w:rsidP="00304314">
            <w:pPr>
              <w:spacing w:after="0" w:line="240" w:lineRule="auto"/>
              <w:jc w:val="center"/>
              <w:rPr>
                <w:rFonts w:asciiTheme="minorBidi" w:eastAsia="Times New Roman" w:hAnsiTheme="minorBidi" w:cstheme="minorBidi"/>
                <w:rtl/>
              </w:rPr>
            </w:pPr>
            <w:r w:rsidRPr="00BD4AAB">
              <w:rPr>
                <w:rFonts w:asciiTheme="minorBidi" w:hAnsiTheme="minorBidi" w:cstheme="minorBidi"/>
                <w:color w:val="000000"/>
                <w:rtl/>
              </w:rPr>
              <w:t>4.01</w:t>
            </w:r>
          </w:p>
        </w:tc>
        <w:tc>
          <w:tcPr>
            <w:tcW w:w="1131" w:type="pct"/>
            <w:tcBorders>
              <w:top w:val="nil"/>
              <w:left w:val="single" w:sz="4" w:space="0" w:color="auto"/>
              <w:bottom w:val="single" w:sz="4" w:space="0" w:color="auto"/>
              <w:right w:val="single" w:sz="4" w:space="0" w:color="auto"/>
            </w:tcBorders>
            <w:shd w:val="clear" w:color="000000" w:fill="FFFFFF"/>
            <w:noWrap/>
            <w:vAlign w:val="center"/>
          </w:tcPr>
          <w:p w14:paraId="50F5FCAC" w14:textId="62310D9D"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553</w:t>
            </w:r>
          </w:p>
        </w:tc>
        <w:tc>
          <w:tcPr>
            <w:tcW w:w="955" w:type="pct"/>
            <w:tcBorders>
              <w:top w:val="nil"/>
              <w:left w:val="single" w:sz="4" w:space="0" w:color="auto"/>
              <w:bottom w:val="single" w:sz="4" w:space="0" w:color="auto"/>
              <w:right w:val="single" w:sz="4" w:space="0" w:color="auto"/>
            </w:tcBorders>
            <w:shd w:val="clear" w:color="000000" w:fill="FFFFFF"/>
            <w:noWrap/>
            <w:vAlign w:val="center"/>
          </w:tcPr>
          <w:p w14:paraId="07EB335F" w14:textId="218BAC73"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مرتفع</w:t>
            </w:r>
          </w:p>
        </w:tc>
      </w:tr>
      <w:tr w:rsidR="00052BA9" w:rsidRPr="00BD4AAB" w14:paraId="1729EBFD" w14:textId="77777777" w:rsidTr="00885F07">
        <w:trPr>
          <w:trHeight w:val="300"/>
          <w:jc w:val="center"/>
        </w:trPr>
        <w:tc>
          <w:tcPr>
            <w:tcW w:w="1777"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5BFB82C3" w14:textId="119ADF80" w:rsidR="00052BA9" w:rsidRPr="00BD4AAB" w:rsidRDefault="007B7B1F" w:rsidP="00304314">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إبتكار</w:t>
            </w:r>
            <w:r w:rsidR="00052BA9" w:rsidRPr="00BD4AAB">
              <w:rPr>
                <w:rFonts w:asciiTheme="minorBidi" w:eastAsia="Times New Roman" w:hAnsiTheme="minorBidi" w:cstheme="minorBidi"/>
                <w:b/>
                <w:bCs/>
                <w:rtl/>
              </w:rPr>
              <w:t xml:space="preserve"> الخدمات</w:t>
            </w:r>
          </w:p>
        </w:tc>
        <w:tc>
          <w:tcPr>
            <w:tcW w:w="1137" w:type="pct"/>
            <w:tcBorders>
              <w:top w:val="nil"/>
              <w:left w:val="single" w:sz="4" w:space="0" w:color="auto"/>
              <w:bottom w:val="single" w:sz="4" w:space="0" w:color="auto"/>
              <w:right w:val="single" w:sz="4" w:space="0" w:color="auto"/>
            </w:tcBorders>
            <w:shd w:val="clear" w:color="000000" w:fill="FFFFFF"/>
            <w:noWrap/>
            <w:vAlign w:val="center"/>
          </w:tcPr>
          <w:p w14:paraId="2117F826" w14:textId="75B31E4D"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tl/>
              </w:rPr>
              <w:t>4.02</w:t>
            </w:r>
          </w:p>
        </w:tc>
        <w:tc>
          <w:tcPr>
            <w:tcW w:w="1131" w:type="pct"/>
            <w:tcBorders>
              <w:top w:val="nil"/>
              <w:left w:val="single" w:sz="4" w:space="0" w:color="auto"/>
              <w:bottom w:val="single" w:sz="4" w:space="0" w:color="auto"/>
              <w:right w:val="single" w:sz="4" w:space="0" w:color="auto"/>
            </w:tcBorders>
            <w:shd w:val="clear" w:color="000000" w:fill="FFFFFF"/>
            <w:noWrap/>
            <w:vAlign w:val="center"/>
          </w:tcPr>
          <w:p w14:paraId="2F97830D" w14:textId="699B64E6"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0.5</w:t>
            </w:r>
            <w:r w:rsidRPr="00BD4AAB">
              <w:rPr>
                <w:rFonts w:asciiTheme="minorBidi" w:hAnsiTheme="minorBidi" w:cstheme="minorBidi"/>
                <w:color w:val="000000"/>
                <w:rtl/>
              </w:rPr>
              <w:t>81</w:t>
            </w:r>
          </w:p>
        </w:tc>
        <w:tc>
          <w:tcPr>
            <w:tcW w:w="955" w:type="pct"/>
            <w:tcBorders>
              <w:top w:val="nil"/>
              <w:left w:val="single" w:sz="4" w:space="0" w:color="auto"/>
              <w:bottom w:val="single" w:sz="4" w:space="0" w:color="auto"/>
              <w:right w:val="single" w:sz="4" w:space="0" w:color="auto"/>
            </w:tcBorders>
            <w:shd w:val="clear" w:color="000000" w:fill="FFFFFF"/>
            <w:noWrap/>
            <w:vAlign w:val="center"/>
          </w:tcPr>
          <w:p w14:paraId="628B5ADE" w14:textId="3191B1B5" w:rsidR="00052BA9" w:rsidRPr="00BD4AAB" w:rsidRDefault="00052BA9" w:rsidP="00304314">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مرتفع</w:t>
            </w:r>
          </w:p>
        </w:tc>
      </w:tr>
      <w:tr w:rsidR="00052BA9" w:rsidRPr="00BD4AAB" w14:paraId="47C0388A" w14:textId="77777777" w:rsidTr="00885F07">
        <w:trPr>
          <w:trHeight w:val="300"/>
          <w:jc w:val="center"/>
        </w:trPr>
        <w:tc>
          <w:tcPr>
            <w:tcW w:w="177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C77F00A" w14:textId="1DC62D42" w:rsidR="00052BA9" w:rsidRPr="00BD4AAB" w:rsidRDefault="00A72064" w:rsidP="00304314">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w:t>
            </w:r>
            <w:r w:rsidR="007B7B1F" w:rsidRPr="00BD4AAB">
              <w:rPr>
                <w:rFonts w:asciiTheme="minorBidi" w:eastAsia="Times New Roman" w:hAnsiTheme="minorBidi" w:cstheme="minorBidi"/>
                <w:b/>
                <w:bCs/>
                <w:rtl/>
              </w:rPr>
              <w:t>إبتكار</w:t>
            </w:r>
            <w:r w:rsidR="00052BA9" w:rsidRPr="00BD4AAB">
              <w:rPr>
                <w:rFonts w:asciiTheme="minorBidi" w:eastAsia="Times New Roman" w:hAnsiTheme="minorBidi" w:cstheme="minorBidi"/>
                <w:b/>
                <w:bCs/>
                <w:rtl/>
              </w:rPr>
              <w:t xml:space="preserve"> </w:t>
            </w:r>
            <w:r w:rsidR="001A4186" w:rsidRPr="00BD4AAB">
              <w:rPr>
                <w:rFonts w:asciiTheme="minorBidi" w:eastAsia="Times New Roman" w:hAnsiTheme="minorBidi" w:cstheme="minorBidi"/>
                <w:b/>
                <w:bCs/>
                <w:rtl/>
              </w:rPr>
              <w:t>التنظيمي</w:t>
            </w:r>
          </w:p>
        </w:tc>
        <w:tc>
          <w:tcPr>
            <w:tcW w:w="113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040A9B2" w14:textId="0AC4BE11" w:rsidR="00052BA9" w:rsidRPr="00BD4AAB" w:rsidRDefault="00052BA9" w:rsidP="00304314">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4.01</w:t>
            </w:r>
          </w:p>
        </w:tc>
        <w:tc>
          <w:tcPr>
            <w:tcW w:w="113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BBAC105" w14:textId="4DCF354C" w:rsidR="00052BA9" w:rsidRPr="00BD4AAB" w:rsidRDefault="00052BA9" w:rsidP="00304314">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0.510</w:t>
            </w:r>
          </w:p>
        </w:tc>
        <w:tc>
          <w:tcPr>
            <w:tcW w:w="95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68BAEDD" w14:textId="7A299BE7" w:rsidR="00052BA9" w:rsidRPr="00BD4AAB" w:rsidRDefault="00BA746B" w:rsidP="00304314">
            <w:pPr>
              <w:spacing w:after="0" w:line="240" w:lineRule="auto"/>
              <w:jc w:val="center"/>
              <w:rPr>
                <w:rFonts w:asciiTheme="minorBidi" w:hAnsiTheme="minorBidi" w:cstheme="minorBidi"/>
                <w:rtl/>
                <w:lang w:val="en-GB" w:bidi="ar-EG"/>
              </w:rPr>
            </w:pPr>
            <w:r w:rsidRPr="00BD4AAB">
              <w:rPr>
                <w:rFonts w:asciiTheme="minorBidi" w:hAnsiTheme="minorBidi" w:cstheme="minorBidi"/>
                <w:rtl/>
                <w:lang w:val="en-GB" w:bidi="ar-EG"/>
              </w:rPr>
              <w:t>مرتفع</w:t>
            </w:r>
          </w:p>
        </w:tc>
      </w:tr>
    </w:tbl>
    <w:p w14:paraId="65E475EE" w14:textId="77777777" w:rsidR="00052BA9" w:rsidRPr="00BD4AAB" w:rsidRDefault="00052BA9" w:rsidP="007B7B1F">
      <w:pPr>
        <w:bidi/>
        <w:spacing w:after="0" w:line="240" w:lineRule="auto"/>
        <w:jc w:val="center"/>
        <w:rPr>
          <w:rFonts w:asciiTheme="minorBidi" w:hAnsiTheme="minorBidi" w:cstheme="minorBidi"/>
          <w:rtl/>
        </w:rPr>
      </w:pPr>
      <w:r w:rsidRPr="00BD4AAB">
        <w:rPr>
          <w:rFonts w:asciiTheme="minorBidi" w:hAnsiTheme="minorBidi" w:cstheme="minorBidi"/>
          <w:b/>
          <w:bCs/>
          <w:rtl/>
        </w:rPr>
        <w:t>المصدر:</w:t>
      </w:r>
      <w:r w:rsidRPr="00BD4AAB">
        <w:rPr>
          <w:rFonts w:asciiTheme="minorBidi" w:hAnsiTheme="minorBidi" w:cstheme="minorBidi"/>
          <w:rtl/>
        </w:rPr>
        <w:t xml:space="preserve"> نتائج التحليل الإحصائي لبرنامج </w:t>
      </w:r>
      <w:r w:rsidRPr="00BD4AAB">
        <w:rPr>
          <w:rFonts w:asciiTheme="minorBidi" w:hAnsiTheme="minorBidi" w:cstheme="minorBidi"/>
        </w:rPr>
        <w:t>SPSS</w:t>
      </w:r>
      <w:r w:rsidRPr="00BD4AAB">
        <w:rPr>
          <w:rFonts w:asciiTheme="minorBidi" w:hAnsiTheme="minorBidi" w:cstheme="minorBidi"/>
          <w:rtl/>
        </w:rPr>
        <w:t>.</w:t>
      </w:r>
    </w:p>
    <w:p w14:paraId="0F5583D0" w14:textId="77777777" w:rsidR="00052BA9" w:rsidRPr="00BD4AAB" w:rsidRDefault="00052BA9" w:rsidP="00485537">
      <w:pPr>
        <w:tabs>
          <w:tab w:val="left" w:pos="3360"/>
        </w:tabs>
        <w:bidi/>
        <w:rPr>
          <w:rFonts w:asciiTheme="minorBidi" w:hAnsiTheme="minorBidi" w:cstheme="minorBidi"/>
          <w:sz w:val="8"/>
          <w:szCs w:val="8"/>
          <w:rtl/>
        </w:rPr>
      </w:pPr>
    </w:p>
    <w:p w14:paraId="7D5EC776" w14:textId="77777777" w:rsidR="00860D07" w:rsidRPr="00BD4AAB" w:rsidRDefault="00860D07" w:rsidP="00860D07">
      <w:pPr>
        <w:tabs>
          <w:tab w:val="left" w:pos="3360"/>
        </w:tabs>
        <w:bidi/>
        <w:rPr>
          <w:rFonts w:asciiTheme="minorBidi" w:hAnsiTheme="minorBidi" w:cstheme="minorBidi"/>
          <w:sz w:val="8"/>
          <w:szCs w:val="8"/>
          <w:rtl/>
        </w:rPr>
      </w:pPr>
    </w:p>
    <w:p w14:paraId="5BE9A867" w14:textId="77777777" w:rsidR="00735800" w:rsidRPr="00BD4AAB" w:rsidRDefault="00735800" w:rsidP="00735800">
      <w:pPr>
        <w:tabs>
          <w:tab w:val="left" w:pos="3360"/>
        </w:tabs>
        <w:bidi/>
        <w:rPr>
          <w:rFonts w:asciiTheme="minorBidi" w:hAnsiTheme="minorBidi" w:cstheme="minorBidi"/>
          <w:sz w:val="8"/>
          <w:szCs w:val="8"/>
          <w:rtl/>
        </w:rPr>
      </w:pPr>
    </w:p>
    <w:p w14:paraId="2D0BC77E" w14:textId="77777777" w:rsidR="00735800" w:rsidRPr="00BD4AAB" w:rsidRDefault="00735800" w:rsidP="00735800">
      <w:pPr>
        <w:tabs>
          <w:tab w:val="left" w:pos="3360"/>
        </w:tabs>
        <w:bidi/>
        <w:rPr>
          <w:rFonts w:asciiTheme="minorBidi" w:hAnsiTheme="minorBidi" w:cstheme="minorBidi"/>
          <w:sz w:val="8"/>
          <w:szCs w:val="8"/>
          <w:rtl/>
        </w:rPr>
      </w:pPr>
    </w:p>
    <w:p w14:paraId="31502C79" w14:textId="77777777" w:rsidR="00735800" w:rsidRPr="00BD4AAB" w:rsidRDefault="00735800" w:rsidP="00735800">
      <w:pPr>
        <w:tabs>
          <w:tab w:val="left" w:pos="3360"/>
        </w:tabs>
        <w:bidi/>
        <w:rPr>
          <w:rFonts w:asciiTheme="minorBidi" w:hAnsiTheme="minorBidi" w:cstheme="minorBidi"/>
          <w:sz w:val="8"/>
          <w:szCs w:val="8"/>
          <w:rtl/>
        </w:rPr>
      </w:pPr>
    </w:p>
    <w:p w14:paraId="47688975" w14:textId="77777777" w:rsidR="00735800" w:rsidRPr="00BD4AAB" w:rsidRDefault="00735800" w:rsidP="00735800">
      <w:pPr>
        <w:tabs>
          <w:tab w:val="left" w:pos="3360"/>
        </w:tabs>
        <w:bidi/>
        <w:rPr>
          <w:rFonts w:asciiTheme="minorBidi" w:hAnsiTheme="minorBidi" w:cstheme="minorBidi"/>
          <w:sz w:val="8"/>
          <w:szCs w:val="8"/>
          <w:rtl/>
        </w:rPr>
      </w:pPr>
    </w:p>
    <w:p w14:paraId="6F6C0FAB" w14:textId="77777777" w:rsidR="00735800" w:rsidRPr="00BD4AAB" w:rsidRDefault="00735800" w:rsidP="00735800">
      <w:pPr>
        <w:tabs>
          <w:tab w:val="left" w:pos="3360"/>
        </w:tabs>
        <w:bidi/>
        <w:rPr>
          <w:rFonts w:asciiTheme="minorBidi" w:hAnsiTheme="minorBidi" w:cstheme="minorBidi"/>
          <w:sz w:val="8"/>
          <w:szCs w:val="8"/>
          <w:rtl/>
        </w:rPr>
      </w:pPr>
    </w:p>
    <w:p w14:paraId="275EEDD1" w14:textId="77777777" w:rsidR="00735800" w:rsidRPr="00BD4AAB" w:rsidRDefault="00735800" w:rsidP="00735800">
      <w:pPr>
        <w:tabs>
          <w:tab w:val="left" w:pos="3360"/>
        </w:tabs>
        <w:bidi/>
        <w:rPr>
          <w:rFonts w:asciiTheme="minorBidi" w:hAnsiTheme="minorBidi" w:cstheme="minorBidi"/>
          <w:sz w:val="8"/>
          <w:szCs w:val="8"/>
          <w:rtl/>
        </w:rPr>
      </w:pPr>
    </w:p>
    <w:p w14:paraId="55CBF668" w14:textId="77777777" w:rsidR="00735800" w:rsidRPr="00BD4AAB" w:rsidRDefault="00735800" w:rsidP="00735800">
      <w:pPr>
        <w:tabs>
          <w:tab w:val="left" w:pos="3360"/>
        </w:tabs>
        <w:bidi/>
        <w:rPr>
          <w:rFonts w:asciiTheme="minorBidi" w:hAnsiTheme="minorBidi" w:cstheme="minorBidi"/>
          <w:sz w:val="8"/>
          <w:szCs w:val="8"/>
          <w:rtl/>
        </w:rPr>
      </w:pPr>
    </w:p>
    <w:p w14:paraId="297895A4" w14:textId="77777777" w:rsidR="00735800" w:rsidRPr="00BD4AAB" w:rsidRDefault="00735800" w:rsidP="00735800">
      <w:pPr>
        <w:tabs>
          <w:tab w:val="left" w:pos="3360"/>
        </w:tabs>
        <w:bidi/>
        <w:rPr>
          <w:rFonts w:asciiTheme="minorBidi" w:hAnsiTheme="minorBidi" w:cstheme="minorBidi"/>
          <w:sz w:val="8"/>
          <w:szCs w:val="8"/>
          <w:rtl/>
        </w:rPr>
      </w:pPr>
    </w:p>
    <w:p w14:paraId="44BFC57E" w14:textId="77777777" w:rsidR="00735800" w:rsidRPr="00BD4AAB" w:rsidRDefault="00735800" w:rsidP="00735800">
      <w:pPr>
        <w:tabs>
          <w:tab w:val="left" w:pos="3360"/>
        </w:tabs>
        <w:bidi/>
        <w:rPr>
          <w:rFonts w:asciiTheme="minorBidi" w:hAnsiTheme="minorBidi" w:cstheme="minorBidi"/>
          <w:sz w:val="8"/>
          <w:szCs w:val="8"/>
          <w:rtl/>
        </w:rPr>
      </w:pPr>
    </w:p>
    <w:p w14:paraId="37AEDAD8" w14:textId="77777777" w:rsidR="00735800" w:rsidRPr="00BD4AAB" w:rsidRDefault="00735800" w:rsidP="00735800">
      <w:pPr>
        <w:tabs>
          <w:tab w:val="left" w:pos="3360"/>
        </w:tabs>
        <w:bidi/>
        <w:rPr>
          <w:rFonts w:asciiTheme="minorBidi" w:hAnsiTheme="minorBidi" w:cstheme="minorBidi"/>
          <w:sz w:val="8"/>
          <w:szCs w:val="8"/>
          <w:rtl/>
        </w:rPr>
      </w:pPr>
    </w:p>
    <w:p w14:paraId="23370B39" w14:textId="77777777" w:rsidR="00735800" w:rsidRPr="00BD4AAB" w:rsidRDefault="00735800" w:rsidP="00735800">
      <w:pPr>
        <w:tabs>
          <w:tab w:val="left" w:pos="3360"/>
        </w:tabs>
        <w:bidi/>
        <w:rPr>
          <w:rFonts w:asciiTheme="minorBidi" w:hAnsiTheme="minorBidi" w:cstheme="minorBidi"/>
          <w:sz w:val="8"/>
          <w:szCs w:val="8"/>
          <w:rtl/>
        </w:rPr>
      </w:pPr>
    </w:p>
    <w:p w14:paraId="18E873A5" w14:textId="77777777" w:rsidR="00735800" w:rsidRPr="00BD4AAB" w:rsidRDefault="00735800" w:rsidP="00735800">
      <w:pPr>
        <w:tabs>
          <w:tab w:val="left" w:pos="3360"/>
        </w:tabs>
        <w:bidi/>
        <w:rPr>
          <w:rFonts w:asciiTheme="minorBidi" w:hAnsiTheme="minorBidi" w:cstheme="minorBidi"/>
          <w:sz w:val="8"/>
          <w:szCs w:val="8"/>
          <w:rtl/>
        </w:rPr>
      </w:pPr>
    </w:p>
    <w:p w14:paraId="7E0201E7" w14:textId="77777777" w:rsidR="00735800" w:rsidRPr="00BD4AAB" w:rsidRDefault="00735800" w:rsidP="00735800">
      <w:pPr>
        <w:tabs>
          <w:tab w:val="left" w:pos="3360"/>
        </w:tabs>
        <w:bidi/>
        <w:rPr>
          <w:rFonts w:asciiTheme="minorBidi" w:hAnsiTheme="minorBidi" w:cstheme="minorBidi"/>
          <w:sz w:val="8"/>
          <w:szCs w:val="8"/>
          <w:rtl/>
        </w:rPr>
      </w:pPr>
    </w:p>
    <w:p w14:paraId="34DFB47E" w14:textId="77777777" w:rsidR="00735800" w:rsidRPr="00BD4AAB" w:rsidRDefault="00735800" w:rsidP="00735800">
      <w:pPr>
        <w:tabs>
          <w:tab w:val="left" w:pos="3360"/>
        </w:tabs>
        <w:bidi/>
        <w:rPr>
          <w:rFonts w:asciiTheme="minorBidi" w:hAnsiTheme="minorBidi" w:cstheme="minorBidi"/>
          <w:sz w:val="8"/>
          <w:szCs w:val="8"/>
          <w:rtl/>
        </w:rPr>
      </w:pPr>
    </w:p>
    <w:p w14:paraId="241DAE63" w14:textId="77777777" w:rsidR="00735800" w:rsidRPr="00BD4AAB" w:rsidRDefault="00735800" w:rsidP="00735800">
      <w:pPr>
        <w:tabs>
          <w:tab w:val="left" w:pos="3360"/>
        </w:tabs>
        <w:bidi/>
        <w:rPr>
          <w:rFonts w:asciiTheme="minorBidi" w:hAnsiTheme="minorBidi" w:cstheme="minorBidi"/>
          <w:sz w:val="8"/>
          <w:szCs w:val="8"/>
          <w:rtl/>
        </w:rPr>
      </w:pPr>
    </w:p>
    <w:p w14:paraId="2687C68E" w14:textId="77777777" w:rsidR="00735800" w:rsidRPr="00BD4AAB" w:rsidRDefault="00735800" w:rsidP="00735800">
      <w:pPr>
        <w:tabs>
          <w:tab w:val="left" w:pos="3360"/>
        </w:tabs>
        <w:bidi/>
        <w:rPr>
          <w:rFonts w:asciiTheme="minorBidi" w:hAnsiTheme="minorBidi" w:cstheme="minorBidi"/>
          <w:sz w:val="8"/>
          <w:szCs w:val="8"/>
          <w:rtl/>
        </w:rPr>
      </w:pPr>
    </w:p>
    <w:p w14:paraId="3A7770B7" w14:textId="77777777" w:rsidR="00735800" w:rsidRPr="00BD4AAB" w:rsidRDefault="00735800" w:rsidP="00735800">
      <w:pPr>
        <w:tabs>
          <w:tab w:val="left" w:pos="3360"/>
        </w:tabs>
        <w:bidi/>
        <w:rPr>
          <w:rFonts w:asciiTheme="minorBidi" w:hAnsiTheme="minorBidi" w:cstheme="minorBidi"/>
          <w:sz w:val="8"/>
          <w:szCs w:val="8"/>
          <w:rtl/>
        </w:rPr>
      </w:pPr>
    </w:p>
    <w:p w14:paraId="19CECB5E" w14:textId="77777777" w:rsidR="00735800" w:rsidRPr="00BD4AAB" w:rsidRDefault="00735800" w:rsidP="00735800">
      <w:pPr>
        <w:tabs>
          <w:tab w:val="left" w:pos="3360"/>
        </w:tabs>
        <w:bidi/>
        <w:rPr>
          <w:rFonts w:asciiTheme="minorBidi" w:hAnsiTheme="minorBidi" w:cstheme="minorBidi"/>
          <w:sz w:val="8"/>
          <w:szCs w:val="8"/>
          <w:rtl/>
        </w:rPr>
      </w:pPr>
    </w:p>
    <w:p w14:paraId="538D414D" w14:textId="77777777" w:rsidR="00735800" w:rsidRPr="00BD4AAB" w:rsidRDefault="00735800" w:rsidP="00735800">
      <w:pPr>
        <w:tabs>
          <w:tab w:val="left" w:pos="3360"/>
        </w:tabs>
        <w:bidi/>
        <w:rPr>
          <w:rFonts w:asciiTheme="minorBidi" w:hAnsiTheme="minorBidi" w:cstheme="minorBidi"/>
          <w:sz w:val="8"/>
          <w:szCs w:val="8"/>
          <w:rtl/>
        </w:rPr>
      </w:pPr>
    </w:p>
    <w:p w14:paraId="7739B3B8" w14:textId="77777777" w:rsidR="00735800" w:rsidRPr="00BD4AAB" w:rsidRDefault="00735800" w:rsidP="00735800">
      <w:pPr>
        <w:tabs>
          <w:tab w:val="left" w:pos="3360"/>
        </w:tabs>
        <w:bidi/>
        <w:rPr>
          <w:rFonts w:asciiTheme="minorBidi" w:hAnsiTheme="minorBidi" w:cstheme="minorBidi"/>
          <w:sz w:val="8"/>
          <w:szCs w:val="8"/>
          <w:rtl/>
        </w:rPr>
      </w:pPr>
    </w:p>
    <w:p w14:paraId="3E3E30B2" w14:textId="77777777" w:rsidR="00735800" w:rsidRPr="00BD4AAB" w:rsidRDefault="00735800" w:rsidP="00735800">
      <w:pPr>
        <w:tabs>
          <w:tab w:val="left" w:pos="3360"/>
        </w:tabs>
        <w:bidi/>
        <w:rPr>
          <w:rFonts w:asciiTheme="minorBidi" w:hAnsiTheme="minorBidi" w:cstheme="minorBidi"/>
          <w:sz w:val="8"/>
          <w:szCs w:val="8"/>
          <w:rtl/>
        </w:rPr>
      </w:pPr>
    </w:p>
    <w:p w14:paraId="7007F47F" w14:textId="77777777" w:rsidR="00735800" w:rsidRPr="00BD4AAB" w:rsidRDefault="00735800" w:rsidP="00735800">
      <w:pPr>
        <w:tabs>
          <w:tab w:val="left" w:pos="3360"/>
        </w:tabs>
        <w:bidi/>
        <w:rPr>
          <w:rFonts w:asciiTheme="minorBidi" w:hAnsiTheme="minorBidi" w:cstheme="minorBidi"/>
          <w:sz w:val="8"/>
          <w:szCs w:val="8"/>
          <w:rtl/>
        </w:rPr>
      </w:pPr>
    </w:p>
    <w:p w14:paraId="166C6D15" w14:textId="77777777" w:rsidR="00735800" w:rsidRPr="00BD4AAB" w:rsidRDefault="00735800" w:rsidP="00735800">
      <w:pPr>
        <w:tabs>
          <w:tab w:val="left" w:pos="3360"/>
        </w:tabs>
        <w:bidi/>
        <w:rPr>
          <w:rFonts w:asciiTheme="minorBidi" w:hAnsiTheme="minorBidi" w:cstheme="minorBidi"/>
          <w:sz w:val="8"/>
          <w:szCs w:val="8"/>
          <w:rtl/>
        </w:rPr>
      </w:pPr>
    </w:p>
    <w:p w14:paraId="45E538FF" w14:textId="77777777" w:rsidR="00735800" w:rsidRPr="00BD4AAB" w:rsidRDefault="00735800" w:rsidP="00735800">
      <w:pPr>
        <w:tabs>
          <w:tab w:val="left" w:pos="3360"/>
        </w:tabs>
        <w:bidi/>
        <w:rPr>
          <w:rFonts w:asciiTheme="minorBidi" w:hAnsiTheme="minorBidi" w:cstheme="minorBidi"/>
          <w:sz w:val="8"/>
          <w:szCs w:val="8"/>
          <w:rtl/>
        </w:rPr>
      </w:pPr>
    </w:p>
    <w:p w14:paraId="1706EFE7" w14:textId="77777777" w:rsidR="00735800" w:rsidRPr="00BD4AAB" w:rsidRDefault="00735800" w:rsidP="00735800">
      <w:pPr>
        <w:tabs>
          <w:tab w:val="left" w:pos="3360"/>
        </w:tabs>
        <w:bidi/>
        <w:rPr>
          <w:rFonts w:asciiTheme="minorBidi" w:hAnsiTheme="minorBidi" w:cstheme="minorBidi"/>
          <w:sz w:val="8"/>
          <w:szCs w:val="8"/>
          <w:rtl/>
        </w:rPr>
      </w:pPr>
    </w:p>
    <w:p w14:paraId="5622F54C" w14:textId="3C45C24D" w:rsidR="00052BA9" w:rsidRPr="00BD4AAB" w:rsidRDefault="00052BA9" w:rsidP="007B7B1F">
      <w:pPr>
        <w:pStyle w:val="ListParagraph"/>
        <w:numPr>
          <w:ilvl w:val="0"/>
          <w:numId w:val="66"/>
        </w:numPr>
        <w:bidi/>
        <w:spacing w:line="360" w:lineRule="auto"/>
        <w:ind w:left="0"/>
        <w:rPr>
          <w:rFonts w:asciiTheme="minorBidi" w:hAnsiTheme="minorBidi" w:cstheme="minorBidi"/>
          <w:b/>
          <w:bCs/>
          <w:u w:val="single"/>
        </w:rPr>
      </w:pPr>
      <w:r w:rsidRPr="00BD4AAB">
        <w:rPr>
          <w:rFonts w:asciiTheme="minorBidi" w:hAnsiTheme="minorBidi" w:cstheme="minorBidi"/>
          <w:b/>
          <w:bCs/>
          <w:u w:val="single"/>
          <w:rtl/>
        </w:rPr>
        <w:lastRenderedPageBreak/>
        <w:t>التحليل الوصفي للمتغير المستقل</w:t>
      </w:r>
      <w:r w:rsidR="00C76E21" w:rsidRPr="00BD4AAB">
        <w:rPr>
          <w:rFonts w:asciiTheme="minorBidi" w:hAnsiTheme="minorBidi" w:cstheme="minorBidi"/>
          <w:b/>
          <w:bCs/>
          <w:u w:val="single"/>
          <w:rtl/>
        </w:rPr>
        <w:t xml:space="preserve"> إستراتيجيات</w:t>
      </w:r>
      <w:r w:rsidRPr="00BD4AAB">
        <w:rPr>
          <w:rFonts w:asciiTheme="minorBidi" w:hAnsiTheme="minorBidi" w:cstheme="minorBidi"/>
          <w:b/>
          <w:bCs/>
          <w:u w:val="single"/>
          <w:rtl/>
        </w:rPr>
        <w:t xml:space="preserve"> </w:t>
      </w:r>
      <w:r w:rsidR="00A72064" w:rsidRPr="00BD4AAB">
        <w:rPr>
          <w:rFonts w:asciiTheme="minorBidi" w:hAnsiTheme="minorBidi" w:cstheme="minorBidi"/>
          <w:b/>
          <w:bCs/>
          <w:u w:val="single"/>
          <w:rtl/>
        </w:rPr>
        <w:t>الإدارة</w:t>
      </w:r>
      <w:r w:rsidR="00C76E21" w:rsidRPr="00BD4AAB">
        <w:rPr>
          <w:rFonts w:asciiTheme="minorBidi" w:hAnsiTheme="minorBidi" w:cstheme="minorBidi"/>
          <w:b/>
          <w:bCs/>
          <w:u w:val="single"/>
          <w:rtl/>
        </w:rPr>
        <w:t>:</w:t>
      </w:r>
    </w:p>
    <w:p w14:paraId="04A2EDEA" w14:textId="4CFBEAF1" w:rsidR="00052BA9" w:rsidRPr="00BD4AAB" w:rsidRDefault="00052BA9" w:rsidP="00485537">
      <w:pPr>
        <w:tabs>
          <w:tab w:val="left" w:pos="3360"/>
        </w:tabs>
        <w:bidi/>
        <w:rPr>
          <w:rFonts w:asciiTheme="minorBidi" w:hAnsiTheme="minorBidi" w:cstheme="minorBidi"/>
        </w:rPr>
      </w:pPr>
      <w:r w:rsidRPr="00BD4AAB">
        <w:rPr>
          <w:rFonts w:asciiTheme="minorBidi" w:hAnsiTheme="minorBidi" w:cstheme="minorBidi"/>
          <w:rtl/>
        </w:rPr>
        <w:t xml:space="preserve">حيث يتضمن هذا المتغير أربعة أبعاد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التقييم والرقابة، وتضمن كل بعد من هذه الابعاد عدداً من عبارات القياس لهذه المفاهيم كما هو موضح في </w:t>
      </w:r>
      <w:r w:rsidR="00C76E21" w:rsidRPr="00BD4AAB">
        <w:rPr>
          <w:rFonts w:asciiTheme="minorBidi" w:hAnsiTheme="minorBidi" w:cstheme="minorBidi"/>
          <w:rtl/>
        </w:rPr>
        <w:t>ال</w:t>
      </w:r>
      <w:r w:rsidRPr="00BD4AAB">
        <w:rPr>
          <w:rFonts w:asciiTheme="minorBidi" w:hAnsiTheme="minorBidi" w:cstheme="minorBidi"/>
          <w:rtl/>
        </w:rPr>
        <w:t xml:space="preserve">جدول </w:t>
      </w:r>
      <w:r w:rsidR="00C76E21" w:rsidRPr="00BD4AAB">
        <w:rPr>
          <w:rFonts w:asciiTheme="minorBidi" w:hAnsiTheme="minorBidi" w:cstheme="minorBidi"/>
          <w:rtl/>
        </w:rPr>
        <w:t>السابق</w:t>
      </w:r>
      <w:r w:rsidRPr="00BD4AAB">
        <w:rPr>
          <w:rFonts w:asciiTheme="minorBidi" w:hAnsiTheme="minorBidi" w:cstheme="minorBidi"/>
          <w:rtl/>
        </w:rPr>
        <w:t xml:space="preserve"> والذي يعرض التحليل الوصفي للفقرات الخاصة بهذا المتغير وابعاده باستخدام المتوسط الحسابي </w:t>
      </w:r>
      <w:r w:rsidR="00C060C1" w:rsidRPr="00BD4AAB">
        <w:rPr>
          <w:rFonts w:asciiTheme="minorBidi" w:hAnsiTheme="minorBidi" w:cstheme="minorBidi"/>
          <w:rtl/>
        </w:rPr>
        <w:t>والانحراف</w:t>
      </w:r>
      <w:r w:rsidRPr="00BD4AAB">
        <w:rPr>
          <w:rFonts w:asciiTheme="minorBidi" w:hAnsiTheme="minorBidi" w:cstheme="minorBidi"/>
          <w:rtl/>
        </w:rPr>
        <w:t xml:space="preserve"> المعياري </w:t>
      </w:r>
      <w:r w:rsidRPr="00BD4AAB">
        <w:rPr>
          <w:rFonts w:asciiTheme="minorBidi" w:hAnsiTheme="minorBidi" w:cstheme="minorBidi"/>
          <w:b/>
          <w:bCs/>
          <w:rtl/>
        </w:rPr>
        <w:t>على النحو ال</w:t>
      </w:r>
      <w:r w:rsidR="00EF5719" w:rsidRPr="00BD4AAB">
        <w:rPr>
          <w:rFonts w:asciiTheme="minorBidi" w:hAnsiTheme="minorBidi" w:cstheme="minorBidi"/>
          <w:b/>
          <w:bCs/>
          <w:rtl/>
        </w:rPr>
        <w:t>آتي</w:t>
      </w:r>
      <w:r w:rsidR="00EF5719" w:rsidRPr="00BD4AAB">
        <w:rPr>
          <w:rFonts w:asciiTheme="minorBidi" w:hAnsiTheme="minorBidi" w:cstheme="minorBidi"/>
          <w:rtl/>
        </w:rPr>
        <w:t>:</w:t>
      </w:r>
    </w:p>
    <w:p w14:paraId="798DE593" w14:textId="0300DF97" w:rsidR="00052BA9" w:rsidRPr="00BD4AAB" w:rsidRDefault="00052BA9" w:rsidP="00CD6CAF">
      <w:pPr>
        <w:pStyle w:val="ListParagraph"/>
        <w:numPr>
          <w:ilvl w:val="0"/>
          <w:numId w:val="66"/>
        </w:numPr>
        <w:tabs>
          <w:tab w:val="left" w:pos="360"/>
        </w:tabs>
        <w:bidi/>
        <w:spacing w:line="360" w:lineRule="auto"/>
        <w:ind w:left="180" w:firstLine="0"/>
        <w:rPr>
          <w:rFonts w:asciiTheme="minorBidi" w:hAnsiTheme="minorBidi" w:cstheme="minorBidi"/>
          <w:b/>
          <w:bCs/>
        </w:rPr>
      </w:pPr>
      <w:r w:rsidRPr="00BD4AAB">
        <w:rPr>
          <w:rFonts w:asciiTheme="minorBidi" w:hAnsiTheme="minorBidi" w:cstheme="minorBidi"/>
          <w:b/>
          <w:bCs/>
          <w:rtl/>
        </w:rPr>
        <w:t>التحليل البيئي</w:t>
      </w:r>
      <w:r w:rsidR="00C76E21" w:rsidRPr="00BD4AAB">
        <w:rPr>
          <w:rFonts w:asciiTheme="minorBidi" w:hAnsiTheme="minorBidi" w:cstheme="minorBidi"/>
          <w:b/>
          <w:bCs/>
          <w:rtl/>
        </w:rPr>
        <w:t>:</w:t>
      </w:r>
    </w:p>
    <w:p w14:paraId="30663DF8" w14:textId="48EDFC9D" w:rsidR="00C76E21" w:rsidRPr="00BD4AAB" w:rsidRDefault="00052BA9" w:rsidP="00CD6CAF">
      <w:pPr>
        <w:tabs>
          <w:tab w:val="left" w:pos="3360"/>
        </w:tabs>
        <w:bidi/>
        <w:ind w:left="360"/>
        <w:jc w:val="both"/>
        <w:rPr>
          <w:rFonts w:asciiTheme="minorBidi" w:hAnsiTheme="minorBidi" w:cstheme="minorBidi"/>
        </w:rPr>
      </w:pPr>
      <w:r w:rsidRPr="00BD4AAB">
        <w:rPr>
          <w:rFonts w:asciiTheme="minorBidi" w:hAnsiTheme="minorBidi" w:cstheme="minorBidi"/>
          <w:rtl/>
        </w:rPr>
        <w:t xml:space="preserve">توضح النتائج في الجدول </w:t>
      </w:r>
      <w:r w:rsidR="00C060C1" w:rsidRPr="00BD4AAB">
        <w:rPr>
          <w:rFonts w:asciiTheme="minorBidi" w:hAnsiTheme="minorBidi" w:cstheme="minorBidi"/>
          <w:rtl/>
        </w:rPr>
        <w:t>الآتي</w:t>
      </w:r>
      <w:r w:rsidRPr="00BD4AAB">
        <w:rPr>
          <w:rFonts w:asciiTheme="minorBidi" w:hAnsiTheme="minorBidi" w:cstheme="minorBidi"/>
          <w:rtl/>
        </w:rPr>
        <w:t xml:space="preserve"> جميع فقرات البعد الأول للتحليل البيئي جاءت بمستوى أهمية مرتفع، حيث بلغ المتوسط الحسابي الإجمالي (3.98) </w:t>
      </w:r>
      <w:r w:rsidR="00C060C1" w:rsidRPr="00BD4AAB">
        <w:rPr>
          <w:rFonts w:asciiTheme="minorBidi" w:hAnsiTheme="minorBidi" w:cstheme="minorBidi"/>
          <w:rtl/>
        </w:rPr>
        <w:t>والانحراف</w:t>
      </w:r>
      <w:r w:rsidRPr="00BD4AAB">
        <w:rPr>
          <w:rFonts w:asciiTheme="minorBidi" w:hAnsiTheme="minorBidi" w:cstheme="minorBidi"/>
          <w:rtl/>
        </w:rPr>
        <w:t xml:space="preserve"> المعياري </w:t>
      </w:r>
      <w:r w:rsidR="00C76E21" w:rsidRPr="00BD4AAB">
        <w:rPr>
          <w:rFonts w:asciiTheme="minorBidi" w:hAnsiTheme="minorBidi" w:cstheme="minorBidi"/>
        </w:rPr>
        <w:t>(0.480)</w:t>
      </w:r>
    </w:p>
    <w:p w14:paraId="6F561615" w14:textId="58066F03" w:rsidR="00052BA9" w:rsidRPr="00BD4AAB" w:rsidRDefault="00052BA9" w:rsidP="00CD6CAF">
      <w:pPr>
        <w:tabs>
          <w:tab w:val="left" w:pos="3360"/>
        </w:tabs>
        <w:bidi/>
        <w:ind w:left="360"/>
        <w:jc w:val="both"/>
        <w:rPr>
          <w:rFonts w:asciiTheme="minorBidi" w:hAnsiTheme="minorBidi" w:cstheme="minorBidi"/>
        </w:rPr>
      </w:pPr>
      <w:r w:rsidRPr="00BD4AAB">
        <w:rPr>
          <w:rFonts w:asciiTheme="minorBidi" w:hAnsiTheme="minorBidi" w:cstheme="minorBidi"/>
          <w:rtl/>
        </w:rPr>
        <w:t>أشارت النتائج إلى أن الفقرة التي تنص على: تراعي الوزارة التغيرات في البيئة الخارجية المرتبطة بها حققت المرتبة الأولى بمتوسط حسابي (4.01) وانحراف معياري</w:t>
      </w:r>
      <w:r w:rsidRPr="00BD4AAB">
        <w:rPr>
          <w:rFonts w:asciiTheme="minorBidi" w:hAnsiTheme="minorBidi" w:cstheme="minorBidi"/>
        </w:rPr>
        <w:t xml:space="preserve"> (0.612) </w:t>
      </w:r>
      <w:r w:rsidRPr="00BD4AAB">
        <w:rPr>
          <w:rFonts w:asciiTheme="minorBidi" w:hAnsiTheme="minorBidi" w:cstheme="minorBidi"/>
          <w:rtl/>
        </w:rPr>
        <w:t>وأهمية نسبية (0.80) ، مما يعكس أهمية كبيرة لهذه الممارسة في التحليل البيئي</w:t>
      </w:r>
      <w:r w:rsidRPr="00BD4AAB">
        <w:rPr>
          <w:rFonts w:asciiTheme="minorBidi" w:hAnsiTheme="minorBidi" w:cstheme="minorBidi"/>
        </w:rPr>
        <w:t xml:space="preserve">. </w:t>
      </w:r>
    </w:p>
    <w:p w14:paraId="06439B62" w14:textId="4C168A81" w:rsidR="00052BA9" w:rsidRPr="00BD4AAB" w:rsidRDefault="00052BA9" w:rsidP="00CD6CAF">
      <w:pPr>
        <w:tabs>
          <w:tab w:val="left" w:pos="3360"/>
        </w:tabs>
        <w:bidi/>
        <w:ind w:left="360"/>
        <w:jc w:val="both"/>
        <w:rPr>
          <w:rFonts w:asciiTheme="minorBidi" w:hAnsiTheme="minorBidi" w:cstheme="minorBidi"/>
        </w:rPr>
      </w:pPr>
      <w:r w:rsidRPr="00BD4AAB">
        <w:rPr>
          <w:rFonts w:asciiTheme="minorBidi" w:hAnsiTheme="minorBidi" w:cstheme="minorBidi"/>
          <w:rtl/>
        </w:rPr>
        <w:t xml:space="preserve">بينما جاءت </w:t>
      </w:r>
      <w:r w:rsidR="00C060C1" w:rsidRPr="00BD4AAB">
        <w:rPr>
          <w:rFonts w:asciiTheme="minorBidi" w:hAnsiTheme="minorBidi" w:cstheme="minorBidi"/>
          <w:rtl/>
        </w:rPr>
        <w:t>الفقرة التي</w:t>
      </w:r>
      <w:r w:rsidRPr="00BD4AAB">
        <w:rPr>
          <w:rFonts w:asciiTheme="minorBidi" w:hAnsiTheme="minorBidi" w:cstheme="minorBidi"/>
          <w:rtl/>
        </w:rPr>
        <w:t xml:space="preserve"> تنص على: تراعي الوزارة التغيرات في البيئة الخارجية والتي ترتبط بالوزارة في المرتبة الأخيرة بمتوسط حسابي (3.93) وانحراف معياري (0.616)، مع أهمية نسبية مرتفعة</w:t>
      </w:r>
      <w:r w:rsidRPr="00BD4AAB">
        <w:rPr>
          <w:rFonts w:asciiTheme="minorBidi" w:hAnsiTheme="minorBidi" w:cstheme="minorBidi"/>
        </w:rPr>
        <w:t xml:space="preserve"> (0.79) </w:t>
      </w:r>
      <w:r w:rsidRPr="00BD4AAB">
        <w:rPr>
          <w:rFonts w:asciiTheme="minorBidi" w:hAnsiTheme="minorBidi" w:cstheme="minorBidi"/>
          <w:rtl/>
        </w:rPr>
        <w:t>لكنها أقل نسبيًا مقارنة بباقي الفقرات</w:t>
      </w:r>
      <w:r w:rsidRPr="00BD4AAB">
        <w:rPr>
          <w:rFonts w:asciiTheme="minorBidi" w:hAnsiTheme="minorBidi" w:cstheme="minorBidi"/>
        </w:rPr>
        <w:t xml:space="preserve">. </w:t>
      </w:r>
    </w:p>
    <w:p w14:paraId="4DF156F0" w14:textId="2246293E" w:rsidR="00052BA9" w:rsidRPr="00BD4AAB" w:rsidRDefault="00052BA9" w:rsidP="00CD6CAF">
      <w:pPr>
        <w:tabs>
          <w:tab w:val="left" w:pos="3360"/>
        </w:tabs>
        <w:bidi/>
        <w:ind w:left="360"/>
        <w:jc w:val="both"/>
        <w:rPr>
          <w:rFonts w:asciiTheme="minorBidi" w:hAnsiTheme="minorBidi" w:cstheme="minorBidi"/>
          <w:rtl/>
        </w:rPr>
      </w:pPr>
      <w:r w:rsidRPr="00BD4AAB">
        <w:rPr>
          <w:rFonts w:asciiTheme="minorBidi" w:hAnsiTheme="minorBidi" w:cstheme="minorBidi"/>
          <w:rtl/>
        </w:rPr>
        <w:t>وتعكس هذه النتائج تركيز الوزارة على تحليل البيئة الداخلية والخارجية بفعالية، مع الحاجة لتعزيز الجوانب المتعلقة بالتغيرات البيئية المرتبطة بالوزارة لتحقيق مستوى أعلى من الكفاءة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Pr>
        <w:t xml:space="preserve">. </w:t>
      </w:r>
    </w:p>
    <w:p w14:paraId="3ACA8A0F" w14:textId="77777777" w:rsidR="002330D5" w:rsidRPr="00BD4AAB" w:rsidRDefault="002330D5" w:rsidP="002330D5">
      <w:pPr>
        <w:tabs>
          <w:tab w:val="left" w:pos="3360"/>
        </w:tabs>
        <w:bidi/>
        <w:ind w:left="360"/>
        <w:jc w:val="both"/>
        <w:rPr>
          <w:rFonts w:asciiTheme="minorBidi" w:hAnsiTheme="minorBidi" w:cstheme="minorBidi"/>
        </w:rPr>
      </w:pPr>
    </w:p>
    <w:p w14:paraId="47713993" w14:textId="6420E2BE" w:rsidR="00C76E21" w:rsidRPr="00BD4AAB" w:rsidRDefault="00052BA9" w:rsidP="00485537">
      <w:pPr>
        <w:tabs>
          <w:tab w:val="left" w:pos="3360"/>
        </w:tabs>
        <w:bidi/>
        <w:jc w:val="center"/>
        <w:rPr>
          <w:rFonts w:asciiTheme="minorBidi" w:hAnsiTheme="minorBidi" w:cstheme="minorBidi"/>
          <w:b/>
          <w:bCs/>
        </w:rPr>
      </w:pPr>
      <w:r w:rsidRPr="00BD4AAB">
        <w:rPr>
          <w:rFonts w:asciiTheme="minorBidi" w:hAnsiTheme="minorBidi" w:cstheme="minorBidi"/>
          <w:b/>
          <w:bCs/>
          <w:rtl/>
        </w:rPr>
        <w:t>جدول (</w:t>
      </w:r>
      <w:r w:rsidR="00C76E21" w:rsidRPr="00BD4AAB">
        <w:rPr>
          <w:rFonts w:asciiTheme="minorBidi" w:hAnsiTheme="minorBidi" w:cstheme="minorBidi"/>
          <w:b/>
          <w:bCs/>
          <w:rtl/>
        </w:rPr>
        <w:t>3</w:t>
      </w:r>
      <w:r w:rsidRPr="00BD4AAB">
        <w:rPr>
          <w:rFonts w:asciiTheme="minorBidi" w:hAnsiTheme="minorBidi" w:cstheme="minorBidi"/>
          <w:b/>
          <w:bCs/>
          <w:rtl/>
        </w:rPr>
        <w:t>) التحليل الوصفي لفقرات التحليل البيئي</w:t>
      </w:r>
    </w:p>
    <w:tbl>
      <w:tblPr>
        <w:bidiVisual/>
        <w:tblW w:w="5097" w:type="pct"/>
        <w:jc w:val="center"/>
        <w:tblLook w:val="04A0" w:firstRow="1" w:lastRow="0" w:firstColumn="1" w:lastColumn="0" w:noHBand="0" w:noVBand="1"/>
      </w:tblPr>
      <w:tblGrid>
        <w:gridCol w:w="527"/>
        <w:gridCol w:w="844"/>
        <w:gridCol w:w="5206"/>
        <w:gridCol w:w="901"/>
        <w:gridCol w:w="1028"/>
        <w:gridCol w:w="780"/>
        <w:gridCol w:w="796"/>
      </w:tblGrid>
      <w:tr w:rsidR="00191A8C" w:rsidRPr="00BD4AAB" w14:paraId="6F91E2EF" w14:textId="0B0F4483" w:rsidTr="00191A8C">
        <w:trPr>
          <w:cantSplit/>
          <w:trHeight w:val="440"/>
          <w:jc w:val="center"/>
        </w:trPr>
        <w:tc>
          <w:tcPr>
            <w:tcW w:w="261" w:type="pct"/>
            <w:tcBorders>
              <w:top w:val="single" w:sz="4" w:space="0" w:color="auto"/>
              <w:left w:val="single" w:sz="4" w:space="0" w:color="auto"/>
              <w:bottom w:val="single" w:sz="4" w:space="0" w:color="auto"/>
              <w:right w:val="single" w:sz="4" w:space="0" w:color="auto"/>
            </w:tcBorders>
            <w:shd w:val="clear" w:color="auto" w:fill="261B67"/>
            <w:noWrap/>
            <w:textDirection w:val="btLr"/>
            <w:vAlign w:val="center"/>
            <w:hideMark/>
          </w:tcPr>
          <w:p w14:paraId="5DBA969D" w14:textId="77777777" w:rsidR="00AD57F0" w:rsidRPr="00BD4AAB" w:rsidRDefault="00AD57F0" w:rsidP="00191A8C">
            <w:pPr>
              <w:bidi/>
              <w:spacing w:after="0" w:line="240" w:lineRule="auto"/>
              <w:jc w:val="center"/>
              <w:rPr>
                <w:rFonts w:asciiTheme="minorBidi" w:eastAsia="Times New Roman" w:hAnsiTheme="minorBidi" w:cstheme="minorBidi"/>
                <w:b/>
                <w:bCs/>
                <w:color w:val="FFFFFF" w:themeColor="background1"/>
              </w:rPr>
            </w:pPr>
            <w:r w:rsidRPr="00BD4AAB">
              <w:rPr>
                <w:rFonts w:asciiTheme="minorBidi" w:eastAsia="Times New Roman" w:hAnsiTheme="minorBidi" w:cstheme="minorBidi"/>
                <w:b/>
                <w:bCs/>
                <w:color w:val="FFFFFF" w:themeColor="background1"/>
                <w:rtl/>
              </w:rPr>
              <w:t>الرقم</w:t>
            </w:r>
          </w:p>
        </w:tc>
        <w:tc>
          <w:tcPr>
            <w:tcW w:w="418" w:type="pct"/>
            <w:tcBorders>
              <w:top w:val="single" w:sz="4" w:space="0" w:color="auto"/>
              <w:left w:val="single" w:sz="4" w:space="0" w:color="auto"/>
              <w:bottom w:val="single" w:sz="4" w:space="0" w:color="auto"/>
              <w:right w:val="single" w:sz="4" w:space="0" w:color="auto"/>
            </w:tcBorders>
            <w:shd w:val="clear" w:color="auto" w:fill="261B67"/>
            <w:vAlign w:val="center"/>
          </w:tcPr>
          <w:p w14:paraId="625A1CBF" w14:textId="77777777" w:rsidR="00AD57F0" w:rsidRPr="00BD4AAB" w:rsidRDefault="00AD57F0" w:rsidP="00191A8C">
            <w:pPr>
              <w:bidi/>
              <w:spacing w:after="0" w:line="240" w:lineRule="auto"/>
              <w:jc w:val="center"/>
              <w:rPr>
                <w:rFonts w:asciiTheme="minorBidi" w:eastAsia="Times New Roman" w:hAnsiTheme="minorBidi" w:cstheme="minorBidi"/>
                <w:b/>
                <w:bCs/>
                <w:color w:val="FFFFFF" w:themeColor="background1"/>
                <w:rtl/>
              </w:rPr>
            </w:pPr>
          </w:p>
          <w:p w14:paraId="052B63BD" w14:textId="0386B854" w:rsidR="00AD57F0" w:rsidRPr="00BD4AAB" w:rsidRDefault="00AD57F0" w:rsidP="00191A8C">
            <w:pPr>
              <w:bidi/>
              <w:spacing w:after="0" w:line="240" w:lineRule="auto"/>
              <w:jc w:val="center"/>
              <w:rPr>
                <w:rFonts w:asciiTheme="minorBidi" w:eastAsia="Times New Roman" w:hAnsiTheme="minorBidi" w:cstheme="minorBidi"/>
                <w:b/>
                <w:bCs/>
                <w:color w:val="FFFFFF" w:themeColor="background1"/>
                <w:rtl/>
              </w:rPr>
            </w:pPr>
            <w:r w:rsidRPr="00BD4AAB">
              <w:rPr>
                <w:rFonts w:asciiTheme="minorBidi" w:eastAsia="Times New Roman" w:hAnsiTheme="minorBidi" w:cstheme="minorBidi"/>
                <w:b/>
                <w:bCs/>
                <w:color w:val="FFFFFF" w:themeColor="background1"/>
                <w:rtl/>
              </w:rPr>
              <w:t>البعد</w:t>
            </w:r>
          </w:p>
        </w:tc>
        <w:tc>
          <w:tcPr>
            <w:tcW w:w="2582" w:type="pct"/>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5A30F98C" w14:textId="0EB65D71" w:rsidR="00AD57F0" w:rsidRPr="00BD4AAB" w:rsidRDefault="00AD57F0" w:rsidP="00191A8C">
            <w:pPr>
              <w:bidi/>
              <w:spacing w:after="0" w:line="240" w:lineRule="auto"/>
              <w:jc w:val="center"/>
              <w:rPr>
                <w:rFonts w:asciiTheme="minorBidi" w:eastAsia="Times New Roman" w:hAnsiTheme="minorBidi" w:cstheme="minorBidi"/>
                <w:b/>
                <w:bCs/>
                <w:color w:val="FFFFFF" w:themeColor="background1"/>
                <w:rtl/>
              </w:rPr>
            </w:pPr>
            <w:r w:rsidRPr="00BD4AAB">
              <w:rPr>
                <w:rFonts w:asciiTheme="minorBidi" w:eastAsia="Times New Roman" w:hAnsiTheme="minorBidi" w:cstheme="minorBidi"/>
                <w:b/>
                <w:bCs/>
                <w:color w:val="FFFFFF" w:themeColor="background1"/>
                <w:rtl/>
              </w:rPr>
              <w:t>البعد</w:t>
            </w:r>
          </w:p>
        </w:tc>
        <w:tc>
          <w:tcPr>
            <w:tcW w:w="447" w:type="pct"/>
            <w:tcBorders>
              <w:top w:val="single" w:sz="4" w:space="0" w:color="auto"/>
              <w:left w:val="single" w:sz="4" w:space="0" w:color="auto"/>
              <w:bottom w:val="single" w:sz="4" w:space="0" w:color="auto"/>
              <w:right w:val="single" w:sz="4" w:space="0" w:color="auto"/>
            </w:tcBorders>
            <w:shd w:val="clear" w:color="auto" w:fill="261B67"/>
            <w:vAlign w:val="center"/>
            <w:hideMark/>
          </w:tcPr>
          <w:p w14:paraId="23E25B02" w14:textId="77777777" w:rsidR="00AD57F0" w:rsidRPr="00BD4AAB" w:rsidRDefault="00AD57F0" w:rsidP="00191A8C">
            <w:pPr>
              <w:bidi/>
              <w:spacing w:after="0" w:line="240" w:lineRule="auto"/>
              <w:jc w:val="center"/>
              <w:rPr>
                <w:rFonts w:asciiTheme="minorBidi" w:eastAsia="Times New Roman" w:hAnsiTheme="minorBidi" w:cstheme="minorBidi"/>
                <w:b/>
                <w:bCs/>
                <w:color w:val="FFFFFF" w:themeColor="background1"/>
                <w:rtl/>
              </w:rPr>
            </w:pPr>
            <w:r w:rsidRPr="00BD4AAB">
              <w:rPr>
                <w:rFonts w:asciiTheme="minorBidi" w:eastAsia="Times New Roman" w:hAnsiTheme="minorBidi" w:cstheme="minorBidi"/>
                <w:b/>
                <w:bCs/>
                <w:color w:val="FFFFFF" w:themeColor="background1"/>
                <w:rtl/>
              </w:rPr>
              <w:t>الوسط الحسابي</w:t>
            </w:r>
          </w:p>
        </w:tc>
        <w:tc>
          <w:tcPr>
            <w:tcW w:w="510" w:type="pct"/>
            <w:tcBorders>
              <w:top w:val="single" w:sz="4" w:space="0" w:color="auto"/>
              <w:left w:val="single" w:sz="4" w:space="0" w:color="auto"/>
              <w:bottom w:val="single" w:sz="4" w:space="0" w:color="auto"/>
              <w:right w:val="single" w:sz="4" w:space="0" w:color="auto"/>
            </w:tcBorders>
            <w:shd w:val="clear" w:color="auto" w:fill="261B67"/>
            <w:vAlign w:val="center"/>
            <w:hideMark/>
          </w:tcPr>
          <w:p w14:paraId="3DCA2BD3" w14:textId="31390047" w:rsidR="00AD57F0" w:rsidRPr="00BD4AAB" w:rsidRDefault="00191A8C" w:rsidP="00191A8C">
            <w:pPr>
              <w:bidi/>
              <w:spacing w:after="0" w:line="240" w:lineRule="auto"/>
              <w:jc w:val="center"/>
              <w:rPr>
                <w:rFonts w:asciiTheme="minorBidi" w:eastAsia="Times New Roman" w:hAnsiTheme="minorBidi" w:cstheme="minorBidi"/>
                <w:b/>
                <w:bCs/>
                <w:color w:val="FFFFFF" w:themeColor="background1"/>
                <w:rtl/>
              </w:rPr>
            </w:pPr>
            <w:r w:rsidRPr="00BD4AAB">
              <w:rPr>
                <w:rFonts w:asciiTheme="minorBidi" w:eastAsia="Times New Roman" w:hAnsiTheme="minorBidi" w:cstheme="minorBidi"/>
                <w:b/>
                <w:bCs/>
                <w:color w:val="FFFFFF" w:themeColor="background1"/>
                <w:rtl/>
              </w:rPr>
              <w:t>الانحراف</w:t>
            </w:r>
            <w:r w:rsidR="00AD57F0" w:rsidRPr="00BD4AAB">
              <w:rPr>
                <w:rFonts w:asciiTheme="minorBidi" w:eastAsia="Times New Roman" w:hAnsiTheme="minorBidi" w:cstheme="minorBidi"/>
                <w:b/>
                <w:bCs/>
                <w:color w:val="FFFFFF" w:themeColor="background1"/>
                <w:rtl/>
              </w:rPr>
              <w:t xml:space="preserve"> المعياري</w:t>
            </w:r>
          </w:p>
        </w:tc>
        <w:tc>
          <w:tcPr>
            <w:tcW w:w="387" w:type="pct"/>
            <w:tcBorders>
              <w:top w:val="single" w:sz="4" w:space="0" w:color="auto"/>
              <w:left w:val="single" w:sz="4" w:space="0" w:color="auto"/>
              <w:bottom w:val="single" w:sz="4" w:space="0" w:color="auto"/>
              <w:right w:val="single" w:sz="4" w:space="0" w:color="auto"/>
            </w:tcBorders>
            <w:shd w:val="clear" w:color="auto" w:fill="261B67"/>
            <w:vAlign w:val="center"/>
            <w:hideMark/>
          </w:tcPr>
          <w:p w14:paraId="10001E2A" w14:textId="77777777" w:rsidR="00AD57F0" w:rsidRPr="00BD4AAB" w:rsidRDefault="00AD57F0" w:rsidP="00191A8C">
            <w:pPr>
              <w:bidi/>
              <w:spacing w:after="0" w:line="240" w:lineRule="auto"/>
              <w:jc w:val="center"/>
              <w:rPr>
                <w:rFonts w:asciiTheme="minorBidi" w:eastAsia="Times New Roman" w:hAnsiTheme="minorBidi" w:cstheme="minorBidi"/>
                <w:b/>
                <w:bCs/>
                <w:color w:val="FFFFFF" w:themeColor="background1"/>
                <w:rtl/>
              </w:rPr>
            </w:pPr>
            <w:r w:rsidRPr="00BD4AAB">
              <w:rPr>
                <w:rFonts w:asciiTheme="minorBidi" w:eastAsia="Times New Roman" w:hAnsiTheme="minorBidi" w:cstheme="minorBidi"/>
                <w:b/>
                <w:bCs/>
                <w:color w:val="FFFFFF" w:themeColor="background1"/>
                <w:rtl/>
              </w:rPr>
              <w:t>الترتيب</w:t>
            </w:r>
          </w:p>
        </w:tc>
        <w:tc>
          <w:tcPr>
            <w:tcW w:w="395" w:type="pct"/>
            <w:tcBorders>
              <w:top w:val="single" w:sz="4" w:space="0" w:color="auto"/>
              <w:left w:val="single" w:sz="4" w:space="0" w:color="auto"/>
              <w:bottom w:val="single" w:sz="4" w:space="0" w:color="auto"/>
              <w:right w:val="single" w:sz="4" w:space="0" w:color="auto"/>
            </w:tcBorders>
            <w:shd w:val="clear" w:color="auto" w:fill="261B67"/>
            <w:vAlign w:val="center"/>
          </w:tcPr>
          <w:p w14:paraId="63C410A2" w14:textId="37CDB9BB" w:rsidR="00AD57F0" w:rsidRPr="00BD4AAB" w:rsidRDefault="00AD57F0" w:rsidP="00191A8C">
            <w:pPr>
              <w:bidi/>
              <w:spacing w:after="0" w:line="240" w:lineRule="auto"/>
              <w:jc w:val="center"/>
              <w:rPr>
                <w:rFonts w:asciiTheme="minorBidi" w:eastAsia="Times New Roman" w:hAnsiTheme="minorBidi" w:cstheme="minorBidi"/>
                <w:b/>
                <w:bCs/>
                <w:color w:val="FFFFFF" w:themeColor="background1"/>
                <w:rtl/>
              </w:rPr>
            </w:pPr>
            <w:r w:rsidRPr="00BD4AAB">
              <w:rPr>
                <w:rFonts w:asciiTheme="minorBidi" w:eastAsia="Times New Roman" w:hAnsiTheme="minorBidi" w:cstheme="minorBidi"/>
                <w:b/>
                <w:bCs/>
                <w:color w:val="FFFFFF" w:themeColor="background1"/>
                <w:rtl/>
              </w:rPr>
              <w:t>مستوى الأهمية</w:t>
            </w:r>
          </w:p>
        </w:tc>
      </w:tr>
      <w:tr w:rsidR="00191A8C" w:rsidRPr="00BD4AAB" w14:paraId="43E6C9A3" w14:textId="73BEF5C8" w:rsidTr="00EA7125">
        <w:trPr>
          <w:trHeight w:val="413"/>
          <w:jc w:val="center"/>
        </w:trPr>
        <w:tc>
          <w:tcPr>
            <w:tcW w:w="261" w:type="pct"/>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4ABBD512" w14:textId="77777777" w:rsidR="00AD57F0" w:rsidRPr="00BD4AAB" w:rsidRDefault="00AD57F0" w:rsidP="00191A8C">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1</w:t>
            </w:r>
          </w:p>
        </w:tc>
        <w:tc>
          <w:tcPr>
            <w:tcW w:w="418" w:type="pct"/>
            <w:vMerge w:val="restart"/>
            <w:tcBorders>
              <w:top w:val="nil"/>
              <w:left w:val="single" w:sz="4" w:space="0" w:color="auto"/>
              <w:right w:val="single" w:sz="4" w:space="0" w:color="auto"/>
            </w:tcBorders>
            <w:vAlign w:val="center"/>
          </w:tcPr>
          <w:p w14:paraId="036CA03F" w14:textId="7D36F424" w:rsidR="00AD57F0" w:rsidRPr="00BD4AAB" w:rsidRDefault="00AD57F0" w:rsidP="00191A8C">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sz w:val="28"/>
                <w:szCs w:val="28"/>
                <w:rtl/>
              </w:rPr>
              <w:t xml:space="preserve">التحليل </w:t>
            </w:r>
            <w:r w:rsidR="00191A8C" w:rsidRPr="00BD4AAB">
              <w:rPr>
                <w:rFonts w:asciiTheme="minorBidi" w:eastAsia="Times New Roman" w:hAnsiTheme="minorBidi" w:cstheme="minorBidi"/>
                <w:b/>
                <w:bCs/>
                <w:sz w:val="28"/>
                <w:szCs w:val="28"/>
                <w:rtl/>
              </w:rPr>
              <w:t>البيئي</w:t>
            </w:r>
          </w:p>
        </w:tc>
        <w:tc>
          <w:tcPr>
            <w:tcW w:w="2582" w:type="pct"/>
            <w:tcBorders>
              <w:top w:val="nil"/>
              <w:left w:val="single" w:sz="4" w:space="0" w:color="auto"/>
              <w:bottom w:val="single" w:sz="4" w:space="0" w:color="auto"/>
              <w:right w:val="single" w:sz="4" w:space="0" w:color="auto"/>
            </w:tcBorders>
            <w:vAlign w:val="center"/>
            <w:hideMark/>
          </w:tcPr>
          <w:p w14:paraId="22EA0342" w14:textId="18220C45" w:rsidR="00AD57F0" w:rsidRPr="00BD4AAB" w:rsidRDefault="00AD57F0" w:rsidP="00191A8C">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تعمل الوزارة على توفير نظام داخلي يتعلق بالخدمات</w:t>
            </w:r>
          </w:p>
        </w:tc>
        <w:tc>
          <w:tcPr>
            <w:tcW w:w="447" w:type="pct"/>
            <w:tcBorders>
              <w:top w:val="nil"/>
              <w:left w:val="single" w:sz="4" w:space="0" w:color="auto"/>
              <w:bottom w:val="single" w:sz="4" w:space="0" w:color="auto"/>
              <w:right w:val="single" w:sz="4" w:space="0" w:color="auto"/>
            </w:tcBorders>
            <w:noWrap/>
            <w:vAlign w:val="center"/>
            <w:hideMark/>
          </w:tcPr>
          <w:p w14:paraId="068BCE27" w14:textId="71E00E4F" w:rsidR="00AD57F0" w:rsidRPr="00BD4AAB" w:rsidRDefault="00AD57F0" w:rsidP="00191A8C">
            <w:pPr>
              <w:spacing w:after="0" w:line="240" w:lineRule="auto"/>
              <w:jc w:val="center"/>
              <w:rPr>
                <w:rFonts w:asciiTheme="minorBidi" w:eastAsia="Times New Roman" w:hAnsiTheme="minorBidi" w:cstheme="minorBidi"/>
                <w:rtl/>
                <w:lang w:bidi="ar-EG"/>
              </w:rPr>
            </w:pPr>
            <w:r w:rsidRPr="00BD4AAB">
              <w:rPr>
                <w:rFonts w:asciiTheme="minorBidi" w:eastAsia="Times New Roman" w:hAnsiTheme="minorBidi" w:cstheme="minorBidi"/>
              </w:rPr>
              <w:t>3.</w:t>
            </w:r>
            <w:r w:rsidRPr="00BD4AAB">
              <w:rPr>
                <w:rFonts w:asciiTheme="minorBidi" w:eastAsia="Times New Roman" w:hAnsiTheme="minorBidi" w:cstheme="minorBidi"/>
                <w:rtl/>
              </w:rPr>
              <w:t>99</w:t>
            </w:r>
          </w:p>
        </w:tc>
        <w:tc>
          <w:tcPr>
            <w:tcW w:w="510" w:type="pct"/>
            <w:tcBorders>
              <w:top w:val="nil"/>
              <w:left w:val="single" w:sz="4" w:space="0" w:color="auto"/>
              <w:bottom w:val="single" w:sz="4" w:space="0" w:color="auto"/>
              <w:right w:val="single" w:sz="4" w:space="0" w:color="auto"/>
            </w:tcBorders>
            <w:noWrap/>
            <w:vAlign w:val="center"/>
          </w:tcPr>
          <w:p w14:paraId="3C70531C" w14:textId="3BC7F64B"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0.612</w:t>
            </w:r>
          </w:p>
        </w:tc>
        <w:tc>
          <w:tcPr>
            <w:tcW w:w="387" w:type="pct"/>
            <w:tcBorders>
              <w:top w:val="nil"/>
              <w:left w:val="single" w:sz="4" w:space="0" w:color="auto"/>
              <w:bottom w:val="single" w:sz="4" w:space="0" w:color="auto"/>
              <w:right w:val="single" w:sz="4" w:space="0" w:color="auto"/>
            </w:tcBorders>
            <w:noWrap/>
            <w:vAlign w:val="center"/>
            <w:hideMark/>
          </w:tcPr>
          <w:p w14:paraId="3C3121B4" w14:textId="2802EE62"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3</w:t>
            </w:r>
          </w:p>
        </w:tc>
        <w:tc>
          <w:tcPr>
            <w:tcW w:w="395" w:type="pct"/>
            <w:tcBorders>
              <w:top w:val="nil"/>
              <w:left w:val="single" w:sz="4" w:space="0" w:color="auto"/>
              <w:bottom w:val="single" w:sz="4" w:space="0" w:color="auto"/>
              <w:right w:val="single" w:sz="4" w:space="0" w:color="auto"/>
            </w:tcBorders>
            <w:vAlign w:val="center"/>
          </w:tcPr>
          <w:p w14:paraId="7FE7FF2D" w14:textId="6E206EFB"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191A8C" w:rsidRPr="00BD4AAB" w14:paraId="3A12406A" w14:textId="02355591" w:rsidTr="00EA7125">
        <w:trPr>
          <w:trHeight w:val="377"/>
          <w:jc w:val="center"/>
        </w:trPr>
        <w:tc>
          <w:tcPr>
            <w:tcW w:w="261" w:type="pct"/>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7D2447D" w14:textId="77777777" w:rsidR="00AD57F0" w:rsidRPr="00BD4AAB" w:rsidRDefault="00AD57F0" w:rsidP="00191A8C">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2</w:t>
            </w:r>
          </w:p>
        </w:tc>
        <w:tc>
          <w:tcPr>
            <w:tcW w:w="418" w:type="pct"/>
            <w:vMerge/>
            <w:tcBorders>
              <w:left w:val="single" w:sz="4" w:space="0" w:color="auto"/>
              <w:right w:val="single" w:sz="4" w:space="0" w:color="auto"/>
            </w:tcBorders>
            <w:vAlign w:val="center"/>
          </w:tcPr>
          <w:p w14:paraId="7C15CA68" w14:textId="77777777" w:rsidR="00AD57F0" w:rsidRPr="00BD4AAB" w:rsidRDefault="00AD57F0" w:rsidP="00191A8C">
            <w:pPr>
              <w:bidi/>
              <w:spacing w:after="0" w:line="240" w:lineRule="auto"/>
              <w:jc w:val="center"/>
              <w:rPr>
                <w:rFonts w:asciiTheme="minorBidi" w:eastAsia="Times New Roman" w:hAnsiTheme="minorBidi" w:cstheme="minorBidi"/>
                <w:rtl/>
              </w:rPr>
            </w:pPr>
          </w:p>
        </w:tc>
        <w:tc>
          <w:tcPr>
            <w:tcW w:w="2582" w:type="pct"/>
            <w:tcBorders>
              <w:top w:val="nil"/>
              <w:left w:val="single" w:sz="4" w:space="0" w:color="auto"/>
              <w:bottom w:val="single" w:sz="4" w:space="0" w:color="auto"/>
              <w:right w:val="single" w:sz="4" w:space="0" w:color="auto"/>
            </w:tcBorders>
            <w:vAlign w:val="center"/>
            <w:hideMark/>
          </w:tcPr>
          <w:p w14:paraId="289A33D2" w14:textId="4A5E0758" w:rsidR="00AD57F0" w:rsidRPr="00BD4AAB" w:rsidRDefault="00AD57F0" w:rsidP="00191A8C">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تحدد الوزارة نقاط القوة والضعف في البيئة الداخلية لديها</w:t>
            </w:r>
          </w:p>
        </w:tc>
        <w:tc>
          <w:tcPr>
            <w:tcW w:w="447" w:type="pct"/>
            <w:tcBorders>
              <w:top w:val="nil"/>
              <w:left w:val="single" w:sz="4" w:space="0" w:color="auto"/>
              <w:bottom w:val="single" w:sz="4" w:space="0" w:color="auto"/>
              <w:right w:val="single" w:sz="4" w:space="0" w:color="auto"/>
            </w:tcBorders>
            <w:noWrap/>
            <w:vAlign w:val="center"/>
            <w:hideMark/>
          </w:tcPr>
          <w:p w14:paraId="3EC2D2E9" w14:textId="620CC5FB" w:rsidR="00AD57F0" w:rsidRPr="00BD4AAB" w:rsidRDefault="00AD57F0" w:rsidP="00191A8C">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3.</w:t>
            </w:r>
            <w:r w:rsidRPr="00BD4AAB">
              <w:rPr>
                <w:rFonts w:asciiTheme="minorBidi" w:eastAsia="Times New Roman" w:hAnsiTheme="minorBidi" w:cstheme="minorBidi"/>
                <w:rtl/>
              </w:rPr>
              <w:t>98</w:t>
            </w:r>
          </w:p>
        </w:tc>
        <w:tc>
          <w:tcPr>
            <w:tcW w:w="510" w:type="pct"/>
            <w:tcBorders>
              <w:top w:val="nil"/>
              <w:left w:val="single" w:sz="4" w:space="0" w:color="auto"/>
              <w:bottom w:val="single" w:sz="4" w:space="0" w:color="auto"/>
              <w:right w:val="single" w:sz="4" w:space="0" w:color="auto"/>
            </w:tcBorders>
            <w:noWrap/>
            <w:vAlign w:val="center"/>
          </w:tcPr>
          <w:p w14:paraId="53220365" w14:textId="68B85842"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0.661</w:t>
            </w:r>
          </w:p>
        </w:tc>
        <w:tc>
          <w:tcPr>
            <w:tcW w:w="387" w:type="pct"/>
            <w:tcBorders>
              <w:top w:val="nil"/>
              <w:left w:val="single" w:sz="4" w:space="0" w:color="auto"/>
              <w:bottom w:val="single" w:sz="4" w:space="0" w:color="auto"/>
              <w:right w:val="single" w:sz="4" w:space="0" w:color="auto"/>
            </w:tcBorders>
            <w:noWrap/>
            <w:vAlign w:val="center"/>
          </w:tcPr>
          <w:p w14:paraId="5AE90FDC" w14:textId="79AAACB3"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4</w:t>
            </w:r>
          </w:p>
        </w:tc>
        <w:tc>
          <w:tcPr>
            <w:tcW w:w="395" w:type="pct"/>
            <w:tcBorders>
              <w:top w:val="nil"/>
              <w:left w:val="single" w:sz="4" w:space="0" w:color="auto"/>
              <w:bottom w:val="single" w:sz="4" w:space="0" w:color="auto"/>
              <w:right w:val="single" w:sz="4" w:space="0" w:color="auto"/>
            </w:tcBorders>
            <w:vAlign w:val="center"/>
          </w:tcPr>
          <w:p w14:paraId="532044A9" w14:textId="7FE8F1C1"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191A8C" w:rsidRPr="00BD4AAB" w14:paraId="6A15A654" w14:textId="17F6EEF3" w:rsidTr="00EA7125">
        <w:trPr>
          <w:trHeight w:val="332"/>
          <w:jc w:val="center"/>
        </w:trPr>
        <w:tc>
          <w:tcPr>
            <w:tcW w:w="261" w:type="pct"/>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693E0603" w14:textId="77777777" w:rsidR="00AD57F0" w:rsidRPr="00BD4AAB" w:rsidRDefault="00AD57F0" w:rsidP="00191A8C">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p>
        </w:tc>
        <w:tc>
          <w:tcPr>
            <w:tcW w:w="418" w:type="pct"/>
            <w:vMerge/>
            <w:tcBorders>
              <w:left w:val="single" w:sz="4" w:space="0" w:color="auto"/>
              <w:right w:val="single" w:sz="4" w:space="0" w:color="auto"/>
            </w:tcBorders>
            <w:vAlign w:val="center"/>
          </w:tcPr>
          <w:p w14:paraId="686F78A4" w14:textId="77777777" w:rsidR="00AD57F0" w:rsidRPr="00BD4AAB" w:rsidRDefault="00AD57F0" w:rsidP="00191A8C">
            <w:pPr>
              <w:bidi/>
              <w:spacing w:after="0" w:line="240" w:lineRule="auto"/>
              <w:jc w:val="center"/>
              <w:rPr>
                <w:rFonts w:asciiTheme="minorBidi" w:eastAsia="Times New Roman" w:hAnsiTheme="minorBidi" w:cstheme="minorBidi"/>
                <w:rtl/>
              </w:rPr>
            </w:pPr>
          </w:p>
        </w:tc>
        <w:tc>
          <w:tcPr>
            <w:tcW w:w="2582" w:type="pct"/>
            <w:tcBorders>
              <w:top w:val="nil"/>
              <w:left w:val="single" w:sz="4" w:space="0" w:color="auto"/>
              <w:bottom w:val="single" w:sz="4" w:space="0" w:color="auto"/>
              <w:right w:val="single" w:sz="4" w:space="0" w:color="auto"/>
            </w:tcBorders>
            <w:vAlign w:val="center"/>
            <w:hideMark/>
          </w:tcPr>
          <w:p w14:paraId="0B798353" w14:textId="393774F7" w:rsidR="00AD57F0" w:rsidRPr="00BD4AAB" w:rsidRDefault="00AD57F0" w:rsidP="00191A8C">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تراعي الوزارة النظم السياسية في عملية التحليل البيئي</w:t>
            </w:r>
            <w:r w:rsidRPr="00BD4AAB">
              <w:rPr>
                <w:rFonts w:asciiTheme="minorBidi" w:eastAsia="Times New Roman" w:hAnsiTheme="minorBidi" w:cstheme="minorBidi"/>
              </w:rPr>
              <w:t>.</w:t>
            </w:r>
          </w:p>
        </w:tc>
        <w:tc>
          <w:tcPr>
            <w:tcW w:w="447" w:type="pct"/>
            <w:tcBorders>
              <w:top w:val="nil"/>
              <w:left w:val="single" w:sz="4" w:space="0" w:color="auto"/>
              <w:bottom w:val="single" w:sz="4" w:space="0" w:color="auto"/>
              <w:right w:val="single" w:sz="4" w:space="0" w:color="auto"/>
            </w:tcBorders>
            <w:noWrap/>
            <w:vAlign w:val="center"/>
            <w:hideMark/>
          </w:tcPr>
          <w:p w14:paraId="4FAFBFA6" w14:textId="4A6E51CF" w:rsidR="00AD57F0" w:rsidRPr="00BD4AAB" w:rsidRDefault="00AD57F0" w:rsidP="00191A8C">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4.00</w:t>
            </w:r>
          </w:p>
        </w:tc>
        <w:tc>
          <w:tcPr>
            <w:tcW w:w="510" w:type="pct"/>
            <w:tcBorders>
              <w:top w:val="nil"/>
              <w:left w:val="single" w:sz="4" w:space="0" w:color="auto"/>
              <w:bottom w:val="single" w:sz="4" w:space="0" w:color="auto"/>
              <w:right w:val="single" w:sz="4" w:space="0" w:color="auto"/>
            </w:tcBorders>
            <w:noWrap/>
            <w:vAlign w:val="center"/>
          </w:tcPr>
          <w:p w14:paraId="24581B7F" w14:textId="3DD10912"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0.548</w:t>
            </w:r>
          </w:p>
        </w:tc>
        <w:tc>
          <w:tcPr>
            <w:tcW w:w="387" w:type="pct"/>
            <w:tcBorders>
              <w:top w:val="nil"/>
              <w:left w:val="single" w:sz="4" w:space="0" w:color="auto"/>
              <w:bottom w:val="single" w:sz="4" w:space="0" w:color="auto"/>
              <w:right w:val="single" w:sz="4" w:space="0" w:color="auto"/>
            </w:tcBorders>
            <w:noWrap/>
            <w:vAlign w:val="center"/>
          </w:tcPr>
          <w:p w14:paraId="6323A8F5" w14:textId="23B036A8"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w:t>
            </w:r>
          </w:p>
        </w:tc>
        <w:tc>
          <w:tcPr>
            <w:tcW w:w="395" w:type="pct"/>
            <w:tcBorders>
              <w:top w:val="nil"/>
              <w:left w:val="single" w:sz="4" w:space="0" w:color="auto"/>
              <w:bottom w:val="single" w:sz="4" w:space="0" w:color="auto"/>
              <w:right w:val="single" w:sz="4" w:space="0" w:color="auto"/>
            </w:tcBorders>
            <w:vAlign w:val="center"/>
          </w:tcPr>
          <w:p w14:paraId="7739ABCD" w14:textId="268F86BB"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191A8C" w:rsidRPr="00BD4AAB" w14:paraId="26ED9125" w14:textId="7A80DB45" w:rsidTr="00EA7125">
        <w:trPr>
          <w:trHeight w:val="377"/>
          <w:jc w:val="center"/>
        </w:trPr>
        <w:tc>
          <w:tcPr>
            <w:tcW w:w="261" w:type="pct"/>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5B9AD0DC" w14:textId="77777777" w:rsidR="00AD57F0" w:rsidRPr="00BD4AAB" w:rsidRDefault="00AD57F0" w:rsidP="00191A8C">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4</w:t>
            </w:r>
          </w:p>
        </w:tc>
        <w:tc>
          <w:tcPr>
            <w:tcW w:w="418" w:type="pct"/>
            <w:vMerge/>
            <w:tcBorders>
              <w:left w:val="single" w:sz="4" w:space="0" w:color="auto"/>
              <w:right w:val="single" w:sz="4" w:space="0" w:color="auto"/>
            </w:tcBorders>
            <w:vAlign w:val="center"/>
          </w:tcPr>
          <w:p w14:paraId="5CF47E05" w14:textId="77777777" w:rsidR="00AD57F0" w:rsidRPr="00BD4AAB" w:rsidRDefault="00AD57F0" w:rsidP="00191A8C">
            <w:pPr>
              <w:bidi/>
              <w:spacing w:after="0" w:line="240" w:lineRule="auto"/>
              <w:jc w:val="center"/>
              <w:rPr>
                <w:rFonts w:asciiTheme="minorBidi" w:eastAsia="Times New Roman" w:hAnsiTheme="minorBidi" w:cstheme="minorBidi"/>
                <w:rtl/>
              </w:rPr>
            </w:pPr>
          </w:p>
        </w:tc>
        <w:tc>
          <w:tcPr>
            <w:tcW w:w="2582" w:type="pct"/>
            <w:tcBorders>
              <w:top w:val="nil"/>
              <w:left w:val="single" w:sz="4" w:space="0" w:color="auto"/>
              <w:bottom w:val="single" w:sz="4" w:space="0" w:color="auto"/>
              <w:right w:val="single" w:sz="4" w:space="0" w:color="auto"/>
            </w:tcBorders>
            <w:vAlign w:val="center"/>
            <w:hideMark/>
          </w:tcPr>
          <w:p w14:paraId="5D4B7AC9" w14:textId="060F9DB2" w:rsidR="00AD57F0" w:rsidRPr="00BD4AAB" w:rsidRDefault="00AD57F0" w:rsidP="00191A8C">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تراعي الوزارة التغيرات في البيئة الخارجية المرتبطة بها</w:t>
            </w:r>
          </w:p>
        </w:tc>
        <w:tc>
          <w:tcPr>
            <w:tcW w:w="447" w:type="pct"/>
            <w:tcBorders>
              <w:top w:val="nil"/>
              <w:left w:val="single" w:sz="4" w:space="0" w:color="auto"/>
              <w:bottom w:val="single" w:sz="4" w:space="0" w:color="auto"/>
              <w:right w:val="single" w:sz="4" w:space="0" w:color="auto"/>
            </w:tcBorders>
            <w:noWrap/>
            <w:vAlign w:val="center"/>
            <w:hideMark/>
          </w:tcPr>
          <w:p w14:paraId="33B25C51" w14:textId="49929A75" w:rsidR="00AD57F0" w:rsidRPr="00BD4AAB" w:rsidRDefault="00AD57F0" w:rsidP="00191A8C">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4.01</w:t>
            </w:r>
          </w:p>
        </w:tc>
        <w:tc>
          <w:tcPr>
            <w:tcW w:w="510" w:type="pct"/>
            <w:tcBorders>
              <w:top w:val="nil"/>
              <w:left w:val="single" w:sz="4" w:space="0" w:color="auto"/>
              <w:bottom w:val="single" w:sz="4" w:space="0" w:color="auto"/>
              <w:right w:val="single" w:sz="4" w:space="0" w:color="auto"/>
            </w:tcBorders>
            <w:noWrap/>
            <w:vAlign w:val="center"/>
          </w:tcPr>
          <w:p w14:paraId="5C8C6D76" w14:textId="04BBAADB"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0.612</w:t>
            </w:r>
          </w:p>
        </w:tc>
        <w:tc>
          <w:tcPr>
            <w:tcW w:w="387" w:type="pct"/>
            <w:tcBorders>
              <w:top w:val="nil"/>
              <w:left w:val="single" w:sz="4" w:space="0" w:color="auto"/>
              <w:bottom w:val="single" w:sz="4" w:space="0" w:color="auto"/>
              <w:right w:val="single" w:sz="4" w:space="0" w:color="auto"/>
            </w:tcBorders>
            <w:noWrap/>
            <w:vAlign w:val="center"/>
          </w:tcPr>
          <w:p w14:paraId="12502023" w14:textId="3A2D869A"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w:t>
            </w:r>
          </w:p>
        </w:tc>
        <w:tc>
          <w:tcPr>
            <w:tcW w:w="395" w:type="pct"/>
            <w:tcBorders>
              <w:top w:val="nil"/>
              <w:left w:val="single" w:sz="4" w:space="0" w:color="auto"/>
              <w:bottom w:val="single" w:sz="4" w:space="0" w:color="auto"/>
              <w:right w:val="single" w:sz="4" w:space="0" w:color="auto"/>
            </w:tcBorders>
            <w:vAlign w:val="center"/>
          </w:tcPr>
          <w:p w14:paraId="3C68D363" w14:textId="6B307319"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191A8C" w:rsidRPr="00BD4AAB" w14:paraId="0291994E" w14:textId="1C825768" w:rsidTr="00EA7125">
        <w:trPr>
          <w:trHeight w:val="332"/>
          <w:jc w:val="center"/>
        </w:trPr>
        <w:tc>
          <w:tcPr>
            <w:tcW w:w="261" w:type="pct"/>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2E5F54A" w14:textId="77777777" w:rsidR="00AD57F0" w:rsidRPr="00BD4AAB" w:rsidRDefault="00AD57F0" w:rsidP="00191A8C">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Pr>
              <w:t>5</w:t>
            </w:r>
          </w:p>
        </w:tc>
        <w:tc>
          <w:tcPr>
            <w:tcW w:w="418" w:type="pct"/>
            <w:vMerge/>
            <w:tcBorders>
              <w:left w:val="single" w:sz="4" w:space="0" w:color="auto"/>
              <w:bottom w:val="single" w:sz="4" w:space="0" w:color="auto"/>
              <w:right w:val="single" w:sz="4" w:space="0" w:color="auto"/>
            </w:tcBorders>
            <w:vAlign w:val="center"/>
          </w:tcPr>
          <w:p w14:paraId="73CC3610" w14:textId="77777777" w:rsidR="00AD57F0" w:rsidRPr="00BD4AAB" w:rsidRDefault="00AD57F0" w:rsidP="00191A8C">
            <w:pPr>
              <w:bidi/>
              <w:spacing w:after="0" w:line="240" w:lineRule="auto"/>
              <w:jc w:val="center"/>
              <w:rPr>
                <w:rFonts w:asciiTheme="minorBidi" w:eastAsia="Times New Roman" w:hAnsiTheme="minorBidi" w:cstheme="minorBidi"/>
                <w:rtl/>
              </w:rPr>
            </w:pPr>
          </w:p>
        </w:tc>
        <w:tc>
          <w:tcPr>
            <w:tcW w:w="2582" w:type="pct"/>
            <w:tcBorders>
              <w:top w:val="nil"/>
              <w:left w:val="single" w:sz="4" w:space="0" w:color="auto"/>
              <w:bottom w:val="single" w:sz="4" w:space="0" w:color="auto"/>
              <w:right w:val="single" w:sz="4" w:space="0" w:color="auto"/>
            </w:tcBorders>
            <w:vAlign w:val="center"/>
            <w:hideMark/>
          </w:tcPr>
          <w:p w14:paraId="4AFFB7E0" w14:textId="0A570003" w:rsidR="00AD57F0" w:rsidRPr="00BD4AAB" w:rsidRDefault="00AD57F0" w:rsidP="00191A8C">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تراعي الوزارة التغيرات في البيئة الخارجية والتي ترتبط بالوزارة</w:t>
            </w:r>
          </w:p>
        </w:tc>
        <w:tc>
          <w:tcPr>
            <w:tcW w:w="447" w:type="pct"/>
            <w:tcBorders>
              <w:top w:val="nil"/>
              <w:left w:val="single" w:sz="4" w:space="0" w:color="auto"/>
              <w:bottom w:val="single" w:sz="4" w:space="0" w:color="auto"/>
              <w:right w:val="single" w:sz="4" w:space="0" w:color="auto"/>
            </w:tcBorders>
            <w:noWrap/>
            <w:vAlign w:val="center"/>
            <w:hideMark/>
          </w:tcPr>
          <w:p w14:paraId="4F3DFBB8" w14:textId="3E2160D9" w:rsidR="00AD57F0" w:rsidRPr="00BD4AAB" w:rsidRDefault="00AD57F0" w:rsidP="00191A8C">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3.</w:t>
            </w:r>
            <w:r w:rsidRPr="00BD4AAB">
              <w:rPr>
                <w:rFonts w:asciiTheme="minorBidi" w:eastAsia="Times New Roman" w:hAnsiTheme="minorBidi" w:cstheme="minorBidi"/>
                <w:rtl/>
              </w:rPr>
              <w:t>93</w:t>
            </w:r>
          </w:p>
        </w:tc>
        <w:tc>
          <w:tcPr>
            <w:tcW w:w="510" w:type="pct"/>
            <w:tcBorders>
              <w:top w:val="nil"/>
              <w:left w:val="single" w:sz="4" w:space="0" w:color="auto"/>
              <w:bottom w:val="single" w:sz="4" w:space="0" w:color="auto"/>
              <w:right w:val="single" w:sz="4" w:space="0" w:color="auto"/>
            </w:tcBorders>
            <w:noWrap/>
            <w:vAlign w:val="center"/>
          </w:tcPr>
          <w:p w14:paraId="17EEAF8B" w14:textId="3EE25CF9"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0.616</w:t>
            </w:r>
          </w:p>
        </w:tc>
        <w:tc>
          <w:tcPr>
            <w:tcW w:w="387" w:type="pct"/>
            <w:tcBorders>
              <w:top w:val="nil"/>
              <w:left w:val="single" w:sz="4" w:space="0" w:color="auto"/>
              <w:bottom w:val="single" w:sz="4" w:space="0" w:color="auto"/>
              <w:right w:val="single" w:sz="4" w:space="0" w:color="auto"/>
            </w:tcBorders>
            <w:noWrap/>
            <w:vAlign w:val="center"/>
          </w:tcPr>
          <w:p w14:paraId="3AD117FA" w14:textId="7F9184ED"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5</w:t>
            </w:r>
          </w:p>
        </w:tc>
        <w:tc>
          <w:tcPr>
            <w:tcW w:w="395" w:type="pct"/>
            <w:tcBorders>
              <w:top w:val="nil"/>
              <w:left w:val="single" w:sz="4" w:space="0" w:color="auto"/>
              <w:bottom w:val="single" w:sz="4" w:space="0" w:color="auto"/>
              <w:right w:val="single" w:sz="4" w:space="0" w:color="auto"/>
            </w:tcBorders>
            <w:vAlign w:val="center"/>
          </w:tcPr>
          <w:p w14:paraId="4F5FED79" w14:textId="3CBC64A4" w:rsidR="00AD57F0" w:rsidRPr="00BD4AAB" w:rsidRDefault="00AD57F0" w:rsidP="00191A8C">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191A8C" w:rsidRPr="00BD4AAB" w14:paraId="4BFE4407" w14:textId="2E2619BE" w:rsidTr="00191A8C">
        <w:trPr>
          <w:trHeight w:val="413"/>
          <w:jc w:val="center"/>
        </w:trPr>
        <w:tc>
          <w:tcPr>
            <w:tcW w:w="3261" w:type="pct"/>
            <w:gridSpan w:val="3"/>
            <w:tcBorders>
              <w:top w:val="nil"/>
              <w:left w:val="single" w:sz="4" w:space="0" w:color="auto"/>
              <w:bottom w:val="single" w:sz="4" w:space="0" w:color="auto"/>
              <w:right w:val="single" w:sz="4" w:space="0" w:color="auto"/>
            </w:tcBorders>
            <w:shd w:val="clear" w:color="auto" w:fill="E7E6E6" w:themeFill="background2"/>
            <w:noWrap/>
            <w:vAlign w:val="center"/>
            <w:hideMark/>
          </w:tcPr>
          <w:p w14:paraId="3CA3C25B" w14:textId="46414691" w:rsidR="00AD57F0" w:rsidRPr="00BD4AAB" w:rsidRDefault="00AD57F0" w:rsidP="00191A8C">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المحور الكلى</w:t>
            </w:r>
          </w:p>
        </w:tc>
        <w:tc>
          <w:tcPr>
            <w:tcW w:w="447" w:type="pct"/>
            <w:tcBorders>
              <w:top w:val="nil"/>
              <w:left w:val="single" w:sz="4" w:space="0" w:color="auto"/>
              <w:bottom w:val="single" w:sz="4" w:space="0" w:color="auto"/>
              <w:right w:val="single" w:sz="4" w:space="0" w:color="auto"/>
            </w:tcBorders>
            <w:shd w:val="clear" w:color="auto" w:fill="E7E6E6" w:themeFill="background2"/>
            <w:noWrap/>
            <w:vAlign w:val="center"/>
            <w:hideMark/>
          </w:tcPr>
          <w:p w14:paraId="7163F339" w14:textId="36E6073F" w:rsidR="00AD57F0" w:rsidRPr="00BD4AAB" w:rsidRDefault="00AD57F0" w:rsidP="00191A8C">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r w:rsidRPr="00BD4AAB">
              <w:rPr>
                <w:rFonts w:asciiTheme="minorBidi" w:eastAsia="Times New Roman" w:hAnsiTheme="minorBidi" w:cstheme="minorBidi"/>
                <w:b/>
                <w:bCs/>
                <w:rtl/>
              </w:rPr>
              <w:t>98</w:t>
            </w:r>
          </w:p>
        </w:tc>
        <w:tc>
          <w:tcPr>
            <w:tcW w:w="510" w:type="pct"/>
            <w:tcBorders>
              <w:top w:val="nil"/>
              <w:left w:val="single" w:sz="4" w:space="0" w:color="auto"/>
              <w:bottom w:val="single" w:sz="4" w:space="0" w:color="auto"/>
              <w:right w:val="single" w:sz="4" w:space="0" w:color="auto"/>
            </w:tcBorders>
            <w:shd w:val="clear" w:color="auto" w:fill="E7E6E6" w:themeFill="background2"/>
            <w:noWrap/>
            <w:vAlign w:val="center"/>
            <w:hideMark/>
          </w:tcPr>
          <w:p w14:paraId="2276CD91" w14:textId="5A9BA782" w:rsidR="00AD57F0" w:rsidRPr="00BD4AAB" w:rsidRDefault="00AD57F0" w:rsidP="00191A8C">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0.480</w:t>
            </w:r>
          </w:p>
        </w:tc>
        <w:tc>
          <w:tcPr>
            <w:tcW w:w="387" w:type="pct"/>
            <w:tcBorders>
              <w:top w:val="nil"/>
              <w:left w:val="single" w:sz="4" w:space="0" w:color="auto"/>
              <w:bottom w:val="single" w:sz="4" w:space="0" w:color="auto"/>
              <w:right w:val="single" w:sz="4" w:space="0" w:color="auto"/>
            </w:tcBorders>
            <w:shd w:val="clear" w:color="auto" w:fill="E7E6E6" w:themeFill="background2"/>
            <w:noWrap/>
            <w:vAlign w:val="center"/>
            <w:hideMark/>
          </w:tcPr>
          <w:p w14:paraId="42B8F0E4" w14:textId="6B063855" w:rsidR="00AD57F0" w:rsidRPr="00BD4AAB" w:rsidRDefault="00AD57F0" w:rsidP="00191A8C">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w:t>
            </w:r>
          </w:p>
        </w:tc>
        <w:tc>
          <w:tcPr>
            <w:tcW w:w="395" w:type="pct"/>
            <w:tcBorders>
              <w:top w:val="nil"/>
              <w:left w:val="single" w:sz="4" w:space="0" w:color="auto"/>
              <w:bottom w:val="single" w:sz="4" w:space="0" w:color="auto"/>
              <w:right w:val="single" w:sz="4" w:space="0" w:color="auto"/>
            </w:tcBorders>
            <w:shd w:val="clear" w:color="auto" w:fill="E7E6E6" w:themeFill="background2"/>
            <w:vAlign w:val="center"/>
          </w:tcPr>
          <w:p w14:paraId="06B65F40" w14:textId="226DCA69" w:rsidR="00AD57F0" w:rsidRPr="00BD4AAB" w:rsidRDefault="00AD57F0" w:rsidP="00191A8C">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مرتفع</w:t>
            </w:r>
          </w:p>
        </w:tc>
      </w:tr>
    </w:tbl>
    <w:p w14:paraId="6AC770E7" w14:textId="77777777" w:rsidR="00191A8C" w:rsidRPr="00BD4AAB" w:rsidRDefault="00191A8C" w:rsidP="00191A8C">
      <w:pPr>
        <w:tabs>
          <w:tab w:val="left" w:pos="3360"/>
        </w:tabs>
        <w:bidi/>
        <w:rPr>
          <w:rFonts w:asciiTheme="minorBidi" w:hAnsiTheme="minorBidi" w:cstheme="minorBidi"/>
          <w:rtl/>
        </w:rPr>
      </w:pPr>
    </w:p>
    <w:p w14:paraId="36E1C1E4" w14:textId="77777777" w:rsidR="00735800" w:rsidRPr="00BD4AAB" w:rsidRDefault="00735800" w:rsidP="00735800">
      <w:pPr>
        <w:tabs>
          <w:tab w:val="left" w:pos="3360"/>
        </w:tabs>
        <w:bidi/>
        <w:rPr>
          <w:rFonts w:asciiTheme="minorBidi" w:hAnsiTheme="minorBidi" w:cstheme="minorBidi"/>
          <w:rtl/>
        </w:rPr>
      </w:pPr>
    </w:p>
    <w:p w14:paraId="378AAF0D" w14:textId="77777777" w:rsidR="00735800" w:rsidRPr="00BD4AAB" w:rsidRDefault="00735800" w:rsidP="00735800">
      <w:pPr>
        <w:tabs>
          <w:tab w:val="left" w:pos="3360"/>
        </w:tabs>
        <w:bidi/>
        <w:rPr>
          <w:rFonts w:asciiTheme="minorBidi" w:hAnsiTheme="minorBidi" w:cstheme="minorBidi"/>
          <w:rtl/>
        </w:rPr>
      </w:pPr>
    </w:p>
    <w:p w14:paraId="330BDB89" w14:textId="77777777" w:rsidR="00735800" w:rsidRPr="00BD4AAB" w:rsidRDefault="00735800" w:rsidP="00735800">
      <w:pPr>
        <w:tabs>
          <w:tab w:val="left" w:pos="3360"/>
        </w:tabs>
        <w:bidi/>
        <w:rPr>
          <w:rFonts w:asciiTheme="minorBidi" w:hAnsiTheme="minorBidi" w:cstheme="minorBidi"/>
          <w:rtl/>
        </w:rPr>
      </w:pPr>
    </w:p>
    <w:p w14:paraId="239A2E81" w14:textId="77777777" w:rsidR="00735800" w:rsidRPr="00BD4AAB" w:rsidRDefault="00735800" w:rsidP="00735800">
      <w:pPr>
        <w:tabs>
          <w:tab w:val="left" w:pos="3360"/>
        </w:tabs>
        <w:bidi/>
        <w:rPr>
          <w:rFonts w:asciiTheme="minorBidi" w:hAnsiTheme="minorBidi" w:cstheme="minorBidi"/>
          <w:rtl/>
        </w:rPr>
      </w:pPr>
    </w:p>
    <w:p w14:paraId="516F5B96" w14:textId="77777777" w:rsidR="00735800" w:rsidRPr="00BD4AAB" w:rsidRDefault="00735800" w:rsidP="00735800">
      <w:pPr>
        <w:tabs>
          <w:tab w:val="left" w:pos="3360"/>
        </w:tabs>
        <w:bidi/>
        <w:rPr>
          <w:rFonts w:asciiTheme="minorBidi" w:hAnsiTheme="minorBidi" w:cstheme="minorBidi"/>
          <w:rtl/>
        </w:rPr>
      </w:pPr>
    </w:p>
    <w:p w14:paraId="428B73F6" w14:textId="77777777" w:rsidR="00735800" w:rsidRPr="00BD4AAB" w:rsidRDefault="00735800" w:rsidP="00735800">
      <w:pPr>
        <w:tabs>
          <w:tab w:val="left" w:pos="3360"/>
        </w:tabs>
        <w:bidi/>
        <w:rPr>
          <w:rFonts w:asciiTheme="minorBidi" w:hAnsiTheme="minorBidi" w:cstheme="minorBidi"/>
          <w:rtl/>
        </w:rPr>
      </w:pPr>
    </w:p>
    <w:p w14:paraId="5FE02FD6" w14:textId="77777777" w:rsidR="00735800" w:rsidRPr="00BD4AAB" w:rsidRDefault="00735800" w:rsidP="00735800">
      <w:pPr>
        <w:tabs>
          <w:tab w:val="left" w:pos="3360"/>
        </w:tabs>
        <w:bidi/>
        <w:rPr>
          <w:rFonts w:asciiTheme="minorBidi" w:hAnsiTheme="minorBidi" w:cstheme="minorBidi"/>
          <w:rtl/>
        </w:rPr>
      </w:pPr>
    </w:p>
    <w:p w14:paraId="00E8E1FA" w14:textId="77777777" w:rsidR="00735800" w:rsidRPr="00BD4AAB" w:rsidRDefault="00735800" w:rsidP="00735800">
      <w:pPr>
        <w:tabs>
          <w:tab w:val="left" w:pos="3360"/>
        </w:tabs>
        <w:bidi/>
        <w:rPr>
          <w:rFonts w:asciiTheme="minorBidi" w:hAnsiTheme="minorBidi" w:cstheme="minorBidi"/>
          <w:rtl/>
        </w:rPr>
      </w:pPr>
    </w:p>
    <w:p w14:paraId="71806BEB" w14:textId="77777777" w:rsidR="00735800" w:rsidRPr="00BD4AAB" w:rsidRDefault="00735800" w:rsidP="00735800">
      <w:pPr>
        <w:tabs>
          <w:tab w:val="left" w:pos="3360"/>
        </w:tabs>
        <w:bidi/>
        <w:rPr>
          <w:rFonts w:asciiTheme="minorBidi" w:hAnsiTheme="minorBidi" w:cstheme="minorBidi"/>
          <w:rtl/>
        </w:rPr>
      </w:pPr>
    </w:p>
    <w:p w14:paraId="65631304" w14:textId="77777777" w:rsidR="00735800" w:rsidRPr="00BD4AAB" w:rsidRDefault="00735800" w:rsidP="00735800">
      <w:pPr>
        <w:tabs>
          <w:tab w:val="left" w:pos="3360"/>
        </w:tabs>
        <w:bidi/>
        <w:rPr>
          <w:rFonts w:asciiTheme="minorBidi" w:hAnsiTheme="minorBidi" w:cstheme="minorBidi"/>
          <w:rtl/>
        </w:rPr>
      </w:pPr>
    </w:p>
    <w:p w14:paraId="5F13B06B" w14:textId="77777777" w:rsidR="00735800" w:rsidRPr="00BD4AAB" w:rsidRDefault="00735800" w:rsidP="00735800">
      <w:pPr>
        <w:tabs>
          <w:tab w:val="left" w:pos="3360"/>
        </w:tabs>
        <w:bidi/>
        <w:rPr>
          <w:rFonts w:asciiTheme="minorBidi" w:hAnsiTheme="minorBidi" w:cstheme="minorBidi"/>
          <w:rtl/>
        </w:rPr>
      </w:pPr>
    </w:p>
    <w:p w14:paraId="41A5131A" w14:textId="77777777" w:rsidR="00735800" w:rsidRPr="00BD4AAB" w:rsidRDefault="00735800" w:rsidP="00735800">
      <w:pPr>
        <w:tabs>
          <w:tab w:val="left" w:pos="3360"/>
        </w:tabs>
        <w:bidi/>
        <w:rPr>
          <w:rFonts w:asciiTheme="minorBidi" w:hAnsiTheme="minorBidi" w:cstheme="minorBidi"/>
          <w:rtl/>
        </w:rPr>
      </w:pPr>
    </w:p>
    <w:p w14:paraId="0A7832C6" w14:textId="2E45252D" w:rsidR="0091396A" w:rsidRPr="00BD4AAB" w:rsidRDefault="0091396A" w:rsidP="00CD6CAF">
      <w:pPr>
        <w:pStyle w:val="ListParagraph"/>
        <w:numPr>
          <w:ilvl w:val="0"/>
          <w:numId w:val="66"/>
        </w:numPr>
        <w:tabs>
          <w:tab w:val="left" w:pos="360"/>
        </w:tabs>
        <w:bidi/>
        <w:spacing w:line="360" w:lineRule="auto"/>
        <w:ind w:left="180" w:firstLine="0"/>
        <w:rPr>
          <w:rFonts w:asciiTheme="minorBidi" w:hAnsiTheme="minorBidi" w:cstheme="minorBidi"/>
          <w:b/>
          <w:bCs/>
        </w:rPr>
      </w:pPr>
      <w:r w:rsidRPr="00BD4AAB">
        <w:rPr>
          <w:rFonts w:asciiTheme="minorBidi" w:hAnsiTheme="minorBidi" w:cstheme="minorBidi"/>
          <w:b/>
          <w:bCs/>
          <w:rtl/>
        </w:rPr>
        <w:t xml:space="preserve">صياغة وتكوين </w:t>
      </w:r>
      <w:r w:rsidR="00C951BA" w:rsidRPr="00BD4AAB">
        <w:rPr>
          <w:rFonts w:asciiTheme="minorBidi" w:hAnsiTheme="minorBidi" w:cstheme="minorBidi"/>
          <w:b/>
          <w:bCs/>
          <w:rtl/>
        </w:rPr>
        <w:t>الإستراتيجية</w:t>
      </w:r>
      <w:r w:rsidRPr="00BD4AAB">
        <w:rPr>
          <w:rFonts w:asciiTheme="minorBidi" w:hAnsiTheme="minorBidi" w:cstheme="minorBidi"/>
          <w:b/>
          <w:bCs/>
          <w:rtl/>
        </w:rPr>
        <w:t>:</w:t>
      </w:r>
    </w:p>
    <w:p w14:paraId="14F60BD0" w14:textId="77777777" w:rsidR="00EA7125" w:rsidRPr="00BD4AAB" w:rsidRDefault="0091396A" w:rsidP="00CD6CAF">
      <w:pPr>
        <w:tabs>
          <w:tab w:val="left" w:pos="3360"/>
        </w:tabs>
        <w:bidi/>
        <w:ind w:left="360"/>
        <w:jc w:val="both"/>
        <w:rPr>
          <w:rFonts w:asciiTheme="minorBidi" w:hAnsiTheme="minorBidi" w:cstheme="minorBidi"/>
        </w:rPr>
      </w:pPr>
      <w:r w:rsidRPr="00BD4AAB">
        <w:rPr>
          <w:rFonts w:asciiTheme="minorBidi" w:hAnsiTheme="minorBidi" w:cstheme="minorBidi"/>
          <w:rtl/>
        </w:rPr>
        <w:t>ي</w:t>
      </w:r>
      <w:r w:rsidR="00191A8C" w:rsidRPr="00BD4AAB">
        <w:rPr>
          <w:rFonts w:asciiTheme="minorBidi" w:hAnsiTheme="minorBidi" w:cstheme="minorBidi"/>
          <w:rtl/>
        </w:rPr>
        <w:t>ت</w:t>
      </w:r>
      <w:r w:rsidRPr="00BD4AAB">
        <w:rPr>
          <w:rFonts w:asciiTheme="minorBidi" w:hAnsiTheme="minorBidi" w:cstheme="minorBidi"/>
          <w:rtl/>
        </w:rPr>
        <w:t xml:space="preserve">ضح </w:t>
      </w:r>
      <w:r w:rsidR="00191A8C" w:rsidRPr="00BD4AAB">
        <w:rPr>
          <w:rFonts w:asciiTheme="minorBidi" w:hAnsiTheme="minorBidi" w:cstheme="minorBidi"/>
          <w:rtl/>
        </w:rPr>
        <w:t xml:space="preserve">من </w:t>
      </w:r>
      <w:r w:rsidRPr="00BD4AAB">
        <w:rPr>
          <w:rFonts w:asciiTheme="minorBidi" w:hAnsiTheme="minorBidi" w:cstheme="minorBidi"/>
          <w:rtl/>
        </w:rPr>
        <w:t xml:space="preserve">نتائج الجدول </w:t>
      </w:r>
      <w:r w:rsidR="00191A8C" w:rsidRPr="00BD4AAB">
        <w:rPr>
          <w:rFonts w:asciiTheme="minorBidi" w:hAnsiTheme="minorBidi" w:cstheme="minorBidi"/>
          <w:rtl/>
        </w:rPr>
        <w:t>الآتي</w:t>
      </w:r>
      <w:r w:rsidRPr="00BD4AAB">
        <w:rPr>
          <w:rFonts w:asciiTheme="minorBidi" w:hAnsiTheme="minorBidi" w:cstheme="minorBidi"/>
          <w:rtl/>
        </w:rPr>
        <w:t xml:space="preserve"> أن جميع فقرات البعد الثاني لصياغة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جاءت بمستوى أهمية مرتفع، حيث بلغ المتوسط الحسابي الكلي (3.93) </w:t>
      </w:r>
      <w:r w:rsidR="00191A8C" w:rsidRPr="00BD4AAB">
        <w:rPr>
          <w:rFonts w:asciiTheme="minorBidi" w:hAnsiTheme="minorBidi" w:cstheme="minorBidi"/>
          <w:rtl/>
        </w:rPr>
        <w:t>والانحراف</w:t>
      </w:r>
      <w:r w:rsidRPr="00BD4AAB">
        <w:rPr>
          <w:rFonts w:asciiTheme="minorBidi" w:hAnsiTheme="minorBidi" w:cstheme="minorBidi"/>
          <w:rtl/>
        </w:rPr>
        <w:t xml:space="preserve"> المعياري (0.593)، مع أهمية نسبية بلغت</w:t>
      </w:r>
      <w:r w:rsidRPr="00BD4AAB">
        <w:rPr>
          <w:rFonts w:asciiTheme="minorBidi" w:hAnsiTheme="minorBidi" w:cstheme="minorBidi"/>
        </w:rPr>
        <w:t xml:space="preserve"> (0.79)</w:t>
      </w:r>
    </w:p>
    <w:p w14:paraId="7ECEE082" w14:textId="748839AF" w:rsidR="00EA7125" w:rsidRPr="00BD4AAB" w:rsidRDefault="00EA7125" w:rsidP="00CD6CAF">
      <w:pPr>
        <w:tabs>
          <w:tab w:val="left" w:pos="3360"/>
        </w:tabs>
        <w:bidi/>
        <w:ind w:left="360"/>
        <w:jc w:val="both"/>
        <w:rPr>
          <w:rFonts w:asciiTheme="minorBidi" w:hAnsiTheme="minorBidi" w:cstheme="minorBidi"/>
          <w:rtl/>
        </w:rPr>
      </w:pPr>
      <w:r w:rsidRPr="00BD4AAB">
        <w:rPr>
          <w:rFonts w:asciiTheme="minorBidi" w:hAnsiTheme="minorBidi" w:cstheme="minorBidi"/>
          <w:rtl/>
        </w:rPr>
        <w:t>و</w:t>
      </w:r>
      <w:r w:rsidR="0091396A" w:rsidRPr="00BD4AAB">
        <w:rPr>
          <w:rFonts w:asciiTheme="minorBidi" w:hAnsiTheme="minorBidi" w:cstheme="minorBidi"/>
          <w:rtl/>
        </w:rPr>
        <w:t>أظهرت النتائج أن الفقرة التي تنص على</w:t>
      </w:r>
      <w:r w:rsidR="0091396A" w:rsidRPr="00BD4AAB">
        <w:rPr>
          <w:rFonts w:asciiTheme="minorBidi" w:hAnsiTheme="minorBidi" w:cstheme="minorBidi"/>
        </w:rPr>
        <w:t xml:space="preserve">: </w:t>
      </w:r>
      <w:r w:rsidRPr="00BD4AAB">
        <w:rPr>
          <w:rFonts w:asciiTheme="minorBidi" w:hAnsiTheme="minorBidi" w:cstheme="minorBidi"/>
          <w:rtl/>
        </w:rPr>
        <w:t xml:space="preserve"> </w:t>
      </w:r>
      <w:r w:rsidR="0091396A" w:rsidRPr="00BD4AAB">
        <w:rPr>
          <w:rFonts w:asciiTheme="minorBidi" w:hAnsiTheme="minorBidi" w:cstheme="minorBidi"/>
          <w:rtl/>
        </w:rPr>
        <w:t xml:space="preserve">تضع الوزارة بدائل استراتيجية مناسبة عملية في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w:t>
      </w:r>
      <w:r w:rsidR="0091396A" w:rsidRPr="00BD4AAB">
        <w:rPr>
          <w:rFonts w:asciiTheme="minorBidi" w:hAnsiTheme="minorBidi" w:cstheme="minorBidi"/>
          <w:rtl/>
        </w:rPr>
        <w:t xml:space="preserve">حققت المرتبة الأولى بمتوسط حسابي (4.00) وانحراف معياري (0.654) وأهمية نسبية (0.80)، مما يعكس أهمية كبيرة لهذه الممارسة في دعم فعالية </w:t>
      </w:r>
      <w:r w:rsidRPr="00BD4AAB">
        <w:rPr>
          <w:rFonts w:asciiTheme="minorBidi" w:hAnsiTheme="minorBidi" w:cstheme="minorBidi"/>
          <w:rtl/>
        </w:rPr>
        <w:t>الإستراتيجية.</w:t>
      </w:r>
    </w:p>
    <w:p w14:paraId="307CABBA" w14:textId="15E250B6" w:rsidR="0091396A" w:rsidRPr="00BD4AAB" w:rsidRDefault="0091396A" w:rsidP="00CD6CAF">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بينما جاءت الفقرة التي تنص على: تشرك الوزارة جميع الموظفين في إعداد وتكوين استراتيجية الوزارة في المرتبة الخامسة والأخيرة بمتوسط حسابي (3.87) وانحراف معياري (0.766) ، مع أهمية نسبية بلغت (0.77)، مما يشير إلى وجود مساحة لتحسين إشراك الموظفين في عمليات صياغة وتكوين </w:t>
      </w:r>
      <w:r w:rsidR="00C951BA" w:rsidRPr="00BD4AAB">
        <w:rPr>
          <w:rFonts w:asciiTheme="minorBidi" w:hAnsiTheme="minorBidi" w:cstheme="minorBidi"/>
          <w:rtl/>
        </w:rPr>
        <w:t>الإستراتيجية</w:t>
      </w:r>
      <w:r w:rsidR="00EA7125" w:rsidRPr="00BD4AAB">
        <w:rPr>
          <w:rFonts w:asciiTheme="minorBidi" w:hAnsiTheme="minorBidi" w:cstheme="minorBidi"/>
          <w:rtl/>
        </w:rPr>
        <w:t>.</w:t>
      </w:r>
    </w:p>
    <w:p w14:paraId="477F942B" w14:textId="1414CD27" w:rsidR="0091396A" w:rsidRPr="00BD4AAB" w:rsidRDefault="0091396A" w:rsidP="00CD6CAF">
      <w:pPr>
        <w:tabs>
          <w:tab w:val="left" w:pos="3360"/>
        </w:tabs>
        <w:bidi/>
        <w:ind w:left="360"/>
        <w:jc w:val="both"/>
        <w:rPr>
          <w:rFonts w:asciiTheme="minorBidi" w:hAnsiTheme="minorBidi" w:cstheme="minorBidi"/>
          <w:rtl/>
        </w:rPr>
      </w:pPr>
      <w:r w:rsidRPr="00BD4AAB">
        <w:rPr>
          <w:rFonts w:asciiTheme="minorBidi" w:hAnsiTheme="minorBidi" w:cstheme="minorBidi"/>
          <w:rtl/>
        </w:rPr>
        <w:t>وتعكس هذه النتائج جهود الوزارة في وضع استراتيجيات واضحة وفعالة، مع الحاجة لتعزيز مشاركة الموظفين</w:t>
      </w:r>
      <w:r w:rsidR="00EA7125" w:rsidRPr="00BD4AAB">
        <w:rPr>
          <w:rFonts w:asciiTheme="minorBidi" w:hAnsiTheme="minorBidi" w:cstheme="minorBidi"/>
          <w:rtl/>
        </w:rPr>
        <w:t xml:space="preserve"> </w:t>
      </w:r>
      <w:r w:rsidRPr="00BD4AAB">
        <w:rPr>
          <w:rFonts w:asciiTheme="minorBidi" w:hAnsiTheme="minorBidi" w:cstheme="minorBidi"/>
          <w:rtl/>
        </w:rPr>
        <w:t>لتحقيق أهداف استراتيجية متكاملة وشاملة</w:t>
      </w:r>
      <w:r w:rsidRPr="00BD4AAB">
        <w:rPr>
          <w:rFonts w:asciiTheme="minorBidi" w:hAnsiTheme="minorBidi" w:cstheme="minorBidi"/>
        </w:rPr>
        <w:t xml:space="preserve">. </w:t>
      </w:r>
    </w:p>
    <w:p w14:paraId="1179D7FF" w14:textId="77777777" w:rsidR="00256858" w:rsidRPr="00BD4AAB" w:rsidRDefault="00256858" w:rsidP="00256858">
      <w:pPr>
        <w:tabs>
          <w:tab w:val="left" w:pos="3360"/>
        </w:tabs>
        <w:bidi/>
        <w:spacing w:line="360" w:lineRule="auto"/>
        <w:jc w:val="both"/>
        <w:rPr>
          <w:rFonts w:asciiTheme="minorBidi" w:hAnsiTheme="minorBidi" w:cstheme="minorBidi"/>
        </w:rPr>
      </w:pPr>
    </w:p>
    <w:p w14:paraId="046407BF" w14:textId="0DDE6D93" w:rsidR="0091396A" w:rsidRPr="00BD4AAB" w:rsidRDefault="0091396A" w:rsidP="00485537">
      <w:pPr>
        <w:tabs>
          <w:tab w:val="left" w:pos="3360"/>
        </w:tabs>
        <w:bidi/>
        <w:jc w:val="center"/>
        <w:rPr>
          <w:rFonts w:asciiTheme="minorBidi" w:hAnsiTheme="minorBidi" w:cstheme="minorBidi"/>
          <w:b/>
          <w:bCs/>
        </w:rPr>
      </w:pPr>
      <w:r w:rsidRPr="00BD4AAB">
        <w:rPr>
          <w:rFonts w:asciiTheme="minorBidi" w:hAnsiTheme="minorBidi" w:cstheme="minorBidi"/>
          <w:b/>
          <w:bCs/>
          <w:rtl/>
        </w:rPr>
        <w:t xml:space="preserve">جدول رقم (4) التحليل الوصفي لفقرات صياغة وتكوين </w:t>
      </w:r>
      <w:r w:rsidR="00C951BA" w:rsidRPr="00BD4AAB">
        <w:rPr>
          <w:rFonts w:asciiTheme="minorBidi" w:hAnsiTheme="minorBidi" w:cstheme="minorBidi"/>
          <w:b/>
          <w:bCs/>
          <w:rtl/>
        </w:rPr>
        <w:t>الإستراتيجية</w:t>
      </w:r>
    </w:p>
    <w:tbl>
      <w:tblPr>
        <w:bidiVisual/>
        <w:tblW w:w="10266" w:type="dxa"/>
        <w:jc w:val="center"/>
        <w:tblLayout w:type="fixed"/>
        <w:tblLook w:val="04A0" w:firstRow="1" w:lastRow="0" w:firstColumn="1" w:lastColumn="0" w:noHBand="0" w:noVBand="1"/>
      </w:tblPr>
      <w:tblGrid>
        <w:gridCol w:w="506"/>
        <w:gridCol w:w="1206"/>
        <w:gridCol w:w="4864"/>
        <w:gridCol w:w="900"/>
        <w:gridCol w:w="1080"/>
        <w:gridCol w:w="810"/>
        <w:gridCol w:w="900"/>
      </w:tblGrid>
      <w:tr w:rsidR="00EA7125" w:rsidRPr="00BD4AAB" w14:paraId="73710B1A" w14:textId="77777777" w:rsidTr="00EA7125">
        <w:trPr>
          <w:cantSplit/>
          <w:trHeight w:val="449"/>
          <w:jc w:val="center"/>
        </w:trPr>
        <w:tc>
          <w:tcPr>
            <w:tcW w:w="506" w:type="dxa"/>
            <w:tcBorders>
              <w:top w:val="single" w:sz="4" w:space="0" w:color="auto"/>
              <w:left w:val="single" w:sz="4" w:space="0" w:color="auto"/>
              <w:bottom w:val="single" w:sz="4" w:space="0" w:color="auto"/>
              <w:right w:val="single" w:sz="4" w:space="0" w:color="auto"/>
            </w:tcBorders>
            <w:shd w:val="clear" w:color="auto" w:fill="261B67"/>
            <w:noWrap/>
            <w:textDirection w:val="btLr"/>
            <w:vAlign w:val="center"/>
            <w:hideMark/>
          </w:tcPr>
          <w:p w14:paraId="601A0881" w14:textId="77777777" w:rsidR="0091396A" w:rsidRPr="00BD4AAB" w:rsidRDefault="0091396A" w:rsidP="00EA7125">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الرقم</w:t>
            </w:r>
          </w:p>
        </w:tc>
        <w:tc>
          <w:tcPr>
            <w:tcW w:w="1206" w:type="dxa"/>
            <w:tcBorders>
              <w:top w:val="single" w:sz="4" w:space="0" w:color="auto"/>
              <w:left w:val="single" w:sz="4" w:space="0" w:color="auto"/>
              <w:bottom w:val="single" w:sz="4" w:space="0" w:color="auto"/>
              <w:right w:val="single" w:sz="4" w:space="0" w:color="auto"/>
            </w:tcBorders>
            <w:shd w:val="clear" w:color="auto" w:fill="261B67"/>
            <w:vAlign w:val="center"/>
          </w:tcPr>
          <w:p w14:paraId="65D8D173" w14:textId="77777777" w:rsidR="0091396A" w:rsidRPr="00BD4AAB" w:rsidRDefault="0091396A" w:rsidP="00EA712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4864" w:type="dxa"/>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49E82130" w14:textId="77777777" w:rsidR="0091396A" w:rsidRPr="00BD4AAB" w:rsidRDefault="0091396A" w:rsidP="00EA712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90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694E044E" w14:textId="77777777" w:rsidR="0091396A" w:rsidRPr="00BD4AAB" w:rsidRDefault="0091396A" w:rsidP="00EA712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الوسط الحسابي</w:t>
            </w:r>
          </w:p>
        </w:tc>
        <w:tc>
          <w:tcPr>
            <w:tcW w:w="108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71080451" w14:textId="766E4D33" w:rsidR="0091396A" w:rsidRPr="00BD4AAB" w:rsidRDefault="00EA7125" w:rsidP="00EA712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الانحراف</w:t>
            </w:r>
            <w:r w:rsidR="0091396A" w:rsidRPr="00BD4AAB">
              <w:rPr>
                <w:rFonts w:asciiTheme="minorBidi" w:eastAsia="Times New Roman" w:hAnsiTheme="minorBidi" w:cstheme="minorBidi"/>
                <w:b/>
                <w:bCs/>
                <w:rtl/>
              </w:rPr>
              <w:t xml:space="preserve"> المعياري</w:t>
            </w:r>
          </w:p>
        </w:tc>
        <w:tc>
          <w:tcPr>
            <w:tcW w:w="81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5B9A8B6A" w14:textId="77777777" w:rsidR="0091396A" w:rsidRPr="00BD4AAB" w:rsidRDefault="0091396A" w:rsidP="00EA712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الترتيب</w:t>
            </w:r>
          </w:p>
        </w:tc>
        <w:tc>
          <w:tcPr>
            <w:tcW w:w="900" w:type="dxa"/>
            <w:tcBorders>
              <w:top w:val="single" w:sz="4" w:space="0" w:color="auto"/>
              <w:left w:val="single" w:sz="4" w:space="0" w:color="auto"/>
              <w:bottom w:val="single" w:sz="4" w:space="0" w:color="auto"/>
              <w:right w:val="single" w:sz="4" w:space="0" w:color="auto"/>
            </w:tcBorders>
            <w:shd w:val="clear" w:color="auto" w:fill="261B67"/>
            <w:vAlign w:val="center"/>
          </w:tcPr>
          <w:p w14:paraId="52E3423D" w14:textId="77777777" w:rsidR="0091396A" w:rsidRPr="00BD4AAB" w:rsidRDefault="0091396A" w:rsidP="00EA712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مستوى الأهمية</w:t>
            </w:r>
          </w:p>
        </w:tc>
      </w:tr>
      <w:tr w:rsidR="00EA7125" w:rsidRPr="00BD4AAB" w14:paraId="4A87C6D4" w14:textId="77777777" w:rsidTr="00EA7125">
        <w:trPr>
          <w:trHeight w:val="422"/>
          <w:jc w:val="center"/>
        </w:trPr>
        <w:tc>
          <w:tcPr>
            <w:tcW w:w="506"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52C3E8B1" w14:textId="77777777" w:rsidR="0091396A" w:rsidRPr="00BD4AAB" w:rsidRDefault="0091396A" w:rsidP="00EA712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1</w:t>
            </w:r>
          </w:p>
        </w:tc>
        <w:tc>
          <w:tcPr>
            <w:tcW w:w="1206" w:type="dxa"/>
            <w:vMerge w:val="restart"/>
            <w:tcBorders>
              <w:top w:val="nil"/>
              <w:left w:val="single" w:sz="4" w:space="0" w:color="auto"/>
              <w:right w:val="single" w:sz="4" w:space="0" w:color="auto"/>
            </w:tcBorders>
            <w:vAlign w:val="center"/>
          </w:tcPr>
          <w:p w14:paraId="0A28D72E" w14:textId="0EBACB6D" w:rsidR="0091396A" w:rsidRPr="00BD4AAB" w:rsidRDefault="0091396A" w:rsidP="00EA7125">
            <w:pPr>
              <w:bidi/>
              <w:spacing w:after="0" w:line="240" w:lineRule="auto"/>
              <w:jc w:val="center"/>
              <w:rPr>
                <w:rFonts w:asciiTheme="minorBidi" w:eastAsia="Times New Roman" w:hAnsiTheme="minorBidi" w:cstheme="minorBidi"/>
                <w:b/>
                <w:bCs/>
                <w:rtl/>
              </w:rPr>
            </w:pPr>
            <w:r w:rsidRPr="00BD4AAB">
              <w:rPr>
                <w:rFonts w:asciiTheme="minorBidi" w:hAnsiTheme="minorBidi" w:cstheme="minorBidi"/>
                <w:b/>
                <w:bCs/>
                <w:rtl/>
              </w:rPr>
              <w:t xml:space="preserve">صياغة وتكوين </w:t>
            </w:r>
            <w:r w:rsidR="00C951BA" w:rsidRPr="00BD4AAB">
              <w:rPr>
                <w:rFonts w:asciiTheme="minorBidi" w:hAnsiTheme="minorBidi" w:cstheme="minorBidi"/>
                <w:b/>
                <w:bCs/>
                <w:rtl/>
              </w:rPr>
              <w:t>الإستراتيجية</w:t>
            </w:r>
          </w:p>
        </w:tc>
        <w:tc>
          <w:tcPr>
            <w:tcW w:w="4864" w:type="dxa"/>
            <w:tcBorders>
              <w:top w:val="nil"/>
              <w:left w:val="single" w:sz="4" w:space="0" w:color="auto"/>
              <w:bottom w:val="single" w:sz="4" w:space="0" w:color="auto"/>
              <w:right w:val="single" w:sz="4" w:space="0" w:color="auto"/>
            </w:tcBorders>
            <w:vAlign w:val="center"/>
            <w:hideMark/>
          </w:tcPr>
          <w:p w14:paraId="5BD3B7AE" w14:textId="1D998284" w:rsidR="0091396A" w:rsidRPr="00BD4AAB" w:rsidRDefault="0091396A" w:rsidP="00EA712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تشرك الوزارة جميع الموظفين في اعداد وتكوين استراتيجية الوزارة</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643A8259" w14:textId="549556D6" w:rsidR="0091396A" w:rsidRPr="00BD4AAB" w:rsidRDefault="0091396A" w:rsidP="00EA7125">
            <w:pPr>
              <w:spacing w:after="0" w:line="240" w:lineRule="auto"/>
              <w:jc w:val="center"/>
              <w:rPr>
                <w:rFonts w:asciiTheme="minorBidi" w:eastAsia="Times New Roman" w:hAnsiTheme="minorBidi" w:cstheme="minorBidi"/>
                <w:rtl/>
                <w:lang w:bidi="ar-EG"/>
              </w:rPr>
            </w:pPr>
            <w:r w:rsidRPr="00BD4AAB">
              <w:rPr>
                <w:rFonts w:asciiTheme="minorBidi" w:eastAsia="Times New Roman" w:hAnsiTheme="minorBidi" w:cstheme="minorBidi"/>
              </w:rPr>
              <w:t>3.</w:t>
            </w:r>
            <w:r w:rsidR="00793C93" w:rsidRPr="00BD4AAB">
              <w:rPr>
                <w:rFonts w:asciiTheme="minorBidi" w:eastAsia="Times New Roman" w:hAnsiTheme="minorBidi" w:cstheme="minorBidi"/>
                <w:rtl/>
              </w:rPr>
              <w:t>87</w:t>
            </w:r>
          </w:p>
        </w:tc>
        <w:tc>
          <w:tcPr>
            <w:tcW w:w="1080" w:type="dxa"/>
            <w:tcBorders>
              <w:top w:val="nil"/>
              <w:left w:val="single" w:sz="4" w:space="0" w:color="auto"/>
              <w:bottom w:val="single" w:sz="4" w:space="0" w:color="auto"/>
              <w:right w:val="single" w:sz="4" w:space="0" w:color="auto"/>
            </w:tcBorders>
            <w:noWrap/>
            <w:vAlign w:val="center"/>
          </w:tcPr>
          <w:p w14:paraId="33A77F01" w14:textId="27CB8417"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793C93" w:rsidRPr="00BD4AAB">
              <w:rPr>
                <w:rFonts w:asciiTheme="minorBidi" w:eastAsia="Times New Roman" w:hAnsiTheme="minorBidi" w:cstheme="minorBidi"/>
                <w:rtl/>
              </w:rPr>
              <w:t>766</w:t>
            </w:r>
          </w:p>
        </w:tc>
        <w:tc>
          <w:tcPr>
            <w:tcW w:w="810" w:type="dxa"/>
            <w:tcBorders>
              <w:top w:val="nil"/>
              <w:left w:val="single" w:sz="4" w:space="0" w:color="auto"/>
              <w:bottom w:val="single" w:sz="4" w:space="0" w:color="auto"/>
              <w:right w:val="single" w:sz="4" w:space="0" w:color="auto"/>
            </w:tcBorders>
            <w:noWrap/>
            <w:vAlign w:val="center"/>
            <w:hideMark/>
          </w:tcPr>
          <w:p w14:paraId="3BC007B4" w14:textId="51CC6648" w:rsidR="0091396A" w:rsidRPr="00BD4AAB" w:rsidRDefault="00793C93"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5</w:t>
            </w:r>
          </w:p>
        </w:tc>
        <w:tc>
          <w:tcPr>
            <w:tcW w:w="900" w:type="dxa"/>
            <w:tcBorders>
              <w:top w:val="nil"/>
              <w:left w:val="single" w:sz="4" w:space="0" w:color="auto"/>
              <w:bottom w:val="single" w:sz="4" w:space="0" w:color="auto"/>
              <w:right w:val="single" w:sz="4" w:space="0" w:color="auto"/>
            </w:tcBorders>
            <w:vAlign w:val="center"/>
          </w:tcPr>
          <w:p w14:paraId="50F46306" w14:textId="77777777"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EA7125" w:rsidRPr="00BD4AAB" w14:paraId="201F7DEA" w14:textId="77777777" w:rsidTr="00EA7125">
        <w:trPr>
          <w:trHeight w:val="300"/>
          <w:jc w:val="center"/>
        </w:trPr>
        <w:tc>
          <w:tcPr>
            <w:tcW w:w="506"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55E39133" w14:textId="77777777" w:rsidR="0091396A" w:rsidRPr="00BD4AAB" w:rsidRDefault="0091396A" w:rsidP="00EA712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2</w:t>
            </w:r>
          </w:p>
        </w:tc>
        <w:tc>
          <w:tcPr>
            <w:tcW w:w="1206" w:type="dxa"/>
            <w:vMerge/>
            <w:tcBorders>
              <w:left w:val="single" w:sz="4" w:space="0" w:color="auto"/>
              <w:right w:val="single" w:sz="4" w:space="0" w:color="auto"/>
            </w:tcBorders>
            <w:vAlign w:val="center"/>
          </w:tcPr>
          <w:p w14:paraId="164637BB" w14:textId="77777777" w:rsidR="0091396A" w:rsidRPr="00BD4AAB" w:rsidRDefault="0091396A" w:rsidP="00EA7125">
            <w:pPr>
              <w:bidi/>
              <w:spacing w:after="0" w:line="240" w:lineRule="auto"/>
              <w:jc w:val="center"/>
              <w:rPr>
                <w:rFonts w:asciiTheme="minorBidi" w:eastAsia="Times New Roman" w:hAnsiTheme="minorBidi" w:cstheme="minorBidi"/>
                <w:rtl/>
              </w:rPr>
            </w:pPr>
          </w:p>
        </w:tc>
        <w:tc>
          <w:tcPr>
            <w:tcW w:w="4864" w:type="dxa"/>
            <w:tcBorders>
              <w:top w:val="nil"/>
              <w:left w:val="single" w:sz="4" w:space="0" w:color="auto"/>
              <w:bottom w:val="single" w:sz="4" w:space="0" w:color="auto"/>
              <w:right w:val="single" w:sz="4" w:space="0" w:color="auto"/>
            </w:tcBorders>
            <w:vAlign w:val="center"/>
            <w:hideMark/>
          </w:tcPr>
          <w:p w14:paraId="1ED4D17C" w14:textId="04421288" w:rsidR="0091396A" w:rsidRPr="00BD4AAB" w:rsidRDefault="0091396A" w:rsidP="00EA712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تتوفر لدى الوزارة رؤية ورسالة استراتيجية واضحة تترجم إلى خطط تنفيذية محددة تحقيق أهدافها وإنجاز مهامها بنجاح</w:t>
            </w:r>
          </w:p>
        </w:tc>
        <w:tc>
          <w:tcPr>
            <w:tcW w:w="900" w:type="dxa"/>
            <w:tcBorders>
              <w:top w:val="nil"/>
              <w:left w:val="single" w:sz="4" w:space="0" w:color="auto"/>
              <w:bottom w:val="single" w:sz="4" w:space="0" w:color="auto"/>
              <w:right w:val="single" w:sz="4" w:space="0" w:color="auto"/>
            </w:tcBorders>
            <w:noWrap/>
            <w:vAlign w:val="center"/>
            <w:hideMark/>
          </w:tcPr>
          <w:p w14:paraId="65753FA3" w14:textId="01C21A38" w:rsidR="0091396A" w:rsidRPr="00BD4AAB" w:rsidRDefault="0091396A" w:rsidP="00EA7125">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3.</w:t>
            </w:r>
            <w:r w:rsidR="00793C93" w:rsidRPr="00BD4AAB">
              <w:rPr>
                <w:rFonts w:asciiTheme="minorBidi" w:eastAsia="Times New Roman" w:hAnsiTheme="minorBidi" w:cstheme="minorBidi"/>
                <w:rtl/>
              </w:rPr>
              <w:t>94</w:t>
            </w:r>
          </w:p>
        </w:tc>
        <w:tc>
          <w:tcPr>
            <w:tcW w:w="1080" w:type="dxa"/>
            <w:tcBorders>
              <w:top w:val="nil"/>
              <w:left w:val="single" w:sz="4" w:space="0" w:color="auto"/>
              <w:bottom w:val="single" w:sz="4" w:space="0" w:color="auto"/>
              <w:right w:val="single" w:sz="4" w:space="0" w:color="auto"/>
            </w:tcBorders>
            <w:noWrap/>
            <w:vAlign w:val="center"/>
          </w:tcPr>
          <w:p w14:paraId="5E1735E4" w14:textId="236A54B8"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793C93" w:rsidRPr="00BD4AAB">
              <w:rPr>
                <w:rFonts w:asciiTheme="minorBidi" w:eastAsia="Times New Roman" w:hAnsiTheme="minorBidi" w:cstheme="minorBidi"/>
                <w:rtl/>
              </w:rPr>
              <w:t>626</w:t>
            </w:r>
          </w:p>
        </w:tc>
        <w:tc>
          <w:tcPr>
            <w:tcW w:w="810" w:type="dxa"/>
            <w:tcBorders>
              <w:top w:val="nil"/>
              <w:left w:val="single" w:sz="4" w:space="0" w:color="auto"/>
              <w:bottom w:val="single" w:sz="4" w:space="0" w:color="auto"/>
              <w:right w:val="single" w:sz="4" w:space="0" w:color="auto"/>
            </w:tcBorders>
            <w:noWrap/>
            <w:vAlign w:val="center"/>
          </w:tcPr>
          <w:p w14:paraId="3B7B5853" w14:textId="5DDAB5C2" w:rsidR="0091396A" w:rsidRPr="00BD4AAB" w:rsidRDefault="00793C93"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3</w:t>
            </w:r>
          </w:p>
        </w:tc>
        <w:tc>
          <w:tcPr>
            <w:tcW w:w="900" w:type="dxa"/>
            <w:tcBorders>
              <w:top w:val="nil"/>
              <w:left w:val="single" w:sz="4" w:space="0" w:color="auto"/>
              <w:bottom w:val="single" w:sz="4" w:space="0" w:color="auto"/>
              <w:right w:val="single" w:sz="4" w:space="0" w:color="auto"/>
            </w:tcBorders>
            <w:vAlign w:val="center"/>
          </w:tcPr>
          <w:p w14:paraId="05F84298" w14:textId="77777777"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EA7125" w:rsidRPr="00BD4AAB" w14:paraId="00CDCFF8" w14:textId="77777777" w:rsidTr="00EA7125">
        <w:trPr>
          <w:trHeight w:val="300"/>
          <w:jc w:val="center"/>
        </w:trPr>
        <w:tc>
          <w:tcPr>
            <w:tcW w:w="506"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732E326D" w14:textId="77777777" w:rsidR="0091396A" w:rsidRPr="00BD4AAB" w:rsidRDefault="0091396A" w:rsidP="00EA712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p>
        </w:tc>
        <w:tc>
          <w:tcPr>
            <w:tcW w:w="1206" w:type="dxa"/>
            <w:vMerge/>
            <w:tcBorders>
              <w:left w:val="single" w:sz="4" w:space="0" w:color="auto"/>
              <w:right w:val="single" w:sz="4" w:space="0" w:color="auto"/>
            </w:tcBorders>
            <w:vAlign w:val="center"/>
          </w:tcPr>
          <w:p w14:paraId="4E51772F" w14:textId="77777777" w:rsidR="0091396A" w:rsidRPr="00BD4AAB" w:rsidRDefault="0091396A" w:rsidP="00EA7125">
            <w:pPr>
              <w:bidi/>
              <w:spacing w:after="0" w:line="240" w:lineRule="auto"/>
              <w:jc w:val="center"/>
              <w:rPr>
                <w:rFonts w:asciiTheme="minorBidi" w:eastAsia="Times New Roman" w:hAnsiTheme="minorBidi" w:cstheme="minorBidi"/>
                <w:rtl/>
              </w:rPr>
            </w:pPr>
          </w:p>
        </w:tc>
        <w:tc>
          <w:tcPr>
            <w:tcW w:w="4864" w:type="dxa"/>
            <w:tcBorders>
              <w:top w:val="nil"/>
              <w:left w:val="single" w:sz="4" w:space="0" w:color="auto"/>
              <w:bottom w:val="single" w:sz="4" w:space="0" w:color="auto"/>
              <w:right w:val="single" w:sz="4" w:space="0" w:color="auto"/>
            </w:tcBorders>
            <w:vAlign w:val="center"/>
            <w:hideMark/>
          </w:tcPr>
          <w:p w14:paraId="26561C05" w14:textId="21526611" w:rsidR="0091396A" w:rsidRPr="00BD4AAB" w:rsidRDefault="00793C93" w:rsidP="00EA712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تحدد الوزارة ال</w:t>
            </w:r>
            <w:r w:rsidR="00002BBE" w:rsidRPr="00BD4AAB">
              <w:rPr>
                <w:rFonts w:asciiTheme="minorBidi" w:eastAsia="Times New Roman" w:hAnsiTheme="minorBidi" w:cstheme="minorBidi"/>
                <w:rtl/>
              </w:rPr>
              <w:t>أ</w:t>
            </w:r>
            <w:r w:rsidRPr="00BD4AAB">
              <w:rPr>
                <w:rFonts w:asciiTheme="minorBidi" w:eastAsia="Times New Roman" w:hAnsiTheme="minorBidi" w:cstheme="minorBidi"/>
                <w:rtl/>
              </w:rPr>
              <w:t>هداف التي تضعها تبعا لإمكانيتها المتاحة</w:t>
            </w:r>
          </w:p>
        </w:tc>
        <w:tc>
          <w:tcPr>
            <w:tcW w:w="900" w:type="dxa"/>
            <w:tcBorders>
              <w:top w:val="nil"/>
              <w:left w:val="single" w:sz="4" w:space="0" w:color="auto"/>
              <w:bottom w:val="single" w:sz="4" w:space="0" w:color="auto"/>
              <w:right w:val="single" w:sz="4" w:space="0" w:color="auto"/>
            </w:tcBorders>
            <w:noWrap/>
            <w:vAlign w:val="center"/>
          </w:tcPr>
          <w:p w14:paraId="507DAC67" w14:textId="1B3D11FF" w:rsidR="0091396A" w:rsidRPr="00BD4AAB" w:rsidRDefault="00793C93" w:rsidP="00EA7125">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3.98</w:t>
            </w:r>
          </w:p>
        </w:tc>
        <w:tc>
          <w:tcPr>
            <w:tcW w:w="1080" w:type="dxa"/>
            <w:tcBorders>
              <w:top w:val="nil"/>
              <w:left w:val="single" w:sz="4" w:space="0" w:color="auto"/>
              <w:bottom w:val="single" w:sz="4" w:space="0" w:color="auto"/>
              <w:right w:val="single" w:sz="4" w:space="0" w:color="auto"/>
            </w:tcBorders>
            <w:noWrap/>
            <w:vAlign w:val="center"/>
          </w:tcPr>
          <w:p w14:paraId="004BDB4A" w14:textId="17A0CB41"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793C93" w:rsidRPr="00BD4AAB">
              <w:rPr>
                <w:rFonts w:asciiTheme="minorBidi" w:eastAsia="Times New Roman" w:hAnsiTheme="minorBidi" w:cstheme="minorBidi"/>
                <w:rtl/>
              </w:rPr>
              <w:t>641</w:t>
            </w:r>
          </w:p>
        </w:tc>
        <w:tc>
          <w:tcPr>
            <w:tcW w:w="810" w:type="dxa"/>
            <w:tcBorders>
              <w:top w:val="nil"/>
              <w:left w:val="single" w:sz="4" w:space="0" w:color="auto"/>
              <w:bottom w:val="single" w:sz="4" w:space="0" w:color="auto"/>
              <w:right w:val="single" w:sz="4" w:space="0" w:color="auto"/>
            </w:tcBorders>
            <w:noWrap/>
            <w:vAlign w:val="center"/>
          </w:tcPr>
          <w:p w14:paraId="792860A0" w14:textId="67023F18" w:rsidR="0091396A" w:rsidRPr="00BD4AAB" w:rsidRDefault="00793C93"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w:t>
            </w:r>
          </w:p>
        </w:tc>
        <w:tc>
          <w:tcPr>
            <w:tcW w:w="900" w:type="dxa"/>
            <w:tcBorders>
              <w:top w:val="nil"/>
              <w:left w:val="single" w:sz="4" w:space="0" w:color="auto"/>
              <w:bottom w:val="single" w:sz="4" w:space="0" w:color="auto"/>
              <w:right w:val="single" w:sz="4" w:space="0" w:color="auto"/>
            </w:tcBorders>
            <w:vAlign w:val="center"/>
          </w:tcPr>
          <w:p w14:paraId="1D0FC38E" w14:textId="77777777"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EA7125" w:rsidRPr="00BD4AAB" w14:paraId="3C0AC0A5" w14:textId="77777777" w:rsidTr="00EA7125">
        <w:trPr>
          <w:trHeight w:val="300"/>
          <w:jc w:val="center"/>
        </w:trPr>
        <w:tc>
          <w:tcPr>
            <w:tcW w:w="506"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72B0051A" w14:textId="77777777" w:rsidR="0091396A" w:rsidRPr="00BD4AAB" w:rsidRDefault="0091396A" w:rsidP="00EA712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4</w:t>
            </w:r>
          </w:p>
        </w:tc>
        <w:tc>
          <w:tcPr>
            <w:tcW w:w="1206" w:type="dxa"/>
            <w:vMerge/>
            <w:tcBorders>
              <w:left w:val="single" w:sz="4" w:space="0" w:color="auto"/>
              <w:right w:val="single" w:sz="4" w:space="0" w:color="auto"/>
            </w:tcBorders>
            <w:vAlign w:val="center"/>
          </w:tcPr>
          <w:p w14:paraId="65C0B67F" w14:textId="77777777" w:rsidR="0091396A" w:rsidRPr="00BD4AAB" w:rsidRDefault="0091396A" w:rsidP="00EA7125">
            <w:pPr>
              <w:bidi/>
              <w:spacing w:after="0" w:line="240" w:lineRule="auto"/>
              <w:jc w:val="center"/>
              <w:rPr>
                <w:rFonts w:asciiTheme="minorBidi" w:eastAsia="Times New Roman" w:hAnsiTheme="minorBidi" w:cstheme="minorBidi"/>
                <w:rtl/>
              </w:rPr>
            </w:pPr>
          </w:p>
        </w:tc>
        <w:tc>
          <w:tcPr>
            <w:tcW w:w="4864" w:type="dxa"/>
            <w:tcBorders>
              <w:top w:val="nil"/>
              <w:left w:val="single" w:sz="4" w:space="0" w:color="auto"/>
              <w:bottom w:val="single" w:sz="4" w:space="0" w:color="auto"/>
              <w:right w:val="single" w:sz="4" w:space="0" w:color="auto"/>
            </w:tcBorders>
            <w:vAlign w:val="center"/>
            <w:hideMark/>
          </w:tcPr>
          <w:p w14:paraId="2D261BDA" w14:textId="330140FD" w:rsidR="0091396A" w:rsidRPr="00BD4AAB" w:rsidRDefault="00793C93" w:rsidP="00EA712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تضع الوزارة بدائل استراتيجية مناسبة عملية في صياغة وتكوين </w:t>
            </w:r>
            <w:r w:rsidR="00C951BA" w:rsidRPr="00BD4AAB">
              <w:rPr>
                <w:rFonts w:asciiTheme="minorBidi" w:eastAsia="Times New Roman" w:hAnsiTheme="minorBidi" w:cstheme="minorBidi"/>
                <w:rtl/>
              </w:rPr>
              <w:t>الإستراتيجية</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2A073B62" w14:textId="36C7F74C" w:rsidR="0091396A" w:rsidRPr="00BD4AAB" w:rsidRDefault="0091396A" w:rsidP="00EA7125">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w:t>
            </w:r>
            <w:r w:rsidR="00793C93" w:rsidRPr="00BD4AAB">
              <w:rPr>
                <w:rFonts w:asciiTheme="minorBidi" w:eastAsia="Times New Roman" w:hAnsiTheme="minorBidi" w:cstheme="minorBidi"/>
                <w:rtl/>
              </w:rPr>
              <w:t>0</w:t>
            </w:r>
          </w:p>
        </w:tc>
        <w:tc>
          <w:tcPr>
            <w:tcW w:w="1080" w:type="dxa"/>
            <w:tcBorders>
              <w:top w:val="nil"/>
              <w:left w:val="single" w:sz="4" w:space="0" w:color="auto"/>
              <w:bottom w:val="single" w:sz="4" w:space="0" w:color="auto"/>
              <w:right w:val="single" w:sz="4" w:space="0" w:color="auto"/>
            </w:tcBorders>
            <w:noWrap/>
            <w:vAlign w:val="center"/>
          </w:tcPr>
          <w:p w14:paraId="727DF97D" w14:textId="408A3339"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793C93" w:rsidRPr="00BD4AAB">
              <w:rPr>
                <w:rFonts w:asciiTheme="minorBidi" w:eastAsia="Times New Roman" w:hAnsiTheme="minorBidi" w:cstheme="minorBidi"/>
                <w:rtl/>
              </w:rPr>
              <w:t>654</w:t>
            </w:r>
          </w:p>
        </w:tc>
        <w:tc>
          <w:tcPr>
            <w:tcW w:w="810" w:type="dxa"/>
            <w:tcBorders>
              <w:top w:val="nil"/>
              <w:left w:val="single" w:sz="4" w:space="0" w:color="auto"/>
              <w:bottom w:val="single" w:sz="4" w:space="0" w:color="auto"/>
              <w:right w:val="single" w:sz="4" w:space="0" w:color="auto"/>
            </w:tcBorders>
            <w:noWrap/>
            <w:vAlign w:val="center"/>
          </w:tcPr>
          <w:p w14:paraId="65D916E9" w14:textId="5C3B69C9" w:rsidR="0091396A" w:rsidRPr="00BD4AAB" w:rsidRDefault="00793C93"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w:t>
            </w:r>
          </w:p>
        </w:tc>
        <w:tc>
          <w:tcPr>
            <w:tcW w:w="900" w:type="dxa"/>
            <w:tcBorders>
              <w:top w:val="nil"/>
              <w:left w:val="single" w:sz="4" w:space="0" w:color="auto"/>
              <w:bottom w:val="single" w:sz="4" w:space="0" w:color="auto"/>
              <w:right w:val="single" w:sz="4" w:space="0" w:color="auto"/>
            </w:tcBorders>
            <w:vAlign w:val="center"/>
          </w:tcPr>
          <w:p w14:paraId="5450D511" w14:textId="77777777"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EA7125" w:rsidRPr="00BD4AAB" w14:paraId="5E490120" w14:textId="77777777" w:rsidTr="00EA7125">
        <w:trPr>
          <w:trHeight w:val="233"/>
          <w:jc w:val="center"/>
        </w:trPr>
        <w:tc>
          <w:tcPr>
            <w:tcW w:w="506"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38D611F" w14:textId="77777777" w:rsidR="0091396A" w:rsidRPr="00BD4AAB" w:rsidRDefault="0091396A" w:rsidP="00EA712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5</w:t>
            </w:r>
          </w:p>
        </w:tc>
        <w:tc>
          <w:tcPr>
            <w:tcW w:w="1206" w:type="dxa"/>
            <w:vMerge/>
            <w:tcBorders>
              <w:left w:val="single" w:sz="4" w:space="0" w:color="auto"/>
              <w:bottom w:val="single" w:sz="4" w:space="0" w:color="auto"/>
              <w:right w:val="single" w:sz="4" w:space="0" w:color="auto"/>
            </w:tcBorders>
            <w:vAlign w:val="center"/>
          </w:tcPr>
          <w:p w14:paraId="61D39A4E" w14:textId="77777777" w:rsidR="0091396A" w:rsidRPr="00BD4AAB" w:rsidRDefault="0091396A" w:rsidP="00EA7125">
            <w:pPr>
              <w:bidi/>
              <w:spacing w:after="0" w:line="240" w:lineRule="auto"/>
              <w:jc w:val="center"/>
              <w:rPr>
                <w:rFonts w:asciiTheme="minorBidi" w:eastAsia="Times New Roman" w:hAnsiTheme="minorBidi" w:cstheme="minorBidi"/>
                <w:rtl/>
              </w:rPr>
            </w:pPr>
          </w:p>
        </w:tc>
        <w:tc>
          <w:tcPr>
            <w:tcW w:w="4864" w:type="dxa"/>
            <w:tcBorders>
              <w:top w:val="nil"/>
              <w:left w:val="single" w:sz="4" w:space="0" w:color="auto"/>
              <w:bottom w:val="single" w:sz="4" w:space="0" w:color="auto"/>
              <w:right w:val="single" w:sz="4" w:space="0" w:color="auto"/>
            </w:tcBorders>
            <w:vAlign w:val="center"/>
            <w:hideMark/>
          </w:tcPr>
          <w:p w14:paraId="0DD39D72" w14:textId="19B7341A" w:rsidR="0091396A" w:rsidRPr="00BD4AAB" w:rsidRDefault="00793C93" w:rsidP="00EA712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تسير الوزارة وفق سياسات واضحة يتم وضعها</w:t>
            </w:r>
            <w:r w:rsidRPr="00BD4AAB">
              <w:rPr>
                <w:rFonts w:asciiTheme="minorBidi" w:eastAsia="Times New Roman" w:hAnsiTheme="minorBidi" w:cstheme="minorBidi"/>
              </w:rPr>
              <w:t xml:space="preserve"> .</w:t>
            </w:r>
          </w:p>
        </w:tc>
        <w:tc>
          <w:tcPr>
            <w:tcW w:w="900" w:type="dxa"/>
            <w:tcBorders>
              <w:top w:val="nil"/>
              <w:left w:val="single" w:sz="4" w:space="0" w:color="auto"/>
              <w:bottom w:val="single" w:sz="4" w:space="0" w:color="auto"/>
              <w:right w:val="single" w:sz="4" w:space="0" w:color="auto"/>
            </w:tcBorders>
            <w:noWrap/>
            <w:vAlign w:val="center"/>
            <w:hideMark/>
          </w:tcPr>
          <w:p w14:paraId="0A4BE29A" w14:textId="787E8F25" w:rsidR="0091396A" w:rsidRPr="00BD4AAB" w:rsidRDefault="0091396A" w:rsidP="00EA7125">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3.</w:t>
            </w:r>
            <w:r w:rsidRPr="00BD4AAB">
              <w:rPr>
                <w:rFonts w:asciiTheme="minorBidi" w:eastAsia="Times New Roman" w:hAnsiTheme="minorBidi" w:cstheme="minorBidi"/>
                <w:rtl/>
              </w:rPr>
              <w:t>9</w:t>
            </w:r>
            <w:r w:rsidR="00793C93" w:rsidRPr="00BD4AAB">
              <w:rPr>
                <w:rFonts w:asciiTheme="minorBidi" w:eastAsia="Times New Roman" w:hAnsiTheme="minorBidi" w:cstheme="minorBidi"/>
                <w:rtl/>
              </w:rPr>
              <w:t>1</w:t>
            </w:r>
          </w:p>
        </w:tc>
        <w:tc>
          <w:tcPr>
            <w:tcW w:w="1080" w:type="dxa"/>
            <w:tcBorders>
              <w:top w:val="nil"/>
              <w:left w:val="single" w:sz="4" w:space="0" w:color="auto"/>
              <w:bottom w:val="single" w:sz="4" w:space="0" w:color="auto"/>
              <w:right w:val="single" w:sz="4" w:space="0" w:color="auto"/>
            </w:tcBorders>
            <w:noWrap/>
            <w:vAlign w:val="center"/>
          </w:tcPr>
          <w:p w14:paraId="1C40ECAA" w14:textId="2BBA07D5"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793C93" w:rsidRPr="00BD4AAB">
              <w:rPr>
                <w:rFonts w:asciiTheme="minorBidi" w:eastAsia="Times New Roman" w:hAnsiTheme="minorBidi" w:cstheme="minorBidi"/>
                <w:rtl/>
              </w:rPr>
              <w:t>792</w:t>
            </w:r>
          </w:p>
        </w:tc>
        <w:tc>
          <w:tcPr>
            <w:tcW w:w="810" w:type="dxa"/>
            <w:tcBorders>
              <w:top w:val="nil"/>
              <w:left w:val="single" w:sz="4" w:space="0" w:color="auto"/>
              <w:bottom w:val="single" w:sz="4" w:space="0" w:color="auto"/>
              <w:right w:val="single" w:sz="4" w:space="0" w:color="auto"/>
            </w:tcBorders>
            <w:noWrap/>
            <w:vAlign w:val="center"/>
          </w:tcPr>
          <w:p w14:paraId="01C3EA83" w14:textId="6E563DB3" w:rsidR="0091396A" w:rsidRPr="00BD4AAB" w:rsidRDefault="00793C93"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4</w:t>
            </w:r>
          </w:p>
        </w:tc>
        <w:tc>
          <w:tcPr>
            <w:tcW w:w="900" w:type="dxa"/>
            <w:tcBorders>
              <w:top w:val="nil"/>
              <w:left w:val="single" w:sz="4" w:space="0" w:color="auto"/>
              <w:bottom w:val="single" w:sz="4" w:space="0" w:color="auto"/>
              <w:right w:val="single" w:sz="4" w:space="0" w:color="auto"/>
            </w:tcBorders>
            <w:vAlign w:val="center"/>
          </w:tcPr>
          <w:p w14:paraId="54085245" w14:textId="77777777" w:rsidR="0091396A" w:rsidRPr="00BD4AAB" w:rsidRDefault="0091396A" w:rsidP="00EA712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EA7125" w:rsidRPr="00BD4AAB" w14:paraId="21B49200" w14:textId="77777777" w:rsidTr="00EA7125">
        <w:trPr>
          <w:trHeight w:val="440"/>
          <w:jc w:val="center"/>
        </w:trPr>
        <w:tc>
          <w:tcPr>
            <w:tcW w:w="6576" w:type="dxa"/>
            <w:gridSpan w:val="3"/>
            <w:tcBorders>
              <w:top w:val="nil"/>
              <w:left w:val="single" w:sz="4" w:space="0" w:color="auto"/>
              <w:bottom w:val="single" w:sz="4" w:space="0" w:color="auto"/>
              <w:right w:val="single" w:sz="4" w:space="0" w:color="auto"/>
            </w:tcBorders>
            <w:shd w:val="clear" w:color="auto" w:fill="E7E6E6" w:themeFill="background2"/>
            <w:noWrap/>
            <w:vAlign w:val="center"/>
            <w:hideMark/>
          </w:tcPr>
          <w:p w14:paraId="31BD1439" w14:textId="77777777" w:rsidR="0091396A" w:rsidRPr="00BD4AAB" w:rsidRDefault="0091396A" w:rsidP="00EA712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المحور الكلى</w:t>
            </w:r>
          </w:p>
        </w:tc>
        <w:tc>
          <w:tcPr>
            <w:tcW w:w="9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3DBDA241" w14:textId="6DB76EC9" w:rsidR="0091396A" w:rsidRPr="00BD4AAB" w:rsidRDefault="0091396A" w:rsidP="00EA712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r w:rsidRPr="00BD4AAB">
              <w:rPr>
                <w:rFonts w:asciiTheme="minorBidi" w:eastAsia="Times New Roman" w:hAnsiTheme="minorBidi" w:cstheme="minorBidi"/>
                <w:b/>
                <w:bCs/>
                <w:rtl/>
              </w:rPr>
              <w:t>9</w:t>
            </w:r>
            <w:r w:rsidR="00793C93" w:rsidRPr="00BD4AAB">
              <w:rPr>
                <w:rFonts w:asciiTheme="minorBidi" w:eastAsia="Times New Roman" w:hAnsiTheme="minorBidi" w:cstheme="minorBidi"/>
                <w:b/>
                <w:bCs/>
                <w:rtl/>
              </w:rPr>
              <w:t>3</w:t>
            </w:r>
          </w:p>
        </w:tc>
        <w:tc>
          <w:tcPr>
            <w:tcW w:w="10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2F065F65" w14:textId="29C4E521" w:rsidR="0091396A" w:rsidRPr="00BD4AAB" w:rsidRDefault="0091396A" w:rsidP="00EA7125">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0.</w:t>
            </w:r>
            <w:r w:rsidR="00793C93" w:rsidRPr="00BD4AAB">
              <w:rPr>
                <w:rFonts w:asciiTheme="minorBidi" w:eastAsia="Times New Roman" w:hAnsiTheme="minorBidi" w:cstheme="minorBidi"/>
                <w:b/>
                <w:bCs/>
                <w:rtl/>
              </w:rPr>
              <w:t>593</w:t>
            </w:r>
          </w:p>
        </w:tc>
        <w:tc>
          <w:tcPr>
            <w:tcW w:w="81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22867FFB" w14:textId="77777777" w:rsidR="0091396A" w:rsidRPr="00BD4AAB" w:rsidRDefault="0091396A" w:rsidP="00EA7125">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w:t>
            </w:r>
          </w:p>
        </w:tc>
        <w:tc>
          <w:tcPr>
            <w:tcW w:w="900" w:type="dxa"/>
            <w:tcBorders>
              <w:top w:val="nil"/>
              <w:left w:val="single" w:sz="4" w:space="0" w:color="auto"/>
              <w:bottom w:val="single" w:sz="4" w:space="0" w:color="auto"/>
              <w:right w:val="single" w:sz="4" w:space="0" w:color="auto"/>
            </w:tcBorders>
            <w:shd w:val="clear" w:color="auto" w:fill="E7E6E6" w:themeFill="background2"/>
            <w:vAlign w:val="center"/>
          </w:tcPr>
          <w:p w14:paraId="1CE8954E" w14:textId="77777777" w:rsidR="0091396A" w:rsidRPr="00BD4AAB" w:rsidRDefault="0091396A" w:rsidP="00EA7125">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مرتفع</w:t>
            </w:r>
          </w:p>
        </w:tc>
      </w:tr>
    </w:tbl>
    <w:p w14:paraId="2FB7FECA" w14:textId="77777777" w:rsidR="00002BBE" w:rsidRPr="00BD4AAB" w:rsidRDefault="00002BBE" w:rsidP="00002BBE">
      <w:pPr>
        <w:pStyle w:val="ListParagraph"/>
        <w:tabs>
          <w:tab w:val="left" w:pos="3360"/>
        </w:tabs>
        <w:bidi/>
        <w:ind w:left="0"/>
        <w:rPr>
          <w:rFonts w:asciiTheme="minorBidi" w:hAnsiTheme="minorBidi" w:cstheme="minorBidi"/>
          <w:rtl/>
        </w:rPr>
      </w:pPr>
    </w:p>
    <w:p w14:paraId="53F31867" w14:textId="77777777" w:rsidR="00002BBE" w:rsidRPr="00BD4AAB" w:rsidRDefault="00002BBE" w:rsidP="00002BBE">
      <w:pPr>
        <w:pStyle w:val="ListParagraph"/>
        <w:tabs>
          <w:tab w:val="left" w:pos="3360"/>
        </w:tabs>
        <w:bidi/>
        <w:ind w:left="0"/>
        <w:rPr>
          <w:rFonts w:asciiTheme="minorBidi" w:hAnsiTheme="minorBidi" w:cstheme="minorBidi"/>
          <w:rtl/>
        </w:rPr>
      </w:pPr>
    </w:p>
    <w:p w14:paraId="74CB6FFC" w14:textId="77777777" w:rsidR="00002BBE" w:rsidRPr="00BD4AAB" w:rsidRDefault="00002BBE" w:rsidP="00002BBE">
      <w:pPr>
        <w:pStyle w:val="ListParagraph"/>
        <w:tabs>
          <w:tab w:val="left" w:pos="3360"/>
        </w:tabs>
        <w:bidi/>
        <w:ind w:left="0"/>
        <w:rPr>
          <w:rFonts w:asciiTheme="minorBidi" w:hAnsiTheme="minorBidi" w:cstheme="minorBidi"/>
          <w:rtl/>
        </w:rPr>
      </w:pPr>
    </w:p>
    <w:p w14:paraId="3C5EC84E" w14:textId="77777777" w:rsidR="00002BBE" w:rsidRPr="00BD4AAB" w:rsidRDefault="00002BBE" w:rsidP="00002BBE">
      <w:pPr>
        <w:pStyle w:val="ListParagraph"/>
        <w:tabs>
          <w:tab w:val="left" w:pos="3360"/>
        </w:tabs>
        <w:bidi/>
        <w:ind w:left="0"/>
        <w:rPr>
          <w:rFonts w:asciiTheme="minorBidi" w:hAnsiTheme="minorBidi" w:cstheme="minorBidi"/>
          <w:rtl/>
        </w:rPr>
      </w:pPr>
    </w:p>
    <w:p w14:paraId="30C60BED" w14:textId="77777777" w:rsidR="00002BBE" w:rsidRPr="00BD4AAB" w:rsidRDefault="00002BBE" w:rsidP="00002BBE">
      <w:pPr>
        <w:pStyle w:val="ListParagraph"/>
        <w:tabs>
          <w:tab w:val="left" w:pos="3360"/>
        </w:tabs>
        <w:bidi/>
        <w:ind w:left="0"/>
        <w:rPr>
          <w:rFonts w:asciiTheme="minorBidi" w:hAnsiTheme="minorBidi" w:cstheme="minorBidi"/>
          <w:rtl/>
        </w:rPr>
      </w:pPr>
    </w:p>
    <w:p w14:paraId="5C098494" w14:textId="77777777" w:rsidR="00002BBE" w:rsidRPr="00BD4AAB" w:rsidRDefault="00002BBE" w:rsidP="00002BBE">
      <w:pPr>
        <w:pStyle w:val="ListParagraph"/>
        <w:tabs>
          <w:tab w:val="left" w:pos="3360"/>
        </w:tabs>
        <w:bidi/>
        <w:ind w:left="0"/>
        <w:rPr>
          <w:rFonts w:asciiTheme="minorBidi" w:hAnsiTheme="minorBidi" w:cstheme="minorBidi"/>
          <w:rtl/>
        </w:rPr>
      </w:pPr>
    </w:p>
    <w:p w14:paraId="736EF177" w14:textId="77777777" w:rsidR="00002BBE" w:rsidRPr="00BD4AAB" w:rsidRDefault="00002BBE" w:rsidP="00002BBE">
      <w:pPr>
        <w:pStyle w:val="ListParagraph"/>
        <w:tabs>
          <w:tab w:val="left" w:pos="3360"/>
        </w:tabs>
        <w:bidi/>
        <w:ind w:left="0"/>
        <w:rPr>
          <w:rFonts w:asciiTheme="minorBidi" w:hAnsiTheme="minorBidi" w:cstheme="minorBidi"/>
          <w:rtl/>
        </w:rPr>
      </w:pPr>
    </w:p>
    <w:p w14:paraId="5F22AEA9" w14:textId="77777777" w:rsidR="00002BBE" w:rsidRPr="00BD4AAB" w:rsidRDefault="00002BBE" w:rsidP="00002BBE">
      <w:pPr>
        <w:pStyle w:val="ListParagraph"/>
        <w:tabs>
          <w:tab w:val="left" w:pos="3360"/>
        </w:tabs>
        <w:bidi/>
        <w:ind w:left="0"/>
        <w:rPr>
          <w:rFonts w:asciiTheme="minorBidi" w:hAnsiTheme="minorBidi" w:cstheme="minorBidi"/>
          <w:rtl/>
        </w:rPr>
      </w:pPr>
    </w:p>
    <w:p w14:paraId="42B46D91" w14:textId="77777777" w:rsidR="00002BBE" w:rsidRPr="00BD4AAB" w:rsidRDefault="00002BBE" w:rsidP="00002BBE">
      <w:pPr>
        <w:pStyle w:val="ListParagraph"/>
        <w:tabs>
          <w:tab w:val="left" w:pos="3360"/>
        </w:tabs>
        <w:bidi/>
        <w:ind w:left="0"/>
        <w:rPr>
          <w:rFonts w:asciiTheme="minorBidi" w:hAnsiTheme="minorBidi" w:cstheme="minorBidi"/>
          <w:rtl/>
        </w:rPr>
      </w:pPr>
    </w:p>
    <w:p w14:paraId="7D249124" w14:textId="77777777" w:rsidR="00002BBE" w:rsidRPr="00BD4AAB" w:rsidRDefault="00002BBE" w:rsidP="00002BBE">
      <w:pPr>
        <w:pStyle w:val="ListParagraph"/>
        <w:tabs>
          <w:tab w:val="left" w:pos="3360"/>
        </w:tabs>
        <w:bidi/>
        <w:ind w:left="0"/>
        <w:rPr>
          <w:rFonts w:asciiTheme="minorBidi" w:hAnsiTheme="minorBidi" w:cstheme="minorBidi"/>
          <w:rtl/>
        </w:rPr>
      </w:pPr>
    </w:p>
    <w:p w14:paraId="1D7B4F67" w14:textId="77777777" w:rsidR="00002BBE" w:rsidRPr="00BD4AAB" w:rsidRDefault="00002BBE" w:rsidP="00002BBE">
      <w:pPr>
        <w:pStyle w:val="ListParagraph"/>
        <w:tabs>
          <w:tab w:val="left" w:pos="3360"/>
        </w:tabs>
        <w:bidi/>
        <w:ind w:left="0"/>
        <w:rPr>
          <w:rFonts w:asciiTheme="minorBidi" w:hAnsiTheme="minorBidi" w:cstheme="minorBidi"/>
          <w:rtl/>
        </w:rPr>
      </w:pPr>
    </w:p>
    <w:p w14:paraId="445AA40D" w14:textId="77777777" w:rsidR="00002BBE" w:rsidRPr="00BD4AAB" w:rsidRDefault="00002BBE" w:rsidP="00002BBE">
      <w:pPr>
        <w:pStyle w:val="ListParagraph"/>
        <w:tabs>
          <w:tab w:val="left" w:pos="3360"/>
        </w:tabs>
        <w:bidi/>
        <w:ind w:left="0"/>
        <w:rPr>
          <w:rFonts w:asciiTheme="minorBidi" w:hAnsiTheme="minorBidi" w:cstheme="minorBidi"/>
          <w:rtl/>
        </w:rPr>
      </w:pPr>
    </w:p>
    <w:p w14:paraId="118562F5" w14:textId="77777777" w:rsidR="00002BBE" w:rsidRPr="00BD4AAB" w:rsidRDefault="00002BBE" w:rsidP="00002BBE">
      <w:pPr>
        <w:pStyle w:val="ListParagraph"/>
        <w:tabs>
          <w:tab w:val="left" w:pos="3360"/>
        </w:tabs>
        <w:bidi/>
        <w:ind w:left="0"/>
        <w:rPr>
          <w:rFonts w:asciiTheme="minorBidi" w:hAnsiTheme="minorBidi" w:cstheme="minorBidi"/>
          <w:rtl/>
        </w:rPr>
      </w:pPr>
    </w:p>
    <w:p w14:paraId="2B2D70FF" w14:textId="77777777" w:rsidR="00002BBE" w:rsidRPr="00BD4AAB" w:rsidRDefault="00002BBE" w:rsidP="00002BBE">
      <w:pPr>
        <w:pStyle w:val="ListParagraph"/>
        <w:tabs>
          <w:tab w:val="left" w:pos="3360"/>
        </w:tabs>
        <w:bidi/>
        <w:ind w:left="0"/>
        <w:rPr>
          <w:rFonts w:asciiTheme="minorBidi" w:hAnsiTheme="minorBidi" w:cstheme="minorBidi"/>
          <w:rtl/>
        </w:rPr>
      </w:pPr>
    </w:p>
    <w:p w14:paraId="0EC88F47" w14:textId="77777777" w:rsidR="00002BBE" w:rsidRPr="00BD4AAB" w:rsidRDefault="00002BBE" w:rsidP="00002BBE">
      <w:pPr>
        <w:pStyle w:val="ListParagraph"/>
        <w:tabs>
          <w:tab w:val="left" w:pos="3360"/>
        </w:tabs>
        <w:bidi/>
        <w:ind w:left="0"/>
        <w:rPr>
          <w:rFonts w:asciiTheme="minorBidi" w:hAnsiTheme="minorBidi" w:cstheme="minorBidi"/>
          <w:rtl/>
        </w:rPr>
      </w:pPr>
    </w:p>
    <w:p w14:paraId="49F97493" w14:textId="77777777" w:rsidR="00CD6CAF" w:rsidRPr="00BD4AAB" w:rsidRDefault="00CD6CAF" w:rsidP="00CD6CAF">
      <w:pPr>
        <w:pStyle w:val="ListParagraph"/>
        <w:tabs>
          <w:tab w:val="left" w:pos="3360"/>
        </w:tabs>
        <w:bidi/>
        <w:ind w:left="0"/>
        <w:rPr>
          <w:rFonts w:asciiTheme="minorBidi" w:hAnsiTheme="minorBidi" w:cstheme="minorBidi"/>
          <w:rtl/>
        </w:rPr>
      </w:pPr>
    </w:p>
    <w:p w14:paraId="7211F163" w14:textId="77777777" w:rsidR="00CD6CAF" w:rsidRPr="00BD4AAB" w:rsidRDefault="00CD6CAF" w:rsidP="00CD6CAF">
      <w:pPr>
        <w:pStyle w:val="ListParagraph"/>
        <w:tabs>
          <w:tab w:val="left" w:pos="3360"/>
        </w:tabs>
        <w:bidi/>
        <w:ind w:left="0"/>
        <w:rPr>
          <w:rFonts w:asciiTheme="minorBidi" w:hAnsiTheme="minorBidi" w:cstheme="minorBidi"/>
          <w:rtl/>
        </w:rPr>
      </w:pPr>
    </w:p>
    <w:p w14:paraId="3359387C" w14:textId="77777777" w:rsidR="00CD6CAF" w:rsidRPr="00BD4AAB" w:rsidRDefault="00CD6CAF" w:rsidP="00CD6CAF">
      <w:pPr>
        <w:pStyle w:val="ListParagraph"/>
        <w:tabs>
          <w:tab w:val="left" w:pos="3360"/>
        </w:tabs>
        <w:bidi/>
        <w:ind w:left="0"/>
        <w:rPr>
          <w:rFonts w:asciiTheme="minorBidi" w:hAnsiTheme="minorBidi" w:cstheme="minorBidi"/>
          <w:rtl/>
        </w:rPr>
      </w:pPr>
    </w:p>
    <w:p w14:paraId="1669EE9D" w14:textId="77777777" w:rsidR="00CD6CAF" w:rsidRPr="00BD4AAB" w:rsidRDefault="00CD6CAF" w:rsidP="00CD6CAF">
      <w:pPr>
        <w:pStyle w:val="ListParagraph"/>
        <w:tabs>
          <w:tab w:val="left" w:pos="3360"/>
        </w:tabs>
        <w:bidi/>
        <w:ind w:left="0"/>
        <w:rPr>
          <w:rFonts w:asciiTheme="minorBidi" w:hAnsiTheme="minorBidi" w:cstheme="minorBidi"/>
          <w:rtl/>
        </w:rPr>
      </w:pPr>
    </w:p>
    <w:p w14:paraId="48F13A71" w14:textId="77777777" w:rsidR="00002BBE" w:rsidRPr="00BD4AAB" w:rsidRDefault="00002BBE" w:rsidP="00002BBE">
      <w:pPr>
        <w:pStyle w:val="ListParagraph"/>
        <w:tabs>
          <w:tab w:val="left" w:pos="3360"/>
        </w:tabs>
        <w:bidi/>
        <w:ind w:left="0"/>
        <w:rPr>
          <w:rFonts w:asciiTheme="minorBidi" w:hAnsiTheme="minorBidi" w:cstheme="minorBidi"/>
          <w:rtl/>
        </w:rPr>
      </w:pPr>
    </w:p>
    <w:p w14:paraId="06841080" w14:textId="77777777" w:rsidR="00002BBE" w:rsidRPr="00BD4AAB" w:rsidRDefault="00002BBE" w:rsidP="00002BBE">
      <w:pPr>
        <w:pStyle w:val="ListParagraph"/>
        <w:tabs>
          <w:tab w:val="left" w:pos="3360"/>
        </w:tabs>
        <w:bidi/>
        <w:ind w:left="0"/>
        <w:rPr>
          <w:rFonts w:asciiTheme="minorBidi" w:hAnsiTheme="minorBidi" w:cstheme="minorBidi"/>
          <w:rtl/>
        </w:rPr>
      </w:pPr>
    </w:p>
    <w:p w14:paraId="27D3F239" w14:textId="40B6576F" w:rsidR="00692F6F" w:rsidRPr="00BD4AAB" w:rsidRDefault="00692F6F" w:rsidP="00CD6CAF">
      <w:pPr>
        <w:pStyle w:val="ListParagraph"/>
        <w:numPr>
          <w:ilvl w:val="0"/>
          <w:numId w:val="66"/>
        </w:numPr>
        <w:tabs>
          <w:tab w:val="left" w:pos="360"/>
        </w:tabs>
        <w:bidi/>
        <w:spacing w:line="360" w:lineRule="auto"/>
        <w:ind w:left="180" w:firstLine="0"/>
        <w:rPr>
          <w:rFonts w:asciiTheme="minorBidi" w:hAnsiTheme="minorBidi" w:cstheme="minorBidi"/>
          <w:b/>
          <w:bCs/>
        </w:rPr>
      </w:pPr>
      <w:r w:rsidRPr="00BD4AAB">
        <w:rPr>
          <w:rFonts w:asciiTheme="minorBidi" w:hAnsiTheme="minorBidi" w:cstheme="minorBidi"/>
          <w:b/>
          <w:bCs/>
          <w:rtl/>
        </w:rPr>
        <w:t xml:space="preserve">تنفيذ </w:t>
      </w:r>
      <w:r w:rsidR="00C951BA" w:rsidRPr="00BD4AAB">
        <w:rPr>
          <w:rFonts w:asciiTheme="minorBidi" w:hAnsiTheme="minorBidi" w:cstheme="minorBidi"/>
          <w:b/>
          <w:bCs/>
          <w:rtl/>
        </w:rPr>
        <w:t>الإستراتيجية</w:t>
      </w:r>
      <w:r w:rsidRPr="00BD4AAB">
        <w:rPr>
          <w:rFonts w:asciiTheme="minorBidi" w:hAnsiTheme="minorBidi" w:cstheme="minorBidi"/>
          <w:b/>
          <w:bCs/>
          <w:rtl/>
        </w:rPr>
        <w:t>:</w:t>
      </w:r>
    </w:p>
    <w:p w14:paraId="730C5F7A" w14:textId="77777777" w:rsidR="00075239" w:rsidRPr="00BD4AAB" w:rsidRDefault="00692F6F" w:rsidP="00CD6CAF">
      <w:pPr>
        <w:tabs>
          <w:tab w:val="left" w:pos="3360"/>
        </w:tabs>
        <w:bidi/>
        <w:ind w:left="360"/>
        <w:jc w:val="both"/>
        <w:rPr>
          <w:rFonts w:asciiTheme="minorBidi" w:hAnsiTheme="minorBidi" w:cstheme="minorBidi"/>
        </w:rPr>
      </w:pPr>
      <w:r w:rsidRPr="00BD4AAB">
        <w:rPr>
          <w:rFonts w:asciiTheme="minorBidi" w:hAnsiTheme="minorBidi" w:cstheme="minorBidi"/>
          <w:rtl/>
        </w:rPr>
        <w:t xml:space="preserve">يوضح النتائج في الجدول </w:t>
      </w:r>
      <w:r w:rsidR="00002BBE" w:rsidRPr="00BD4AAB">
        <w:rPr>
          <w:rFonts w:asciiTheme="minorBidi" w:hAnsiTheme="minorBidi" w:cstheme="minorBidi"/>
          <w:rtl/>
        </w:rPr>
        <w:t>الآتي</w:t>
      </w:r>
      <w:r w:rsidRPr="00BD4AAB">
        <w:rPr>
          <w:rFonts w:asciiTheme="minorBidi" w:hAnsiTheme="minorBidi" w:cstheme="minorBidi"/>
          <w:rtl/>
        </w:rPr>
        <w:t xml:space="preserve"> أن جميع فقرات البعد الثالث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قد جاءت مرتفعة بمتوسط حسابي قدره (4.02) وانحراف معياري (0.507) ، وبأهمية نسبية مرتفعة </w:t>
      </w:r>
      <w:r w:rsidR="00CD4AEC" w:rsidRPr="00BD4AAB">
        <w:rPr>
          <w:rFonts w:asciiTheme="minorBidi" w:hAnsiTheme="minorBidi" w:cstheme="minorBidi"/>
        </w:rPr>
        <w:t>(0.81)</w:t>
      </w:r>
    </w:p>
    <w:p w14:paraId="42AA3501" w14:textId="77777777" w:rsidR="00075239" w:rsidRPr="00BD4AAB" w:rsidRDefault="00075239" w:rsidP="00CD6CAF">
      <w:pPr>
        <w:tabs>
          <w:tab w:val="left" w:pos="3360"/>
        </w:tabs>
        <w:bidi/>
        <w:ind w:left="360"/>
        <w:jc w:val="both"/>
        <w:rPr>
          <w:rFonts w:asciiTheme="minorBidi" w:hAnsiTheme="minorBidi" w:cstheme="minorBidi"/>
          <w:rtl/>
        </w:rPr>
      </w:pPr>
      <w:r w:rsidRPr="00BD4AAB">
        <w:rPr>
          <w:rFonts w:asciiTheme="minorBidi" w:hAnsiTheme="minorBidi" w:cstheme="minorBidi"/>
          <w:rtl/>
        </w:rPr>
        <w:t>و</w:t>
      </w:r>
      <w:r w:rsidR="00CD4AEC" w:rsidRPr="00BD4AAB">
        <w:rPr>
          <w:rFonts w:asciiTheme="minorBidi" w:hAnsiTheme="minorBidi" w:cstheme="minorBidi"/>
          <w:rtl/>
        </w:rPr>
        <w:t xml:space="preserve">أظهرت النتائج أن الفقرة التي تنص على: تراعي الوزارة الهيكل التنظيمي والمسؤوليات </w:t>
      </w:r>
      <w:r w:rsidR="00692F6F" w:rsidRPr="00BD4AAB">
        <w:rPr>
          <w:rFonts w:asciiTheme="minorBidi" w:hAnsiTheme="minorBidi" w:cstheme="minorBidi"/>
          <w:rtl/>
        </w:rPr>
        <w:t xml:space="preserve">والمهام للتأكد من مناسبتها لتنفيذ </w:t>
      </w:r>
      <w:r w:rsidR="00C951BA" w:rsidRPr="00BD4AAB">
        <w:rPr>
          <w:rFonts w:asciiTheme="minorBidi" w:hAnsiTheme="minorBidi" w:cstheme="minorBidi"/>
          <w:rtl/>
        </w:rPr>
        <w:t>الإستراتيجية</w:t>
      </w:r>
      <w:r w:rsidR="00692F6F" w:rsidRPr="00BD4AAB">
        <w:rPr>
          <w:rFonts w:asciiTheme="minorBidi" w:hAnsiTheme="minorBidi" w:cstheme="minorBidi"/>
          <w:rtl/>
        </w:rPr>
        <w:t xml:space="preserve"> حققت المرتبة الأولى بمتوسط حسابي</w:t>
      </w:r>
      <w:r w:rsidR="00692F6F" w:rsidRPr="00BD4AAB">
        <w:rPr>
          <w:rFonts w:asciiTheme="minorBidi" w:hAnsiTheme="minorBidi" w:cstheme="minorBidi"/>
        </w:rPr>
        <w:t xml:space="preserve"> (4.04) </w:t>
      </w:r>
      <w:r w:rsidR="00692F6F" w:rsidRPr="00BD4AAB">
        <w:rPr>
          <w:rFonts w:asciiTheme="minorBidi" w:hAnsiTheme="minorBidi" w:cstheme="minorBidi"/>
          <w:rtl/>
        </w:rPr>
        <w:t xml:space="preserve">وانحراف معياري (0.547) ، مما يعكس أهمية كبيرة لهذه الممارسة في دعم تنفيذ </w:t>
      </w:r>
      <w:r w:rsidR="00C951BA" w:rsidRPr="00BD4AAB">
        <w:rPr>
          <w:rFonts w:asciiTheme="minorBidi" w:hAnsiTheme="minorBidi" w:cstheme="minorBidi"/>
          <w:rtl/>
        </w:rPr>
        <w:t>الإستراتيجية</w:t>
      </w:r>
      <w:r w:rsidR="00692F6F" w:rsidRPr="00BD4AAB">
        <w:rPr>
          <w:rFonts w:asciiTheme="minorBidi" w:hAnsiTheme="minorBidi" w:cstheme="minorBidi"/>
          <w:rtl/>
        </w:rPr>
        <w:t xml:space="preserve"> بشكل فعال،</w:t>
      </w:r>
    </w:p>
    <w:p w14:paraId="60387FC4" w14:textId="77777777" w:rsidR="00075239" w:rsidRPr="00BD4AAB" w:rsidRDefault="00692F6F" w:rsidP="00CD6CAF">
      <w:pPr>
        <w:tabs>
          <w:tab w:val="left" w:pos="3360"/>
        </w:tabs>
        <w:bidi/>
        <w:ind w:left="360"/>
        <w:jc w:val="both"/>
        <w:rPr>
          <w:rFonts w:asciiTheme="minorBidi" w:hAnsiTheme="minorBidi" w:cstheme="minorBidi"/>
          <w:rtl/>
        </w:rPr>
      </w:pPr>
      <w:r w:rsidRPr="00BD4AAB">
        <w:rPr>
          <w:rFonts w:asciiTheme="minorBidi" w:hAnsiTheme="minorBidi" w:cstheme="minorBidi"/>
          <w:rtl/>
        </w:rPr>
        <w:t>بينما جاءت الفقرة التي تنص على: تقوم الوزارة بمراعاة خطوات التنفيذ باستمرار التي</w:t>
      </w:r>
      <w:r w:rsidR="00CD4AEC" w:rsidRPr="00BD4AAB">
        <w:rPr>
          <w:rFonts w:asciiTheme="minorBidi" w:hAnsiTheme="minorBidi" w:cstheme="minorBidi"/>
          <w:rtl/>
        </w:rPr>
        <w:t xml:space="preserve"> تم وضعها في عملية تكوين </w:t>
      </w:r>
      <w:r w:rsidR="00C951BA" w:rsidRPr="00BD4AAB">
        <w:rPr>
          <w:rFonts w:asciiTheme="minorBidi" w:hAnsiTheme="minorBidi" w:cstheme="minorBidi"/>
          <w:rtl/>
        </w:rPr>
        <w:t>الإستراتيجية</w:t>
      </w:r>
      <w:r w:rsidR="00CD4AEC" w:rsidRPr="00BD4AAB">
        <w:rPr>
          <w:rFonts w:asciiTheme="minorBidi" w:hAnsiTheme="minorBidi" w:cstheme="minorBidi"/>
          <w:rtl/>
        </w:rPr>
        <w:t xml:space="preserve"> في المرتبة الخامسة والأخيرة بمتوسط حسابي</w:t>
      </w:r>
      <w:r w:rsidR="00CD4AEC" w:rsidRPr="00BD4AAB">
        <w:rPr>
          <w:rFonts w:asciiTheme="minorBidi" w:hAnsiTheme="minorBidi" w:cstheme="minorBidi"/>
        </w:rPr>
        <w:t xml:space="preserve"> (3.99)</w:t>
      </w:r>
      <w:r w:rsidR="00CD4AEC" w:rsidRPr="00BD4AAB">
        <w:rPr>
          <w:rFonts w:asciiTheme="minorBidi" w:hAnsiTheme="minorBidi" w:cstheme="minorBidi"/>
          <w:rtl/>
        </w:rPr>
        <w:t>وانحراف معياري (0.677) ،</w:t>
      </w:r>
    </w:p>
    <w:p w14:paraId="41593BD4" w14:textId="69B1ACA1" w:rsidR="00CD4AEC" w:rsidRPr="00BD4AAB" w:rsidRDefault="00CD4AEC" w:rsidP="00CD6CAF">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مما يشير إلى أهمية نسبية أقل مقارنة بالفقرات الأخرى، ما قد يستدعي تعزيز التركيز على خطوات التنفيذ لضمان تحقيق أهداف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بكفاءة أكبر، وتعكس هذه النتائج جهود الوزارة في تحقيق تكامل بين الهيكل التنظيمي والموارد المادية وقواعد البيانات لدعم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بكفاءة عالية</w:t>
      </w:r>
      <w:r w:rsidRPr="00BD4AAB">
        <w:rPr>
          <w:rFonts w:asciiTheme="minorBidi" w:hAnsiTheme="minorBidi" w:cstheme="minorBidi"/>
        </w:rPr>
        <w:t>.</w:t>
      </w:r>
    </w:p>
    <w:p w14:paraId="2C95DB35" w14:textId="77777777" w:rsidR="00256858" w:rsidRPr="00BD4AAB" w:rsidRDefault="00256858" w:rsidP="00256858">
      <w:pPr>
        <w:tabs>
          <w:tab w:val="left" w:pos="3360"/>
        </w:tabs>
        <w:bidi/>
        <w:spacing w:line="360" w:lineRule="auto"/>
        <w:jc w:val="both"/>
        <w:rPr>
          <w:rFonts w:asciiTheme="minorBidi" w:hAnsiTheme="minorBidi" w:cstheme="minorBidi"/>
        </w:rPr>
      </w:pPr>
    </w:p>
    <w:p w14:paraId="17590FA8" w14:textId="52EF6AE4" w:rsidR="00CD4AEC" w:rsidRPr="00BD4AAB" w:rsidRDefault="00CD4AEC" w:rsidP="002330D5">
      <w:pPr>
        <w:tabs>
          <w:tab w:val="left" w:pos="3360"/>
        </w:tabs>
        <w:bidi/>
        <w:spacing w:after="0" w:line="240" w:lineRule="auto"/>
        <w:jc w:val="center"/>
        <w:rPr>
          <w:rFonts w:asciiTheme="minorBidi" w:hAnsiTheme="minorBidi" w:cstheme="minorBidi"/>
          <w:b/>
          <w:bCs/>
        </w:rPr>
      </w:pPr>
      <w:r w:rsidRPr="00BD4AAB">
        <w:rPr>
          <w:rFonts w:asciiTheme="minorBidi" w:hAnsiTheme="minorBidi" w:cstheme="minorBidi"/>
          <w:b/>
          <w:bCs/>
          <w:rtl/>
        </w:rPr>
        <w:t xml:space="preserve">جدول رقم (5) التحليل الوصفي لفقرات تنفيذ </w:t>
      </w:r>
      <w:r w:rsidR="00C951BA" w:rsidRPr="00BD4AAB">
        <w:rPr>
          <w:rFonts w:asciiTheme="minorBidi" w:hAnsiTheme="minorBidi" w:cstheme="minorBidi"/>
          <w:b/>
          <w:bCs/>
          <w:rtl/>
        </w:rPr>
        <w:t>الإستراتيجية</w:t>
      </w:r>
      <w:r w:rsidRPr="00BD4AAB">
        <w:rPr>
          <w:rFonts w:asciiTheme="minorBidi" w:hAnsiTheme="minorBidi" w:cstheme="minorBidi"/>
          <w:b/>
          <w:bCs/>
        </w:rPr>
        <w:t>:</w:t>
      </w:r>
    </w:p>
    <w:tbl>
      <w:tblPr>
        <w:bidiVisual/>
        <w:tblW w:w="10254" w:type="dxa"/>
        <w:jc w:val="center"/>
        <w:tblLayout w:type="fixed"/>
        <w:tblLook w:val="04A0" w:firstRow="1" w:lastRow="0" w:firstColumn="1" w:lastColumn="0" w:noHBand="0" w:noVBand="1"/>
      </w:tblPr>
      <w:tblGrid>
        <w:gridCol w:w="434"/>
        <w:gridCol w:w="1180"/>
        <w:gridCol w:w="5135"/>
        <w:gridCol w:w="900"/>
        <w:gridCol w:w="990"/>
        <w:gridCol w:w="810"/>
        <w:gridCol w:w="805"/>
      </w:tblGrid>
      <w:tr w:rsidR="002330D5" w:rsidRPr="00BD4AAB" w14:paraId="33973E78" w14:textId="77777777" w:rsidTr="00CA3F37">
        <w:trPr>
          <w:cantSplit/>
          <w:trHeight w:val="269"/>
          <w:jc w:val="center"/>
        </w:trPr>
        <w:tc>
          <w:tcPr>
            <w:tcW w:w="434" w:type="dxa"/>
            <w:tcBorders>
              <w:top w:val="single" w:sz="4" w:space="0" w:color="auto"/>
              <w:left w:val="single" w:sz="4" w:space="0" w:color="auto"/>
              <w:bottom w:val="single" w:sz="4" w:space="0" w:color="auto"/>
              <w:right w:val="single" w:sz="4" w:space="0" w:color="auto"/>
            </w:tcBorders>
            <w:shd w:val="clear" w:color="auto" w:fill="261B67"/>
            <w:noWrap/>
            <w:textDirection w:val="btLr"/>
            <w:vAlign w:val="center"/>
            <w:hideMark/>
          </w:tcPr>
          <w:p w14:paraId="492C5675" w14:textId="77777777" w:rsidR="00CD4AEC" w:rsidRPr="00BD4AAB" w:rsidRDefault="00CD4AEC" w:rsidP="002330D5">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الرقم</w:t>
            </w:r>
          </w:p>
        </w:tc>
        <w:tc>
          <w:tcPr>
            <w:tcW w:w="1180" w:type="dxa"/>
            <w:tcBorders>
              <w:top w:val="single" w:sz="4" w:space="0" w:color="auto"/>
              <w:left w:val="single" w:sz="4" w:space="0" w:color="auto"/>
              <w:bottom w:val="single" w:sz="4" w:space="0" w:color="auto"/>
              <w:right w:val="single" w:sz="4" w:space="0" w:color="auto"/>
            </w:tcBorders>
            <w:shd w:val="clear" w:color="auto" w:fill="261B67"/>
            <w:vAlign w:val="center"/>
          </w:tcPr>
          <w:p w14:paraId="4F67D3E0" w14:textId="77777777" w:rsidR="00CD4AEC" w:rsidRPr="00BD4AAB" w:rsidRDefault="00CD4AEC" w:rsidP="002330D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5135" w:type="dxa"/>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5D381762" w14:textId="77777777" w:rsidR="00CD4AEC" w:rsidRPr="00BD4AAB" w:rsidRDefault="00CD4AEC" w:rsidP="002330D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90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4BE5F0BA" w14:textId="77777777" w:rsidR="00CD4AEC" w:rsidRPr="00BD4AAB" w:rsidRDefault="00CD4AEC" w:rsidP="002330D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الوسط الحسابي</w:t>
            </w:r>
          </w:p>
        </w:tc>
        <w:tc>
          <w:tcPr>
            <w:tcW w:w="99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4F50FF83" w14:textId="0EC0607E" w:rsidR="00CD4AEC" w:rsidRPr="00BD4AAB" w:rsidRDefault="00256858" w:rsidP="002330D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الانحراف</w:t>
            </w:r>
            <w:r w:rsidR="00CD4AEC" w:rsidRPr="00BD4AAB">
              <w:rPr>
                <w:rFonts w:asciiTheme="minorBidi" w:eastAsia="Times New Roman" w:hAnsiTheme="minorBidi" w:cstheme="minorBidi"/>
                <w:b/>
                <w:bCs/>
                <w:rtl/>
              </w:rPr>
              <w:t xml:space="preserve"> المعياري</w:t>
            </w:r>
          </w:p>
        </w:tc>
        <w:tc>
          <w:tcPr>
            <w:tcW w:w="81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71672CAA" w14:textId="77777777" w:rsidR="00CD4AEC" w:rsidRPr="00BD4AAB" w:rsidRDefault="00CD4AEC" w:rsidP="002330D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الترتيب</w:t>
            </w:r>
          </w:p>
        </w:tc>
        <w:tc>
          <w:tcPr>
            <w:tcW w:w="805" w:type="dxa"/>
            <w:tcBorders>
              <w:top w:val="single" w:sz="4" w:space="0" w:color="auto"/>
              <w:left w:val="single" w:sz="4" w:space="0" w:color="auto"/>
              <w:bottom w:val="single" w:sz="4" w:space="0" w:color="auto"/>
              <w:right w:val="single" w:sz="4" w:space="0" w:color="auto"/>
            </w:tcBorders>
            <w:shd w:val="clear" w:color="auto" w:fill="261B67"/>
            <w:vAlign w:val="center"/>
          </w:tcPr>
          <w:p w14:paraId="1E295B10" w14:textId="77777777" w:rsidR="00CD4AEC" w:rsidRPr="00BD4AAB" w:rsidRDefault="00CD4AEC" w:rsidP="002330D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مستوى الأهمية</w:t>
            </w:r>
          </w:p>
        </w:tc>
      </w:tr>
      <w:tr w:rsidR="00CD4AEC" w:rsidRPr="00BD4AAB" w14:paraId="10898F54" w14:textId="77777777" w:rsidTr="00256858">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4C444A46" w14:textId="77777777" w:rsidR="00CD4AEC" w:rsidRPr="00BD4AAB" w:rsidRDefault="00CD4AEC" w:rsidP="002330D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1</w:t>
            </w:r>
          </w:p>
        </w:tc>
        <w:tc>
          <w:tcPr>
            <w:tcW w:w="1180" w:type="dxa"/>
            <w:vMerge w:val="restart"/>
            <w:tcBorders>
              <w:top w:val="nil"/>
              <w:left w:val="single" w:sz="4" w:space="0" w:color="auto"/>
              <w:right w:val="single" w:sz="4" w:space="0" w:color="auto"/>
            </w:tcBorders>
            <w:vAlign w:val="center"/>
          </w:tcPr>
          <w:p w14:paraId="72E2409C" w14:textId="6B769B23" w:rsidR="00CD4AEC" w:rsidRPr="00BD4AAB" w:rsidRDefault="002E3842" w:rsidP="002330D5">
            <w:pPr>
              <w:bidi/>
              <w:spacing w:after="0" w:line="240" w:lineRule="auto"/>
              <w:jc w:val="center"/>
              <w:rPr>
                <w:rFonts w:asciiTheme="minorBidi" w:eastAsia="Times New Roman" w:hAnsiTheme="minorBidi" w:cstheme="minorBidi"/>
                <w:b/>
                <w:bCs/>
                <w:rtl/>
              </w:rPr>
            </w:pPr>
            <w:r w:rsidRPr="00BD4AAB">
              <w:rPr>
                <w:rFonts w:asciiTheme="minorBidi" w:hAnsiTheme="minorBidi" w:cstheme="minorBidi"/>
                <w:b/>
                <w:bCs/>
                <w:rtl/>
              </w:rPr>
              <w:t>تنفيذ</w:t>
            </w:r>
            <w:r w:rsidR="00CD4AEC" w:rsidRPr="00BD4AAB">
              <w:rPr>
                <w:rFonts w:asciiTheme="minorBidi" w:hAnsiTheme="minorBidi" w:cstheme="minorBidi"/>
                <w:b/>
                <w:bCs/>
                <w:rtl/>
              </w:rPr>
              <w:t xml:space="preserve"> </w:t>
            </w:r>
            <w:r w:rsidR="00C951BA" w:rsidRPr="00BD4AAB">
              <w:rPr>
                <w:rFonts w:asciiTheme="minorBidi" w:hAnsiTheme="minorBidi" w:cstheme="minorBidi"/>
                <w:b/>
                <w:bCs/>
                <w:rtl/>
              </w:rPr>
              <w:t>الإستراتيجية</w:t>
            </w:r>
          </w:p>
        </w:tc>
        <w:tc>
          <w:tcPr>
            <w:tcW w:w="5135" w:type="dxa"/>
            <w:tcBorders>
              <w:top w:val="nil"/>
              <w:left w:val="single" w:sz="4" w:space="0" w:color="auto"/>
              <w:bottom w:val="single" w:sz="4" w:space="0" w:color="auto"/>
              <w:right w:val="single" w:sz="4" w:space="0" w:color="auto"/>
            </w:tcBorders>
            <w:vAlign w:val="center"/>
            <w:hideMark/>
          </w:tcPr>
          <w:p w14:paraId="6CD59110" w14:textId="3685BC51" w:rsidR="00CD4AEC" w:rsidRPr="00BD4AAB" w:rsidRDefault="002E3842" w:rsidP="002330D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تقوم الوزارة بمراعاة خطوات التنفيذ باستمرار التي تم وضعها في عملية تكوين </w:t>
            </w:r>
            <w:r w:rsidR="00C951BA" w:rsidRPr="00BD4AAB">
              <w:rPr>
                <w:rFonts w:asciiTheme="minorBidi" w:eastAsia="Times New Roman" w:hAnsiTheme="minorBidi" w:cstheme="minorBidi"/>
                <w:rtl/>
              </w:rPr>
              <w:t>الإستراتيجية</w:t>
            </w:r>
          </w:p>
        </w:tc>
        <w:tc>
          <w:tcPr>
            <w:tcW w:w="900" w:type="dxa"/>
            <w:tcBorders>
              <w:top w:val="nil"/>
              <w:left w:val="single" w:sz="4" w:space="0" w:color="auto"/>
              <w:bottom w:val="single" w:sz="4" w:space="0" w:color="auto"/>
              <w:right w:val="single" w:sz="4" w:space="0" w:color="auto"/>
            </w:tcBorders>
            <w:noWrap/>
            <w:vAlign w:val="center"/>
            <w:hideMark/>
          </w:tcPr>
          <w:p w14:paraId="582AFE55" w14:textId="62FD6107" w:rsidR="00CD4AEC" w:rsidRPr="00BD4AAB" w:rsidRDefault="00CD4AEC" w:rsidP="002330D5">
            <w:pPr>
              <w:spacing w:after="0" w:line="240" w:lineRule="auto"/>
              <w:jc w:val="center"/>
              <w:rPr>
                <w:rFonts w:asciiTheme="minorBidi" w:eastAsia="Times New Roman" w:hAnsiTheme="minorBidi" w:cstheme="minorBidi"/>
                <w:rtl/>
                <w:lang w:bidi="ar-EG"/>
              </w:rPr>
            </w:pPr>
            <w:r w:rsidRPr="00BD4AAB">
              <w:rPr>
                <w:rFonts w:asciiTheme="minorBidi" w:eastAsia="Times New Roman" w:hAnsiTheme="minorBidi" w:cstheme="minorBidi"/>
              </w:rPr>
              <w:t>3.</w:t>
            </w:r>
            <w:r w:rsidR="002E3842" w:rsidRPr="00BD4AAB">
              <w:rPr>
                <w:rFonts w:asciiTheme="minorBidi" w:eastAsia="Times New Roman" w:hAnsiTheme="minorBidi" w:cstheme="minorBidi"/>
                <w:rtl/>
              </w:rPr>
              <w:t>99</w:t>
            </w:r>
          </w:p>
        </w:tc>
        <w:tc>
          <w:tcPr>
            <w:tcW w:w="990" w:type="dxa"/>
            <w:tcBorders>
              <w:top w:val="nil"/>
              <w:left w:val="single" w:sz="4" w:space="0" w:color="auto"/>
              <w:bottom w:val="single" w:sz="4" w:space="0" w:color="auto"/>
              <w:right w:val="single" w:sz="4" w:space="0" w:color="auto"/>
            </w:tcBorders>
            <w:noWrap/>
            <w:vAlign w:val="center"/>
          </w:tcPr>
          <w:p w14:paraId="046BF5E6" w14:textId="0BFEEB38"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2E3842" w:rsidRPr="00BD4AAB">
              <w:rPr>
                <w:rFonts w:asciiTheme="minorBidi" w:eastAsia="Times New Roman" w:hAnsiTheme="minorBidi" w:cstheme="minorBidi"/>
                <w:rtl/>
              </w:rPr>
              <w:t>677</w:t>
            </w:r>
          </w:p>
        </w:tc>
        <w:tc>
          <w:tcPr>
            <w:tcW w:w="810" w:type="dxa"/>
            <w:tcBorders>
              <w:top w:val="nil"/>
              <w:left w:val="single" w:sz="4" w:space="0" w:color="auto"/>
              <w:bottom w:val="single" w:sz="4" w:space="0" w:color="auto"/>
              <w:right w:val="single" w:sz="4" w:space="0" w:color="auto"/>
            </w:tcBorders>
            <w:noWrap/>
            <w:vAlign w:val="center"/>
            <w:hideMark/>
          </w:tcPr>
          <w:p w14:paraId="3CC52510"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5</w:t>
            </w:r>
          </w:p>
        </w:tc>
        <w:tc>
          <w:tcPr>
            <w:tcW w:w="805" w:type="dxa"/>
            <w:tcBorders>
              <w:top w:val="nil"/>
              <w:left w:val="single" w:sz="4" w:space="0" w:color="auto"/>
              <w:bottom w:val="single" w:sz="4" w:space="0" w:color="auto"/>
              <w:right w:val="single" w:sz="4" w:space="0" w:color="auto"/>
            </w:tcBorders>
            <w:vAlign w:val="center"/>
          </w:tcPr>
          <w:p w14:paraId="722BAC9A"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CD4AEC" w:rsidRPr="00BD4AAB" w14:paraId="180773EB" w14:textId="77777777" w:rsidTr="00256858">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84C34E7" w14:textId="77777777" w:rsidR="00CD4AEC" w:rsidRPr="00BD4AAB" w:rsidRDefault="00CD4AEC" w:rsidP="002330D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2</w:t>
            </w:r>
          </w:p>
        </w:tc>
        <w:tc>
          <w:tcPr>
            <w:tcW w:w="1180" w:type="dxa"/>
            <w:vMerge/>
            <w:tcBorders>
              <w:left w:val="single" w:sz="4" w:space="0" w:color="auto"/>
              <w:right w:val="single" w:sz="4" w:space="0" w:color="auto"/>
            </w:tcBorders>
            <w:vAlign w:val="center"/>
          </w:tcPr>
          <w:p w14:paraId="6E963BE9" w14:textId="77777777" w:rsidR="00CD4AEC" w:rsidRPr="00BD4AAB" w:rsidRDefault="00CD4AEC" w:rsidP="002330D5">
            <w:pPr>
              <w:bidi/>
              <w:spacing w:after="0" w:line="240" w:lineRule="auto"/>
              <w:jc w:val="center"/>
              <w:rPr>
                <w:rFonts w:asciiTheme="minorBidi" w:eastAsia="Times New Roman" w:hAnsiTheme="minorBidi" w:cstheme="minorBidi"/>
                <w:rtl/>
              </w:rPr>
            </w:pPr>
          </w:p>
        </w:tc>
        <w:tc>
          <w:tcPr>
            <w:tcW w:w="5135" w:type="dxa"/>
            <w:tcBorders>
              <w:top w:val="nil"/>
              <w:left w:val="single" w:sz="4" w:space="0" w:color="auto"/>
              <w:bottom w:val="single" w:sz="4" w:space="0" w:color="auto"/>
              <w:right w:val="single" w:sz="4" w:space="0" w:color="auto"/>
            </w:tcBorders>
            <w:vAlign w:val="center"/>
            <w:hideMark/>
          </w:tcPr>
          <w:p w14:paraId="14854A1D" w14:textId="5A1AD96C" w:rsidR="00CD4AEC" w:rsidRPr="00BD4AAB" w:rsidRDefault="002E3842" w:rsidP="002330D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تزود الوزارة الادارات والدوائر بقاعدة بيانات</w:t>
            </w:r>
            <w:r w:rsidRPr="00BD4AAB">
              <w:rPr>
                <w:rFonts w:asciiTheme="minorBidi" w:eastAsia="Times New Roman" w:hAnsiTheme="minorBidi" w:cstheme="minorBidi"/>
              </w:rPr>
              <w:t xml:space="preserve"> </w:t>
            </w:r>
            <w:r w:rsidRPr="00BD4AAB">
              <w:rPr>
                <w:rFonts w:asciiTheme="minorBidi" w:eastAsia="Times New Roman" w:hAnsiTheme="minorBidi" w:cstheme="minorBidi"/>
                <w:rtl/>
              </w:rPr>
              <w:t>تساعدهم في تنفيذ مهامهم</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587906BC" w14:textId="0E6CB068" w:rsidR="00CD4AEC" w:rsidRPr="00BD4AAB" w:rsidRDefault="002E3842" w:rsidP="002330D5">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w:t>
            </w:r>
            <w:r w:rsidR="00CD4AEC" w:rsidRPr="00BD4AAB">
              <w:rPr>
                <w:rFonts w:asciiTheme="minorBidi" w:eastAsia="Times New Roman" w:hAnsiTheme="minorBidi" w:cstheme="minorBidi"/>
              </w:rPr>
              <w:t>.</w:t>
            </w:r>
            <w:r w:rsidRPr="00BD4AAB">
              <w:rPr>
                <w:rFonts w:asciiTheme="minorBidi" w:eastAsia="Times New Roman" w:hAnsiTheme="minorBidi" w:cstheme="minorBidi"/>
                <w:rtl/>
              </w:rPr>
              <w:t>03</w:t>
            </w:r>
          </w:p>
        </w:tc>
        <w:tc>
          <w:tcPr>
            <w:tcW w:w="990" w:type="dxa"/>
            <w:tcBorders>
              <w:top w:val="nil"/>
              <w:left w:val="single" w:sz="4" w:space="0" w:color="auto"/>
              <w:bottom w:val="single" w:sz="4" w:space="0" w:color="auto"/>
              <w:right w:val="single" w:sz="4" w:space="0" w:color="auto"/>
            </w:tcBorders>
            <w:noWrap/>
            <w:vAlign w:val="center"/>
          </w:tcPr>
          <w:p w14:paraId="36045016" w14:textId="5EFBCA4A"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2E3842" w:rsidRPr="00BD4AAB">
              <w:rPr>
                <w:rFonts w:asciiTheme="minorBidi" w:eastAsia="Times New Roman" w:hAnsiTheme="minorBidi" w:cstheme="minorBidi"/>
                <w:rtl/>
              </w:rPr>
              <w:t>566</w:t>
            </w:r>
          </w:p>
        </w:tc>
        <w:tc>
          <w:tcPr>
            <w:tcW w:w="810" w:type="dxa"/>
            <w:tcBorders>
              <w:top w:val="nil"/>
              <w:left w:val="single" w:sz="4" w:space="0" w:color="auto"/>
              <w:bottom w:val="single" w:sz="4" w:space="0" w:color="auto"/>
              <w:right w:val="single" w:sz="4" w:space="0" w:color="auto"/>
            </w:tcBorders>
            <w:noWrap/>
            <w:vAlign w:val="center"/>
          </w:tcPr>
          <w:p w14:paraId="5E812426"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3</w:t>
            </w:r>
          </w:p>
        </w:tc>
        <w:tc>
          <w:tcPr>
            <w:tcW w:w="805" w:type="dxa"/>
            <w:tcBorders>
              <w:top w:val="nil"/>
              <w:left w:val="single" w:sz="4" w:space="0" w:color="auto"/>
              <w:bottom w:val="single" w:sz="4" w:space="0" w:color="auto"/>
              <w:right w:val="single" w:sz="4" w:space="0" w:color="auto"/>
            </w:tcBorders>
            <w:vAlign w:val="center"/>
          </w:tcPr>
          <w:p w14:paraId="1B549C93"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CD4AEC" w:rsidRPr="00BD4AAB" w14:paraId="2443C3BC" w14:textId="77777777" w:rsidTr="00256858">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70F6C0E8" w14:textId="77777777" w:rsidR="00CD4AEC" w:rsidRPr="00BD4AAB" w:rsidRDefault="00CD4AEC" w:rsidP="002330D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p>
        </w:tc>
        <w:tc>
          <w:tcPr>
            <w:tcW w:w="1180" w:type="dxa"/>
            <w:vMerge/>
            <w:tcBorders>
              <w:left w:val="single" w:sz="4" w:space="0" w:color="auto"/>
              <w:right w:val="single" w:sz="4" w:space="0" w:color="auto"/>
            </w:tcBorders>
            <w:vAlign w:val="center"/>
          </w:tcPr>
          <w:p w14:paraId="45536982" w14:textId="77777777" w:rsidR="00CD4AEC" w:rsidRPr="00BD4AAB" w:rsidRDefault="00CD4AEC" w:rsidP="002330D5">
            <w:pPr>
              <w:bidi/>
              <w:spacing w:after="0" w:line="240" w:lineRule="auto"/>
              <w:jc w:val="center"/>
              <w:rPr>
                <w:rFonts w:asciiTheme="minorBidi" w:eastAsia="Times New Roman" w:hAnsiTheme="minorBidi" w:cstheme="minorBidi"/>
                <w:rtl/>
              </w:rPr>
            </w:pPr>
          </w:p>
        </w:tc>
        <w:tc>
          <w:tcPr>
            <w:tcW w:w="5135" w:type="dxa"/>
            <w:tcBorders>
              <w:top w:val="nil"/>
              <w:left w:val="single" w:sz="4" w:space="0" w:color="auto"/>
              <w:bottom w:val="single" w:sz="4" w:space="0" w:color="auto"/>
              <w:right w:val="single" w:sz="4" w:space="0" w:color="auto"/>
            </w:tcBorders>
            <w:vAlign w:val="center"/>
            <w:hideMark/>
          </w:tcPr>
          <w:p w14:paraId="2C03895A" w14:textId="39FE7382" w:rsidR="00CD4AEC" w:rsidRPr="00BD4AAB" w:rsidRDefault="002E3842" w:rsidP="002330D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تعتمد الوزارة مبدأ المشاركة والتعاون بين الادارات المختلفة لتنفيذ البرامج والخطط</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tcPr>
          <w:p w14:paraId="1EB91578" w14:textId="0BF9E109" w:rsidR="00CD4AEC" w:rsidRPr="00BD4AAB" w:rsidRDefault="002E3842" w:rsidP="002330D5">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4.01</w:t>
            </w:r>
          </w:p>
        </w:tc>
        <w:tc>
          <w:tcPr>
            <w:tcW w:w="990" w:type="dxa"/>
            <w:tcBorders>
              <w:top w:val="nil"/>
              <w:left w:val="single" w:sz="4" w:space="0" w:color="auto"/>
              <w:bottom w:val="single" w:sz="4" w:space="0" w:color="auto"/>
              <w:right w:val="single" w:sz="4" w:space="0" w:color="auto"/>
            </w:tcBorders>
            <w:noWrap/>
            <w:vAlign w:val="center"/>
          </w:tcPr>
          <w:p w14:paraId="3D7952EB" w14:textId="4C43D8A9"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2E3842" w:rsidRPr="00BD4AAB">
              <w:rPr>
                <w:rFonts w:asciiTheme="minorBidi" w:eastAsia="Times New Roman" w:hAnsiTheme="minorBidi" w:cstheme="minorBidi"/>
                <w:rtl/>
              </w:rPr>
              <w:t>551</w:t>
            </w:r>
          </w:p>
        </w:tc>
        <w:tc>
          <w:tcPr>
            <w:tcW w:w="810" w:type="dxa"/>
            <w:tcBorders>
              <w:top w:val="nil"/>
              <w:left w:val="single" w:sz="4" w:space="0" w:color="auto"/>
              <w:bottom w:val="single" w:sz="4" w:space="0" w:color="auto"/>
              <w:right w:val="single" w:sz="4" w:space="0" w:color="auto"/>
            </w:tcBorders>
            <w:noWrap/>
            <w:vAlign w:val="center"/>
          </w:tcPr>
          <w:p w14:paraId="726ECF4B"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w:t>
            </w:r>
          </w:p>
        </w:tc>
        <w:tc>
          <w:tcPr>
            <w:tcW w:w="805" w:type="dxa"/>
            <w:tcBorders>
              <w:top w:val="nil"/>
              <w:left w:val="single" w:sz="4" w:space="0" w:color="auto"/>
              <w:bottom w:val="single" w:sz="4" w:space="0" w:color="auto"/>
              <w:right w:val="single" w:sz="4" w:space="0" w:color="auto"/>
            </w:tcBorders>
            <w:vAlign w:val="center"/>
          </w:tcPr>
          <w:p w14:paraId="20136CDB"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CD4AEC" w:rsidRPr="00BD4AAB" w14:paraId="0B046403" w14:textId="77777777" w:rsidTr="00256858">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56B8C349" w14:textId="77777777" w:rsidR="00CD4AEC" w:rsidRPr="00BD4AAB" w:rsidRDefault="00CD4AEC" w:rsidP="002330D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4</w:t>
            </w:r>
          </w:p>
        </w:tc>
        <w:tc>
          <w:tcPr>
            <w:tcW w:w="1180" w:type="dxa"/>
            <w:vMerge/>
            <w:tcBorders>
              <w:left w:val="single" w:sz="4" w:space="0" w:color="auto"/>
              <w:right w:val="single" w:sz="4" w:space="0" w:color="auto"/>
            </w:tcBorders>
            <w:vAlign w:val="center"/>
          </w:tcPr>
          <w:p w14:paraId="0928A602" w14:textId="77777777" w:rsidR="00CD4AEC" w:rsidRPr="00BD4AAB" w:rsidRDefault="00CD4AEC" w:rsidP="002330D5">
            <w:pPr>
              <w:bidi/>
              <w:spacing w:after="0" w:line="240" w:lineRule="auto"/>
              <w:jc w:val="center"/>
              <w:rPr>
                <w:rFonts w:asciiTheme="minorBidi" w:eastAsia="Times New Roman" w:hAnsiTheme="minorBidi" w:cstheme="minorBidi"/>
                <w:rtl/>
              </w:rPr>
            </w:pPr>
          </w:p>
        </w:tc>
        <w:tc>
          <w:tcPr>
            <w:tcW w:w="5135" w:type="dxa"/>
            <w:tcBorders>
              <w:top w:val="nil"/>
              <w:left w:val="single" w:sz="4" w:space="0" w:color="auto"/>
              <w:bottom w:val="single" w:sz="4" w:space="0" w:color="auto"/>
              <w:right w:val="single" w:sz="4" w:space="0" w:color="auto"/>
            </w:tcBorders>
            <w:vAlign w:val="center"/>
            <w:hideMark/>
          </w:tcPr>
          <w:p w14:paraId="77755013" w14:textId="029B35E5" w:rsidR="00CD4AEC" w:rsidRPr="00BD4AAB" w:rsidRDefault="002E3842" w:rsidP="002330D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تراعي الوزارة الموارد المادية في عملية التنفيذ للخطة التي وضعتها</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6A8DCF54" w14:textId="449CEA1B" w:rsidR="00CD4AEC" w:rsidRPr="00BD4AAB" w:rsidRDefault="00CD4AEC" w:rsidP="002330D5">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w:t>
            </w:r>
            <w:r w:rsidR="002E3842" w:rsidRPr="00BD4AAB">
              <w:rPr>
                <w:rFonts w:asciiTheme="minorBidi" w:eastAsia="Times New Roman" w:hAnsiTheme="minorBidi" w:cstheme="minorBidi"/>
                <w:rtl/>
              </w:rPr>
              <w:t>2</w:t>
            </w:r>
          </w:p>
        </w:tc>
        <w:tc>
          <w:tcPr>
            <w:tcW w:w="990" w:type="dxa"/>
            <w:tcBorders>
              <w:top w:val="nil"/>
              <w:left w:val="single" w:sz="4" w:space="0" w:color="auto"/>
              <w:bottom w:val="single" w:sz="4" w:space="0" w:color="auto"/>
              <w:right w:val="single" w:sz="4" w:space="0" w:color="auto"/>
            </w:tcBorders>
            <w:noWrap/>
            <w:vAlign w:val="center"/>
          </w:tcPr>
          <w:p w14:paraId="5D57AF0B" w14:textId="257DC258"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2E3842" w:rsidRPr="00BD4AAB">
              <w:rPr>
                <w:rFonts w:asciiTheme="minorBidi" w:eastAsia="Times New Roman" w:hAnsiTheme="minorBidi" w:cstheme="minorBidi"/>
                <w:rtl/>
              </w:rPr>
              <w:t>661</w:t>
            </w:r>
          </w:p>
        </w:tc>
        <w:tc>
          <w:tcPr>
            <w:tcW w:w="810" w:type="dxa"/>
            <w:tcBorders>
              <w:top w:val="nil"/>
              <w:left w:val="single" w:sz="4" w:space="0" w:color="auto"/>
              <w:bottom w:val="single" w:sz="4" w:space="0" w:color="auto"/>
              <w:right w:val="single" w:sz="4" w:space="0" w:color="auto"/>
            </w:tcBorders>
            <w:noWrap/>
            <w:vAlign w:val="center"/>
          </w:tcPr>
          <w:p w14:paraId="07E3178F"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w:t>
            </w:r>
          </w:p>
        </w:tc>
        <w:tc>
          <w:tcPr>
            <w:tcW w:w="805" w:type="dxa"/>
            <w:tcBorders>
              <w:top w:val="nil"/>
              <w:left w:val="single" w:sz="4" w:space="0" w:color="auto"/>
              <w:bottom w:val="single" w:sz="4" w:space="0" w:color="auto"/>
              <w:right w:val="single" w:sz="4" w:space="0" w:color="auto"/>
            </w:tcBorders>
            <w:vAlign w:val="center"/>
          </w:tcPr>
          <w:p w14:paraId="2E0B8545"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CD4AEC" w:rsidRPr="00BD4AAB" w14:paraId="725A0E12" w14:textId="77777777" w:rsidTr="00256858">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427D868E" w14:textId="77777777" w:rsidR="00CD4AEC" w:rsidRPr="00BD4AAB" w:rsidRDefault="00CD4AEC" w:rsidP="002330D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5</w:t>
            </w:r>
          </w:p>
        </w:tc>
        <w:tc>
          <w:tcPr>
            <w:tcW w:w="1180" w:type="dxa"/>
            <w:vMerge/>
            <w:tcBorders>
              <w:left w:val="single" w:sz="4" w:space="0" w:color="auto"/>
              <w:bottom w:val="single" w:sz="4" w:space="0" w:color="auto"/>
              <w:right w:val="single" w:sz="4" w:space="0" w:color="auto"/>
            </w:tcBorders>
            <w:vAlign w:val="center"/>
          </w:tcPr>
          <w:p w14:paraId="649FC9A7" w14:textId="77777777" w:rsidR="00CD4AEC" w:rsidRPr="00BD4AAB" w:rsidRDefault="00CD4AEC" w:rsidP="002330D5">
            <w:pPr>
              <w:bidi/>
              <w:spacing w:after="0" w:line="240" w:lineRule="auto"/>
              <w:jc w:val="center"/>
              <w:rPr>
                <w:rFonts w:asciiTheme="minorBidi" w:eastAsia="Times New Roman" w:hAnsiTheme="minorBidi" w:cstheme="minorBidi"/>
                <w:rtl/>
              </w:rPr>
            </w:pPr>
          </w:p>
        </w:tc>
        <w:tc>
          <w:tcPr>
            <w:tcW w:w="5135" w:type="dxa"/>
            <w:tcBorders>
              <w:top w:val="nil"/>
              <w:left w:val="single" w:sz="4" w:space="0" w:color="auto"/>
              <w:bottom w:val="single" w:sz="4" w:space="0" w:color="auto"/>
              <w:right w:val="single" w:sz="4" w:space="0" w:color="auto"/>
            </w:tcBorders>
            <w:vAlign w:val="center"/>
            <w:hideMark/>
          </w:tcPr>
          <w:p w14:paraId="6108043A" w14:textId="74B407D5" w:rsidR="00CD4AEC" w:rsidRPr="00BD4AAB" w:rsidRDefault="002E3842" w:rsidP="002330D5">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تراعي الوزارة الهيكل التنظيمي والمسئولية والمهام للتأكد من مناسبتها لتنفيذ </w:t>
            </w:r>
            <w:r w:rsidR="00C951BA" w:rsidRPr="00BD4AAB">
              <w:rPr>
                <w:rFonts w:asciiTheme="minorBidi" w:eastAsia="Times New Roman" w:hAnsiTheme="minorBidi" w:cstheme="minorBidi"/>
                <w:rtl/>
              </w:rPr>
              <w:t>الإستراتيجية</w:t>
            </w:r>
          </w:p>
        </w:tc>
        <w:tc>
          <w:tcPr>
            <w:tcW w:w="900" w:type="dxa"/>
            <w:tcBorders>
              <w:top w:val="nil"/>
              <w:left w:val="single" w:sz="4" w:space="0" w:color="auto"/>
              <w:bottom w:val="single" w:sz="4" w:space="0" w:color="auto"/>
              <w:right w:val="single" w:sz="4" w:space="0" w:color="auto"/>
            </w:tcBorders>
            <w:noWrap/>
            <w:vAlign w:val="center"/>
            <w:hideMark/>
          </w:tcPr>
          <w:p w14:paraId="0B9708E1" w14:textId="202693F6" w:rsidR="00CD4AEC" w:rsidRPr="00BD4AAB" w:rsidRDefault="002E3842" w:rsidP="002330D5">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4.04</w:t>
            </w:r>
          </w:p>
        </w:tc>
        <w:tc>
          <w:tcPr>
            <w:tcW w:w="990" w:type="dxa"/>
            <w:tcBorders>
              <w:top w:val="nil"/>
              <w:left w:val="single" w:sz="4" w:space="0" w:color="auto"/>
              <w:bottom w:val="single" w:sz="4" w:space="0" w:color="auto"/>
              <w:right w:val="single" w:sz="4" w:space="0" w:color="auto"/>
            </w:tcBorders>
            <w:noWrap/>
            <w:vAlign w:val="center"/>
          </w:tcPr>
          <w:p w14:paraId="3C3C511E" w14:textId="1756C0F8"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2E3842" w:rsidRPr="00BD4AAB">
              <w:rPr>
                <w:rFonts w:asciiTheme="minorBidi" w:eastAsia="Times New Roman" w:hAnsiTheme="minorBidi" w:cstheme="minorBidi"/>
                <w:rtl/>
              </w:rPr>
              <w:t>547</w:t>
            </w:r>
          </w:p>
        </w:tc>
        <w:tc>
          <w:tcPr>
            <w:tcW w:w="810" w:type="dxa"/>
            <w:tcBorders>
              <w:top w:val="nil"/>
              <w:left w:val="single" w:sz="4" w:space="0" w:color="auto"/>
              <w:bottom w:val="single" w:sz="4" w:space="0" w:color="auto"/>
              <w:right w:val="single" w:sz="4" w:space="0" w:color="auto"/>
            </w:tcBorders>
            <w:noWrap/>
            <w:vAlign w:val="center"/>
          </w:tcPr>
          <w:p w14:paraId="7100BA45"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4</w:t>
            </w:r>
          </w:p>
        </w:tc>
        <w:tc>
          <w:tcPr>
            <w:tcW w:w="805" w:type="dxa"/>
            <w:tcBorders>
              <w:top w:val="nil"/>
              <w:left w:val="single" w:sz="4" w:space="0" w:color="auto"/>
              <w:bottom w:val="single" w:sz="4" w:space="0" w:color="auto"/>
              <w:right w:val="single" w:sz="4" w:space="0" w:color="auto"/>
            </w:tcBorders>
            <w:vAlign w:val="center"/>
          </w:tcPr>
          <w:p w14:paraId="43F6E91E" w14:textId="77777777" w:rsidR="00CD4AEC" w:rsidRPr="00BD4AAB" w:rsidRDefault="00CD4AEC" w:rsidP="002330D5">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CD4AEC" w:rsidRPr="00BD4AAB" w14:paraId="102FD529" w14:textId="77777777" w:rsidTr="00256858">
        <w:trPr>
          <w:trHeight w:val="422"/>
          <w:jc w:val="center"/>
        </w:trPr>
        <w:tc>
          <w:tcPr>
            <w:tcW w:w="6749" w:type="dxa"/>
            <w:gridSpan w:val="3"/>
            <w:tcBorders>
              <w:top w:val="nil"/>
              <w:left w:val="single" w:sz="4" w:space="0" w:color="auto"/>
              <w:bottom w:val="single" w:sz="4" w:space="0" w:color="auto"/>
              <w:right w:val="single" w:sz="4" w:space="0" w:color="auto"/>
            </w:tcBorders>
            <w:shd w:val="clear" w:color="auto" w:fill="E7E6E6" w:themeFill="background2"/>
            <w:noWrap/>
            <w:vAlign w:val="center"/>
            <w:hideMark/>
          </w:tcPr>
          <w:p w14:paraId="03DAB125" w14:textId="77777777" w:rsidR="00CD4AEC" w:rsidRPr="00BD4AAB" w:rsidRDefault="00CD4AEC" w:rsidP="002330D5">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المحور الكلى</w:t>
            </w:r>
          </w:p>
        </w:tc>
        <w:tc>
          <w:tcPr>
            <w:tcW w:w="9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7CA7B6E" w14:textId="1E70B514" w:rsidR="00CD4AEC" w:rsidRPr="00BD4AAB" w:rsidRDefault="002E3842" w:rsidP="002330D5">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4.02</w:t>
            </w:r>
          </w:p>
        </w:tc>
        <w:tc>
          <w:tcPr>
            <w:tcW w:w="99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2DEE247F" w14:textId="16AFB449" w:rsidR="00CD4AEC" w:rsidRPr="00BD4AAB" w:rsidRDefault="00CD4AEC" w:rsidP="002330D5">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0.</w:t>
            </w:r>
            <w:r w:rsidR="002E3842" w:rsidRPr="00BD4AAB">
              <w:rPr>
                <w:rFonts w:asciiTheme="minorBidi" w:eastAsia="Times New Roman" w:hAnsiTheme="minorBidi" w:cstheme="minorBidi"/>
                <w:b/>
                <w:bCs/>
                <w:rtl/>
              </w:rPr>
              <w:t>507</w:t>
            </w:r>
          </w:p>
        </w:tc>
        <w:tc>
          <w:tcPr>
            <w:tcW w:w="81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23FAE797" w14:textId="77777777" w:rsidR="00CD4AEC" w:rsidRPr="00BD4AAB" w:rsidRDefault="00CD4AEC" w:rsidP="002330D5">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w:t>
            </w:r>
          </w:p>
        </w:tc>
        <w:tc>
          <w:tcPr>
            <w:tcW w:w="805" w:type="dxa"/>
            <w:tcBorders>
              <w:top w:val="nil"/>
              <w:left w:val="single" w:sz="4" w:space="0" w:color="auto"/>
              <w:bottom w:val="single" w:sz="4" w:space="0" w:color="auto"/>
              <w:right w:val="single" w:sz="4" w:space="0" w:color="auto"/>
            </w:tcBorders>
            <w:shd w:val="clear" w:color="auto" w:fill="E7E6E6" w:themeFill="background2"/>
            <w:vAlign w:val="center"/>
          </w:tcPr>
          <w:p w14:paraId="6B936252" w14:textId="77777777" w:rsidR="00CD4AEC" w:rsidRPr="00BD4AAB" w:rsidRDefault="00CD4AEC" w:rsidP="002330D5">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مرتفع</w:t>
            </w:r>
          </w:p>
        </w:tc>
      </w:tr>
    </w:tbl>
    <w:p w14:paraId="3EB5D278" w14:textId="77777777" w:rsidR="00256858" w:rsidRPr="00BD4AAB" w:rsidRDefault="00256858" w:rsidP="002330D5">
      <w:pPr>
        <w:pStyle w:val="ListParagraph"/>
        <w:tabs>
          <w:tab w:val="left" w:pos="3360"/>
        </w:tabs>
        <w:bidi/>
        <w:spacing w:after="0" w:line="240" w:lineRule="auto"/>
        <w:ind w:left="0"/>
        <w:jc w:val="both"/>
        <w:rPr>
          <w:rFonts w:asciiTheme="minorBidi" w:hAnsiTheme="minorBidi" w:cstheme="minorBidi"/>
          <w:sz w:val="18"/>
          <w:szCs w:val="18"/>
          <w:rtl/>
        </w:rPr>
      </w:pPr>
    </w:p>
    <w:p w14:paraId="229F64F7"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5838E00B"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776CF0C2"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776CBAA1"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4AFCD77F"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2713617C"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77248A49"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7CD92BD8"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2542338B"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20E83727"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04E1D20B"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4C8FA2DE"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5BD3C121"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033CD66A"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521B74B8"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2F1E9061"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0055025C"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tl/>
        </w:rPr>
      </w:pPr>
    </w:p>
    <w:p w14:paraId="431E6394" w14:textId="77777777" w:rsidR="00256858" w:rsidRPr="00BD4AAB" w:rsidRDefault="00256858" w:rsidP="00256858">
      <w:pPr>
        <w:pStyle w:val="ListParagraph"/>
        <w:tabs>
          <w:tab w:val="left" w:pos="3360"/>
        </w:tabs>
        <w:bidi/>
        <w:spacing w:line="360" w:lineRule="auto"/>
        <w:ind w:left="0"/>
        <w:jc w:val="both"/>
        <w:rPr>
          <w:rFonts w:asciiTheme="minorBidi" w:hAnsiTheme="minorBidi" w:cstheme="minorBidi"/>
          <w:sz w:val="18"/>
          <w:szCs w:val="18"/>
        </w:rPr>
      </w:pPr>
    </w:p>
    <w:p w14:paraId="450F4026" w14:textId="3AD5FF74" w:rsidR="002E3842" w:rsidRPr="00BD4AAB" w:rsidRDefault="002E3842" w:rsidP="00C61740">
      <w:pPr>
        <w:pStyle w:val="ListParagraph"/>
        <w:numPr>
          <w:ilvl w:val="0"/>
          <w:numId w:val="66"/>
        </w:numPr>
        <w:tabs>
          <w:tab w:val="left" w:pos="360"/>
        </w:tabs>
        <w:bidi/>
        <w:spacing w:line="360" w:lineRule="auto"/>
        <w:ind w:left="180" w:firstLine="0"/>
        <w:rPr>
          <w:rFonts w:asciiTheme="minorBidi" w:hAnsiTheme="minorBidi" w:cstheme="minorBidi"/>
          <w:b/>
          <w:bCs/>
        </w:rPr>
      </w:pPr>
      <w:r w:rsidRPr="00BD4AAB">
        <w:rPr>
          <w:rFonts w:asciiTheme="minorBidi" w:hAnsiTheme="minorBidi" w:cstheme="minorBidi"/>
          <w:b/>
          <w:bCs/>
          <w:rtl/>
        </w:rPr>
        <w:t>التقييم والرقابة</w:t>
      </w:r>
      <w:r w:rsidR="00B74D69" w:rsidRPr="00BD4AAB">
        <w:rPr>
          <w:rFonts w:asciiTheme="minorBidi" w:hAnsiTheme="minorBidi" w:cstheme="minorBidi"/>
          <w:b/>
          <w:bCs/>
          <w:rtl/>
        </w:rPr>
        <w:t xml:space="preserve"> :</w:t>
      </w:r>
    </w:p>
    <w:p w14:paraId="5F82667F" w14:textId="77777777" w:rsidR="00D976CA" w:rsidRPr="00BD4AAB" w:rsidRDefault="002E3842" w:rsidP="00C61740">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يوضح النتائج في الجدول </w:t>
      </w:r>
      <w:r w:rsidR="00256858" w:rsidRPr="00BD4AAB">
        <w:rPr>
          <w:rFonts w:asciiTheme="minorBidi" w:hAnsiTheme="minorBidi" w:cstheme="minorBidi"/>
          <w:rtl/>
        </w:rPr>
        <w:t>الآتي</w:t>
      </w:r>
      <w:r w:rsidRPr="00BD4AAB">
        <w:rPr>
          <w:rFonts w:asciiTheme="minorBidi" w:hAnsiTheme="minorBidi" w:cstheme="minorBidi"/>
          <w:rtl/>
        </w:rPr>
        <w:t xml:space="preserve"> أن جميع فقرات البعد الثالث (التقييم والرقابة) قد جاءت</w:t>
      </w:r>
      <w:r w:rsidR="00B74D69" w:rsidRPr="00BD4AAB">
        <w:rPr>
          <w:rFonts w:asciiTheme="minorBidi" w:hAnsiTheme="minorBidi" w:cstheme="minorBidi"/>
          <w:rtl/>
        </w:rPr>
        <w:t xml:space="preserve"> </w:t>
      </w:r>
      <w:r w:rsidRPr="00BD4AAB">
        <w:rPr>
          <w:rFonts w:asciiTheme="minorBidi" w:hAnsiTheme="minorBidi" w:cstheme="minorBidi"/>
          <w:rtl/>
        </w:rPr>
        <w:t>مرتفعة بمتوسط حسابي قدره (4.01) وانحراف معياري (0.528) ، وبأهمية نسبية مرتفع</w:t>
      </w:r>
      <w:r w:rsidRPr="00BD4AAB">
        <w:rPr>
          <w:rFonts w:asciiTheme="minorBidi" w:hAnsiTheme="minorBidi" w:cstheme="minorBidi"/>
        </w:rPr>
        <w:t xml:space="preserve"> (0.81)</w:t>
      </w:r>
    </w:p>
    <w:p w14:paraId="215DEE87" w14:textId="77777777" w:rsidR="00D976CA" w:rsidRPr="00BD4AAB" w:rsidRDefault="00D976CA" w:rsidP="00C61740">
      <w:pPr>
        <w:tabs>
          <w:tab w:val="left" w:pos="3360"/>
        </w:tabs>
        <w:bidi/>
        <w:ind w:left="360"/>
        <w:jc w:val="both"/>
        <w:rPr>
          <w:rFonts w:asciiTheme="minorBidi" w:hAnsiTheme="minorBidi" w:cstheme="minorBidi"/>
          <w:rtl/>
        </w:rPr>
      </w:pPr>
      <w:r w:rsidRPr="00BD4AAB">
        <w:rPr>
          <w:rFonts w:asciiTheme="minorBidi" w:hAnsiTheme="minorBidi" w:cstheme="minorBidi"/>
          <w:rtl/>
        </w:rPr>
        <w:t>و</w:t>
      </w:r>
      <w:r w:rsidR="002E3842" w:rsidRPr="00BD4AAB">
        <w:rPr>
          <w:rFonts w:asciiTheme="minorBidi" w:hAnsiTheme="minorBidi" w:cstheme="minorBidi"/>
          <w:rtl/>
        </w:rPr>
        <w:t>أظهرت النتائج أن الفقرة التي تنص على : تعمل الوزارة بمرونة كاملة لمواكبة التغيرات التي تحدث</w:t>
      </w:r>
      <w:r w:rsidR="00B74D69" w:rsidRPr="00BD4AAB">
        <w:rPr>
          <w:rFonts w:asciiTheme="minorBidi" w:hAnsiTheme="minorBidi" w:cstheme="minorBidi"/>
          <w:rtl/>
        </w:rPr>
        <w:t xml:space="preserve"> </w:t>
      </w:r>
      <w:r w:rsidR="002E3842" w:rsidRPr="00BD4AAB">
        <w:rPr>
          <w:rFonts w:asciiTheme="minorBidi" w:hAnsiTheme="minorBidi" w:cstheme="minorBidi"/>
          <w:rtl/>
        </w:rPr>
        <w:t xml:space="preserve">في البيئة والتكيف معها حققت المرتبة الأولى بمتوسط حسابي (4.06) وانحراف معياري </w:t>
      </w:r>
      <w:r w:rsidR="002E3842" w:rsidRPr="00BD4AAB">
        <w:rPr>
          <w:rFonts w:asciiTheme="minorBidi" w:hAnsiTheme="minorBidi" w:cstheme="minorBidi"/>
        </w:rPr>
        <w:t>(0.617)</w:t>
      </w:r>
      <w:r w:rsidR="002E3842" w:rsidRPr="00BD4AAB">
        <w:rPr>
          <w:rFonts w:asciiTheme="minorBidi" w:hAnsiTheme="minorBidi" w:cstheme="minorBidi"/>
          <w:rtl/>
        </w:rPr>
        <w:t>،</w:t>
      </w:r>
    </w:p>
    <w:p w14:paraId="101743DF" w14:textId="77777777" w:rsidR="00D976CA" w:rsidRPr="00BD4AAB" w:rsidRDefault="002E3842" w:rsidP="00C61740">
      <w:pPr>
        <w:tabs>
          <w:tab w:val="left" w:pos="3360"/>
        </w:tabs>
        <w:bidi/>
        <w:ind w:left="360"/>
        <w:jc w:val="both"/>
        <w:rPr>
          <w:rFonts w:asciiTheme="minorBidi" w:hAnsiTheme="minorBidi" w:cstheme="minorBidi"/>
          <w:rtl/>
        </w:rPr>
      </w:pPr>
      <w:r w:rsidRPr="00BD4AAB">
        <w:rPr>
          <w:rFonts w:asciiTheme="minorBidi" w:hAnsiTheme="minorBidi" w:cstheme="minorBidi"/>
          <w:rtl/>
        </w:rPr>
        <w:t>مما يعكس أهمية كبيرة لهذه الممارسة في تعزيز قدرة الوزارة على التكيف مع المتغيرات</w:t>
      </w:r>
      <w:r w:rsidR="00B74D69" w:rsidRPr="00BD4AAB">
        <w:rPr>
          <w:rFonts w:asciiTheme="minorBidi" w:hAnsiTheme="minorBidi" w:cstheme="minorBidi"/>
          <w:rtl/>
        </w:rPr>
        <w:t xml:space="preserve"> </w:t>
      </w:r>
      <w:r w:rsidRPr="00BD4AAB">
        <w:rPr>
          <w:rFonts w:asciiTheme="minorBidi" w:hAnsiTheme="minorBidi" w:cstheme="minorBidi"/>
          <w:rtl/>
        </w:rPr>
        <w:t>البيئية، بينما جاءت الفقرة التي تنص على: تعتبر طريقة تقييم الوزارة لأداء العاملين وفق الأهداف المنجزة طريقة عادلة وموضوعية في المرتبة الخامسة والأخيرة بمتوسط حسابي (3.96) وانحراف معياري (0.608)،</w:t>
      </w:r>
    </w:p>
    <w:p w14:paraId="400D4809" w14:textId="785C82EA" w:rsidR="002E3842" w:rsidRPr="00BD4AAB" w:rsidRDefault="002E3842" w:rsidP="00C61740">
      <w:pPr>
        <w:tabs>
          <w:tab w:val="left" w:pos="3360"/>
        </w:tabs>
        <w:bidi/>
        <w:ind w:left="360"/>
        <w:jc w:val="both"/>
        <w:rPr>
          <w:rFonts w:asciiTheme="minorBidi" w:hAnsiTheme="minorBidi" w:cstheme="minorBidi"/>
          <w:rtl/>
        </w:rPr>
      </w:pPr>
      <w:r w:rsidRPr="00BD4AAB">
        <w:rPr>
          <w:rFonts w:asciiTheme="minorBidi" w:hAnsiTheme="minorBidi" w:cstheme="minorBidi"/>
          <w:rtl/>
        </w:rPr>
        <w:t>مما يشير إلى أهمية نسبية أقل مقارنة بالفقرات الأخرى، ما قد يستدعي تعزيز الاهتمام بعملية التقييم لضمان عدالة وموضوعية أعلى، وتعكس هذه النتائج الجهود المبذولة من قبل الوزارة لتحقيق تكامل بين المرونة في الأداء، استخدام معايير موحدة، والاستفادة من نتائج التقييم لدعم عملية تحسين أداء العاملين</w:t>
      </w:r>
      <w:r w:rsidRPr="00BD4AAB">
        <w:rPr>
          <w:rFonts w:asciiTheme="minorBidi" w:hAnsiTheme="minorBidi" w:cstheme="minorBidi"/>
        </w:rPr>
        <w:t>.</w:t>
      </w:r>
    </w:p>
    <w:p w14:paraId="1EFDCEDC" w14:textId="77777777" w:rsidR="00D976CA" w:rsidRPr="00BD4AAB" w:rsidRDefault="00D976CA" w:rsidP="00D976CA">
      <w:pPr>
        <w:tabs>
          <w:tab w:val="left" w:pos="3360"/>
        </w:tabs>
        <w:bidi/>
        <w:spacing w:line="360" w:lineRule="auto"/>
        <w:jc w:val="both"/>
        <w:rPr>
          <w:rFonts w:asciiTheme="minorBidi" w:hAnsiTheme="minorBidi" w:cstheme="minorBidi"/>
        </w:rPr>
      </w:pPr>
    </w:p>
    <w:p w14:paraId="58916AD8" w14:textId="24A63047" w:rsidR="002E3842" w:rsidRPr="00BD4AAB" w:rsidRDefault="002E3842" w:rsidP="00485537">
      <w:pPr>
        <w:tabs>
          <w:tab w:val="left" w:pos="3360"/>
        </w:tabs>
        <w:bidi/>
        <w:spacing w:line="360" w:lineRule="auto"/>
        <w:jc w:val="center"/>
        <w:rPr>
          <w:rFonts w:asciiTheme="minorBidi" w:hAnsiTheme="minorBidi" w:cstheme="minorBidi"/>
          <w:b/>
          <w:bCs/>
        </w:rPr>
      </w:pPr>
      <w:r w:rsidRPr="00BD4AAB">
        <w:rPr>
          <w:rFonts w:asciiTheme="minorBidi" w:hAnsiTheme="minorBidi" w:cstheme="minorBidi"/>
          <w:b/>
          <w:bCs/>
          <w:rtl/>
        </w:rPr>
        <w:t>جدول رقم (</w:t>
      </w:r>
      <w:r w:rsidR="00B74D69" w:rsidRPr="00BD4AAB">
        <w:rPr>
          <w:rFonts w:asciiTheme="minorBidi" w:hAnsiTheme="minorBidi" w:cstheme="minorBidi"/>
          <w:b/>
          <w:bCs/>
          <w:rtl/>
        </w:rPr>
        <w:t>6</w:t>
      </w:r>
      <w:r w:rsidRPr="00BD4AAB">
        <w:rPr>
          <w:rFonts w:asciiTheme="minorBidi" w:hAnsiTheme="minorBidi" w:cstheme="minorBidi"/>
          <w:b/>
          <w:bCs/>
          <w:rtl/>
        </w:rPr>
        <w:t>) التحليل الوصفي لفقرات التقييم والرقابة</w:t>
      </w:r>
    </w:p>
    <w:tbl>
      <w:tblPr>
        <w:bidiVisual/>
        <w:tblW w:w="10065" w:type="dxa"/>
        <w:jc w:val="center"/>
        <w:tblLayout w:type="fixed"/>
        <w:tblLook w:val="04A0" w:firstRow="1" w:lastRow="0" w:firstColumn="1" w:lastColumn="0" w:noHBand="0" w:noVBand="1"/>
      </w:tblPr>
      <w:tblGrid>
        <w:gridCol w:w="434"/>
        <w:gridCol w:w="910"/>
        <w:gridCol w:w="5130"/>
        <w:gridCol w:w="897"/>
        <w:gridCol w:w="993"/>
        <w:gridCol w:w="850"/>
        <w:gridCol w:w="851"/>
      </w:tblGrid>
      <w:tr w:rsidR="00B74D69" w:rsidRPr="00BD4AAB" w14:paraId="766589BD" w14:textId="77777777" w:rsidTr="00CA3F37">
        <w:trPr>
          <w:cantSplit/>
          <w:trHeight w:val="260"/>
          <w:jc w:val="center"/>
        </w:trPr>
        <w:tc>
          <w:tcPr>
            <w:tcW w:w="434" w:type="dxa"/>
            <w:tcBorders>
              <w:top w:val="single" w:sz="4" w:space="0" w:color="auto"/>
              <w:left w:val="single" w:sz="4" w:space="0" w:color="auto"/>
              <w:bottom w:val="single" w:sz="4" w:space="0" w:color="auto"/>
              <w:right w:val="single" w:sz="4" w:space="0" w:color="auto"/>
            </w:tcBorders>
            <w:shd w:val="clear" w:color="auto" w:fill="261B67"/>
            <w:noWrap/>
            <w:textDirection w:val="btLr"/>
            <w:vAlign w:val="center"/>
            <w:hideMark/>
          </w:tcPr>
          <w:p w14:paraId="229CFD7F" w14:textId="77777777" w:rsidR="00B74D69" w:rsidRPr="00BD4AAB" w:rsidRDefault="00B74D69" w:rsidP="00D976CA">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الرقم</w:t>
            </w:r>
          </w:p>
        </w:tc>
        <w:tc>
          <w:tcPr>
            <w:tcW w:w="910" w:type="dxa"/>
            <w:tcBorders>
              <w:top w:val="single" w:sz="4" w:space="0" w:color="auto"/>
              <w:left w:val="single" w:sz="4" w:space="0" w:color="auto"/>
              <w:bottom w:val="single" w:sz="4" w:space="0" w:color="auto"/>
              <w:right w:val="single" w:sz="4" w:space="0" w:color="auto"/>
            </w:tcBorders>
            <w:shd w:val="clear" w:color="auto" w:fill="261B67"/>
            <w:vAlign w:val="center"/>
          </w:tcPr>
          <w:p w14:paraId="067B1E8B" w14:textId="77777777" w:rsidR="00B74D69" w:rsidRPr="00BD4AAB" w:rsidRDefault="00B74D69" w:rsidP="00D976C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5130" w:type="dxa"/>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3C4F6030" w14:textId="77777777" w:rsidR="00B74D69" w:rsidRPr="00BD4AAB" w:rsidRDefault="00B74D69" w:rsidP="00D976C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897"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4C29D2ED" w14:textId="77777777" w:rsidR="00B74D69" w:rsidRPr="00BD4AAB" w:rsidRDefault="00B74D69" w:rsidP="00D976C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الوسط الحسابي</w:t>
            </w:r>
          </w:p>
        </w:tc>
        <w:tc>
          <w:tcPr>
            <w:tcW w:w="993"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7B8D9E7E" w14:textId="71DA8018" w:rsidR="00B74D69" w:rsidRPr="00BD4AAB" w:rsidRDefault="00D976CA" w:rsidP="00D976C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الانحراف</w:t>
            </w:r>
            <w:r w:rsidR="00B74D69" w:rsidRPr="00BD4AAB">
              <w:rPr>
                <w:rFonts w:asciiTheme="minorBidi" w:eastAsia="Times New Roman" w:hAnsiTheme="minorBidi" w:cstheme="minorBidi"/>
                <w:b/>
                <w:bCs/>
                <w:rtl/>
              </w:rPr>
              <w:t xml:space="preserve"> المعياري</w:t>
            </w:r>
          </w:p>
        </w:tc>
        <w:tc>
          <w:tcPr>
            <w:tcW w:w="85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03064429" w14:textId="77777777" w:rsidR="00B74D69" w:rsidRPr="00BD4AAB" w:rsidRDefault="00B74D69" w:rsidP="00D976C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الترتيب</w:t>
            </w:r>
          </w:p>
        </w:tc>
        <w:tc>
          <w:tcPr>
            <w:tcW w:w="851" w:type="dxa"/>
            <w:tcBorders>
              <w:top w:val="single" w:sz="4" w:space="0" w:color="auto"/>
              <w:left w:val="single" w:sz="4" w:space="0" w:color="auto"/>
              <w:bottom w:val="single" w:sz="4" w:space="0" w:color="auto"/>
              <w:right w:val="single" w:sz="4" w:space="0" w:color="auto"/>
            </w:tcBorders>
            <w:shd w:val="clear" w:color="auto" w:fill="261B67"/>
            <w:vAlign w:val="center"/>
          </w:tcPr>
          <w:p w14:paraId="22717A17" w14:textId="77777777" w:rsidR="00B74D69" w:rsidRPr="00BD4AAB" w:rsidRDefault="00B74D69" w:rsidP="00D976C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مستوى الأهمية</w:t>
            </w:r>
          </w:p>
        </w:tc>
      </w:tr>
      <w:tr w:rsidR="00B74D69" w:rsidRPr="00BD4AAB" w14:paraId="08653187"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30621025" w14:textId="77777777" w:rsidR="00B74D69" w:rsidRPr="00BD4AAB" w:rsidRDefault="00B74D69" w:rsidP="00D976CA">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1</w:t>
            </w:r>
          </w:p>
        </w:tc>
        <w:tc>
          <w:tcPr>
            <w:tcW w:w="910" w:type="dxa"/>
            <w:vMerge w:val="restart"/>
            <w:tcBorders>
              <w:top w:val="nil"/>
              <w:left w:val="single" w:sz="4" w:space="0" w:color="auto"/>
              <w:right w:val="single" w:sz="4" w:space="0" w:color="auto"/>
            </w:tcBorders>
            <w:vAlign w:val="center"/>
          </w:tcPr>
          <w:p w14:paraId="1E2F1609" w14:textId="19358E47" w:rsidR="00B74D69" w:rsidRPr="00BD4AAB" w:rsidRDefault="00B74D69" w:rsidP="00D976CA">
            <w:pPr>
              <w:bidi/>
              <w:spacing w:after="0" w:line="240" w:lineRule="auto"/>
              <w:jc w:val="center"/>
              <w:rPr>
                <w:rFonts w:asciiTheme="minorBidi" w:eastAsia="Times New Roman" w:hAnsiTheme="minorBidi" w:cstheme="minorBidi"/>
                <w:b/>
                <w:bCs/>
                <w:rtl/>
              </w:rPr>
            </w:pPr>
            <w:r w:rsidRPr="00BD4AAB">
              <w:rPr>
                <w:rFonts w:asciiTheme="minorBidi" w:hAnsiTheme="minorBidi" w:cstheme="minorBidi"/>
                <w:b/>
                <w:bCs/>
                <w:rtl/>
              </w:rPr>
              <w:t>التقييم والرقابة</w:t>
            </w:r>
          </w:p>
        </w:tc>
        <w:tc>
          <w:tcPr>
            <w:tcW w:w="5130" w:type="dxa"/>
            <w:tcBorders>
              <w:top w:val="nil"/>
              <w:left w:val="single" w:sz="4" w:space="0" w:color="auto"/>
              <w:bottom w:val="single" w:sz="4" w:space="0" w:color="auto"/>
              <w:right w:val="single" w:sz="4" w:space="0" w:color="auto"/>
            </w:tcBorders>
            <w:vAlign w:val="center"/>
            <w:hideMark/>
          </w:tcPr>
          <w:p w14:paraId="0F6D0E32" w14:textId="1D175034" w:rsidR="00B74D69" w:rsidRPr="00BD4AAB" w:rsidRDefault="00B74D69" w:rsidP="00D976CA">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تعمل الوزارة بمرونة كاملة لمواكبة التغيرات التي تحدث في البيئة والتكيف معها</w:t>
            </w:r>
            <w:r w:rsidRPr="00BD4AAB">
              <w:rPr>
                <w:rFonts w:asciiTheme="minorBidi" w:eastAsia="Times New Roman" w:hAnsiTheme="minorBidi" w:cstheme="minorBidi"/>
              </w:rPr>
              <w:t>.</w:t>
            </w:r>
          </w:p>
        </w:tc>
        <w:tc>
          <w:tcPr>
            <w:tcW w:w="897" w:type="dxa"/>
            <w:tcBorders>
              <w:top w:val="nil"/>
              <w:left w:val="single" w:sz="4" w:space="0" w:color="auto"/>
              <w:bottom w:val="single" w:sz="4" w:space="0" w:color="auto"/>
              <w:right w:val="single" w:sz="4" w:space="0" w:color="auto"/>
            </w:tcBorders>
            <w:noWrap/>
            <w:vAlign w:val="center"/>
            <w:hideMark/>
          </w:tcPr>
          <w:p w14:paraId="65C64D1C" w14:textId="06324C0C" w:rsidR="00B74D69" w:rsidRPr="00BD4AAB" w:rsidRDefault="00403A14" w:rsidP="00D976CA">
            <w:pPr>
              <w:spacing w:after="0" w:line="240" w:lineRule="auto"/>
              <w:jc w:val="center"/>
              <w:rPr>
                <w:rFonts w:asciiTheme="minorBidi" w:eastAsia="Times New Roman" w:hAnsiTheme="minorBidi" w:cstheme="minorBidi"/>
                <w:rtl/>
                <w:lang w:bidi="ar-EG"/>
              </w:rPr>
            </w:pPr>
            <w:r w:rsidRPr="00BD4AAB">
              <w:rPr>
                <w:rFonts w:asciiTheme="minorBidi" w:eastAsia="Times New Roman" w:hAnsiTheme="minorBidi" w:cstheme="minorBidi"/>
                <w:rtl/>
              </w:rPr>
              <w:t>4</w:t>
            </w:r>
            <w:r w:rsidR="00B74D69" w:rsidRPr="00BD4AAB">
              <w:rPr>
                <w:rFonts w:asciiTheme="minorBidi" w:eastAsia="Times New Roman" w:hAnsiTheme="minorBidi" w:cstheme="minorBidi"/>
              </w:rPr>
              <w:t>.</w:t>
            </w:r>
            <w:r w:rsidRPr="00BD4AAB">
              <w:rPr>
                <w:rFonts w:asciiTheme="minorBidi" w:eastAsia="Times New Roman" w:hAnsiTheme="minorBidi" w:cstheme="minorBidi"/>
                <w:rtl/>
              </w:rPr>
              <w:t>06</w:t>
            </w:r>
          </w:p>
        </w:tc>
        <w:tc>
          <w:tcPr>
            <w:tcW w:w="993" w:type="dxa"/>
            <w:tcBorders>
              <w:top w:val="nil"/>
              <w:left w:val="single" w:sz="4" w:space="0" w:color="auto"/>
              <w:bottom w:val="single" w:sz="4" w:space="0" w:color="auto"/>
              <w:right w:val="single" w:sz="4" w:space="0" w:color="auto"/>
            </w:tcBorders>
            <w:noWrap/>
            <w:vAlign w:val="center"/>
          </w:tcPr>
          <w:p w14:paraId="038906D0" w14:textId="29967AEF"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403A14" w:rsidRPr="00BD4AAB">
              <w:rPr>
                <w:rFonts w:asciiTheme="minorBidi" w:eastAsia="Times New Roman" w:hAnsiTheme="minorBidi" w:cstheme="minorBidi"/>
                <w:rtl/>
              </w:rPr>
              <w:t>617</w:t>
            </w:r>
          </w:p>
        </w:tc>
        <w:tc>
          <w:tcPr>
            <w:tcW w:w="850" w:type="dxa"/>
            <w:tcBorders>
              <w:top w:val="nil"/>
              <w:left w:val="single" w:sz="4" w:space="0" w:color="auto"/>
              <w:bottom w:val="single" w:sz="4" w:space="0" w:color="auto"/>
              <w:right w:val="single" w:sz="4" w:space="0" w:color="auto"/>
            </w:tcBorders>
            <w:noWrap/>
            <w:vAlign w:val="center"/>
          </w:tcPr>
          <w:p w14:paraId="3AD712A9" w14:textId="15769408" w:rsidR="00B74D69" w:rsidRPr="00BD4AAB" w:rsidRDefault="00403A14"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w:t>
            </w:r>
          </w:p>
        </w:tc>
        <w:tc>
          <w:tcPr>
            <w:tcW w:w="851" w:type="dxa"/>
            <w:tcBorders>
              <w:top w:val="nil"/>
              <w:left w:val="single" w:sz="4" w:space="0" w:color="auto"/>
              <w:bottom w:val="single" w:sz="4" w:space="0" w:color="auto"/>
              <w:right w:val="single" w:sz="4" w:space="0" w:color="auto"/>
            </w:tcBorders>
            <w:vAlign w:val="center"/>
          </w:tcPr>
          <w:p w14:paraId="67F3A09A" w14:textId="77777777"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B74D69" w:rsidRPr="00BD4AAB" w14:paraId="6E799F49"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2D29CC01" w14:textId="77777777" w:rsidR="00B74D69" w:rsidRPr="00BD4AAB" w:rsidRDefault="00B74D69" w:rsidP="00D976CA">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2</w:t>
            </w:r>
          </w:p>
        </w:tc>
        <w:tc>
          <w:tcPr>
            <w:tcW w:w="910" w:type="dxa"/>
            <w:vMerge/>
            <w:tcBorders>
              <w:left w:val="single" w:sz="4" w:space="0" w:color="auto"/>
              <w:right w:val="single" w:sz="4" w:space="0" w:color="auto"/>
            </w:tcBorders>
            <w:vAlign w:val="center"/>
          </w:tcPr>
          <w:p w14:paraId="3784128A" w14:textId="77777777" w:rsidR="00B74D69" w:rsidRPr="00BD4AAB" w:rsidRDefault="00B74D69" w:rsidP="00D976CA">
            <w:pPr>
              <w:bidi/>
              <w:spacing w:after="0" w:line="240" w:lineRule="auto"/>
              <w:jc w:val="center"/>
              <w:rPr>
                <w:rFonts w:asciiTheme="minorBidi" w:eastAsia="Times New Roman" w:hAnsiTheme="minorBidi" w:cstheme="minorBidi"/>
                <w:rtl/>
              </w:rPr>
            </w:pPr>
          </w:p>
        </w:tc>
        <w:tc>
          <w:tcPr>
            <w:tcW w:w="5130" w:type="dxa"/>
            <w:tcBorders>
              <w:top w:val="nil"/>
              <w:left w:val="single" w:sz="4" w:space="0" w:color="auto"/>
              <w:bottom w:val="single" w:sz="4" w:space="0" w:color="auto"/>
              <w:right w:val="single" w:sz="4" w:space="0" w:color="auto"/>
            </w:tcBorders>
            <w:vAlign w:val="center"/>
            <w:hideMark/>
          </w:tcPr>
          <w:p w14:paraId="60C7F93E" w14:textId="4E60086C" w:rsidR="00B74D69" w:rsidRPr="00BD4AAB" w:rsidRDefault="00B74D69" w:rsidP="00D976CA">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تعمل الوزارة على الاستفادة من نتائج التقييم التي تتوصل اليها التغذية المرجعية.</w:t>
            </w:r>
          </w:p>
        </w:tc>
        <w:tc>
          <w:tcPr>
            <w:tcW w:w="897" w:type="dxa"/>
            <w:tcBorders>
              <w:top w:val="nil"/>
              <w:left w:val="single" w:sz="4" w:space="0" w:color="auto"/>
              <w:bottom w:val="single" w:sz="4" w:space="0" w:color="auto"/>
              <w:right w:val="single" w:sz="4" w:space="0" w:color="auto"/>
            </w:tcBorders>
            <w:noWrap/>
            <w:vAlign w:val="center"/>
            <w:hideMark/>
          </w:tcPr>
          <w:p w14:paraId="72B1B9CE" w14:textId="35E7158C" w:rsidR="00B74D69" w:rsidRPr="00BD4AAB" w:rsidRDefault="00B74D69" w:rsidP="00D976CA">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w:t>
            </w:r>
            <w:r w:rsidRPr="00BD4AAB">
              <w:rPr>
                <w:rFonts w:asciiTheme="minorBidi" w:eastAsia="Times New Roman" w:hAnsiTheme="minorBidi" w:cstheme="minorBidi"/>
              </w:rPr>
              <w:t>.</w:t>
            </w:r>
            <w:r w:rsidR="00403A14" w:rsidRPr="00BD4AAB">
              <w:rPr>
                <w:rFonts w:asciiTheme="minorBidi" w:eastAsia="Times New Roman" w:hAnsiTheme="minorBidi" w:cstheme="minorBidi"/>
                <w:rtl/>
              </w:rPr>
              <w:t>00</w:t>
            </w:r>
          </w:p>
        </w:tc>
        <w:tc>
          <w:tcPr>
            <w:tcW w:w="993" w:type="dxa"/>
            <w:tcBorders>
              <w:top w:val="nil"/>
              <w:left w:val="single" w:sz="4" w:space="0" w:color="auto"/>
              <w:bottom w:val="single" w:sz="4" w:space="0" w:color="auto"/>
              <w:right w:val="single" w:sz="4" w:space="0" w:color="auto"/>
            </w:tcBorders>
            <w:noWrap/>
            <w:vAlign w:val="center"/>
          </w:tcPr>
          <w:p w14:paraId="2731FE76" w14:textId="23111E1B"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403A14" w:rsidRPr="00BD4AAB">
              <w:rPr>
                <w:rFonts w:asciiTheme="minorBidi" w:eastAsia="Times New Roman" w:hAnsiTheme="minorBidi" w:cstheme="minorBidi"/>
                <w:rtl/>
              </w:rPr>
              <w:t>677</w:t>
            </w:r>
          </w:p>
        </w:tc>
        <w:tc>
          <w:tcPr>
            <w:tcW w:w="850" w:type="dxa"/>
            <w:tcBorders>
              <w:top w:val="nil"/>
              <w:left w:val="single" w:sz="4" w:space="0" w:color="auto"/>
              <w:bottom w:val="single" w:sz="4" w:space="0" w:color="auto"/>
              <w:right w:val="single" w:sz="4" w:space="0" w:color="auto"/>
            </w:tcBorders>
            <w:noWrap/>
            <w:vAlign w:val="center"/>
          </w:tcPr>
          <w:p w14:paraId="43FBBAA0" w14:textId="0119BBB2" w:rsidR="00B74D69" w:rsidRPr="00BD4AAB" w:rsidRDefault="00403A14"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4</w:t>
            </w:r>
          </w:p>
        </w:tc>
        <w:tc>
          <w:tcPr>
            <w:tcW w:w="851" w:type="dxa"/>
            <w:tcBorders>
              <w:top w:val="nil"/>
              <w:left w:val="single" w:sz="4" w:space="0" w:color="auto"/>
              <w:bottom w:val="single" w:sz="4" w:space="0" w:color="auto"/>
              <w:right w:val="single" w:sz="4" w:space="0" w:color="auto"/>
            </w:tcBorders>
            <w:vAlign w:val="center"/>
          </w:tcPr>
          <w:p w14:paraId="2B336A16" w14:textId="77777777"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B74D69" w:rsidRPr="00BD4AAB" w14:paraId="58D7B494"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4AE0B6CB" w14:textId="77777777" w:rsidR="00B74D69" w:rsidRPr="00BD4AAB" w:rsidRDefault="00B74D69" w:rsidP="00D976CA">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p>
        </w:tc>
        <w:tc>
          <w:tcPr>
            <w:tcW w:w="910" w:type="dxa"/>
            <w:vMerge/>
            <w:tcBorders>
              <w:left w:val="single" w:sz="4" w:space="0" w:color="auto"/>
              <w:right w:val="single" w:sz="4" w:space="0" w:color="auto"/>
            </w:tcBorders>
            <w:vAlign w:val="center"/>
          </w:tcPr>
          <w:p w14:paraId="29D16C94" w14:textId="77777777" w:rsidR="00B74D69" w:rsidRPr="00BD4AAB" w:rsidRDefault="00B74D69" w:rsidP="00D976CA">
            <w:pPr>
              <w:bidi/>
              <w:spacing w:after="0" w:line="240" w:lineRule="auto"/>
              <w:jc w:val="center"/>
              <w:rPr>
                <w:rFonts w:asciiTheme="minorBidi" w:eastAsia="Times New Roman" w:hAnsiTheme="minorBidi" w:cstheme="minorBidi"/>
                <w:rtl/>
              </w:rPr>
            </w:pPr>
          </w:p>
        </w:tc>
        <w:tc>
          <w:tcPr>
            <w:tcW w:w="5130" w:type="dxa"/>
            <w:tcBorders>
              <w:top w:val="nil"/>
              <w:left w:val="single" w:sz="4" w:space="0" w:color="auto"/>
              <w:bottom w:val="single" w:sz="4" w:space="0" w:color="auto"/>
              <w:right w:val="single" w:sz="4" w:space="0" w:color="auto"/>
            </w:tcBorders>
            <w:vAlign w:val="center"/>
            <w:hideMark/>
          </w:tcPr>
          <w:p w14:paraId="623F33A5" w14:textId="09139D0C" w:rsidR="00B74D69" w:rsidRPr="00BD4AAB" w:rsidRDefault="00B74D69" w:rsidP="00D976CA">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تقوم الوزارة بوضع الاهداف كنقطة بداية لعملية تقييم الأداء داخلها</w:t>
            </w:r>
            <w:r w:rsidRPr="00BD4AAB">
              <w:rPr>
                <w:rFonts w:asciiTheme="minorBidi" w:eastAsia="Times New Roman" w:hAnsiTheme="minorBidi" w:cstheme="minorBidi"/>
              </w:rPr>
              <w:t>.</w:t>
            </w:r>
          </w:p>
        </w:tc>
        <w:tc>
          <w:tcPr>
            <w:tcW w:w="897" w:type="dxa"/>
            <w:tcBorders>
              <w:top w:val="nil"/>
              <w:left w:val="single" w:sz="4" w:space="0" w:color="auto"/>
              <w:bottom w:val="single" w:sz="4" w:space="0" w:color="auto"/>
              <w:right w:val="single" w:sz="4" w:space="0" w:color="auto"/>
            </w:tcBorders>
            <w:noWrap/>
            <w:vAlign w:val="center"/>
          </w:tcPr>
          <w:p w14:paraId="2DAD1E87" w14:textId="77777777" w:rsidR="00B74D69" w:rsidRPr="00BD4AAB" w:rsidRDefault="00B74D69" w:rsidP="00D976CA">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4.01</w:t>
            </w:r>
          </w:p>
        </w:tc>
        <w:tc>
          <w:tcPr>
            <w:tcW w:w="993" w:type="dxa"/>
            <w:tcBorders>
              <w:top w:val="nil"/>
              <w:left w:val="single" w:sz="4" w:space="0" w:color="auto"/>
              <w:bottom w:val="single" w:sz="4" w:space="0" w:color="auto"/>
              <w:right w:val="single" w:sz="4" w:space="0" w:color="auto"/>
            </w:tcBorders>
            <w:noWrap/>
            <w:vAlign w:val="center"/>
          </w:tcPr>
          <w:p w14:paraId="6578F5DC" w14:textId="286DEE20"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403A14" w:rsidRPr="00BD4AAB">
              <w:rPr>
                <w:rFonts w:asciiTheme="minorBidi" w:eastAsia="Times New Roman" w:hAnsiTheme="minorBidi" w:cstheme="minorBidi"/>
                <w:rtl/>
              </w:rPr>
              <w:t>609</w:t>
            </w:r>
          </w:p>
        </w:tc>
        <w:tc>
          <w:tcPr>
            <w:tcW w:w="850" w:type="dxa"/>
            <w:tcBorders>
              <w:top w:val="nil"/>
              <w:left w:val="single" w:sz="4" w:space="0" w:color="auto"/>
              <w:bottom w:val="single" w:sz="4" w:space="0" w:color="auto"/>
              <w:right w:val="single" w:sz="4" w:space="0" w:color="auto"/>
            </w:tcBorders>
            <w:noWrap/>
            <w:vAlign w:val="center"/>
          </w:tcPr>
          <w:p w14:paraId="6C7CEA70" w14:textId="53424566" w:rsidR="00B74D69" w:rsidRPr="00BD4AAB" w:rsidRDefault="00403A14"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w:t>
            </w:r>
          </w:p>
        </w:tc>
        <w:tc>
          <w:tcPr>
            <w:tcW w:w="851" w:type="dxa"/>
            <w:tcBorders>
              <w:top w:val="nil"/>
              <w:left w:val="single" w:sz="4" w:space="0" w:color="auto"/>
              <w:bottom w:val="single" w:sz="4" w:space="0" w:color="auto"/>
              <w:right w:val="single" w:sz="4" w:space="0" w:color="auto"/>
            </w:tcBorders>
            <w:vAlign w:val="center"/>
          </w:tcPr>
          <w:p w14:paraId="0F3AABA6" w14:textId="77777777"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B74D69" w:rsidRPr="00BD4AAB" w14:paraId="74C87F5A"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66377139" w14:textId="77777777" w:rsidR="00B74D69" w:rsidRPr="00BD4AAB" w:rsidRDefault="00B74D69" w:rsidP="00D976CA">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4</w:t>
            </w:r>
          </w:p>
        </w:tc>
        <w:tc>
          <w:tcPr>
            <w:tcW w:w="910" w:type="dxa"/>
            <w:vMerge/>
            <w:tcBorders>
              <w:left w:val="single" w:sz="4" w:space="0" w:color="auto"/>
              <w:right w:val="single" w:sz="4" w:space="0" w:color="auto"/>
            </w:tcBorders>
            <w:vAlign w:val="center"/>
          </w:tcPr>
          <w:p w14:paraId="77FF8147" w14:textId="77777777" w:rsidR="00B74D69" w:rsidRPr="00BD4AAB" w:rsidRDefault="00B74D69" w:rsidP="00D976CA">
            <w:pPr>
              <w:bidi/>
              <w:spacing w:after="0" w:line="240" w:lineRule="auto"/>
              <w:jc w:val="center"/>
              <w:rPr>
                <w:rFonts w:asciiTheme="minorBidi" w:eastAsia="Times New Roman" w:hAnsiTheme="minorBidi" w:cstheme="minorBidi"/>
                <w:rtl/>
              </w:rPr>
            </w:pPr>
          </w:p>
        </w:tc>
        <w:tc>
          <w:tcPr>
            <w:tcW w:w="5130" w:type="dxa"/>
            <w:tcBorders>
              <w:top w:val="nil"/>
              <w:left w:val="single" w:sz="4" w:space="0" w:color="auto"/>
              <w:bottom w:val="single" w:sz="4" w:space="0" w:color="auto"/>
              <w:right w:val="single" w:sz="4" w:space="0" w:color="auto"/>
            </w:tcBorders>
            <w:vAlign w:val="center"/>
            <w:hideMark/>
          </w:tcPr>
          <w:p w14:paraId="200F7E60" w14:textId="0F26A2D7" w:rsidR="00B74D69" w:rsidRPr="00BD4AAB" w:rsidRDefault="00403A14" w:rsidP="00D976CA">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تستخدم الوزارة معايير عملية موحدة لقياس وتقييم اداء العاملين لديها</w:t>
            </w:r>
          </w:p>
        </w:tc>
        <w:tc>
          <w:tcPr>
            <w:tcW w:w="897" w:type="dxa"/>
            <w:tcBorders>
              <w:top w:val="nil"/>
              <w:left w:val="single" w:sz="4" w:space="0" w:color="auto"/>
              <w:bottom w:val="single" w:sz="4" w:space="0" w:color="auto"/>
              <w:right w:val="single" w:sz="4" w:space="0" w:color="auto"/>
            </w:tcBorders>
            <w:noWrap/>
            <w:vAlign w:val="center"/>
            <w:hideMark/>
          </w:tcPr>
          <w:p w14:paraId="0D6FECD7" w14:textId="1424E257" w:rsidR="00B74D69" w:rsidRPr="00BD4AAB" w:rsidRDefault="00B74D69" w:rsidP="00D976CA">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w:t>
            </w:r>
            <w:r w:rsidR="00403A14" w:rsidRPr="00BD4AAB">
              <w:rPr>
                <w:rFonts w:asciiTheme="minorBidi" w:eastAsia="Times New Roman" w:hAnsiTheme="minorBidi" w:cstheme="minorBidi"/>
                <w:rtl/>
              </w:rPr>
              <w:t>0</w:t>
            </w:r>
          </w:p>
        </w:tc>
        <w:tc>
          <w:tcPr>
            <w:tcW w:w="993" w:type="dxa"/>
            <w:tcBorders>
              <w:top w:val="nil"/>
              <w:left w:val="single" w:sz="4" w:space="0" w:color="auto"/>
              <w:bottom w:val="single" w:sz="4" w:space="0" w:color="auto"/>
              <w:right w:val="single" w:sz="4" w:space="0" w:color="auto"/>
            </w:tcBorders>
            <w:noWrap/>
            <w:vAlign w:val="center"/>
          </w:tcPr>
          <w:p w14:paraId="19DD9DEB" w14:textId="172FB448"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w:t>
            </w:r>
            <w:r w:rsidR="00403A14" w:rsidRPr="00BD4AAB">
              <w:rPr>
                <w:rFonts w:asciiTheme="minorBidi" w:eastAsia="Times New Roman" w:hAnsiTheme="minorBidi" w:cstheme="minorBidi"/>
                <w:rtl/>
              </w:rPr>
              <w:t>5</w:t>
            </w:r>
            <w:r w:rsidRPr="00BD4AAB">
              <w:rPr>
                <w:rFonts w:asciiTheme="minorBidi" w:eastAsia="Times New Roman" w:hAnsiTheme="minorBidi" w:cstheme="minorBidi"/>
                <w:rtl/>
              </w:rPr>
              <w:t>1</w:t>
            </w:r>
          </w:p>
        </w:tc>
        <w:tc>
          <w:tcPr>
            <w:tcW w:w="850" w:type="dxa"/>
            <w:tcBorders>
              <w:top w:val="nil"/>
              <w:left w:val="single" w:sz="4" w:space="0" w:color="auto"/>
              <w:bottom w:val="single" w:sz="4" w:space="0" w:color="auto"/>
              <w:right w:val="single" w:sz="4" w:space="0" w:color="auto"/>
            </w:tcBorders>
            <w:noWrap/>
            <w:vAlign w:val="center"/>
          </w:tcPr>
          <w:p w14:paraId="6600017B" w14:textId="306D3A91" w:rsidR="00B74D69" w:rsidRPr="00BD4AAB" w:rsidRDefault="00403A14"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3</w:t>
            </w:r>
          </w:p>
        </w:tc>
        <w:tc>
          <w:tcPr>
            <w:tcW w:w="851" w:type="dxa"/>
            <w:tcBorders>
              <w:top w:val="nil"/>
              <w:left w:val="single" w:sz="4" w:space="0" w:color="auto"/>
              <w:bottom w:val="single" w:sz="4" w:space="0" w:color="auto"/>
              <w:right w:val="single" w:sz="4" w:space="0" w:color="auto"/>
            </w:tcBorders>
            <w:vAlign w:val="center"/>
          </w:tcPr>
          <w:p w14:paraId="2945C5F8" w14:textId="77777777"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B74D69" w:rsidRPr="00BD4AAB" w14:paraId="6398116A"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4ACA8BBE" w14:textId="77777777" w:rsidR="00B74D69" w:rsidRPr="00BD4AAB" w:rsidRDefault="00B74D69" w:rsidP="00D976CA">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5</w:t>
            </w:r>
          </w:p>
        </w:tc>
        <w:tc>
          <w:tcPr>
            <w:tcW w:w="910" w:type="dxa"/>
            <w:vMerge/>
            <w:tcBorders>
              <w:left w:val="single" w:sz="4" w:space="0" w:color="auto"/>
              <w:bottom w:val="single" w:sz="4" w:space="0" w:color="auto"/>
              <w:right w:val="single" w:sz="4" w:space="0" w:color="auto"/>
            </w:tcBorders>
            <w:vAlign w:val="center"/>
          </w:tcPr>
          <w:p w14:paraId="575FCF2A" w14:textId="77777777" w:rsidR="00B74D69" w:rsidRPr="00BD4AAB" w:rsidRDefault="00B74D69" w:rsidP="00D976CA">
            <w:pPr>
              <w:bidi/>
              <w:spacing w:after="0" w:line="240" w:lineRule="auto"/>
              <w:jc w:val="center"/>
              <w:rPr>
                <w:rFonts w:asciiTheme="minorBidi" w:eastAsia="Times New Roman" w:hAnsiTheme="minorBidi" w:cstheme="minorBidi"/>
                <w:rtl/>
              </w:rPr>
            </w:pPr>
          </w:p>
        </w:tc>
        <w:tc>
          <w:tcPr>
            <w:tcW w:w="5130" w:type="dxa"/>
            <w:tcBorders>
              <w:top w:val="nil"/>
              <w:left w:val="single" w:sz="4" w:space="0" w:color="auto"/>
              <w:bottom w:val="single" w:sz="4" w:space="0" w:color="auto"/>
              <w:right w:val="single" w:sz="4" w:space="0" w:color="auto"/>
            </w:tcBorders>
            <w:vAlign w:val="center"/>
            <w:hideMark/>
          </w:tcPr>
          <w:p w14:paraId="119B619E" w14:textId="156BC2CF" w:rsidR="00B74D69" w:rsidRPr="00BD4AAB" w:rsidRDefault="00403A14" w:rsidP="00D976CA">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تعتبر طريقة تقييم الوزارة لأداء العاملين وفق الاهداف المنجزة طريقة عادلة وموضوعية</w:t>
            </w:r>
            <w:r w:rsidRPr="00BD4AAB">
              <w:rPr>
                <w:rFonts w:asciiTheme="minorBidi" w:eastAsia="Times New Roman" w:hAnsiTheme="minorBidi" w:cstheme="minorBidi"/>
              </w:rPr>
              <w:t>.</w:t>
            </w:r>
          </w:p>
        </w:tc>
        <w:tc>
          <w:tcPr>
            <w:tcW w:w="897" w:type="dxa"/>
            <w:tcBorders>
              <w:top w:val="nil"/>
              <w:left w:val="single" w:sz="4" w:space="0" w:color="auto"/>
              <w:bottom w:val="single" w:sz="4" w:space="0" w:color="auto"/>
              <w:right w:val="single" w:sz="4" w:space="0" w:color="auto"/>
            </w:tcBorders>
            <w:noWrap/>
            <w:vAlign w:val="center"/>
            <w:hideMark/>
          </w:tcPr>
          <w:p w14:paraId="10FC9855" w14:textId="2F7F5A9D" w:rsidR="00B74D69" w:rsidRPr="00BD4AAB" w:rsidRDefault="00403A14" w:rsidP="00D976CA">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3.96</w:t>
            </w:r>
          </w:p>
        </w:tc>
        <w:tc>
          <w:tcPr>
            <w:tcW w:w="993" w:type="dxa"/>
            <w:tcBorders>
              <w:top w:val="nil"/>
              <w:left w:val="single" w:sz="4" w:space="0" w:color="auto"/>
              <w:bottom w:val="single" w:sz="4" w:space="0" w:color="auto"/>
              <w:right w:val="single" w:sz="4" w:space="0" w:color="auto"/>
            </w:tcBorders>
            <w:noWrap/>
            <w:vAlign w:val="center"/>
          </w:tcPr>
          <w:p w14:paraId="456CB59E" w14:textId="24B31051"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403A14" w:rsidRPr="00BD4AAB">
              <w:rPr>
                <w:rFonts w:asciiTheme="minorBidi" w:eastAsia="Times New Roman" w:hAnsiTheme="minorBidi" w:cstheme="minorBidi"/>
                <w:rtl/>
              </w:rPr>
              <w:t>608</w:t>
            </w:r>
          </w:p>
        </w:tc>
        <w:tc>
          <w:tcPr>
            <w:tcW w:w="850" w:type="dxa"/>
            <w:tcBorders>
              <w:top w:val="nil"/>
              <w:left w:val="single" w:sz="4" w:space="0" w:color="auto"/>
              <w:bottom w:val="single" w:sz="4" w:space="0" w:color="auto"/>
              <w:right w:val="single" w:sz="4" w:space="0" w:color="auto"/>
            </w:tcBorders>
            <w:noWrap/>
            <w:vAlign w:val="center"/>
          </w:tcPr>
          <w:p w14:paraId="768045D6" w14:textId="696C89D1" w:rsidR="00B74D69" w:rsidRPr="00BD4AAB" w:rsidRDefault="00403A14"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5</w:t>
            </w:r>
          </w:p>
        </w:tc>
        <w:tc>
          <w:tcPr>
            <w:tcW w:w="851" w:type="dxa"/>
            <w:tcBorders>
              <w:top w:val="nil"/>
              <w:left w:val="single" w:sz="4" w:space="0" w:color="auto"/>
              <w:bottom w:val="single" w:sz="4" w:space="0" w:color="auto"/>
              <w:right w:val="single" w:sz="4" w:space="0" w:color="auto"/>
            </w:tcBorders>
            <w:vAlign w:val="center"/>
          </w:tcPr>
          <w:p w14:paraId="320421F9" w14:textId="77777777" w:rsidR="00B74D69" w:rsidRPr="00BD4AAB" w:rsidRDefault="00B74D69" w:rsidP="00D976C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B74D69" w:rsidRPr="00BD4AAB" w14:paraId="1C6D7192" w14:textId="77777777" w:rsidTr="00CA3F37">
        <w:trPr>
          <w:trHeight w:val="449"/>
          <w:jc w:val="center"/>
        </w:trPr>
        <w:tc>
          <w:tcPr>
            <w:tcW w:w="6474" w:type="dxa"/>
            <w:gridSpan w:val="3"/>
            <w:tcBorders>
              <w:top w:val="nil"/>
              <w:left w:val="single" w:sz="4" w:space="0" w:color="auto"/>
              <w:bottom w:val="single" w:sz="4" w:space="0" w:color="auto"/>
              <w:right w:val="single" w:sz="4" w:space="0" w:color="auto"/>
            </w:tcBorders>
            <w:shd w:val="clear" w:color="auto" w:fill="E7E6E6" w:themeFill="background2"/>
            <w:noWrap/>
            <w:vAlign w:val="center"/>
            <w:hideMark/>
          </w:tcPr>
          <w:p w14:paraId="5BE1060B" w14:textId="77777777" w:rsidR="00B74D69" w:rsidRPr="00BD4AAB" w:rsidRDefault="00B74D69" w:rsidP="00D976C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المحور الكلى</w:t>
            </w:r>
          </w:p>
        </w:tc>
        <w:tc>
          <w:tcPr>
            <w:tcW w:w="897"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62B1BB78" w14:textId="530C78F2" w:rsidR="00B74D69" w:rsidRPr="00BD4AAB" w:rsidRDefault="00B74D69" w:rsidP="00D976CA">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4.0</w:t>
            </w:r>
            <w:r w:rsidR="00403A14" w:rsidRPr="00BD4AAB">
              <w:rPr>
                <w:rFonts w:asciiTheme="minorBidi" w:eastAsia="Times New Roman" w:hAnsiTheme="minorBidi" w:cstheme="minorBidi"/>
                <w:b/>
                <w:bCs/>
                <w:rtl/>
              </w:rPr>
              <w:t>1</w:t>
            </w:r>
          </w:p>
        </w:tc>
        <w:tc>
          <w:tcPr>
            <w:tcW w:w="99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5771E4E0" w14:textId="473DE2FD" w:rsidR="00B74D69" w:rsidRPr="00BD4AAB" w:rsidRDefault="00B74D69" w:rsidP="00D976CA">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0.</w:t>
            </w:r>
            <w:r w:rsidR="00403A14" w:rsidRPr="00BD4AAB">
              <w:rPr>
                <w:rFonts w:asciiTheme="minorBidi" w:eastAsia="Times New Roman" w:hAnsiTheme="minorBidi" w:cstheme="minorBidi"/>
                <w:b/>
                <w:bCs/>
                <w:rtl/>
              </w:rPr>
              <w:t>528</w:t>
            </w:r>
          </w:p>
        </w:tc>
        <w:tc>
          <w:tcPr>
            <w:tcW w:w="85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7664FFF" w14:textId="77777777" w:rsidR="00B74D69" w:rsidRPr="00BD4AAB" w:rsidRDefault="00B74D69" w:rsidP="00D976CA">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w:t>
            </w:r>
          </w:p>
        </w:tc>
        <w:tc>
          <w:tcPr>
            <w:tcW w:w="851" w:type="dxa"/>
            <w:tcBorders>
              <w:top w:val="nil"/>
              <w:left w:val="single" w:sz="4" w:space="0" w:color="auto"/>
              <w:bottom w:val="single" w:sz="4" w:space="0" w:color="auto"/>
              <w:right w:val="single" w:sz="4" w:space="0" w:color="auto"/>
            </w:tcBorders>
            <w:shd w:val="clear" w:color="auto" w:fill="E7E6E6" w:themeFill="background2"/>
            <w:vAlign w:val="center"/>
          </w:tcPr>
          <w:p w14:paraId="3B17D5AF" w14:textId="77777777" w:rsidR="00B74D69" w:rsidRPr="00BD4AAB" w:rsidRDefault="00B74D69" w:rsidP="00D976CA">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مرتفع</w:t>
            </w:r>
          </w:p>
        </w:tc>
      </w:tr>
    </w:tbl>
    <w:p w14:paraId="669AE6BC" w14:textId="49CA572E" w:rsidR="00692F6F" w:rsidRPr="00BD4AAB" w:rsidRDefault="00403A14" w:rsidP="00FB528E">
      <w:pPr>
        <w:tabs>
          <w:tab w:val="left" w:pos="3360"/>
        </w:tabs>
        <w:bidi/>
        <w:spacing w:line="360" w:lineRule="auto"/>
        <w:jc w:val="center"/>
        <w:rPr>
          <w:rFonts w:asciiTheme="minorBidi" w:hAnsiTheme="minorBidi" w:cstheme="minorBidi"/>
          <w:i/>
          <w:iCs/>
          <w:rtl/>
        </w:rPr>
      </w:pPr>
      <w:r w:rsidRPr="00BD4AAB">
        <w:rPr>
          <w:rFonts w:asciiTheme="minorBidi" w:hAnsiTheme="minorBidi" w:cstheme="minorBidi"/>
          <w:b/>
          <w:bCs/>
          <w:i/>
          <w:iCs/>
          <w:rtl/>
        </w:rPr>
        <w:t>*</w:t>
      </w:r>
      <w:r w:rsidRPr="00BD4AAB">
        <w:rPr>
          <w:rFonts w:asciiTheme="minorBidi" w:hAnsiTheme="minorBidi" w:cstheme="minorBidi"/>
          <w:i/>
          <w:iCs/>
          <w:rtl/>
        </w:rPr>
        <w:t xml:space="preserve">عند تساوي أكثر من فقرة في الأوساط الحسابية فانه يؤخذ في هذه الحالة </w:t>
      </w:r>
      <w:r w:rsidR="00D976CA" w:rsidRPr="00BD4AAB">
        <w:rPr>
          <w:rFonts w:asciiTheme="minorBidi" w:hAnsiTheme="minorBidi" w:cstheme="minorBidi"/>
          <w:i/>
          <w:iCs/>
          <w:rtl/>
        </w:rPr>
        <w:t>الانحراف</w:t>
      </w:r>
      <w:r w:rsidRPr="00BD4AAB">
        <w:rPr>
          <w:rFonts w:asciiTheme="minorBidi" w:hAnsiTheme="minorBidi" w:cstheme="minorBidi"/>
          <w:i/>
          <w:iCs/>
          <w:rtl/>
        </w:rPr>
        <w:t xml:space="preserve"> المعياري الأقل</w:t>
      </w:r>
      <w:r w:rsidR="00D976CA" w:rsidRPr="00BD4AAB">
        <w:rPr>
          <w:rFonts w:asciiTheme="minorBidi" w:hAnsiTheme="minorBidi" w:cstheme="minorBidi"/>
          <w:i/>
          <w:iCs/>
          <w:rtl/>
        </w:rPr>
        <w:t xml:space="preserve"> </w:t>
      </w:r>
      <w:r w:rsidR="00A543E4" w:rsidRPr="00BD4AAB">
        <w:rPr>
          <w:rFonts w:asciiTheme="minorBidi" w:hAnsiTheme="minorBidi" w:cstheme="minorBidi"/>
          <w:i/>
          <w:iCs/>
          <w:rtl/>
        </w:rPr>
        <w:t>ل</w:t>
      </w:r>
      <w:r w:rsidRPr="00BD4AAB">
        <w:rPr>
          <w:rFonts w:asciiTheme="minorBidi" w:hAnsiTheme="minorBidi" w:cstheme="minorBidi"/>
          <w:i/>
          <w:iCs/>
          <w:rtl/>
        </w:rPr>
        <w:t>يكون الأول</w:t>
      </w:r>
      <w:r w:rsidR="00D976CA" w:rsidRPr="00BD4AAB">
        <w:rPr>
          <w:rFonts w:asciiTheme="minorBidi" w:hAnsiTheme="minorBidi" w:cstheme="minorBidi"/>
          <w:i/>
          <w:iCs/>
          <w:rtl/>
        </w:rPr>
        <w:t>.</w:t>
      </w:r>
    </w:p>
    <w:p w14:paraId="2480AF5B" w14:textId="77777777" w:rsidR="00403A14" w:rsidRPr="00BD4AAB" w:rsidRDefault="00403A14" w:rsidP="00485537">
      <w:pPr>
        <w:pStyle w:val="ListParagraph"/>
        <w:tabs>
          <w:tab w:val="left" w:pos="3360"/>
        </w:tabs>
        <w:bidi/>
        <w:spacing w:line="360" w:lineRule="auto"/>
        <w:ind w:left="0"/>
        <w:jc w:val="both"/>
        <w:rPr>
          <w:rFonts w:asciiTheme="minorBidi" w:hAnsiTheme="minorBidi" w:cstheme="minorBidi"/>
          <w:rtl/>
        </w:rPr>
      </w:pPr>
    </w:p>
    <w:p w14:paraId="1BD779AC" w14:textId="77777777" w:rsidR="00A543E4" w:rsidRPr="00BD4AAB" w:rsidRDefault="00A543E4" w:rsidP="00A543E4">
      <w:pPr>
        <w:pStyle w:val="ListParagraph"/>
        <w:tabs>
          <w:tab w:val="left" w:pos="3360"/>
        </w:tabs>
        <w:bidi/>
        <w:spacing w:line="360" w:lineRule="auto"/>
        <w:ind w:left="0"/>
        <w:jc w:val="both"/>
        <w:rPr>
          <w:rFonts w:asciiTheme="minorBidi" w:hAnsiTheme="minorBidi" w:cstheme="minorBidi"/>
          <w:rtl/>
        </w:rPr>
      </w:pPr>
    </w:p>
    <w:p w14:paraId="66A199A8" w14:textId="77777777" w:rsidR="00A543E4" w:rsidRPr="00BD4AAB" w:rsidRDefault="00A543E4" w:rsidP="00A543E4">
      <w:pPr>
        <w:pStyle w:val="ListParagraph"/>
        <w:tabs>
          <w:tab w:val="left" w:pos="3360"/>
        </w:tabs>
        <w:bidi/>
        <w:spacing w:line="360" w:lineRule="auto"/>
        <w:ind w:left="0"/>
        <w:jc w:val="both"/>
        <w:rPr>
          <w:rFonts w:asciiTheme="minorBidi" w:hAnsiTheme="minorBidi" w:cstheme="minorBidi"/>
          <w:rtl/>
        </w:rPr>
      </w:pPr>
    </w:p>
    <w:p w14:paraId="29CC2840" w14:textId="77777777" w:rsidR="00A543E4" w:rsidRPr="00BD4AAB" w:rsidRDefault="00A543E4" w:rsidP="00A543E4">
      <w:pPr>
        <w:pStyle w:val="ListParagraph"/>
        <w:tabs>
          <w:tab w:val="left" w:pos="3360"/>
        </w:tabs>
        <w:bidi/>
        <w:spacing w:line="360" w:lineRule="auto"/>
        <w:ind w:left="0"/>
        <w:jc w:val="both"/>
        <w:rPr>
          <w:rFonts w:asciiTheme="minorBidi" w:hAnsiTheme="minorBidi" w:cstheme="minorBidi"/>
          <w:rtl/>
        </w:rPr>
      </w:pPr>
    </w:p>
    <w:p w14:paraId="27415684" w14:textId="77777777" w:rsidR="00A543E4" w:rsidRPr="00BD4AAB" w:rsidRDefault="00A543E4" w:rsidP="00A543E4">
      <w:pPr>
        <w:pStyle w:val="ListParagraph"/>
        <w:tabs>
          <w:tab w:val="left" w:pos="3360"/>
        </w:tabs>
        <w:bidi/>
        <w:spacing w:line="360" w:lineRule="auto"/>
        <w:ind w:left="0"/>
        <w:jc w:val="both"/>
        <w:rPr>
          <w:rFonts w:asciiTheme="minorBidi" w:hAnsiTheme="minorBidi" w:cstheme="minorBidi"/>
          <w:rtl/>
        </w:rPr>
      </w:pPr>
    </w:p>
    <w:p w14:paraId="42F471F4" w14:textId="77777777" w:rsidR="00C61740" w:rsidRPr="00BD4AAB" w:rsidRDefault="00C61740" w:rsidP="00C61740">
      <w:pPr>
        <w:pStyle w:val="ListParagraph"/>
        <w:tabs>
          <w:tab w:val="left" w:pos="3360"/>
        </w:tabs>
        <w:bidi/>
        <w:spacing w:line="360" w:lineRule="auto"/>
        <w:ind w:left="0"/>
        <w:jc w:val="both"/>
        <w:rPr>
          <w:rFonts w:asciiTheme="minorBidi" w:hAnsiTheme="minorBidi" w:cstheme="minorBidi"/>
          <w:rtl/>
        </w:rPr>
      </w:pPr>
    </w:p>
    <w:p w14:paraId="2C870012" w14:textId="77777777" w:rsidR="00C61740" w:rsidRPr="00BD4AAB" w:rsidRDefault="00C61740" w:rsidP="00C61740">
      <w:pPr>
        <w:pStyle w:val="ListParagraph"/>
        <w:tabs>
          <w:tab w:val="left" w:pos="3360"/>
        </w:tabs>
        <w:bidi/>
        <w:spacing w:line="360" w:lineRule="auto"/>
        <w:ind w:left="0"/>
        <w:jc w:val="both"/>
        <w:rPr>
          <w:rFonts w:asciiTheme="minorBidi" w:hAnsiTheme="minorBidi" w:cstheme="minorBidi"/>
          <w:rtl/>
        </w:rPr>
      </w:pPr>
    </w:p>
    <w:p w14:paraId="5BA2C3C9" w14:textId="77777777" w:rsidR="00C61740" w:rsidRPr="00BD4AAB" w:rsidRDefault="00C61740" w:rsidP="00C61740">
      <w:pPr>
        <w:pStyle w:val="ListParagraph"/>
        <w:tabs>
          <w:tab w:val="left" w:pos="3360"/>
        </w:tabs>
        <w:bidi/>
        <w:spacing w:line="360" w:lineRule="auto"/>
        <w:ind w:left="0"/>
        <w:jc w:val="both"/>
        <w:rPr>
          <w:rFonts w:asciiTheme="minorBidi" w:hAnsiTheme="minorBidi" w:cstheme="minorBidi"/>
          <w:rtl/>
        </w:rPr>
      </w:pPr>
    </w:p>
    <w:p w14:paraId="47587645" w14:textId="77777777" w:rsidR="00C61740" w:rsidRPr="00BD4AAB" w:rsidRDefault="00C61740" w:rsidP="00C61740">
      <w:pPr>
        <w:pStyle w:val="ListParagraph"/>
        <w:tabs>
          <w:tab w:val="left" w:pos="3360"/>
        </w:tabs>
        <w:bidi/>
        <w:spacing w:line="360" w:lineRule="auto"/>
        <w:ind w:left="0"/>
        <w:jc w:val="both"/>
        <w:rPr>
          <w:rFonts w:asciiTheme="minorBidi" w:hAnsiTheme="minorBidi" w:cstheme="minorBidi"/>
          <w:rtl/>
        </w:rPr>
      </w:pPr>
    </w:p>
    <w:p w14:paraId="03B9A2D3" w14:textId="77777777" w:rsidR="00A543E4" w:rsidRPr="00BD4AAB" w:rsidRDefault="00A543E4" w:rsidP="00A543E4">
      <w:pPr>
        <w:pStyle w:val="ListParagraph"/>
        <w:tabs>
          <w:tab w:val="left" w:pos="3360"/>
        </w:tabs>
        <w:bidi/>
        <w:spacing w:line="360" w:lineRule="auto"/>
        <w:ind w:left="0"/>
        <w:jc w:val="both"/>
        <w:rPr>
          <w:rFonts w:asciiTheme="minorBidi" w:hAnsiTheme="minorBidi" w:cstheme="minorBidi"/>
          <w:rtl/>
        </w:rPr>
      </w:pPr>
    </w:p>
    <w:p w14:paraId="632DDCA1" w14:textId="77777777" w:rsidR="00A543E4" w:rsidRPr="00BD4AAB" w:rsidRDefault="00A543E4" w:rsidP="00A543E4">
      <w:pPr>
        <w:pStyle w:val="ListParagraph"/>
        <w:tabs>
          <w:tab w:val="left" w:pos="3360"/>
        </w:tabs>
        <w:bidi/>
        <w:spacing w:line="360" w:lineRule="auto"/>
        <w:ind w:left="0"/>
        <w:jc w:val="both"/>
        <w:rPr>
          <w:rFonts w:asciiTheme="minorBidi" w:hAnsiTheme="minorBidi" w:cstheme="minorBidi"/>
        </w:rPr>
      </w:pPr>
    </w:p>
    <w:p w14:paraId="0E267758" w14:textId="29B30F6E" w:rsidR="00403A14" w:rsidRPr="00BD4AAB" w:rsidRDefault="00403A14" w:rsidP="00735800">
      <w:pPr>
        <w:pStyle w:val="ListParagraph"/>
        <w:numPr>
          <w:ilvl w:val="0"/>
          <w:numId w:val="66"/>
        </w:numPr>
        <w:bidi/>
        <w:spacing w:line="360" w:lineRule="auto"/>
        <w:ind w:left="0"/>
        <w:rPr>
          <w:rFonts w:asciiTheme="minorBidi" w:hAnsiTheme="minorBidi" w:cstheme="minorBidi"/>
          <w:b/>
          <w:bCs/>
          <w:u w:val="single"/>
        </w:rPr>
      </w:pPr>
      <w:r w:rsidRPr="00BD4AAB">
        <w:rPr>
          <w:rFonts w:asciiTheme="minorBidi" w:hAnsiTheme="minorBidi" w:cstheme="minorBidi"/>
          <w:b/>
          <w:bCs/>
          <w:u w:val="single"/>
          <w:rtl/>
        </w:rPr>
        <w:lastRenderedPageBreak/>
        <w:t>التحليل الوصفي للمتغير الوسيط تحليل ال</w:t>
      </w:r>
      <w:r w:rsidR="00A543E4" w:rsidRPr="00BD4AAB">
        <w:rPr>
          <w:rFonts w:asciiTheme="minorBidi" w:hAnsiTheme="minorBidi" w:cstheme="minorBidi"/>
          <w:b/>
          <w:bCs/>
          <w:u w:val="single"/>
          <w:rtl/>
        </w:rPr>
        <w:t>أ</w:t>
      </w:r>
      <w:r w:rsidRPr="00BD4AAB">
        <w:rPr>
          <w:rFonts w:asciiTheme="minorBidi" w:hAnsiTheme="minorBidi" w:cstheme="minorBidi"/>
          <w:b/>
          <w:bCs/>
          <w:u w:val="single"/>
          <w:rtl/>
        </w:rPr>
        <w:t>عمال</w:t>
      </w:r>
      <w:r w:rsidR="00735800" w:rsidRPr="00BD4AAB">
        <w:rPr>
          <w:rFonts w:asciiTheme="minorBidi" w:hAnsiTheme="minorBidi" w:cstheme="minorBidi"/>
          <w:b/>
          <w:bCs/>
          <w:u w:val="single"/>
          <w:rtl/>
        </w:rPr>
        <w:t>:</w:t>
      </w:r>
    </w:p>
    <w:p w14:paraId="20E806D8" w14:textId="08E8AB49" w:rsidR="00403A14" w:rsidRPr="00BD4AAB" w:rsidRDefault="00403A14" w:rsidP="00485537">
      <w:pPr>
        <w:tabs>
          <w:tab w:val="left" w:pos="3360"/>
        </w:tabs>
        <w:bidi/>
        <w:spacing w:line="360" w:lineRule="auto"/>
        <w:jc w:val="both"/>
        <w:rPr>
          <w:rFonts w:asciiTheme="minorBidi" w:hAnsiTheme="minorBidi" w:cstheme="minorBidi"/>
          <w:rtl/>
        </w:rPr>
      </w:pPr>
      <w:r w:rsidRPr="00BD4AAB">
        <w:rPr>
          <w:rFonts w:asciiTheme="minorBidi" w:hAnsiTheme="minorBidi" w:cstheme="minorBidi"/>
          <w:rtl/>
        </w:rPr>
        <w:t xml:space="preserve">حيث لم يتضمن هذا المتغير اي </w:t>
      </w:r>
      <w:r w:rsidR="00A543E4" w:rsidRPr="00BD4AAB">
        <w:rPr>
          <w:rFonts w:asciiTheme="minorBidi" w:hAnsiTheme="minorBidi" w:cstheme="minorBidi"/>
          <w:rtl/>
        </w:rPr>
        <w:t>أ</w:t>
      </w:r>
      <w:r w:rsidRPr="00BD4AAB">
        <w:rPr>
          <w:rFonts w:asciiTheme="minorBidi" w:hAnsiTheme="minorBidi" w:cstheme="minorBidi"/>
          <w:rtl/>
        </w:rPr>
        <w:t xml:space="preserve">بعاد فرعية واقتصر على عبارات متعددة لقياس هذه المفهوم كما هو موضح في الجدول </w:t>
      </w:r>
      <w:r w:rsidR="00A543E4" w:rsidRPr="00BD4AAB">
        <w:rPr>
          <w:rFonts w:asciiTheme="minorBidi" w:hAnsiTheme="minorBidi" w:cstheme="minorBidi"/>
          <w:rtl/>
        </w:rPr>
        <w:t>الآتي</w:t>
      </w:r>
      <w:r w:rsidRPr="00BD4AAB">
        <w:rPr>
          <w:rFonts w:asciiTheme="minorBidi" w:hAnsiTheme="minorBidi" w:cstheme="minorBidi"/>
          <w:rtl/>
        </w:rPr>
        <w:t xml:space="preserve"> والذي يعرض التحليل الوصفي لهذه العبارات مثل المتوسط الحسابي </w:t>
      </w:r>
      <w:r w:rsidR="00A543E4" w:rsidRPr="00BD4AAB">
        <w:rPr>
          <w:rFonts w:asciiTheme="minorBidi" w:hAnsiTheme="minorBidi" w:cstheme="minorBidi"/>
          <w:rtl/>
        </w:rPr>
        <w:t>والانحراف</w:t>
      </w:r>
      <w:r w:rsidRPr="00BD4AAB">
        <w:rPr>
          <w:rFonts w:asciiTheme="minorBidi" w:hAnsiTheme="minorBidi" w:cstheme="minorBidi"/>
          <w:rtl/>
        </w:rPr>
        <w:t xml:space="preserve"> المعياري واللذان يعتبران من أبرز هذه الاختبارات واكثرها شيوعا بالإضافة الى الاهمية النسبية لكل فقرة</w:t>
      </w:r>
      <w:r w:rsidRPr="00BD4AAB">
        <w:rPr>
          <w:rFonts w:asciiTheme="minorBidi" w:hAnsiTheme="minorBidi" w:cstheme="minorBidi"/>
        </w:rPr>
        <w:t xml:space="preserve">. </w:t>
      </w:r>
    </w:p>
    <w:p w14:paraId="2F617F9B" w14:textId="7EE3A7CD" w:rsidR="00836014" w:rsidRPr="00BD4AAB" w:rsidRDefault="00403A14" w:rsidP="00485537">
      <w:pPr>
        <w:tabs>
          <w:tab w:val="left" w:pos="3360"/>
        </w:tabs>
        <w:bidi/>
        <w:spacing w:line="360" w:lineRule="auto"/>
        <w:jc w:val="both"/>
        <w:rPr>
          <w:rFonts w:asciiTheme="minorBidi" w:hAnsiTheme="minorBidi" w:cstheme="minorBidi"/>
          <w:rtl/>
        </w:rPr>
      </w:pPr>
      <w:r w:rsidRPr="00BD4AAB">
        <w:rPr>
          <w:rFonts w:asciiTheme="minorBidi" w:hAnsiTheme="minorBidi" w:cstheme="minorBidi"/>
          <w:rtl/>
        </w:rPr>
        <w:t>أشارت النتائج الى أن الأهمية النسبية لجميع فقرات متغير تحليل ال</w:t>
      </w:r>
      <w:r w:rsidR="00A543E4" w:rsidRPr="00BD4AAB">
        <w:rPr>
          <w:rFonts w:asciiTheme="minorBidi" w:hAnsiTheme="minorBidi" w:cstheme="minorBidi"/>
          <w:rtl/>
        </w:rPr>
        <w:t>أ</w:t>
      </w:r>
      <w:r w:rsidRPr="00BD4AAB">
        <w:rPr>
          <w:rFonts w:asciiTheme="minorBidi" w:hAnsiTheme="minorBidi" w:cstheme="minorBidi"/>
          <w:rtl/>
        </w:rPr>
        <w:t>عمال قد جاءت مرتفعة بمتوسط حسابي (3.98) وانحراف معياري</w:t>
      </w:r>
      <w:r w:rsidRPr="00BD4AAB">
        <w:rPr>
          <w:rFonts w:asciiTheme="minorBidi" w:hAnsiTheme="minorBidi" w:cstheme="minorBidi"/>
        </w:rPr>
        <w:t xml:space="preserve"> (0.496) </w:t>
      </w:r>
      <w:r w:rsidRPr="00BD4AAB">
        <w:rPr>
          <w:rFonts w:asciiTheme="minorBidi" w:hAnsiTheme="minorBidi" w:cstheme="minorBidi"/>
          <w:rtl/>
        </w:rPr>
        <w:t>وبأهمية نسبية مرتفعة (0.80) والتي تمثل اهمية لهذه العبارات في قياس فقرات تحليل الاعمال،</w:t>
      </w:r>
    </w:p>
    <w:p w14:paraId="07151527" w14:textId="77777777" w:rsidR="00836014" w:rsidRPr="00BD4AAB" w:rsidRDefault="00403A14" w:rsidP="00836014">
      <w:pPr>
        <w:tabs>
          <w:tab w:val="left" w:pos="3360"/>
        </w:tabs>
        <w:bidi/>
        <w:spacing w:line="360" w:lineRule="auto"/>
        <w:jc w:val="both"/>
        <w:rPr>
          <w:rFonts w:asciiTheme="minorBidi" w:hAnsiTheme="minorBidi" w:cstheme="minorBidi"/>
        </w:rPr>
      </w:pPr>
      <w:r w:rsidRPr="00BD4AAB">
        <w:rPr>
          <w:rFonts w:asciiTheme="minorBidi" w:hAnsiTheme="minorBidi" w:cstheme="minorBidi"/>
          <w:rtl/>
        </w:rPr>
        <w:t xml:space="preserve">الفقرة التي تنص على: تعزز </w:t>
      </w:r>
      <w:r w:rsidR="00885D1F" w:rsidRPr="00BD4AAB">
        <w:rPr>
          <w:rFonts w:asciiTheme="minorBidi" w:hAnsiTheme="minorBidi" w:cstheme="minorBidi"/>
          <w:rtl/>
        </w:rPr>
        <w:t>إستراتيجيات</w:t>
      </w:r>
      <w:r w:rsidRPr="00BD4AAB">
        <w:rPr>
          <w:rFonts w:asciiTheme="minorBidi" w:hAnsiTheme="minorBidi" w:cstheme="minorBidi"/>
          <w:rtl/>
        </w:rPr>
        <w:t xml:space="preserve"> تحليل الأعمال قدرة الوزارة على تبني </w:t>
      </w:r>
      <w:r w:rsidR="00A543E4" w:rsidRPr="00BD4AAB">
        <w:rPr>
          <w:rFonts w:asciiTheme="minorBidi" w:hAnsiTheme="minorBidi" w:cstheme="minorBidi"/>
          <w:rtl/>
        </w:rPr>
        <w:t>ابتكارات</w:t>
      </w:r>
      <w:r w:rsidRPr="00BD4AAB">
        <w:rPr>
          <w:rFonts w:asciiTheme="minorBidi" w:hAnsiTheme="minorBidi" w:cstheme="minorBidi"/>
          <w:rtl/>
        </w:rPr>
        <w:t xml:space="preserve"> تنظيمية جديدة مواكبة لسوق العمل جاءت في المرتبة الأولى بمتوسط حسابي (4.01) وانحراف معياري </w:t>
      </w:r>
      <w:r w:rsidRPr="00BD4AAB">
        <w:rPr>
          <w:rFonts w:asciiTheme="minorBidi" w:hAnsiTheme="minorBidi" w:cstheme="minorBidi"/>
        </w:rPr>
        <w:t>(0.688)</w:t>
      </w:r>
    </w:p>
    <w:p w14:paraId="7377F54E" w14:textId="4ED92BD2" w:rsidR="00403A14" w:rsidRPr="00BD4AAB" w:rsidRDefault="00403A14" w:rsidP="00836014">
      <w:pPr>
        <w:tabs>
          <w:tab w:val="left" w:pos="3360"/>
        </w:tabs>
        <w:bidi/>
        <w:spacing w:line="360" w:lineRule="auto"/>
        <w:jc w:val="both"/>
        <w:rPr>
          <w:rFonts w:asciiTheme="minorBidi" w:hAnsiTheme="minorBidi" w:cstheme="minorBidi"/>
          <w:rtl/>
        </w:rPr>
      </w:pPr>
      <w:r w:rsidRPr="00BD4AAB">
        <w:rPr>
          <w:rFonts w:asciiTheme="minorBidi" w:hAnsiTheme="minorBidi" w:cstheme="minorBidi"/>
          <w:rtl/>
        </w:rPr>
        <w:t xml:space="preserve">مما يعكس أهمية كبيرة لهذا البعد في تحسين قدرة الوزارة على التكيف مع متطلبات السوق. </w:t>
      </w:r>
    </w:p>
    <w:p w14:paraId="2C881093" w14:textId="77777777" w:rsidR="00FB528E" w:rsidRPr="00BD4AAB" w:rsidRDefault="00403A14" w:rsidP="00485537">
      <w:pPr>
        <w:tabs>
          <w:tab w:val="left" w:pos="3360"/>
        </w:tabs>
        <w:bidi/>
        <w:spacing w:line="360" w:lineRule="auto"/>
        <w:jc w:val="both"/>
        <w:rPr>
          <w:rFonts w:asciiTheme="minorBidi" w:hAnsiTheme="minorBidi" w:cstheme="minorBidi"/>
          <w:rtl/>
        </w:rPr>
      </w:pPr>
      <w:r w:rsidRPr="00BD4AAB">
        <w:rPr>
          <w:rFonts w:asciiTheme="minorBidi" w:hAnsiTheme="minorBidi" w:cstheme="minorBidi"/>
          <w:rtl/>
        </w:rPr>
        <w:t xml:space="preserve">بينما جاءت الفقرة التي تنص على: تساهم عملية تحليل الأعمال في تحسين استراتيجيات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والمقارنات المستمرة داخل الوزارة فقد جاءت في المرتبة الخامسة والأخيرة بمتوسط حسابي </w:t>
      </w:r>
      <w:r w:rsidRPr="00BD4AAB">
        <w:rPr>
          <w:rFonts w:asciiTheme="minorBidi" w:hAnsiTheme="minorBidi" w:cstheme="minorBidi"/>
        </w:rPr>
        <w:t xml:space="preserve">(3.94) </w:t>
      </w:r>
      <w:r w:rsidRPr="00BD4AAB">
        <w:rPr>
          <w:rFonts w:asciiTheme="minorBidi" w:hAnsiTheme="minorBidi" w:cstheme="minorBidi"/>
          <w:rtl/>
        </w:rPr>
        <w:t>وانحراف معياري (0.683) ،</w:t>
      </w:r>
    </w:p>
    <w:p w14:paraId="1FF97C17" w14:textId="28ADBF13" w:rsidR="00403A14" w:rsidRPr="00BD4AAB" w:rsidRDefault="00403A14" w:rsidP="00FB528E">
      <w:pPr>
        <w:tabs>
          <w:tab w:val="left" w:pos="3360"/>
        </w:tabs>
        <w:bidi/>
        <w:spacing w:line="360" w:lineRule="auto"/>
        <w:jc w:val="both"/>
        <w:rPr>
          <w:rFonts w:asciiTheme="minorBidi" w:hAnsiTheme="minorBidi" w:cstheme="minorBidi"/>
          <w:rtl/>
        </w:rPr>
      </w:pPr>
      <w:r w:rsidRPr="00BD4AAB">
        <w:rPr>
          <w:rFonts w:asciiTheme="minorBidi" w:hAnsiTheme="minorBidi" w:cstheme="minorBidi"/>
          <w:rtl/>
        </w:rPr>
        <w:t>مما يدل على أهمية مرتفعة، ولكنها تشير إلى إمكانية تعزيز تطبيق هذه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 xml:space="preserve">بشكل أكثر فعالية. </w:t>
      </w:r>
    </w:p>
    <w:p w14:paraId="0098A519" w14:textId="67C5A8BA" w:rsidR="00403A14" w:rsidRPr="00BD4AAB" w:rsidRDefault="00FB528E" w:rsidP="00FB528E">
      <w:pPr>
        <w:tabs>
          <w:tab w:val="left" w:pos="3360"/>
        </w:tabs>
        <w:bidi/>
        <w:spacing w:line="360" w:lineRule="auto"/>
        <w:jc w:val="both"/>
        <w:rPr>
          <w:rFonts w:asciiTheme="minorBidi" w:hAnsiTheme="minorBidi" w:cstheme="minorBidi"/>
          <w:rtl/>
        </w:rPr>
      </w:pPr>
      <w:r w:rsidRPr="00BD4AAB">
        <w:rPr>
          <w:rFonts w:asciiTheme="minorBidi" w:hAnsiTheme="minorBidi" w:cstheme="minorBidi"/>
          <w:rtl/>
        </w:rPr>
        <w:t>و</w:t>
      </w:r>
      <w:r w:rsidR="00403A14" w:rsidRPr="00BD4AAB">
        <w:rPr>
          <w:rFonts w:asciiTheme="minorBidi" w:hAnsiTheme="minorBidi" w:cstheme="minorBidi"/>
          <w:rtl/>
        </w:rPr>
        <w:t xml:space="preserve">تشير هذه النتائج إلى أن </w:t>
      </w:r>
      <w:r w:rsidR="00885D1F" w:rsidRPr="00BD4AAB">
        <w:rPr>
          <w:rFonts w:asciiTheme="minorBidi" w:hAnsiTheme="minorBidi" w:cstheme="minorBidi"/>
          <w:rtl/>
        </w:rPr>
        <w:t>إستراتيجيات</w:t>
      </w:r>
      <w:r w:rsidR="00403A14" w:rsidRPr="00BD4AAB">
        <w:rPr>
          <w:rFonts w:asciiTheme="minorBidi" w:hAnsiTheme="minorBidi" w:cstheme="minorBidi"/>
          <w:rtl/>
        </w:rPr>
        <w:t xml:space="preserve"> تحليل الأعمال تساهم بشكل فعال في تحسين ا</w:t>
      </w:r>
      <w:r w:rsidR="00FB0275" w:rsidRPr="00BD4AAB">
        <w:rPr>
          <w:rFonts w:asciiTheme="minorBidi" w:hAnsiTheme="minorBidi" w:cstheme="minorBidi"/>
          <w:rtl/>
        </w:rPr>
        <w:t xml:space="preserve">لإستراتيجيات </w:t>
      </w:r>
      <w:r w:rsidR="00403A14" w:rsidRPr="00BD4AAB">
        <w:rPr>
          <w:rFonts w:asciiTheme="minorBidi" w:hAnsiTheme="minorBidi" w:cstheme="minorBidi"/>
          <w:rtl/>
        </w:rPr>
        <w:t xml:space="preserve">والقرارات التنظيمية، فضلاً عن 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403A14" w:rsidRPr="00BD4AAB">
        <w:rPr>
          <w:rFonts w:asciiTheme="minorBidi" w:hAnsiTheme="minorBidi" w:cstheme="minorBidi"/>
          <w:rtl/>
        </w:rPr>
        <w:t xml:space="preserve"> داخل الوزارة، مع بعض المجالات التي قد تتطلب مزيداً من التركيز لتحقيق أفضل النتائج</w:t>
      </w:r>
      <w:r w:rsidR="00403A14" w:rsidRPr="00BD4AAB">
        <w:rPr>
          <w:rFonts w:asciiTheme="minorBidi" w:hAnsiTheme="minorBidi" w:cstheme="minorBidi"/>
        </w:rPr>
        <w:t>.</w:t>
      </w:r>
    </w:p>
    <w:p w14:paraId="2686ED0E" w14:textId="77777777" w:rsidR="00403A14" w:rsidRPr="00BD4AAB" w:rsidRDefault="00403A14" w:rsidP="00485537">
      <w:pPr>
        <w:tabs>
          <w:tab w:val="left" w:pos="3360"/>
        </w:tabs>
        <w:bidi/>
        <w:spacing w:line="360" w:lineRule="auto"/>
        <w:jc w:val="both"/>
        <w:rPr>
          <w:rFonts w:asciiTheme="minorBidi" w:hAnsiTheme="minorBidi" w:cstheme="minorBidi"/>
        </w:rPr>
      </w:pPr>
    </w:p>
    <w:p w14:paraId="0D0DC225" w14:textId="28CE7510" w:rsidR="00403A14" w:rsidRPr="00BD4AAB" w:rsidRDefault="00403A14" w:rsidP="00485537">
      <w:pPr>
        <w:tabs>
          <w:tab w:val="left" w:pos="3360"/>
        </w:tabs>
        <w:bidi/>
        <w:spacing w:line="360" w:lineRule="auto"/>
        <w:jc w:val="center"/>
        <w:rPr>
          <w:rFonts w:asciiTheme="minorBidi" w:hAnsiTheme="minorBidi" w:cstheme="minorBidi"/>
          <w:b/>
          <w:bCs/>
        </w:rPr>
      </w:pPr>
      <w:r w:rsidRPr="00BD4AAB">
        <w:rPr>
          <w:rFonts w:asciiTheme="minorBidi" w:hAnsiTheme="minorBidi" w:cstheme="minorBidi"/>
          <w:b/>
          <w:bCs/>
          <w:rtl/>
        </w:rPr>
        <w:t>جدول رقم (</w:t>
      </w:r>
      <w:r w:rsidR="00084440" w:rsidRPr="00BD4AAB">
        <w:rPr>
          <w:rFonts w:asciiTheme="minorBidi" w:hAnsiTheme="minorBidi" w:cstheme="minorBidi"/>
          <w:b/>
          <w:bCs/>
          <w:rtl/>
        </w:rPr>
        <w:t>7</w:t>
      </w:r>
      <w:r w:rsidRPr="00BD4AAB">
        <w:rPr>
          <w:rFonts w:asciiTheme="minorBidi" w:hAnsiTheme="minorBidi" w:cstheme="minorBidi"/>
          <w:b/>
          <w:bCs/>
          <w:rtl/>
        </w:rPr>
        <w:t>) التحليل الوصفي لفقرات تحليل الاعمال</w:t>
      </w:r>
    </w:p>
    <w:tbl>
      <w:tblPr>
        <w:bidiVisual/>
        <w:tblW w:w="10065" w:type="dxa"/>
        <w:jc w:val="center"/>
        <w:tblLayout w:type="fixed"/>
        <w:tblLook w:val="04A0" w:firstRow="1" w:lastRow="0" w:firstColumn="1" w:lastColumn="0" w:noHBand="0" w:noVBand="1"/>
      </w:tblPr>
      <w:tblGrid>
        <w:gridCol w:w="434"/>
        <w:gridCol w:w="984"/>
        <w:gridCol w:w="4819"/>
        <w:gridCol w:w="1134"/>
        <w:gridCol w:w="992"/>
        <w:gridCol w:w="851"/>
        <w:gridCol w:w="851"/>
      </w:tblGrid>
      <w:tr w:rsidR="00403A14" w:rsidRPr="00BD4AAB" w14:paraId="698AC4C6" w14:textId="77777777" w:rsidTr="00CA3F37">
        <w:trPr>
          <w:cantSplit/>
          <w:trHeight w:val="215"/>
          <w:jc w:val="center"/>
        </w:trPr>
        <w:tc>
          <w:tcPr>
            <w:tcW w:w="434" w:type="dxa"/>
            <w:tcBorders>
              <w:top w:val="single" w:sz="4" w:space="0" w:color="auto"/>
              <w:left w:val="single" w:sz="4" w:space="0" w:color="auto"/>
              <w:bottom w:val="single" w:sz="4" w:space="0" w:color="auto"/>
              <w:right w:val="single" w:sz="4" w:space="0" w:color="auto"/>
            </w:tcBorders>
            <w:shd w:val="clear" w:color="auto" w:fill="261B67"/>
            <w:noWrap/>
            <w:textDirection w:val="btLr"/>
            <w:vAlign w:val="center"/>
            <w:hideMark/>
          </w:tcPr>
          <w:p w14:paraId="1F1A6F09" w14:textId="77777777" w:rsidR="00403A14" w:rsidRPr="00BD4AAB" w:rsidRDefault="00403A14"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الرقم</w:t>
            </w:r>
          </w:p>
        </w:tc>
        <w:tc>
          <w:tcPr>
            <w:tcW w:w="984" w:type="dxa"/>
            <w:tcBorders>
              <w:top w:val="single" w:sz="4" w:space="0" w:color="auto"/>
              <w:left w:val="single" w:sz="4" w:space="0" w:color="auto"/>
              <w:bottom w:val="single" w:sz="4" w:space="0" w:color="auto"/>
              <w:right w:val="single" w:sz="4" w:space="0" w:color="auto"/>
            </w:tcBorders>
            <w:shd w:val="clear" w:color="auto" w:fill="261B67"/>
            <w:vAlign w:val="center"/>
          </w:tcPr>
          <w:p w14:paraId="49BC6626" w14:textId="77777777" w:rsidR="00403A14" w:rsidRPr="00BD4AAB" w:rsidRDefault="00403A14"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4819" w:type="dxa"/>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5BA79406" w14:textId="77777777" w:rsidR="00403A14" w:rsidRPr="00BD4AAB" w:rsidRDefault="00403A14"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1134"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46E68A50" w14:textId="77777777" w:rsidR="00403A14" w:rsidRPr="00BD4AAB" w:rsidRDefault="00403A14"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الوسط الحسابي</w:t>
            </w:r>
          </w:p>
        </w:tc>
        <w:tc>
          <w:tcPr>
            <w:tcW w:w="992"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1554FAA1" w14:textId="5B6476E3" w:rsidR="00403A14" w:rsidRPr="00BD4AAB" w:rsidRDefault="00FB528E"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الانحراف</w:t>
            </w:r>
            <w:r w:rsidR="00403A14" w:rsidRPr="00BD4AAB">
              <w:rPr>
                <w:rFonts w:asciiTheme="minorBidi" w:eastAsia="Times New Roman" w:hAnsiTheme="minorBidi" w:cstheme="minorBidi"/>
                <w:b/>
                <w:bCs/>
                <w:rtl/>
              </w:rPr>
              <w:t xml:space="preserve"> المعياري</w:t>
            </w:r>
          </w:p>
        </w:tc>
        <w:tc>
          <w:tcPr>
            <w:tcW w:w="851"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781FA49D" w14:textId="77777777" w:rsidR="00403A14" w:rsidRPr="00BD4AAB" w:rsidRDefault="00403A14"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الترتيب</w:t>
            </w:r>
          </w:p>
        </w:tc>
        <w:tc>
          <w:tcPr>
            <w:tcW w:w="851" w:type="dxa"/>
            <w:tcBorders>
              <w:top w:val="single" w:sz="4" w:space="0" w:color="auto"/>
              <w:left w:val="single" w:sz="4" w:space="0" w:color="auto"/>
              <w:bottom w:val="single" w:sz="4" w:space="0" w:color="auto"/>
              <w:right w:val="single" w:sz="4" w:space="0" w:color="auto"/>
            </w:tcBorders>
            <w:shd w:val="clear" w:color="auto" w:fill="261B67"/>
            <w:vAlign w:val="center"/>
          </w:tcPr>
          <w:p w14:paraId="70FB08BA" w14:textId="77777777" w:rsidR="00403A14" w:rsidRPr="00BD4AAB" w:rsidRDefault="00403A14"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مستوى الأهمية</w:t>
            </w:r>
          </w:p>
        </w:tc>
      </w:tr>
      <w:tr w:rsidR="00403A14" w:rsidRPr="00BD4AAB" w14:paraId="0D961148"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BABCDDA" w14:textId="77777777" w:rsidR="00403A14" w:rsidRPr="00BD4AAB" w:rsidRDefault="00403A14"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1</w:t>
            </w:r>
          </w:p>
        </w:tc>
        <w:tc>
          <w:tcPr>
            <w:tcW w:w="984" w:type="dxa"/>
            <w:vMerge w:val="restart"/>
            <w:tcBorders>
              <w:top w:val="nil"/>
              <w:left w:val="single" w:sz="4" w:space="0" w:color="auto"/>
              <w:right w:val="single" w:sz="4" w:space="0" w:color="auto"/>
            </w:tcBorders>
            <w:vAlign w:val="center"/>
          </w:tcPr>
          <w:p w14:paraId="06ECBACB" w14:textId="550FA5AB" w:rsidR="00403A14" w:rsidRPr="00BD4AAB" w:rsidRDefault="00403A14" w:rsidP="00485537">
            <w:pPr>
              <w:bidi/>
              <w:spacing w:after="0" w:line="360" w:lineRule="auto"/>
              <w:jc w:val="center"/>
              <w:rPr>
                <w:rFonts w:asciiTheme="minorBidi" w:eastAsia="Times New Roman" w:hAnsiTheme="minorBidi" w:cstheme="minorBidi"/>
                <w:b/>
                <w:bCs/>
                <w:rtl/>
              </w:rPr>
            </w:pPr>
            <w:r w:rsidRPr="00BD4AAB">
              <w:rPr>
                <w:rFonts w:asciiTheme="minorBidi" w:hAnsiTheme="minorBidi" w:cstheme="minorBidi"/>
                <w:b/>
                <w:bCs/>
                <w:rtl/>
              </w:rPr>
              <w:t>تحليل الاعمال</w:t>
            </w:r>
          </w:p>
        </w:tc>
        <w:tc>
          <w:tcPr>
            <w:tcW w:w="4819" w:type="dxa"/>
            <w:tcBorders>
              <w:top w:val="nil"/>
              <w:left w:val="single" w:sz="4" w:space="0" w:color="auto"/>
              <w:bottom w:val="single" w:sz="4" w:space="0" w:color="auto"/>
              <w:right w:val="single" w:sz="4" w:space="0" w:color="auto"/>
            </w:tcBorders>
            <w:vAlign w:val="center"/>
            <w:hideMark/>
          </w:tcPr>
          <w:p w14:paraId="42C6B26C" w14:textId="715CD1B2" w:rsidR="00403A14" w:rsidRPr="00BD4AAB" w:rsidRDefault="00403A14" w:rsidP="00485537">
            <w:pPr>
              <w:bidi/>
              <w:spacing w:after="0" w:line="276"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تساهم عملية تحليل الأعمال في تحسين استراتيجيات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والمقارنات المستمرة داخل الوزارة</w:t>
            </w:r>
            <w:r w:rsidRPr="00BD4AAB">
              <w:rPr>
                <w:rFonts w:asciiTheme="minorBidi" w:eastAsia="Times New Roman" w:hAnsiTheme="minorBidi" w:cstheme="minorBidi"/>
              </w:rPr>
              <w:t>.</w:t>
            </w:r>
          </w:p>
        </w:tc>
        <w:tc>
          <w:tcPr>
            <w:tcW w:w="1134" w:type="dxa"/>
            <w:tcBorders>
              <w:top w:val="nil"/>
              <w:left w:val="single" w:sz="4" w:space="0" w:color="auto"/>
              <w:bottom w:val="single" w:sz="4" w:space="0" w:color="auto"/>
              <w:right w:val="single" w:sz="4" w:space="0" w:color="auto"/>
            </w:tcBorders>
            <w:noWrap/>
            <w:vAlign w:val="center"/>
            <w:hideMark/>
          </w:tcPr>
          <w:p w14:paraId="5BB7A74F" w14:textId="2B9B26F5" w:rsidR="00403A14" w:rsidRPr="00BD4AAB" w:rsidRDefault="001D3BC2" w:rsidP="00485537">
            <w:pPr>
              <w:spacing w:after="0" w:line="360" w:lineRule="auto"/>
              <w:jc w:val="center"/>
              <w:rPr>
                <w:rFonts w:asciiTheme="minorBidi" w:eastAsia="Times New Roman" w:hAnsiTheme="minorBidi" w:cstheme="minorBidi"/>
                <w:rtl/>
                <w:lang w:bidi="ar-EG"/>
              </w:rPr>
            </w:pPr>
            <w:r w:rsidRPr="00BD4AAB">
              <w:rPr>
                <w:rFonts w:asciiTheme="minorBidi" w:eastAsia="Times New Roman" w:hAnsiTheme="minorBidi" w:cstheme="minorBidi"/>
                <w:rtl/>
              </w:rPr>
              <w:t>3.94</w:t>
            </w:r>
          </w:p>
        </w:tc>
        <w:tc>
          <w:tcPr>
            <w:tcW w:w="992" w:type="dxa"/>
            <w:tcBorders>
              <w:top w:val="nil"/>
              <w:left w:val="single" w:sz="4" w:space="0" w:color="auto"/>
              <w:bottom w:val="single" w:sz="4" w:space="0" w:color="auto"/>
              <w:right w:val="single" w:sz="4" w:space="0" w:color="auto"/>
            </w:tcBorders>
            <w:noWrap/>
            <w:vAlign w:val="center"/>
          </w:tcPr>
          <w:p w14:paraId="2F9A65E1" w14:textId="3E52481A"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1D3BC2" w:rsidRPr="00BD4AAB">
              <w:rPr>
                <w:rFonts w:asciiTheme="minorBidi" w:eastAsia="Times New Roman" w:hAnsiTheme="minorBidi" w:cstheme="minorBidi"/>
                <w:rtl/>
              </w:rPr>
              <w:t>683</w:t>
            </w:r>
          </w:p>
        </w:tc>
        <w:tc>
          <w:tcPr>
            <w:tcW w:w="851" w:type="dxa"/>
            <w:tcBorders>
              <w:top w:val="nil"/>
              <w:left w:val="single" w:sz="4" w:space="0" w:color="auto"/>
              <w:bottom w:val="single" w:sz="4" w:space="0" w:color="auto"/>
              <w:right w:val="single" w:sz="4" w:space="0" w:color="auto"/>
            </w:tcBorders>
            <w:noWrap/>
            <w:vAlign w:val="center"/>
          </w:tcPr>
          <w:p w14:paraId="51433CF5" w14:textId="2A025441" w:rsidR="00403A14" w:rsidRPr="00BD4AAB" w:rsidRDefault="001D3BC2"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5</w:t>
            </w:r>
          </w:p>
        </w:tc>
        <w:tc>
          <w:tcPr>
            <w:tcW w:w="851" w:type="dxa"/>
            <w:tcBorders>
              <w:top w:val="nil"/>
              <w:left w:val="single" w:sz="4" w:space="0" w:color="auto"/>
              <w:bottom w:val="single" w:sz="4" w:space="0" w:color="auto"/>
              <w:right w:val="single" w:sz="4" w:space="0" w:color="auto"/>
            </w:tcBorders>
            <w:vAlign w:val="center"/>
          </w:tcPr>
          <w:p w14:paraId="1B866324" w14:textId="77777777"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403A14" w:rsidRPr="00BD4AAB" w14:paraId="61410214"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5121A948" w14:textId="77777777" w:rsidR="00403A14" w:rsidRPr="00BD4AAB" w:rsidRDefault="00403A14"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2</w:t>
            </w:r>
          </w:p>
        </w:tc>
        <w:tc>
          <w:tcPr>
            <w:tcW w:w="984" w:type="dxa"/>
            <w:vMerge/>
            <w:tcBorders>
              <w:left w:val="single" w:sz="4" w:space="0" w:color="auto"/>
              <w:right w:val="single" w:sz="4" w:space="0" w:color="auto"/>
            </w:tcBorders>
            <w:vAlign w:val="center"/>
          </w:tcPr>
          <w:p w14:paraId="13681CDB" w14:textId="77777777" w:rsidR="00403A14" w:rsidRPr="00BD4AAB" w:rsidRDefault="00403A14" w:rsidP="00485537">
            <w:pPr>
              <w:bidi/>
              <w:spacing w:after="0" w:line="360" w:lineRule="auto"/>
              <w:jc w:val="center"/>
              <w:rPr>
                <w:rFonts w:asciiTheme="minorBidi" w:eastAsia="Times New Roman" w:hAnsiTheme="minorBidi" w:cstheme="minorBidi"/>
                <w:rtl/>
              </w:rPr>
            </w:pPr>
          </w:p>
        </w:tc>
        <w:tc>
          <w:tcPr>
            <w:tcW w:w="4819" w:type="dxa"/>
            <w:tcBorders>
              <w:top w:val="nil"/>
              <w:left w:val="single" w:sz="4" w:space="0" w:color="auto"/>
              <w:bottom w:val="single" w:sz="4" w:space="0" w:color="auto"/>
              <w:right w:val="single" w:sz="4" w:space="0" w:color="auto"/>
            </w:tcBorders>
            <w:vAlign w:val="center"/>
            <w:hideMark/>
          </w:tcPr>
          <w:p w14:paraId="1C27AE0A" w14:textId="4C6DAE5A" w:rsidR="00403A14" w:rsidRPr="00BD4AAB" w:rsidRDefault="00403A14" w:rsidP="00485537">
            <w:pPr>
              <w:bidi/>
              <w:spacing w:after="0" w:line="276" w:lineRule="auto"/>
              <w:jc w:val="center"/>
              <w:rPr>
                <w:rFonts w:asciiTheme="minorBidi" w:eastAsia="Times New Roman" w:hAnsiTheme="minorBidi" w:cstheme="minorBidi"/>
              </w:rPr>
            </w:pPr>
            <w:r w:rsidRPr="00BD4AAB">
              <w:rPr>
                <w:rFonts w:asciiTheme="minorBidi" w:eastAsia="Times New Roman" w:hAnsiTheme="minorBidi" w:cstheme="minorBidi"/>
                <w:rtl/>
              </w:rPr>
              <w:t>تلعب عملية تحليل الأعمال دور في تحديد الفرص والتحديات أثناء تنفيذ ا</w:t>
            </w:r>
            <w:r w:rsidR="00FB0275" w:rsidRPr="00BD4AAB">
              <w:rPr>
                <w:rFonts w:asciiTheme="minorBidi" w:eastAsia="Times New Roman" w:hAnsiTheme="minorBidi" w:cstheme="minorBidi"/>
                <w:rtl/>
              </w:rPr>
              <w:t xml:space="preserve">لإستراتيجيات </w:t>
            </w:r>
            <w:r w:rsidRPr="00BD4AAB">
              <w:rPr>
                <w:rFonts w:asciiTheme="minorBidi" w:eastAsia="Times New Roman" w:hAnsiTheme="minorBidi" w:cstheme="minorBidi"/>
                <w:rtl/>
              </w:rPr>
              <w:t>التي تضعها الوزارة</w:t>
            </w:r>
          </w:p>
        </w:tc>
        <w:tc>
          <w:tcPr>
            <w:tcW w:w="1134" w:type="dxa"/>
            <w:tcBorders>
              <w:top w:val="nil"/>
              <w:left w:val="single" w:sz="4" w:space="0" w:color="auto"/>
              <w:bottom w:val="single" w:sz="4" w:space="0" w:color="auto"/>
              <w:right w:val="single" w:sz="4" w:space="0" w:color="auto"/>
            </w:tcBorders>
            <w:noWrap/>
            <w:vAlign w:val="center"/>
            <w:hideMark/>
          </w:tcPr>
          <w:p w14:paraId="394C7D1D" w14:textId="77777777" w:rsidR="00403A14" w:rsidRPr="00BD4AAB" w:rsidRDefault="00403A14" w:rsidP="00485537">
            <w:pPr>
              <w:spacing w:after="0" w:line="360" w:lineRule="auto"/>
              <w:jc w:val="center"/>
              <w:rPr>
                <w:rFonts w:asciiTheme="minorBidi" w:eastAsia="Times New Roman" w:hAnsiTheme="minorBidi" w:cstheme="minorBidi"/>
                <w:rtl/>
              </w:rPr>
            </w:pPr>
            <w:r w:rsidRPr="00BD4AAB">
              <w:rPr>
                <w:rFonts w:asciiTheme="minorBidi" w:eastAsia="Times New Roman" w:hAnsiTheme="minorBidi" w:cstheme="minorBidi"/>
                <w:rtl/>
              </w:rPr>
              <w:t>4</w:t>
            </w:r>
            <w:r w:rsidRPr="00BD4AAB">
              <w:rPr>
                <w:rFonts w:asciiTheme="minorBidi" w:eastAsia="Times New Roman" w:hAnsiTheme="minorBidi" w:cstheme="minorBidi"/>
              </w:rPr>
              <w:t>.</w:t>
            </w:r>
            <w:r w:rsidRPr="00BD4AAB">
              <w:rPr>
                <w:rFonts w:asciiTheme="minorBidi" w:eastAsia="Times New Roman" w:hAnsiTheme="minorBidi" w:cstheme="minorBidi"/>
                <w:rtl/>
              </w:rPr>
              <w:t>00</w:t>
            </w:r>
          </w:p>
        </w:tc>
        <w:tc>
          <w:tcPr>
            <w:tcW w:w="992" w:type="dxa"/>
            <w:tcBorders>
              <w:top w:val="nil"/>
              <w:left w:val="single" w:sz="4" w:space="0" w:color="auto"/>
              <w:bottom w:val="single" w:sz="4" w:space="0" w:color="auto"/>
              <w:right w:val="single" w:sz="4" w:space="0" w:color="auto"/>
            </w:tcBorders>
            <w:noWrap/>
            <w:vAlign w:val="center"/>
          </w:tcPr>
          <w:p w14:paraId="4668A650" w14:textId="2706492F"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1D3BC2" w:rsidRPr="00BD4AAB">
              <w:rPr>
                <w:rFonts w:asciiTheme="minorBidi" w:eastAsia="Times New Roman" w:hAnsiTheme="minorBidi" w:cstheme="minorBidi"/>
                <w:rtl/>
              </w:rPr>
              <w:t>525</w:t>
            </w:r>
          </w:p>
        </w:tc>
        <w:tc>
          <w:tcPr>
            <w:tcW w:w="851" w:type="dxa"/>
            <w:tcBorders>
              <w:top w:val="nil"/>
              <w:left w:val="single" w:sz="4" w:space="0" w:color="auto"/>
              <w:bottom w:val="single" w:sz="4" w:space="0" w:color="auto"/>
              <w:right w:val="single" w:sz="4" w:space="0" w:color="auto"/>
            </w:tcBorders>
            <w:noWrap/>
            <w:vAlign w:val="center"/>
          </w:tcPr>
          <w:p w14:paraId="37C130AB" w14:textId="36670008" w:rsidR="00403A14" w:rsidRPr="00BD4AAB" w:rsidRDefault="001D3BC2"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2</w:t>
            </w:r>
          </w:p>
        </w:tc>
        <w:tc>
          <w:tcPr>
            <w:tcW w:w="851" w:type="dxa"/>
            <w:tcBorders>
              <w:top w:val="nil"/>
              <w:left w:val="single" w:sz="4" w:space="0" w:color="auto"/>
              <w:bottom w:val="single" w:sz="4" w:space="0" w:color="auto"/>
              <w:right w:val="single" w:sz="4" w:space="0" w:color="auto"/>
            </w:tcBorders>
            <w:vAlign w:val="center"/>
          </w:tcPr>
          <w:p w14:paraId="0974CF4A" w14:textId="77777777"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403A14" w:rsidRPr="00BD4AAB" w14:paraId="2C20FFF5"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15F99BF3" w14:textId="77777777" w:rsidR="00403A14" w:rsidRPr="00BD4AAB" w:rsidRDefault="00403A14"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p>
        </w:tc>
        <w:tc>
          <w:tcPr>
            <w:tcW w:w="984" w:type="dxa"/>
            <w:vMerge/>
            <w:tcBorders>
              <w:left w:val="single" w:sz="4" w:space="0" w:color="auto"/>
              <w:right w:val="single" w:sz="4" w:space="0" w:color="auto"/>
            </w:tcBorders>
            <w:vAlign w:val="center"/>
          </w:tcPr>
          <w:p w14:paraId="23E07539" w14:textId="77777777" w:rsidR="00403A14" w:rsidRPr="00BD4AAB" w:rsidRDefault="00403A14" w:rsidP="00485537">
            <w:pPr>
              <w:bidi/>
              <w:spacing w:after="0" w:line="360" w:lineRule="auto"/>
              <w:jc w:val="center"/>
              <w:rPr>
                <w:rFonts w:asciiTheme="minorBidi" w:eastAsia="Times New Roman" w:hAnsiTheme="minorBidi" w:cstheme="minorBidi"/>
                <w:rtl/>
              </w:rPr>
            </w:pPr>
          </w:p>
        </w:tc>
        <w:tc>
          <w:tcPr>
            <w:tcW w:w="4819" w:type="dxa"/>
            <w:tcBorders>
              <w:top w:val="nil"/>
              <w:left w:val="single" w:sz="4" w:space="0" w:color="auto"/>
              <w:bottom w:val="single" w:sz="4" w:space="0" w:color="auto"/>
              <w:right w:val="single" w:sz="4" w:space="0" w:color="auto"/>
            </w:tcBorders>
            <w:vAlign w:val="center"/>
            <w:hideMark/>
          </w:tcPr>
          <w:p w14:paraId="74FDCB2B" w14:textId="540782EA" w:rsidR="00403A14" w:rsidRPr="00BD4AAB" w:rsidRDefault="00403A14" w:rsidP="00485537">
            <w:pPr>
              <w:bidi/>
              <w:spacing w:after="0" w:line="276"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تساهم </w:t>
            </w:r>
            <w:r w:rsidR="00885D1F" w:rsidRPr="00BD4AAB">
              <w:rPr>
                <w:rFonts w:asciiTheme="minorBidi" w:eastAsia="Times New Roman" w:hAnsiTheme="minorBidi" w:cstheme="minorBidi"/>
                <w:rtl/>
              </w:rPr>
              <w:t>إستراتيجيات</w:t>
            </w:r>
            <w:r w:rsidRPr="00BD4AAB">
              <w:rPr>
                <w:rFonts w:asciiTheme="minorBidi" w:eastAsia="Times New Roman" w:hAnsiTheme="minorBidi" w:cstheme="minorBidi"/>
                <w:rtl/>
              </w:rPr>
              <w:t xml:space="preserve"> تحليل الأعمال في تعزيز التفاعل بين فرق العمل ودعم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التنظيمي بين العاملين داخل تحليل الوزارة</w:t>
            </w:r>
            <w:r w:rsidRPr="00BD4AAB">
              <w:rPr>
                <w:rFonts w:asciiTheme="minorBidi" w:eastAsia="Times New Roman" w:hAnsiTheme="minorBidi" w:cstheme="minorBidi"/>
              </w:rPr>
              <w:t>.</w:t>
            </w:r>
          </w:p>
        </w:tc>
        <w:tc>
          <w:tcPr>
            <w:tcW w:w="1134" w:type="dxa"/>
            <w:tcBorders>
              <w:top w:val="nil"/>
              <w:left w:val="single" w:sz="4" w:space="0" w:color="auto"/>
              <w:bottom w:val="single" w:sz="4" w:space="0" w:color="auto"/>
              <w:right w:val="single" w:sz="4" w:space="0" w:color="auto"/>
            </w:tcBorders>
            <w:noWrap/>
            <w:vAlign w:val="center"/>
          </w:tcPr>
          <w:p w14:paraId="47682B0E" w14:textId="77AFCA2F" w:rsidR="00403A14" w:rsidRPr="00BD4AAB" w:rsidRDefault="00403A14" w:rsidP="00485537">
            <w:pPr>
              <w:spacing w:after="0" w:line="360" w:lineRule="auto"/>
              <w:jc w:val="center"/>
              <w:rPr>
                <w:rFonts w:asciiTheme="minorBidi" w:eastAsia="Times New Roman" w:hAnsiTheme="minorBidi" w:cstheme="minorBidi"/>
                <w:rtl/>
              </w:rPr>
            </w:pPr>
            <w:r w:rsidRPr="00BD4AAB">
              <w:rPr>
                <w:rFonts w:asciiTheme="minorBidi" w:eastAsia="Times New Roman" w:hAnsiTheme="minorBidi" w:cstheme="minorBidi"/>
                <w:rtl/>
              </w:rPr>
              <w:t>4.0</w:t>
            </w:r>
            <w:r w:rsidR="001D3BC2" w:rsidRPr="00BD4AAB">
              <w:rPr>
                <w:rFonts w:asciiTheme="minorBidi" w:eastAsia="Times New Roman" w:hAnsiTheme="minorBidi" w:cstheme="minorBidi"/>
                <w:rtl/>
              </w:rPr>
              <w:t>0</w:t>
            </w:r>
          </w:p>
        </w:tc>
        <w:tc>
          <w:tcPr>
            <w:tcW w:w="992" w:type="dxa"/>
            <w:tcBorders>
              <w:top w:val="nil"/>
              <w:left w:val="single" w:sz="4" w:space="0" w:color="auto"/>
              <w:bottom w:val="single" w:sz="4" w:space="0" w:color="auto"/>
              <w:right w:val="single" w:sz="4" w:space="0" w:color="auto"/>
            </w:tcBorders>
            <w:noWrap/>
            <w:vAlign w:val="center"/>
          </w:tcPr>
          <w:p w14:paraId="02488A70" w14:textId="5417371B"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1D3BC2" w:rsidRPr="00BD4AAB">
              <w:rPr>
                <w:rFonts w:asciiTheme="minorBidi" w:eastAsia="Times New Roman" w:hAnsiTheme="minorBidi" w:cstheme="minorBidi"/>
                <w:rtl/>
              </w:rPr>
              <w:t>599</w:t>
            </w:r>
          </w:p>
        </w:tc>
        <w:tc>
          <w:tcPr>
            <w:tcW w:w="851" w:type="dxa"/>
            <w:tcBorders>
              <w:top w:val="nil"/>
              <w:left w:val="single" w:sz="4" w:space="0" w:color="auto"/>
              <w:bottom w:val="single" w:sz="4" w:space="0" w:color="auto"/>
              <w:right w:val="single" w:sz="4" w:space="0" w:color="auto"/>
            </w:tcBorders>
            <w:noWrap/>
            <w:vAlign w:val="center"/>
          </w:tcPr>
          <w:p w14:paraId="33F38FB4" w14:textId="2878F226" w:rsidR="00403A14" w:rsidRPr="00BD4AAB" w:rsidRDefault="001D3BC2"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3</w:t>
            </w:r>
          </w:p>
        </w:tc>
        <w:tc>
          <w:tcPr>
            <w:tcW w:w="851" w:type="dxa"/>
            <w:tcBorders>
              <w:top w:val="nil"/>
              <w:left w:val="single" w:sz="4" w:space="0" w:color="auto"/>
              <w:bottom w:val="single" w:sz="4" w:space="0" w:color="auto"/>
              <w:right w:val="single" w:sz="4" w:space="0" w:color="auto"/>
            </w:tcBorders>
            <w:vAlign w:val="center"/>
          </w:tcPr>
          <w:p w14:paraId="21DCBBE5" w14:textId="77777777"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403A14" w:rsidRPr="00BD4AAB" w14:paraId="5FDF55BE"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9082396" w14:textId="77777777" w:rsidR="00403A14" w:rsidRPr="00BD4AAB" w:rsidRDefault="00403A14"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4</w:t>
            </w:r>
          </w:p>
        </w:tc>
        <w:tc>
          <w:tcPr>
            <w:tcW w:w="984" w:type="dxa"/>
            <w:vMerge/>
            <w:tcBorders>
              <w:left w:val="single" w:sz="4" w:space="0" w:color="auto"/>
              <w:right w:val="single" w:sz="4" w:space="0" w:color="auto"/>
            </w:tcBorders>
            <w:vAlign w:val="center"/>
          </w:tcPr>
          <w:p w14:paraId="1849F335" w14:textId="77777777" w:rsidR="00403A14" w:rsidRPr="00BD4AAB" w:rsidRDefault="00403A14" w:rsidP="00485537">
            <w:pPr>
              <w:bidi/>
              <w:spacing w:after="0" w:line="360" w:lineRule="auto"/>
              <w:jc w:val="center"/>
              <w:rPr>
                <w:rFonts w:asciiTheme="minorBidi" w:eastAsia="Times New Roman" w:hAnsiTheme="minorBidi" w:cstheme="minorBidi"/>
                <w:rtl/>
              </w:rPr>
            </w:pPr>
          </w:p>
        </w:tc>
        <w:tc>
          <w:tcPr>
            <w:tcW w:w="4819" w:type="dxa"/>
            <w:tcBorders>
              <w:top w:val="nil"/>
              <w:left w:val="single" w:sz="4" w:space="0" w:color="auto"/>
              <w:bottom w:val="single" w:sz="4" w:space="0" w:color="auto"/>
              <w:right w:val="single" w:sz="4" w:space="0" w:color="auto"/>
            </w:tcBorders>
            <w:vAlign w:val="center"/>
            <w:hideMark/>
          </w:tcPr>
          <w:p w14:paraId="6803F731" w14:textId="1B390A1E" w:rsidR="00403A14" w:rsidRPr="00BD4AAB" w:rsidRDefault="00403A14" w:rsidP="00485537">
            <w:pPr>
              <w:bidi/>
              <w:spacing w:after="0" w:line="276"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تلعب عملية تحليل الأعمال دور في تحسين عملية اتخاذ القرارات </w:t>
            </w:r>
            <w:r w:rsidR="00C951BA" w:rsidRPr="00BD4AAB">
              <w:rPr>
                <w:rFonts w:asciiTheme="minorBidi" w:eastAsia="Times New Roman" w:hAnsiTheme="minorBidi" w:cstheme="minorBidi"/>
                <w:rtl/>
              </w:rPr>
              <w:t>الإستراتيجية</w:t>
            </w:r>
            <w:r w:rsidRPr="00BD4AAB">
              <w:rPr>
                <w:rFonts w:asciiTheme="minorBidi" w:eastAsia="Times New Roman" w:hAnsiTheme="minorBidi" w:cstheme="minorBidi"/>
                <w:rtl/>
              </w:rPr>
              <w:t xml:space="preserve"> التي تؤثر على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داخل الوزارة</w:t>
            </w:r>
          </w:p>
        </w:tc>
        <w:tc>
          <w:tcPr>
            <w:tcW w:w="1134" w:type="dxa"/>
            <w:tcBorders>
              <w:top w:val="nil"/>
              <w:left w:val="single" w:sz="4" w:space="0" w:color="auto"/>
              <w:bottom w:val="single" w:sz="4" w:space="0" w:color="auto"/>
              <w:right w:val="single" w:sz="4" w:space="0" w:color="auto"/>
            </w:tcBorders>
            <w:noWrap/>
            <w:vAlign w:val="center"/>
            <w:hideMark/>
          </w:tcPr>
          <w:p w14:paraId="7B2F02D1" w14:textId="72629AF8" w:rsidR="00403A14" w:rsidRPr="00BD4AAB" w:rsidRDefault="001D3BC2" w:rsidP="00485537">
            <w:pPr>
              <w:spacing w:after="0" w:line="360" w:lineRule="auto"/>
              <w:jc w:val="center"/>
              <w:rPr>
                <w:rFonts w:asciiTheme="minorBidi" w:eastAsia="Times New Roman" w:hAnsiTheme="minorBidi" w:cstheme="minorBidi"/>
                <w:rtl/>
              </w:rPr>
            </w:pPr>
            <w:r w:rsidRPr="00BD4AAB">
              <w:rPr>
                <w:rFonts w:asciiTheme="minorBidi" w:eastAsia="Times New Roman" w:hAnsiTheme="minorBidi" w:cstheme="minorBidi"/>
                <w:rtl/>
              </w:rPr>
              <w:t>3.98</w:t>
            </w:r>
          </w:p>
        </w:tc>
        <w:tc>
          <w:tcPr>
            <w:tcW w:w="992" w:type="dxa"/>
            <w:tcBorders>
              <w:top w:val="nil"/>
              <w:left w:val="single" w:sz="4" w:space="0" w:color="auto"/>
              <w:bottom w:val="single" w:sz="4" w:space="0" w:color="auto"/>
              <w:right w:val="single" w:sz="4" w:space="0" w:color="auto"/>
            </w:tcBorders>
            <w:noWrap/>
            <w:vAlign w:val="center"/>
          </w:tcPr>
          <w:p w14:paraId="558BFAF8" w14:textId="3B86EB55"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1D3BC2" w:rsidRPr="00BD4AAB">
              <w:rPr>
                <w:rFonts w:asciiTheme="minorBidi" w:eastAsia="Times New Roman" w:hAnsiTheme="minorBidi" w:cstheme="minorBidi"/>
                <w:rtl/>
              </w:rPr>
              <w:t>513</w:t>
            </w:r>
          </w:p>
        </w:tc>
        <w:tc>
          <w:tcPr>
            <w:tcW w:w="851" w:type="dxa"/>
            <w:tcBorders>
              <w:top w:val="nil"/>
              <w:left w:val="single" w:sz="4" w:space="0" w:color="auto"/>
              <w:bottom w:val="single" w:sz="4" w:space="0" w:color="auto"/>
              <w:right w:val="single" w:sz="4" w:space="0" w:color="auto"/>
            </w:tcBorders>
            <w:noWrap/>
            <w:vAlign w:val="center"/>
          </w:tcPr>
          <w:p w14:paraId="7627DD6C" w14:textId="42EE5AF8" w:rsidR="00403A14" w:rsidRPr="00BD4AAB" w:rsidRDefault="001D3BC2"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4</w:t>
            </w:r>
          </w:p>
        </w:tc>
        <w:tc>
          <w:tcPr>
            <w:tcW w:w="851" w:type="dxa"/>
            <w:tcBorders>
              <w:top w:val="nil"/>
              <w:left w:val="single" w:sz="4" w:space="0" w:color="auto"/>
              <w:bottom w:val="single" w:sz="4" w:space="0" w:color="auto"/>
              <w:right w:val="single" w:sz="4" w:space="0" w:color="auto"/>
            </w:tcBorders>
            <w:vAlign w:val="center"/>
          </w:tcPr>
          <w:p w14:paraId="72667690" w14:textId="77777777"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403A14" w:rsidRPr="00BD4AAB" w14:paraId="4DD1E3D0" w14:textId="77777777" w:rsidTr="00CA3F3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15E9355D" w14:textId="77777777" w:rsidR="00403A14" w:rsidRPr="00BD4AAB" w:rsidRDefault="00403A14"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5</w:t>
            </w:r>
          </w:p>
        </w:tc>
        <w:tc>
          <w:tcPr>
            <w:tcW w:w="984" w:type="dxa"/>
            <w:vMerge/>
            <w:tcBorders>
              <w:left w:val="single" w:sz="4" w:space="0" w:color="auto"/>
              <w:bottom w:val="single" w:sz="4" w:space="0" w:color="auto"/>
              <w:right w:val="single" w:sz="4" w:space="0" w:color="auto"/>
            </w:tcBorders>
            <w:vAlign w:val="center"/>
          </w:tcPr>
          <w:p w14:paraId="2EB0F45F" w14:textId="77777777" w:rsidR="00403A14" w:rsidRPr="00BD4AAB" w:rsidRDefault="00403A14" w:rsidP="00485537">
            <w:pPr>
              <w:bidi/>
              <w:spacing w:after="0" w:line="360" w:lineRule="auto"/>
              <w:jc w:val="center"/>
              <w:rPr>
                <w:rFonts w:asciiTheme="minorBidi" w:eastAsia="Times New Roman" w:hAnsiTheme="minorBidi" w:cstheme="minorBidi"/>
                <w:rtl/>
              </w:rPr>
            </w:pPr>
          </w:p>
        </w:tc>
        <w:tc>
          <w:tcPr>
            <w:tcW w:w="4819" w:type="dxa"/>
            <w:tcBorders>
              <w:top w:val="nil"/>
              <w:left w:val="single" w:sz="4" w:space="0" w:color="auto"/>
              <w:bottom w:val="single" w:sz="4" w:space="0" w:color="auto"/>
              <w:right w:val="single" w:sz="4" w:space="0" w:color="auto"/>
            </w:tcBorders>
            <w:vAlign w:val="center"/>
            <w:hideMark/>
          </w:tcPr>
          <w:p w14:paraId="559BB435" w14:textId="57B91C6E" w:rsidR="00403A14" w:rsidRPr="00BD4AAB" w:rsidRDefault="001D3BC2" w:rsidP="00485537">
            <w:pPr>
              <w:bidi/>
              <w:spacing w:after="0" w:line="276"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تعزز </w:t>
            </w:r>
            <w:r w:rsidR="00885D1F" w:rsidRPr="00BD4AAB">
              <w:rPr>
                <w:rFonts w:asciiTheme="minorBidi" w:eastAsia="Times New Roman" w:hAnsiTheme="minorBidi" w:cstheme="minorBidi"/>
                <w:rtl/>
              </w:rPr>
              <w:t>إستراتيجيات</w:t>
            </w:r>
            <w:r w:rsidRPr="00BD4AAB">
              <w:rPr>
                <w:rFonts w:asciiTheme="minorBidi" w:eastAsia="Times New Roman" w:hAnsiTheme="minorBidi" w:cstheme="minorBidi"/>
                <w:rtl/>
              </w:rPr>
              <w:t xml:space="preserve"> تحليل الأعمال قدرة الوزارة على تبني </w:t>
            </w:r>
            <w:r w:rsidR="00FB528E" w:rsidRPr="00BD4AAB">
              <w:rPr>
                <w:rFonts w:asciiTheme="minorBidi" w:eastAsia="Times New Roman" w:hAnsiTheme="minorBidi" w:cstheme="minorBidi"/>
                <w:rtl/>
              </w:rPr>
              <w:t>ابتكارات</w:t>
            </w:r>
            <w:r w:rsidRPr="00BD4AAB">
              <w:rPr>
                <w:rFonts w:asciiTheme="minorBidi" w:eastAsia="Times New Roman" w:hAnsiTheme="minorBidi" w:cstheme="minorBidi"/>
                <w:rtl/>
              </w:rPr>
              <w:t xml:space="preserve"> تنظيمية جديدة مواكبة لسوق العمل</w:t>
            </w:r>
            <w:r w:rsidRPr="00BD4AAB">
              <w:rPr>
                <w:rFonts w:asciiTheme="minorBidi" w:eastAsia="Times New Roman" w:hAnsiTheme="minorBidi" w:cstheme="minorBidi"/>
              </w:rPr>
              <w:t>.</w:t>
            </w:r>
          </w:p>
        </w:tc>
        <w:tc>
          <w:tcPr>
            <w:tcW w:w="1134" w:type="dxa"/>
            <w:tcBorders>
              <w:top w:val="nil"/>
              <w:left w:val="single" w:sz="4" w:space="0" w:color="auto"/>
              <w:bottom w:val="single" w:sz="4" w:space="0" w:color="auto"/>
              <w:right w:val="single" w:sz="4" w:space="0" w:color="auto"/>
            </w:tcBorders>
            <w:noWrap/>
            <w:vAlign w:val="center"/>
            <w:hideMark/>
          </w:tcPr>
          <w:p w14:paraId="515D2AF9" w14:textId="4772D69C" w:rsidR="00403A14" w:rsidRPr="00BD4AAB" w:rsidRDefault="001D3BC2" w:rsidP="00485537">
            <w:pPr>
              <w:spacing w:after="0" w:line="360" w:lineRule="auto"/>
              <w:jc w:val="center"/>
              <w:rPr>
                <w:rFonts w:asciiTheme="minorBidi" w:eastAsia="Times New Roman" w:hAnsiTheme="minorBidi" w:cstheme="minorBidi"/>
                <w:rtl/>
              </w:rPr>
            </w:pPr>
            <w:r w:rsidRPr="00BD4AAB">
              <w:rPr>
                <w:rFonts w:asciiTheme="minorBidi" w:eastAsia="Times New Roman" w:hAnsiTheme="minorBidi" w:cstheme="minorBidi"/>
                <w:rtl/>
              </w:rPr>
              <w:t>4.01</w:t>
            </w:r>
          </w:p>
        </w:tc>
        <w:tc>
          <w:tcPr>
            <w:tcW w:w="992" w:type="dxa"/>
            <w:tcBorders>
              <w:top w:val="nil"/>
              <w:left w:val="single" w:sz="4" w:space="0" w:color="auto"/>
              <w:bottom w:val="single" w:sz="4" w:space="0" w:color="auto"/>
              <w:right w:val="single" w:sz="4" w:space="0" w:color="auto"/>
            </w:tcBorders>
            <w:noWrap/>
            <w:vAlign w:val="center"/>
          </w:tcPr>
          <w:p w14:paraId="7E466480" w14:textId="0BE05B72"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1D3BC2" w:rsidRPr="00BD4AAB">
              <w:rPr>
                <w:rFonts w:asciiTheme="minorBidi" w:eastAsia="Times New Roman" w:hAnsiTheme="minorBidi" w:cstheme="minorBidi"/>
                <w:rtl/>
              </w:rPr>
              <w:t>688</w:t>
            </w:r>
          </w:p>
        </w:tc>
        <w:tc>
          <w:tcPr>
            <w:tcW w:w="851" w:type="dxa"/>
            <w:tcBorders>
              <w:top w:val="nil"/>
              <w:left w:val="single" w:sz="4" w:space="0" w:color="auto"/>
              <w:bottom w:val="single" w:sz="4" w:space="0" w:color="auto"/>
              <w:right w:val="single" w:sz="4" w:space="0" w:color="auto"/>
            </w:tcBorders>
            <w:noWrap/>
            <w:vAlign w:val="center"/>
          </w:tcPr>
          <w:p w14:paraId="6D8A7EBB" w14:textId="4D24BAA7" w:rsidR="00403A14" w:rsidRPr="00BD4AAB" w:rsidRDefault="001D3BC2"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1</w:t>
            </w:r>
          </w:p>
        </w:tc>
        <w:tc>
          <w:tcPr>
            <w:tcW w:w="851" w:type="dxa"/>
            <w:tcBorders>
              <w:top w:val="nil"/>
              <w:left w:val="single" w:sz="4" w:space="0" w:color="auto"/>
              <w:bottom w:val="single" w:sz="4" w:space="0" w:color="auto"/>
              <w:right w:val="single" w:sz="4" w:space="0" w:color="auto"/>
            </w:tcBorders>
            <w:vAlign w:val="center"/>
          </w:tcPr>
          <w:p w14:paraId="752CAC10" w14:textId="77777777" w:rsidR="00403A14" w:rsidRPr="00BD4AAB" w:rsidRDefault="00403A14"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403A14" w:rsidRPr="00BD4AAB" w14:paraId="29A80B24" w14:textId="77777777" w:rsidTr="00CA3F37">
        <w:trPr>
          <w:trHeight w:val="431"/>
          <w:jc w:val="center"/>
        </w:trPr>
        <w:tc>
          <w:tcPr>
            <w:tcW w:w="6237" w:type="dxa"/>
            <w:gridSpan w:val="3"/>
            <w:tcBorders>
              <w:top w:val="nil"/>
              <w:left w:val="single" w:sz="4" w:space="0" w:color="auto"/>
              <w:bottom w:val="single" w:sz="4" w:space="0" w:color="auto"/>
              <w:right w:val="single" w:sz="4" w:space="0" w:color="auto"/>
            </w:tcBorders>
            <w:shd w:val="clear" w:color="auto" w:fill="E7E6E6" w:themeFill="background2"/>
            <w:noWrap/>
            <w:vAlign w:val="center"/>
            <w:hideMark/>
          </w:tcPr>
          <w:p w14:paraId="081D821A" w14:textId="77777777" w:rsidR="00403A14" w:rsidRPr="00BD4AAB" w:rsidRDefault="00403A14" w:rsidP="00FB528E">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المحور الكلى</w:t>
            </w:r>
          </w:p>
        </w:tc>
        <w:tc>
          <w:tcPr>
            <w:tcW w:w="1134"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6F14C342" w14:textId="636413C2" w:rsidR="00403A14" w:rsidRPr="00BD4AAB" w:rsidRDefault="001D3BC2" w:rsidP="00FB528E">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3.98</w:t>
            </w:r>
          </w:p>
        </w:tc>
        <w:tc>
          <w:tcPr>
            <w:tcW w:w="992"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0A93B470" w14:textId="2056BD62" w:rsidR="00403A14" w:rsidRPr="00BD4AAB" w:rsidRDefault="00403A14" w:rsidP="00FB528E">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0.</w:t>
            </w:r>
            <w:r w:rsidR="001D3BC2" w:rsidRPr="00BD4AAB">
              <w:rPr>
                <w:rFonts w:asciiTheme="minorBidi" w:eastAsia="Times New Roman" w:hAnsiTheme="minorBidi" w:cstheme="minorBidi"/>
                <w:b/>
                <w:bCs/>
                <w:rtl/>
              </w:rPr>
              <w:t>496</w:t>
            </w:r>
          </w:p>
        </w:tc>
        <w:tc>
          <w:tcPr>
            <w:tcW w:w="851"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5F7DF118" w14:textId="77777777" w:rsidR="00403A14" w:rsidRPr="00BD4AAB" w:rsidRDefault="00403A14" w:rsidP="00FB528E">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w:t>
            </w:r>
          </w:p>
        </w:tc>
        <w:tc>
          <w:tcPr>
            <w:tcW w:w="851" w:type="dxa"/>
            <w:tcBorders>
              <w:top w:val="nil"/>
              <w:left w:val="single" w:sz="4" w:space="0" w:color="auto"/>
              <w:bottom w:val="single" w:sz="4" w:space="0" w:color="auto"/>
              <w:right w:val="single" w:sz="4" w:space="0" w:color="auto"/>
            </w:tcBorders>
            <w:shd w:val="clear" w:color="auto" w:fill="E7E6E6" w:themeFill="background2"/>
            <w:vAlign w:val="center"/>
          </w:tcPr>
          <w:p w14:paraId="7D971FB3" w14:textId="77777777" w:rsidR="00403A14" w:rsidRPr="00BD4AAB" w:rsidRDefault="00403A14" w:rsidP="00FB528E">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مرتفع</w:t>
            </w:r>
          </w:p>
        </w:tc>
      </w:tr>
    </w:tbl>
    <w:p w14:paraId="158252B8" w14:textId="3DD06302" w:rsidR="00084440" w:rsidRPr="00BD4AAB" w:rsidRDefault="00403A14" w:rsidP="00FB528E">
      <w:pPr>
        <w:tabs>
          <w:tab w:val="left" w:pos="3360"/>
        </w:tabs>
        <w:bidi/>
        <w:spacing w:line="360" w:lineRule="auto"/>
        <w:jc w:val="center"/>
        <w:rPr>
          <w:rFonts w:asciiTheme="minorBidi" w:hAnsiTheme="minorBidi" w:cstheme="minorBidi"/>
          <w:i/>
          <w:iCs/>
          <w:rtl/>
        </w:rPr>
      </w:pPr>
      <w:r w:rsidRPr="00BD4AAB">
        <w:rPr>
          <w:rFonts w:asciiTheme="minorBidi" w:hAnsiTheme="minorBidi" w:cstheme="minorBidi"/>
          <w:b/>
          <w:bCs/>
          <w:i/>
          <w:iCs/>
          <w:rtl/>
        </w:rPr>
        <w:t>*</w:t>
      </w:r>
      <w:r w:rsidRPr="00BD4AAB">
        <w:rPr>
          <w:rFonts w:asciiTheme="minorBidi" w:hAnsiTheme="minorBidi" w:cstheme="minorBidi"/>
          <w:i/>
          <w:iCs/>
          <w:rtl/>
        </w:rPr>
        <w:t xml:space="preserve">عند تساوي أكثر من فقرة في الأوساط الحسابية فانه يؤخذ في هذه الحالة </w:t>
      </w:r>
      <w:r w:rsidR="00FB528E" w:rsidRPr="00BD4AAB">
        <w:rPr>
          <w:rFonts w:asciiTheme="minorBidi" w:hAnsiTheme="minorBidi" w:cstheme="minorBidi"/>
          <w:i/>
          <w:iCs/>
          <w:rtl/>
        </w:rPr>
        <w:t>الانحراف</w:t>
      </w:r>
      <w:r w:rsidRPr="00BD4AAB">
        <w:rPr>
          <w:rFonts w:asciiTheme="minorBidi" w:hAnsiTheme="minorBidi" w:cstheme="minorBidi"/>
          <w:i/>
          <w:iCs/>
          <w:rtl/>
        </w:rPr>
        <w:t xml:space="preserve"> المعياري الأقل ليكون الأول</w:t>
      </w:r>
    </w:p>
    <w:p w14:paraId="1EB2B2D6" w14:textId="77777777" w:rsidR="00FB528E" w:rsidRPr="00BD4AAB" w:rsidRDefault="00FB528E" w:rsidP="00FB528E">
      <w:pPr>
        <w:tabs>
          <w:tab w:val="left" w:pos="3360"/>
        </w:tabs>
        <w:bidi/>
        <w:spacing w:line="360" w:lineRule="auto"/>
        <w:jc w:val="center"/>
        <w:rPr>
          <w:rFonts w:asciiTheme="minorBidi" w:hAnsiTheme="minorBidi" w:cstheme="minorBidi"/>
          <w:i/>
          <w:iCs/>
          <w:rtl/>
        </w:rPr>
      </w:pPr>
    </w:p>
    <w:p w14:paraId="781768F1" w14:textId="77777777" w:rsidR="00FB528E" w:rsidRPr="00BD4AAB" w:rsidRDefault="00FB528E" w:rsidP="00FB528E">
      <w:pPr>
        <w:tabs>
          <w:tab w:val="left" w:pos="3360"/>
        </w:tabs>
        <w:bidi/>
        <w:spacing w:line="360" w:lineRule="auto"/>
        <w:jc w:val="center"/>
        <w:rPr>
          <w:rFonts w:asciiTheme="minorBidi" w:hAnsiTheme="minorBidi" w:cstheme="minorBidi"/>
          <w:i/>
          <w:iCs/>
          <w:rtl/>
        </w:rPr>
      </w:pPr>
    </w:p>
    <w:p w14:paraId="6CB7DA0D" w14:textId="77777777" w:rsidR="00FB528E" w:rsidRPr="00BD4AAB" w:rsidRDefault="00FB528E" w:rsidP="00FB528E">
      <w:pPr>
        <w:tabs>
          <w:tab w:val="left" w:pos="3360"/>
        </w:tabs>
        <w:bidi/>
        <w:spacing w:line="360" w:lineRule="auto"/>
        <w:jc w:val="center"/>
        <w:rPr>
          <w:rFonts w:asciiTheme="minorBidi" w:hAnsiTheme="minorBidi" w:cstheme="minorBidi"/>
          <w:i/>
          <w:iCs/>
        </w:rPr>
      </w:pPr>
    </w:p>
    <w:p w14:paraId="7DDE78BF" w14:textId="6EC5F2FF" w:rsidR="00084440" w:rsidRPr="00BD4AAB" w:rsidRDefault="00084440" w:rsidP="005B0F46">
      <w:pPr>
        <w:pStyle w:val="ListParagraph"/>
        <w:numPr>
          <w:ilvl w:val="0"/>
          <w:numId w:val="73"/>
        </w:numPr>
        <w:tabs>
          <w:tab w:val="left" w:pos="3360"/>
        </w:tabs>
        <w:bidi/>
        <w:spacing w:line="360" w:lineRule="auto"/>
        <w:ind w:left="0"/>
        <w:jc w:val="both"/>
        <w:rPr>
          <w:rFonts w:asciiTheme="minorBidi" w:hAnsiTheme="minorBidi" w:cstheme="minorBidi"/>
          <w:b/>
          <w:bCs/>
        </w:rPr>
      </w:pPr>
      <w:r w:rsidRPr="00BD4AAB">
        <w:rPr>
          <w:rFonts w:asciiTheme="minorBidi" w:hAnsiTheme="minorBidi" w:cstheme="minorBidi"/>
          <w:b/>
          <w:bCs/>
          <w:rtl/>
        </w:rPr>
        <w:lastRenderedPageBreak/>
        <w:t xml:space="preserve">المتغير التابع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التنظيمي:</w:t>
      </w:r>
    </w:p>
    <w:p w14:paraId="2205B1DB" w14:textId="4DB64BBC" w:rsidR="00084440" w:rsidRPr="00BD4AAB" w:rsidRDefault="00084440" w:rsidP="00485537">
      <w:pPr>
        <w:tabs>
          <w:tab w:val="left" w:pos="3360"/>
        </w:tabs>
        <w:bidi/>
        <w:spacing w:line="360" w:lineRule="auto"/>
        <w:jc w:val="both"/>
        <w:rPr>
          <w:rFonts w:asciiTheme="minorBidi" w:hAnsiTheme="minorBidi" w:cstheme="minorBidi"/>
          <w:rtl/>
        </w:rPr>
      </w:pPr>
      <w:r w:rsidRPr="00BD4AAB">
        <w:rPr>
          <w:rFonts w:asciiTheme="minorBidi" w:hAnsiTheme="minorBidi" w:cstheme="minorBidi"/>
          <w:rtl/>
        </w:rPr>
        <w:t xml:space="preserve">حيث تضمن هذا المتغير ايضاً ثلاثة أبعاد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التقني (التكنولوجي)،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 وتضمن كل بعد من هذه الابعاد عدداً من عبارات القياس لهذه المفاهيم كغيره من المفاهيم في هذه الدراسة استخدمت الدراسة من خلال التحليل الوصفي المتوسط الحسابي </w:t>
      </w:r>
      <w:r w:rsidR="00FB528E" w:rsidRPr="00BD4AAB">
        <w:rPr>
          <w:rFonts w:asciiTheme="minorBidi" w:hAnsiTheme="minorBidi" w:cstheme="minorBidi"/>
          <w:rtl/>
        </w:rPr>
        <w:t>والانحراف</w:t>
      </w:r>
      <w:r w:rsidRPr="00BD4AAB">
        <w:rPr>
          <w:rFonts w:asciiTheme="minorBidi" w:hAnsiTheme="minorBidi" w:cstheme="minorBidi"/>
          <w:rtl/>
        </w:rPr>
        <w:t xml:space="preserve"> المعياري والاهمية النسبية لكل الفقرات لعمل هذا النوع من الاختبارات كما </w:t>
      </w:r>
      <w:r w:rsidR="00BB7276" w:rsidRPr="00BD4AAB">
        <w:rPr>
          <w:rFonts w:asciiTheme="minorBidi" w:hAnsiTheme="minorBidi" w:cstheme="minorBidi"/>
          <w:rtl/>
        </w:rPr>
        <w:t>يأتي:</w:t>
      </w:r>
    </w:p>
    <w:p w14:paraId="4F84F387" w14:textId="3B080B09" w:rsidR="00084440" w:rsidRPr="00BD4AAB" w:rsidRDefault="00A72064" w:rsidP="00FA7AA7">
      <w:pPr>
        <w:pStyle w:val="ListParagraph"/>
        <w:numPr>
          <w:ilvl w:val="0"/>
          <w:numId w:val="66"/>
        </w:numPr>
        <w:tabs>
          <w:tab w:val="left" w:pos="360"/>
        </w:tabs>
        <w:bidi/>
        <w:spacing w:line="360" w:lineRule="auto"/>
        <w:ind w:left="180" w:firstLine="0"/>
        <w:rPr>
          <w:rFonts w:asciiTheme="minorBidi" w:hAnsiTheme="minorBidi" w:cstheme="minorBidi"/>
          <w:b/>
          <w:bCs/>
        </w:rPr>
      </w:pPr>
      <w:r w:rsidRPr="00BD4AAB">
        <w:rPr>
          <w:rFonts w:asciiTheme="minorBidi" w:hAnsiTheme="minorBidi" w:cstheme="minorBidi"/>
          <w:b/>
          <w:bCs/>
          <w:rtl/>
        </w:rPr>
        <w:t>ال</w:t>
      </w:r>
      <w:r w:rsidR="007B7B1F" w:rsidRPr="00BD4AAB">
        <w:rPr>
          <w:rFonts w:asciiTheme="minorBidi" w:hAnsiTheme="minorBidi" w:cstheme="minorBidi"/>
          <w:b/>
          <w:bCs/>
          <w:rtl/>
        </w:rPr>
        <w:t>إبتكار</w:t>
      </w:r>
      <w:r w:rsidR="00084440" w:rsidRPr="00BD4AAB">
        <w:rPr>
          <w:rFonts w:asciiTheme="minorBidi" w:hAnsiTheme="minorBidi" w:cstheme="minorBidi"/>
          <w:b/>
          <w:bCs/>
          <w:rtl/>
        </w:rPr>
        <w:t xml:space="preserve"> </w:t>
      </w:r>
      <w:r w:rsidR="007B7B1F" w:rsidRPr="00BD4AAB">
        <w:rPr>
          <w:rFonts w:asciiTheme="minorBidi" w:hAnsiTheme="minorBidi" w:cstheme="minorBidi"/>
          <w:b/>
          <w:bCs/>
          <w:rtl/>
        </w:rPr>
        <w:t>الإداري</w:t>
      </w:r>
      <w:r w:rsidR="00084440" w:rsidRPr="00BD4AAB">
        <w:rPr>
          <w:rFonts w:asciiTheme="minorBidi" w:hAnsiTheme="minorBidi" w:cstheme="minorBidi"/>
          <w:b/>
          <w:bCs/>
          <w:rtl/>
        </w:rPr>
        <w:t>:</w:t>
      </w:r>
    </w:p>
    <w:p w14:paraId="15AEE061" w14:textId="68D0E003" w:rsidR="00084440" w:rsidRPr="00BD4AAB" w:rsidRDefault="00084440" w:rsidP="00FA7AA7">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حيث أشارت النتائج المتضمنة في الجدول رقم (11) أن جميع فقرات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جاءت مرتفعة بمتوسط حسابي كلي قدره (3.99) وانحراف معياري (0.521) ، ومن ناحية الاهمية النسبية (0.80).</w:t>
      </w:r>
    </w:p>
    <w:p w14:paraId="4465DED4" w14:textId="465CF288" w:rsidR="00084440" w:rsidRPr="00BD4AAB" w:rsidRDefault="00084440" w:rsidP="00760D51">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أظهرت النتائج أن الفقرة التي تنص على : تتبنى الوزارة الأفكار الجديدة والخلافة التي يقوم العاملون لديها باقتراحها حققت المرتبة الأولى بمتوسط حسابي (4.03) وانحراف معياري </w:t>
      </w:r>
      <w:r w:rsidRPr="00BD4AAB">
        <w:rPr>
          <w:rFonts w:asciiTheme="minorBidi" w:hAnsiTheme="minorBidi" w:cstheme="minorBidi"/>
        </w:rPr>
        <w:t>(0.629)</w:t>
      </w:r>
      <w:r w:rsidRPr="00BD4AAB">
        <w:rPr>
          <w:rFonts w:asciiTheme="minorBidi" w:hAnsiTheme="minorBidi" w:cstheme="minorBidi"/>
          <w:rtl/>
        </w:rPr>
        <w:t xml:space="preserve">، مما يعكس اهتمام الوزارة بتشجيع الأفكار الإبداعية وتعزيز بيئة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p>
    <w:p w14:paraId="3256C8AA" w14:textId="77777777" w:rsidR="00760D51" w:rsidRPr="00BD4AAB" w:rsidRDefault="00084440" w:rsidP="00FA7AA7">
      <w:pPr>
        <w:tabs>
          <w:tab w:val="left" w:pos="3360"/>
        </w:tabs>
        <w:bidi/>
        <w:ind w:left="360"/>
        <w:jc w:val="both"/>
        <w:rPr>
          <w:rFonts w:asciiTheme="minorBidi" w:hAnsiTheme="minorBidi" w:cstheme="minorBidi"/>
          <w:rtl/>
        </w:rPr>
      </w:pPr>
      <w:r w:rsidRPr="00BD4AAB">
        <w:rPr>
          <w:rFonts w:asciiTheme="minorBidi" w:hAnsiTheme="minorBidi" w:cstheme="minorBidi"/>
          <w:rtl/>
        </w:rPr>
        <w:t>بينما جاءت الفقرة التي تنص على: تقوم الوزارة بإجراء تعديلات مستمرة في هيكلها التنظيمي" في المرتبة الخامسة والأخيرة بمتوسط حسابي (3.96) وانحراف معياري (0.648) ،</w:t>
      </w:r>
    </w:p>
    <w:p w14:paraId="50F8092D" w14:textId="77777777" w:rsidR="00C54C67" w:rsidRPr="00BD4AAB" w:rsidRDefault="00084440" w:rsidP="00760D51">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مما يشير إلى أهمية نسبية أقل مقارنة بالفقرات الأخرى، ما قد يستدعي زيادة التركيز على تحسين الهيكل التنظيمي المواكبة التطورات </w:t>
      </w:r>
      <w:r w:rsidR="007B7B1F" w:rsidRPr="00BD4AAB">
        <w:rPr>
          <w:rFonts w:asciiTheme="minorBidi" w:hAnsiTheme="minorBidi" w:cstheme="minorBidi"/>
          <w:rtl/>
        </w:rPr>
        <w:t>الإداري</w:t>
      </w:r>
      <w:r w:rsidRPr="00BD4AAB">
        <w:rPr>
          <w:rFonts w:asciiTheme="minorBidi" w:hAnsiTheme="minorBidi" w:cstheme="minorBidi"/>
          <w:rtl/>
        </w:rPr>
        <w:t>ة</w:t>
      </w:r>
      <w:r w:rsidR="00C54C67" w:rsidRPr="00BD4AAB">
        <w:rPr>
          <w:rFonts w:asciiTheme="minorBidi" w:hAnsiTheme="minorBidi" w:cstheme="minorBidi"/>
          <w:rtl/>
        </w:rPr>
        <w:t>،</w:t>
      </w:r>
    </w:p>
    <w:p w14:paraId="3F11F3B4" w14:textId="4C89791C" w:rsidR="00084440" w:rsidRPr="00BD4AAB" w:rsidRDefault="00084440" w:rsidP="00C54C67">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وتعكس هذه النتائج جهود الوزارة في 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من خلال تبني سياسات جديدة، مراجعة استراتيجياتها بشكل مستمر، وتطوير الأنشطة </w:t>
      </w:r>
      <w:r w:rsidR="007B7B1F" w:rsidRPr="00BD4AAB">
        <w:rPr>
          <w:rFonts w:asciiTheme="minorBidi" w:hAnsiTheme="minorBidi" w:cstheme="minorBidi"/>
          <w:rtl/>
        </w:rPr>
        <w:t>الإداري</w:t>
      </w:r>
      <w:r w:rsidRPr="00BD4AAB">
        <w:rPr>
          <w:rFonts w:asciiTheme="minorBidi" w:hAnsiTheme="minorBidi" w:cstheme="minorBidi"/>
          <w:rtl/>
        </w:rPr>
        <w:t>ة لتحقيق أداء مؤسسي متميز</w:t>
      </w:r>
      <w:r w:rsidRPr="00BD4AAB">
        <w:rPr>
          <w:rFonts w:asciiTheme="minorBidi" w:hAnsiTheme="minorBidi" w:cstheme="minorBidi"/>
        </w:rPr>
        <w:t>.</w:t>
      </w:r>
    </w:p>
    <w:p w14:paraId="4584A550" w14:textId="77777777" w:rsidR="00C54C67" w:rsidRPr="00BD4AAB" w:rsidRDefault="00C54C67" w:rsidP="00C54C67">
      <w:pPr>
        <w:tabs>
          <w:tab w:val="left" w:pos="3360"/>
        </w:tabs>
        <w:bidi/>
        <w:ind w:left="360"/>
        <w:jc w:val="both"/>
        <w:rPr>
          <w:rFonts w:asciiTheme="minorBidi" w:hAnsiTheme="minorBidi" w:cstheme="minorBidi"/>
        </w:rPr>
      </w:pPr>
    </w:p>
    <w:p w14:paraId="6AE7CE27" w14:textId="66E640D2" w:rsidR="00084440" w:rsidRPr="00BD4AAB" w:rsidRDefault="00084440" w:rsidP="00C54C67">
      <w:pPr>
        <w:tabs>
          <w:tab w:val="left" w:pos="3360"/>
        </w:tabs>
        <w:bidi/>
        <w:spacing w:after="0" w:line="240" w:lineRule="auto"/>
        <w:jc w:val="center"/>
        <w:rPr>
          <w:rFonts w:asciiTheme="minorBidi" w:hAnsiTheme="minorBidi" w:cstheme="minorBidi"/>
          <w:b/>
          <w:bCs/>
        </w:rPr>
      </w:pPr>
      <w:r w:rsidRPr="00BD4AAB">
        <w:rPr>
          <w:rFonts w:asciiTheme="minorBidi" w:hAnsiTheme="minorBidi" w:cstheme="minorBidi"/>
          <w:b/>
          <w:bCs/>
          <w:rtl/>
        </w:rPr>
        <w:t xml:space="preserve">جدول رقم (8) التحليل الوصفي لفقرات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w:t>
      </w:r>
      <w:r w:rsidR="007B7B1F" w:rsidRPr="00BD4AAB">
        <w:rPr>
          <w:rFonts w:asciiTheme="minorBidi" w:hAnsiTheme="minorBidi" w:cstheme="minorBidi"/>
          <w:b/>
          <w:bCs/>
          <w:rtl/>
        </w:rPr>
        <w:t>الإداري</w:t>
      </w:r>
    </w:p>
    <w:tbl>
      <w:tblPr>
        <w:bidiVisual/>
        <w:tblW w:w="10254" w:type="dxa"/>
        <w:jc w:val="center"/>
        <w:tblLayout w:type="fixed"/>
        <w:tblLook w:val="04A0" w:firstRow="1" w:lastRow="0" w:firstColumn="1" w:lastColumn="0" w:noHBand="0" w:noVBand="1"/>
      </w:tblPr>
      <w:tblGrid>
        <w:gridCol w:w="434"/>
        <w:gridCol w:w="915"/>
        <w:gridCol w:w="5400"/>
        <w:gridCol w:w="900"/>
        <w:gridCol w:w="990"/>
        <w:gridCol w:w="810"/>
        <w:gridCol w:w="805"/>
      </w:tblGrid>
      <w:tr w:rsidR="00084440" w:rsidRPr="00BD4AAB" w14:paraId="3EFB0862" w14:textId="77777777" w:rsidTr="00CA3F37">
        <w:trPr>
          <w:cantSplit/>
          <w:trHeight w:val="89"/>
          <w:jc w:val="center"/>
        </w:trPr>
        <w:tc>
          <w:tcPr>
            <w:tcW w:w="434" w:type="dxa"/>
            <w:tcBorders>
              <w:top w:val="single" w:sz="4" w:space="0" w:color="auto"/>
              <w:left w:val="single" w:sz="4" w:space="0" w:color="auto"/>
              <w:bottom w:val="single" w:sz="4" w:space="0" w:color="auto"/>
              <w:right w:val="single" w:sz="4" w:space="0" w:color="auto"/>
            </w:tcBorders>
            <w:shd w:val="clear" w:color="auto" w:fill="261B67"/>
            <w:noWrap/>
            <w:textDirection w:val="btLr"/>
            <w:vAlign w:val="center"/>
            <w:hideMark/>
          </w:tcPr>
          <w:p w14:paraId="59DCA647" w14:textId="77777777" w:rsidR="00084440" w:rsidRPr="00BD4AAB" w:rsidRDefault="00084440" w:rsidP="00C54C6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الرقم</w:t>
            </w:r>
          </w:p>
        </w:tc>
        <w:tc>
          <w:tcPr>
            <w:tcW w:w="915" w:type="dxa"/>
            <w:tcBorders>
              <w:top w:val="single" w:sz="4" w:space="0" w:color="auto"/>
              <w:left w:val="single" w:sz="4" w:space="0" w:color="auto"/>
              <w:bottom w:val="single" w:sz="4" w:space="0" w:color="auto"/>
              <w:right w:val="single" w:sz="4" w:space="0" w:color="auto"/>
            </w:tcBorders>
            <w:shd w:val="clear" w:color="auto" w:fill="261B67"/>
            <w:vAlign w:val="center"/>
          </w:tcPr>
          <w:p w14:paraId="3F04CC25" w14:textId="77777777" w:rsidR="00084440" w:rsidRPr="00BD4AAB" w:rsidRDefault="00084440" w:rsidP="00C54C6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5400" w:type="dxa"/>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36186F73" w14:textId="77777777" w:rsidR="00084440" w:rsidRPr="00BD4AAB" w:rsidRDefault="00084440" w:rsidP="00C54C6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90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62786312" w14:textId="77777777" w:rsidR="00084440" w:rsidRPr="00BD4AAB" w:rsidRDefault="00084440" w:rsidP="00C54C6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الوسط الحسابي</w:t>
            </w:r>
          </w:p>
        </w:tc>
        <w:tc>
          <w:tcPr>
            <w:tcW w:w="99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3F7D90A4" w14:textId="65B8DD28" w:rsidR="00084440" w:rsidRPr="00BD4AAB" w:rsidRDefault="00C54C67" w:rsidP="00C54C6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الانحراف</w:t>
            </w:r>
            <w:r w:rsidR="00084440" w:rsidRPr="00BD4AAB">
              <w:rPr>
                <w:rFonts w:asciiTheme="minorBidi" w:eastAsia="Times New Roman" w:hAnsiTheme="minorBidi" w:cstheme="minorBidi"/>
                <w:b/>
                <w:bCs/>
                <w:rtl/>
              </w:rPr>
              <w:t xml:space="preserve"> المعياري</w:t>
            </w:r>
          </w:p>
        </w:tc>
        <w:tc>
          <w:tcPr>
            <w:tcW w:w="81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4F22BB05" w14:textId="77777777" w:rsidR="00084440" w:rsidRPr="00BD4AAB" w:rsidRDefault="00084440" w:rsidP="00C54C6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الترتيب</w:t>
            </w:r>
          </w:p>
        </w:tc>
        <w:tc>
          <w:tcPr>
            <w:tcW w:w="805" w:type="dxa"/>
            <w:tcBorders>
              <w:top w:val="single" w:sz="4" w:space="0" w:color="auto"/>
              <w:left w:val="single" w:sz="4" w:space="0" w:color="auto"/>
              <w:bottom w:val="single" w:sz="4" w:space="0" w:color="auto"/>
              <w:right w:val="single" w:sz="4" w:space="0" w:color="auto"/>
            </w:tcBorders>
            <w:shd w:val="clear" w:color="auto" w:fill="261B67"/>
            <w:vAlign w:val="center"/>
          </w:tcPr>
          <w:p w14:paraId="026D87AF" w14:textId="77777777" w:rsidR="00084440" w:rsidRPr="00BD4AAB" w:rsidRDefault="00084440" w:rsidP="00C54C6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مستوى الأهمية</w:t>
            </w:r>
          </w:p>
        </w:tc>
      </w:tr>
      <w:tr w:rsidR="00084440" w:rsidRPr="00BD4AAB" w14:paraId="543B5807" w14:textId="77777777" w:rsidTr="00C54C67">
        <w:trPr>
          <w:trHeight w:val="431"/>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3F7D8034" w14:textId="77777777" w:rsidR="00084440" w:rsidRPr="00BD4AAB" w:rsidRDefault="00084440" w:rsidP="00C54C67">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1</w:t>
            </w:r>
          </w:p>
        </w:tc>
        <w:tc>
          <w:tcPr>
            <w:tcW w:w="915" w:type="dxa"/>
            <w:vMerge w:val="restart"/>
            <w:tcBorders>
              <w:top w:val="nil"/>
              <w:left w:val="single" w:sz="4" w:space="0" w:color="auto"/>
              <w:right w:val="single" w:sz="4" w:space="0" w:color="auto"/>
            </w:tcBorders>
            <w:vAlign w:val="center"/>
          </w:tcPr>
          <w:p w14:paraId="7B4C4CE4" w14:textId="16BEA965" w:rsidR="00084440" w:rsidRPr="00BD4AAB" w:rsidRDefault="00A72064" w:rsidP="00C54C67">
            <w:pPr>
              <w:bidi/>
              <w:spacing w:after="0" w:line="240" w:lineRule="auto"/>
              <w:jc w:val="center"/>
              <w:rPr>
                <w:rFonts w:asciiTheme="minorBidi" w:eastAsia="Times New Roman" w:hAnsiTheme="minorBidi" w:cstheme="minorBidi"/>
                <w:b/>
                <w:bCs/>
                <w:rtl/>
              </w:rPr>
            </w:pPr>
            <w:r w:rsidRPr="00BD4AAB">
              <w:rPr>
                <w:rFonts w:asciiTheme="minorBidi" w:hAnsiTheme="minorBidi" w:cstheme="minorBidi"/>
                <w:b/>
                <w:bCs/>
                <w:sz w:val="26"/>
                <w:szCs w:val="26"/>
                <w:rtl/>
              </w:rPr>
              <w:t>ال</w:t>
            </w:r>
            <w:r w:rsidR="007B7B1F" w:rsidRPr="00BD4AAB">
              <w:rPr>
                <w:rFonts w:asciiTheme="minorBidi" w:hAnsiTheme="minorBidi" w:cstheme="minorBidi"/>
                <w:b/>
                <w:bCs/>
                <w:sz w:val="26"/>
                <w:szCs w:val="26"/>
                <w:rtl/>
              </w:rPr>
              <w:t>إبتكار</w:t>
            </w:r>
            <w:r w:rsidR="00084440" w:rsidRPr="00BD4AAB">
              <w:rPr>
                <w:rFonts w:asciiTheme="minorBidi" w:hAnsiTheme="minorBidi" w:cstheme="minorBidi"/>
                <w:b/>
                <w:bCs/>
                <w:sz w:val="26"/>
                <w:szCs w:val="26"/>
                <w:rtl/>
              </w:rPr>
              <w:t xml:space="preserve"> </w:t>
            </w:r>
            <w:r w:rsidR="007B7B1F" w:rsidRPr="00BD4AAB">
              <w:rPr>
                <w:rFonts w:asciiTheme="minorBidi" w:hAnsiTheme="minorBidi" w:cstheme="minorBidi"/>
                <w:b/>
                <w:bCs/>
                <w:sz w:val="26"/>
                <w:szCs w:val="26"/>
                <w:rtl/>
              </w:rPr>
              <w:t>الإداري</w:t>
            </w:r>
          </w:p>
        </w:tc>
        <w:tc>
          <w:tcPr>
            <w:tcW w:w="5400" w:type="dxa"/>
            <w:tcBorders>
              <w:top w:val="nil"/>
              <w:left w:val="single" w:sz="4" w:space="0" w:color="auto"/>
              <w:bottom w:val="single" w:sz="4" w:space="0" w:color="auto"/>
              <w:right w:val="single" w:sz="4" w:space="0" w:color="auto"/>
            </w:tcBorders>
            <w:vAlign w:val="center"/>
            <w:hideMark/>
          </w:tcPr>
          <w:p w14:paraId="392EB978" w14:textId="7E64817C" w:rsidR="00084440" w:rsidRPr="00BD4AAB" w:rsidRDefault="00084440" w:rsidP="00C54C6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تحرص الوزارة باستمرار على تجديد وتطوير الانشطة </w:t>
            </w:r>
            <w:r w:rsidR="007B7B1F" w:rsidRPr="00BD4AAB">
              <w:rPr>
                <w:rFonts w:asciiTheme="minorBidi" w:eastAsia="Times New Roman" w:hAnsiTheme="minorBidi" w:cstheme="minorBidi"/>
                <w:rtl/>
              </w:rPr>
              <w:t>الإداري</w:t>
            </w:r>
            <w:r w:rsidRPr="00BD4AAB">
              <w:rPr>
                <w:rFonts w:asciiTheme="minorBidi" w:eastAsia="Times New Roman" w:hAnsiTheme="minorBidi" w:cstheme="minorBidi"/>
                <w:rtl/>
              </w:rPr>
              <w:t>ة لديها</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508E0723" w14:textId="52ACC247" w:rsidR="00084440" w:rsidRPr="00BD4AAB" w:rsidRDefault="00084440" w:rsidP="00C54C67">
            <w:pPr>
              <w:spacing w:after="0" w:line="240" w:lineRule="auto"/>
              <w:jc w:val="center"/>
              <w:rPr>
                <w:rFonts w:asciiTheme="minorBidi" w:eastAsia="Times New Roman" w:hAnsiTheme="minorBidi" w:cstheme="minorBidi"/>
                <w:rtl/>
                <w:lang w:bidi="ar-EG"/>
              </w:rPr>
            </w:pPr>
            <w:r w:rsidRPr="00BD4AAB">
              <w:rPr>
                <w:rFonts w:asciiTheme="minorBidi" w:eastAsia="Times New Roman" w:hAnsiTheme="minorBidi" w:cstheme="minorBidi"/>
                <w:rtl/>
              </w:rPr>
              <w:t>4.03</w:t>
            </w:r>
          </w:p>
        </w:tc>
        <w:tc>
          <w:tcPr>
            <w:tcW w:w="990" w:type="dxa"/>
            <w:tcBorders>
              <w:top w:val="nil"/>
              <w:left w:val="single" w:sz="4" w:space="0" w:color="auto"/>
              <w:bottom w:val="single" w:sz="4" w:space="0" w:color="auto"/>
              <w:right w:val="single" w:sz="4" w:space="0" w:color="auto"/>
            </w:tcBorders>
            <w:noWrap/>
            <w:vAlign w:val="center"/>
          </w:tcPr>
          <w:p w14:paraId="73B49BAF" w14:textId="57599CEF"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0.667</w:t>
            </w:r>
          </w:p>
        </w:tc>
        <w:tc>
          <w:tcPr>
            <w:tcW w:w="810" w:type="dxa"/>
            <w:tcBorders>
              <w:top w:val="nil"/>
              <w:left w:val="single" w:sz="4" w:space="0" w:color="auto"/>
              <w:bottom w:val="single" w:sz="4" w:space="0" w:color="auto"/>
              <w:right w:val="single" w:sz="4" w:space="0" w:color="auto"/>
            </w:tcBorders>
            <w:noWrap/>
            <w:vAlign w:val="center"/>
          </w:tcPr>
          <w:p w14:paraId="72C57DD6" w14:textId="2BAC0992"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w:t>
            </w:r>
          </w:p>
        </w:tc>
        <w:tc>
          <w:tcPr>
            <w:tcW w:w="805" w:type="dxa"/>
            <w:tcBorders>
              <w:top w:val="nil"/>
              <w:left w:val="single" w:sz="4" w:space="0" w:color="auto"/>
              <w:bottom w:val="single" w:sz="4" w:space="0" w:color="auto"/>
              <w:right w:val="single" w:sz="4" w:space="0" w:color="auto"/>
            </w:tcBorders>
            <w:vAlign w:val="center"/>
          </w:tcPr>
          <w:p w14:paraId="1D795EEC" w14:textId="77777777"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084440" w:rsidRPr="00BD4AAB" w14:paraId="4BE18909" w14:textId="77777777" w:rsidTr="00C54C6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3ACEBA6" w14:textId="77777777" w:rsidR="00084440" w:rsidRPr="00BD4AAB" w:rsidRDefault="00084440" w:rsidP="00C54C67">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2</w:t>
            </w:r>
          </w:p>
        </w:tc>
        <w:tc>
          <w:tcPr>
            <w:tcW w:w="915" w:type="dxa"/>
            <w:vMerge/>
            <w:tcBorders>
              <w:left w:val="single" w:sz="4" w:space="0" w:color="auto"/>
              <w:right w:val="single" w:sz="4" w:space="0" w:color="auto"/>
            </w:tcBorders>
            <w:vAlign w:val="center"/>
          </w:tcPr>
          <w:p w14:paraId="1BD8F063" w14:textId="77777777" w:rsidR="00084440" w:rsidRPr="00BD4AAB" w:rsidRDefault="00084440" w:rsidP="00C54C67">
            <w:pPr>
              <w:bidi/>
              <w:spacing w:after="0" w:line="240" w:lineRule="auto"/>
              <w:jc w:val="center"/>
              <w:rPr>
                <w:rFonts w:asciiTheme="minorBidi" w:eastAsia="Times New Roman" w:hAnsiTheme="minorBidi" w:cstheme="minorBidi"/>
                <w:rtl/>
              </w:rPr>
            </w:pPr>
          </w:p>
        </w:tc>
        <w:tc>
          <w:tcPr>
            <w:tcW w:w="5400" w:type="dxa"/>
            <w:tcBorders>
              <w:top w:val="nil"/>
              <w:left w:val="single" w:sz="4" w:space="0" w:color="auto"/>
              <w:bottom w:val="single" w:sz="4" w:space="0" w:color="auto"/>
              <w:right w:val="single" w:sz="4" w:space="0" w:color="auto"/>
            </w:tcBorders>
            <w:vAlign w:val="center"/>
            <w:hideMark/>
          </w:tcPr>
          <w:p w14:paraId="6C8AB877" w14:textId="1532BDF3" w:rsidR="00084440" w:rsidRPr="00BD4AAB" w:rsidRDefault="00084440" w:rsidP="00C54C6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تبتكر الوزارة دائما سياسات جديدة في مجال التعيين والمكافآت والحوافز</w:t>
            </w:r>
            <w:r w:rsidRPr="00BD4AAB">
              <w:rPr>
                <w:rFonts w:asciiTheme="minorBidi" w:eastAsia="Times New Roman" w:hAnsiTheme="minorBidi" w:cstheme="minorBidi"/>
              </w:rPr>
              <w:t xml:space="preserve"> .</w:t>
            </w:r>
          </w:p>
        </w:tc>
        <w:tc>
          <w:tcPr>
            <w:tcW w:w="900" w:type="dxa"/>
            <w:tcBorders>
              <w:top w:val="nil"/>
              <w:left w:val="single" w:sz="4" w:space="0" w:color="auto"/>
              <w:bottom w:val="single" w:sz="4" w:space="0" w:color="auto"/>
              <w:right w:val="single" w:sz="4" w:space="0" w:color="auto"/>
            </w:tcBorders>
            <w:noWrap/>
            <w:vAlign w:val="center"/>
            <w:hideMark/>
          </w:tcPr>
          <w:p w14:paraId="20D39768" w14:textId="671C43AF" w:rsidR="00084440" w:rsidRPr="00BD4AAB" w:rsidRDefault="00084440" w:rsidP="00C54C6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3.98</w:t>
            </w:r>
          </w:p>
        </w:tc>
        <w:tc>
          <w:tcPr>
            <w:tcW w:w="990" w:type="dxa"/>
            <w:tcBorders>
              <w:top w:val="nil"/>
              <w:left w:val="single" w:sz="4" w:space="0" w:color="auto"/>
              <w:bottom w:val="single" w:sz="4" w:space="0" w:color="auto"/>
              <w:right w:val="single" w:sz="4" w:space="0" w:color="auto"/>
            </w:tcBorders>
            <w:noWrap/>
            <w:vAlign w:val="center"/>
          </w:tcPr>
          <w:p w14:paraId="70643317" w14:textId="142CFF65"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0.800</w:t>
            </w:r>
          </w:p>
        </w:tc>
        <w:tc>
          <w:tcPr>
            <w:tcW w:w="810" w:type="dxa"/>
            <w:tcBorders>
              <w:top w:val="nil"/>
              <w:left w:val="single" w:sz="4" w:space="0" w:color="auto"/>
              <w:bottom w:val="single" w:sz="4" w:space="0" w:color="auto"/>
              <w:right w:val="single" w:sz="4" w:space="0" w:color="auto"/>
            </w:tcBorders>
            <w:noWrap/>
            <w:vAlign w:val="center"/>
          </w:tcPr>
          <w:p w14:paraId="4F08F00B" w14:textId="482E5D49"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4</w:t>
            </w:r>
          </w:p>
        </w:tc>
        <w:tc>
          <w:tcPr>
            <w:tcW w:w="805" w:type="dxa"/>
            <w:tcBorders>
              <w:top w:val="nil"/>
              <w:left w:val="single" w:sz="4" w:space="0" w:color="auto"/>
              <w:bottom w:val="single" w:sz="4" w:space="0" w:color="auto"/>
              <w:right w:val="single" w:sz="4" w:space="0" w:color="auto"/>
            </w:tcBorders>
            <w:vAlign w:val="center"/>
          </w:tcPr>
          <w:p w14:paraId="24EDA50C" w14:textId="77777777"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084440" w:rsidRPr="00BD4AAB" w14:paraId="3FA33BB6" w14:textId="77777777" w:rsidTr="00C54C6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265309A5" w14:textId="77777777" w:rsidR="00084440" w:rsidRPr="00BD4AAB" w:rsidRDefault="00084440" w:rsidP="00C54C67">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p>
        </w:tc>
        <w:tc>
          <w:tcPr>
            <w:tcW w:w="915" w:type="dxa"/>
            <w:vMerge/>
            <w:tcBorders>
              <w:left w:val="single" w:sz="4" w:space="0" w:color="auto"/>
              <w:right w:val="single" w:sz="4" w:space="0" w:color="auto"/>
            </w:tcBorders>
            <w:vAlign w:val="center"/>
          </w:tcPr>
          <w:p w14:paraId="5AA5BD95" w14:textId="77777777" w:rsidR="00084440" w:rsidRPr="00BD4AAB" w:rsidRDefault="00084440" w:rsidP="00C54C67">
            <w:pPr>
              <w:bidi/>
              <w:spacing w:after="0" w:line="240" w:lineRule="auto"/>
              <w:jc w:val="center"/>
              <w:rPr>
                <w:rFonts w:asciiTheme="minorBidi" w:eastAsia="Times New Roman" w:hAnsiTheme="minorBidi" w:cstheme="minorBidi"/>
                <w:rtl/>
              </w:rPr>
            </w:pPr>
          </w:p>
        </w:tc>
        <w:tc>
          <w:tcPr>
            <w:tcW w:w="5400" w:type="dxa"/>
            <w:tcBorders>
              <w:top w:val="nil"/>
              <w:left w:val="single" w:sz="4" w:space="0" w:color="auto"/>
              <w:bottom w:val="single" w:sz="4" w:space="0" w:color="auto"/>
              <w:right w:val="single" w:sz="4" w:space="0" w:color="auto"/>
            </w:tcBorders>
            <w:vAlign w:val="center"/>
            <w:hideMark/>
          </w:tcPr>
          <w:p w14:paraId="2366D147" w14:textId="56937DD2" w:rsidR="00084440" w:rsidRPr="00BD4AAB" w:rsidRDefault="00084440" w:rsidP="00C54C6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تتبني الوزارة الافكار الجديدة والخلاقة التي يقوم العاملين لديها باقتراحها</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tcPr>
          <w:p w14:paraId="3A774398" w14:textId="06C4FBD3" w:rsidR="00084440" w:rsidRPr="00BD4AAB" w:rsidRDefault="00084440" w:rsidP="00C54C6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4.03</w:t>
            </w:r>
          </w:p>
        </w:tc>
        <w:tc>
          <w:tcPr>
            <w:tcW w:w="990" w:type="dxa"/>
            <w:tcBorders>
              <w:top w:val="nil"/>
              <w:left w:val="single" w:sz="4" w:space="0" w:color="auto"/>
              <w:bottom w:val="single" w:sz="4" w:space="0" w:color="auto"/>
              <w:right w:val="single" w:sz="4" w:space="0" w:color="auto"/>
            </w:tcBorders>
            <w:noWrap/>
            <w:vAlign w:val="center"/>
          </w:tcPr>
          <w:p w14:paraId="0C68FDE8" w14:textId="47FC9447"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0.629</w:t>
            </w:r>
          </w:p>
        </w:tc>
        <w:tc>
          <w:tcPr>
            <w:tcW w:w="810" w:type="dxa"/>
            <w:tcBorders>
              <w:top w:val="nil"/>
              <w:left w:val="single" w:sz="4" w:space="0" w:color="auto"/>
              <w:bottom w:val="single" w:sz="4" w:space="0" w:color="auto"/>
              <w:right w:val="single" w:sz="4" w:space="0" w:color="auto"/>
            </w:tcBorders>
            <w:noWrap/>
            <w:vAlign w:val="center"/>
          </w:tcPr>
          <w:p w14:paraId="32E15F09" w14:textId="35BD8DBD"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w:t>
            </w:r>
          </w:p>
        </w:tc>
        <w:tc>
          <w:tcPr>
            <w:tcW w:w="805" w:type="dxa"/>
            <w:tcBorders>
              <w:top w:val="nil"/>
              <w:left w:val="single" w:sz="4" w:space="0" w:color="auto"/>
              <w:bottom w:val="single" w:sz="4" w:space="0" w:color="auto"/>
              <w:right w:val="single" w:sz="4" w:space="0" w:color="auto"/>
            </w:tcBorders>
            <w:vAlign w:val="center"/>
          </w:tcPr>
          <w:p w14:paraId="0B07A720" w14:textId="77777777"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084440" w:rsidRPr="00BD4AAB" w14:paraId="4C17C1AC" w14:textId="77777777" w:rsidTr="00C54C6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74367AB9" w14:textId="77777777" w:rsidR="00084440" w:rsidRPr="00BD4AAB" w:rsidRDefault="00084440" w:rsidP="00C54C67">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4</w:t>
            </w:r>
          </w:p>
        </w:tc>
        <w:tc>
          <w:tcPr>
            <w:tcW w:w="915" w:type="dxa"/>
            <w:vMerge/>
            <w:tcBorders>
              <w:left w:val="single" w:sz="4" w:space="0" w:color="auto"/>
              <w:right w:val="single" w:sz="4" w:space="0" w:color="auto"/>
            </w:tcBorders>
            <w:vAlign w:val="center"/>
          </w:tcPr>
          <w:p w14:paraId="690F0197" w14:textId="77777777" w:rsidR="00084440" w:rsidRPr="00BD4AAB" w:rsidRDefault="00084440" w:rsidP="00C54C67">
            <w:pPr>
              <w:bidi/>
              <w:spacing w:after="0" w:line="240" w:lineRule="auto"/>
              <w:jc w:val="center"/>
              <w:rPr>
                <w:rFonts w:asciiTheme="minorBidi" w:eastAsia="Times New Roman" w:hAnsiTheme="minorBidi" w:cstheme="minorBidi"/>
                <w:rtl/>
              </w:rPr>
            </w:pPr>
          </w:p>
        </w:tc>
        <w:tc>
          <w:tcPr>
            <w:tcW w:w="5400" w:type="dxa"/>
            <w:tcBorders>
              <w:top w:val="nil"/>
              <w:left w:val="single" w:sz="4" w:space="0" w:color="auto"/>
              <w:bottom w:val="single" w:sz="4" w:space="0" w:color="auto"/>
              <w:right w:val="single" w:sz="4" w:space="0" w:color="auto"/>
            </w:tcBorders>
            <w:vAlign w:val="center"/>
            <w:hideMark/>
          </w:tcPr>
          <w:p w14:paraId="7FBCFDC1" w14:textId="7656FED9" w:rsidR="00084440" w:rsidRPr="00BD4AAB" w:rsidRDefault="00084440" w:rsidP="00C54C6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تحرص الوزارة على مراجعة استراتيجياتها وتحديثها بشكل مستمر</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105FD7A4" w14:textId="77777777" w:rsidR="00084440" w:rsidRPr="00BD4AAB" w:rsidRDefault="00084440" w:rsidP="00C54C6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3.98</w:t>
            </w:r>
          </w:p>
        </w:tc>
        <w:tc>
          <w:tcPr>
            <w:tcW w:w="990" w:type="dxa"/>
            <w:tcBorders>
              <w:top w:val="nil"/>
              <w:left w:val="single" w:sz="4" w:space="0" w:color="auto"/>
              <w:bottom w:val="single" w:sz="4" w:space="0" w:color="auto"/>
              <w:right w:val="single" w:sz="4" w:space="0" w:color="auto"/>
            </w:tcBorders>
            <w:noWrap/>
            <w:vAlign w:val="center"/>
          </w:tcPr>
          <w:p w14:paraId="47E0723D" w14:textId="0C1FD7DC"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0.578</w:t>
            </w:r>
          </w:p>
        </w:tc>
        <w:tc>
          <w:tcPr>
            <w:tcW w:w="810" w:type="dxa"/>
            <w:tcBorders>
              <w:top w:val="nil"/>
              <w:left w:val="single" w:sz="4" w:space="0" w:color="auto"/>
              <w:bottom w:val="single" w:sz="4" w:space="0" w:color="auto"/>
              <w:right w:val="single" w:sz="4" w:space="0" w:color="auto"/>
            </w:tcBorders>
            <w:noWrap/>
            <w:vAlign w:val="center"/>
          </w:tcPr>
          <w:p w14:paraId="088B68D4" w14:textId="43F36BCB"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3</w:t>
            </w:r>
          </w:p>
        </w:tc>
        <w:tc>
          <w:tcPr>
            <w:tcW w:w="805" w:type="dxa"/>
            <w:tcBorders>
              <w:top w:val="nil"/>
              <w:left w:val="single" w:sz="4" w:space="0" w:color="auto"/>
              <w:bottom w:val="single" w:sz="4" w:space="0" w:color="auto"/>
              <w:right w:val="single" w:sz="4" w:space="0" w:color="auto"/>
            </w:tcBorders>
            <w:vAlign w:val="center"/>
          </w:tcPr>
          <w:p w14:paraId="6741383F" w14:textId="77777777"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084440" w:rsidRPr="00BD4AAB" w14:paraId="2AAAED7A" w14:textId="77777777" w:rsidTr="00C54C67">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466DB5D5" w14:textId="77777777" w:rsidR="00084440" w:rsidRPr="00BD4AAB" w:rsidRDefault="00084440" w:rsidP="00C54C67">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5</w:t>
            </w:r>
          </w:p>
        </w:tc>
        <w:tc>
          <w:tcPr>
            <w:tcW w:w="915" w:type="dxa"/>
            <w:vMerge/>
            <w:tcBorders>
              <w:left w:val="single" w:sz="4" w:space="0" w:color="auto"/>
              <w:bottom w:val="single" w:sz="4" w:space="0" w:color="auto"/>
              <w:right w:val="single" w:sz="4" w:space="0" w:color="auto"/>
            </w:tcBorders>
            <w:vAlign w:val="center"/>
          </w:tcPr>
          <w:p w14:paraId="79E577C1" w14:textId="77777777" w:rsidR="00084440" w:rsidRPr="00BD4AAB" w:rsidRDefault="00084440" w:rsidP="00C54C67">
            <w:pPr>
              <w:bidi/>
              <w:spacing w:after="0" w:line="240" w:lineRule="auto"/>
              <w:jc w:val="center"/>
              <w:rPr>
                <w:rFonts w:asciiTheme="minorBidi" w:eastAsia="Times New Roman" w:hAnsiTheme="minorBidi" w:cstheme="minorBidi"/>
                <w:rtl/>
              </w:rPr>
            </w:pPr>
          </w:p>
        </w:tc>
        <w:tc>
          <w:tcPr>
            <w:tcW w:w="5400" w:type="dxa"/>
            <w:tcBorders>
              <w:top w:val="nil"/>
              <w:left w:val="single" w:sz="4" w:space="0" w:color="auto"/>
              <w:bottom w:val="single" w:sz="4" w:space="0" w:color="auto"/>
              <w:right w:val="single" w:sz="4" w:space="0" w:color="auto"/>
            </w:tcBorders>
            <w:vAlign w:val="center"/>
            <w:hideMark/>
          </w:tcPr>
          <w:p w14:paraId="73301CF9" w14:textId="46704B2F" w:rsidR="00084440" w:rsidRPr="00BD4AAB" w:rsidRDefault="00084440" w:rsidP="00C54C6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تقوم الوزارة بإجراء تعديلات مستمرة في هيكلها التنظيمي</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17D47206" w14:textId="7D0C8370" w:rsidR="00084440" w:rsidRPr="00BD4AAB" w:rsidRDefault="00084440" w:rsidP="00C54C6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3.96</w:t>
            </w:r>
          </w:p>
        </w:tc>
        <w:tc>
          <w:tcPr>
            <w:tcW w:w="990" w:type="dxa"/>
            <w:tcBorders>
              <w:top w:val="nil"/>
              <w:left w:val="single" w:sz="4" w:space="0" w:color="auto"/>
              <w:bottom w:val="single" w:sz="4" w:space="0" w:color="auto"/>
              <w:right w:val="single" w:sz="4" w:space="0" w:color="auto"/>
            </w:tcBorders>
            <w:noWrap/>
            <w:vAlign w:val="center"/>
          </w:tcPr>
          <w:p w14:paraId="4C270381" w14:textId="6D31403C"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0.648</w:t>
            </w:r>
          </w:p>
        </w:tc>
        <w:tc>
          <w:tcPr>
            <w:tcW w:w="810" w:type="dxa"/>
            <w:tcBorders>
              <w:top w:val="nil"/>
              <w:left w:val="single" w:sz="4" w:space="0" w:color="auto"/>
              <w:bottom w:val="single" w:sz="4" w:space="0" w:color="auto"/>
              <w:right w:val="single" w:sz="4" w:space="0" w:color="auto"/>
            </w:tcBorders>
            <w:noWrap/>
            <w:vAlign w:val="center"/>
          </w:tcPr>
          <w:p w14:paraId="0FBE55F7" w14:textId="6C7B264E"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5</w:t>
            </w:r>
          </w:p>
        </w:tc>
        <w:tc>
          <w:tcPr>
            <w:tcW w:w="805" w:type="dxa"/>
            <w:tcBorders>
              <w:top w:val="nil"/>
              <w:left w:val="single" w:sz="4" w:space="0" w:color="auto"/>
              <w:bottom w:val="single" w:sz="4" w:space="0" w:color="auto"/>
              <w:right w:val="single" w:sz="4" w:space="0" w:color="auto"/>
            </w:tcBorders>
            <w:vAlign w:val="center"/>
          </w:tcPr>
          <w:p w14:paraId="13F4A000" w14:textId="77777777" w:rsidR="00084440" w:rsidRPr="00BD4AAB" w:rsidRDefault="00084440" w:rsidP="00C54C6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084440" w:rsidRPr="00BD4AAB" w14:paraId="0DD744C2" w14:textId="77777777" w:rsidTr="00C54C67">
        <w:trPr>
          <w:trHeight w:val="377"/>
          <w:jc w:val="center"/>
        </w:trPr>
        <w:tc>
          <w:tcPr>
            <w:tcW w:w="6749" w:type="dxa"/>
            <w:gridSpan w:val="3"/>
            <w:tcBorders>
              <w:top w:val="nil"/>
              <w:left w:val="single" w:sz="4" w:space="0" w:color="auto"/>
              <w:bottom w:val="single" w:sz="4" w:space="0" w:color="auto"/>
              <w:right w:val="single" w:sz="4" w:space="0" w:color="auto"/>
            </w:tcBorders>
            <w:shd w:val="clear" w:color="auto" w:fill="E7E6E6" w:themeFill="background2"/>
            <w:noWrap/>
            <w:vAlign w:val="center"/>
            <w:hideMark/>
          </w:tcPr>
          <w:p w14:paraId="7A65341D" w14:textId="77777777" w:rsidR="00084440" w:rsidRPr="00BD4AAB" w:rsidRDefault="00084440" w:rsidP="00C54C6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المحور الكلى</w:t>
            </w:r>
          </w:p>
        </w:tc>
        <w:tc>
          <w:tcPr>
            <w:tcW w:w="9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178D31BA" w14:textId="0023CD01" w:rsidR="00084440" w:rsidRPr="00BD4AAB" w:rsidRDefault="00084440" w:rsidP="00C54C67">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3.99</w:t>
            </w:r>
          </w:p>
        </w:tc>
        <w:tc>
          <w:tcPr>
            <w:tcW w:w="99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1EB96358" w14:textId="77777777" w:rsidR="00084440" w:rsidRPr="00BD4AAB" w:rsidRDefault="00084440" w:rsidP="00C54C67">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0.496</w:t>
            </w:r>
          </w:p>
        </w:tc>
        <w:tc>
          <w:tcPr>
            <w:tcW w:w="81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924F857" w14:textId="77777777" w:rsidR="00084440" w:rsidRPr="00BD4AAB" w:rsidRDefault="00084440" w:rsidP="00C54C67">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w:t>
            </w:r>
          </w:p>
        </w:tc>
        <w:tc>
          <w:tcPr>
            <w:tcW w:w="805" w:type="dxa"/>
            <w:tcBorders>
              <w:top w:val="nil"/>
              <w:left w:val="single" w:sz="4" w:space="0" w:color="auto"/>
              <w:bottom w:val="single" w:sz="4" w:space="0" w:color="auto"/>
              <w:right w:val="single" w:sz="4" w:space="0" w:color="auto"/>
            </w:tcBorders>
            <w:shd w:val="clear" w:color="auto" w:fill="E7E6E6" w:themeFill="background2"/>
            <w:vAlign w:val="center"/>
          </w:tcPr>
          <w:p w14:paraId="2A58057D" w14:textId="77777777" w:rsidR="00084440" w:rsidRPr="00BD4AAB" w:rsidRDefault="00084440" w:rsidP="00C54C67">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مرتفع</w:t>
            </w:r>
          </w:p>
        </w:tc>
      </w:tr>
    </w:tbl>
    <w:p w14:paraId="7E0E34C7" w14:textId="77777777" w:rsidR="00C54C67" w:rsidRPr="00BD4AAB" w:rsidRDefault="00C54C67" w:rsidP="00C54C67">
      <w:pPr>
        <w:pStyle w:val="ListParagraph"/>
        <w:tabs>
          <w:tab w:val="left" w:pos="360"/>
        </w:tabs>
        <w:bidi/>
        <w:spacing w:line="360" w:lineRule="auto"/>
        <w:ind w:left="180"/>
        <w:rPr>
          <w:rFonts w:asciiTheme="minorBidi" w:hAnsiTheme="minorBidi" w:cstheme="minorBidi"/>
          <w:b/>
          <w:bCs/>
          <w:rtl/>
        </w:rPr>
      </w:pPr>
    </w:p>
    <w:p w14:paraId="12E9DFFA" w14:textId="77777777" w:rsidR="00C54C67" w:rsidRPr="00BD4AAB" w:rsidRDefault="00C54C67" w:rsidP="00C54C67">
      <w:pPr>
        <w:pStyle w:val="ListParagraph"/>
        <w:tabs>
          <w:tab w:val="left" w:pos="360"/>
        </w:tabs>
        <w:bidi/>
        <w:spacing w:line="360" w:lineRule="auto"/>
        <w:ind w:left="180"/>
        <w:rPr>
          <w:rFonts w:asciiTheme="minorBidi" w:hAnsiTheme="minorBidi" w:cstheme="minorBidi"/>
          <w:b/>
          <w:bCs/>
          <w:rtl/>
        </w:rPr>
      </w:pPr>
    </w:p>
    <w:p w14:paraId="5585661E" w14:textId="77777777" w:rsidR="00C54C67" w:rsidRPr="00BD4AAB" w:rsidRDefault="00C54C67" w:rsidP="00C54C67">
      <w:pPr>
        <w:pStyle w:val="ListParagraph"/>
        <w:tabs>
          <w:tab w:val="left" w:pos="360"/>
        </w:tabs>
        <w:bidi/>
        <w:spacing w:line="360" w:lineRule="auto"/>
        <w:ind w:left="180"/>
        <w:rPr>
          <w:rFonts w:asciiTheme="minorBidi" w:hAnsiTheme="minorBidi" w:cstheme="minorBidi"/>
          <w:b/>
          <w:bCs/>
          <w:rtl/>
        </w:rPr>
      </w:pPr>
    </w:p>
    <w:p w14:paraId="3EC7FB63" w14:textId="77777777" w:rsidR="00C54C67" w:rsidRPr="00BD4AAB" w:rsidRDefault="00C54C67" w:rsidP="00C54C67">
      <w:pPr>
        <w:pStyle w:val="ListParagraph"/>
        <w:tabs>
          <w:tab w:val="left" w:pos="360"/>
        </w:tabs>
        <w:bidi/>
        <w:spacing w:line="360" w:lineRule="auto"/>
        <w:ind w:left="180"/>
        <w:rPr>
          <w:rFonts w:asciiTheme="minorBidi" w:hAnsiTheme="minorBidi" w:cstheme="minorBidi"/>
          <w:b/>
          <w:bCs/>
          <w:rtl/>
        </w:rPr>
      </w:pPr>
    </w:p>
    <w:p w14:paraId="41B2F719" w14:textId="77777777" w:rsidR="00C54C67" w:rsidRPr="00BD4AAB" w:rsidRDefault="00C54C67" w:rsidP="00C54C67">
      <w:pPr>
        <w:pStyle w:val="ListParagraph"/>
        <w:tabs>
          <w:tab w:val="left" w:pos="360"/>
        </w:tabs>
        <w:bidi/>
        <w:spacing w:line="360" w:lineRule="auto"/>
        <w:ind w:left="180"/>
        <w:rPr>
          <w:rFonts w:asciiTheme="minorBidi" w:hAnsiTheme="minorBidi" w:cstheme="minorBidi"/>
          <w:b/>
          <w:bCs/>
          <w:rtl/>
        </w:rPr>
      </w:pPr>
    </w:p>
    <w:p w14:paraId="65FC9286" w14:textId="77777777" w:rsidR="00C54C67" w:rsidRPr="00BD4AAB" w:rsidRDefault="00C54C67" w:rsidP="00C54C67">
      <w:pPr>
        <w:pStyle w:val="ListParagraph"/>
        <w:tabs>
          <w:tab w:val="left" w:pos="360"/>
        </w:tabs>
        <w:bidi/>
        <w:spacing w:line="360" w:lineRule="auto"/>
        <w:ind w:left="180"/>
        <w:rPr>
          <w:rFonts w:asciiTheme="minorBidi" w:hAnsiTheme="minorBidi" w:cstheme="minorBidi"/>
          <w:b/>
          <w:bCs/>
          <w:rtl/>
        </w:rPr>
      </w:pPr>
    </w:p>
    <w:p w14:paraId="56EAA54B" w14:textId="77777777" w:rsidR="00C54C67" w:rsidRPr="00BD4AAB" w:rsidRDefault="00C54C67" w:rsidP="00C54C67">
      <w:pPr>
        <w:pStyle w:val="ListParagraph"/>
        <w:tabs>
          <w:tab w:val="left" w:pos="360"/>
        </w:tabs>
        <w:bidi/>
        <w:spacing w:line="360" w:lineRule="auto"/>
        <w:ind w:left="180"/>
        <w:rPr>
          <w:rFonts w:asciiTheme="minorBidi" w:hAnsiTheme="minorBidi" w:cstheme="minorBidi"/>
          <w:b/>
          <w:bCs/>
          <w:rtl/>
        </w:rPr>
      </w:pPr>
    </w:p>
    <w:p w14:paraId="1A94CDAF" w14:textId="77777777" w:rsidR="00C54C67" w:rsidRPr="00BD4AAB" w:rsidRDefault="00C54C67" w:rsidP="00C54C67">
      <w:pPr>
        <w:pStyle w:val="ListParagraph"/>
        <w:tabs>
          <w:tab w:val="left" w:pos="360"/>
        </w:tabs>
        <w:bidi/>
        <w:spacing w:line="360" w:lineRule="auto"/>
        <w:ind w:left="180"/>
        <w:rPr>
          <w:rFonts w:asciiTheme="minorBidi" w:hAnsiTheme="minorBidi" w:cstheme="minorBidi"/>
          <w:b/>
          <w:bCs/>
          <w:rtl/>
        </w:rPr>
      </w:pPr>
    </w:p>
    <w:p w14:paraId="0A1220E9" w14:textId="77777777" w:rsidR="00CA3F37" w:rsidRPr="00BD4AAB" w:rsidRDefault="00CA3F37" w:rsidP="00CA3F37">
      <w:pPr>
        <w:pStyle w:val="ListParagraph"/>
        <w:tabs>
          <w:tab w:val="left" w:pos="360"/>
        </w:tabs>
        <w:bidi/>
        <w:spacing w:line="360" w:lineRule="auto"/>
        <w:ind w:left="180"/>
        <w:rPr>
          <w:rFonts w:asciiTheme="minorBidi" w:hAnsiTheme="minorBidi" w:cstheme="minorBidi"/>
          <w:b/>
          <w:bCs/>
          <w:rtl/>
        </w:rPr>
      </w:pPr>
    </w:p>
    <w:p w14:paraId="70493E75" w14:textId="77777777" w:rsidR="00C54C67" w:rsidRPr="00BD4AAB" w:rsidRDefault="00C54C67" w:rsidP="00C54C67">
      <w:pPr>
        <w:pStyle w:val="ListParagraph"/>
        <w:tabs>
          <w:tab w:val="left" w:pos="360"/>
        </w:tabs>
        <w:bidi/>
        <w:spacing w:line="360" w:lineRule="auto"/>
        <w:ind w:left="180"/>
        <w:rPr>
          <w:rFonts w:asciiTheme="minorBidi" w:hAnsiTheme="minorBidi" w:cstheme="minorBidi"/>
          <w:b/>
          <w:bCs/>
        </w:rPr>
      </w:pPr>
    </w:p>
    <w:p w14:paraId="1913899B" w14:textId="60B0EA02" w:rsidR="007773E8" w:rsidRPr="00BD4AAB" w:rsidRDefault="00A72064" w:rsidP="00C54C67">
      <w:pPr>
        <w:pStyle w:val="ListParagraph"/>
        <w:numPr>
          <w:ilvl w:val="0"/>
          <w:numId w:val="66"/>
        </w:numPr>
        <w:tabs>
          <w:tab w:val="left" w:pos="360"/>
        </w:tabs>
        <w:bidi/>
        <w:spacing w:line="360" w:lineRule="auto"/>
        <w:ind w:left="180" w:firstLine="0"/>
        <w:rPr>
          <w:rFonts w:asciiTheme="minorBidi" w:hAnsiTheme="minorBidi" w:cstheme="minorBidi"/>
          <w:b/>
          <w:bCs/>
        </w:rPr>
      </w:pPr>
      <w:r w:rsidRPr="00BD4AAB">
        <w:rPr>
          <w:rFonts w:asciiTheme="minorBidi" w:hAnsiTheme="minorBidi" w:cstheme="minorBidi"/>
          <w:b/>
          <w:bCs/>
          <w:rtl/>
        </w:rPr>
        <w:lastRenderedPageBreak/>
        <w:t>ال</w:t>
      </w:r>
      <w:r w:rsidR="007B7B1F" w:rsidRPr="00BD4AAB">
        <w:rPr>
          <w:rFonts w:asciiTheme="minorBidi" w:hAnsiTheme="minorBidi" w:cstheme="minorBidi"/>
          <w:b/>
          <w:bCs/>
          <w:rtl/>
        </w:rPr>
        <w:t>إبتكار</w:t>
      </w:r>
      <w:r w:rsidR="007773E8" w:rsidRPr="00BD4AAB">
        <w:rPr>
          <w:rFonts w:asciiTheme="minorBidi" w:hAnsiTheme="minorBidi" w:cstheme="minorBidi"/>
          <w:b/>
          <w:bCs/>
          <w:rtl/>
        </w:rPr>
        <w:t xml:space="preserve"> التقني (التكنولوجي) :</w:t>
      </w:r>
    </w:p>
    <w:p w14:paraId="7D980950" w14:textId="77777777" w:rsidR="00C54C67" w:rsidRPr="00BD4AAB" w:rsidRDefault="00C54C67" w:rsidP="00C54C67">
      <w:pPr>
        <w:tabs>
          <w:tab w:val="left" w:pos="3360"/>
        </w:tabs>
        <w:bidi/>
        <w:ind w:left="360"/>
        <w:jc w:val="both"/>
        <w:rPr>
          <w:rFonts w:asciiTheme="minorBidi" w:hAnsiTheme="minorBidi" w:cstheme="minorBidi"/>
          <w:rtl/>
        </w:rPr>
      </w:pPr>
      <w:r w:rsidRPr="00BD4AAB">
        <w:rPr>
          <w:rFonts w:asciiTheme="minorBidi" w:hAnsiTheme="minorBidi" w:cstheme="minorBidi"/>
          <w:rtl/>
        </w:rPr>
        <w:t>ت</w:t>
      </w:r>
      <w:r w:rsidR="007773E8" w:rsidRPr="00BD4AAB">
        <w:rPr>
          <w:rFonts w:asciiTheme="minorBidi" w:hAnsiTheme="minorBidi" w:cstheme="minorBidi"/>
          <w:rtl/>
        </w:rPr>
        <w:t xml:space="preserve">وضح النتائج في الجدول </w:t>
      </w:r>
      <w:r w:rsidRPr="00BD4AAB">
        <w:rPr>
          <w:rFonts w:asciiTheme="minorBidi" w:hAnsiTheme="minorBidi" w:cstheme="minorBidi"/>
          <w:rtl/>
        </w:rPr>
        <w:t>الآتي</w:t>
      </w:r>
      <w:r w:rsidR="007773E8" w:rsidRPr="00BD4AAB">
        <w:rPr>
          <w:rFonts w:asciiTheme="minorBidi" w:hAnsiTheme="minorBidi" w:cstheme="minorBidi"/>
          <w:rtl/>
        </w:rPr>
        <w:t xml:space="preserve"> أن جميع فقرات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7773E8" w:rsidRPr="00BD4AAB">
        <w:rPr>
          <w:rFonts w:asciiTheme="minorBidi" w:hAnsiTheme="minorBidi" w:cstheme="minorBidi"/>
          <w:rtl/>
        </w:rPr>
        <w:t xml:space="preserve"> التقني (التكنولوجي) جاءت مرتفعة، بمتوسط حسابي قدره (4.01) وانحراف معياري (0.553) ، مع أهمية نسبية بلغت </w:t>
      </w:r>
      <w:r w:rsidR="007773E8" w:rsidRPr="00BD4AAB">
        <w:rPr>
          <w:rFonts w:asciiTheme="minorBidi" w:hAnsiTheme="minorBidi" w:cstheme="minorBidi"/>
        </w:rPr>
        <w:t>(0.80)</w:t>
      </w:r>
      <w:r w:rsidR="007773E8" w:rsidRPr="00BD4AAB">
        <w:rPr>
          <w:rFonts w:asciiTheme="minorBidi" w:hAnsiTheme="minorBidi" w:cstheme="minorBidi"/>
          <w:rtl/>
        </w:rPr>
        <w:t>،</w:t>
      </w:r>
    </w:p>
    <w:p w14:paraId="6CF381F3" w14:textId="77777777" w:rsidR="00C54C67" w:rsidRPr="00BD4AAB" w:rsidRDefault="00C54C67" w:rsidP="00C54C67">
      <w:pPr>
        <w:tabs>
          <w:tab w:val="left" w:pos="3360"/>
        </w:tabs>
        <w:bidi/>
        <w:ind w:left="360"/>
        <w:jc w:val="both"/>
        <w:rPr>
          <w:rFonts w:asciiTheme="minorBidi" w:hAnsiTheme="minorBidi" w:cstheme="minorBidi"/>
          <w:rtl/>
        </w:rPr>
      </w:pPr>
      <w:r w:rsidRPr="00BD4AAB">
        <w:rPr>
          <w:rFonts w:asciiTheme="minorBidi" w:hAnsiTheme="minorBidi" w:cstheme="minorBidi"/>
          <w:rtl/>
        </w:rPr>
        <w:t>و</w:t>
      </w:r>
      <w:r w:rsidR="007773E8" w:rsidRPr="00BD4AAB">
        <w:rPr>
          <w:rFonts w:asciiTheme="minorBidi" w:hAnsiTheme="minorBidi" w:cstheme="minorBidi"/>
          <w:rtl/>
        </w:rPr>
        <w:t>أظهرت النتائج أن الفقرة التي تنص على: تقوم الوزارة بعمل ورش ودورات تدريبية للعاملين لمواكبة ما هو جديد تقنياً ومتابعة التطورات المستمرة جاءت في المرتبة الأولى بمتوسط حسابي (4.03) وانحراف معياري (0.621) ،</w:t>
      </w:r>
    </w:p>
    <w:p w14:paraId="3B3553C0" w14:textId="77777777" w:rsidR="00C54C67" w:rsidRPr="00BD4AAB" w:rsidRDefault="007773E8" w:rsidP="00C54C67">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مما يعكس أهمية تدريب وتطوير العاملين لمواكبة التقنيات الحديثة، بينما جاءت الفقرة التي تنص على: تسعى الوزارة للحصول على جوائز جودة وبراءات اختراع تزيد من </w:t>
      </w:r>
      <w:r w:rsidR="00C54C67" w:rsidRPr="00BD4AAB">
        <w:rPr>
          <w:rFonts w:asciiTheme="minorBidi" w:hAnsiTheme="minorBidi" w:cstheme="minorBidi"/>
          <w:rtl/>
        </w:rPr>
        <w:t>ابتكاراتها</w:t>
      </w:r>
      <w:r w:rsidRPr="00BD4AAB">
        <w:rPr>
          <w:rFonts w:asciiTheme="minorBidi" w:hAnsiTheme="minorBidi" w:cstheme="minorBidi"/>
          <w:rtl/>
        </w:rPr>
        <w:t xml:space="preserve"> الخدمية في المرتبة الخامسة والأخيرة بمتوسط حسابي</w:t>
      </w:r>
      <w:r w:rsidRPr="00BD4AAB">
        <w:rPr>
          <w:rFonts w:asciiTheme="minorBidi" w:hAnsiTheme="minorBidi" w:cstheme="minorBidi"/>
        </w:rPr>
        <w:t xml:space="preserve"> (3.98) </w:t>
      </w:r>
      <w:r w:rsidRPr="00BD4AAB">
        <w:rPr>
          <w:rFonts w:asciiTheme="minorBidi" w:hAnsiTheme="minorBidi" w:cstheme="minorBidi"/>
          <w:rtl/>
        </w:rPr>
        <w:t>وانحراف معياري (0.632) ،</w:t>
      </w:r>
    </w:p>
    <w:p w14:paraId="7761434F" w14:textId="69602116" w:rsidR="00275F30" w:rsidRPr="00BD4AAB" w:rsidRDefault="007773E8" w:rsidP="00275F30">
      <w:pPr>
        <w:tabs>
          <w:tab w:val="left" w:pos="3360"/>
        </w:tabs>
        <w:bidi/>
        <w:ind w:left="360"/>
        <w:jc w:val="both"/>
        <w:rPr>
          <w:rFonts w:asciiTheme="minorBidi" w:hAnsiTheme="minorBidi" w:cstheme="minorBidi"/>
          <w:rtl/>
        </w:rPr>
      </w:pPr>
      <w:r w:rsidRPr="00BD4AAB">
        <w:rPr>
          <w:rFonts w:asciiTheme="minorBidi" w:hAnsiTheme="minorBidi" w:cstheme="minorBidi"/>
          <w:rtl/>
        </w:rPr>
        <w:t>مما يشير إلى أهمية نسبية أقل مقارنة بالفقرات الأخرى، ما قد يستدعي تعزيز جهود الوزارة في تحقيق التميز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من خلال الجوائز وبراءات الاختراع</w:t>
      </w:r>
      <w:r w:rsidR="00275F30" w:rsidRPr="00BD4AAB">
        <w:rPr>
          <w:rFonts w:asciiTheme="minorBidi" w:hAnsiTheme="minorBidi" w:cstheme="minorBidi"/>
          <w:rtl/>
        </w:rPr>
        <w:t>،</w:t>
      </w:r>
    </w:p>
    <w:p w14:paraId="63D7E659" w14:textId="27E23EB5" w:rsidR="007773E8" w:rsidRPr="00BD4AAB" w:rsidRDefault="007773E8" w:rsidP="00275F30">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وتعكس هذه النتائج التزام الوزارة بتطوير كفاءاتها التقنية وتحسين جودة خدماتها من خلال تحديث الأساليب تدريب العاملين، ووضع استراتيجيات فعالة تلبي احتياجات السوق وتعزز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التكنولوجي.</w:t>
      </w:r>
    </w:p>
    <w:p w14:paraId="4BF5D12E" w14:textId="77777777" w:rsidR="00C54C67" w:rsidRPr="00BD4AAB" w:rsidRDefault="00C54C67" w:rsidP="00C54C67">
      <w:pPr>
        <w:tabs>
          <w:tab w:val="left" w:pos="3360"/>
        </w:tabs>
        <w:bidi/>
        <w:ind w:left="360"/>
        <w:jc w:val="both"/>
        <w:rPr>
          <w:rFonts w:asciiTheme="minorBidi" w:hAnsiTheme="minorBidi" w:cstheme="minorBidi"/>
        </w:rPr>
      </w:pPr>
    </w:p>
    <w:p w14:paraId="2D7C76C3" w14:textId="6E378D3C" w:rsidR="007773E8" w:rsidRPr="00BD4AAB" w:rsidRDefault="007773E8" w:rsidP="00485537">
      <w:pPr>
        <w:tabs>
          <w:tab w:val="left" w:pos="3360"/>
        </w:tabs>
        <w:bidi/>
        <w:spacing w:line="360" w:lineRule="auto"/>
        <w:jc w:val="center"/>
        <w:rPr>
          <w:rFonts w:asciiTheme="minorBidi" w:hAnsiTheme="minorBidi" w:cstheme="minorBidi"/>
          <w:b/>
          <w:bCs/>
        </w:rPr>
      </w:pPr>
      <w:r w:rsidRPr="00BD4AAB">
        <w:rPr>
          <w:rFonts w:asciiTheme="minorBidi" w:hAnsiTheme="minorBidi" w:cstheme="minorBidi"/>
          <w:b/>
          <w:bCs/>
          <w:rtl/>
        </w:rPr>
        <w:t xml:space="preserve">جدول رقم (9) التحليل الوصفي لفقرات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w:t>
      </w:r>
      <w:r w:rsidR="00C54C67" w:rsidRPr="00BD4AAB">
        <w:rPr>
          <w:rFonts w:asciiTheme="minorBidi" w:hAnsiTheme="minorBidi" w:cstheme="minorBidi"/>
          <w:b/>
          <w:bCs/>
          <w:rtl/>
        </w:rPr>
        <w:t>التقني</w:t>
      </w:r>
    </w:p>
    <w:tbl>
      <w:tblPr>
        <w:bidiVisual/>
        <w:tblW w:w="10254" w:type="dxa"/>
        <w:jc w:val="center"/>
        <w:tblLayout w:type="fixed"/>
        <w:tblLook w:val="04A0" w:firstRow="1" w:lastRow="0" w:firstColumn="1" w:lastColumn="0" w:noHBand="0" w:noVBand="1"/>
      </w:tblPr>
      <w:tblGrid>
        <w:gridCol w:w="434"/>
        <w:gridCol w:w="825"/>
        <w:gridCol w:w="5400"/>
        <w:gridCol w:w="900"/>
        <w:gridCol w:w="990"/>
        <w:gridCol w:w="810"/>
        <w:gridCol w:w="895"/>
      </w:tblGrid>
      <w:tr w:rsidR="007773E8" w:rsidRPr="00BD4AAB" w14:paraId="0EFB2FBB" w14:textId="77777777" w:rsidTr="00275F30">
        <w:trPr>
          <w:cantSplit/>
          <w:trHeight w:val="494"/>
          <w:jc w:val="center"/>
        </w:trPr>
        <w:tc>
          <w:tcPr>
            <w:tcW w:w="434" w:type="dxa"/>
            <w:tcBorders>
              <w:top w:val="single" w:sz="4" w:space="0" w:color="auto"/>
              <w:left w:val="single" w:sz="4" w:space="0" w:color="auto"/>
              <w:bottom w:val="single" w:sz="4" w:space="0" w:color="auto"/>
              <w:right w:val="single" w:sz="4" w:space="0" w:color="auto"/>
            </w:tcBorders>
            <w:shd w:val="clear" w:color="auto" w:fill="261B67"/>
            <w:noWrap/>
            <w:textDirection w:val="btLr"/>
            <w:vAlign w:val="center"/>
            <w:hideMark/>
          </w:tcPr>
          <w:p w14:paraId="1AE4E1FF" w14:textId="77777777" w:rsidR="007773E8" w:rsidRPr="00BD4AAB" w:rsidRDefault="007773E8"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الرقم</w:t>
            </w:r>
          </w:p>
        </w:tc>
        <w:tc>
          <w:tcPr>
            <w:tcW w:w="825" w:type="dxa"/>
            <w:tcBorders>
              <w:top w:val="single" w:sz="4" w:space="0" w:color="auto"/>
              <w:left w:val="single" w:sz="4" w:space="0" w:color="auto"/>
              <w:bottom w:val="single" w:sz="4" w:space="0" w:color="auto"/>
              <w:right w:val="single" w:sz="4" w:space="0" w:color="auto"/>
            </w:tcBorders>
            <w:shd w:val="clear" w:color="auto" w:fill="261B67"/>
            <w:vAlign w:val="center"/>
          </w:tcPr>
          <w:p w14:paraId="032EE8ED" w14:textId="77777777" w:rsidR="007773E8" w:rsidRPr="00BD4AAB" w:rsidRDefault="007773E8"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5400" w:type="dxa"/>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39AA7742" w14:textId="77777777" w:rsidR="007773E8" w:rsidRPr="00BD4AAB" w:rsidRDefault="007773E8"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90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5BADEA6E" w14:textId="77777777" w:rsidR="007773E8" w:rsidRPr="00BD4AAB" w:rsidRDefault="007773E8"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الوسط الحسابي</w:t>
            </w:r>
          </w:p>
        </w:tc>
        <w:tc>
          <w:tcPr>
            <w:tcW w:w="99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3A076B6F" w14:textId="7CCCD6D1" w:rsidR="007773E8" w:rsidRPr="00BD4AAB" w:rsidRDefault="00275F30"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الانحراف</w:t>
            </w:r>
            <w:r w:rsidR="007773E8" w:rsidRPr="00BD4AAB">
              <w:rPr>
                <w:rFonts w:asciiTheme="minorBidi" w:eastAsia="Times New Roman" w:hAnsiTheme="minorBidi" w:cstheme="minorBidi"/>
                <w:b/>
                <w:bCs/>
                <w:rtl/>
              </w:rPr>
              <w:t xml:space="preserve"> المعياري</w:t>
            </w:r>
          </w:p>
        </w:tc>
        <w:tc>
          <w:tcPr>
            <w:tcW w:w="81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49B14343" w14:textId="77777777" w:rsidR="007773E8" w:rsidRPr="00BD4AAB" w:rsidRDefault="007773E8"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الترتيب</w:t>
            </w:r>
          </w:p>
        </w:tc>
        <w:tc>
          <w:tcPr>
            <w:tcW w:w="895" w:type="dxa"/>
            <w:tcBorders>
              <w:top w:val="single" w:sz="4" w:space="0" w:color="auto"/>
              <w:left w:val="single" w:sz="4" w:space="0" w:color="auto"/>
              <w:bottom w:val="single" w:sz="4" w:space="0" w:color="auto"/>
              <w:right w:val="single" w:sz="4" w:space="0" w:color="auto"/>
            </w:tcBorders>
            <w:shd w:val="clear" w:color="auto" w:fill="261B67"/>
            <w:vAlign w:val="center"/>
          </w:tcPr>
          <w:p w14:paraId="306E3530" w14:textId="77777777" w:rsidR="007773E8" w:rsidRPr="00BD4AAB" w:rsidRDefault="007773E8"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مستوى الأهمية</w:t>
            </w:r>
          </w:p>
        </w:tc>
      </w:tr>
      <w:tr w:rsidR="007773E8" w:rsidRPr="00BD4AAB" w14:paraId="457D38DB" w14:textId="77777777" w:rsidTr="00275F3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5562E2BD" w14:textId="77777777" w:rsidR="007773E8" w:rsidRPr="00BD4AAB" w:rsidRDefault="007773E8"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1</w:t>
            </w:r>
          </w:p>
        </w:tc>
        <w:tc>
          <w:tcPr>
            <w:tcW w:w="825" w:type="dxa"/>
            <w:vMerge w:val="restart"/>
            <w:tcBorders>
              <w:top w:val="nil"/>
              <w:left w:val="single" w:sz="4" w:space="0" w:color="auto"/>
              <w:right w:val="single" w:sz="4" w:space="0" w:color="auto"/>
            </w:tcBorders>
            <w:vAlign w:val="center"/>
          </w:tcPr>
          <w:p w14:paraId="6E2D9E13" w14:textId="1760DD88" w:rsidR="007773E8" w:rsidRPr="006D4D01" w:rsidRDefault="00A72064" w:rsidP="00485537">
            <w:pPr>
              <w:bidi/>
              <w:spacing w:after="0" w:line="360" w:lineRule="auto"/>
              <w:jc w:val="center"/>
              <w:rPr>
                <w:rFonts w:asciiTheme="minorBidi" w:eastAsia="Times New Roman" w:hAnsiTheme="minorBidi" w:cstheme="minorBidi"/>
                <w:b/>
                <w:bCs/>
                <w:sz w:val="26"/>
                <w:szCs w:val="26"/>
                <w:rtl/>
              </w:rPr>
            </w:pPr>
            <w:r w:rsidRPr="006D4D01">
              <w:rPr>
                <w:rFonts w:asciiTheme="minorBidi" w:hAnsiTheme="minorBidi" w:cstheme="minorBidi"/>
                <w:b/>
                <w:bCs/>
                <w:sz w:val="26"/>
                <w:szCs w:val="26"/>
                <w:rtl/>
              </w:rPr>
              <w:t>ال</w:t>
            </w:r>
            <w:r w:rsidR="007B7B1F" w:rsidRPr="006D4D01">
              <w:rPr>
                <w:rFonts w:asciiTheme="minorBidi" w:hAnsiTheme="minorBidi" w:cstheme="minorBidi"/>
                <w:b/>
                <w:bCs/>
                <w:sz w:val="26"/>
                <w:szCs w:val="26"/>
                <w:rtl/>
              </w:rPr>
              <w:t>إبتكار</w:t>
            </w:r>
            <w:r w:rsidR="007773E8" w:rsidRPr="006D4D01">
              <w:rPr>
                <w:rFonts w:asciiTheme="minorBidi" w:hAnsiTheme="minorBidi" w:cstheme="minorBidi"/>
                <w:b/>
                <w:bCs/>
                <w:sz w:val="26"/>
                <w:szCs w:val="26"/>
                <w:rtl/>
              </w:rPr>
              <w:t xml:space="preserve"> </w:t>
            </w:r>
            <w:r w:rsidR="00275F30" w:rsidRPr="006D4D01">
              <w:rPr>
                <w:rFonts w:asciiTheme="minorBidi" w:hAnsiTheme="minorBidi" w:cstheme="minorBidi"/>
                <w:b/>
                <w:bCs/>
                <w:sz w:val="26"/>
                <w:szCs w:val="26"/>
                <w:rtl/>
              </w:rPr>
              <w:t>التقني</w:t>
            </w:r>
          </w:p>
        </w:tc>
        <w:tc>
          <w:tcPr>
            <w:tcW w:w="5400" w:type="dxa"/>
            <w:tcBorders>
              <w:top w:val="nil"/>
              <w:left w:val="single" w:sz="4" w:space="0" w:color="auto"/>
              <w:bottom w:val="single" w:sz="4" w:space="0" w:color="auto"/>
              <w:right w:val="single" w:sz="4" w:space="0" w:color="auto"/>
            </w:tcBorders>
            <w:vAlign w:val="center"/>
            <w:hideMark/>
          </w:tcPr>
          <w:p w14:paraId="67162361" w14:textId="1776FD91" w:rsidR="007773E8" w:rsidRPr="00BD4AAB" w:rsidRDefault="007773E8" w:rsidP="00275F30">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تتبني الوزارة الكفاءات ذات الخبرة التقنية</w:t>
            </w:r>
            <w:r w:rsidR="00275F30" w:rsidRPr="00BD4AAB">
              <w:rPr>
                <w:rFonts w:asciiTheme="minorBidi" w:eastAsia="Times New Roman" w:hAnsiTheme="minorBidi" w:cstheme="minorBidi"/>
                <w:rtl/>
              </w:rPr>
              <w:t xml:space="preserve"> </w:t>
            </w:r>
            <w:r w:rsidRPr="00BD4AAB">
              <w:rPr>
                <w:rFonts w:asciiTheme="minorBidi" w:eastAsia="Times New Roman" w:hAnsiTheme="minorBidi" w:cstheme="minorBidi"/>
                <w:rtl/>
              </w:rPr>
              <w:t>العالية</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57583068" w14:textId="7B22AC4B" w:rsidR="007773E8" w:rsidRPr="00BD4AAB" w:rsidRDefault="007773E8" w:rsidP="00485537">
            <w:pPr>
              <w:spacing w:after="0" w:line="360" w:lineRule="auto"/>
              <w:jc w:val="center"/>
              <w:rPr>
                <w:rFonts w:asciiTheme="minorBidi" w:eastAsia="Times New Roman" w:hAnsiTheme="minorBidi" w:cstheme="minorBidi"/>
                <w:rtl/>
                <w:lang w:bidi="ar-EG"/>
              </w:rPr>
            </w:pPr>
            <w:r w:rsidRPr="00BD4AAB">
              <w:rPr>
                <w:rFonts w:asciiTheme="minorBidi" w:eastAsia="Times New Roman" w:hAnsiTheme="minorBidi" w:cstheme="minorBidi"/>
                <w:rtl/>
              </w:rPr>
              <w:t>4.</w:t>
            </w:r>
            <w:r w:rsidR="006337FC" w:rsidRPr="00BD4AAB">
              <w:rPr>
                <w:rFonts w:asciiTheme="minorBidi" w:eastAsia="Times New Roman" w:hAnsiTheme="minorBidi" w:cstheme="minorBidi"/>
                <w:rtl/>
              </w:rPr>
              <w:t>00</w:t>
            </w:r>
          </w:p>
        </w:tc>
        <w:tc>
          <w:tcPr>
            <w:tcW w:w="990" w:type="dxa"/>
            <w:tcBorders>
              <w:top w:val="nil"/>
              <w:left w:val="single" w:sz="4" w:space="0" w:color="auto"/>
              <w:bottom w:val="single" w:sz="4" w:space="0" w:color="auto"/>
              <w:right w:val="single" w:sz="4" w:space="0" w:color="auto"/>
            </w:tcBorders>
            <w:noWrap/>
            <w:vAlign w:val="center"/>
          </w:tcPr>
          <w:p w14:paraId="6D45DC65" w14:textId="05E0C2EB"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6337FC" w:rsidRPr="00BD4AAB">
              <w:rPr>
                <w:rFonts w:asciiTheme="minorBidi" w:eastAsia="Times New Roman" w:hAnsiTheme="minorBidi" w:cstheme="minorBidi"/>
                <w:rtl/>
              </w:rPr>
              <w:t>651</w:t>
            </w:r>
          </w:p>
        </w:tc>
        <w:tc>
          <w:tcPr>
            <w:tcW w:w="810" w:type="dxa"/>
            <w:tcBorders>
              <w:top w:val="nil"/>
              <w:left w:val="single" w:sz="4" w:space="0" w:color="auto"/>
              <w:bottom w:val="single" w:sz="4" w:space="0" w:color="auto"/>
              <w:right w:val="single" w:sz="4" w:space="0" w:color="auto"/>
            </w:tcBorders>
            <w:noWrap/>
            <w:vAlign w:val="center"/>
          </w:tcPr>
          <w:p w14:paraId="2C250DFF" w14:textId="77777777"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2</w:t>
            </w:r>
          </w:p>
        </w:tc>
        <w:tc>
          <w:tcPr>
            <w:tcW w:w="895" w:type="dxa"/>
            <w:tcBorders>
              <w:top w:val="nil"/>
              <w:left w:val="single" w:sz="4" w:space="0" w:color="auto"/>
              <w:bottom w:val="single" w:sz="4" w:space="0" w:color="auto"/>
              <w:right w:val="single" w:sz="4" w:space="0" w:color="auto"/>
            </w:tcBorders>
            <w:vAlign w:val="center"/>
          </w:tcPr>
          <w:p w14:paraId="2496BA7E" w14:textId="77777777"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7773E8" w:rsidRPr="00BD4AAB" w14:paraId="7D656629" w14:textId="77777777" w:rsidTr="00275F3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6FFB1587" w14:textId="77777777" w:rsidR="007773E8" w:rsidRPr="00BD4AAB" w:rsidRDefault="007773E8"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2</w:t>
            </w:r>
          </w:p>
        </w:tc>
        <w:tc>
          <w:tcPr>
            <w:tcW w:w="825" w:type="dxa"/>
            <w:vMerge/>
            <w:tcBorders>
              <w:left w:val="single" w:sz="4" w:space="0" w:color="auto"/>
              <w:right w:val="single" w:sz="4" w:space="0" w:color="auto"/>
            </w:tcBorders>
            <w:vAlign w:val="center"/>
          </w:tcPr>
          <w:p w14:paraId="0E75D26F" w14:textId="77777777" w:rsidR="007773E8" w:rsidRPr="00BD4AAB" w:rsidRDefault="007773E8" w:rsidP="00485537">
            <w:pPr>
              <w:bidi/>
              <w:spacing w:after="0" w:line="360" w:lineRule="auto"/>
              <w:jc w:val="center"/>
              <w:rPr>
                <w:rFonts w:asciiTheme="minorBidi" w:eastAsia="Times New Roman" w:hAnsiTheme="minorBidi" w:cstheme="minorBidi"/>
                <w:rtl/>
              </w:rPr>
            </w:pPr>
          </w:p>
        </w:tc>
        <w:tc>
          <w:tcPr>
            <w:tcW w:w="5400" w:type="dxa"/>
            <w:tcBorders>
              <w:top w:val="nil"/>
              <w:left w:val="single" w:sz="4" w:space="0" w:color="auto"/>
              <w:bottom w:val="single" w:sz="4" w:space="0" w:color="auto"/>
              <w:right w:val="single" w:sz="4" w:space="0" w:color="auto"/>
            </w:tcBorders>
            <w:vAlign w:val="center"/>
            <w:hideMark/>
          </w:tcPr>
          <w:p w14:paraId="59169F80" w14:textId="7DECDE97" w:rsidR="007773E8" w:rsidRPr="00BD4AAB" w:rsidRDefault="007773E8" w:rsidP="00485537">
            <w:pPr>
              <w:bidi/>
              <w:spacing w:after="0" w:line="240" w:lineRule="auto"/>
              <w:jc w:val="center"/>
              <w:rPr>
                <w:rFonts w:asciiTheme="minorBidi" w:hAnsiTheme="minorBidi" w:cstheme="minorBidi"/>
              </w:rPr>
            </w:pPr>
            <w:r w:rsidRPr="00BD4AAB">
              <w:rPr>
                <w:rFonts w:asciiTheme="minorBidi" w:eastAsia="Times New Roman" w:hAnsiTheme="minorBidi" w:cstheme="minorBidi"/>
                <w:rtl/>
              </w:rPr>
              <w:t xml:space="preserve">حرص الوزارة على تحديث طرق وأساليب </w:t>
            </w:r>
            <w:r w:rsidRPr="00BD4AAB">
              <w:rPr>
                <w:rFonts w:asciiTheme="minorBidi" w:hAnsiTheme="minorBidi" w:cstheme="minorBidi"/>
                <w:rtl/>
              </w:rPr>
              <w:t xml:space="preserve">العمل باستمرار لتحسين جودة خدماتها </w:t>
            </w:r>
            <w:r w:rsidRPr="00BD4AAB">
              <w:rPr>
                <w:rFonts w:asciiTheme="minorBidi" w:eastAsia="Times New Roman" w:hAnsiTheme="minorBidi" w:cstheme="minorBidi"/>
                <w:rtl/>
              </w:rPr>
              <w:t>وتماشياً مع نوعية التقنيات المتطورة والحديثة</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53F1CDA9" w14:textId="517C3E48" w:rsidR="007773E8" w:rsidRPr="00BD4AAB" w:rsidRDefault="006337FC" w:rsidP="00485537">
            <w:pPr>
              <w:spacing w:after="0" w:line="360" w:lineRule="auto"/>
              <w:jc w:val="center"/>
              <w:rPr>
                <w:rFonts w:asciiTheme="minorBidi" w:eastAsia="Times New Roman" w:hAnsiTheme="minorBidi" w:cstheme="minorBidi"/>
                <w:rtl/>
              </w:rPr>
            </w:pPr>
            <w:r w:rsidRPr="00BD4AAB">
              <w:rPr>
                <w:rFonts w:asciiTheme="minorBidi" w:eastAsia="Times New Roman" w:hAnsiTheme="minorBidi" w:cstheme="minorBidi"/>
                <w:rtl/>
              </w:rPr>
              <w:t>4.01</w:t>
            </w:r>
          </w:p>
        </w:tc>
        <w:tc>
          <w:tcPr>
            <w:tcW w:w="990" w:type="dxa"/>
            <w:tcBorders>
              <w:top w:val="nil"/>
              <w:left w:val="single" w:sz="4" w:space="0" w:color="auto"/>
              <w:bottom w:val="single" w:sz="4" w:space="0" w:color="auto"/>
              <w:right w:val="single" w:sz="4" w:space="0" w:color="auto"/>
            </w:tcBorders>
            <w:noWrap/>
            <w:vAlign w:val="center"/>
          </w:tcPr>
          <w:p w14:paraId="7E6BB644" w14:textId="2140E530"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6337FC" w:rsidRPr="00BD4AAB">
              <w:rPr>
                <w:rFonts w:asciiTheme="minorBidi" w:eastAsia="Times New Roman" w:hAnsiTheme="minorBidi" w:cstheme="minorBidi"/>
                <w:rtl/>
              </w:rPr>
              <w:t>627</w:t>
            </w:r>
          </w:p>
        </w:tc>
        <w:tc>
          <w:tcPr>
            <w:tcW w:w="810" w:type="dxa"/>
            <w:tcBorders>
              <w:top w:val="nil"/>
              <w:left w:val="single" w:sz="4" w:space="0" w:color="auto"/>
              <w:bottom w:val="single" w:sz="4" w:space="0" w:color="auto"/>
              <w:right w:val="single" w:sz="4" w:space="0" w:color="auto"/>
            </w:tcBorders>
            <w:noWrap/>
            <w:vAlign w:val="center"/>
          </w:tcPr>
          <w:p w14:paraId="053C41CC" w14:textId="77777777"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4</w:t>
            </w:r>
          </w:p>
        </w:tc>
        <w:tc>
          <w:tcPr>
            <w:tcW w:w="895" w:type="dxa"/>
            <w:tcBorders>
              <w:top w:val="nil"/>
              <w:left w:val="single" w:sz="4" w:space="0" w:color="auto"/>
              <w:bottom w:val="single" w:sz="4" w:space="0" w:color="auto"/>
              <w:right w:val="single" w:sz="4" w:space="0" w:color="auto"/>
            </w:tcBorders>
            <w:vAlign w:val="center"/>
          </w:tcPr>
          <w:p w14:paraId="73B4E295" w14:textId="77777777"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7773E8" w:rsidRPr="00BD4AAB" w14:paraId="382021EB" w14:textId="77777777" w:rsidTr="00275F3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360D32CC" w14:textId="77777777" w:rsidR="007773E8" w:rsidRPr="00BD4AAB" w:rsidRDefault="007773E8"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p>
        </w:tc>
        <w:tc>
          <w:tcPr>
            <w:tcW w:w="825" w:type="dxa"/>
            <w:vMerge/>
            <w:tcBorders>
              <w:left w:val="single" w:sz="4" w:space="0" w:color="auto"/>
              <w:right w:val="single" w:sz="4" w:space="0" w:color="auto"/>
            </w:tcBorders>
            <w:vAlign w:val="center"/>
          </w:tcPr>
          <w:p w14:paraId="33629859" w14:textId="77777777" w:rsidR="007773E8" w:rsidRPr="00BD4AAB" w:rsidRDefault="007773E8" w:rsidP="00485537">
            <w:pPr>
              <w:bidi/>
              <w:spacing w:after="0" w:line="360" w:lineRule="auto"/>
              <w:jc w:val="center"/>
              <w:rPr>
                <w:rFonts w:asciiTheme="minorBidi" w:eastAsia="Times New Roman" w:hAnsiTheme="minorBidi" w:cstheme="minorBidi"/>
                <w:rtl/>
              </w:rPr>
            </w:pPr>
          </w:p>
        </w:tc>
        <w:tc>
          <w:tcPr>
            <w:tcW w:w="5400" w:type="dxa"/>
            <w:tcBorders>
              <w:top w:val="nil"/>
              <w:left w:val="single" w:sz="4" w:space="0" w:color="auto"/>
              <w:bottom w:val="single" w:sz="4" w:space="0" w:color="auto"/>
              <w:right w:val="single" w:sz="4" w:space="0" w:color="auto"/>
            </w:tcBorders>
            <w:vAlign w:val="center"/>
            <w:hideMark/>
          </w:tcPr>
          <w:p w14:paraId="687B58CF" w14:textId="5860CF9A" w:rsidR="007773E8" w:rsidRPr="00BD4AAB" w:rsidRDefault="007773E8" w:rsidP="00485537">
            <w:pPr>
              <w:bidi/>
              <w:spacing w:after="0" w:line="276" w:lineRule="auto"/>
              <w:jc w:val="center"/>
              <w:rPr>
                <w:rFonts w:asciiTheme="minorBidi" w:eastAsia="Times New Roman" w:hAnsiTheme="minorBidi" w:cstheme="minorBidi"/>
              </w:rPr>
            </w:pPr>
            <w:r w:rsidRPr="00BD4AAB">
              <w:rPr>
                <w:rFonts w:asciiTheme="minorBidi" w:eastAsia="Times New Roman" w:hAnsiTheme="minorBidi" w:cstheme="minorBidi"/>
                <w:rtl/>
              </w:rPr>
              <w:t>تقوم الوزارة بعمل ورش ودورات تدريبة التقني للعاملين لمواكبة ما هو جديد تقنياً ومتابعة التكنولوجي التطورات المستمرة</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tcPr>
          <w:p w14:paraId="5F0AEC2B" w14:textId="77777777" w:rsidR="007773E8" w:rsidRPr="00BD4AAB" w:rsidRDefault="007773E8" w:rsidP="00485537">
            <w:pPr>
              <w:spacing w:after="0" w:line="360" w:lineRule="auto"/>
              <w:jc w:val="center"/>
              <w:rPr>
                <w:rFonts w:asciiTheme="minorBidi" w:eastAsia="Times New Roman" w:hAnsiTheme="minorBidi" w:cstheme="minorBidi"/>
                <w:rtl/>
              </w:rPr>
            </w:pPr>
            <w:r w:rsidRPr="00BD4AAB">
              <w:rPr>
                <w:rFonts w:asciiTheme="minorBidi" w:eastAsia="Times New Roman" w:hAnsiTheme="minorBidi" w:cstheme="minorBidi"/>
                <w:rtl/>
              </w:rPr>
              <w:t>4.03</w:t>
            </w:r>
          </w:p>
        </w:tc>
        <w:tc>
          <w:tcPr>
            <w:tcW w:w="990" w:type="dxa"/>
            <w:tcBorders>
              <w:top w:val="nil"/>
              <w:left w:val="single" w:sz="4" w:space="0" w:color="auto"/>
              <w:bottom w:val="single" w:sz="4" w:space="0" w:color="auto"/>
              <w:right w:val="single" w:sz="4" w:space="0" w:color="auto"/>
            </w:tcBorders>
            <w:noWrap/>
            <w:vAlign w:val="center"/>
          </w:tcPr>
          <w:p w14:paraId="411307D6" w14:textId="57E9A7AF"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0.62</w:t>
            </w:r>
            <w:r w:rsidR="006337FC" w:rsidRPr="00BD4AAB">
              <w:rPr>
                <w:rFonts w:asciiTheme="minorBidi" w:eastAsia="Times New Roman" w:hAnsiTheme="minorBidi" w:cstheme="minorBidi"/>
                <w:rtl/>
              </w:rPr>
              <w:t>1</w:t>
            </w:r>
          </w:p>
        </w:tc>
        <w:tc>
          <w:tcPr>
            <w:tcW w:w="810" w:type="dxa"/>
            <w:tcBorders>
              <w:top w:val="nil"/>
              <w:left w:val="single" w:sz="4" w:space="0" w:color="auto"/>
              <w:bottom w:val="single" w:sz="4" w:space="0" w:color="auto"/>
              <w:right w:val="single" w:sz="4" w:space="0" w:color="auto"/>
            </w:tcBorders>
            <w:noWrap/>
            <w:vAlign w:val="center"/>
          </w:tcPr>
          <w:p w14:paraId="12206AE5" w14:textId="77777777"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1</w:t>
            </w:r>
          </w:p>
        </w:tc>
        <w:tc>
          <w:tcPr>
            <w:tcW w:w="895" w:type="dxa"/>
            <w:tcBorders>
              <w:top w:val="nil"/>
              <w:left w:val="single" w:sz="4" w:space="0" w:color="auto"/>
              <w:bottom w:val="single" w:sz="4" w:space="0" w:color="auto"/>
              <w:right w:val="single" w:sz="4" w:space="0" w:color="auto"/>
            </w:tcBorders>
            <w:vAlign w:val="center"/>
          </w:tcPr>
          <w:p w14:paraId="00B197FB" w14:textId="77777777"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7773E8" w:rsidRPr="00BD4AAB" w14:paraId="3417F7A0" w14:textId="77777777" w:rsidTr="00275F3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43C214E1" w14:textId="77777777" w:rsidR="007773E8" w:rsidRPr="00BD4AAB" w:rsidRDefault="007773E8"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4</w:t>
            </w:r>
          </w:p>
        </w:tc>
        <w:tc>
          <w:tcPr>
            <w:tcW w:w="825" w:type="dxa"/>
            <w:vMerge/>
            <w:tcBorders>
              <w:left w:val="single" w:sz="4" w:space="0" w:color="auto"/>
              <w:right w:val="single" w:sz="4" w:space="0" w:color="auto"/>
            </w:tcBorders>
            <w:vAlign w:val="center"/>
          </w:tcPr>
          <w:p w14:paraId="07A7DF3F" w14:textId="77777777" w:rsidR="007773E8" w:rsidRPr="00BD4AAB" w:rsidRDefault="007773E8" w:rsidP="00485537">
            <w:pPr>
              <w:bidi/>
              <w:spacing w:after="0" w:line="360" w:lineRule="auto"/>
              <w:jc w:val="center"/>
              <w:rPr>
                <w:rFonts w:asciiTheme="minorBidi" w:eastAsia="Times New Roman" w:hAnsiTheme="minorBidi" w:cstheme="minorBidi"/>
                <w:rtl/>
              </w:rPr>
            </w:pPr>
          </w:p>
        </w:tc>
        <w:tc>
          <w:tcPr>
            <w:tcW w:w="5400" w:type="dxa"/>
            <w:tcBorders>
              <w:top w:val="nil"/>
              <w:left w:val="single" w:sz="4" w:space="0" w:color="auto"/>
              <w:bottom w:val="single" w:sz="4" w:space="0" w:color="auto"/>
              <w:right w:val="single" w:sz="4" w:space="0" w:color="auto"/>
            </w:tcBorders>
            <w:vAlign w:val="center"/>
            <w:hideMark/>
          </w:tcPr>
          <w:p w14:paraId="4E2C2FC1" w14:textId="3AF26B24" w:rsidR="007773E8" w:rsidRPr="00BD4AAB" w:rsidRDefault="007773E8" w:rsidP="00485537">
            <w:pPr>
              <w:bidi/>
              <w:spacing w:after="0" w:line="276"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تسعى الوزارة للحصول علي جوائز جودة </w:t>
            </w:r>
            <w:r w:rsidR="00275F30" w:rsidRPr="00BD4AAB">
              <w:rPr>
                <w:rFonts w:asciiTheme="minorBidi" w:eastAsia="Times New Roman" w:hAnsiTheme="minorBidi" w:cstheme="minorBidi"/>
                <w:rtl/>
              </w:rPr>
              <w:t>مرتفع</w:t>
            </w:r>
            <w:r w:rsidRPr="00BD4AAB">
              <w:rPr>
                <w:rFonts w:asciiTheme="minorBidi" w:eastAsia="Times New Roman" w:hAnsiTheme="minorBidi" w:cstheme="minorBidi"/>
                <w:rtl/>
              </w:rPr>
              <w:t xml:space="preserve"> وبراءات اختراع تزيد من </w:t>
            </w:r>
            <w:r w:rsidR="00275F30" w:rsidRPr="00BD4AAB">
              <w:rPr>
                <w:rFonts w:asciiTheme="minorBidi" w:eastAsia="Times New Roman" w:hAnsiTheme="minorBidi" w:cstheme="minorBidi"/>
                <w:rtl/>
              </w:rPr>
              <w:t>ابتكاراتها</w:t>
            </w:r>
            <w:r w:rsidRPr="00BD4AAB">
              <w:rPr>
                <w:rFonts w:asciiTheme="minorBidi" w:eastAsia="Times New Roman" w:hAnsiTheme="minorBidi" w:cstheme="minorBidi"/>
                <w:rtl/>
              </w:rPr>
              <w:t xml:space="preserve"> الخدمية</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1030DDFA" w14:textId="77777777" w:rsidR="007773E8" w:rsidRPr="00BD4AAB" w:rsidRDefault="007773E8" w:rsidP="00485537">
            <w:pPr>
              <w:spacing w:after="0" w:line="360" w:lineRule="auto"/>
              <w:jc w:val="center"/>
              <w:rPr>
                <w:rFonts w:asciiTheme="minorBidi" w:eastAsia="Times New Roman" w:hAnsiTheme="minorBidi" w:cstheme="minorBidi"/>
                <w:rtl/>
              </w:rPr>
            </w:pPr>
            <w:r w:rsidRPr="00BD4AAB">
              <w:rPr>
                <w:rFonts w:asciiTheme="minorBidi" w:eastAsia="Times New Roman" w:hAnsiTheme="minorBidi" w:cstheme="minorBidi"/>
                <w:rtl/>
              </w:rPr>
              <w:t>3.98</w:t>
            </w:r>
          </w:p>
        </w:tc>
        <w:tc>
          <w:tcPr>
            <w:tcW w:w="990" w:type="dxa"/>
            <w:tcBorders>
              <w:top w:val="nil"/>
              <w:left w:val="single" w:sz="4" w:space="0" w:color="auto"/>
              <w:bottom w:val="single" w:sz="4" w:space="0" w:color="auto"/>
              <w:right w:val="single" w:sz="4" w:space="0" w:color="auto"/>
            </w:tcBorders>
            <w:noWrap/>
            <w:vAlign w:val="center"/>
          </w:tcPr>
          <w:p w14:paraId="3DC071A6" w14:textId="0998E70B"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6337FC" w:rsidRPr="00BD4AAB">
              <w:rPr>
                <w:rFonts w:asciiTheme="minorBidi" w:eastAsia="Times New Roman" w:hAnsiTheme="minorBidi" w:cstheme="minorBidi"/>
                <w:rtl/>
              </w:rPr>
              <w:t>632</w:t>
            </w:r>
          </w:p>
        </w:tc>
        <w:tc>
          <w:tcPr>
            <w:tcW w:w="810" w:type="dxa"/>
            <w:tcBorders>
              <w:top w:val="nil"/>
              <w:left w:val="single" w:sz="4" w:space="0" w:color="auto"/>
              <w:bottom w:val="single" w:sz="4" w:space="0" w:color="auto"/>
              <w:right w:val="single" w:sz="4" w:space="0" w:color="auto"/>
            </w:tcBorders>
            <w:noWrap/>
            <w:vAlign w:val="center"/>
          </w:tcPr>
          <w:p w14:paraId="1AD4BF21" w14:textId="77777777"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3</w:t>
            </w:r>
          </w:p>
        </w:tc>
        <w:tc>
          <w:tcPr>
            <w:tcW w:w="895" w:type="dxa"/>
            <w:tcBorders>
              <w:top w:val="nil"/>
              <w:left w:val="single" w:sz="4" w:space="0" w:color="auto"/>
              <w:bottom w:val="single" w:sz="4" w:space="0" w:color="auto"/>
              <w:right w:val="single" w:sz="4" w:space="0" w:color="auto"/>
            </w:tcBorders>
            <w:vAlign w:val="center"/>
          </w:tcPr>
          <w:p w14:paraId="6EB515F3" w14:textId="77777777" w:rsidR="007773E8" w:rsidRPr="00BD4AAB" w:rsidRDefault="007773E8"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6337FC" w:rsidRPr="00BD4AAB" w14:paraId="3B923E47" w14:textId="77777777" w:rsidTr="00275F3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168381C8" w14:textId="77777777" w:rsidR="006337FC" w:rsidRPr="00BD4AAB" w:rsidRDefault="006337FC"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5</w:t>
            </w:r>
          </w:p>
        </w:tc>
        <w:tc>
          <w:tcPr>
            <w:tcW w:w="825" w:type="dxa"/>
            <w:vMerge/>
            <w:tcBorders>
              <w:left w:val="single" w:sz="4" w:space="0" w:color="auto"/>
              <w:bottom w:val="single" w:sz="4" w:space="0" w:color="auto"/>
              <w:right w:val="single" w:sz="4" w:space="0" w:color="auto"/>
            </w:tcBorders>
            <w:vAlign w:val="center"/>
          </w:tcPr>
          <w:p w14:paraId="4E16822A" w14:textId="77777777" w:rsidR="006337FC" w:rsidRPr="00BD4AAB" w:rsidRDefault="006337FC" w:rsidP="00485537">
            <w:pPr>
              <w:bidi/>
              <w:spacing w:after="0" w:line="360" w:lineRule="auto"/>
              <w:jc w:val="center"/>
              <w:rPr>
                <w:rFonts w:asciiTheme="minorBidi" w:eastAsia="Times New Roman" w:hAnsiTheme="minorBidi" w:cstheme="minorBidi"/>
                <w:rtl/>
              </w:rPr>
            </w:pPr>
          </w:p>
        </w:tc>
        <w:tc>
          <w:tcPr>
            <w:tcW w:w="5400" w:type="dxa"/>
            <w:tcBorders>
              <w:top w:val="nil"/>
              <w:left w:val="single" w:sz="4" w:space="0" w:color="auto"/>
              <w:bottom w:val="single" w:sz="4" w:space="0" w:color="auto"/>
              <w:right w:val="single" w:sz="4" w:space="0" w:color="auto"/>
            </w:tcBorders>
            <w:vAlign w:val="center"/>
            <w:hideMark/>
          </w:tcPr>
          <w:p w14:paraId="508C5B0D" w14:textId="491CFFF6" w:rsidR="006337FC" w:rsidRPr="00BD4AAB" w:rsidRDefault="006337FC" w:rsidP="00485537">
            <w:pPr>
              <w:bidi/>
              <w:spacing w:after="0" w:line="276" w:lineRule="auto"/>
              <w:jc w:val="center"/>
              <w:rPr>
                <w:rFonts w:asciiTheme="minorBidi" w:eastAsia="Times New Roman" w:hAnsiTheme="minorBidi" w:cstheme="minorBidi"/>
              </w:rPr>
            </w:pPr>
            <w:r w:rsidRPr="00BD4AAB">
              <w:rPr>
                <w:rFonts w:asciiTheme="minorBidi" w:eastAsia="Times New Roman" w:hAnsiTheme="minorBidi" w:cstheme="minorBidi"/>
                <w:rtl/>
              </w:rPr>
              <w:t>تقوم الوزارة بوضع استراتيجية تمكنها من الكفاءة والإنتاجية وتلبية احتياجات السوق</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338DDABD" w14:textId="6E7943D0" w:rsidR="006337FC" w:rsidRPr="00BD4AAB" w:rsidRDefault="006337FC" w:rsidP="00485537">
            <w:pPr>
              <w:spacing w:after="0" w:line="360" w:lineRule="auto"/>
              <w:jc w:val="center"/>
              <w:rPr>
                <w:rFonts w:asciiTheme="minorBidi" w:eastAsia="Times New Roman" w:hAnsiTheme="minorBidi" w:cstheme="minorBidi"/>
                <w:rtl/>
              </w:rPr>
            </w:pPr>
            <w:r w:rsidRPr="00BD4AAB">
              <w:rPr>
                <w:rFonts w:asciiTheme="minorBidi" w:eastAsia="Times New Roman" w:hAnsiTheme="minorBidi" w:cstheme="minorBidi"/>
                <w:rtl/>
              </w:rPr>
              <w:t>4.01</w:t>
            </w:r>
          </w:p>
        </w:tc>
        <w:tc>
          <w:tcPr>
            <w:tcW w:w="990" w:type="dxa"/>
            <w:tcBorders>
              <w:top w:val="nil"/>
              <w:left w:val="single" w:sz="4" w:space="0" w:color="auto"/>
              <w:bottom w:val="single" w:sz="4" w:space="0" w:color="auto"/>
              <w:right w:val="single" w:sz="4" w:space="0" w:color="auto"/>
            </w:tcBorders>
            <w:noWrap/>
            <w:vAlign w:val="center"/>
          </w:tcPr>
          <w:p w14:paraId="640D5668" w14:textId="15465B46" w:rsidR="006337FC" w:rsidRPr="00BD4AAB" w:rsidRDefault="006337FC"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0.617</w:t>
            </w:r>
          </w:p>
        </w:tc>
        <w:tc>
          <w:tcPr>
            <w:tcW w:w="810" w:type="dxa"/>
            <w:tcBorders>
              <w:top w:val="nil"/>
              <w:left w:val="single" w:sz="4" w:space="0" w:color="auto"/>
              <w:bottom w:val="single" w:sz="4" w:space="0" w:color="auto"/>
              <w:right w:val="single" w:sz="4" w:space="0" w:color="auto"/>
            </w:tcBorders>
            <w:noWrap/>
            <w:vAlign w:val="center"/>
          </w:tcPr>
          <w:p w14:paraId="6EB8B423" w14:textId="77777777" w:rsidR="006337FC" w:rsidRPr="00BD4AAB" w:rsidRDefault="006337FC"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5</w:t>
            </w:r>
          </w:p>
        </w:tc>
        <w:tc>
          <w:tcPr>
            <w:tcW w:w="895" w:type="dxa"/>
            <w:tcBorders>
              <w:top w:val="nil"/>
              <w:left w:val="single" w:sz="4" w:space="0" w:color="auto"/>
              <w:bottom w:val="single" w:sz="4" w:space="0" w:color="auto"/>
              <w:right w:val="single" w:sz="4" w:space="0" w:color="auto"/>
            </w:tcBorders>
            <w:vAlign w:val="center"/>
          </w:tcPr>
          <w:p w14:paraId="3EE3932F" w14:textId="77777777" w:rsidR="006337FC" w:rsidRPr="00BD4AAB" w:rsidRDefault="006337FC" w:rsidP="00485537">
            <w:pPr>
              <w:spacing w:after="0" w:line="36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6337FC" w:rsidRPr="00BD4AAB" w14:paraId="34318FF3" w14:textId="77777777" w:rsidTr="00275F30">
        <w:trPr>
          <w:trHeight w:val="300"/>
          <w:jc w:val="center"/>
        </w:trPr>
        <w:tc>
          <w:tcPr>
            <w:tcW w:w="6659" w:type="dxa"/>
            <w:gridSpan w:val="3"/>
            <w:tcBorders>
              <w:top w:val="nil"/>
              <w:left w:val="single" w:sz="4" w:space="0" w:color="auto"/>
              <w:bottom w:val="single" w:sz="4" w:space="0" w:color="auto"/>
              <w:right w:val="single" w:sz="4" w:space="0" w:color="auto"/>
            </w:tcBorders>
            <w:shd w:val="clear" w:color="auto" w:fill="E7E6E6" w:themeFill="background2"/>
            <w:noWrap/>
            <w:vAlign w:val="center"/>
            <w:hideMark/>
          </w:tcPr>
          <w:p w14:paraId="746BF937" w14:textId="77777777" w:rsidR="006337FC" w:rsidRPr="00BD4AAB" w:rsidRDefault="006337FC" w:rsidP="00485537">
            <w:pPr>
              <w:bidi/>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المحور الكلى</w:t>
            </w:r>
          </w:p>
        </w:tc>
        <w:tc>
          <w:tcPr>
            <w:tcW w:w="9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6D44A17F" w14:textId="6323E29C" w:rsidR="006337FC" w:rsidRPr="00BD4AAB" w:rsidRDefault="006337FC" w:rsidP="00485537">
            <w:pPr>
              <w:spacing w:after="0" w:line="36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4.01</w:t>
            </w:r>
          </w:p>
        </w:tc>
        <w:tc>
          <w:tcPr>
            <w:tcW w:w="99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CF48257" w14:textId="1C9FB917" w:rsidR="006337FC" w:rsidRPr="00BD4AAB" w:rsidRDefault="006337FC" w:rsidP="00485537">
            <w:pPr>
              <w:spacing w:after="0" w:line="36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0.553</w:t>
            </w:r>
          </w:p>
        </w:tc>
        <w:tc>
          <w:tcPr>
            <w:tcW w:w="81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B393186" w14:textId="77777777" w:rsidR="006337FC" w:rsidRPr="00BD4AAB" w:rsidRDefault="006337FC" w:rsidP="00485537">
            <w:pPr>
              <w:spacing w:after="0" w:line="36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w:t>
            </w:r>
          </w:p>
        </w:tc>
        <w:tc>
          <w:tcPr>
            <w:tcW w:w="895" w:type="dxa"/>
            <w:tcBorders>
              <w:top w:val="nil"/>
              <w:left w:val="single" w:sz="4" w:space="0" w:color="auto"/>
              <w:bottom w:val="single" w:sz="4" w:space="0" w:color="auto"/>
              <w:right w:val="single" w:sz="4" w:space="0" w:color="auto"/>
            </w:tcBorders>
            <w:shd w:val="clear" w:color="auto" w:fill="E7E6E6" w:themeFill="background2"/>
            <w:vAlign w:val="center"/>
          </w:tcPr>
          <w:p w14:paraId="6C2DCD80" w14:textId="77777777" w:rsidR="006337FC" w:rsidRPr="00BD4AAB" w:rsidRDefault="006337FC" w:rsidP="00485537">
            <w:pPr>
              <w:spacing w:after="0" w:line="36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مرتفع</w:t>
            </w:r>
          </w:p>
        </w:tc>
      </w:tr>
    </w:tbl>
    <w:p w14:paraId="6C959347" w14:textId="3DB84244" w:rsidR="006337FC" w:rsidRPr="00BD4AAB" w:rsidRDefault="006337FC" w:rsidP="0055760B">
      <w:pPr>
        <w:tabs>
          <w:tab w:val="left" w:pos="3360"/>
        </w:tabs>
        <w:bidi/>
        <w:spacing w:line="360" w:lineRule="auto"/>
        <w:jc w:val="center"/>
        <w:rPr>
          <w:rFonts w:asciiTheme="minorBidi" w:hAnsiTheme="minorBidi" w:cstheme="minorBidi"/>
          <w:i/>
          <w:iCs/>
        </w:rPr>
      </w:pPr>
      <w:r w:rsidRPr="00BD4AAB">
        <w:rPr>
          <w:rFonts w:asciiTheme="minorBidi" w:hAnsiTheme="minorBidi" w:cstheme="minorBidi"/>
          <w:i/>
          <w:iCs/>
          <w:rtl/>
        </w:rPr>
        <w:t xml:space="preserve">*عند تساوي أكثر من فقرة في الأوساط الحسابية فانه يؤخذ في هذه الحالة </w:t>
      </w:r>
      <w:r w:rsidR="00275F30" w:rsidRPr="00BD4AAB">
        <w:rPr>
          <w:rFonts w:asciiTheme="minorBidi" w:hAnsiTheme="minorBidi" w:cstheme="minorBidi"/>
          <w:i/>
          <w:iCs/>
          <w:rtl/>
        </w:rPr>
        <w:t>الانحراف</w:t>
      </w:r>
      <w:r w:rsidRPr="00BD4AAB">
        <w:rPr>
          <w:rFonts w:asciiTheme="minorBidi" w:hAnsiTheme="minorBidi" w:cstheme="minorBidi"/>
          <w:i/>
          <w:iCs/>
          <w:rtl/>
        </w:rPr>
        <w:t xml:space="preserve"> المعياري الأقل ليكون الأول</w:t>
      </w:r>
    </w:p>
    <w:p w14:paraId="66C538DA"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tl/>
        </w:rPr>
      </w:pPr>
    </w:p>
    <w:p w14:paraId="7ABC5748"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tl/>
        </w:rPr>
      </w:pPr>
    </w:p>
    <w:p w14:paraId="4B18EBB9"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tl/>
        </w:rPr>
      </w:pPr>
    </w:p>
    <w:p w14:paraId="31DE0ED0"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tl/>
        </w:rPr>
      </w:pPr>
    </w:p>
    <w:p w14:paraId="0CC36D61"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tl/>
        </w:rPr>
      </w:pPr>
    </w:p>
    <w:p w14:paraId="1D54D0DF"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tl/>
        </w:rPr>
      </w:pPr>
    </w:p>
    <w:p w14:paraId="2C897466"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tl/>
        </w:rPr>
      </w:pPr>
    </w:p>
    <w:p w14:paraId="1B77653E"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tl/>
        </w:rPr>
      </w:pPr>
    </w:p>
    <w:p w14:paraId="49E4A3F4"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tl/>
        </w:rPr>
      </w:pPr>
    </w:p>
    <w:p w14:paraId="3E92E9E7"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Pr>
      </w:pPr>
    </w:p>
    <w:p w14:paraId="53354986" w14:textId="77777777" w:rsidR="0055760B" w:rsidRPr="00BD4AAB" w:rsidRDefault="0055760B" w:rsidP="0055760B">
      <w:pPr>
        <w:pStyle w:val="ListParagraph"/>
        <w:tabs>
          <w:tab w:val="left" w:pos="360"/>
        </w:tabs>
        <w:bidi/>
        <w:spacing w:line="360" w:lineRule="auto"/>
        <w:ind w:left="180"/>
        <w:rPr>
          <w:rFonts w:asciiTheme="minorBidi" w:hAnsiTheme="minorBidi" w:cstheme="minorBidi"/>
          <w:b/>
          <w:bCs/>
        </w:rPr>
      </w:pPr>
    </w:p>
    <w:p w14:paraId="5AC3063D" w14:textId="2CA65282" w:rsidR="006337FC" w:rsidRPr="00BD4AAB" w:rsidRDefault="007B7B1F" w:rsidP="0055760B">
      <w:pPr>
        <w:pStyle w:val="ListParagraph"/>
        <w:numPr>
          <w:ilvl w:val="0"/>
          <w:numId w:val="66"/>
        </w:numPr>
        <w:tabs>
          <w:tab w:val="left" w:pos="360"/>
        </w:tabs>
        <w:bidi/>
        <w:spacing w:line="360" w:lineRule="auto"/>
        <w:ind w:left="180" w:firstLine="0"/>
        <w:rPr>
          <w:rFonts w:asciiTheme="minorBidi" w:hAnsiTheme="minorBidi" w:cstheme="minorBidi"/>
          <w:b/>
          <w:bCs/>
        </w:rPr>
      </w:pPr>
      <w:r w:rsidRPr="00BD4AAB">
        <w:rPr>
          <w:rFonts w:asciiTheme="minorBidi" w:hAnsiTheme="minorBidi" w:cstheme="minorBidi"/>
          <w:b/>
          <w:bCs/>
          <w:rtl/>
        </w:rPr>
        <w:lastRenderedPageBreak/>
        <w:t>إبتكار</w:t>
      </w:r>
      <w:r w:rsidR="006337FC" w:rsidRPr="00BD4AAB">
        <w:rPr>
          <w:rFonts w:asciiTheme="minorBidi" w:hAnsiTheme="minorBidi" w:cstheme="minorBidi"/>
          <w:b/>
          <w:bCs/>
          <w:rtl/>
        </w:rPr>
        <w:t xml:space="preserve"> الخدمات:</w:t>
      </w:r>
    </w:p>
    <w:p w14:paraId="34B36D48" w14:textId="77777777" w:rsidR="0055760B" w:rsidRPr="00BD4AAB" w:rsidRDefault="006337FC" w:rsidP="0055760B">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يوضح النتائج في الجدول </w:t>
      </w:r>
      <w:r w:rsidR="0055760B" w:rsidRPr="00BD4AAB">
        <w:rPr>
          <w:rFonts w:asciiTheme="minorBidi" w:hAnsiTheme="minorBidi" w:cstheme="minorBidi"/>
          <w:rtl/>
        </w:rPr>
        <w:t>الآتي</w:t>
      </w:r>
      <w:r w:rsidRPr="00BD4AAB">
        <w:rPr>
          <w:rFonts w:asciiTheme="minorBidi" w:hAnsiTheme="minorBidi" w:cstheme="minorBidi"/>
          <w:rtl/>
        </w:rPr>
        <w:t xml:space="preserve"> أن جميع فقرات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 جاءت بمستوى مرتفع، حيث بلغ المتوسط الحسابي الكلي (4.00) </w:t>
      </w:r>
      <w:r w:rsidR="0055760B" w:rsidRPr="00BD4AAB">
        <w:rPr>
          <w:rFonts w:asciiTheme="minorBidi" w:hAnsiTheme="minorBidi" w:cstheme="minorBidi"/>
          <w:rtl/>
        </w:rPr>
        <w:t>والانحراف</w:t>
      </w:r>
      <w:r w:rsidRPr="00BD4AAB">
        <w:rPr>
          <w:rFonts w:asciiTheme="minorBidi" w:hAnsiTheme="minorBidi" w:cstheme="minorBidi"/>
          <w:rtl/>
        </w:rPr>
        <w:t xml:space="preserve"> المعياري (0.640)، ومن ناحية الاهمية النسبية (0.80)</w:t>
      </w:r>
    </w:p>
    <w:p w14:paraId="51969672" w14:textId="68C2F069" w:rsidR="006337FC" w:rsidRPr="00BD4AAB" w:rsidRDefault="0055760B" w:rsidP="0055760B">
      <w:pPr>
        <w:tabs>
          <w:tab w:val="left" w:pos="3360"/>
        </w:tabs>
        <w:bidi/>
        <w:ind w:left="360"/>
        <w:jc w:val="both"/>
        <w:rPr>
          <w:rFonts w:asciiTheme="minorBidi" w:hAnsiTheme="minorBidi" w:cstheme="minorBidi"/>
          <w:rtl/>
        </w:rPr>
      </w:pPr>
      <w:r w:rsidRPr="00BD4AAB">
        <w:rPr>
          <w:rFonts w:asciiTheme="minorBidi" w:hAnsiTheme="minorBidi" w:cstheme="minorBidi"/>
          <w:rtl/>
        </w:rPr>
        <w:t>و</w:t>
      </w:r>
      <w:r w:rsidR="006337FC" w:rsidRPr="00BD4AAB">
        <w:rPr>
          <w:rFonts w:asciiTheme="minorBidi" w:hAnsiTheme="minorBidi" w:cstheme="minorBidi"/>
          <w:rtl/>
        </w:rPr>
        <w:t xml:space="preserve">أظهرت النتائج أن الفقرة التي تنص على : تحرص الوزارة على تقديم خدمات جديدة </w:t>
      </w:r>
      <w:r w:rsidRPr="00BD4AAB">
        <w:rPr>
          <w:rFonts w:asciiTheme="minorBidi" w:hAnsiTheme="minorBidi" w:cstheme="minorBidi"/>
          <w:rtl/>
        </w:rPr>
        <w:t>باستمرار جاءت</w:t>
      </w:r>
      <w:r w:rsidR="006337FC" w:rsidRPr="00BD4AAB">
        <w:rPr>
          <w:rFonts w:asciiTheme="minorBidi" w:hAnsiTheme="minorBidi" w:cstheme="minorBidi"/>
          <w:rtl/>
        </w:rPr>
        <w:t xml:space="preserve"> في المرتبة الأولى بمتوسط حسابي (4.05) وانحراف معياري </w:t>
      </w:r>
      <w:r w:rsidR="006337FC" w:rsidRPr="00BD4AAB">
        <w:rPr>
          <w:rFonts w:asciiTheme="minorBidi" w:hAnsiTheme="minorBidi" w:cstheme="minorBidi"/>
        </w:rPr>
        <w:t xml:space="preserve">(0.691) </w:t>
      </w:r>
      <w:r w:rsidR="006337FC" w:rsidRPr="00BD4AAB">
        <w:rPr>
          <w:rFonts w:asciiTheme="minorBidi" w:hAnsiTheme="minorBidi" w:cstheme="minorBidi"/>
          <w:rtl/>
        </w:rPr>
        <w:t>، مما يعكس أهمية تقديم الخدمات الجديدة كجزء من استراتيجيتها لتحسين الخدمات المقدمة.</w:t>
      </w:r>
    </w:p>
    <w:p w14:paraId="18C21128" w14:textId="77777777" w:rsidR="0055760B" w:rsidRPr="00BD4AAB" w:rsidRDefault="006337FC" w:rsidP="0055760B">
      <w:pPr>
        <w:tabs>
          <w:tab w:val="left" w:pos="3360"/>
        </w:tabs>
        <w:bidi/>
        <w:ind w:left="360"/>
        <w:jc w:val="both"/>
        <w:rPr>
          <w:rFonts w:asciiTheme="minorBidi" w:hAnsiTheme="minorBidi" w:cstheme="minorBidi"/>
          <w:rtl/>
        </w:rPr>
      </w:pPr>
      <w:r w:rsidRPr="00BD4AAB">
        <w:rPr>
          <w:rFonts w:asciiTheme="minorBidi" w:hAnsiTheme="minorBidi" w:cstheme="minorBidi"/>
          <w:rtl/>
        </w:rPr>
        <w:t>بينما جاءت الفقرة التي تنص على : تركز الوزارة بشكل أساسي على تحقيق معايير الجودة الشاملة لخدماتها التي تقدمها فقد جاءت في المرتبة الخامسة والأخيرة بمتوسط حسابي</w:t>
      </w:r>
      <w:r w:rsidRPr="00BD4AAB">
        <w:rPr>
          <w:rFonts w:asciiTheme="minorBidi" w:hAnsiTheme="minorBidi" w:cstheme="minorBidi"/>
        </w:rPr>
        <w:t>(3.98</w:t>
      </w:r>
      <w:r w:rsidR="0055760B" w:rsidRPr="00BD4AAB">
        <w:rPr>
          <w:rFonts w:asciiTheme="minorBidi" w:hAnsiTheme="minorBidi" w:cstheme="minorBidi"/>
        </w:rPr>
        <w:t xml:space="preserve">) </w:t>
      </w:r>
      <w:r w:rsidR="0055760B" w:rsidRPr="00BD4AAB">
        <w:rPr>
          <w:rFonts w:asciiTheme="minorBidi" w:hAnsiTheme="minorBidi" w:cstheme="minorBidi"/>
          <w:rtl/>
        </w:rPr>
        <w:t>وانحراف</w:t>
      </w:r>
      <w:r w:rsidRPr="00BD4AAB">
        <w:rPr>
          <w:rFonts w:asciiTheme="minorBidi" w:hAnsiTheme="minorBidi" w:cstheme="minorBidi"/>
          <w:rtl/>
        </w:rPr>
        <w:t xml:space="preserve"> معياري (0.624) ،</w:t>
      </w:r>
    </w:p>
    <w:p w14:paraId="13240BBE" w14:textId="77777777" w:rsidR="00CC6F1B" w:rsidRPr="00BD4AAB" w:rsidRDefault="006337FC" w:rsidP="0055760B">
      <w:pPr>
        <w:tabs>
          <w:tab w:val="left" w:pos="3360"/>
        </w:tabs>
        <w:bidi/>
        <w:ind w:left="360"/>
        <w:jc w:val="both"/>
        <w:rPr>
          <w:rFonts w:asciiTheme="minorBidi" w:hAnsiTheme="minorBidi" w:cstheme="minorBidi"/>
          <w:rtl/>
        </w:rPr>
      </w:pPr>
      <w:r w:rsidRPr="00BD4AAB">
        <w:rPr>
          <w:rFonts w:asciiTheme="minorBidi" w:hAnsiTheme="minorBidi" w:cstheme="minorBidi"/>
          <w:rtl/>
        </w:rPr>
        <w:t>مما يدل على أهمية مرتفعة ولكن تحتاج الوزارة إلى تعزيز جهودها في تحقيق الجودة الشاملة بشكل مستمر</w:t>
      </w:r>
      <w:r w:rsidR="00CC6F1B" w:rsidRPr="00BD4AAB">
        <w:rPr>
          <w:rFonts w:asciiTheme="minorBidi" w:hAnsiTheme="minorBidi" w:cstheme="minorBidi"/>
          <w:rtl/>
        </w:rPr>
        <w:t>،</w:t>
      </w:r>
    </w:p>
    <w:p w14:paraId="5DEC56F1" w14:textId="63F3983B" w:rsidR="006337FC" w:rsidRPr="00BD4AAB" w:rsidRDefault="006337FC" w:rsidP="00CC6F1B">
      <w:pPr>
        <w:tabs>
          <w:tab w:val="left" w:pos="3360"/>
        </w:tabs>
        <w:bidi/>
        <w:ind w:left="360"/>
        <w:jc w:val="both"/>
        <w:rPr>
          <w:rFonts w:asciiTheme="minorBidi" w:hAnsiTheme="minorBidi" w:cstheme="minorBidi"/>
          <w:rtl/>
        </w:rPr>
      </w:pPr>
      <w:r w:rsidRPr="00BD4AAB">
        <w:rPr>
          <w:rFonts w:asciiTheme="minorBidi" w:hAnsiTheme="minorBidi" w:cstheme="minorBidi"/>
          <w:rtl/>
        </w:rPr>
        <w:t xml:space="preserve">وتعكس هذه النتائج التزام الوزارة بتحقيق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الخدمات من خلال التركيز على البحث والتطوير، وتقديم خدمات جديدة، واعتماد أنماط إدارة حديثة، مما يساهم في تحسين جودة الخدمات المقدمة</w:t>
      </w:r>
      <w:r w:rsidRPr="00BD4AAB">
        <w:rPr>
          <w:rFonts w:asciiTheme="minorBidi" w:hAnsiTheme="minorBidi" w:cstheme="minorBidi"/>
        </w:rPr>
        <w:t>.</w:t>
      </w:r>
    </w:p>
    <w:p w14:paraId="6FFFA88A" w14:textId="77777777" w:rsidR="00CC6F1B" w:rsidRPr="00BD4AAB" w:rsidRDefault="00CC6F1B" w:rsidP="00CC6F1B">
      <w:pPr>
        <w:tabs>
          <w:tab w:val="left" w:pos="3360"/>
        </w:tabs>
        <w:bidi/>
        <w:ind w:left="360"/>
        <w:jc w:val="both"/>
        <w:rPr>
          <w:rFonts w:asciiTheme="minorBidi" w:hAnsiTheme="minorBidi" w:cstheme="minorBidi"/>
        </w:rPr>
      </w:pPr>
    </w:p>
    <w:p w14:paraId="40114B31" w14:textId="1A5C9136" w:rsidR="006337FC" w:rsidRPr="00BD4AAB" w:rsidRDefault="006337FC" w:rsidP="00485537">
      <w:pPr>
        <w:tabs>
          <w:tab w:val="left" w:pos="3360"/>
        </w:tabs>
        <w:bidi/>
        <w:spacing w:line="360" w:lineRule="auto"/>
        <w:jc w:val="center"/>
        <w:rPr>
          <w:rFonts w:asciiTheme="minorBidi" w:hAnsiTheme="minorBidi" w:cstheme="minorBidi"/>
          <w:b/>
          <w:bCs/>
        </w:rPr>
      </w:pPr>
      <w:r w:rsidRPr="00BD4AAB">
        <w:rPr>
          <w:rFonts w:asciiTheme="minorBidi" w:hAnsiTheme="minorBidi" w:cstheme="minorBidi"/>
          <w:b/>
          <w:bCs/>
          <w:rtl/>
        </w:rPr>
        <w:t xml:space="preserve">جدول رقم (10) التحليل الوصفي لفقرات </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الخدمات</w:t>
      </w:r>
    </w:p>
    <w:tbl>
      <w:tblPr>
        <w:bidiVisual/>
        <w:tblW w:w="10254" w:type="dxa"/>
        <w:jc w:val="center"/>
        <w:tblLayout w:type="fixed"/>
        <w:tblLook w:val="04A0" w:firstRow="1" w:lastRow="0" w:firstColumn="1" w:lastColumn="0" w:noHBand="0" w:noVBand="1"/>
      </w:tblPr>
      <w:tblGrid>
        <w:gridCol w:w="434"/>
        <w:gridCol w:w="910"/>
        <w:gridCol w:w="5405"/>
        <w:gridCol w:w="900"/>
        <w:gridCol w:w="990"/>
        <w:gridCol w:w="810"/>
        <w:gridCol w:w="805"/>
      </w:tblGrid>
      <w:tr w:rsidR="006337FC" w:rsidRPr="00BD4AAB" w14:paraId="17895246" w14:textId="77777777" w:rsidTr="00CA3F37">
        <w:trPr>
          <w:cantSplit/>
          <w:trHeight w:val="80"/>
          <w:jc w:val="center"/>
        </w:trPr>
        <w:tc>
          <w:tcPr>
            <w:tcW w:w="434" w:type="dxa"/>
            <w:tcBorders>
              <w:top w:val="single" w:sz="4" w:space="0" w:color="auto"/>
              <w:left w:val="single" w:sz="4" w:space="0" w:color="auto"/>
              <w:bottom w:val="single" w:sz="4" w:space="0" w:color="auto"/>
              <w:right w:val="single" w:sz="4" w:space="0" w:color="auto"/>
            </w:tcBorders>
            <w:shd w:val="clear" w:color="auto" w:fill="261B67"/>
            <w:noWrap/>
            <w:textDirection w:val="btLr"/>
            <w:vAlign w:val="center"/>
            <w:hideMark/>
          </w:tcPr>
          <w:p w14:paraId="727E6A58" w14:textId="77777777" w:rsidR="006337FC" w:rsidRPr="00BD4AAB" w:rsidRDefault="006337FC" w:rsidP="00CC6F1B">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الرقم</w:t>
            </w:r>
          </w:p>
        </w:tc>
        <w:tc>
          <w:tcPr>
            <w:tcW w:w="910" w:type="dxa"/>
            <w:tcBorders>
              <w:top w:val="single" w:sz="4" w:space="0" w:color="auto"/>
              <w:left w:val="single" w:sz="4" w:space="0" w:color="auto"/>
              <w:bottom w:val="single" w:sz="4" w:space="0" w:color="auto"/>
              <w:right w:val="single" w:sz="4" w:space="0" w:color="auto"/>
            </w:tcBorders>
            <w:shd w:val="clear" w:color="auto" w:fill="261B67"/>
            <w:vAlign w:val="center"/>
          </w:tcPr>
          <w:p w14:paraId="25AD3A25" w14:textId="77777777" w:rsidR="006337FC" w:rsidRPr="00BD4AAB" w:rsidRDefault="006337FC" w:rsidP="00CC6F1B">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5405" w:type="dxa"/>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019C6899" w14:textId="77777777" w:rsidR="006337FC" w:rsidRPr="00BD4AAB" w:rsidRDefault="006337FC" w:rsidP="00CC6F1B">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البعد</w:t>
            </w:r>
          </w:p>
        </w:tc>
        <w:tc>
          <w:tcPr>
            <w:tcW w:w="90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6865702C" w14:textId="77777777" w:rsidR="006337FC" w:rsidRPr="00BD4AAB" w:rsidRDefault="006337FC" w:rsidP="00CC6F1B">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الوسط الحسابي</w:t>
            </w:r>
          </w:p>
        </w:tc>
        <w:tc>
          <w:tcPr>
            <w:tcW w:w="99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168D49D7" w14:textId="6BBB1EC0" w:rsidR="006337FC" w:rsidRPr="00BD4AAB" w:rsidRDefault="00CC6F1B" w:rsidP="00CC6F1B">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الانحراف</w:t>
            </w:r>
            <w:r w:rsidR="006337FC" w:rsidRPr="00BD4AAB">
              <w:rPr>
                <w:rFonts w:asciiTheme="minorBidi" w:eastAsia="Times New Roman" w:hAnsiTheme="minorBidi" w:cstheme="minorBidi"/>
                <w:b/>
                <w:bCs/>
                <w:rtl/>
              </w:rPr>
              <w:t xml:space="preserve"> المعياري</w:t>
            </w:r>
          </w:p>
        </w:tc>
        <w:tc>
          <w:tcPr>
            <w:tcW w:w="810" w:type="dxa"/>
            <w:tcBorders>
              <w:top w:val="single" w:sz="4" w:space="0" w:color="auto"/>
              <w:left w:val="single" w:sz="4" w:space="0" w:color="auto"/>
              <w:bottom w:val="single" w:sz="4" w:space="0" w:color="auto"/>
              <w:right w:val="single" w:sz="4" w:space="0" w:color="auto"/>
            </w:tcBorders>
            <w:shd w:val="clear" w:color="auto" w:fill="261B67"/>
            <w:vAlign w:val="center"/>
            <w:hideMark/>
          </w:tcPr>
          <w:p w14:paraId="455673BA" w14:textId="77777777" w:rsidR="006337FC" w:rsidRPr="00BD4AAB" w:rsidRDefault="006337FC" w:rsidP="00CC6F1B">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الترتيب</w:t>
            </w:r>
          </w:p>
        </w:tc>
        <w:tc>
          <w:tcPr>
            <w:tcW w:w="805" w:type="dxa"/>
            <w:tcBorders>
              <w:top w:val="single" w:sz="4" w:space="0" w:color="auto"/>
              <w:left w:val="single" w:sz="4" w:space="0" w:color="auto"/>
              <w:bottom w:val="single" w:sz="4" w:space="0" w:color="auto"/>
              <w:right w:val="single" w:sz="4" w:space="0" w:color="auto"/>
            </w:tcBorders>
            <w:shd w:val="clear" w:color="auto" w:fill="261B67"/>
            <w:vAlign w:val="center"/>
          </w:tcPr>
          <w:p w14:paraId="20A2905F" w14:textId="77777777" w:rsidR="006337FC" w:rsidRPr="00BD4AAB" w:rsidRDefault="006337FC" w:rsidP="00CC6F1B">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مستوى الأهمية</w:t>
            </w:r>
          </w:p>
        </w:tc>
      </w:tr>
      <w:tr w:rsidR="006337FC" w:rsidRPr="00BD4AAB" w14:paraId="51298B54" w14:textId="77777777" w:rsidTr="009B6B4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A25FF08" w14:textId="77777777" w:rsidR="006337FC" w:rsidRPr="00BD4AAB" w:rsidRDefault="006337FC" w:rsidP="00CC6F1B">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1</w:t>
            </w:r>
          </w:p>
        </w:tc>
        <w:tc>
          <w:tcPr>
            <w:tcW w:w="910" w:type="dxa"/>
            <w:vMerge w:val="restart"/>
            <w:tcBorders>
              <w:top w:val="nil"/>
              <w:left w:val="single" w:sz="4" w:space="0" w:color="auto"/>
              <w:right w:val="single" w:sz="4" w:space="0" w:color="auto"/>
            </w:tcBorders>
            <w:vAlign w:val="center"/>
          </w:tcPr>
          <w:p w14:paraId="178D9D49" w14:textId="15E55EAB" w:rsidR="006337FC" w:rsidRPr="006D4D01" w:rsidRDefault="00CC6F1B" w:rsidP="00CC6F1B">
            <w:pPr>
              <w:bidi/>
              <w:spacing w:after="0" w:line="240" w:lineRule="auto"/>
              <w:jc w:val="center"/>
              <w:rPr>
                <w:rFonts w:asciiTheme="minorBidi" w:eastAsia="Times New Roman" w:hAnsiTheme="minorBidi" w:cstheme="minorBidi"/>
                <w:b/>
                <w:bCs/>
                <w:sz w:val="26"/>
                <w:szCs w:val="26"/>
                <w:rtl/>
              </w:rPr>
            </w:pPr>
            <w:r w:rsidRPr="006D4D01">
              <w:rPr>
                <w:rFonts w:asciiTheme="minorBidi" w:hAnsiTheme="minorBidi" w:cstheme="minorBidi"/>
                <w:b/>
                <w:bCs/>
                <w:sz w:val="26"/>
                <w:szCs w:val="26"/>
                <w:rtl/>
              </w:rPr>
              <w:t>ا</w:t>
            </w:r>
            <w:r w:rsidR="007B7B1F" w:rsidRPr="006D4D01">
              <w:rPr>
                <w:rFonts w:asciiTheme="minorBidi" w:hAnsiTheme="minorBidi" w:cstheme="minorBidi"/>
                <w:b/>
                <w:bCs/>
                <w:sz w:val="26"/>
                <w:szCs w:val="26"/>
                <w:rtl/>
              </w:rPr>
              <w:t>بتكار</w:t>
            </w:r>
            <w:r w:rsidR="006337FC" w:rsidRPr="006D4D01">
              <w:rPr>
                <w:rFonts w:asciiTheme="minorBidi" w:hAnsiTheme="minorBidi" w:cstheme="minorBidi"/>
                <w:b/>
                <w:bCs/>
                <w:sz w:val="26"/>
                <w:szCs w:val="26"/>
                <w:rtl/>
              </w:rPr>
              <w:t xml:space="preserve"> الخدمات</w:t>
            </w:r>
          </w:p>
        </w:tc>
        <w:tc>
          <w:tcPr>
            <w:tcW w:w="5405" w:type="dxa"/>
            <w:tcBorders>
              <w:top w:val="nil"/>
              <w:left w:val="single" w:sz="4" w:space="0" w:color="auto"/>
              <w:bottom w:val="single" w:sz="4" w:space="0" w:color="auto"/>
              <w:right w:val="single" w:sz="4" w:space="0" w:color="auto"/>
            </w:tcBorders>
            <w:vAlign w:val="center"/>
            <w:hideMark/>
          </w:tcPr>
          <w:p w14:paraId="266FFDA4" w14:textId="038FCAD6" w:rsidR="006337FC" w:rsidRPr="00BD4AAB" w:rsidRDefault="006337FC" w:rsidP="00CC6F1B">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تعمل الوزارة على تكثيف جهود البحث والتطوير لتحسين خدمة المواطنين</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31625166" w14:textId="788013E4" w:rsidR="006337FC" w:rsidRPr="00BD4AAB" w:rsidRDefault="006337FC" w:rsidP="00CC6F1B">
            <w:pPr>
              <w:spacing w:after="0" w:line="240" w:lineRule="auto"/>
              <w:jc w:val="center"/>
              <w:rPr>
                <w:rFonts w:asciiTheme="minorBidi" w:eastAsia="Times New Roman" w:hAnsiTheme="minorBidi" w:cstheme="minorBidi"/>
                <w:rtl/>
                <w:lang w:bidi="ar-EG"/>
              </w:rPr>
            </w:pPr>
            <w:r w:rsidRPr="00BD4AAB">
              <w:rPr>
                <w:rFonts w:asciiTheme="minorBidi" w:eastAsia="Times New Roman" w:hAnsiTheme="minorBidi" w:cstheme="minorBidi"/>
                <w:rtl/>
              </w:rPr>
              <w:t>4.0</w:t>
            </w:r>
            <w:r w:rsidR="00B30804" w:rsidRPr="00BD4AAB">
              <w:rPr>
                <w:rFonts w:asciiTheme="minorBidi" w:eastAsia="Times New Roman" w:hAnsiTheme="minorBidi" w:cstheme="minorBidi"/>
                <w:rtl/>
              </w:rPr>
              <w:t>4</w:t>
            </w:r>
          </w:p>
        </w:tc>
        <w:tc>
          <w:tcPr>
            <w:tcW w:w="990" w:type="dxa"/>
            <w:tcBorders>
              <w:top w:val="nil"/>
              <w:left w:val="single" w:sz="4" w:space="0" w:color="auto"/>
              <w:bottom w:val="single" w:sz="4" w:space="0" w:color="auto"/>
              <w:right w:val="single" w:sz="4" w:space="0" w:color="auto"/>
            </w:tcBorders>
            <w:noWrap/>
            <w:vAlign w:val="center"/>
          </w:tcPr>
          <w:p w14:paraId="23D98136" w14:textId="5C75F961"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w:t>
            </w:r>
            <w:r w:rsidR="00B30804" w:rsidRPr="00BD4AAB">
              <w:rPr>
                <w:rFonts w:asciiTheme="minorBidi" w:eastAsia="Times New Roman" w:hAnsiTheme="minorBidi" w:cstheme="minorBidi"/>
                <w:rtl/>
              </w:rPr>
              <w:t>03</w:t>
            </w:r>
          </w:p>
        </w:tc>
        <w:tc>
          <w:tcPr>
            <w:tcW w:w="810" w:type="dxa"/>
            <w:tcBorders>
              <w:top w:val="nil"/>
              <w:left w:val="single" w:sz="4" w:space="0" w:color="auto"/>
              <w:bottom w:val="single" w:sz="4" w:space="0" w:color="auto"/>
              <w:right w:val="single" w:sz="4" w:space="0" w:color="auto"/>
            </w:tcBorders>
            <w:noWrap/>
            <w:vAlign w:val="center"/>
          </w:tcPr>
          <w:p w14:paraId="6A3EAF35"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2</w:t>
            </w:r>
          </w:p>
        </w:tc>
        <w:tc>
          <w:tcPr>
            <w:tcW w:w="805" w:type="dxa"/>
            <w:tcBorders>
              <w:top w:val="nil"/>
              <w:left w:val="single" w:sz="4" w:space="0" w:color="auto"/>
              <w:bottom w:val="single" w:sz="4" w:space="0" w:color="auto"/>
              <w:right w:val="single" w:sz="4" w:space="0" w:color="auto"/>
            </w:tcBorders>
            <w:vAlign w:val="center"/>
          </w:tcPr>
          <w:p w14:paraId="01D4861C"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6337FC" w:rsidRPr="00BD4AAB" w14:paraId="0961CBF7" w14:textId="77777777" w:rsidTr="009B6B4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41D30756" w14:textId="77777777" w:rsidR="006337FC" w:rsidRPr="00BD4AAB" w:rsidRDefault="006337FC" w:rsidP="00CC6F1B">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2</w:t>
            </w:r>
          </w:p>
        </w:tc>
        <w:tc>
          <w:tcPr>
            <w:tcW w:w="910" w:type="dxa"/>
            <w:vMerge/>
            <w:tcBorders>
              <w:left w:val="single" w:sz="4" w:space="0" w:color="auto"/>
              <w:right w:val="single" w:sz="4" w:space="0" w:color="auto"/>
            </w:tcBorders>
            <w:vAlign w:val="center"/>
          </w:tcPr>
          <w:p w14:paraId="57CD3559" w14:textId="77777777" w:rsidR="006337FC" w:rsidRPr="00BD4AAB" w:rsidRDefault="006337FC" w:rsidP="00CC6F1B">
            <w:pPr>
              <w:bidi/>
              <w:spacing w:after="0" w:line="240" w:lineRule="auto"/>
              <w:jc w:val="center"/>
              <w:rPr>
                <w:rFonts w:asciiTheme="minorBidi" w:eastAsia="Times New Roman" w:hAnsiTheme="minorBidi" w:cstheme="minorBidi"/>
                <w:rtl/>
              </w:rPr>
            </w:pPr>
          </w:p>
        </w:tc>
        <w:tc>
          <w:tcPr>
            <w:tcW w:w="5405" w:type="dxa"/>
            <w:tcBorders>
              <w:top w:val="nil"/>
              <w:left w:val="single" w:sz="4" w:space="0" w:color="auto"/>
              <w:bottom w:val="single" w:sz="4" w:space="0" w:color="auto"/>
              <w:right w:val="single" w:sz="4" w:space="0" w:color="auto"/>
            </w:tcBorders>
            <w:vAlign w:val="center"/>
            <w:hideMark/>
          </w:tcPr>
          <w:p w14:paraId="76847FA1" w14:textId="463A0904" w:rsidR="006337FC" w:rsidRPr="00BD4AAB" w:rsidRDefault="006337FC" w:rsidP="00CC6F1B">
            <w:pPr>
              <w:bidi/>
              <w:spacing w:after="0" w:line="240" w:lineRule="auto"/>
              <w:jc w:val="center"/>
              <w:rPr>
                <w:rFonts w:asciiTheme="minorBidi" w:hAnsiTheme="minorBidi" w:cstheme="minorBidi"/>
              </w:rPr>
            </w:pPr>
            <w:r w:rsidRPr="00BD4AAB">
              <w:rPr>
                <w:rFonts w:asciiTheme="minorBidi" w:eastAsia="Times New Roman" w:hAnsiTheme="minorBidi" w:cstheme="minorBidi"/>
                <w:rtl/>
              </w:rPr>
              <w:t xml:space="preserve">تحرص الوزارة على تقديم خدمات جديدة </w:t>
            </w:r>
            <w:r w:rsidR="00CC6F1B" w:rsidRPr="00BD4AAB">
              <w:rPr>
                <w:rFonts w:asciiTheme="minorBidi" w:eastAsia="Times New Roman" w:hAnsiTheme="minorBidi" w:cstheme="minorBidi"/>
                <w:rtl/>
              </w:rPr>
              <w:t>باستمرار</w:t>
            </w:r>
            <w:r w:rsidRPr="00BD4AAB">
              <w:rPr>
                <w:rFonts w:asciiTheme="minorBidi" w:eastAsia="Times New Roman" w:hAnsiTheme="minorBidi" w:cstheme="minorBidi"/>
                <w:rtl/>
              </w:rPr>
              <w:t>.</w:t>
            </w:r>
          </w:p>
        </w:tc>
        <w:tc>
          <w:tcPr>
            <w:tcW w:w="900" w:type="dxa"/>
            <w:tcBorders>
              <w:top w:val="nil"/>
              <w:left w:val="single" w:sz="4" w:space="0" w:color="auto"/>
              <w:bottom w:val="single" w:sz="4" w:space="0" w:color="auto"/>
              <w:right w:val="single" w:sz="4" w:space="0" w:color="auto"/>
            </w:tcBorders>
            <w:noWrap/>
            <w:vAlign w:val="center"/>
            <w:hideMark/>
          </w:tcPr>
          <w:p w14:paraId="54213DB2" w14:textId="5117A673" w:rsidR="006337FC" w:rsidRPr="00BD4AAB" w:rsidRDefault="006337FC" w:rsidP="00CC6F1B">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w:t>
            </w:r>
            <w:r w:rsidR="00B30804" w:rsidRPr="00BD4AAB">
              <w:rPr>
                <w:rFonts w:asciiTheme="minorBidi" w:eastAsia="Times New Roman" w:hAnsiTheme="minorBidi" w:cstheme="minorBidi"/>
                <w:rtl/>
              </w:rPr>
              <w:t>5</w:t>
            </w:r>
          </w:p>
        </w:tc>
        <w:tc>
          <w:tcPr>
            <w:tcW w:w="990" w:type="dxa"/>
            <w:tcBorders>
              <w:top w:val="nil"/>
              <w:left w:val="single" w:sz="4" w:space="0" w:color="auto"/>
              <w:bottom w:val="single" w:sz="4" w:space="0" w:color="auto"/>
              <w:right w:val="single" w:sz="4" w:space="0" w:color="auto"/>
            </w:tcBorders>
            <w:noWrap/>
            <w:vAlign w:val="center"/>
          </w:tcPr>
          <w:p w14:paraId="1A48B965" w14:textId="101D8CCA"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B30804" w:rsidRPr="00BD4AAB">
              <w:rPr>
                <w:rFonts w:asciiTheme="minorBidi" w:eastAsia="Times New Roman" w:hAnsiTheme="minorBidi" w:cstheme="minorBidi"/>
                <w:rtl/>
              </w:rPr>
              <w:t>691</w:t>
            </w:r>
          </w:p>
        </w:tc>
        <w:tc>
          <w:tcPr>
            <w:tcW w:w="810" w:type="dxa"/>
            <w:tcBorders>
              <w:top w:val="nil"/>
              <w:left w:val="single" w:sz="4" w:space="0" w:color="auto"/>
              <w:bottom w:val="single" w:sz="4" w:space="0" w:color="auto"/>
              <w:right w:val="single" w:sz="4" w:space="0" w:color="auto"/>
            </w:tcBorders>
            <w:noWrap/>
            <w:vAlign w:val="center"/>
          </w:tcPr>
          <w:p w14:paraId="72FD2876"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4</w:t>
            </w:r>
          </w:p>
        </w:tc>
        <w:tc>
          <w:tcPr>
            <w:tcW w:w="805" w:type="dxa"/>
            <w:tcBorders>
              <w:top w:val="nil"/>
              <w:left w:val="single" w:sz="4" w:space="0" w:color="auto"/>
              <w:bottom w:val="single" w:sz="4" w:space="0" w:color="auto"/>
              <w:right w:val="single" w:sz="4" w:space="0" w:color="auto"/>
            </w:tcBorders>
            <w:vAlign w:val="center"/>
          </w:tcPr>
          <w:p w14:paraId="75062FB9"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6337FC" w:rsidRPr="00BD4AAB" w14:paraId="59683498" w14:textId="77777777" w:rsidTr="009B6B4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7DA6AAC" w14:textId="77777777" w:rsidR="006337FC" w:rsidRPr="00BD4AAB" w:rsidRDefault="006337FC" w:rsidP="00CC6F1B">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3</w:t>
            </w:r>
          </w:p>
        </w:tc>
        <w:tc>
          <w:tcPr>
            <w:tcW w:w="910" w:type="dxa"/>
            <w:vMerge/>
            <w:tcBorders>
              <w:left w:val="single" w:sz="4" w:space="0" w:color="auto"/>
              <w:right w:val="single" w:sz="4" w:space="0" w:color="auto"/>
            </w:tcBorders>
            <w:vAlign w:val="center"/>
          </w:tcPr>
          <w:p w14:paraId="613AF4D7" w14:textId="77777777" w:rsidR="006337FC" w:rsidRPr="00BD4AAB" w:rsidRDefault="006337FC" w:rsidP="00CC6F1B">
            <w:pPr>
              <w:bidi/>
              <w:spacing w:after="0" w:line="240" w:lineRule="auto"/>
              <w:jc w:val="center"/>
              <w:rPr>
                <w:rFonts w:asciiTheme="minorBidi" w:eastAsia="Times New Roman" w:hAnsiTheme="minorBidi" w:cstheme="minorBidi"/>
                <w:rtl/>
              </w:rPr>
            </w:pPr>
          </w:p>
        </w:tc>
        <w:tc>
          <w:tcPr>
            <w:tcW w:w="5405" w:type="dxa"/>
            <w:tcBorders>
              <w:top w:val="nil"/>
              <w:left w:val="single" w:sz="4" w:space="0" w:color="auto"/>
              <w:bottom w:val="single" w:sz="4" w:space="0" w:color="auto"/>
              <w:right w:val="single" w:sz="4" w:space="0" w:color="auto"/>
            </w:tcBorders>
            <w:vAlign w:val="center"/>
            <w:hideMark/>
          </w:tcPr>
          <w:p w14:paraId="2DCFCA54" w14:textId="09F0C318" w:rsidR="006337FC" w:rsidRPr="00BD4AAB" w:rsidRDefault="00B30804" w:rsidP="00CC6F1B">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تركز الوزارة بشكل أساسي على تحقيق معايير الجودة الشاملة لخدماتها التي تقدمها</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tcPr>
          <w:p w14:paraId="1791B369" w14:textId="11943034" w:rsidR="006337FC" w:rsidRPr="00BD4AAB" w:rsidRDefault="00B30804" w:rsidP="00CC6F1B">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3</w:t>
            </w:r>
            <w:r w:rsidRPr="00BD4AAB">
              <w:rPr>
                <w:rFonts w:asciiTheme="minorBidi" w:eastAsia="Times New Roman" w:hAnsiTheme="minorBidi" w:cstheme="minorBidi"/>
              </w:rPr>
              <w:t>.98</w:t>
            </w:r>
          </w:p>
        </w:tc>
        <w:tc>
          <w:tcPr>
            <w:tcW w:w="990" w:type="dxa"/>
            <w:tcBorders>
              <w:top w:val="nil"/>
              <w:left w:val="single" w:sz="4" w:space="0" w:color="auto"/>
              <w:bottom w:val="single" w:sz="4" w:space="0" w:color="auto"/>
              <w:right w:val="single" w:sz="4" w:space="0" w:color="auto"/>
            </w:tcBorders>
            <w:noWrap/>
            <w:vAlign w:val="center"/>
          </w:tcPr>
          <w:p w14:paraId="4B9C9424" w14:textId="460C0EE3"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0.62</w:t>
            </w:r>
            <w:r w:rsidR="00B30804" w:rsidRPr="00BD4AAB">
              <w:rPr>
                <w:rFonts w:asciiTheme="minorBidi" w:eastAsia="Times New Roman" w:hAnsiTheme="minorBidi" w:cstheme="minorBidi"/>
                <w:rtl/>
              </w:rPr>
              <w:t>4</w:t>
            </w:r>
          </w:p>
        </w:tc>
        <w:tc>
          <w:tcPr>
            <w:tcW w:w="810" w:type="dxa"/>
            <w:tcBorders>
              <w:top w:val="nil"/>
              <w:left w:val="single" w:sz="4" w:space="0" w:color="auto"/>
              <w:bottom w:val="single" w:sz="4" w:space="0" w:color="auto"/>
              <w:right w:val="single" w:sz="4" w:space="0" w:color="auto"/>
            </w:tcBorders>
            <w:noWrap/>
            <w:vAlign w:val="center"/>
          </w:tcPr>
          <w:p w14:paraId="50EC107A"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w:t>
            </w:r>
          </w:p>
        </w:tc>
        <w:tc>
          <w:tcPr>
            <w:tcW w:w="805" w:type="dxa"/>
            <w:tcBorders>
              <w:top w:val="nil"/>
              <w:left w:val="single" w:sz="4" w:space="0" w:color="auto"/>
              <w:bottom w:val="single" w:sz="4" w:space="0" w:color="auto"/>
              <w:right w:val="single" w:sz="4" w:space="0" w:color="auto"/>
            </w:tcBorders>
            <w:vAlign w:val="center"/>
          </w:tcPr>
          <w:p w14:paraId="0B410BA3"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6337FC" w:rsidRPr="00BD4AAB" w14:paraId="0AA9DC7C" w14:textId="77777777" w:rsidTr="009B6B4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DB696E5" w14:textId="77777777" w:rsidR="006337FC" w:rsidRPr="00BD4AAB" w:rsidRDefault="006337FC" w:rsidP="00CC6F1B">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4</w:t>
            </w:r>
          </w:p>
        </w:tc>
        <w:tc>
          <w:tcPr>
            <w:tcW w:w="910" w:type="dxa"/>
            <w:vMerge/>
            <w:tcBorders>
              <w:left w:val="single" w:sz="4" w:space="0" w:color="auto"/>
              <w:right w:val="single" w:sz="4" w:space="0" w:color="auto"/>
            </w:tcBorders>
            <w:vAlign w:val="center"/>
          </w:tcPr>
          <w:p w14:paraId="30C78358" w14:textId="77777777" w:rsidR="006337FC" w:rsidRPr="00BD4AAB" w:rsidRDefault="006337FC" w:rsidP="00CC6F1B">
            <w:pPr>
              <w:bidi/>
              <w:spacing w:after="0" w:line="240" w:lineRule="auto"/>
              <w:jc w:val="center"/>
              <w:rPr>
                <w:rFonts w:asciiTheme="minorBidi" w:eastAsia="Times New Roman" w:hAnsiTheme="minorBidi" w:cstheme="minorBidi"/>
                <w:rtl/>
              </w:rPr>
            </w:pPr>
          </w:p>
        </w:tc>
        <w:tc>
          <w:tcPr>
            <w:tcW w:w="5405" w:type="dxa"/>
            <w:tcBorders>
              <w:top w:val="nil"/>
              <w:left w:val="single" w:sz="4" w:space="0" w:color="auto"/>
              <w:bottom w:val="single" w:sz="4" w:space="0" w:color="auto"/>
              <w:right w:val="single" w:sz="4" w:space="0" w:color="auto"/>
            </w:tcBorders>
            <w:vAlign w:val="center"/>
            <w:hideMark/>
          </w:tcPr>
          <w:p w14:paraId="71068AA0" w14:textId="32B0E554" w:rsidR="006337FC" w:rsidRPr="00BD4AAB" w:rsidRDefault="00B30804" w:rsidP="00CC6F1B">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تتبنى الوزارة أنماطاً جديدة في إدارة عملياتها القائمة بجودة عالية</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23011D27" w14:textId="3E8784B8" w:rsidR="006337FC" w:rsidRPr="00BD4AAB" w:rsidRDefault="00B30804" w:rsidP="00CC6F1B">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4.01</w:t>
            </w:r>
          </w:p>
        </w:tc>
        <w:tc>
          <w:tcPr>
            <w:tcW w:w="990" w:type="dxa"/>
            <w:tcBorders>
              <w:top w:val="nil"/>
              <w:left w:val="single" w:sz="4" w:space="0" w:color="auto"/>
              <w:bottom w:val="single" w:sz="4" w:space="0" w:color="auto"/>
              <w:right w:val="single" w:sz="4" w:space="0" w:color="auto"/>
            </w:tcBorders>
            <w:noWrap/>
            <w:vAlign w:val="center"/>
          </w:tcPr>
          <w:p w14:paraId="7CC832E9" w14:textId="44135FAF"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0.6</w:t>
            </w:r>
            <w:r w:rsidR="00B30804" w:rsidRPr="00BD4AAB">
              <w:rPr>
                <w:rFonts w:asciiTheme="minorBidi" w:eastAsia="Times New Roman" w:hAnsiTheme="minorBidi" w:cstheme="minorBidi"/>
                <w:rtl/>
              </w:rPr>
              <w:t>24</w:t>
            </w:r>
          </w:p>
        </w:tc>
        <w:tc>
          <w:tcPr>
            <w:tcW w:w="810" w:type="dxa"/>
            <w:tcBorders>
              <w:top w:val="nil"/>
              <w:left w:val="single" w:sz="4" w:space="0" w:color="auto"/>
              <w:bottom w:val="single" w:sz="4" w:space="0" w:color="auto"/>
              <w:right w:val="single" w:sz="4" w:space="0" w:color="auto"/>
            </w:tcBorders>
            <w:noWrap/>
            <w:vAlign w:val="center"/>
          </w:tcPr>
          <w:p w14:paraId="27561B5E"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3</w:t>
            </w:r>
          </w:p>
        </w:tc>
        <w:tc>
          <w:tcPr>
            <w:tcW w:w="805" w:type="dxa"/>
            <w:tcBorders>
              <w:top w:val="nil"/>
              <w:left w:val="single" w:sz="4" w:space="0" w:color="auto"/>
              <w:bottom w:val="single" w:sz="4" w:space="0" w:color="auto"/>
              <w:right w:val="single" w:sz="4" w:space="0" w:color="auto"/>
            </w:tcBorders>
            <w:vAlign w:val="center"/>
          </w:tcPr>
          <w:p w14:paraId="2D64AF67"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6337FC" w:rsidRPr="00BD4AAB" w14:paraId="55574BBB" w14:textId="77777777" w:rsidTr="009B6B40">
        <w:trPr>
          <w:trHeight w:val="300"/>
          <w:jc w:val="center"/>
        </w:trPr>
        <w:tc>
          <w:tcPr>
            <w:tcW w:w="434"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317C4143" w14:textId="77777777" w:rsidR="006337FC" w:rsidRPr="00BD4AAB" w:rsidRDefault="006337FC" w:rsidP="00CC6F1B">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5</w:t>
            </w:r>
          </w:p>
        </w:tc>
        <w:tc>
          <w:tcPr>
            <w:tcW w:w="910" w:type="dxa"/>
            <w:vMerge/>
            <w:tcBorders>
              <w:left w:val="single" w:sz="4" w:space="0" w:color="auto"/>
              <w:bottom w:val="single" w:sz="4" w:space="0" w:color="auto"/>
              <w:right w:val="single" w:sz="4" w:space="0" w:color="auto"/>
            </w:tcBorders>
            <w:vAlign w:val="center"/>
          </w:tcPr>
          <w:p w14:paraId="06E0745F" w14:textId="77777777" w:rsidR="006337FC" w:rsidRPr="00BD4AAB" w:rsidRDefault="006337FC" w:rsidP="00CC6F1B">
            <w:pPr>
              <w:bidi/>
              <w:spacing w:after="0" w:line="240" w:lineRule="auto"/>
              <w:jc w:val="center"/>
              <w:rPr>
                <w:rFonts w:asciiTheme="minorBidi" w:eastAsia="Times New Roman" w:hAnsiTheme="minorBidi" w:cstheme="minorBidi"/>
                <w:rtl/>
              </w:rPr>
            </w:pPr>
          </w:p>
        </w:tc>
        <w:tc>
          <w:tcPr>
            <w:tcW w:w="5405" w:type="dxa"/>
            <w:tcBorders>
              <w:top w:val="nil"/>
              <w:left w:val="single" w:sz="4" w:space="0" w:color="auto"/>
              <w:bottom w:val="single" w:sz="4" w:space="0" w:color="auto"/>
              <w:right w:val="single" w:sz="4" w:space="0" w:color="auto"/>
            </w:tcBorders>
            <w:vAlign w:val="center"/>
            <w:hideMark/>
          </w:tcPr>
          <w:p w14:paraId="6BDD097F" w14:textId="4D3A4F78" w:rsidR="006337FC" w:rsidRPr="00BD4AAB" w:rsidRDefault="00B30804" w:rsidP="00CC6F1B">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تعتمد الوزارة على التغذية الراجعة من المواطنين وانطباعاتهم عن جودة عملياتها المتبعة فيها لتقديم خدمات أكثر </w:t>
            </w:r>
            <w:r w:rsidR="00CA3F37" w:rsidRPr="00BD4AAB">
              <w:rPr>
                <w:rFonts w:asciiTheme="minorBidi" w:eastAsia="Times New Roman" w:hAnsiTheme="minorBidi" w:cstheme="minorBidi"/>
                <w:rtl/>
              </w:rPr>
              <w:t>ابتكارا</w:t>
            </w:r>
            <w:r w:rsidRPr="00BD4AAB">
              <w:rPr>
                <w:rFonts w:asciiTheme="minorBidi" w:eastAsia="Times New Roman" w:hAnsiTheme="minorBidi" w:cstheme="minorBidi"/>
              </w:rPr>
              <w:t>.</w:t>
            </w:r>
          </w:p>
        </w:tc>
        <w:tc>
          <w:tcPr>
            <w:tcW w:w="900" w:type="dxa"/>
            <w:tcBorders>
              <w:top w:val="nil"/>
              <w:left w:val="single" w:sz="4" w:space="0" w:color="auto"/>
              <w:bottom w:val="single" w:sz="4" w:space="0" w:color="auto"/>
              <w:right w:val="single" w:sz="4" w:space="0" w:color="auto"/>
            </w:tcBorders>
            <w:noWrap/>
            <w:vAlign w:val="center"/>
            <w:hideMark/>
          </w:tcPr>
          <w:p w14:paraId="19C234B1" w14:textId="59C666F8" w:rsidR="006337FC" w:rsidRPr="00BD4AAB" w:rsidRDefault="006337FC" w:rsidP="00CC6F1B">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4.0</w:t>
            </w:r>
            <w:r w:rsidR="00B30804" w:rsidRPr="00BD4AAB">
              <w:rPr>
                <w:rFonts w:asciiTheme="minorBidi" w:eastAsia="Times New Roman" w:hAnsiTheme="minorBidi" w:cstheme="minorBidi"/>
                <w:rtl/>
              </w:rPr>
              <w:t>2</w:t>
            </w:r>
          </w:p>
        </w:tc>
        <w:tc>
          <w:tcPr>
            <w:tcW w:w="990" w:type="dxa"/>
            <w:tcBorders>
              <w:top w:val="nil"/>
              <w:left w:val="single" w:sz="4" w:space="0" w:color="auto"/>
              <w:bottom w:val="single" w:sz="4" w:space="0" w:color="auto"/>
              <w:right w:val="single" w:sz="4" w:space="0" w:color="auto"/>
            </w:tcBorders>
            <w:noWrap/>
            <w:vAlign w:val="center"/>
          </w:tcPr>
          <w:p w14:paraId="4A6C1EFA" w14:textId="30C1DC22"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w:t>
            </w:r>
            <w:r w:rsidR="00B30804" w:rsidRPr="00BD4AAB">
              <w:rPr>
                <w:rFonts w:asciiTheme="minorBidi" w:eastAsia="Times New Roman" w:hAnsiTheme="minorBidi" w:cstheme="minorBidi"/>
                <w:rtl/>
              </w:rPr>
              <w:t>719</w:t>
            </w:r>
          </w:p>
        </w:tc>
        <w:tc>
          <w:tcPr>
            <w:tcW w:w="810" w:type="dxa"/>
            <w:tcBorders>
              <w:top w:val="nil"/>
              <w:left w:val="single" w:sz="4" w:space="0" w:color="auto"/>
              <w:bottom w:val="single" w:sz="4" w:space="0" w:color="auto"/>
              <w:right w:val="single" w:sz="4" w:space="0" w:color="auto"/>
            </w:tcBorders>
            <w:noWrap/>
            <w:vAlign w:val="center"/>
          </w:tcPr>
          <w:p w14:paraId="30ED2AE6"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5</w:t>
            </w:r>
          </w:p>
        </w:tc>
        <w:tc>
          <w:tcPr>
            <w:tcW w:w="805" w:type="dxa"/>
            <w:tcBorders>
              <w:top w:val="nil"/>
              <w:left w:val="single" w:sz="4" w:space="0" w:color="auto"/>
              <w:bottom w:val="single" w:sz="4" w:space="0" w:color="auto"/>
              <w:right w:val="single" w:sz="4" w:space="0" w:color="auto"/>
            </w:tcBorders>
            <w:vAlign w:val="center"/>
          </w:tcPr>
          <w:p w14:paraId="15937760" w14:textId="77777777" w:rsidR="006337FC" w:rsidRPr="00BD4AAB" w:rsidRDefault="006337FC" w:rsidP="00CC6F1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مرتفع</w:t>
            </w:r>
          </w:p>
        </w:tc>
      </w:tr>
      <w:tr w:rsidR="006337FC" w:rsidRPr="00BD4AAB" w14:paraId="4E673857" w14:textId="77777777" w:rsidTr="009B6B40">
        <w:trPr>
          <w:trHeight w:val="359"/>
          <w:jc w:val="center"/>
        </w:trPr>
        <w:tc>
          <w:tcPr>
            <w:tcW w:w="6749" w:type="dxa"/>
            <w:gridSpan w:val="3"/>
            <w:tcBorders>
              <w:top w:val="nil"/>
              <w:left w:val="single" w:sz="4" w:space="0" w:color="auto"/>
              <w:bottom w:val="single" w:sz="4" w:space="0" w:color="auto"/>
              <w:right w:val="single" w:sz="4" w:space="0" w:color="auto"/>
            </w:tcBorders>
            <w:shd w:val="clear" w:color="auto" w:fill="E7E6E6" w:themeFill="background2"/>
            <w:noWrap/>
            <w:vAlign w:val="center"/>
            <w:hideMark/>
          </w:tcPr>
          <w:p w14:paraId="11012512" w14:textId="77777777" w:rsidR="006337FC" w:rsidRPr="00BD4AAB" w:rsidRDefault="006337FC" w:rsidP="00CC6F1B">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المحور الكلى</w:t>
            </w:r>
          </w:p>
        </w:tc>
        <w:tc>
          <w:tcPr>
            <w:tcW w:w="9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3F7D8BC" w14:textId="27DC123B" w:rsidR="006337FC" w:rsidRPr="00BD4AAB" w:rsidRDefault="006337FC" w:rsidP="00CC6F1B">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4.</w:t>
            </w:r>
            <w:r w:rsidR="00B30804" w:rsidRPr="00BD4AAB">
              <w:rPr>
                <w:rFonts w:asciiTheme="minorBidi" w:eastAsia="Times New Roman" w:hAnsiTheme="minorBidi" w:cstheme="minorBidi"/>
                <w:b/>
                <w:bCs/>
                <w:rtl/>
              </w:rPr>
              <w:t>00</w:t>
            </w:r>
          </w:p>
        </w:tc>
        <w:tc>
          <w:tcPr>
            <w:tcW w:w="99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0642A328" w14:textId="151BAABA" w:rsidR="006337FC" w:rsidRPr="00BD4AAB" w:rsidRDefault="006337FC" w:rsidP="00CC6F1B">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0.</w:t>
            </w:r>
            <w:r w:rsidR="00B30804" w:rsidRPr="00BD4AAB">
              <w:rPr>
                <w:rFonts w:asciiTheme="minorBidi" w:eastAsia="Times New Roman" w:hAnsiTheme="minorBidi" w:cstheme="minorBidi"/>
                <w:b/>
                <w:bCs/>
                <w:rtl/>
              </w:rPr>
              <w:t>640</w:t>
            </w:r>
          </w:p>
        </w:tc>
        <w:tc>
          <w:tcPr>
            <w:tcW w:w="81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579D693" w14:textId="77777777" w:rsidR="006337FC" w:rsidRPr="00BD4AAB" w:rsidRDefault="006337FC" w:rsidP="00CC6F1B">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w:t>
            </w:r>
          </w:p>
        </w:tc>
        <w:tc>
          <w:tcPr>
            <w:tcW w:w="805" w:type="dxa"/>
            <w:tcBorders>
              <w:top w:val="nil"/>
              <w:left w:val="single" w:sz="4" w:space="0" w:color="auto"/>
              <w:bottom w:val="single" w:sz="4" w:space="0" w:color="auto"/>
              <w:right w:val="single" w:sz="4" w:space="0" w:color="auto"/>
            </w:tcBorders>
            <w:shd w:val="clear" w:color="auto" w:fill="E7E6E6" w:themeFill="background2"/>
            <w:vAlign w:val="center"/>
          </w:tcPr>
          <w:p w14:paraId="6E29A336" w14:textId="77777777" w:rsidR="006337FC" w:rsidRPr="00BD4AAB" w:rsidRDefault="006337FC" w:rsidP="00CC6F1B">
            <w:pPr>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مرتفع</w:t>
            </w:r>
          </w:p>
        </w:tc>
      </w:tr>
    </w:tbl>
    <w:p w14:paraId="68E946D5" w14:textId="55E1081C" w:rsidR="006337FC" w:rsidRPr="00BD4AAB" w:rsidRDefault="006337FC" w:rsidP="00CC6F1B">
      <w:pPr>
        <w:tabs>
          <w:tab w:val="left" w:pos="3360"/>
        </w:tabs>
        <w:bidi/>
        <w:spacing w:line="360" w:lineRule="auto"/>
        <w:jc w:val="center"/>
        <w:rPr>
          <w:rFonts w:asciiTheme="minorBidi" w:hAnsiTheme="minorBidi" w:cstheme="minorBidi"/>
          <w:i/>
          <w:iCs/>
          <w:rtl/>
        </w:rPr>
      </w:pPr>
      <w:r w:rsidRPr="00BD4AAB">
        <w:rPr>
          <w:rFonts w:asciiTheme="minorBidi" w:hAnsiTheme="minorBidi" w:cstheme="minorBidi"/>
          <w:b/>
          <w:bCs/>
          <w:i/>
          <w:iCs/>
          <w:rtl/>
        </w:rPr>
        <w:t>*</w:t>
      </w:r>
      <w:r w:rsidRPr="00BD4AAB">
        <w:rPr>
          <w:rFonts w:asciiTheme="minorBidi" w:hAnsiTheme="minorBidi" w:cstheme="minorBidi"/>
          <w:i/>
          <w:iCs/>
          <w:rtl/>
        </w:rPr>
        <w:t xml:space="preserve">عند تساوي أكثر من فقرة في الأوساط الحسابية فانه يؤخذ في هذه الحالة </w:t>
      </w:r>
      <w:r w:rsidR="00CC6F1B" w:rsidRPr="00BD4AAB">
        <w:rPr>
          <w:rFonts w:asciiTheme="minorBidi" w:hAnsiTheme="minorBidi" w:cstheme="minorBidi"/>
          <w:i/>
          <w:iCs/>
          <w:rtl/>
        </w:rPr>
        <w:t>الانحراف</w:t>
      </w:r>
      <w:r w:rsidRPr="00BD4AAB">
        <w:rPr>
          <w:rFonts w:asciiTheme="minorBidi" w:hAnsiTheme="minorBidi" w:cstheme="minorBidi"/>
          <w:i/>
          <w:iCs/>
          <w:rtl/>
        </w:rPr>
        <w:t xml:space="preserve"> المعياري الأقل ليكون الأول</w:t>
      </w:r>
    </w:p>
    <w:p w14:paraId="128D6D08" w14:textId="77777777" w:rsidR="00CC6F1B" w:rsidRPr="00BD4AAB" w:rsidRDefault="00CC6F1B" w:rsidP="00CC6F1B">
      <w:pPr>
        <w:tabs>
          <w:tab w:val="left" w:pos="3360"/>
        </w:tabs>
        <w:bidi/>
        <w:spacing w:line="360" w:lineRule="auto"/>
        <w:jc w:val="center"/>
        <w:rPr>
          <w:rFonts w:asciiTheme="minorBidi" w:hAnsiTheme="minorBidi" w:cstheme="minorBidi"/>
          <w:i/>
          <w:iCs/>
          <w:rtl/>
        </w:rPr>
      </w:pPr>
    </w:p>
    <w:p w14:paraId="4FB542E8" w14:textId="77777777" w:rsidR="00CC6F1B" w:rsidRPr="00BD4AAB" w:rsidRDefault="00CC6F1B" w:rsidP="00CC6F1B">
      <w:pPr>
        <w:tabs>
          <w:tab w:val="left" w:pos="3360"/>
        </w:tabs>
        <w:bidi/>
        <w:spacing w:line="360" w:lineRule="auto"/>
        <w:jc w:val="center"/>
        <w:rPr>
          <w:rFonts w:asciiTheme="minorBidi" w:hAnsiTheme="minorBidi" w:cstheme="minorBidi"/>
          <w:i/>
          <w:iCs/>
          <w:rtl/>
        </w:rPr>
      </w:pPr>
    </w:p>
    <w:p w14:paraId="336F1CD4" w14:textId="77777777" w:rsidR="00CC6F1B" w:rsidRPr="00BD4AAB" w:rsidRDefault="00CC6F1B" w:rsidP="00CC6F1B">
      <w:pPr>
        <w:tabs>
          <w:tab w:val="left" w:pos="3360"/>
        </w:tabs>
        <w:bidi/>
        <w:spacing w:line="360" w:lineRule="auto"/>
        <w:jc w:val="center"/>
        <w:rPr>
          <w:rFonts w:asciiTheme="minorBidi" w:hAnsiTheme="minorBidi" w:cstheme="minorBidi"/>
          <w:i/>
          <w:iCs/>
          <w:rtl/>
        </w:rPr>
      </w:pPr>
    </w:p>
    <w:p w14:paraId="677B0855" w14:textId="77777777" w:rsidR="00CC6F1B" w:rsidRPr="00BD4AAB" w:rsidRDefault="00CC6F1B" w:rsidP="00CC6F1B">
      <w:pPr>
        <w:tabs>
          <w:tab w:val="left" w:pos="3360"/>
        </w:tabs>
        <w:bidi/>
        <w:spacing w:line="360" w:lineRule="auto"/>
        <w:jc w:val="center"/>
        <w:rPr>
          <w:rFonts w:asciiTheme="minorBidi" w:hAnsiTheme="minorBidi" w:cstheme="minorBidi"/>
          <w:i/>
          <w:iCs/>
          <w:rtl/>
        </w:rPr>
      </w:pPr>
    </w:p>
    <w:p w14:paraId="4F7AC503" w14:textId="77777777" w:rsidR="00CC6F1B" w:rsidRPr="00BD4AAB" w:rsidRDefault="00CC6F1B" w:rsidP="00CC6F1B">
      <w:pPr>
        <w:tabs>
          <w:tab w:val="left" w:pos="3360"/>
        </w:tabs>
        <w:bidi/>
        <w:spacing w:line="360" w:lineRule="auto"/>
        <w:jc w:val="center"/>
        <w:rPr>
          <w:rFonts w:asciiTheme="minorBidi" w:hAnsiTheme="minorBidi" w:cstheme="minorBidi"/>
          <w:i/>
          <w:iCs/>
          <w:rtl/>
        </w:rPr>
      </w:pPr>
    </w:p>
    <w:p w14:paraId="6D314FFE" w14:textId="77777777" w:rsidR="00CC6F1B" w:rsidRPr="00BD4AAB" w:rsidRDefault="00CC6F1B" w:rsidP="00CC6F1B">
      <w:pPr>
        <w:tabs>
          <w:tab w:val="left" w:pos="3360"/>
        </w:tabs>
        <w:bidi/>
        <w:spacing w:line="360" w:lineRule="auto"/>
        <w:jc w:val="center"/>
        <w:rPr>
          <w:rFonts w:asciiTheme="minorBidi" w:hAnsiTheme="minorBidi" w:cstheme="minorBidi"/>
          <w:i/>
          <w:iCs/>
          <w:rtl/>
        </w:rPr>
      </w:pPr>
    </w:p>
    <w:p w14:paraId="2527304B" w14:textId="77777777" w:rsidR="00CC6F1B" w:rsidRPr="00BD4AAB" w:rsidRDefault="00CC6F1B" w:rsidP="00CC6F1B">
      <w:pPr>
        <w:tabs>
          <w:tab w:val="left" w:pos="3360"/>
        </w:tabs>
        <w:bidi/>
        <w:spacing w:line="360" w:lineRule="auto"/>
        <w:jc w:val="center"/>
        <w:rPr>
          <w:rFonts w:asciiTheme="minorBidi" w:hAnsiTheme="minorBidi" w:cstheme="minorBidi"/>
          <w:i/>
          <w:iCs/>
          <w:rtl/>
        </w:rPr>
      </w:pPr>
    </w:p>
    <w:p w14:paraId="6DB4A816" w14:textId="77777777" w:rsidR="00CC6F1B" w:rsidRPr="00BD4AAB" w:rsidRDefault="00CC6F1B" w:rsidP="00CC6F1B">
      <w:pPr>
        <w:tabs>
          <w:tab w:val="left" w:pos="3360"/>
        </w:tabs>
        <w:bidi/>
        <w:spacing w:line="360" w:lineRule="auto"/>
        <w:jc w:val="center"/>
        <w:rPr>
          <w:rFonts w:asciiTheme="minorBidi" w:hAnsiTheme="minorBidi" w:cstheme="minorBidi"/>
          <w:i/>
          <w:iCs/>
          <w:rtl/>
        </w:rPr>
      </w:pPr>
    </w:p>
    <w:p w14:paraId="36B1CDB4" w14:textId="77777777" w:rsidR="00CC6F1B" w:rsidRPr="00BD4AAB" w:rsidRDefault="00CC6F1B" w:rsidP="00CC6F1B">
      <w:pPr>
        <w:tabs>
          <w:tab w:val="left" w:pos="3360"/>
        </w:tabs>
        <w:bidi/>
        <w:spacing w:line="360" w:lineRule="auto"/>
        <w:jc w:val="center"/>
        <w:rPr>
          <w:rFonts w:asciiTheme="minorBidi" w:hAnsiTheme="minorBidi" w:cstheme="minorBidi"/>
          <w:i/>
          <w:iCs/>
          <w:rtl/>
        </w:rPr>
      </w:pPr>
    </w:p>
    <w:p w14:paraId="0AE66434" w14:textId="77777777" w:rsidR="00CC6F1B" w:rsidRPr="00BD4AAB" w:rsidRDefault="00CC6F1B" w:rsidP="00CC6F1B">
      <w:pPr>
        <w:tabs>
          <w:tab w:val="left" w:pos="3360"/>
        </w:tabs>
        <w:bidi/>
        <w:spacing w:line="360" w:lineRule="auto"/>
        <w:jc w:val="center"/>
        <w:rPr>
          <w:rFonts w:asciiTheme="minorBidi" w:hAnsiTheme="minorBidi" w:cstheme="minorBidi"/>
          <w:i/>
          <w:iCs/>
        </w:rPr>
      </w:pPr>
    </w:p>
    <w:p w14:paraId="6A2BD80D" w14:textId="3D126E4C" w:rsidR="00B30804" w:rsidRPr="00BD4AAB" w:rsidRDefault="00B30804" w:rsidP="00CA3F37">
      <w:pPr>
        <w:pStyle w:val="ListParagraph"/>
        <w:numPr>
          <w:ilvl w:val="0"/>
          <w:numId w:val="66"/>
        </w:numPr>
        <w:tabs>
          <w:tab w:val="left" w:pos="360"/>
        </w:tabs>
        <w:bidi/>
        <w:spacing w:line="360" w:lineRule="auto"/>
        <w:ind w:left="180" w:firstLine="0"/>
        <w:rPr>
          <w:rFonts w:asciiTheme="minorBidi" w:hAnsiTheme="minorBidi" w:cstheme="minorBidi"/>
          <w:b/>
          <w:bCs/>
        </w:rPr>
      </w:pPr>
      <w:r w:rsidRPr="00BD4AAB">
        <w:rPr>
          <w:rFonts w:asciiTheme="minorBidi" w:hAnsiTheme="minorBidi" w:cstheme="minorBidi"/>
          <w:b/>
          <w:bCs/>
          <w:rtl/>
        </w:rPr>
        <w:lastRenderedPageBreak/>
        <w:t xml:space="preserve">اختبار ثبات </w:t>
      </w:r>
      <w:r w:rsidR="00CC6F1B" w:rsidRPr="00BD4AAB">
        <w:rPr>
          <w:rFonts w:asciiTheme="minorBidi" w:hAnsiTheme="minorBidi" w:cstheme="minorBidi"/>
          <w:b/>
          <w:bCs/>
          <w:rtl/>
        </w:rPr>
        <w:t>أداة</w:t>
      </w:r>
      <w:r w:rsidRPr="00BD4AAB">
        <w:rPr>
          <w:rFonts w:asciiTheme="minorBidi" w:hAnsiTheme="minorBidi" w:cstheme="minorBidi"/>
          <w:b/>
          <w:bCs/>
          <w:rtl/>
        </w:rPr>
        <w:t xml:space="preserve"> الدراسة</w:t>
      </w:r>
      <w:r w:rsidRPr="00BD4AAB">
        <w:rPr>
          <w:rFonts w:asciiTheme="minorBidi" w:hAnsiTheme="minorBidi" w:cstheme="minorBidi"/>
          <w:b/>
          <w:bCs/>
        </w:rPr>
        <w:t>:</w:t>
      </w:r>
    </w:p>
    <w:p w14:paraId="243565DE" w14:textId="77777777" w:rsidR="00CC6F1B" w:rsidRPr="00BD4AAB" w:rsidRDefault="00CC6F1B" w:rsidP="00E56DBD">
      <w:pPr>
        <w:tabs>
          <w:tab w:val="left" w:pos="3360"/>
        </w:tabs>
        <w:bidi/>
        <w:spacing w:line="360" w:lineRule="auto"/>
        <w:ind w:left="360"/>
        <w:jc w:val="both"/>
        <w:rPr>
          <w:rFonts w:asciiTheme="minorBidi" w:hAnsiTheme="minorBidi" w:cstheme="minorBidi"/>
          <w:rtl/>
        </w:rPr>
      </w:pPr>
      <w:r w:rsidRPr="00BD4AAB">
        <w:rPr>
          <w:rFonts w:asciiTheme="minorBidi" w:hAnsiTheme="minorBidi" w:cstheme="minorBidi"/>
          <w:rtl/>
        </w:rPr>
        <w:t>اختبر الباحث</w:t>
      </w:r>
      <w:r w:rsidR="00B30804" w:rsidRPr="00BD4AAB">
        <w:rPr>
          <w:rFonts w:asciiTheme="minorBidi" w:hAnsiTheme="minorBidi" w:cstheme="minorBidi"/>
          <w:rtl/>
        </w:rPr>
        <w:t xml:space="preserve"> ثبات العبارات في قياس المفاهيم المتضمنة في الدراسة الحالية، ويعتبر هذا الاختبار من ال</w:t>
      </w:r>
      <w:r w:rsidRPr="00BD4AAB">
        <w:rPr>
          <w:rFonts w:asciiTheme="minorBidi" w:hAnsiTheme="minorBidi" w:cstheme="minorBidi"/>
          <w:rtl/>
        </w:rPr>
        <w:t>أ</w:t>
      </w:r>
      <w:r w:rsidR="00B30804" w:rsidRPr="00BD4AAB">
        <w:rPr>
          <w:rFonts w:asciiTheme="minorBidi" w:hAnsiTheme="minorBidi" w:cstheme="minorBidi"/>
          <w:rtl/>
        </w:rPr>
        <w:t>همية بمكان كونه يستخدم على نطاق واسع في الدراسات التجريبية والذي يساعد في تحديد قدرات المؤشرات المحددة في تمثيل المفاهيم.</w:t>
      </w:r>
    </w:p>
    <w:p w14:paraId="0B7AD602" w14:textId="77777777" w:rsidR="006F6D91" w:rsidRPr="00BD4AAB" w:rsidRDefault="00B30804" w:rsidP="00E56DBD">
      <w:pPr>
        <w:tabs>
          <w:tab w:val="left" w:pos="3360"/>
        </w:tabs>
        <w:bidi/>
        <w:spacing w:line="360" w:lineRule="auto"/>
        <w:ind w:left="360"/>
        <w:jc w:val="both"/>
        <w:rPr>
          <w:rFonts w:asciiTheme="minorBidi" w:hAnsiTheme="minorBidi" w:cstheme="minorBidi"/>
          <w:rtl/>
        </w:rPr>
      </w:pPr>
      <w:r w:rsidRPr="00BD4AAB">
        <w:rPr>
          <w:rFonts w:asciiTheme="minorBidi" w:hAnsiTheme="minorBidi" w:cstheme="minorBidi"/>
          <w:rtl/>
        </w:rPr>
        <w:t>كما ان الغرض الرئيسي من هذا الاختبار هو فحص مدى ملائمة عناصر القياس لمتغير معين والذي يمكن الاعتماد عليه لقياس العامل المستهدف، والذي يسمى أيضا الاتساق الداخلي 2017</w:t>
      </w:r>
      <w:r w:rsidRPr="00BD4AAB">
        <w:rPr>
          <w:rFonts w:asciiTheme="minorBidi" w:hAnsiTheme="minorBidi" w:cstheme="minorBidi"/>
        </w:rPr>
        <w:t xml:space="preserve"> Souza et al. </w:t>
      </w:r>
      <w:r w:rsidRPr="00BD4AAB">
        <w:rPr>
          <w:rFonts w:asciiTheme="minorBidi" w:hAnsiTheme="minorBidi" w:cstheme="minorBidi"/>
          <w:rtl/>
        </w:rPr>
        <w:t>ويعتبر مقياس كرونباخ الفا</w:t>
      </w:r>
      <w:r w:rsidRPr="00BD4AAB">
        <w:rPr>
          <w:rFonts w:asciiTheme="minorBidi" w:hAnsiTheme="minorBidi" w:cstheme="minorBidi"/>
        </w:rPr>
        <w:t xml:space="preserve"> Cronbach Alpha </w:t>
      </w:r>
      <w:r w:rsidRPr="00BD4AAB">
        <w:rPr>
          <w:rFonts w:asciiTheme="minorBidi" w:hAnsiTheme="minorBidi" w:cstheme="minorBidi"/>
          <w:rtl/>
        </w:rPr>
        <w:t>من المقياس الأكثر شيوعًا لإجراء تحليل الثبات</w:t>
      </w:r>
      <w:r w:rsidR="00E56DBD" w:rsidRPr="00BD4AAB">
        <w:rPr>
          <w:rFonts w:asciiTheme="minorBidi" w:hAnsiTheme="minorBidi" w:cstheme="minorBidi"/>
          <w:rtl/>
        </w:rPr>
        <w:t xml:space="preserve">، </w:t>
      </w:r>
      <w:r w:rsidRPr="00BD4AAB">
        <w:rPr>
          <w:rFonts w:asciiTheme="minorBidi" w:hAnsiTheme="minorBidi" w:cstheme="minorBidi"/>
          <w:rtl/>
        </w:rPr>
        <w:t>والذي يمك</w:t>
      </w:r>
      <w:r w:rsidR="00E56DBD" w:rsidRPr="00BD4AAB">
        <w:rPr>
          <w:rFonts w:asciiTheme="minorBidi" w:hAnsiTheme="minorBidi" w:cstheme="minorBidi"/>
          <w:rtl/>
        </w:rPr>
        <w:t>ّ</w:t>
      </w:r>
      <w:r w:rsidRPr="00BD4AAB">
        <w:rPr>
          <w:rFonts w:asciiTheme="minorBidi" w:hAnsiTheme="minorBidi" w:cstheme="minorBidi"/>
          <w:rtl/>
        </w:rPr>
        <w:t xml:space="preserve">ن من الحصول على نظرة واضحة حول صلاحية عناصر القياس بشكل عام، </w:t>
      </w:r>
      <w:r w:rsidR="00E56DBD" w:rsidRPr="00BD4AAB">
        <w:rPr>
          <w:rFonts w:asciiTheme="minorBidi" w:hAnsiTheme="minorBidi" w:cstheme="minorBidi"/>
          <w:rtl/>
        </w:rPr>
        <w:t>تُصنّف</w:t>
      </w:r>
      <w:r w:rsidRPr="00BD4AAB">
        <w:rPr>
          <w:rFonts w:asciiTheme="minorBidi" w:hAnsiTheme="minorBidi" w:cstheme="minorBidi"/>
          <w:rtl/>
        </w:rPr>
        <w:t xml:space="preserve"> معاملات الثبات بين 0 إلى 1</w:t>
      </w:r>
      <w:r w:rsidR="006F6D91" w:rsidRPr="00BD4AAB">
        <w:rPr>
          <w:rFonts w:asciiTheme="minorBidi" w:hAnsiTheme="minorBidi" w:cstheme="minorBidi"/>
          <w:rtl/>
        </w:rPr>
        <w:t>،</w:t>
      </w:r>
    </w:p>
    <w:p w14:paraId="526E0E4F" w14:textId="77777777" w:rsidR="006F6D91" w:rsidRPr="00BD4AAB" w:rsidRDefault="00B30804" w:rsidP="006F6D91">
      <w:pPr>
        <w:tabs>
          <w:tab w:val="left" w:pos="3360"/>
        </w:tabs>
        <w:bidi/>
        <w:spacing w:line="360" w:lineRule="auto"/>
        <w:ind w:left="360"/>
        <w:jc w:val="both"/>
        <w:rPr>
          <w:rFonts w:asciiTheme="minorBidi" w:hAnsiTheme="minorBidi" w:cstheme="minorBidi"/>
        </w:rPr>
      </w:pPr>
      <w:r w:rsidRPr="00BD4AAB">
        <w:rPr>
          <w:rFonts w:asciiTheme="minorBidi" w:hAnsiTheme="minorBidi" w:cstheme="minorBidi"/>
          <w:rtl/>
        </w:rPr>
        <w:t xml:space="preserve">وعلى الرغم من الافتراضات المختلفة التي ناقشت مسألة القيم المقبولة لإعطاء حكم بأن المقياس صالح وموثوق، </w:t>
      </w:r>
      <w:r w:rsidR="006F6D91" w:rsidRPr="00BD4AAB">
        <w:rPr>
          <w:rFonts w:asciiTheme="minorBidi" w:hAnsiTheme="minorBidi" w:cstheme="minorBidi"/>
          <w:rtl/>
        </w:rPr>
        <w:t>إ</w:t>
      </w:r>
      <w:r w:rsidRPr="00BD4AAB">
        <w:rPr>
          <w:rFonts w:asciiTheme="minorBidi" w:hAnsiTheme="minorBidi" w:cstheme="minorBidi"/>
          <w:rtl/>
        </w:rPr>
        <w:t>ل</w:t>
      </w:r>
      <w:r w:rsidR="006F6D91" w:rsidRPr="00BD4AAB">
        <w:rPr>
          <w:rFonts w:asciiTheme="minorBidi" w:hAnsiTheme="minorBidi" w:cstheme="minorBidi"/>
          <w:rtl/>
        </w:rPr>
        <w:t>ّ</w:t>
      </w:r>
      <w:r w:rsidRPr="00BD4AAB">
        <w:rPr>
          <w:rFonts w:asciiTheme="minorBidi" w:hAnsiTheme="minorBidi" w:cstheme="minorBidi"/>
          <w:rtl/>
        </w:rPr>
        <w:t xml:space="preserve">ا </w:t>
      </w:r>
      <w:r w:rsidR="006F6D91" w:rsidRPr="00BD4AAB">
        <w:rPr>
          <w:rFonts w:asciiTheme="minorBidi" w:hAnsiTheme="minorBidi" w:cstheme="minorBidi"/>
          <w:rtl/>
        </w:rPr>
        <w:t>أ</w:t>
      </w:r>
      <w:r w:rsidRPr="00BD4AAB">
        <w:rPr>
          <w:rFonts w:asciiTheme="minorBidi" w:hAnsiTheme="minorBidi" w:cstheme="minorBidi"/>
          <w:rtl/>
        </w:rPr>
        <w:t>ن معظم الإحصائيين أشاروا بقبول قيمة 0.6 كحد ادنى لاعتبار المقياس موثوق كما ذكر</w:t>
      </w:r>
      <w:r w:rsidRPr="00BD4AAB">
        <w:rPr>
          <w:rFonts w:asciiTheme="minorBidi" w:hAnsiTheme="minorBidi" w:cstheme="minorBidi"/>
        </w:rPr>
        <w:t xml:space="preserve"> Sekaran &amp; Bougie,2012</w:t>
      </w:r>
    </w:p>
    <w:p w14:paraId="7871F802" w14:textId="039C0563" w:rsidR="00D6132F" w:rsidRPr="00BD4AAB" w:rsidRDefault="00B30804" w:rsidP="006F6D91">
      <w:pPr>
        <w:tabs>
          <w:tab w:val="left" w:pos="3360"/>
        </w:tabs>
        <w:bidi/>
        <w:spacing w:line="360" w:lineRule="auto"/>
        <w:ind w:left="360"/>
        <w:jc w:val="both"/>
        <w:rPr>
          <w:rFonts w:asciiTheme="minorBidi" w:hAnsiTheme="minorBidi" w:cstheme="minorBidi"/>
          <w:rtl/>
        </w:rPr>
      </w:pPr>
      <w:r w:rsidRPr="00BD4AAB">
        <w:rPr>
          <w:rFonts w:asciiTheme="minorBidi" w:hAnsiTheme="minorBidi" w:cstheme="minorBidi"/>
          <w:rtl/>
        </w:rPr>
        <w:t>ولكن كلما زادت قيمة معامل الثبات هذه زادت درجة موثوقية القياسات</w:t>
      </w:r>
      <w:r w:rsidR="00D6132F" w:rsidRPr="00BD4AAB">
        <w:rPr>
          <w:rFonts w:asciiTheme="minorBidi" w:hAnsiTheme="minorBidi" w:cstheme="minorBidi"/>
          <w:rtl/>
        </w:rPr>
        <w:t xml:space="preserve"> </w:t>
      </w:r>
      <w:r w:rsidRPr="00BD4AAB">
        <w:rPr>
          <w:rFonts w:asciiTheme="minorBidi" w:hAnsiTheme="minorBidi" w:cstheme="minorBidi"/>
          <w:rtl/>
        </w:rPr>
        <w:t xml:space="preserve">وفي نفس السياق، أشار 2012 ، </w:t>
      </w:r>
      <w:r w:rsidRPr="00BD4AAB">
        <w:rPr>
          <w:rFonts w:asciiTheme="minorBidi" w:hAnsiTheme="minorBidi" w:cstheme="minorBidi"/>
        </w:rPr>
        <w:t>Hair et al</w:t>
      </w:r>
      <w:r w:rsidRPr="00BD4AAB">
        <w:rPr>
          <w:rFonts w:asciiTheme="minorBidi" w:hAnsiTheme="minorBidi" w:cstheme="minorBidi"/>
          <w:rtl/>
        </w:rPr>
        <w:t xml:space="preserve"> ب</w:t>
      </w:r>
      <w:r w:rsidR="006F6D91" w:rsidRPr="00BD4AAB">
        <w:rPr>
          <w:rFonts w:asciiTheme="minorBidi" w:hAnsiTheme="minorBidi" w:cstheme="minorBidi"/>
          <w:rtl/>
        </w:rPr>
        <w:t>أ</w:t>
      </w:r>
      <w:r w:rsidRPr="00BD4AAB">
        <w:rPr>
          <w:rFonts w:asciiTheme="minorBidi" w:hAnsiTheme="minorBidi" w:cstheme="minorBidi"/>
          <w:rtl/>
        </w:rPr>
        <w:t>ن الحد الأدنى المقبول لهذا الاختبار وهو 0.70 وأكثر، وقد يتم قبول قيمة</w:t>
      </w:r>
      <w:r w:rsidRPr="00BD4AAB">
        <w:rPr>
          <w:rFonts w:asciiTheme="minorBidi" w:hAnsiTheme="minorBidi" w:cstheme="minorBidi"/>
        </w:rPr>
        <w:t xml:space="preserve"> Cronbach Alpha </w:t>
      </w:r>
      <w:r w:rsidRPr="00BD4AAB">
        <w:rPr>
          <w:rFonts w:asciiTheme="minorBidi" w:hAnsiTheme="minorBidi" w:cstheme="minorBidi"/>
          <w:rtl/>
        </w:rPr>
        <w:t>التي تزيد عن 0.6 حيث يوضح الجدول رقم (14) نتائج هذا الاختبار، والتي يظهر تحقيق جميع النتائج للحد الأدنى المقبول 0.70 وما ف</w:t>
      </w:r>
      <w:r w:rsidR="00CA3F37" w:rsidRPr="00BD4AAB">
        <w:rPr>
          <w:rFonts w:asciiTheme="minorBidi" w:hAnsiTheme="minorBidi" w:cstheme="minorBidi"/>
          <w:rtl/>
        </w:rPr>
        <w:t>وق.</w:t>
      </w:r>
    </w:p>
    <w:p w14:paraId="4971E08F" w14:textId="77777777" w:rsidR="00CA3F37" w:rsidRPr="00BD4AAB" w:rsidRDefault="00CA3F37" w:rsidP="00CA3F37">
      <w:pPr>
        <w:tabs>
          <w:tab w:val="left" w:pos="3360"/>
        </w:tabs>
        <w:bidi/>
        <w:spacing w:line="360" w:lineRule="auto"/>
        <w:ind w:left="360"/>
        <w:jc w:val="both"/>
        <w:rPr>
          <w:rFonts w:asciiTheme="minorBidi" w:hAnsiTheme="minorBidi" w:cstheme="minorBidi"/>
          <w:rtl/>
        </w:rPr>
      </w:pPr>
    </w:p>
    <w:p w14:paraId="3C979801" w14:textId="3084F9DA" w:rsidR="00B30804" w:rsidRPr="00BD4AAB" w:rsidRDefault="00B30804" w:rsidP="00485537">
      <w:pPr>
        <w:tabs>
          <w:tab w:val="left" w:pos="3360"/>
        </w:tabs>
        <w:bidi/>
        <w:spacing w:line="360" w:lineRule="auto"/>
        <w:jc w:val="center"/>
        <w:rPr>
          <w:rFonts w:asciiTheme="minorBidi" w:hAnsiTheme="minorBidi" w:cstheme="minorBidi"/>
          <w:b/>
          <w:bCs/>
        </w:rPr>
      </w:pPr>
      <w:r w:rsidRPr="00BD4AAB">
        <w:rPr>
          <w:rFonts w:asciiTheme="minorBidi" w:hAnsiTheme="minorBidi" w:cstheme="minorBidi"/>
          <w:b/>
          <w:bCs/>
          <w:rtl/>
        </w:rPr>
        <w:t>جدول رقم (</w:t>
      </w:r>
      <w:r w:rsidRPr="00BD4AAB">
        <w:rPr>
          <w:rFonts w:asciiTheme="minorBidi" w:hAnsiTheme="minorBidi" w:cstheme="minorBidi"/>
          <w:b/>
          <w:bCs/>
        </w:rPr>
        <w:t>11</w:t>
      </w:r>
      <w:r w:rsidRPr="00BD4AAB">
        <w:rPr>
          <w:rFonts w:asciiTheme="minorBidi" w:hAnsiTheme="minorBidi" w:cstheme="minorBidi"/>
          <w:b/>
          <w:bCs/>
          <w:rtl/>
        </w:rPr>
        <w:t>) اختبار ثبات الاداة</w:t>
      </w:r>
    </w:p>
    <w:tbl>
      <w:tblPr>
        <w:bidiVisual/>
        <w:tblW w:w="4068" w:type="pct"/>
        <w:jc w:val="center"/>
        <w:tblLayout w:type="fixed"/>
        <w:tblLook w:val="04A0" w:firstRow="1" w:lastRow="0" w:firstColumn="1" w:lastColumn="0" w:noHBand="0" w:noVBand="1"/>
      </w:tblPr>
      <w:tblGrid>
        <w:gridCol w:w="2288"/>
        <w:gridCol w:w="1709"/>
        <w:gridCol w:w="2070"/>
        <w:gridCol w:w="1980"/>
      </w:tblGrid>
      <w:tr w:rsidR="00B30804" w:rsidRPr="00BD4AAB" w14:paraId="130EC8C4" w14:textId="77777777" w:rsidTr="00CA3F37">
        <w:trPr>
          <w:trHeight w:val="300"/>
          <w:jc w:val="center"/>
        </w:trPr>
        <w:tc>
          <w:tcPr>
            <w:tcW w:w="1421" w:type="pct"/>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3E1935E9" w14:textId="77777777" w:rsidR="00B30804" w:rsidRPr="00BD4AAB" w:rsidRDefault="00B30804"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المنتجات</w:t>
            </w:r>
          </w:p>
        </w:tc>
        <w:tc>
          <w:tcPr>
            <w:tcW w:w="1062" w:type="pct"/>
            <w:tcBorders>
              <w:top w:val="single" w:sz="4" w:space="0" w:color="auto"/>
              <w:left w:val="single" w:sz="4" w:space="0" w:color="auto"/>
              <w:bottom w:val="single" w:sz="4" w:space="0" w:color="auto"/>
              <w:right w:val="single" w:sz="4" w:space="0" w:color="auto"/>
            </w:tcBorders>
            <w:shd w:val="clear" w:color="auto" w:fill="261B67"/>
            <w:vAlign w:val="center"/>
            <w:hideMark/>
          </w:tcPr>
          <w:p w14:paraId="6835FDD2" w14:textId="1CEDF2A8" w:rsidR="00B30804" w:rsidRPr="00BD4AAB" w:rsidRDefault="00D6132F" w:rsidP="00485537">
            <w:pPr>
              <w:bidi/>
              <w:spacing w:after="0" w:line="240" w:lineRule="auto"/>
              <w:jc w:val="center"/>
              <w:rPr>
                <w:rFonts w:asciiTheme="minorBidi" w:eastAsia="Times New Roman" w:hAnsiTheme="minorBidi" w:cstheme="minorBidi"/>
                <w:b/>
                <w:bCs/>
              </w:rPr>
            </w:pPr>
            <w:r w:rsidRPr="00BD4AAB">
              <w:rPr>
                <w:rFonts w:asciiTheme="minorBidi" w:hAnsiTheme="minorBidi" w:cstheme="minorBidi"/>
                <w:b/>
                <w:bCs/>
                <w:rtl/>
                <w:lang w:val="en-GB" w:bidi="ar-EG"/>
              </w:rPr>
              <w:t>عدد الفقرات</w:t>
            </w:r>
          </w:p>
        </w:tc>
        <w:tc>
          <w:tcPr>
            <w:tcW w:w="1286" w:type="pct"/>
            <w:tcBorders>
              <w:top w:val="single" w:sz="4" w:space="0" w:color="auto"/>
              <w:left w:val="single" w:sz="4" w:space="0" w:color="auto"/>
              <w:bottom w:val="single" w:sz="4" w:space="0" w:color="auto"/>
              <w:right w:val="single" w:sz="4" w:space="0" w:color="auto"/>
            </w:tcBorders>
            <w:shd w:val="clear" w:color="auto" w:fill="261B67"/>
            <w:vAlign w:val="center"/>
            <w:hideMark/>
          </w:tcPr>
          <w:p w14:paraId="7A574CF5" w14:textId="4ADE751D" w:rsidR="00B30804" w:rsidRPr="00BD4AAB" w:rsidRDefault="00D6132F" w:rsidP="00485537">
            <w:pPr>
              <w:bidi/>
              <w:spacing w:after="0" w:line="240" w:lineRule="auto"/>
              <w:jc w:val="center"/>
              <w:rPr>
                <w:rFonts w:asciiTheme="minorBidi" w:eastAsia="Times New Roman" w:hAnsiTheme="minorBidi" w:cstheme="minorBidi"/>
                <w:b/>
                <w:bCs/>
                <w:rtl/>
              </w:rPr>
            </w:pPr>
            <w:r w:rsidRPr="00BD4AAB">
              <w:rPr>
                <w:rFonts w:asciiTheme="minorBidi" w:hAnsiTheme="minorBidi" w:cstheme="minorBidi"/>
                <w:b/>
                <w:bCs/>
                <w:rtl/>
                <w:lang w:val="en-GB" w:bidi="ar-EG"/>
              </w:rPr>
              <w:t>معامل الثبات</w:t>
            </w:r>
          </w:p>
        </w:tc>
        <w:tc>
          <w:tcPr>
            <w:tcW w:w="1230" w:type="pct"/>
            <w:tcBorders>
              <w:top w:val="single" w:sz="4" w:space="0" w:color="auto"/>
              <w:left w:val="single" w:sz="4" w:space="0" w:color="auto"/>
              <w:bottom w:val="single" w:sz="4" w:space="0" w:color="auto"/>
              <w:right w:val="single" w:sz="4" w:space="0" w:color="auto"/>
            </w:tcBorders>
            <w:shd w:val="clear" w:color="auto" w:fill="261B67"/>
            <w:vAlign w:val="center"/>
            <w:hideMark/>
          </w:tcPr>
          <w:p w14:paraId="023053E2" w14:textId="77777777" w:rsidR="00B30804" w:rsidRPr="00BD4AAB" w:rsidRDefault="00B30804" w:rsidP="00485537">
            <w:pPr>
              <w:bidi/>
              <w:spacing w:after="0" w:line="240" w:lineRule="auto"/>
              <w:jc w:val="center"/>
              <w:rPr>
                <w:rFonts w:asciiTheme="minorBidi" w:eastAsia="Times New Roman" w:hAnsiTheme="minorBidi" w:cstheme="minorBidi"/>
                <w:b/>
                <w:bCs/>
                <w:rtl/>
              </w:rPr>
            </w:pPr>
            <w:r w:rsidRPr="00BD4AAB">
              <w:rPr>
                <w:rFonts w:asciiTheme="minorBidi" w:hAnsiTheme="minorBidi" w:cstheme="minorBidi"/>
                <w:b/>
                <w:bCs/>
                <w:rtl/>
                <w:lang w:val="en-GB"/>
              </w:rPr>
              <w:t>مستوي الاهمية</w:t>
            </w:r>
          </w:p>
        </w:tc>
      </w:tr>
      <w:tr w:rsidR="00B30804" w:rsidRPr="00BD4AAB" w14:paraId="64EE280F" w14:textId="77777777" w:rsidTr="00CA3F37">
        <w:trPr>
          <w:trHeight w:val="300"/>
          <w:jc w:val="center"/>
        </w:trPr>
        <w:tc>
          <w:tcPr>
            <w:tcW w:w="1421"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3938BB82" w14:textId="6CB7C21C" w:rsidR="00B30804" w:rsidRPr="00BD4AAB" w:rsidRDefault="00B30804"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 xml:space="preserve">التحليل </w:t>
            </w:r>
            <w:r w:rsidR="00CA3F37" w:rsidRPr="00BD4AAB">
              <w:rPr>
                <w:rFonts w:asciiTheme="minorBidi" w:eastAsia="Times New Roman" w:hAnsiTheme="minorBidi" w:cstheme="minorBidi"/>
                <w:b/>
                <w:bCs/>
                <w:rtl/>
              </w:rPr>
              <w:t>البيئي</w:t>
            </w:r>
          </w:p>
        </w:tc>
        <w:tc>
          <w:tcPr>
            <w:tcW w:w="1062" w:type="pct"/>
            <w:tcBorders>
              <w:top w:val="nil"/>
              <w:left w:val="single" w:sz="4" w:space="0" w:color="auto"/>
              <w:bottom w:val="single" w:sz="4" w:space="0" w:color="auto"/>
              <w:right w:val="single" w:sz="4" w:space="0" w:color="auto"/>
            </w:tcBorders>
            <w:shd w:val="clear" w:color="000000" w:fill="FFFFFF"/>
            <w:noWrap/>
            <w:vAlign w:val="center"/>
          </w:tcPr>
          <w:p w14:paraId="507E2C76" w14:textId="70313342" w:rsidR="00B30804" w:rsidRPr="00BD4AAB" w:rsidRDefault="00D6132F"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5</w:t>
            </w:r>
          </w:p>
        </w:tc>
        <w:tc>
          <w:tcPr>
            <w:tcW w:w="1286" w:type="pct"/>
            <w:tcBorders>
              <w:top w:val="nil"/>
              <w:left w:val="single" w:sz="4" w:space="0" w:color="auto"/>
              <w:bottom w:val="single" w:sz="4" w:space="0" w:color="auto"/>
              <w:right w:val="single" w:sz="4" w:space="0" w:color="auto"/>
            </w:tcBorders>
            <w:shd w:val="clear" w:color="000000" w:fill="FFFFFF"/>
            <w:noWrap/>
            <w:vAlign w:val="center"/>
          </w:tcPr>
          <w:p w14:paraId="137C9A97" w14:textId="5B3DA0EF" w:rsidR="00B30804" w:rsidRPr="00BD4AAB" w:rsidRDefault="00B30804" w:rsidP="00485537">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00D6132F" w:rsidRPr="00BD4AAB">
              <w:rPr>
                <w:rFonts w:asciiTheme="minorBidi" w:hAnsiTheme="minorBidi" w:cstheme="minorBidi"/>
                <w:color w:val="000000"/>
                <w:rtl/>
              </w:rPr>
              <w:t>864</w:t>
            </w:r>
          </w:p>
        </w:tc>
        <w:tc>
          <w:tcPr>
            <w:tcW w:w="1230" w:type="pct"/>
            <w:tcBorders>
              <w:top w:val="nil"/>
              <w:left w:val="single" w:sz="4" w:space="0" w:color="auto"/>
              <w:bottom w:val="single" w:sz="4" w:space="0" w:color="auto"/>
              <w:right w:val="single" w:sz="4" w:space="0" w:color="auto"/>
            </w:tcBorders>
            <w:shd w:val="clear" w:color="000000" w:fill="FFFFFF"/>
            <w:noWrap/>
            <w:vAlign w:val="center"/>
          </w:tcPr>
          <w:p w14:paraId="2E433FAA" w14:textId="15CB7712" w:rsidR="00B30804"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ثبات مرتفع</w:t>
            </w:r>
          </w:p>
        </w:tc>
      </w:tr>
      <w:tr w:rsidR="00D6132F" w:rsidRPr="00BD4AAB" w14:paraId="557C28CC" w14:textId="77777777" w:rsidTr="00CA3F37">
        <w:trPr>
          <w:trHeight w:val="300"/>
          <w:jc w:val="center"/>
        </w:trPr>
        <w:tc>
          <w:tcPr>
            <w:tcW w:w="1421" w:type="pct"/>
            <w:tcBorders>
              <w:top w:val="nil"/>
              <w:left w:val="single" w:sz="4" w:space="0" w:color="auto"/>
              <w:bottom w:val="single" w:sz="4" w:space="0" w:color="auto"/>
              <w:right w:val="single" w:sz="4" w:space="0" w:color="auto"/>
            </w:tcBorders>
            <w:shd w:val="clear" w:color="auto" w:fill="DEEAF6" w:themeFill="accent1" w:themeFillTint="33"/>
            <w:vAlign w:val="center"/>
          </w:tcPr>
          <w:p w14:paraId="1F83B658" w14:textId="3DCCF339" w:rsidR="00D6132F" w:rsidRPr="00BD4AAB" w:rsidRDefault="00D6132F"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صياغة </w:t>
            </w:r>
            <w:r w:rsidR="00C951BA" w:rsidRPr="00BD4AAB">
              <w:rPr>
                <w:rFonts w:asciiTheme="minorBidi" w:eastAsia="Times New Roman" w:hAnsiTheme="minorBidi" w:cstheme="minorBidi"/>
                <w:b/>
                <w:bCs/>
                <w:rtl/>
              </w:rPr>
              <w:t>الإستراتيجية</w:t>
            </w:r>
          </w:p>
        </w:tc>
        <w:tc>
          <w:tcPr>
            <w:tcW w:w="1062" w:type="pct"/>
            <w:tcBorders>
              <w:top w:val="nil"/>
              <w:left w:val="single" w:sz="4" w:space="0" w:color="auto"/>
              <w:bottom w:val="single" w:sz="4" w:space="0" w:color="auto"/>
              <w:right w:val="single" w:sz="4" w:space="0" w:color="auto"/>
            </w:tcBorders>
            <w:shd w:val="clear" w:color="000000" w:fill="FFFFFF"/>
            <w:noWrap/>
            <w:vAlign w:val="center"/>
          </w:tcPr>
          <w:p w14:paraId="1AF72137" w14:textId="2A885993" w:rsidR="00D6132F" w:rsidRPr="00BD4AAB" w:rsidRDefault="00D6132F" w:rsidP="00485537">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5</w:t>
            </w:r>
          </w:p>
        </w:tc>
        <w:tc>
          <w:tcPr>
            <w:tcW w:w="1286" w:type="pct"/>
            <w:tcBorders>
              <w:top w:val="nil"/>
              <w:left w:val="single" w:sz="4" w:space="0" w:color="auto"/>
              <w:bottom w:val="single" w:sz="4" w:space="0" w:color="auto"/>
              <w:right w:val="single" w:sz="4" w:space="0" w:color="auto"/>
            </w:tcBorders>
            <w:shd w:val="clear" w:color="000000" w:fill="FFFFFF"/>
            <w:noWrap/>
            <w:vAlign w:val="center"/>
          </w:tcPr>
          <w:p w14:paraId="15C20D41" w14:textId="6FC9C6B4" w:rsidR="00D6132F" w:rsidRPr="00BD4AAB" w:rsidRDefault="00D6132F" w:rsidP="00485537">
            <w:pPr>
              <w:spacing w:after="0" w:line="240" w:lineRule="auto"/>
              <w:jc w:val="center"/>
              <w:rPr>
                <w:rFonts w:asciiTheme="minorBidi" w:hAnsiTheme="minorBidi" w:cstheme="minorBidi"/>
                <w:color w:val="000000"/>
              </w:rPr>
            </w:pPr>
            <w:r w:rsidRPr="00BD4AAB">
              <w:rPr>
                <w:rFonts w:asciiTheme="minorBidi" w:hAnsiTheme="minorBidi" w:cstheme="minorBidi"/>
                <w:color w:val="000000"/>
              </w:rPr>
              <w:t>0.</w:t>
            </w:r>
            <w:r w:rsidRPr="00BD4AAB">
              <w:rPr>
                <w:rFonts w:asciiTheme="minorBidi" w:hAnsiTheme="minorBidi" w:cstheme="minorBidi"/>
                <w:color w:val="000000"/>
                <w:rtl/>
              </w:rPr>
              <w:t>903</w:t>
            </w:r>
          </w:p>
        </w:tc>
        <w:tc>
          <w:tcPr>
            <w:tcW w:w="1230" w:type="pct"/>
            <w:tcBorders>
              <w:top w:val="nil"/>
              <w:left w:val="single" w:sz="4" w:space="0" w:color="auto"/>
              <w:bottom w:val="single" w:sz="4" w:space="0" w:color="auto"/>
              <w:right w:val="single" w:sz="4" w:space="0" w:color="auto"/>
            </w:tcBorders>
            <w:shd w:val="clear" w:color="000000" w:fill="FFFFFF"/>
            <w:noWrap/>
            <w:vAlign w:val="center"/>
          </w:tcPr>
          <w:p w14:paraId="50833B06" w14:textId="3959A7E1" w:rsidR="00D6132F" w:rsidRPr="00BD4AAB" w:rsidRDefault="00D6132F" w:rsidP="00485537">
            <w:pPr>
              <w:spacing w:after="0" w:line="240" w:lineRule="auto"/>
              <w:jc w:val="center"/>
              <w:rPr>
                <w:rFonts w:asciiTheme="minorBidi" w:hAnsiTheme="minorBidi" w:cstheme="minorBidi"/>
                <w:rtl/>
                <w:lang w:val="en-GB" w:bidi="ar-EG"/>
              </w:rPr>
            </w:pPr>
            <w:r w:rsidRPr="00BD4AAB">
              <w:rPr>
                <w:rFonts w:asciiTheme="minorBidi" w:hAnsiTheme="minorBidi" w:cstheme="minorBidi"/>
                <w:rtl/>
                <w:lang w:val="en-GB" w:bidi="ar-EG"/>
              </w:rPr>
              <w:t>ثبات مرتفع</w:t>
            </w:r>
          </w:p>
        </w:tc>
      </w:tr>
      <w:tr w:rsidR="00D6132F" w:rsidRPr="00BD4AAB" w14:paraId="75197765" w14:textId="77777777" w:rsidTr="00CA3F37">
        <w:trPr>
          <w:trHeight w:val="300"/>
          <w:jc w:val="center"/>
        </w:trPr>
        <w:tc>
          <w:tcPr>
            <w:tcW w:w="1421" w:type="pct"/>
            <w:tcBorders>
              <w:top w:val="nil"/>
              <w:left w:val="single" w:sz="4" w:space="0" w:color="auto"/>
              <w:bottom w:val="single" w:sz="4" w:space="0" w:color="auto"/>
              <w:right w:val="single" w:sz="4" w:space="0" w:color="auto"/>
            </w:tcBorders>
            <w:shd w:val="clear" w:color="auto" w:fill="DEEAF6" w:themeFill="accent1" w:themeFillTint="33"/>
            <w:vAlign w:val="center"/>
          </w:tcPr>
          <w:p w14:paraId="17360F3A" w14:textId="40C62EE5" w:rsidR="00D6132F" w:rsidRPr="00BD4AAB" w:rsidRDefault="00D6132F"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تنفيذ </w:t>
            </w:r>
            <w:r w:rsidR="00C951BA" w:rsidRPr="00BD4AAB">
              <w:rPr>
                <w:rFonts w:asciiTheme="minorBidi" w:eastAsia="Times New Roman" w:hAnsiTheme="minorBidi" w:cstheme="minorBidi"/>
                <w:b/>
                <w:bCs/>
                <w:rtl/>
              </w:rPr>
              <w:t>الإستراتيجية</w:t>
            </w:r>
          </w:p>
        </w:tc>
        <w:tc>
          <w:tcPr>
            <w:tcW w:w="1062" w:type="pct"/>
            <w:tcBorders>
              <w:top w:val="nil"/>
              <w:left w:val="single" w:sz="4" w:space="0" w:color="auto"/>
              <w:bottom w:val="single" w:sz="4" w:space="0" w:color="auto"/>
              <w:right w:val="single" w:sz="4" w:space="0" w:color="auto"/>
            </w:tcBorders>
            <w:shd w:val="clear" w:color="000000" w:fill="FFFFFF"/>
            <w:noWrap/>
            <w:vAlign w:val="center"/>
          </w:tcPr>
          <w:p w14:paraId="0FF2D3E1" w14:textId="4BE113C6" w:rsidR="00D6132F" w:rsidRPr="00BD4AAB" w:rsidRDefault="00D6132F"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5</w:t>
            </w:r>
          </w:p>
        </w:tc>
        <w:tc>
          <w:tcPr>
            <w:tcW w:w="1286" w:type="pct"/>
            <w:tcBorders>
              <w:top w:val="nil"/>
              <w:left w:val="single" w:sz="4" w:space="0" w:color="auto"/>
              <w:bottom w:val="single" w:sz="4" w:space="0" w:color="auto"/>
              <w:right w:val="single" w:sz="4" w:space="0" w:color="auto"/>
            </w:tcBorders>
            <w:shd w:val="clear" w:color="000000" w:fill="FFFFFF"/>
            <w:noWrap/>
            <w:vAlign w:val="center"/>
          </w:tcPr>
          <w:p w14:paraId="71B70DDE" w14:textId="2F4BF6B4"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877</w:t>
            </w:r>
          </w:p>
        </w:tc>
        <w:tc>
          <w:tcPr>
            <w:tcW w:w="1230" w:type="pct"/>
            <w:tcBorders>
              <w:top w:val="nil"/>
              <w:left w:val="single" w:sz="4" w:space="0" w:color="auto"/>
              <w:bottom w:val="single" w:sz="4" w:space="0" w:color="auto"/>
              <w:right w:val="single" w:sz="4" w:space="0" w:color="auto"/>
            </w:tcBorders>
            <w:shd w:val="clear" w:color="000000" w:fill="FFFFFF"/>
            <w:noWrap/>
            <w:vAlign w:val="center"/>
          </w:tcPr>
          <w:p w14:paraId="169BE128" w14:textId="3337A2FA"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ثبات مرتفع</w:t>
            </w:r>
          </w:p>
        </w:tc>
      </w:tr>
      <w:tr w:rsidR="00D6132F" w:rsidRPr="00BD4AAB" w14:paraId="0A6581AD" w14:textId="77777777" w:rsidTr="00CA3F37">
        <w:trPr>
          <w:trHeight w:val="300"/>
          <w:jc w:val="center"/>
        </w:trPr>
        <w:tc>
          <w:tcPr>
            <w:tcW w:w="1421"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6D0662E9" w14:textId="77777777" w:rsidR="00D6132F" w:rsidRPr="00BD4AAB" w:rsidRDefault="00D6132F"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التقييم والرقابة</w:t>
            </w:r>
          </w:p>
        </w:tc>
        <w:tc>
          <w:tcPr>
            <w:tcW w:w="1062" w:type="pct"/>
            <w:tcBorders>
              <w:top w:val="nil"/>
              <w:left w:val="single" w:sz="4" w:space="0" w:color="auto"/>
              <w:bottom w:val="single" w:sz="4" w:space="0" w:color="auto"/>
              <w:right w:val="single" w:sz="4" w:space="0" w:color="auto"/>
            </w:tcBorders>
            <w:shd w:val="clear" w:color="000000" w:fill="FFFFFF"/>
            <w:noWrap/>
            <w:vAlign w:val="center"/>
          </w:tcPr>
          <w:p w14:paraId="290D835A" w14:textId="14C075B0" w:rsidR="00D6132F" w:rsidRPr="00BD4AAB" w:rsidRDefault="00D6132F"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5</w:t>
            </w:r>
          </w:p>
        </w:tc>
        <w:tc>
          <w:tcPr>
            <w:tcW w:w="1286" w:type="pct"/>
            <w:tcBorders>
              <w:top w:val="nil"/>
              <w:left w:val="single" w:sz="4" w:space="0" w:color="auto"/>
              <w:bottom w:val="single" w:sz="4" w:space="0" w:color="auto"/>
              <w:right w:val="single" w:sz="4" w:space="0" w:color="auto"/>
            </w:tcBorders>
            <w:shd w:val="clear" w:color="000000" w:fill="FFFFFF"/>
            <w:noWrap/>
            <w:vAlign w:val="center"/>
          </w:tcPr>
          <w:p w14:paraId="0674CD2B" w14:textId="58A726B5"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891</w:t>
            </w:r>
          </w:p>
        </w:tc>
        <w:tc>
          <w:tcPr>
            <w:tcW w:w="1230" w:type="pct"/>
            <w:tcBorders>
              <w:top w:val="nil"/>
              <w:left w:val="single" w:sz="4" w:space="0" w:color="auto"/>
              <w:bottom w:val="single" w:sz="4" w:space="0" w:color="auto"/>
              <w:right w:val="single" w:sz="4" w:space="0" w:color="auto"/>
            </w:tcBorders>
            <w:shd w:val="clear" w:color="000000" w:fill="FFFFFF"/>
            <w:noWrap/>
            <w:vAlign w:val="center"/>
          </w:tcPr>
          <w:p w14:paraId="49EFAA4F" w14:textId="18EF0597"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ثبات مرتفع</w:t>
            </w:r>
          </w:p>
        </w:tc>
      </w:tr>
      <w:tr w:rsidR="00D6132F" w:rsidRPr="00BD4AAB" w14:paraId="4D7C2B9A" w14:textId="77777777" w:rsidTr="00CA3F37">
        <w:trPr>
          <w:trHeight w:val="300"/>
          <w:jc w:val="center"/>
        </w:trPr>
        <w:tc>
          <w:tcPr>
            <w:tcW w:w="1421"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38294720" w14:textId="77777777" w:rsidR="00D6132F" w:rsidRPr="00BD4AAB" w:rsidRDefault="00D6132F"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تحليل الأعمال</w:t>
            </w:r>
          </w:p>
        </w:tc>
        <w:tc>
          <w:tcPr>
            <w:tcW w:w="1062" w:type="pct"/>
            <w:tcBorders>
              <w:top w:val="nil"/>
              <w:left w:val="single" w:sz="4" w:space="0" w:color="auto"/>
              <w:bottom w:val="single" w:sz="4" w:space="0" w:color="auto"/>
              <w:right w:val="single" w:sz="4" w:space="0" w:color="auto"/>
            </w:tcBorders>
            <w:shd w:val="clear" w:color="000000" w:fill="FFFFFF"/>
            <w:noWrap/>
            <w:vAlign w:val="center"/>
          </w:tcPr>
          <w:p w14:paraId="229A7290" w14:textId="366FA3D9" w:rsidR="00D6132F" w:rsidRPr="00BD4AAB" w:rsidRDefault="00D6132F"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5</w:t>
            </w:r>
          </w:p>
        </w:tc>
        <w:tc>
          <w:tcPr>
            <w:tcW w:w="1286" w:type="pct"/>
            <w:tcBorders>
              <w:top w:val="nil"/>
              <w:left w:val="single" w:sz="4" w:space="0" w:color="auto"/>
              <w:bottom w:val="single" w:sz="4" w:space="0" w:color="auto"/>
              <w:right w:val="single" w:sz="4" w:space="0" w:color="auto"/>
            </w:tcBorders>
            <w:shd w:val="clear" w:color="000000" w:fill="FFFFFF"/>
            <w:noWrap/>
            <w:vAlign w:val="center"/>
          </w:tcPr>
          <w:p w14:paraId="1A29D349" w14:textId="6CFE9B19"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878</w:t>
            </w:r>
          </w:p>
        </w:tc>
        <w:tc>
          <w:tcPr>
            <w:tcW w:w="1230" w:type="pct"/>
            <w:tcBorders>
              <w:top w:val="nil"/>
              <w:left w:val="single" w:sz="4" w:space="0" w:color="auto"/>
              <w:bottom w:val="single" w:sz="4" w:space="0" w:color="auto"/>
              <w:right w:val="single" w:sz="4" w:space="0" w:color="auto"/>
            </w:tcBorders>
            <w:shd w:val="clear" w:color="000000" w:fill="FFFFFF"/>
            <w:noWrap/>
            <w:vAlign w:val="center"/>
          </w:tcPr>
          <w:p w14:paraId="519B4A3F" w14:textId="7CBCE8C9"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ثبات مرتفع</w:t>
            </w:r>
          </w:p>
        </w:tc>
      </w:tr>
      <w:tr w:rsidR="00D6132F" w:rsidRPr="00BD4AAB" w14:paraId="2C98099B" w14:textId="77777777" w:rsidTr="00CA3F37">
        <w:trPr>
          <w:trHeight w:val="300"/>
          <w:jc w:val="center"/>
        </w:trPr>
        <w:tc>
          <w:tcPr>
            <w:tcW w:w="1421"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2FA18F2F" w14:textId="6ED36106" w:rsidR="00D6132F" w:rsidRPr="00BD4AAB" w:rsidRDefault="00A72064"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w:t>
            </w:r>
            <w:r w:rsidR="007B7B1F" w:rsidRPr="00BD4AAB">
              <w:rPr>
                <w:rFonts w:asciiTheme="minorBidi" w:eastAsia="Times New Roman" w:hAnsiTheme="minorBidi" w:cstheme="minorBidi"/>
                <w:b/>
                <w:bCs/>
                <w:rtl/>
              </w:rPr>
              <w:t>إبتكار</w:t>
            </w:r>
            <w:r w:rsidR="00D6132F" w:rsidRPr="00BD4AAB">
              <w:rPr>
                <w:rFonts w:asciiTheme="minorBidi" w:eastAsia="Times New Roman" w:hAnsiTheme="minorBidi" w:cstheme="minorBidi"/>
                <w:b/>
                <w:bCs/>
                <w:rtl/>
              </w:rPr>
              <w:t xml:space="preserve"> </w:t>
            </w:r>
            <w:r w:rsidR="007B7B1F" w:rsidRPr="00BD4AAB">
              <w:rPr>
                <w:rFonts w:asciiTheme="minorBidi" w:eastAsia="Times New Roman" w:hAnsiTheme="minorBidi" w:cstheme="minorBidi"/>
                <w:b/>
                <w:bCs/>
                <w:rtl/>
              </w:rPr>
              <w:t>الإداري</w:t>
            </w:r>
          </w:p>
        </w:tc>
        <w:tc>
          <w:tcPr>
            <w:tcW w:w="1062" w:type="pct"/>
            <w:tcBorders>
              <w:top w:val="nil"/>
              <w:left w:val="single" w:sz="4" w:space="0" w:color="auto"/>
              <w:bottom w:val="single" w:sz="4" w:space="0" w:color="auto"/>
              <w:right w:val="single" w:sz="4" w:space="0" w:color="auto"/>
            </w:tcBorders>
            <w:shd w:val="clear" w:color="000000" w:fill="FFFFFF"/>
            <w:noWrap/>
            <w:vAlign w:val="center"/>
          </w:tcPr>
          <w:p w14:paraId="63FEC88D" w14:textId="73ED9D89" w:rsidR="00D6132F" w:rsidRPr="00BD4AAB" w:rsidRDefault="00D6132F"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5</w:t>
            </w:r>
          </w:p>
        </w:tc>
        <w:tc>
          <w:tcPr>
            <w:tcW w:w="1286" w:type="pct"/>
            <w:tcBorders>
              <w:top w:val="nil"/>
              <w:left w:val="single" w:sz="4" w:space="0" w:color="auto"/>
              <w:bottom w:val="single" w:sz="4" w:space="0" w:color="auto"/>
              <w:right w:val="single" w:sz="4" w:space="0" w:color="auto"/>
            </w:tcBorders>
            <w:shd w:val="clear" w:color="000000" w:fill="FFFFFF"/>
            <w:noWrap/>
            <w:vAlign w:val="center"/>
          </w:tcPr>
          <w:p w14:paraId="4060B831" w14:textId="07E5595C"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839</w:t>
            </w:r>
          </w:p>
        </w:tc>
        <w:tc>
          <w:tcPr>
            <w:tcW w:w="1230" w:type="pct"/>
            <w:tcBorders>
              <w:top w:val="nil"/>
              <w:left w:val="single" w:sz="4" w:space="0" w:color="auto"/>
              <w:bottom w:val="single" w:sz="4" w:space="0" w:color="auto"/>
              <w:right w:val="single" w:sz="4" w:space="0" w:color="auto"/>
            </w:tcBorders>
            <w:shd w:val="clear" w:color="000000" w:fill="FFFFFF"/>
            <w:noWrap/>
            <w:vAlign w:val="center"/>
          </w:tcPr>
          <w:p w14:paraId="59870A03" w14:textId="606C8205"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ثبات مرتفع</w:t>
            </w:r>
          </w:p>
        </w:tc>
      </w:tr>
      <w:tr w:rsidR="00D6132F" w:rsidRPr="00BD4AAB" w14:paraId="3B73FA09" w14:textId="77777777" w:rsidTr="00CA3F37">
        <w:trPr>
          <w:trHeight w:val="300"/>
          <w:jc w:val="center"/>
        </w:trPr>
        <w:tc>
          <w:tcPr>
            <w:tcW w:w="1421"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5FB54417" w14:textId="46395AF3" w:rsidR="00D6132F" w:rsidRPr="00BD4AAB" w:rsidRDefault="00A72064"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w:t>
            </w:r>
            <w:r w:rsidR="007B7B1F" w:rsidRPr="00BD4AAB">
              <w:rPr>
                <w:rFonts w:asciiTheme="minorBidi" w:eastAsia="Times New Roman" w:hAnsiTheme="minorBidi" w:cstheme="minorBidi"/>
                <w:b/>
                <w:bCs/>
                <w:rtl/>
              </w:rPr>
              <w:t>إبتكار</w:t>
            </w:r>
            <w:r w:rsidR="00D6132F" w:rsidRPr="00BD4AAB">
              <w:rPr>
                <w:rFonts w:asciiTheme="minorBidi" w:eastAsia="Times New Roman" w:hAnsiTheme="minorBidi" w:cstheme="minorBidi"/>
                <w:b/>
                <w:bCs/>
                <w:rtl/>
              </w:rPr>
              <w:t xml:space="preserve"> </w:t>
            </w:r>
            <w:r w:rsidR="00CA3F37" w:rsidRPr="00BD4AAB">
              <w:rPr>
                <w:rFonts w:asciiTheme="minorBidi" w:eastAsia="Times New Roman" w:hAnsiTheme="minorBidi" w:cstheme="minorBidi"/>
                <w:b/>
                <w:bCs/>
                <w:rtl/>
              </w:rPr>
              <w:t>التقني</w:t>
            </w:r>
          </w:p>
        </w:tc>
        <w:tc>
          <w:tcPr>
            <w:tcW w:w="1062" w:type="pct"/>
            <w:tcBorders>
              <w:top w:val="nil"/>
              <w:left w:val="single" w:sz="4" w:space="0" w:color="auto"/>
              <w:bottom w:val="single" w:sz="4" w:space="0" w:color="auto"/>
              <w:right w:val="single" w:sz="4" w:space="0" w:color="auto"/>
            </w:tcBorders>
            <w:shd w:val="clear" w:color="000000" w:fill="FFFFFF"/>
            <w:noWrap/>
            <w:vAlign w:val="center"/>
          </w:tcPr>
          <w:p w14:paraId="48021CD1" w14:textId="7DC18B93" w:rsidR="00D6132F" w:rsidRPr="00BD4AAB" w:rsidRDefault="00D6132F"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5</w:t>
            </w:r>
          </w:p>
        </w:tc>
        <w:tc>
          <w:tcPr>
            <w:tcW w:w="1286" w:type="pct"/>
            <w:tcBorders>
              <w:top w:val="nil"/>
              <w:left w:val="single" w:sz="4" w:space="0" w:color="auto"/>
              <w:bottom w:val="single" w:sz="4" w:space="0" w:color="auto"/>
              <w:right w:val="single" w:sz="4" w:space="0" w:color="auto"/>
            </w:tcBorders>
            <w:shd w:val="clear" w:color="000000" w:fill="FFFFFF"/>
            <w:noWrap/>
            <w:vAlign w:val="center"/>
          </w:tcPr>
          <w:p w14:paraId="14185E70" w14:textId="5E0D1950"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926</w:t>
            </w:r>
          </w:p>
        </w:tc>
        <w:tc>
          <w:tcPr>
            <w:tcW w:w="1230" w:type="pct"/>
            <w:tcBorders>
              <w:top w:val="nil"/>
              <w:left w:val="single" w:sz="4" w:space="0" w:color="auto"/>
              <w:bottom w:val="single" w:sz="4" w:space="0" w:color="auto"/>
              <w:right w:val="single" w:sz="4" w:space="0" w:color="auto"/>
            </w:tcBorders>
            <w:shd w:val="clear" w:color="000000" w:fill="FFFFFF"/>
            <w:noWrap/>
            <w:vAlign w:val="center"/>
          </w:tcPr>
          <w:p w14:paraId="05EBA05E" w14:textId="46C439FE"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ثبات مرتفع</w:t>
            </w:r>
          </w:p>
        </w:tc>
      </w:tr>
      <w:tr w:rsidR="00D6132F" w:rsidRPr="00BD4AAB" w14:paraId="6177FACA" w14:textId="77777777" w:rsidTr="00CA3F37">
        <w:trPr>
          <w:trHeight w:val="300"/>
          <w:jc w:val="center"/>
        </w:trPr>
        <w:tc>
          <w:tcPr>
            <w:tcW w:w="1421"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6B4BF479" w14:textId="24587515" w:rsidR="00D6132F" w:rsidRPr="00BD4AAB" w:rsidRDefault="007B7B1F"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إبتكار</w:t>
            </w:r>
            <w:r w:rsidR="00D6132F" w:rsidRPr="00BD4AAB">
              <w:rPr>
                <w:rFonts w:asciiTheme="minorBidi" w:eastAsia="Times New Roman" w:hAnsiTheme="minorBidi" w:cstheme="minorBidi"/>
                <w:b/>
                <w:bCs/>
                <w:rtl/>
              </w:rPr>
              <w:t xml:space="preserve"> الخدمات</w:t>
            </w:r>
          </w:p>
        </w:tc>
        <w:tc>
          <w:tcPr>
            <w:tcW w:w="1062" w:type="pct"/>
            <w:tcBorders>
              <w:top w:val="nil"/>
              <w:left w:val="single" w:sz="4" w:space="0" w:color="auto"/>
              <w:bottom w:val="single" w:sz="4" w:space="0" w:color="auto"/>
              <w:right w:val="single" w:sz="4" w:space="0" w:color="auto"/>
            </w:tcBorders>
            <w:shd w:val="clear" w:color="000000" w:fill="FFFFFF"/>
            <w:noWrap/>
            <w:vAlign w:val="center"/>
          </w:tcPr>
          <w:p w14:paraId="5BEEB18D" w14:textId="05147B85" w:rsidR="00D6132F" w:rsidRPr="00BD4AAB" w:rsidRDefault="00D6132F"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5</w:t>
            </w:r>
          </w:p>
        </w:tc>
        <w:tc>
          <w:tcPr>
            <w:tcW w:w="1286" w:type="pct"/>
            <w:tcBorders>
              <w:top w:val="nil"/>
              <w:left w:val="single" w:sz="4" w:space="0" w:color="auto"/>
              <w:bottom w:val="single" w:sz="4" w:space="0" w:color="auto"/>
              <w:right w:val="single" w:sz="4" w:space="0" w:color="auto"/>
            </w:tcBorders>
            <w:shd w:val="clear" w:color="000000" w:fill="FFFFFF"/>
            <w:noWrap/>
            <w:vAlign w:val="center"/>
          </w:tcPr>
          <w:p w14:paraId="6F1E6821" w14:textId="4898D4CF"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w:t>
            </w:r>
            <w:r w:rsidRPr="00BD4AAB">
              <w:rPr>
                <w:rFonts w:asciiTheme="minorBidi" w:hAnsiTheme="minorBidi" w:cstheme="minorBidi"/>
                <w:color w:val="000000"/>
                <w:rtl/>
              </w:rPr>
              <w:t>934</w:t>
            </w:r>
          </w:p>
        </w:tc>
        <w:tc>
          <w:tcPr>
            <w:tcW w:w="1230" w:type="pct"/>
            <w:tcBorders>
              <w:top w:val="nil"/>
              <w:left w:val="single" w:sz="4" w:space="0" w:color="auto"/>
              <w:bottom w:val="single" w:sz="4" w:space="0" w:color="auto"/>
              <w:right w:val="single" w:sz="4" w:space="0" w:color="auto"/>
            </w:tcBorders>
            <w:shd w:val="clear" w:color="000000" w:fill="FFFFFF"/>
            <w:noWrap/>
            <w:vAlign w:val="center"/>
          </w:tcPr>
          <w:p w14:paraId="7C8DA821" w14:textId="7E9A826A" w:rsidR="00D6132F" w:rsidRPr="00BD4AAB" w:rsidRDefault="00D6132F" w:rsidP="00485537">
            <w:pPr>
              <w:spacing w:after="0" w:line="240" w:lineRule="auto"/>
              <w:jc w:val="center"/>
              <w:rPr>
                <w:rFonts w:asciiTheme="minorBidi" w:eastAsia="Times New Roman" w:hAnsiTheme="minorBidi" w:cstheme="minorBidi"/>
              </w:rPr>
            </w:pPr>
            <w:r w:rsidRPr="00BD4AAB">
              <w:rPr>
                <w:rFonts w:asciiTheme="minorBidi" w:hAnsiTheme="minorBidi" w:cstheme="minorBidi"/>
                <w:rtl/>
                <w:lang w:val="en-GB" w:bidi="ar-EG"/>
              </w:rPr>
              <w:t>ثبات مرتفع</w:t>
            </w:r>
          </w:p>
        </w:tc>
      </w:tr>
      <w:tr w:rsidR="00D6132F" w:rsidRPr="00BD4AAB" w14:paraId="692F9CA3" w14:textId="77777777" w:rsidTr="00CA3F37">
        <w:trPr>
          <w:trHeight w:val="353"/>
          <w:jc w:val="center"/>
        </w:trPr>
        <w:tc>
          <w:tcPr>
            <w:tcW w:w="1421"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ECF7E6C" w14:textId="448C08F0" w:rsidR="00D6132F" w:rsidRPr="00BD4AAB" w:rsidRDefault="00D6132F" w:rsidP="00485537">
            <w:pPr>
              <w:bidi/>
              <w:spacing w:after="0" w:line="240" w:lineRule="auto"/>
              <w:jc w:val="center"/>
              <w:rPr>
                <w:rFonts w:asciiTheme="minorBidi" w:eastAsia="Times New Roman" w:hAnsiTheme="minorBidi" w:cstheme="minorBidi"/>
                <w:b/>
                <w:bCs/>
                <w:rtl/>
                <w:lang w:bidi="ar-EG"/>
              </w:rPr>
            </w:pPr>
            <w:r w:rsidRPr="00BD4AAB">
              <w:rPr>
                <w:rFonts w:asciiTheme="minorBidi" w:eastAsia="Times New Roman" w:hAnsiTheme="minorBidi" w:cstheme="minorBidi"/>
                <w:b/>
                <w:bCs/>
                <w:rtl/>
                <w:lang w:bidi="ar-EG"/>
              </w:rPr>
              <w:t>المقياس ككل</w:t>
            </w:r>
          </w:p>
        </w:tc>
        <w:tc>
          <w:tcPr>
            <w:tcW w:w="106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931E240" w14:textId="1FE315AC" w:rsidR="00D6132F" w:rsidRPr="00BD4AAB" w:rsidRDefault="00D6132F" w:rsidP="00485537">
            <w:pPr>
              <w:spacing w:after="0" w:line="240" w:lineRule="auto"/>
              <w:jc w:val="center"/>
              <w:rPr>
                <w:rFonts w:asciiTheme="minorBidi" w:hAnsiTheme="minorBidi" w:cstheme="minorBidi"/>
                <w:color w:val="000000"/>
                <w:rtl/>
              </w:rPr>
            </w:pPr>
            <w:r w:rsidRPr="00BD4AAB">
              <w:rPr>
                <w:rFonts w:asciiTheme="minorBidi" w:hAnsiTheme="minorBidi" w:cstheme="minorBidi"/>
                <w:color w:val="000000"/>
                <w:rtl/>
              </w:rPr>
              <w:t>35</w:t>
            </w:r>
          </w:p>
        </w:tc>
        <w:tc>
          <w:tcPr>
            <w:tcW w:w="128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9C1BC8C" w14:textId="525D1525" w:rsidR="00D6132F" w:rsidRPr="00BD4AAB" w:rsidRDefault="00D6132F" w:rsidP="00485537">
            <w:pPr>
              <w:spacing w:after="0" w:line="240" w:lineRule="auto"/>
              <w:jc w:val="center"/>
              <w:rPr>
                <w:rFonts w:asciiTheme="minorBidi" w:hAnsiTheme="minorBidi" w:cstheme="minorBidi"/>
                <w:color w:val="000000"/>
                <w:rtl/>
              </w:rPr>
            </w:pPr>
            <w:r w:rsidRPr="00BD4AAB">
              <w:rPr>
                <w:rFonts w:asciiTheme="minorBidi" w:hAnsiTheme="minorBidi" w:cstheme="minorBidi"/>
                <w:color w:val="000000"/>
                <w:rtl/>
              </w:rPr>
              <w:t>0.978</w:t>
            </w:r>
          </w:p>
        </w:tc>
        <w:tc>
          <w:tcPr>
            <w:tcW w:w="12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86AEDBF" w14:textId="088A0DBA" w:rsidR="00D6132F" w:rsidRPr="00BD4AAB" w:rsidRDefault="00D6132F" w:rsidP="00485537">
            <w:pPr>
              <w:spacing w:after="0" w:line="240" w:lineRule="auto"/>
              <w:jc w:val="center"/>
              <w:rPr>
                <w:rFonts w:asciiTheme="minorBidi" w:hAnsiTheme="minorBidi" w:cstheme="minorBidi"/>
                <w:rtl/>
                <w:lang w:val="en-GB" w:bidi="ar-EG"/>
              </w:rPr>
            </w:pPr>
            <w:r w:rsidRPr="00BD4AAB">
              <w:rPr>
                <w:rFonts w:asciiTheme="minorBidi" w:hAnsiTheme="minorBidi" w:cstheme="minorBidi"/>
                <w:rtl/>
                <w:lang w:val="en-GB" w:bidi="ar-EG"/>
              </w:rPr>
              <w:t>ثبات مرتفع</w:t>
            </w:r>
          </w:p>
        </w:tc>
      </w:tr>
    </w:tbl>
    <w:p w14:paraId="57C5A77F" w14:textId="77777777" w:rsidR="00B30804" w:rsidRPr="00BD4AAB" w:rsidRDefault="00B30804" w:rsidP="00CA3F37">
      <w:pPr>
        <w:bidi/>
        <w:spacing w:after="0" w:line="240" w:lineRule="auto"/>
        <w:jc w:val="center"/>
        <w:rPr>
          <w:rFonts w:asciiTheme="minorBidi" w:hAnsiTheme="minorBidi" w:cstheme="minorBidi"/>
          <w:rtl/>
        </w:rPr>
      </w:pPr>
      <w:r w:rsidRPr="00BD4AAB">
        <w:rPr>
          <w:rFonts w:asciiTheme="minorBidi" w:hAnsiTheme="minorBidi" w:cstheme="minorBidi"/>
          <w:rtl/>
        </w:rPr>
        <w:t xml:space="preserve">المصدر: نتائج التحليل الإحصائي لبرنامج </w:t>
      </w:r>
      <w:r w:rsidRPr="00BD4AAB">
        <w:rPr>
          <w:rFonts w:asciiTheme="minorBidi" w:hAnsiTheme="minorBidi" w:cstheme="minorBidi"/>
        </w:rPr>
        <w:t>SPSS</w:t>
      </w:r>
      <w:r w:rsidRPr="00BD4AAB">
        <w:rPr>
          <w:rFonts w:asciiTheme="minorBidi" w:hAnsiTheme="minorBidi" w:cstheme="minorBidi"/>
          <w:rtl/>
        </w:rPr>
        <w:t>.</w:t>
      </w:r>
    </w:p>
    <w:p w14:paraId="16B5C7A7" w14:textId="77777777" w:rsidR="00D6132F" w:rsidRPr="00BD4AAB" w:rsidRDefault="00D6132F" w:rsidP="00485537">
      <w:pPr>
        <w:bidi/>
        <w:spacing w:after="0" w:line="240" w:lineRule="auto"/>
        <w:rPr>
          <w:rFonts w:asciiTheme="minorBidi" w:hAnsiTheme="minorBidi" w:cstheme="minorBidi"/>
          <w:rtl/>
        </w:rPr>
      </w:pPr>
    </w:p>
    <w:p w14:paraId="15CA4E4D" w14:textId="77777777" w:rsidR="00D6132F" w:rsidRPr="00BD4AAB" w:rsidRDefault="00D6132F" w:rsidP="00485537">
      <w:pPr>
        <w:bidi/>
        <w:spacing w:after="0" w:line="240" w:lineRule="auto"/>
        <w:rPr>
          <w:rFonts w:asciiTheme="minorBidi" w:hAnsiTheme="minorBidi" w:cstheme="minorBidi"/>
          <w:rtl/>
        </w:rPr>
      </w:pPr>
    </w:p>
    <w:p w14:paraId="64C2AAD1" w14:textId="77777777" w:rsidR="00D6132F" w:rsidRPr="00BD4AAB" w:rsidRDefault="00D6132F" w:rsidP="005B0F46">
      <w:pPr>
        <w:pStyle w:val="ListParagraph"/>
        <w:numPr>
          <w:ilvl w:val="0"/>
          <w:numId w:val="77"/>
        </w:numPr>
        <w:bidi/>
        <w:spacing w:after="0" w:line="360" w:lineRule="auto"/>
        <w:ind w:left="0"/>
        <w:rPr>
          <w:rFonts w:asciiTheme="minorBidi" w:hAnsiTheme="minorBidi" w:cstheme="minorBidi"/>
        </w:rPr>
      </w:pPr>
      <w:r w:rsidRPr="00BD4AAB">
        <w:rPr>
          <w:rFonts w:asciiTheme="minorBidi" w:hAnsiTheme="minorBidi" w:cstheme="minorBidi"/>
          <w:rtl/>
        </w:rPr>
        <w:t>نمذجة المعادلات البنائية باستخدام المربعات الصغرى</w:t>
      </w:r>
      <w:r w:rsidRPr="00BD4AAB">
        <w:rPr>
          <w:rFonts w:asciiTheme="minorBidi" w:hAnsiTheme="minorBidi" w:cstheme="minorBidi"/>
        </w:rPr>
        <w:t xml:space="preserve"> :</w:t>
      </w:r>
    </w:p>
    <w:p w14:paraId="00934890" w14:textId="38FF9FCC" w:rsidR="00D6132F" w:rsidRPr="00BD4AAB" w:rsidRDefault="00D6132F" w:rsidP="00485537">
      <w:pPr>
        <w:bidi/>
        <w:spacing w:after="0" w:line="360" w:lineRule="auto"/>
        <w:jc w:val="both"/>
        <w:rPr>
          <w:rFonts w:asciiTheme="minorBidi" w:hAnsiTheme="minorBidi" w:cstheme="minorBidi"/>
        </w:rPr>
      </w:pPr>
      <w:r w:rsidRPr="00BD4AAB">
        <w:rPr>
          <w:rFonts w:asciiTheme="minorBidi" w:hAnsiTheme="minorBidi" w:cstheme="minorBidi"/>
          <w:rtl/>
        </w:rPr>
        <w:t>يشتمل نموذج الدراسة الحالية على ما مجموعه 40 عنصر قياس يمثلون ثمانية مفاهيم تم قياسها من خلال عبارات الاستبانة، حيث اعتمدت الدراسة على الاسلوب التحليلي بالاستناد على طريق نمذجة المعادلات البنائية باستخدام طريقة المربعات الصغرى</w:t>
      </w:r>
      <w:r w:rsidRPr="00BD4AAB">
        <w:rPr>
          <w:rFonts w:asciiTheme="minorBidi" w:hAnsiTheme="minorBidi" w:cstheme="minorBidi"/>
        </w:rPr>
        <w:t xml:space="preserve"> PLS-SEM </w:t>
      </w:r>
      <w:r w:rsidRPr="00BD4AAB">
        <w:rPr>
          <w:rFonts w:asciiTheme="minorBidi" w:hAnsiTheme="minorBidi" w:cstheme="minorBidi"/>
          <w:rtl/>
        </w:rPr>
        <w:t>وباستخدام برنامج</w:t>
      </w:r>
      <w:r w:rsidRPr="00BD4AAB">
        <w:rPr>
          <w:rFonts w:asciiTheme="minorBidi" w:hAnsiTheme="minorBidi" w:cstheme="minorBidi"/>
        </w:rPr>
        <w:t xml:space="preserve"> PIS4 Smart </w:t>
      </w:r>
      <w:r w:rsidRPr="00BD4AAB">
        <w:rPr>
          <w:rFonts w:asciiTheme="minorBidi" w:hAnsiTheme="minorBidi" w:cstheme="minorBidi"/>
          <w:rtl/>
        </w:rPr>
        <w:t>للتحقق من صحة النوع الأول من النموذج الذي يسمى النموذج القياسي</w:t>
      </w:r>
      <w:r w:rsidRPr="00BD4AAB">
        <w:rPr>
          <w:rFonts w:asciiTheme="minorBidi" w:hAnsiTheme="minorBidi" w:cstheme="minorBidi"/>
        </w:rPr>
        <w:t>.</w:t>
      </w:r>
    </w:p>
    <w:p w14:paraId="73481D53" w14:textId="1216872D" w:rsidR="00D6132F" w:rsidRPr="00BD4AAB" w:rsidRDefault="00D6132F" w:rsidP="00485537">
      <w:pPr>
        <w:bidi/>
        <w:spacing w:after="0" w:line="360" w:lineRule="auto"/>
        <w:jc w:val="both"/>
        <w:rPr>
          <w:rFonts w:asciiTheme="minorBidi" w:hAnsiTheme="minorBidi" w:cstheme="minorBidi"/>
        </w:rPr>
      </w:pPr>
      <w:r w:rsidRPr="00BD4AAB">
        <w:rPr>
          <w:rFonts w:asciiTheme="minorBidi" w:hAnsiTheme="minorBidi" w:cstheme="minorBidi"/>
          <w:rtl/>
        </w:rPr>
        <w:t>في هذا التحليل، تركز الدراسة على التحقق من صحة المؤشرات والعوامل الخاصة بكل منها للتأكد من أنها تقيس جيدًا العوامل المراد اختبارها، علاوة على ذلك، فان الغرض من التحليل هو اختبار أنواع مختلفة من الصلاحية قبل المضي قدمًا لاختبار جودة النموذج وفرضيات البحث، حيث أشارت الأدبيات في هذا الموضوع أن هناك نوعين رئيسيين من طرق الصدق والصلاحية المستخدمة في مرحلة نموذج القياسي هما الصدق التقاربي</w:t>
      </w:r>
      <w:r w:rsidRPr="00BD4AAB">
        <w:rPr>
          <w:rFonts w:asciiTheme="minorBidi" w:hAnsiTheme="minorBidi" w:cstheme="minorBidi"/>
        </w:rPr>
        <w:t xml:space="preserve"> (Convergent Validity) </w:t>
      </w:r>
      <w:r w:rsidRPr="00BD4AAB">
        <w:rPr>
          <w:rFonts w:asciiTheme="minorBidi" w:hAnsiTheme="minorBidi" w:cstheme="minorBidi"/>
          <w:rtl/>
        </w:rPr>
        <w:t xml:space="preserve">و الصدق التمييزي </w:t>
      </w:r>
      <w:r w:rsidRPr="00BD4AAB">
        <w:rPr>
          <w:rFonts w:asciiTheme="minorBidi" w:hAnsiTheme="minorBidi" w:cstheme="minorBidi"/>
        </w:rPr>
        <w:t xml:space="preserve">(Discrimination Validity) </w:t>
      </w:r>
      <w:r w:rsidRPr="00BD4AAB">
        <w:rPr>
          <w:rFonts w:asciiTheme="minorBidi" w:hAnsiTheme="minorBidi" w:cstheme="minorBidi"/>
          <w:rtl/>
        </w:rPr>
        <w:t>التي ستتم مناقشتها في الاجزاء التالية .</w:t>
      </w:r>
    </w:p>
    <w:p w14:paraId="19F0C886" w14:textId="0A75590A" w:rsidR="00D6132F" w:rsidRPr="00BD4AAB" w:rsidRDefault="00D6132F" w:rsidP="00485537">
      <w:pPr>
        <w:bidi/>
        <w:spacing w:after="0" w:line="360" w:lineRule="auto"/>
        <w:jc w:val="both"/>
        <w:rPr>
          <w:rFonts w:asciiTheme="minorBidi" w:hAnsiTheme="minorBidi" w:cstheme="minorBidi"/>
        </w:rPr>
      </w:pPr>
      <w:r w:rsidRPr="00BD4AAB">
        <w:rPr>
          <w:rFonts w:asciiTheme="minorBidi" w:hAnsiTheme="minorBidi" w:cstheme="minorBidi"/>
          <w:rtl/>
        </w:rPr>
        <w:lastRenderedPageBreak/>
        <w:t>أما النوع الثاني من النماذج المستخدم في هذه الطريقة هو النموذج الهيكلي الذي يهدف بشكل أساسي إلى اختبار فرضيات الدراسة من خلال بعض الاختبارات الشائعة نظرا لأن الدراسة الحالية استخدمت طريقة المربعات الصغرى الجزئية، فإنها تقدم أيضا الاختبارات المهمة لإعطاء صورة واضحة حول صلاحية النموذج</w:t>
      </w:r>
      <w:r w:rsidRPr="00BD4AAB">
        <w:rPr>
          <w:rFonts w:asciiTheme="minorBidi" w:hAnsiTheme="minorBidi" w:cstheme="minorBidi"/>
        </w:rPr>
        <w:t>.</w:t>
      </w:r>
    </w:p>
    <w:p w14:paraId="38A34F34" w14:textId="7CD72F3D" w:rsidR="00D6132F" w:rsidRPr="00BD4AAB" w:rsidRDefault="00D6132F" w:rsidP="00485537">
      <w:pPr>
        <w:bidi/>
        <w:spacing w:after="0" w:line="240" w:lineRule="auto"/>
        <w:rPr>
          <w:rFonts w:asciiTheme="minorBidi" w:hAnsiTheme="minorBidi" w:cstheme="minorBidi"/>
          <w:rtl/>
        </w:rPr>
      </w:pPr>
    </w:p>
    <w:p w14:paraId="142937FB" w14:textId="77777777" w:rsidR="00E32922" w:rsidRPr="00BD4AAB" w:rsidRDefault="00E32922" w:rsidP="005B0F46">
      <w:pPr>
        <w:pStyle w:val="ListParagraph"/>
        <w:numPr>
          <w:ilvl w:val="0"/>
          <w:numId w:val="78"/>
        </w:numPr>
        <w:tabs>
          <w:tab w:val="left" w:pos="3360"/>
        </w:tabs>
        <w:bidi/>
        <w:spacing w:line="360" w:lineRule="auto"/>
        <w:ind w:left="0"/>
        <w:jc w:val="both"/>
        <w:rPr>
          <w:rFonts w:asciiTheme="minorBidi" w:hAnsiTheme="minorBidi" w:cstheme="minorBidi"/>
        </w:rPr>
      </w:pPr>
      <w:r w:rsidRPr="00BD4AAB">
        <w:rPr>
          <w:rFonts w:asciiTheme="minorBidi" w:hAnsiTheme="minorBidi" w:cstheme="minorBidi"/>
          <w:rtl/>
        </w:rPr>
        <w:t>اختبار النموذج القياسي</w:t>
      </w:r>
      <w:r w:rsidRPr="00BD4AAB">
        <w:rPr>
          <w:rFonts w:asciiTheme="minorBidi" w:hAnsiTheme="minorBidi" w:cstheme="minorBidi"/>
        </w:rPr>
        <w:t>:</w:t>
      </w:r>
    </w:p>
    <w:p w14:paraId="55179605" w14:textId="77777777" w:rsidR="00021EBF" w:rsidRPr="00BD4AAB" w:rsidRDefault="00E32922" w:rsidP="00021EBF">
      <w:pPr>
        <w:tabs>
          <w:tab w:val="left" w:pos="3360"/>
        </w:tabs>
        <w:bidi/>
        <w:spacing w:line="360" w:lineRule="auto"/>
        <w:jc w:val="both"/>
        <w:rPr>
          <w:rFonts w:asciiTheme="minorBidi" w:hAnsiTheme="minorBidi" w:cstheme="minorBidi"/>
        </w:rPr>
      </w:pPr>
      <w:r w:rsidRPr="00BD4AAB">
        <w:rPr>
          <w:rFonts w:asciiTheme="minorBidi" w:hAnsiTheme="minorBidi" w:cstheme="minorBidi"/>
          <w:rtl/>
        </w:rPr>
        <w:t xml:space="preserve">لضمان دقة وصلاحية المقياس المستخدم في هذه الدراسة تم استخدام التحليل العاملي التوكيدي و المكون من </w:t>
      </w:r>
      <w:r w:rsidR="00021EBF"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021EBF" w:rsidRPr="00BD4AAB">
        <w:rPr>
          <w:rFonts w:asciiTheme="minorBidi" w:hAnsiTheme="minorBidi" w:cstheme="minorBidi"/>
          <w:rtl/>
        </w:rPr>
        <w:t>الإدارة مع</w:t>
      </w:r>
      <w:r w:rsidRPr="00BD4AAB">
        <w:rPr>
          <w:rFonts w:asciiTheme="minorBidi" w:hAnsiTheme="minorBidi" w:cstheme="minorBidi"/>
          <w:rtl/>
        </w:rPr>
        <w:t xml:space="preserve"> ابعاده، تحليل الأعمال،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مع </w:t>
      </w:r>
      <w:r w:rsidR="00021EBF" w:rsidRPr="00BD4AAB">
        <w:rPr>
          <w:rFonts w:asciiTheme="minorBidi" w:hAnsiTheme="minorBidi" w:cstheme="minorBidi"/>
          <w:rtl/>
        </w:rPr>
        <w:t>أ</w:t>
      </w:r>
      <w:r w:rsidRPr="00BD4AAB">
        <w:rPr>
          <w:rFonts w:asciiTheme="minorBidi" w:hAnsiTheme="minorBidi" w:cstheme="minorBidi"/>
          <w:rtl/>
        </w:rPr>
        <w:t xml:space="preserve">بعاده حيث </w:t>
      </w:r>
      <w:r w:rsidR="00021EBF" w:rsidRPr="00BD4AAB">
        <w:rPr>
          <w:rFonts w:asciiTheme="minorBidi" w:hAnsiTheme="minorBidi" w:cstheme="minorBidi"/>
          <w:rtl/>
        </w:rPr>
        <w:t>أٌستُخدم</w:t>
      </w:r>
      <w:r w:rsidRPr="00BD4AAB">
        <w:rPr>
          <w:rFonts w:asciiTheme="minorBidi" w:hAnsiTheme="minorBidi" w:cstheme="minorBidi"/>
          <w:rtl/>
        </w:rPr>
        <w:t xml:space="preserve"> 40 فقرة لكل المقياس، موزعين على النحو </w:t>
      </w:r>
      <w:r w:rsidR="00021EBF" w:rsidRPr="00BD4AAB">
        <w:rPr>
          <w:rFonts w:asciiTheme="minorBidi" w:hAnsiTheme="minorBidi" w:cstheme="minorBidi"/>
          <w:rtl/>
        </w:rPr>
        <w:t>الآتي:</w:t>
      </w:r>
    </w:p>
    <w:p w14:paraId="605D196E" w14:textId="15F7CF5D" w:rsidR="00021EBF" w:rsidRPr="00BD4AAB" w:rsidRDefault="005444C2" w:rsidP="005444C2">
      <w:pPr>
        <w:pStyle w:val="ListParagraph"/>
        <w:numPr>
          <w:ilvl w:val="0"/>
          <w:numId w:val="94"/>
        </w:numPr>
        <w:tabs>
          <w:tab w:val="left" w:pos="3360"/>
        </w:tabs>
        <w:bidi/>
        <w:spacing w:after="0" w:line="360" w:lineRule="auto"/>
        <w:ind w:hanging="180"/>
        <w:jc w:val="both"/>
        <w:rPr>
          <w:rFonts w:asciiTheme="minorBidi" w:hAnsiTheme="minorBidi" w:cstheme="minorBidi"/>
          <w:b/>
          <w:bCs/>
          <w:rtl/>
        </w:rPr>
      </w:pPr>
      <w:r w:rsidRPr="00BD4AAB">
        <w:rPr>
          <w:rFonts w:asciiTheme="minorBidi" w:hAnsiTheme="minorBidi" w:cstheme="minorBidi"/>
          <w:b/>
          <w:bCs/>
          <w:rtl/>
        </w:rPr>
        <w:t xml:space="preserve">20 </w:t>
      </w:r>
      <w:r w:rsidR="00E32922" w:rsidRPr="00BD4AAB">
        <w:rPr>
          <w:rFonts w:asciiTheme="minorBidi" w:hAnsiTheme="minorBidi" w:cstheme="minorBidi"/>
          <w:b/>
          <w:bCs/>
          <w:rtl/>
        </w:rPr>
        <w:t xml:space="preserve">سؤال </w:t>
      </w:r>
      <w:r w:rsidR="00021EBF" w:rsidRPr="00BD4AAB">
        <w:rPr>
          <w:rFonts w:asciiTheme="minorBidi" w:hAnsiTheme="minorBidi" w:cstheme="minorBidi"/>
          <w:b/>
          <w:bCs/>
          <w:rtl/>
        </w:rPr>
        <w:t>لأبعاد</w:t>
      </w:r>
      <w:r w:rsidR="00E32922" w:rsidRPr="00BD4AAB">
        <w:rPr>
          <w:rFonts w:asciiTheme="minorBidi" w:hAnsiTheme="minorBidi" w:cstheme="minorBidi"/>
          <w:b/>
          <w:bCs/>
          <w:rtl/>
        </w:rPr>
        <w:t xml:space="preserve"> </w:t>
      </w:r>
      <w:r w:rsidR="00021EBF" w:rsidRPr="00BD4AAB">
        <w:rPr>
          <w:rFonts w:asciiTheme="minorBidi" w:hAnsiTheme="minorBidi" w:cstheme="minorBidi"/>
          <w:b/>
          <w:bCs/>
          <w:rtl/>
        </w:rPr>
        <w:t>إستراتيجيات</w:t>
      </w:r>
      <w:r w:rsidR="00885D1F" w:rsidRPr="00BD4AAB">
        <w:rPr>
          <w:rFonts w:asciiTheme="minorBidi" w:hAnsiTheme="minorBidi" w:cstheme="minorBidi"/>
          <w:b/>
          <w:bCs/>
          <w:rtl/>
        </w:rPr>
        <w:t xml:space="preserve"> </w:t>
      </w:r>
      <w:r w:rsidR="00A72064" w:rsidRPr="00BD4AAB">
        <w:rPr>
          <w:rFonts w:asciiTheme="minorBidi" w:hAnsiTheme="minorBidi" w:cstheme="minorBidi"/>
          <w:b/>
          <w:bCs/>
          <w:rtl/>
        </w:rPr>
        <w:t>الإدارة</w:t>
      </w:r>
      <w:r w:rsidRPr="00BD4AAB">
        <w:rPr>
          <w:rFonts w:asciiTheme="minorBidi" w:hAnsiTheme="minorBidi" w:cstheme="minorBidi"/>
          <w:b/>
          <w:bCs/>
          <w:rtl/>
        </w:rPr>
        <w:t xml:space="preserve">: </w:t>
      </w:r>
      <w:r w:rsidR="00E32922" w:rsidRPr="00BD4AAB">
        <w:rPr>
          <w:rFonts w:asciiTheme="minorBidi" w:hAnsiTheme="minorBidi" w:cstheme="minorBidi"/>
          <w:rtl/>
        </w:rPr>
        <w:t xml:space="preserve">موزعين على </w:t>
      </w:r>
      <w:r w:rsidRPr="00BD4AAB">
        <w:rPr>
          <w:rFonts w:asciiTheme="minorBidi" w:hAnsiTheme="minorBidi" w:cstheme="minorBidi"/>
          <w:rtl/>
        </w:rPr>
        <w:t xml:space="preserve">4 </w:t>
      </w:r>
      <w:r w:rsidR="00E32922" w:rsidRPr="00BD4AAB">
        <w:rPr>
          <w:rFonts w:asciiTheme="minorBidi" w:hAnsiTheme="minorBidi" w:cstheme="minorBidi"/>
          <w:rtl/>
        </w:rPr>
        <w:t>أربعة أبعاد</w:t>
      </w:r>
    </w:p>
    <w:p w14:paraId="3E1A8722" w14:textId="342BE5C7" w:rsidR="00021EBF" w:rsidRPr="00BD4AAB" w:rsidRDefault="00E32922" w:rsidP="005444C2">
      <w:pPr>
        <w:tabs>
          <w:tab w:val="left" w:pos="3360"/>
        </w:tabs>
        <w:bidi/>
        <w:spacing w:after="0" w:line="360" w:lineRule="auto"/>
        <w:ind w:left="720"/>
        <w:jc w:val="both"/>
        <w:rPr>
          <w:rFonts w:asciiTheme="minorBidi" w:hAnsiTheme="minorBidi" w:cstheme="minorBidi"/>
          <w:rtl/>
        </w:rPr>
      </w:pPr>
      <w:r w:rsidRPr="00BD4AAB">
        <w:rPr>
          <w:rFonts w:asciiTheme="minorBidi" w:hAnsiTheme="minorBidi" w:cstheme="minorBidi"/>
          <w:rtl/>
        </w:rPr>
        <w:t>لكل ب</w:t>
      </w:r>
      <w:r w:rsidR="005444C2" w:rsidRPr="00BD4AAB">
        <w:rPr>
          <w:rFonts w:asciiTheme="minorBidi" w:hAnsiTheme="minorBidi" w:cstheme="minorBidi"/>
          <w:rtl/>
        </w:rPr>
        <w:t>ُ</w:t>
      </w:r>
      <w:r w:rsidRPr="00BD4AAB">
        <w:rPr>
          <w:rFonts w:asciiTheme="minorBidi" w:hAnsiTheme="minorBidi" w:cstheme="minorBidi"/>
          <w:rtl/>
        </w:rPr>
        <w:t>عد 5 عبارات و5 أسئلة لمتغير تحليل الأعمال</w:t>
      </w:r>
      <w:r w:rsidR="005444C2" w:rsidRPr="00BD4AAB">
        <w:rPr>
          <w:rFonts w:asciiTheme="minorBidi" w:hAnsiTheme="minorBidi" w:cstheme="minorBidi"/>
          <w:rtl/>
        </w:rPr>
        <w:t>.</w:t>
      </w:r>
    </w:p>
    <w:p w14:paraId="32790CEA" w14:textId="104B8C9F" w:rsidR="005444C2" w:rsidRPr="00BD4AAB" w:rsidRDefault="00E32922" w:rsidP="005444C2">
      <w:pPr>
        <w:pStyle w:val="ListParagraph"/>
        <w:numPr>
          <w:ilvl w:val="0"/>
          <w:numId w:val="94"/>
        </w:numPr>
        <w:tabs>
          <w:tab w:val="left" w:pos="3360"/>
        </w:tabs>
        <w:bidi/>
        <w:spacing w:after="0" w:line="360" w:lineRule="auto"/>
        <w:ind w:hanging="180"/>
        <w:jc w:val="both"/>
        <w:rPr>
          <w:rFonts w:asciiTheme="minorBidi" w:hAnsiTheme="minorBidi" w:cstheme="minorBidi"/>
          <w:rtl/>
        </w:rPr>
      </w:pPr>
      <w:r w:rsidRPr="00BD4AAB">
        <w:rPr>
          <w:rFonts w:asciiTheme="minorBidi" w:hAnsiTheme="minorBidi" w:cstheme="minorBidi"/>
          <w:b/>
          <w:bCs/>
          <w:rtl/>
        </w:rPr>
        <w:t xml:space="preserve">15 سؤال لمتغير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التنظيمي</w:t>
      </w:r>
      <w:r w:rsidR="005444C2" w:rsidRPr="00BD4AAB">
        <w:rPr>
          <w:rFonts w:asciiTheme="minorBidi" w:hAnsiTheme="minorBidi" w:cstheme="minorBidi"/>
          <w:rtl/>
        </w:rPr>
        <w:t>:</w:t>
      </w:r>
      <w:r w:rsidRPr="00BD4AAB">
        <w:rPr>
          <w:rFonts w:asciiTheme="minorBidi" w:hAnsiTheme="minorBidi" w:cstheme="minorBidi"/>
          <w:rtl/>
        </w:rPr>
        <w:t xml:space="preserve"> موزعين على</w:t>
      </w:r>
      <w:r w:rsidR="005444C2" w:rsidRPr="00BD4AAB">
        <w:rPr>
          <w:rFonts w:asciiTheme="minorBidi" w:hAnsiTheme="minorBidi" w:cstheme="minorBidi"/>
          <w:rtl/>
        </w:rPr>
        <w:t xml:space="preserve"> 3</w:t>
      </w:r>
      <w:r w:rsidRPr="00BD4AAB">
        <w:rPr>
          <w:rFonts w:asciiTheme="minorBidi" w:hAnsiTheme="minorBidi" w:cstheme="minorBidi"/>
          <w:rtl/>
        </w:rPr>
        <w:t xml:space="preserve"> ثلاثة أبعاد</w:t>
      </w:r>
    </w:p>
    <w:p w14:paraId="4869B51C" w14:textId="77777777" w:rsidR="00800CFF" w:rsidRPr="00BD4AAB" w:rsidRDefault="00E32922" w:rsidP="005444C2">
      <w:pPr>
        <w:tabs>
          <w:tab w:val="left" w:pos="3360"/>
        </w:tabs>
        <w:bidi/>
        <w:spacing w:after="0" w:line="360" w:lineRule="auto"/>
        <w:ind w:left="720"/>
        <w:jc w:val="both"/>
        <w:rPr>
          <w:rFonts w:asciiTheme="minorBidi" w:hAnsiTheme="minorBidi" w:cstheme="minorBidi"/>
          <w:rtl/>
        </w:rPr>
      </w:pPr>
      <w:r w:rsidRPr="00BD4AAB">
        <w:rPr>
          <w:rFonts w:asciiTheme="minorBidi" w:hAnsiTheme="minorBidi" w:cstheme="minorBidi"/>
          <w:rtl/>
        </w:rPr>
        <w:t>لكل ب</w:t>
      </w:r>
      <w:r w:rsidR="005444C2" w:rsidRPr="00BD4AAB">
        <w:rPr>
          <w:rFonts w:asciiTheme="minorBidi" w:hAnsiTheme="minorBidi" w:cstheme="minorBidi"/>
          <w:rtl/>
        </w:rPr>
        <w:t>ُ</w:t>
      </w:r>
      <w:r w:rsidRPr="00BD4AAB">
        <w:rPr>
          <w:rFonts w:asciiTheme="minorBidi" w:hAnsiTheme="minorBidi" w:cstheme="minorBidi"/>
          <w:rtl/>
        </w:rPr>
        <w:t xml:space="preserve">عد 5 عبارات، حيث استخدم الباحث </w:t>
      </w:r>
      <w:r w:rsidR="005444C2" w:rsidRPr="00BD4AAB">
        <w:rPr>
          <w:rFonts w:asciiTheme="minorBidi" w:hAnsiTheme="minorBidi" w:cstheme="minorBidi"/>
          <w:rtl/>
        </w:rPr>
        <w:t>الاستبانة</w:t>
      </w:r>
      <w:r w:rsidRPr="00BD4AAB">
        <w:rPr>
          <w:rFonts w:asciiTheme="minorBidi" w:hAnsiTheme="minorBidi" w:cstheme="minorBidi"/>
          <w:rtl/>
        </w:rPr>
        <w:t xml:space="preserve"> اداة</w:t>
      </w:r>
      <w:r w:rsidR="005444C2" w:rsidRPr="00BD4AAB">
        <w:rPr>
          <w:rFonts w:asciiTheme="minorBidi" w:hAnsiTheme="minorBidi" w:cstheme="minorBidi"/>
          <w:rtl/>
        </w:rPr>
        <w:t>ً</w:t>
      </w:r>
      <w:r w:rsidRPr="00BD4AAB">
        <w:rPr>
          <w:rFonts w:asciiTheme="minorBidi" w:hAnsiTheme="minorBidi" w:cstheme="minorBidi"/>
          <w:rtl/>
        </w:rPr>
        <w:t xml:space="preserve"> للدراسة و لجمع المعلومات من العاملين في الوظائف </w:t>
      </w:r>
      <w:r w:rsidR="007B7B1F" w:rsidRPr="00BD4AAB">
        <w:rPr>
          <w:rFonts w:asciiTheme="minorBidi" w:hAnsiTheme="minorBidi" w:cstheme="minorBidi"/>
          <w:rtl/>
        </w:rPr>
        <w:t>الإداري</w:t>
      </w:r>
      <w:r w:rsidRPr="00BD4AAB">
        <w:rPr>
          <w:rFonts w:asciiTheme="minorBidi" w:hAnsiTheme="minorBidi" w:cstheme="minorBidi"/>
          <w:rtl/>
        </w:rPr>
        <w:t xml:space="preserve">ة العليا، </w:t>
      </w:r>
      <w:r w:rsidR="005444C2" w:rsidRPr="00BD4AAB">
        <w:rPr>
          <w:rFonts w:asciiTheme="minorBidi" w:hAnsiTheme="minorBidi" w:cstheme="minorBidi"/>
          <w:rtl/>
        </w:rPr>
        <w:t>و</w:t>
      </w:r>
      <w:r w:rsidRPr="00BD4AAB">
        <w:rPr>
          <w:rFonts w:asciiTheme="minorBidi" w:hAnsiTheme="minorBidi" w:cstheme="minorBidi"/>
          <w:rtl/>
        </w:rPr>
        <w:t xml:space="preserve">الوسطى بوزارة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005444C2" w:rsidRPr="00BD4AAB">
        <w:rPr>
          <w:rFonts w:asciiTheme="minorBidi" w:hAnsiTheme="minorBidi" w:cstheme="minorBidi"/>
          <w:rtl/>
        </w:rPr>
        <w:t xml:space="preserve">، </w:t>
      </w:r>
      <w:r w:rsidR="00800CFF" w:rsidRPr="00BD4AAB">
        <w:rPr>
          <w:rFonts w:asciiTheme="minorBidi" w:hAnsiTheme="minorBidi" w:cstheme="minorBidi"/>
          <w:rtl/>
        </w:rPr>
        <w:t>كما</w:t>
      </w:r>
      <w:r w:rsidRPr="00BD4AAB">
        <w:rPr>
          <w:rFonts w:asciiTheme="minorBidi" w:hAnsiTheme="minorBidi" w:cstheme="minorBidi"/>
          <w:rtl/>
        </w:rPr>
        <w:t xml:space="preserve"> تم الاستعانة بالدراسات السابقة ذات الصلة والموثوقة</w:t>
      </w:r>
      <w:r w:rsidR="00800CFF" w:rsidRPr="00BD4AAB">
        <w:rPr>
          <w:rFonts w:asciiTheme="minorBidi" w:hAnsiTheme="minorBidi" w:cstheme="minorBidi"/>
          <w:rtl/>
        </w:rPr>
        <w:t>،</w:t>
      </w:r>
    </w:p>
    <w:p w14:paraId="671A11AD" w14:textId="77777777" w:rsidR="002D4B8C" w:rsidRPr="00BD4AAB" w:rsidRDefault="00E32922" w:rsidP="002D4B8C">
      <w:pPr>
        <w:tabs>
          <w:tab w:val="left" w:pos="3360"/>
        </w:tabs>
        <w:bidi/>
        <w:spacing w:after="0" w:line="360" w:lineRule="auto"/>
        <w:ind w:left="720"/>
        <w:jc w:val="both"/>
        <w:rPr>
          <w:rFonts w:asciiTheme="minorBidi" w:hAnsiTheme="minorBidi" w:cstheme="minorBidi"/>
          <w:rtl/>
        </w:rPr>
      </w:pPr>
      <w:r w:rsidRPr="00BD4AAB">
        <w:rPr>
          <w:rFonts w:asciiTheme="minorBidi" w:hAnsiTheme="minorBidi" w:cstheme="minorBidi"/>
          <w:rtl/>
        </w:rPr>
        <w:t>حيث يفضل وجود عينة مناسبة للتحليل العاملي التوكيد واختبار النموذج القياسي من اجل توصيف نموذج الدراسة الذي يضم متغيرات كامنة مقاسة بشكل غير مباشر من خلال مجموعة من العبارات وزعت من اجل اختبار متغيرات الدراسة</w:t>
      </w:r>
      <w:r w:rsidRPr="00BD4AAB">
        <w:rPr>
          <w:rFonts w:asciiTheme="minorBidi" w:hAnsiTheme="minorBidi" w:cstheme="minorBidi"/>
        </w:rPr>
        <w:t xml:space="preserve">. </w:t>
      </w:r>
      <w:r w:rsidRPr="00BD4AAB">
        <w:rPr>
          <w:rFonts w:asciiTheme="minorBidi" w:hAnsiTheme="minorBidi" w:cstheme="minorBidi"/>
          <w:rtl/>
        </w:rPr>
        <w:t xml:space="preserve">وعلى الرغم من اهمية اختبار التوزيع الطبيعي في تفسير المتغيرات وعدم تشتتها عن الوسط الحسابي، قامت الدراسة أولا </w:t>
      </w:r>
      <w:r w:rsidR="002D4B8C" w:rsidRPr="00BD4AAB">
        <w:rPr>
          <w:rFonts w:asciiTheme="minorBidi" w:hAnsiTheme="minorBidi" w:cstheme="minorBidi"/>
          <w:rtl/>
        </w:rPr>
        <w:t>بالتأكد</w:t>
      </w:r>
      <w:r w:rsidRPr="00BD4AAB">
        <w:rPr>
          <w:rFonts w:asciiTheme="minorBidi" w:hAnsiTheme="minorBidi" w:cstheme="minorBidi"/>
          <w:rtl/>
        </w:rPr>
        <w:t xml:space="preserve"> من عدم وجود قيم مفقودة أو متطرفة من ناحية الاجابات لضمان توزيع البيانات بشكل طبيعي، وبما أن العينة أكبر من 100 مفردة، فإن التوزيع الطبيعي سيكون كبيراً، وبما أن الدراسة استخدمت طريقة المربعات الصغرى الجزئية</w:t>
      </w:r>
      <w:r w:rsidRPr="00BD4AAB">
        <w:rPr>
          <w:rFonts w:asciiTheme="minorBidi" w:hAnsiTheme="minorBidi" w:cstheme="minorBidi"/>
        </w:rPr>
        <w:t xml:space="preserve"> (PLS-SEM) </w:t>
      </w:r>
      <w:r w:rsidRPr="00BD4AAB">
        <w:rPr>
          <w:rFonts w:asciiTheme="minorBidi" w:hAnsiTheme="minorBidi" w:cstheme="minorBidi"/>
          <w:rtl/>
        </w:rPr>
        <w:t>عبر برنامج</w:t>
      </w:r>
      <w:r w:rsidRPr="00BD4AAB">
        <w:rPr>
          <w:rFonts w:asciiTheme="minorBidi" w:hAnsiTheme="minorBidi" w:cstheme="minorBidi"/>
        </w:rPr>
        <w:t xml:space="preserve"> PLS4 Smart </w:t>
      </w:r>
      <w:r w:rsidRPr="00BD4AAB">
        <w:rPr>
          <w:rFonts w:asciiTheme="minorBidi" w:hAnsiTheme="minorBidi" w:cstheme="minorBidi"/>
          <w:rtl/>
        </w:rPr>
        <w:t>فإن تحقق التوزيع الطبيعي للبيانات لا يُعد شرطًا ضروريًا، وذلك على عكس بعض البرامج ال</w:t>
      </w:r>
      <w:r w:rsidR="00E95EEB" w:rsidRPr="00BD4AAB">
        <w:rPr>
          <w:rFonts w:asciiTheme="minorBidi" w:hAnsiTheme="minorBidi" w:cstheme="minorBidi"/>
          <w:rtl/>
        </w:rPr>
        <w:t>إحصائية</w:t>
      </w:r>
      <w:r w:rsidRPr="00BD4AAB">
        <w:rPr>
          <w:rFonts w:asciiTheme="minorBidi" w:hAnsiTheme="minorBidi" w:cstheme="minorBidi"/>
          <w:rtl/>
        </w:rPr>
        <w:t xml:space="preserve"> الأخرى مثل</w:t>
      </w:r>
      <w:r w:rsidRPr="00BD4AAB">
        <w:rPr>
          <w:rFonts w:asciiTheme="minorBidi" w:hAnsiTheme="minorBidi" w:cstheme="minorBidi"/>
        </w:rPr>
        <w:t xml:space="preserve"> AMOS </w:t>
      </w:r>
      <w:r w:rsidRPr="00BD4AAB">
        <w:rPr>
          <w:rFonts w:asciiTheme="minorBidi" w:hAnsiTheme="minorBidi" w:cstheme="minorBidi"/>
          <w:rtl/>
        </w:rPr>
        <w:t>، التي تتطلب أن تكون البيانات موزعة طبيعيًا.</w:t>
      </w:r>
    </w:p>
    <w:p w14:paraId="5098DED2" w14:textId="1C1EF29D" w:rsidR="00E32922" w:rsidRPr="00BD4AAB" w:rsidRDefault="00F2792B" w:rsidP="008D66DE">
      <w:pPr>
        <w:tabs>
          <w:tab w:val="left" w:pos="3360"/>
        </w:tabs>
        <w:bidi/>
        <w:spacing w:after="0" w:line="360" w:lineRule="auto"/>
        <w:ind w:left="720"/>
        <w:jc w:val="both"/>
        <w:rPr>
          <w:rFonts w:asciiTheme="minorBidi" w:hAnsiTheme="minorBidi" w:cstheme="minorBidi"/>
          <w:rtl/>
        </w:rPr>
      </w:pPr>
      <w:r w:rsidRPr="00BD4AAB">
        <w:rPr>
          <w:rFonts w:asciiTheme="minorBidi" w:hAnsiTheme="minorBidi" w:cstheme="minorBidi"/>
          <w:rtl/>
        </w:rPr>
        <w:t>و</w:t>
      </w:r>
      <w:r w:rsidR="00E32922" w:rsidRPr="00BD4AAB">
        <w:rPr>
          <w:rFonts w:asciiTheme="minorBidi" w:hAnsiTheme="minorBidi" w:cstheme="minorBidi"/>
          <w:rtl/>
        </w:rPr>
        <w:t xml:space="preserve"> قامت الدراسة </w:t>
      </w:r>
      <w:r w:rsidR="00B30870" w:rsidRPr="00BD4AAB">
        <w:rPr>
          <w:rFonts w:asciiTheme="minorBidi" w:hAnsiTheme="minorBidi" w:cstheme="minorBidi"/>
          <w:rtl/>
        </w:rPr>
        <w:t>بإجراء</w:t>
      </w:r>
      <w:r w:rsidR="00E32922" w:rsidRPr="00BD4AAB">
        <w:rPr>
          <w:rFonts w:asciiTheme="minorBidi" w:hAnsiTheme="minorBidi" w:cstheme="minorBidi"/>
          <w:rtl/>
        </w:rPr>
        <w:t xml:space="preserve"> التحليل العاملي التوكيدي لنموذج الدراسة القياسي ، حيث تم توزيع العبارات كلا على حسب متغيراته، وتم اختبار النموذج لمعرفة الصدق الداخلي وعدد العوامل المطلوبة ضمن كل متغير وتحديد تشبع او تحميل الفقرات على كل متغير، ومن اجل ضمان نتائج سليمة وقوية للنموذج القياسي تم استبعاد الاسئلة ذات التحميل الضعيف اقل من (70)، كما تم ايضاً تقييم النموذج القياسي من اجل معرفة الترابط بين هذه المتغيرات مع مقاييسها وذلك من خلال اختبارات الصدق والثبات للفقرات والعوامل 2014 ،</w:t>
      </w:r>
      <w:r w:rsidR="00E32922" w:rsidRPr="00BD4AAB">
        <w:rPr>
          <w:rFonts w:asciiTheme="minorBidi" w:hAnsiTheme="minorBidi" w:cstheme="minorBidi"/>
        </w:rPr>
        <w:t xml:space="preserve">Sarstedt et al) </w:t>
      </w:r>
      <w:r w:rsidR="00E32922" w:rsidRPr="00BD4AAB">
        <w:rPr>
          <w:rFonts w:asciiTheme="minorBidi" w:hAnsiTheme="minorBidi" w:cstheme="minorBidi"/>
          <w:rtl/>
        </w:rPr>
        <w:t xml:space="preserve">، حيث يشير الجدول </w:t>
      </w:r>
      <w:r w:rsidR="00B30870" w:rsidRPr="00BD4AAB">
        <w:rPr>
          <w:rFonts w:asciiTheme="minorBidi" w:hAnsiTheme="minorBidi" w:cstheme="minorBidi"/>
          <w:rtl/>
        </w:rPr>
        <w:t>الآتي</w:t>
      </w:r>
      <w:r w:rsidR="00E32922" w:rsidRPr="00BD4AAB">
        <w:rPr>
          <w:rFonts w:asciiTheme="minorBidi" w:hAnsiTheme="minorBidi" w:cstheme="minorBidi"/>
          <w:rtl/>
        </w:rPr>
        <w:t xml:space="preserve"> الى الحدود المقبولة الدنيا لهذه الاختبارات عند تحليل النماذج القياسية</w:t>
      </w:r>
      <w:r w:rsidR="00E32922" w:rsidRPr="00BD4AAB">
        <w:rPr>
          <w:rFonts w:asciiTheme="minorBidi" w:hAnsiTheme="minorBidi" w:cstheme="minorBidi"/>
        </w:rPr>
        <w:t>.</w:t>
      </w:r>
    </w:p>
    <w:p w14:paraId="52E426DF" w14:textId="77777777" w:rsidR="00F2792B" w:rsidRPr="00BD4AAB" w:rsidRDefault="00F2792B" w:rsidP="00F2792B">
      <w:pPr>
        <w:tabs>
          <w:tab w:val="left" w:pos="3360"/>
        </w:tabs>
        <w:bidi/>
        <w:spacing w:after="0" w:line="360" w:lineRule="auto"/>
        <w:ind w:left="720"/>
        <w:jc w:val="both"/>
        <w:rPr>
          <w:rFonts w:asciiTheme="minorBidi" w:hAnsiTheme="minorBidi" w:cstheme="minorBidi"/>
          <w:rtl/>
        </w:rPr>
      </w:pPr>
    </w:p>
    <w:p w14:paraId="19283F38" w14:textId="72762344" w:rsidR="00E32922" w:rsidRPr="00BD4AAB" w:rsidRDefault="00E32922" w:rsidP="00485537">
      <w:pPr>
        <w:tabs>
          <w:tab w:val="left" w:pos="3360"/>
        </w:tabs>
        <w:bidi/>
        <w:spacing w:line="360" w:lineRule="auto"/>
        <w:jc w:val="center"/>
        <w:rPr>
          <w:rFonts w:asciiTheme="minorBidi" w:hAnsiTheme="minorBidi" w:cstheme="minorBidi"/>
          <w:b/>
          <w:bCs/>
        </w:rPr>
      </w:pPr>
      <w:r w:rsidRPr="00BD4AAB">
        <w:rPr>
          <w:rFonts w:asciiTheme="minorBidi" w:hAnsiTheme="minorBidi" w:cstheme="minorBidi"/>
          <w:b/>
          <w:bCs/>
          <w:rtl/>
        </w:rPr>
        <w:t>جدول (12) مؤشرات الصدق العاملي وحدودها الدنيا</w:t>
      </w:r>
    </w:p>
    <w:tbl>
      <w:tblPr>
        <w:bidiVisual/>
        <w:tblW w:w="4868" w:type="pct"/>
        <w:jc w:val="center"/>
        <w:tblLayout w:type="fixed"/>
        <w:tblLook w:val="04A0" w:firstRow="1" w:lastRow="0" w:firstColumn="1" w:lastColumn="0" w:noHBand="0" w:noVBand="1"/>
      </w:tblPr>
      <w:tblGrid>
        <w:gridCol w:w="3331"/>
        <w:gridCol w:w="4773"/>
        <w:gridCol w:w="1525"/>
      </w:tblGrid>
      <w:tr w:rsidR="00E32922" w:rsidRPr="00BD4AAB" w14:paraId="750BA601" w14:textId="77777777" w:rsidTr="00F2792B">
        <w:trPr>
          <w:trHeight w:val="440"/>
          <w:jc w:val="center"/>
        </w:trPr>
        <w:tc>
          <w:tcPr>
            <w:tcW w:w="1729" w:type="pct"/>
            <w:tcBorders>
              <w:top w:val="single" w:sz="4" w:space="0" w:color="auto"/>
              <w:left w:val="single" w:sz="4" w:space="0" w:color="auto"/>
              <w:bottom w:val="single" w:sz="4" w:space="0" w:color="auto"/>
              <w:right w:val="single" w:sz="4" w:space="0" w:color="auto"/>
            </w:tcBorders>
            <w:shd w:val="clear" w:color="auto" w:fill="2B2349"/>
            <w:noWrap/>
            <w:vAlign w:val="center"/>
            <w:hideMark/>
          </w:tcPr>
          <w:p w14:paraId="149A93F4" w14:textId="7660A8AF" w:rsidR="00E32922" w:rsidRPr="00BD4AAB" w:rsidRDefault="00E32922" w:rsidP="00485537">
            <w:pPr>
              <w:bidi/>
              <w:spacing w:after="0" w:line="240" w:lineRule="auto"/>
              <w:jc w:val="center"/>
              <w:rPr>
                <w:rFonts w:asciiTheme="minorBidi" w:eastAsia="Times New Roman" w:hAnsiTheme="minorBidi" w:cstheme="minorBidi"/>
                <w:b/>
                <w:bCs/>
                <w:sz w:val="28"/>
                <w:szCs w:val="28"/>
              </w:rPr>
            </w:pPr>
            <w:r w:rsidRPr="00BD4AAB">
              <w:rPr>
                <w:rFonts w:asciiTheme="minorBidi" w:eastAsia="Times New Roman" w:hAnsiTheme="minorBidi" w:cstheme="minorBidi"/>
                <w:b/>
                <w:bCs/>
                <w:sz w:val="28"/>
                <w:szCs w:val="28"/>
                <w:rtl/>
              </w:rPr>
              <w:t>عناصر التحليل</w:t>
            </w:r>
          </w:p>
        </w:tc>
        <w:tc>
          <w:tcPr>
            <w:tcW w:w="2478" w:type="pct"/>
            <w:tcBorders>
              <w:top w:val="single" w:sz="4" w:space="0" w:color="auto"/>
              <w:left w:val="single" w:sz="4" w:space="0" w:color="auto"/>
              <w:bottom w:val="single" w:sz="4" w:space="0" w:color="auto"/>
              <w:right w:val="single" w:sz="4" w:space="0" w:color="auto"/>
            </w:tcBorders>
            <w:shd w:val="clear" w:color="auto" w:fill="2B2349"/>
            <w:vAlign w:val="center"/>
            <w:hideMark/>
          </w:tcPr>
          <w:p w14:paraId="092AA640" w14:textId="08CE8C50" w:rsidR="00E32922" w:rsidRPr="00BD4AAB" w:rsidRDefault="00F2792B" w:rsidP="00485537">
            <w:pPr>
              <w:bidi/>
              <w:spacing w:after="0" w:line="240" w:lineRule="auto"/>
              <w:jc w:val="center"/>
              <w:rPr>
                <w:rFonts w:asciiTheme="minorBidi" w:eastAsia="Times New Roman" w:hAnsiTheme="minorBidi" w:cstheme="minorBidi"/>
                <w:b/>
                <w:bCs/>
                <w:sz w:val="28"/>
                <w:szCs w:val="28"/>
              </w:rPr>
            </w:pPr>
            <w:r w:rsidRPr="00BD4AAB">
              <w:rPr>
                <w:rFonts w:asciiTheme="minorBidi" w:hAnsiTheme="minorBidi" w:cstheme="minorBidi"/>
                <w:b/>
                <w:bCs/>
                <w:sz w:val="28"/>
                <w:szCs w:val="28"/>
                <w:rtl/>
                <w:lang w:val="en-GB" w:bidi="ar-EG"/>
              </w:rPr>
              <w:t>ا</w:t>
            </w:r>
            <w:r w:rsidR="00E32922" w:rsidRPr="00BD4AAB">
              <w:rPr>
                <w:rFonts w:asciiTheme="minorBidi" w:hAnsiTheme="minorBidi" w:cstheme="minorBidi"/>
                <w:b/>
                <w:bCs/>
                <w:sz w:val="28"/>
                <w:szCs w:val="28"/>
                <w:rtl/>
                <w:lang w:val="en-GB" w:bidi="ar-EG"/>
              </w:rPr>
              <w:t xml:space="preserve">سم </w:t>
            </w:r>
            <w:r w:rsidRPr="00BD4AAB">
              <w:rPr>
                <w:rFonts w:asciiTheme="minorBidi" w:hAnsiTheme="minorBidi" w:cstheme="minorBidi"/>
                <w:b/>
                <w:bCs/>
                <w:sz w:val="28"/>
                <w:szCs w:val="28"/>
                <w:rtl/>
                <w:lang w:val="en-GB" w:bidi="ar-EG"/>
              </w:rPr>
              <w:t>الاختبار</w:t>
            </w:r>
            <w:r w:rsidR="00E32922" w:rsidRPr="00BD4AAB">
              <w:rPr>
                <w:rFonts w:asciiTheme="minorBidi" w:hAnsiTheme="minorBidi" w:cstheme="minorBidi"/>
                <w:b/>
                <w:bCs/>
                <w:sz w:val="28"/>
                <w:szCs w:val="28"/>
                <w:rtl/>
                <w:lang w:val="en-GB" w:bidi="ar-EG"/>
              </w:rPr>
              <w:t xml:space="preserve"> </w:t>
            </w:r>
          </w:p>
        </w:tc>
        <w:tc>
          <w:tcPr>
            <w:tcW w:w="792" w:type="pct"/>
            <w:tcBorders>
              <w:top w:val="single" w:sz="4" w:space="0" w:color="auto"/>
              <w:left w:val="single" w:sz="4" w:space="0" w:color="auto"/>
              <w:bottom w:val="single" w:sz="4" w:space="0" w:color="auto"/>
              <w:right w:val="single" w:sz="4" w:space="0" w:color="auto"/>
            </w:tcBorders>
            <w:shd w:val="clear" w:color="auto" w:fill="2B2349"/>
            <w:vAlign w:val="center"/>
            <w:hideMark/>
          </w:tcPr>
          <w:p w14:paraId="443897FA" w14:textId="030B90F7" w:rsidR="00E32922" w:rsidRPr="00BD4AAB" w:rsidRDefault="00E32922" w:rsidP="00485537">
            <w:pPr>
              <w:bidi/>
              <w:spacing w:after="0" w:line="240" w:lineRule="auto"/>
              <w:jc w:val="center"/>
              <w:rPr>
                <w:rFonts w:asciiTheme="minorBidi" w:eastAsia="Times New Roman" w:hAnsiTheme="minorBidi" w:cstheme="minorBidi"/>
                <w:b/>
                <w:bCs/>
                <w:sz w:val="28"/>
                <w:szCs w:val="28"/>
                <w:rtl/>
              </w:rPr>
            </w:pPr>
            <w:r w:rsidRPr="00BD4AAB">
              <w:rPr>
                <w:rFonts w:asciiTheme="minorBidi" w:hAnsiTheme="minorBidi" w:cstheme="minorBidi"/>
                <w:b/>
                <w:bCs/>
                <w:sz w:val="28"/>
                <w:szCs w:val="28"/>
                <w:rtl/>
                <w:lang w:val="en-GB" w:bidi="ar-EG"/>
              </w:rPr>
              <w:t>مستوى القبول</w:t>
            </w:r>
          </w:p>
        </w:tc>
      </w:tr>
      <w:tr w:rsidR="00E32922" w:rsidRPr="00BD4AAB" w14:paraId="28B1F9D7" w14:textId="77777777" w:rsidTr="00F2792B">
        <w:trPr>
          <w:trHeight w:val="300"/>
          <w:jc w:val="center"/>
        </w:trPr>
        <w:tc>
          <w:tcPr>
            <w:tcW w:w="1729" w:type="pct"/>
            <w:vMerge w:val="restart"/>
            <w:tcBorders>
              <w:top w:val="nil"/>
              <w:left w:val="single" w:sz="4" w:space="0" w:color="auto"/>
              <w:right w:val="single" w:sz="4" w:space="0" w:color="auto"/>
            </w:tcBorders>
            <w:shd w:val="clear" w:color="auto" w:fill="FEF8F4"/>
            <w:vAlign w:val="center"/>
            <w:hideMark/>
          </w:tcPr>
          <w:p w14:paraId="5D4F15B9" w14:textId="77777777" w:rsidR="00E32922" w:rsidRPr="00BD4AAB" w:rsidRDefault="00E32922"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الصدق التقاربي</w:t>
            </w:r>
          </w:p>
          <w:p w14:paraId="5AEC6534" w14:textId="3C183AC5" w:rsidR="00E32922" w:rsidRPr="00BD4AAB" w:rsidRDefault="00E32922"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Pr>
              <w:t xml:space="preserve">Convergent </w:t>
            </w:r>
            <w:r w:rsidR="00F2792B" w:rsidRPr="00BD4AAB">
              <w:rPr>
                <w:rFonts w:asciiTheme="minorBidi" w:eastAsia="Times New Roman" w:hAnsiTheme="minorBidi" w:cstheme="minorBidi"/>
                <w:b/>
                <w:bCs/>
              </w:rPr>
              <w:t>Validity</w:t>
            </w:r>
          </w:p>
        </w:tc>
        <w:tc>
          <w:tcPr>
            <w:tcW w:w="2478" w:type="pct"/>
            <w:tcBorders>
              <w:top w:val="nil"/>
              <w:left w:val="single" w:sz="4" w:space="0" w:color="auto"/>
              <w:bottom w:val="single" w:sz="4" w:space="0" w:color="auto"/>
              <w:right w:val="single" w:sz="4" w:space="0" w:color="auto"/>
            </w:tcBorders>
            <w:shd w:val="clear" w:color="000000" w:fill="FFFFFF"/>
            <w:noWrap/>
            <w:vAlign w:val="center"/>
          </w:tcPr>
          <w:p w14:paraId="39F36B03" w14:textId="1BB3FADB" w:rsidR="00E32922" w:rsidRPr="00BD4AAB" w:rsidRDefault="00F2792B" w:rsidP="00F2792B">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 </w:t>
            </w:r>
            <w:r w:rsidR="00E32922" w:rsidRPr="00BD4AAB">
              <w:rPr>
                <w:rFonts w:asciiTheme="minorBidi" w:eastAsia="Times New Roman" w:hAnsiTheme="minorBidi" w:cstheme="minorBidi"/>
                <w:rtl/>
              </w:rPr>
              <w:t>متوسط التباين المستخلص</w:t>
            </w:r>
            <w:r w:rsidRPr="00BD4AAB">
              <w:rPr>
                <w:rFonts w:asciiTheme="minorBidi" w:eastAsia="Times New Roman" w:hAnsiTheme="minorBidi" w:cstheme="minorBidi"/>
                <w:rtl/>
              </w:rPr>
              <w:t xml:space="preserve"> </w:t>
            </w:r>
            <w:r w:rsidR="00E32922" w:rsidRPr="00BD4AAB">
              <w:rPr>
                <w:rFonts w:asciiTheme="minorBidi" w:eastAsia="Times New Roman" w:hAnsiTheme="minorBidi" w:cstheme="minorBidi"/>
              </w:rPr>
              <w:t xml:space="preserve">AVE </w:t>
            </w:r>
          </w:p>
        </w:tc>
        <w:tc>
          <w:tcPr>
            <w:tcW w:w="792" w:type="pct"/>
            <w:tcBorders>
              <w:top w:val="nil"/>
              <w:left w:val="single" w:sz="4" w:space="0" w:color="auto"/>
              <w:bottom w:val="single" w:sz="4" w:space="0" w:color="auto"/>
              <w:right w:val="single" w:sz="4" w:space="0" w:color="auto"/>
            </w:tcBorders>
            <w:shd w:val="clear" w:color="000000" w:fill="FFFFFF"/>
            <w:noWrap/>
            <w:vAlign w:val="center"/>
          </w:tcPr>
          <w:p w14:paraId="4A5D13E0" w14:textId="7A0E5CBF" w:rsidR="00E32922" w:rsidRPr="00BD4AAB" w:rsidRDefault="00E32922"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Pr>
              <w:t>≥ 0.50</w:t>
            </w:r>
          </w:p>
        </w:tc>
      </w:tr>
      <w:tr w:rsidR="00E32922" w:rsidRPr="00BD4AAB" w14:paraId="2A7B659D" w14:textId="77777777" w:rsidTr="00F2792B">
        <w:trPr>
          <w:trHeight w:val="300"/>
          <w:jc w:val="center"/>
        </w:trPr>
        <w:tc>
          <w:tcPr>
            <w:tcW w:w="1729" w:type="pct"/>
            <w:vMerge/>
            <w:tcBorders>
              <w:left w:val="single" w:sz="4" w:space="0" w:color="auto"/>
              <w:bottom w:val="single" w:sz="4" w:space="0" w:color="auto"/>
              <w:right w:val="single" w:sz="4" w:space="0" w:color="auto"/>
            </w:tcBorders>
            <w:shd w:val="clear" w:color="auto" w:fill="FEF8F4"/>
            <w:vAlign w:val="center"/>
          </w:tcPr>
          <w:p w14:paraId="4ECA7629" w14:textId="183809F5" w:rsidR="00E32922" w:rsidRPr="00BD4AAB" w:rsidRDefault="00E32922" w:rsidP="00485537">
            <w:pPr>
              <w:bidi/>
              <w:spacing w:after="0" w:line="240" w:lineRule="auto"/>
              <w:jc w:val="center"/>
              <w:rPr>
                <w:rFonts w:asciiTheme="minorBidi" w:eastAsia="Times New Roman" w:hAnsiTheme="minorBidi" w:cstheme="minorBidi"/>
                <w:b/>
                <w:bCs/>
                <w:rtl/>
              </w:rPr>
            </w:pPr>
          </w:p>
        </w:tc>
        <w:tc>
          <w:tcPr>
            <w:tcW w:w="2478" w:type="pct"/>
            <w:tcBorders>
              <w:top w:val="nil"/>
              <w:left w:val="single" w:sz="4" w:space="0" w:color="auto"/>
              <w:bottom w:val="single" w:sz="4" w:space="0" w:color="auto"/>
              <w:right w:val="single" w:sz="4" w:space="0" w:color="auto"/>
            </w:tcBorders>
            <w:shd w:val="clear" w:color="000000" w:fill="FFFFFF"/>
            <w:noWrap/>
            <w:vAlign w:val="center"/>
          </w:tcPr>
          <w:p w14:paraId="4823E08E" w14:textId="6BEB6F15" w:rsidR="00E32922" w:rsidRPr="00BD4AAB" w:rsidRDefault="00E32922" w:rsidP="00485537">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الثبات المركب</w:t>
            </w:r>
          </w:p>
        </w:tc>
        <w:tc>
          <w:tcPr>
            <w:tcW w:w="792" w:type="pct"/>
            <w:tcBorders>
              <w:top w:val="nil"/>
              <w:left w:val="single" w:sz="4" w:space="0" w:color="auto"/>
              <w:bottom w:val="single" w:sz="4" w:space="0" w:color="auto"/>
              <w:right w:val="single" w:sz="4" w:space="0" w:color="auto"/>
            </w:tcBorders>
            <w:shd w:val="clear" w:color="000000" w:fill="FFFFFF"/>
            <w:noWrap/>
            <w:vAlign w:val="center"/>
          </w:tcPr>
          <w:p w14:paraId="236A8360" w14:textId="451E074B" w:rsidR="00E32922" w:rsidRPr="00BD4AAB" w:rsidRDefault="00E32922" w:rsidP="00485537">
            <w:pPr>
              <w:spacing w:after="0" w:line="240" w:lineRule="auto"/>
              <w:jc w:val="center"/>
              <w:rPr>
                <w:rFonts w:asciiTheme="minorBidi" w:hAnsiTheme="minorBidi" w:cstheme="minorBidi"/>
                <w:color w:val="000000"/>
              </w:rPr>
            </w:pPr>
            <w:r w:rsidRPr="00BD4AAB">
              <w:rPr>
                <w:rFonts w:asciiTheme="minorBidi" w:eastAsia="Times New Roman" w:hAnsiTheme="minorBidi" w:cstheme="minorBidi"/>
              </w:rPr>
              <w:t>≥ 0.</w:t>
            </w:r>
            <w:r w:rsidRPr="00BD4AAB">
              <w:rPr>
                <w:rFonts w:asciiTheme="minorBidi" w:eastAsia="Times New Roman" w:hAnsiTheme="minorBidi" w:cstheme="minorBidi"/>
                <w:rtl/>
              </w:rPr>
              <w:t>6</w:t>
            </w:r>
            <w:r w:rsidRPr="00BD4AAB">
              <w:rPr>
                <w:rFonts w:asciiTheme="minorBidi" w:eastAsia="Times New Roman" w:hAnsiTheme="minorBidi" w:cstheme="minorBidi"/>
              </w:rPr>
              <w:t>0</w:t>
            </w:r>
          </w:p>
        </w:tc>
      </w:tr>
      <w:tr w:rsidR="00E32922" w:rsidRPr="00BD4AAB" w14:paraId="6AB4FE58" w14:textId="77777777" w:rsidTr="00F2792B">
        <w:trPr>
          <w:trHeight w:val="359"/>
          <w:jc w:val="center"/>
        </w:trPr>
        <w:tc>
          <w:tcPr>
            <w:tcW w:w="1729" w:type="pct"/>
            <w:tcBorders>
              <w:top w:val="nil"/>
              <w:left w:val="single" w:sz="4" w:space="0" w:color="auto"/>
              <w:bottom w:val="single" w:sz="4" w:space="0" w:color="auto"/>
              <w:right w:val="single" w:sz="4" w:space="0" w:color="auto"/>
            </w:tcBorders>
            <w:shd w:val="clear" w:color="auto" w:fill="FEF8F4"/>
            <w:vAlign w:val="center"/>
          </w:tcPr>
          <w:p w14:paraId="5AF61000" w14:textId="6FAB7D52" w:rsidR="00E32922" w:rsidRPr="00BD4AAB" w:rsidRDefault="00E32922"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الثبات</w:t>
            </w:r>
          </w:p>
        </w:tc>
        <w:tc>
          <w:tcPr>
            <w:tcW w:w="2478" w:type="pct"/>
            <w:tcBorders>
              <w:top w:val="nil"/>
              <w:left w:val="single" w:sz="4" w:space="0" w:color="auto"/>
              <w:bottom w:val="single" w:sz="4" w:space="0" w:color="auto"/>
              <w:right w:val="single" w:sz="4" w:space="0" w:color="auto"/>
            </w:tcBorders>
            <w:shd w:val="clear" w:color="000000" w:fill="FFFFFF"/>
            <w:noWrap/>
            <w:vAlign w:val="center"/>
          </w:tcPr>
          <w:p w14:paraId="2CD0B348" w14:textId="0C56A35F" w:rsidR="00E32922" w:rsidRPr="00BD4AAB" w:rsidRDefault="00F2792B"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 xml:space="preserve"> </w:t>
            </w:r>
            <w:r w:rsidR="00E32922" w:rsidRPr="00BD4AAB">
              <w:rPr>
                <w:rFonts w:asciiTheme="minorBidi" w:eastAsia="Times New Roman" w:hAnsiTheme="minorBidi" w:cstheme="minorBidi"/>
                <w:rtl/>
              </w:rPr>
              <w:t xml:space="preserve">صدق الثبات </w:t>
            </w:r>
            <w:r w:rsidR="00E32922" w:rsidRPr="00BD4AAB">
              <w:rPr>
                <w:rFonts w:asciiTheme="minorBidi" w:eastAsia="Times New Roman" w:hAnsiTheme="minorBidi" w:cstheme="minorBidi"/>
              </w:rPr>
              <w:t>Reliability</w:t>
            </w:r>
          </w:p>
        </w:tc>
        <w:tc>
          <w:tcPr>
            <w:tcW w:w="792" w:type="pct"/>
            <w:tcBorders>
              <w:top w:val="nil"/>
              <w:left w:val="single" w:sz="4" w:space="0" w:color="auto"/>
              <w:bottom w:val="single" w:sz="4" w:space="0" w:color="auto"/>
              <w:right w:val="single" w:sz="4" w:space="0" w:color="auto"/>
            </w:tcBorders>
            <w:shd w:val="clear" w:color="000000" w:fill="FFFFFF"/>
            <w:noWrap/>
            <w:vAlign w:val="center"/>
          </w:tcPr>
          <w:p w14:paraId="5D7A9E7B" w14:textId="51380707" w:rsidR="00E32922" w:rsidRPr="00BD4AAB" w:rsidRDefault="00E32922"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Pr>
              <w:t>≥ 0.</w:t>
            </w:r>
            <w:r w:rsidRPr="00BD4AAB">
              <w:rPr>
                <w:rFonts w:asciiTheme="minorBidi" w:eastAsia="Times New Roman" w:hAnsiTheme="minorBidi" w:cstheme="minorBidi"/>
                <w:rtl/>
              </w:rPr>
              <w:t>7</w:t>
            </w:r>
            <w:r w:rsidRPr="00BD4AAB">
              <w:rPr>
                <w:rFonts w:asciiTheme="minorBidi" w:eastAsia="Times New Roman" w:hAnsiTheme="minorBidi" w:cstheme="minorBidi"/>
              </w:rPr>
              <w:t>0</w:t>
            </w:r>
          </w:p>
        </w:tc>
      </w:tr>
      <w:tr w:rsidR="00E32922" w:rsidRPr="00BD4AAB" w14:paraId="3F0B172A" w14:textId="77777777" w:rsidTr="00F2792B">
        <w:trPr>
          <w:trHeight w:val="404"/>
          <w:jc w:val="center"/>
        </w:trPr>
        <w:tc>
          <w:tcPr>
            <w:tcW w:w="1729" w:type="pct"/>
            <w:tcBorders>
              <w:top w:val="nil"/>
              <w:left w:val="single" w:sz="4" w:space="0" w:color="auto"/>
              <w:bottom w:val="single" w:sz="4" w:space="0" w:color="auto"/>
              <w:right w:val="single" w:sz="4" w:space="0" w:color="auto"/>
            </w:tcBorders>
            <w:shd w:val="clear" w:color="auto" w:fill="FEF8F4"/>
            <w:vAlign w:val="center"/>
            <w:hideMark/>
          </w:tcPr>
          <w:p w14:paraId="3C8E78B8" w14:textId="1987193F" w:rsidR="00E32922" w:rsidRPr="00BD4AAB" w:rsidRDefault="00E32922"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تشبع الفقرات</w:t>
            </w:r>
          </w:p>
        </w:tc>
        <w:tc>
          <w:tcPr>
            <w:tcW w:w="2478" w:type="pct"/>
            <w:tcBorders>
              <w:top w:val="nil"/>
              <w:left w:val="single" w:sz="4" w:space="0" w:color="auto"/>
              <w:bottom w:val="single" w:sz="4" w:space="0" w:color="auto"/>
              <w:right w:val="single" w:sz="4" w:space="0" w:color="auto"/>
            </w:tcBorders>
            <w:shd w:val="clear" w:color="000000" w:fill="FFFFFF"/>
            <w:noWrap/>
            <w:vAlign w:val="center"/>
          </w:tcPr>
          <w:p w14:paraId="40BA0342" w14:textId="4CEA7E07" w:rsidR="00E32922" w:rsidRPr="00BD4AAB" w:rsidRDefault="00E32922" w:rsidP="00F2792B">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تحميل الفقرات على عواملها</w:t>
            </w:r>
            <w:r w:rsidR="00F2792B" w:rsidRPr="00BD4AAB">
              <w:rPr>
                <w:rFonts w:asciiTheme="minorBidi" w:eastAsia="Times New Roman" w:hAnsiTheme="minorBidi" w:cstheme="minorBidi"/>
                <w:rtl/>
              </w:rPr>
              <w:t xml:space="preserve">  </w:t>
            </w:r>
            <w:r w:rsidR="00F2792B" w:rsidRPr="00BD4AAB">
              <w:rPr>
                <w:rFonts w:asciiTheme="minorBidi" w:eastAsia="Times New Roman" w:hAnsiTheme="minorBidi" w:cstheme="minorBidi"/>
              </w:rPr>
              <w:t xml:space="preserve"> </w:t>
            </w:r>
            <w:r w:rsidRPr="00BD4AAB">
              <w:rPr>
                <w:rFonts w:asciiTheme="minorBidi" w:eastAsia="Times New Roman" w:hAnsiTheme="minorBidi" w:cstheme="minorBidi"/>
              </w:rPr>
              <w:t xml:space="preserve">Outer loadings </w:t>
            </w:r>
          </w:p>
        </w:tc>
        <w:tc>
          <w:tcPr>
            <w:tcW w:w="792" w:type="pct"/>
            <w:tcBorders>
              <w:top w:val="nil"/>
              <w:left w:val="single" w:sz="4" w:space="0" w:color="auto"/>
              <w:bottom w:val="single" w:sz="4" w:space="0" w:color="auto"/>
              <w:right w:val="single" w:sz="4" w:space="0" w:color="auto"/>
            </w:tcBorders>
            <w:shd w:val="clear" w:color="000000" w:fill="FFFFFF"/>
            <w:noWrap/>
            <w:vAlign w:val="center"/>
          </w:tcPr>
          <w:p w14:paraId="3B1BE1B4" w14:textId="41CBF0F5" w:rsidR="00E32922" w:rsidRPr="00BD4AAB" w:rsidRDefault="00E32922"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Pr>
              <w:t>≥ 0.</w:t>
            </w:r>
            <w:r w:rsidRPr="00BD4AAB">
              <w:rPr>
                <w:rFonts w:asciiTheme="minorBidi" w:eastAsia="Times New Roman" w:hAnsiTheme="minorBidi" w:cstheme="minorBidi"/>
                <w:rtl/>
              </w:rPr>
              <w:t>6</w:t>
            </w:r>
            <w:r w:rsidRPr="00BD4AAB">
              <w:rPr>
                <w:rFonts w:asciiTheme="minorBidi" w:eastAsia="Times New Roman" w:hAnsiTheme="minorBidi" w:cstheme="minorBidi"/>
              </w:rPr>
              <w:t>0</w:t>
            </w:r>
          </w:p>
        </w:tc>
      </w:tr>
    </w:tbl>
    <w:p w14:paraId="3233F346" w14:textId="77777777" w:rsidR="00E32922" w:rsidRPr="00BD4AAB" w:rsidRDefault="00E32922" w:rsidP="00485537">
      <w:pPr>
        <w:tabs>
          <w:tab w:val="left" w:pos="3360"/>
        </w:tabs>
        <w:bidi/>
        <w:spacing w:line="360" w:lineRule="auto"/>
        <w:jc w:val="both"/>
        <w:rPr>
          <w:rFonts w:asciiTheme="minorBidi" w:hAnsiTheme="minorBidi" w:cstheme="minorBidi"/>
          <w:rtl/>
        </w:rPr>
      </w:pPr>
    </w:p>
    <w:p w14:paraId="3B14527E" w14:textId="77777777" w:rsidR="00F2792B" w:rsidRPr="00BD4AAB" w:rsidRDefault="00F2792B" w:rsidP="00485537">
      <w:pPr>
        <w:tabs>
          <w:tab w:val="left" w:pos="3360"/>
        </w:tabs>
        <w:bidi/>
        <w:spacing w:line="360" w:lineRule="auto"/>
        <w:jc w:val="both"/>
        <w:rPr>
          <w:rFonts w:asciiTheme="minorBidi" w:hAnsiTheme="minorBidi" w:cstheme="minorBidi"/>
          <w:rtl/>
        </w:rPr>
      </w:pPr>
    </w:p>
    <w:p w14:paraId="0B36A46E" w14:textId="05C0F4CB" w:rsidR="000C3CB9" w:rsidRPr="00BD4AAB" w:rsidRDefault="000A6453" w:rsidP="007E3317">
      <w:pPr>
        <w:tabs>
          <w:tab w:val="left" w:pos="3360"/>
        </w:tabs>
        <w:bidi/>
        <w:spacing w:after="0" w:line="276" w:lineRule="auto"/>
        <w:jc w:val="both"/>
        <w:rPr>
          <w:rFonts w:asciiTheme="minorBidi" w:hAnsiTheme="minorBidi" w:cstheme="minorBidi"/>
          <w:rtl/>
        </w:rPr>
      </w:pPr>
      <w:r w:rsidRPr="00BD4AAB">
        <w:rPr>
          <w:rFonts w:asciiTheme="minorBidi" w:hAnsiTheme="minorBidi" w:cstheme="minorBidi"/>
          <w:rtl/>
        </w:rPr>
        <w:lastRenderedPageBreak/>
        <w:t>الشكل رقم (</w:t>
      </w:r>
      <w:r w:rsidR="00090D21" w:rsidRPr="00BD4AAB">
        <w:rPr>
          <w:rFonts w:asciiTheme="minorBidi" w:hAnsiTheme="minorBidi" w:cstheme="minorBidi"/>
          <w:rtl/>
        </w:rPr>
        <w:t>1</w:t>
      </w:r>
      <w:r w:rsidRPr="00BD4AAB">
        <w:rPr>
          <w:rFonts w:asciiTheme="minorBidi" w:hAnsiTheme="minorBidi" w:cstheme="minorBidi"/>
          <w:rtl/>
        </w:rPr>
        <w:t xml:space="preserve">) </w:t>
      </w:r>
      <w:r w:rsidR="00476E99" w:rsidRPr="00BD4AAB">
        <w:rPr>
          <w:rFonts w:asciiTheme="minorBidi" w:hAnsiTheme="minorBidi" w:cstheme="minorBidi"/>
          <w:rtl/>
        </w:rPr>
        <w:t>ي</w:t>
      </w:r>
      <w:r w:rsidRPr="00BD4AAB">
        <w:rPr>
          <w:rFonts w:asciiTheme="minorBidi" w:hAnsiTheme="minorBidi" w:cstheme="minorBidi"/>
          <w:rtl/>
        </w:rPr>
        <w:t>ُ</w:t>
      </w:r>
      <w:r w:rsidR="00476E99" w:rsidRPr="00BD4AAB">
        <w:rPr>
          <w:rFonts w:asciiTheme="minorBidi" w:hAnsiTheme="minorBidi" w:cstheme="minorBidi"/>
          <w:rtl/>
        </w:rPr>
        <w:t>شير إلى أن جميع مؤشرات الدراسة حققت مستويات كافية من التشبع حيث تجاوزت قيم التشبع الحد الأدنى المقبول (0.60) وفقًا لما أوصى به</w:t>
      </w:r>
      <w:r w:rsidR="00476E99" w:rsidRPr="00BD4AAB">
        <w:rPr>
          <w:rFonts w:asciiTheme="minorBidi" w:hAnsiTheme="minorBidi" w:cstheme="minorBidi"/>
        </w:rPr>
        <w:t>Hair et al. 2014</w:t>
      </w:r>
      <w:r w:rsidR="00476E99" w:rsidRPr="00BD4AAB">
        <w:rPr>
          <w:rFonts w:asciiTheme="minorBidi" w:hAnsiTheme="minorBidi" w:cstheme="minorBidi"/>
          <w:rtl/>
        </w:rPr>
        <w:t xml:space="preserve"> </w:t>
      </w:r>
    </w:p>
    <w:p w14:paraId="4BFA9424" w14:textId="731259A0" w:rsidR="000C3CB9" w:rsidRPr="00BD4AAB" w:rsidRDefault="000C3CB9" w:rsidP="007E3317">
      <w:pPr>
        <w:tabs>
          <w:tab w:val="left" w:pos="3360"/>
        </w:tabs>
        <w:bidi/>
        <w:spacing w:after="0" w:line="276" w:lineRule="auto"/>
        <w:jc w:val="both"/>
        <w:rPr>
          <w:rFonts w:asciiTheme="minorBidi" w:hAnsiTheme="minorBidi" w:cstheme="minorBidi"/>
          <w:rtl/>
        </w:rPr>
      </w:pPr>
      <w:r w:rsidRPr="00BD4AAB">
        <w:rPr>
          <w:rFonts w:asciiTheme="minorBidi" w:hAnsiTheme="minorBidi" w:cstheme="minorBidi"/>
          <w:rtl/>
        </w:rPr>
        <w:t>و</w:t>
      </w:r>
      <w:r w:rsidR="00476E99" w:rsidRPr="00BD4AAB">
        <w:rPr>
          <w:rFonts w:asciiTheme="minorBidi" w:hAnsiTheme="minorBidi" w:cstheme="minorBidi"/>
          <w:rtl/>
        </w:rPr>
        <w:t>هذا</w:t>
      </w:r>
      <w:r w:rsidR="00D573AD" w:rsidRPr="00BD4AAB">
        <w:rPr>
          <w:rFonts w:asciiTheme="minorBidi" w:hAnsiTheme="minorBidi" w:cstheme="minorBidi"/>
          <w:rtl/>
        </w:rPr>
        <w:t xml:space="preserve"> ي</w:t>
      </w:r>
      <w:r w:rsidR="00476E99" w:rsidRPr="00BD4AAB">
        <w:rPr>
          <w:rFonts w:asciiTheme="minorBidi" w:hAnsiTheme="minorBidi" w:cstheme="minorBidi"/>
          <w:rtl/>
        </w:rPr>
        <w:t>شير إلى أن النموذج يمتلك درجة جيدة من الصدق البنائي والصلاحية التنبؤية،</w:t>
      </w:r>
    </w:p>
    <w:p w14:paraId="44D804FF" w14:textId="4EDBE697" w:rsidR="00476E99" w:rsidRPr="00BD4AAB" w:rsidRDefault="00476E99" w:rsidP="00B051DA">
      <w:pPr>
        <w:tabs>
          <w:tab w:val="left" w:pos="3360"/>
        </w:tabs>
        <w:bidi/>
        <w:spacing w:after="0" w:line="276" w:lineRule="auto"/>
        <w:jc w:val="both"/>
        <w:rPr>
          <w:rFonts w:asciiTheme="minorBidi" w:hAnsiTheme="minorBidi" w:cstheme="minorBidi"/>
        </w:rPr>
      </w:pPr>
      <w:r w:rsidRPr="00BD4AAB">
        <w:rPr>
          <w:rFonts w:asciiTheme="minorBidi" w:hAnsiTheme="minorBidi" w:cstheme="minorBidi"/>
          <w:rtl/>
        </w:rPr>
        <w:t>حيث أن</w:t>
      </w:r>
      <w:r w:rsidRPr="00BD4AAB">
        <w:rPr>
          <w:rFonts w:asciiTheme="minorBidi" w:hAnsiTheme="minorBidi" w:cstheme="minorBidi"/>
        </w:rPr>
        <w:t xml:space="preserve"> </w:t>
      </w:r>
      <w:r w:rsidRPr="00BD4AAB">
        <w:rPr>
          <w:rFonts w:asciiTheme="minorBidi" w:hAnsiTheme="minorBidi" w:cstheme="minorBidi"/>
          <w:rtl/>
        </w:rPr>
        <w:t>تحقيق هذا المستوى من التشبع يُعد مؤشرًا على أن كل مؤشر يرتبط بشكل كاف بالعامل الذي يُقاس به، وفقًا لـ</w:t>
      </w:r>
      <w:r w:rsidRPr="00BD4AAB">
        <w:rPr>
          <w:rFonts w:asciiTheme="minorBidi" w:hAnsiTheme="minorBidi" w:cstheme="minorBidi"/>
        </w:rPr>
        <w:t xml:space="preserve"> (2015) </w:t>
      </w:r>
      <w:proofErr w:type="spellStart"/>
      <w:r w:rsidRPr="00BD4AAB">
        <w:rPr>
          <w:rFonts w:asciiTheme="minorBidi" w:hAnsiTheme="minorBidi" w:cstheme="minorBidi"/>
        </w:rPr>
        <w:t>Leguina</w:t>
      </w:r>
      <w:proofErr w:type="spellEnd"/>
      <w:r w:rsidRPr="00BD4AAB">
        <w:rPr>
          <w:rFonts w:asciiTheme="minorBidi" w:hAnsiTheme="minorBidi" w:cstheme="minorBidi"/>
        </w:rPr>
        <w:t xml:space="preserve"> </w:t>
      </w:r>
      <w:r w:rsidRPr="00BD4AAB">
        <w:rPr>
          <w:rFonts w:asciiTheme="minorBidi" w:hAnsiTheme="minorBidi" w:cstheme="minorBidi"/>
          <w:rtl/>
        </w:rPr>
        <w:t>،</w:t>
      </w:r>
      <w:r w:rsidR="00B051DA" w:rsidRPr="00BD4AAB">
        <w:rPr>
          <w:rFonts w:asciiTheme="minorBidi" w:hAnsiTheme="minorBidi" w:cstheme="minorBidi"/>
          <w:rtl/>
        </w:rPr>
        <w:t xml:space="preserve"> </w:t>
      </w:r>
      <w:r w:rsidR="00510B8C" w:rsidRPr="00BD4AAB">
        <w:rPr>
          <w:rFonts w:asciiTheme="minorBidi" w:hAnsiTheme="minorBidi" w:cstheme="minorBidi"/>
          <w:rtl/>
        </w:rPr>
        <w:t>و</w:t>
      </w:r>
      <w:r w:rsidRPr="00BD4AAB">
        <w:rPr>
          <w:rFonts w:asciiTheme="minorBidi" w:hAnsiTheme="minorBidi" w:cstheme="minorBidi"/>
          <w:rtl/>
        </w:rPr>
        <w:t>إن تجاوز مستويات التشبع هذا الحد يعزز من الموثوقية</w:t>
      </w:r>
      <w:r w:rsidRPr="00BD4AAB">
        <w:rPr>
          <w:rFonts w:asciiTheme="minorBidi" w:hAnsiTheme="minorBidi" w:cstheme="minorBidi"/>
        </w:rPr>
        <w:t xml:space="preserve"> </w:t>
      </w:r>
      <w:r w:rsidRPr="00BD4AAB">
        <w:rPr>
          <w:rFonts w:asciiTheme="minorBidi" w:hAnsiTheme="minorBidi" w:cstheme="minorBidi"/>
          <w:rtl/>
        </w:rPr>
        <w:t>المركبة ومتوسط التباين المستخلص، مما يدعم صلاحية النموذج،</w:t>
      </w:r>
      <w:r w:rsidR="00B051DA" w:rsidRPr="00BD4AAB">
        <w:rPr>
          <w:rFonts w:asciiTheme="minorBidi" w:hAnsiTheme="minorBidi" w:cstheme="minorBidi"/>
          <w:rtl/>
        </w:rPr>
        <w:t xml:space="preserve"> </w:t>
      </w:r>
      <w:r w:rsidR="00510B8C" w:rsidRPr="00BD4AAB">
        <w:rPr>
          <w:rFonts w:asciiTheme="minorBidi" w:hAnsiTheme="minorBidi" w:cstheme="minorBidi"/>
          <w:rtl/>
        </w:rPr>
        <w:t>و</w:t>
      </w:r>
      <w:r w:rsidRPr="00BD4AAB">
        <w:rPr>
          <w:rFonts w:asciiTheme="minorBidi" w:hAnsiTheme="minorBidi" w:cstheme="minorBidi"/>
          <w:rtl/>
        </w:rPr>
        <w:t>تحقيق جميع المؤشرات للقيم</w:t>
      </w:r>
      <w:r w:rsidRPr="00BD4AAB">
        <w:rPr>
          <w:rFonts w:asciiTheme="minorBidi" w:hAnsiTheme="minorBidi" w:cstheme="minorBidi"/>
          <w:rtl/>
          <w:lang w:bidi="ar-EG"/>
        </w:rPr>
        <w:t xml:space="preserve"> </w:t>
      </w:r>
      <w:r w:rsidRPr="00BD4AAB">
        <w:rPr>
          <w:rFonts w:asciiTheme="minorBidi" w:hAnsiTheme="minorBidi" w:cstheme="minorBidi"/>
          <w:rtl/>
        </w:rPr>
        <w:t>المطلوبة يشير إلى عدم وجود حاجة لإزالة أي من المؤشرات، مما يضمن استقرار النتائج وعدم</w:t>
      </w:r>
      <w:r w:rsidRPr="00BD4AAB">
        <w:rPr>
          <w:rFonts w:asciiTheme="minorBidi" w:hAnsiTheme="minorBidi" w:cstheme="minorBidi"/>
          <w:rtl/>
          <w:lang w:bidi="ar-EG"/>
        </w:rPr>
        <w:t xml:space="preserve"> </w:t>
      </w:r>
      <w:r w:rsidRPr="00BD4AAB">
        <w:rPr>
          <w:rFonts w:asciiTheme="minorBidi" w:hAnsiTheme="minorBidi" w:cstheme="minorBidi"/>
          <w:rtl/>
        </w:rPr>
        <w:t>وجود تأثير سلبي على تكامل النموذج،</w:t>
      </w:r>
      <w:r w:rsidR="00B051DA" w:rsidRPr="00BD4AAB">
        <w:rPr>
          <w:rFonts w:asciiTheme="minorBidi" w:hAnsiTheme="minorBidi" w:cstheme="minorBidi"/>
          <w:rtl/>
        </w:rPr>
        <w:t xml:space="preserve"> </w:t>
      </w:r>
      <w:r w:rsidR="007E3317" w:rsidRPr="00BD4AAB">
        <w:rPr>
          <w:rFonts w:asciiTheme="minorBidi" w:hAnsiTheme="minorBidi" w:cstheme="minorBidi"/>
          <w:rtl/>
        </w:rPr>
        <w:t>و</w:t>
      </w:r>
      <w:r w:rsidRPr="00BD4AAB">
        <w:rPr>
          <w:rFonts w:asciiTheme="minorBidi" w:hAnsiTheme="minorBidi" w:cstheme="minorBidi"/>
          <w:rtl/>
        </w:rPr>
        <w:t>هذه النتائج تعزز من إمكانية استخدام النموذج بشكل</w:t>
      </w:r>
      <w:r w:rsidRPr="00BD4AAB">
        <w:rPr>
          <w:rFonts w:asciiTheme="minorBidi" w:hAnsiTheme="minorBidi" w:cstheme="minorBidi"/>
          <w:rtl/>
          <w:lang w:bidi="ar-EG"/>
        </w:rPr>
        <w:t xml:space="preserve"> </w:t>
      </w:r>
      <w:r w:rsidRPr="00BD4AAB">
        <w:rPr>
          <w:rFonts w:asciiTheme="minorBidi" w:hAnsiTheme="minorBidi" w:cstheme="minorBidi"/>
          <w:rtl/>
        </w:rPr>
        <w:t>موثوق لتحليل البيانات واختبار الفرضيات، دون التأثير على صدق الأداة أو صلاحيتها.</w:t>
      </w:r>
    </w:p>
    <w:p w14:paraId="2D51EDEE" w14:textId="284D209D" w:rsidR="00476E99" w:rsidRPr="00BD4AAB" w:rsidRDefault="0071437A" w:rsidP="00485537">
      <w:pPr>
        <w:tabs>
          <w:tab w:val="left" w:pos="3360"/>
        </w:tabs>
        <w:bidi/>
        <w:spacing w:line="360" w:lineRule="auto"/>
        <w:jc w:val="both"/>
        <w:rPr>
          <w:rFonts w:asciiTheme="minorBidi" w:hAnsiTheme="minorBidi" w:cstheme="minorBidi"/>
          <w:rtl/>
          <w:lang w:bidi="ar-EG"/>
        </w:rPr>
      </w:pPr>
      <w:r w:rsidRPr="00BD4AAB">
        <w:rPr>
          <w:rFonts w:asciiTheme="minorBidi" w:hAnsiTheme="minorBidi" w:cstheme="minorBidi"/>
          <w:noProof/>
          <w:lang w:bidi="ar-EG"/>
        </w:rPr>
        <w:drawing>
          <wp:anchor distT="0" distB="0" distL="114300" distR="114300" simplePos="0" relativeHeight="252428288" behindDoc="0" locked="0" layoutInCell="1" allowOverlap="1" wp14:anchorId="36DB7A12" wp14:editId="79244FA9">
            <wp:simplePos x="0" y="0"/>
            <wp:positionH relativeFrom="margin">
              <wp:align>center</wp:align>
            </wp:positionH>
            <wp:positionV relativeFrom="paragraph">
              <wp:posOffset>119084</wp:posOffset>
            </wp:positionV>
            <wp:extent cx="6686390" cy="5116220"/>
            <wp:effectExtent l="19050" t="19050" r="19685" b="27305"/>
            <wp:wrapNone/>
            <wp:docPr id="30357851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86390" cy="5116220"/>
                    </a:xfrm>
                    <a:prstGeom prst="rect">
                      <a:avLst/>
                    </a:prstGeom>
                    <a:noFill/>
                    <a:ln w="12700">
                      <a:solidFill>
                        <a:schemeClr val="tx1">
                          <a:lumMod val="85000"/>
                          <a:lumOff val="15000"/>
                        </a:schemeClr>
                      </a:solidFill>
                    </a:ln>
                  </pic:spPr>
                </pic:pic>
              </a:graphicData>
            </a:graphic>
            <wp14:sizeRelH relativeFrom="margin">
              <wp14:pctWidth>0</wp14:pctWidth>
            </wp14:sizeRelH>
            <wp14:sizeRelV relativeFrom="margin">
              <wp14:pctHeight>0</wp14:pctHeight>
            </wp14:sizeRelV>
          </wp:anchor>
        </w:drawing>
      </w:r>
    </w:p>
    <w:p w14:paraId="798318A0" w14:textId="77777777" w:rsidR="00476E99" w:rsidRPr="00BD4AAB" w:rsidRDefault="00476E99" w:rsidP="00485537">
      <w:pPr>
        <w:tabs>
          <w:tab w:val="left" w:pos="3360"/>
        </w:tabs>
        <w:bidi/>
        <w:spacing w:line="360" w:lineRule="auto"/>
        <w:jc w:val="both"/>
        <w:rPr>
          <w:rFonts w:asciiTheme="minorBidi" w:hAnsiTheme="minorBidi" w:cstheme="minorBidi"/>
          <w:rtl/>
        </w:rPr>
      </w:pPr>
    </w:p>
    <w:p w14:paraId="0E4FA692" w14:textId="77777777" w:rsidR="00476E99" w:rsidRPr="00BD4AAB" w:rsidRDefault="00476E99" w:rsidP="00485537">
      <w:pPr>
        <w:tabs>
          <w:tab w:val="left" w:pos="3360"/>
        </w:tabs>
        <w:bidi/>
        <w:spacing w:line="360" w:lineRule="auto"/>
        <w:jc w:val="both"/>
        <w:rPr>
          <w:rFonts w:asciiTheme="minorBidi" w:hAnsiTheme="minorBidi" w:cstheme="minorBidi"/>
        </w:rPr>
      </w:pPr>
    </w:p>
    <w:p w14:paraId="28365264" w14:textId="77777777" w:rsidR="00403A14" w:rsidRPr="00BD4AAB" w:rsidRDefault="00403A14" w:rsidP="00485537">
      <w:pPr>
        <w:tabs>
          <w:tab w:val="left" w:pos="3360"/>
        </w:tabs>
        <w:bidi/>
        <w:spacing w:line="360" w:lineRule="auto"/>
        <w:jc w:val="both"/>
        <w:rPr>
          <w:rFonts w:asciiTheme="minorBidi" w:hAnsiTheme="minorBidi" w:cstheme="minorBidi"/>
        </w:rPr>
      </w:pPr>
    </w:p>
    <w:p w14:paraId="317531A0" w14:textId="77777777" w:rsidR="0091396A" w:rsidRPr="00BD4AAB" w:rsidRDefault="0091396A" w:rsidP="00485537">
      <w:pPr>
        <w:tabs>
          <w:tab w:val="left" w:pos="3360"/>
        </w:tabs>
        <w:bidi/>
        <w:rPr>
          <w:rFonts w:asciiTheme="minorBidi" w:hAnsiTheme="minorBidi" w:cstheme="minorBidi"/>
          <w:rtl/>
        </w:rPr>
      </w:pPr>
    </w:p>
    <w:p w14:paraId="24CD64BC" w14:textId="77777777" w:rsidR="00052BA9" w:rsidRPr="00BD4AAB" w:rsidRDefault="00052BA9" w:rsidP="00485537">
      <w:pPr>
        <w:tabs>
          <w:tab w:val="left" w:pos="3360"/>
        </w:tabs>
        <w:bidi/>
        <w:rPr>
          <w:rFonts w:asciiTheme="minorBidi" w:hAnsiTheme="minorBidi" w:cstheme="minorBidi"/>
          <w:rtl/>
        </w:rPr>
      </w:pPr>
      <w:r w:rsidRPr="00BD4AAB">
        <w:rPr>
          <w:rFonts w:asciiTheme="minorBidi" w:hAnsiTheme="minorBidi" w:cstheme="minorBidi"/>
          <w:rtl/>
        </w:rPr>
        <w:tab/>
      </w:r>
    </w:p>
    <w:p w14:paraId="7A6ED269" w14:textId="77777777" w:rsidR="000D25FB" w:rsidRPr="00BD4AAB" w:rsidRDefault="000D25FB" w:rsidP="00485537">
      <w:pPr>
        <w:bidi/>
        <w:rPr>
          <w:rFonts w:asciiTheme="minorBidi" w:hAnsiTheme="minorBidi" w:cstheme="minorBidi"/>
          <w:rtl/>
        </w:rPr>
      </w:pPr>
    </w:p>
    <w:p w14:paraId="55437B53" w14:textId="77777777" w:rsidR="000D25FB" w:rsidRPr="00BD4AAB" w:rsidRDefault="000D25FB" w:rsidP="00485537">
      <w:pPr>
        <w:bidi/>
        <w:rPr>
          <w:rFonts w:asciiTheme="minorBidi" w:hAnsiTheme="minorBidi" w:cstheme="minorBidi"/>
          <w:rtl/>
        </w:rPr>
      </w:pPr>
    </w:p>
    <w:p w14:paraId="3DA112D5" w14:textId="77777777" w:rsidR="000D25FB" w:rsidRPr="00BD4AAB" w:rsidRDefault="000D25FB" w:rsidP="00485537">
      <w:pPr>
        <w:bidi/>
        <w:rPr>
          <w:rFonts w:asciiTheme="minorBidi" w:hAnsiTheme="minorBidi" w:cstheme="minorBidi"/>
          <w:rtl/>
        </w:rPr>
      </w:pPr>
    </w:p>
    <w:p w14:paraId="5BCDC3B6" w14:textId="77777777" w:rsidR="000D25FB" w:rsidRPr="00BD4AAB" w:rsidRDefault="000D25FB" w:rsidP="00485537">
      <w:pPr>
        <w:bidi/>
        <w:rPr>
          <w:rFonts w:asciiTheme="minorBidi" w:hAnsiTheme="minorBidi" w:cstheme="minorBidi"/>
          <w:rtl/>
        </w:rPr>
      </w:pPr>
    </w:p>
    <w:p w14:paraId="6B3F6001" w14:textId="77777777" w:rsidR="000D25FB" w:rsidRPr="00BD4AAB" w:rsidRDefault="000D25FB" w:rsidP="00485537">
      <w:pPr>
        <w:bidi/>
        <w:rPr>
          <w:rFonts w:asciiTheme="minorBidi" w:hAnsiTheme="minorBidi" w:cstheme="minorBidi"/>
          <w:rtl/>
        </w:rPr>
      </w:pPr>
    </w:p>
    <w:p w14:paraId="52DEE287" w14:textId="77777777" w:rsidR="0071437A" w:rsidRPr="00BD4AAB" w:rsidRDefault="0071437A" w:rsidP="0071437A">
      <w:pPr>
        <w:bidi/>
        <w:rPr>
          <w:rFonts w:asciiTheme="minorBidi" w:hAnsiTheme="minorBidi" w:cstheme="minorBidi"/>
          <w:rtl/>
        </w:rPr>
      </w:pPr>
    </w:p>
    <w:p w14:paraId="1E3A80CA" w14:textId="77777777" w:rsidR="0071437A" w:rsidRPr="00BD4AAB" w:rsidRDefault="0071437A" w:rsidP="0071437A">
      <w:pPr>
        <w:bidi/>
        <w:rPr>
          <w:rFonts w:asciiTheme="minorBidi" w:hAnsiTheme="minorBidi" w:cstheme="minorBidi"/>
          <w:rtl/>
        </w:rPr>
      </w:pPr>
    </w:p>
    <w:p w14:paraId="488F5001" w14:textId="77777777" w:rsidR="0071437A" w:rsidRPr="00BD4AAB" w:rsidRDefault="0071437A" w:rsidP="0071437A">
      <w:pPr>
        <w:bidi/>
        <w:rPr>
          <w:rFonts w:asciiTheme="minorBidi" w:hAnsiTheme="minorBidi" w:cstheme="minorBidi"/>
          <w:rtl/>
        </w:rPr>
      </w:pPr>
    </w:p>
    <w:p w14:paraId="55911379" w14:textId="77777777" w:rsidR="0071437A" w:rsidRPr="00BD4AAB" w:rsidRDefault="0071437A" w:rsidP="0071437A">
      <w:pPr>
        <w:bidi/>
        <w:rPr>
          <w:rFonts w:asciiTheme="minorBidi" w:hAnsiTheme="minorBidi" w:cstheme="minorBidi"/>
          <w:rtl/>
        </w:rPr>
      </w:pPr>
    </w:p>
    <w:p w14:paraId="0677F3F5" w14:textId="77777777" w:rsidR="0071437A" w:rsidRPr="00BD4AAB" w:rsidRDefault="0071437A" w:rsidP="0071437A">
      <w:pPr>
        <w:bidi/>
        <w:rPr>
          <w:rFonts w:asciiTheme="minorBidi" w:hAnsiTheme="minorBidi" w:cstheme="minorBidi"/>
          <w:rtl/>
        </w:rPr>
      </w:pPr>
    </w:p>
    <w:p w14:paraId="4060D8FF" w14:textId="77777777" w:rsidR="0071437A" w:rsidRPr="00BD4AAB" w:rsidRDefault="0071437A" w:rsidP="0071437A">
      <w:pPr>
        <w:bidi/>
        <w:rPr>
          <w:rFonts w:asciiTheme="minorBidi" w:hAnsiTheme="minorBidi" w:cstheme="minorBidi"/>
          <w:rtl/>
        </w:rPr>
      </w:pPr>
    </w:p>
    <w:p w14:paraId="647A1C08" w14:textId="77777777" w:rsidR="0071437A" w:rsidRPr="00BD4AAB" w:rsidRDefault="0071437A" w:rsidP="00485537">
      <w:pPr>
        <w:tabs>
          <w:tab w:val="left" w:pos="1223"/>
        </w:tabs>
        <w:bidi/>
        <w:jc w:val="center"/>
        <w:rPr>
          <w:rFonts w:asciiTheme="minorBidi" w:hAnsiTheme="minorBidi" w:cstheme="minorBidi"/>
          <w:sz w:val="16"/>
          <w:szCs w:val="16"/>
          <w:rtl/>
        </w:rPr>
      </w:pPr>
    </w:p>
    <w:p w14:paraId="5C0D40D0" w14:textId="519F39D2" w:rsidR="000D25FB" w:rsidRPr="00BD4AAB" w:rsidRDefault="000D25FB" w:rsidP="0071437A">
      <w:pPr>
        <w:tabs>
          <w:tab w:val="left" w:pos="1223"/>
        </w:tabs>
        <w:bidi/>
        <w:jc w:val="center"/>
        <w:rPr>
          <w:rFonts w:asciiTheme="minorBidi" w:hAnsiTheme="minorBidi" w:cstheme="minorBidi"/>
          <w:b/>
          <w:bCs/>
          <w:rtl/>
        </w:rPr>
      </w:pPr>
      <w:r w:rsidRPr="00BD4AAB">
        <w:rPr>
          <w:rFonts w:asciiTheme="minorBidi" w:hAnsiTheme="minorBidi" w:cstheme="minorBidi"/>
          <w:b/>
          <w:bCs/>
          <w:rtl/>
        </w:rPr>
        <w:t>الشكل رقم (</w:t>
      </w:r>
      <w:r w:rsidR="0051520E" w:rsidRPr="00BD4AAB">
        <w:rPr>
          <w:rFonts w:asciiTheme="minorBidi" w:hAnsiTheme="minorBidi" w:cstheme="minorBidi"/>
          <w:b/>
          <w:bCs/>
          <w:rtl/>
        </w:rPr>
        <w:t>2</w:t>
      </w:r>
      <w:r w:rsidRPr="00BD4AAB">
        <w:rPr>
          <w:rFonts w:asciiTheme="minorBidi" w:hAnsiTheme="minorBidi" w:cstheme="minorBidi"/>
          <w:b/>
          <w:bCs/>
          <w:rtl/>
        </w:rPr>
        <w:t>) مخرجات النموذج القياسي الأولي</w:t>
      </w:r>
    </w:p>
    <w:p w14:paraId="1CF83CD6" w14:textId="77777777" w:rsidR="00E64F71" w:rsidRPr="00BD4AAB" w:rsidRDefault="00892B45" w:rsidP="00485537">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 xml:space="preserve">وبعد اختبار النموذج الأولي ظهر نتائج </w:t>
      </w:r>
      <w:r w:rsidR="00E64F71" w:rsidRPr="00BD4AAB">
        <w:rPr>
          <w:rFonts w:asciiTheme="minorBidi" w:hAnsiTheme="minorBidi" w:cstheme="minorBidi"/>
          <w:rtl/>
        </w:rPr>
        <w:t>م</w:t>
      </w:r>
      <w:r w:rsidRPr="00BD4AAB">
        <w:rPr>
          <w:rFonts w:asciiTheme="minorBidi" w:hAnsiTheme="minorBidi" w:cstheme="minorBidi"/>
          <w:rtl/>
        </w:rPr>
        <w:t>تحسن</w:t>
      </w:r>
      <w:r w:rsidR="00E64F71" w:rsidRPr="00BD4AAB">
        <w:rPr>
          <w:rFonts w:asciiTheme="minorBidi" w:hAnsiTheme="minorBidi" w:cstheme="minorBidi"/>
          <w:rtl/>
        </w:rPr>
        <w:t>ة تحسناً</w:t>
      </w:r>
      <w:r w:rsidRPr="00BD4AAB">
        <w:rPr>
          <w:rFonts w:asciiTheme="minorBidi" w:hAnsiTheme="minorBidi" w:cstheme="minorBidi"/>
          <w:rtl/>
        </w:rPr>
        <w:t xml:space="preserve"> ملحوظ</w:t>
      </w:r>
      <w:r w:rsidR="00E64F71" w:rsidRPr="00BD4AAB">
        <w:rPr>
          <w:rFonts w:asciiTheme="minorBidi" w:hAnsiTheme="minorBidi" w:cstheme="minorBidi"/>
          <w:rtl/>
        </w:rPr>
        <w:t>ً</w:t>
      </w:r>
      <w:r w:rsidRPr="00BD4AAB">
        <w:rPr>
          <w:rFonts w:asciiTheme="minorBidi" w:hAnsiTheme="minorBidi" w:cstheme="minorBidi"/>
          <w:rtl/>
        </w:rPr>
        <w:t>ا في مخرجات النموذج القياسي بجميع مكوناته دون الحاجة إلى حذف أي من المؤشرات،</w:t>
      </w:r>
    </w:p>
    <w:p w14:paraId="0DF6B745" w14:textId="320D0876" w:rsidR="00A77455" w:rsidRPr="00BD4AAB" w:rsidRDefault="00892B45" w:rsidP="00A77455">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وكما هو موضح في الشكل رقم (</w:t>
      </w:r>
      <w:r w:rsidR="00FD37C9" w:rsidRPr="00BD4AAB">
        <w:rPr>
          <w:rFonts w:asciiTheme="minorBidi" w:hAnsiTheme="minorBidi" w:cstheme="minorBidi"/>
          <w:rtl/>
        </w:rPr>
        <w:t>1</w:t>
      </w:r>
      <w:r w:rsidRPr="00BD4AAB">
        <w:rPr>
          <w:rFonts w:asciiTheme="minorBidi" w:hAnsiTheme="minorBidi" w:cstheme="minorBidi"/>
          <w:rtl/>
        </w:rPr>
        <w:t>) ، فإن جميع المؤشرات حافظت على مستويات كافية من التشبع (0.60) فأكثر، مما أدى إلى تحسين جودة</w:t>
      </w:r>
      <w:r w:rsidR="00A77455" w:rsidRPr="00BD4AAB">
        <w:rPr>
          <w:rFonts w:asciiTheme="minorBidi" w:hAnsiTheme="minorBidi" w:cstheme="minorBidi"/>
          <w:rtl/>
        </w:rPr>
        <w:t xml:space="preserve"> </w:t>
      </w:r>
      <w:r w:rsidRPr="00BD4AAB">
        <w:rPr>
          <w:rFonts w:asciiTheme="minorBidi" w:hAnsiTheme="minorBidi" w:cstheme="minorBidi"/>
          <w:rtl/>
        </w:rPr>
        <w:t>النموذج مع الحفاظ على الشكل البنائي الكامل للمتغيرات</w:t>
      </w:r>
      <w:r w:rsidRPr="00BD4AAB">
        <w:rPr>
          <w:rFonts w:asciiTheme="minorBidi" w:hAnsiTheme="minorBidi" w:cstheme="minorBidi"/>
        </w:rPr>
        <w:t>.</w:t>
      </w:r>
    </w:p>
    <w:p w14:paraId="6AA6DB17" w14:textId="3C9DD4BA" w:rsidR="00892B45" w:rsidRPr="00BD4AAB" w:rsidRDefault="00892B45" w:rsidP="00A77455">
      <w:pPr>
        <w:tabs>
          <w:tab w:val="left" w:pos="1223"/>
        </w:tabs>
        <w:bidi/>
        <w:spacing w:line="360" w:lineRule="auto"/>
        <w:jc w:val="both"/>
        <w:rPr>
          <w:rFonts w:asciiTheme="minorBidi" w:hAnsiTheme="minorBidi" w:cstheme="minorBidi"/>
        </w:rPr>
      </w:pPr>
      <w:r w:rsidRPr="00BD4AAB">
        <w:rPr>
          <w:rFonts w:asciiTheme="minorBidi" w:hAnsiTheme="minorBidi" w:cstheme="minorBidi"/>
          <w:rtl/>
        </w:rPr>
        <w:t>كما يبرز الجدول (13) النتائج النهائية للنموذج القياسي للدراسة، حيث تظهر القيم المحققة توافقًا تامًا مع المعايير المقبولة للصدق البنائي والموثوقية المركبة، هذه النتائج تؤكد كفاءة النموذج واستقراره الهيكلي، مما يجعله جاهزا لتحليل البيانات واختبار الفرضيات دون الحاجة لإجراء أي تعديلات أو عمليات حذف، وهو ما يعكس جودة تصميم الأداة البحثية واختيار المؤشرات المناسبة</w:t>
      </w:r>
      <w:r w:rsidRPr="00BD4AAB">
        <w:rPr>
          <w:rFonts w:asciiTheme="minorBidi" w:hAnsiTheme="minorBidi" w:cstheme="minorBidi"/>
        </w:rPr>
        <w:t>.</w:t>
      </w:r>
    </w:p>
    <w:p w14:paraId="1E2FE29D" w14:textId="42495280" w:rsidR="00892B45" w:rsidRPr="00BD4AAB" w:rsidRDefault="00892B45" w:rsidP="005B0F46">
      <w:pPr>
        <w:pStyle w:val="ListParagraph"/>
        <w:numPr>
          <w:ilvl w:val="0"/>
          <w:numId w:val="79"/>
        </w:numPr>
        <w:tabs>
          <w:tab w:val="left" w:pos="1223"/>
        </w:tabs>
        <w:bidi/>
        <w:ind w:left="0"/>
        <w:rPr>
          <w:rFonts w:asciiTheme="minorBidi" w:hAnsiTheme="minorBidi" w:cstheme="minorBidi"/>
          <w:b/>
          <w:bCs/>
        </w:rPr>
      </w:pPr>
      <w:r w:rsidRPr="00BD4AAB">
        <w:rPr>
          <w:rFonts w:asciiTheme="minorBidi" w:hAnsiTheme="minorBidi" w:cstheme="minorBidi"/>
          <w:b/>
          <w:bCs/>
          <w:rtl/>
        </w:rPr>
        <w:lastRenderedPageBreak/>
        <w:t>تقييم صلاحية وصدق النموذج القياسي:</w:t>
      </w:r>
    </w:p>
    <w:p w14:paraId="3D0D8968" w14:textId="77777777" w:rsidR="00892B45" w:rsidRPr="00BD4AAB" w:rsidRDefault="00892B45" w:rsidP="00485537">
      <w:pPr>
        <w:tabs>
          <w:tab w:val="left" w:pos="1223"/>
        </w:tabs>
        <w:bidi/>
        <w:spacing w:line="360" w:lineRule="auto"/>
        <w:jc w:val="both"/>
        <w:rPr>
          <w:rFonts w:asciiTheme="minorBidi" w:hAnsiTheme="minorBidi" w:cstheme="minorBidi"/>
        </w:rPr>
      </w:pPr>
      <w:r w:rsidRPr="00BD4AAB">
        <w:rPr>
          <w:rFonts w:asciiTheme="minorBidi" w:hAnsiTheme="minorBidi" w:cstheme="minorBidi"/>
          <w:rtl/>
        </w:rPr>
        <w:t>من اجل تقييم واختبار جودة ومطابقة النموذج القياسي تم احتساب المعاملات الرئيسية في مثل هذا النوع من الاختبارات مثل معاملات الثبات المركب</w:t>
      </w:r>
      <w:r w:rsidRPr="00BD4AAB">
        <w:rPr>
          <w:rFonts w:asciiTheme="minorBidi" w:hAnsiTheme="minorBidi" w:cstheme="minorBidi"/>
        </w:rPr>
        <w:t xml:space="preserve"> CR </w:t>
      </w:r>
      <w:r w:rsidRPr="00BD4AAB">
        <w:rPr>
          <w:rFonts w:asciiTheme="minorBidi" w:hAnsiTheme="minorBidi" w:cstheme="minorBidi"/>
          <w:rtl/>
        </w:rPr>
        <w:t>و متوسط التباين المستخلص</w:t>
      </w:r>
      <w:r w:rsidRPr="00BD4AAB">
        <w:rPr>
          <w:rFonts w:asciiTheme="minorBidi" w:hAnsiTheme="minorBidi" w:cstheme="minorBidi"/>
        </w:rPr>
        <w:t xml:space="preserve"> AVE</w:t>
      </w:r>
      <w:r w:rsidRPr="00BD4AAB">
        <w:rPr>
          <w:rFonts w:asciiTheme="minorBidi" w:hAnsiTheme="minorBidi" w:cstheme="minorBidi"/>
          <w:rtl/>
        </w:rPr>
        <w:t xml:space="preserve">، حيث أظهرت النتائج ثباتاً داخلياً يعكس قوة وتماسك المؤشرات في قياس المفاهيم الكامنة في النموذج القياسي للدراسة حيث يعتبر الثبات عاليا ومقبولا اذا كان معامل الثبات المركب ومتوسط التباين المستخلص أكبر من 0.60 و 0.50 </w:t>
      </w:r>
      <w:r w:rsidRPr="00BD4AAB">
        <w:rPr>
          <w:rFonts w:asciiTheme="minorBidi" w:hAnsiTheme="minorBidi" w:cstheme="minorBidi"/>
        </w:rPr>
        <w:t>.</w:t>
      </w:r>
    </w:p>
    <w:p w14:paraId="191497A7" w14:textId="0E424D3A" w:rsidR="00892B45" w:rsidRPr="00BD4AAB" w:rsidRDefault="00892B45" w:rsidP="00485537">
      <w:pPr>
        <w:tabs>
          <w:tab w:val="left" w:pos="1223"/>
        </w:tabs>
        <w:bidi/>
        <w:spacing w:line="360" w:lineRule="auto"/>
        <w:jc w:val="both"/>
        <w:rPr>
          <w:rFonts w:asciiTheme="minorBidi" w:hAnsiTheme="minorBidi" w:cstheme="minorBidi"/>
        </w:rPr>
      </w:pPr>
      <w:r w:rsidRPr="00BD4AAB">
        <w:rPr>
          <w:rFonts w:asciiTheme="minorBidi" w:hAnsiTheme="minorBidi" w:cstheme="minorBidi"/>
          <w:rtl/>
        </w:rPr>
        <w:t>والنتائج المدرجة في جدول رقم (16) اظهرت الصدق التقاربي لجميع العوامل حيث يتراوح معامل الثبات المركب</w:t>
      </w:r>
      <w:r w:rsidRPr="00BD4AAB">
        <w:rPr>
          <w:rFonts w:asciiTheme="minorBidi" w:hAnsiTheme="minorBidi" w:cstheme="minorBidi"/>
        </w:rPr>
        <w:t xml:space="preserve"> CR </w:t>
      </w:r>
      <w:r w:rsidRPr="00BD4AAB">
        <w:rPr>
          <w:rFonts w:asciiTheme="minorBidi" w:hAnsiTheme="minorBidi" w:cstheme="minorBidi"/>
          <w:rtl/>
        </w:rPr>
        <w:t xml:space="preserve">بين 1 و 0 و تشير القيم العالية الى ثبات عالي والتي جميعها جاءت ضمن الحدود المقبولة اذ تراوحت بين 0.89-0.95) وهو مؤشر جيد على ثبات العوامل، </w:t>
      </w:r>
      <w:r w:rsidR="00A77455" w:rsidRPr="00BD4AAB">
        <w:rPr>
          <w:rFonts w:asciiTheme="minorBidi" w:hAnsiTheme="minorBidi" w:cstheme="minorBidi"/>
          <w:rtl/>
        </w:rPr>
        <w:t>بالإضافة</w:t>
      </w:r>
      <w:r w:rsidRPr="00BD4AAB">
        <w:rPr>
          <w:rFonts w:asciiTheme="minorBidi" w:hAnsiTheme="minorBidi" w:cstheme="minorBidi"/>
          <w:rtl/>
        </w:rPr>
        <w:t xml:space="preserve"> الى تشبع او تحميل الفقرات عواملها والتي جاءت أكبر من 60</w:t>
      </w:r>
      <w:r w:rsidRPr="00BD4AAB">
        <w:rPr>
          <w:rFonts w:asciiTheme="minorBidi" w:hAnsiTheme="minorBidi" w:cstheme="minorBidi"/>
        </w:rPr>
        <w:t>.</w:t>
      </w:r>
    </w:p>
    <w:p w14:paraId="7D7FFB1F" w14:textId="77777777" w:rsidR="00CA6A03" w:rsidRPr="00BD4AAB" w:rsidRDefault="00892B45" w:rsidP="00CA6A03">
      <w:pPr>
        <w:tabs>
          <w:tab w:val="left" w:pos="1223"/>
        </w:tabs>
        <w:bidi/>
        <w:spacing w:line="360" w:lineRule="auto"/>
        <w:jc w:val="both"/>
        <w:rPr>
          <w:rFonts w:asciiTheme="minorBidi" w:hAnsiTheme="minorBidi" w:cstheme="minorBidi"/>
          <w:b/>
          <w:bCs/>
          <w:rtl/>
        </w:rPr>
      </w:pPr>
      <w:r w:rsidRPr="00BD4AAB">
        <w:rPr>
          <w:rFonts w:asciiTheme="minorBidi" w:hAnsiTheme="minorBidi" w:cstheme="minorBidi"/>
          <w:rtl/>
        </w:rPr>
        <w:t>اما اختبار متوسط التباين المستخلص</w:t>
      </w:r>
      <w:r w:rsidRPr="00BD4AAB">
        <w:rPr>
          <w:rFonts w:asciiTheme="minorBidi" w:hAnsiTheme="minorBidi" w:cstheme="minorBidi"/>
        </w:rPr>
        <w:t xml:space="preserve"> AVE </w:t>
      </w:r>
      <w:r w:rsidRPr="00BD4AAB">
        <w:rPr>
          <w:rFonts w:asciiTheme="minorBidi" w:hAnsiTheme="minorBidi" w:cstheme="minorBidi"/>
          <w:rtl/>
        </w:rPr>
        <w:t>فهو مجموع التشبعات التربيعية مقسومة على عدد الفقرات والذي يشير الى التباين في خطأ الفقرات بدل ان يتم تفسيره من خلال نفس المتغير ، وعليه تكون الدراسة قد حققت اختبارات الصدق التقاربي للمتغيرات كما في</w:t>
      </w:r>
      <w:r w:rsidRPr="00BD4AAB">
        <w:rPr>
          <w:rFonts w:asciiTheme="minorBidi" w:hAnsiTheme="minorBidi" w:cstheme="minorBidi"/>
        </w:rPr>
        <w:t xml:space="preserve"> </w:t>
      </w:r>
      <w:r w:rsidRPr="00BD4AAB">
        <w:rPr>
          <w:rFonts w:asciiTheme="minorBidi" w:hAnsiTheme="minorBidi" w:cstheme="minorBidi"/>
          <w:rtl/>
        </w:rPr>
        <w:t>الجدول رقم</w:t>
      </w:r>
      <w:r w:rsidRPr="00BD4AAB">
        <w:rPr>
          <w:rFonts w:asciiTheme="minorBidi" w:hAnsiTheme="minorBidi" w:cstheme="minorBidi"/>
        </w:rPr>
        <w:t xml:space="preserve"> (13)</w:t>
      </w:r>
    </w:p>
    <w:p w14:paraId="37E01407" w14:textId="607B83E6" w:rsidR="00892B45" w:rsidRPr="00BD4AAB" w:rsidRDefault="00892B45" w:rsidP="00446E87">
      <w:pPr>
        <w:tabs>
          <w:tab w:val="left" w:pos="1223"/>
        </w:tabs>
        <w:bidi/>
        <w:spacing w:after="0" w:line="240" w:lineRule="auto"/>
        <w:jc w:val="center"/>
        <w:rPr>
          <w:rFonts w:asciiTheme="minorBidi" w:hAnsiTheme="minorBidi" w:cstheme="minorBidi"/>
          <w:b/>
          <w:bCs/>
        </w:rPr>
      </w:pPr>
      <w:r w:rsidRPr="00BD4AAB">
        <w:rPr>
          <w:rFonts w:asciiTheme="minorBidi" w:hAnsiTheme="minorBidi" w:cstheme="minorBidi"/>
          <w:b/>
          <w:bCs/>
          <w:rtl/>
        </w:rPr>
        <w:t>جدول رقم (</w:t>
      </w:r>
      <w:r w:rsidRPr="00BD4AAB">
        <w:rPr>
          <w:rFonts w:asciiTheme="minorBidi" w:hAnsiTheme="minorBidi" w:cstheme="minorBidi"/>
          <w:b/>
          <w:bCs/>
        </w:rPr>
        <w:t>13</w:t>
      </w:r>
      <w:r w:rsidRPr="00BD4AAB">
        <w:rPr>
          <w:rFonts w:asciiTheme="minorBidi" w:hAnsiTheme="minorBidi" w:cstheme="minorBidi"/>
          <w:b/>
          <w:bCs/>
          <w:rtl/>
        </w:rPr>
        <w:t>) صدق وثبات النموذج القياسي</w:t>
      </w:r>
    </w:p>
    <w:tbl>
      <w:tblPr>
        <w:bidiVisual/>
        <w:tblW w:w="35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0"/>
        <w:gridCol w:w="1368"/>
        <w:gridCol w:w="1530"/>
        <w:gridCol w:w="2251"/>
      </w:tblGrid>
      <w:tr w:rsidR="00446E87" w:rsidRPr="00BD4AAB" w14:paraId="06898547" w14:textId="77777777" w:rsidTr="00446E87">
        <w:trPr>
          <w:trHeight w:val="431"/>
          <w:jc w:val="center"/>
        </w:trPr>
        <w:tc>
          <w:tcPr>
            <w:tcW w:w="1379" w:type="pct"/>
            <w:shd w:val="clear" w:color="auto" w:fill="261B67"/>
            <w:noWrap/>
            <w:vAlign w:val="center"/>
            <w:hideMark/>
          </w:tcPr>
          <w:p w14:paraId="4514A586" w14:textId="77777777" w:rsidR="00892B45" w:rsidRPr="00BD4AAB" w:rsidRDefault="00892B45" w:rsidP="00CA6A03">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المنتجات</w:t>
            </w:r>
          </w:p>
        </w:tc>
        <w:tc>
          <w:tcPr>
            <w:tcW w:w="962" w:type="pct"/>
            <w:shd w:val="clear" w:color="auto" w:fill="261B67"/>
            <w:vAlign w:val="center"/>
            <w:hideMark/>
          </w:tcPr>
          <w:p w14:paraId="10FAAB3C" w14:textId="77777777" w:rsidR="00892B45" w:rsidRPr="00BD4AAB" w:rsidRDefault="00A16853" w:rsidP="00CA6A03">
            <w:pPr>
              <w:bidi/>
              <w:spacing w:after="0" w:line="240" w:lineRule="auto"/>
              <w:jc w:val="center"/>
              <w:rPr>
                <w:rFonts w:asciiTheme="minorBidi" w:hAnsiTheme="minorBidi" w:cstheme="minorBidi"/>
                <w:b/>
                <w:bCs/>
                <w:rtl/>
                <w:lang w:val="en-GB" w:bidi="ar-EG"/>
              </w:rPr>
            </w:pPr>
            <w:r w:rsidRPr="00BD4AAB">
              <w:rPr>
                <w:rFonts w:asciiTheme="minorBidi" w:hAnsiTheme="minorBidi" w:cstheme="minorBidi"/>
                <w:b/>
                <w:bCs/>
                <w:rtl/>
                <w:lang w:val="en-GB" w:bidi="ar-EG"/>
              </w:rPr>
              <w:t>تحليل</w:t>
            </w:r>
            <w:r w:rsidR="00892B45" w:rsidRPr="00BD4AAB">
              <w:rPr>
                <w:rFonts w:asciiTheme="minorBidi" w:hAnsiTheme="minorBidi" w:cstheme="minorBidi"/>
                <w:b/>
                <w:bCs/>
                <w:rtl/>
                <w:lang w:val="en-GB" w:bidi="ar-EG"/>
              </w:rPr>
              <w:t xml:space="preserve"> الفقرات</w:t>
            </w:r>
          </w:p>
          <w:p w14:paraId="441EE6F0" w14:textId="2463BF58" w:rsidR="00A16853" w:rsidRPr="00BD4AAB" w:rsidRDefault="00A16853" w:rsidP="00CA6A03">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Pr>
              <w:t>≥ 0.60</w:t>
            </w:r>
          </w:p>
        </w:tc>
        <w:tc>
          <w:tcPr>
            <w:tcW w:w="1076" w:type="pct"/>
            <w:shd w:val="clear" w:color="auto" w:fill="261B67"/>
            <w:vAlign w:val="center"/>
            <w:hideMark/>
          </w:tcPr>
          <w:p w14:paraId="76C78F94" w14:textId="77777777" w:rsidR="00892B45" w:rsidRPr="00BD4AAB" w:rsidRDefault="00892B45" w:rsidP="00CA6A03">
            <w:pPr>
              <w:bidi/>
              <w:spacing w:after="0" w:line="240" w:lineRule="auto"/>
              <w:jc w:val="center"/>
              <w:rPr>
                <w:rFonts w:asciiTheme="minorBidi" w:hAnsiTheme="minorBidi" w:cstheme="minorBidi"/>
                <w:b/>
                <w:bCs/>
                <w:rtl/>
                <w:lang w:val="en-GB" w:bidi="ar-EG"/>
              </w:rPr>
            </w:pPr>
            <w:r w:rsidRPr="00BD4AAB">
              <w:rPr>
                <w:rFonts w:asciiTheme="minorBidi" w:hAnsiTheme="minorBidi" w:cstheme="minorBidi"/>
                <w:b/>
                <w:bCs/>
                <w:rtl/>
                <w:lang w:val="en-GB" w:bidi="ar-EG"/>
              </w:rPr>
              <w:t>الثبات</w:t>
            </w:r>
            <w:r w:rsidR="00A16853" w:rsidRPr="00BD4AAB">
              <w:rPr>
                <w:rFonts w:asciiTheme="minorBidi" w:hAnsiTheme="minorBidi" w:cstheme="minorBidi"/>
                <w:b/>
                <w:bCs/>
                <w:rtl/>
                <w:lang w:val="en-GB" w:bidi="ar-EG"/>
              </w:rPr>
              <w:t xml:space="preserve"> المركب</w:t>
            </w:r>
          </w:p>
          <w:p w14:paraId="708E562F" w14:textId="1F748098" w:rsidR="00A16853" w:rsidRPr="00BD4AAB" w:rsidRDefault="00A16853" w:rsidP="00CA6A03">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 0.60</w:t>
            </w:r>
          </w:p>
        </w:tc>
        <w:tc>
          <w:tcPr>
            <w:tcW w:w="1583" w:type="pct"/>
            <w:shd w:val="clear" w:color="auto" w:fill="261B67"/>
            <w:vAlign w:val="center"/>
            <w:hideMark/>
          </w:tcPr>
          <w:p w14:paraId="5DAC91F3" w14:textId="77777777" w:rsidR="00892B45" w:rsidRPr="00BD4AAB" w:rsidRDefault="00A16853" w:rsidP="00CA6A03">
            <w:pPr>
              <w:bidi/>
              <w:spacing w:after="0" w:line="240" w:lineRule="auto"/>
              <w:jc w:val="center"/>
              <w:rPr>
                <w:rFonts w:asciiTheme="minorBidi" w:hAnsiTheme="minorBidi" w:cstheme="minorBidi"/>
                <w:b/>
                <w:bCs/>
                <w:rtl/>
                <w:lang w:val="en-GB"/>
              </w:rPr>
            </w:pPr>
            <w:r w:rsidRPr="00BD4AAB">
              <w:rPr>
                <w:rFonts w:asciiTheme="minorBidi" w:hAnsiTheme="minorBidi" w:cstheme="minorBidi"/>
                <w:b/>
                <w:bCs/>
                <w:rtl/>
                <w:lang w:val="en-GB"/>
              </w:rPr>
              <w:t>متوسط</w:t>
            </w:r>
            <w:r w:rsidR="00892B45" w:rsidRPr="00BD4AAB">
              <w:rPr>
                <w:rFonts w:asciiTheme="minorBidi" w:hAnsiTheme="minorBidi" w:cstheme="minorBidi"/>
                <w:b/>
                <w:bCs/>
                <w:rtl/>
                <w:lang w:val="en-GB"/>
              </w:rPr>
              <w:t xml:space="preserve"> </w:t>
            </w:r>
            <w:r w:rsidRPr="00BD4AAB">
              <w:rPr>
                <w:rFonts w:asciiTheme="minorBidi" w:hAnsiTheme="minorBidi" w:cstheme="minorBidi"/>
                <w:b/>
                <w:bCs/>
                <w:rtl/>
                <w:lang w:val="en-GB"/>
              </w:rPr>
              <w:t>التباين المستخلص</w:t>
            </w:r>
          </w:p>
          <w:p w14:paraId="1F8D307A" w14:textId="7E8BE5BD" w:rsidR="00A16853" w:rsidRPr="00BD4AAB" w:rsidRDefault="00A16853" w:rsidP="00CA6A03">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 0.50</w:t>
            </w:r>
          </w:p>
        </w:tc>
      </w:tr>
      <w:tr w:rsidR="00BD4AAB" w:rsidRPr="00BD4AAB" w14:paraId="0E376D0F" w14:textId="77777777" w:rsidTr="00446E87">
        <w:trPr>
          <w:trHeight w:val="300"/>
          <w:jc w:val="center"/>
        </w:trPr>
        <w:tc>
          <w:tcPr>
            <w:tcW w:w="1379" w:type="pct"/>
            <w:vMerge w:val="restart"/>
            <w:shd w:val="clear" w:color="auto" w:fill="ECEAFA"/>
            <w:vAlign w:val="center"/>
            <w:hideMark/>
          </w:tcPr>
          <w:p w14:paraId="64CA96CF" w14:textId="613EDF0E" w:rsidR="00A16853" w:rsidRPr="00BD4AAB" w:rsidRDefault="00A16853" w:rsidP="00CA6A03">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التحليل </w:t>
            </w:r>
            <w:r w:rsidR="00A77455" w:rsidRPr="00BD4AAB">
              <w:rPr>
                <w:rFonts w:asciiTheme="minorBidi" w:eastAsia="Times New Roman" w:hAnsiTheme="minorBidi" w:cstheme="minorBidi"/>
                <w:b/>
                <w:bCs/>
                <w:rtl/>
              </w:rPr>
              <w:t>البيئي</w:t>
            </w:r>
          </w:p>
        </w:tc>
        <w:tc>
          <w:tcPr>
            <w:tcW w:w="962" w:type="pct"/>
            <w:shd w:val="clear" w:color="000000" w:fill="FFFFFF"/>
            <w:noWrap/>
            <w:vAlign w:val="center"/>
          </w:tcPr>
          <w:p w14:paraId="4B086EDF" w14:textId="27CB8538"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0.617</w:t>
            </w:r>
          </w:p>
        </w:tc>
        <w:tc>
          <w:tcPr>
            <w:tcW w:w="1076" w:type="pct"/>
            <w:vMerge w:val="restart"/>
            <w:shd w:val="clear" w:color="000000" w:fill="FFFFFF"/>
            <w:noWrap/>
            <w:vAlign w:val="center"/>
          </w:tcPr>
          <w:p w14:paraId="1D923B87" w14:textId="18C22B86" w:rsidR="00A16853" w:rsidRPr="00BD4AAB" w:rsidRDefault="00A16853" w:rsidP="00CA6A03">
            <w:pPr>
              <w:spacing w:after="0" w:line="240" w:lineRule="auto"/>
              <w:jc w:val="center"/>
              <w:rPr>
                <w:rFonts w:asciiTheme="minorBidi" w:eastAsia="Times New Roman" w:hAnsiTheme="minorBidi" w:cstheme="minorBidi"/>
              </w:rPr>
            </w:pPr>
            <w:r w:rsidRPr="00BD4AAB">
              <w:rPr>
                <w:rFonts w:asciiTheme="minorBidi" w:hAnsiTheme="minorBidi" w:cstheme="minorBidi"/>
                <w:color w:val="000000"/>
              </w:rPr>
              <w:t>0.89</w:t>
            </w:r>
          </w:p>
        </w:tc>
        <w:tc>
          <w:tcPr>
            <w:tcW w:w="1583" w:type="pct"/>
            <w:vMerge w:val="restart"/>
            <w:shd w:val="clear" w:color="000000" w:fill="FFFFFF"/>
            <w:noWrap/>
            <w:vAlign w:val="center"/>
          </w:tcPr>
          <w:p w14:paraId="0E026DB5" w14:textId="7546663B" w:rsidR="00A16853" w:rsidRPr="00BD4AAB" w:rsidRDefault="00A16853" w:rsidP="00CA6A03">
            <w:pPr>
              <w:spacing w:after="0" w:line="240" w:lineRule="auto"/>
              <w:jc w:val="center"/>
              <w:rPr>
                <w:rFonts w:asciiTheme="minorBidi" w:eastAsia="Times New Roman" w:hAnsiTheme="minorBidi" w:cstheme="minorBidi"/>
              </w:rPr>
            </w:pPr>
            <w:r w:rsidRPr="00BD4AAB">
              <w:rPr>
                <w:rFonts w:asciiTheme="minorBidi" w:hAnsiTheme="minorBidi" w:cstheme="minorBidi"/>
                <w:lang w:val="en-GB" w:bidi="ar-EG"/>
              </w:rPr>
              <w:t>0.63</w:t>
            </w:r>
          </w:p>
        </w:tc>
      </w:tr>
      <w:tr w:rsidR="00BD4AAB" w:rsidRPr="00BD4AAB" w14:paraId="211C87CC" w14:textId="77777777" w:rsidTr="00446E87">
        <w:trPr>
          <w:trHeight w:val="300"/>
          <w:jc w:val="center"/>
        </w:trPr>
        <w:tc>
          <w:tcPr>
            <w:tcW w:w="1379" w:type="pct"/>
            <w:vMerge/>
            <w:shd w:val="clear" w:color="auto" w:fill="ECEAFA"/>
            <w:vAlign w:val="center"/>
          </w:tcPr>
          <w:p w14:paraId="2571335E"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02CC5D37" w14:textId="5B8504F1" w:rsidR="00A16853" w:rsidRPr="00BD4AAB" w:rsidRDefault="00A16853"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Pr>
              <w:t>0.865</w:t>
            </w:r>
          </w:p>
        </w:tc>
        <w:tc>
          <w:tcPr>
            <w:tcW w:w="1076" w:type="pct"/>
            <w:vMerge/>
            <w:shd w:val="clear" w:color="000000" w:fill="FFFFFF"/>
            <w:noWrap/>
            <w:vAlign w:val="center"/>
          </w:tcPr>
          <w:p w14:paraId="7520C611"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055B7823"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1C33B8BA" w14:textId="77777777" w:rsidTr="00446E87">
        <w:trPr>
          <w:trHeight w:val="300"/>
          <w:jc w:val="center"/>
        </w:trPr>
        <w:tc>
          <w:tcPr>
            <w:tcW w:w="1379" w:type="pct"/>
            <w:vMerge/>
            <w:shd w:val="clear" w:color="auto" w:fill="ECEAFA"/>
            <w:vAlign w:val="center"/>
          </w:tcPr>
          <w:p w14:paraId="6DC09A6A"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10F0C98D" w14:textId="5566DB7E"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0.836</w:t>
            </w:r>
          </w:p>
        </w:tc>
        <w:tc>
          <w:tcPr>
            <w:tcW w:w="1076" w:type="pct"/>
            <w:vMerge/>
            <w:shd w:val="clear" w:color="000000" w:fill="FFFFFF"/>
            <w:noWrap/>
            <w:vAlign w:val="center"/>
          </w:tcPr>
          <w:p w14:paraId="0070CF36"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02CA0BCF"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3A462222" w14:textId="77777777" w:rsidTr="00446E87">
        <w:trPr>
          <w:trHeight w:val="300"/>
          <w:jc w:val="center"/>
        </w:trPr>
        <w:tc>
          <w:tcPr>
            <w:tcW w:w="1379" w:type="pct"/>
            <w:vMerge/>
            <w:shd w:val="clear" w:color="auto" w:fill="ECEAFA"/>
            <w:vAlign w:val="center"/>
          </w:tcPr>
          <w:p w14:paraId="66CFA740"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47502E99" w14:textId="187A6420"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0.796</w:t>
            </w:r>
          </w:p>
        </w:tc>
        <w:tc>
          <w:tcPr>
            <w:tcW w:w="1076" w:type="pct"/>
            <w:vMerge/>
            <w:shd w:val="clear" w:color="000000" w:fill="FFFFFF"/>
            <w:noWrap/>
            <w:vAlign w:val="center"/>
          </w:tcPr>
          <w:p w14:paraId="6A187015"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4690C0ED"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4D7C5776" w14:textId="77777777" w:rsidTr="00446E87">
        <w:trPr>
          <w:trHeight w:val="300"/>
          <w:jc w:val="center"/>
        </w:trPr>
        <w:tc>
          <w:tcPr>
            <w:tcW w:w="1379" w:type="pct"/>
            <w:vMerge/>
            <w:shd w:val="clear" w:color="auto" w:fill="ECEAFA"/>
            <w:vAlign w:val="center"/>
          </w:tcPr>
          <w:p w14:paraId="4BC9835D"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0CC15217" w14:textId="0FEAFC07"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0.818</w:t>
            </w:r>
          </w:p>
        </w:tc>
        <w:tc>
          <w:tcPr>
            <w:tcW w:w="1076" w:type="pct"/>
            <w:vMerge/>
            <w:shd w:val="clear" w:color="000000" w:fill="FFFFFF"/>
            <w:noWrap/>
            <w:vAlign w:val="center"/>
          </w:tcPr>
          <w:p w14:paraId="6F7704E2"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44034BB6"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61A55B98" w14:textId="77777777" w:rsidTr="00446E87">
        <w:trPr>
          <w:trHeight w:val="300"/>
          <w:jc w:val="center"/>
        </w:trPr>
        <w:tc>
          <w:tcPr>
            <w:tcW w:w="1379" w:type="pct"/>
            <w:vMerge w:val="restart"/>
            <w:shd w:val="clear" w:color="auto" w:fill="ECEAFA"/>
            <w:vAlign w:val="center"/>
          </w:tcPr>
          <w:p w14:paraId="7F5F83AE" w14:textId="77E0D00F" w:rsidR="00A16853" w:rsidRPr="00BD4AAB" w:rsidRDefault="00A16853" w:rsidP="00CA6A03">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صياغة </w:t>
            </w:r>
            <w:r w:rsidR="00C951BA" w:rsidRPr="00BD4AAB">
              <w:rPr>
                <w:rFonts w:asciiTheme="minorBidi" w:eastAsia="Times New Roman" w:hAnsiTheme="minorBidi" w:cstheme="minorBidi"/>
                <w:b/>
                <w:bCs/>
                <w:rtl/>
              </w:rPr>
              <w:t>الإستراتيجية</w:t>
            </w:r>
          </w:p>
        </w:tc>
        <w:tc>
          <w:tcPr>
            <w:tcW w:w="962" w:type="pct"/>
            <w:shd w:val="clear" w:color="000000" w:fill="FFFFFF"/>
            <w:noWrap/>
            <w:vAlign w:val="center"/>
          </w:tcPr>
          <w:p w14:paraId="0E4BA300" w14:textId="3809585E" w:rsidR="00A16853" w:rsidRPr="00BD4AAB" w:rsidRDefault="00A16853" w:rsidP="00CA6A03">
            <w:pPr>
              <w:spacing w:after="0" w:line="240" w:lineRule="auto"/>
              <w:jc w:val="center"/>
              <w:rPr>
                <w:rFonts w:asciiTheme="minorBidi" w:hAnsiTheme="minorBidi" w:cstheme="minorBidi"/>
                <w:color w:val="000000"/>
              </w:rPr>
            </w:pPr>
            <w:r w:rsidRPr="00BD4AAB">
              <w:rPr>
                <w:rFonts w:asciiTheme="minorBidi" w:eastAsia="Times New Roman" w:hAnsiTheme="minorBidi" w:cstheme="minorBidi"/>
              </w:rPr>
              <w:t>0.840</w:t>
            </w:r>
          </w:p>
        </w:tc>
        <w:tc>
          <w:tcPr>
            <w:tcW w:w="1076" w:type="pct"/>
            <w:vMerge w:val="restart"/>
            <w:shd w:val="clear" w:color="000000" w:fill="FFFFFF"/>
            <w:noWrap/>
            <w:vAlign w:val="center"/>
          </w:tcPr>
          <w:p w14:paraId="06B8E2FD" w14:textId="7D7BB1D0" w:rsidR="00A16853" w:rsidRPr="00BD4AAB" w:rsidRDefault="00A16853" w:rsidP="00CA6A03">
            <w:pPr>
              <w:spacing w:after="0" w:line="240" w:lineRule="auto"/>
              <w:jc w:val="center"/>
              <w:rPr>
                <w:rFonts w:asciiTheme="minorBidi" w:hAnsiTheme="minorBidi" w:cstheme="minorBidi"/>
                <w:color w:val="000000"/>
              </w:rPr>
            </w:pPr>
            <w:r w:rsidRPr="00BD4AAB">
              <w:rPr>
                <w:rFonts w:asciiTheme="minorBidi" w:hAnsiTheme="minorBidi" w:cstheme="minorBidi"/>
                <w:color w:val="000000"/>
              </w:rPr>
              <w:t>0.93</w:t>
            </w:r>
          </w:p>
        </w:tc>
        <w:tc>
          <w:tcPr>
            <w:tcW w:w="1583" w:type="pct"/>
            <w:vMerge w:val="restart"/>
            <w:shd w:val="clear" w:color="000000" w:fill="FFFFFF"/>
            <w:noWrap/>
            <w:vAlign w:val="center"/>
          </w:tcPr>
          <w:p w14:paraId="7DE8A8EC" w14:textId="7CA0E3D3" w:rsidR="00A16853" w:rsidRPr="00BD4AAB" w:rsidRDefault="00A16853" w:rsidP="00CA6A03">
            <w:pPr>
              <w:spacing w:after="0" w:line="240" w:lineRule="auto"/>
              <w:jc w:val="center"/>
              <w:rPr>
                <w:rFonts w:asciiTheme="minorBidi" w:hAnsiTheme="minorBidi" w:cstheme="minorBidi"/>
                <w:rtl/>
                <w:lang w:val="en-GB" w:bidi="ar-EG"/>
              </w:rPr>
            </w:pPr>
            <w:r w:rsidRPr="00BD4AAB">
              <w:rPr>
                <w:rFonts w:asciiTheme="minorBidi" w:hAnsiTheme="minorBidi" w:cstheme="minorBidi"/>
                <w:lang w:val="en-GB" w:bidi="ar-EG"/>
              </w:rPr>
              <w:t>0.73</w:t>
            </w:r>
          </w:p>
        </w:tc>
      </w:tr>
      <w:tr w:rsidR="00BD4AAB" w:rsidRPr="00BD4AAB" w14:paraId="3A6D0C52" w14:textId="77777777" w:rsidTr="00446E87">
        <w:trPr>
          <w:trHeight w:val="300"/>
          <w:jc w:val="center"/>
        </w:trPr>
        <w:tc>
          <w:tcPr>
            <w:tcW w:w="1379" w:type="pct"/>
            <w:vMerge/>
            <w:shd w:val="clear" w:color="auto" w:fill="ECEAFA"/>
            <w:vAlign w:val="center"/>
          </w:tcPr>
          <w:p w14:paraId="1C264738"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0386DDE1" w14:textId="3E8C472D" w:rsidR="00A16853" w:rsidRPr="00BD4AAB" w:rsidRDefault="00A16853" w:rsidP="00CA6A03">
            <w:pPr>
              <w:spacing w:after="0" w:line="240" w:lineRule="auto"/>
              <w:jc w:val="center"/>
              <w:rPr>
                <w:rFonts w:asciiTheme="minorBidi" w:hAnsiTheme="minorBidi" w:cstheme="minorBidi"/>
                <w:color w:val="000000"/>
                <w:rtl/>
              </w:rPr>
            </w:pPr>
            <w:r w:rsidRPr="00BD4AAB">
              <w:rPr>
                <w:rFonts w:asciiTheme="minorBidi" w:eastAsia="Times New Roman" w:hAnsiTheme="minorBidi" w:cstheme="minorBidi"/>
              </w:rPr>
              <w:t>0.850</w:t>
            </w:r>
          </w:p>
        </w:tc>
        <w:tc>
          <w:tcPr>
            <w:tcW w:w="1076" w:type="pct"/>
            <w:vMerge/>
            <w:shd w:val="clear" w:color="000000" w:fill="FFFFFF"/>
            <w:noWrap/>
            <w:vAlign w:val="center"/>
          </w:tcPr>
          <w:p w14:paraId="67FAAC7F"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16B860FA"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5AA0D923" w14:textId="77777777" w:rsidTr="00446E87">
        <w:trPr>
          <w:trHeight w:val="300"/>
          <w:jc w:val="center"/>
        </w:trPr>
        <w:tc>
          <w:tcPr>
            <w:tcW w:w="1379" w:type="pct"/>
            <w:vMerge/>
            <w:shd w:val="clear" w:color="auto" w:fill="ECEAFA"/>
            <w:vAlign w:val="center"/>
          </w:tcPr>
          <w:p w14:paraId="34775E32"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6265662D" w14:textId="22A93297" w:rsidR="00A16853" w:rsidRPr="00BD4AAB" w:rsidRDefault="00A16853" w:rsidP="00CA6A03">
            <w:pPr>
              <w:spacing w:after="0" w:line="240" w:lineRule="auto"/>
              <w:jc w:val="center"/>
              <w:rPr>
                <w:rFonts w:asciiTheme="minorBidi" w:hAnsiTheme="minorBidi" w:cstheme="minorBidi"/>
                <w:color w:val="000000"/>
                <w:rtl/>
              </w:rPr>
            </w:pPr>
            <w:r w:rsidRPr="00BD4AAB">
              <w:rPr>
                <w:rFonts w:asciiTheme="minorBidi" w:eastAsia="Times New Roman" w:hAnsiTheme="minorBidi" w:cstheme="minorBidi"/>
              </w:rPr>
              <w:t>0.891</w:t>
            </w:r>
          </w:p>
        </w:tc>
        <w:tc>
          <w:tcPr>
            <w:tcW w:w="1076" w:type="pct"/>
            <w:vMerge/>
            <w:shd w:val="clear" w:color="000000" w:fill="FFFFFF"/>
            <w:noWrap/>
            <w:vAlign w:val="center"/>
          </w:tcPr>
          <w:p w14:paraId="670DA729"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11D2AF6E"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2E6DB21D" w14:textId="77777777" w:rsidTr="00446E87">
        <w:trPr>
          <w:trHeight w:val="300"/>
          <w:jc w:val="center"/>
        </w:trPr>
        <w:tc>
          <w:tcPr>
            <w:tcW w:w="1379" w:type="pct"/>
            <w:vMerge/>
            <w:shd w:val="clear" w:color="auto" w:fill="ECEAFA"/>
            <w:vAlign w:val="center"/>
          </w:tcPr>
          <w:p w14:paraId="2F6E2724"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2FE05CF5" w14:textId="77482FCD" w:rsidR="00A16853" w:rsidRPr="00BD4AAB" w:rsidRDefault="00A16853" w:rsidP="00CA6A03">
            <w:pPr>
              <w:spacing w:after="0" w:line="240" w:lineRule="auto"/>
              <w:jc w:val="center"/>
              <w:rPr>
                <w:rFonts w:asciiTheme="minorBidi" w:hAnsiTheme="minorBidi" w:cstheme="minorBidi"/>
                <w:color w:val="000000"/>
                <w:rtl/>
              </w:rPr>
            </w:pPr>
            <w:r w:rsidRPr="00BD4AAB">
              <w:rPr>
                <w:rFonts w:asciiTheme="minorBidi" w:eastAsia="Times New Roman" w:hAnsiTheme="minorBidi" w:cstheme="minorBidi"/>
              </w:rPr>
              <w:t>0.871</w:t>
            </w:r>
          </w:p>
        </w:tc>
        <w:tc>
          <w:tcPr>
            <w:tcW w:w="1076" w:type="pct"/>
            <w:vMerge/>
            <w:shd w:val="clear" w:color="000000" w:fill="FFFFFF"/>
            <w:noWrap/>
            <w:vAlign w:val="center"/>
          </w:tcPr>
          <w:p w14:paraId="4D5AE46A"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32F9A64D"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5ACA8206" w14:textId="77777777" w:rsidTr="00446E87">
        <w:trPr>
          <w:trHeight w:val="300"/>
          <w:jc w:val="center"/>
        </w:trPr>
        <w:tc>
          <w:tcPr>
            <w:tcW w:w="1379" w:type="pct"/>
            <w:vMerge/>
            <w:shd w:val="clear" w:color="auto" w:fill="ECEAFA"/>
            <w:vAlign w:val="center"/>
          </w:tcPr>
          <w:p w14:paraId="11E15DFF"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0DDFCA58" w14:textId="07A1258A" w:rsidR="00A16853" w:rsidRPr="00BD4AAB" w:rsidRDefault="00A16853" w:rsidP="00CA6A03">
            <w:pPr>
              <w:spacing w:after="0" w:line="240" w:lineRule="auto"/>
              <w:jc w:val="center"/>
              <w:rPr>
                <w:rFonts w:asciiTheme="minorBidi" w:hAnsiTheme="minorBidi" w:cstheme="minorBidi"/>
                <w:color w:val="000000"/>
                <w:rtl/>
              </w:rPr>
            </w:pPr>
            <w:r w:rsidRPr="00BD4AAB">
              <w:rPr>
                <w:rFonts w:asciiTheme="minorBidi" w:hAnsiTheme="minorBidi" w:cstheme="minorBidi"/>
                <w:color w:val="000000"/>
              </w:rPr>
              <w:t>0.821</w:t>
            </w:r>
          </w:p>
        </w:tc>
        <w:tc>
          <w:tcPr>
            <w:tcW w:w="1076" w:type="pct"/>
            <w:vMerge/>
            <w:shd w:val="clear" w:color="000000" w:fill="FFFFFF"/>
            <w:noWrap/>
            <w:vAlign w:val="center"/>
          </w:tcPr>
          <w:p w14:paraId="5D62491D"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1E9BD1C0"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72F85A78" w14:textId="77777777" w:rsidTr="00446E87">
        <w:trPr>
          <w:trHeight w:val="300"/>
          <w:jc w:val="center"/>
        </w:trPr>
        <w:tc>
          <w:tcPr>
            <w:tcW w:w="1379" w:type="pct"/>
            <w:vMerge w:val="restart"/>
            <w:shd w:val="clear" w:color="auto" w:fill="ECEAFA"/>
            <w:vAlign w:val="center"/>
          </w:tcPr>
          <w:p w14:paraId="1FB7CBC9" w14:textId="7C39CA1E" w:rsidR="00A16853" w:rsidRPr="00BD4AAB" w:rsidRDefault="00A16853" w:rsidP="00CA6A03">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تنفيذ </w:t>
            </w:r>
            <w:r w:rsidR="00C951BA" w:rsidRPr="00BD4AAB">
              <w:rPr>
                <w:rFonts w:asciiTheme="minorBidi" w:eastAsia="Times New Roman" w:hAnsiTheme="minorBidi" w:cstheme="minorBidi"/>
                <w:b/>
                <w:bCs/>
                <w:rtl/>
              </w:rPr>
              <w:t>الإستراتيجية</w:t>
            </w:r>
          </w:p>
        </w:tc>
        <w:tc>
          <w:tcPr>
            <w:tcW w:w="962" w:type="pct"/>
            <w:shd w:val="clear" w:color="000000" w:fill="FFFFFF"/>
            <w:noWrap/>
            <w:vAlign w:val="center"/>
          </w:tcPr>
          <w:p w14:paraId="69119145" w14:textId="6137046D"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0.803</w:t>
            </w:r>
          </w:p>
        </w:tc>
        <w:tc>
          <w:tcPr>
            <w:tcW w:w="1076" w:type="pct"/>
            <w:vMerge w:val="restart"/>
            <w:shd w:val="clear" w:color="000000" w:fill="FFFFFF"/>
            <w:noWrap/>
            <w:vAlign w:val="center"/>
          </w:tcPr>
          <w:p w14:paraId="61FEE732" w14:textId="28688E19" w:rsidR="00A16853" w:rsidRPr="00BD4AAB" w:rsidRDefault="00A16853"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Pr>
              <w:t>0.91</w:t>
            </w:r>
          </w:p>
        </w:tc>
        <w:tc>
          <w:tcPr>
            <w:tcW w:w="1583" w:type="pct"/>
            <w:vMerge w:val="restart"/>
            <w:shd w:val="clear" w:color="000000" w:fill="FFFFFF"/>
            <w:noWrap/>
            <w:vAlign w:val="center"/>
          </w:tcPr>
          <w:p w14:paraId="0AF84EEC" w14:textId="5510B7A1" w:rsidR="00A16853" w:rsidRPr="00BD4AAB" w:rsidRDefault="00A16853"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Pr>
              <w:t>0.68</w:t>
            </w:r>
          </w:p>
        </w:tc>
      </w:tr>
      <w:tr w:rsidR="00BD4AAB" w:rsidRPr="00BD4AAB" w14:paraId="4BC65E4F" w14:textId="77777777" w:rsidTr="00446E87">
        <w:trPr>
          <w:trHeight w:val="300"/>
          <w:jc w:val="center"/>
        </w:trPr>
        <w:tc>
          <w:tcPr>
            <w:tcW w:w="1379" w:type="pct"/>
            <w:vMerge/>
            <w:shd w:val="clear" w:color="auto" w:fill="ECEAFA"/>
            <w:vAlign w:val="center"/>
          </w:tcPr>
          <w:p w14:paraId="169D6621"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2F63C8AC" w14:textId="338CA93C"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0.816</w:t>
            </w:r>
          </w:p>
        </w:tc>
        <w:tc>
          <w:tcPr>
            <w:tcW w:w="1076" w:type="pct"/>
            <w:vMerge/>
            <w:shd w:val="clear" w:color="000000" w:fill="FFFFFF"/>
            <w:noWrap/>
            <w:vAlign w:val="center"/>
          </w:tcPr>
          <w:p w14:paraId="2216294E"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473B5F5D"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50D6918F" w14:textId="77777777" w:rsidTr="00446E87">
        <w:trPr>
          <w:trHeight w:val="300"/>
          <w:jc w:val="center"/>
        </w:trPr>
        <w:tc>
          <w:tcPr>
            <w:tcW w:w="1379" w:type="pct"/>
            <w:vMerge/>
            <w:shd w:val="clear" w:color="auto" w:fill="ECEAFA"/>
            <w:vAlign w:val="center"/>
          </w:tcPr>
          <w:p w14:paraId="0FDB2AF5"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660BA07D" w14:textId="398737A9"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0.811</w:t>
            </w:r>
          </w:p>
        </w:tc>
        <w:tc>
          <w:tcPr>
            <w:tcW w:w="1076" w:type="pct"/>
            <w:vMerge/>
            <w:shd w:val="clear" w:color="000000" w:fill="FFFFFF"/>
            <w:noWrap/>
            <w:vAlign w:val="center"/>
          </w:tcPr>
          <w:p w14:paraId="6718D10C"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3E1899F1"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33596AC4" w14:textId="77777777" w:rsidTr="00446E87">
        <w:trPr>
          <w:trHeight w:val="300"/>
          <w:jc w:val="center"/>
        </w:trPr>
        <w:tc>
          <w:tcPr>
            <w:tcW w:w="1379" w:type="pct"/>
            <w:vMerge/>
            <w:shd w:val="clear" w:color="auto" w:fill="ECEAFA"/>
            <w:vAlign w:val="center"/>
          </w:tcPr>
          <w:p w14:paraId="279068DA"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6A1331AF" w14:textId="512C0DDF"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0.806</w:t>
            </w:r>
          </w:p>
        </w:tc>
        <w:tc>
          <w:tcPr>
            <w:tcW w:w="1076" w:type="pct"/>
            <w:vMerge/>
            <w:shd w:val="clear" w:color="000000" w:fill="FFFFFF"/>
            <w:noWrap/>
            <w:vAlign w:val="center"/>
          </w:tcPr>
          <w:p w14:paraId="7D65F324"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4B2DB3D9"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4C3E6CCF" w14:textId="77777777" w:rsidTr="00446E87">
        <w:trPr>
          <w:trHeight w:val="300"/>
          <w:jc w:val="center"/>
        </w:trPr>
        <w:tc>
          <w:tcPr>
            <w:tcW w:w="1379" w:type="pct"/>
            <w:vMerge/>
            <w:shd w:val="clear" w:color="auto" w:fill="ECEAFA"/>
            <w:vAlign w:val="center"/>
          </w:tcPr>
          <w:p w14:paraId="2907F429"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312E8091" w14:textId="0C31078B"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0.879</w:t>
            </w:r>
          </w:p>
        </w:tc>
        <w:tc>
          <w:tcPr>
            <w:tcW w:w="1076" w:type="pct"/>
            <w:vMerge/>
            <w:shd w:val="clear" w:color="000000" w:fill="FFFFFF"/>
            <w:noWrap/>
            <w:vAlign w:val="center"/>
          </w:tcPr>
          <w:p w14:paraId="600712F1"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0A6E8058"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281BE0AB" w14:textId="77777777" w:rsidTr="00446E87">
        <w:trPr>
          <w:trHeight w:val="300"/>
          <w:jc w:val="center"/>
        </w:trPr>
        <w:tc>
          <w:tcPr>
            <w:tcW w:w="1379" w:type="pct"/>
            <w:vMerge w:val="restart"/>
            <w:shd w:val="clear" w:color="auto" w:fill="ECEAFA"/>
            <w:vAlign w:val="center"/>
          </w:tcPr>
          <w:p w14:paraId="24F36ED1" w14:textId="4A66A51B" w:rsidR="00A16853" w:rsidRPr="00BD4AAB" w:rsidRDefault="00A16853" w:rsidP="00CA6A03">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التقييم والرقابة</w:t>
            </w:r>
          </w:p>
        </w:tc>
        <w:tc>
          <w:tcPr>
            <w:tcW w:w="962" w:type="pct"/>
            <w:shd w:val="clear" w:color="000000" w:fill="FFFFFF"/>
            <w:noWrap/>
            <w:vAlign w:val="center"/>
          </w:tcPr>
          <w:p w14:paraId="29EEFCE7" w14:textId="77F404D2"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0.879</w:t>
            </w:r>
          </w:p>
        </w:tc>
        <w:tc>
          <w:tcPr>
            <w:tcW w:w="1076" w:type="pct"/>
            <w:vMerge w:val="restart"/>
            <w:shd w:val="clear" w:color="000000" w:fill="FFFFFF"/>
            <w:noWrap/>
            <w:vAlign w:val="center"/>
          </w:tcPr>
          <w:p w14:paraId="5068ED81" w14:textId="007F751A" w:rsidR="00A16853" w:rsidRPr="00BD4AAB" w:rsidRDefault="00A16853" w:rsidP="00CA6A03">
            <w:pPr>
              <w:spacing w:after="0" w:line="240" w:lineRule="auto"/>
              <w:jc w:val="center"/>
              <w:rPr>
                <w:rFonts w:asciiTheme="minorBidi" w:hAnsiTheme="minorBidi" w:cstheme="minorBidi"/>
                <w:color w:val="000000"/>
              </w:rPr>
            </w:pPr>
            <w:r w:rsidRPr="00BD4AAB">
              <w:rPr>
                <w:rFonts w:asciiTheme="minorBidi" w:hAnsiTheme="minorBidi" w:cstheme="minorBidi"/>
                <w:color w:val="000000"/>
              </w:rPr>
              <w:t>0.92</w:t>
            </w:r>
          </w:p>
        </w:tc>
        <w:tc>
          <w:tcPr>
            <w:tcW w:w="1583" w:type="pct"/>
            <w:vMerge w:val="restart"/>
            <w:shd w:val="clear" w:color="000000" w:fill="FFFFFF"/>
            <w:noWrap/>
            <w:vAlign w:val="center"/>
          </w:tcPr>
          <w:p w14:paraId="646C418E" w14:textId="26F4D7BD" w:rsidR="00A16853" w:rsidRPr="00BD4AAB" w:rsidRDefault="00A16853" w:rsidP="00CA6A03">
            <w:pPr>
              <w:spacing w:after="0" w:line="240" w:lineRule="auto"/>
              <w:jc w:val="center"/>
              <w:rPr>
                <w:rFonts w:asciiTheme="minorBidi" w:hAnsiTheme="minorBidi" w:cstheme="minorBidi"/>
                <w:rtl/>
                <w:lang w:val="en-GB" w:bidi="ar-EG"/>
              </w:rPr>
            </w:pPr>
            <w:r w:rsidRPr="00BD4AAB">
              <w:rPr>
                <w:rFonts w:asciiTheme="minorBidi" w:hAnsiTheme="minorBidi" w:cstheme="minorBidi"/>
                <w:lang w:val="en-GB" w:bidi="ar-EG"/>
              </w:rPr>
              <w:t>0.71</w:t>
            </w:r>
          </w:p>
        </w:tc>
      </w:tr>
      <w:tr w:rsidR="00BD4AAB" w:rsidRPr="00BD4AAB" w14:paraId="3886BC29" w14:textId="77777777" w:rsidTr="00446E87">
        <w:trPr>
          <w:trHeight w:val="300"/>
          <w:jc w:val="center"/>
        </w:trPr>
        <w:tc>
          <w:tcPr>
            <w:tcW w:w="1379" w:type="pct"/>
            <w:vMerge/>
            <w:shd w:val="clear" w:color="auto" w:fill="ECEAFA"/>
            <w:vAlign w:val="center"/>
          </w:tcPr>
          <w:p w14:paraId="5086D22B"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5F39917D" w14:textId="14C48AD9"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0.850</w:t>
            </w:r>
          </w:p>
        </w:tc>
        <w:tc>
          <w:tcPr>
            <w:tcW w:w="1076" w:type="pct"/>
            <w:vMerge/>
            <w:shd w:val="clear" w:color="000000" w:fill="FFFFFF"/>
            <w:noWrap/>
            <w:vAlign w:val="center"/>
          </w:tcPr>
          <w:p w14:paraId="3E8F4865"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19D91852"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1C27C06E" w14:textId="77777777" w:rsidTr="00446E87">
        <w:trPr>
          <w:trHeight w:val="300"/>
          <w:jc w:val="center"/>
        </w:trPr>
        <w:tc>
          <w:tcPr>
            <w:tcW w:w="1379" w:type="pct"/>
            <w:vMerge/>
            <w:shd w:val="clear" w:color="auto" w:fill="ECEAFA"/>
            <w:vAlign w:val="center"/>
          </w:tcPr>
          <w:p w14:paraId="23ED377B"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5E762134" w14:textId="5592925E"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0.927</w:t>
            </w:r>
          </w:p>
        </w:tc>
        <w:tc>
          <w:tcPr>
            <w:tcW w:w="1076" w:type="pct"/>
            <w:vMerge/>
            <w:shd w:val="clear" w:color="000000" w:fill="FFFFFF"/>
            <w:noWrap/>
            <w:vAlign w:val="center"/>
          </w:tcPr>
          <w:p w14:paraId="74E4B894"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058A0D2A"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052D6F34" w14:textId="77777777" w:rsidTr="00446E87">
        <w:trPr>
          <w:trHeight w:val="300"/>
          <w:jc w:val="center"/>
        </w:trPr>
        <w:tc>
          <w:tcPr>
            <w:tcW w:w="1379" w:type="pct"/>
            <w:vMerge/>
            <w:shd w:val="clear" w:color="auto" w:fill="ECEAFA"/>
            <w:vAlign w:val="center"/>
          </w:tcPr>
          <w:p w14:paraId="3C0DE9F8"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7CD596CC" w14:textId="17685407"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0.700</w:t>
            </w:r>
          </w:p>
        </w:tc>
        <w:tc>
          <w:tcPr>
            <w:tcW w:w="1076" w:type="pct"/>
            <w:vMerge/>
            <w:shd w:val="clear" w:color="000000" w:fill="FFFFFF"/>
            <w:noWrap/>
            <w:vAlign w:val="center"/>
          </w:tcPr>
          <w:p w14:paraId="290709CB"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0E0F89FD"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5B396FA8" w14:textId="77777777" w:rsidTr="00446E87">
        <w:trPr>
          <w:trHeight w:val="300"/>
          <w:jc w:val="center"/>
        </w:trPr>
        <w:tc>
          <w:tcPr>
            <w:tcW w:w="1379" w:type="pct"/>
            <w:vMerge/>
            <w:shd w:val="clear" w:color="auto" w:fill="ECEAFA"/>
            <w:vAlign w:val="center"/>
          </w:tcPr>
          <w:p w14:paraId="3B0FCB86" w14:textId="77777777" w:rsidR="00A16853" w:rsidRPr="00BD4AAB" w:rsidRDefault="00A16853" w:rsidP="00CA6A03">
            <w:pPr>
              <w:bidi/>
              <w:spacing w:after="0" w:line="240" w:lineRule="auto"/>
              <w:jc w:val="center"/>
              <w:rPr>
                <w:rFonts w:asciiTheme="minorBidi" w:eastAsia="Times New Roman" w:hAnsiTheme="minorBidi" w:cstheme="minorBidi"/>
                <w:b/>
                <w:bCs/>
                <w:rtl/>
              </w:rPr>
            </w:pPr>
          </w:p>
        </w:tc>
        <w:tc>
          <w:tcPr>
            <w:tcW w:w="962" w:type="pct"/>
            <w:shd w:val="clear" w:color="000000" w:fill="FFFFFF"/>
            <w:noWrap/>
            <w:vAlign w:val="center"/>
          </w:tcPr>
          <w:p w14:paraId="67FF9EE8" w14:textId="4E9D5C25" w:rsidR="00A16853" w:rsidRPr="00BD4AAB" w:rsidRDefault="00A16853"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0.827</w:t>
            </w:r>
          </w:p>
        </w:tc>
        <w:tc>
          <w:tcPr>
            <w:tcW w:w="1076" w:type="pct"/>
            <w:vMerge/>
            <w:shd w:val="clear" w:color="000000" w:fill="FFFFFF"/>
            <w:noWrap/>
            <w:vAlign w:val="center"/>
          </w:tcPr>
          <w:p w14:paraId="54801235" w14:textId="77777777" w:rsidR="00A16853" w:rsidRPr="00BD4AAB" w:rsidRDefault="00A16853"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5047529F" w14:textId="77777777" w:rsidR="00A16853" w:rsidRPr="00BD4AAB" w:rsidRDefault="00A16853" w:rsidP="00CA6A03">
            <w:pPr>
              <w:spacing w:after="0" w:line="240" w:lineRule="auto"/>
              <w:jc w:val="center"/>
              <w:rPr>
                <w:rFonts w:asciiTheme="minorBidi" w:hAnsiTheme="minorBidi" w:cstheme="minorBidi"/>
                <w:rtl/>
                <w:lang w:val="en-GB" w:bidi="ar-EG"/>
              </w:rPr>
            </w:pPr>
          </w:p>
        </w:tc>
      </w:tr>
      <w:tr w:rsidR="00BD4AAB" w:rsidRPr="00BD4AAB" w14:paraId="22985C12" w14:textId="77777777" w:rsidTr="00446E87">
        <w:trPr>
          <w:trHeight w:val="300"/>
          <w:jc w:val="center"/>
        </w:trPr>
        <w:tc>
          <w:tcPr>
            <w:tcW w:w="1379" w:type="pct"/>
            <w:vMerge w:val="restart"/>
            <w:shd w:val="clear" w:color="auto" w:fill="ECEAFA"/>
            <w:vAlign w:val="center"/>
          </w:tcPr>
          <w:p w14:paraId="735B943A" w14:textId="173ED408" w:rsidR="00047F5F" w:rsidRPr="00BD4AAB" w:rsidRDefault="00047F5F" w:rsidP="00CA6A03">
            <w:pPr>
              <w:bidi/>
              <w:spacing w:after="0" w:line="240" w:lineRule="auto"/>
              <w:jc w:val="center"/>
              <w:rPr>
                <w:rFonts w:asciiTheme="minorBidi" w:eastAsia="Times New Roman" w:hAnsiTheme="minorBidi" w:cstheme="minorBidi"/>
                <w:b/>
                <w:bCs/>
                <w:rtl/>
                <w:lang w:bidi="ar-EG"/>
              </w:rPr>
            </w:pPr>
            <w:r w:rsidRPr="00BD4AAB">
              <w:rPr>
                <w:rFonts w:asciiTheme="minorBidi" w:eastAsia="Times New Roman" w:hAnsiTheme="minorBidi" w:cstheme="minorBidi"/>
                <w:b/>
                <w:bCs/>
                <w:rtl/>
                <w:lang w:bidi="ar-EG"/>
              </w:rPr>
              <w:t xml:space="preserve">إستراتيجيات </w:t>
            </w:r>
            <w:r w:rsidR="00A72064" w:rsidRPr="00BD4AAB">
              <w:rPr>
                <w:rFonts w:asciiTheme="minorBidi" w:eastAsia="Times New Roman" w:hAnsiTheme="minorBidi" w:cstheme="minorBidi"/>
                <w:b/>
                <w:bCs/>
                <w:rtl/>
                <w:lang w:bidi="ar-EG"/>
              </w:rPr>
              <w:t>الإدارة</w:t>
            </w:r>
          </w:p>
        </w:tc>
        <w:tc>
          <w:tcPr>
            <w:tcW w:w="962" w:type="pct"/>
            <w:shd w:val="clear" w:color="000000" w:fill="FFFFFF"/>
            <w:noWrap/>
            <w:vAlign w:val="center"/>
          </w:tcPr>
          <w:p w14:paraId="1B527D71" w14:textId="58506787" w:rsidR="00047F5F" w:rsidRPr="00BD4AAB" w:rsidRDefault="00047F5F" w:rsidP="00CA6A03">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0.909</w:t>
            </w:r>
          </w:p>
        </w:tc>
        <w:tc>
          <w:tcPr>
            <w:tcW w:w="1076" w:type="pct"/>
            <w:vMerge w:val="restart"/>
            <w:shd w:val="clear" w:color="000000" w:fill="FFFFFF"/>
            <w:noWrap/>
            <w:vAlign w:val="center"/>
          </w:tcPr>
          <w:p w14:paraId="46A32201" w14:textId="0C31D88F" w:rsidR="00047F5F" w:rsidRPr="00BD4AAB" w:rsidRDefault="00047F5F" w:rsidP="00CA6A03">
            <w:pPr>
              <w:spacing w:after="0" w:line="240" w:lineRule="auto"/>
              <w:jc w:val="center"/>
              <w:rPr>
                <w:rFonts w:asciiTheme="minorBidi" w:hAnsiTheme="minorBidi" w:cstheme="minorBidi"/>
                <w:color w:val="000000"/>
              </w:rPr>
            </w:pPr>
            <w:r w:rsidRPr="00BD4AAB">
              <w:rPr>
                <w:rFonts w:asciiTheme="minorBidi" w:hAnsiTheme="minorBidi" w:cstheme="minorBidi"/>
                <w:color w:val="000000"/>
              </w:rPr>
              <w:t>0.96</w:t>
            </w:r>
          </w:p>
        </w:tc>
        <w:tc>
          <w:tcPr>
            <w:tcW w:w="1583" w:type="pct"/>
            <w:vMerge w:val="restart"/>
            <w:shd w:val="clear" w:color="000000" w:fill="FFFFFF"/>
            <w:noWrap/>
            <w:vAlign w:val="center"/>
          </w:tcPr>
          <w:p w14:paraId="7B5C64EA" w14:textId="3DC51253" w:rsidR="00047F5F" w:rsidRPr="00BD4AAB" w:rsidRDefault="00047F5F" w:rsidP="00CA6A03">
            <w:pPr>
              <w:spacing w:after="0" w:line="240" w:lineRule="auto"/>
              <w:jc w:val="center"/>
              <w:rPr>
                <w:rFonts w:asciiTheme="minorBidi" w:hAnsiTheme="minorBidi" w:cstheme="minorBidi"/>
                <w:rtl/>
                <w:lang w:val="en-GB" w:bidi="ar-EG"/>
              </w:rPr>
            </w:pPr>
            <w:r w:rsidRPr="00BD4AAB">
              <w:rPr>
                <w:rFonts w:asciiTheme="minorBidi" w:hAnsiTheme="minorBidi" w:cstheme="minorBidi"/>
                <w:lang w:val="en-GB" w:bidi="ar-EG"/>
              </w:rPr>
              <w:t>0.86</w:t>
            </w:r>
          </w:p>
        </w:tc>
      </w:tr>
      <w:tr w:rsidR="00BD4AAB" w:rsidRPr="00BD4AAB" w14:paraId="4CB374F2" w14:textId="77777777" w:rsidTr="00446E87">
        <w:trPr>
          <w:trHeight w:val="300"/>
          <w:jc w:val="center"/>
        </w:trPr>
        <w:tc>
          <w:tcPr>
            <w:tcW w:w="1379" w:type="pct"/>
            <w:vMerge/>
            <w:shd w:val="clear" w:color="auto" w:fill="ECEAFA"/>
            <w:vAlign w:val="center"/>
          </w:tcPr>
          <w:p w14:paraId="512490E1"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02D6F298" w14:textId="0992A3C4"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0.950</w:t>
            </w:r>
          </w:p>
        </w:tc>
        <w:tc>
          <w:tcPr>
            <w:tcW w:w="1076" w:type="pct"/>
            <w:vMerge/>
            <w:shd w:val="clear" w:color="000000" w:fill="FFFFFF"/>
            <w:noWrap/>
            <w:vAlign w:val="center"/>
          </w:tcPr>
          <w:p w14:paraId="0B255616"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32644B8F"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48335CF0" w14:textId="77777777" w:rsidTr="00446E87">
        <w:trPr>
          <w:trHeight w:val="300"/>
          <w:jc w:val="center"/>
        </w:trPr>
        <w:tc>
          <w:tcPr>
            <w:tcW w:w="1379" w:type="pct"/>
            <w:vMerge/>
            <w:shd w:val="clear" w:color="auto" w:fill="ECEAFA"/>
            <w:vAlign w:val="center"/>
          </w:tcPr>
          <w:p w14:paraId="1B9A47DD"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08C3A049" w14:textId="7663E9AA"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0.909</w:t>
            </w:r>
          </w:p>
        </w:tc>
        <w:tc>
          <w:tcPr>
            <w:tcW w:w="1076" w:type="pct"/>
            <w:vMerge/>
            <w:shd w:val="clear" w:color="000000" w:fill="FFFFFF"/>
            <w:noWrap/>
            <w:vAlign w:val="center"/>
          </w:tcPr>
          <w:p w14:paraId="53E8D06F"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259109D8"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01775D53" w14:textId="77777777" w:rsidTr="00446E87">
        <w:trPr>
          <w:trHeight w:val="158"/>
          <w:jc w:val="center"/>
        </w:trPr>
        <w:tc>
          <w:tcPr>
            <w:tcW w:w="1379" w:type="pct"/>
            <w:vMerge/>
            <w:shd w:val="clear" w:color="auto" w:fill="ECEAFA"/>
            <w:vAlign w:val="center"/>
          </w:tcPr>
          <w:p w14:paraId="7581493D"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7BE39222" w14:textId="4679FC1C"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0.949</w:t>
            </w:r>
          </w:p>
        </w:tc>
        <w:tc>
          <w:tcPr>
            <w:tcW w:w="1076" w:type="pct"/>
            <w:vMerge/>
            <w:shd w:val="clear" w:color="000000" w:fill="FFFFFF"/>
            <w:noWrap/>
            <w:vAlign w:val="center"/>
          </w:tcPr>
          <w:p w14:paraId="646A0E9F"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53BFD5BC"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5C629E9F" w14:textId="77777777" w:rsidTr="00446E87">
        <w:trPr>
          <w:trHeight w:val="300"/>
          <w:jc w:val="center"/>
        </w:trPr>
        <w:tc>
          <w:tcPr>
            <w:tcW w:w="1379" w:type="pct"/>
            <w:vMerge w:val="restart"/>
            <w:shd w:val="clear" w:color="auto" w:fill="ECEAFA"/>
            <w:vAlign w:val="center"/>
          </w:tcPr>
          <w:p w14:paraId="4A752574" w14:textId="610085CF" w:rsidR="00047F5F" w:rsidRPr="00BD4AAB" w:rsidRDefault="00047F5F" w:rsidP="00CA6A03">
            <w:pPr>
              <w:bidi/>
              <w:spacing w:after="0" w:line="240" w:lineRule="auto"/>
              <w:jc w:val="center"/>
              <w:rPr>
                <w:rFonts w:asciiTheme="minorBidi" w:eastAsia="Times New Roman" w:hAnsiTheme="minorBidi" w:cstheme="minorBidi"/>
                <w:b/>
                <w:bCs/>
                <w:rtl/>
                <w:lang w:bidi="ar-EG"/>
              </w:rPr>
            </w:pPr>
            <w:r w:rsidRPr="00BD4AAB">
              <w:rPr>
                <w:rFonts w:asciiTheme="minorBidi" w:eastAsia="Times New Roman" w:hAnsiTheme="minorBidi" w:cstheme="minorBidi"/>
                <w:b/>
                <w:bCs/>
                <w:rtl/>
                <w:lang w:bidi="ar-EG"/>
              </w:rPr>
              <w:t>تحليل الأعمال</w:t>
            </w:r>
          </w:p>
        </w:tc>
        <w:tc>
          <w:tcPr>
            <w:tcW w:w="962" w:type="pct"/>
            <w:shd w:val="clear" w:color="000000" w:fill="FFFFFF"/>
            <w:noWrap/>
            <w:vAlign w:val="center"/>
          </w:tcPr>
          <w:p w14:paraId="0B2AAACF" w14:textId="05C56D6F"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0.759</w:t>
            </w:r>
          </w:p>
        </w:tc>
        <w:tc>
          <w:tcPr>
            <w:tcW w:w="1076" w:type="pct"/>
            <w:vMerge w:val="restart"/>
            <w:shd w:val="clear" w:color="000000" w:fill="FFFFFF"/>
            <w:noWrap/>
            <w:vAlign w:val="center"/>
          </w:tcPr>
          <w:p w14:paraId="7EE78E9A" w14:textId="7417BA4B" w:rsidR="00047F5F" w:rsidRPr="00BD4AAB" w:rsidRDefault="00047F5F" w:rsidP="00CA6A03">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0.92</w:t>
            </w:r>
          </w:p>
        </w:tc>
        <w:tc>
          <w:tcPr>
            <w:tcW w:w="1583" w:type="pct"/>
            <w:vMerge w:val="restart"/>
            <w:shd w:val="clear" w:color="000000" w:fill="FFFFFF"/>
            <w:noWrap/>
            <w:vAlign w:val="center"/>
          </w:tcPr>
          <w:p w14:paraId="1456AE1F" w14:textId="5C258917" w:rsidR="00047F5F" w:rsidRPr="00BD4AAB" w:rsidRDefault="00047F5F" w:rsidP="00CA6A03">
            <w:pPr>
              <w:spacing w:after="0" w:line="240" w:lineRule="auto"/>
              <w:jc w:val="center"/>
              <w:rPr>
                <w:rFonts w:asciiTheme="minorBidi" w:hAnsiTheme="minorBidi" w:cstheme="minorBidi"/>
                <w:lang w:val="en-GB" w:bidi="ar-EG"/>
              </w:rPr>
            </w:pPr>
            <w:r w:rsidRPr="00BD4AAB">
              <w:rPr>
                <w:rFonts w:asciiTheme="minorBidi" w:hAnsiTheme="minorBidi" w:cstheme="minorBidi"/>
                <w:rtl/>
                <w:lang w:val="en-GB" w:bidi="ar-EG"/>
              </w:rPr>
              <w:t>0.69</w:t>
            </w:r>
          </w:p>
        </w:tc>
      </w:tr>
      <w:tr w:rsidR="00BD4AAB" w:rsidRPr="00BD4AAB" w14:paraId="359E3A88" w14:textId="77777777" w:rsidTr="00446E87">
        <w:trPr>
          <w:trHeight w:val="300"/>
          <w:jc w:val="center"/>
        </w:trPr>
        <w:tc>
          <w:tcPr>
            <w:tcW w:w="1379" w:type="pct"/>
            <w:vMerge/>
            <w:shd w:val="clear" w:color="auto" w:fill="ECEAFA"/>
            <w:vAlign w:val="center"/>
          </w:tcPr>
          <w:p w14:paraId="40295625"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0CDA9100" w14:textId="66D82C29"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0.888</w:t>
            </w:r>
          </w:p>
        </w:tc>
        <w:tc>
          <w:tcPr>
            <w:tcW w:w="1076" w:type="pct"/>
            <w:vMerge/>
            <w:shd w:val="clear" w:color="000000" w:fill="FFFFFF"/>
            <w:noWrap/>
            <w:vAlign w:val="center"/>
          </w:tcPr>
          <w:p w14:paraId="37F97262"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77A5FB15"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3B924E25" w14:textId="77777777" w:rsidTr="00446E87">
        <w:trPr>
          <w:trHeight w:val="300"/>
          <w:jc w:val="center"/>
        </w:trPr>
        <w:tc>
          <w:tcPr>
            <w:tcW w:w="1379" w:type="pct"/>
            <w:vMerge/>
            <w:shd w:val="clear" w:color="auto" w:fill="ECEAFA"/>
            <w:vAlign w:val="center"/>
          </w:tcPr>
          <w:p w14:paraId="4E6C1EEA"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24EAD917" w14:textId="14291CEF"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0.811</w:t>
            </w:r>
          </w:p>
        </w:tc>
        <w:tc>
          <w:tcPr>
            <w:tcW w:w="1076" w:type="pct"/>
            <w:vMerge/>
            <w:shd w:val="clear" w:color="000000" w:fill="FFFFFF"/>
            <w:noWrap/>
            <w:vAlign w:val="center"/>
          </w:tcPr>
          <w:p w14:paraId="60971847"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1F8B3C3A"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0F915DE3" w14:textId="77777777" w:rsidTr="00446E87">
        <w:trPr>
          <w:trHeight w:val="300"/>
          <w:jc w:val="center"/>
        </w:trPr>
        <w:tc>
          <w:tcPr>
            <w:tcW w:w="1379" w:type="pct"/>
            <w:vMerge/>
            <w:shd w:val="clear" w:color="auto" w:fill="ECEAFA"/>
            <w:vAlign w:val="center"/>
          </w:tcPr>
          <w:p w14:paraId="4A10FE85"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090100AC" w14:textId="0C3A0CAF"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0.897</w:t>
            </w:r>
          </w:p>
        </w:tc>
        <w:tc>
          <w:tcPr>
            <w:tcW w:w="1076" w:type="pct"/>
            <w:vMerge/>
            <w:shd w:val="clear" w:color="000000" w:fill="FFFFFF"/>
            <w:noWrap/>
            <w:vAlign w:val="center"/>
          </w:tcPr>
          <w:p w14:paraId="06837D7C"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7D71BDF5"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139B841C" w14:textId="77777777" w:rsidTr="00446E87">
        <w:trPr>
          <w:trHeight w:val="300"/>
          <w:jc w:val="center"/>
        </w:trPr>
        <w:tc>
          <w:tcPr>
            <w:tcW w:w="1379" w:type="pct"/>
            <w:vMerge/>
            <w:shd w:val="clear" w:color="auto" w:fill="ECEAFA"/>
            <w:vAlign w:val="center"/>
          </w:tcPr>
          <w:p w14:paraId="5FE3BBF1"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3EADF560" w14:textId="024E11A3"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0.795</w:t>
            </w:r>
          </w:p>
        </w:tc>
        <w:tc>
          <w:tcPr>
            <w:tcW w:w="1076" w:type="pct"/>
            <w:vMerge/>
            <w:shd w:val="clear" w:color="000000" w:fill="FFFFFF"/>
            <w:noWrap/>
            <w:vAlign w:val="center"/>
          </w:tcPr>
          <w:p w14:paraId="32AB4223"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6F14FF85" w14:textId="77777777" w:rsidR="00047F5F" w:rsidRPr="00BD4AAB" w:rsidRDefault="00047F5F" w:rsidP="00CA6A03">
            <w:pPr>
              <w:spacing w:after="0" w:line="240" w:lineRule="auto"/>
              <w:jc w:val="center"/>
              <w:rPr>
                <w:rFonts w:asciiTheme="minorBidi" w:hAnsiTheme="minorBidi" w:cstheme="minorBidi"/>
                <w:lang w:val="en-GB" w:bidi="ar-EG"/>
              </w:rPr>
            </w:pPr>
          </w:p>
        </w:tc>
      </w:tr>
      <w:tr w:rsidR="00446E87" w:rsidRPr="00BD4AAB" w14:paraId="6E520936" w14:textId="77777777" w:rsidTr="00446E87">
        <w:trPr>
          <w:trHeight w:val="300"/>
          <w:jc w:val="center"/>
        </w:trPr>
        <w:tc>
          <w:tcPr>
            <w:tcW w:w="1379" w:type="pct"/>
            <w:shd w:val="clear" w:color="auto" w:fill="261B67"/>
            <w:vAlign w:val="center"/>
          </w:tcPr>
          <w:p w14:paraId="727B35CE" w14:textId="52859436" w:rsidR="00D800DB" w:rsidRPr="00BD4AAB" w:rsidRDefault="00D800DB" w:rsidP="00CA6A03">
            <w:pPr>
              <w:bidi/>
              <w:spacing w:after="0" w:line="240" w:lineRule="auto"/>
              <w:jc w:val="center"/>
              <w:rPr>
                <w:rFonts w:asciiTheme="minorBidi" w:hAnsiTheme="minorBidi" w:cstheme="minorBidi"/>
                <w:b/>
                <w:bCs/>
                <w:rtl/>
                <w:lang w:val="en-GB" w:bidi="ar-EG"/>
              </w:rPr>
            </w:pPr>
            <w:r w:rsidRPr="00BD4AAB">
              <w:rPr>
                <w:rFonts w:asciiTheme="minorBidi" w:hAnsiTheme="minorBidi" w:cstheme="minorBidi"/>
                <w:b/>
                <w:bCs/>
                <w:rtl/>
                <w:lang w:val="en-GB" w:bidi="ar-EG"/>
              </w:rPr>
              <w:lastRenderedPageBreak/>
              <w:t>المنتجات</w:t>
            </w:r>
          </w:p>
        </w:tc>
        <w:tc>
          <w:tcPr>
            <w:tcW w:w="962" w:type="pct"/>
            <w:shd w:val="clear" w:color="auto" w:fill="261B67"/>
            <w:noWrap/>
            <w:vAlign w:val="center"/>
          </w:tcPr>
          <w:p w14:paraId="6993AF4F" w14:textId="77777777" w:rsidR="00D800DB" w:rsidRPr="00BD4AAB" w:rsidRDefault="00D800DB" w:rsidP="00CA6A03">
            <w:pPr>
              <w:bidi/>
              <w:spacing w:after="0" w:line="240" w:lineRule="auto"/>
              <w:jc w:val="center"/>
              <w:rPr>
                <w:rFonts w:asciiTheme="minorBidi" w:hAnsiTheme="minorBidi" w:cstheme="minorBidi"/>
                <w:b/>
                <w:bCs/>
                <w:rtl/>
                <w:lang w:val="en-GB" w:bidi="ar-EG"/>
              </w:rPr>
            </w:pPr>
            <w:r w:rsidRPr="00BD4AAB">
              <w:rPr>
                <w:rFonts w:asciiTheme="minorBidi" w:hAnsiTheme="minorBidi" w:cstheme="minorBidi"/>
                <w:b/>
                <w:bCs/>
                <w:rtl/>
                <w:lang w:val="en-GB" w:bidi="ar-EG"/>
              </w:rPr>
              <w:t>تحليل الفقرات</w:t>
            </w:r>
          </w:p>
          <w:p w14:paraId="7BCC1937" w14:textId="61B965C7" w:rsidR="00D800DB" w:rsidRPr="00BD4AAB" w:rsidRDefault="00D800DB" w:rsidP="00CA6A03">
            <w:pPr>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Pr>
              <w:t>≥ 0.60</w:t>
            </w:r>
          </w:p>
        </w:tc>
        <w:tc>
          <w:tcPr>
            <w:tcW w:w="1076" w:type="pct"/>
            <w:shd w:val="clear" w:color="auto" w:fill="261B67"/>
            <w:noWrap/>
            <w:vAlign w:val="center"/>
          </w:tcPr>
          <w:p w14:paraId="20827BB4" w14:textId="77777777" w:rsidR="00D800DB" w:rsidRPr="00BD4AAB" w:rsidRDefault="00D800DB" w:rsidP="00CA6A03">
            <w:pPr>
              <w:bidi/>
              <w:spacing w:after="0" w:line="240" w:lineRule="auto"/>
              <w:jc w:val="center"/>
              <w:rPr>
                <w:rFonts w:asciiTheme="minorBidi" w:hAnsiTheme="minorBidi" w:cstheme="minorBidi"/>
                <w:b/>
                <w:bCs/>
                <w:rtl/>
                <w:lang w:val="en-GB" w:bidi="ar-EG"/>
              </w:rPr>
            </w:pPr>
            <w:r w:rsidRPr="00BD4AAB">
              <w:rPr>
                <w:rFonts w:asciiTheme="minorBidi" w:hAnsiTheme="minorBidi" w:cstheme="minorBidi"/>
                <w:b/>
                <w:bCs/>
                <w:rtl/>
                <w:lang w:val="en-GB" w:bidi="ar-EG"/>
              </w:rPr>
              <w:t>الثبات المركب</w:t>
            </w:r>
          </w:p>
          <w:p w14:paraId="5FF05D12" w14:textId="48D07E42" w:rsidR="00D800DB" w:rsidRPr="00BD4AAB" w:rsidRDefault="00D800DB" w:rsidP="00CA6A03">
            <w:pPr>
              <w:spacing w:after="0" w:line="240" w:lineRule="auto"/>
              <w:jc w:val="center"/>
              <w:rPr>
                <w:rFonts w:asciiTheme="minorBidi" w:hAnsiTheme="minorBidi" w:cstheme="minorBidi"/>
                <w:b/>
                <w:bCs/>
                <w:color w:val="000000"/>
                <w:rtl/>
              </w:rPr>
            </w:pPr>
            <w:r w:rsidRPr="00BD4AAB">
              <w:rPr>
                <w:rFonts w:asciiTheme="minorBidi" w:eastAsia="Times New Roman" w:hAnsiTheme="minorBidi" w:cstheme="minorBidi"/>
                <w:b/>
                <w:bCs/>
              </w:rPr>
              <w:t>≥ 0.60</w:t>
            </w:r>
          </w:p>
        </w:tc>
        <w:tc>
          <w:tcPr>
            <w:tcW w:w="1583" w:type="pct"/>
            <w:shd w:val="clear" w:color="auto" w:fill="261B67"/>
            <w:noWrap/>
            <w:vAlign w:val="center"/>
          </w:tcPr>
          <w:p w14:paraId="018889F7" w14:textId="77777777" w:rsidR="00D800DB" w:rsidRPr="00BD4AAB" w:rsidRDefault="00D800DB" w:rsidP="00CA6A03">
            <w:pPr>
              <w:bidi/>
              <w:spacing w:after="0" w:line="240" w:lineRule="auto"/>
              <w:jc w:val="center"/>
              <w:rPr>
                <w:rFonts w:asciiTheme="minorBidi" w:hAnsiTheme="minorBidi" w:cstheme="minorBidi"/>
                <w:b/>
                <w:bCs/>
                <w:rtl/>
                <w:lang w:val="en-GB"/>
              </w:rPr>
            </w:pPr>
            <w:r w:rsidRPr="00BD4AAB">
              <w:rPr>
                <w:rFonts w:asciiTheme="minorBidi" w:hAnsiTheme="minorBidi" w:cstheme="minorBidi"/>
                <w:b/>
                <w:bCs/>
                <w:rtl/>
                <w:lang w:val="en-GB"/>
              </w:rPr>
              <w:t>متوسط التباين المستخلص</w:t>
            </w:r>
          </w:p>
          <w:p w14:paraId="232F72C1" w14:textId="6E216FFE" w:rsidR="00D800DB" w:rsidRPr="00BD4AAB" w:rsidRDefault="00D800DB" w:rsidP="00CA6A03">
            <w:pPr>
              <w:spacing w:after="0" w:line="240" w:lineRule="auto"/>
              <w:jc w:val="center"/>
              <w:rPr>
                <w:rFonts w:asciiTheme="minorBidi" w:hAnsiTheme="minorBidi" w:cstheme="minorBidi"/>
                <w:b/>
                <w:bCs/>
                <w:rtl/>
                <w:lang w:val="en-GB" w:bidi="ar-EG"/>
              </w:rPr>
            </w:pPr>
            <w:r w:rsidRPr="00BD4AAB">
              <w:rPr>
                <w:rFonts w:asciiTheme="minorBidi" w:eastAsia="Times New Roman" w:hAnsiTheme="minorBidi" w:cstheme="minorBidi"/>
                <w:b/>
                <w:bCs/>
              </w:rPr>
              <w:t>≥ 0.50</w:t>
            </w:r>
          </w:p>
        </w:tc>
      </w:tr>
      <w:tr w:rsidR="00BD4AAB" w:rsidRPr="00BD4AAB" w14:paraId="17348093" w14:textId="77777777" w:rsidTr="00446E87">
        <w:trPr>
          <w:trHeight w:val="300"/>
          <w:jc w:val="center"/>
        </w:trPr>
        <w:tc>
          <w:tcPr>
            <w:tcW w:w="1379" w:type="pct"/>
            <w:vMerge w:val="restart"/>
            <w:shd w:val="clear" w:color="auto" w:fill="ECEAFA"/>
            <w:vAlign w:val="center"/>
          </w:tcPr>
          <w:p w14:paraId="7B39E508" w14:textId="2AC807BB" w:rsidR="00047F5F" w:rsidRPr="00BD4AAB" w:rsidRDefault="00A72064" w:rsidP="00CA6A03">
            <w:pPr>
              <w:bidi/>
              <w:spacing w:after="0" w:line="240" w:lineRule="auto"/>
              <w:jc w:val="center"/>
              <w:rPr>
                <w:rFonts w:asciiTheme="minorBidi" w:eastAsia="Times New Roman" w:hAnsiTheme="minorBidi" w:cstheme="minorBidi"/>
                <w:b/>
                <w:bCs/>
                <w:rtl/>
                <w:lang w:bidi="ar-EG"/>
              </w:rPr>
            </w:pPr>
            <w:r w:rsidRPr="00BD4AAB">
              <w:rPr>
                <w:rFonts w:asciiTheme="minorBidi" w:eastAsia="Times New Roman" w:hAnsiTheme="minorBidi" w:cstheme="minorBidi"/>
                <w:b/>
                <w:bCs/>
                <w:rtl/>
                <w:lang w:bidi="ar-EG"/>
              </w:rPr>
              <w:t>ال</w:t>
            </w:r>
            <w:r w:rsidR="007B7B1F" w:rsidRPr="00BD4AAB">
              <w:rPr>
                <w:rFonts w:asciiTheme="minorBidi" w:eastAsia="Times New Roman" w:hAnsiTheme="minorBidi" w:cstheme="minorBidi"/>
                <w:b/>
                <w:bCs/>
                <w:rtl/>
                <w:lang w:bidi="ar-EG"/>
              </w:rPr>
              <w:t>إبتكار</w:t>
            </w:r>
            <w:r w:rsidR="00047F5F" w:rsidRPr="00BD4AAB">
              <w:rPr>
                <w:rFonts w:asciiTheme="minorBidi" w:eastAsia="Times New Roman" w:hAnsiTheme="minorBidi" w:cstheme="minorBidi"/>
                <w:b/>
                <w:bCs/>
                <w:rtl/>
                <w:lang w:bidi="ar-EG"/>
              </w:rPr>
              <w:t xml:space="preserve"> </w:t>
            </w:r>
            <w:r w:rsidR="007B7B1F" w:rsidRPr="00BD4AAB">
              <w:rPr>
                <w:rFonts w:asciiTheme="minorBidi" w:eastAsia="Times New Roman" w:hAnsiTheme="minorBidi" w:cstheme="minorBidi"/>
                <w:b/>
                <w:bCs/>
                <w:rtl/>
                <w:lang w:bidi="ar-EG"/>
              </w:rPr>
              <w:t>الإداري</w:t>
            </w:r>
          </w:p>
        </w:tc>
        <w:tc>
          <w:tcPr>
            <w:tcW w:w="962" w:type="pct"/>
            <w:shd w:val="clear" w:color="000000" w:fill="FFFFFF"/>
            <w:noWrap/>
            <w:vAlign w:val="center"/>
          </w:tcPr>
          <w:p w14:paraId="771468D3" w14:textId="3A8DFC2C"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0.783</w:t>
            </w:r>
          </w:p>
        </w:tc>
        <w:tc>
          <w:tcPr>
            <w:tcW w:w="1076" w:type="pct"/>
            <w:vMerge w:val="restart"/>
            <w:shd w:val="clear" w:color="000000" w:fill="FFFFFF"/>
            <w:noWrap/>
            <w:vAlign w:val="center"/>
          </w:tcPr>
          <w:p w14:paraId="65066FD8" w14:textId="29C69199" w:rsidR="00047F5F" w:rsidRPr="00BD4AAB" w:rsidRDefault="00047F5F" w:rsidP="00CA6A03">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0.89</w:t>
            </w:r>
          </w:p>
        </w:tc>
        <w:tc>
          <w:tcPr>
            <w:tcW w:w="1583" w:type="pct"/>
            <w:vMerge w:val="restart"/>
            <w:shd w:val="clear" w:color="000000" w:fill="FFFFFF"/>
            <w:noWrap/>
            <w:vAlign w:val="center"/>
          </w:tcPr>
          <w:p w14:paraId="42FDA1C9" w14:textId="3C4817F5" w:rsidR="00047F5F" w:rsidRPr="00BD4AAB" w:rsidRDefault="00047F5F" w:rsidP="00CA6A03">
            <w:pPr>
              <w:spacing w:after="0" w:line="240" w:lineRule="auto"/>
              <w:jc w:val="center"/>
              <w:rPr>
                <w:rFonts w:asciiTheme="minorBidi" w:hAnsiTheme="minorBidi" w:cstheme="minorBidi"/>
                <w:lang w:val="en-GB" w:bidi="ar-EG"/>
              </w:rPr>
            </w:pPr>
            <w:r w:rsidRPr="00BD4AAB">
              <w:rPr>
                <w:rFonts w:asciiTheme="minorBidi" w:hAnsiTheme="minorBidi" w:cstheme="minorBidi"/>
                <w:rtl/>
                <w:lang w:val="en-GB" w:bidi="ar-EG"/>
              </w:rPr>
              <w:t>0.62</w:t>
            </w:r>
          </w:p>
        </w:tc>
      </w:tr>
      <w:tr w:rsidR="00BD4AAB" w:rsidRPr="00BD4AAB" w14:paraId="4822014C" w14:textId="77777777" w:rsidTr="00446E87">
        <w:trPr>
          <w:trHeight w:val="300"/>
          <w:jc w:val="center"/>
        </w:trPr>
        <w:tc>
          <w:tcPr>
            <w:tcW w:w="1379" w:type="pct"/>
            <w:vMerge/>
            <w:shd w:val="clear" w:color="auto" w:fill="ECEAFA"/>
            <w:vAlign w:val="center"/>
          </w:tcPr>
          <w:p w14:paraId="54355819"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1D81A8FA" w14:textId="1C38BAEE"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0.735</w:t>
            </w:r>
          </w:p>
        </w:tc>
        <w:tc>
          <w:tcPr>
            <w:tcW w:w="1076" w:type="pct"/>
            <w:vMerge/>
            <w:shd w:val="clear" w:color="000000" w:fill="FFFFFF"/>
            <w:noWrap/>
            <w:vAlign w:val="center"/>
          </w:tcPr>
          <w:p w14:paraId="123C35E5"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2AEC5913"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51562DF3" w14:textId="77777777" w:rsidTr="00446E87">
        <w:trPr>
          <w:trHeight w:val="300"/>
          <w:jc w:val="center"/>
        </w:trPr>
        <w:tc>
          <w:tcPr>
            <w:tcW w:w="1379" w:type="pct"/>
            <w:vMerge/>
            <w:shd w:val="clear" w:color="auto" w:fill="ECEAFA"/>
            <w:vAlign w:val="center"/>
          </w:tcPr>
          <w:p w14:paraId="5B98A0D1"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095E5476" w14:textId="063A349A"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0.781</w:t>
            </w:r>
          </w:p>
        </w:tc>
        <w:tc>
          <w:tcPr>
            <w:tcW w:w="1076" w:type="pct"/>
            <w:vMerge/>
            <w:shd w:val="clear" w:color="000000" w:fill="FFFFFF"/>
            <w:noWrap/>
            <w:vAlign w:val="center"/>
          </w:tcPr>
          <w:p w14:paraId="02DAE0E1"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21F1B915"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60AA9B69" w14:textId="77777777" w:rsidTr="00446E87">
        <w:trPr>
          <w:trHeight w:val="300"/>
          <w:jc w:val="center"/>
        </w:trPr>
        <w:tc>
          <w:tcPr>
            <w:tcW w:w="1379" w:type="pct"/>
            <w:vMerge/>
            <w:shd w:val="clear" w:color="auto" w:fill="ECEAFA"/>
            <w:vAlign w:val="center"/>
          </w:tcPr>
          <w:p w14:paraId="722DB384"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5E4CD2E6" w14:textId="33D7054A"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0.850</w:t>
            </w:r>
          </w:p>
        </w:tc>
        <w:tc>
          <w:tcPr>
            <w:tcW w:w="1076" w:type="pct"/>
            <w:vMerge/>
            <w:shd w:val="clear" w:color="000000" w:fill="FFFFFF"/>
            <w:noWrap/>
            <w:vAlign w:val="center"/>
          </w:tcPr>
          <w:p w14:paraId="4443BCD0"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75AF49AE"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7BE032C3" w14:textId="77777777" w:rsidTr="00446E87">
        <w:trPr>
          <w:trHeight w:val="300"/>
          <w:jc w:val="center"/>
        </w:trPr>
        <w:tc>
          <w:tcPr>
            <w:tcW w:w="1379" w:type="pct"/>
            <w:vMerge/>
            <w:shd w:val="clear" w:color="auto" w:fill="ECEAFA"/>
            <w:vAlign w:val="center"/>
          </w:tcPr>
          <w:p w14:paraId="0C18E716"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3265E599" w14:textId="7385125A"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0.779</w:t>
            </w:r>
          </w:p>
        </w:tc>
        <w:tc>
          <w:tcPr>
            <w:tcW w:w="1076" w:type="pct"/>
            <w:vMerge/>
            <w:shd w:val="clear" w:color="000000" w:fill="FFFFFF"/>
            <w:noWrap/>
            <w:vAlign w:val="center"/>
          </w:tcPr>
          <w:p w14:paraId="0A25F7AD"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6D9B5A32"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6EBDE481" w14:textId="77777777" w:rsidTr="00446E87">
        <w:trPr>
          <w:trHeight w:val="300"/>
          <w:jc w:val="center"/>
        </w:trPr>
        <w:tc>
          <w:tcPr>
            <w:tcW w:w="1379" w:type="pct"/>
            <w:vMerge w:val="restart"/>
            <w:shd w:val="clear" w:color="auto" w:fill="ECEAFA"/>
            <w:vAlign w:val="center"/>
          </w:tcPr>
          <w:p w14:paraId="0407489C" w14:textId="4A4FBC8C" w:rsidR="00047F5F" w:rsidRPr="00BD4AAB" w:rsidRDefault="00A72064" w:rsidP="00CA6A03">
            <w:pPr>
              <w:bidi/>
              <w:spacing w:after="0" w:line="240" w:lineRule="auto"/>
              <w:jc w:val="center"/>
              <w:rPr>
                <w:rFonts w:asciiTheme="minorBidi" w:eastAsia="Times New Roman" w:hAnsiTheme="minorBidi" w:cstheme="minorBidi"/>
                <w:b/>
                <w:bCs/>
                <w:rtl/>
                <w:lang w:bidi="ar-EG"/>
              </w:rPr>
            </w:pPr>
            <w:r w:rsidRPr="00BD4AAB">
              <w:rPr>
                <w:rFonts w:asciiTheme="minorBidi" w:eastAsia="Times New Roman" w:hAnsiTheme="minorBidi" w:cstheme="minorBidi"/>
                <w:b/>
                <w:bCs/>
                <w:rtl/>
                <w:lang w:bidi="ar-EG"/>
              </w:rPr>
              <w:t>ال</w:t>
            </w:r>
            <w:r w:rsidR="007B7B1F" w:rsidRPr="00BD4AAB">
              <w:rPr>
                <w:rFonts w:asciiTheme="minorBidi" w:eastAsia="Times New Roman" w:hAnsiTheme="minorBidi" w:cstheme="minorBidi"/>
                <w:b/>
                <w:bCs/>
                <w:rtl/>
                <w:lang w:bidi="ar-EG"/>
              </w:rPr>
              <w:t>إبتكار</w:t>
            </w:r>
            <w:r w:rsidR="00047F5F" w:rsidRPr="00BD4AAB">
              <w:rPr>
                <w:rFonts w:asciiTheme="minorBidi" w:eastAsia="Times New Roman" w:hAnsiTheme="minorBidi" w:cstheme="minorBidi"/>
                <w:b/>
                <w:bCs/>
                <w:rtl/>
                <w:lang w:bidi="ar-EG"/>
              </w:rPr>
              <w:t xml:space="preserve"> </w:t>
            </w:r>
            <w:r w:rsidR="00A77455" w:rsidRPr="00BD4AAB">
              <w:rPr>
                <w:rFonts w:asciiTheme="minorBidi" w:eastAsia="Times New Roman" w:hAnsiTheme="minorBidi" w:cstheme="minorBidi"/>
                <w:b/>
                <w:bCs/>
                <w:rtl/>
                <w:lang w:bidi="ar-EG"/>
              </w:rPr>
              <w:t>التقني</w:t>
            </w:r>
          </w:p>
        </w:tc>
        <w:tc>
          <w:tcPr>
            <w:tcW w:w="962" w:type="pct"/>
            <w:shd w:val="clear" w:color="000000" w:fill="FFFFFF"/>
            <w:noWrap/>
            <w:vAlign w:val="center"/>
          </w:tcPr>
          <w:p w14:paraId="267940A5" w14:textId="6CCDEFB9"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0.896</w:t>
            </w:r>
          </w:p>
        </w:tc>
        <w:tc>
          <w:tcPr>
            <w:tcW w:w="1076" w:type="pct"/>
            <w:vMerge w:val="restart"/>
            <w:shd w:val="clear" w:color="000000" w:fill="FFFFFF"/>
            <w:noWrap/>
            <w:vAlign w:val="center"/>
          </w:tcPr>
          <w:p w14:paraId="14B1C7B8" w14:textId="3C39FEE5" w:rsidR="00047F5F" w:rsidRPr="00BD4AAB" w:rsidRDefault="00047F5F" w:rsidP="00CA6A03">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0.94</w:t>
            </w:r>
          </w:p>
        </w:tc>
        <w:tc>
          <w:tcPr>
            <w:tcW w:w="1583" w:type="pct"/>
            <w:vMerge w:val="restart"/>
            <w:shd w:val="clear" w:color="000000" w:fill="FFFFFF"/>
            <w:noWrap/>
            <w:vAlign w:val="center"/>
          </w:tcPr>
          <w:p w14:paraId="0347A627" w14:textId="0E706D24" w:rsidR="00047F5F" w:rsidRPr="00BD4AAB" w:rsidRDefault="00047F5F" w:rsidP="00CA6A03">
            <w:pPr>
              <w:spacing w:after="0" w:line="240" w:lineRule="auto"/>
              <w:jc w:val="center"/>
              <w:rPr>
                <w:rFonts w:asciiTheme="minorBidi" w:hAnsiTheme="minorBidi" w:cstheme="minorBidi"/>
                <w:lang w:val="en-GB" w:bidi="ar-EG"/>
              </w:rPr>
            </w:pPr>
            <w:r w:rsidRPr="00BD4AAB">
              <w:rPr>
                <w:rFonts w:asciiTheme="minorBidi" w:hAnsiTheme="minorBidi" w:cstheme="minorBidi"/>
                <w:rtl/>
                <w:lang w:val="en-GB" w:bidi="ar-EG"/>
              </w:rPr>
              <w:t>0.77</w:t>
            </w:r>
          </w:p>
        </w:tc>
      </w:tr>
      <w:tr w:rsidR="00BD4AAB" w:rsidRPr="00BD4AAB" w14:paraId="1889B272" w14:textId="77777777" w:rsidTr="00446E87">
        <w:trPr>
          <w:trHeight w:val="300"/>
          <w:jc w:val="center"/>
        </w:trPr>
        <w:tc>
          <w:tcPr>
            <w:tcW w:w="1379" w:type="pct"/>
            <w:vMerge/>
            <w:shd w:val="clear" w:color="auto" w:fill="ECEAFA"/>
            <w:vAlign w:val="center"/>
          </w:tcPr>
          <w:p w14:paraId="05F42DDE"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03905194" w14:textId="77E883DB"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0.902</w:t>
            </w:r>
          </w:p>
        </w:tc>
        <w:tc>
          <w:tcPr>
            <w:tcW w:w="1076" w:type="pct"/>
            <w:vMerge/>
            <w:shd w:val="clear" w:color="000000" w:fill="FFFFFF"/>
            <w:noWrap/>
            <w:vAlign w:val="center"/>
          </w:tcPr>
          <w:p w14:paraId="52964985"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6A8F5A57"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168E2C57" w14:textId="77777777" w:rsidTr="00446E87">
        <w:trPr>
          <w:trHeight w:val="300"/>
          <w:jc w:val="center"/>
        </w:trPr>
        <w:tc>
          <w:tcPr>
            <w:tcW w:w="1379" w:type="pct"/>
            <w:vMerge/>
            <w:shd w:val="clear" w:color="auto" w:fill="ECEAFA"/>
            <w:vAlign w:val="center"/>
          </w:tcPr>
          <w:p w14:paraId="758F7609"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1BB02112" w14:textId="4E1E96DD"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0.863</w:t>
            </w:r>
          </w:p>
        </w:tc>
        <w:tc>
          <w:tcPr>
            <w:tcW w:w="1076" w:type="pct"/>
            <w:vMerge/>
            <w:shd w:val="clear" w:color="000000" w:fill="FFFFFF"/>
            <w:noWrap/>
            <w:vAlign w:val="center"/>
          </w:tcPr>
          <w:p w14:paraId="4EF1754C"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202DC292"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023C59FA" w14:textId="77777777" w:rsidTr="00446E87">
        <w:trPr>
          <w:trHeight w:val="300"/>
          <w:jc w:val="center"/>
        </w:trPr>
        <w:tc>
          <w:tcPr>
            <w:tcW w:w="1379" w:type="pct"/>
            <w:vMerge/>
            <w:shd w:val="clear" w:color="auto" w:fill="ECEAFA"/>
            <w:vAlign w:val="center"/>
          </w:tcPr>
          <w:p w14:paraId="6747BC27"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460A0700" w14:textId="01F704C6"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0.850</w:t>
            </w:r>
          </w:p>
        </w:tc>
        <w:tc>
          <w:tcPr>
            <w:tcW w:w="1076" w:type="pct"/>
            <w:vMerge/>
            <w:shd w:val="clear" w:color="000000" w:fill="FFFFFF"/>
            <w:noWrap/>
            <w:vAlign w:val="center"/>
          </w:tcPr>
          <w:p w14:paraId="09BB54E2"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72B41952"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1F53E7DC" w14:textId="77777777" w:rsidTr="00446E87">
        <w:trPr>
          <w:trHeight w:val="300"/>
          <w:jc w:val="center"/>
        </w:trPr>
        <w:tc>
          <w:tcPr>
            <w:tcW w:w="1379" w:type="pct"/>
            <w:vMerge/>
            <w:shd w:val="clear" w:color="auto" w:fill="ECEAFA"/>
            <w:vAlign w:val="center"/>
          </w:tcPr>
          <w:p w14:paraId="6054709C"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2270F1A2" w14:textId="649F7A78"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0.884</w:t>
            </w:r>
          </w:p>
        </w:tc>
        <w:tc>
          <w:tcPr>
            <w:tcW w:w="1076" w:type="pct"/>
            <w:vMerge/>
            <w:shd w:val="clear" w:color="000000" w:fill="FFFFFF"/>
            <w:noWrap/>
            <w:vAlign w:val="center"/>
          </w:tcPr>
          <w:p w14:paraId="61F29FFA"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33F028A4"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60E20EE5" w14:textId="77777777" w:rsidTr="00446E87">
        <w:trPr>
          <w:trHeight w:val="300"/>
          <w:jc w:val="center"/>
        </w:trPr>
        <w:tc>
          <w:tcPr>
            <w:tcW w:w="1379" w:type="pct"/>
            <w:vMerge w:val="restart"/>
            <w:shd w:val="clear" w:color="auto" w:fill="ECEAFA"/>
            <w:vAlign w:val="center"/>
          </w:tcPr>
          <w:p w14:paraId="4FBD6EFF" w14:textId="09E64D9A" w:rsidR="00047F5F" w:rsidRPr="00BD4AAB" w:rsidRDefault="007B7B1F" w:rsidP="00CA6A03">
            <w:pPr>
              <w:bidi/>
              <w:spacing w:after="0" w:line="240" w:lineRule="auto"/>
              <w:jc w:val="center"/>
              <w:rPr>
                <w:rFonts w:asciiTheme="minorBidi" w:eastAsia="Times New Roman" w:hAnsiTheme="minorBidi" w:cstheme="minorBidi"/>
                <w:b/>
                <w:bCs/>
                <w:rtl/>
                <w:lang w:bidi="ar-EG"/>
              </w:rPr>
            </w:pPr>
            <w:r w:rsidRPr="00BD4AAB">
              <w:rPr>
                <w:rFonts w:asciiTheme="minorBidi" w:eastAsia="Times New Roman" w:hAnsiTheme="minorBidi" w:cstheme="minorBidi"/>
                <w:b/>
                <w:bCs/>
                <w:rtl/>
                <w:lang w:bidi="ar-EG"/>
              </w:rPr>
              <w:t>إبتكار</w:t>
            </w:r>
            <w:r w:rsidR="00047F5F" w:rsidRPr="00BD4AAB">
              <w:rPr>
                <w:rFonts w:asciiTheme="minorBidi" w:eastAsia="Times New Roman" w:hAnsiTheme="minorBidi" w:cstheme="minorBidi"/>
                <w:b/>
                <w:bCs/>
                <w:rtl/>
                <w:lang w:bidi="ar-EG"/>
              </w:rPr>
              <w:t xml:space="preserve"> الخدمات</w:t>
            </w:r>
          </w:p>
        </w:tc>
        <w:tc>
          <w:tcPr>
            <w:tcW w:w="962" w:type="pct"/>
            <w:shd w:val="clear" w:color="000000" w:fill="FFFFFF"/>
            <w:noWrap/>
            <w:vAlign w:val="center"/>
          </w:tcPr>
          <w:p w14:paraId="31581F34" w14:textId="16930505"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0.904</w:t>
            </w:r>
          </w:p>
        </w:tc>
        <w:tc>
          <w:tcPr>
            <w:tcW w:w="1076" w:type="pct"/>
            <w:vMerge w:val="restart"/>
            <w:shd w:val="clear" w:color="000000" w:fill="FFFFFF"/>
            <w:noWrap/>
            <w:vAlign w:val="center"/>
          </w:tcPr>
          <w:p w14:paraId="1CB1DD51" w14:textId="57FCA86F" w:rsidR="00047F5F" w:rsidRPr="00BD4AAB" w:rsidRDefault="00047F5F" w:rsidP="00CA6A03">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0.95</w:t>
            </w:r>
          </w:p>
        </w:tc>
        <w:tc>
          <w:tcPr>
            <w:tcW w:w="1583" w:type="pct"/>
            <w:vMerge w:val="restart"/>
            <w:shd w:val="clear" w:color="000000" w:fill="FFFFFF"/>
            <w:noWrap/>
            <w:vAlign w:val="center"/>
          </w:tcPr>
          <w:p w14:paraId="6E843494" w14:textId="40831862" w:rsidR="00047F5F" w:rsidRPr="00BD4AAB" w:rsidRDefault="00047F5F" w:rsidP="00CA6A03">
            <w:pPr>
              <w:spacing w:after="0" w:line="240" w:lineRule="auto"/>
              <w:jc w:val="center"/>
              <w:rPr>
                <w:rFonts w:asciiTheme="minorBidi" w:hAnsiTheme="minorBidi" w:cstheme="minorBidi"/>
                <w:lang w:val="en-GB" w:bidi="ar-EG"/>
              </w:rPr>
            </w:pPr>
            <w:r w:rsidRPr="00BD4AAB">
              <w:rPr>
                <w:rFonts w:asciiTheme="minorBidi" w:hAnsiTheme="minorBidi" w:cstheme="minorBidi"/>
                <w:rtl/>
                <w:lang w:val="en-GB" w:bidi="ar-EG"/>
              </w:rPr>
              <w:t>0.80</w:t>
            </w:r>
          </w:p>
        </w:tc>
      </w:tr>
      <w:tr w:rsidR="00BD4AAB" w:rsidRPr="00BD4AAB" w14:paraId="3749AF2C" w14:textId="77777777" w:rsidTr="00446E87">
        <w:trPr>
          <w:trHeight w:val="300"/>
          <w:jc w:val="center"/>
        </w:trPr>
        <w:tc>
          <w:tcPr>
            <w:tcW w:w="1379" w:type="pct"/>
            <w:vMerge/>
            <w:shd w:val="clear" w:color="auto" w:fill="ECEAFA"/>
            <w:vAlign w:val="center"/>
          </w:tcPr>
          <w:p w14:paraId="5B624E37"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655F8AD1" w14:textId="53EA72CA"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0.898</w:t>
            </w:r>
          </w:p>
        </w:tc>
        <w:tc>
          <w:tcPr>
            <w:tcW w:w="1076" w:type="pct"/>
            <w:vMerge/>
            <w:shd w:val="clear" w:color="000000" w:fill="FFFFFF"/>
            <w:noWrap/>
            <w:vAlign w:val="center"/>
          </w:tcPr>
          <w:p w14:paraId="1D5D50EA"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1FF5E472"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24296942" w14:textId="77777777" w:rsidTr="00446E87">
        <w:trPr>
          <w:trHeight w:val="300"/>
          <w:jc w:val="center"/>
        </w:trPr>
        <w:tc>
          <w:tcPr>
            <w:tcW w:w="1379" w:type="pct"/>
            <w:vMerge/>
            <w:shd w:val="clear" w:color="auto" w:fill="ECEAFA"/>
            <w:vAlign w:val="center"/>
          </w:tcPr>
          <w:p w14:paraId="20D208F2"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34ADFD36" w14:textId="4AFC2552"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0.890</w:t>
            </w:r>
          </w:p>
        </w:tc>
        <w:tc>
          <w:tcPr>
            <w:tcW w:w="1076" w:type="pct"/>
            <w:vMerge/>
            <w:shd w:val="clear" w:color="000000" w:fill="FFFFFF"/>
            <w:noWrap/>
            <w:vAlign w:val="center"/>
          </w:tcPr>
          <w:p w14:paraId="11D7DD88"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215A66E0"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6A11E5D9" w14:textId="77777777" w:rsidTr="00446E87">
        <w:trPr>
          <w:trHeight w:val="300"/>
          <w:jc w:val="center"/>
        </w:trPr>
        <w:tc>
          <w:tcPr>
            <w:tcW w:w="1379" w:type="pct"/>
            <w:vMerge/>
            <w:shd w:val="clear" w:color="auto" w:fill="ECEAFA"/>
            <w:vAlign w:val="center"/>
          </w:tcPr>
          <w:p w14:paraId="63B7C032"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1B553959" w14:textId="644DC42B"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0.913</w:t>
            </w:r>
          </w:p>
        </w:tc>
        <w:tc>
          <w:tcPr>
            <w:tcW w:w="1076" w:type="pct"/>
            <w:vMerge/>
            <w:shd w:val="clear" w:color="000000" w:fill="FFFFFF"/>
            <w:noWrap/>
            <w:vAlign w:val="center"/>
          </w:tcPr>
          <w:p w14:paraId="2F85D67D"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3C823401"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3BA42916" w14:textId="77777777" w:rsidTr="00446E87">
        <w:trPr>
          <w:trHeight w:val="300"/>
          <w:jc w:val="center"/>
        </w:trPr>
        <w:tc>
          <w:tcPr>
            <w:tcW w:w="1379" w:type="pct"/>
            <w:vMerge/>
            <w:shd w:val="clear" w:color="auto" w:fill="ECEAFA"/>
            <w:vAlign w:val="center"/>
          </w:tcPr>
          <w:p w14:paraId="4BABADB8" w14:textId="77777777" w:rsidR="00047F5F" w:rsidRPr="00BD4AAB" w:rsidRDefault="00047F5F" w:rsidP="00CA6A03">
            <w:pPr>
              <w:bidi/>
              <w:spacing w:after="0" w:line="240" w:lineRule="auto"/>
              <w:jc w:val="center"/>
              <w:rPr>
                <w:rFonts w:asciiTheme="minorBidi" w:eastAsia="Times New Roman" w:hAnsiTheme="minorBidi" w:cstheme="minorBidi"/>
                <w:b/>
                <w:bCs/>
                <w:rtl/>
                <w:lang w:bidi="ar-EG"/>
              </w:rPr>
            </w:pPr>
          </w:p>
        </w:tc>
        <w:tc>
          <w:tcPr>
            <w:tcW w:w="962" w:type="pct"/>
            <w:shd w:val="clear" w:color="000000" w:fill="FFFFFF"/>
            <w:noWrap/>
            <w:vAlign w:val="center"/>
          </w:tcPr>
          <w:p w14:paraId="1434374D" w14:textId="2BBAA3EE" w:rsidR="00047F5F" w:rsidRPr="00BD4AAB" w:rsidRDefault="00047F5F"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0.856</w:t>
            </w:r>
          </w:p>
        </w:tc>
        <w:tc>
          <w:tcPr>
            <w:tcW w:w="1076" w:type="pct"/>
            <w:vMerge/>
            <w:shd w:val="clear" w:color="000000" w:fill="FFFFFF"/>
            <w:noWrap/>
            <w:vAlign w:val="center"/>
          </w:tcPr>
          <w:p w14:paraId="323A3514" w14:textId="77777777" w:rsidR="00047F5F" w:rsidRPr="00BD4AAB" w:rsidRDefault="00047F5F"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7E130B44" w14:textId="77777777" w:rsidR="00047F5F" w:rsidRPr="00BD4AAB" w:rsidRDefault="00047F5F" w:rsidP="00CA6A03">
            <w:pPr>
              <w:spacing w:after="0" w:line="240" w:lineRule="auto"/>
              <w:jc w:val="center"/>
              <w:rPr>
                <w:rFonts w:asciiTheme="minorBidi" w:hAnsiTheme="minorBidi" w:cstheme="minorBidi"/>
                <w:lang w:val="en-GB" w:bidi="ar-EG"/>
              </w:rPr>
            </w:pPr>
          </w:p>
        </w:tc>
      </w:tr>
      <w:tr w:rsidR="00BD4AAB" w:rsidRPr="00BD4AAB" w14:paraId="1AA02B14" w14:textId="77777777" w:rsidTr="00446E87">
        <w:trPr>
          <w:trHeight w:val="300"/>
          <w:jc w:val="center"/>
        </w:trPr>
        <w:tc>
          <w:tcPr>
            <w:tcW w:w="1379" w:type="pct"/>
            <w:vMerge w:val="restart"/>
            <w:shd w:val="clear" w:color="auto" w:fill="ECEAFA"/>
            <w:vAlign w:val="center"/>
          </w:tcPr>
          <w:p w14:paraId="1F9DC6E4" w14:textId="042F997B" w:rsidR="00D800DB" w:rsidRPr="00BD4AAB" w:rsidRDefault="00A72064" w:rsidP="00CA6A03">
            <w:pPr>
              <w:bidi/>
              <w:spacing w:after="0" w:line="240" w:lineRule="auto"/>
              <w:jc w:val="center"/>
              <w:rPr>
                <w:rFonts w:asciiTheme="minorBidi" w:eastAsia="Times New Roman" w:hAnsiTheme="minorBidi" w:cstheme="minorBidi"/>
                <w:b/>
                <w:bCs/>
                <w:rtl/>
                <w:lang w:bidi="ar-EG"/>
              </w:rPr>
            </w:pPr>
            <w:r w:rsidRPr="00BD4AAB">
              <w:rPr>
                <w:rFonts w:asciiTheme="minorBidi" w:eastAsia="Times New Roman" w:hAnsiTheme="minorBidi" w:cstheme="minorBidi"/>
                <w:b/>
                <w:bCs/>
                <w:rtl/>
                <w:lang w:bidi="ar-EG"/>
              </w:rPr>
              <w:t>ال</w:t>
            </w:r>
            <w:r w:rsidR="007B7B1F" w:rsidRPr="00BD4AAB">
              <w:rPr>
                <w:rFonts w:asciiTheme="minorBidi" w:eastAsia="Times New Roman" w:hAnsiTheme="minorBidi" w:cstheme="minorBidi"/>
                <w:b/>
                <w:bCs/>
                <w:rtl/>
                <w:lang w:bidi="ar-EG"/>
              </w:rPr>
              <w:t>إبتكار</w:t>
            </w:r>
            <w:r w:rsidR="00D800DB" w:rsidRPr="00BD4AAB">
              <w:rPr>
                <w:rFonts w:asciiTheme="minorBidi" w:eastAsia="Times New Roman" w:hAnsiTheme="minorBidi" w:cstheme="minorBidi"/>
                <w:b/>
                <w:bCs/>
                <w:rtl/>
                <w:lang w:bidi="ar-EG"/>
              </w:rPr>
              <w:t xml:space="preserve"> التنظيمى</w:t>
            </w:r>
          </w:p>
        </w:tc>
        <w:tc>
          <w:tcPr>
            <w:tcW w:w="962" w:type="pct"/>
            <w:shd w:val="clear" w:color="000000" w:fill="FFFFFF"/>
            <w:noWrap/>
            <w:vAlign w:val="center"/>
          </w:tcPr>
          <w:p w14:paraId="02E3D05B" w14:textId="0EDAC44C" w:rsidR="00D800DB" w:rsidRPr="00BD4AAB" w:rsidRDefault="00D800DB"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0.909</w:t>
            </w:r>
          </w:p>
        </w:tc>
        <w:tc>
          <w:tcPr>
            <w:tcW w:w="1076" w:type="pct"/>
            <w:vMerge w:val="restart"/>
            <w:shd w:val="clear" w:color="000000" w:fill="FFFFFF"/>
            <w:noWrap/>
            <w:vAlign w:val="center"/>
          </w:tcPr>
          <w:p w14:paraId="78BCD705" w14:textId="6CB03805" w:rsidR="00D800DB" w:rsidRPr="00BD4AAB" w:rsidRDefault="00D800DB" w:rsidP="00CA6A03">
            <w:pPr>
              <w:spacing w:after="0" w:line="240" w:lineRule="auto"/>
              <w:jc w:val="center"/>
              <w:rPr>
                <w:rFonts w:asciiTheme="minorBidi" w:hAnsiTheme="minorBidi" w:cstheme="minorBidi"/>
                <w:color w:val="000000"/>
              </w:rPr>
            </w:pPr>
            <w:r w:rsidRPr="00BD4AAB">
              <w:rPr>
                <w:rFonts w:asciiTheme="minorBidi" w:hAnsiTheme="minorBidi" w:cstheme="minorBidi"/>
                <w:color w:val="000000"/>
                <w:rtl/>
              </w:rPr>
              <w:t>0.95</w:t>
            </w:r>
          </w:p>
        </w:tc>
        <w:tc>
          <w:tcPr>
            <w:tcW w:w="1583" w:type="pct"/>
            <w:vMerge w:val="restart"/>
            <w:shd w:val="clear" w:color="000000" w:fill="FFFFFF"/>
            <w:noWrap/>
            <w:vAlign w:val="center"/>
          </w:tcPr>
          <w:p w14:paraId="7F91E236" w14:textId="2B2BCE70" w:rsidR="00D800DB" w:rsidRPr="00BD4AAB" w:rsidRDefault="00D800DB" w:rsidP="00CA6A03">
            <w:pPr>
              <w:spacing w:after="0" w:line="240" w:lineRule="auto"/>
              <w:jc w:val="center"/>
              <w:rPr>
                <w:rFonts w:asciiTheme="minorBidi" w:hAnsiTheme="minorBidi" w:cstheme="minorBidi"/>
                <w:lang w:val="en-GB" w:bidi="ar-EG"/>
              </w:rPr>
            </w:pPr>
            <w:r w:rsidRPr="00BD4AAB">
              <w:rPr>
                <w:rFonts w:asciiTheme="minorBidi" w:hAnsiTheme="minorBidi" w:cstheme="minorBidi"/>
                <w:rtl/>
                <w:lang w:val="en-GB" w:bidi="ar-EG"/>
              </w:rPr>
              <w:t>0.86</w:t>
            </w:r>
          </w:p>
        </w:tc>
      </w:tr>
      <w:tr w:rsidR="00BD4AAB" w:rsidRPr="00BD4AAB" w14:paraId="4965FA35" w14:textId="77777777" w:rsidTr="00446E87">
        <w:trPr>
          <w:trHeight w:val="300"/>
          <w:jc w:val="center"/>
        </w:trPr>
        <w:tc>
          <w:tcPr>
            <w:tcW w:w="1379" w:type="pct"/>
            <w:vMerge/>
            <w:shd w:val="clear" w:color="auto" w:fill="ECEAFA"/>
            <w:vAlign w:val="center"/>
          </w:tcPr>
          <w:p w14:paraId="1C09CC57" w14:textId="77777777" w:rsidR="00D800DB" w:rsidRPr="00BD4AAB" w:rsidRDefault="00D800DB" w:rsidP="00CA6A03">
            <w:pPr>
              <w:bidi/>
              <w:spacing w:after="0" w:line="240" w:lineRule="auto"/>
              <w:jc w:val="center"/>
              <w:rPr>
                <w:rFonts w:asciiTheme="minorBidi" w:eastAsia="Times New Roman" w:hAnsiTheme="minorBidi" w:cstheme="minorBidi"/>
                <w:rtl/>
                <w:lang w:bidi="ar-EG"/>
              </w:rPr>
            </w:pPr>
          </w:p>
        </w:tc>
        <w:tc>
          <w:tcPr>
            <w:tcW w:w="962" w:type="pct"/>
            <w:shd w:val="clear" w:color="000000" w:fill="FFFFFF"/>
            <w:noWrap/>
            <w:vAlign w:val="center"/>
          </w:tcPr>
          <w:p w14:paraId="3EF0F421" w14:textId="2D26BAFC" w:rsidR="00D800DB" w:rsidRPr="00BD4AAB" w:rsidRDefault="00D800DB"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0.932</w:t>
            </w:r>
          </w:p>
        </w:tc>
        <w:tc>
          <w:tcPr>
            <w:tcW w:w="1076" w:type="pct"/>
            <w:vMerge/>
            <w:shd w:val="clear" w:color="000000" w:fill="FFFFFF"/>
            <w:noWrap/>
            <w:vAlign w:val="center"/>
          </w:tcPr>
          <w:p w14:paraId="3CD27D9D" w14:textId="77777777" w:rsidR="00D800DB" w:rsidRPr="00BD4AAB" w:rsidRDefault="00D800DB"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7229D1E4" w14:textId="77777777" w:rsidR="00D800DB" w:rsidRPr="00BD4AAB" w:rsidRDefault="00D800DB" w:rsidP="00CA6A03">
            <w:pPr>
              <w:spacing w:after="0" w:line="240" w:lineRule="auto"/>
              <w:jc w:val="center"/>
              <w:rPr>
                <w:rFonts w:asciiTheme="minorBidi" w:hAnsiTheme="minorBidi" w:cstheme="minorBidi"/>
                <w:lang w:val="en-GB" w:bidi="ar-EG"/>
              </w:rPr>
            </w:pPr>
          </w:p>
        </w:tc>
      </w:tr>
      <w:tr w:rsidR="00BD4AAB" w:rsidRPr="00BD4AAB" w14:paraId="60547157" w14:textId="77777777" w:rsidTr="00446E87">
        <w:trPr>
          <w:trHeight w:val="300"/>
          <w:jc w:val="center"/>
        </w:trPr>
        <w:tc>
          <w:tcPr>
            <w:tcW w:w="1379" w:type="pct"/>
            <w:vMerge/>
            <w:shd w:val="clear" w:color="auto" w:fill="ECEAFA"/>
            <w:vAlign w:val="center"/>
          </w:tcPr>
          <w:p w14:paraId="68E4BF5C" w14:textId="77777777" w:rsidR="00D800DB" w:rsidRPr="00BD4AAB" w:rsidRDefault="00D800DB" w:rsidP="00CA6A03">
            <w:pPr>
              <w:bidi/>
              <w:spacing w:after="0" w:line="240" w:lineRule="auto"/>
              <w:jc w:val="center"/>
              <w:rPr>
                <w:rFonts w:asciiTheme="minorBidi" w:eastAsia="Times New Roman" w:hAnsiTheme="minorBidi" w:cstheme="minorBidi"/>
                <w:rtl/>
                <w:lang w:bidi="ar-EG"/>
              </w:rPr>
            </w:pPr>
          </w:p>
        </w:tc>
        <w:tc>
          <w:tcPr>
            <w:tcW w:w="962" w:type="pct"/>
            <w:shd w:val="clear" w:color="000000" w:fill="FFFFFF"/>
            <w:noWrap/>
            <w:vAlign w:val="center"/>
          </w:tcPr>
          <w:p w14:paraId="2A8E176C" w14:textId="4FF45525" w:rsidR="00D800DB" w:rsidRPr="00BD4AAB" w:rsidRDefault="00D800DB" w:rsidP="00CA6A03">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0.942</w:t>
            </w:r>
          </w:p>
        </w:tc>
        <w:tc>
          <w:tcPr>
            <w:tcW w:w="1076" w:type="pct"/>
            <w:vMerge/>
            <w:shd w:val="clear" w:color="000000" w:fill="FFFFFF"/>
            <w:noWrap/>
            <w:vAlign w:val="center"/>
          </w:tcPr>
          <w:p w14:paraId="28254C66" w14:textId="77777777" w:rsidR="00D800DB" w:rsidRPr="00BD4AAB" w:rsidRDefault="00D800DB" w:rsidP="00CA6A03">
            <w:pPr>
              <w:spacing w:after="0" w:line="240" w:lineRule="auto"/>
              <w:jc w:val="center"/>
              <w:rPr>
                <w:rFonts w:asciiTheme="minorBidi" w:hAnsiTheme="minorBidi" w:cstheme="minorBidi"/>
                <w:color w:val="000000"/>
              </w:rPr>
            </w:pPr>
          </w:p>
        </w:tc>
        <w:tc>
          <w:tcPr>
            <w:tcW w:w="1583" w:type="pct"/>
            <w:vMerge/>
            <w:shd w:val="clear" w:color="000000" w:fill="FFFFFF"/>
            <w:noWrap/>
            <w:vAlign w:val="center"/>
          </w:tcPr>
          <w:p w14:paraId="39F0A771" w14:textId="77777777" w:rsidR="00D800DB" w:rsidRPr="00BD4AAB" w:rsidRDefault="00D800DB" w:rsidP="00CA6A03">
            <w:pPr>
              <w:spacing w:after="0" w:line="240" w:lineRule="auto"/>
              <w:jc w:val="center"/>
              <w:rPr>
                <w:rFonts w:asciiTheme="minorBidi" w:hAnsiTheme="minorBidi" w:cstheme="minorBidi"/>
                <w:lang w:val="en-GB" w:bidi="ar-EG"/>
              </w:rPr>
            </w:pPr>
          </w:p>
        </w:tc>
      </w:tr>
    </w:tbl>
    <w:p w14:paraId="4C91CAF5" w14:textId="77777777" w:rsidR="000D25FB" w:rsidRPr="00BD4AAB" w:rsidRDefault="000D25FB" w:rsidP="00CA6A03">
      <w:pPr>
        <w:tabs>
          <w:tab w:val="left" w:pos="1223"/>
        </w:tabs>
        <w:bidi/>
        <w:spacing w:after="0" w:line="240" w:lineRule="auto"/>
        <w:rPr>
          <w:rFonts w:asciiTheme="minorBidi" w:hAnsiTheme="minorBidi" w:cstheme="minorBidi"/>
          <w:rtl/>
        </w:rPr>
      </w:pPr>
    </w:p>
    <w:p w14:paraId="52E603C8" w14:textId="77777777" w:rsidR="00CA6A03" w:rsidRPr="00BD4AAB" w:rsidRDefault="00D800DB" w:rsidP="00485537">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 xml:space="preserve">كما قامت الدراسة باختبار نوع اخر من انواع الصدق والذي يسمى بالصدق التمايزي لمتغيرات </w:t>
      </w:r>
      <w:r w:rsidR="00CA6A03" w:rsidRPr="00BD4AAB">
        <w:rPr>
          <w:rFonts w:asciiTheme="minorBidi" w:hAnsiTheme="minorBidi" w:cstheme="minorBidi"/>
          <w:rtl/>
        </w:rPr>
        <w:t>الدراسة</w:t>
      </w:r>
      <w:r w:rsidR="00CA6A03" w:rsidRPr="00BD4AAB">
        <w:rPr>
          <w:rFonts w:asciiTheme="minorBidi" w:hAnsiTheme="minorBidi" w:cstheme="minorBidi"/>
        </w:rPr>
        <w:t xml:space="preserve"> Discriminant</w:t>
      </w:r>
      <w:r w:rsidRPr="00BD4AAB">
        <w:rPr>
          <w:rFonts w:asciiTheme="minorBidi" w:hAnsiTheme="minorBidi" w:cstheme="minorBidi"/>
        </w:rPr>
        <w:t xml:space="preserve"> Validity </w:t>
      </w:r>
      <w:r w:rsidRPr="00BD4AAB">
        <w:rPr>
          <w:rFonts w:asciiTheme="minorBidi" w:hAnsiTheme="minorBidi" w:cstheme="minorBidi"/>
          <w:rtl/>
        </w:rPr>
        <w:t>وذلك من خلال استخدام المحك او المعيار الاكثر استخداماً في مثل هذا النوع من الاختبارات</w:t>
      </w:r>
      <w:r w:rsidRPr="00BD4AAB">
        <w:rPr>
          <w:rFonts w:asciiTheme="minorBidi" w:hAnsiTheme="minorBidi" w:cstheme="minorBidi"/>
        </w:rPr>
        <w:t xml:space="preserve"> Lacker-Fornel</w:t>
      </w:r>
      <w:r w:rsidRPr="00BD4AAB">
        <w:rPr>
          <w:rFonts w:asciiTheme="minorBidi" w:hAnsiTheme="minorBidi" w:cstheme="minorBidi"/>
          <w:rtl/>
        </w:rPr>
        <w:t>،</w:t>
      </w:r>
    </w:p>
    <w:p w14:paraId="034D4D70" w14:textId="676CC59D" w:rsidR="00D800DB" w:rsidRPr="00BD4AAB" w:rsidRDefault="00D800DB" w:rsidP="00CA6A03">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حيث يوضح الجدول رقم (13) الارتباط والصدق التمايزي من خلال احتساب الجذر التربيعي المتوسط التباين المفسر أو المستخلص</w:t>
      </w:r>
      <w:r w:rsidRPr="00BD4AAB">
        <w:rPr>
          <w:rFonts w:asciiTheme="minorBidi" w:hAnsiTheme="minorBidi" w:cstheme="minorBidi"/>
        </w:rPr>
        <w:t xml:space="preserve"> AVE </w:t>
      </w:r>
      <w:r w:rsidRPr="00BD4AAB">
        <w:rPr>
          <w:rFonts w:asciiTheme="minorBidi" w:hAnsiTheme="minorBidi" w:cstheme="minorBidi"/>
          <w:rtl/>
        </w:rPr>
        <w:t>لمتغيرات الدراسة والتي يجب ان يكون أكبر من الارتباطات بين متغيرات الدراسة، وتشير النتائج الى تحقيق هذا النوع من الصدق للنموذج القياسي للدراسة الحالية</w:t>
      </w:r>
      <w:r w:rsidRPr="00BD4AAB">
        <w:rPr>
          <w:rFonts w:asciiTheme="minorBidi" w:hAnsiTheme="minorBidi" w:cstheme="minorBidi"/>
        </w:rPr>
        <w:t>.</w:t>
      </w:r>
    </w:p>
    <w:p w14:paraId="17375B4B" w14:textId="77777777" w:rsidR="00CA6A03" w:rsidRPr="00BD4AAB" w:rsidRDefault="00CA6A03" w:rsidP="00CA6A03">
      <w:pPr>
        <w:tabs>
          <w:tab w:val="left" w:pos="1223"/>
        </w:tabs>
        <w:bidi/>
        <w:spacing w:line="360" w:lineRule="auto"/>
        <w:jc w:val="both"/>
        <w:rPr>
          <w:rFonts w:asciiTheme="minorBidi" w:hAnsiTheme="minorBidi" w:cstheme="minorBidi"/>
          <w:rtl/>
        </w:rPr>
      </w:pPr>
    </w:p>
    <w:p w14:paraId="7E008F4C" w14:textId="77777777" w:rsidR="00CA6A03" w:rsidRPr="00BD4AAB" w:rsidRDefault="00CA6A03" w:rsidP="00CA6A03">
      <w:pPr>
        <w:tabs>
          <w:tab w:val="left" w:pos="1223"/>
        </w:tabs>
        <w:bidi/>
        <w:spacing w:line="360" w:lineRule="auto"/>
        <w:jc w:val="both"/>
        <w:rPr>
          <w:rFonts w:asciiTheme="minorBidi" w:hAnsiTheme="minorBidi" w:cstheme="minorBidi"/>
          <w:rtl/>
        </w:rPr>
      </w:pPr>
    </w:p>
    <w:p w14:paraId="1BB75023" w14:textId="77777777" w:rsidR="00CA6A03" w:rsidRPr="00BD4AAB" w:rsidRDefault="00CA6A03" w:rsidP="00CA6A03">
      <w:pPr>
        <w:tabs>
          <w:tab w:val="left" w:pos="1223"/>
        </w:tabs>
        <w:bidi/>
        <w:spacing w:line="360" w:lineRule="auto"/>
        <w:jc w:val="both"/>
        <w:rPr>
          <w:rFonts w:asciiTheme="minorBidi" w:hAnsiTheme="minorBidi" w:cstheme="minorBidi"/>
          <w:rtl/>
        </w:rPr>
      </w:pPr>
    </w:p>
    <w:p w14:paraId="638E62F4" w14:textId="77777777" w:rsidR="00CA6A03" w:rsidRPr="00BD4AAB" w:rsidRDefault="00CA6A03" w:rsidP="00CA6A03">
      <w:pPr>
        <w:tabs>
          <w:tab w:val="left" w:pos="1223"/>
        </w:tabs>
        <w:bidi/>
        <w:spacing w:line="360" w:lineRule="auto"/>
        <w:jc w:val="both"/>
        <w:rPr>
          <w:rFonts w:asciiTheme="minorBidi" w:hAnsiTheme="minorBidi" w:cstheme="minorBidi"/>
          <w:rtl/>
        </w:rPr>
      </w:pPr>
    </w:p>
    <w:p w14:paraId="3C29CF5E" w14:textId="77777777" w:rsidR="00CA6A03" w:rsidRPr="00BD4AAB" w:rsidRDefault="00CA6A03" w:rsidP="00CA6A03">
      <w:pPr>
        <w:tabs>
          <w:tab w:val="left" w:pos="1223"/>
        </w:tabs>
        <w:bidi/>
        <w:spacing w:line="360" w:lineRule="auto"/>
        <w:jc w:val="both"/>
        <w:rPr>
          <w:rFonts w:asciiTheme="minorBidi" w:hAnsiTheme="minorBidi" w:cstheme="minorBidi"/>
          <w:rtl/>
        </w:rPr>
      </w:pPr>
    </w:p>
    <w:p w14:paraId="00A303FF" w14:textId="77777777" w:rsidR="00CA6A03" w:rsidRPr="00BD4AAB" w:rsidRDefault="00CA6A03" w:rsidP="00CA6A03">
      <w:pPr>
        <w:tabs>
          <w:tab w:val="left" w:pos="1223"/>
        </w:tabs>
        <w:bidi/>
        <w:spacing w:line="360" w:lineRule="auto"/>
        <w:jc w:val="both"/>
        <w:rPr>
          <w:rFonts w:asciiTheme="minorBidi" w:hAnsiTheme="minorBidi" w:cstheme="minorBidi"/>
          <w:rtl/>
        </w:rPr>
      </w:pPr>
    </w:p>
    <w:p w14:paraId="23AE2E1F" w14:textId="77777777" w:rsidR="00CA6A03" w:rsidRPr="00BD4AAB" w:rsidRDefault="00CA6A03" w:rsidP="00CA6A03">
      <w:pPr>
        <w:tabs>
          <w:tab w:val="left" w:pos="1223"/>
        </w:tabs>
        <w:bidi/>
        <w:spacing w:line="360" w:lineRule="auto"/>
        <w:jc w:val="both"/>
        <w:rPr>
          <w:rFonts w:asciiTheme="minorBidi" w:hAnsiTheme="minorBidi" w:cstheme="minorBidi"/>
          <w:rtl/>
        </w:rPr>
      </w:pPr>
    </w:p>
    <w:p w14:paraId="73D1ECA6" w14:textId="77777777" w:rsidR="00CA6A03" w:rsidRPr="00BD4AAB" w:rsidRDefault="00CA6A03" w:rsidP="00CA6A03">
      <w:pPr>
        <w:tabs>
          <w:tab w:val="left" w:pos="1223"/>
        </w:tabs>
        <w:bidi/>
        <w:spacing w:line="360" w:lineRule="auto"/>
        <w:jc w:val="both"/>
        <w:rPr>
          <w:rFonts w:asciiTheme="minorBidi" w:hAnsiTheme="minorBidi" w:cstheme="minorBidi"/>
          <w:rtl/>
        </w:rPr>
      </w:pPr>
    </w:p>
    <w:p w14:paraId="584A40B5" w14:textId="77777777" w:rsidR="00446E87" w:rsidRPr="00BD4AAB" w:rsidRDefault="00446E87" w:rsidP="00446E87">
      <w:pPr>
        <w:tabs>
          <w:tab w:val="left" w:pos="1223"/>
        </w:tabs>
        <w:bidi/>
        <w:spacing w:line="360" w:lineRule="auto"/>
        <w:jc w:val="both"/>
        <w:rPr>
          <w:rFonts w:asciiTheme="minorBidi" w:hAnsiTheme="minorBidi" w:cstheme="minorBidi"/>
          <w:rtl/>
        </w:rPr>
      </w:pPr>
    </w:p>
    <w:p w14:paraId="4C02E431" w14:textId="77777777" w:rsidR="00446E87" w:rsidRPr="00BD4AAB" w:rsidRDefault="00446E87" w:rsidP="00446E87">
      <w:pPr>
        <w:tabs>
          <w:tab w:val="left" w:pos="1223"/>
        </w:tabs>
        <w:bidi/>
        <w:spacing w:line="360" w:lineRule="auto"/>
        <w:jc w:val="both"/>
        <w:rPr>
          <w:rFonts w:asciiTheme="minorBidi" w:hAnsiTheme="minorBidi" w:cstheme="minorBidi"/>
          <w:rtl/>
        </w:rPr>
      </w:pPr>
    </w:p>
    <w:p w14:paraId="5CF59AC6" w14:textId="77777777" w:rsidR="00446E87" w:rsidRPr="00BD4AAB" w:rsidRDefault="00446E87" w:rsidP="00446E87">
      <w:pPr>
        <w:tabs>
          <w:tab w:val="left" w:pos="1223"/>
        </w:tabs>
        <w:bidi/>
        <w:spacing w:line="360" w:lineRule="auto"/>
        <w:jc w:val="both"/>
        <w:rPr>
          <w:rFonts w:asciiTheme="minorBidi" w:hAnsiTheme="minorBidi" w:cstheme="minorBidi"/>
          <w:rtl/>
        </w:rPr>
      </w:pPr>
    </w:p>
    <w:p w14:paraId="62B2324B" w14:textId="0D008A7C" w:rsidR="00D800DB" w:rsidRPr="00BD4AAB" w:rsidRDefault="00D800DB" w:rsidP="005B0F46">
      <w:pPr>
        <w:pStyle w:val="ListParagraph"/>
        <w:numPr>
          <w:ilvl w:val="0"/>
          <w:numId w:val="79"/>
        </w:numPr>
        <w:tabs>
          <w:tab w:val="left" w:pos="1223"/>
        </w:tabs>
        <w:bidi/>
        <w:spacing w:line="360" w:lineRule="auto"/>
        <w:ind w:left="0"/>
        <w:jc w:val="both"/>
        <w:rPr>
          <w:rFonts w:asciiTheme="minorBidi" w:hAnsiTheme="minorBidi" w:cstheme="minorBidi"/>
          <w:b/>
          <w:bCs/>
          <w:rtl/>
        </w:rPr>
      </w:pPr>
      <w:r w:rsidRPr="00BD4AAB">
        <w:rPr>
          <w:rFonts w:asciiTheme="minorBidi" w:hAnsiTheme="minorBidi" w:cstheme="minorBidi"/>
          <w:b/>
          <w:bCs/>
          <w:rtl/>
        </w:rPr>
        <w:lastRenderedPageBreak/>
        <w:t>ال</w:t>
      </w:r>
      <w:r w:rsidR="00CA6A03" w:rsidRPr="00BD4AAB">
        <w:rPr>
          <w:rFonts w:asciiTheme="minorBidi" w:hAnsiTheme="minorBidi" w:cstheme="minorBidi"/>
          <w:b/>
          <w:bCs/>
          <w:rtl/>
        </w:rPr>
        <w:t>أ</w:t>
      </w:r>
      <w:r w:rsidRPr="00BD4AAB">
        <w:rPr>
          <w:rFonts w:asciiTheme="minorBidi" w:hAnsiTheme="minorBidi" w:cstheme="minorBidi"/>
          <w:b/>
          <w:bCs/>
          <w:rtl/>
        </w:rPr>
        <w:t xml:space="preserve">همية التنبؤية للمتغير التابع </w:t>
      </w:r>
      <w:r w:rsidRPr="00BD4AAB">
        <w:rPr>
          <w:rFonts w:asciiTheme="minorBidi" w:hAnsiTheme="minorBidi" w:cstheme="minorBidi"/>
          <w:b/>
          <w:bCs/>
        </w:rPr>
        <w:t xml:space="preserve">:(Q2) </w:t>
      </w:r>
      <w:r w:rsidRPr="00BD4AAB">
        <w:rPr>
          <w:rFonts w:asciiTheme="minorBidi" w:hAnsiTheme="minorBidi" w:cstheme="minorBidi"/>
          <w:b/>
          <w:bCs/>
          <w:rtl/>
        </w:rPr>
        <w:t xml:space="preserve"> </w:t>
      </w:r>
    </w:p>
    <w:p w14:paraId="6F96E9AC" w14:textId="2AFB3496" w:rsidR="00CA6A03" w:rsidRPr="00BD4AAB" w:rsidRDefault="00D800DB" w:rsidP="00CA6A03">
      <w:pPr>
        <w:tabs>
          <w:tab w:val="left" w:pos="1223"/>
        </w:tabs>
        <w:bidi/>
        <w:spacing w:line="360" w:lineRule="auto"/>
        <w:jc w:val="both"/>
        <w:rPr>
          <w:rFonts w:asciiTheme="minorBidi" w:hAnsiTheme="minorBidi" w:cstheme="minorBidi"/>
        </w:rPr>
      </w:pPr>
      <w:r w:rsidRPr="00BD4AAB">
        <w:rPr>
          <w:rFonts w:asciiTheme="minorBidi" w:hAnsiTheme="minorBidi" w:cstheme="minorBidi"/>
          <w:rtl/>
        </w:rPr>
        <w:t>كما أظهرت الدراسة الحالية اهتماماً بإجراء اختبار الصلة التنبؤية</w:t>
      </w:r>
      <w:r w:rsidRPr="00BD4AAB">
        <w:rPr>
          <w:rFonts w:asciiTheme="minorBidi" w:hAnsiTheme="minorBidi" w:cstheme="minorBidi"/>
        </w:rPr>
        <w:t xml:space="preserve"> (Q2)</w:t>
      </w:r>
      <w:r w:rsidRPr="00BD4AAB">
        <w:rPr>
          <w:rFonts w:asciiTheme="minorBidi" w:hAnsiTheme="minorBidi" w:cstheme="minorBidi"/>
          <w:rtl/>
        </w:rPr>
        <w:t>، لأنها تمكن الدراسة من تقييم جودة النموذج الهيكلي أو البنائي، حيث أن هناك اقتراض رئيسي مرتبط بهذا التحليل يشير إلى قدرته على قياس النموذج البنائي من خلال اختبار مقدرة المتغيرات المستقلة على التنبؤ بالمتغير التابع 2018</w:t>
      </w:r>
      <w:r w:rsidRPr="00BD4AAB">
        <w:rPr>
          <w:rFonts w:asciiTheme="minorBidi" w:hAnsiTheme="minorBidi" w:cstheme="minorBidi"/>
        </w:rPr>
        <w:t xml:space="preserve"> .Ramayaet et al </w:t>
      </w:r>
      <w:r w:rsidRPr="00BD4AAB">
        <w:rPr>
          <w:rFonts w:asciiTheme="minorBidi" w:hAnsiTheme="minorBidi" w:cstheme="minorBidi"/>
          <w:rtl/>
        </w:rPr>
        <w:t>لتحقيق هذا الغرض، أجرت الدراسة الإجراء المناسب لهذا التحليل والمسمى اختبار</w:t>
      </w:r>
      <w:r w:rsidRPr="00BD4AAB">
        <w:rPr>
          <w:rFonts w:asciiTheme="minorBidi" w:hAnsiTheme="minorBidi" w:cstheme="minorBidi"/>
        </w:rPr>
        <w:t xml:space="preserve"> (Blindfolding (PLS Predict </w:t>
      </w:r>
      <w:r w:rsidRPr="00BD4AAB">
        <w:rPr>
          <w:rFonts w:asciiTheme="minorBidi" w:hAnsiTheme="minorBidi" w:cstheme="minorBidi"/>
          <w:rtl/>
        </w:rPr>
        <w:t>والذي يهتم بشكل أساسي بحساب</w:t>
      </w:r>
      <w:r w:rsidRPr="00BD4AAB">
        <w:rPr>
          <w:rFonts w:asciiTheme="minorBidi" w:hAnsiTheme="minorBidi" w:cstheme="minorBidi"/>
        </w:rPr>
        <w:t xml:space="preserve"> Q2 </w:t>
      </w:r>
      <w:r w:rsidRPr="00BD4AAB">
        <w:rPr>
          <w:rFonts w:asciiTheme="minorBidi" w:hAnsiTheme="minorBidi" w:cstheme="minorBidi"/>
          <w:rtl/>
        </w:rPr>
        <w:t>باستخدام</w:t>
      </w:r>
      <w:r w:rsidRPr="00BD4AAB">
        <w:rPr>
          <w:rFonts w:asciiTheme="minorBidi" w:hAnsiTheme="minorBidi" w:cstheme="minorBidi"/>
        </w:rPr>
        <w:t xml:space="preserve"> SmartPLS4 </w:t>
      </w:r>
      <w:r w:rsidRPr="00BD4AAB">
        <w:rPr>
          <w:rFonts w:asciiTheme="minorBidi" w:hAnsiTheme="minorBidi" w:cstheme="minorBidi"/>
          <w:rtl/>
        </w:rPr>
        <w:t>على المتغير التابع الانعكاسي والتي يجب أن تكون أكبر من الصفر  ، للإشارة إلى أهمية النموذج التنبؤية</w:t>
      </w:r>
      <w:r w:rsidRPr="00BD4AAB">
        <w:rPr>
          <w:rFonts w:asciiTheme="minorBidi" w:hAnsiTheme="minorBidi" w:cstheme="minorBidi"/>
        </w:rPr>
        <w:t xml:space="preserve"> </w:t>
      </w:r>
      <w:r w:rsidRPr="00BD4AAB">
        <w:rPr>
          <w:rFonts w:asciiTheme="minorBidi" w:hAnsiTheme="minorBidi" w:cstheme="minorBidi"/>
          <w:rtl/>
        </w:rPr>
        <w:t xml:space="preserve">ويشير الجدول </w:t>
      </w:r>
      <w:r w:rsidR="00CA6A03" w:rsidRPr="00BD4AAB">
        <w:rPr>
          <w:rFonts w:asciiTheme="minorBidi" w:hAnsiTheme="minorBidi" w:cstheme="minorBidi"/>
          <w:rtl/>
        </w:rPr>
        <w:t>الآتي</w:t>
      </w:r>
      <w:r w:rsidRPr="00BD4AAB">
        <w:rPr>
          <w:rFonts w:asciiTheme="minorBidi" w:hAnsiTheme="minorBidi" w:cstheme="minorBidi"/>
          <w:rtl/>
        </w:rPr>
        <w:t xml:space="preserve"> نتائج الأهمية التنبؤية بالمتغير التابع من خلال المتغيرات المستقلة</w:t>
      </w:r>
      <w:r w:rsidRPr="00BD4AAB">
        <w:rPr>
          <w:rFonts w:asciiTheme="minorBidi" w:hAnsiTheme="minorBidi" w:cstheme="minorBidi"/>
        </w:rPr>
        <w:t>.</w:t>
      </w:r>
    </w:p>
    <w:p w14:paraId="5B19652A" w14:textId="538A8FAA" w:rsidR="00D800DB" w:rsidRPr="00BD4AAB" w:rsidRDefault="00D800DB" w:rsidP="00485537">
      <w:pPr>
        <w:tabs>
          <w:tab w:val="left" w:pos="1223"/>
        </w:tabs>
        <w:bidi/>
        <w:spacing w:line="360" w:lineRule="auto"/>
        <w:jc w:val="center"/>
        <w:rPr>
          <w:rFonts w:asciiTheme="minorBidi" w:hAnsiTheme="minorBidi" w:cstheme="minorBidi"/>
          <w:b/>
          <w:bCs/>
        </w:rPr>
      </w:pPr>
      <w:r w:rsidRPr="00BD4AAB">
        <w:rPr>
          <w:rFonts w:asciiTheme="minorBidi" w:hAnsiTheme="minorBidi" w:cstheme="minorBidi"/>
          <w:b/>
          <w:bCs/>
          <w:rtl/>
        </w:rPr>
        <w:t>جدول رقم (14) الاهمية التنبؤية للمتغير التابع</w:t>
      </w:r>
    </w:p>
    <w:tbl>
      <w:tblPr>
        <w:bidiVisual/>
        <w:tblW w:w="4515" w:type="pct"/>
        <w:jc w:val="center"/>
        <w:tblLayout w:type="fixed"/>
        <w:tblLook w:val="04A0" w:firstRow="1" w:lastRow="0" w:firstColumn="1" w:lastColumn="0" w:noHBand="0" w:noVBand="1"/>
      </w:tblPr>
      <w:tblGrid>
        <w:gridCol w:w="2181"/>
        <w:gridCol w:w="1890"/>
        <w:gridCol w:w="4860"/>
      </w:tblGrid>
      <w:tr w:rsidR="00D800DB" w:rsidRPr="00BD4AAB" w14:paraId="3B109D92" w14:textId="77777777" w:rsidTr="00CA6A03">
        <w:trPr>
          <w:trHeight w:val="431"/>
          <w:jc w:val="center"/>
        </w:trPr>
        <w:tc>
          <w:tcPr>
            <w:tcW w:w="1221" w:type="pct"/>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321C5A46" w14:textId="14D9BFE2" w:rsidR="00D800DB" w:rsidRPr="00BD4AAB" w:rsidRDefault="00D800DB"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المتغير التابع</w:t>
            </w:r>
          </w:p>
        </w:tc>
        <w:tc>
          <w:tcPr>
            <w:tcW w:w="1058" w:type="pct"/>
            <w:tcBorders>
              <w:top w:val="single" w:sz="4" w:space="0" w:color="auto"/>
              <w:left w:val="single" w:sz="4" w:space="0" w:color="auto"/>
              <w:bottom w:val="single" w:sz="4" w:space="0" w:color="auto"/>
              <w:right w:val="single" w:sz="4" w:space="0" w:color="auto"/>
            </w:tcBorders>
            <w:shd w:val="clear" w:color="auto" w:fill="261B67"/>
            <w:vAlign w:val="center"/>
            <w:hideMark/>
          </w:tcPr>
          <w:p w14:paraId="04BFF03F" w14:textId="04602AEF" w:rsidR="00D800DB" w:rsidRPr="00BD4AAB" w:rsidRDefault="00D800DB" w:rsidP="00485537">
            <w:pPr>
              <w:bidi/>
              <w:spacing w:after="0" w:line="240" w:lineRule="auto"/>
              <w:jc w:val="center"/>
              <w:rPr>
                <w:rFonts w:asciiTheme="minorBidi" w:eastAsia="Times New Roman" w:hAnsiTheme="minorBidi" w:cstheme="minorBidi"/>
                <w:b/>
                <w:bCs/>
              </w:rPr>
            </w:pPr>
            <w:r w:rsidRPr="00BD4AAB">
              <w:rPr>
                <w:rFonts w:asciiTheme="minorBidi" w:hAnsiTheme="minorBidi" w:cstheme="minorBidi"/>
                <w:b/>
                <w:bCs/>
                <w:rtl/>
                <w:lang w:val="en-GB" w:bidi="ar-EG"/>
              </w:rPr>
              <w:t>الأهمية التنبؤية</w:t>
            </w:r>
          </w:p>
        </w:tc>
        <w:tc>
          <w:tcPr>
            <w:tcW w:w="2722" w:type="pct"/>
            <w:tcBorders>
              <w:top w:val="single" w:sz="4" w:space="0" w:color="auto"/>
              <w:left w:val="single" w:sz="4" w:space="0" w:color="auto"/>
              <w:bottom w:val="single" w:sz="4" w:space="0" w:color="auto"/>
              <w:right w:val="single" w:sz="4" w:space="0" w:color="auto"/>
            </w:tcBorders>
            <w:shd w:val="clear" w:color="auto" w:fill="261B67"/>
            <w:vAlign w:val="center"/>
            <w:hideMark/>
          </w:tcPr>
          <w:p w14:paraId="527058EF" w14:textId="09256358" w:rsidR="00D800DB" w:rsidRPr="00BD4AAB" w:rsidRDefault="00D800DB" w:rsidP="00485537">
            <w:pPr>
              <w:bidi/>
              <w:spacing w:after="0" w:line="240" w:lineRule="auto"/>
              <w:jc w:val="center"/>
              <w:rPr>
                <w:rFonts w:asciiTheme="minorBidi" w:eastAsia="Times New Roman" w:hAnsiTheme="minorBidi" w:cstheme="minorBidi"/>
                <w:b/>
                <w:bCs/>
                <w:rtl/>
              </w:rPr>
            </w:pPr>
            <w:r w:rsidRPr="00BD4AAB">
              <w:rPr>
                <w:rFonts w:asciiTheme="minorBidi" w:hAnsiTheme="minorBidi" w:cstheme="minorBidi"/>
                <w:b/>
                <w:bCs/>
                <w:rtl/>
                <w:lang w:val="en-GB" w:bidi="ar-EG"/>
              </w:rPr>
              <w:t>النتيجة</w:t>
            </w:r>
          </w:p>
        </w:tc>
      </w:tr>
      <w:tr w:rsidR="00D800DB" w:rsidRPr="00BD4AAB" w14:paraId="0D301D73" w14:textId="77777777" w:rsidTr="00CA6A03">
        <w:trPr>
          <w:trHeight w:val="300"/>
          <w:jc w:val="center"/>
        </w:trPr>
        <w:tc>
          <w:tcPr>
            <w:tcW w:w="1221" w:type="pct"/>
            <w:tcBorders>
              <w:top w:val="nil"/>
              <w:left w:val="single" w:sz="4" w:space="0" w:color="auto"/>
              <w:bottom w:val="single" w:sz="4" w:space="0" w:color="auto"/>
              <w:right w:val="single" w:sz="4" w:space="0" w:color="auto"/>
            </w:tcBorders>
            <w:shd w:val="clear" w:color="auto" w:fill="DEEAF6" w:themeFill="accent1" w:themeFillTint="33"/>
            <w:vAlign w:val="center"/>
          </w:tcPr>
          <w:p w14:paraId="546A243D" w14:textId="470408F6" w:rsidR="00D800DB" w:rsidRPr="00BD4AAB" w:rsidRDefault="00D800DB" w:rsidP="00485537">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تحليل الاعمال</w:t>
            </w:r>
          </w:p>
        </w:tc>
        <w:tc>
          <w:tcPr>
            <w:tcW w:w="1058" w:type="pct"/>
            <w:tcBorders>
              <w:top w:val="nil"/>
              <w:left w:val="single" w:sz="4" w:space="0" w:color="auto"/>
              <w:bottom w:val="single" w:sz="4" w:space="0" w:color="auto"/>
              <w:right w:val="single" w:sz="4" w:space="0" w:color="auto"/>
            </w:tcBorders>
            <w:shd w:val="clear" w:color="000000" w:fill="FFFFFF"/>
            <w:noWrap/>
            <w:vAlign w:val="center"/>
          </w:tcPr>
          <w:p w14:paraId="06FD0963" w14:textId="36642C2D" w:rsidR="00D800DB" w:rsidRPr="00BD4AAB" w:rsidRDefault="00F37269"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Pr>
              <w:t>0.595</w:t>
            </w:r>
          </w:p>
        </w:tc>
        <w:tc>
          <w:tcPr>
            <w:tcW w:w="2722" w:type="pct"/>
            <w:tcBorders>
              <w:top w:val="nil"/>
              <w:left w:val="single" w:sz="4" w:space="0" w:color="auto"/>
              <w:bottom w:val="single" w:sz="4" w:space="0" w:color="auto"/>
              <w:right w:val="single" w:sz="4" w:space="0" w:color="auto"/>
            </w:tcBorders>
            <w:shd w:val="clear" w:color="000000" w:fill="FFFFFF"/>
            <w:noWrap/>
            <w:vAlign w:val="center"/>
          </w:tcPr>
          <w:p w14:paraId="345DCA8C" w14:textId="1772BE0A" w:rsidR="00D800DB" w:rsidRPr="00BD4AAB" w:rsidRDefault="00D800DB"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للمتغير المستقل أهمية تنبؤية على المتغير التابع</w:t>
            </w:r>
            <w:r w:rsidRPr="00BD4AAB">
              <w:rPr>
                <w:rFonts w:asciiTheme="minorBidi" w:eastAsia="Times New Roman" w:hAnsiTheme="minorBidi" w:cstheme="minorBidi"/>
              </w:rPr>
              <w:t xml:space="preserve"> Q2&gt; 0</w:t>
            </w:r>
          </w:p>
        </w:tc>
      </w:tr>
      <w:tr w:rsidR="00F37269" w:rsidRPr="00BD4AAB" w14:paraId="4D38D91F" w14:textId="77777777" w:rsidTr="00CA6A03">
        <w:trPr>
          <w:trHeight w:val="300"/>
          <w:jc w:val="center"/>
        </w:trPr>
        <w:tc>
          <w:tcPr>
            <w:tcW w:w="1221"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09E68E49" w14:textId="2B0CD72F" w:rsidR="00F37269" w:rsidRPr="00BD4AAB" w:rsidRDefault="00A72064"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w:t>
            </w:r>
            <w:r w:rsidR="007B7B1F" w:rsidRPr="00BD4AAB">
              <w:rPr>
                <w:rFonts w:asciiTheme="minorBidi" w:eastAsia="Times New Roman" w:hAnsiTheme="minorBidi" w:cstheme="minorBidi"/>
                <w:b/>
                <w:bCs/>
                <w:rtl/>
              </w:rPr>
              <w:t>إبتكار</w:t>
            </w:r>
            <w:r w:rsidR="00F37269" w:rsidRPr="00BD4AAB">
              <w:rPr>
                <w:rFonts w:asciiTheme="minorBidi" w:eastAsia="Times New Roman" w:hAnsiTheme="minorBidi" w:cstheme="minorBidi"/>
                <w:b/>
                <w:bCs/>
                <w:rtl/>
              </w:rPr>
              <w:t xml:space="preserve"> التنظيمي</w:t>
            </w:r>
          </w:p>
        </w:tc>
        <w:tc>
          <w:tcPr>
            <w:tcW w:w="1058" w:type="pct"/>
            <w:tcBorders>
              <w:top w:val="nil"/>
              <w:left w:val="single" w:sz="4" w:space="0" w:color="auto"/>
              <w:bottom w:val="single" w:sz="4" w:space="0" w:color="auto"/>
              <w:right w:val="single" w:sz="4" w:space="0" w:color="auto"/>
            </w:tcBorders>
            <w:shd w:val="clear" w:color="000000" w:fill="FFFFFF"/>
            <w:noWrap/>
            <w:vAlign w:val="center"/>
          </w:tcPr>
          <w:p w14:paraId="64ED90C3" w14:textId="74E725D9" w:rsidR="00F37269" w:rsidRPr="00BD4AAB" w:rsidRDefault="00F37269" w:rsidP="00485537">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Pr>
              <w:t>0.675</w:t>
            </w:r>
          </w:p>
        </w:tc>
        <w:tc>
          <w:tcPr>
            <w:tcW w:w="2722" w:type="pct"/>
            <w:tcBorders>
              <w:top w:val="nil"/>
              <w:left w:val="single" w:sz="4" w:space="0" w:color="auto"/>
              <w:bottom w:val="single" w:sz="4" w:space="0" w:color="auto"/>
              <w:right w:val="single" w:sz="4" w:space="0" w:color="auto"/>
            </w:tcBorders>
            <w:shd w:val="clear" w:color="000000" w:fill="FFFFFF"/>
            <w:noWrap/>
            <w:vAlign w:val="center"/>
          </w:tcPr>
          <w:p w14:paraId="08D77890" w14:textId="1B024BDD" w:rsidR="00F37269" w:rsidRPr="00BD4AAB" w:rsidRDefault="00F37269" w:rsidP="00485537">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للمتغير المستقل أهمية تنبؤية على المتغير التابع</w:t>
            </w:r>
            <w:r w:rsidRPr="00BD4AAB">
              <w:rPr>
                <w:rFonts w:asciiTheme="minorBidi" w:eastAsia="Times New Roman" w:hAnsiTheme="minorBidi" w:cstheme="minorBidi"/>
              </w:rPr>
              <w:t xml:space="preserve"> Q2&gt; 0</w:t>
            </w:r>
          </w:p>
        </w:tc>
      </w:tr>
    </w:tbl>
    <w:p w14:paraId="48CF2FA5" w14:textId="77777777" w:rsidR="00CA6A03" w:rsidRPr="00BD4AAB" w:rsidRDefault="00CA6A03" w:rsidP="00CA6A03">
      <w:pPr>
        <w:pStyle w:val="ListParagraph"/>
        <w:tabs>
          <w:tab w:val="left" w:pos="1223"/>
        </w:tabs>
        <w:bidi/>
        <w:spacing w:line="360" w:lineRule="auto"/>
        <w:ind w:left="0"/>
        <w:jc w:val="both"/>
        <w:rPr>
          <w:rFonts w:asciiTheme="minorBidi" w:hAnsiTheme="minorBidi" w:cstheme="minorBidi"/>
        </w:rPr>
      </w:pPr>
    </w:p>
    <w:p w14:paraId="303AF3C1" w14:textId="458CE237" w:rsidR="00F37269" w:rsidRPr="00BD4AAB" w:rsidRDefault="00F37269" w:rsidP="00CA6A03">
      <w:pPr>
        <w:pStyle w:val="ListParagraph"/>
        <w:numPr>
          <w:ilvl w:val="0"/>
          <w:numId w:val="79"/>
        </w:numPr>
        <w:tabs>
          <w:tab w:val="left" w:pos="1223"/>
        </w:tabs>
        <w:bidi/>
        <w:spacing w:line="360" w:lineRule="auto"/>
        <w:ind w:left="0"/>
        <w:jc w:val="both"/>
        <w:rPr>
          <w:rFonts w:asciiTheme="minorBidi" w:hAnsiTheme="minorBidi" w:cstheme="minorBidi"/>
          <w:b/>
          <w:bCs/>
        </w:rPr>
      </w:pPr>
      <w:r w:rsidRPr="00BD4AAB">
        <w:rPr>
          <w:rFonts w:asciiTheme="minorBidi" w:hAnsiTheme="minorBidi" w:cstheme="minorBidi"/>
          <w:b/>
          <w:bCs/>
          <w:rtl/>
        </w:rPr>
        <w:t>حجم الأثر</w:t>
      </w:r>
      <w:r w:rsidRPr="00BD4AAB">
        <w:rPr>
          <w:rFonts w:asciiTheme="minorBidi" w:hAnsiTheme="minorBidi" w:cstheme="minorBidi"/>
          <w:b/>
          <w:bCs/>
        </w:rPr>
        <w:t xml:space="preserve"> :</w:t>
      </w:r>
    </w:p>
    <w:p w14:paraId="52D23BF4" w14:textId="11137DE9" w:rsidR="00F37269" w:rsidRPr="00BD4AAB" w:rsidRDefault="00F37269" w:rsidP="00485537">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كما قامت الدراسة أيضا بتقييم حجم الأثر</w:t>
      </w:r>
      <w:r w:rsidRPr="00BD4AAB">
        <w:rPr>
          <w:rFonts w:asciiTheme="minorBidi" w:hAnsiTheme="minorBidi" w:cstheme="minorBidi"/>
        </w:rPr>
        <w:t xml:space="preserve"> F2 </w:t>
      </w:r>
      <w:r w:rsidRPr="00BD4AAB">
        <w:rPr>
          <w:rFonts w:asciiTheme="minorBidi" w:hAnsiTheme="minorBidi" w:cstheme="minorBidi"/>
          <w:rtl/>
        </w:rPr>
        <w:t>لتحديد حجم أثر المتغيرات المستقلة على</w:t>
      </w:r>
      <w:r w:rsidRPr="00BD4AAB">
        <w:rPr>
          <w:rFonts w:asciiTheme="minorBidi" w:hAnsiTheme="minorBidi" w:cstheme="minorBidi"/>
        </w:rPr>
        <w:t xml:space="preserve"> </w:t>
      </w:r>
      <w:r w:rsidRPr="00BD4AAB">
        <w:rPr>
          <w:rFonts w:asciiTheme="minorBidi" w:hAnsiTheme="minorBidi" w:cstheme="minorBidi"/>
          <w:rtl/>
        </w:rPr>
        <w:t>المتغير التابع والمرتبط بمعامل التحديد</w:t>
      </w:r>
      <w:r w:rsidRPr="00BD4AAB">
        <w:rPr>
          <w:rFonts w:asciiTheme="minorBidi" w:hAnsiTheme="minorBidi" w:cstheme="minorBidi"/>
        </w:rPr>
        <w:t xml:space="preserve"> R </w:t>
      </w:r>
      <w:r w:rsidRPr="00BD4AAB">
        <w:rPr>
          <w:rFonts w:asciiTheme="minorBidi" w:hAnsiTheme="minorBidi" w:cstheme="minorBidi"/>
          <w:rtl/>
        </w:rPr>
        <w:t xml:space="preserve">والتغييرات المحتملة التي يمكن أن تحدث في معامل التحديد بعد تقييم حجم التأثير من أجل التحقق مما إذا كان تأثير بنية مستقلة معينة على المتغير التابع تأثير كبير ام متوسط ام ضعيف او حتى بلا تأثير، حيث قامت الدراسة بتحليل اثر </w:t>
      </w:r>
      <w:r w:rsidR="00866C92" w:rsidRPr="00BD4AAB">
        <w:rPr>
          <w:rFonts w:asciiTheme="minorBidi" w:hAnsiTheme="minorBidi" w:cstheme="minorBidi"/>
          <w:rtl/>
        </w:rPr>
        <w:t>المتغيرات</w:t>
      </w:r>
      <w:r w:rsidRPr="00BD4AAB">
        <w:rPr>
          <w:rFonts w:asciiTheme="minorBidi" w:hAnsiTheme="minorBidi" w:cstheme="minorBidi"/>
          <w:rtl/>
        </w:rPr>
        <w:t xml:space="preserve"> المستقلة المختلفة على المتغير التابع لمعرفة تأثير كل متغير مستقل على المتغير التابع وحيث أن الدراسة الحالية تحتوي على متغير مستقل بأربعة أبعاد (</w:t>
      </w:r>
      <w:r w:rsidR="00885D1F" w:rsidRPr="00BD4AAB">
        <w:rPr>
          <w:rFonts w:asciiTheme="minorBidi" w:hAnsiTheme="minorBidi" w:cstheme="minorBidi"/>
          <w:rtl/>
        </w:rPr>
        <w:t xml:space="preserve">إستراتيجيات </w:t>
      </w:r>
      <w:r w:rsidR="00A72064" w:rsidRPr="00BD4AAB">
        <w:rPr>
          <w:rFonts w:asciiTheme="minorBidi" w:hAnsiTheme="minorBidi" w:cstheme="minorBidi"/>
          <w:rtl/>
        </w:rPr>
        <w:t>الإدارة</w:t>
      </w:r>
      <w:r w:rsidRPr="00BD4AAB">
        <w:rPr>
          <w:rFonts w:asciiTheme="minorBidi" w:hAnsiTheme="minorBidi" w:cstheme="minorBidi"/>
          <w:rtl/>
        </w:rPr>
        <w:t>) واخر ببعد واحد تحليل الاعمال الذي يعتبر متغيراً مستقلاً في علاقته مع المتغير التابع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Pr>
        <w:t xml:space="preserve"> </w:t>
      </w:r>
      <w:r w:rsidRPr="00BD4AAB">
        <w:rPr>
          <w:rFonts w:asciiTheme="minorBidi" w:hAnsiTheme="minorBidi" w:cstheme="minorBidi"/>
          <w:rtl/>
        </w:rPr>
        <w:t>التنظيمي</w:t>
      </w:r>
      <w:r w:rsidR="00DF0838" w:rsidRPr="00BD4AAB">
        <w:rPr>
          <w:rFonts w:asciiTheme="minorBidi" w:hAnsiTheme="minorBidi" w:cstheme="minorBidi"/>
          <w:rtl/>
        </w:rPr>
        <w:t>)</w:t>
      </w:r>
      <w:r w:rsidRPr="00BD4AAB">
        <w:rPr>
          <w:rFonts w:asciiTheme="minorBidi" w:hAnsiTheme="minorBidi" w:cstheme="minorBidi"/>
          <w:rtl/>
        </w:rPr>
        <w:t xml:space="preserve"> ووسيطا في نفس الوقت بين </w:t>
      </w:r>
      <w:r w:rsidR="00866C92"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866C92" w:rsidRPr="00BD4AAB">
        <w:rPr>
          <w:rFonts w:asciiTheme="minorBidi" w:hAnsiTheme="minorBidi" w:cstheme="minorBidi"/>
          <w:rtl/>
        </w:rPr>
        <w:t>الإدارة وتحليل</w:t>
      </w:r>
      <w:r w:rsidRPr="00BD4AAB">
        <w:rPr>
          <w:rFonts w:asciiTheme="minorBidi" w:hAnsiTheme="minorBidi" w:cstheme="minorBidi"/>
          <w:rtl/>
        </w:rPr>
        <w:t xml:space="preserve"> الاعمال وتابعاً في علاقته مع </w:t>
      </w:r>
      <w:r w:rsidR="00866C92"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866C92" w:rsidRPr="00BD4AAB">
        <w:rPr>
          <w:rFonts w:asciiTheme="minorBidi" w:hAnsiTheme="minorBidi" w:cstheme="minorBidi"/>
          <w:rtl/>
        </w:rPr>
        <w:t>الإدارة ومن</w:t>
      </w:r>
      <w:r w:rsidRPr="00BD4AAB">
        <w:rPr>
          <w:rFonts w:asciiTheme="minorBidi" w:hAnsiTheme="minorBidi" w:cstheme="minorBidi"/>
          <w:rtl/>
        </w:rPr>
        <w:t xml:space="preserve"> خلال استخدام صيغة رياضية مشهورة ومستخدمة الحساب هذا الاختبار كما في المعادلة رقم 2 و ، وفي هذا السياق أشار</w:t>
      </w:r>
      <w:r w:rsidRPr="00BD4AAB">
        <w:rPr>
          <w:rFonts w:asciiTheme="minorBidi" w:hAnsiTheme="minorBidi" w:cstheme="minorBidi"/>
        </w:rPr>
        <w:t xml:space="preserve"> Cohen, 1988 </w:t>
      </w:r>
      <w:r w:rsidRPr="00BD4AAB">
        <w:rPr>
          <w:rFonts w:asciiTheme="minorBidi" w:hAnsiTheme="minorBidi" w:cstheme="minorBidi"/>
          <w:rtl/>
        </w:rPr>
        <w:t>الى أن حجم الأثر يعتبر كبيراً أو قوياً اذا كان عند مستوى 0.35 و</w:t>
      </w:r>
      <w:r w:rsidR="00DF0838" w:rsidRPr="00BD4AAB">
        <w:rPr>
          <w:rFonts w:asciiTheme="minorBidi" w:hAnsiTheme="minorBidi" w:cstheme="minorBidi"/>
          <w:rtl/>
        </w:rPr>
        <w:t>أ</w:t>
      </w:r>
      <w:r w:rsidRPr="00BD4AAB">
        <w:rPr>
          <w:rFonts w:asciiTheme="minorBidi" w:hAnsiTheme="minorBidi" w:cstheme="minorBidi"/>
          <w:rtl/>
        </w:rPr>
        <w:t xml:space="preserve">كثر، و أثراً متوسطاً </w:t>
      </w:r>
      <w:r w:rsidR="00DF0838" w:rsidRPr="00BD4AAB">
        <w:rPr>
          <w:rFonts w:asciiTheme="minorBidi" w:hAnsiTheme="minorBidi" w:cstheme="minorBidi"/>
          <w:rtl/>
        </w:rPr>
        <w:t>إ</w:t>
      </w:r>
      <w:r w:rsidRPr="00BD4AAB">
        <w:rPr>
          <w:rFonts w:asciiTheme="minorBidi" w:hAnsiTheme="minorBidi" w:cstheme="minorBidi"/>
          <w:rtl/>
        </w:rPr>
        <w:t xml:space="preserve">ذا كان مستوى 0.15-0.35 </w:t>
      </w:r>
      <w:r w:rsidR="00DF0838" w:rsidRPr="00BD4AAB">
        <w:rPr>
          <w:rFonts w:asciiTheme="minorBidi" w:hAnsiTheme="minorBidi" w:cstheme="minorBidi"/>
          <w:rtl/>
        </w:rPr>
        <w:t xml:space="preserve">، </w:t>
      </w:r>
      <w:r w:rsidRPr="00BD4AAB">
        <w:rPr>
          <w:rFonts w:asciiTheme="minorBidi" w:hAnsiTheme="minorBidi" w:cstheme="minorBidi"/>
          <w:rtl/>
        </w:rPr>
        <w:t>وضعيفاً عند مستوى</w:t>
      </w:r>
      <w:r w:rsidRPr="00BD4AAB">
        <w:rPr>
          <w:rFonts w:asciiTheme="minorBidi" w:hAnsiTheme="minorBidi" w:cstheme="minorBidi"/>
        </w:rPr>
        <w:t xml:space="preserve"> 0.14-0.03</w:t>
      </w:r>
      <w:r w:rsidRPr="00BD4AAB">
        <w:rPr>
          <w:rFonts w:asciiTheme="minorBidi" w:hAnsiTheme="minorBidi" w:cstheme="minorBidi"/>
          <w:rtl/>
        </w:rPr>
        <w:t xml:space="preserve">، حيث تشير نتائج هذا الاختبار إلى أن حجم الأثر المتغير </w:t>
      </w:r>
      <w:r w:rsidR="00866C92"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A72064" w:rsidRPr="00BD4AAB">
        <w:rPr>
          <w:rFonts w:asciiTheme="minorBidi" w:hAnsiTheme="minorBidi" w:cstheme="minorBidi"/>
          <w:rtl/>
        </w:rPr>
        <w:t>الإدارة</w:t>
      </w:r>
      <w:r w:rsidR="00866C92" w:rsidRPr="00BD4AAB">
        <w:rPr>
          <w:rFonts w:asciiTheme="minorBidi" w:hAnsiTheme="minorBidi" w:cstheme="minorBidi"/>
          <w:rtl/>
        </w:rPr>
        <w:t xml:space="preserve"> بأبعاده</w:t>
      </w:r>
      <w:r w:rsidRPr="00BD4AAB">
        <w:rPr>
          <w:rFonts w:asciiTheme="minorBidi" w:hAnsiTheme="minorBidi" w:cstheme="minorBidi"/>
          <w:rtl/>
        </w:rPr>
        <w:t xml:space="preserve">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جاء كبيراً بمقدار (0.47) ، كما أن حجم تأثير متغير</w:t>
      </w:r>
      <w:r w:rsidRPr="00BD4AAB">
        <w:rPr>
          <w:rFonts w:asciiTheme="minorBidi" w:hAnsiTheme="minorBidi" w:cstheme="minorBidi"/>
        </w:rPr>
        <w:t xml:space="preserve"> </w:t>
      </w:r>
      <w:r w:rsidRPr="00BD4AAB">
        <w:rPr>
          <w:rFonts w:asciiTheme="minorBidi" w:hAnsiTheme="minorBidi" w:cstheme="minorBidi"/>
          <w:rtl/>
        </w:rPr>
        <w:t xml:space="preserve">تحليل الاعمال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جاء كبيراً بمقدار</w:t>
      </w:r>
      <w:r w:rsidRPr="00BD4AAB">
        <w:rPr>
          <w:rFonts w:asciiTheme="minorBidi" w:hAnsiTheme="minorBidi" w:cstheme="minorBidi"/>
        </w:rPr>
        <w:t xml:space="preserve"> (0.43).</w:t>
      </w:r>
    </w:p>
    <w:p w14:paraId="0E3E79AA" w14:textId="77777777" w:rsidR="00603B8A" w:rsidRPr="00BD4AAB" w:rsidRDefault="00603B8A" w:rsidP="00603B8A">
      <w:pPr>
        <w:tabs>
          <w:tab w:val="left" w:pos="1223"/>
        </w:tabs>
        <w:bidi/>
        <w:spacing w:line="360" w:lineRule="auto"/>
        <w:jc w:val="both"/>
        <w:rPr>
          <w:rFonts w:asciiTheme="minorBidi" w:hAnsiTheme="minorBidi" w:cstheme="minorBidi"/>
          <w:rtl/>
        </w:rPr>
      </w:pPr>
    </w:p>
    <w:p w14:paraId="381E084E" w14:textId="77777777" w:rsidR="00603B8A" w:rsidRPr="00BD4AAB" w:rsidRDefault="00603B8A" w:rsidP="00603B8A">
      <w:pPr>
        <w:tabs>
          <w:tab w:val="left" w:pos="1223"/>
        </w:tabs>
        <w:bidi/>
        <w:spacing w:line="360" w:lineRule="auto"/>
        <w:jc w:val="both"/>
        <w:rPr>
          <w:rFonts w:asciiTheme="minorBidi" w:hAnsiTheme="minorBidi" w:cstheme="minorBidi"/>
          <w:rtl/>
        </w:rPr>
      </w:pPr>
    </w:p>
    <w:p w14:paraId="4B159899" w14:textId="77777777" w:rsidR="00603B8A" w:rsidRPr="00BD4AAB" w:rsidRDefault="00603B8A" w:rsidP="00603B8A">
      <w:pPr>
        <w:tabs>
          <w:tab w:val="left" w:pos="1223"/>
        </w:tabs>
        <w:bidi/>
        <w:spacing w:line="360" w:lineRule="auto"/>
        <w:jc w:val="both"/>
        <w:rPr>
          <w:rFonts w:asciiTheme="minorBidi" w:hAnsiTheme="minorBidi" w:cstheme="minorBidi"/>
          <w:rtl/>
        </w:rPr>
      </w:pPr>
    </w:p>
    <w:p w14:paraId="12B8F095" w14:textId="77777777" w:rsidR="00603B8A" w:rsidRPr="00BD4AAB" w:rsidRDefault="00603B8A" w:rsidP="00603B8A">
      <w:pPr>
        <w:tabs>
          <w:tab w:val="left" w:pos="1223"/>
        </w:tabs>
        <w:bidi/>
        <w:spacing w:line="360" w:lineRule="auto"/>
        <w:jc w:val="both"/>
        <w:rPr>
          <w:rFonts w:asciiTheme="minorBidi" w:hAnsiTheme="minorBidi" w:cstheme="minorBidi"/>
          <w:rtl/>
        </w:rPr>
      </w:pPr>
    </w:p>
    <w:p w14:paraId="7942E4D6" w14:textId="77777777" w:rsidR="00603B8A" w:rsidRPr="00BD4AAB" w:rsidRDefault="00603B8A" w:rsidP="00603B8A">
      <w:pPr>
        <w:tabs>
          <w:tab w:val="left" w:pos="1223"/>
        </w:tabs>
        <w:bidi/>
        <w:spacing w:line="360" w:lineRule="auto"/>
        <w:jc w:val="both"/>
        <w:rPr>
          <w:rFonts w:asciiTheme="minorBidi" w:hAnsiTheme="minorBidi" w:cstheme="minorBidi"/>
          <w:rtl/>
        </w:rPr>
      </w:pPr>
    </w:p>
    <w:p w14:paraId="5CCD1F3B" w14:textId="77777777" w:rsidR="00603B8A" w:rsidRPr="00BD4AAB" w:rsidRDefault="00603B8A" w:rsidP="00603B8A">
      <w:pPr>
        <w:tabs>
          <w:tab w:val="left" w:pos="1223"/>
        </w:tabs>
        <w:bidi/>
        <w:spacing w:line="360" w:lineRule="auto"/>
        <w:jc w:val="both"/>
        <w:rPr>
          <w:rFonts w:asciiTheme="minorBidi" w:hAnsiTheme="minorBidi" w:cstheme="minorBidi"/>
          <w:rtl/>
        </w:rPr>
      </w:pPr>
    </w:p>
    <w:p w14:paraId="1B84ACB2" w14:textId="77777777" w:rsidR="00603B8A" w:rsidRPr="00BD4AAB" w:rsidRDefault="00603B8A" w:rsidP="00603B8A">
      <w:pPr>
        <w:tabs>
          <w:tab w:val="left" w:pos="1223"/>
        </w:tabs>
        <w:bidi/>
        <w:spacing w:line="360" w:lineRule="auto"/>
        <w:jc w:val="both"/>
        <w:rPr>
          <w:rFonts w:asciiTheme="minorBidi" w:hAnsiTheme="minorBidi" w:cstheme="minorBidi"/>
          <w:rtl/>
        </w:rPr>
      </w:pPr>
    </w:p>
    <w:p w14:paraId="3342BD31" w14:textId="77777777" w:rsidR="00603B8A" w:rsidRPr="00BD4AAB" w:rsidRDefault="00603B8A" w:rsidP="00603B8A">
      <w:pPr>
        <w:tabs>
          <w:tab w:val="left" w:pos="1223"/>
        </w:tabs>
        <w:bidi/>
        <w:spacing w:line="360" w:lineRule="auto"/>
        <w:jc w:val="both"/>
        <w:rPr>
          <w:rFonts w:asciiTheme="minorBidi" w:hAnsiTheme="minorBidi" w:cstheme="minorBidi"/>
        </w:rPr>
      </w:pPr>
    </w:p>
    <w:p w14:paraId="71FB5EFE" w14:textId="77777777" w:rsidR="00F37269" w:rsidRPr="00BD4AAB" w:rsidRDefault="00F37269" w:rsidP="005B0F46">
      <w:pPr>
        <w:pStyle w:val="ListParagraph"/>
        <w:numPr>
          <w:ilvl w:val="0"/>
          <w:numId w:val="79"/>
        </w:numPr>
        <w:tabs>
          <w:tab w:val="left" w:pos="1223"/>
        </w:tabs>
        <w:bidi/>
        <w:spacing w:line="360" w:lineRule="auto"/>
        <w:ind w:left="0"/>
        <w:jc w:val="both"/>
        <w:rPr>
          <w:rFonts w:asciiTheme="minorBidi" w:hAnsiTheme="minorBidi" w:cstheme="minorBidi"/>
          <w:b/>
          <w:bCs/>
        </w:rPr>
      </w:pPr>
      <w:r w:rsidRPr="00BD4AAB">
        <w:rPr>
          <w:rFonts w:asciiTheme="minorBidi" w:hAnsiTheme="minorBidi" w:cstheme="minorBidi"/>
          <w:b/>
          <w:bCs/>
          <w:rtl/>
        </w:rPr>
        <w:lastRenderedPageBreak/>
        <w:t>اختبار النموذج البنائي</w:t>
      </w:r>
      <w:r w:rsidRPr="00BD4AAB">
        <w:rPr>
          <w:rFonts w:asciiTheme="minorBidi" w:hAnsiTheme="minorBidi" w:cstheme="minorBidi"/>
          <w:b/>
          <w:bCs/>
        </w:rPr>
        <w:t>:</w:t>
      </w:r>
    </w:p>
    <w:p w14:paraId="42170636" w14:textId="71050CAD" w:rsidR="00F37269" w:rsidRPr="00BD4AAB" w:rsidRDefault="00F37269" w:rsidP="00485537">
      <w:pPr>
        <w:tabs>
          <w:tab w:val="left" w:pos="1223"/>
        </w:tabs>
        <w:bidi/>
        <w:spacing w:line="360" w:lineRule="auto"/>
        <w:jc w:val="both"/>
        <w:rPr>
          <w:rFonts w:asciiTheme="minorBidi" w:hAnsiTheme="minorBidi" w:cstheme="minorBidi"/>
        </w:rPr>
      </w:pPr>
      <w:r w:rsidRPr="00BD4AAB">
        <w:rPr>
          <w:rFonts w:asciiTheme="minorBidi" w:hAnsiTheme="minorBidi" w:cstheme="minorBidi"/>
          <w:rtl/>
        </w:rPr>
        <w:t>بعد اختبار النموذج القياسي للدراسة والتحقق من الصدق التمايزي والتقاربي بعد عملية</w:t>
      </w:r>
      <w:r w:rsidRPr="00BD4AAB">
        <w:rPr>
          <w:rFonts w:asciiTheme="minorBidi" w:hAnsiTheme="minorBidi" w:cstheme="minorBidi"/>
        </w:rPr>
        <w:t xml:space="preserve"> </w:t>
      </w:r>
      <w:r w:rsidRPr="00BD4AAB">
        <w:rPr>
          <w:rFonts w:asciiTheme="minorBidi" w:hAnsiTheme="minorBidi" w:cstheme="minorBidi"/>
          <w:rtl/>
        </w:rPr>
        <w:t>بناء وتوصيف نموذج الدراسة والتي أظهرت نتائج موثوقة، فإن الخطوة التالية في هذا التحليل هو</w:t>
      </w:r>
      <w:r w:rsidRPr="00BD4AAB">
        <w:rPr>
          <w:rFonts w:asciiTheme="minorBidi" w:hAnsiTheme="minorBidi" w:cstheme="minorBidi"/>
        </w:rPr>
        <w:t xml:space="preserve"> </w:t>
      </w:r>
      <w:r w:rsidRPr="00BD4AAB">
        <w:rPr>
          <w:rFonts w:asciiTheme="minorBidi" w:hAnsiTheme="minorBidi" w:cstheme="minorBidi"/>
          <w:rtl/>
        </w:rPr>
        <w:t>اختبار النموذج البنائي، ولكن قبل ذلك لابد للباحث من أن يختبر طبيعة العلاقة بين المتغيرات</w:t>
      </w:r>
      <w:r w:rsidRPr="00BD4AAB">
        <w:rPr>
          <w:rFonts w:asciiTheme="minorBidi" w:hAnsiTheme="minorBidi" w:cstheme="minorBidi"/>
        </w:rPr>
        <w:t xml:space="preserve"> </w:t>
      </w:r>
      <w:r w:rsidRPr="00BD4AAB">
        <w:rPr>
          <w:rFonts w:asciiTheme="minorBidi" w:hAnsiTheme="minorBidi" w:cstheme="minorBidi"/>
          <w:rtl/>
        </w:rPr>
        <w:t>المستقلة ان كان هناك مستوى تداخل بينهم في النموذج البنائي، حيث قد تكون معاملات</w:t>
      </w:r>
      <w:r w:rsidRPr="00BD4AAB">
        <w:rPr>
          <w:rFonts w:asciiTheme="minorBidi" w:hAnsiTheme="minorBidi" w:cstheme="minorBidi"/>
        </w:rPr>
        <w:t xml:space="preserve"> </w:t>
      </w:r>
      <w:r w:rsidRPr="00BD4AAB">
        <w:rPr>
          <w:rFonts w:asciiTheme="minorBidi" w:hAnsiTheme="minorBidi" w:cstheme="minorBidi"/>
          <w:rtl/>
        </w:rPr>
        <w:t>الارتباط بين المتغيرات المستقلة متحيزة نتيجة وجود مستوى عال من التداخل الخطي بينها، وفقًا</w:t>
      </w:r>
      <w:r w:rsidRPr="00BD4AAB">
        <w:rPr>
          <w:rFonts w:asciiTheme="minorBidi" w:hAnsiTheme="minorBidi" w:cstheme="minorBidi"/>
        </w:rPr>
        <w:t xml:space="preserve"> </w:t>
      </w:r>
      <w:r w:rsidRPr="00BD4AAB">
        <w:rPr>
          <w:rFonts w:asciiTheme="minorBidi" w:hAnsiTheme="minorBidi" w:cstheme="minorBidi"/>
          <w:rtl/>
        </w:rPr>
        <w:t>لنمذجة المعادلات البنائية باستخدام طريقة المربعات الصغرى</w:t>
      </w:r>
      <w:r w:rsidRPr="00BD4AAB">
        <w:rPr>
          <w:rFonts w:asciiTheme="minorBidi" w:hAnsiTheme="minorBidi" w:cstheme="minorBidi"/>
        </w:rPr>
        <w:t xml:space="preserve"> Smart PLS4</w:t>
      </w:r>
      <w:r w:rsidRPr="00BD4AAB">
        <w:rPr>
          <w:rFonts w:asciiTheme="minorBidi" w:hAnsiTheme="minorBidi" w:cstheme="minorBidi"/>
          <w:rtl/>
        </w:rPr>
        <w:t>، لا توجد مشكلة في التداخل الخطي</w:t>
      </w:r>
      <w:r w:rsidRPr="00BD4AAB">
        <w:rPr>
          <w:rFonts w:asciiTheme="minorBidi" w:hAnsiTheme="minorBidi" w:cstheme="minorBidi"/>
        </w:rPr>
        <w:t xml:space="preserve"> (Multicollinearity) </w:t>
      </w:r>
      <w:r w:rsidRPr="00BD4AAB">
        <w:rPr>
          <w:rFonts w:asciiTheme="minorBidi" w:hAnsiTheme="minorBidi" w:cstheme="minorBidi"/>
          <w:rtl/>
        </w:rPr>
        <w:t>بين المتغيرات المستقلة، حيث كانت جميع قيم معامل تضخم التباين</w:t>
      </w:r>
      <w:r w:rsidRPr="00BD4AAB">
        <w:rPr>
          <w:rFonts w:asciiTheme="minorBidi" w:hAnsiTheme="minorBidi" w:cstheme="minorBidi"/>
        </w:rPr>
        <w:t xml:space="preserve"> (VIF) </w:t>
      </w:r>
      <w:r w:rsidRPr="00BD4AAB">
        <w:rPr>
          <w:rFonts w:asciiTheme="minorBidi" w:hAnsiTheme="minorBidi" w:cstheme="minorBidi"/>
          <w:rtl/>
        </w:rPr>
        <w:t>أقل من 5، مما يشير إلى عدم وجود تداخل خطي بين المتغيرات المستقلة</w:t>
      </w:r>
      <w:r w:rsidRPr="00BD4AAB">
        <w:rPr>
          <w:rFonts w:asciiTheme="minorBidi" w:hAnsiTheme="minorBidi" w:cstheme="minorBidi"/>
        </w:rPr>
        <w:t xml:space="preserve">. </w:t>
      </w:r>
      <w:r w:rsidRPr="00BD4AAB">
        <w:rPr>
          <w:rFonts w:asciiTheme="minorBidi" w:hAnsiTheme="minorBidi" w:cstheme="minorBidi"/>
          <w:rtl/>
        </w:rPr>
        <w:t>يرجع ذلك إلى أن جميع المتغيرات تم أخذها كبعد واحد مشتق من</w:t>
      </w:r>
      <w:r w:rsidRPr="00BD4AAB">
        <w:rPr>
          <w:rFonts w:asciiTheme="minorBidi" w:hAnsiTheme="minorBidi" w:cstheme="minorBidi"/>
        </w:rPr>
        <w:t xml:space="preserve"> </w:t>
      </w:r>
      <w:r w:rsidRPr="00BD4AAB">
        <w:rPr>
          <w:rFonts w:asciiTheme="minorBidi" w:hAnsiTheme="minorBidi" w:cstheme="minorBidi"/>
          <w:rtl/>
        </w:rPr>
        <w:t xml:space="preserve">المتغير المستقل الأساسي </w:t>
      </w:r>
      <w:r w:rsidR="00885D1F" w:rsidRPr="00BD4AAB">
        <w:rPr>
          <w:rFonts w:asciiTheme="minorBidi" w:hAnsiTheme="minorBidi" w:cstheme="minorBidi"/>
          <w:rtl/>
        </w:rPr>
        <w:t xml:space="preserve">إستراتيجيات </w:t>
      </w:r>
      <w:r w:rsidR="00A72064" w:rsidRPr="00BD4AAB">
        <w:rPr>
          <w:rFonts w:asciiTheme="minorBidi" w:hAnsiTheme="minorBidi" w:cstheme="minorBidi"/>
          <w:rtl/>
        </w:rPr>
        <w:t>الإدارة</w:t>
      </w:r>
      <w:r w:rsidR="00885D1F" w:rsidRPr="00BD4AAB">
        <w:rPr>
          <w:rFonts w:asciiTheme="minorBidi" w:hAnsiTheme="minorBidi" w:cstheme="minorBidi"/>
          <w:rtl/>
        </w:rPr>
        <w:t xml:space="preserve"> </w:t>
      </w:r>
      <w:r w:rsidRPr="00BD4AAB">
        <w:rPr>
          <w:rFonts w:asciiTheme="minorBidi" w:hAnsiTheme="minorBidi" w:cstheme="minorBidi"/>
          <w:rtl/>
        </w:rPr>
        <w:t>"، أي أن كل بعد يمثل جزءًا من الهيكل العام لهذا المتغير وليس متغيرا مستقلاً بذاته عند التحليل. وبالتالي، لم يكن هناك ارتباط خطي زائد بين المتغيرات الفرعية، مما أدى إلى تسجيل قيم</w:t>
      </w:r>
      <w:r w:rsidRPr="00BD4AAB">
        <w:rPr>
          <w:rFonts w:asciiTheme="minorBidi" w:hAnsiTheme="minorBidi" w:cstheme="minorBidi"/>
        </w:rPr>
        <w:t xml:space="preserve"> VIF </w:t>
      </w:r>
      <w:r w:rsidRPr="00BD4AAB">
        <w:rPr>
          <w:rFonts w:asciiTheme="minorBidi" w:hAnsiTheme="minorBidi" w:cstheme="minorBidi"/>
          <w:rtl/>
        </w:rPr>
        <w:t xml:space="preserve">عند الحد الأدنى. (1.000) ويوضح الجدول رقم (20) نتائج هذه العلاقة، مع الإشارة إلى أن المتغير الوسيط (تحليل الأعمال) يُعامل كمتغير مستقل في علاقته المباشرة مع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w:t>
      </w:r>
      <w:r w:rsidRPr="00BD4AAB">
        <w:rPr>
          <w:rFonts w:asciiTheme="minorBidi" w:hAnsiTheme="minorBidi" w:cstheme="minorBidi"/>
        </w:rPr>
        <w:t>.</w:t>
      </w:r>
    </w:p>
    <w:p w14:paraId="45341F43" w14:textId="0624CDD5" w:rsidR="00F37269" w:rsidRPr="00BD4AAB" w:rsidRDefault="00F37269" w:rsidP="00603B8A">
      <w:pPr>
        <w:tabs>
          <w:tab w:val="left" w:pos="1223"/>
        </w:tabs>
        <w:bidi/>
        <w:spacing w:after="0" w:line="240" w:lineRule="auto"/>
        <w:jc w:val="center"/>
        <w:rPr>
          <w:rFonts w:asciiTheme="minorBidi" w:hAnsiTheme="minorBidi" w:cstheme="minorBidi"/>
          <w:b/>
          <w:bCs/>
          <w:rtl/>
        </w:rPr>
      </w:pPr>
      <w:r w:rsidRPr="00BD4AAB">
        <w:rPr>
          <w:rFonts w:asciiTheme="minorBidi" w:hAnsiTheme="minorBidi" w:cstheme="minorBidi"/>
          <w:b/>
          <w:bCs/>
          <w:rtl/>
        </w:rPr>
        <w:t>جدول رقم (</w:t>
      </w:r>
      <w:r w:rsidRPr="00BD4AAB">
        <w:rPr>
          <w:rFonts w:asciiTheme="minorBidi" w:hAnsiTheme="minorBidi" w:cstheme="minorBidi"/>
          <w:b/>
          <w:bCs/>
        </w:rPr>
        <w:t>15</w:t>
      </w:r>
      <w:r w:rsidRPr="00BD4AAB">
        <w:rPr>
          <w:rFonts w:asciiTheme="minorBidi" w:hAnsiTheme="minorBidi" w:cstheme="minorBidi"/>
          <w:b/>
          <w:bCs/>
          <w:rtl/>
        </w:rPr>
        <w:t>) العلاقة الخطية بين المتغيرات المستقلة</w:t>
      </w:r>
    </w:p>
    <w:p w14:paraId="488D61A5" w14:textId="77777777" w:rsidR="00603B8A" w:rsidRPr="00BD4AAB" w:rsidRDefault="00603B8A" w:rsidP="00603B8A">
      <w:pPr>
        <w:tabs>
          <w:tab w:val="left" w:pos="1223"/>
        </w:tabs>
        <w:bidi/>
        <w:spacing w:after="0" w:line="240" w:lineRule="auto"/>
        <w:jc w:val="center"/>
        <w:rPr>
          <w:rFonts w:asciiTheme="minorBidi" w:hAnsiTheme="minorBidi" w:cstheme="minorBidi"/>
          <w:b/>
          <w:bCs/>
          <w:sz w:val="14"/>
          <w:szCs w:val="14"/>
          <w:rtl/>
        </w:rPr>
      </w:pPr>
    </w:p>
    <w:tbl>
      <w:tblPr>
        <w:bidiVisual/>
        <w:tblW w:w="3794" w:type="pct"/>
        <w:jc w:val="center"/>
        <w:tblLayout w:type="fixed"/>
        <w:tblLook w:val="04A0" w:firstRow="1" w:lastRow="0" w:firstColumn="1" w:lastColumn="0" w:noHBand="0" w:noVBand="1"/>
      </w:tblPr>
      <w:tblGrid>
        <w:gridCol w:w="2549"/>
        <w:gridCol w:w="4956"/>
      </w:tblGrid>
      <w:tr w:rsidR="00F37269" w:rsidRPr="00BD4AAB" w14:paraId="1F3665F3" w14:textId="77777777" w:rsidTr="00603B8A">
        <w:trPr>
          <w:trHeight w:val="35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261B67"/>
            <w:noWrap/>
            <w:vAlign w:val="center"/>
            <w:hideMark/>
          </w:tcPr>
          <w:p w14:paraId="0A995EE3" w14:textId="0B1408D8" w:rsidR="00F37269" w:rsidRPr="00BD4AAB" w:rsidRDefault="00F37269" w:rsidP="00603B8A">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lang w:bidi="ar-EG"/>
              </w:rPr>
              <w:t xml:space="preserve">إستراتيجيات </w:t>
            </w:r>
            <w:r w:rsidR="00A72064" w:rsidRPr="00BD4AAB">
              <w:rPr>
                <w:rFonts w:asciiTheme="minorBidi" w:eastAsia="Times New Roman" w:hAnsiTheme="minorBidi" w:cstheme="minorBidi"/>
                <w:b/>
                <w:bCs/>
                <w:rtl/>
                <w:lang w:bidi="ar-EG"/>
              </w:rPr>
              <w:t>الإدارة</w:t>
            </w:r>
            <w:r w:rsidRPr="00BD4AAB">
              <w:rPr>
                <w:rFonts w:asciiTheme="minorBidi" w:eastAsia="Times New Roman" w:hAnsiTheme="minorBidi" w:cstheme="minorBidi"/>
                <w:b/>
                <w:bCs/>
                <w:rtl/>
                <w:lang w:bidi="ar-EG"/>
              </w:rPr>
              <w:t xml:space="preserve"> ( متغير مستقل)</w:t>
            </w:r>
          </w:p>
        </w:tc>
      </w:tr>
      <w:tr w:rsidR="00F37269" w:rsidRPr="00BD4AAB" w14:paraId="4149AA49" w14:textId="77777777" w:rsidTr="00603B8A">
        <w:trPr>
          <w:trHeight w:val="440"/>
          <w:jc w:val="center"/>
        </w:trPr>
        <w:tc>
          <w:tcPr>
            <w:tcW w:w="1698" w:type="pct"/>
            <w:tcBorders>
              <w:top w:val="single" w:sz="4" w:space="0" w:color="auto"/>
              <w:left w:val="single" w:sz="4" w:space="0" w:color="auto"/>
              <w:bottom w:val="single" w:sz="4" w:space="0" w:color="auto"/>
              <w:right w:val="single" w:sz="4" w:space="0" w:color="auto"/>
            </w:tcBorders>
            <w:shd w:val="clear" w:color="auto" w:fill="261B67"/>
            <w:noWrap/>
            <w:vAlign w:val="center"/>
          </w:tcPr>
          <w:p w14:paraId="7C69C297" w14:textId="715F68AA" w:rsidR="00F37269" w:rsidRPr="00BD4AAB" w:rsidRDefault="00F37269" w:rsidP="00603B8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أسم المتغير</w:t>
            </w:r>
          </w:p>
        </w:tc>
        <w:tc>
          <w:tcPr>
            <w:tcW w:w="3302" w:type="pct"/>
            <w:tcBorders>
              <w:top w:val="single" w:sz="4" w:space="0" w:color="auto"/>
              <w:left w:val="single" w:sz="4" w:space="0" w:color="auto"/>
              <w:bottom w:val="single" w:sz="4" w:space="0" w:color="auto"/>
              <w:right w:val="single" w:sz="4" w:space="0" w:color="auto"/>
            </w:tcBorders>
            <w:shd w:val="clear" w:color="auto" w:fill="261B67"/>
            <w:vAlign w:val="center"/>
          </w:tcPr>
          <w:p w14:paraId="005B1538" w14:textId="54F10D05" w:rsidR="00F37269" w:rsidRPr="00BD4AAB" w:rsidRDefault="00F37269" w:rsidP="00603B8A">
            <w:pPr>
              <w:bidi/>
              <w:spacing w:after="0" w:line="240" w:lineRule="auto"/>
              <w:jc w:val="center"/>
              <w:rPr>
                <w:rFonts w:asciiTheme="minorBidi" w:hAnsiTheme="minorBidi" w:cstheme="minorBidi"/>
                <w:b/>
                <w:bCs/>
                <w:rtl/>
                <w:lang w:val="en-GB" w:bidi="ar-EG"/>
              </w:rPr>
            </w:pPr>
            <w:r w:rsidRPr="00BD4AAB">
              <w:rPr>
                <w:rFonts w:asciiTheme="minorBidi" w:hAnsiTheme="minorBidi" w:cstheme="minorBidi"/>
                <w:b/>
                <w:bCs/>
                <w:rtl/>
                <w:lang w:val="en-GB" w:bidi="ar-EG"/>
              </w:rPr>
              <w:t>معامل تضخم التباين</w:t>
            </w:r>
            <w:r w:rsidR="00395939" w:rsidRPr="00BD4AAB">
              <w:rPr>
                <w:rFonts w:asciiTheme="minorBidi" w:hAnsiTheme="minorBidi" w:cstheme="minorBidi"/>
                <w:b/>
                <w:bCs/>
                <w:rtl/>
                <w:lang w:val="en-GB" w:bidi="ar-EG"/>
              </w:rPr>
              <w:t xml:space="preserve"> </w:t>
            </w:r>
            <w:r w:rsidR="00395939" w:rsidRPr="00BD4AAB">
              <w:rPr>
                <w:rFonts w:asciiTheme="minorBidi" w:hAnsiTheme="minorBidi" w:cstheme="minorBidi"/>
                <w:b/>
                <w:bCs/>
                <w:lang w:bidi="ar-EG"/>
              </w:rPr>
              <w:t>VIF</w:t>
            </w:r>
          </w:p>
        </w:tc>
      </w:tr>
      <w:tr w:rsidR="00F37269" w:rsidRPr="00BD4AAB" w14:paraId="2C853D35" w14:textId="77777777" w:rsidTr="00603B8A">
        <w:trPr>
          <w:trHeight w:val="350"/>
          <w:jc w:val="center"/>
        </w:trPr>
        <w:tc>
          <w:tcPr>
            <w:tcW w:w="1698" w:type="pct"/>
            <w:tcBorders>
              <w:top w:val="nil"/>
              <w:left w:val="single" w:sz="4" w:space="0" w:color="auto"/>
              <w:bottom w:val="single" w:sz="4" w:space="0" w:color="auto"/>
              <w:right w:val="single" w:sz="4" w:space="0" w:color="auto"/>
            </w:tcBorders>
            <w:shd w:val="clear" w:color="auto" w:fill="E7E6E6" w:themeFill="background2"/>
            <w:vAlign w:val="center"/>
          </w:tcPr>
          <w:p w14:paraId="76A5556B" w14:textId="1FB5AAB8" w:rsidR="00F37269" w:rsidRPr="00BD4AAB" w:rsidRDefault="00F37269" w:rsidP="00603B8A">
            <w:pPr>
              <w:bidi/>
              <w:spacing w:after="0" w:line="240" w:lineRule="auto"/>
              <w:jc w:val="center"/>
              <w:rPr>
                <w:rFonts w:asciiTheme="minorBidi" w:eastAsia="Times New Roman" w:hAnsiTheme="minorBidi" w:cstheme="minorBidi"/>
                <w:b/>
                <w:bCs/>
                <w:rtl/>
                <w:lang w:bidi="ar-EG"/>
              </w:rPr>
            </w:pPr>
            <w:r w:rsidRPr="00BD4AAB">
              <w:rPr>
                <w:rFonts w:asciiTheme="minorBidi" w:eastAsia="Times New Roman" w:hAnsiTheme="minorBidi" w:cstheme="minorBidi"/>
                <w:b/>
                <w:bCs/>
                <w:rtl/>
                <w:lang w:bidi="ar-EG"/>
              </w:rPr>
              <w:t xml:space="preserve">إستراتيجيات </w:t>
            </w:r>
            <w:r w:rsidR="00A72064" w:rsidRPr="00BD4AAB">
              <w:rPr>
                <w:rFonts w:asciiTheme="minorBidi" w:eastAsia="Times New Roman" w:hAnsiTheme="minorBidi" w:cstheme="minorBidi"/>
                <w:b/>
                <w:bCs/>
                <w:rtl/>
                <w:lang w:bidi="ar-EG"/>
              </w:rPr>
              <w:t>الإدارة</w:t>
            </w:r>
          </w:p>
        </w:tc>
        <w:tc>
          <w:tcPr>
            <w:tcW w:w="3302" w:type="pct"/>
            <w:tcBorders>
              <w:top w:val="nil"/>
              <w:left w:val="single" w:sz="4" w:space="0" w:color="auto"/>
              <w:bottom w:val="single" w:sz="4" w:space="0" w:color="auto"/>
              <w:right w:val="single" w:sz="4" w:space="0" w:color="auto"/>
            </w:tcBorders>
            <w:shd w:val="clear" w:color="000000" w:fill="FFFFFF"/>
            <w:noWrap/>
            <w:vAlign w:val="center"/>
          </w:tcPr>
          <w:p w14:paraId="3FCAE32E" w14:textId="1DCA0E63" w:rsidR="00F37269" w:rsidRPr="00BD4AAB" w:rsidRDefault="00395939" w:rsidP="00603B8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1.000</w:t>
            </w:r>
          </w:p>
        </w:tc>
      </w:tr>
      <w:tr w:rsidR="00395939" w:rsidRPr="00BD4AAB" w14:paraId="7CF6E27B" w14:textId="77777777" w:rsidTr="00603B8A">
        <w:trPr>
          <w:trHeight w:val="341"/>
          <w:jc w:val="center"/>
        </w:trPr>
        <w:tc>
          <w:tcPr>
            <w:tcW w:w="1698" w:type="pct"/>
            <w:tcBorders>
              <w:top w:val="nil"/>
              <w:left w:val="single" w:sz="4" w:space="0" w:color="auto"/>
              <w:bottom w:val="single" w:sz="4" w:space="0" w:color="auto"/>
              <w:right w:val="single" w:sz="4" w:space="0" w:color="auto"/>
            </w:tcBorders>
            <w:shd w:val="clear" w:color="auto" w:fill="E7E6E6" w:themeFill="background2"/>
            <w:vAlign w:val="center"/>
            <w:hideMark/>
          </w:tcPr>
          <w:p w14:paraId="04F1DAF8" w14:textId="6DADAE2D" w:rsidR="00395939" w:rsidRPr="00BD4AAB" w:rsidRDefault="00395939" w:rsidP="00603B8A">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 xml:space="preserve">التحليل </w:t>
            </w:r>
            <w:r w:rsidR="00603B8A" w:rsidRPr="00BD4AAB">
              <w:rPr>
                <w:rFonts w:asciiTheme="minorBidi" w:eastAsia="Times New Roman" w:hAnsiTheme="minorBidi" w:cstheme="minorBidi"/>
                <w:b/>
                <w:bCs/>
                <w:rtl/>
              </w:rPr>
              <w:t>البيئي</w:t>
            </w:r>
          </w:p>
        </w:tc>
        <w:tc>
          <w:tcPr>
            <w:tcW w:w="3302" w:type="pct"/>
            <w:tcBorders>
              <w:top w:val="nil"/>
              <w:left w:val="single" w:sz="4" w:space="0" w:color="auto"/>
              <w:bottom w:val="single" w:sz="4" w:space="0" w:color="auto"/>
              <w:right w:val="single" w:sz="4" w:space="0" w:color="auto"/>
            </w:tcBorders>
            <w:shd w:val="clear" w:color="000000" w:fill="FFFFFF"/>
            <w:noWrap/>
            <w:vAlign w:val="center"/>
          </w:tcPr>
          <w:p w14:paraId="4D6A1EB4" w14:textId="4DED9BD8" w:rsidR="00395939" w:rsidRPr="00BD4AAB" w:rsidRDefault="00395939" w:rsidP="00603B8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1.000</w:t>
            </w:r>
          </w:p>
        </w:tc>
      </w:tr>
      <w:tr w:rsidR="00395939" w:rsidRPr="00BD4AAB" w14:paraId="3AEFF5CB" w14:textId="77777777" w:rsidTr="00603B8A">
        <w:trPr>
          <w:trHeight w:val="359"/>
          <w:jc w:val="center"/>
        </w:trPr>
        <w:tc>
          <w:tcPr>
            <w:tcW w:w="1698" w:type="pct"/>
            <w:tcBorders>
              <w:top w:val="nil"/>
              <w:left w:val="single" w:sz="4" w:space="0" w:color="auto"/>
              <w:bottom w:val="single" w:sz="4" w:space="0" w:color="auto"/>
              <w:right w:val="single" w:sz="4" w:space="0" w:color="auto"/>
            </w:tcBorders>
            <w:shd w:val="clear" w:color="auto" w:fill="E7E6E6" w:themeFill="background2"/>
            <w:vAlign w:val="center"/>
          </w:tcPr>
          <w:p w14:paraId="265B934E" w14:textId="73544DC7" w:rsidR="00395939" w:rsidRPr="00BD4AAB" w:rsidRDefault="00395939" w:rsidP="00603B8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صياغة </w:t>
            </w:r>
            <w:r w:rsidR="00C951BA" w:rsidRPr="00BD4AAB">
              <w:rPr>
                <w:rFonts w:asciiTheme="minorBidi" w:eastAsia="Times New Roman" w:hAnsiTheme="minorBidi" w:cstheme="minorBidi"/>
                <w:b/>
                <w:bCs/>
                <w:rtl/>
              </w:rPr>
              <w:t>الإستراتيجية</w:t>
            </w:r>
          </w:p>
        </w:tc>
        <w:tc>
          <w:tcPr>
            <w:tcW w:w="3302" w:type="pct"/>
            <w:tcBorders>
              <w:top w:val="nil"/>
              <w:left w:val="single" w:sz="4" w:space="0" w:color="auto"/>
              <w:bottom w:val="single" w:sz="4" w:space="0" w:color="auto"/>
              <w:right w:val="single" w:sz="4" w:space="0" w:color="auto"/>
            </w:tcBorders>
            <w:shd w:val="clear" w:color="000000" w:fill="FFFFFF"/>
            <w:noWrap/>
            <w:vAlign w:val="center"/>
          </w:tcPr>
          <w:p w14:paraId="222ECC50" w14:textId="71B10969" w:rsidR="00395939" w:rsidRPr="00BD4AAB" w:rsidRDefault="00395939" w:rsidP="00603B8A">
            <w:pPr>
              <w:spacing w:after="0" w:line="240" w:lineRule="auto"/>
              <w:jc w:val="center"/>
              <w:rPr>
                <w:rFonts w:asciiTheme="minorBidi" w:hAnsiTheme="minorBidi" w:cstheme="minorBidi"/>
                <w:color w:val="000000"/>
              </w:rPr>
            </w:pPr>
            <w:r w:rsidRPr="00BD4AAB">
              <w:rPr>
                <w:rFonts w:asciiTheme="minorBidi" w:eastAsia="Times New Roman" w:hAnsiTheme="minorBidi" w:cstheme="minorBidi"/>
                <w:rtl/>
              </w:rPr>
              <w:t>1.000</w:t>
            </w:r>
          </w:p>
        </w:tc>
      </w:tr>
      <w:tr w:rsidR="00395939" w:rsidRPr="00BD4AAB" w14:paraId="4A900819" w14:textId="77777777" w:rsidTr="00603B8A">
        <w:trPr>
          <w:trHeight w:val="350"/>
          <w:jc w:val="center"/>
        </w:trPr>
        <w:tc>
          <w:tcPr>
            <w:tcW w:w="1698" w:type="pct"/>
            <w:tcBorders>
              <w:top w:val="nil"/>
              <w:left w:val="single" w:sz="4" w:space="0" w:color="auto"/>
              <w:bottom w:val="single" w:sz="4" w:space="0" w:color="auto"/>
              <w:right w:val="single" w:sz="4" w:space="0" w:color="auto"/>
            </w:tcBorders>
            <w:shd w:val="clear" w:color="auto" w:fill="E7E6E6" w:themeFill="background2"/>
            <w:vAlign w:val="center"/>
          </w:tcPr>
          <w:p w14:paraId="22B545C3" w14:textId="104E4B32" w:rsidR="00395939" w:rsidRPr="00BD4AAB" w:rsidRDefault="00395939" w:rsidP="00603B8A">
            <w:pPr>
              <w:bidi/>
              <w:spacing w:after="0" w:line="240" w:lineRule="auto"/>
              <w:jc w:val="center"/>
              <w:rPr>
                <w:rFonts w:asciiTheme="minorBidi" w:eastAsia="Times New Roman" w:hAnsiTheme="minorBidi" w:cstheme="minorBidi"/>
                <w:b/>
                <w:bCs/>
                <w:rtl/>
              </w:rPr>
            </w:pPr>
            <w:r w:rsidRPr="00BD4AAB">
              <w:rPr>
                <w:rFonts w:asciiTheme="minorBidi" w:eastAsia="Times New Roman" w:hAnsiTheme="minorBidi" w:cstheme="minorBidi"/>
                <w:b/>
                <w:bCs/>
                <w:rtl/>
              </w:rPr>
              <w:t xml:space="preserve">تنفيذ </w:t>
            </w:r>
            <w:r w:rsidR="00C951BA" w:rsidRPr="00BD4AAB">
              <w:rPr>
                <w:rFonts w:asciiTheme="minorBidi" w:eastAsia="Times New Roman" w:hAnsiTheme="minorBidi" w:cstheme="minorBidi"/>
                <w:b/>
                <w:bCs/>
                <w:rtl/>
              </w:rPr>
              <w:t>الإستراتيجية</w:t>
            </w:r>
          </w:p>
        </w:tc>
        <w:tc>
          <w:tcPr>
            <w:tcW w:w="3302" w:type="pct"/>
            <w:tcBorders>
              <w:top w:val="nil"/>
              <w:left w:val="single" w:sz="4" w:space="0" w:color="auto"/>
              <w:bottom w:val="single" w:sz="4" w:space="0" w:color="auto"/>
              <w:right w:val="single" w:sz="4" w:space="0" w:color="auto"/>
            </w:tcBorders>
            <w:shd w:val="clear" w:color="000000" w:fill="FFFFFF"/>
            <w:noWrap/>
            <w:vAlign w:val="center"/>
          </w:tcPr>
          <w:p w14:paraId="1F421B97" w14:textId="6576B7E7" w:rsidR="00395939" w:rsidRPr="00BD4AAB" w:rsidRDefault="00395939" w:rsidP="00603B8A">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1.000</w:t>
            </w:r>
          </w:p>
        </w:tc>
      </w:tr>
      <w:tr w:rsidR="00395939" w:rsidRPr="00BD4AAB" w14:paraId="170B12B1" w14:textId="77777777" w:rsidTr="00603B8A">
        <w:trPr>
          <w:trHeight w:val="350"/>
          <w:jc w:val="center"/>
        </w:trPr>
        <w:tc>
          <w:tcPr>
            <w:tcW w:w="1698" w:type="pct"/>
            <w:tcBorders>
              <w:top w:val="nil"/>
              <w:left w:val="single" w:sz="4" w:space="0" w:color="auto"/>
              <w:bottom w:val="single" w:sz="4" w:space="0" w:color="auto"/>
              <w:right w:val="single" w:sz="4" w:space="0" w:color="auto"/>
            </w:tcBorders>
            <w:shd w:val="clear" w:color="auto" w:fill="E7E6E6" w:themeFill="background2"/>
            <w:vAlign w:val="center"/>
            <w:hideMark/>
          </w:tcPr>
          <w:p w14:paraId="129395E7" w14:textId="77777777" w:rsidR="00395939" w:rsidRPr="00BD4AAB" w:rsidRDefault="00395939" w:rsidP="00603B8A">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التقييم والرقابة</w:t>
            </w:r>
          </w:p>
        </w:tc>
        <w:tc>
          <w:tcPr>
            <w:tcW w:w="3302" w:type="pct"/>
            <w:tcBorders>
              <w:top w:val="nil"/>
              <w:left w:val="single" w:sz="4" w:space="0" w:color="auto"/>
              <w:bottom w:val="single" w:sz="4" w:space="0" w:color="auto"/>
              <w:right w:val="single" w:sz="4" w:space="0" w:color="auto"/>
            </w:tcBorders>
            <w:shd w:val="clear" w:color="000000" w:fill="FFFFFF"/>
            <w:noWrap/>
            <w:vAlign w:val="center"/>
          </w:tcPr>
          <w:p w14:paraId="42EA8B32" w14:textId="64B830B7" w:rsidR="00395939" w:rsidRPr="00BD4AAB" w:rsidRDefault="00395939" w:rsidP="00603B8A">
            <w:pPr>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1.000</w:t>
            </w:r>
          </w:p>
        </w:tc>
      </w:tr>
      <w:tr w:rsidR="00395939" w:rsidRPr="00BD4AAB" w14:paraId="543C0D06" w14:textId="77777777" w:rsidTr="00603B8A">
        <w:trPr>
          <w:trHeight w:val="341"/>
          <w:jc w:val="center"/>
        </w:trPr>
        <w:tc>
          <w:tcPr>
            <w:tcW w:w="1698" w:type="pct"/>
            <w:tcBorders>
              <w:top w:val="nil"/>
              <w:left w:val="single" w:sz="4" w:space="0" w:color="auto"/>
              <w:bottom w:val="single" w:sz="4" w:space="0" w:color="auto"/>
              <w:right w:val="single" w:sz="4" w:space="0" w:color="auto"/>
            </w:tcBorders>
            <w:shd w:val="clear" w:color="auto" w:fill="E7E6E6" w:themeFill="background2"/>
            <w:vAlign w:val="center"/>
            <w:hideMark/>
          </w:tcPr>
          <w:p w14:paraId="1ED8CD4B" w14:textId="77777777" w:rsidR="00395939" w:rsidRPr="00BD4AAB" w:rsidRDefault="00395939" w:rsidP="00603B8A">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تحليل الأعمال</w:t>
            </w:r>
          </w:p>
        </w:tc>
        <w:tc>
          <w:tcPr>
            <w:tcW w:w="3302" w:type="pct"/>
            <w:tcBorders>
              <w:top w:val="nil"/>
              <w:left w:val="single" w:sz="4" w:space="0" w:color="auto"/>
              <w:bottom w:val="single" w:sz="4" w:space="0" w:color="auto"/>
              <w:right w:val="single" w:sz="4" w:space="0" w:color="auto"/>
            </w:tcBorders>
            <w:shd w:val="clear" w:color="000000" w:fill="FFFFFF"/>
            <w:noWrap/>
            <w:vAlign w:val="center"/>
          </w:tcPr>
          <w:p w14:paraId="7E488A89" w14:textId="58B559B4" w:rsidR="00395939" w:rsidRPr="00BD4AAB" w:rsidRDefault="00395939" w:rsidP="00603B8A">
            <w:pPr>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1.000</w:t>
            </w:r>
          </w:p>
        </w:tc>
      </w:tr>
    </w:tbl>
    <w:p w14:paraId="67F036D9" w14:textId="77777777" w:rsidR="00F37269" w:rsidRPr="00BD4AAB" w:rsidRDefault="00F37269" w:rsidP="00485537">
      <w:pPr>
        <w:tabs>
          <w:tab w:val="left" w:pos="1223"/>
        </w:tabs>
        <w:bidi/>
        <w:spacing w:line="360" w:lineRule="auto"/>
        <w:jc w:val="both"/>
        <w:rPr>
          <w:rFonts w:asciiTheme="minorBidi" w:hAnsiTheme="minorBidi" w:cstheme="minorBidi"/>
          <w:rtl/>
        </w:rPr>
      </w:pPr>
    </w:p>
    <w:p w14:paraId="5FD4C149" w14:textId="77777777" w:rsidR="005971D3" w:rsidRPr="00BD4AAB" w:rsidRDefault="005971D3" w:rsidP="005B0F46">
      <w:pPr>
        <w:pStyle w:val="ListParagraph"/>
        <w:numPr>
          <w:ilvl w:val="0"/>
          <w:numId w:val="79"/>
        </w:numPr>
        <w:tabs>
          <w:tab w:val="left" w:pos="1223"/>
        </w:tabs>
        <w:bidi/>
        <w:spacing w:line="360" w:lineRule="auto"/>
        <w:ind w:left="0"/>
        <w:jc w:val="both"/>
        <w:rPr>
          <w:rFonts w:asciiTheme="minorBidi" w:hAnsiTheme="minorBidi" w:cstheme="minorBidi"/>
          <w:b/>
          <w:bCs/>
        </w:rPr>
      </w:pPr>
      <w:r w:rsidRPr="00BD4AAB">
        <w:rPr>
          <w:rFonts w:asciiTheme="minorBidi" w:hAnsiTheme="minorBidi" w:cstheme="minorBidi"/>
          <w:b/>
          <w:bCs/>
          <w:rtl/>
        </w:rPr>
        <w:t>اختبار فرضيات الدراسة</w:t>
      </w:r>
      <w:r w:rsidRPr="00BD4AAB">
        <w:rPr>
          <w:rFonts w:asciiTheme="minorBidi" w:hAnsiTheme="minorBidi" w:cstheme="minorBidi"/>
          <w:b/>
          <w:bCs/>
        </w:rPr>
        <w:t>:</w:t>
      </w:r>
    </w:p>
    <w:p w14:paraId="6B656992" w14:textId="7CF17E88" w:rsidR="005971D3" w:rsidRPr="00BD4AAB" w:rsidRDefault="005971D3" w:rsidP="00485537">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 xml:space="preserve">بعد أن تم اختبار صلاحية وصدق المقاييس المستخدمة في هذه الدراسة، فان الخطوة التالية للدراسة تتمثل في اختبار فرضيات الدراسة والتي يوضحها الجدول </w:t>
      </w:r>
      <w:r w:rsidR="00603B8A" w:rsidRPr="00BD4AAB">
        <w:rPr>
          <w:rFonts w:asciiTheme="minorBidi" w:hAnsiTheme="minorBidi" w:cstheme="minorBidi"/>
          <w:rtl/>
        </w:rPr>
        <w:t>الآتي</w:t>
      </w:r>
      <w:r w:rsidRPr="00BD4AAB">
        <w:rPr>
          <w:rFonts w:asciiTheme="minorBidi" w:hAnsiTheme="minorBidi" w:cstheme="minorBidi"/>
          <w:rtl/>
        </w:rPr>
        <w:t xml:space="preserve">، حيث تنص جميع الفرضيات الى عدم وجود أثر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بين المتغيرات عند مستوى دلالة 0.05.</w:t>
      </w:r>
    </w:p>
    <w:p w14:paraId="5E3934E4" w14:textId="29479413" w:rsidR="005971D3" w:rsidRPr="00BD4AAB" w:rsidRDefault="005971D3" w:rsidP="00485537">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 xml:space="preserve"> ويشير النموذج البنائي للدراسة الحالية الشكل رقم (1) والذي يمثل فرضيات الدراسة الرئيسية والفرعية الى تأثير </w:t>
      </w:r>
      <w:r w:rsidR="00FB0275" w:rsidRPr="00BD4AAB">
        <w:rPr>
          <w:rFonts w:asciiTheme="minorBidi" w:hAnsiTheme="minorBidi" w:cstheme="minorBidi"/>
          <w:rtl/>
        </w:rPr>
        <w:t xml:space="preserve">لإستراتيجيات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بأبعادها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التقييم والرقابة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وتحليل الاعمال، وللتحقق من مصداقية النموذج البنائي ومعرفة مدى المساهمة في تفسير المتغير التابع بواسطة المتغيرات المستقلة والوسيطة، فأن أفضل اختبار يمكن استخدامه في هذه الحالة كما أشار</w:t>
      </w:r>
      <w:r w:rsidRPr="00BD4AAB">
        <w:rPr>
          <w:rFonts w:asciiTheme="minorBidi" w:hAnsiTheme="minorBidi" w:cstheme="minorBidi"/>
        </w:rPr>
        <w:t xml:space="preserve"> (2017 ,.et al Hair) </w:t>
      </w:r>
      <w:r w:rsidRPr="00BD4AAB">
        <w:rPr>
          <w:rFonts w:asciiTheme="minorBidi" w:hAnsiTheme="minorBidi" w:cstheme="minorBidi"/>
          <w:rtl/>
        </w:rPr>
        <w:t xml:space="preserve">هو اختبار </w:t>
      </w:r>
      <w:r w:rsidRPr="00BD4AAB">
        <w:rPr>
          <w:rFonts w:asciiTheme="minorBidi" w:hAnsiTheme="minorBidi" w:cstheme="minorBidi"/>
        </w:rPr>
        <w:t xml:space="preserve">Bootstrapping </w:t>
      </w:r>
      <w:r w:rsidRPr="00BD4AAB">
        <w:rPr>
          <w:rFonts w:asciiTheme="minorBidi" w:hAnsiTheme="minorBidi" w:cstheme="minorBidi"/>
          <w:rtl/>
        </w:rPr>
        <w:t xml:space="preserve"> كونه أكثر موثوقية ويمكن ان يتعامل مع العينات الصغيرة.</w:t>
      </w:r>
    </w:p>
    <w:p w14:paraId="02E5A4F8" w14:textId="128A1774" w:rsidR="005971D3" w:rsidRPr="00BD4AAB" w:rsidRDefault="005971D3" w:rsidP="00485537">
      <w:pPr>
        <w:tabs>
          <w:tab w:val="left" w:pos="1223"/>
        </w:tabs>
        <w:bidi/>
        <w:spacing w:line="360" w:lineRule="auto"/>
        <w:jc w:val="both"/>
        <w:rPr>
          <w:rFonts w:asciiTheme="minorBidi" w:hAnsiTheme="minorBidi" w:cstheme="minorBidi"/>
        </w:rPr>
      </w:pPr>
      <w:r w:rsidRPr="00BD4AAB">
        <w:rPr>
          <w:rFonts w:asciiTheme="minorBidi" w:hAnsiTheme="minorBidi" w:cstheme="minorBidi"/>
          <w:rtl/>
        </w:rPr>
        <w:t>ويظهر جدول رقم (16) نتائج هذا الاختبار والذي تم من خلال تقييم معاملات المسار بين متغيرات الدراسة باستخدام قيمة</w:t>
      </w:r>
      <w:r w:rsidRPr="00BD4AAB">
        <w:rPr>
          <w:rFonts w:asciiTheme="minorBidi" w:hAnsiTheme="minorBidi" w:cstheme="minorBidi"/>
        </w:rPr>
        <w:t xml:space="preserve"> T-Value </w:t>
      </w:r>
      <w:r w:rsidRPr="00BD4AAB">
        <w:rPr>
          <w:rFonts w:asciiTheme="minorBidi" w:hAnsiTheme="minorBidi" w:cstheme="minorBidi"/>
          <w:rtl/>
        </w:rPr>
        <w:t xml:space="preserve">والتي تشير إلى معنوية المسارات إذا كانت أكبر من 2 كما هو الحال في معظم نتائج فرضيات الدراسة الحالية، حيث أظهرت جميع تقديرات النموذج بوجود أثر ذو دلالة معنوية لمتغير </w:t>
      </w:r>
      <w:r w:rsidR="00707C4F" w:rsidRPr="00BD4AAB">
        <w:rPr>
          <w:rFonts w:asciiTheme="minorBidi" w:hAnsiTheme="minorBidi" w:cstheme="minorBidi"/>
          <w:rtl/>
        </w:rPr>
        <w:t>استراتيجيات</w:t>
      </w:r>
      <w:r w:rsidRPr="00BD4AAB">
        <w:rPr>
          <w:rFonts w:asciiTheme="minorBidi" w:hAnsiTheme="minorBidi" w:cstheme="minorBidi"/>
          <w:rtl/>
        </w:rPr>
        <w:t xml:space="preserve"> </w:t>
      </w:r>
      <w:r w:rsidR="00A72064" w:rsidRPr="00BD4AAB">
        <w:rPr>
          <w:rFonts w:asciiTheme="minorBidi" w:hAnsiTheme="minorBidi" w:cstheme="minorBidi"/>
          <w:rtl/>
        </w:rPr>
        <w:t>الإدارة</w:t>
      </w:r>
      <w:r w:rsidRPr="00BD4AAB">
        <w:rPr>
          <w:rFonts w:asciiTheme="minorBidi" w:hAnsiTheme="minorBidi" w:cstheme="minorBidi"/>
          <w:rtl/>
        </w:rPr>
        <w:t xml:space="preserve"> بأبعاده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وتحليل الاعمال معاً، اذ تجاوزت قيمة</w:t>
      </w:r>
      <w:r w:rsidRPr="00BD4AAB">
        <w:rPr>
          <w:rFonts w:asciiTheme="minorBidi" w:hAnsiTheme="minorBidi" w:cstheme="minorBidi"/>
        </w:rPr>
        <w:t xml:space="preserve"> Value - </w:t>
      </w:r>
      <w:r w:rsidRPr="00BD4AAB">
        <w:rPr>
          <w:rFonts w:asciiTheme="minorBidi" w:hAnsiTheme="minorBidi" w:cstheme="minorBidi"/>
          <w:rtl/>
        </w:rPr>
        <w:t>المحسوبة لكلا الفرضيتين القيمة الجدولية وهي (1.96) ، وكذلك قيمة</w:t>
      </w:r>
      <w:r w:rsidRPr="00BD4AAB">
        <w:rPr>
          <w:rFonts w:asciiTheme="minorBidi" w:hAnsiTheme="minorBidi" w:cstheme="minorBidi"/>
        </w:rPr>
        <w:t xml:space="preserve"> (P-value) </w:t>
      </w:r>
      <w:r w:rsidRPr="00BD4AAB">
        <w:rPr>
          <w:rFonts w:asciiTheme="minorBidi" w:hAnsiTheme="minorBidi" w:cstheme="minorBidi"/>
          <w:rtl/>
        </w:rPr>
        <w:t xml:space="preserve">المحسوبة </w:t>
      </w:r>
      <w:r w:rsidRPr="00BD4AAB">
        <w:rPr>
          <w:rFonts w:asciiTheme="minorBidi" w:hAnsiTheme="minorBidi" w:cstheme="minorBidi"/>
        </w:rPr>
        <w:t xml:space="preserve">(0.000) </w:t>
      </w:r>
      <w:r w:rsidRPr="00BD4AAB">
        <w:rPr>
          <w:rFonts w:asciiTheme="minorBidi" w:hAnsiTheme="minorBidi" w:cstheme="minorBidi"/>
          <w:rtl/>
        </w:rPr>
        <w:lastRenderedPageBreak/>
        <w:t xml:space="preserve">تجاوزت القيمة الجدولية وهي ( 0.05) مما يدل على معنوية ودلالة الأثر بين المتغيرات، وعليه يمكن الاستنتاج وبالاستناد الى نتائج معاملات الانحدار لاختبار فرضيات الدراسة بأن المقياس المستخدم في هذه الدراسة الحالية لقياس </w:t>
      </w:r>
      <w:proofErr w:type="spellStart"/>
      <w:r w:rsidRPr="00BD4AAB">
        <w:rPr>
          <w:rFonts w:asciiTheme="minorBidi" w:hAnsiTheme="minorBidi" w:cstheme="minorBidi"/>
          <w:rtl/>
        </w:rPr>
        <w:t>أستراتيجيات</w:t>
      </w:r>
      <w:proofErr w:type="spellEnd"/>
      <w:r w:rsidRPr="00BD4AAB">
        <w:rPr>
          <w:rFonts w:asciiTheme="minorBidi" w:hAnsiTheme="minorBidi" w:cstheme="minorBidi"/>
          <w:rtl/>
        </w:rPr>
        <w:t xml:space="preserve"> </w:t>
      </w:r>
      <w:r w:rsidR="00A72064" w:rsidRPr="00BD4AAB">
        <w:rPr>
          <w:rFonts w:asciiTheme="minorBidi" w:hAnsiTheme="minorBidi" w:cstheme="minorBidi"/>
          <w:rtl/>
        </w:rPr>
        <w:t>الإدارة</w:t>
      </w:r>
      <w:r w:rsidRPr="00BD4AAB">
        <w:rPr>
          <w:rFonts w:asciiTheme="minorBidi" w:hAnsiTheme="minorBidi" w:cstheme="minorBidi"/>
          <w:rtl/>
        </w:rPr>
        <w:t xml:space="preserve"> بأبعاده على متغيري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وتحليل الاعمال لم تتطابق مع الافتراضات النظرية وعلية يمكن قبول الفرض البديل ورفض الفرض العدمي</w:t>
      </w:r>
      <w:r w:rsidRPr="00BD4AAB">
        <w:rPr>
          <w:rFonts w:asciiTheme="minorBidi" w:hAnsiTheme="minorBidi" w:cstheme="minorBidi"/>
        </w:rPr>
        <w:t>.</w:t>
      </w:r>
    </w:p>
    <w:p w14:paraId="3EF65CE4" w14:textId="2751D247" w:rsidR="005971D3" w:rsidRPr="00BD4AAB" w:rsidRDefault="005971D3" w:rsidP="00707C4F">
      <w:pPr>
        <w:tabs>
          <w:tab w:val="left" w:pos="1223"/>
        </w:tabs>
        <w:bidi/>
        <w:spacing w:after="0" w:line="240" w:lineRule="auto"/>
        <w:jc w:val="center"/>
        <w:rPr>
          <w:rFonts w:asciiTheme="minorBidi" w:hAnsiTheme="minorBidi" w:cstheme="minorBidi"/>
          <w:b/>
          <w:bCs/>
        </w:rPr>
      </w:pPr>
      <w:r w:rsidRPr="00BD4AAB">
        <w:rPr>
          <w:rFonts w:asciiTheme="minorBidi" w:hAnsiTheme="minorBidi" w:cstheme="minorBidi"/>
          <w:b/>
          <w:bCs/>
          <w:rtl/>
        </w:rPr>
        <w:t>جدول رقم (16) نتائج فرضيات الدراسة باستخدام</w:t>
      </w:r>
      <w:r w:rsidRPr="00BD4AAB">
        <w:rPr>
          <w:rFonts w:asciiTheme="minorBidi" w:hAnsiTheme="minorBidi" w:cstheme="minorBidi"/>
          <w:b/>
          <w:bCs/>
        </w:rPr>
        <w:t xml:space="preserve"> Smart PLS4</w:t>
      </w:r>
    </w:p>
    <w:tbl>
      <w:tblPr>
        <w:tblStyle w:val="TableGrid"/>
        <w:bidiVisual/>
        <w:tblW w:w="10442" w:type="dxa"/>
        <w:jc w:val="center"/>
        <w:tblLook w:val="04A0" w:firstRow="1" w:lastRow="0" w:firstColumn="1" w:lastColumn="0" w:noHBand="0" w:noVBand="1"/>
      </w:tblPr>
      <w:tblGrid>
        <w:gridCol w:w="902"/>
        <w:gridCol w:w="2250"/>
        <w:gridCol w:w="900"/>
        <w:gridCol w:w="990"/>
        <w:gridCol w:w="990"/>
        <w:gridCol w:w="822"/>
        <w:gridCol w:w="3588"/>
      </w:tblGrid>
      <w:tr w:rsidR="00707C4F" w:rsidRPr="00BD4AAB" w14:paraId="5EDCFC72" w14:textId="77777777" w:rsidTr="00707C4F">
        <w:trPr>
          <w:trHeight w:val="629"/>
          <w:jc w:val="center"/>
        </w:trPr>
        <w:tc>
          <w:tcPr>
            <w:tcW w:w="902" w:type="dxa"/>
            <w:shd w:val="clear" w:color="auto" w:fill="261B67"/>
            <w:vAlign w:val="center"/>
          </w:tcPr>
          <w:p w14:paraId="1E007E97" w14:textId="458AEDF5" w:rsidR="00D33135" w:rsidRPr="00BD4AAB" w:rsidRDefault="00707C4F"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اختبار</w:t>
            </w:r>
            <w:r w:rsidR="00D33135" w:rsidRPr="00BD4AAB">
              <w:rPr>
                <w:rFonts w:asciiTheme="minorBidi" w:hAnsiTheme="minorBidi" w:cstheme="minorBidi"/>
                <w:b/>
                <w:bCs/>
                <w:rtl/>
              </w:rPr>
              <w:t xml:space="preserve"> الفرضية</w:t>
            </w:r>
          </w:p>
        </w:tc>
        <w:tc>
          <w:tcPr>
            <w:tcW w:w="2250" w:type="dxa"/>
            <w:shd w:val="clear" w:color="auto" w:fill="261B67"/>
            <w:vAlign w:val="center"/>
          </w:tcPr>
          <w:p w14:paraId="107DEE97" w14:textId="58966DD6"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المسار</w:t>
            </w:r>
          </w:p>
        </w:tc>
        <w:tc>
          <w:tcPr>
            <w:tcW w:w="900" w:type="dxa"/>
            <w:shd w:val="clear" w:color="auto" w:fill="261B67"/>
            <w:vAlign w:val="center"/>
          </w:tcPr>
          <w:p w14:paraId="4A36E35B" w14:textId="6630CE42"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قيمة بيتا</w:t>
            </w:r>
          </w:p>
        </w:tc>
        <w:tc>
          <w:tcPr>
            <w:tcW w:w="990" w:type="dxa"/>
            <w:shd w:val="clear" w:color="auto" w:fill="261B67"/>
            <w:vAlign w:val="center"/>
          </w:tcPr>
          <w:p w14:paraId="36BD055B" w14:textId="543CE4EB" w:rsidR="00D33135" w:rsidRPr="00BD4AAB" w:rsidRDefault="00707C4F"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الانحراف</w:t>
            </w:r>
            <w:r w:rsidR="00D33135" w:rsidRPr="00BD4AAB">
              <w:rPr>
                <w:rFonts w:asciiTheme="minorBidi" w:hAnsiTheme="minorBidi" w:cstheme="minorBidi"/>
                <w:b/>
                <w:bCs/>
                <w:rtl/>
              </w:rPr>
              <w:t xml:space="preserve"> </w:t>
            </w:r>
            <w:r w:rsidRPr="00BD4AAB">
              <w:rPr>
                <w:rFonts w:asciiTheme="minorBidi" w:hAnsiTheme="minorBidi" w:cstheme="minorBidi"/>
                <w:b/>
                <w:bCs/>
                <w:rtl/>
              </w:rPr>
              <w:t>المعياري</w:t>
            </w:r>
          </w:p>
        </w:tc>
        <w:tc>
          <w:tcPr>
            <w:tcW w:w="990" w:type="dxa"/>
            <w:shd w:val="clear" w:color="auto" w:fill="261B67"/>
            <w:vAlign w:val="center"/>
          </w:tcPr>
          <w:p w14:paraId="0C835219" w14:textId="03447A22"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قيمة</w:t>
            </w:r>
            <w:r w:rsidRPr="00BD4AAB">
              <w:rPr>
                <w:rFonts w:asciiTheme="minorBidi" w:hAnsiTheme="minorBidi" w:cstheme="minorBidi"/>
                <w:b/>
                <w:bCs/>
              </w:rPr>
              <w:t xml:space="preserve"> T</w:t>
            </w:r>
          </w:p>
        </w:tc>
        <w:tc>
          <w:tcPr>
            <w:tcW w:w="822" w:type="dxa"/>
            <w:shd w:val="clear" w:color="auto" w:fill="261B67"/>
            <w:vAlign w:val="center"/>
          </w:tcPr>
          <w:p w14:paraId="24F13AFC" w14:textId="28E862CA"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قيمة</w:t>
            </w:r>
            <w:r w:rsidRPr="00BD4AAB">
              <w:rPr>
                <w:rFonts w:asciiTheme="minorBidi" w:hAnsiTheme="minorBidi" w:cstheme="minorBidi"/>
                <w:b/>
                <w:bCs/>
              </w:rPr>
              <w:t xml:space="preserve"> P</w:t>
            </w:r>
          </w:p>
        </w:tc>
        <w:tc>
          <w:tcPr>
            <w:tcW w:w="3588" w:type="dxa"/>
            <w:shd w:val="clear" w:color="auto" w:fill="261B67"/>
            <w:vAlign w:val="center"/>
          </w:tcPr>
          <w:p w14:paraId="5570AE56" w14:textId="684D9260"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النتيجة</w:t>
            </w:r>
          </w:p>
        </w:tc>
      </w:tr>
      <w:tr w:rsidR="00D33135" w:rsidRPr="00BD4AAB" w14:paraId="76C2915B" w14:textId="77777777" w:rsidTr="00DF0838">
        <w:trPr>
          <w:jc w:val="center"/>
        </w:trPr>
        <w:tc>
          <w:tcPr>
            <w:tcW w:w="902" w:type="dxa"/>
            <w:shd w:val="clear" w:color="auto" w:fill="D5DCE4" w:themeFill="text2" w:themeFillTint="33"/>
            <w:vAlign w:val="center"/>
          </w:tcPr>
          <w:p w14:paraId="24488F9C" w14:textId="26651A8F"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Pr>
              <w:t>H01</w:t>
            </w:r>
          </w:p>
        </w:tc>
        <w:tc>
          <w:tcPr>
            <w:tcW w:w="2250" w:type="dxa"/>
            <w:vAlign w:val="center"/>
          </w:tcPr>
          <w:p w14:paraId="0ED29DB3" w14:textId="01B15EB8"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 xml:space="preserve">إستراتيجيات </w:t>
            </w:r>
            <w:r w:rsidR="00A72064" w:rsidRPr="00BD4AAB">
              <w:rPr>
                <w:rFonts w:asciiTheme="minorBidi" w:hAnsiTheme="minorBidi" w:cstheme="minorBidi"/>
                <w:b/>
                <w:bCs/>
                <w:rtl/>
              </w:rPr>
              <w:t>الإدارة</w:t>
            </w:r>
            <w:r w:rsidRPr="00BD4AAB">
              <w:rPr>
                <w:rFonts w:asciiTheme="minorBidi" w:hAnsiTheme="minorBidi" w:cstheme="minorBidi"/>
                <w:b/>
                <w:bCs/>
                <w:rtl/>
              </w:rPr>
              <w:t>---</w:t>
            </w:r>
            <w:r w:rsidRPr="00BD4AAB">
              <w:rPr>
                <w:rFonts w:asciiTheme="minorBidi" w:hAnsiTheme="minorBidi" w:cstheme="minorBidi"/>
                <w:b/>
                <w:bCs/>
              </w:rPr>
              <w:t xml:space="preserve">&lt;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التنظيمي</w:t>
            </w:r>
          </w:p>
        </w:tc>
        <w:tc>
          <w:tcPr>
            <w:tcW w:w="900" w:type="dxa"/>
            <w:vAlign w:val="center"/>
          </w:tcPr>
          <w:p w14:paraId="40F88C5B" w14:textId="7965B96D"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0.344</w:t>
            </w:r>
          </w:p>
        </w:tc>
        <w:tc>
          <w:tcPr>
            <w:tcW w:w="990" w:type="dxa"/>
            <w:vAlign w:val="center"/>
          </w:tcPr>
          <w:p w14:paraId="1A2D5EF8" w14:textId="58909E29"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0.059</w:t>
            </w:r>
          </w:p>
        </w:tc>
        <w:tc>
          <w:tcPr>
            <w:tcW w:w="990" w:type="dxa"/>
            <w:vAlign w:val="center"/>
          </w:tcPr>
          <w:p w14:paraId="59A116C0" w14:textId="750E241E"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5.844</w:t>
            </w:r>
          </w:p>
        </w:tc>
        <w:tc>
          <w:tcPr>
            <w:tcW w:w="822" w:type="dxa"/>
            <w:vAlign w:val="center"/>
          </w:tcPr>
          <w:p w14:paraId="13F2A89B" w14:textId="29AB7BAF"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0.000</w:t>
            </w:r>
          </w:p>
        </w:tc>
        <w:tc>
          <w:tcPr>
            <w:tcW w:w="3588" w:type="dxa"/>
            <w:vAlign w:val="center"/>
          </w:tcPr>
          <w:p w14:paraId="5F3B0884" w14:textId="08D7AB37"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افتراض رفض العدم وقبول الفرضية البديلة</w:t>
            </w:r>
          </w:p>
        </w:tc>
      </w:tr>
      <w:tr w:rsidR="00D33135" w:rsidRPr="00BD4AAB" w14:paraId="6439AD6F" w14:textId="77777777" w:rsidTr="00DF0838">
        <w:trPr>
          <w:jc w:val="center"/>
        </w:trPr>
        <w:tc>
          <w:tcPr>
            <w:tcW w:w="902" w:type="dxa"/>
            <w:shd w:val="clear" w:color="auto" w:fill="D5DCE4" w:themeFill="text2" w:themeFillTint="33"/>
            <w:vAlign w:val="center"/>
          </w:tcPr>
          <w:p w14:paraId="16F531D3" w14:textId="50FFB74D"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Pr>
              <w:t>H01.1</w:t>
            </w:r>
          </w:p>
        </w:tc>
        <w:tc>
          <w:tcPr>
            <w:tcW w:w="2250" w:type="dxa"/>
            <w:vAlign w:val="center"/>
          </w:tcPr>
          <w:p w14:paraId="7B8A634A" w14:textId="59DBCD94"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 xml:space="preserve">إستراتيجيات </w:t>
            </w:r>
            <w:r w:rsidR="00A72064" w:rsidRPr="00BD4AAB">
              <w:rPr>
                <w:rFonts w:asciiTheme="minorBidi" w:hAnsiTheme="minorBidi" w:cstheme="minorBidi"/>
                <w:b/>
                <w:bCs/>
                <w:rtl/>
              </w:rPr>
              <w:t>الإدارة</w:t>
            </w:r>
            <w:r w:rsidR="006667A9" w:rsidRPr="00BD4AAB">
              <w:rPr>
                <w:rFonts w:asciiTheme="minorBidi" w:hAnsiTheme="minorBidi" w:cstheme="minorBidi"/>
                <w:b/>
                <w:bCs/>
                <w:rtl/>
              </w:rPr>
              <w:t>---</w:t>
            </w:r>
            <w:r w:rsidR="006667A9" w:rsidRPr="00BD4AAB">
              <w:rPr>
                <w:rFonts w:asciiTheme="minorBidi" w:hAnsiTheme="minorBidi" w:cstheme="minorBidi"/>
                <w:b/>
                <w:bCs/>
              </w:rPr>
              <w:t xml:space="preserve">&lt;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w:t>
            </w:r>
            <w:r w:rsidR="007B7B1F" w:rsidRPr="00BD4AAB">
              <w:rPr>
                <w:rFonts w:asciiTheme="minorBidi" w:hAnsiTheme="minorBidi" w:cstheme="minorBidi"/>
                <w:b/>
                <w:bCs/>
                <w:rtl/>
              </w:rPr>
              <w:t>الإداري</w:t>
            </w:r>
          </w:p>
        </w:tc>
        <w:tc>
          <w:tcPr>
            <w:tcW w:w="900" w:type="dxa"/>
            <w:vAlign w:val="center"/>
          </w:tcPr>
          <w:p w14:paraId="071008EB" w14:textId="4E8789AD"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0.749</w:t>
            </w:r>
          </w:p>
        </w:tc>
        <w:tc>
          <w:tcPr>
            <w:tcW w:w="990" w:type="dxa"/>
            <w:vAlign w:val="center"/>
          </w:tcPr>
          <w:p w14:paraId="0D32DCBE" w14:textId="3F10731F"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0.031</w:t>
            </w:r>
          </w:p>
        </w:tc>
        <w:tc>
          <w:tcPr>
            <w:tcW w:w="990" w:type="dxa"/>
            <w:vAlign w:val="center"/>
          </w:tcPr>
          <w:p w14:paraId="734B0F6E" w14:textId="3A8C94D4"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23.856</w:t>
            </w:r>
          </w:p>
        </w:tc>
        <w:tc>
          <w:tcPr>
            <w:tcW w:w="822" w:type="dxa"/>
            <w:vAlign w:val="center"/>
          </w:tcPr>
          <w:p w14:paraId="219BE7D3" w14:textId="5A2BDE58"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0.000</w:t>
            </w:r>
          </w:p>
        </w:tc>
        <w:tc>
          <w:tcPr>
            <w:tcW w:w="3588" w:type="dxa"/>
            <w:vAlign w:val="center"/>
          </w:tcPr>
          <w:p w14:paraId="75193CAD" w14:textId="181F3B37"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افتراض رفض العدم وقبول الفرضية البديلة</w:t>
            </w:r>
          </w:p>
        </w:tc>
      </w:tr>
      <w:tr w:rsidR="00D33135" w:rsidRPr="00BD4AAB" w14:paraId="52C0FAF0" w14:textId="77777777" w:rsidTr="00DF0838">
        <w:trPr>
          <w:jc w:val="center"/>
        </w:trPr>
        <w:tc>
          <w:tcPr>
            <w:tcW w:w="902" w:type="dxa"/>
            <w:shd w:val="clear" w:color="auto" w:fill="D5DCE4" w:themeFill="text2" w:themeFillTint="33"/>
            <w:vAlign w:val="center"/>
          </w:tcPr>
          <w:p w14:paraId="2C85FE71" w14:textId="0F96DB6C"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Pr>
              <w:t>H01.2</w:t>
            </w:r>
          </w:p>
        </w:tc>
        <w:tc>
          <w:tcPr>
            <w:tcW w:w="2250" w:type="dxa"/>
            <w:vAlign w:val="center"/>
          </w:tcPr>
          <w:p w14:paraId="31D65407" w14:textId="614D60FC"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 xml:space="preserve">إستراتيجيات </w:t>
            </w:r>
            <w:r w:rsidR="00A72064" w:rsidRPr="00BD4AAB">
              <w:rPr>
                <w:rFonts w:asciiTheme="minorBidi" w:hAnsiTheme="minorBidi" w:cstheme="minorBidi"/>
                <w:b/>
                <w:bCs/>
                <w:rtl/>
              </w:rPr>
              <w:t>الإدارة</w:t>
            </w:r>
            <w:r w:rsidRPr="00BD4AAB">
              <w:rPr>
                <w:rFonts w:asciiTheme="minorBidi" w:hAnsiTheme="minorBidi" w:cstheme="minorBidi"/>
                <w:b/>
                <w:bCs/>
                <w:rtl/>
              </w:rPr>
              <w:t>---</w:t>
            </w:r>
            <w:r w:rsidRPr="00BD4AAB">
              <w:rPr>
                <w:rFonts w:asciiTheme="minorBidi" w:hAnsiTheme="minorBidi" w:cstheme="minorBidi"/>
                <w:b/>
                <w:bCs/>
              </w:rPr>
              <w:t xml:space="preserve">&lt; </w:t>
            </w:r>
            <w:r w:rsidR="00A72064" w:rsidRPr="00BD4AAB">
              <w:rPr>
                <w:rFonts w:asciiTheme="minorBidi" w:hAnsiTheme="minorBidi" w:cstheme="minorBidi"/>
                <w:b/>
                <w:bCs/>
                <w:rtl/>
              </w:rPr>
              <w:t>ال</w:t>
            </w:r>
            <w:r w:rsidR="007B7B1F" w:rsidRPr="00BD4AAB">
              <w:rPr>
                <w:rFonts w:asciiTheme="minorBidi" w:hAnsiTheme="minorBidi" w:cstheme="minorBidi"/>
                <w:b/>
                <w:bCs/>
                <w:rtl/>
              </w:rPr>
              <w:t>إبتكار</w:t>
            </w:r>
            <w:r w:rsidRPr="00BD4AAB">
              <w:rPr>
                <w:rFonts w:asciiTheme="minorBidi" w:hAnsiTheme="minorBidi" w:cstheme="minorBidi"/>
                <w:b/>
                <w:bCs/>
                <w:rtl/>
              </w:rPr>
              <w:t xml:space="preserve"> </w:t>
            </w:r>
            <w:r w:rsidR="00707C4F" w:rsidRPr="00BD4AAB">
              <w:rPr>
                <w:rFonts w:asciiTheme="minorBidi" w:hAnsiTheme="minorBidi" w:cstheme="minorBidi"/>
                <w:b/>
                <w:bCs/>
                <w:rtl/>
              </w:rPr>
              <w:t>التقني</w:t>
            </w:r>
          </w:p>
        </w:tc>
        <w:tc>
          <w:tcPr>
            <w:tcW w:w="900" w:type="dxa"/>
            <w:vAlign w:val="center"/>
          </w:tcPr>
          <w:p w14:paraId="0662716E" w14:textId="40B98E16"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0.768</w:t>
            </w:r>
          </w:p>
        </w:tc>
        <w:tc>
          <w:tcPr>
            <w:tcW w:w="990" w:type="dxa"/>
            <w:vAlign w:val="center"/>
          </w:tcPr>
          <w:p w14:paraId="09A6371F" w14:textId="751D3923"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0.03</w:t>
            </w:r>
          </w:p>
        </w:tc>
        <w:tc>
          <w:tcPr>
            <w:tcW w:w="990" w:type="dxa"/>
            <w:vAlign w:val="center"/>
          </w:tcPr>
          <w:p w14:paraId="489D4F8B" w14:textId="3E365239"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25.275</w:t>
            </w:r>
          </w:p>
        </w:tc>
        <w:tc>
          <w:tcPr>
            <w:tcW w:w="822" w:type="dxa"/>
            <w:vAlign w:val="center"/>
          </w:tcPr>
          <w:p w14:paraId="56015293" w14:textId="24B2AE54"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0.000</w:t>
            </w:r>
          </w:p>
        </w:tc>
        <w:tc>
          <w:tcPr>
            <w:tcW w:w="3588" w:type="dxa"/>
            <w:vAlign w:val="center"/>
          </w:tcPr>
          <w:p w14:paraId="0BC9AB65" w14:textId="012F5D3E"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افتراض رفض العدم وقبول الفرضية البديلة</w:t>
            </w:r>
          </w:p>
        </w:tc>
      </w:tr>
      <w:tr w:rsidR="00D33135" w:rsidRPr="00BD4AAB" w14:paraId="0D2571E8" w14:textId="77777777" w:rsidTr="00DF0838">
        <w:trPr>
          <w:jc w:val="center"/>
        </w:trPr>
        <w:tc>
          <w:tcPr>
            <w:tcW w:w="902" w:type="dxa"/>
            <w:shd w:val="clear" w:color="auto" w:fill="D5DCE4" w:themeFill="text2" w:themeFillTint="33"/>
            <w:vAlign w:val="center"/>
          </w:tcPr>
          <w:p w14:paraId="42010E4E" w14:textId="41EE324C"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Pr>
              <w:t>H01.3</w:t>
            </w:r>
          </w:p>
        </w:tc>
        <w:tc>
          <w:tcPr>
            <w:tcW w:w="2250" w:type="dxa"/>
            <w:vAlign w:val="center"/>
          </w:tcPr>
          <w:p w14:paraId="0A893998" w14:textId="77777777" w:rsidR="00707C4F"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 xml:space="preserve">إستراتيجيات </w:t>
            </w:r>
            <w:r w:rsidR="00A72064" w:rsidRPr="00BD4AAB">
              <w:rPr>
                <w:rFonts w:asciiTheme="minorBidi" w:hAnsiTheme="minorBidi" w:cstheme="minorBidi"/>
                <w:b/>
                <w:bCs/>
                <w:rtl/>
              </w:rPr>
              <w:t>الإدارة</w:t>
            </w:r>
            <w:r w:rsidRPr="00BD4AAB">
              <w:rPr>
                <w:rFonts w:asciiTheme="minorBidi" w:hAnsiTheme="minorBidi" w:cstheme="minorBidi"/>
                <w:b/>
                <w:bCs/>
                <w:rtl/>
              </w:rPr>
              <w:t>---</w:t>
            </w:r>
            <w:r w:rsidRPr="00BD4AAB">
              <w:rPr>
                <w:rFonts w:asciiTheme="minorBidi" w:hAnsiTheme="minorBidi" w:cstheme="minorBidi"/>
                <w:b/>
                <w:bCs/>
              </w:rPr>
              <w:t xml:space="preserve">&lt; </w:t>
            </w:r>
          </w:p>
          <w:p w14:paraId="3198A438" w14:textId="6E67432E" w:rsidR="00D33135" w:rsidRPr="00BD4AAB" w:rsidRDefault="007B7B1F"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إبتكار</w:t>
            </w:r>
            <w:r w:rsidR="00D33135" w:rsidRPr="00BD4AAB">
              <w:rPr>
                <w:rFonts w:asciiTheme="minorBidi" w:hAnsiTheme="minorBidi" w:cstheme="minorBidi"/>
                <w:b/>
                <w:bCs/>
                <w:rtl/>
              </w:rPr>
              <w:t xml:space="preserve"> الخدمات</w:t>
            </w:r>
          </w:p>
        </w:tc>
        <w:tc>
          <w:tcPr>
            <w:tcW w:w="900" w:type="dxa"/>
            <w:vAlign w:val="center"/>
          </w:tcPr>
          <w:p w14:paraId="47E0BD0E" w14:textId="298CAC79"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0.776</w:t>
            </w:r>
          </w:p>
        </w:tc>
        <w:tc>
          <w:tcPr>
            <w:tcW w:w="990" w:type="dxa"/>
            <w:vAlign w:val="center"/>
          </w:tcPr>
          <w:p w14:paraId="13C18B38" w14:textId="7D25DB7D"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0.03</w:t>
            </w:r>
          </w:p>
        </w:tc>
        <w:tc>
          <w:tcPr>
            <w:tcW w:w="990" w:type="dxa"/>
            <w:vAlign w:val="center"/>
          </w:tcPr>
          <w:p w14:paraId="0306A19D" w14:textId="44FD19F1"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25.583</w:t>
            </w:r>
          </w:p>
        </w:tc>
        <w:tc>
          <w:tcPr>
            <w:tcW w:w="822" w:type="dxa"/>
            <w:vAlign w:val="center"/>
          </w:tcPr>
          <w:p w14:paraId="3072B557" w14:textId="41971DD5"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0.000</w:t>
            </w:r>
          </w:p>
        </w:tc>
        <w:tc>
          <w:tcPr>
            <w:tcW w:w="3588" w:type="dxa"/>
            <w:vAlign w:val="center"/>
          </w:tcPr>
          <w:p w14:paraId="3BA39204" w14:textId="1118B6BE"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افتراض رفض العدم وقبول الفرضية البديلة</w:t>
            </w:r>
          </w:p>
        </w:tc>
      </w:tr>
      <w:tr w:rsidR="00D33135" w:rsidRPr="00BD4AAB" w14:paraId="49A6AA3A" w14:textId="77777777" w:rsidTr="00DF0838">
        <w:trPr>
          <w:jc w:val="center"/>
        </w:trPr>
        <w:tc>
          <w:tcPr>
            <w:tcW w:w="902" w:type="dxa"/>
            <w:shd w:val="clear" w:color="auto" w:fill="D5DCE4" w:themeFill="text2" w:themeFillTint="33"/>
            <w:vAlign w:val="center"/>
          </w:tcPr>
          <w:p w14:paraId="241F4A76" w14:textId="76C47126"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Pr>
              <w:t>H01.4</w:t>
            </w:r>
          </w:p>
        </w:tc>
        <w:tc>
          <w:tcPr>
            <w:tcW w:w="2250" w:type="dxa"/>
            <w:vAlign w:val="center"/>
          </w:tcPr>
          <w:p w14:paraId="1AA96DD4" w14:textId="77777777" w:rsidR="00707C4F"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 xml:space="preserve">إستراتيجيات </w:t>
            </w:r>
            <w:r w:rsidR="00A72064" w:rsidRPr="00BD4AAB">
              <w:rPr>
                <w:rFonts w:asciiTheme="minorBidi" w:hAnsiTheme="minorBidi" w:cstheme="minorBidi"/>
                <w:b/>
                <w:bCs/>
                <w:rtl/>
              </w:rPr>
              <w:t>الإدارة</w:t>
            </w:r>
            <w:r w:rsidRPr="00BD4AAB">
              <w:rPr>
                <w:rFonts w:asciiTheme="minorBidi" w:hAnsiTheme="minorBidi" w:cstheme="minorBidi"/>
                <w:b/>
                <w:bCs/>
                <w:rtl/>
              </w:rPr>
              <w:t>---</w:t>
            </w:r>
            <w:r w:rsidRPr="00BD4AAB">
              <w:rPr>
                <w:rFonts w:asciiTheme="minorBidi" w:hAnsiTheme="minorBidi" w:cstheme="minorBidi"/>
                <w:b/>
                <w:bCs/>
              </w:rPr>
              <w:t xml:space="preserve">&lt; </w:t>
            </w:r>
          </w:p>
          <w:p w14:paraId="4DEA6C61" w14:textId="25B13776"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لتحليل الأعمال</w:t>
            </w:r>
          </w:p>
        </w:tc>
        <w:tc>
          <w:tcPr>
            <w:tcW w:w="900" w:type="dxa"/>
            <w:vAlign w:val="center"/>
          </w:tcPr>
          <w:p w14:paraId="354CA752" w14:textId="14C16691"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0.774</w:t>
            </w:r>
          </w:p>
        </w:tc>
        <w:tc>
          <w:tcPr>
            <w:tcW w:w="990" w:type="dxa"/>
            <w:vAlign w:val="center"/>
          </w:tcPr>
          <w:p w14:paraId="58BBC5B6" w14:textId="30623A48"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0.04</w:t>
            </w:r>
          </w:p>
        </w:tc>
        <w:tc>
          <w:tcPr>
            <w:tcW w:w="990" w:type="dxa"/>
            <w:vAlign w:val="center"/>
          </w:tcPr>
          <w:p w14:paraId="369CB78D" w14:textId="3CD90619"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19.594</w:t>
            </w:r>
          </w:p>
        </w:tc>
        <w:tc>
          <w:tcPr>
            <w:tcW w:w="822" w:type="dxa"/>
            <w:vAlign w:val="center"/>
          </w:tcPr>
          <w:p w14:paraId="353A6D4C" w14:textId="531E4695"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0.000</w:t>
            </w:r>
          </w:p>
        </w:tc>
        <w:tc>
          <w:tcPr>
            <w:tcW w:w="3588" w:type="dxa"/>
            <w:vAlign w:val="center"/>
          </w:tcPr>
          <w:p w14:paraId="1D7FC49E" w14:textId="7C2758BC"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افتراض رفض العدم وقبول الفرضية البديلة</w:t>
            </w:r>
          </w:p>
        </w:tc>
      </w:tr>
      <w:tr w:rsidR="00D33135" w:rsidRPr="00BD4AAB" w14:paraId="04B023E9" w14:textId="77777777" w:rsidTr="00DF0838">
        <w:trPr>
          <w:jc w:val="center"/>
        </w:trPr>
        <w:tc>
          <w:tcPr>
            <w:tcW w:w="902" w:type="dxa"/>
            <w:shd w:val="clear" w:color="auto" w:fill="D5DCE4" w:themeFill="text2" w:themeFillTint="33"/>
            <w:vAlign w:val="center"/>
          </w:tcPr>
          <w:p w14:paraId="2601FD33" w14:textId="5C087156"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Pr>
              <w:t>H01.5</w:t>
            </w:r>
          </w:p>
        </w:tc>
        <w:tc>
          <w:tcPr>
            <w:tcW w:w="2250" w:type="dxa"/>
            <w:vAlign w:val="center"/>
          </w:tcPr>
          <w:p w14:paraId="75A3BA26" w14:textId="25FCCA2C" w:rsidR="00D33135" w:rsidRPr="00BD4AAB" w:rsidRDefault="00D33135" w:rsidP="00707C4F">
            <w:pPr>
              <w:tabs>
                <w:tab w:val="left" w:pos="1223"/>
              </w:tabs>
              <w:bidi/>
              <w:jc w:val="center"/>
              <w:rPr>
                <w:rFonts w:asciiTheme="minorBidi" w:hAnsiTheme="minorBidi" w:cstheme="minorBidi"/>
                <w:b/>
                <w:bCs/>
                <w:rtl/>
              </w:rPr>
            </w:pPr>
            <w:r w:rsidRPr="00BD4AAB">
              <w:rPr>
                <w:rFonts w:asciiTheme="minorBidi" w:hAnsiTheme="minorBidi" w:cstheme="minorBidi"/>
                <w:b/>
                <w:bCs/>
                <w:rtl/>
              </w:rPr>
              <w:t>تحليل العمل ---</w:t>
            </w:r>
            <w:r w:rsidR="00707C4F" w:rsidRPr="00BD4AAB">
              <w:rPr>
                <w:rFonts w:asciiTheme="minorBidi" w:hAnsiTheme="minorBidi" w:cstheme="minorBidi"/>
                <w:b/>
                <w:bCs/>
                <w:rtl/>
              </w:rPr>
              <w:t xml:space="preserve"> </w:t>
            </w:r>
            <w:r w:rsidRPr="00BD4AAB">
              <w:rPr>
                <w:rFonts w:asciiTheme="minorBidi" w:hAnsiTheme="minorBidi" w:cstheme="minorBidi"/>
                <w:b/>
                <w:bCs/>
                <w:rtl/>
              </w:rPr>
              <w:t>التنظيمي</w:t>
            </w:r>
          </w:p>
        </w:tc>
        <w:tc>
          <w:tcPr>
            <w:tcW w:w="900" w:type="dxa"/>
            <w:vAlign w:val="center"/>
          </w:tcPr>
          <w:p w14:paraId="25292909" w14:textId="5A887C86"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0.619</w:t>
            </w:r>
          </w:p>
        </w:tc>
        <w:tc>
          <w:tcPr>
            <w:tcW w:w="990" w:type="dxa"/>
            <w:vAlign w:val="center"/>
          </w:tcPr>
          <w:p w14:paraId="37180108" w14:textId="436296FA"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0.056</w:t>
            </w:r>
          </w:p>
        </w:tc>
        <w:tc>
          <w:tcPr>
            <w:tcW w:w="990" w:type="dxa"/>
            <w:vAlign w:val="center"/>
          </w:tcPr>
          <w:p w14:paraId="2EEC63AD" w14:textId="6CCBB4DC"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Pr>
              <w:t>10.984</w:t>
            </w:r>
          </w:p>
        </w:tc>
        <w:tc>
          <w:tcPr>
            <w:tcW w:w="822" w:type="dxa"/>
            <w:vAlign w:val="center"/>
          </w:tcPr>
          <w:p w14:paraId="3DB8C089" w14:textId="611B78D5"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0.000</w:t>
            </w:r>
          </w:p>
        </w:tc>
        <w:tc>
          <w:tcPr>
            <w:tcW w:w="3588" w:type="dxa"/>
            <w:vAlign w:val="center"/>
          </w:tcPr>
          <w:p w14:paraId="73BF15B1" w14:textId="0C84151B" w:rsidR="00D33135" w:rsidRPr="00BD4AAB" w:rsidRDefault="00D33135" w:rsidP="00707C4F">
            <w:pPr>
              <w:tabs>
                <w:tab w:val="left" w:pos="1223"/>
              </w:tabs>
              <w:bidi/>
              <w:jc w:val="center"/>
              <w:rPr>
                <w:rFonts w:asciiTheme="minorBidi" w:hAnsiTheme="minorBidi" w:cstheme="minorBidi"/>
                <w:rtl/>
              </w:rPr>
            </w:pPr>
            <w:r w:rsidRPr="00BD4AAB">
              <w:rPr>
                <w:rFonts w:asciiTheme="minorBidi" w:hAnsiTheme="minorBidi" w:cstheme="minorBidi"/>
                <w:rtl/>
              </w:rPr>
              <w:t>افتراض رفض العدم وقبول الفرضية البديلة</w:t>
            </w:r>
          </w:p>
        </w:tc>
      </w:tr>
    </w:tbl>
    <w:p w14:paraId="4DB35BCD" w14:textId="77777777" w:rsidR="00707C4F" w:rsidRPr="00BD4AAB" w:rsidRDefault="00707C4F" w:rsidP="00485537">
      <w:pPr>
        <w:tabs>
          <w:tab w:val="left" w:pos="1223"/>
        </w:tabs>
        <w:bidi/>
        <w:spacing w:line="360" w:lineRule="auto"/>
        <w:jc w:val="both"/>
        <w:rPr>
          <w:rFonts w:asciiTheme="minorBidi" w:hAnsiTheme="minorBidi" w:cstheme="minorBidi"/>
          <w:sz w:val="10"/>
          <w:szCs w:val="10"/>
          <w:rtl/>
        </w:rPr>
      </w:pPr>
    </w:p>
    <w:p w14:paraId="3675CEB9" w14:textId="77777777" w:rsidR="00352175" w:rsidRPr="00BD4AAB" w:rsidRDefault="006667A9" w:rsidP="00707C4F">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فيما أظهرت النتائج أن قيمة معامل</w:t>
      </w:r>
      <w:r w:rsidRPr="00BD4AAB">
        <w:rPr>
          <w:rFonts w:asciiTheme="minorBidi" w:hAnsiTheme="minorBidi" w:cstheme="minorBidi"/>
        </w:rPr>
        <w:t xml:space="preserve"> R2 </w:t>
      </w:r>
      <w:r w:rsidRPr="00BD4AAB">
        <w:rPr>
          <w:rFonts w:asciiTheme="minorBidi" w:hAnsiTheme="minorBidi" w:cstheme="minorBidi"/>
          <w:rtl/>
        </w:rPr>
        <w:t>والتي توضح نسبة التباين في المتغير التابع</w:t>
      </w:r>
      <w:r w:rsidRPr="00BD4AAB">
        <w:rPr>
          <w:rFonts w:asciiTheme="minorBidi" w:hAnsiTheme="minorBidi" w:cstheme="minorBidi"/>
        </w:rPr>
        <w:t xml:space="preserve"> </w:t>
      </w:r>
      <w:r w:rsidRPr="00BD4AAB">
        <w:rPr>
          <w:rFonts w:asciiTheme="minorBidi" w:hAnsiTheme="minorBidi" w:cstheme="minorBidi"/>
          <w:rtl/>
        </w:rPr>
        <w:t>الذي يمكن التنبؤ به من خلال المتغيرات المستقلة كانت جيدة،</w:t>
      </w:r>
    </w:p>
    <w:p w14:paraId="5E3C8485" w14:textId="77777777" w:rsidR="00DF0838" w:rsidRPr="00BD4AAB" w:rsidRDefault="006667A9" w:rsidP="00352175">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 xml:space="preserve"> فقد جاءت هذه القيمة كما هو في الشكل رقم (1)</w:t>
      </w:r>
      <w:r w:rsidRPr="00BD4AAB">
        <w:rPr>
          <w:rFonts w:asciiTheme="minorBidi" w:hAnsiTheme="minorBidi" w:cstheme="minorBidi"/>
        </w:rPr>
        <w:t xml:space="preserve"> (0.833)) </w:t>
      </w:r>
      <w:r w:rsidRPr="00BD4AAB">
        <w:rPr>
          <w:rFonts w:asciiTheme="minorBidi" w:hAnsiTheme="minorBidi" w:cstheme="minorBidi"/>
          <w:rtl/>
        </w:rPr>
        <w:t xml:space="preserve">مما يعني أن </w:t>
      </w:r>
      <w:r w:rsidR="00707C4F"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707C4F" w:rsidRPr="00BD4AAB">
        <w:rPr>
          <w:rFonts w:asciiTheme="minorBidi" w:hAnsiTheme="minorBidi" w:cstheme="minorBidi"/>
          <w:rtl/>
        </w:rPr>
        <w:t>الإدارة بأبعاده</w:t>
      </w:r>
      <w:r w:rsidRPr="00BD4AAB">
        <w:rPr>
          <w:rFonts w:asciiTheme="minorBidi" w:hAnsiTheme="minorBidi" w:cstheme="minorBidi"/>
          <w:rtl/>
        </w:rPr>
        <w:t xml:space="preserve"> وتحليل الأعمال تفسر ما مجموعه 83.3 من التغير الحاصل في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وأن 16.7% من التغيرات الغير مفسرة لمتغير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يعز</w:t>
      </w:r>
      <w:r w:rsidR="00DF0838" w:rsidRPr="00BD4AAB">
        <w:rPr>
          <w:rFonts w:asciiTheme="minorBidi" w:hAnsiTheme="minorBidi" w:cstheme="minorBidi"/>
          <w:rtl/>
        </w:rPr>
        <w:t>ى</w:t>
      </w:r>
      <w:r w:rsidRPr="00BD4AAB">
        <w:rPr>
          <w:rFonts w:asciiTheme="minorBidi" w:hAnsiTheme="minorBidi" w:cstheme="minorBidi"/>
          <w:rtl/>
        </w:rPr>
        <w:t xml:space="preserve"> إلى متغيرات أخرى جديدة لم تتناولها هذه الدراسة،</w:t>
      </w:r>
    </w:p>
    <w:p w14:paraId="37A350E5" w14:textId="7D2DB9C4" w:rsidR="006667A9" w:rsidRPr="00BD4AAB" w:rsidRDefault="006667A9" w:rsidP="00DF0838">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 xml:space="preserve">مما تشكل هذه النتيجة فرصة بحثية مستقبلية للباحثين في موضوع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عن طريق تبني متغيرات جديدة تساعد في تفسير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وتجدر الإشارة الى أن غالبية تقديرات النموذج البنائي تشير إلى درجة دلالة ومعنوية عند ثقة </w:t>
      </w:r>
      <w:r w:rsidRPr="00BD4AAB">
        <w:rPr>
          <w:rFonts w:asciiTheme="minorBidi" w:hAnsiTheme="minorBidi" w:cstheme="minorBidi"/>
        </w:rPr>
        <w:t xml:space="preserve"> (P&lt;0.001) </w:t>
      </w:r>
      <w:r w:rsidRPr="00BD4AAB">
        <w:rPr>
          <w:rFonts w:asciiTheme="minorBidi" w:hAnsiTheme="minorBidi" w:cstheme="minorBidi"/>
          <w:rtl/>
        </w:rPr>
        <w:t>وهذا ما تؤكده قيمة</w:t>
      </w:r>
      <w:r w:rsidRPr="00BD4AAB">
        <w:rPr>
          <w:rFonts w:asciiTheme="minorBidi" w:hAnsiTheme="minorBidi" w:cstheme="minorBidi"/>
        </w:rPr>
        <w:t xml:space="preserve"> (T) </w:t>
      </w:r>
      <w:r w:rsidRPr="00BD4AAB">
        <w:rPr>
          <w:rFonts w:asciiTheme="minorBidi" w:hAnsiTheme="minorBidi" w:cstheme="minorBidi"/>
          <w:rtl/>
        </w:rPr>
        <w:t xml:space="preserve">والتي جاءت أكبر من ( 1.96) ، والذي يشير بدورة على وجود أثر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بين </w:t>
      </w:r>
      <w:r w:rsidR="00707C4F"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707C4F" w:rsidRPr="00BD4AAB">
        <w:rPr>
          <w:rFonts w:asciiTheme="minorBidi" w:hAnsiTheme="minorBidi" w:cstheme="minorBidi"/>
          <w:rtl/>
        </w:rPr>
        <w:t>الإدارة وتحليل</w:t>
      </w:r>
      <w:r w:rsidRPr="00BD4AAB">
        <w:rPr>
          <w:rFonts w:asciiTheme="minorBidi" w:hAnsiTheme="minorBidi" w:cstheme="minorBidi"/>
          <w:rtl/>
        </w:rPr>
        <w:t xml:space="preserve"> الأعمال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وبالتالي قبول الفرضيات البديلة والتي تؤكد وجود علاقات معنوية بين هذه المتغيرات، والجدول رقم (</w:t>
      </w:r>
      <w:r w:rsidR="00263C49" w:rsidRPr="00BD4AAB">
        <w:rPr>
          <w:rFonts w:asciiTheme="minorBidi" w:hAnsiTheme="minorBidi" w:cstheme="minorBidi"/>
          <w:rtl/>
        </w:rPr>
        <w:t>16</w:t>
      </w:r>
      <w:r w:rsidRPr="00BD4AAB">
        <w:rPr>
          <w:rFonts w:asciiTheme="minorBidi" w:hAnsiTheme="minorBidi" w:cstheme="minorBidi"/>
          <w:rtl/>
        </w:rPr>
        <w:t>) يظهر نتائج فرضيات الدراسة قبولاً ام رفضاً بحسب نتائج معاملات المسار في جدول (</w:t>
      </w:r>
      <w:r w:rsidR="00263C49" w:rsidRPr="00BD4AAB">
        <w:rPr>
          <w:rFonts w:asciiTheme="minorBidi" w:hAnsiTheme="minorBidi" w:cstheme="minorBidi"/>
          <w:rtl/>
        </w:rPr>
        <w:t>15</w:t>
      </w:r>
      <w:r w:rsidRPr="00BD4AAB">
        <w:rPr>
          <w:rFonts w:asciiTheme="minorBidi" w:hAnsiTheme="minorBidi" w:cstheme="minorBidi"/>
          <w:rtl/>
        </w:rPr>
        <w:t>) وقيم الدلالة المعنوية عند مستوى 0.05</w:t>
      </w:r>
      <w:r w:rsidRPr="00BD4AAB">
        <w:rPr>
          <w:rFonts w:asciiTheme="minorBidi" w:hAnsiTheme="minorBidi" w:cstheme="minorBidi"/>
        </w:rPr>
        <w:t xml:space="preserve"> .</w:t>
      </w:r>
    </w:p>
    <w:p w14:paraId="06A83C52" w14:textId="77777777" w:rsidR="00707C4F" w:rsidRPr="00BD4AAB" w:rsidRDefault="00707C4F" w:rsidP="00707C4F">
      <w:pPr>
        <w:tabs>
          <w:tab w:val="left" w:pos="1223"/>
        </w:tabs>
        <w:bidi/>
        <w:spacing w:line="360" w:lineRule="auto"/>
        <w:jc w:val="both"/>
        <w:rPr>
          <w:rFonts w:asciiTheme="minorBidi" w:hAnsiTheme="minorBidi" w:cstheme="minorBidi"/>
          <w:rtl/>
        </w:rPr>
      </w:pPr>
    </w:p>
    <w:p w14:paraId="5CB15523" w14:textId="77777777" w:rsidR="00707C4F" w:rsidRPr="00BD4AAB" w:rsidRDefault="00707C4F" w:rsidP="00707C4F">
      <w:pPr>
        <w:tabs>
          <w:tab w:val="left" w:pos="1223"/>
        </w:tabs>
        <w:bidi/>
        <w:spacing w:line="360" w:lineRule="auto"/>
        <w:jc w:val="both"/>
        <w:rPr>
          <w:rFonts w:asciiTheme="minorBidi" w:hAnsiTheme="minorBidi" w:cstheme="minorBidi"/>
          <w:rtl/>
        </w:rPr>
      </w:pPr>
    </w:p>
    <w:p w14:paraId="431B5664" w14:textId="77777777" w:rsidR="00707C4F" w:rsidRPr="00BD4AAB" w:rsidRDefault="00707C4F" w:rsidP="00707C4F">
      <w:pPr>
        <w:tabs>
          <w:tab w:val="left" w:pos="1223"/>
        </w:tabs>
        <w:bidi/>
        <w:spacing w:line="360" w:lineRule="auto"/>
        <w:jc w:val="both"/>
        <w:rPr>
          <w:rFonts w:asciiTheme="minorBidi" w:hAnsiTheme="minorBidi" w:cstheme="minorBidi"/>
          <w:rtl/>
        </w:rPr>
      </w:pPr>
    </w:p>
    <w:p w14:paraId="1C8162F9" w14:textId="77777777" w:rsidR="00707C4F" w:rsidRPr="00BD4AAB" w:rsidRDefault="00707C4F" w:rsidP="00707C4F">
      <w:pPr>
        <w:tabs>
          <w:tab w:val="left" w:pos="1223"/>
        </w:tabs>
        <w:bidi/>
        <w:spacing w:line="360" w:lineRule="auto"/>
        <w:jc w:val="both"/>
        <w:rPr>
          <w:rFonts w:asciiTheme="minorBidi" w:hAnsiTheme="minorBidi" w:cstheme="minorBidi"/>
          <w:rtl/>
        </w:rPr>
      </w:pPr>
    </w:p>
    <w:p w14:paraId="6D9B2D0C" w14:textId="77777777" w:rsidR="00707C4F" w:rsidRPr="00BD4AAB" w:rsidRDefault="00707C4F" w:rsidP="00707C4F">
      <w:pPr>
        <w:tabs>
          <w:tab w:val="left" w:pos="1223"/>
        </w:tabs>
        <w:bidi/>
        <w:spacing w:line="360" w:lineRule="auto"/>
        <w:jc w:val="both"/>
        <w:rPr>
          <w:rFonts w:asciiTheme="minorBidi" w:hAnsiTheme="minorBidi" w:cstheme="minorBidi"/>
          <w:rtl/>
        </w:rPr>
      </w:pPr>
    </w:p>
    <w:p w14:paraId="4FB246E9" w14:textId="77777777" w:rsidR="00707C4F" w:rsidRPr="00BD4AAB" w:rsidRDefault="00707C4F" w:rsidP="00707C4F">
      <w:pPr>
        <w:tabs>
          <w:tab w:val="left" w:pos="1223"/>
        </w:tabs>
        <w:bidi/>
        <w:spacing w:line="360" w:lineRule="auto"/>
        <w:jc w:val="both"/>
        <w:rPr>
          <w:rFonts w:asciiTheme="minorBidi" w:hAnsiTheme="minorBidi" w:cstheme="minorBidi"/>
          <w:rtl/>
        </w:rPr>
      </w:pPr>
    </w:p>
    <w:p w14:paraId="31F031C6" w14:textId="77777777" w:rsidR="00707C4F" w:rsidRPr="00BD4AAB" w:rsidRDefault="00707C4F" w:rsidP="00707C4F">
      <w:pPr>
        <w:tabs>
          <w:tab w:val="left" w:pos="1223"/>
        </w:tabs>
        <w:bidi/>
        <w:spacing w:line="360" w:lineRule="auto"/>
        <w:jc w:val="both"/>
        <w:rPr>
          <w:rFonts w:asciiTheme="minorBidi" w:hAnsiTheme="minorBidi" w:cstheme="minorBidi"/>
          <w:rtl/>
        </w:rPr>
      </w:pPr>
    </w:p>
    <w:p w14:paraId="20CC4181" w14:textId="77777777" w:rsidR="00263C49" w:rsidRPr="00BD4AAB" w:rsidRDefault="00263C49" w:rsidP="005B0F46">
      <w:pPr>
        <w:pStyle w:val="ListParagraph"/>
        <w:numPr>
          <w:ilvl w:val="0"/>
          <w:numId w:val="79"/>
        </w:numPr>
        <w:tabs>
          <w:tab w:val="left" w:pos="1223"/>
        </w:tabs>
        <w:bidi/>
        <w:spacing w:line="360" w:lineRule="auto"/>
        <w:ind w:left="0"/>
        <w:jc w:val="both"/>
        <w:rPr>
          <w:rFonts w:asciiTheme="minorBidi" w:hAnsiTheme="minorBidi" w:cstheme="minorBidi"/>
          <w:b/>
          <w:bCs/>
        </w:rPr>
      </w:pPr>
      <w:r w:rsidRPr="00BD4AAB">
        <w:rPr>
          <w:rFonts w:asciiTheme="minorBidi" w:hAnsiTheme="minorBidi" w:cstheme="minorBidi"/>
          <w:b/>
          <w:bCs/>
          <w:rtl/>
        </w:rPr>
        <w:lastRenderedPageBreak/>
        <w:t>تحليل الدور الوسيط</w:t>
      </w:r>
      <w:r w:rsidRPr="00BD4AAB">
        <w:rPr>
          <w:rFonts w:asciiTheme="minorBidi" w:hAnsiTheme="minorBidi" w:cstheme="minorBidi"/>
          <w:b/>
          <w:bCs/>
        </w:rPr>
        <w:t xml:space="preserve"> :</w:t>
      </w:r>
    </w:p>
    <w:p w14:paraId="621CD463" w14:textId="77777777" w:rsidR="00217AB1" w:rsidRPr="00BD4AAB" w:rsidRDefault="00263C49" w:rsidP="00217AB1">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بما أن الدراسة الحالية من ضمن أهدافها اختبار العلاقة غير المباشرة بين المتغيرات</w:t>
      </w:r>
      <w:r w:rsidRPr="00BD4AAB">
        <w:rPr>
          <w:rFonts w:asciiTheme="minorBidi" w:hAnsiTheme="minorBidi" w:cstheme="minorBidi"/>
        </w:rPr>
        <w:t xml:space="preserve"> </w:t>
      </w:r>
      <w:r w:rsidRPr="00BD4AAB">
        <w:rPr>
          <w:rFonts w:asciiTheme="minorBidi" w:hAnsiTheme="minorBidi" w:cstheme="minorBidi"/>
          <w:rtl/>
        </w:rPr>
        <w:t>قامت ايضاً باختبار المسار غير المباشر للتحقق من أن تحليل الأعمال يتوسط العلاقة بين</w:t>
      </w:r>
      <w:r w:rsidRPr="00BD4AAB">
        <w:rPr>
          <w:rFonts w:asciiTheme="minorBidi" w:hAnsiTheme="minorBidi" w:cstheme="minorBidi"/>
        </w:rPr>
        <w:t xml:space="preserve"> </w:t>
      </w:r>
      <w:r w:rsidR="00707C4F"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A72064" w:rsidRPr="00BD4AAB">
        <w:rPr>
          <w:rFonts w:asciiTheme="minorBidi" w:hAnsiTheme="minorBidi" w:cstheme="minorBidi"/>
          <w:rtl/>
        </w:rPr>
        <w:t>الإدارة</w:t>
      </w:r>
      <w:r w:rsidR="00707C4F" w:rsidRPr="00BD4AAB">
        <w:rPr>
          <w:rFonts w:asciiTheme="minorBidi" w:hAnsiTheme="minorBidi" w:cstheme="minorBidi"/>
          <w:rtl/>
        </w:rPr>
        <w:t xml:space="preserve"> </w:t>
      </w:r>
      <w:r w:rsidRPr="00BD4AAB">
        <w:rPr>
          <w:rFonts w:asciiTheme="minorBidi" w:hAnsiTheme="minorBidi" w:cstheme="minorBidi"/>
          <w:rtl/>
        </w:rPr>
        <w:t>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وذلك باستخدام طريق إعادة المعاينة </w:t>
      </w:r>
      <w:r w:rsidRPr="00BD4AAB">
        <w:rPr>
          <w:rFonts w:asciiTheme="minorBidi" w:hAnsiTheme="minorBidi" w:cstheme="minorBidi"/>
        </w:rPr>
        <w:t xml:space="preserve">Bootstrapping </w:t>
      </w:r>
      <w:r w:rsidR="00C410D4" w:rsidRPr="00BD4AAB">
        <w:rPr>
          <w:rFonts w:asciiTheme="minorBidi" w:hAnsiTheme="minorBidi" w:cstheme="minorBidi"/>
          <w:rtl/>
        </w:rPr>
        <w:t xml:space="preserve"> </w:t>
      </w:r>
      <w:r w:rsidRPr="00BD4AAB">
        <w:rPr>
          <w:rFonts w:asciiTheme="minorBidi" w:hAnsiTheme="minorBidi" w:cstheme="minorBidi"/>
          <w:rtl/>
        </w:rPr>
        <w:t>من أجل اجراء هذا النوع من التحليل لاختبار الفرضية الأخيرة</w:t>
      </w:r>
      <w:r w:rsidRPr="00BD4AAB">
        <w:rPr>
          <w:rFonts w:asciiTheme="minorBidi" w:hAnsiTheme="minorBidi" w:cstheme="minorBidi"/>
        </w:rPr>
        <w:t xml:space="preserve"> H04 </w:t>
      </w:r>
      <w:r w:rsidRPr="00BD4AAB">
        <w:rPr>
          <w:rFonts w:asciiTheme="minorBidi" w:hAnsiTheme="minorBidi" w:cstheme="minorBidi"/>
          <w:rtl/>
        </w:rPr>
        <w:t xml:space="preserve">لهذه الدراسة والتي تنص على " لا يوجد أثر ذو دلالة </w:t>
      </w:r>
      <w:r w:rsidR="00E95EEB" w:rsidRPr="00BD4AAB">
        <w:rPr>
          <w:rFonts w:asciiTheme="minorBidi" w:hAnsiTheme="minorBidi" w:cstheme="minorBidi"/>
          <w:rtl/>
        </w:rPr>
        <w:t>إحصائية</w:t>
      </w:r>
      <w:r w:rsidR="00C410D4" w:rsidRPr="00BD4AAB">
        <w:rPr>
          <w:rFonts w:asciiTheme="minorBidi" w:hAnsiTheme="minorBidi" w:cstheme="minorBidi"/>
          <w:rtl/>
        </w:rPr>
        <w:t>"</w:t>
      </w:r>
      <w:r w:rsidRPr="00BD4AAB">
        <w:rPr>
          <w:rFonts w:asciiTheme="minorBidi" w:hAnsiTheme="minorBidi" w:cstheme="minorBidi"/>
          <w:rtl/>
        </w:rPr>
        <w:t xml:space="preserve"> عند المستوى </w:t>
      </w:r>
      <w:r w:rsidRPr="00BD4AAB">
        <w:rPr>
          <w:rFonts w:asciiTheme="minorBidi" w:hAnsiTheme="minorBidi" w:cstheme="minorBidi"/>
        </w:rPr>
        <w:t xml:space="preserve">(α≤0.05) </w:t>
      </w:r>
      <w:r w:rsidR="00FB0275" w:rsidRPr="00BD4AAB">
        <w:rPr>
          <w:rFonts w:asciiTheme="minorBidi" w:hAnsiTheme="minorBidi" w:cstheme="minorBidi"/>
          <w:rtl/>
        </w:rPr>
        <w:t xml:space="preserve">لإستراتيجيات </w:t>
      </w:r>
      <w:r w:rsidR="00707C4F" w:rsidRPr="00BD4AAB">
        <w:rPr>
          <w:rFonts w:asciiTheme="minorBidi" w:hAnsiTheme="minorBidi" w:cstheme="minorBidi"/>
          <w:rtl/>
        </w:rPr>
        <w:t>الإدارة بأبعادها</w:t>
      </w:r>
      <w:r w:rsidRPr="00BD4AAB">
        <w:rPr>
          <w:rFonts w:asciiTheme="minorBidi" w:hAnsiTheme="minorBidi" w:cstheme="minorBidi"/>
          <w:rtl/>
        </w:rPr>
        <w:t xml:space="preserve">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التقييم والرقابة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بأبعاده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التقني (التكنولوجي)،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 مع وجود تحليل الأعمال كمتغير وسيط في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00217AB1" w:rsidRPr="00BD4AAB">
        <w:rPr>
          <w:rFonts w:asciiTheme="minorBidi" w:hAnsiTheme="minorBidi" w:cstheme="minorBidi"/>
          <w:rtl/>
        </w:rPr>
        <w:t>"،</w:t>
      </w:r>
    </w:p>
    <w:p w14:paraId="7EDBEFFC" w14:textId="77777777" w:rsidR="006012A5" w:rsidRPr="00BD4AAB" w:rsidRDefault="00217AB1" w:rsidP="00217AB1">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و</w:t>
      </w:r>
      <w:r w:rsidR="00263C49" w:rsidRPr="00BD4AAB">
        <w:rPr>
          <w:rFonts w:asciiTheme="minorBidi" w:hAnsiTheme="minorBidi" w:cstheme="minorBidi"/>
          <w:rtl/>
        </w:rPr>
        <w:t>للتأكد من أهمية المسار غير المباشر تم استخراج نتائج هذا التحليل بعد عمل إعادة المعاينة</w:t>
      </w:r>
      <w:r w:rsidR="00707C4F" w:rsidRPr="00BD4AAB">
        <w:rPr>
          <w:rFonts w:asciiTheme="minorBidi" w:hAnsiTheme="minorBidi" w:cstheme="minorBidi"/>
          <w:rtl/>
        </w:rPr>
        <w:t xml:space="preserve"> </w:t>
      </w:r>
      <w:r w:rsidR="00263C49" w:rsidRPr="00BD4AAB">
        <w:rPr>
          <w:rFonts w:asciiTheme="minorBidi" w:hAnsiTheme="minorBidi" w:cstheme="minorBidi"/>
          <w:rtl/>
        </w:rPr>
        <w:t xml:space="preserve">للنموذج مع وجود المتغير الوسيط بين المستقل والتابع </w:t>
      </w:r>
      <w:r w:rsidR="00263C49" w:rsidRPr="00BD4AAB">
        <w:rPr>
          <w:rFonts w:asciiTheme="minorBidi" w:hAnsiTheme="minorBidi" w:cstheme="minorBidi"/>
          <w:rtl/>
          <w:lang w:bidi="ar-EG"/>
        </w:rPr>
        <w:t xml:space="preserve">حيث </w:t>
      </w:r>
      <w:r w:rsidR="00263C49" w:rsidRPr="00BD4AAB">
        <w:rPr>
          <w:rFonts w:asciiTheme="minorBidi" w:hAnsiTheme="minorBidi" w:cstheme="minorBidi"/>
          <w:rtl/>
        </w:rPr>
        <w:t xml:space="preserve">أظهرت تقديرات النموذج بوجود معنوية لمتغير </w:t>
      </w:r>
      <w:r w:rsidR="00707C4F"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707C4F" w:rsidRPr="00BD4AAB">
        <w:rPr>
          <w:rFonts w:asciiTheme="minorBidi" w:hAnsiTheme="minorBidi" w:cstheme="minorBidi"/>
          <w:rtl/>
        </w:rPr>
        <w:t>الإدارة بأبعاده</w:t>
      </w:r>
      <w:r w:rsidR="00263C49" w:rsidRPr="00BD4AAB">
        <w:rPr>
          <w:rFonts w:asciiTheme="minorBidi" w:hAnsiTheme="minorBidi" w:cstheme="minorBidi"/>
          <w:rtl/>
        </w:rPr>
        <w:t xml:space="preserve">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263C49" w:rsidRPr="00BD4AAB">
        <w:rPr>
          <w:rFonts w:asciiTheme="minorBidi" w:hAnsiTheme="minorBidi" w:cstheme="minorBidi"/>
          <w:rtl/>
          <w:lang w:bidi="ar-EG"/>
        </w:rPr>
        <w:t xml:space="preserve"> </w:t>
      </w:r>
      <w:r w:rsidR="00263C49" w:rsidRPr="00BD4AAB">
        <w:rPr>
          <w:rFonts w:asciiTheme="minorBidi" w:hAnsiTheme="minorBidi" w:cstheme="minorBidi"/>
          <w:rtl/>
        </w:rPr>
        <w:t>التنظيمي من خلال الدور الوسيط تحليل الأعمال، اذ تجاوزت قيمة</w:t>
      </w:r>
      <w:r w:rsidR="00263C49" w:rsidRPr="00BD4AAB">
        <w:rPr>
          <w:rFonts w:asciiTheme="minorBidi" w:hAnsiTheme="minorBidi" w:cstheme="minorBidi"/>
        </w:rPr>
        <w:t xml:space="preserve"> T-value </w:t>
      </w:r>
      <w:r w:rsidR="00263C49" w:rsidRPr="00BD4AAB">
        <w:rPr>
          <w:rFonts w:asciiTheme="minorBidi" w:hAnsiTheme="minorBidi" w:cstheme="minorBidi"/>
          <w:rtl/>
        </w:rPr>
        <w:t>المحسوبة لهذه</w:t>
      </w:r>
      <w:r w:rsidR="00263C49" w:rsidRPr="00BD4AAB">
        <w:rPr>
          <w:rFonts w:asciiTheme="minorBidi" w:hAnsiTheme="minorBidi" w:cstheme="minorBidi"/>
          <w:rtl/>
          <w:lang w:bidi="ar-EG"/>
        </w:rPr>
        <w:t xml:space="preserve"> </w:t>
      </w:r>
      <w:r w:rsidR="00263C49" w:rsidRPr="00BD4AAB">
        <w:rPr>
          <w:rFonts w:asciiTheme="minorBidi" w:hAnsiTheme="minorBidi" w:cstheme="minorBidi"/>
          <w:rtl/>
        </w:rPr>
        <w:t>الفرضية القيمة الجدولية (9.982)، وكذلك قيمة</w:t>
      </w:r>
      <w:r w:rsidR="00263C49" w:rsidRPr="00BD4AAB">
        <w:rPr>
          <w:rFonts w:asciiTheme="minorBidi" w:hAnsiTheme="minorBidi" w:cstheme="minorBidi"/>
        </w:rPr>
        <w:t xml:space="preserve"> (P-value- </w:t>
      </w:r>
      <w:r w:rsidR="00263C49" w:rsidRPr="00BD4AAB">
        <w:rPr>
          <w:rFonts w:asciiTheme="minorBidi" w:hAnsiTheme="minorBidi" w:cstheme="minorBidi"/>
          <w:rtl/>
        </w:rPr>
        <w:t>المحسوبة (0.000) تجاوزت القيمة الجدولية،</w:t>
      </w:r>
    </w:p>
    <w:p w14:paraId="7FE3F6C7" w14:textId="39C570DE" w:rsidR="006012A5" w:rsidRPr="00BD4AAB" w:rsidRDefault="00263C49" w:rsidP="006012A5">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 xml:space="preserve">ومن خلال النتائج يمكن الاستنتاج بوجود أثر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مستوى دلالة </w:t>
      </w:r>
      <w:r w:rsidRPr="00BD4AAB">
        <w:rPr>
          <w:rFonts w:asciiTheme="minorBidi" w:hAnsiTheme="minorBidi" w:cstheme="minorBidi"/>
        </w:rPr>
        <w:t xml:space="preserve">(0.05) </w:t>
      </w:r>
      <w:r w:rsidR="00FB0275" w:rsidRPr="00BD4AAB">
        <w:rPr>
          <w:rFonts w:asciiTheme="minorBidi" w:hAnsiTheme="minorBidi" w:cstheme="minorBidi"/>
          <w:rtl/>
        </w:rPr>
        <w:t xml:space="preserve">لإستراتيجيات </w:t>
      </w:r>
      <w:r w:rsidR="00707C4F" w:rsidRPr="00BD4AAB">
        <w:rPr>
          <w:rFonts w:asciiTheme="minorBidi" w:hAnsiTheme="minorBidi" w:cstheme="minorBidi"/>
          <w:rtl/>
        </w:rPr>
        <w:t>الإدارة بأبعاده</w:t>
      </w:r>
      <w:r w:rsidRPr="00BD4AAB">
        <w:rPr>
          <w:rFonts w:asciiTheme="minorBidi" w:hAnsiTheme="minorBidi" w:cstheme="minorBidi"/>
          <w:rtl/>
        </w:rPr>
        <w:t xml:space="preserve"> مجتمعة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التقييم والرقابة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بأبعاده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التقني (التكنولوجي)،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 من خلال تحليل الأعمال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Pr="00BD4AAB">
        <w:rPr>
          <w:rFonts w:asciiTheme="minorBidi" w:hAnsiTheme="minorBidi" w:cstheme="minorBidi"/>
        </w:rPr>
        <w:t>.</w:t>
      </w:r>
      <w:r w:rsidR="006012A5" w:rsidRPr="00BD4AAB">
        <w:rPr>
          <w:rFonts w:asciiTheme="minorBidi" w:hAnsiTheme="minorBidi" w:cstheme="minorBidi"/>
          <w:rtl/>
        </w:rPr>
        <w:t>، إ</w:t>
      </w:r>
      <w:r w:rsidRPr="00BD4AAB">
        <w:rPr>
          <w:rFonts w:asciiTheme="minorBidi" w:hAnsiTheme="minorBidi" w:cstheme="minorBidi"/>
          <w:rtl/>
        </w:rPr>
        <w:t>ذا كان مجال الثقة لا يتضمن صفر يمكننا الاستنتاج من الناحية ال</w:t>
      </w:r>
      <w:r w:rsidR="00E95EEB" w:rsidRPr="00BD4AAB">
        <w:rPr>
          <w:rFonts w:asciiTheme="minorBidi" w:hAnsiTheme="minorBidi" w:cstheme="minorBidi"/>
          <w:rtl/>
        </w:rPr>
        <w:t>إحصائية</w:t>
      </w:r>
      <w:r w:rsidRPr="00BD4AAB">
        <w:rPr>
          <w:rFonts w:asciiTheme="minorBidi" w:hAnsiTheme="minorBidi" w:cstheme="minorBidi"/>
          <w:rtl/>
        </w:rPr>
        <w:t xml:space="preserve"> وجود تأثير للمتغير الوسيط (تحليل الأعمال</w:t>
      </w:r>
      <w:r w:rsidR="006012A5" w:rsidRPr="00BD4AAB">
        <w:rPr>
          <w:rFonts w:asciiTheme="minorBidi" w:hAnsiTheme="minorBidi" w:cstheme="minorBidi"/>
          <w:rtl/>
        </w:rPr>
        <w:t>)</w:t>
      </w:r>
      <w:r w:rsidRPr="00BD4AAB">
        <w:rPr>
          <w:rFonts w:asciiTheme="minorBidi" w:hAnsiTheme="minorBidi" w:cstheme="minorBidi"/>
          <w:rtl/>
        </w:rPr>
        <w:t>،</w:t>
      </w:r>
    </w:p>
    <w:p w14:paraId="268D3742" w14:textId="77777777" w:rsidR="006012A5" w:rsidRPr="00BD4AAB" w:rsidRDefault="00263C49" w:rsidP="006012A5">
      <w:pPr>
        <w:tabs>
          <w:tab w:val="left" w:pos="1223"/>
        </w:tabs>
        <w:bidi/>
        <w:spacing w:line="360" w:lineRule="auto"/>
        <w:jc w:val="both"/>
        <w:rPr>
          <w:rFonts w:asciiTheme="minorBidi" w:hAnsiTheme="minorBidi" w:cstheme="minorBidi"/>
          <w:rtl/>
        </w:rPr>
      </w:pPr>
      <w:r w:rsidRPr="00BD4AAB">
        <w:rPr>
          <w:rFonts w:asciiTheme="minorBidi" w:hAnsiTheme="minorBidi" w:cstheme="minorBidi"/>
          <w:rtl/>
        </w:rPr>
        <w:t>ومن خلال النتائج في جدول رقم (16) يمكن أن نلاحظ أن الصفر لم يتوسط مجال الثقة للمسار (</w:t>
      </w:r>
      <w:r w:rsidR="00707C4F"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A72064" w:rsidRPr="00BD4AAB">
        <w:rPr>
          <w:rFonts w:asciiTheme="minorBidi" w:hAnsiTheme="minorBidi" w:cstheme="minorBidi"/>
          <w:rtl/>
        </w:rPr>
        <w:t>الإدارة</w:t>
      </w:r>
      <w:r w:rsidRPr="00BD4AAB">
        <w:rPr>
          <w:rFonts w:asciiTheme="minorBidi" w:hAnsiTheme="minorBidi" w:cstheme="minorBidi"/>
          <w:rtl/>
        </w:rPr>
        <w:t xml:space="preserve">- تحليل الأعمال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وبالتالي نستنتج أنه يوجد تأثير ذو دلالة معنوية لمتغير الوسيط بالنسبة لهذا المسار، كما يمكن حساب قياس عملية الوساطة من خلال مؤشر</w:t>
      </w:r>
      <w:r w:rsidRPr="00BD4AAB">
        <w:rPr>
          <w:rFonts w:asciiTheme="minorBidi" w:hAnsiTheme="minorBidi" w:cstheme="minorBidi"/>
        </w:rPr>
        <w:t xml:space="preserve"> Variance Accounted For (FAV) </w:t>
      </w:r>
      <w:r w:rsidRPr="00BD4AAB">
        <w:rPr>
          <w:rFonts w:asciiTheme="minorBidi" w:hAnsiTheme="minorBidi" w:cstheme="minorBidi"/>
          <w:rtl/>
        </w:rPr>
        <w:t>كما في المعادلة رقم (3) بعد استخدام طريقة</w:t>
      </w:r>
      <w:r w:rsidRPr="00BD4AAB">
        <w:rPr>
          <w:rFonts w:asciiTheme="minorBidi" w:hAnsiTheme="minorBidi" w:cstheme="minorBidi"/>
        </w:rPr>
        <w:t xml:space="preserve"> Bootstrapping </w:t>
      </w:r>
      <w:r w:rsidRPr="00BD4AAB">
        <w:rPr>
          <w:rFonts w:asciiTheme="minorBidi" w:hAnsiTheme="minorBidi" w:cstheme="minorBidi"/>
          <w:rtl/>
        </w:rPr>
        <w:t>وذلك لقياس تأثير المتغير المستقل على التابع بوجود المتغير الوسيط ولتحديد نوع الوساطة،</w:t>
      </w:r>
    </w:p>
    <w:p w14:paraId="192CC0B9" w14:textId="7F9F8A65" w:rsidR="00263C49" w:rsidRPr="00BD4AAB" w:rsidRDefault="00263C49" w:rsidP="006012A5">
      <w:pPr>
        <w:tabs>
          <w:tab w:val="left" w:pos="1223"/>
        </w:tabs>
        <w:bidi/>
        <w:spacing w:line="360" w:lineRule="auto"/>
        <w:jc w:val="both"/>
        <w:rPr>
          <w:rFonts w:asciiTheme="minorBidi" w:hAnsiTheme="minorBidi" w:cstheme="minorBidi"/>
        </w:rPr>
      </w:pPr>
      <w:r w:rsidRPr="00BD4AAB">
        <w:rPr>
          <w:rFonts w:asciiTheme="minorBidi" w:hAnsiTheme="minorBidi" w:cstheme="minorBidi"/>
          <w:rtl/>
        </w:rPr>
        <w:t xml:space="preserve">ونظراً لأن التأثير المباشر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(0.05</w:t>
      </w:r>
      <w:r w:rsidRPr="00BD4AAB">
        <w:rPr>
          <w:rFonts w:asciiTheme="minorBidi" w:hAnsiTheme="minorBidi" w:cstheme="minorBidi"/>
        </w:rPr>
        <w:t>&gt;P)</w:t>
      </w:r>
      <w:r w:rsidRPr="00BD4AAB">
        <w:rPr>
          <w:rFonts w:asciiTheme="minorBidi" w:hAnsiTheme="minorBidi" w:cstheme="minorBidi"/>
          <w:rtl/>
        </w:rPr>
        <w:t xml:space="preserve">، وبما أن كلا المسارين غير المباشر ايضاً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فقد تم إنشاء علاقة وساطة جزئية حسب ما أشار</w:t>
      </w:r>
      <w:r w:rsidRPr="00BD4AAB">
        <w:rPr>
          <w:rFonts w:asciiTheme="minorBidi" w:hAnsiTheme="minorBidi" w:cstheme="minorBidi"/>
        </w:rPr>
        <w:t xml:space="preserve"> (2017</w:t>
      </w:r>
      <w:proofErr w:type="gramStart"/>
      <w:r w:rsidRPr="00BD4AAB">
        <w:rPr>
          <w:rFonts w:asciiTheme="minorBidi" w:hAnsiTheme="minorBidi" w:cstheme="minorBidi"/>
        </w:rPr>
        <w:t>) ,</w:t>
      </w:r>
      <w:proofErr w:type="gramEnd"/>
      <w:r w:rsidRPr="00BD4AAB">
        <w:rPr>
          <w:rFonts w:asciiTheme="minorBidi" w:hAnsiTheme="minorBidi" w:cstheme="minorBidi"/>
        </w:rPr>
        <w:t xml:space="preserve">.Hair et al) </w:t>
      </w:r>
      <w:r w:rsidRPr="00BD4AAB">
        <w:rPr>
          <w:rFonts w:asciiTheme="minorBidi" w:hAnsiTheme="minorBidi" w:cstheme="minorBidi"/>
          <w:rtl/>
        </w:rPr>
        <w:t xml:space="preserve">إلى استخرج </w:t>
      </w:r>
      <w:r w:rsidRPr="00BD4AAB">
        <w:rPr>
          <w:rFonts w:asciiTheme="minorBidi" w:hAnsiTheme="minorBidi" w:cstheme="minorBidi"/>
        </w:rPr>
        <w:t xml:space="preserve">VAF </w:t>
      </w:r>
      <w:r w:rsidRPr="00BD4AAB">
        <w:rPr>
          <w:rFonts w:asciiTheme="minorBidi" w:hAnsiTheme="minorBidi" w:cstheme="minorBidi"/>
          <w:rtl/>
        </w:rPr>
        <w:t>لفحص الدور الوسيط حسب المعادلة رقم</w:t>
      </w:r>
      <w:r w:rsidRPr="00BD4AAB">
        <w:rPr>
          <w:rFonts w:asciiTheme="minorBidi" w:hAnsiTheme="minorBidi" w:cstheme="minorBidi"/>
        </w:rPr>
        <w:t xml:space="preserve"> (1).</w:t>
      </w:r>
    </w:p>
    <w:p w14:paraId="62FF5BD6" w14:textId="77777777" w:rsidR="00137964" w:rsidRPr="00BD4AAB" w:rsidRDefault="00137964" w:rsidP="00485537">
      <w:pPr>
        <w:tabs>
          <w:tab w:val="left" w:pos="1223"/>
        </w:tabs>
        <w:bidi/>
        <w:spacing w:line="360" w:lineRule="auto"/>
        <w:jc w:val="center"/>
        <w:rPr>
          <w:rFonts w:asciiTheme="minorBidi" w:hAnsiTheme="minorBidi" w:cstheme="minorBidi"/>
        </w:rPr>
      </w:pPr>
    </w:p>
    <w:p w14:paraId="4D5CBCC5" w14:textId="77777777" w:rsidR="00137964" w:rsidRPr="00BD4AAB" w:rsidRDefault="00137964" w:rsidP="00137964">
      <w:pPr>
        <w:tabs>
          <w:tab w:val="left" w:pos="1223"/>
        </w:tabs>
        <w:bidi/>
        <w:spacing w:line="360" w:lineRule="auto"/>
        <w:jc w:val="center"/>
        <w:rPr>
          <w:rFonts w:asciiTheme="minorBidi" w:hAnsiTheme="minorBidi" w:cstheme="minorBidi"/>
        </w:rPr>
      </w:pPr>
    </w:p>
    <w:p w14:paraId="3F4FE2C2" w14:textId="77777777" w:rsidR="00137964" w:rsidRPr="00BD4AAB" w:rsidRDefault="00137964" w:rsidP="00137964">
      <w:pPr>
        <w:tabs>
          <w:tab w:val="left" w:pos="1223"/>
        </w:tabs>
        <w:bidi/>
        <w:spacing w:line="360" w:lineRule="auto"/>
        <w:jc w:val="center"/>
        <w:rPr>
          <w:rFonts w:asciiTheme="minorBidi" w:hAnsiTheme="minorBidi" w:cstheme="minorBidi"/>
        </w:rPr>
      </w:pPr>
    </w:p>
    <w:p w14:paraId="01E80C57" w14:textId="77777777" w:rsidR="00137964" w:rsidRPr="00BD4AAB" w:rsidRDefault="00137964" w:rsidP="00137964">
      <w:pPr>
        <w:tabs>
          <w:tab w:val="left" w:pos="1223"/>
        </w:tabs>
        <w:bidi/>
        <w:spacing w:line="360" w:lineRule="auto"/>
        <w:jc w:val="center"/>
        <w:rPr>
          <w:rFonts w:asciiTheme="minorBidi" w:hAnsiTheme="minorBidi" w:cstheme="minorBidi"/>
        </w:rPr>
      </w:pPr>
    </w:p>
    <w:p w14:paraId="0A03869E" w14:textId="77777777" w:rsidR="00137964" w:rsidRPr="00BD4AAB" w:rsidRDefault="00137964" w:rsidP="00137964">
      <w:pPr>
        <w:tabs>
          <w:tab w:val="left" w:pos="1223"/>
        </w:tabs>
        <w:bidi/>
        <w:spacing w:line="360" w:lineRule="auto"/>
        <w:jc w:val="center"/>
        <w:rPr>
          <w:rFonts w:asciiTheme="minorBidi" w:hAnsiTheme="minorBidi" w:cstheme="minorBidi"/>
        </w:rPr>
      </w:pPr>
    </w:p>
    <w:p w14:paraId="4D8B623A" w14:textId="77777777" w:rsidR="00137964" w:rsidRPr="00BD4AAB" w:rsidRDefault="00137964" w:rsidP="00137964">
      <w:pPr>
        <w:tabs>
          <w:tab w:val="left" w:pos="1223"/>
        </w:tabs>
        <w:bidi/>
        <w:spacing w:line="360" w:lineRule="auto"/>
        <w:jc w:val="center"/>
        <w:rPr>
          <w:rFonts w:asciiTheme="minorBidi" w:hAnsiTheme="minorBidi" w:cstheme="minorBidi"/>
        </w:rPr>
      </w:pPr>
    </w:p>
    <w:p w14:paraId="0FD24795" w14:textId="77777777" w:rsidR="00137964" w:rsidRPr="00BD4AAB" w:rsidRDefault="00137964" w:rsidP="00137964">
      <w:pPr>
        <w:tabs>
          <w:tab w:val="left" w:pos="1223"/>
        </w:tabs>
        <w:bidi/>
        <w:spacing w:line="360" w:lineRule="auto"/>
        <w:jc w:val="center"/>
        <w:rPr>
          <w:rFonts w:asciiTheme="minorBidi" w:hAnsiTheme="minorBidi" w:cstheme="minorBidi"/>
        </w:rPr>
      </w:pPr>
    </w:p>
    <w:p w14:paraId="4E4C8BE4" w14:textId="77777777" w:rsidR="00137964" w:rsidRPr="00BD4AAB" w:rsidRDefault="00137964" w:rsidP="00137964">
      <w:pPr>
        <w:tabs>
          <w:tab w:val="left" w:pos="1223"/>
        </w:tabs>
        <w:bidi/>
        <w:spacing w:line="360" w:lineRule="auto"/>
        <w:jc w:val="center"/>
        <w:rPr>
          <w:rFonts w:asciiTheme="minorBidi" w:hAnsiTheme="minorBidi" w:cstheme="minorBidi"/>
        </w:rPr>
      </w:pPr>
    </w:p>
    <w:p w14:paraId="2B0BE072" w14:textId="77777777" w:rsidR="00137964" w:rsidRPr="00BD4AAB" w:rsidRDefault="00137964" w:rsidP="00137964">
      <w:pPr>
        <w:tabs>
          <w:tab w:val="left" w:pos="1223"/>
        </w:tabs>
        <w:bidi/>
        <w:spacing w:line="360" w:lineRule="auto"/>
        <w:jc w:val="center"/>
        <w:rPr>
          <w:rFonts w:asciiTheme="minorBidi" w:hAnsiTheme="minorBidi" w:cstheme="minorBidi"/>
        </w:rPr>
      </w:pPr>
    </w:p>
    <w:p w14:paraId="64EA256A" w14:textId="2B36D459" w:rsidR="00263C49" w:rsidRPr="00BD4AAB" w:rsidRDefault="00263C49" w:rsidP="00137964">
      <w:pPr>
        <w:tabs>
          <w:tab w:val="left" w:pos="1223"/>
        </w:tabs>
        <w:bidi/>
        <w:spacing w:line="360" w:lineRule="auto"/>
        <w:jc w:val="center"/>
        <w:rPr>
          <w:rFonts w:asciiTheme="minorBidi" w:hAnsiTheme="minorBidi" w:cstheme="minorBidi"/>
          <w:b/>
          <w:bCs/>
          <w:rtl/>
        </w:rPr>
      </w:pPr>
      <w:r w:rsidRPr="00BD4AAB">
        <w:rPr>
          <w:rFonts w:asciiTheme="minorBidi" w:hAnsiTheme="minorBidi" w:cstheme="minorBidi"/>
          <w:b/>
          <w:bCs/>
          <w:rtl/>
        </w:rPr>
        <w:lastRenderedPageBreak/>
        <w:t>معادلة رقم (1) مؤشر</w:t>
      </w:r>
      <w:r w:rsidRPr="00BD4AAB">
        <w:rPr>
          <w:rFonts w:asciiTheme="minorBidi" w:hAnsiTheme="minorBidi" w:cstheme="minorBidi"/>
          <w:b/>
          <w:bCs/>
        </w:rPr>
        <w:t xml:space="preserve"> VAF</w:t>
      </w:r>
    </w:p>
    <w:p w14:paraId="2FB65BD2" w14:textId="717D12C0" w:rsidR="00137964" w:rsidRPr="00BD4AAB" w:rsidRDefault="00137964" w:rsidP="00137964">
      <w:pPr>
        <w:tabs>
          <w:tab w:val="left" w:pos="1223"/>
        </w:tabs>
        <w:bidi/>
        <w:spacing w:line="360" w:lineRule="auto"/>
        <w:jc w:val="center"/>
        <w:rPr>
          <w:rFonts w:asciiTheme="minorBidi" w:hAnsiTheme="minorBidi" w:cstheme="minorBidi"/>
          <w:b/>
          <w:bCs/>
        </w:rPr>
      </w:pPr>
      <w:r w:rsidRPr="00BD4AAB">
        <w:rPr>
          <w:rFonts w:asciiTheme="minorBidi" w:hAnsiTheme="minorBidi" w:cstheme="minorBidi"/>
          <w:b/>
          <w:bCs/>
          <w:noProof/>
        </w:rPr>
        <w:drawing>
          <wp:anchor distT="0" distB="0" distL="114300" distR="114300" simplePos="0" relativeHeight="252430336" behindDoc="1" locked="0" layoutInCell="1" allowOverlap="1" wp14:anchorId="09FB6F5A" wp14:editId="66454755">
            <wp:simplePos x="0" y="0"/>
            <wp:positionH relativeFrom="margin">
              <wp:align>center</wp:align>
            </wp:positionH>
            <wp:positionV relativeFrom="paragraph">
              <wp:posOffset>62560</wp:posOffset>
            </wp:positionV>
            <wp:extent cx="2680765" cy="1181819"/>
            <wp:effectExtent l="0" t="0" r="5715" b="0"/>
            <wp:wrapNone/>
            <wp:docPr id="565232420" name="Picture 47" descr="A math equations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232420" name="Picture 47" descr="A math equations with numbers and symbol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80765" cy="11818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AA33CB" w14:textId="77777777" w:rsidR="00263C49" w:rsidRPr="00BD4AAB" w:rsidRDefault="00263C49" w:rsidP="00485537">
      <w:pPr>
        <w:tabs>
          <w:tab w:val="left" w:pos="1223"/>
        </w:tabs>
        <w:bidi/>
        <w:spacing w:line="360" w:lineRule="auto"/>
        <w:jc w:val="both"/>
        <w:rPr>
          <w:rFonts w:asciiTheme="minorBidi" w:hAnsiTheme="minorBidi" w:cstheme="minorBidi"/>
        </w:rPr>
      </w:pPr>
    </w:p>
    <w:p w14:paraId="319E4BF3" w14:textId="77777777" w:rsidR="00263C49" w:rsidRPr="00BD4AAB" w:rsidRDefault="00263C49" w:rsidP="00485537">
      <w:pPr>
        <w:tabs>
          <w:tab w:val="left" w:pos="1223"/>
        </w:tabs>
        <w:bidi/>
        <w:spacing w:line="360" w:lineRule="auto"/>
        <w:jc w:val="both"/>
        <w:rPr>
          <w:rFonts w:asciiTheme="minorBidi" w:hAnsiTheme="minorBidi" w:cstheme="minorBidi"/>
          <w:rtl/>
        </w:rPr>
      </w:pPr>
    </w:p>
    <w:p w14:paraId="0B1E5BE1" w14:textId="77777777" w:rsidR="00137964" w:rsidRPr="00BD4AAB" w:rsidRDefault="00137964" w:rsidP="00485537">
      <w:pPr>
        <w:tabs>
          <w:tab w:val="left" w:pos="1223"/>
        </w:tabs>
        <w:bidi/>
        <w:spacing w:line="360" w:lineRule="auto"/>
        <w:jc w:val="center"/>
        <w:rPr>
          <w:rFonts w:asciiTheme="minorBidi" w:hAnsiTheme="minorBidi" w:cstheme="minorBidi"/>
          <w:rtl/>
        </w:rPr>
      </w:pPr>
    </w:p>
    <w:p w14:paraId="11E1F742" w14:textId="01ED63E8" w:rsidR="009371CD" w:rsidRPr="00BD4AAB" w:rsidRDefault="009371CD" w:rsidP="00137964">
      <w:pPr>
        <w:tabs>
          <w:tab w:val="left" w:pos="1223"/>
        </w:tabs>
        <w:bidi/>
        <w:spacing w:after="0" w:line="240" w:lineRule="auto"/>
        <w:jc w:val="center"/>
        <w:rPr>
          <w:rFonts w:asciiTheme="minorBidi" w:hAnsiTheme="minorBidi" w:cstheme="minorBidi"/>
          <w:b/>
          <w:bCs/>
          <w:rtl/>
        </w:rPr>
      </w:pPr>
      <w:r w:rsidRPr="00BD4AAB">
        <w:rPr>
          <w:rFonts w:asciiTheme="minorBidi" w:hAnsiTheme="minorBidi" w:cstheme="minorBidi"/>
          <w:b/>
          <w:bCs/>
          <w:rtl/>
        </w:rPr>
        <w:t>جدول رقم (</w:t>
      </w:r>
      <w:r w:rsidR="006C1173" w:rsidRPr="00BD4AAB">
        <w:rPr>
          <w:rFonts w:asciiTheme="minorBidi" w:hAnsiTheme="minorBidi" w:cstheme="minorBidi"/>
          <w:b/>
          <w:bCs/>
          <w:rtl/>
        </w:rPr>
        <w:t>17</w:t>
      </w:r>
      <w:r w:rsidRPr="00BD4AAB">
        <w:rPr>
          <w:rFonts w:asciiTheme="minorBidi" w:hAnsiTheme="minorBidi" w:cstheme="minorBidi"/>
          <w:b/>
          <w:bCs/>
          <w:rtl/>
        </w:rPr>
        <w:t>) نتائج فرضيات الدراسة</w:t>
      </w:r>
    </w:p>
    <w:tbl>
      <w:tblPr>
        <w:tblStyle w:val="TableGrid"/>
        <w:bidiVisual/>
        <w:tblW w:w="10082" w:type="dxa"/>
        <w:jc w:val="center"/>
        <w:tblLayout w:type="fixed"/>
        <w:tblLook w:val="04A0" w:firstRow="1" w:lastRow="0" w:firstColumn="1" w:lastColumn="0" w:noHBand="0" w:noVBand="1"/>
      </w:tblPr>
      <w:tblGrid>
        <w:gridCol w:w="902"/>
        <w:gridCol w:w="8279"/>
        <w:gridCol w:w="901"/>
      </w:tblGrid>
      <w:tr w:rsidR="001F4C1D" w:rsidRPr="00BD4AAB" w14:paraId="24CD2C81" w14:textId="77777777" w:rsidTr="00137964">
        <w:trPr>
          <w:jc w:val="center"/>
        </w:trPr>
        <w:tc>
          <w:tcPr>
            <w:tcW w:w="9181" w:type="dxa"/>
            <w:gridSpan w:val="2"/>
            <w:shd w:val="clear" w:color="auto" w:fill="261B67"/>
            <w:vAlign w:val="center"/>
          </w:tcPr>
          <w:p w14:paraId="0E6987EF" w14:textId="09B9B4B7" w:rsidR="001F4C1D" w:rsidRPr="00BD4AAB" w:rsidRDefault="001F4C1D" w:rsidP="00137964">
            <w:pPr>
              <w:tabs>
                <w:tab w:val="left" w:pos="1223"/>
              </w:tabs>
              <w:bidi/>
              <w:jc w:val="center"/>
              <w:rPr>
                <w:rFonts w:asciiTheme="minorBidi" w:hAnsiTheme="minorBidi" w:cstheme="minorBidi"/>
                <w:b/>
                <w:bCs/>
                <w:rtl/>
              </w:rPr>
            </w:pPr>
            <w:r w:rsidRPr="00BD4AAB">
              <w:rPr>
                <w:rFonts w:asciiTheme="minorBidi" w:hAnsiTheme="minorBidi" w:cstheme="minorBidi"/>
                <w:b/>
                <w:bCs/>
                <w:rtl/>
              </w:rPr>
              <w:t>الفرضية</w:t>
            </w:r>
          </w:p>
        </w:tc>
        <w:tc>
          <w:tcPr>
            <w:tcW w:w="901" w:type="dxa"/>
            <w:shd w:val="clear" w:color="auto" w:fill="261B67"/>
            <w:vAlign w:val="center"/>
          </w:tcPr>
          <w:p w14:paraId="0190A316" w14:textId="350D7BB9" w:rsidR="001F4C1D" w:rsidRPr="00BD4AAB" w:rsidRDefault="001F4C1D" w:rsidP="00137964">
            <w:pPr>
              <w:tabs>
                <w:tab w:val="left" w:pos="1223"/>
              </w:tabs>
              <w:bidi/>
              <w:jc w:val="center"/>
              <w:rPr>
                <w:rFonts w:asciiTheme="minorBidi" w:hAnsiTheme="minorBidi" w:cstheme="minorBidi"/>
                <w:b/>
                <w:bCs/>
                <w:rtl/>
              </w:rPr>
            </w:pPr>
            <w:r w:rsidRPr="00BD4AAB">
              <w:rPr>
                <w:rFonts w:asciiTheme="minorBidi" w:hAnsiTheme="minorBidi" w:cstheme="minorBidi"/>
                <w:b/>
                <w:bCs/>
                <w:rtl/>
              </w:rPr>
              <w:t>النتيجة</w:t>
            </w:r>
          </w:p>
        </w:tc>
      </w:tr>
      <w:tr w:rsidR="001F4C1D" w:rsidRPr="00BD4AAB" w14:paraId="357218D1" w14:textId="77777777" w:rsidTr="00137964">
        <w:trPr>
          <w:trHeight w:val="962"/>
          <w:jc w:val="center"/>
        </w:trPr>
        <w:tc>
          <w:tcPr>
            <w:tcW w:w="902" w:type="dxa"/>
            <w:shd w:val="clear" w:color="auto" w:fill="E7E6E6" w:themeFill="background2"/>
            <w:vAlign w:val="center"/>
          </w:tcPr>
          <w:p w14:paraId="6E311C77" w14:textId="5F8BDA52" w:rsidR="001F4C1D" w:rsidRPr="00BD4AAB" w:rsidRDefault="001F4C1D" w:rsidP="00137964">
            <w:pPr>
              <w:tabs>
                <w:tab w:val="left" w:pos="1223"/>
              </w:tabs>
              <w:bidi/>
              <w:jc w:val="center"/>
              <w:rPr>
                <w:rFonts w:asciiTheme="minorBidi" w:hAnsiTheme="minorBidi" w:cstheme="minorBidi"/>
                <w:b/>
                <w:bCs/>
                <w:rtl/>
              </w:rPr>
            </w:pPr>
            <w:r w:rsidRPr="00BD4AAB">
              <w:rPr>
                <w:rFonts w:asciiTheme="minorBidi" w:hAnsiTheme="minorBidi" w:cstheme="minorBidi"/>
                <w:b/>
                <w:bCs/>
              </w:rPr>
              <w:t>H01</w:t>
            </w:r>
          </w:p>
        </w:tc>
        <w:tc>
          <w:tcPr>
            <w:tcW w:w="8279" w:type="dxa"/>
            <w:vAlign w:val="center"/>
          </w:tcPr>
          <w:p w14:paraId="164CA2B4" w14:textId="77777777" w:rsidR="00FC7BE1"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 xml:space="preserve">لا يوجد </w:t>
            </w:r>
            <w:r w:rsidR="00697424" w:rsidRPr="00BD4AAB">
              <w:rPr>
                <w:rFonts w:asciiTheme="minorBidi" w:hAnsiTheme="minorBidi" w:cstheme="minorBidi"/>
                <w:rtl/>
              </w:rPr>
              <w:t>تأثير</w:t>
            </w:r>
            <w:r w:rsidRPr="00BD4AAB">
              <w:rPr>
                <w:rFonts w:asciiTheme="minorBidi" w:hAnsiTheme="minorBidi" w:cstheme="minorBidi"/>
                <w:rtl/>
              </w:rPr>
              <w:t xml:space="preserve">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المستوى</w:t>
            </w:r>
            <w:r w:rsidRPr="00BD4AAB">
              <w:rPr>
                <w:rFonts w:asciiTheme="minorBidi" w:hAnsiTheme="minorBidi" w:cstheme="minorBidi"/>
              </w:rPr>
              <w:t xml:space="preserve"> (α≤0.05) </w:t>
            </w:r>
            <w:r w:rsidR="00FB0275" w:rsidRPr="00BD4AAB">
              <w:rPr>
                <w:rFonts w:asciiTheme="minorBidi" w:hAnsiTheme="minorBidi" w:cstheme="minorBidi"/>
                <w:rtl/>
              </w:rPr>
              <w:t xml:space="preserve">لإستراتيجيات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بأبعادها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التقييم والرقابة)</w:t>
            </w:r>
          </w:p>
          <w:p w14:paraId="6D1DF122" w14:textId="2DA461E7" w:rsidR="001F4C1D" w:rsidRPr="00BD4AAB" w:rsidRDefault="001F4C1D" w:rsidP="00FC7BE1">
            <w:pPr>
              <w:tabs>
                <w:tab w:val="left" w:pos="1223"/>
              </w:tabs>
              <w:bidi/>
              <w:jc w:val="center"/>
              <w:rPr>
                <w:rFonts w:asciiTheme="minorBidi" w:hAnsiTheme="minorBidi" w:cstheme="minorBidi"/>
                <w:rtl/>
              </w:rPr>
            </w:pPr>
            <w:r w:rsidRPr="00BD4AAB">
              <w:rPr>
                <w:rFonts w:asciiTheme="minorBidi" w:hAnsiTheme="minorBidi" w:cstheme="minorBidi"/>
                <w:rtl/>
              </w:rPr>
              <w:t xml:space="preserve">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بأبعاده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التقني (التكنولوجي)،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Pr="00BD4AAB">
              <w:rPr>
                <w:rFonts w:asciiTheme="minorBidi" w:hAnsiTheme="minorBidi" w:cstheme="minorBidi"/>
              </w:rPr>
              <w:t>.</w:t>
            </w:r>
          </w:p>
        </w:tc>
        <w:tc>
          <w:tcPr>
            <w:tcW w:w="901" w:type="dxa"/>
            <w:vAlign w:val="center"/>
          </w:tcPr>
          <w:p w14:paraId="30B89D2A" w14:textId="615028A5" w:rsidR="001F4C1D"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رفض</w:t>
            </w:r>
          </w:p>
        </w:tc>
      </w:tr>
      <w:tr w:rsidR="001F4C1D" w:rsidRPr="00BD4AAB" w14:paraId="004BF330" w14:textId="77777777" w:rsidTr="00137964">
        <w:trPr>
          <w:trHeight w:val="719"/>
          <w:jc w:val="center"/>
        </w:trPr>
        <w:tc>
          <w:tcPr>
            <w:tcW w:w="902" w:type="dxa"/>
            <w:shd w:val="clear" w:color="auto" w:fill="E7E6E6" w:themeFill="background2"/>
            <w:vAlign w:val="center"/>
          </w:tcPr>
          <w:p w14:paraId="752EEB7B" w14:textId="13436F7B" w:rsidR="001F4C1D" w:rsidRPr="00BD4AAB" w:rsidRDefault="001F4C1D" w:rsidP="00137964">
            <w:pPr>
              <w:tabs>
                <w:tab w:val="left" w:pos="1223"/>
              </w:tabs>
              <w:bidi/>
              <w:jc w:val="center"/>
              <w:rPr>
                <w:rFonts w:asciiTheme="minorBidi" w:hAnsiTheme="minorBidi" w:cstheme="minorBidi"/>
                <w:b/>
                <w:bCs/>
                <w:rtl/>
              </w:rPr>
            </w:pPr>
            <w:r w:rsidRPr="00BD4AAB">
              <w:rPr>
                <w:rFonts w:asciiTheme="minorBidi" w:hAnsiTheme="minorBidi" w:cstheme="minorBidi"/>
                <w:b/>
                <w:bCs/>
              </w:rPr>
              <w:t>H01.1</w:t>
            </w:r>
          </w:p>
        </w:tc>
        <w:tc>
          <w:tcPr>
            <w:tcW w:w="8279" w:type="dxa"/>
            <w:vAlign w:val="center"/>
          </w:tcPr>
          <w:p w14:paraId="2BF2D286" w14:textId="77777777" w:rsidR="00FC7BE1"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 xml:space="preserve">لا يوجد </w:t>
            </w:r>
            <w:r w:rsidR="00697424" w:rsidRPr="00BD4AAB">
              <w:rPr>
                <w:rFonts w:asciiTheme="minorBidi" w:hAnsiTheme="minorBidi" w:cstheme="minorBidi"/>
                <w:rtl/>
              </w:rPr>
              <w:t xml:space="preserve">تأثير </w:t>
            </w:r>
            <w:r w:rsidRPr="00BD4AAB">
              <w:rPr>
                <w:rFonts w:asciiTheme="minorBidi" w:hAnsiTheme="minorBidi" w:cstheme="minorBidi"/>
                <w:rtl/>
              </w:rPr>
              <w:t xml:space="preserve">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w:t>
            </w:r>
            <w:r w:rsidR="00FB0275" w:rsidRPr="00BD4AAB">
              <w:rPr>
                <w:rFonts w:asciiTheme="minorBidi" w:hAnsiTheme="minorBidi" w:cstheme="minorBidi"/>
                <w:rtl/>
              </w:rPr>
              <w:t xml:space="preserve">لإستراتيجيات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بأبعادها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التقييم والرقابة)</w:t>
            </w:r>
          </w:p>
          <w:p w14:paraId="240CBA8E" w14:textId="4FF6038B" w:rsidR="001F4C1D" w:rsidRPr="00BD4AAB" w:rsidRDefault="001F4C1D" w:rsidP="00FC7BE1">
            <w:pPr>
              <w:tabs>
                <w:tab w:val="left" w:pos="1223"/>
              </w:tabs>
              <w:bidi/>
              <w:jc w:val="center"/>
              <w:rPr>
                <w:rFonts w:asciiTheme="minorBidi" w:hAnsiTheme="minorBidi" w:cstheme="minorBidi"/>
                <w:rtl/>
              </w:rPr>
            </w:pPr>
            <w:r w:rsidRPr="00BD4AAB">
              <w:rPr>
                <w:rFonts w:asciiTheme="minorBidi" w:hAnsiTheme="minorBidi" w:cstheme="minorBidi"/>
                <w:rtl/>
              </w:rPr>
              <w:t xml:space="preserve">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Pr="00BD4AAB">
              <w:rPr>
                <w:rFonts w:asciiTheme="minorBidi" w:hAnsiTheme="minorBidi" w:cstheme="minorBidi"/>
              </w:rPr>
              <w:t>.</w:t>
            </w:r>
          </w:p>
        </w:tc>
        <w:tc>
          <w:tcPr>
            <w:tcW w:w="901" w:type="dxa"/>
            <w:vAlign w:val="center"/>
          </w:tcPr>
          <w:p w14:paraId="175DB095" w14:textId="5B3423DF" w:rsidR="001F4C1D"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رفض</w:t>
            </w:r>
          </w:p>
        </w:tc>
      </w:tr>
      <w:tr w:rsidR="001F4C1D" w:rsidRPr="00BD4AAB" w14:paraId="32EF15A4" w14:textId="77777777" w:rsidTr="00137964">
        <w:trPr>
          <w:trHeight w:val="980"/>
          <w:jc w:val="center"/>
        </w:trPr>
        <w:tc>
          <w:tcPr>
            <w:tcW w:w="902" w:type="dxa"/>
            <w:shd w:val="clear" w:color="auto" w:fill="E7E6E6" w:themeFill="background2"/>
            <w:vAlign w:val="center"/>
          </w:tcPr>
          <w:p w14:paraId="7CBD2E9B" w14:textId="1D18868C" w:rsidR="001F4C1D" w:rsidRPr="00BD4AAB" w:rsidRDefault="001F4C1D" w:rsidP="00137964">
            <w:pPr>
              <w:tabs>
                <w:tab w:val="left" w:pos="1223"/>
              </w:tabs>
              <w:bidi/>
              <w:jc w:val="center"/>
              <w:rPr>
                <w:rFonts w:asciiTheme="minorBidi" w:hAnsiTheme="minorBidi" w:cstheme="minorBidi"/>
                <w:b/>
                <w:bCs/>
                <w:rtl/>
              </w:rPr>
            </w:pPr>
            <w:r w:rsidRPr="00BD4AAB">
              <w:rPr>
                <w:rFonts w:asciiTheme="minorBidi" w:hAnsiTheme="minorBidi" w:cstheme="minorBidi"/>
                <w:b/>
                <w:bCs/>
              </w:rPr>
              <w:t>H01.2</w:t>
            </w:r>
          </w:p>
        </w:tc>
        <w:tc>
          <w:tcPr>
            <w:tcW w:w="8279" w:type="dxa"/>
            <w:vAlign w:val="center"/>
          </w:tcPr>
          <w:p w14:paraId="4CB4C827" w14:textId="77777777" w:rsidR="00FC7BE1"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 xml:space="preserve">لا يوجد </w:t>
            </w:r>
            <w:r w:rsidR="00697424" w:rsidRPr="00BD4AAB">
              <w:rPr>
                <w:rFonts w:asciiTheme="minorBidi" w:hAnsiTheme="minorBidi" w:cstheme="minorBidi"/>
                <w:rtl/>
              </w:rPr>
              <w:t xml:space="preserve">تأثير </w:t>
            </w:r>
            <w:r w:rsidRPr="00BD4AAB">
              <w:rPr>
                <w:rFonts w:asciiTheme="minorBidi" w:hAnsiTheme="minorBidi" w:cstheme="minorBidi"/>
                <w:rtl/>
              </w:rPr>
              <w:t xml:space="preserve">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المستوى</w:t>
            </w:r>
            <w:r w:rsidRPr="00BD4AAB">
              <w:rPr>
                <w:rFonts w:asciiTheme="minorBidi" w:hAnsiTheme="minorBidi" w:cstheme="minorBidi"/>
              </w:rPr>
              <w:t xml:space="preserve"> (α≤0.05) </w:t>
            </w:r>
            <w:r w:rsidR="00FB0275" w:rsidRPr="00BD4AAB">
              <w:rPr>
                <w:rFonts w:asciiTheme="minorBidi" w:hAnsiTheme="minorBidi" w:cstheme="minorBidi"/>
                <w:rtl/>
              </w:rPr>
              <w:t xml:space="preserve">لإستراتيجيات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بأبعادها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التقييم والرقابة) </w:t>
            </w:r>
          </w:p>
          <w:p w14:paraId="00B1FD08" w14:textId="1D832F28" w:rsidR="001F4C1D" w:rsidRPr="00BD4AAB" w:rsidRDefault="001F4C1D" w:rsidP="00FC7BE1">
            <w:pPr>
              <w:tabs>
                <w:tab w:val="left" w:pos="1223"/>
              </w:tabs>
              <w:bidi/>
              <w:jc w:val="center"/>
              <w:rPr>
                <w:rFonts w:asciiTheme="minorBidi" w:hAnsiTheme="minorBidi" w:cstheme="minorBidi"/>
                <w:rtl/>
              </w:rPr>
            </w:pPr>
            <w:r w:rsidRPr="00BD4AAB">
              <w:rPr>
                <w:rFonts w:asciiTheme="minorBidi" w:hAnsiTheme="minorBidi" w:cstheme="minorBidi"/>
                <w:rtl/>
              </w:rPr>
              <w:t xml:space="preserve">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التقني (التكنولوجي) في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Pr>
              <w:t>.</w:t>
            </w:r>
          </w:p>
        </w:tc>
        <w:tc>
          <w:tcPr>
            <w:tcW w:w="901" w:type="dxa"/>
            <w:vAlign w:val="center"/>
          </w:tcPr>
          <w:p w14:paraId="4744BC0D" w14:textId="7A510B5C" w:rsidR="001F4C1D"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رفض</w:t>
            </w:r>
          </w:p>
        </w:tc>
      </w:tr>
      <w:tr w:rsidR="001F4C1D" w:rsidRPr="00BD4AAB" w14:paraId="38846BE5" w14:textId="77777777" w:rsidTr="00137964">
        <w:trPr>
          <w:trHeight w:val="1070"/>
          <w:jc w:val="center"/>
        </w:trPr>
        <w:tc>
          <w:tcPr>
            <w:tcW w:w="902" w:type="dxa"/>
            <w:shd w:val="clear" w:color="auto" w:fill="E7E6E6" w:themeFill="background2"/>
            <w:vAlign w:val="center"/>
          </w:tcPr>
          <w:p w14:paraId="191E0E7F" w14:textId="50EE5990" w:rsidR="001F4C1D" w:rsidRPr="00BD4AAB" w:rsidRDefault="001F4C1D" w:rsidP="00137964">
            <w:pPr>
              <w:tabs>
                <w:tab w:val="left" w:pos="1223"/>
              </w:tabs>
              <w:bidi/>
              <w:jc w:val="center"/>
              <w:rPr>
                <w:rFonts w:asciiTheme="minorBidi" w:hAnsiTheme="minorBidi" w:cstheme="minorBidi"/>
                <w:b/>
                <w:bCs/>
                <w:rtl/>
              </w:rPr>
            </w:pPr>
            <w:r w:rsidRPr="00BD4AAB">
              <w:rPr>
                <w:rFonts w:asciiTheme="minorBidi" w:hAnsiTheme="minorBidi" w:cstheme="minorBidi"/>
                <w:b/>
                <w:bCs/>
              </w:rPr>
              <w:t>H01.3</w:t>
            </w:r>
          </w:p>
        </w:tc>
        <w:tc>
          <w:tcPr>
            <w:tcW w:w="8279" w:type="dxa"/>
            <w:vAlign w:val="center"/>
          </w:tcPr>
          <w:p w14:paraId="12C9CD29" w14:textId="77777777" w:rsidR="00FC7BE1"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 xml:space="preserve">لا يوجد </w:t>
            </w:r>
            <w:r w:rsidR="00697424" w:rsidRPr="00BD4AAB">
              <w:rPr>
                <w:rFonts w:asciiTheme="minorBidi" w:hAnsiTheme="minorBidi" w:cstheme="minorBidi"/>
                <w:rtl/>
              </w:rPr>
              <w:t xml:space="preserve">تأثير </w:t>
            </w:r>
            <w:r w:rsidRPr="00BD4AAB">
              <w:rPr>
                <w:rFonts w:asciiTheme="minorBidi" w:hAnsiTheme="minorBidi" w:cstheme="minorBidi"/>
                <w:rtl/>
              </w:rPr>
              <w:t xml:space="preserve">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المستوى</w:t>
            </w:r>
            <w:r w:rsidRPr="00BD4AAB">
              <w:rPr>
                <w:rFonts w:asciiTheme="minorBidi" w:hAnsiTheme="minorBidi" w:cstheme="minorBidi"/>
              </w:rPr>
              <w:t xml:space="preserve"> (α≤0.05) </w:t>
            </w:r>
            <w:r w:rsidRPr="00BD4AAB">
              <w:rPr>
                <w:rFonts w:asciiTheme="minorBidi" w:hAnsiTheme="minorBidi" w:cstheme="minorBidi"/>
                <w:rtl/>
              </w:rPr>
              <w:t xml:space="preserve">ل </w:t>
            </w:r>
            <w:r w:rsidR="00FB0275" w:rsidRPr="00BD4AAB">
              <w:rPr>
                <w:rFonts w:asciiTheme="minorBidi" w:hAnsiTheme="minorBidi" w:cstheme="minorBidi"/>
                <w:rtl/>
              </w:rPr>
              <w:t xml:space="preserve">لإستراتيجيات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بأبعادها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التقييم والرقابة)</w:t>
            </w:r>
          </w:p>
          <w:p w14:paraId="311ED06A" w14:textId="234114DB" w:rsidR="001F4C1D" w:rsidRPr="00BD4AAB" w:rsidRDefault="001F4C1D" w:rsidP="00FC7BE1">
            <w:pPr>
              <w:tabs>
                <w:tab w:val="left" w:pos="1223"/>
              </w:tabs>
              <w:bidi/>
              <w:jc w:val="center"/>
              <w:rPr>
                <w:rFonts w:asciiTheme="minorBidi" w:hAnsiTheme="minorBidi" w:cstheme="minorBidi"/>
                <w:rtl/>
              </w:rPr>
            </w:pPr>
            <w:r w:rsidRPr="00BD4AAB">
              <w:rPr>
                <w:rFonts w:asciiTheme="minorBidi" w:hAnsiTheme="minorBidi" w:cstheme="minorBidi"/>
                <w:rtl/>
              </w:rPr>
              <w:t xml:space="preserve">على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 في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Pr>
              <w:t>.</w:t>
            </w:r>
          </w:p>
        </w:tc>
        <w:tc>
          <w:tcPr>
            <w:tcW w:w="901" w:type="dxa"/>
            <w:vAlign w:val="center"/>
          </w:tcPr>
          <w:p w14:paraId="062E47C8" w14:textId="122DB11A" w:rsidR="001F4C1D"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رفض</w:t>
            </w:r>
          </w:p>
        </w:tc>
      </w:tr>
      <w:tr w:rsidR="001F4C1D" w:rsidRPr="00BD4AAB" w14:paraId="0C6C6FC9" w14:textId="77777777" w:rsidTr="00137964">
        <w:trPr>
          <w:trHeight w:val="980"/>
          <w:jc w:val="center"/>
        </w:trPr>
        <w:tc>
          <w:tcPr>
            <w:tcW w:w="902" w:type="dxa"/>
            <w:shd w:val="clear" w:color="auto" w:fill="E7E6E6" w:themeFill="background2"/>
            <w:vAlign w:val="center"/>
          </w:tcPr>
          <w:p w14:paraId="2C78F098" w14:textId="3F07A652" w:rsidR="001F4C1D" w:rsidRPr="00BD4AAB" w:rsidRDefault="001F4C1D" w:rsidP="00137964">
            <w:pPr>
              <w:tabs>
                <w:tab w:val="left" w:pos="1223"/>
              </w:tabs>
              <w:bidi/>
              <w:jc w:val="center"/>
              <w:rPr>
                <w:rFonts w:asciiTheme="minorBidi" w:hAnsiTheme="minorBidi" w:cstheme="minorBidi"/>
                <w:b/>
                <w:bCs/>
              </w:rPr>
            </w:pPr>
            <w:r w:rsidRPr="00BD4AAB">
              <w:rPr>
                <w:rFonts w:asciiTheme="minorBidi" w:hAnsiTheme="minorBidi" w:cstheme="minorBidi"/>
                <w:b/>
                <w:bCs/>
              </w:rPr>
              <w:t>H2</w:t>
            </w:r>
          </w:p>
        </w:tc>
        <w:tc>
          <w:tcPr>
            <w:tcW w:w="8279" w:type="dxa"/>
            <w:vAlign w:val="center"/>
          </w:tcPr>
          <w:p w14:paraId="2CFD6BEE" w14:textId="77777777" w:rsidR="00FC7BE1"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 xml:space="preserve">لا يوجد </w:t>
            </w:r>
            <w:r w:rsidR="00697424" w:rsidRPr="00BD4AAB">
              <w:rPr>
                <w:rFonts w:asciiTheme="minorBidi" w:hAnsiTheme="minorBidi" w:cstheme="minorBidi"/>
                <w:rtl/>
              </w:rPr>
              <w:t xml:space="preserve">تأثير </w:t>
            </w:r>
            <w:r w:rsidRPr="00BD4AAB">
              <w:rPr>
                <w:rFonts w:asciiTheme="minorBidi" w:hAnsiTheme="minorBidi" w:cstheme="minorBidi"/>
                <w:rtl/>
              </w:rPr>
              <w:t xml:space="preserve">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المستوى</w:t>
            </w:r>
            <w:r w:rsidRPr="00BD4AAB">
              <w:rPr>
                <w:rFonts w:asciiTheme="minorBidi" w:hAnsiTheme="minorBidi" w:cstheme="minorBidi"/>
              </w:rPr>
              <w:t xml:space="preserve"> (α≤0.05) </w:t>
            </w:r>
            <w:r w:rsidR="00FB0275" w:rsidRPr="00BD4AAB">
              <w:rPr>
                <w:rFonts w:asciiTheme="minorBidi" w:hAnsiTheme="minorBidi" w:cstheme="minorBidi"/>
                <w:rtl/>
              </w:rPr>
              <w:t xml:space="preserve">لإستراتيجيات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بأبعادها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التقييم والرقابة)</w:t>
            </w:r>
          </w:p>
          <w:p w14:paraId="36B2BA5B" w14:textId="6B86C9ED" w:rsidR="001F4C1D" w:rsidRPr="00BD4AAB" w:rsidRDefault="001F4C1D" w:rsidP="00FC7BE1">
            <w:pPr>
              <w:tabs>
                <w:tab w:val="left" w:pos="1223"/>
              </w:tabs>
              <w:bidi/>
              <w:jc w:val="center"/>
              <w:rPr>
                <w:rFonts w:asciiTheme="minorBidi" w:hAnsiTheme="minorBidi" w:cstheme="minorBidi"/>
                <w:rtl/>
              </w:rPr>
            </w:pPr>
            <w:r w:rsidRPr="00BD4AAB">
              <w:rPr>
                <w:rFonts w:asciiTheme="minorBidi" w:hAnsiTheme="minorBidi" w:cstheme="minorBidi"/>
                <w:rtl/>
              </w:rPr>
              <w:t xml:space="preserve">على تحليل الأعمال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Pr="00BD4AAB">
              <w:rPr>
                <w:rFonts w:asciiTheme="minorBidi" w:hAnsiTheme="minorBidi" w:cstheme="minorBidi"/>
              </w:rPr>
              <w:t>.</w:t>
            </w:r>
          </w:p>
        </w:tc>
        <w:tc>
          <w:tcPr>
            <w:tcW w:w="901" w:type="dxa"/>
            <w:vAlign w:val="center"/>
          </w:tcPr>
          <w:p w14:paraId="01A40550" w14:textId="268E9B91" w:rsidR="001F4C1D"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رفض</w:t>
            </w:r>
          </w:p>
        </w:tc>
      </w:tr>
      <w:tr w:rsidR="001F4C1D" w:rsidRPr="00BD4AAB" w14:paraId="6B5BCC40" w14:textId="77777777" w:rsidTr="00137964">
        <w:trPr>
          <w:trHeight w:val="800"/>
          <w:jc w:val="center"/>
        </w:trPr>
        <w:tc>
          <w:tcPr>
            <w:tcW w:w="902" w:type="dxa"/>
            <w:shd w:val="clear" w:color="auto" w:fill="E7E6E6" w:themeFill="background2"/>
            <w:vAlign w:val="center"/>
          </w:tcPr>
          <w:p w14:paraId="40DC6665" w14:textId="23846F9B" w:rsidR="001F4C1D" w:rsidRPr="00BD4AAB" w:rsidRDefault="00263C49" w:rsidP="00137964">
            <w:pPr>
              <w:tabs>
                <w:tab w:val="left" w:pos="1223"/>
              </w:tabs>
              <w:bidi/>
              <w:jc w:val="center"/>
              <w:rPr>
                <w:rFonts w:asciiTheme="minorBidi" w:hAnsiTheme="minorBidi" w:cstheme="minorBidi"/>
                <w:b/>
                <w:bCs/>
                <w:lang w:bidi="ar-EG"/>
              </w:rPr>
            </w:pPr>
            <w:r w:rsidRPr="00BD4AAB">
              <w:rPr>
                <w:rFonts w:asciiTheme="minorBidi" w:hAnsiTheme="minorBidi" w:cstheme="minorBidi"/>
                <w:b/>
                <w:bCs/>
              </w:rPr>
              <w:t>H3</w:t>
            </w:r>
          </w:p>
        </w:tc>
        <w:tc>
          <w:tcPr>
            <w:tcW w:w="8279" w:type="dxa"/>
            <w:vAlign w:val="center"/>
          </w:tcPr>
          <w:p w14:paraId="625110F9" w14:textId="15A34FD6" w:rsidR="001F4C1D"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 xml:space="preserve">لا يوجد </w:t>
            </w:r>
            <w:r w:rsidR="00697424" w:rsidRPr="00BD4AAB">
              <w:rPr>
                <w:rFonts w:asciiTheme="minorBidi" w:hAnsiTheme="minorBidi" w:cstheme="minorBidi"/>
                <w:rtl/>
              </w:rPr>
              <w:t xml:space="preserve">تأثير </w:t>
            </w:r>
            <w:r w:rsidRPr="00BD4AAB">
              <w:rPr>
                <w:rFonts w:asciiTheme="minorBidi" w:hAnsiTheme="minorBidi" w:cstheme="minorBidi"/>
                <w:rtl/>
              </w:rPr>
              <w:t xml:space="preserve">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المستوى</w:t>
            </w:r>
            <w:r w:rsidRPr="00BD4AAB">
              <w:rPr>
                <w:rFonts w:asciiTheme="minorBidi" w:hAnsiTheme="minorBidi" w:cstheme="minorBidi"/>
              </w:rPr>
              <w:t xml:space="preserve"> (α≤0.05) </w:t>
            </w:r>
            <w:r w:rsidRPr="00BD4AAB">
              <w:rPr>
                <w:rFonts w:asciiTheme="minorBidi" w:hAnsiTheme="minorBidi" w:cstheme="minorBidi"/>
                <w:rtl/>
              </w:rPr>
              <w:t xml:space="preserve">لتحليل الأعمال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بأبعاده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التقني (التكنولوجي)،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Pr="00BD4AAB">
              <w:rPr>
                <w:rFonts w:asciiTheme="minorBidi" w:hAnsiTheme="minorBidi" w:cstheme="minorBidi"/>
              </w:rPr>
              <w:t>.</w:t>
            </w:r>
          </w:p>
        </w:tc>
        <w:tc>
          <w:tcPr>
            <w:tcW w:w="901" w:type="dxa"/>
            <w:vAlign w:val="center"/>
          </w:tcPr>
          <w:p w14:paraId="5B0509F4" w14:textId="47F2DBDF" w:rsidR="001F4C1D" w:rsidRPr="00BD4AAB" w:rsidRDefault="001F4C1D" w:rsidP="00137964">
            <w:pPr>
              <w:tabs>
                <w:tab w:val="left" w:pos="1223"/>
              </w:tabs>
              <w:bidi/>
              <w:jc w:val="center"/>
              <w:rPr>
                <w:rFonts w:asciiTheme="minorBidi" w:hAnsiTheme="minorBidi" w:cstheme="minorBidi"/>
                <w:rtl/>
              </w:rPr>
            </w:pPr>
            <w:r w:rsidRPr="00BD4AAB">
              <w:rPr>
                <w:rFonts w:asciiTheme="minorBidi" w:hAnsiTheme="minorBidi" w:cstheme="minorBidi"/>
                <w:rtl/>
              </w:rPr>
              <w:t>رفض</w:t>
            </w:r>
          </w:p>
        </w:tc>
      </w:tr>
      <w:tr w:rsidR="00263C49" w:rsidRPr="00BD4AAB" w14:paraId="51B6F1D7" w14:textId="77777777" w:rsidTr="00137964">
        <w:trPr>
          <w:trHeight w:val="1250"/>
          <w:jc w:val="center"/>
        </w:trPr>
        <w:tc>
          <w:tcPr>
            <w:tcW w:w="902" w:type="dxa"/>
            <w:shd w:val="clear" w:color="auto" w:fill="E7E6E6" w:themeFill="background2"/>
            <w:vAlign w:val="center"/>
          </w:tcPr>
          <w:p w14:paraId="52D6232D" w14:textId="1897F630" w:rsidR="00263C49" w:rsidRPr="00BD4AAB" w:rsidRDefault="00263C49" w:rsidP="00137964">
            <w:pPr>
              <w:tabs>
                <w:tab w:val="left" w:pos="1223"/>
              </w:tabs>
              <w:bidi/>
              <w:jc w:val="center"/>
              <w:rPr>
                <w:rFonts w:asciiTheme="minorBidi" w:hAnsiTheme="minorBidi" w:cstheme="minorBidi"/>
                <w:b/>
                <w:bCs/>
              </w:rPr>
            </w:pPr>
            <w:r w:rsidRPr="00BD4AAB">
              <w:rPr>
                <w:rFonts w:asciiTheme="minorBidi" w:hAnsiTheme="minorBidi" w:cstheme="minorBidi"/>
                <w:b/>
                <w:bCs/>
              </w:rPr>
              <w:t>H4</w:t>
            </w:r>
          </w:p>
        </w:tc>
        <w:tc>
          <w:tcPr>
            <w:tcW w:w="8279" w:type="dxa"/>
            <w:vAlign w:val="center"/>
          </w:tcPr>
          <w:p w14:paraId="236DC19B" w14:textId="77777777" w:rsidR="00F90DFE" w:rsidRPr="00BD4AAB" w:rsidRDefault="00263C49" w:rsidP="00137964">
            <w:pPr>
              <w:tabs>
                <w:tab w:val="left" w:pos="1223"/>
              </w:tabs>
              <w:bidi/>
              <w:jc w:val="center"/>
              <w:rPr>
                <w:rFonts w:asciiTheme="minorBidi" w:hAnsiTheme="minorBidi" w:cstheme="minorBidi"/>
                <w:rtl/>
              </w:rPr>
            </w:pPr>
            <w:r w:rsidRPr="00BD4AAB">
              <w:rPr>
                <w:rFonts w:asciiTheme="minorBidi" w:hAnsiTheme="minorBidi" w:cstheme="minorBidi"/>
                <w:rtl/>
              </w:rPr>
              <w:t xml:space="preserve">لا يوجد تأثير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المستوى</w:t>
            </w:r>
            <w:r w:rsidRPr="00BD4AAB">
              <w:rPr>
                <w:rFonts w:asciiTheme="minorBidi" w:hAnsiTheme="minorBidi" w:cstheme="minorBidi"/>
              </w:rPr>
              <w:t xml:space="preserve"> (α≤0.05) </w:t>
            </w:r>
            <w:r w:rsidR="00FB0275" w:rsidRPr="00BD4AAB">
              <w:rPr>
                <w:rFonts w:asciiTheme="minorBidi" w:hAnsiTheme="minorBidi" w:cstheme="minorBidi"/>
                <w:rtl/>
              </w:rPr>
              <w:t xml:space="preserve">لإستراتيجيات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بأبعادها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التقييم والرقابة)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بأبعاده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التقني (التكنولوجي)،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w:t>
            </w:r>
          </w:p>
          <w:p w14:paraId="7C105494" w14:textId="277A8C86" w:rsidR="00263C49" w:rsidRPr="00BD4AAB" w:rsidRDefault="00263C49" w:rsidP="00F90DFE">
            <w:pPr>
              <w:tabs>
                <w:tab w:val="left" w:pos="1223"/>
              </w:tabs>
              <w:bidi/>
              <w:jc w:val="center"/>
              <w:rPr>
                <w:rFonts w:asciiTheme="minorBidi" w:hAnsiTheme="minorBidi" w:cstheme="minorBidi"/>
                <w:rtl/>
              </w:rPr>
            </w:pPr>
            <w:r w:rsidRPr="00BD4AAB">
              <w:rPr>
                <w:rFonts w:asciiTheme="minorBidi" w:hAnsiTheme="minorBidi" w:cstheme="minorBidi"/>
                <w:rtl/>
              </w:rPr>
              <w:t xml:space="preserve">عند توسيط تحليل الأعمال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Pr="00BD4AAB">
              <w:rPr>
                <w:rFonts w:asciiTheme="minorBidi" w:hAnsiTheme="minorBidi" w:cstheme="minorBidi"/>
              </w:rPr>
              <w:t>.</w:t>
            </w:r>
          </w:p>
        </w:tc>
        <w:tc>
          <w:tcPr>
            <w:tcW w:w="901" w:type="dxa"/>
            <w:vAlign w:val="center"/>
          </w:tcPr>
          <w:p w14:paraId="1989ACCD" w14:textId="3384F16F" w:rsidR="00263C49" w:rsidRPr="00BD4AAB" w:rsidRDefault="00263C49" w:rsidP="00137964">
            <w:pPr>
              <w:tabs>
                <w:tab w:val="left" w:pos="1223"/>
              </w:tabs>
              <w:bidi/>
              <w:jc w:val="center"/>
              <w:rPr>
                <w:rFonts w:asciiTheme="minorBidi" w:hAnsiTheme="minorBidi" w:cstheme="minorBidi"/>
                <w:rtl/>
                <w:lang w:bidi="ar-EG"/>
              </w:rPr>
            </w:pPr>
            <w:r w:rsidRPr="00BD4AAB">
              <w:rPr>
                <w:rFonts w:asciiTheme="minorBidi" w:hAnsiTheme="minorBidi" w:cstheme="minorBidi"/>
                <w:rtl/>
                <w:lang w:bidi="ar-EG"/>
              </w:rPr>
              <w:t>رفض</w:t>
            </w:r>
          </w:p>
        </w:tc>
      </w:tr>
    </w:tbl>
    <w:p w14:paraId="05EADFCE" w14:textId="44A91CE1" w:rsidR="000D25FB" w:rsidRPr="00BD4AAB" w:rsidRDefault="000D25FB" w:rsidP="00485537">
      <w:pPr>
        <w:tabs>
          <w:tab w:val="left" w:pos="1223"/>
        </w:tabs>
        <w:bidi/>
        <w:rPr>
          <w:rFonts w:asciiTheme="minorBidi" w:hAnsiTheme="minorBidi" w:cstheme="minorBidi"/>
          <w:rtl/>
        </w:rPr>
        <w:sectPr w:rsidR="000D25FB" w:rsidRPr="00BD4AAB" w:rsidSect="009A3E0A">
          <w:footerReference w:type="default" r:id="rId22"/>
          <w:pgSz w:w="11909" w:h="16834" w:code="9"/>
          <w:pgMar w:top="990" w:right="1019" w:bottom="900" w:left="990" w:header="720" w:footer="143"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44"/>
          <w:cols w:space="720"/>
          <w:docGrid w:linePitch="360"/>
        </w:sectPr>
      </w:pPr>
    </w:p>
    <w:p w14:paraId="4BE8B92B" w14:textId="77777777" w:rsidR="00F90DFE" w:rsidRPr="00BD4AAB" w:rsidRDefault="00F90DFE" w:rsidP="00F90DFE">
      <w:pPr>
        <w:pStyle w:val="TOCHeading"/>
        <w:bidi/>
        <w:spacing w:line="360" w:lineRule="auto"/>
        <w:jc w:val="center"/>
        <w:rPr>
          <w:rFonts w:asciiTheme="minorBidi" w:hAnsiTheme="minorBidi" w:cstheme="minorBidi"/>
          <w:b/>
          <w:bCs/>
          <w:color w:val="auto"/>
          <w:spacing w:val="10"/>
          <w:u w:val="single"/>
          <w:rtl/>
          <w14:textOutline w14:w="9525" w14:cap="flat" w14:cmpd="sng" w14:algn="ctr">
            <w14:noFill/>
            <w14:prstDash w14:val="solid"/>
            <w14:round/>
          </w14:textOutline>
        </w:rPr>
      </w:pPr>
      <w:r w:rsidRPr="00BD4AAB">
        <w:rPr>
          <w:rFonts w:asciiTheme="minorBidi" w:hAnsiTheme="minorBidi" w:cstheme="minorBidi"/>
          <w:b/>
          <w:bCs/>
          <w:color w:val="auto"/>
          <w:spacing w:val="10"/>
          <w:u w:val="single"/>
          <w:rtl/>
          <w14:textOutline w14:w="9525" w14:cap="flat" w14:cmpd="sng" w14:algn="ctr">
            <w14:noFill/>
            <w14:prstDash w14:val="solid"/>
            <w14:round/>
          </w14:textOutline>
        </w:rPr>
        <w:lastRenderedPageBreak/>
        <w:t>الفصل الخامس</w:t>
      </w:r>
    </w:p>
    <w:p w14:paraId="02BCE81B" w14:textId="77777777" w:rsidR="00F90DFE" w:rsidRPr="00BD4AAB" w:rsidRDefault="00F90DFE" w:rsidP="00F90DFE">
      <w:pPr>
        <w:bidi/>
        <w:rPr>
          <w:rFonts w:asciiTheme="minorBidi" w:hAnsiTheme="minorBidi" w:cstheme="minorBidi"/>
          <w:rtl/>
        </w:rPr>
      </w:pPr>
    </w:p>
    <w:p w14:paraId="3A14870E" w14:textId="77777777" w:rsidR="00F90DFE" w:rsidRPr="00BD4AAB" w:rsidRDefault="00F90DFE" w:rsidP="00F90DFE">
      <w:pPr>
        <w:spacing w:line="360" w:lineRule="auto"/>
        <w:jc w:val="center"/>
        <w:rPr>
          <w:rFonts w:asciiTheme="minorBidi" w:hAnsiTheme="minorBidi" w:cstheme="minorBidi"/>
          <w:b/>
          <w:bCs/>
          <w:spacing w:val="10"/>
          <w:sz w:val="32"/>
          <w:szCs w:val="32"/>
          <w:u w:val="single"/>
          <w:rtl/>
          <w:lang w:bidi="ar-EG"/>
          <w14:textOutline w14:w="9525" w14:cap="flat" w14:cmpd="sng" w14:algn="ctr">
            <w14:noFill/>
            <w14:prstDash w14:val="solid"/>
            <w14:round/>
          </w14:textOutline>
        </w:rPr>
      </w:pPr>
      <w:r w:rsidRPr="00BD4AAB">
        <w:rPr>
          <w:rFonts w:asciiTheme="minorBidi" w:hAnsiTheme="minorBidi" w:cstheme="minorBidi"/>
          <w:b/>
          <w:bCs/>
          <w:spacing w:val="10"/>
          <w:sz w:val="32"/>
          <w:szCs w:val="32"/>
          <w:u w:val="single"/>
          <w:rtl/>
          <w:lang w:bidi="ar-EG"/>
          <w14:textOutline w14:w="9525" w14:cap="flat" w14:cmpd="sng" w14:algn="ctr">
            <w14:noFill/>
            <w14:prstDash w14:val="solid"/>
            <w14:round/>
          </w14:textOutline>
        </w:rPr>
        <w:t xml:space="preserve"> النتائج والتوصيات</w:t>
      </w:r>
    </w:p>
    <w:p w14:paraId="327A1F41" w14:textId="77777777" w:rsidR="00692947" w:rsidRPr="00BD4AAB" w:rsidRDefault="00692947" w:rsidP="00485537">
      <w:pPr>
        <w:bidi/>
        <w:spacing w:after="0"/>
        <w:rPr>
          <w:rFonts w:asciiTheme="minorBidi" w:hAnsiTheme="minorBidi" w:cstheme="minorBidi"/>
          <w:rtl/>
        </w:rPr>
      </w:pPr>
    </w:p>
    <w:p w14:paraId="61554C70" w14:textId="51498026" w:rsidR="00E406AA" w:rsidRPr="00BD4AAB" w:rsidRDefault="006D71FE" w:rsidP="005B0F46">
      <w:pPr>
        <w:pStyle w:val="ListParagraph"/>
        <w:numPr>
          <w:ilvl w:val="0"/>
          <w:numId w:val="15"/>
        </w:numPr>
        <w:bidi/>
        <w:spacing w:after="0" w:line="360" w:lineRule="auto"/>
        <w:ind w:left="0"/>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نتائج الدراسة</w:t>
      </w:r>
    </w:p>
    <w:p w14:paraId="35FD4B96" w14:textId="77777777" w:rsidR="00E406AA" w:rsidRPr="00BD4AAB" w:rsidRDefault="006D71FE" w:rsidP="005B0F46">
      <w:pPr>
        <w:pStyle w:val="ListParagraph"/>
        <w:numPr>
          <w:ilvl w:val="0"/>
          <w:numId w:val="15"/>
        </w:numPr>
        <w:bidi/>
        <w:spacing w:after="0" w:line="360" w:lineRule="auto"/>
        <w:ind w:left="0"/>
        <w:rPr>
          <w:rFonts w:asciiTheme="minorBidi" w:eastAsia="Calibri" w:hAnsiTheme="minorBidi" w:cstheme="minorBidi"/>
          <w:sz w:val="28"/>
          <w:szCs w:val="28"/>
          <w:lang w:bidi="ar-EG"/>
        </w:rPr>
      </w:pPr>
      <w:r w:rsidRPr="00BD4AAB">
        <w:rPr>
          <w:rFonts w:asciiTheme="minorBidi" w:eastAsia="Calibri" w:hAnsiTheme="minorBidi" w:cstheme="minorBidi"/>
          <w:sz w:val="28"/>
          <w:szCs w:val="28"/>
          <w:rtl/>
          <w:lang w:bidi="ar-EG"/>
        </w:rPr>
        <w:t>توصيات الدراسة</w:t>
      </w:r>
    </w:p>
    <w:p w14:paraId="1684C4FB" w14:textId="0F186592" w:rsidR="006D71FE" w:rsidRPr="00BD4AAB" w:rsidRDefault="006D71FE" w:rsidP="005B0F46">
      <w:pPr>
        <w:pStyle w:val="ListParagraph"/>
        <w:numPr>
          <w:ilvl w:val="0"/>
          <w:numId w:val="15"/>
        </w:numPr>
        <w:bidi/>
        <w:spacing w:after="0" w:line="360" w:lineRule="auto"/>
        <w:ind w:left="0"/>
        <w:rPr>
          <w:rFonts w:asciiTheme="minorBidi" w:eastAsia="Calibri" w:hAnsiTheme="minorBidi" w:cstheme="minorBidi"/>
          <w:sz w:val="28"/>
          <w:szCs w:val="28"/>
          <w:rtl/>
          <w:lang w:bidi="ar-EG"/>
        </w:rPr>
      </w:pPr>
      <w:r w:rsidRPr="00BD4AAB">
        <w:rPr>
          <w:rFonts w:asciiTheme="minorBidi" w:eastAsia="Calibri" w:hAnsiTheme="minorBidi" w:cstheme="minorBidi"/>
          <w:sz w:val="28"/>
          <w:szCs w:val="28"/>
          <w:rtl/>
          <w:lang w:bidi="ar-EG"/>
        </w:rPr>
        <w:t>الدراسات المستقبلية المقترحة</w:t>
      </w:r>
    </w:p>
    <w:p w14:paraId="4BC23E2E" w14:textId="3D251E52" w:rsidR="00692947" w:rsidRPr="00BD4AAB" w:rsidRDefault="00692947" w:rsidP="00485537">
      <w:pPr>
        <w:bidi/>
        <w:spacing w:after="0" w:line="360" w:lineRule="auto"/>
        <w:ind w:hanging="1367"/>
        <w:jc w:val="center"/>
        <w:rPr>
          <w:rFonts w:asciiTheme="minorBidi" w:eastAsia="Calibri" w:hAnsiTheme="minorBidi" w:cstheme="minorBidi"/>
          <w:rtl/>
          <w:lang w:bidi="ar-EG"/>
        </w:rPr>
      </w:pPr>
    </w:p>
    <w:p w14:paraId="75D857E1" w14:textId="160F732D" w:rsidR="00692947" w:rsidRPr="00BD4AAB" w:rsidRDefault="00692947" w:rsidP="00485537">
      <w:pPr>
        <w:bidi/>
        <w:spacing w:after="0" w:line="360" w:lineRule="auto"/>
        <w:ind w:hanging="1367"/>
        <w:jc w:val="center"/>
        <w:rPr>
          <w:rFonts w:asciiTheme="minorBidi" w:eastAsia="Calibri" w:hAnsiTheme="minorBidi" w:cstheme="minorBidi"/>
          <w:rtl/>
          <w:lang w:bidi="ar-EG"/>
        </w:rPr>
      </w:pPr>
    </w:p>
    <w:p w14:paraId="07B04588" w14:textId="77777777" w:rsidR="00692947" w:rsidRPr="00BD4AAB" w:rsidRDefault="00692947" w:rsidP="00485537">
      <w:pPr>
        <w:bidi/>
        <w:spacing w:after="0" w:line="360" w:lineRule="auto"/>
        <w:rPr>
          <w:rFonts w:asciiTheme="minorBidi" w:eastAsia="Calibri" w:hAnsiTheme="minorBidi" w:cstheme="minorBidi"/>
          <w:rtl/>
          <w:lang w:bidi="ar-EG"/>
        </w:rPr>
      </w:pPr>
    </w:p>
    <w:p w14:paraId="10683060" w14:textId="77777777" w:rsidR="00692947" w:rsidRPr="00BD4AAB" w:rsidRDefault="00692947" w:rsidP="00485537">
      <w:pPr>
        <w:bidi/>
        <w:spacing w:after="0"/>
        <w:rPr>
          <w:rFonts w:asciiTheme="minorBidi" w:eastAsia="Calibri" w:hAnsiTheme="minorBidi" w:cstheme="minorBidi"/>
          <w:rtl/>
          <w:lang w:bidi="ar-EG"/>
        </w:rPr>
      </w:pPr>
    </w:p>
    <w:p w14:paraId="1ABF9C9D" w14:textId="77777777" w:rsidR="00692947" w:rsidRPr="00BD4AAB" w:rsidRDefault="00692947" w:rsidP="00485537">
      <w:pPr>
        <w:bidi/>
        <w:rPr>
          <w:rFonts w:asciiTheme="minorBidi" w:hAnsiTheme="minorBidi" w:cstheme="minorBidi"/>
          <w:rtl/>
          <w:lang w:bidi="ar-EG"/>
        </w:rPr>
        <w:sectPr w:rsidR="00692947" w:rsidRPr="00BD4AAB" w:rsidSect="00F90DFE">
          <w:footerReference w:type="default" r:id="rId23"/>
          <w:pgSz w:w="11909" w:h="16834" w:code="9"/>
          <w:pgMar w:top="720" w:right="1019" w:bottom="1418" w:left="99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29"/>
          <w:cols w:space="720"/>
          <w:docGrid w:linePitch="360"/>
        </w:sectPr>
      </w:pPr>
    </w:p>
    <w:p w14:paraId="6EF90440" w14:textId="2DC41BBF" w:rsidR="00E406AA" w:rsidRPr="00BD4AAB" w:rsidRDefault="00E406AA" w:rsidP="00F90DFE">
      <w:pPr>
        <w:pStyle w:val="ListParagraph"/>
        <w:numPr>
          <w:ilvl w:val="0"/>
          <w:numId w:val="80"/>
        </w:numPr>
        <w:tabs>
          <w:tab w:val="left" w:pos="180"/>
        </w:tabs>
        <w:bidi/>
        <w:spacing w:line="360" w:lineRule="auto"/>
        <w:ind w:left="0" w:firstLine="0"/>
        <w:rPr>
          <w:rFonts w:asciiTheme="minorBidi" w:hAnsiTheme="minorBidi" w:cstheme="minorBidi"/>
          <w:b/>
          <w:bCs/>
          <w:u w:val="single"/>
        </w:rPr>
      </w:pPr>
      <w:r w:rsidRPr="00BD4AAB">
        <w:rPr>
          <w:rFonts w:asciiTheme="minorBidi" w:hAnsiTheme="minorBidi" w:cstheme="minorBidi"/>
          <w:b/>
          <w:bCs/>
          <w:u w:val="single"/>
          <w:rtl/>
        </w:rPr>
        <w:lastRenderedPageBreak/>
        <w:t>النتائج والتوصيات :</w:t>
      </w:r>
    </w:p>
    <w:p w14:paraId="32A29D7E" w14:textId="3A8D5332" w:rsidR="00885D1F" w:rsidRPr="00BD4AAB" w:rsidRDefault="00E406AA" w:rsidP="00F90DFE">
      <w:pPr>
        <w:pStyle w:val="ListParagraph"/>
        <w:bidi/>
        <w:spacing w:line="360" w:lineRule="auto"/>
        <w:ind w:left="0" w:firstLine="720"/>
        <w:jc w:val="both"/>
        <w:rPr>
          <w:rFonts w:asciiTheme="minorBidi" w:hAnsiTheme="minorBidi" w:cstheme="minorBidi"/>
          <w:rtl/>
          <w:lang w:bidi="ar-EG"/>
        </w:rPr>
      </w:pPr>
      <w:r w:rsidRPr="00BD4AAB">
        <w:rPr>
          <w:rFonts w:asciiTheme="minorBidi" w:hAnsiTheme="minorBidi" w:cstheme="minorBidi"/>
          <w:rtl/>
        </w:rPr>
        <w:t>يحتوي هذا الجزء على ملخص مناقشة النتائج والتي تتعلق بأسئلة الدراسة ، ومناقشة النتائج التي تتعلق بفرضيات الدراسة، ومقارنة نتائج الدراسة الحالية مع نتائج الدراسات السابقة، وتقديم النتائج والتوصيات التي توصلت إليها الدراسة ومقترحات لبحوث مستقبلية</w:t>
      </w:r>
      <w:r w:rsidRPr="00BD4AAB">
        <w:rPr>
          <w:rFonts w:asciiTheme="minorBidi" w:hAnsiTheme="minorBidi" w:cstheme="minorBidi"/>
          <w:lang w:bidi="ar-EG"/>
        </w:rPr>
        <w:t xml:space="preserve">. </w:t>
      </w:r>
    </w:p>
    <w:p w14:paraId="5619348E" w14:textId="78DA3F5D" w:rsidR="00E406AA" w:rsidRPr="00BD4AAB" w:rsidRDefault="00E406AA" w:rsidP="00F90DFE">
      <w:pPr>
        <w:pStyle w:val="ListParagraph"/>
        <w:numPr>
          <w:ilvl w:val="0"/>
          <w:numId w:val="80"/>
        </w:numPr>
        <w:tabs>
          <w:tab w:val="left" w:pos="180"/>
        </w:tabs>
        <w:bidi/>
        <w:spacing w:line="360" w:lineRule="auto"/>
        <w:ind w:left="0" w:firstLine="0"/>
        <w:rPr>
          <w:rFonts w:asciiTheme="minorBidi" w:hAnsiTheme="minorBidi" w:cstheme="minorBidi"/>
          <w:b/>
          <w:bCs/>
          <w:u w:val="single"/>
        </w:rPr>
      </w:pPr>
      <w:r w:rsidRPr="00BD4AAB">
        <w:rPr>
          <w:rFonts w:asciiTheme="minorBidi" w:hAnsiTheme="minorBidi" w:cstheme="minorBidi"/>
          <w:b/>
          <w:bCs/>
          <w:u w:val="single"/>
          <w:rtl/>
        </w:rPr>
        <w:t>مناقشة نتائج فرضيات الدراسة</w:t>
      </w:r>
      <w:r w:rsidRPr="00BD4AAB">
        <w:rPr>
          <w:rFonts w:asciiTheme="minorBidi" w:hAnsiTheme="minorBidi" w:cstheme="minorBidi"/>
          <w:b/>
          <w:bCs/>
          <w:u w:val="single"/>
        </w:rPr>
        <w:t xml:space="preserve">: </w:t>
      </w:r>
    </w:p>
    <w:p w14:paraId="20022259" w14:textId="2BAC2AFB" w:rsidR="00E406AA" w:rsidRPr="00BD4AAB" w:rsidRDefault="00E406AA" w:rsidP="00815BDA">
      <w:pPr>
        <w:pStyle w:val="ListParagraph"/>
        <w:numPr>
          <w:ilvl w:val="0"/>
          <w:numId w:val="81"/>
        </w:numPr>
        <w:tabs>
          <w:tab w:val="left" w:pos="450"/>
        </w:tabs>
        <w:bidi/>
        <w:spacing w:line="360" w:lineRule="auto"/>
        <w:ind w:left="180" w:firstLine="0"/>
        <w:rPr>
          <w:rFonts w:asciiTheme="minorBidi" w:hAnsiTheme="minorBidi" w:cstheme="minorBidi"/>
          <w:b/>
          <w:bCs/>
          <w:lang w:bidi="ar-EG"/>
        </w:rPr>
      </w:pPr>
      <w:r w:rsidRPr="00BD4AAB">
        <w:rPr>
          <w:rFonts w:asciiTheme="minorBidi" w:hAnsiTheme="minorBidi" w:cstheme="minorBidi"/>
          <w:b/>
          <w:bCs/>
          <w:rtl/>
        </w:rPr>
        <w:t>مناقشة نتائج الفرضية الأولى الرئيسي</w:t>
      </w:r>
      <w:r w:rsidR="00421F2B" w:rsidRPr="00BD4AAB">
        <w:rPr>
          <w:rFonts w:asciiTheme="minorBidi" w:hAnsiTheme="minorBidi" w:cstheme="minorBidi"/>
          <w:b/>
          <w:bCs/>
          <w:rtl/>
        </w:rPr>
        <w:t>ة:</w:t>
      </w:r>
      <w:r w:rsidRPr="00BD4AAB">
        <w:rPr>
          <w:rFonts w:asciiTheme="minorBidi" w:hAnsiTheme="minorBidi" w:cstheme="minorBidi"/>
          <w:b/>
          <w:bCs/>
          <w:lang w:bidi="ar-EG"/>
        </w:rPr>
        <w:t xml:space="preserve"> </w:t>
      </w:r>
    </w:p>
    <w:p w14:paraId="72E9FEAA" w14:textId="7BD6DF66" w:rsidR="00E406AA" w:rsidRPr="00BD4AAB" w:rsidRDefault="00E406AA" w:rsidP="00421F2B">
      <w:pPr>
        <w:pStyle w:val="ListParagraph"/>
        <w:bidi/>
        <w:spacing w:line="360" w:lineRule="auto"/>
        <w:ind w:left="450"/>
        <w:jc w:val="both"/>
        <w:rPr>
          <w:rFonts w:asciiTheme="minorBidi" w:hAnsiTheme="minorBidi" w:cstheme="minorBidi"/>
          <w:lang w:bidi="ar-EG"/>
        </w:rPr>
      </w:pPr>
      <w:r w:rsidRPr="00BD4AAB">
        <w:rPr>
          <w:rFonts w:asciiTheme="minorBidi" w:hAnsiTheme="minorBidi" w:cstheme="minorBidi"/>
          <w:rtl/>
        </w:rPr>
        <w:t xml:space="preserve">أظهرت نتائج الدراسة وجود أثر معنوي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مستوى دلالة </w:t>
      </w:r>
      <w:r w:rsidR="00885D1F" w:rsidRPr="00BD4AAB">
        <w:rPr>
          <w:rFonts w:asciiTheme="minorBidi" w:hAnsiTheme="minorBidi" w:cstheme="minorBidi"/>
          <w:lang w:bidi="ar-EG"/>
        </w:rPr>
        <w:t>(α≤0.05)</w:t>
      </w:r>
      <w:r w:rsidR="00F90DFE" w:rsidRPr="00BD4AAB">
        <w:rPr>
          <w:rFonts w:asciiTheme="minorBidi" w:hAnsiTheme="minorBidi" w:cstheme="minorBidi"/>
          <w:lang w:bidi="ar-EG"/>
        </w:rPr>
        <w:t xml:space="preserve">2 </w:t>
      </w:r>
      <w:r w:rsidR="00F90DFE" w:rsidRPr="00BD4AAB">
        <w:rPr>
          <w:rFonts w:asciiTheme="minorBidi" w:hAnsiTheme="minorBidi" w:cstheme="minorBidi"/>
          <w:rtl/>
          <w:lang w:bidi="ar-EG"/>
        </w:rPr>
        <w:t>لإستراتيجيات</w:t>
      </w:r>
      <w:r w:rsidR="00FB0275" w:rsidRPr="00BD4AAB">
        <w:rPr>
          <w:rFonts w:asciiTheme="minorBidi" w:hAnsiTheme="minorBidi" w:cstheme="minorBidi"/>
          <w:rtl/>
        </w:rPr>
        <w:t xml:space="preserve"> </w:t>
      </w:r>
      <w:r w:rsidR="00A72064" w:rsidRPr="00BD4AAB">
        <w:rPr>
          <w:rFonts w:asciiTheme="minorBidi" w:hAnsiTheme="minorBidi" w:cstheme="minorBidi"/>
          <w:rtl/>
        </w:rPr>
        <w:t>الإدارة</w:t>
      </w:r>
      <w:r w:rsidR="00885D1F" w:rsidRPr="00BD4AAB">
        <w:rPr>
          <w:rFonts w:asciiTheme="minorBidi" w:hAnsiTheme="minorBidi" w:cstheme="minorBidi"/>
          <w:rtl/>
        </w:rPr>
        <w:t xml:space="preserve"> بأبعادها التحليل البيئي، صياغة وتكوين </w:t>
      </w:r>
      <w:r w:rsidR="00C951BA" w:rsidRPr="00BD4AAB">
        <w:rPr>
          <w:rFonts w:asciiTheme="minorBidi" w:hAnsiTheme="minorBidi" w:cstheme="minorBidi"/>
          <w:rtl/>
        </w:rPr>
        <w:t>الإستراتيجية</w:t>
      </w:r>
      <w:r w:rsidR="00885D1F"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التقييم والرقابة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بأبعاده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التقني </w:t>
      </w:r>
      <w:r w:rsidR="00885D1F" w:rsidRPr="00BD4AAB">
        <w:rPr>
          <w:rFonts w:asciiTheme="minorBidi" w:hAnsiTheme="minorBidi" w:cstheme="minorBidi"/>
          <w:rtl/>
          <w:lang w:bidi="ar-EG"/>
        </w:rPr>
        <w:t>(</w:t>
      </w:r>
      <w:r w:rsidRPr="00BD4AAB">
        <w:rPr>
          <w:rFonts w:asciiTheme="minorBidi" w:hAnsiTheme="minorBidi" w:cstheme="minorBidi"/>
          <w:rtl/>
        </w:rPr>
        <w:t>التكنولوجي</w:t>
      </w:r>
      <w:r w:rsidR="00885D1F" w:rsidRPr="00BD4AAB">
        <w:rPr>
          <w:rFonts w:asciiTheme="minorBidi" w:hAnsiTheme="minorBidi" w:cstheme="minorBidi"/>
          <w:rtl/>
          <w:lang w:bidi="ar-EG"/>
        </w:rPr>
        <w:t>)</w:t>
      </w:r>
      <w:r w:rsidRPr="00BD4AAB">
        <w:rPr>
          <w:rFonts w:asciiTheme="minorBidi" w:hAnsiTheme="minorBidi" w:cstheme="minorBidi"/>
          <w:rtl/>
        </w:rPr>
        <w:t xml:space="preserve">، </w:t>
      </w:r>
      <w:r w:rsidR="007B7B1F" w:rsidRPr="00BD4AAB">
        <w:rPr>
          <w:rFonts w:asciiTheme="minorBidi" w:hAnsiTheme="minorBidi" w:cstheme="minorBidi"/>
          <w:rtl/>
        </w:rPr>
        <w:t>إبتكار</w:t>
      </w:r>
      <w:r w:rsidRPr="00BD4AAB">
        <w:rPr>
          <w:rFonts w:asciiTheme="minorBidi" w:hAnsiTheme="minorBidi" w:cstheme="minorBidi"/>
          <w:rtl/>
        </w:rPr>
        <w:t xml:space="preserve"> الخدمات في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ويشير ذلك إلى أن تطبيق هذه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 xml:space="preserve">يساهم بشكل فعال في تحقيق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 </w:t>
      </w:r>
    </w:p>
    <w:p w14:paraId="112C8938" w14:textId="2F5F1F2D" w:rsidR="000E6532" w:rsidRPr="00BD4AAB" w:rsidRDefault="00E406AA" w:rsidP="00947A2A">
      <w:pPr>
        <w:pStyle w:val="ListParagraph"/>
        <w:bidi/>
        <w:spacing w:line="360" w:lineRule="auto"/>
        <w:ind w:left="450"/>
        <w:jc w:val="both"/>
        <w:rPr>
          <w:rFonts w:asciiTheme="minorBidi" w:hAnsiTheme="minorBidi" w:cstheme="minorBidi"/>
        </w:rPr>
      </w:pPr>
      <w:r w:rsidRPr="00BD4AAB">
        <w:rPr>
          <w:rFonts w:asciiTheme="minorBidi" w:hAnsiTheme="minorBidi" w:cstheme="minorBidi"/>
          <w:rtl/>
        </w:rPr>
        <w:t xml:space="preserve">وأظهرت النتائج أن </w:t>
      </w:r>
      <w:r w:rsidR="00885D1F" w:rsidRPr="00BD4AAB">
        <w:rPr>
          <w:rFonts w:asciiTheme="minorBidi" w:hAnsiTheme="minorBidi" w:cstheme="minorBidi"/>
          <w:rtl/>
        </w:rPr>
        <w:t xml:space="preserve">إستراتيجيات </w:t>
      </w:r>
      <w:r w:rsidR="00A72064" w:rsidRPr="00BD4AAB">
        <w:rPr>
          <w:rFonts w:asciiTheme="minorBidi" w:hAnsiTheme="minorBidi" w:cstheme="minorBidi"/>
          <w:rtl/>
        </w:rPr>
        <w:t>الإدارة</w:t>
      </w:r>
      <w:r w:rsidRPr="00BD4AAB">
        <w:rPr>
          <w:rFonts w:asciiTheme="minorBidi" w:hAnsiTheme="minorBidi" w:cstheme="minorBidi"/>
          <w:rtl/>
        </w:rPr>
        <w:t xml:space="preserve">، من خلال أبعادها المختلفة مثل التحليل البيئي، صياغة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والتقييم والرقابة، تلعب دورا محوريا </w:t>
      </w:r>
      <w:r w:rsidR="00947A2A" w:rsidRPr="00BD4AAB">
        <w:rPr>
          <w:rFonts w:asciiTheme="minorBidi" w:hAnsiTheme="minorBidi" w:cstheme="minorBidi"/>
          <w:rtl/>
        </w:rPr>
        <w:t>في تعزيز</w:t>
      </w:r>
      <w:r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التقني، </w:t>
      </w:r>
      <w:r w:rsidR="00947A2A" w:rsidRPr="00BD4AAB">
        <w:rPr>
          <w:rFonts w:asciiTheme="minorBidi" w:hAnsiTheme="minorBidi" w:cstheme="minorBidi"/>
          <w:rtl/>
        </w:rPr>
        <w:t>وابتكار</w:t>
      </w:r>
      <w:r w:rsidRPr="00BD4AAB">
        <w:rPr>
          <w:rFonts w:asciiTheme="minorBidi" w:hAnsiTheme="minorBidi" w:cstheme="minorBidi"/>
          <w:rtl/>
        </w:rPr>
        <w:t xml:space="preserve"> الخدمات، مما يعكس فاعلية تطبيق هذه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في تحسين الأداء المؤسسي ودعم التطوير المستمر في الوزارة</w:t>
      </w:r>
      <w:r w:rsidR="00947A2A" w:rsidRPr="00BD4AAB">
        <w:rPr>
          <w:rFonts w:asciiTheme="minorBidi" w:hAnsiTheme="minorBidi" w:cstheme="minorBidi"/>
          <w:rtl/>
        </w:rPr>
        <w:t>.</w:t>
      </w:r>
    </w:p>
    <w:p w14:paraId="7735D103" w14:textId="298A0303" w:rsidR="00E406AA" w:rsidRPr="00BD4AAB" w:rsidRDefault="00E406AA" w:rsidP="00947A2A">
      <w:pPr>
        <w:pStyle w:val="ListParagraph"/>
        <w:bidi/>
        <w:spacing w:line="360" w:lineRule="auto"/>
        <w:ind w:left="450"/>
        <w:jc w:val="both"/>
        <w:rPr>
          <w:rFonts w:asciiTheme="minorBidi" w:hAnsiTheme="minorBidi" w:cstheme="minorBidi"/>
          <w:lang w:bidi="ar-EG"/>
        </w:rPr>
      </w:pPr>
      <w:r w:rsidRPr="00BD4AAB">
        <w:rPr>
          <w:rFonts w:asciiTheme="minorBidi" w:hAnsiTheme="minorBidi" w:cstheme="minorBidi"/>
          <w:rtl/>
        </w:rPr>
        <w:t>وتوافقت هذه النتيجة مع دراسة</w:t>
      </w:r>
      <w:r w:rsidRPr="00BD4AAB">
        <w:rPr>
          <w:rFonts w:asciiTheme="minorBidi" w:hAnsiTheme="minorBidi" w:cstheme="minorBidi"/>
          <w:lang w:bidi="ar-EG"/>
        </w:rPr>
        <w:t xml:space="preserve"> (2020) Muchiri </w:t>
      </w:r>
      <w:r w:rsidRPr="00BD4AAB">
        <w:rPr>
          <w:rFonts w:asciiTheme="minorBidi" w:hAnsiTheme="minorBidi" w:cstheme="minorBidi"/>
          <w:rtl/>
        </w:rPr>
        <w:t xml:space="preserve">التي أن </w:t>
      </w:r>
      <w:r w:rsidR="00947A2A" w:rsidRPr="00BD4AAB">
        <w:rPr>
          <w:rFonts w:asciiTheme="minorBidi" w:hAnsiTheme="minorBidi" w:cstheme="minorBidi"/>
          <w:rtl/>
        </w:rPr>
        <w:t>استراتيجيات</w:t>
      </w:r>
      <w:r w:rsidR="00885D1F" w:rsidRPr="00BD4AAB">
        <w:rPr>
          <w:rFonts w:asciiTheme="minorBidi" w:hAnsiTheme="minorBidi" w:cstheme="minorBidi"/>
          <w:rtl/>
        </w:rPr>
        <w:t xml:space="preserve"> </w:t>
      </w:r>
      <w:r w:rsidR="00A72064" w:rsidRPr="00BD4AAB">
        <w:rPr>
          <w:rFonts w:asciiTheme="minorBidi" w:hAnsiTheme="minorBidi" w:cstheme="minorBidi"/>
          <w:rtl/>
        </w:rPr>
        <w:t>الإدارة</w:t>
      </w:r>
      <w:r w:rsidR="000E6532" w:rsidRPr="00BD4AAB">
        <w:rPr>
          <w:rFonts w:asciiTheme="minorBidi" w:hAnsiTheme="minorBidi" w:cstheme="minorBidi"/>
        </w:rPr>
        <w:t xml:space="preserve"> </w:t>
      </w:r>
      <w:r w:rsidRPr="00BD4AAB">
        <w:rPr>
          <w:rFonts w:asciiTheme="minorBidi" w:hAnsiTheme="minorBidi" w:cstheme="minorBidi"/>
          <w:rtl/>
        </w:rPr>
        <w:t xml:space="preserve">المبتكرة تسهم بشكل كبير في تعزيز الأداء </w:t>
      </w:r>
      <w:r w:rsidR="00947A2A" w:rsidRPr="00BD4AAB">
        <w:rPr>
          <w:rFonts w:asciiTheme="minorBidi" w:hAnsiTheme="minorBidi" w:cstheme="minorBidi"/>
          <w:rtl/>
        </w:rPr>
        <w:t>الابتكاري</w:t>
      </w:r>
      <w:r w:rsidRPr="00BD4AAB">
        <w:rPr>
          <w:rFonts w:asciiTheme="minorBidi" w:hAnsiTheme="minorBidi" w:cstheme="minorBidi"/>
          <w:rtl/>
        </w:rPr>
        <w:t xml:space="preserve"> التنظيمي داخل صناعة السيارات في كينيا</w:t>
      </w:r>
      <w:r w:rsidR="00947A2A" w:rsidRPr="00BD4AAB">
        <w:rPr>
          <w:rFonts w:asciiTheme="minorBidi" w:hAnsiTheme="minorBidi" w:cstheme="minorBidi"/>
          <w:rtl/>
          <w:lang w:bidi="ar-EG"/>
        </w:rPr>
        <w:t>.</w:t>
      </w:r>
    </w:p>
    <w:p w14:paraId="6FC321AA" w14:textId="0B3F3F62" w:rsidR="000E6532" w:rsidRPr="00BD4AAB" w:rsidRDefault="00E406AA" w:rsidP="00947A2A">
      <w:pPr>
        <w:pStyle w:val="ListParagraph"/>
        <w:bidi/>
        <w:spacing w:line="360" w:lineRule="auto"/>
        <w:ind w:left="450"/>
        <w:jc w:val="both"/>
        <w:rPr>
          <w:rFonts w:asciiTheme="minorBidi" w:hAnsiTheme="minorBidi" w:cstheme="minorBidi"/>
          <w:rtl/>
          <w:lang w:bidi="ar-EG"/>
        </w:rPr>
      </w:pPr>
      <w:r w:rsidRPr="00BD4AAB">
        <w:rPr>
          <w:rFonts w:asciiTheme="minorBidi" w:hAnsiTheme="minorBidi" w:cstheme="minorBidi"/>
          <w:rtl/>
        </w:rPr>
        <w:t xml:space="preserve">وتبين أن </w:t>
      </w:r>
      <w:r w:rsidR="00885D1F" w:rsidRPr="00BD4AAB">
        <w:rPr>
          <w:rFonts w:asciiTheme="minorBidi" w:hAnsiTheme="minorBidi" w:cstheme="minorBidi"/>
          <w:rtl/>
        </w:rPr>
        <w:t>إستراتيجيات</w:t>
      </w:r>
      <w:r w:rsidRPr="00BD4AAB">
        <w:rPr>
          <w:rFonts w:asciiTheme="minorBidi" w:hAnsiTheme="minorBidi" w:cstheme="minorBidi"/>
          <w:rtl/>
        </w:rPr>
        <w:t xml:space="preserve"> مثل التحليل البيئي، صياغة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والتقييم والمراقبة لها تأثير إيجابي وكبير في دفع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مجالات مثل تطوير المنتجات، التقدم التكنولوجي، وتحسين الخدمات</w:t>
      </w:r>
      <w:r w:rsidRPr="00BD4AAB">
        <w:rPr>
          <w:rFonts w:asciiTheme="minorBidi" w:hAnsiTheme="minorBidi" w:cstheme="minorBidi"/>
          <w:lang w:bidi="ar-EG"/>
        </w:rPr>
        <w:t xml:space="preserve">. </w:t>
      </w:r>
      <w:r w:rsidR="000E6532" w:rsidRPr="00BD4AAB">
        <w:rPr>
          <w:rFonts w:asciiTheme="minorBidi" w:hAnsiTheme="minorBidi" w:cstheme="minorBidi"/>
          <w:rtl/>
          <w:lang w:bidi="ar-EG"/>
        </w:rPr>
        <w:t xml:space="preserve"> </w:t>
      </w:r>
    </w:p>
    <w:p w14:paraId="38D71E6F" w14:textId="0E728153" w:rsidR="00E406AA" w:rsidRPr="00BD4AAB" w:rsidRDefault="00E406AA" w:rsidP="00947A2A">
      <w:pPr>
        <w:pStyle w:val="ListParagraph"/>
        <w:bidi/>
        <w:spacing w:line="360" w:lineRule="auto"/>
        <w:ind w:left="450"/>
        <w:jc w:val="both"/>
        <w:rPr>
          <w:rFonts w:asciiTheme="minorBidi" w:hAnsiTheme="minorBidi" w:cstheme="minorBidi"/>
          <w:lang w:bidi="ar-EG"/>
        </w:rPr>
      </w:pPr>
      <w:r w:rsidRPr="00BD4AAB">
        <w:rPr>
          <w:rFonts w:asciiTheme="minorBidi" w:hAnsiTheme="minorBidi" w:cstheme="minorBidi"/>
          <w:rtl/>
        </w:rPr>
        <w:t>تشير النتائج إلى أهمية هذه ا</w:t>
      </w:r>
      <w:r w:rsidR="00FB0275" w:rsidRPr="00BD4AAB">
        <w:rPr>
          <w:rFonts w:asciiTheme="minorBidi" w:hAnsiTheme="minorBidi" w:cstheme="minorBidi"/>
          <w:rtl/>
        </w:rPr>
        <w:t xml:space="preserve">لإستراتيجيات </w:t>
      </w:r>
      <w:r w:rsidR="007B7B1F" w:rsidRPr="00BD4AAB">
        <w:rPr>
          <w:rFonts w:asciiTheme="minorBidi" w:hAnsiTheme="minorBidi" w:cstheme="minorBidi"/>
          <w:rtl/>
        </w:rPr>
        <w:t>الإداري</w:t>
      </w:r>
      <w:r w:rsidR="000E6532" w:rsidRPr="00BD4AAB">
        <w:rPr>
          <w:rFonts w:asciiTheme="minorBidi" w:hAnsiTheme="minorBidi" w:cstheme="minorBidi"/>
          <w:rtl/>
        </w:rPr>
        <w:t>ة</w:t>
      </w:r>
      <w:r w:rsidRPr="00BD4AAB">
        <w:rPr>
          <w:rFonts w:asciiTheme="minorBidi" w:hAnsiTheme="minorBidi" w:cstheme="minorBidi"/>
          <w:rtl/>
        </w:rPr>
        <w:t xml:space="preserve"> في تعزيز ثقافة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وتحسين الأداء العام في القطاع</w:t>
      </w:r>
      <w:r w:rsidRPr="00BD4AAB">
        <w:rPr>
          <w:rFonts w:asciiTheme="minorBidi" w:hAnsiTheme="minorBidi" w:cstheme="minorBidi"/>
          <w:lang w:bidi="ar-EG"/>
        </w:rPr>
        <w:t xml:space="preserve">. </w:t>
      </w:r>
    </w:p>
    <w:p w14:paraId="3119E888" w14:textId="4DD3D1A7" w:rsidR="00E406AA" w:rsidRPr="00BD4AAB" w:rsidRDefault="00E406AA" w:rsidP="00947A2A">
      <w:pPr>
        <w:pStyle w:val="ListParagraph"/>
        <w:numPr>
          <w:ilvl w:val="0"/>
          <w:numId w:val="81"/>
        </w:numPr>
        <w:tabs>
          <w:tab w:val="left" w:pos="450"/>
        </w:tabs>
        <w:bidi/>
        <w:spacing w:line="360" w:lineRule="auto"/>
        <w:ind w:left="180" w:firstLine="0"/>
        <w:rPr>
          <w:rFonts w:asciiTheme="minorBidi" w:hAnsiTheme="minorBidi" w:cstheme="minorBidi"/>
          <w:b/>
          <w:bCs/>
        </w:rPr>
      </w:pPr>
      <w:r w:rsidRPr="00BD4AAB">
        <w:rPr>
          <w:rFonts w:asciiTheme="minorBidi" w:hAnsiTheme="minorBidi" w:cstheme="minorBidi"/>
          <w:b/>
          <w:bCs/>
        </w:rPr>
        <w:t xml:space="preserve"> </w:t>
      </w:r>
      <w:r w:rsidRPr="00BD4AAB">
        <w:rPr>
          <w:rFonts w:asciiTheme="minorBidi" w:hAnsiTheme="minorBidi" w:cstheme="minorBidi"/>
          <w:b/>
          <w:bCs/>
          <w:rtl/>
        </w:rPr>
        <w:t>مناقشة نتائج الفرضية الرئيسية الثانية</w:t>
      </w:r>
      <w:r w:rsidRPr="00BD4AAB">
        <w:rPr>
          <w:rFonts w:asciiTheme="minorBidi" w:hAnsiTheme="minorBidi" w:cstheme="minorBidi"/>
          <w:b/>
          <w:bCs/>
        </w:rPr>
        <w:t>:</w:t>
      </w:r>
    </w:p>
    <w:p w14:paraId="44B501A5" w14:textId="617583FC" w:rsidR="00E406AA" w:rsidRPr="00BD4AAB" w:rsidRDefault="00E406AA" w:rsidP="00947A2A">
      <w:pPr>
        <w:pStyle w:val="ListParagraph"/>
        <w:bidi/>
        <w:spacing w:line="360" w:lineRule="auto"/>
        <w:ind w:left="450"/>
        <w:jc w:val="both"/>
        <w:rPr>
          <w:rFonts w:asciiTheme="minorBidi" w:hAnsiTheme="minorBidi" w:cstheme="minorBidi"/>
        </w:rPr>
      </w:pPr>
      <w:r w:rsidRPr="00BD4AAB">
        <w:rPr>
          <w:rFonts w:asciiTheme="minorBidi" w:hAnsiTheme="minorBidi" w:cstheme="minorBidi"/>
          <w:rtl/>
        </w:rPr>
        <w:t xml:space="preserve">أظهرت نتائج الدراسة وجود أثر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مستوى دلالة</w:t>
      </w:r>
      <w:r w:rsidR="000E6532" w:rsidRPr="00BD4AAB">
        <w:rPr>
          <w:rFonts w:asciiTheme="minorBidi" w:hAnsiTheme="minorBidi" w:cstheme="minorBidi"/>
        </w:rPr>
        <w:t>(α≤0.05</w:t>
      </w:r>
      <w:r w:rsidR="00947A2A" w:rsidRPr="00BD4AAB">
        <w:rPr>
          <w:rFonts w:asciiTheme="minorBidi" w:hAnsiTheme="minorBidi" w:cstheme="minorBidi"/>
        </w:rPr>
        <w:t xml:space="preserve">) </w:t>
      </w:r>
      <w:r w:rsidR="00947A2A" w:rsidRPr="00BD4AAB">
        <w:rPr>
          <w:rFonts w:asciiTheme="minorBidi" w:hAnsiTheme="minorBidi" w:cstheme="minorBidi"/>
          <w:rtl/>
        </w:rPr>
        <w:t>الإستراتيجيات</w:t>
      </w:r>
      <w:r w:rsidR="00FB0275" w:rsidRPr="00BD4AAB">
        <w:rPr>
          <w:rFonts w:asciiTheme="minorBidi" w:hAnsiTheme="minorBidi" w:cstheme="minorBidi"/>
          <w:rtl/>
        </w:rPr>
        <w:t xml:space="preserve"> </w:t>
      </w:r>
      <w:r w:rsidR="00947A2A" w:rsidRPr="00BD4AAB">
        <w:rPr>
          <w:rFonts w:asciiTheme="minorBidi" w:hAnsiTheme="minorBidi" w:cstheme="minorBidi"/>
          <w:rtl/>
        </w:rPr>
        <w:t>الإدارة بأبعادها</w:t>
      </w:r>
      <w:r w:rsidRPr="00BD4AAB">
        <w:rPr>
          <w:rFonts w:asciiTheme="minorBidi" w:hAnsiTheme="minorBidi" w:cstheme="minorBidi"/>
          <w:rtl/>
        </w:rPr>
        <w:t xml:space="preserve"> التحليل البيئي، صياغة وتكوين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التقييم والرقابة على تحليل الأعمال في </w:t>
      </w:r>
      <w:r w:rsidR="00885D1F" w:rsidRPr="00BD4AAB">
        <w:rPr>
          <w:rFonts w:asciiTheme="minorBidi" w:hAnsiTheme="minorBidi" w:cstheme="minorBidi"/>
          <w:rtl/>
        </w:rPr>
        <w:t xml:space="preserve">وزارة </w:t>
      </w:r>
      <w:r w:rsidR="00FB0275" w:rsidRPr="00BD4AAB">
        <w:rPr>
          <w:rFonts w:asciiTheme="minorBidi" w:hAnsiTheme="minorBidi" w:cstheme="minorBidi"/>
          <w:rtl/>
        </w:rPr>
        <w:t>الإسكان</w:t>
      </w:r>
      <w:r w:rsidR="00885D1F" w:rsidRPr="00BD4AAB">
        <w:rPr>
          <w:rFonts w:asciiTheme="minorBidi" w:hAnsiTheme="minorBidi" w:cstheme="minorBidi"/>
          <w:rtl/>
        </w:rPr>
        <w:t xml:space="preserve"> السعودية</w:t>
      </w:r>
      <w:r w:rsidRPr="00BD4AAB">
        <w:rPr>
          <w:rFonts w:asciiTheme="minorBidi" w:hAnsiTheme="minorBidi" w:cstheme="minorBidi"/>
          <w:rtl/>
        </w:rPr>
        <w:t>، الذي يظهر أن تطبيق هذه ا</w:t>
      </w:r>
      <w:r w:rsidR="00FB0275" w:rsidRPr="00BD4AAB">
        <w:rPr>
          <w:rFonts w:asciiTheme="minorBidi" w:hAnsiTheme="minorBidi" w:cstheme="minorBidi"/>
          <w:rtl/>
        </w:rPr>
        <w:t xml:space="preserve">لإستراتيجيات </w:t>
      </w:r>
      <w:r w:rsidRPr="00BD4AAB">
        <w:rPr>
          <w:rFonts w:asciiTheme="minorBidi" w:hAnsiTheme="minorBidi" w:cstheme="minorBidi"/>
          <w:rtl/>
        </w:rPr>
        <w:t>يسهم بشكل كبير في تحسين</w:t>
      </w:r>
      <w:r w:rsidR="000E6532" w:rsidRPr="00BD4AAB">
        <w:rPr>
          <w:rFonts w:asciiTheme="minorBidi" w:hAnsiTheme="minorBidi" w:cstheme="minorBidi"/>
          <w:rtl/>
        </w:rPr>
        <w:t xml:space="preserve"> </w:t>
      </w:r>
      <w:r w:rsidRPr="00BD4AAB">
        <w:rPr>
          <w:rFonts w:asciiTheme="minorBidi" w:hAnsiTheme="minorBidi" w:cstheme="minorBidi"/>
          <w:rtl/>
        </w:rPr>
        <w:t>تحليل الأعمال داخل الوزارة، مما يعزز القدرة على اتخاذ قرارات استراتيجية مستنيرة، ويوفر رؤى قيمة تدعم تحسين الأداء العام للوزارة</w:t>
      </w:r>
      <w:r w:rsidRPr="00BD4AAB">
        <w:rPr>
          <w:rFonts w:asciiTheme="minorBidi" w:hAnsiTheme="minorBidi" w:cstheme="minorBidi"/>
        </w:rPr>
        <w:t xml:space="preserve">. </w:t>
      </w:r>
    </w:p>
    <w:p w14:paraId="6F0CFCFE" w14:textId="140D7429" w:rsidR="00E406AA" w:rsidRPr="00BD4AAB" w:rsidRDefault="00E406AA" w:rsidP="008542F8">
      <w:pPr>
        <w:pStyle w:val="ListParagraph"/>
        <w:numPr>
          <w:ilvl w:val="0"/>
          <w:numId w:val="81"/>
        </w:numPr>
        <w:tabs>
          <w:tab w:val="left" w:pos="450"/>
        </w:tabs>
        <w:bidi/>
        <w:spacing w:line="360" w:lineRule="auto"/>
        <w:ind w:left="180" w:firstLine="0"/>
        <w:rPr>
          <w:rFonts w:asciiTheme="minorBidi" w:hAnsiTheme="minorBidi" w:cstheme="minorBidi"/>
          <w:b/>
          <w:bCs/>
        </w:rPr>
      </w:pPr>
      <w:r w:rsidRPr="00BD4AAB">
        <w:rPr>
          <w:rFonts w:asciiTheme="minorBidi" w:hAnsiTheme="minorBidi" w:cstheme="minorBidi"/>
          <w:b/>
          <w:bCs/>
          <w:rtl/>
        </w:rPr>
        <w:t>مناقشة نتائج الفرضية الفرعية الثالثة</w:t>
      </w:r>
      <w:r w:rsidRPr="00BD4AAB">
        <w:rPr>
          <w:rFonts w:asciiTheme="minorBidi" w:hAnsiTheme="minorBidi" w:cstheme="minorBidi"/>
          <w:b/>
          <w:bCs/>
        </w:rPr>
        <w:t>:</w:t>
      </w:r>
    </w:p>
    <w:p w14:paraId="6052853F" w14:textId="62A56E5F" w:rsidR="00E406AA" w:rsidRPr="00BD4AAB" w:rsidRDefault="00E406AA" w:rsidP="008542F8">
      <w:pPr>
        <w:pStyle w:val="ListParagraph"/>
        <w:bidi/>
        <w:spacing w:line="360" w:lineRule="auto"/>
        <w:ind w:left="450"/>
        <w:jc w:val="both"/>
        <w:rPr>
          <w:rFonts w:asciiTheme="minorBidi" w:hAnsiTheme="minorBidi" w:cstheme="minorBidi"/>
        </w:rPr>
      </w:pPr>
      <w:r w:rsidRPr="00BD4AAB">
        <w:rPr>
          <w:rFonts w:asciiTheme="minorBidi" w:hAnsiTheme="minorBidi" w:cstheme="minorBidi"/>
          <w:rtl/>
        </w:rPr>
        <w:t xml:space="preserve">أظهرت نتائج الدراسة وجود أثر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مستوى دلالة</w:t>
      </w:r>
      <w:r w:rsidR="000E6532" w:rsidRPr="00BD4AAB">
        <w:rPr>
          <w:rFonts w:asciiTheme="minorBidi" w:hAnsiTheme="minorBidi" w:cstheme="minorBidi"/>
        </w:rPr>
        <w:t>(α≤0.05</w:t>
      </w:r>
      <w:r w:rsidR="008542F8" w:rsidRPr="00BD4AAB">
        <w:rPr>
          <w:rFonts w:asciiTheme="minorBidi" w:hAnsiTheme="minorBidi" w:cstheme="minorBidi"/>
        </w:rPr>
        <w:t xml:space="preserve">) </w:t>
      </w:r>
      <w:r w:rsidR="008542F8" w:rsidRPr="00BD4AAB">
        <w:rPr>
          <w:rFonts w:asciiTheme="minorBidi" w:hAnsiTheme="minorBidi" w:cstheme="minorBidi"/>
          <w:rtl/>
        </w:rPr>
        <w:t>لتحليل</w:t>
      </w:r>
      <w:r w:rsidR="000E6532" w:rsidRPr="00BD4AAB">
        <w:rPr>
          <w:rFonts w:asciiTheme="minorBidi" w:hAnsiTheme="minorBidi" w:cstheme="minorBidi"/>
          <w:rtl/>
        </w:rPr>
        <w:t xml:space="preserve"> الأعمال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التنظيمي بأبعاده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w:t>
      </w:r>
      <w:r w:rsidR="007B7B1F" w:rsidRPr="00BD4AAB">
        <w:rPr>
          <w:rFonts w:asciiTheme="minorBidi" w:hAnsiTheme="minorBidi" w:cstheme="minorBidi"/>
          <w:rtl/>
        </w:rPr>
        <w:t>الإداري</w:t>
      </w:r>
      <w:r w:rsidR="000E6532"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التقني (التكنولوجي)، </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الخدمات في وزارة </w:t>
      </w:r>
      <w:r w:rsidR="00FB0275" w:rsidRPr="00BD4AAB">
        <w:rPr>
          <w:rFonts w:asciiTheme="minorBidi" w:hAnsiTheme="minorBidi" w:cstheme="minorBidi"/>
          <w:rtl/>
        </w:rPr>
        <w:t>الإسكان</w:t>
      </w:r>
      <w:r w:rsidR="000E6532" w:rsidRPr="00BD4AAB">
        <w:rPr>
          <w:rFonts w:asciiTheme="minorBidi" w:hAnsiTheme="minorBidi" w:cstheme="minorBidi"/>
          <w:rtl/>
        </w:rPr>
        <w:t xml:space="preserve"> السعودية</w:t>
      </w:r>
      <w:r w:rsidR="000E6532" w:rsidRPr="00BD4AAB">
        <w:rPr>
          <w:rFonts w:asciiTheme="minorBidi" w:hAnsiTheme="minorBidi" w:cstheme="minorBidi"/>
        </w:rPr>
        <w:t xml:space="preserve">. </w:t>
      </w:r>
    </w:p>
    <w:p w14:paraId="1C1A0369" w14:textId="12BEDCA3" w:rsidR="00E406AA" w:rsidRPr="00BD4AAB" w:rsidRDefault="00E406AA" w:rsidP="008542F8">
      <w:pPr>
        <w:pStyle w:val="ListParagraph"/>
        <w:bidi/>
        <w:spacing w:line="360" w:lineRule="auto"/>
        <w:ind w:left="450"/>
        <w:jc w:val="both"/>
        <w:rPr>
          <w:rFonts w:asciiTheme="minorBidi" w:hAnsiTheme="minorBidi" w:cstheme="minorBidi"/>
        </w:rPr>
      </w:pPr>
      <w:r w:rsidRPr="00BD4AAB">
        <w:rPr>
          <w:rFonts w:asciiTheme="minorBidi" w:hAnsiTheme="minorBidi" w:cstheme="minorBidi"/>
          <w:rtl/>
        </w:rPr>
        <w:t xml:space="preserve">الذي يظهر أن تطبيق تحليل الأعمال يسهم بشكل فعال في 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الوزارة، حيث يساهم في تحسين العمليات </w:t>
      </w:r>
      <w:r w:rsidR="007B7B1F" w:rsidRPr="00BD4AAB">
        <w:rPr>
          <w:rFonts w:asciiTheme="minorBidi" w:hAnsiTheme="minorBidi" w:cstheme="minorBidi"/>
          <w:rtl/>
        </w:rPr>
        <w:t>الإداري</w:t>
      </w:r>
      <w:r w:rsidRPr="00BD4AAB">
        <w:rPr>
          <w:rFonts w:asciiTheme="minorBidi" w:hAnsiTheme="minorBidi" w:cstheme="minorBidi"/>
          <w:rtl/>
        </w:rPr>
        <w:t>ة والتقنية، وتطوير خدمات جديدة، مما يساهم في تحقيق التميز التنظيمي وتلبية احتياجات المجتمع بكفاءة وفاعلية</w:t>
      </w:r>
      <w:r w:rsidRPr="00BD4AAB">
        <w:rPr>
          <w:rFonts w:asciiTheme="minorBidi" w:hAnsiTheme="minorBidi" w:cstheme="minorBidi"/>
        </w:rPr>
        <w:t xml:space="preserve">. </w:t>
      </w:r>
    </w:p>
    <w:p w14:paraId="0171B558" w14:textId="4B544BFF" w:rsidR="00E406AA" w:rsidRPr="00BD4AAB" w:rsidRDefault="00E406AA" w:rsidP="008542F8">
      <w:pPr>
        <w:pStyle w:val="ListParagraph"/>
        <w:bidi/>
        <w:spacing w:line="360" w:lineRule="auto"/>
        <w:ind w:left="450"/>
        <w:jc w:val="both"/>
        <w:rPr>
          <w:rFonts w:asciiTheme="minorBidi" w:hAnsiTheme="minorBidi" w:cstheme="minorBidi"/>
        </w:rPr>
      </w:pPr>
      <w:r w:rsidRPr="00BD4AAB">
        <w:rPr>
          <w:rFonts w:asciiTheme="minorBidi" w:hAnsiTheme="minorBidi" w:cstheme="minorBidi"/>
          <w:rtl/>
        </w:rPr>
        <w:t>وتوافقت نتائج هذه الدراسة مع دراسة</w:t>
      </w:r>
      <w:r w:rsidRPr="00BD4AAB">
        <w:rPr>
          <w:rFonts w:asciiTheme="minorBidi" w:hAnsiTheme="minorBidi" w:cstheme="minorBidi"/>
        </w:rPr>
        <w:t xml:space="preserve"> (2020) Yanging </w:t>
      </w:r>
      <w:r w:rsidRPr="00BD4AAB">
        <w:rPr>
          <w:rFonts w:asciiTheme="minorBidi" w:hAnsiTheme="minorBidi" w:cstheme="minorBidi"/>
          <w:rtl/>
        </w:rPr>
        <w:t xml:space="preserve">التي أثبتت وجود تأثير إيجابي لتحليلات الأعمال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وتؤكد على الدور الحيوي لمسح البيئة والثقافة المعتمدة على البيانات في 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داخل الشركات</w:t>
      </w:r>
      <w:r w:rsidRPr="00BD4AAB">
        <w:rPr>
          <w:rFonts w:asciiTheme="minorBidi" w:hAnsiTheme="minorBidi" w:cstheme="minorBidi"/>
        </w:rPr>
        <w:t xml:space="preserve">. </w:t>
      </w:r>
    </w:p>
    <w:p w14:paraId="6808FEA6" w14:textId="5AAEF881" w:rsidR="00E406AA" w:rsidRPr="00BD4AAB" w:rsidRDefault="00E406AA" w:rsidP="008542F8">
      <w:pPr>
        <w:pStyle w:val="ListParagraph"/>
        <w:numPr>
          <w:ilvl w:val="0"/>
          <w:numId w:val="81"/>
        </w:numPr>
        <w:tabs>
          <w:tab w:val="left" w:pos="450"/>
        </w:tabs>
        <w:bidi/>
        <w:spacing w:line="360" w:lineRule="auto"/>
        <w:ind w:left="180" w:firstLine="0"/>
        <w:rPr>
          <w:rFonts w:asciiTheme="minorBidi" w:hAnsiTheme="minorBidi" w:cstheme="minorBidi"/>
          <w:b/>
          <w:bCs/>
        </w:rPr>
      </w:pPr>
      <w:r w:rsidRPr="00BD4AAB">
        <w:rPr>
          <w:rFonts w:asciiTheme="minorBidi" w:hAnsiTheme="minorBidi" w:cstheme="minorBidi"/>
          <w:b/>
          <w:bCs/>
          <w:rtl/>
        </w:rPr>
        <w:t>مناقشة نتائج الفرضية الفرعية الرابعة</w:t>
      </w:r>
      <w:r w:rsidRPr="00BD4AAB">
        <w:rPr>
          <w:rFonts w:asciiTheme="minorBidi" w:hAnsiTheme="minorBidi" w:cstheme="minorBidi"/>
          <w:b/>
          <w:bCs/>
        </w:rPr>
        <w:t>:</w:t>
      </w:r>
    </w:p>
    <w:p w14:paraId="50153F07" w14:textId="5A1FD36C" w:rsidR="008542F8" w:rsidRPr="00BD4AAB" w:rsidRDefault="00E406AA" w:rsidP="008542F8">
      <w:pPr>
        <w:pStyle w:val="ListParagraph"/>
        <w:bidi/>
        <w:spacing w:line="360" w:lineRule="auto"/>
        <w:ind w:left="450"/>
        <w:jc w:val="both"/>
        <w:rPr>
          <w:rFonts w:asciiTheme="minorBidi" w:hAnsiTheme="minorBidi" w:cstheme="minorBidi"/>
          <w:rtl/>
        </w:rPr>
      </w:pPr>
      <w:r w:rsidRPr="00BD4AAB">
        <w:rPr>
          <w:rFonts w:asciiTheme="minorBidi" w:hAnsiTheme="minorBidi" w:cstheme="minorBidi"/>
          <w:rtl/>
        </w:rPr>
        <w:t xml:space="preserve">أظهرت نتائج الدراسة وجود أثر ذو دلالة </w:t>
      </w:r>
      <w:r w:rsidR="00E95EEB" w:rsidRPr="00BD4AAB">
        <w:rPr>
          <w:rFonts w:asciiTheme="minorBidi" w:hAnsiTheme="minorBidi" w:cstheme="minorBidi"/>
          <w:rtl/>
        </w:rPr>
        <w:t>إحصائية</w:t>
      </w:r>
      <w:r w:rsidRPr="00BD4AAB">
        <w:rPr>
          <w:rFonts w:asciiTheme="minorBidi" w:hAnsiTheme="minorBidi" w:cstheme="minorBidi"/>
          <w:rtl/>
        </w:rPr>
        <w:t xml:space="preserve"> عند مستوى دلالة </w:t>
      </w:r>
      <w:r w:rsidR="000E6532" w:rsidRPr="00BD4AAB">
        <w:rPr>
          <w:rFonts w:asciiTheme="minorBidi" w:hAnsiTheme="minorBidi" w:cstheme="minorBidi"/>
        </w:rPr>
        <w:t xml:space="preserve">(α≤0.05) </w:t>
      </w:r>
      <w:r w:rsidR="00FB0275" w:rsidRPr="00BD4AAB">
        <w:rPr>
          <w:rFonts w:asciiTheme="minorBidi" w:hAnsiTheme="minorBidi" w:cstheme="minorBidi"/>
          <w:rtl/>
        </w:rPr>
        <w:t xml:space="preserve">لإستراتيجيات </w:t>
      </w:r>
      <w:r w:rsidR="00A72064" w:rsidRPr="00BD4AAB">
        <w:rPr>
          <w:rFonts w:asciiTheme="minorBidi" w:hAnsiTheme="minorBidi" w:cstheme="minorBidi"/>
          <w:rtl/>
        </w:rPr>
        <w:t>الإدارة</w:t>
      </w:r>
      <w:r w:rsidR="000E6532" w:rsidRPr="00BD4AAB">
        <w:rPr>
          <w:rFonts w:asciiTheme="minorBidi" w:hAnsiTheme="minorBidi" w:cstheme="minorBidi"/>
          <w:rtl/>
        </w:rPr>
        <w:t xml:space="preserve"> بأبعادها التحليل البيئي، صياغة وتكوين </w:t>
      </w:r>
      <w:r w:rsidR="00C951BA" w:rsidRPr="00BD4AAB">
        <w:rPr>
          <w:rFonts w:asciiTheme="minorBidi" w:hAnsiTheme="minorBidi" w:cstheme="minorBidi"/>
          <w:rtl/>
        </w:rPr>
        <w:t>الإستراتيجية</w:t>
      </w:r>
      <w:r w:rsidR="000E6532" w:rsidRPr="00BD4AAB">
        <w:rPr>
          <w:rFonts w:asciiTheme="minorBidi" w:hAnsiTheme="minorBidi" w:cstheme="minorBidi"/>
          <w:rtl/>
        </w:rPr>
        <w:t xml:space="preserve">، تنفيذ </w:t>
      </w:r>
      <w:r w:rsidR="00C951BA" w:rsidRPr="00BD4AAB">
        <w:rPr>
          <w:rFonts w:asciiTheme="minorBidi" w:hAnsiTheme="minorBidi" w:cstheme="minorBidi"/>
          <w:rtl/>
        </w:rPr>
        <w:t>الإستراتيجية</w:t>
      </w:r>
      <w:r w:rsidR="000E6532" w:rsidRPr="00BD4AAB">
        <w:rPr>
          <w:rFonts w:asciiTheme="minorBidi" w:hAnsiTheme="minorBidi" w:cstheme="minorBidi"/>
          <w:rtl/>
        </w:rPr>
        <w:t xml:space="preserve">، التقييم والرقابة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التنظيمي بأبعاده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w:t>
      </w:r>
      <w:r w:rsidR="007B7B1F" w:rsidRPr="00BD4AAB">
        <w:rPr>
          <w:rFonts w:asciiTheme="minorBidi" w:hAnsiTheme="minorBidi" w:cstheme="minorBidi"/>
          <w:rtl/>
        </w:rPr>
        <w:t>الإداري</w:t>
      </w:r>
      <w:r w:rsidR="000E6532" w:rsidRPr="00BD4AAB">
        <w:rPr>
          <w:rFonts w:asciiTheme="minorBidi" w:hAnsiTheme="minorBidi" w:cstheme="minorBidi"/>
          <w:rtl/>
        </w:rPr>
        <w:t xml:space="preserve">،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التقني </w:t>
      </w:r>
      <w:r w:rsidR="000E6532" w:rsidRPr="00BD4AAB">
        <w:rPr>
          <w:rFonts w:asciiTheme="minorBidi" w:hAnsiTheme="minorBidi" w:cstheme="minorBidi"/>
          <w:rtl/>
        </w:rPr>
        <w:lastRenderedPageBreak/>
        <w:t xml:space="preserve">، </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الخدمات مع وجود تحليل الأعمال كمتغير وسيط في وزارة </w:t>
      </w:r>
      <w:r w:rsidR="00FB0275" w:rsidRPr="00BD4AAB">
        <w:rPr>
          <w:rFonts w:asciiTheme="minorBidi" w:hAnsiTheme="minorBidi" w:cstheme="minorBidi"/>
          <w:rtl/>
        </w:rPr>
        <w:t>الإسكان</w:t>
      </w:r>
      <w:r w:rsidR="000E6532" w:rsidRPr="00BD4AAB">
        <w:rPr>
          <w:rFonts w:asciiTheme="minorBidi" w:hAnsiTheme="minorBidi" w:cstheme="minorBidi"/>
          <w:rtl/>
        </w:rPr>
        <w:t xml:space="preserve"> السعودية، الذي أن تطبيق هذه ا</w:t>
      </w:r>
      <w:r w:rsidR="00FB0275" w:rsidRPr="00BD4AAB">
        <w:rPr>
          <w:rFonts w:asciiTheme="minorBidi" w:hAnsiTheme="minorBidi" w:cstheme="minorBidi"/>
          <w:rtl/>
        </w:rPr>
        <w:t xml:space="preserve">لإستراتيجيات </w:t>
      </w:r>
      <w:r w:rsidR="007B7B1F" w:rsidRPr="00BD4AAB">
        <w:rPr>
          <w:rFonts w:asciiTheme="minorBidi" w:hAnsiTheme="minorBidi" w:cstheme="minorBidi"/>
          <w:rtl/>
        </w:rPr>
        <w:t>الإداري</w:t>
      </w:r>
      <w:r w:rsidR="000E6532" w:rsidRPr="00BD4AAB">
        <w:rPr>
          <w:rFonts w:asciiTheme="minorBidi" w:hAnsiTheme="minorBidi" w:cstheme="minorBidi"/>
          <w:rtl/>
        </w:rPr>
        <w:t xml:space="preserve">ة يعزز من قدرة الوزارة على تحليل البيانات واستخدام هذه التحليلات لدعم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في المجالات </w:t>
      </w:r>
      <w:r w:rsidR="007B7B1F" w:rsidRPr="00BD4AAB">
        <w:rPr>
          <w:rFonts w:asciiTheme="minorBidi" w:hAnsiTheme="minorBidi" w:cstheme="minorBidi"/>
          <w:rtl/>
        </w:rPr>
        <w:t>الإداري</w:t>
      </w:r>
      <w:r w:rsidR="000E6532" w:rsidRPr="00BD4AAB">
        <w:rPr>
          <w:rFonts w:asciiTheme="minorBidi" w:hAnsiTheme="minorBidi" w:cstheme="minorBidi"/>
          <w:rtl/>
        </w:rPr>
        <w:t xml:space="preserve">ة والتكنولوجية والخدمية، مما يساهم في تحسين الأداء التنظيمي وتعزيز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000E6532" w:rsidRPr="00BD4AAB">
        <w:rPr>
          <w:rFonts w:asciiTheme="minorBidi" w:hAnsiTheme="minorBidi" w:cstheme="minorBidi"/>
          <w:rtl/>
        </w:rPr>
        <w:t xml:space="preserve"> داخل الوزارة</w:t>
      </w:r>
      <w:r w:rsidR="008542F8" w:rsidRPr="00BD4AAB">
        <w:rPr>
          <w:rFonts w:asciiTheme="minorBidi" w:hAnsiTheme="minorBidi" w:cstheme="minorBidi"/>
          <w:rtl/>
        </w:rPr>
        <w:t>.</w:t>
      </w:r>
    </w:p>
    <w:p w14:paraId="303D5157" w14:textId="419ED858" w:rsidR="000E6532" w:rsidRPr="00BD4AAB" w:rsidRDefault="000E6532" w:rsidP="008542F8">
      <w:pPr>
        <w:pStyle w:val="ListParagraph"/>
        <w:bidi/>
        <w:spacing w:line="360" w:lineRule="auto"/>
        <w:ind w:left="450"/>
        <w:jc w:val="both"/>
        <w:rPr>
          <w:rFonts w:asciiTheme="minorBidi" w:hAnsiTheme="minorBidi" w:cstheme="minorBidi"/>
          <w:lang w:bidi="ar-EG"/>
        </w:rPr>
      </w:pPr>
      <w:r w:rsidRPr="00BD4AAB">
        <w:rPr>
          <w:rFonts w:asciiTheme="minorBidi" w:hAnsiTheme="minorBidi" w:cstheme="minorBidi"/>
        </w:rPr>
        <w:t xml:space="preserve"> </w:t>
      </w:r>
    </w:p>
    <w:p w14:paraId="4491A4E3" w14:textId="371C9DCA" w:rsidR="00E406AA" w:rsidRPr="00BD4AAB" w:rsidRDefault="00E406AA" w:rsidP="008542F8">
      <w:pPr>
        <w:pStyle w:val="ListParagraph"/>
        <w:numPr>
          <w:ilvl w:val="0"/>
          <w:numId w:val="80"/>
        </w:numPr>
        <w:tabs>
          <w:tab w:val="left" w:pos="180"/>
        </w:tabs>
        <w:bidi/>
        <w:spacing w:line="360" w:lineRule="auto"/>
        <w:ind w:left="0" w:firstLine="0"/>
        <w:rPr>
          <w:rFonts w:asciiTheme="minorBidi" w:hAnsiTheme="minorBidi" w:cstheme="minorBidi"/>
          <w:b/>
          <w:bCs/>
          <w:u w:val="single"/>
        </w:rPr>
      </w:pPr>
      <w:r w:rsidRPr="00BD4AAB">
        <w:rPr>
          <w:rFonts w:asciiTheme="minorBidi" w:hAnsiTheme="minorBidi" w:cstheme="minorBidi"/>
          <w:b/>
          <w:bCs/>
          <w:u w:val="single"/>
          <w:rtl/>
        </w:rPr>
        <w:t>توصيات الدراسة</w:t>
      </w:r>
      <w:r w:rsidRPr="00BD4AAB">
        <w:rPr>
          <w:rFonts w:asciiTheme="minorBidi" w:hAnsiTheme="minorBidi" w:cstheme="minorBidi"/>
          <w:b/>
          <w:bCs/>
          <w:u w:val="single"/>
        </w:rPr>
        <w:t xml:space="preserve">: </w:t>
      </w:r>
    </w:p>
    <w:p w14:paraId="702D885E" w14:textId="77777777" w:rsidR="008542F8" w:rsidRPr="00BD4AAB" w:rsidRDefault="008542F8" w:rsidP="00485537">
      <w:pPr>
        <w:pStyle w:val="ListParagraph"/>
        <w:bidi/>
        <w:spacing w:line="360" w:lineRule="auto"/>
        <w:ind w:left="0"/>
        <w:rPr>
          <w:rFonts w:asciiTheme="minorBidi" w:hAnsiTheme="minorBidi" w:cstheme="minorBidi"/>
          <w:b/>
          <w:bCs/>
          <w:sz w:val="18"/>
          <w:szCs w:val="18"/>
          <w:rtl/>
        </w:rPr>
      </w:pPr>
    </w:p>
    <w:p w14:paraId="226F8351" w14:textId="3EEB9E87" w:rsidR="00E406AA" w:rsidRPr="00BD4AAB" w:rsidRDefault="00E406AA" w:rsidP="008542F8">
      <w:pPr>
        <w:pStyle w:val="ListParagraph"/>
        <w:bidi/>
        <w:spacing w:line="360" w:lineRule="auto"/>
        <w:ind w:left="0"/>
        <w:rPr>
          <w:rFonts w:asciiTheme="minorBidi" w:hAnsiTheme="minorBidi" w:cstheme="minorBidi"/>
          <w:b/>
          <w:bCs/>
          <w:rtl/>
        </w:rPr>
      </w:pPr>
      <w:r w:rsidRPr="00BD4AAB">
        <w:rPr>
          <w:rFonts w:asciiTheme="minorBidi" w:hAnsiTheme="minorBidi" w:cstheme="minorBidi"/>
          <w:b/>
          <w:bCs/>
          <w:rtl/>
        </w:rPr>
        <w:t>فيما ي</w:t>
      </w:r>
      <w:r w:rsidR="008542F8" w:rsidRPr="00BD4AAB">
        <w:rPr>
          <w:rFonts w:asciiTheme="minorBidi" w:hAnsiTheme="minorBidi" w:cstheme="minorBidi"/>
          <w:b/>
          <w:bCs/>
          <w:rtl/>
        </w:rPr>
        <w:t>أتي</w:t>
      </w:r>
      <w:r w:rsidRPr="00BD4AAB">
        <w:rPr>
          <w:rFonts w:asciiTheme="minorBidi" w:hAnsiTheme="minorBidi" w:cstheme="minorBidi"/>
          <w:b/>
          <w:bCs/>
          <w:rtl/>
        </w:rPr>
        <w:t xml:space="preserve"> بعض التوصيات بناءً على نتائج الدراسة</w:t>
      </w:r>
      <w:r w:rsidRPr="00BD4AAB">
        <w:rPr>
          <w:rFonts w:asciiTheme="minorBidi" w:hAnsiTheme="minorBidi" w:cstheme="minorBidi"/>
          <w:b/>
          <w:bCs/>
          <w:lang w:bidi="ar-EG"/>
        </w:rPr>
        <w:t>:</w:t>
      </w:r>
    </w:p>
    <w:p w14:paraId="1D879A08" w14:textId="39004C21" w:rsidR="00EC7B10" w:rsidRPr="00BD4AAB" w:rsidRDefault="00EC7B10" w:rsidP="008542F8">
      <w:pPr>
        <w:pStyle w:val="NormalWeb"/>
        <w:numPr>
          <w:ilvl w:val="0"/>
          <w:numId w:val="82"/>
        </w:numPr>
        <w:bidi/>
        <w:spacing w:line="360" w:lineRule="auto"/>
        <w:ind w:left="360" w:firstLine="0"/>
        <w:jc w:val="both"/>
        <w:rPr>
          <w:rFonts w:asciiTheme="minorBidi" w:hAnsiTheme="minorBidi" w:cstheme="minorBidi"/>
          <w:rtl/>
        </w:rPr>
      </w:pPr>
      <w:r w:rsidRPr="00BD4AAB">
        <w:rPr>
          <w:rFonts w:asciiTheme="minorBidi" w:hAnsiTheme="minorBidi" w:cstheme="minorBidi"/>
          <w:rtl/>
        </w:rPr>
        <w:t xml:space="preserve">ضرورة تعزيز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بشكل مستمر، وخاصة في مجالات التحليل البيئي، صياغة الاستراتيجيات، تنفيذ الاستراتيجيات، التقييم والرقابة، لتعزيز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وزارة </w:t>
      </w:r>
      <w:r w:rsidR="00FB0275" w:rsidRPr="00BD4AAB">
        <w:rPr>
          <w:rFonts w:asciiTheme="minorBidi" w:hAnsiTheme="minorBidi" w:cstheme="minorBidi"/>
          <w:rtl/>
        </w:rPr>
        <w:t>الإسكان</w:t>
      </w:r>
      <w:r w:rsidRPr="00BD4AAB">
        <w:rPr>
          <w:rFonts w:asciiTheme="minorBidi" w:hAnsiTheme="minorBidi" w:cstheme="minorBidi"/>
          <w:rtl/>
        </w:rPr>
        <w:t xml:space="preserve"> السعودية</w:t>
      </w:r>
      <w:r w:rsidRPr="00BD4AAB">
        <w:rPr>
          <w:rFonts w:asciiTheme="minorBidi" w:hAnsiTheme="minorBidi" w:cstheme="minorBidi"/>
        </w:rPr>
        <w:t>.</w:t>
      </w:r>
    </w:p>
    <w:p w14:paraId="273BD6D3" w14:textId="6B1A04B1" w:rsidR="00EC7B10" w:rsidRPr="00BD4AAB" w:rsidRDefault="00EC7B10" w:rsidP="008542F8">
      <w:pPr>
        <w:pStyle w:val="NormalWeb"/>
        <w:numPr>
          <w:ilvl w:val="0"/>
          <w:numId w:val="82"/>
        </w:numPr>
        <w:bidi/>
        <w:spacing w:line="360" w:lineRule="auto"/>
        <w:ind w:left="360" w:firstLine="0"/>
        <w:jc w:val="both"/>
        <w:rPr>
          <w:rFonts w:asciiTheme="minorBidi" w:hAnsiTheme="minorBidi" w:cstheme="minorBidi"/>
          <w:rtl/>
        </w:rPr>
      </w:pPr>
      <w:r w:rsidRPr="00BD4AAB">
        <w:rPr>
          <w:rFonts w:asciiTheme="minorBidi" w:hAnsiTheme="minorBidi" w:cstheme="minorBidi"/>
          <w:rtl/>
        </w:rPr>
        <w:t xml:space="preserve">ضرورة دعم تحليل الأعمال كأداة وسيطة بين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يجب توفير التدريب والموارد اللازمة لتمكين الموظفين من استخدام تقنيات التحليل البياني لتحسين اتخاذ القرارات وتنمية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داخل الوزارة</w:t>
      </w:r>
      <w:r w:rsidRPr="00BD4AAB">
        <w:rPr>
          <w:rFonts w:asciiTheme="minorBidi" w:hAnsiTheme="minorBidi" w:cstheme="minorBidi"/>
        </w:rPr>
        <w:t>.</w:t>
      </w:r>
    </w:p>
    <w:p w14:paraId="78F8150A" w14:textId="04CAD169" w:rsidR="00EC7B10" w:rsidRPr="00BD4AAB" w:rsidRDefault="00EC7B10" w:rsidP="008542F8">
      <w:pPr>
        <w:pStyle w:val="NormalWeb"/>
        <w:numPr>
          <w:ilvl w:val="0"/>
          <w:numId w:val="82"/>
        </w:numPr>
        <w:bidi/>
        <w:spacing w:line="360" w:lineRule="auto"/>
        <w:ind w:left="360" w:firstLine="0"/>
        <w:jc w:val="both"/>
        <w:rPr>
          <w:rFonts w:asciiTheme="minorBidi" w:hAnsiTheme="minorBidi" w:cstheme="minorBidi"/>
        </w:rPr>
      </w:pPr>
      <w:r w:rsidRPr="00BD4AAB">
        <w:rPr>
          <w:rFonts w:asciiTheme="minorBidi" w:hAnsiTheme="minorBidi" w:cstheme="minorBidi"/>
          <w:rtl/>
        </w:rPr>
        <w:t xml:space="preserve">ضرورة تطوير بيئة عمل تشجع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المجالات </w:t>
      </w:r>
      <w:r w:rsidR="007B7B1F" w:rsidRPr="00BD4AAB">
        <w:rPr>
          <w:rFonts w:asciiTheme="minorBidi" w:hAnsiTheme="minorBidi" w:cstheme="minorBidi"/>
          <w:rtl/>
        </w:rPr>
        <w:t>الإداري</w:t>
      </w:r>
      <w:r w:rsidRPr="00BD4AAB">
        <w:rPr>
          <w:rFonts w:asciiTheme="minorBidi" w:hAnsiTheme="minorBidi" w:cstheme="minorBidi"/>
          <w:rtl/>
        </w:rPr>
        <w:t xml:space="preserve">ة والتكنولوجية والخدمية، من خلال تعزيز التعاون بين الأقسام المختلفة وتحفيز الموظفين على المشاركة في المبادرات </w:t>
      </w:r>
      <w:r w:rsidR="008542F8" w:rsidRPr="00BD4AAB">
        <w:rPr>
          <w:rFonts w:asciiTheme="minorBidi" w:hAnsiTheme="minorBidi" w:cstheme="minorBidi"/>
          <w:rtl/>
        </w:rPr>
        <w:t>الابتكارية</w:t>
      </w:r>
      <w:r w:rsidRPr="00BD4AAB">
        <w:rPr>
          <w:rFonts w:asciiTheme="minorBidi" w:hAnsiTheme="minorBidi" w:cstheme="minorBidi"/>
          <w:rtl/>
        </w:rPr>
        <w:t xml:space="preserve"> التي تساهم في تحسين الأداء المؤسسي</w:t>
      </w:r>
      <w:r w:rsidRPr="00BD4AAB">
        <w:rPr>
          <w:rFonts w:asciiTheme="minorBidi" w:hAnsiTheme="minorBidi" w:cstheme="minorBidi"/>
        </w:rPr>
        <w:t>.</w:t>
      </w:r>
    </w:p>
    <w:p w14:paraId="5A52C20E" w14:textId="004C44BC" w:rsidR="00EC7B10" w:rsidRPr="00BD4AAB" w:rsidRDefault="00EC7B10" w:rsidP="008542F8">
      <w:pPr>
        <w:pStyle w:val="NormalWeb"/>
        <w:numPr>
          <w:ilvl w:val="0"/>
          <w:numId w:val="82"/>
        </w:numPr>
        <w:bidi/>
        <w:spacing w:line="360" w:lineRule="auto"/>
        <w:ind w:left="360" w:firstLine="0"/>
        <w:jc w:val="both"/>
        <w:rPr>
          <w:rFonts w:asciiTheme="minorBidi" w:hAnsiTheme="minorBidi" w:cstheme="minorBidi"/>
        </w:rPr>
      </w:pPr>
      <w:r w:rsidRPr="00BD4AAB">
        <w:rPr>
          <w:rFonts w:asciiTheme="minorBidi" w:hAnsiTheme="minorBidi" w:cstheme="minorBidi"/>
          <w:rtl/>
        </w:rPr>
        <w:t xml:space="preserve">ضرورة تخصيص موارد أكبر للاستثمار في تكنولوجيا المعلومات والاتصالات لدعم تطبيق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وتحليل الأعمال، مما يساهم في تحسين الأداء المؤسسي وزيادة قدرة الوزارة على التكيف مع التحديات المستقبلية.</w:t>
      </w:r>
    </w:p>
    <w:p w14:paraId="6B3FC070" w14:textId="3F1A5516" w:rsidR="00EC7B10" w:rsidRPr="00BD4AAB" w:rsidRDefault="00EC7B10" w:rsidP="008542F8">
      <w:pPr>
        <w:pStyle w:val="NormalWeb"/>
        <w:numPr>
          <w:ilvl w:val="0"/>
          <w:numId w:val="82"/>
        </w:numPr>
        <w:bidi/>
        <w:spacing w:line="360" w:lineRule="auto"/>
        <w:ind w:left="360" w:firstLine="0"/>
        <w:jc w:val="both"/>
        <w:rPr>
          <w:rFonts w:asciiTheme="minorBidi" w:hAnsiTheme="minorBidi" w:cstheme="minorBidi"/>
        </w:rPr>
      </w:pPr>
      <w:r w:rsidRPr="00BD4AAB">
        <w:rPr>
          <w:rFonts w:asciiTheme="minorBidi" w:hAnsiTheme="minorBidi" w:cstheme="minorBidi"/>
          <w:rtl/>
        </w:rPr>
        <w:t xml:space="preserve">ضرورة تعزيز ثقافة القرارات المنبثقة على البيانات بالتحليل داخل الوزارة، وذلك من خلال تشجيع الموظفين على تبني نهج يعتمد على البيانات في اتخاذ القرارات وتحقيق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يجب تعزيز الوعي بأهمية البيانات وتحليلها في تحسين جودة الخدمات والإجراءات، مما يسهم في تعزيز القدرة التنافسية للوزارة وتحقيق أهدافها </w:t>
      </w:r>
      <w:r w:rsidR="00C951BA" w:rsidRPr="00BD4AAB">
        <w:rPr>
          <w:rFonts w:asciiTheme="minorBidi" w:hAnsiTheme="minorBidi" w:cstheme="minorBidi"/>
          <w:rtl/>
        </w:rPr>
        <w:t>الإستراتيجية</w:t>
      </w:r>
      <w:r w:rsidRPr="00BD4AAB">
        <w:rPr>
          <w:rFonts w:asciiTheme="minorBidi" w:hAnsiTheme="minorBidi" w:cstheme="minorBidi"/>
          <w:rtl/>
        </w:rPr>
        <w:t>.</w:t>
      </w:r>
    </w:p>
    <w:p w14:paraId="59EBFE41" w14:textId="7D7E97D2" w:rsidR="00EC7B10" w:rsidRPr="00BD4AAB" w:rsidRDefault="00EC7B10" w:rsidP="008542F8">
      <w:pPr>
        <w:pStyle w:val="NormalWeb"/>
        <w:numPr>
          <w:ilvl w:val="0"/>
          <w:numId w:val="82"/>
        </w:numPr>
        <w:bidi/>
        <w:spacing w:line="360" w:lineRule="auto"/>
        <w:ind w:left="360" w:firstLine="0"/>
        <w:jc w:val="both"/>
        <w:rPr>
          <w:rFonts w:asciiTheme="minorBidi" w:hAnsiTheme="minorBidi" w:cstheme="minorBidi"/>
        </w:rPr>
      </w:pPr>
      <w:r w:rsidRPr="00BD4AAB">
        <w:rPr>
          <w:rFonts w:asciiTheme="minorBidi" w:hAnsiTheme="minorBidi" w:cstheme="minorBidi"/>
          <w:rtl/>
        </w:rPr>
        <w:t xml:space="preserve">ضرورة إنشاء آليات لقياس وتحليل نتائج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المستمر في الوزارة، باستخدام مؤشرات أداء واضحة ومدروسة تساهم في تقييم فعالية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وتأثيرها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w:t>
      </w:r>
    </w:p>
    <w:p w14:paraId="2311C4EC" w14:textId="0C104F6E" w:rsidR="00B472CE" w:rsidRPr="00BD4AAB" w:rsidRDefault="00B472CE" w:rsidP="00982DF9">
      <w:pPr>
        <w:pStyle w:val="ListParagraph"/>
        <w:numPr>
          <w:ilvl w:val="0"/>
          <w:numId w:val="80"/>
        </w:numPr>
        <w:tabs>
          <w:tab w:val="left" w:pos="180"/>
        </w:tabs>
        <w:bidi/>
        <w:spacing w:line="360" w:lineRule="auto"/>
        <w:ind w:left="0" w:firstLine="0"/>
        <w:rPr>
          <w:rFonts w:asciiTheme="minorBidi" w:hAnsiTheme="minorBidi" w:cstheme="minorBidi"/>
          <w:b/>
          <w:bCs/>
          <w:u w:val="single"/>
          <w:rtl/>
        </w:rPr>
      </w:pPr>
      <w:r w:rsidRPr="00BD4AAB">
        <w:rPr>
          <w:rFonts w:asciiTheme="minorBidi" w:hAnsiTheme="minorBidi" w:cstheme="minorBidi"/>
          <w:b/>
          <w:bCs/>
          <w:u w:val="single"/>
          <w:rtl/>
        </w:rPr>
        <w:t xml:space="preserve">توصيات ببحوث مستقبلية </w:t>
      </w:r>
    </w:p>
    <w:p w14:paraId="0FB3C851" w14:textId="3B1958F8" w:rsidR="009C621C" w:rsidRPr="00BD4AAB" w:rsidRDefault="009C621C" w:rsidP="00854C96">
      <w:pPr>
        <w:pStyle w:val="NormalWeb"/>
        <w:numPr>
          <w:ilvl w:val="0"/>
          <w:numId w:val="82"/>
        </w:numPr>
        <w:bidi/>
        <w:spacing w:line="360" w:lineRule="auto"/>
        <w:ind w:left="360" w:firstLine="0"/>
        <w:jc w:val="both"/>
        <w:rPr>
          <w:rFonts w:asciiTheme="minorBidi" w:hAnsiTheme="minorBidi" w:cstheme="minorBidi"/>
        </w:rPr>
      </w:pPr>
      <w:r w:rsidRPr="00BD4AAB">
        <w:rPr>
          <w:rFonts w:asciiTheme="minorBidi" w:hAnsiTheme="minorBidi" w:cstheme="minorBidi"/>
          <w:rtl/>
        </w:rPr>
        <w:t xml:space="preserve">إجراء دراسات مستقبلية تهدف إلى استكشاف العلاقة بين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وأنواع مختلفة من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المؤسسات الحكومية الأخرى في المملكة العربية السعودية، مع التركيز على دور التحليل البيئي والرقابة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تعزيز الأداء المؤسسي</w:t>
      </w:r>
      <w:r w:rsidRPr="00BD4AAB">
        <w:rPr>
          <w:rFonts w:asciiTheme="minorBidi" w:hAnsiTheme="minorBidi" w:cstheme="minorBidi"/>
        </w:rPr>
        <w:t>.</w:t>
      </w:r>
    </w:p>
    <w:p w14:paraId="7F188FC2" w14:textId="2CFF5942" w:rsidR="009C621C" w:rsidRPr="00BD4AAB" w:rsidRDefault="009C621C" w:rsidP="00854C96">
      <w:pPr>
        <w:pStyle w:val="NormalWeb"/>
        <w:numPr>
          <w:ilvl w:val="0"/>
          <w:numId w:val="82"/>
        </w:numPr>
        <w:bidi/>
        <w:spacing w:line="360" w:lineRule="auto"/>
        <w:ind w:left="360" w:firstLine="0"/>
        <w:jc w:val="both"/>
        <w:rPr>
          <w:rFonts w:asciiTheme="minorBidi" w:hAnsiTheme="minorBidi" w:cstheme="minorBidi"/>
        </w:rPr>
      </w:pPr>
      <w:r w:rsidRPr="00BD4AAB">
        <w:rPr>
          <w:rFonts w:asciiTheme="minorBidi" w:hAnsiTheme="minorBidi" w:cstheme="minorBidi"/>
          <w:rtl/>
        </w:rPr>
        <w:t xml:space="preserve">دراسة تأثير تحليل الأعمال كمتغير وسيط في علاقات أخرى بين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مختلف القطاعات، بما في ذلك القطاع الخاص والقطاع غير الربحي، لفهم كيفية تأثير هذه الأدوات في تحسين القدرة التنافسية في بيئات متنوعة</w:t>
      </w:r>
      <w:r w:rsidRPr="00BD4AAB">
        <w:rPr>
          <w:rFonts w:asciiTheme="minorBidi" w:hAnsiTheme="minorBidi" w:cstheme="minorBidi"/>
        </w:rPr>
        <w:t>.</w:t>
      </w:r>
    </w:p>
    <w:p w14:paraId="47468BAE" w14:textId="0F6D131B" w:rsidR="009C621C" w:rsidRPr="00BD4AAB" w:rsidRDefault="009C621C" w:rsidP="00854C96">
      <w:pPr>
        <w:pStyle w:val="NormalWeb"/>
        <w:numPr>
          <w:ilvl w:val="0"/>
          <w:numId w:val="82"/>
        </w:numPr>
        <w:bidi/>
        <w:spacing w:line="360" w:lineRule="auto"/>
        <w:ind w:left="360" w:firstLine="0"/>
        <w:jc w:val="both"/>
        <w:rPr>
          <w:rFonts w:asciiTheme="minorBidi" w:hAnsiTheme="minorBidi" w:cstheme="minorBidi"/>
        </w:rPr>
      </w:pPr>
      <w:r w:rsidRPr="00BD4AAB">
        <w:rPr>
          <w:rFonts w:asciiTheme="minorBidi" w:hAnsiTheme="minorBidi" w:cstheme="minorBidi"/>
          <w:rtl/>
        </w:rPr>
        <w:t xml:space="preserve">استكشاف تأثير التحولات الرقمية على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المؤسسات الحكومية السعودية، ودراسة كيف يمكن لتكنولوجيا المعلومات والاتصالات، مثل الذكاء</w:t>
      </w:r>
      <w:r w:rsidRPr="00BD4AAB">
        <w:rPr>
          <w:rFonts w:asciiTheme="minorBidi" w:hAnsiTheme="minorBidi" w:cstheme="minorBidi"/>
        </w:rPr>
        <w:t xml:space="preserve"> </w:t>
      </w:r>
      <w:r w:rsidRPr="00BD4AAB">
        <w:rPr>
          <w:rFonts w:asciiTheme="minorBidi" w:hAnsiTheme="minorBidi" w:cstheme="minorBidi"/>
          <w:rtl/>
        </w:rPr>
        <w:t xml:space="preserve">الاصطناعي وتحليل البيانات الكبيرة، أن تعزز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وتساهم في تحسين فعالية اتخاذ القرارات</w:t>
      </w:r>
      <w:r w:rsidRPr="00BD4AAB">
        <w:rPr>
          <w:rFonts w:asciiTheme="minorBidi" w:hAnsiTheme="minorBidi" w:cstheme="minorBidi"/>
        </w:rPr>
        <w:t>.</w:t>
      </w:r>
    </w:p>
    <w:p w14:paraId="78696E12" w14:textId="3E0106E1" w:rsidR="009C621C" w:rsidRPr="00BD4AAB" w:rsidRDefault="009C621C" w:rsidP="00854C96">
      <w:pPr>
        <w:pStyle w:val="NormalWeb"/>
        <w:numPr>
          <w:ilvl w:val="0"/>
          <w:numId w:val="82"/>
        </w:numPr>
        <w:bidi/>
        <w:spacing w:line="360" w:lineRule="auto"/>
        <w:ind w:left="360" w:firstLine="0"/>
        <w:jc w:val="both"/>
        <w:rPr>
          <w:rFonts w:asciiTheme="minorBidi" w:hAnsiTheme="minorBidi" w:cstheme="minorBidi"/>
        </w:rPr>
      </w:pPr>
      <w:r w:rsidRPr="00BD4AAB">
        <w:rPr>
          <w:rFonts w:asciiTheme="minorBidi" w:hAnsiTheme="minorBidi" w:cstheme="minorBidi"/>
          <w:rtl/>
        </w:rPr>
        <w:lastRenderedPageBreak/>
        <w:t xml:space="preserve">إجراء دراسات مستقبلية حول العلاقة بين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المؤسسات الحكومية في مناطق جغرافية أخرى، مثل الدول العربية أو الشرق الأوسط، للاستفادة من مقارنة النتائج وتوسيع نطاق الفهم حول أفضل الممارسات في سياقات متنوعة</w:t>
      </w:r>
      <w:r w:rsidRPr="00BD4AAB">
        <w:rPr>
          <w:rFonts w:asciiTheme="minorBidi" w:hAnsiTheme="minorBidi" w:cstheme="minorBidi"/>
        </w:rPr>
        <w:t>.</w:t>
      </w:r>
    </w:p>
    <w:p w14:paraId="4C8574C5" w14:textId="0AD9E4E6" w:rsidR="00D02414" w:rsidRPr="00BD4AAB" w:rsidRDefault="00D02414" w:rsidP="00485537">
      <w:pPr>
        <w:tabs>
          <w:tab w:val="left" w:pos="8040"/>
        </w:tabs>
        <w:bidi/>
        <w:jc w:val="both"/>
        <w:rPr>
          <w:rFonts w:asciiTheme="minorBidi" w:hAnsiTheme="minorBidi" w:cstheme="minorBidi"/>
        </w:rPr>
      </w:pPr>
    </w:p>
    <w:p w14:paraId="59F36C85" w14:textId="5BFEFA0A" w:rsidR="00D02414" w:rsidRPr="00BD4AAB" w:rsidRDefault="00D02414" w:rsidP="00485537">
      <w:pPr>
        <w:tabs>
          <w:tab w:val="left" w:pos="8040"/>
        </w:tabs>
        <w:rPr>
          <w:rFonts w:asciiTheme="minorBidi" w:hAnsiTheme="minorBidi" w:cstheme="minorBidi"/>
          <w:lang w:bidi="ar-EG"/>
        </w:rPr>
        <w:sectPr w:rsidR="00D02414" w:rsidRPr="00BD4AAB" w:rsidSect="00485537">
          <w:footerReference w:type="default" r:id="rId24"/>
          <w:pgSz w:w="11909" w:h="16834" w:code="9"/>
          <w:pgMar w:top="1418" w:right="1019" w:bottom="1418" w:left="99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70"/>
          <w:cols w:space="720"/>
          <w:docGrid w:linePitch="360"/>
        </w:sectPr>
      </w:pPr>
      <w:r w:rsidRPr="00BD4AAB">
        <w:rPr>
          <w:rFonts w:asciiTheme="minorBidi" w:hAnsiTheme="minorBidi" w:cstheme="minorBidi"/>
          <w:lang w:bidi="ar-EG"/>
        </w:rPr>
        <w:tab/>
      </w:r>
    </w:p>
    <w:p w14:paraId="27C3F44B" w14:textId="77777777" w:rsidR="00854C96" w:rsidRPr="00BD4AAB" w:rsidRDefault="00854C96" w:rsidP="00854C96">
      <w:pPr>
        <w:pStyle w:val="TOCHeading"/>
        <w:bidi/>
        <w:jc w:val="center"/>
        <w:rPr>
          <w:rFonts w:asciiTheme="minorBidi" w:hAnsiTheme="minorBidi" w:cstheme="minorBidi"/>
          <w:bCs/>
          <w:color w:val="auto"/>
          <w:u w:val="single"/>
          <w:rtl/>
          <w14:textOutline w14:w="0" w14:cap="flat" w14:cmpd="sng" w14:algn="ctr">
            <w14:noFill/>
            <w14:prstDash w14:val="solid"/>
            <w14:round/>
          </w14:textOutline>
        </w:rPr>
      </w:pPr>
      <w:r w:rsidRPr="00BD4AAB">
        <w:rPr>
          <w:rFonts w:asciiTheme="minorBidi" w:hAnsiTheme="minorBidi" w:cstheme="minorBidi"/>
          <w:bCs/>
          <w:color w:val="auto"/>
          <w:u w:val="single"/>
          <w:rtl/>
          <w14:textOutline w14:w="0" w14:cap="flat" w14:cmpd="sng" w14:algn="ctr">
            <w14:noFill/>
            <w14:prstDash w14:val="solid"/>
            <w14:round/>
          </w14:textOutline>
        </w:rPr>
        <w:lastRenderedPageBreak/>
        <w:t>المراجع</w:t>
      </w:r>
    </w:p>
    <w:p w14:paraId="194ABDEB" w14:textId="2176C1D3" w:rsidR="00B0721C" w:rsidRPr="00BD4AAB" w:rsidRDefault="00B0721C" w:rsidP="005B0F46">
      <w:pPr>
        <w:pStyle w:val="ListParagraph"/>
        <w:numPr>
          <w:ilvl w:val="0"/>
          <w:numId w:val="17"/>
        </w:numPr>
        <w:bidi/>
        <w:spacing w:after="0" w:line="360" w:lineRule="auto"/>
        <w:ind w:left="0"/>
        <w:jc w:val="both"/>
        <w:rPr>
          <w:rFonts w:asciiTheme="minorBidi" w:hAnsiTheme="minorBidi" w:cstheme="minorBidi"/>
          <w:b/>
          <w:bCs/>
          <w:rtl/>
          <w:lang w:bidi="ar-EG"/>
        </w:rPr>
      </w:pPr>
      <w:r w:rsidRPr="00BD4AAB">
        <w:rPr>
          <w:rFonts w:asciiTheme="minorBidi" w:hAnsiTheme="minorBidi" w:cstheme="minorBidi"/>
          <w:b/>
          <w:bCs/>
          <w:rtl/>
          <w:lang w:bidi="ar-EG"/>
        </w:rPr>
        <w:t>المراجع:</w:t>
      </w:r>
    </w:p>
    <w:p w14:paraId="0388EC09" w14:textId="63F688E7" w:rsidR="007A523C" w:rsidRPr="00BD4AAB" w:rsidRDefault="00B26178" w:rsidP="00854C96">
      <w:pPr>
        <w:pStyle w:val="NormalWeb"/>
        <w:numPr>
          <w:ilvl w:val="0"/>
          <w:numId w:val="82"/>
        </w:numPr>
        <w:bidi/>
        <w:spacing w:before="0" w:beforeAutospacing="0" w:after="0" w:afterAutospacing="0" w:line="360" w:lineRule="auto"/>
        <w:ind w:left="360" w:firstLine="0"/>
        <w:jc w:val="both"/>
        <w:rPr>
          <w:rFonts w:asciiTheme="minorBidi" w:hAnsiTheme="minorBidi" w:cstheme="minorBidi"/>
          <w:b/>
          <w:bCs/>
          <w:rtl/>
        </w:rPr>
      </w:pPr>
      <w:r w:rsidRPr="00BD4AAB">
        <w:rPr>
          <w:rFonts w:asciiTheme="minorBidi" w:hAnsiTheme="minorBidi" w:cstheme="minorBidi"/>
          <w:b/>
          <w:bCs/>
          <w:rtl/>
        </w:rPr>
        <w:t xml:space="preserve">المراجع العربية: </w:t>
      </w:r>
    </w:p>
    <w:p w14:paraId="525D9134" w14:textId="24E47C1E" w:rsidR="009C621C" w:rsidRPr="00BD4AAB" w:rsidRDefault="009C621C" w:rsidP="00854C96">
      <w:pPr>
        <w:pStyle w:val="NormalWeb"/>
        <w:numPr>
          <w:ilvl w:val="0"/>
          <w:numId w:val="94"/>
        </w:numPr>
        <w:bidi/>
        <w:spacing w:before="0" w:beforeAutospacing="0" w:after="0" w:afterAutospacing="0" w:line="360" w:lineRule="auto"/>
        <w:jc w:val="both"/>
        <w:rPr>
          <w:rFonts w:asciiTheme="minorBidi" w:hAnsiTheme="minorBidi" w:cstheme="minorBidi"/>
        </w:rPr>
      </w:pPr>
      <w:r w:rsidRPr="00BD4AAB">
        <w:rPr>
          <w:rFonts w:asciiTheme="minorBidi" w:hAnsiTheme="minorBidi" w:cstheme="minorBidi"/>
          <w:rtl/>
        </w:rPr>
        <w:t xml:space="preserve">إبراهيم، ياسر (2023) دور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الأداء التنظيمي لشركات التشييد والبناء في منظمات القطاع الخاص: الدور الوسيط لعملية إدارة المخاطر </w:t>
      </w:r>
      <w:r w:rsidR="00C951BA" w:rsidRPr="00BD4AAB">
        <w:rPr>
          <w:rFonts w:asciiTheme="minorBidi" w:hAnsiTheme="minorBidi" w:cstheme="minorBidi"/>
          <w:rtl/>
        </w:rPr>
        <w:t>الإستراتيجية</w:t>
      </w:r>
      <w:r w:rsidRPr="00BD4AAB">
        <w:rPr>
          <w:rFonts w:asciiTheme="minorBidi" w:hAnsiTheme="minorBidi" w:cstheme="minorBidi"/>
        </w:rPr>
        <w:t xml:space="preserve">. </w:t>
      </w:r>
      <w:r w:rsidRPr="00BD4AAB">
        <w:rPr>
          <w:rFonts w:asciiTheme="minorBidi" w:hAnsiTheme="minorBidi" w:cstheme="minorBidi"/>
          <w:rtl/>
        </w:rPr>
        <w:t>المجلة العلمية للدراسات التجارية والبيئية. 14</w:t>
      </w:r>
      <w:r w:rsidRPr="00BD4AAB">
        <w:rPr>
          <w:rFonts w:asciiTheme="minorBidi" w:hAnsiTheme="minorBidi" w:cstheme="minorBidi"/>
        </w:rPr>
        <w:t xml:space="preserve">(3). 279 - 305 </w:t>
      </w:r>
    </w:p>
    <w:p w14:paraId="73F0FD28" w14:textId="21CE53DA" w:rsidR="009C621C" w:rsidRPr="00BD4AAB" w:rsidRDefault="009C621C"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إسماعيل، سها</w:t>
      </w:r>
      <w:r w:rsidRPr="00BD4AAB">
        <w:rPr>
          <w:rFonts w:asciiTheme="minorBidi" w:hAnsiTheme="minorBidi" w:cstheme="minorBidi"/>
        </w:rPr>
        <w:t xml:space="preserve">. (2023). </w:t>
      </w:r>
      <w:r w:rsidRPr="00BD4AAB">
        <w:rPr>
          <w:rFonts w:asciiTheme="minorBidi" w:hAnsiTheme="minorBidi" w:cstheme="minorBidi"/>
          <w:rtl/>
        </w:rPr>
        <w:t>القدرات الديناميكية كمتغير وسيط في العلاقة بين التعلم الاستراتيجي و</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بالتطبيق على البنوك المصرية مجلة الدراسات التجارية المعاصرة</w:t>
      </w:r>
      <w:r w:rsidRPr="00BD4AAB">
        <w:rPr>
          <w:rFonts w:asciiTheme="minorBidi" w:hAnsiTheme="minorBidi" w:cstheme="minorBidi"/>
        </w:rPr>
        <w:t xml:space="preserve">. </w:t>
      </w:r>
      <w:r w:rsidRPr="00BD4AAB">
        <w:rPr>
          <w:rFonts w:asciiTheme="minorBidi" w:hAnsiTheme="minorBidi" w:cstheme="minorBidi"/>
          <w:rtl/>
        </w:rPr>
        <w:t xml:space="preserve"> </w:t>
      </w:r>
      <w:r w:rsidRPr="00BD4AAB">
        <w:rPr>
          <w:rFonts w:asciiTheme="minorBidi" w:hAnsiTheme="minorBidi" w:cstheme="minorBidi"/>
        </w:rPr>
        <w:t xml:space="preserve">.833-792 </w:t>
      </w:r>
    </w:p>
    <w:p w14:paraId="0EE45D52" w14:textId="05E0FADD" w:rsidR="009C621C" w:rsidRPr="00BD4AAB" w:rsidRDefault="009C621C"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البسيسي، غاليه</w:t>
      </w:r>
      <w:r w:rsidRPr="00BD4AAB">
        <w:rPr>
          <w:rFonts w:asciiTheme="minorBidi" w:hAnsiTheme="minorBidi" w:cstheme="minorBidi"/>
        </w:rPr>
        <w:t xml:space="preserve"> (2022). </w:t>
      </w:r>
      <w:r w:rsidRPr="00BD4AAB">
        <w:rPr>
          <w:rFonts w:asciiTheme="minorBidi" w:hAnsiTheme="minorBidi" w:cstheme="minorBidi"/>
          <w:rtl/>
        </w:rPr>
        <w:t xml:space="preserve">دور الزيادة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تحقيق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دراسة ميدانية على موظفي وزارة الاقتصاد والتخطيط في المملكة العربية السعودية</w:t>
      </w:r>
      <w:r w:rsidRPr="00BD4AAB">
        <w:rPr>
          <w:rFonts w:asciiTheme="minorBidi" w:hAnsiTheme="minorBidi" w:cstheme="minorBidi"/>
        </w:rPr>
        <w:t xml:space="preserve">. </w:t>
      </w:r>
      <w:r w:rsidRPr="00BD4AAB">
        <w:rPr>
          <w:rFonts w:asciiTheme="minorBidi" w:hAnsiTheme="minorBidi" w:cstheme="minorBidi"/>
          <w:rtl/>
        </w:rPr>
        <w:t>مجلة العلوم الاقتصادية و</w:t>
      </w:r>
      <w:r w:rsidR="007B7B1F" w:rsidRPr="00BD4AAB">
        <w:rPr>
          <w:rFonts w:asciiTheme="minorBidi" w:hAnsiTheme="minorBidi" w:cstheme="minorBidi"/>
          <w:rtl/>
        </w:rPr>
        <w:t>الإداري</w:t>
      </w:r>
      <w:r w:rsidRPr="00BD4AAB">
        <w:rPr>
          <w:rFonts w:asciiTheme="minorBidi" w:hAnsiTheme="minorBidi" w:cstheme="minorBidi"/>
          <w:rtl/>
        </w:rPr>
        <w:t>ة والقانونية. 6</w:t>
      </w:r>
      <w:r w:rsidRPr="00BD4AAB">
        <w:rPr>
          <w:rFonts w:asciiTheme="minorBidi" w:hAnsiTheme="minorBidi" w:cstheme="minorBidi"/>
        </w:rPr>
        <w:t xml:space="preserve">(6). 64 - 88 </w:t>
      </w:r>
    </w:p>
    <w:p w14:paraId="1B7CD2A5" w14:textId="4A319790" w:rsidR="009C621C" w:rsidRPr="00BD4AAB" w:rsidRDefault="009C621C"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 xml:space="preserve">بهبهاني، مروة (2024) تصور مقترح في ضوء تطبيقات الذكاء الاصطناعي لتطوير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وتحسين جودة مخرجات مدارس المرحلة الثانوية في دولة الكويت. مجلة الدراسات والبحوث التربوية. 4</w:t>
      </w:r>
      <w:r w:rsidRPr="00BD4AAB">
        <w:rPr>
          <w:rFonts w:asciiTheme="minorBidi" w:hAnsiTheme="minorBidi" w:cstheme="minorBidi"/>
        </w:rPr>
        <w:t xml:space="preserve">(11). 195 - 235 </w:t>
      </w:r>
    </w:p>
    <w:p w14:paraId="732190AF" w14:textId="5A522641" w:rsidR="009C621C" w:rsidRPr="00BD4AAB" w:rsidRDefault="009C621C"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بوقصة عمر (2022) واقع تحليل العمل في ظل الرقمنة دراسة ميدانية بمصلحة الحالة المدنية ببلدة الجلفة</w:t>
      </w:r>
      <w:r w:rsidRPr="00BD4AAB">
        <w:rPr>
          <w:rFonts w:asciiTheme="minorBidi" w:hAnsiTheme="minorBidi" w:cstheme="minorBidi"/>
        </w:rPr>
        <w:t xml:space="preserve">. </w:t>
      </w:r>
      <w:r w:rsidRPr="00BD4AAB">
        <w:rPr>
          <w:rFonts w:asciiTheme="minorBidi" w:hAnsiTheme="minorBidi" w:cstheme="minorBidi"/>
          <w:rtl/>
        </w:rPr>
        <w:t xml:space="preserve">مجلة دراسات في سيكولوجية </w:t>
      </w:r>
      <w:r w:rsidR="007914D0" w:rsidRPr="00BD4AAB">
        <w:rPr>
          <w:rFonts w:asciiTheme="minorBidi" w:hAnsiTheme="minorBidi" w:cstheme="minorBidi"/>
          <w:rtl/>
        </w:rPr>
        <w:t>الانحراف</w:t>
      </w:r>
      <w:r w:rsidRPr="00BD4AAB">
        <w:rPr>
          <w:rFonts w:asciiTheme="minorBidi" w:hAnsiTheme="minorBidi" w:cstheme="minorBidi"/>
          <w:rtl/>
        </w:rPr>
        <w:t xml:space="preserve">. </w:t>
      </w:r>
    </w:p>
    <w:p w14:paraId="63EFB2A0" w14:textId="2B6295BF" w:rsidR="009C621C" w:rsidRPr="00BD4AAB" w:rsidRDefault="009C621C"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الثنيان، فاطمة</w:t>
      </w:r>
      <w:r w:rsidRPr="00BD4AAB">
        <w:rPr>
          <w:rFonts w:asciiTheme="minorBidi" w:hAnsiTheme="minorBidi" w:cstheme="minorBidi"/>
        </w:rPr>
        <w:t xml:space="preserve"> (2024). </w:t>
      </w:r>
      <w:r w:rsidRPr="00BD4AAB">
        <w:rPr>
          <w:rFonts w:asciiTheme="minorBidi" w:hAnsiTheme="minorBidi" w:cstheme="minorBidi"/>
          <w:rtl/>
        </w:rPr>
        <w:t xml:space="preserve">تطوير أداء منظومة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المؤسسي بوزارة التعليم بالمملكة العربية السعودية في ضوء النموذج الأوروبي لعدسة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تصور مقترح المجلة العربية للإدارة</w:t>
      </w:r>
      <w:r w:rsidRPr="00BD4AAB">
        <w:rPr>
          <w:rFonts w:asciiTheme="minorBidi" w:hAnsiTheme="minorBidi" w:cstheme="minorBidi"/>
        </w:rPr>
        <w:t xml:space="preserve">. </w:t>
      </w:r>
    </w:p>
    <w:p w14:paraId="15E5DFEE" w14:textId="244DD734" w:rsidR="009C621C" w:rsidRPr="00BD4AAB" w:rsidRDefault="009C621C"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الحداد، محمد</w:t>
      </w:r>
      <w:r w:rsidRPr="00BD4AAB">
        <w:rPr>
          <w:rFonts w:asciiTheme="minorBidi" w:hAnsiTheme="minorBidi" w:cstheme="minorBidi"/>
        </w:rPr>
        <w:t xml:space="preserve">. (2024) </w:t>
      </w:r>
      <w:r w:rsidRPr="00BD4AAB">
        <w:rPr>
          <w:rFonts w:asciiTheme="minorBidi" w:hAnsiTheme="minorBidi" w:cstheme="minorBidi"/>
          <w:rtl/>
        </w:rPr>
        <w:t>أثر تطبيق المواصفة الدولية لجودة التدريب</w:t>
      </w:r>
      <w:r w:rsidRPr="00BD4AAB">
        <w:rPr>
          <w:rFonts w:asciiTheme="minorBidi" w:hAnsiTheme="minorBidi" w:cstheme="minorBidi"/>
        </w:rPr>
        <w:t xml:space="preserve"> "ISO10015" </w:t>
      </w:r>
      <w:r w:rsidRPr="00BD4AAB">
        <w:rPr>
          <w:rFonts w:asciiTheme="minorBidi" w:hAnsiTheme="minorBidi" w:cstheme="minorBidi"/>
          <w:rtl/>
        </w:rPr>
        <w:t xml:space="preserve">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قطاع الشؤون </w:t>
      </w:r>
      <w:r w:rsidR="007B7B1F" w:rsidRPr="00BD4AAB">
        <w:rPr>
          <w:rFonts w:asciiTheme="minorBidi" w:hAnsiTheme="minorBidi" w:cstheme="minorBidi"/>
          <w:rtl/>
        </w:rPr>
        <w:t>الإداري</w:t>
      </w:r>
      <w:r w:rsidRPr="00BD4AAB">
        <w:rPr>
          <w:rFonts w:asciiTheme="minorBidi" w:hAnsiTheme="minorBidi" w:cstheme="minorBidi"/>
          <w:rtl/>
        </w:rPr>
        <w:t>ة والمالية في وزارة الإعلام بدولة الكويت</w:t>
      </w:r>
      <w:r w:rsidRPr="00BD4AAB">
        <w:rPr>
          <w:rFonts w:asciiTheme="minorBidi" w:hAnsiTheme="minorBidi" w:cstheme="minorBidi"/>
        </w:rPr>
        <w:t xml:space="preserve">. </w:t>
      </w:r>
      <w:r w:rsidRPr="00BD4AAB">
        <w:rPr>
          <w:rFonts w:asciiTheme="minorBidi" w:hAnsiTheme="minorBidi" w:cstheme="minorBidi"/>
          <w:rtl/>
        </w:rPr>
        <w:t>مجلة دراسات الخليج والجزيرة العربية.</w:t>
      </w:r>
      <w:r w:rsidRPr="00BD4AAB">
        <w:rPr>
          <w:rFonts w:asciiTheme="minorBidi" w:hAnsiTheme="minorBidi" w:cstheme="minorBidi"/>
        </w:rPr>
        <w:t xml:space="preserve">. 305 - 357 </w:t>
      </w:r>
    </w:p>
    <w:p w14:paraId="01F352A3" w14:textId="5E44A884" w:rsidR="009C621C" w:rsidRPr="00BD4AAB" w:rsidRDefault="009C621C" w:rsidP="00854C96">
      <w:pPr>
        <w:pStyle w:val="NormalWeb"/>
        <w:numPr>
          <w:ilvl w:val="0"/>
          <w:numId w:val="94"/>
        </w:numPr>
        <w:bidi/>
        <w:spacing w:before="0" w:beforeAutospacing="0" w:after="0" w:afterAutospacing="0" w:line="276" w:lineRule="auto"/>
        <w:jc w:val="both"/>
        <w:rPr>
          <w:rFonts w:asciiTheme="minorBidi" w:hAnsiTheme="minorBidi" w:cstheme="minorBidi"/>
          <w:rtl/>
        </w:rPr>
      </w:pPr>
      <w:r w:rsidRPr="00BD4AAB">
        <w:rPr>
          <w:rFonts w:asciiTheme="minorBidi" w:hAnsiTheme="minorBidi" w:cstheme="minorBidi"/>
          <w:rtl/>
        </w:rPr>
        <w:t>خريسات بيان</w:t>
      </w:r>
      <w:r w:rsidRPr="00BD4AAB">
        <w:rPr>
          <w:rFonts w:asciiTheme="minorBidi" w:hAnsiTheme="minorBidi" w:cstheme="minorBidi"/>
        </w:rPr>
        <w:t xml:space="preserve"> (2021). </w:t>
      </w:r>
      <w:r w:rsidRPr="00BD4AAB">
        <w:rPr>
          <w:rFonts w:asciiTheme="minorBidi" w:hAnsiTheme="minorBidi" w:cstheme="minorBidi"/>
          <w:rtl/>
        </w:rPr>
        <w:t xml:space="preserve">الإسهام النسبي لكل من الرفاه النفسي وجودة الحياة في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المؤسسي لدى موظفي هيئة كهرباء ومياه دبي</w:t>
      </w:r>
      <w:r w:rsidRPr="00BD4AAB">
        <w:rPr>
          <w:rFonts w:asciiTheme="minorBidi" w:hAnsiTheme="minorBidi" w:cstheme="minorBidi"/>
        </w:rPr>
        <w:t xml:space="preserve">. </w:t>
      </w:r>
      <w:r w:rsidRPr="00BD4AAB">
        <w:rPr>
          <w:rFonts w:asciiTheme="minorBidi" w:hAnsiTheme="minorBidi" w:cstheme="minorBidi"/>
          <w:rtl/>
        </w:rPr>
        <w:t xml:space="preserve"> رسالة دكتوراه جامعة مؤتة. الأردن</w:t>
      </w:r>
    </w:p>
    <w:p w14:paraId="71596CBD" w14:textId="5C5CA594" w:rsidR="009C621C" w:rsidRPr="00BD4AAB" w:rsidRDefault="009C621C" w:rsidP="00854C96">
      <w:pPr>
        <w:pStyle w:val="NormalWeb"/>
        <w:numPr>
          <w:ilvl w:val="0"/>
          <w:numId w:val="94"/>
        </w:numPr>
        <w:bidi/>
        <w:spacing w:before="0" w:beforeAutospacing="0" w:after="0" w:afterAutospacing="0" w:line="276" w:lineRule="auto"/>
        <w:jc w:val="both"/>
        <w:rPr>
          <w:rFonts w:asciiTheme="minorBidi" w:hAnsiTheme="minorBidi" w:cstheme="minorBidi"/>
          <w:rtl/>
        </w:rPr>
      </w:pPr>
      <w:r w:rsidRPr="00BD4AAB">
        <w:rPr>
          <w:rFonts w:asciiTheme="minorBidi" w:hAnsiTheme="minorBidi" w:cstheme="minorBidi"/>
          <w:rtl/>
        </w:rPr>
        <w:t xml:space="preserve">خليل، هبة الله، والخميسي، محمد (2023) متطلبات نشر وتعزيز ثقافة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بالجامعة في ضوء التميز المؤسسي، مجلة كلية التربية</w:t>
      </w:r>
      <w:r w:rsidRPr="00BD4AAB">
        <w:rPr>
          <w:rFonts w:asciiTheme="minorBidi" w:hAnsiTheme="minorBidi" w:cstheme="minorBidi"/>
        </w:rPr>
        <w:t xml:space="preserve">. </w:t>
      </w:r>
    </w:p>
    <w:p w14:paraId="618144E4" w14:textId="2FA701C9" w:rsidR="009C621C" w:rsidRPr="00BD4AAB" w:rsidRDefault="009C621C"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 xml:space="preserve">ديب، كندة، والبهلول علي (2018) دور عناصر المنظمة المتعلمة في تحقيق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دراسة ميدانية في جامعة تشرين، مجلة جامعة تشرين للبحوث والدراسات العلمية</w:t>
      </w:r>
      <w:r w:rsidRPr="00BD4AAB">
        <w:rPr>
          <w:rFonts w:asciiTheme="minorBidi" w:hAnsiTheme="minorBidi" w:cstheme="minorBidi"/>
        </w:rPr>
        <w:t xml:space="preserve"> - </w:t>
      </w:r>
      <w:r w:rsidRPr="00BD4AAB">
        <w:rPr>
          <w:rFonts w:asciiTheme="minorBidi" w:hAnsiTheme="minorBidi" w:cstheme="minorBidi"/>
          <w:rtl/>
        </w:rPr>
        <w:t xml:space="preserve">سلسلة العلوم الاقتصادية والقانونية، جامعة تشرين </w:t>
      </w:r>
    </w:p>
    <w:p w14:paraId="60BDA087" w14:textId="58AAAC5C"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رشيد، قوادري</w:t>
      </w:r>
      <w:r w:rsidRPr="00BD4AAB">
        <w:rPr>
          <w:rFonts w:asciiTheme="minorBidi" w:hAnsiTheme="minorBidi" w:cstheme="minorBidi"/>
        </w:rPr>
        <w:t xml:space="preserve"> (2021). </w:t>
      </w:r>
      <w:r w:rsidRPr="00BD4AAB">
        <w:rPr>
          <w:rFonts w:asciiTheme="minorBidi" w:hAnsiTheme="minorBidi" w:cstheme="minorBidi"/>
          <w:rtl/>
        </w:rPr>
        <w:t xml:space="preserve">مدى فاعلية ممارسة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الواقع العملي للمنظمة: دراسة ميدانية على المؤسسة العمومية للمباني الصناعية والنحاس باتيسيك غرب" عين الدفلى</w:t>
      </w:r>
      <w:r w:rsidR="007914D0" w:rsidRPr="00BD4AAB">
        <w:rPr>
          <w:rFonts w:asciiTheme="minorBidi" w:hAnsiTheme="minorBidi" w:cstheme="minorBidi"/>
          <w:rtl/>
        </w:rPr>
        <w:t>"</w:t>
      </w:r>
      <w:r w:rsidRPr="00BD4AAB">
        <w:rPr>
          <w:rFonts w:asciiTheme="minorBidi" w:hAnsiTheme="minorBidi" w:cstheme="minorBidi"/>
          <w:rtl/>
        </w:rPr>
        <w:t>، مجلة المعيار، (12(2). 506 - 520</w:t>
      </w:r>
      <w:r w:rsidRPr="00BD4AAB">
        <w:rPr>
          <w:rFonts w:asciiTheme="minorBidi" w:hAnsiTheme="minorBidi" w:cstheme="minorBidi"/>
        </w:rPr>
        <w:t xml:space="preserve">. </w:t>
      </w:r>
    </w:p>
    <w:p w14:paraId="337E1027" w14:textId="4AA58213"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 xml:space="preserve">الزامل، أروى (2022). متطلبات إدارة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في الجامعات السعودية</w:t>
      </w:r>
      <w:r w:rsidRPr="00BD4AAB">
        <w:rPr>
          <w:rFonts w:asciiTheme="minorBidi" w:hAnsiTheme="minorBidi" w:cstheme="minorBidi"/>
        </w:rPr>
        <w:t xml:space="preserve">. </w:t>
      </w:r>
      <w:r w:rsidRPr="00BD4AAB">
        <w:rPr>
          <w:rFonts w:asciiTheme="minorBidi" w:hAnsiTheme="minorBidi" w:cstheme="minorBidi"/>
          <w:rtl/>
        </w:rPr>
        <w:t>مجلة الفنون والآداب وعلوم الانسانيات والاجتماع</w:t>
      </w:r>
      <w:r w:rsidRPr="00BD4AAB">
        <w:rPr>
          <w:rFonts w:asciiTheme="minorBidi" w:hAnsiTheme="minorBidi" w:cstheme="minorBidi"/>
        </w:rPr>
        <w:t xml:space="preserve">. 112 - 135. </w:t>
      </w:r>
    </w:p>
    <w:p w14:paraId="26F199B2" w14:textId="486F0EB7"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 xml:space="preserve">الزعنون، محمد، ومزهر رمزي (2019) ممارسات القيادة </w:t>
      </w:r>
      <w:r w:rsidR="007914D0" w:rsidRPr="00BD4AAB">
        <w:rPr>
          <w:rFonts w:asciiTheme="minorBidi" w:hAnsiTheme="minorBidi" w:cstheme="minorBidi"/>
          <w:rtl/>
        </w:rPr>
        <w:t>الابتكارية</w:t>
      </w:r>
      <w:r w:rsidRPr="00BD4AAB">
        <w:rPr>
          <w:rFonts w:asciiTheme="minorBidi" w:hAnsiTheme="minorBidi" w:cstheme="minorBidi"/>
          <w:rtl/>
        </w:rPr>
        <w:t xml:space="preserve"> وأثرها في تحقيق الريادة التنظيمية من وجهة نظر العاملين في بنك القدس بمحافظات قطاع غزة، مجلة جامعة القدس المفتوحة للبحوث </w:t>
      </w:r>
      <w:r w:rsidR="007B7B1F" w:rsidRPr="00BD4AAB">
        <w:rPr>
          <w:rFonts w:asciiTheme="minorBidi" w:hAnsiTheme="minorBidi" w:cstheme="minorBidi"/>
          <w:rtl/>
        </w:rPr>
        <w:t>الإداري</w:t>
      </w:r>
      <w:r w:rsidRPr="00BD4AAB">
        <w:rPr>
          <w:rFonts w:asciiTheme="minorBidi" w:hAnsiTheme="minorBidi" w:cstheme="minorBidi"/>
          <w:rtl/>
        </w:rPr>
        <w:t>ة والاقتصاد، فلسطين، مج ٤ ، ع ۱۲ ، ص ٨٠ - ٩٦</w:t>
      </w:r>
      <w:r w:rsidRPr="00BD4AAB">
        <w:rPr>
          <w:rFonts w:asciiTheme="minorBidi" w:hAnsiTheme="minorBidi" w:cstheme="minorBidi"/>
        </w:rPr>
        <w:t xml:space="preserve">. </w:t>
      </w:r>
    </w:p>
    <w:p w14:paraId="27855879" w14:textId="60155894"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tl/>
        </w:rPr>
      </w:pPr>
      <w:r w:rsidRPr="00BD4AAB">
        <w:rPr>
          <w:rFonts w:asciiTheme="minorBidi" w:hAnsiTheme="minorBidi" w:cstheme="minorBidi"/>
          <w:rtl/>
        </w:rPr>
        <w:t xml:space="preserve">سليمان أماني (2024) أثر ممارسات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على الأداء المؤسسي بالمنظمات الطوعية بجمهورية السودان: دراسة حالة منظمة مشكاة الخيرية في الفترة من 2017-2022م</w:t>
      </w:r>
      <w:r w:rsidRPr="00BD4AAB">
        <w:rPr>
          <w:rFonts w:asciiTheme="minorBidi" w:hAnsiTheme="minorBidi" w:cstheme="minorBidi"/>
        </w:rPr>
        <w:t xml:space="preserve">. </w:t>
      </w:r>
      <w:r w:rsidRPr="00BD4AAB">
        <w:rPr>
          <w:rFonts w:asciiTheme="minorBidi" w:hAnsiTheme="minorBidi" w:cstheme="minorBidi"/>
          <w:rtl/>
        </w:rPr>
        <w:t>مجلة القلزم للدراسات الأمنية و</w:t>
      </w:r>
      <w:r w:rsidR="00C951BA" w:rsidRPr="00BD4AAB">
        <w:rPr>
          <w:rFonts w:asciiTheme="minorBidi" w:hAnsiTheme="minorBidi" w:cstheme="minorBidi"/>
          <w:rtl/>
        </w:rPr>
        <w:t>الإستراتيجية</w:t>
      </w:r>
      <w:r w:rsidRPr="00BD4AAB">
        <w:rPr>
          <w:rFonts w:asciiTheme="minorBidi" w:hAnsiTheme="minorBidi" w:cstheme="minorBidi"/>
          <w:rtl/>
        </w:rPr>
        <w:t>. 89-118.</w:t>
      </w:r>
    </w:p>
    <w:p w14:paraId="161D3DB5" w14:textId="78C7BECD"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السيد، غادة</w:t>
      </w:r>
      <w:r w:rsidRPr="00BD4AAB">
        <w:rPr>
          <w:rFonts w:asciiTheme="minorBidi" w:hAnsiTheme="minorBidi" w:cstheme="minorBidi"/>
        </w:rPr>
        <w:t xml:space="preserve">. (2024). </w:t>
      </w:r>
      <w:r w:rsidRPr="00BD4AAB">
        <w:rPr>
          <w:rFonts w:asciiTheme="minorBidi" w:hAnsiTheme="minorBidi" w:cstheme="minorBidi"/>
          <w:rtl/>
        </w:rPr>
        <w:t xml:space="preserve">تأثير العلاقة التبادلية بين القائد والمرؤوس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دراسة تطبيقية على العاملين بالمستشفيات الحكومية بمحافظة دمياط المجلة </w:t>
      </w:r>
      <w:r w:rsidR="007914D0" w:rsidRPr="00BD4AAB">
        <w:rPr>
          <w:rFonts w:asciiTheme="minorBidi" w:hAnsiTheme="minorBidi" w:cstheme="minorBidi"/>
          <w:rtl/>
        </w:rPr>
        <w:t>المصرية للدراسات</w:t>
      </w:r>
      <w:r w:rsidRPr="00BD4AAB">
        <w:rPr>
          <w:rFonts w:asciiTheme="minorBidi" w:hAnsiTheme="minorBidi" w:cstheme="minorBidi"/>
          <w:rtl/>
        </w:rPr>
        <w:t xml:space="preserve"> التجارية. 48</w:t>
      </w:r>
      <w:r w:rsidRPr="00BD4AAB">
        <w:rPr>
          <w:rFonts w:asciiTheme="minorBidi" w:hAnsiTheme="minorBidi" w:cstheme="minorBidi"/>
        </w:rPr>
        <w:t xml:space="preserve">1-26 </w:t>
      </w:r>
    </w:p>
    <w:p w14:paraId="32C5F68B" w14:textId="71DD5470"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الشمايلة هبة غالب، والعزب حسين</w:t>
      </w:r>
      <w:r w:rsidRPr="00BD4AAB">
        <w:rPr>
          <w:rFonts w:asciiTheme="minorBidi" w:hAnsiTheme="minorBidi" w:cstheme="minorBidi"/>
        </w:rPr>
        <w:t xml:space="preserve"> (2024). </w:t>
      </w:r>
      <w:r w:rsidRPr="00BD4AAB">
        <w:rPr>
          <w:rFonts w:asciiTheme="minorBidi" w:hAnsiTheme="minorBidi" w:cstheme="minorBidi"/>
          <w:rtl/>
        </w:rPr>
        <w:t xml:space="preserve">أثر ممارسة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بناء المنظمة الذكية: دراسة ميدانية في المؤسسة العامة للضمان الاجتماعي الأردني</w:t>
      </w:r>
      <w:r w:rsidRPr="00BD4AAB">
        <w:rPr>
          <w:rFonts w:asciiTheme="minorBidi" w:hAnsiTheme="minorBidi" w:cstheme="minorBidi"/>
        </w:rPr>
        <w:t xml:space="preserve">. </w:t>
      </w:r>
      <w:r w:rsidRPr="00BD4AAB">
        <w:rPr>
          <w:rFonts w:asciiTheme="minorBidi" w:hAnsiTheme="minorBidi" w:cstheme="minorBidi"/>
          <w:rtl/>
        </w:rPr>
        <w:t>مجلة جامعة الحسين بن طلال للبحوث. 10</w:t>
      </w:r>
      <w:r w:rsidRPr="00BD4AAB">
        <w:rPr>
          <w:rFonts w:asciiTheme="minorBidi" w:hAnsiTheme="minorBidi" w:cstheme="minorBidi"/>
        </w:rPr>
        <w:t xml:space="preserve">215 - 256. </w:t>
      </w:r>
    </w:p>
    <w:p w14:paraId="17B85E94" w14:textId="5A6D394C"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 xml:space="preserve">عباس، عبير (2022) ممارسة تنمية الموارد البشرية وتأثيرها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بالجامعات المصرية خلال تفشي وباء كورونا المستجد، المجلة العلمية للاقتصاد والتجارة جامعة عين شمس - كلية التجارة</w:t>
      </w:r>
      <w:r w:rsidRPr="00BD4AAB">
        <w:rPr>
          <w:rFonts w:asciiTheme="minorBidi" w:hAnsiTheme="minorBidi" w:cstheme="minorBidi"/>
        </w:rPr>
        <w:t xml:space="preserve">. 541-601 </w:t>
      </w:r>
    </w:p>
    <w:p w14:paraId="32719A31" w14:textId="352D1ED2"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lastRenderedPageBreak/>
        <w:t xml:space="preserve">العقرباوي، ديما، والعضايلة علي (2023) أثر ريادة الأعمال الرقمية على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دراسة حالة مجموعة طلال أبو غزالة العالمية - الأردن. رسالة ماجستير</w:t>
      </w:r>
      <w:r w:rsidRPr="00BD4AAB">
        <w:rPr>
          <w:rFonts w:asciiTheme="minorBidi" w:hAnsiTheme="minorBidi" w:cstheme="minorBidi"/>
        </w:rPr>
        <w:t xml:space="preserve">. </w:t>
      </w:r>
      <w:r w:rsidRPr="00BD4AAB">
        <w:rPr>
          <w:rFonts w:asciiTheme="minorBidi" w:hAnsiTheme="minorBidi" w:cstheme="minorBidi"/>
          <w:rtl/>
        </w:rPr>
        <w:t>جامعة الشرق الأوسط، الأردن</w:t>
      </w:r>
      <w:r w:rsidRPr="00BD4AAB">
        <w:rPr>
          <w:rFonts w:asciiTheme="minorBidi" w:hAnsiTheme="minorBidi" w:cstheme="minorBidi"/>
        </w:rPr>
        <w:t xml:space="preserve">. </w:t>
      </w:r>
    </w:p>
    <w:p w14:paraId="4F940889" w14:textId="70D01BCB"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الغامدي، أسماء، والرتيق، حصة</w:t>
      </w:r>
      <w:r w:rsidRPr="00BD4AAB">
        <w:rPr>
          <w:rFonts w:asciiTheme="minorBidi" w:hAnsiTheme="minorBidi" w:cstheme="minorBidi"/>
        </w:rPr>
        <w:t xml:space="preserve"> (2022) </w:t>
      </w:r>
      <w:r w:rsidRPr="00BD4AAB">
        <w:rPr>
          <w:rFonts w:asciiTheme="minorBidi" w:hAnsiTheme="minorBidi" w:cstheme="minorBidi"/>
          <w:rtl/>
        </w:rPr>
        <w:t xml:space="preserve">مدى جاهزية القطاع العام </w:t>
      </w:r>
      <w:r w:rsidR="00854C96" w:rsidRPr="00BD4AAB">
        <w:rPr>
          <w:rFonts w:asciiTheme="minorBidi" w:hAnsiTheme="minorBidi" w:cstheme="minorBidi"/>
          <w:rtl/>
        </w:rPr>
        <w:t xml:space="preserve">للابتكار </w:t>
      </w:r>
      <w:r w:rsidRPr="00BD4AAB">
        <w:rPr>
          <w:rFonts w:asciiTheme="minorBidi" w:hAnsiTheme="minorBidi" w:cstheme="minorBidi"/>
          <w:rtl/>
        </w:rPr>
        <w:t xml:space="preserve">دراسة استطلاعية على موظفي القطاع العام بالمملكة العربية السعودية مجلة معهد </w:t>
      </w:r>
      <w:r w:rsidR="00A72064" w:rsidRPr="00BD4AAB">
        <w:rPr>
          <w:rFonts w:asciiTheme="minorBidi" w:hAnsiTheme="minorBidi" w:cstheme="minorBidi"/>
          <w:rtl/>
        </w:rPr>
        <w:t>الإدارة</w:t>
      </w:r>
      <w:r w:rsidRPr="00BD4AAB">
        <w:rPr>
          <w:rFonts w:asciiTheme="minorBidi" w:hAnsiTheme="minorBidi" w:cstheme="minorBidi"/>
          <w:rtl/>
        </w:rPr>
        <w:t xml:space="preserve"> العامة</w:t>
      </w:r>
      <w:r w:rsidRPr="00BD4AAB">
        <w:rPr>
          <w:rFonts w:asciiTheme="minorBidi" w:hAnsiTheme="minorBidi" w:cstheme="minorBidi"/>
        </w:rPr>
        <w:t xml:space="preserve"> .49-569 .(62) </w:t>
      </w:r>
    </w:p>
    <w:p w14:paraId="18DD779D" w14:textId="484CF7CE"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الغامدي، منال</w:t>
      </w:r>
      <w:r w:rsidRPr="00BD4AAB">
        <w:rPr>
          <w:rFonts w:asciiTheme="minorBidi" w:hAnsiTheme="minorBidi" w:cstheme="minorBidi"/>
        </w:rPr>
        <w:t xml:space="preserve"> (2024). </w:t>
      </w:r>
      <w:r w:rsidRPr="00BD4AAB">
        <w:rPr>
          <w:rFonts w:asciiTheme="minorBidi" w:hAnsiTheme="minorBidi" w:cstheme="minorBidi"/>
          <w:rtl/>
        </w:rPr>
        <w:t xml:space="preserve">بناء مقياس لتقييم مؤشرات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المؤسسي في الجامعات السعودية</w:t>
      </w:r>
      <w:r w:rsidRPr="00BD4AAB">
        <w:rPr>
          <w:rFonts w:asciiTheme="minorBidi" w:hAnsiTheme="minorBidi" w:cstheme="minorBidi"/>
        </w:rPr>
        <w:t xml:space="preserve">. </w:t>
      </w:r>
      <w:r w:rsidRPr="00BD4AAB">
        <w:rPr>
          <w:rFonts w:asciiTheme="minorBidi" w:hAnsiTheme="minorBidi" w:cstheme="minorBidi"/>
          <w:rtl/>
        </w:rPr>
        <w:t>مجلة الجامعة الإسلامية للعلوم التربوية والاجتماعية</w:t>
      </w:r>
      <w:r w:rsidRPr="00BD4AAB">
        <w:rPr>
          <w:rFonts w:asciiTheme="minorBidi" w:hAnsiTheme="minorBidi" w:cstheme="minorBidi"/>
        </w:rPr>
        <w:t xml:space="preserve"> 159 - 206. </w:t>
      </w:r>
    </w:p>
    <w:p w14:paraId="388DF5CB" w14:textId="3750A48E"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 xml:space="preserve">الفيومي، ميسون (2021) دور إدارة المعرفة في تحقيق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بالمنظمة الصناعية في مصر، المجلة العلمية للدراسات التجارية والبيئية، جامعة قناة السويس - كلية التجارة </w:t>
      </w:r>
      <w:r w:rsidR="007914D0" w:rsidRPr="00BD4AAB">
        <w:rPr>
          <w:rFonts w:asciiTheme="minorBidi" w:hAnsiTheme="minorBidi" w:cstheme="minorBidi"/>
          <w:rtl/>
        </w:rPr>
        <w:t>بالإسماعيلية</w:t>
      </w:r>
      <w:r w:rsidR="0009745F" w:rsidRPr="00BD4AAB">
        <w:rPr>
          <w:rFonts w:asciiTheme="minorBidi" w:hAnsiTheme="minorBidi" w:cstheme="minorBidi"/>
        </w:rPr>
        <w:t>.</w:t>
      </w:r>
      <w:r w:rsidRPr="00BD4AAB">
        <w:rPr>
          <w:rFonts w:asciiTheme="minorBidi" w:hAnsiTheme="minorBidi" w:cstheme="minorBidi"/>
          <w:rtl/>
        </w:rPr>
        <w:t xml:space="preserve"> </w:t>
      </w:r>
    </w:p>
    <w:p w14:paraId="66F6D415" w14:textId="3B3466C1"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القحطاني، عايض</w:t>
      </w:r>
      <w:r w:rsidRPr="00BD4AAB">
        <w:rPr>
          <w:rFonts w:asciiTheme="minorBidi" w:hAnsiTheme="minorBidi" w:cstheme="minorBidi"/>
        </w:rPr>
        <w:t xml:space="preserve"> (2024). </w:t>
      </w:r>
      <w:r w:rsidRPr="00BD4AAB">
        <w:rPr>
          <w:rFonts w:asciiTheme="minorBidi" w:hAnsiTheme="minorBidi" w:cstheme="minorBidi"/>
          <w:rtl/>
        </w:rPr>
        <w:t xml:space="preserve">تأثير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المؤسسي في تحقيق التنمية المستدامة: دراسة تطبيقية على ارامكو السعودية. المجلة العربية للآداب والدراسات الإنسانية</w:t>
      </w:r>
      <w:r w:rsidRPr="00BD4AAB">
        <w:rPr>
          <w:rFonts w:asciiTheme="minorBidi" w:hAnsiTheme="minorBidi" w:cstheme="minorBidi"/>
        </w:rPr>
        <w:t xml:space="preserve">. (30) 205 </w:t>
      </w:r>
    </w:p>
    <w:p w14:paraId="1E46D381" w14:textId="70BAD892"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لاشين، كريمة</w:t>
      </w:r>
      <w:r w:rsidRPr="00BD4AAB">
        <w:rPr>
          <w:rFonts w:asciiTheme="minorBidi" w:hAnsiTheme="minorBidi" w:cstheme="minorBidi"/>
        </w:rPr>
        <w:t xml:space="preserve"> (2023). </w:t>
      </w:r>
      <w:r w:rsidRPr="00BD4AAB">
        <w:rPr>
          <w:rFonts w:asciiTheme="minorBidi" w:hAnsiTheme="minorBidi" w:cstheme="minorBidi"/>
          <w:rtl/>
        </w:rPr>
        <w:t xml:space="preserve">دور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في تحقيق الريادة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بجامعة طنطا</w:t>
      </w:r>
      <w:r w:rsidRPr="00BD4AAB">
        <w:rPr>
          <w:rFonts w:asciiTheme="minorBidi" w:hAnsiTheme="minorBidi" w:cstheme="minorBidi"/>
        </w:rPr>
        <w:t xml:space="preserve">: </w:t>
      </w:r>
      <w:r w:rsidRPr="00BD4AAB">
        <w:rPr>
          <w:rFonts w:asciiTheme="minorBidi" w:hAnsiTheme="minorBidi" w:cstheme="minorBidi"/>
          <w:rtl/>
        </w:rPr>
        <w:t>دراسة ميدانية مجلة دراسات تربوية واجتماعية</w:t>
      </w:r>
      <w:r w:rsidRPr="00BD4AAB">
        <w:rPr>
          <w:rFonts w:asciiTheme="minorBidi" w:hAnsiTheme="minorBidi" w:cstheme="minorBidi"/>
        </w:rPr>
        <w:t xml:space="preserve"> (1029). 180 - 309 </w:t>
      </w:r>
    </w:p>
    <w:p w14:paraId="1E2CBE7A" w14:textId="3E650784"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 xml:space="preserve">مبروك، أسامة، وثابت علي (2022) تنمية </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w:t>
      </w:r>
      <w:r w:rsidR="007B7B1F" w:rsidRPr="00BD4AAB">
        <w:rPr>
          <w:rFonts w:asciiTheme="minorBidi" w:hAnsiTheme="minorBidi" w:cstheme="minorBidi"/>
          <w:rtl/>
        </w:rPr>
        <w:t>الإداري</w:t>
      </w:r>
      <w:r w:rsidRPr="00BD4AAB">
        <w:rPr>
          <w:rFonts w:asciiTheme="minorBidi" w:hAnsiTheme="minorBidi" w:cstheme="minorBidi"/>
          <w:rtl/>
        </w:rPr>
        <w:t xml:space="preserve"> لدى مديري المدارس الثانوية العامة بمحافظة المنيا على ضوء مدخل القيادة الأخلاقية مجلة جامعة الفيوم للعلوم التربوية والنفسية، جامعة الفيوم - كلية التربية، مج 16 ، ع 10 ، ص </w:t>
      </w:r>
      <w:proofErr w:type="spellStart"/>
      <w:r w:rsidRPr="00BD4AAB">
        <w:rPr>
          <w:rFonts w:asciiTheme="minorBidi" w:hAnsiTheme="minorBidi" w:cstheme="minorBidi"/>
          <w:rtl/>
        </w:rPr>
        <w:t>ص</w:t>
      </w:r>
      <w:proofErr w:type="spellEnd"/>
      <w:r w:rsidRPr="00BD4AAB">
        <w:rPr>
          <w:rFonts w:asciiTheme="minorBidi" w:hAnsiTheme="minorBidi" w:cstheme="minorBidi"/>
          <w:rtl/>
        </w:rPr>
        <w:t xml:space="preserve"> 1698 – 1740</w:t>
      </w:r>
      <w:r w:rsidRPr="00BD4AAB">
        <w:rPr>
          <w:rFonts w:asciiTheme="minorBidi" w:hAnsiTheme="minorBidi" w:cstheme="minorBidi"/>
        </w:rPr>
        <w:t xml:space="preserve">. </w:t>
      </w:r>
    </w:p>
    <w:p w14:paraId="35941428" w14:textId="1860F0D4"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مطرية، خليل، والحراحشة محمد (2024) درجة ممارسة مهارات الريادة القيادية وعلاقتها ب</w:t>
      </w:r>
      <w:r w:rsidR="00A72064" w:rsidRPr="00BD4AAB">
        <w:rPr>
          <w:rFonts w:asciiTheme="minorBidi" w:hAnsiTheme="minorBidi" w:cstheme="minorBidi"/>
          <w:rtl/>
        </w:rPr>
        <w:t>ال</w:t>
      </w:r>
      <w:r w:rsidR="007B7B1F" w:rsidRPr="00BD4AAB">
        <w:rPr>
          <w:rFonts w:asciiTheme="minorBidi" w:hAnsiTheme="minorBidi" w:cstheme="minorBidi"/>
          <w:rtl/>
        </w:rPr>
        <w:t>إبتكار</w:t>
      </w:r>
      <w:r w:rsidRPr="00BD4AAB">
        <w:rPr>
          <w:rFonts w:asciiTheme="minorBidi" w:hAnsiTheme="minorBidi" w:cstheme="minorBidi"/>
          <w:rtl/>
        </w:rPr>
        <w:t xml:space="preserve"> التنظيمي لدى القادة في جامعة آل البيت المجلة التربوية الأردنية</w:t>
      </w:r>
      <w:r w:rsidRPr="00BD4AAB">
        <w:rPr>
          <w:rFonts w:asciiTheme="minorBidi" w:hAnsiTheme="minorBidi" w:cstheme="minorBidi"/>
        </w:rPr>
        <w:t xml:space="preserve">. </w:t>
      </w:r>
    </w:p>
    <w:p w14:paraId="0250F7A7" w14:textId="3D7A63A3"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معلا، فؤاد</w:t>
      </w:r>
      <w:r w:rsidRPr="00BD4AAB">
        <w:rPr>
          <w:rFonts w:asciiTheme="minorBidi" w:hAnsiTheme="minorBidi" w:cstheme="minorBidi"/>
        </w:rPr>
        <w:t xml:space="preserve"> (2020). </w:t>
      </w:r>
      <w:r w:rsidRPr="00BD4AAB">
        <w:rPr>
          <w:rFonts w:asciiTheme="minorBidi" w:hAnsiTheme="minorBidi" w:cstheme="minorBidi"/>
          <w:rtl/>
        </w:rPr>
        <w:t>دور تحليل بيئة الأعمال في إدارة الأزمات التسويقية: دراسة ميدانية على شركة الحافظ للأدوات الكهربائية والمنزلية</w:t>
      </w:r>
      <w:r w:rsidRPr="00BD4AAB">
        <w:rPr>
          <w:rFonts w:asciiTheme="minorBidi" w:hAnsiTheme="minorBidi" w:cstheme="minorBidi"/>
        </w:rPr>
        <w:t xml:space="preserve">. </w:t>
      </w:r>
      <w:r w:rsidRPr="00BD4AAB">
        <w:rPr>
          <w:rFonts w:asciiTheme="minorBidi" w:hAnsiTheme="minorBidi" w:cstheme="minorBidi"/>
          <w:rtl/>
        </w:rPr>
        <w:t>مجلة جامعة تشرين للعلوم الاقتصادية والقانونية</w:t>
      </w:r>
      <w:r w:rsidRPr="00BD4AAB">
        <w:rPr>
          <w:rFonts w:asciiTheme="minorBidi" w:hAnsiTheme="minorBidi" w:cstheme="minorBidi"/>
        </w:rPr>
        <w:t xml:space="preserve">. </w:t>
      </w:r>
    </w:p>
    <w:p w14:paraId="53A2DC61" w14:textId="1B4D2E65"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الميليكي، محمد (2020) أدوات التحليل البيئي الاستراتيجي في المؤسسات التعليمية: دراسة تحليلية. مجلة القلم</w:t>
      </w:r>
      <w:r w:rsidRPr="00BD4AAB">
        <w:rPr>
          <w:rFonts w:asciiTheme="minorBidi" w:hAnsiTheme="minorBidi" w:cstheme="minorBidi"/>
        </w:rPr>
        <w:t xml:space="preserve">. (12) 310-340 </w:t>
      </w:r>
    </w:p>
    <w:p w14:paraId="5E97FA6B" w14:textId="0D62EC74" w:rsidR="00731E3E"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 xml:space="preserve">النجار، عيسى (2022) أثر ممارسة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tl/>
        </w:rPr>
        <w:t xml:space="preserve"> في مؤسسات التعليم العالي الفلسطينية: جامعة الاستقلال أنموذجا: دراسة ميدانية مجلة جامعة فلسطين التقنية للأبحاث</w:t>
      </w:r>
      <w:r w:rsidRPr="00BD4AAB">
        <w:rPr>
          <w:rFonts w:asciiTheme="minorBidi" w:hAnsiTheme="minorBidi" w:cstheme="minorBidi"/>
        </w:rPr>
        <w:t xml:space="preserve">. </w:t>
      </w:r>
    </w:p>
    <w:p w14:paraId="46C81ECF" w14:textId="09B5DBFB" w:rsidR="009C621C" w:rsidRPr="00BD4AAB" w:rsidRDefault="00731E3E" w:rsidP="00854C96">
      <w:pPr>
        <w:pStyle w:val="NormalWeb"/>
        <w:numPr>
          <w:ilvl w:val="0"/>
          <w:numId w:val="94"/>
        </w:numPr>
        <w:bidi/>
        <w:spacing w:before="0" w:beforeAutospacing="0" w:after="0" w:afterAutospacing="0" w:line="276" w:lineRule="auto"/>
        <w:jc w:val="both"/>
        <w:rPr>
          <w:rFonts w:asciiTheme="minorBidi" w:hAnsiTheme="minorBidi" w:cstheme="minorBidi"/>
        </w:rPr>
      </w:pPr>
      <w:r w:rsidRPr="00BD4AAB">
        <w:rPr>
          <w:rFonts w:asciiTheme="minorBidi" w:hAnsiTheme="minorBidi" w:cstheme="minorBidi"/>
          <w:rtl/>
        </w:rPr>
        <w:t xml:space="preserve">نصار، رجاء (2022) أنموذج مقترح لتطوير أداء جامعة حجة في ضوء </w:t>
      </w:r>
      <w:r w:rsidR="00A72064" w:rsidRPr="00BD4AAB">
        <w:rPr>
          <w:rFonts w:asciiTheme="minorBidi" w:hAnsiTheme="minorBidi" w:cstheme="minorBidi"/>
          <w:rtl/>
        </w:rPr>
        <w:t>الإدارة</w:t>
      </w:r>
      <w:r w:rsidRPr="00BD4AAB">
        <w:rPr>
          <w:rFonts w:asciiTheme="minorBidi" w:hAnsiTheme="minorBidi" w:cstheme="minorBidi"/>
          <w:rtl/>
        </w:rPr>
        <w:t xml:space="preserve"> </w:t>
      </w:r>
      <w:r w:rsidR="00C951BA" w:rsidRPr="00BD4AAB">
        <w:rPr>
          <w:rFonts w:asciiTheme="minorBidi" w:hAnsiTheme="minorBidi" w:cstheme="minorBidi"/>
          <w:rtl/>
        </w:rPr>
        <w:t>الإستراتيجية</w:t>
      </w:r>
      <w:r w:rsidRPr="00BD4AAB">
        <w:rPr>
          <w:rFonts w:asciiTheme="minorBidi" w:hAnsiTheme="minorBidi" w:cstheme="minorBidi"/>
        </w:rPr>
        <w:t xml:space="preserve">. </w:t>
      </w:r>
      <w:r w:rsidRPr="00BD4AAB">
        <w:rPr>
          <w:rFonts w:asciiTheme="minorBidi" w:hAnsiTheme="minorBidi" w:cstheme="minorBidi"/>
          <w:rtl/>
        </w:rPr>
        <w:t>رسالة ماجستير. جامعة حجة. اليمن</w:t>
      </w:r>
      <w:r w:rsidRPr="00BD4AAB">
        <w:rPr>
          <w:rFonts w:asciiTheme="minorBidi" w:hAnsiTheme="minorBidi" w:cstheme="minorBidi"/>
        </w:rPr>
        <w:t>. 80.</w:t>
      </w:r>
    </w:p>
    <w:p w14:paraId="59807745" w14:textId="77777777" w:rsidR="007914D0" w:rsidRPr="00BD4AAB" w:rsidRDefault="007914D0" w:rsidP="007914D0">
      <w:pPr>
        <w:pStyle w:val="NormalWeb"/>
        <w:bidi/>
        <w:spacing w:before="0" w:beforeAutospacing="0" w:after="0" w:afterAutospacing="0" w:line="276" w:lineRule="auto"/>
        <w:ind w:left="720"/>
        <w:jc w:val="both"/>
        <w:rPr>
          <w:rFonts w:asciiTheme="minorBidi" w:hAnsiTheme="minorBidi" w:cstheme="minorBidi"/>
        </w:rPr>
      </w:pPr>
    </w:p>
    <w:p w14:paraId="3777F128" w14:textId="6F83FBEC" w:rsidR="00AF19F3" w:rsidRPr="00BD4AAB" w:rsidRDefault="00AF19F3" w:rsidP="007914D0">
      <w:pPr>
        <w:pStyle w:val="NormalWeb"/>
        <w:numPr>
          <w:ilvl w:val="0"/>
          <w:numId w:val="82"/>
        </w:numPr>
        <w:bidi/>
        <w:spacing w:before="0" w:beforeAutospacing="0" w:after="0" w:afterAutospacing="0" w:line="360" w:lineRule="auto"/>
        <w:ind w:left="360" w:firstLine="0"/>
        <w:jc w:val="both"/>
        <w:rPr>
          <w:rFonts w:asciiTheme="minorBidi" w:hAnsiTheme="minorBidi" w:cstheme="minorBidi"/>
          <w:b/>
          <w:bCs/>
          <w:rtl/>
        </w:rPr>
      </w:pPr>
      <w:r w:rsidRPr="00BD4AAB">
        <w:rPr>
          <w:rFonts w:asciiTheme="minorBidi" w:hAnsiTheme="minorBidi" w:cstheme="minorBidi"/>
          <w:b/>
          <w:bCs/>
          <w:rtl/>
        </w:rPr>
        <w:t xml:space="preserve">المراجع </w:t>
      </w:r>
      <w:r w:rsidR="007914D0" w:rsidRPr="00BD4AAB">
        <w:rPr>
          <w:rFonts w:asciiTheme="minorBidi" w:hAnsiTheme="minorBidi" w:cstheme="minorBidi"/>
          <w:b/>
          <w:bCs/>
          <w:rtl/>
        </w:rPr>
        <w:t>الغير عربية</w:t>
      </w:r>
      <w:r w:rsidRPr="00BD4AAB">
        <w:rPr>
          <w:rFonts w:asciiTheme="minorBidi" w:hAnsiTheme="minorBidi" w:cstheme="minorBidi"/>
          <w:b/>
          <w:bCs/>
          <w:rtl/>
        </w:rPr>
        <w:t>:</w:t>
      </w:r>
    </w:p>
    <w:p w14:paraId="5F144944" w14:textId="5D9C7334"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Abu Awad, S. (2022). Media Relations as a Strategic Tool to Manage and Confront External Rumors in the Palestinian Justice Sector. Master Thesis, Arab American University, Palestine. </w:t>
      </w:r>
    </w:p>
    <w:p w14:paraId="7907940C" w14:textId="6CE46BEA"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Adzic, S., &amp; Al-Mansour, J. (2021). Business analysis in the times of COVID-19: Empirical testing of </w:t>
      </w:r>
      <w:r w:rsidR="007914D0" w:rsidRPr="00BD4AAB">
        <w:rPr>
          <w:rFonts w:asciiTheme="minorBidi" w:hAnsiTheme="minorBidi" w:cstheme="minorBidi"/>
          <w:lang w:bidi="ar-EG"/>
        </w:rPr>
        <w:t>contemporary</w:t>
      </w:r>
      <w:r w:rsidRPr="00BD4AAB">
        <w:rPr>
          <w:rFonts w:asciiTheme="minorBidi" w:hAnsiTheme="minorBidi" w:cstheme="minorBidi"/>
          <w:lang w:bidi="ar-EG"/>
        </w:rPr>
        <w:t xml:space="preserve"> academic findings. Management Science Letters, 1.10 </w:t>
      </w:r>
    </w:p>
    <w:p w14:paraId="2DEA8B83" w14:textId="412DC7ED"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Ahmad, M., W, Q., &amp; Khattak, M. S. (2022). Intellectual capital, corporate social responsibility and sustainable competitive performance of small and me- dium-sized enterprises: Mediating effects of organizational innovation. Kybernetes, 2(3), 90-117. </w:t>
      </w:r>
    </w:p>
    <w:p w14:paraId="19F6DF15" w14:textId="5F7ED0E9"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Alayoubi, M</w:t>
      </w:r>
      <w:r w:rsidR="007914D0" w:rsidRPr="00BD4AAB">
        <w:rPr>
          <w:rFonts w:asciiTheme="minorBidi" w:hAnsiTheme="minorBidi" w:cstheme="minorBidi"/>
          <w:lang w:bidi="ar-EG"/>
        </w:rPr>
        <w:t xml:space="preserve"> </w:t>
      </w:r>
      <w:r w:rsidRPr="00BD4AAB">
        <w:rPr>
          <w:rFonts w:asciiTheme="minorBidi" w:hAnsiTheme="minorBidi" w:cstheme="minorBidi"/>
          <w:lang w:bidi="ar-EG"/>
        </w:rPr>
        <w:t xml:space="preserve">&amp; Al Shobaki, J. &amp; Abu-Naser, Samy S. (2020): Requirements for Applying the Strategic Entrepreneurship as an Entry Point to Enhance Technical Innovation Case Study </w:t>
      </w:r>
      <w:r w:rsidRPr="00BD4AAB">
        <w:rPr>
          <w:rFonts w:asciiTheme="minorBidi" w:hAnsiTheme="minorBidi" w:cstheme="minorBidi"/>
          <w:lang w:bidi="ar-EG"/>
        </w:rPr>
        <w:lastRenderedPageBreak/>
        <w:t xml:space="preserve">Palestine Technical College- Deir alBalah, International Journal of Business and Management Invention (IJBMI). 9 (3). 1 - 17. </w:t>
      </w:r>
    </w:p>
    <w:p w14:paraId="534F6926" w14:textId="77777777"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Al-Mansour, J., &amp; Al-Ajmi, S. (2020). Coronavirus 'COVID-19 Supply Chain Disruption and Implications for Strategy, Economy, and Management, Journal of Asian Finance, Economics and Business, 7(9).33-89. </w:t>
      </w:r>
    </w:p>
    <w:p w14:paraId="26FAE49D" w14:textId="789DFC9F"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Cadle, J., Paul, D., &amp; Turner, P. (2021). Business analysis techniques: 99 essential tools for success Second edition. BCS Learning &amp; Development Ltd. </w:t>
      </w:r>
    </w:p>
    <w:p w14:paraId="02211D80" w14:textId="77777777"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Donges, A., Meier, J. M., &amp; Silva, R. C. (2023). The Impact of Institutions on Innovation. Management Science. 69(4). 19-51. </w:t>
      </w:r>
    </w:p>
    <w:p w14:paraId="733F62DD" w14:textId="60508D2F"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Duan, Y., Cao, G., &amp; Edwards, J. S. (2020). Understanding the impact of business analytics on innovation. European Journal of Operational Research, 281(3), 673 686. </w:t>
      </w:r>
    </w:p>
    <w:p w14:paraId="61C09BB7" w14:textId="77777777"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International Institute of Business Analysis (IIBA) Publications. (2022). The Business Analysis Standard. V.1.0 Nov. 2022. </w:t>
      </w:r>
    </w:p>
    <w:p w14:paraId="0B00B9E1" w14:textId="75D2AA5D"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Kumar, S., &amp; Aithal, P. S. (2023). Tech-Business Analytics-A Review Based New Model to Improve the Performances of Various Industry Sectors. International Journal of Applied Engineering and Management Letters (IJAEML), 7(1), 67-91. </w:t>
      </w:r>
    </w:p>
    <w:p w14:paraId="110E7A43" w14:textId="2DAE418C"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Muchiri. M (2020). CONCEPT PAPER Influence of Strategic Innovative Management Practices on Automotive Industry Organizational Innovative Performance in Kenya.</w:t>
      </w:r>
      <w:r w:rsidR="00A61C75" w:rsidRPr="00BD4AAB">
        <w:rPr>
          <w:rFonts w:asciiTheme="minorBidi" w:hAnsiTheme="minorBidi" w:cstheme="minorBidi"/>
          <w:lang w:bidi="ar-EG"/>
        </w:rPr>
        <w:t xml:space="preserve"> </w:t>
      </w:r>
      <w:r w:rsidRPr="00BD4AAB">
        <w:rPr>
          <w:rFonts w:asciiTheme="minorBidi" w:hAnsiTheme="minorBidi" w:cstheme="minorBidi"/>
          <w:lang w:bidi="ar-EG"/>
        </w:rPr>
        <w:t xml:space="preserve">PROJECT MANAGEMENT SERIES. 4(11). 1-7. </w:t>
      </w:r>
    </w:p>
    <w:p w14:paraId="6BC1A40C" w14:textId="17D81EA4"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Ngo, X., &amp; Doan, T. (2022). The impact of transformational lea- dership style and</w:t>
      </w:r>
      <w:r w:rsidR="00A61C75" w:rsidRPr="00BD4AAB">
        <w:rPr>
          <w:rFonts w:asciiTheme="minorBidi" w:hAnsiTheme="minorBidi" w:cstheme="minorBidi"/>
          <w:lang w:bidi="ar-EG"/>
        </w:rPr>
        <w:t xml:space="preserve"> </w:t>
      </w:r>
      <w:r w:rsidRPr="00BD4AAB">
        <w:rPr>
          <w:rFonts w:asciiTheme="minorBidi" w:hAnsiTheme="minorBidi" w:cstheme="minorBidi"/>
          <w:lang w:bidi="ar-EG"/>
        </w:rPr>
        <w:t>employee creativity on organizational innovation in universities during the Covid-19</w:t>
      </w:r>
      <w:r w:rsidR="00A61C75" w:rsidRPr="00BD4AAB">
        <w:rPr>
          <w:rFonts w:asciiTheme="minorBidi" w:hAnsiTheme="minorBidi" w:cstheme="minorBidi"/>
          <w:lang w:bidi="ar-EG"/>
        </w:rPr>
        <w:t xml:space="preserve"> </w:t>
      </w:r>
      <w:r w:rsidRPr="00BD4AAB">
        <w:rPr>
          <w:rFonts w:asciiTheme="minorBidi" w:hAnsiTheme="minorBidi" w:cstheme="minorBidi"/>
          <w:lang w:bidi="ar-EG"/>
        </w:rPr>
        <w:t xml:space="preserve">pandemic. Humanities and Social Sci- ences Letters. 10 (1).36-53. </w:t>
      </w:r>
    </w:p>
    <w:p w14:paraId="0A19FD6A" w14:textId="7AD3A8ED"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Oduro, S. (2022) </w:t>
      </w:r>
      <w:r w:rsidR="002F33FD" w:rsidRPr="00BD4AAB">
        <w:rPr>
          <w:rFonts w:asciiTheme="minorBidi" w:hAnsiTheme="minorBidi" w:cstheme="minorBidi"/>
          <w:lang w:bidi="ar-EG"/>
        </w:rPr>
        <w:t>Intrapreneurial</w:t>
      </w:r>
      <w:r w:rsidRPr="00BD4AAB">
        <w:rPr>
          <w:rFonts w:asciiTheme="minorBidi" w:hAnsiTheme="minorBidi" w:cstheme="minorBidi"/>
          <w:lang w:bidi="ar-EG"/>
        </w:rPr>
        <w:t xml:space="preserve"> orientation and innovation performance ofmsocial enterprises in an emerging economy. Journal of Research in Marketing and Entrepreneurship. 24(2): 312-336 </w:t>
      </w:r>
    </w:p>
    <w:p w14:paraId="5116BC6C" w14:textId="329E5EA2"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Rabaya, F. (2021). Challenges of Measuring the Impact of Strategic Planning on</w:t>
      </w:r>
      <w:r w:rsidR="00A61C75" w:rsidRPr="00BD4AAB">
        <w:rPr>
          <w:rFonts w:asciiTheme="minorBidi" w:hAnsiTheme="minorBidi" w:cstheme="minorBidi"/>
          <w:lang w:bidi="ar-EG"/>
        </w:rPr>
        <w:t xml:space="preserve"> </w:t>
      </w:r>
      <w:r w:rsidRPr="00BD4AAB">
        <w:rPr>
          <w:rFonts w:asciiTheme="minorBidi" w:hAnsiTheme="minorBidi" w:cstheme="minorBidi"/>
          <w:lang w:bidi="ar-EG"/>
        </w:rPr>
        <w:t>Environmental Health Management in Palestine, Master Thesis, Arab American</w:t>
      </w:r>
      <w:r w:rsidR="00A61C75" w:rsidRPr="00BD4AAB">
        <w:rPr>
          <w:rFonts w:asciiTheme="minorBidi" w:hAnsiTheme="minorBidi" w:cstheme="minorBidi"/>
          <w:lang w:bidi="ar-EG"/>
        </w:rPr>
        <w:t xml:space="preserve"> </w:t>
      </w:r>
      <w:r w:rsidRPr="00BD4AAB">
        <w:rPr>
          <w:rFonts w:asciiTheme="minorBidi" w:hAnsiTheme="minorBidi" w:cstheme="minorBidi"/>
          <w:lang w:bidi="ar-EG"/>
        </w:rPr>
        <w:t xml:space="preserve">University, Palestine. </w:t>
      </w:r>
    </w:p>
    <w:p w14:paraId="7E1E4E79" w14:textId="456CAE1F"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lastRenderedPageBreak/>
        <w:t xml:space="preserve">Sareen, A., &amp; Pandey, S. (2022). Organizational innovation in knowledge in- tensive business services: The role of networks, culture and resources for innovation. </w:t>
      </w:r>
      <w:r w:rsidR="00A61C75" w:rsidRPr="00BD4AAB">
        <w:rPr>
          <w:rFonts w:asciiTheme="minorBidi" w:hAnsiTheme="minorBidi" w:cstheme="minorBidi"/>
          <w:lang w:bidi="ar-EG"/>
        </w:rPr>
        <w:t xml:space="preserve"> </w:t>
      </w:r>
      <w:r w:rsidRPr="00BD4AAB">
        <w:rPr>
          <w:rFonts w:asciiTheme="minorBidi" w:hAnsiTheme="minorBidi" w:cstheme="minorBidi"/>
          <w:lang w:bidi="ar-EG"/>
        </w:rPr>
        <w:t xml:space="preserve">FIIB Business Review. 11(1). 107-118. </w:t>
      </w:r>
    </w:p>
    <w:p w14:paraId="3351FC12" w14:textId="5F388616"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Shaik, A., Jain, M., &amp; Mendiratta, A., &amp;Alarifi, G., &amp; Arrigo, E. (2024). Role of strategic knowledge management practices in enhancing strategic perspectives of an </w:t>
      </w:r>
      <w:r w:rsidR="006466A3" w:rsidRPr="00BD4AAB">
        <w:rPr>
          <w:rFonts w:asciiTheme="minorBidi" w:hAnsiTheme="minorBidi" w:cstheme="minorBidi"/>
          <w:lang w:bidi="ar-EG"/>
        </w:rPr>
        <w:t>organization</w:t>
      </w:r>
      <w:r w:rsidRPr="00BD4AAB">
        <w:rPr>
          <w:rFonts w:asciiTheme="minorBidi" w:hAnsiTheme="minorBidi" w:cstheme="minorBidi"/>
          <w:lang w:bidi="ar-EG"/>
        </w:rPr>
        <w:t xml:space="preserve"> to improve entrepreneurial performance. Journa of Knowledge Management.28 (6).1648-1675. </w:t>
      </w:r>
    </w:p>
    <w:p w14:paraId="14393B52" w14:textId="7194667C"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Shalley, C., &amp;Hitt, M., &amp; Zhou, J., &amp; Raffaelli, R., &amp; Glynn, M. A. (2023). Institutional Innovation. In Oxford University Press </w:t>
      </w:r>
    </w:p>
    <w:p w14:paraId="4F0F002F" w14:textId="2E15CDB7"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Wyer, P., &amp;Barrett, B., &amp; Biginas, K. (2022). Towards Understanding of Best Small Business Strategic Management Practice. In Emerald Publishing Limited eBooks.15-35. </w:t>
      </w:r>
    </w:p>
    <w:p w14:paraId="0DDD1618" w14:textId="1581B86E"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Xin, X., &amp; Miao, X., &amp; Cui, R. (2023). Enhancing sustainable development: Innovation ecosystem coopetition, environmental resource orchestration, and disruptive green innovation. Business Strategy and the Environment. 32(4). 1388-1402. </w:t>
      </w:r>
    </w:p>
    <w:p w14:paraId="75A5470B" w14:textId="77777777" w:rsidR="0009745F" w:rsidRPr="00BD4AAB" w:rsidRDefault="0009745F" w:rsidP="00390AD6">
      <w:pPr>
        <w:pStyle w:val="ListParagraph"/>
        <w:numPr>
          <w:ilvl w:val="0"/>
          <w:numId w:val="85"/>
        </w:numPr>
        <w:spacing w:line="360" w:lineRule="auto"/>
        <w:ind w:left="0" w:hanging="180"/>
        <w:rPr>
          <w:rFonts w:asciiTheme="minorBidi" w:hAnsiTheme="minorBidi" w:cstheme="minorBidi"/>
          <w:lang w:bidi="ar-EG"/>
        </w:rPr>
      </w:pPr>
      <w:r w:rsidRPr="00BD4AAB">
        <w:rPr>
          <w:rFonts w:asciiTheme="minorBidi" w:hAnsiTheme="minorBidi" w:cstheme="minorBidi"/>
          <w:lang w:bidi="ar-EG"/>
        </w:rPr>
        <w:t xml:space="preserve">Yanqing. D (2020). Understanding the impact of business analytics on innovation. European Journal of Operational Research. 281(3). 673- 686. </w:t>
      </w:r>
    </w:p>
    <w:p w14:paraId="02F3C95B" w14:textId="19179B6C" w:rsidR="00AF19F3" w:rsidRPr="00BD4AAB" w:rsidRDefault="00AF19F3" w:rsidP="00485537">
      <w:pPr>
        <w:bidi/>
        <w:rPr>
          <w:rFonts w:asciiTheme="minorBidi" w:hAnsiTheme="minorBidi" w:cstheme="minorBidi"/>
          <w:rtl/>
          <w:lang w:bidi="ar-EG"/>
        </w:rPr>
        <w:sectPr w:rsidR="00AF19F3" w:rsidRPr="00BD4AAB" w:rsidSect="00485537">
          <w:footerReference w:type="default" r:id="rId25"/>
          <w:pgSz w:w="11909" w:h="16834" w:code="9"/>
          <w:pgMar w:top="1418" w:right="1019" w:bottom="1418" w:left="99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74"/>
          <w:cols w:space="720"/>
          <w:docGrid w:linePitch="360"/>
        </w:sectPr>
      </w:pPr>
    </w:p>
    <w:p w14:paraId="16EF9246" w14:textId="77777777" w:rsidR="006466A3" w:rsidRPr="00BD4AAB" w:rsidRDefault="006466A3" w:rsidP="006466A3">
      <w:pPr>
        <w:jc w:val="center"/>
        <w:rPr>
          <w:rFonts w:asciiTheme="minorBidi" w:hAnsiTheme="minorBidi" w:cstheme="minorBidi"/>
          <w:sz w:val="32"/>
          <w:szCs w:val="32"/>
          <w:u w:val="single"/>
          <w14:textOutline w14:w="0" w14:cap="flat" w14:cmpd="sng" w14:algn="ctr">
            <w14:noFill/>
            <w14:prstDash w14:val="solid"/>
            <w14:round/>
          </w14:textOutline>
        </w:rPr>
      </w:pPr>
      <w:r w:rsidRPr="00BD4AAB">
        <w:rPr>
          <w:rFonts w:asciiTheme="minorBidi" w:eastAsiaTheme="majorEastAsia" w:hAnsiTheme="minorBidi" w:cstheme="minorBidi"/>
          <w:bCs/>
          <w:sz w:val="32"/>
          <w:szCs w:val="32"/>
          <w:u w:val="single"/>
          <w:rtl/>
          <w14:textOutline w14:w="0" w14:cap="flat" w14:cmpd="sng" w14:algn="ctr">
            <w14:noFill/>
            <w14:prstDash w14:val="solid"/>
            <w14:round/>
          </w14:textOutline>
        </w:rPr>
        <w:lastRenderedPageBreak/>
        <w:t>الملاحق</w:t>
      </w:r>
    </w:p>
    <w:p w14:paraId="28FB1245" w14:textId="10869ADC" w:rsidR="009E7DEF" w:rsidRPr="00BD4AAB" w:rsidRDefault="009E7DEF" w:rsidP="00485537">
      <w:pPr>
        <w:bidi/>
        <w:ind w:firstLine="720"/>
        <w:rPr>
          <w:rFonts w:asciiTheme="minorBidi" w:hAnsiTheme="minorBidi" w:cstheme="minorBidi"/>
          <w:rtl/>
          <w:lang w:bidi="ar-EG"/>
        </w:rPr>
      </w:pPr>
    </w:p>
    <w:p w14:paraId="4892A25D" w14:textId="77777777" w:rsidR="00CB7237" w:rsidRPr="00BD4AAB" w:rsidRDefault="00CB7237" w:rsidP="00485537">
      <w:pPr>
        <w:tabs>
          <w:tab w:val="left" w:pos="8184"/>
        </w:tabs>
        <w:bidi/>
        <w:spacing w:after="0" w:line="240" w:lineRule="auto"/>
        <w:rPr>
          <w:rFonts w:asciiTheme="minorBidi" w:hAnsiTheme="minorBidi" w:cstheme="minorBidi"/>
          <w:rtl/>
          <w:lang w:bidi="ar-EG"/>
          <w14:textOutline w14:w="0" w14:cap="flat" w14:cmpd="sng" w14:algn="ctr">
            <w14:noFill/>
            <w14:prstDash w14:val="solid"/>
            <w14:round/>
          </w14:textOutline>
        </w:rPr>
      </w:pPr>
      <w:r w:rsidRPr="00BD4AAB">
        <w:rPr>
          <w:rFonts w:asciiTheme="minorBidi" w:hAnsiTheme="minorBidi" w:cstheme="minorBidi"/>
          <w:rtl/>
          <w:lang w:bidi="ar-EG"/>
          <w14:textOutline w14:w="0" w14:cap="flat" w14:cmpd="sng" w14:algn="ctr">
            <w14:noFill/>
            <w14:prstDash w14:val="solid"/>
            <w14:round/>
          </w14:textOutline>
        </w:rPr>
        <w:tab/>
      </w:r>
    </w:p>
    <w:p w14:paraId="4AFC2F8C" w14:textId="521A8BD7" w:rsidR="006260E5" w:rsidRPr="00BD4AAB" w:rsidRDefault="00A7708B" w:rsidP="00485537">
      <w:pPr>
        <w:bidi/>
        <w:spacing w:after="0" w:line="240" w:lineRule="auto"/>
        <w:jc w:val="center"/>
        <w:rPr>
          <w:rFonts w:asciiTheme="minorBidi" w:hAnsiTheme="minorBidi" w:cstheme="minorBidi"/>
          <w:b/>
          <w:bCs/>
          <w:sz w:val="32"/>
          <w:szCs w:val="32"/>
          <w:lang w:bidi="ar-EG"/>
          <w14:textOutline w14:w="0" w14:cap="flat" w14:cmpd="sng" w14:algn="ctr">
            <w14:noFill/>
            <w14:prstDash w14:val="solid"/>
            <w14:round/>
          </w14:textOutline>
        </w:rPr>
      </w:pPr>
      <w:r w:rsidRPr="00BD4AAB">
        <w:rPr>
          <w:rFonts w:asciiTheme="minorBidi" w:hAnsiTheme="minorBidi" w:cstheme="minorBidi"/>
          <w:b/>
          <w:bCs/>
          <w:sz w:val="32"/>
          <w:szCs w:val="32"/>
          <w:rtl/>
          <w:lang w:bidi="ar-EG"/>
          <w14:textOutline w14:w="0" w14:cap="flat" w14:cmpd="sng" w14:algn="ctr">
            <w14:noFill/>
            <w14:prstDash w14:val="solid"/>
            <w14:round/>
          </w14:textOutline>
        </w:rPr>
        <w:t xml:space="preserve">" </w:t>
      </w:r>
      <w:r w:rsidR="00CB7237" w:rsidRPr="00BD4AAB">
        <w:rPr>
          <w:rFonts w:asciiTheme="minorBidi" w:hAnsiTheme="minorBidi" w:cstheme="minorBidi"/>
          <w:b/>
          <w:bCs/>
          <w:sz w:val="32"/>
          <w:szCs w:val="32"/>
          <w:rtl/>
          <w:lang w:bidi="ar-EG"/>
          <w14:textOutline w14:w="0" w14:cap="flat" w14:cmpd="sng" w14:algn="ctr">
            <w14:noFill/>
            <w14:prstDash w14:val="solid"/>
            <w14:round/>
          </w14:textOutline>
        </w:rPr>
        <w:t xml:space="preserve">قـــائـــمـــة </w:t>
      </w:r>
      <w:proofErr w:type="gramStart"/>
      <w:r w:rsidR="00057BD4" w:rsidRPr="00BD4AAB">
        <w:rPr>
          <w:rFonts w:asciiTheme="minorBidi" w:hAnsiTheme="minorBidi" w:cstheme="minorBidi"/>
          <w:b/>
          <w:bCs/>
          <w:sz w:val="32"/>
          <w:szCs w:val="32"/>
          <w:rtl/>
          <w:lang w:bidi="ar-EG"/>
          <w14:textOutline w14:w="0" w14:cap="flat" w14:cmpd="sng" w14:algn="ctr">
            <w14:noFill/>
            <w14:prstDash w14:val="solid"/>
            <w14:round/>
          </w14:textOutline>
        </w:rPr>
        <w:t>استبيان</w:t>
      </w:r>
      <w:proofErr w:type="gramEnd"/>
      <w:r w:rsidRPr="00BD4AAB">
        <w:rPr>
          <w:rFonts w:asciiTheme="minorBidi" w:hAnsiTheme="minorBidi" w:cstheme="minorBidi"/>
          <w:b/>
          <w:bCs/>
          <w:sz w:val="32"/>
          <w:szCs w:val="32"/>
          <w:rtl/>
          <w:lang w:bidi="ar-EG"/>
          <w14:textOutline w14:w="0" w14:cap="flat" w14:cmpd="sng" w14:algn="ctr">
            <w14:noFill/>
            <w14:prstDash w14:val="solid"/>
            <w14:round/>
          </w14:textOutline>
        </w:rPr>
        <w:t xml:space="preserve"> "</w:t>
      </w:r>
    </w:p>
    <w:p w14:paraId="3FE68509" w14:textId="6249F9AC" w:rsidR="00CB7237" w:rsidRPr="00BD4AAB" w:rsidRDefault="00CB7237" w:rsidP="00485537">
      <w:pPr>
        <w:bidi/>
        <w:spacing w:after="0" w:line="240" w:lineRule="auto"/>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hAnsiTheme="minorBidi" w:cstheme="minorBidi"/>
          <w:rtl/>
          <w14:textOutline w14:w="0" w14:cap="flat" w14:cmpd="sng" w14:algn="ctr">
            <w14:noFill/>
            <w14:prstDash w14:val="solid"/>
            <w14:round/>
          </w14:textOutline>
        </w:rPr>
        <w:t xml:space="preserve">   </w:t>
      </w:r>
    </w:p>
    <w:p w14:paraId="00D78A94" w14:textId="77777777" w:rsidR="001B1AEE" w:rsidRPr="00BD4AAB" w:rsidRDefault="00F52060" w:rsidP="00057BD4">
      <w:pPr>
        <w:bidi/>
        <w:spacing w:after="0" w:line="360" w:lineRule="auto"/>
        <w:jc w:val="both"/>
        <w:rPr>
          <w:rFonts w:asciiTheme="minorBidi" w:hAnsiTheme="minorBidi" w:cstheme="minorBidi"/>
          <w:sz w:val="26"/>
          <w:szCs w:val="26"/>
          <w:rtl/>
          <w14:textOutline w14:w="0" w14:cap="flat" w14:cmpd="sng" w14:algn="ctr">
            <w14:noFill/>
            <w14:prstDash w14:val="solid"/>
            <w14:round/>
          </w14:textOutline>
        </w:rPr>
      </w:pPr>
      <w:r w:rsidRPr="00BD4AAB">
        <w:rPr>
          <w:rFonts w:asciiTheme="minorBidi" w:hAnsiTheme="minorBidi" w:cstheme="minorBidi"/>
          <w:sz w:val="26"/>
          <w:szCs w:val="26"/>
          <w:rtl/>
          <w14:textOutline w14:w="0" w14:cap="flat" w14:cmpd="sng" w14:algn="ctr">
            <w14:noFill/>
            <w14:prstDash w14:val="solid"/>
            <w14:round/>
          </w14:textOutline>
        </w:rPr>
        <w:t xml:space="preserve">يقوم الباحث بإجراء دراسة بعنوان </w:t>
      </w:r>
      <w:r w:rsidR="006260E5" w:rsidRPr="00BD4AAB">
        <w:rPr>
          <w:rFonts w:asciiTheme="minorBidi" w:hAnsiTheme="minorBidi" w:cstheme="minorBidi"/>
          <w:sz w:val="26"/>
          <w:szCs w:val="26"/>
          <w14:textOutline w14:w="0" w14:cap="flat" w14:cmpd="sng" w14:algn="ctr">
            <w14:noFill/>
            <w14:prstDash w14:val="solid"/>
            <w14:round/>
          </w14:textOutline>
        </w:rPr>
        <w:t xml:space="preserve">: </w:t>
      </w:r>
      <w:r w:rsidRPr="00BD4AAB">
        <w:rPr>
          <w:rFonts w:asciiTheme="minorBidi" w:hAnsiTheme="minorBidi" w:cstheme="minorBidi"/>
          <w:sz w:val="26"/>
          <w:szCs w:val="26"/>
          <w:rtl/>
          <w:lang w:bidi="ar-EG"/>
        </w:rPr>
        <w:t xml:space="preserve">" </w:t>
      </w:r>
      <w:r w:rsidR="002714F9" w:rsidRPr="00BD4AAB">
        <w:rPr>
          <w:rFonts w:asciiTheme="minorBidi" w:eastAsiaTheme="majorEastAsia" w:hAnsiTheme="minorBidi" w:cstheme="minorBidi"/>
          <w:sz w:val="26"/>
          <w:szCs w:val="26"/>
          <w:rtl/>
        </w:rPr>
        <w:t xml:space="preserve">تأثير تطبيق إستراتيجيات </w:t>
      </w:r>
      <w:r w:rsidR="00A72064" w:rsidRPr="00BD4AAB">
        <w:rPr>
          <w:rFonts w:asciiTheme="minorBidi" w:eastAsiaTheme="majorEastAsia" w:hAnsiTheme="minorBidi" w:cstheme="minorBidi"/>
          <w:sz w:val="26"/>
          <w:szCs w:val="26"/>
          <w:rtl/>
        </w:rPr>
        <w:t>الإدارة</w:t>
      </w:r>
      <w:r w:rsidR="002714F9" w:rsidRPr="00BD4AAB">
        <w:rPr>
          <w:rFonts w:asciiTheme="minorBidi" w:eastAsiaTheme="majorEastAsia" w:hAnsiTheme="minorBidi" w:cstheme="minorBidi"/>
          <w:sz w:val="26"/>
          <w:szCs w:val="26"/>
          <w:rtl/>
        </w:rPr>
        <w:t xml:space="preserve"> </w:t>
      </w:r>
      <w:r w:rsidRPr="00BD4AAB">
        <w:rPr>
          <w:rFonts w:asciiTheme="minorBidi" w:eastAsiaTheme="majorEastAsia" w:hAnsiTheme="minorBidi" w:cstheme="minorBidi"/>
          <w:sz w:val="26"/>
          <w:szCs w:val="26"/>
          <w:rtl/>
        </w:rPr>
        <w:t xml:space="preserve">على </w:t>
      </w:r>
      <w:r w:rsidR="00A72064" w:rsidRPr="00BD4AAB">
        <w:rPr>
          <w:rFonts w:asciiTheme="minorBidi" w:eastAsiaTheme="majorEastAsia" w:hAnsiTheme="minorBidi" w:cstheme="minorBidi"/>
          <w:sz w:val="26"/>
          <w:szCs w:val="26"/>
          <w:rtl/>
        </w:rPr>
        <w:t>ال</w:t>
      </w:r>
      <w:r w:rsidR="007B7B1F" w:rsidRPr="00BD4AAB">
        <w:rPr>
          <w:rFonts w:asciiTheme="minorBidi" w:eastAsiaTheme="majorEastAsia" w:hAnsiTheme="minorBidi" w:cstheme="minorBidi"/>
          <w:sz w:val="26"/>
          <w:szCs w:val="26"/>
          <w:rtl/>
        </w:rPr>
        <w:t>إبتكار</w:t>
      </w:r>
      <w:r w:rsidRPr="00BD4AAB">
        <w:rPr>
          <w:rFonts w:asciiTheme="minorBidi" w:eastAsiaTheme="majorEastAsia" w:hAnsiTheme="minorBidi" w:cstheme="minorBidi"/>
          <w:sz w:val="26"/>
          <w:szCs w:val="26"/>
          <w:rtl/>
        </w:rPr>
        <w:t xml:space="preserve"> التنظيمي عند </w:t>
      </w:r>
      <w:r w:rsidR="001B1AEE" w:rsidRPr="00BD4AAB">
        <w:rPr>
          <w:rFonts w:asciiTheme="minorBidi" w:eastAsiaTheme="majorEastAsia" w:hAnsiTheme="minorBidi" w:cstheme="minorBidi"/>
          <w:sz w:val="26"/>
          <w:szCs w:val="26"/>
          <w:rtl/>
        </w:rPr>
        <w:t>توسيط تحليلات</w:t>
      </w:r>
      <w:r w:rsidRPr="00BD4AAB">
        <w:rPr>
          <w:rFonts w:asciiTheme="minorBidi" w:eastAsiaTheme="majorEastAsia" w:hAnsiTheme="minorBidi" w:cstheme="minorBidi"/>
          <w:sz w:val="26"/>
          <w:szCs w:val="26"/>
          <w:rtl/>
        </w:rPr>
        <w:t xml:space="preserve"> الأعمال </w:t>
      </w:r>
      <w:r w:rsidRPr="00BD4AAB">
        <w:rPr>
          <w:rFonts w:asciiTheme="minorBidi" w:hAnsiTheme="minorBidi" w:cstheme="minorBidi"/>
          <w:sz w:val="26"/>
          <w:szCs w:val="26"/>
          <w:rtl/>
          <w:lang w:bidi="ar-EG"/>
        </w:rPr>
        <w:t>"</w:t>
      </w:r>
      <w:r w:rsidR="006260E5" w:rsidRPr="00BD4AAB">
        <w:rPr>
          <w:rFonts w:asciiTheme="minorBidi" w:hAnsiTheme="minorBidi" w:cstheme="minorBidi"/>
          <w:sz w:val="26"/>
          <w:szCs w:val="26"/>
          <w14:textOutline w14:w="0" w14:cap="flat" w14:cmpd="sng" w14:algn="ctr">
            <w14:noFill/>
            <w14:prstDash w14:val="solid"/>
            <w14:round/>
          </w14:textOutline>
        </w:rPr>
        <w:t xml:space="preserve"> </w:t>
      </w:r>
      <w:r w:rsidRPr="00BD4AAB">
        <w:rPr>
          <w:rFonts w:asciiTheme="minorBidi" w:eastAsiaTheme="majorEastAsia" w:hAnsiTheme="minorBidi" w:cstheme="minorBidi"/>
          <w:sz w:val="26"/>
          <w:szCs w:val="26"/>
          <w:rtl/>
        </w:rPr>
        <w:t xml:space="preserve">دراسة ميدانية على </w:t>
      </w:r>
      <w:r w:rsidR="001F61C7" w:rsidRPr="00BD4AAB">
        <w:rPr>
          <w:rFonts w:asciiTheme="minorBidi" w:eastAsiaTheme="majorEastAsia" w:hAnsiTheme="minorBidi" w:cstheme="minorBidi"/>
          <w:sz w:val="26"/>
          <w:szCs w:val="26"/>
          <w:rtl/>
        </w:rPr>
        <w:t>مديري</w:t>
      </w:r>
      <w:r w:rsidRPr="00BD4AAB">
        <w:rPr>
          <w:rFonts w:asciiTheme="minorBidi" w:eastAsiaTheme="majorEastAsia" w:hAnsiTheme="minorBidi" w:cstheme="minorBidi"/>
          <w:sz w:val="26"/>
          <w:szCs w:val="26"/>
          <w:rtl/>
        </w:rPr>
        <w:t xml:space="preserve"> الإدارات بوزارة </w:t>
      </w:r>
      <w:r w:rsidR="00FB0275" w:rsidRPr="00BD4AAB">
        <w:rPr>
          <w:rFonts w:asciiTheme="minorBidi" w:eastAsiaTheme="majorEastAsia" w:hAnsiTheme="minorBidi" w:cstheme="minorBidi"/>
          <w:sz w:val="26"/>
          <w:szCs w:val="26"/>
          <w:rtl/>
        </w:rPr>
        <w:t>الإسكان</w:t>
      </w:r>
      <w:r w:rsidRPr="00BD4AAB">
        <w:rPr>
          <w:rFonts w:asciiTheme="minorBidi" w:eastAsiaTheme="majorEastAsia" w:hAnsiTheme="minorBidi" w:cstheme="minorBidi"/>
          <w:sz w:val="26"/>
          <w:szCs w:val="26"/>
          <w:rtl/>
        </w:rPr>
        <w:t xml:space="preserve"> السعودية</w:t>
      </w:r>
      <w:r w:rsidR="001F61C7" w:rsidRPr="00BD4AAB">
        <w:rPr>
          <w:rFonts w:asciiTheme="minorBidi" w:hAnsiTheme="minorBidi" w:cstheme="minorBidi"/>
          <w:sz w:val="26"/>
          <w:szCs w:val="26"/>
          <w:rtl/>
          <w14:textOutline w14:w="0" w14:cap="flat" w14:cmpd="sng" w14:algn="ctr">
            <w14:noFill/>
            <w14:prstDash w14:val="solid"/>
            <w14:round/>
          </w14:textOutline>
        </w:rPr>
        <w:t xml:space="preserve"> </w:t>
      </w:r>
      <w:r w:rsidRPr="00BD4AAB">
        <w:rPr>
          <w:rFonts w:asciiTheme="minorBidi" w:hAnsiTheme="minorBidi" w:cstheme="minorBidi"/>
          <w:sz w:val="26"/>
          <w:szCs w:val="26"/>
          <w:rtl/>
          <w14:textOutline w14:w="0" w14:cap="flat" w14:cmpd="sng" w14:algn="ctr">
            <w14:noFill/>
            <w14:prstDash w14:val="solid"/>
            <w14:round/>
          </w14:textOutline>
        </w:rPr>
        <w:t xml:space="preserve">وذلك استكمالاً لمتطلبات الحصول على درجة الماجستير في إدارة الأعمال من </w:t>
      </w:r>
      <w:r w:rsidR="006260E5" w:rsidRPr="00BD4AAB">
        <w:rPr>
          <w:rFonts w:asciiTheme="minorBidi" w:hAnsiTheme="minorBidi" w:cstheme="minorBidi"/>
          <w:sz w:val="26"/>
          <w:szCs w:val="26"/>
          <w:rtl/>
          <w:lang w:bidi="ar-EG"/>
        </w:rPr>
        <w:t>جامعة ميدأوشن</w:t>
      </w:r>
      <w:r w:rsidRPr="00BD4AAB">
        <w:rPr>
          <w:rFonts w:asciiTheme="minorBidi" w:hAnsiTheme="minorBidi" w:cstheme="minorBidi"/>
          <w:sz w:val="26"/>
          <w:szCs w:val="26"/>
          <w:rtl/>
          <w14:textOutline w14:w="0" w14:cap="flat" w14:cmpd="sng" w14:algn="ctr">
            <w14:noFill/>
            <w14:prstDash w14:val="solid"/>
            <w14:round/>
          </w14:textOutline>
        </w:rPr>
        <w:t>.</w:t>
      </w:r>
    </w:p>
    <w:p w14:paraId="19CF818D" w14:textId="77777777" w:rsidR="001B1AEE" w:rsidRPr="00BD4AAB" w:rsidRDefault="00F52060" w:rsidP="001B1AEE">
      <w:pPr>
        <w:bidi/>
        <w:spacing w:after="0" w:line="360" w:lineRule="auto"/>
        <w:jc w:val="both"/>
        <w:rPr>
          <w:rFonts w:asciiTheme="minorBidi" w:hAnsiTheme="minorBidi" w:cstheme="minorBidi"/>
          <w:sz w:val="26"/>
          <w:szCs w:val="26"/>
          <w:rtl/>
          <w14:textOutline w14:w="0" w14:cap="flat" w14:cmpd="sng" w14:algn="ctr">
            <w14:noFill/>
            <w14:prstDash w14:val="solid"/>
            <w14:round/>
          </w14:textOutline>
        </w:rPr>
      </w:pPr>
      <w:r w:rsidRPr="00BD4AAB">
        <w:rPr>
          <w:rFonts w:asciiTheme="minorBidi" w:hAnsiTheme="minorBidi" w:cstheme="minorBidi"/>
          <w:sz w:val="26"/>
          <w:szCs w:val="26"/>
          <w:rtl/>
          <w14:textOutline w14:w="0" w14:cap="flat" w14:cmpd="sng" w14:algn="ctr">
            <w14:noFill/>
            <w14:prstDash w14:val="solid"/>
            <w14:round/>
          </w14:textOutline>
        </w:rPr>
        <w:t>ولتحقيق هدف الدراسة، ونظراً لخبرتك</w:t>
      </w:r>
      <w:r w:rsidR="006260E5" w:rsidRPr="00BD4AAB">
        <w:rPr>
          <w:rFonts w:asciiTheme="minorBidi" w:hAnsiTheme="minorBidi" w:cstheme="minorBidi"/>
          <w:sz w:val="26"/>
          <w:szCs w:val="26"/>
          <w:rtl/>
          <w:lang w:bidi="ar-EG"/>
          <w14:textOutline w14:w="0" w14:cap="flat" w14:cmpd="sng" w14:algn="ctr">
            <w14:noFill/>
            <w14:prstDash w14:val="solid"/>
            <w14:round/>
          </w14:textOutline>
        </w:rPr>
        <w:t>م</w:t>
      </w:r>
      <w:r w:rsidRPr="00BD4AAB">
        <w:rPr>
          <w:rFonts w:asciiTheme="minorBidi" w:hAnsiTheme="minorBidi" w:cstheme="minorBidi"/>
          <w:sz w:val="26"/>
          <w:szCs w:val="26"/>
          <w:rtl/>
          <w14:textOutline w14:w="0" w14:cap="flat" w14:cmpd="sng" w14:algn="ctr">
            <w14:noFill/>
            <w14:prstDash w14:val="solid"/>
            <w14:round/>
          </w14:textOutline>
        </w:rPr>
        <w:t xml:space="preserve"> في هذا المجال، </w:t>
      </w:r>
      <w:r w:rsidR="001B1AEE" w:rsidRPr="00BD4AAB">
        <w:rPr>
          <w:rFonts w:asciiTheme="minorBidi" w:hAnsiTheme="minorBidi" w:cstheme="minorBidi"/>
          <w:sz w:val="26"/>
          <w:szCs w:val="26"/>
          <w:rtl/>
          <w:lang w:bidi="ar-EG"/>
          <w14:textOutline w14:w="0" w14:cap="flat" w14:cmpd="sng" w14:algn="ctr">
            <w14:noFill/>
            <w14:prstDash w14:val="solid"/>
            <w14:round/>
          </w14:textOutline>
        </w:rPr>
        <w:t>فإنني صممت</w:t>
      </w:r>
      <w:r w:rsidRPr="00BD4AAB">
        <w:rPr>
          <w:rFonts w:asciiTheme="minorBidi" w:hAnsiTheme="minorBidi" w:cstheme="minorBidi"/>
          <w:sz w:val="26"/>
          <w:szCs w:val="26"/>
          <w:rtl/>
          <w14:textOutline w14:w="0" w14:cap="flat" w14:cmpd="sng" w14:algn="ctr">
            <w14:noFill/>
            <w14:prstDash w14:val="solid"/>
            <w14:round/>
          </w14:textOutline>
        </w:rPr>
        <w:t xml:space="preserve"> هذه الاستبانة التي تشكل أداة الدراسة الميدانية.</w:t>
      </w:r>
    </w:p>
    <w:p w14:paraId="50477D9B" w14:textId="2499211F" w:rsidR="00F52060" w:rsidRPr="00BD4AAB" w:rsidRDefault="001B1AEE" w:rsidP="00665FD9">
      <w:pPr>
        <w:bidi/>
        <w:spacing w:after="0" w:line="360" w:lineRule="auto"/>
        <w:jc w:val="both"/>
        <w:rPr>
          <w:rFonts w:asciiTheme="minorBidi" w:hAnsiTheme="minorBidi" w:cstheme="minorBidi"/>
          <w:sz w:val="26"/>
          <w:szCs w:val="26"/>
          <w:rtl/>
          <w14:textOutline w14:w="0" w14:cap="flat" w14:cmpd="sng" w14:algn="ctr">
            <w14:noFill/>
            <w14:prstDash w14:val="solid"/>
            <w14:round/>
          </w14:textOutline>
        </w:rPr>
      </w:pPr>
      <w:r w:rsidRPr="00BD4AAB">
        <w:rPr>
          <w:rFonts w:asciiTheme="minorBidi" w:hAnsiTheme="minorBidi" w:cstheme="minorBidi"/>
          <w:sz w:val="26"/>
          <w:szCs w:val="26"/>
          <w:rtl/>
          <w14:textOutline w14:w="0" w14:cap="flat" w14:cmpd="sng" w14:algn="ctr">
            <w14:noFill/>
            <w14:prstDash w14:val="solid"/>
            <w14:round/>
          </w14:textOutline>
        </w:rPr>
        <w:t>راجياً</w:t>
      </w:r>
      <w:r w:rsidR="00F52060" w:rsidRPr="00BD4AAB">
        <w:rPr>
          <w:rFonts w:asciiTheme="minorBidi" w:hAnsiTheme="minorBidi" w:cstheme="minorBidi"/>
          <w:sz w:val="26"/>
          <w:szCs w:val="26"/>
          <w:rtl/>
          <w14:textOutline w14:w="0" w14:cap="flat" w14:cmpd="sng" w14:algn="ctr">
            <w14:noFill/>
            <w14:prstDash w14:val="solid"/>
            <w14:round/>
          </w14:textOutline>
        </w:rPr>
        <w:t xml:space="preserve"> </w:t>
      </w:r>
      <w:r w:rsidRPr="00BD4AAB">
        <w:rPr>
          <w:rFonts w:asciiTheme="minorBidi" w:hAnsiTheme="minorBidi" w:cstheme="minorBidi"/>
          <w:sz w:val="26"/>
          <w:szCs w:val="26"/>
          <w:rtl/>
          <w14:textOutline w14:w="0" w14:cap="flat" w14:cmpd="sng" w14:algn="ctr">
            <w14:noFill/>
            <w14:prstDash w14:val="solid"/>
            <w14:round/>
          </w14:textOutline>
        </w:rPr>
        <w:t>تكرمكم</w:t>
      </w:r>
      <w:r w:rsidR="00F52060" w:rsidRPr="00BD4AAB">
        <w:rPr>
          <w:rFonts w:asciiTheme="minorBidi" w:hAnsiTheme="minorBidi" w:cstheme="minorBidi"/>
          <w:sz w:val="26"/>
          <w:szCs w:val="26"/>
          <w:rtl/>
          <w14:textOutline w14:w="0" w14:cap="flat" w14:cmpd="sng" w14:algn="ctr">
            <w14:noFill/>
            <w14:prstDash w14:val="solid"/>
            <w14:round/>
          </w14:textOutline>
        </w:rPr>
        <w:t xml:space="preserve"> </w:t>
      </w:r>
      <w:r w:rsidR="00665FD9" w:rsidRPr="00BD4AAB">
        <w:rPr>
          <w:rFonts w:asciiTheme="minorBidi" w:hAnsiTheme="minorBidi" w:cstheme="minorBidi"/>
          <w:sz w:val="26"/>
          <w:szCs w:val="26"/>
          <w:rtl/>
          <w14:textOutline w14:w="0" w14:cap="flat" w14:cmpd="sng" w14:algn="ctr">
            <w14:noFill/>
            <w14:prstDash w14:val="solid"/>
            <w14:round/>
          </w14:textOutline>
        </w:rPr>
        <w:t>الاطلاع</w:t>
      </w:r>
      <w:r w:rsidR="00F52060" w:rsidRPr="00BD4AAB">
        <w:rPr>
          <w:rFonts w:asciiTheme="minorBidi" w:hAnsiTheme="minorBidi" w:cstheme="minorBidi"/>
          <w:sz w:val="26"/>
          <w:szCs w:val="26"/>
          <w:rtl/>
          <w14:textOutline w14:w="0" w14:cap="flat" w14:cmpd="sng" w14:algn="ctr">
            <w14:noFill/>
            <w14:prstDash w14:val="solid"/>
            <w14:round/>
          </w14:textOutline>
        </w:rPr>
        <w:t xml:space="preserve"> على فقرات هذه الاستبانة وإبداء الرأي</w:t>
      </w:r>
      <w:r w:rsidR="00665FD9" w:rsidRPr="00BD4AAB">
        <w:rPr>
          <w:rFonts w:asciiTheme="minorBidi" w:hAnsiTheme="minorBidi" w:cstheme="minorBidi"/>
          <w:sz w:val="26"/>
          <w:szCs w:val="26"/>
          <w:rtl/>
          <w14:textOutline w14:w="0" w14:cap="flat" w14:cmpd="sng" w14:algn="ctr">
            <w14:noFill/>
            <w14:prstDash w14:val="solid"/>
            <w14:round/>
          </w14:textOutline>
        </w:rPr>
        <w:t xml:space="preserve">، علماً </w:t>
      </w:r>
      <w:r w:rsidR="006260E5" w:rsidRPr="00BD4AAB">
        <w:rPr>
          <w:rFonts w:asciiTheme="minorBidi" w:hAnsiTheme="minorBidi" w:cstheme="minorBidi"/>
          <w:sz w:val="26"/>
          <w:szCs w:val="26"/>
          <w:rtl/>
          <w14:textOutline w14:w="0" w14:cap="flat" w14:cmpd="sng" w14:algn="ctr">
            <w14:noFill/>
            <w14:prstDash w14:val="solid"/>
            <w14:round/>
          </w14:textOutline>
        </w:rPr>
        <w:t xml:space="preserve">أن المعلومات الشخصية لأغراض </w:t>
      </w:r>
      <w:r w:rsidR="00F52060" w:rsidRPr="00BD4AAB">
        <w:rPr>
          <w:rFonts w:asciiTheme="minorBidi" w:hAnsiTheme="minorBidi" w:cstheme="minorBidi"/>
          <w:sz w:val="26"/>
          <w:szCs w:val="26"/>
          <w:rtl/>
          <w14:textOutline w14:w="0" w14:cap="flat" w14:cmpd="sng" w14:algn="ctr">
            <w14:noFill/>
            <w14:prstDash w14:val="solid"/>
            <w14:round/>
          </w14:textOutline>
        </w:rPr>
        <w:t>البحث العلمي فقط.</w:t>
      </w:r>
    </w:p>
    <w:p w14:paraId="6D54775D" w14:textId="77777777" w:rsidR="00665FD9" w:rsidRPr="00BD4AAB" w:rsidRDefault="00665FD9" w:rsidP="00485537">
      <w:pPr>
        <w:bidi/>
        <w:spacing w:after="0" w:line="360" w:lineRule="auto"/>
        <w:jc w:val="center"/>
        <w:rPr>
          <w:rFonts w:asciiTheme="minorBidi" w:hAnsiTheme="minorBidi" w:cstheme="minorBidi"/>
          <w:i/>
          <w:iCs/>
          <w:rtl/>
          <w14:textOutline w14:w="0" w14:cap="flat" w14:cmpd="sng" w14:algn="ctr">
            <w14:noFill/>
            <w14:prstDash w14:val="solid"/>
            <w14:round/>
          </w14:textOutline>
        </w:rPr>
      </w:pPr>
    </w:p>
    <w:p w14:paraId="22676D66" w14:textId="21985DD5" w:rsidR="007D14A8" w:rsidRPr="00BD4AAB" w:rsidRDefault="00282E2D" w:rsidP="00665FD9">
      <w:pPr>
        <w:bidi/>
        <w:spacing w:after="0" w:line="360" w:lineRule="auto"/>
        <w:jc w:val="center"/>
        <w:rPr>
          <w:rFonts w:asciiTheme="minorBidi" w:hAnsiTheme="minorBidi" w:cstheme="minorBidi"/>
          <w:i/>
          <w:iCs/>
          <w14:textOutline w14:w="0" w14:cap="flat" w14:cmpd="sng" w14:algn="ctr">
            <w14:noFill/>
            <w14:prstDash w14:val="solid"/>
            <w14:round/>
          </w14:textOutline>
        </w:rPr>
      </w:pPr>
      <w:r w:rsidRPr="00BD4AAB">
        <w:rPr>
          <w:rFonts w:asciiTheme="minorBidi" w:hAnsiTheme="minorBidi" w:cstheme="minorBidi"/>
          <w:i/>
          <w:iCs/>
          <w:rtl/>
          <w14:textOutline w14:w="0" w14:cap="flat" w14:cmpd="sng" w14:algn="ctr">
            <w14:noFill/>
            <w14:prstDash w14:val="solid"/>
            <w14:round/>
          </w14:textOutline>
        </w:rPr>
        <w:t>مع ج</w:t>
      </w:r>
      <w:r w:rsidR="001F61C7" w:rsidRPr="00BD4AAB">
        <w:rPr>
          <w:rFonts w:asciiTheme="minorBidi" w:hAnsiTheme="minorBidi" w:cstheme="minorBidi"/>
          <w:i/>
          <w:iCs/>
          <w:rtl/>
          <w14:textOutline w14:w="0" w14:cap="flat" w14:cmpd="sng" w14:algn="ctr">
            <w14:noFill/>
            <w14:prstDash w14:val="solid"/>
            <w14:round/>
          </w14:textOutline>
        </w:rPr>
        <w:t>زي</w:t>
      </w:r>
      <w:r w:rsidRPr="00BD4AAB">
        <w:rPr>
          <w:rFonts w:asciiTheme="minorBidi" w:hAnsiTheme="minorBidi" w:cstheme="minorBidi"/>
          <w:i/>
          <w:iCs/>
          <w:rtl/>
          <w14:textOutline w14:w="0" w14:cap="flat" w14:cmpd="sng" w14:algn="ctr">
            <w14:noFill/>
            <w14:prstDash w14:val="solid"/>
            <w14:round/>
          </w14:textOutline>
        </w:rPr>
        <w:t>ل الشكر والعرفان لتعاونكم...</w:t>
      </w:r>
    </w:p>
    <w:p w14:paraId="14F56E26" w14:textId="5C741375" w:rsidR="00282E2D" w:rsidRPr="00BD4AAB" w:rsidRDefault="00282E2D" w:rsidP="001F61C7">
      <w:pPr>
        <w:bidi/>
        <w:spacing w:after="0" w:line="360" w:lineRule="auto"/>
        <w:jc w:val="center"/>
        <w:rPr>
          <w:rFonts w:asciiTheme="minorBidi" w:hAnsiTheme="minorBidi" w:cstheme="minorBidi"/>
          <w14:textOutline w14:w="0" w14:cap="flat" w14:cmpd="sng" w14:algn="ctr">
            <w14:noFill/>
            <w14:prstDash w14:val="solid"/>
            <w14:round/>
          </w14:textOutline>
        </w:rPr>
      </w:pPr>
      <w:r w:rsidRPr="00BD4AAB">
        <w:rPr>
          <w:rFonts w:asciiTheme="minorBidi" w:hAnsiTheme="minorBidi" w:cstheme="minorBidi"/>
          <w:rtl/>
          <w14:textOutline w14:w="0" w14:cap="flat" w14:cmpd="sng" w14:algn="ctr">
            <w14:noFill/>
            <w14:prstDash w14:val="solid"/>
            <w14:round/>
          </w14:textOutline>
        </w:rPr>
        <w:t xml:space="preserve">الـــبــاحــث: </w:t>
      </w:r>
      <w:r w:rsidR="006260E5" w:rsidRPr="00BD4AAB">
        <w:rPr>
          <w:rFonts w:asciiTheme="minorBidi" w:eastAsia="Calibri" w:hAnsiTheme="minorBidi" w:cstheme="minorBidi"/>
          <w:rtl/>
          <w:lang w:val="en-GB" w:bidi="ar-KW"/>
        </w:rPr>
        <w:t>تركي بن عبدالله بن ناصر العيد</w:t>
      </w:r>
      <w:r w:rsidR="00057BD4" w:rsidRPr="00BD4AAB">
        <w:rPr>
          <w:rFonts w:asciiTheme="minorBidi" w:hAnsiTheme="minorBidi" w:cstheme="minorBidi"/>
          <w:rtl/>
          <w14:textOutline w14:w="0" w14:cap="flat" w14:cmpd="sng" w14:algn="ctr">
            <w14:noFill/>
            <w14:prstDash w14:val="solid"/>
            <w14:round/>
          </w14:textOutline>
        </w:rPr>
        <w:t xml:space="preserve"> – جامعة ميدأوشن - </w:t>
      </w:r>
    </w:p>
    <w:p w14:paraId="519B9363" w14:textId="77777777" w:rsidR="007D14A8" w:rsidRPr="00BD4AAB" w:rsidRDefault="007D14A8" w:rsidP="00485537">
      <w:pPr>
        <w:bidi/>
        <w:spacing w:after="0" w:line="360" w:lineRule="auto"/>
        <w:rPr>
          <w:rFonts w:asciiTheme="minorBidi" w:hAnsiTheme="minorBidi" w:cstheme="minorBidi"/>
          <w:sz w:val="8"/>
          <w:szCs w:val="8"/>
          <w:lang w:bidi="ar-EG"/>
          <w14:textOutline w14:w="0" w14:cap="flat" w14:cmpd="sng" w14:algn="ctr">
            <w14:noFill/>
            <w14:prstDash w14:val="solid"/>
            <w14:round/>
          </w14:textOutline>
        </w:rPr>
      </w:pPr>
    </w:p>
    <w:p w14:paraId="172DDD89" w14:textId="45D9B45F" w:rsidR="006260E5" w:rsidRPr="00BD4AAB" w:rsidRDefault="00282E2D" w:rsidP="00485537">
      <w:pPr>
        <w:bidi/>
        <w:spacing w:after="0" w:line="360" w:lineRule="auto"/>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hAnsiTheme="minorBidi" w:cstheme="minorBidi"/>
          <w:rtl/>
          <w:lang w:bidi="ar-EG"/>
          <w14:textOutline w14:w="0" w14:cap="flat" w14:cmpd="sng" w14:algn="ctr">
            <w14:noFill/>
            <w14:prstDash w14:val="solid"/>
            <w14:round/>
          </w14:textOutline>
        </w:rPr>
        <w:t>تحت إشراف</w:t>
      </w:r>
    </w:p>
    <w:p w14:paraId="5735D523" w14:textId="5F8ED2E0" w:rsidR="006260E5" w:rsidRPr="00BD4AAB" w:rsidRDefault="006260E5" w:rsidP="00485537">
      <w:pPr>
        <w:bidi/>
        <w:spacing w:after="0" w:line="240" w:lineRule="auto"/>
        <w:jc w:val="center"/>
        <w:rPr>
          <w:rFonts w:asciiTheme="minorBidi" w:eastAsia="Calibri" w:hAnsiTheme="minorBidi" w:cstheme="minorBidi"/>
          <w:rtl/>
          <w:lang w:val="en-GB" w:bidi="ar-KW"/>
        </w:rPr>
      </w:pPr>
      <w:r w:rsidRPr="00BD4AAB">
        <w:rPr>
          <w:rFonts w:asciiTheme="minorBidi" w:eastAsia="Calibri" w:hAnsiTheme="minorBidi" w:cstheme="minorBidi"/>
          <w:rtl/>
          <w:lang w:val="en-GB" w:bidi="ar-KW"/>
        </w:rPr>
        <w:t>د</w:t>
      </w:r>
      <w:r w:rsidR="001F61C7" w:rsidRPr="00BD4AAB">
        <w:rPr>
          <w:rFonts w:asciiTheme="minorBidi" w:eastAsia="Calibri" w:hAnsiTheme="minorBidi" w:cstheme="minorBidi"/>
          <w:rtl/>
          <w:lang w:val="en-GB" w:bidi="ar-KW"/>
        </w:rPr>
        <w:t>.</w:t>
      </w:r>
      <w:r w:rsidRPr="00BD4AAB">
        <w:rPr>
          <w:rFonts w:asciiTheme="minorBidi" w:eastAsia="Calibri" w:hAnsiTheme="minorBidi" w:cstheme="minorBidi"/>
          <w:rtl/>
          <w:lang w:val="en-GB" w:bidi="ar-KW"/>
        </w:rPr>
        <w:t xml:space="preserve"> الفيصل عبدالحميد</w:t>
      </w:r>
    </w:p>
    <w:p w14:paraId="2B98EDD8" w14:textId="55F2953B" w:rsidR="007D14A8" w:rsidRPr="00BD4AAB" w:rsidRDefault="001F61C7" w:rsidP="00485537">
      <w:pPr>
        <w:bidi/>
        <w:spacing w:after="0" w:line="240" w:lineRule="auto"/>
        <w:jc w:val="center"/>
        <w:rPr>
          <w:rFonts w:asciiTheme="minorBidi" w:eastAsia="Calibri" w:hAnsiTheme="minorBidi" w:cstheme="minorBidi"/>
          <w:rtl/>
          <w:lang w:val="en-GB" w:bidi="ar-EG"/>
        </w:rPr>
      </w:pPr>
      <w:r w:rsidRPr="00BD4AAB">
        <w:rPr>
          <w:rFonts w:asciiTheme="minorBidi" w:eastAsia="Calibri" w:hAnsiTheme="minorBidi" w:cstheme="minorBidi"/>
          <w:rtl/>
          <w:lang w:val="en-GB" w:bidi="ar-KW"/>
        </w:rPr>
        <w:t xml:space="preserve">د. </w:t>
      </w:r>
      <w:r w:rsidR="006260E5" w:rsidRPr="00BD4AAB">
        <w:rPr>
          <w:rFonts w:asciiTheme="minorBidi" w:eastAsia="Calibri" w:hAnsiTheme="minorBidi" w:cstheme="minorBidi"/>
          <w:rtl/>
          <w:lang w:val="en-GB" w:bidi="ar-EG"/>
        </w:rPr>
        <w:t>فايز جراد</w:t>
      </w:r>
    </w:p>
    <w:p w14:paraId="20A75F2F" w14:textId="77777777" w:rsidR="00057BD4" w:rsidRPr="00BD4AAB" w:rsidRDefault="00057BD4" w:rsidP="00057BD4">
      <w:pPr>
        <w:bidi/>
        <w:spacing w:after="0" w:line="240" w:lineRule="auto"/>
        <w:jc w:val="center"/>
        <w:rPr>
          <w:rFonts w:asciiTheme="minorBidi" w:hAnsiTheme="minorBidi" w:cstheme="minorBidi"/>
          <w:sz w:val="20"/>
          <w:szCs w:val="20"/>
          <w:rtl/>
          <w:lang w:bidi="ar-EG"/>
          <w14:textOutline w14:w="0" w14:cap="flat" w14:cmpd="sng" w14:algn="ctr">
            <w14:noFill/>
            <w14:prstDash w14:val="solid"/>
            <w14:round/>
          </w14:textOutline>
        </w:rPr>
      </w:pPr>
    </w:p>
    <w:p w14:paraId="4D95CDF6" w14:textId="134E88CE" w:rsidR="00583D8D" w:rsidRPr="00BD4AAB" w:rsidRDefault="00583D8D" w:rsidP="00485537">
      <w:pPr>
        <w:bidi/>
        <w:spacing w:before="240" w:line="240" w:lineRule="auto"/>
        <w:jc w:val="both"/>
        <w:rPr>
          <w:rFonts w:asciiTheme="minorBidi" w:eastAsia="Calibri" w:hAnsiTheme="minorBidi" w:cstheme="minorBidi"/>
          <w:b/>
          <w:bCs/>
          <w:rtl/>
          <w:lang w:bidi="ar-KW"/>
        </w:rPr>
      </w:pPr>
      <w:r w:rsidRPr="00BD4AAB">
        <w:rPr>
          <w:rFonts w:asciiTheme="minorBidi" w:eastAsia="Calibri" w:hAnsiTheme="minorBidi" w:cstheme="minorBidi"/>
          <w:b/>
          <w:bCs/>
          <w:rtl/>
          <w:lang w:bidi="ar-KW"/>
        </w:rPr>
        <w:t>أولا</w:t>
      </w:r>
      <w:r w:rsidR="00057BD4" w:rsidRPr="00BD4AAB">
        <w:rPr>
          <w:rFonts w:asciiTheme="minorBidi" w:eastAsia="Calibri" w:hAnsiTheme="minorBidi" w:cstheme="minorBidi"/>
          <w:b/>
          <w:bCs/>
          <w:rtl/>
          <w:lang w:bidi="ar-KW"/>
        </w:rPr>
        <w:t>ً</w:t>
      </w:r>
      <w:r w:rsidRPr="00BD4AAB">
        <w:rPr>
          <w:rFonts w:asciiTheme="minorBidi" w:eastAsia="Calibri" w:hAnsiTheme="minorBidi" w:cstheme="minorBidi"/>
          <w:b/>
          <w:bCs/>
          <w:rtl/>
          <w:lang w:bidi="ar-KW"/>
        </w:rPr>
        <w:t xml:space="preserve">: المتغيرات الشخصية </w:t>
      </w:r>
    </w:p>
    <w:tbl>
      <w:tblPr>
        <w:bidiVisual/>
        <w:tblW w:w="3681" w:type="pct"/>
        <w:jc w:val="center"/>
        <w:tblLook w:val="04A0" w:firstRow="1" w:lastRow="0" w:firstColumn="1" w:lastColumn="0" w:noHBand="0" w:noVBand="1"/>
      </w:tblPr>
      <w:tblGrid>
        <w:gridCol w:w="1921"/>
        <w:gridCol w:w="3569"/>
        <w:gridCol w:w="1791"/>
      </w:tblGrid>
      <w:tr w:rsidR="001049E9" w:rsidRPr="00BD4AAB" w14:paraId="0EEFCA49" w14:textId="77777777" w:rsidTr="00057BD4">
        <w:trPr>
          <w:trHeight w:val="300"/>
          <w:jc w:val="center"/>
        </w:trPr>
        <w:tc>
          <w:tcPr>
            <w:tcW w:w="1319" w:type="pct"/>
            <w:tcBorders>
              <w:top w:val="single" w:sz="4" w:space="0" w:color="auto"/>
              <w:left w:val="single" w:sz="4" w:space="0" w:color="auto"/>
              <w:bottom w:val="single" w:sz="4" w:space="0" w:color="auto"/>
              <w:right w:val="single" w:sz="4" w:space="0" w:color="auto"/>
            </w:tcBorders>
            <w:shd w:val="clear" w:color="auto" w:fill="003399"/>
            <w:noWrap/>
            <w:vAlign w:val="center"/>
            <w:hideMark/>
          </w:tcPr>
          <w:p w14:paraId="05BC36AC" w14:textId="77777777" w:rsidR="001049E9" w:rsidRPr="00BD4AAB" w:rsidRDefault="001049E9" w:rsidP="00485537">
            <w:pPr>
              <w:bidi/>
              <w:spacing w:after="0" w:line="240" w:lineRule="auto"/>
              <w:jc w:val="center"/>
              <w:rPr>
                <w:rFonts w:asciiTheme="minorBidi" w:eastAsia="Times New Roman" w:hAnsiTheme="minorBidi" w:cstheme="minorBidi"/>
                <w:b/>
                <w:bCs/>
                <w:color w:val="FFFFFF" w:themeColor="background1"/>
              </w:rPr>
            </w:pPr>
            <w:r w:rsidRPr="00BD4AAB">
              <w:rPr>
                <w:rFonts w:asciiTheme="minorBidi" w:eastAsia="Times New Roman" w:hAnsiTheme="minorBidi" w:cstheme="minorBidi"/>
                <w:b/>
                <w:bCs/>
                <w:color w:val="FFFFFF" w:themeColor="background1"/>
                <w:rtl/>
              </w:rPr>
              <w:t>المتغيرات</w:t>
            </w:r>
          </w:p>
        </w:tc>
        <w:tc>
          <w:tcPr>
            <w:tcW w:w="2451" w:type="pct"/>
            <w:tcBorders>
              <w:top w:val="single" w:sz="4" w:space="0" w:color="auto"/>
              <w:left w:val="single" w:sz="4" w:space="0" w:color="auto"/>
              <w:bottom w:val="single" w:sz="4" w:space="0" w:color="auto"/>
              <w:right w:val="single" w:sz="4" w:space="0" w:color="auto"/>
            </w:tcBorders>
            <w:shd w:val="clear" w:color="auto" w:fill="003399"/>
            <w:vAlign w:val="center"/>
            <w:hideMark/>
          </w:tcPr>
          <w:p w14:paraId="208A1497" w14:textId="77777777" w:rsidR="001049E9" w:rsidRPr="00BD4AAB" w:rsidRDefault="001049E9" w:rsidP="00485537">
            <w:pPr>
              <w:bidi/>
              <w:spacing w:after="0" w:line="240" w:lineRule="auto"/>
              <w:jc w:val="center"/>
              <w:rPr>
                <w:rFonts w:asciiTheme="minorBidi" w:eastAsia="Times New Roman" w:hAnsiTheme="minorBidi" w:cstheme="minorBidi"/>
                <w:b/>
                <w:bCs/>
                <w:color w:val="FFFFFF" w:themeColor="background1"/>
                <w:rtl/>
              </w:rPr>
            </w:pPr>
            <w:r w:rsidRPr="00BD4AAB">
              <w:rPr>
                <w:rFonts w:asciiTheme="minorBidi" w:eastAsia="Times New Roman" w:hAnsiTheme="minorBidi" w:cstheme="minorBidi"/>
                <w:b/>
                <w:bCs/>
                <w:color w:val="FFFFFF" w:themeColor="background1"/>
                <w:rtl/>
              </w:rPr>
              <w:t>المجموعة</w:t>
            </w:r>
          </w:p>
        </w:tc>
        <w:tc>
          <w:tcPr>
            <w:tcW w:w="1231" w:type="pct"/>
            <w:tcBorders>
              <w:top w:val="single" w:sz="4" w:space="0" w:color="auto"/>
              <w:left w:val="single" w:sz="4" w:space="0" w:color="auto"/>
              <w:bottom w:val="single" w:sz="4" w:space="0" w:color="auto"/>
              <w:right w:val="single" w:sz="4" w:space="0" w:color="auto"/>
            </w:tcBorders>
            <w:shd w:val="clear" w:color="auto" w:fill="003399"/>
            <w:vAlign w:val="center"/>
          </w:tcPr>
          <w:p w14:paraId="6C44AFDB" w14:textId="78F82CC9" w:rsidR="001049E9" w:rsidRPr="00BD4AAB" w:rsidRDefault="001049E9" w:rsidP="00485537">
            <w:pPr>
              <w:bidi/>
              <w:spacing w:after="0" w:line="240" w:lineRule="auto"/>
              <w:jc w:val="center"/>
              <w:rPr>
                <w:rFonts w:asciiTheme="minorBidi" w:eastAsia="Times New Roman" w:hAnsiTheme="minorBidi" w:cstheme="minorBidi"/>
                <w:b/>
                <w:bCs/>
                <w:color w:val="FFFFFF" w:themeColor="background1"/>
                <w:rtl/>
              </w:rPr>
            </w:pPr>
            <w:r w:rsidRPr="00BD4AAB">
              <w:rPr>
                <w:rFonts w:asciiTheme="minorBidi" w:eastAsia="Calibri" w:hAnsiTheme="minorBidi" w:cstheme="minorBidi"/>
                <w:b/>
                <w:bCs/>
                <w:color w:val="FFFFFF" w:themeColor="background1"/>
                <w:rtl/>
                <w:lang w:bidi="ar-KW"/>
              </w:rPr>
              <w:t>ضع علامة (</w:t>
            </w:r>
            <m:oMath>
              <m:r>
                <m:rPr>
                  <m:sty m:val="b"/>
                </m:rPr>
                <w:rPr>
                  <w:rFonts w:ascii="Cambria Math" w:eastAsia="Calibri" w:hAnsi="Cambria Math" w:cstheme="minorBidi"/>
                  <w:color w:val="FFFFFF" w:themeColor="background1"/>
                  <w:lang w:bidi="ar-KW"/>
                </w:rPr>
                <m:t>√</m:t>
              </m:r>
            </m:oMath>
            <w:r w:rsidRPr="00BD4AAB">
              <w:rPr>
                <w:rFonts w:asciiTheme="minorBidi" w:eastAsia="Calibri" w:hAnsiTheme="minorBidi" w:cstheme="minorBidi"/>
                <w:b/>
                <w:bCs/>
                <w:color w:val="FFFFFF" w:themeColor="background1"/>
                <w:rtl/>
                <w:lang w:bidi="ar-EG"/>
              </w:rPr>
              <w:t>)</w:t>
            </w:r>
          </w:p>
        </w:tc>
      </w:tr>
      <w:tr w:rsidR="001049E9" w:rsidRPr="00BD4AAB" w14:paraId="3F4D013C" w14:textId="77777777" w:rsidTr="00057BD4">
        <w:trPr>
          <w:trHeight w:val="300"/>
          <w:jc w:val="center"/>
        </w:trPr>
        <w:tc>
          <w:tcPr>
            <w:tcW w:w="1319" w:type="pct"/>
            <w:vMerge w:val="restart"/>
            <w:tcBorders>
              <w:top w:val="nil"/>
              <w:left w:val="single" w:sz="4" w:space="0" w:color="auto"/>
              <w:right w:val="single" w:sz="4" w:space="0" w:color="auto"/>
            </w:tcBorders>
            <w:shd w:val="clear" w:color="auto" w:fill="F2F2F2" w:themeFill="background1" w:themeFillShade="F2"/>
            <w:vAlign w:val="center"/>
            <w:hideMark/>
          </w:tcPr>
          <w:p w14:paraId="202FFCEE" w14:textId="77777777" w:rsidR="001049E9" w:rsidRPr="00BD4AAB" w:rsidRDefault="001049E9"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النوع</w:t>
            </w: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6C0708F4" w14:textId="77777777" w:rsidR="001049E9" w:rsidRPr="00BD4AAB" w:rsidRDefault="001049E9"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ذكر</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64EF7851" w14:textId="4A2D8A34"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7E74E488" w14:textId="77777777" w:rsidTr="00057BD4">
        <w:trPr>
          <w:trHeight w:val="70"/>
          <w:jc w:val="center"/>
        </w:trPr>
        <w:tc>
          <w:tcPr>
            <w:tcW w:w="1319" w:type="pct"/>
            <w:vMerge/>
            <w:tcBorders>
              <w:left w:val="single" w:sz="4" w:space="0" w:color="auto"/>
              <w:bottom w:val="single" w:sz="8" w:space="0" w:color="auto"/>
              <w:right w:val="single" w:sz="4" w:space="0" w:color="auto"/>
            </w:tcBorders>
            <w:shd w:val="clear" w:color="auto" w:fill="F2F2F2" w:themeFill="background1" w:themeFillShade="F2"/>
            <w:vAlign w:val="center"/>
            <w:hideMark/>
          </w:tcPr>
          <w:p w14:paraId="08352667" w14:textId="77777777" w:rsidR="001049E9" w:rsidRPr="00BD4AAB" w:rsidRDefault="001049E9" w:rsidP="00485537">
            <w:pPr>
              <w:bidi/>
              <w:spacing w:after="0" w:line="240" w:lineRule="auto"/>
              <w:rPr>
                <w:rFonts w:asciiTheme="minorBidi" w:eastAsia="Times New Roman" w:hAnsiTheme="minorBidi" w:cstheme="minorBidi"/>
                <w:b/>
                <w:bCs/>
              </w:rPr>
            </w:pP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7A0EFB75" w14:textId="77777777" w:rsidR="001049E9" w:rsidRPr="00BD4AAB" w:rsidRDefault="001049E9"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أنثي</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2BD1A0A1" w14:textId="501BCA53"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30DA1E4C" w14:textId="77777777" w:rsidTr="00057BD4">
        <w:trPr>
          <w:trHeight w:val="300"/>
          <w:jc w:val="center"/>
        </w:trPr>
        <w:tc>
          <w:tcPr>
            <w:tcW w:w="1319" w:type="pct"/>
            <w:vMerge w:val="restart"/>
            <w:tcBorders>
              <w:top w:val="single" w:sz="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02592" w14:textId="77777777" w:rsidR="001049E9" w:rsidRPr="00BD4AAB" w:rsidRDefault="001049E9"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العمر</w:t>
            </w: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1A5E4F19" w14:textId="77777777" w:rsidR="001049E9" w:rsidRPr="00BD4AAB" w:rsidRDefault="001049E9"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أقل من 30 عام</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2F0D2BA1" w14:textId="552DBF66"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331119E9" w14:textId="77777777" w:rsidTr="00057BD4">
        <w:trPr>
          <w:trHeight w:val="300"/>
          <w:jc w:val="center"/>
        </w:trPr>
        <w:tc>
          <w:tcPr>
            <w:tcW w:w="1319"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AC90FD1" w14:textId="77777777" w:rsidR="001049E9" w:rsidRPr="00BD4AAB" w:rsidRDefault="001049E9" w:rsidP="00485537">
            <w:pPr>
              <w:bidi/>
              <w:spacing w:after="0" w:line="240" w:lineRule="auto"/>
              <w:rPr>
                <w:rFonts w:asciiTheme="minorBidi" w:eastAsia="Times New Roman" w:hAnsiTheme="minorBidi" w:cstheme="minorBidi"/>
                <w:b/>
                <w:bCs/>
              </w:rPr>
            </w:pP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4E70A655" w14:textId="77777777" w:rsidR="001049E9" w:rsidRPr="00BD4AAB" w:rsidRDefault="001049E9"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من 30 الي أقل من 40 عام</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52A9E9D0" w14:textId="57147F73"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53A46703" w14:textId="77777777" w:rsidTr="00057BD4">
        <w:trPr>
          <w:trHeight w:val="300"/>
          <w:jc w:val="center"/>
        </w:trPr>
        <w:tc>
          <w:tcPr>
            <w:tcW w:w="1319"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21BC0FC" w14:textId="77777777" w:rsidR="001049E9" w:rsidRPr="00BD4AAB" w:rsidRDefault="001049E9" w:rsidP="00485537">
            <w:pPr>
              <w:bidi/>
              <w:spacing w:after="0" w:line="240" w:lineRule="auto"/>
              <w:rPr>
                <w:rFonts w:asciiTheme="minorBidi" w:eastAsia="Times New Roman" w:hAnsiTheme="minorBidi" w:cstheme="minorBidi"/>
                <w:b/>
                <w:bCs/>
              </w:rPr>
            </w:pP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6DC74601" w14:textId="77777777" w:rsidR="001049E9" w:rsidRPr="00BD4AAB" w:rsidRDefault="001049E9"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بين 40 الي أقل من 50 عام</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10D598FD" w14:textId="486A3EFC"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75D625CF" w14:textId="77777777" w:rsidTr="00057BD4">
        <w:trPr>
          <w:trHeight w:val="70"/>
          <w:jc w:val="center"/>
        </w:trPr>
        <w:tc>
          <w:tcPr>
            <w:tcW w:w="1319"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510BA53" w14:textId="77777777" w:rsidR="001049E9" w:rsidRPr="00BD4AAB" w:rsidRDefault="001049E9" w:rsidP="00485537">
            <w:pPr>
              <w:bidi/>
              <w:spacing w:after="0" w:line="240" w:lineRule="auto"/>
              <w:rPr>
                <w:rFonts w:asciiTheme="minorBidi" w:eastAsia="Times New Roman" w:hAnsiTheme="minorBidi" w:cstheme="minorBidi"/>
                <w:b/>
                <w:bCs/>
              </w:rPr>
            </w:pP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4DC8F2FE" w14:textId="77777777" w:rsidR="001049E9" w:rsidRPr="00BD4AAB" w:rsidRDefault="001049E9"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اكثر من 50 عام</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311EE93E" w14:textId="2EFF2C14"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4E49A381" w14:textId="77777777" w:rsidTr="00057BD4">
        <w:trPr>
          <w:trHeight w:val="300"/>
          <w:jc w:val="center"/>
        </w:trPr>
        <w:tc>
          <w:tcPr>
            <w:tcW w:w="1319" w:type="pct"/>
            <w:vMerge w:val="restart"/>
            <w:tcBorders>
              <w:top w:val="nil"/>
              <w:left w:val="single" w:sz="4" w:space="0" w:color="auto"/>
              <w:right w:val="single" w:sz="4" w:space="0" w:color="auto"/>
            </w:tcBorders>
            <w:shd w:val="clear" w:color="auto" w:fill="F2F2F2" w:themeFill="background1" w:themeFillShade="F2"/>
            <w:vAlign w:val="center"/>
            <w:hideMark/>
          </w:tcPr>
          <w:p w14:paraId="33756159" w14:textId="77777777" w:rsidR="001049E9" w:rsidRPr="00BD4AAB" w:rsidRDefault="001049E9"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المستوي التعليمي</w:t>
            </w: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39246395" w14:textId="54AA2D61" w:rsidR="001049E9" w:rsidRPr="00BD4AAB" w:rsidRDefault="001049E9"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بكالوريوس</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440D1336" w14:textId="0E4ACFA3"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10767AC2" w14:textId="77777777" w:rsidTr="00057BD4">
        <w:trPr>
          <w:trHeight w:val="300"/>
          <w:jc w:val="center"/>
        </w:trPr>
        <w:tc>
          <w:tcPr>
            <w:tcW w:w="1319" w:type="pct"/>
            <w:vMerge/>
            <w:tcBorders>
              <w:left w:val="single" w:sz="4" w:space="0" w:color="auto"/>
              <w:right w:val="single" w:sz="4" w:space="0" w:color="auto"/>
            </w:tcBorders>
            <w:shd w:val="clear" w:color="auto" w:fill="F2F2F2" w:themeFill="background1" w:themeFillShade="F2"/>
            <w:vAlign w:val="center"/>
            <w:hideMark/>
          </w:tcPr>
          <w:p w14:paraId="7A127463" w14:textId="77777777" w:rsidR="001049E9" w:rsidRPr="00BD4AAB" w:rsidRDefault="001049E9" w:rsidP="00485537">
            <w:pPr>
              <w:bidi/>
              <w:spacing w:after="0" w:line="240" w:lineRule="auto"/>
              <w:rPr>
                <w:rFonts w:asciiTheme="minorBidi" w:eastAsia="Times New Roman" w:hAnsiTheme="minorBidi" w:cstheme="minorBidi"/>
                <w:b/>
                <w:bCs/>
              </w:rPr>
            </w:pPr>
          </w:p>
        </w:tc>
        <w:tc>
          <w:tcPr>
            <w:tcW w:w="2451" w:type="pct"/>
            <w:tcBorders>
              <w:top w:val="nil"/>
              <w:left w:val="single" w:sz="4" w:space="0" w:color="auto"/>
              <w:bottom w:val="single" w:sz="4" w:space="0" w:color="auto"/>
              <w:right w:val="single" w:sz="4" w:space="0" w:color="auto"/>
            </w:tcBorders>
            <w:shd w:val="clear" w:color="000000" w:fill="FFFFFF"/>
            <w:vAlign w:val="center"/>
          </w:tcPr>
          <w:p w14:paraId="3107E2B7" w14:textId="77777777" w:rsidR="001049E9" w:rsidRPr="00BD4AAB" w:rsidRDefault="001049E9"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 xml:space="preserve">دبلوم عال </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16915DED" w14:textId="670C67EB"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79A0C497" w14:textId="77777777" w:rsidTr="00057BD4">
        <w:trPr>
          <w:trHeight w:val="300"/>
          <w:jc w:val="center"/>
        </w:trPr>
        <w:tc>
          <w:tcPr>
            <w:tcW w:w="1319" w:type="pct"/>
            <w:vMerge/>
            <w:tcBorders>
              <w:left w:val="single" w:sz="4" w:space="0" w:color="auto"/>
              <w:right w:val="single" w:sz="4" w:space="0" w:color="auto"/>
            </w:tcBorders>
            <w:shd w:val="clear" w:color="auto" w:fill="F2F2F2" w:themeFill="background1" w:themeFillShade="F2"/>
            <w:vAlign w:val="center"/>
            <w:hideMark/>
          </w:tcPr>
          <w:p w14:paraId="2C5026B7" w14:textId="77777777" w:rsidR="001049E9" w:rsidRPr="00BD4AAB" w:rsidRDefault="001049E9" w:rsidP="00485537">
            <w:pPr>
              <w:bidi/>
              <w:spacing w:after="0" w:line="240" w:lineRule="auto"/>
              <w:rPr>
                <w:rFonts w:asciiTheme="minorBidi" w:eastAsia="Times New Roman" w:hAnsiTheme="minorBidi" w:cstheme="minorBidi"/>
                <w:b/>
                <w:bCs/>
              </w:rPr>
            </w:pP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19EA03D7" w14:textId="77777777" w:rsidR="001049E9" w:rsidRPr="00BD4AAB" w:rsidRDefault="001049E9"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ماجستير</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41A1FBEA" w14:textId="61FB9C0E"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4D5F90AD" w14:textId="77777777" w:rsidTr="00057BD4">
        <w:trPr>
          <w:trHeight w:val="300"/>
          <w:jc w:val="center"/>
        </w:trPr>
        <w:tc>
          <w:tcPr>
            <w:tcW w:w="1319"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7A2CE77" w14:textId="77777777" w:rsidR="001049E9" w:rsidRPr="00BD4AAB" w:rsidRDefault="001049E9" w:rsidP="00485537">
            <w:pPr>
              <w:bidi/>
              <w:spacing w:after="0" w:line="240" w:lineRule="auto"/>
              <w:rPr>
                <w:rFonts w:asciiTheme="minorBidi" w:eastAsia="Times New Roman" w:hAnsiTheme="minorBidi" w:cstheme="minorBidi"/>
                <w:b/>
                <w:bCs/>
              </w:rPr>
            </w:pPr>
          </w:p>
        </w:tc>
        <w:tc>
          <w:tcPr>
            <w:tcW w:w="2451" w:type="pct"/>
            <w:tcBorders>
              <w:top w:val="nil"/>
              <w:left w:val="single" w:sz="4" w:space="0" w:color="auto"/>
              <w:bottom w:val="single" w:sz="4" w:space="0" w:color="auto"/>
              <w:right w:val="single" w:sz="4" w:space="0" w:color="auto"/>
            </w:tcBorders>
            <w:shd w:val="clear" w:color="000000" w:fill="FFFFFF"/>
            <w:vAlign w:val="center"/>
          </w:tcPr>
          <w:p w14:paraId="2BD77D94" w14:textId="77777777" w:rsidR="001049E9" w:rsidRPr="00BD4AAB" w:rsidRDefault="001049E9"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دكتوراة</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04F96226" w14:textId="0C9E9E54" w:rsidR="001049E9" w:rsidRPr="00BD4AAB" w:rsidRDefault="001049E9" w:rsidP="00485537">
            <w:pPr>
              <w:spacing w:after="0" w:line="240" w:lineRule="auto"/>
              <w:jc w:val="center"/>
              <w:rPr>
                <w:rFonts w:asciiTheme="minorBidi" w:hAnsiTheme="minorBidi" w:cstheme="minorBidi"/>
              </w:rPr>
            </w:pPr>
          </w:p>
        </w:tc>
      </w:tr>
      <w:tr w:rsidR="001049E9" w:rsidRPr="00BD4AAB" w14:paraId="45D7C0E8" w14:textId="77777777" w:rsidTr="00057BD4">
        <w:trPr>
          <w:trHeight w:val="300"/>
          <w:jc w:val="center"/>
        </w:trPr>
        <w:tc>
          <w:tcPr>
            <w:tcW w:w="1319" w:type="pct"/>
            <w:vMerge w:val="restart"/>
            <w:tcBorders>
              <w:top w:val="nil"/>
              <w:left w:val="single" w:sz="4" w:space="0" w:color="auto"/>
              <w:right w:val="single" w:sz="4" w:space="0" w:color="auto"/>
            </w:tcBorders>
            <w:shd w:val="clear" w:color="auto" w:fill="F2F2F2" w:themeFill="background1" w:themeFillShade="F2"/>
            <w:vAlign w:val="center"/>
            <w:hideMark/>
          </w:tcPr>
          <w:p w14:paraId="663E0F7E" w14:textId="77777777" w:rsidR="001049E9" w:rsidRPr="00BD4AAB" w:rsidRDefault="001049E9" w:rsidP="00485537">
            <w:pPr>
              <w:bidi/>
              <w:spacing w:after="0" w:line="240" w:lineRule="auto"/>
              <w:jc w:val="center"/>
              <w:rPr>
                <w:rFonts w:asciiTheme="minorBidi" w:eastAsia="Times New Roman" w:hAnsiTheme="minorBidi" w:cstheme="minorBidi"/>
                <w:b/>
                <w:bCs/>
              </w:rPr>
            </w:pPr>
            <w:r w:rsidRPr="00BD4AAB">
              <w:rPr>
                <w:rFonts w:asciiTheme="minorBidi" w:eastAsia="Times New Roman" w:hAnsiTheme="minorBidi" w:cstheme="minorBidi"/>
                <w:b/>
                <w:bCs/>
                <w:rtl/>
              </w:rPr>
              <w:t>عدد سنوات الخبرة</w:t>
            </w: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75E53C06" w14:textId="77777777" w:rsidR="001049E9" w:rsidRPr="00BD4AAB" w:rsidRDefault="001049E9"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 xml:space="preserve">أقل من 5 أعوام </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763C978E" w14:textId="3C2CBCCE"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7840EA1E" w14:textId="77777777" w:rsidTr="00057BD4">
        <w:trPr>
          <w:trHeight w:val="300"/>
          <w:jc w:val="center"/>
        </w:trPr>
        <w:tc>
          <w:tcPr>
            <w:tcW w:w="1319" w:type="pct"/>
            <w:vMerge/>
            <w:tcBorders>
              <w:left w:val="single" w:sz="4" w:space="0" w:color="auto"/>
              <w:right w:val="single" w:sz="4" w:space="0" w:color="auto"/>
            </w:tcBorders>
            <w:shd w:val="clear" w:color="auto" w:fill="F2F2F2" w:themeFill="background1" w:themeFillShade="F2"/>
            <w:vAlign w:val="center"/>
            <w:hideMark/>
          </w:tcPr>
          <w:p w14:paraId="011068B0" w14:textId="77777777" w:rsidR="001049E9" w:rsidRPr="00BD4AAB" w:rsidRDefault="001049E9" w:rsidP="00485537">
            <w:pPr>
              <w:bidi/>
              <w:spacing w:after="0" w:line="240" w:lineRule="auto"/>
              <w:jc w:val="center"/>
              <w:rPr>
                <w:rFonts w:asciiTheme="minorBidi" w:eastAsia="Times New Roman" w:hAnsiTheme="minorBidi" w:cstheme="minorBidi"/>
              </w:rPr>
            </w:pP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6D8CEAB2" w14:textId="77777777" w:rsidR="001049E9" w:rsidRPr="00BD4AAB" w:rsidRDefault="001049E9" w:rsidP="00485537">
            <w:pPr>
              <w:bidi/>
              <w:spacing w:after="0" w:line="240" w:lineRule="auto"/>
              <w:jc w:val="center"/>
              <w:rPr>
                <w:rFonts w:asciiTheme="minorBidi" w:eastAsia="Times New Roman" w:hAnsiTheme="minorBidi" w:cstheme="minorBidi"/>
                <w:rtl/>
              </w:rPr>
            </w:pPr>
            <w:r w:rsidRPr="00BD4AAB">
              <w:rPr>
                <w:rFonts w:asciiTheme="minorBidi" w:eastAsia="Times New Roman" w:hAnsiTheme="minorBidi" w:cstheme="minorBidi"/>
                <w:rtl/>
              </w:rPr>
              <w:t>من 5 الي أقل من 10 عام</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5214A8CC" w14:textId="1B53FED5"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3DF63156" w14:textId="77777777" w:rsidTr="00057BD4">
        <w:trPr>
          <w:trHeight w:val="300"/>
          <w:jc w:val="center"/>
        </w:trPr>
        <w:tc>
          <w:tcPr>
            <w:tcW w:w="1319" w:type="pct"/>
            <w:vMerge/>
            <w:tcBorders>
              <w:left w:val="single" w:sz="4" w:space="0" w:color="auto"/>
              <w:right w:val="single" w:sz="4" w:space="0" w:color="auto"/>
            </w:tcBorders>
            <w:shd w:val="clear" w:color="auto" w:fill="F2F2F2" w:themeFill="background1" w:themeFillShade="F2"/>
            <w:vAlign w:val="center"/>
            <w:hideMark/>
          </w:tcPr>
          <w:p w14:paraId="6D6268D2" w14:textId="77777777" w:rsidR="001049E9" w:rsidRPr="00BD4AAB" w:rsidRDefault="001049E9" w:rsidP="00485537">
            <w:pPr>
              <w:bidi/>
              <w:spacing w:after="0" w:line="240" w:lineRule="auto"/>
              <w:rPr>
                <w:rFonts w:asciiTheme="minorBidi" w:eastAsia="Times New Roman" w:hAnsiTheme="minorBidi" w:cstheme="minorBidi"/>
              </w:rPr>
            </w:pP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735C3E17" w14:textId="77777777" w:rsidR="001049E9" w:rsidRPr="00BD4AAB" w:rsidRDefault="001049E9"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بين 10 الي أقل من 15 عام</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34C6F7A9" w14:textId="0063FC9C" w:rsidR="001049E9" w:rsidRPr="00BD4AAB" w:rsidRDefault="001049E9" w:rsidP="00485537">
            <w:pPr>
              <w:spacing w:after="0" w:line="240" w:lineRule="auto"/>
              <w:jc w:val="center"/>
              <w:rPr>
                <w:rFonts w:asciiTheme="minorBidi" w:eastAsia="Times New Roman" w:hAnsiTheme="minorBidi" w:cstheme="minorBidi"/>
                <w:rtl/>
              </w:rPr>
            </w:pPr>
          </w:p>
        </w:tc>
      </w:tr>
      <w:tr w:rsidR="001049E9" w:rsidRPr="00BD4AAB" w14:paraId="39CF5737" w14:textId="77777777" w:rsidTr="00057BD4">
        <w:trPr>
          <w:trHeight w:val="300"/>
          <w:jc w:val="center"/>
        </w:trPr>
        <w:tc>
          <w:tcPr>
            <w:tcW w:w="1319" w:type="pct"/>
            <w:vMerge/>
            <w:tcBorders>
              <w:left w:val="single" w:sz="4" w:space="0" w:color="auto"/>
              <w:bottom w:val="single" w:sz="4" w:space="0" w:color="auto"/>
              <w:right w:val="single" w:sz="4" w:space="0" w:color="auto"/>
            </w:tcBorders>
            <w:shd w:val="clear" w:color="auto" w:fill="F2F2F2" w:themeFill="background1" w:themeFillShade="F2"/>
            <w:vAlign w:val="center"/>
            <w:hideMark/>
          </w:tcPr>
          <w:p w14:paraId="28CF75DA" w14:textId="77777777" w:rsidR="001049E9" w:rsidRPr="00BD4AAB" w:rsidRDefault="001049E9" w:rsidP="00485537">
            <w:pPr>
              <w:bidi/>
              <w:spacing w:after="0" w:line="240" w:lineRule="auto"/>
              <w:rPr>
                <w:rFonts w:asciiTheme="minorBidi" w:eastAsia="Times New Roman" w:hAnsiTheme="minorBidi" w:cstheme="minorBidi"/>
              </w:rPr>
            </w:pPr>
          </w:p>
        </w:tc>
        <w:tc>
          <w:tcPr>
            <w:tcW w:w="2451" w:type="pct"/>
            <w:tcBorders>
              <w:top w:val="nil"/>
              <w:left w:val="single" w:sz="4" w:space="0" w:color="auto"/>
              <w:bottom w:val="single" w:sz="4" w:space="0" w:color="auto"/>
              <w:right w:val="single" w:sz="4" w:space="0" w:color="auto"/>
            </w:tcBorders>
            <w:shd w:val="clear" w:color="000000" w:fill="FFFFFF"/>
            <w:vAlign w:val="center"/>
            <w:hideMark/>
          </w:tcPr>
          <w:p w14:paraId="39E8FC38" w14:textId="77777777" w:rsidR="001049E9" w:rsidRPr="00BD4AAB" w:rsidRDefault="001049E9" w:rsidP="00485537">
            <w:pPr>
              <w:bidi/>
              <w:spacing w:after="0" w:line="240" w:lineRule="auto"/>
              <w:jc w:val="center"/>
              <w:rPr>
                <w:rFonts w:asciiTheme="minorBidi" w:eastAsia="Times New Roman" w:hAnsiTheme="minorBidi" w:cstheme="minorBidi"/>
              </w:rPr>
            </w:pPr>
            <w:r w:rsidRPr="00BD4AAB">
              <w:rPr>
                <w:rFonts w:asciiTheme="minorBidi" w:eastAsia="Times New Roman" w:hAnsiTheme="minorBidi" w:cstheme="minorBidi"/>
                <w:rtl/>
              </w:rPr>
              <w:t>اكثر من 15 عام</w:t>
            </w:r>
          </w:p>
        </w:tc>
        <w:tc>
          <w:tcPr>
            <w:tcW w:w="1231" w:type="pct"/>
            <w:tcBorders>
              <w:top w:val="nil"/>
              <w:left w:val="single" w:sz="4" w:space="0" w:color="auto"/>
              <w:bottom w:val="single" w:sz="4" w:space="0" w:color="auto"/>
              <w:right w:val="single" w:sz="4" w:space="0" w:color="auto"/>
            </w:tcBorders>
            <w:shd w:val="clear" w:color="000000" w:fill="FFFFFF"/>
            <w:noWrap/>
            <w:vAlign w:val="center"/>
          </w:tcPr>
          <w:p w14:paraId="3A20C9E2" w14:textId="16DEAE3D" w:rsidR="001049E9" w:rsidRPr="00BD4AAB" w:rsidRDefault="001049E9" w:rsidP="00485537">
            <w:pPr>
              <w:spacing w:after="0" w:line="240" w:lineRule="auto"/>
              <w:jc w:val="center"/>
              <w:rPr>
                <w:rFonts w:asciiTheme="minorBidi" w:eastAsia="Times New Roman" w:hAnsiTheme="minorBidi" w:cstheme="minorBidi"/>
                <w:rtl/>
              </w:rPr>
            </w:pPr>
          </w:p>
        </w:tc>
      </w:tr>
    </w:tbl>
    <w:p w14:paraId="75C98D5E" w14:textId="77777777" w:rsidR="00583D8D" w:rsidRPr="00BD4AAB" w:rsidRDefault="00583D8D" w:rsidP="00485537">
      <w:pPr>
        <w:bidi/>
        <w:spacing w:before="240" w:line="240" w:lineRule="auto"/>
        <w:jc w:val="both"/>
        <w:rPr>
          <w:rFonts w:asciiTheme="minorBidi" w:eastAsia="Calibri" w:hAnsiTheme="minorBidi" w:cstheme="minorBidi"/>
          <w:rtl/>
          <w:lang w:bidi="ar-KW"/>
        </w:rPr>
      </w:pPr>
    </w:p>
    <w:p w14:paraId="55FC779E" w14:textId="77777777" w:rsidR="00583D8D" w:rsidRPr="00BD4AAB" w:rsidRDefault="00583D8D" w:rsidP="00485537">
      <w:pPr>
        <w:bidi/>
        <w:spacing w:before="240" w:line="240" w:lineRule="auto"/>
        <w:jc w:val="both"/>
        <w:rPr>
          <w:rFonts w:asciiTheme="minorBidi" w:eastAsia="Calibri" w:hAnsiTheme="minorBidi" w:cstheme="minorBidi"/>
          <w:rtl/>
          <w:lang w:bidi="ar-KW"/>
        </w:rPr>
      </w:pPr>
    </w:p>
    <w:p w14:paraId="131D73F9" w14:textId="77777777" w:rsidR="00583D8D" w:rsidRPr="00BD4AAB" w:rsidRDefault="00583D8D" w:rsidP="00485537">
      <w:pPr>
        <w:bidi/>
        <w:spacing w:before="240" w:line="240" w:lineRule="auto"/>
        <w:jc w:val="both"/>
        <w:rPr>
          <w:rFonts w:asciiTheme="minorBidi" w:eastAsia="Calibri" w:hAnsiTheme="minorBidi" w:cstheme="minorBidi"/>
          <w:rtl/>
          <w:lang w:bidi="ar-KW"/>
        </w:rPr>
      </w:pPr>
    </w:p>
    <w:p w14:paraId="32A5E5BA" w14:textId="77777777" w:rsidR="00F86561" w:rsidRPr="00BD4AAB" w:rsidRDefault="00F86561" w:rsidP="00F86561">
      <w:pPr>
        <w:bidi/>
        <w:spacing w:before="240" w:line="240" w:lineRule="auto"/>
        <w:jc w:val="both"/>
        <w:rPr>
          <w:rFonts w:asciiTheme="minorBidi" w:eastAsia="Calibri" w:hAnsiTheme="minorBidi" w:cstheme="minorBidi"/>
          <w:rtl/>
          <w:lang w:bidi="ar-KW"/>
        </w:rPr>
      </w:pPr>
    </w:p>
    <w:p w14:paraId="1B92D1BF" w14:textId="3DF01451" w:rsidR="00CB7237" w:rsidRPr="00BD4AAB" w:rsidRDefault="001049E9" w:rsidP="00665FD9">
      <w:pPr>
        <w:bidi/>
        <w:spacing w:before="240" w:line="240" w:lineRule="auto"/>
        <w:jc w:val="center"/>
        <w:rPr>
          <w:rFonts w:asciiTheme="minorBidi" w:hAnsiTheme="minorBidi" w:cstheme="minorBidi"/>
          <w:b/>
          <w:bCs/>
          <w:rtl/>
          <w:lang w:bidi="ar-EG"/>
        </w:rPr>
      </w:pPr>
      <w:r w:rsidRPr="00BD4AAB">
        <w:rPr>
          <w:rFonts w:asciiTheme="minorBidi" w:eastAsia="Calibri" w:hAnsiTheme="minorBidi" w:cstheme="minorBidi"/>
          <w:b/>
          <w:bCs/>
          <w:rtl/>
          <w:lang w:bidi="ar-KW"/>
        </w:rPr>
        <w:lastRenderedPageBreak/>
        <w:t>ثانيا</w:t>
      </w:r>
      <w:r w:rsidR="00057BD4" w:rsidRPr="00BD4AAB">
        <w:rPr>
          <w:rFonts w:asciiTheme="minorBidi" w:eastAsia="Calibri" w:hAnsiTheme="minorBidi" w:cstheme="minorBidi"/>
          <w:b/>
          <w:bCs/>
          <w:rtl/>
          <w:lang w:bidi="ar-KW"/>
        </w:rPr>
        <w:t>ً</w:t>
      </w:r>
      <w:r w:rsidRPr="00BD4AAB">
        <w:rPr>
          <w:rFonts w:asciiTheme="minorBidi" w:eastAsia="Calibri" w:hAnsiTheme="minorBidi" w:cstheme="minorBidi"/>
          <w:b/>
          <w:bCs/>
          <w:rtl/>
          <w:lang w:bidi="ar-KW"/>
        </w:rPr>
        <w:t xml:space="preserve">: </w:t>
      </w:r>
      <w:r w:rsidR="00CB7237" w:rsidRPr="00BD4AAB">
        <w:rPr>
          <w:rFonts w:asciiTheme="minorBidi" w:eastAsia="Calibri" w:hAnsiTheme="minorBidi" w:cstheme="minorBidi"/>
          <w:b/>
          <w:bCs/>
          <w:rtl/>
          <w:lang w:bidi="ar-KW"/>
        </w:rPr>
        <w:t xml:space="preserve">يرجى ابداء رأيكم في الأسئلة </w:t>
      </w:r>
      <w:r w:rsidR="00057BD4" w:rsidRPr="00BD4AAB">
        <w:rPr>
          <w:rFonts w:asciiTheme="minorBidi" w:eastAsia="Calibri" w:hAnsiTheme="minorBidi" w:cstheme="minorBidi"/>
          <w:b/>
          <w:bCs/>
          <w:rtl/>
          <w:lang w:bidi="ar-KW"/>
        </w:rPr>
        <w:t>الآتية</w:t>
      </w:r>
      <w:r w:rsidR="00CB7237" w:rsidRPr="00BD4AAB">
        <w:rPr>
          <w:rFonts w:asciiTheme="minorBidi" w:eastAsia="Calibri" w:hAnsiTheme="minorBidi" w:cstheme="minorBidi"/>
          <w:b/>
          <w:bCs/>
          <w:rtl/>
          <w:lang w:bidi="ar-KW"/>
        </w:rPr>
        <w:t xml:space="preserve"> محدد</w:t>
      </w:r>
      <w:r w:rsidR="00057BD4" w:rsidRPr="00BD4AAB">
        <w:rPr>
          <w:rFonts w:asciiTheme="minorBidi" w:eastAsia="Calibri" w:hAnsiTheme="minorBidi" w:cstheme="minorBidi"/>
          <w:b/>
          <w:bCs/>
          <w:rtl/>
          <w:lang w:bidi="ar-KW"/>
        </w:rPr>
        <w:t>ً</w:t>
      </w:r>
      <w:r w:rsidR="00CB7237" w:rsidRPr="00BD4AAB">
        <w:rPr>
          <w:rFonts w:asciiTheme="minorBidi" w:eastAsia="Calibri" w:hAnsiTheme="minorBidi" w:cstheme="minorBidi"/>
          <w:b/>
          <w:bCs/>
          <w:rtl/>
          <w:lang w:bidi="ar-KW"/>
        </w:rPr>
        <w:t xml:space="preserve">ا مدى موافقتك على العبارات </w:t>
      </w:r>
      <w:r w:rsidR="00057BD4" w:rsidRPr="00BD4AAB">
        <w:rPr>
          <w:rFonts w:asciiTheme="minorBidi" w:eastAsia="Calibri" w:hAnsiTheme="minorBidi" w:cstheme="minorBidi"/>
          <w:b/>
          <w:bCs/>
          <w:rtl/>
          <w:lang w:bidi="ar-KW"/>
        </w:rPr>
        <w:t xml:space="preserve">الآتية </w:t>
      </w:r>
      <w:r w:rsidR="00CB7237" w:rsidRPr="00BD4AAB">
        <w:rPr>
          <w:rFonts w:asciiTheme="minorBidi" w:eastAsia="Calibri" w:hAnsiTheme="minorBidi" w:cstheme="minorBidi"/>
          <w:b/>
          <w:bCs/>
          <w:rtl/>
          <w:lang w:bidi="ar-KW"/>
        </w:rPr>
        <w:t>بوضع علامة (</w:t>
      </w:r>
      <m:oMath>
        <m:r>
          <m:rPr>
            <m:sty m:val="b"/>
          </m:rPr>
          <w:rPr>
            <w:rFonts w:ascii="Cambria Math" w:eastAsia="Calibri" w:hAnsi="Cambria Math" w:cstheme="minorBidi"/>
            <w:lang w:bidi="ar-KW"/>
          </w:rPr>
          <m:t>√</m:t>
        </m:r>
      </m:oMath>
      <w:r w:rsidR="00CB7237" w:rsidRPr="00BD4AAB">
        <w:rPr>
          <w:rFonts w:asciiTheme="minorBidi" w:eastAsia="Calibri" w:hAnsiTheme="minorBidi" w:cstheme="minorBidi"/>
          <w:b/>
          <w:bCs/>
          <w:rtl/>
          <w:lang w:bidi="ar-EG"/>
        </w:rPr>
        <w:t>)</w:t>
      </w:r>
    </w:p>
    <w:tbl>
      <w:tblPr>
        <w:tblStyle w:val="TableGrid"/>
        <w:bidiVisual/>
        <w:tblW w:w="10473" w:type="dxa"/>
        <w:jc w:val="center"/>
        <w:tblLook w:val="04A0" w:firstRow="1" w:lastRow="0" w:firstColumn="1" w:lastColumn="0" w:noHBand="0" w:noVBand="1"/>
      </w:tblPr>
      <w:tblGrid>
        <w:gridCol w:w="933"/>
        <w:gridCol w:w="537"/>
        <w:gridCol w:w="5081"/>
        <w:gridCol w:w="696"/>
        <w:gridCol w:w="806"/>
        <w:gridCol w:w="663"/>
        <w:gridCol w:w="696"/>
        <w:gridCol w:w="1061"/>
      </w:tblGrid>
      <w:tr w:rsidR="00665FD9" w:rsidRPr="00BD4AAB" w14:paraId="5800D6B4" w14:textId="77777777" w:rsidTr="00F86561">
        <w:trPr>
          <w:cantSplit/>
          <w:trHeight w:val="512"/>
          <w:jc w:val="center"/>
        </w:trPr>
        <w:tc>
          <w:tcPr>
            <w:tcW w:w="938" w:type="dxa"/>
            <w:tcBorders>
              <w:bottom w:val="single" w:sz="4" w:space="0" w:color="auto"/>
              <w:right w:val="single" w:sz="4" w:space="0" w:color="auto"/>
            </w:tcBorders>
            <w:shd w:val="clear" w:color="auto" w:fill="34258B"/>
            <w:textDirection w:val="btLr"/>
            <w:vAlign w:val="center"/>
          </w:tcPr>
          <w:p w14:paraId="3C3199D4" w14:textId="53B71CE2"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المتغير</w:t>
            </w:r>
          </w:p>
        </w:tc>
        <w:tc>
          <w:tcPr>
            <w:tcW w:w="540" w:type="dxa"/>
            <w:tcBorders>
              <w:left w:val="single" w:sz="4" w:space="0" w:color="auto"/>
              <w:bottom w:val="single" w:sz="4" w:space="0" w:color="auto"/>
              <w:right w:val="single" w:sz="4" w:space="0" w:color="auto"/>
            </w:tcBorders>
            <w:shd w:val="clear" w:color="auto" w:fill="34258B"/>
            <w:vAlign w:val="center"/>
          </w:tcPr>
          <w:p w14:paraId="2210867B" w14:textId="77777777"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م</w:t>
            </w:r>
          </w:p>
        </w:tc>
        <w:tc>
          <w:tcPr>
            <w:tcW w:w="5130" w:type="dxa"/>
            <w:tcBorders>
              <w:left w:val="single" w:sz="4" w:space="0" w:color="auto"/>
              <w:bottom w:val="single" w:sz="4" w:space="0" w:color="auto"/>
              <w:right w:val="single" w:sz="4" w:space="0" w:color="auto"/>
            </w:tcBorders>
            <w:shd w:val="clear" w:color="auto" w:fill="34258B"/>
            <w:vAlign w:val="center"/>
          </w:tcPr>
          <w:p w14:paraId="30468C80" w14:textId="77777777"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p>
          <w:p w14:paraId="055A6CC3" w14:textId="635E6D3A"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الــــعـــبـــــارة</w:t>
            </w:r>
          </w:p>
        </w:tc>
        <w:tc>
          <w:tcPr>
            <w:tcW w:w="633" w:type="dxa"/>
            <w:tcBorders>
              <w:left w:val="single" w:sz="4" w:space="0" w:color="auto"/>
              <w:bottom w:val="single" w:sz="4" w:space="0" w:color="auto"/>
              <w:right w:val="single" w:sz="4" w:space="0" w:color="auto"/>
            </w:tcBorders>
            <w:shd w:val="clear" w:color="auto" w:fill="34258B"/>
            <w:vAlign w:val="center"/>
          </w:tcPr>
          <w:p w14:paraId="3BEE3EE9" w14:textId="1BD11864"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موافق تمام</w:t>
            </w:r>
            <w:r w:rsidR="00665FD9" w:rsidRPr="00BD4AAB">
              <w:rPr>
                <w:rFonts w:asciiTheme="minorBidi" w:hAnsiTheme="minorBidi" w:cstheme="minorBidi"/>
                <w:b/>
                <w:bCs/>
                <w:rtl/>
                <w:lang w:bidi="ar-EG"/>
                <w14:textOutline w14:w="0" w14:cap="flat" w14:cmpd="sng" w14:algn="ctr">
                  <w14:noFill/>
                  <w14:prstDash w14:val="solid"/>
                  <w14:round/>
                </w14:textOutline>
              </w:rPr>
              <w:t>ً</w:t>
            </w:r>
            <w:r w:rsidRPr="00BD4AAB">
              <w:rPr>
                <w:rFonts w:asciiTheme="minorBidi" w:hAnsiTheme="minorBidi" w:cstheme="minorBidi"/>
                <w:b/>
                <w:bCs/>
                <w:rtl/>
                <w:lang w:bidi="ar-EG"/>
                <w14:textOutline w14:w="0" w14:cap="flat" w14:cmpd="sng" w14:algn="ctr">
                  <w14:noFill/>
                  <w14:prstDash w14:val="solid"/>
                  <w14:round/>
                </w14:textOutline>
              </w:rPr>
              <w:t>ا</w:t>
            </w:r>
          </w:p>
          <w:p w14:paraId="3DF03701" w14:textId="77777777"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5</w:t>
            </w:r>
          </w:p>
        </w:tc>
        <w:tc>
          <w:tcPr>
            <w:tcW w:w="807" w:type="dxa"/>
            <w:tcBorders>
              <w:left w:val="single" w:sz="4" w:space="0" w:color="auto"/>
              <w:bottom w:val="single" w:sz="4" w:space="0" w:color="auto"/>
              <w:right w:val="single" w:sz="4" w:space="0" w:color="auto"/>
            </w:tcBorders>
            <w:shd w:val="clear" w:color="auto" w:fill="34258B"/>
            <w:vAlign w:val="center"/>
          </w:tcPr>
          <w:p w14:paraId="5D7D08A9" w14:textId="77777777"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موافق</w:t>
            </w:r>
          </w:p>
          <w:p w14:paraId="519E45FE" w14:textId="77777777"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4</w:t>
            </w:r>
          </w:p>
        </w:tc>
        <w:tc>
          <w:tcPr>
            <w:tcW w:w="663" w:type="dxa"/>
            <w:tcBorders>
              <w:left w:val="single" w:sz="4" w:space="0" w:color="auto"/>
              <w:bottom w:val="single" w:sz="4" w:space="0" w:color="auto"/>
              <w:right w:val="single" w:sz="4" w:space="0" w:color="auto"/>
            </w:tcBorders>
            <w:shd w:val="clear" w:color="auto" w:fill="34258B"/>
            <w:vAlign w:val="center"/>
          </w:tcPr>
          <w:p w14:paraId="7627E631" w14:textId="77777777"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محايد</w:t>
            </w:r>
          </w:p>
          <w:p w14:paraId="4BC4D8F9" w14:textId="77777777" w:rsidR="00F67195" w:rsidRPr="00BD4AAB" w:rsidRDefault="00F67195" w:rsidP="00665FD9">
            <w:pPr>
              <w:bidi/>
              <w:jc w:val="center"/>
              <w:rPr>
                <w:rFonts w:asciiTheme="minorBidi" w:hAnsiTheme="minorBidi" w:cstheme="minorBidi"/>
                <w:b/>
                <w:bCs/>
                <w:rtl/>
                <w:lang w:bidi="ar-EG"/>
              </w:rPr>
            </w:pPr>
            <w:r w:rsidRPr="00BD4AAB">
              <w:rPr>
                <w:rFonts w:asciiTheme="minorBidi" w:hAnsiTheme="minorBidi" w:cstheme="minorBidi"/>
                <w:b/>
                <w:bCs/>
                <w:rtl/>
                <w:lang w:bidi="ar-EG"/>
              </w:rPr>
              <w:t>3</w:t>
            </w:r>
          </w:p>
        </w:tc>
        <w:tc>
          <w:tcPr>
            <w:tcW w:w="696" w:type="dxa"/>
            <w:tcBorders>
              <w:left w:val="single" w:sz="4" w:space="0" w:color="auto"/>
              <w:bottom w:val="single" w:sz="4" w:space="0" w:color="auto"/>
              <w:right w:val="single" w:sz="4" w:space="0" w:color="auto"/>
            </w:tcBorders>
            <w:shd w:val="clear" w:color="auto" w:fill="34258B"/>
            <w:vAlign w:val="center"/>
          </w:tcPr>
          <w:p w14:paraId="59C4A7B1" w14:textId="77777777"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غير موافق</w:t>
            </w:r>
          </w:p>
          <w:p w14:paraId="138BDEAD" w14:textId="77777777" w:rsidR="00F67195" w:rsidRPr="00BD4AAB" w:rsidRDefault="00F67195" w:rsidP="00665FD9">
            <w:pPr>
              <w:bidi/>
              <w:jc w:val="center"/>
              <w:rPr>
                <w:rFonts w:asciiTheme="minorBidi" w:hAnsiTheme="minorBidi" w:cstheme="minorBidi"/>
                <w:b/>
                <w:bCs/>
                <w:rtl/>
                <w:lang w:bidi="ar-EG"/>
              </w:rPr>
            </w:pPr>
            <w:r w:rsidRPr="00BD4AAB">
              <w:rPr>
                <w:rFonts w:asciiTheme="minorBidi" w:hAnsiTheme="minorBidi" w:cstheme="minorBidi"/>
                <w:b/>
                <w:bCs/>
                <w:rtl/>
                <w:lang w:bidi="ar-EG"/>
              </w:rPr>
              <w:t>2</w:t>
            </w:r>
          </w:p>
        </w:tc>
        <w:tc>
          <w:tcPr>
            <w:tcW w:w="1066" w:type="dxa"/>
            <w:tcBorders>
              <w:left w:val="single" w:sz="4" w:space="0" w:color="auto"/>
              <w:bottom w:val="single" w:sz="4" w:space="0" w:color="auto"/>
            </w:tcBorders>
            <w:shd w:val="clear" w:color="auto" w:fill="34258B"/>
            <w:vAlign w:val="center"/>
          </w:tcPr>
          <w:p w14:paraId="77EA55AE" w14:textId="77777777"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غير موافق تماما</w:t>
            </w:r>
          </w:p>
          <w:p w14:paraId="73E5F54F" w14:textId="77777777"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rtl/>
                <w:lang w:bidi="ar-EG"/>
                <w14:textOutline w14:w="0" w14:cap="flat" w14:cmpd="sng" w14:algn="ctr">
                  <w14:noFill/>
                  <w14:prstDash w14:val="solid"/>
                  <w14:round/>
                </w14:textOutline>
              </w:rPr>
              <w:t>1</w:t>
            </w:r>
          </w:p>
        </w:tc>
      </w:tr>
      <w:tr w:rsidR="00F67195" w:rsidRPr="00BD4AAB" w14:paraId="41D8DDDD" w14:textId="77777777" w:rsidTr="00665FD9">
        <w:trPr>
          <w:cantSplit/>
          <w:trHeight w:val="132"/>
          <w:jc w:val="center"/>
        </w:trPr>
        <w:tc>
          <w:tcPr>
            <w:tcW w:w="10473" w:type="dxa"/>
            <w:gridSpan w:val="8"/>
            <w:tcBorders>
              <w:top w:val="single" w:sz="4" w:space="0" w:color="auto"/>
              <w:bottom w:val="double" w:sz="12" w:space="0" w:color="C45911" w:themeColor="accent2" w:themeShade="BF"/>
            </w:tcBorders>
            <w:shd w:val="clear" w:color="auto" w:fill="BDD6EE" w:themeFill="accent1" w:themeFillTint="66"/>
            <w:vAlign w:val="center"/>
          </w:tcPr>
          <w:p w14:paraId="33398CBC" w14:textId="3C0227E4" w:rsidR="00F67195" w:rsidRPr="00BD4AAB" w:rsidRDefault="00F67195"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hAnsiTheme="minorBidi" w:cstheme="minorBidi"/>
                <w:b/>
                <w:bCs/>
                <w:sz w:val="28"/>
                <w:szCs w:val="28"/>
                <w:rtl/>
                <w:lang w:bidi="ar-EG"/>
                <w14:textOutline w14:w="0" w14:cap="flat" w14:cmpd="sng" w14:algn="ctr">
                  <w14:noFill/>
                  <w14:prstDash w14:val="solid"/>
                  <w14:round/>
                </w14:textOutline>
              </w:rPr>
              <w:t>أولا</w:t>
            </w:r>
            <w:r w:rsidR="00665FD9" w:rsidRPr="00BD4AAB">
              <w:rPr>
                <w:rFonts w:asciiTheme="minorBidi" w:hAnsiTheme="minorBidi" w:cstheme="minorBidi"/>
                <w:b/>
                <w:bCs/>
                <w:sz w:val="28"/>
                <w:szCs w:val="28"/>
                <w:rtl/>
                <w:lang w:bidi="ar-EG"/>
                <w14:textOutline w14:w="0" w14:cap="flat" w14:cmpd="sng" w14:algn="ctr">
                  <w14:noFill/>
                  <w14:prstDash w14:val="solid"/>
                  <w14:round/>
                </w14:textOutline>
              </w:rPr>
              <w:t>ً</w:t>
            </w:r>
            <w:r w:rsidRPr="00BD4AAB">
              <w:rPr>
                <w:rFonts w:asciiTheme="minorBidi" w:hAnsiTheme="minorBidi" w:cstheme="minorBidi"/>
                <w:b/>
                <w:bCs/>
                <w:sz w:val="28"/>
                <w:szCs w:val="28"/>
                <w:rtl/>
                <w:lang w:bidi="ar-EG"/>
                <w14:textOutline w14:w="0" w14:cap="flat" w14:cmpd="sng" w14:algn="ctr">
                  <w14:noFill/>
                  <w14:prstDash w14:val="solid"/>
                  <w14:round/>
                </w14:textOutline>
              </w:rPr>
              <w:t>:</w:t>
            </w:r>
            <w:r w:rsidRPr="00BD4AAB">
              <w:rPr>
                <w:rFonts w:asciiTheme="minorBidi" w:hAnsiTheme="minorBidi" w:cstheme="minorBidi"/>
                <w:b/>
                <w:bCs/>
                <w:sz w:val="28"/>
                <w:szCs w:val="28"/>
                <w:rtl/>
              </w:rPr>
              <w:t xml:space="preserve"> </w:t>
            </w:r>
            <w:r w:rsidR="00BA746B" w:rsidRPr="00BD4AAB">
              <w:rPr>
                <w:rFonts w:asciiTheme="minorBidi" w:hAnsiTheme="minorBidi" w:cstheme="minorBidi"/>
                <w:b/>
                <w:bCs/>
                <w:sz w:val="28"/>
                <w:szCs w:val="28"/>
                <w:rtl/>
              </w:rPr>
              <w:t xml:space="preserve">إستراتيجيات </w:t>
            </w:r>
            <w:r w:rsidR="00A72064" w:rsidRPr="00BD4AAB">
              <w:rPr>
                <w:rFonts w:asciiTheme="minorBidi" w:hAnsiTheme="minorBidi" w:cstheme="minorBidi"/>
                <w:b/>
                <w:bCs/>
                <w:sz w:val="28"/>
                <w:szCs w:val="28"/>
                <w:rtl/>
              </w:rPr>
              <w:t>الإدارة</w:t>
            </w:r>
          </w:p>
        </w:tc>
      </w:tr>
      <w:tr w:rsidR="00F86561" w:rsidRPr="00BD4AAB" w14:paraId="323AB820" w14:textId="77777777" w:rsidTr="005D2E61">
        <w:trPr>
          <w:trHeight w:val="333"/>
          <w:jc w:val="center"/>
        </w:trPr>
        <w:tc>
          <w:tcPr>
            <w:tcW w:w="938" w:type="dxa"/>
            <w:vMerge w:val="restart"/>
            <w:tcBorders>
              <w:top w:val="double" w:sz="12" w:space="0" w:color="C45911" w:themeColor="accent2" w:themeShade="BF"/>
              <w:right w:val="single" w:sz="4" w:space="0" w:color="ED7D31" w:themeColor="accent2"/>
            </w:tcBorders>
            <w:shd w:val="clear" w:color="auto" w:fill="BDD6EE" w:themeFill="accent1" w:themeFillTint="66"/>
            <w:textDirection w:val="btLr"/>
            <w:vAlign w:val="center"/>
          </w:tcPr>
          <w:p w14:paraId="37C451C2" w14:textId="29AB5588" w:rsidR="00BA746B" w:rsidRPr="00BD4AAB" w:rsidRDefault="00BA746B" w:rsidP="00665FD9">
            <w:pPr>
              <w:bidi/>
              <w:jc w:val="center"/>
              <w:rPr>
                <w:rFonts w:asciiTheme="minorBidi" w:hAnsiTheme="minorBidi" w:cstheme="minorBidi"/>
                <w:b/>
                <w:bCs/>
                <w:rtl/>
                <w:lang w:bidi="ar-EG"/>
                <w14:textOutline w14:w="0" w14:cap="flat" w14:cmpd="sng" w14:algn="ctr">
                  <w14:noFill/>
                  <w14:prstDash w14:val="solid"/>
                  <w14:round/>
                </w14:textOutline>
              </w:rPr>
            </w:pPr>
            <w:r w:rsidRPr="00BD4AAB">
              <w:rPr>
                <w:rFonts w:asciiTheme="minorBidi" w:eastAsia="Times New Roman" w:hAnsiTheme="minorBidi" w:cstheme="minorBidi"/>
                <w:b/>
                <w:bCs/>
                <w:sz w:val="28"/>
                <w:szCs w:val="28"/>
                <w:rtl/>
              </w:rPr>
              <w:t xml:space="preserve">التحليل </w:t>
            </w:r>
            <w:r w:rsidR="00665FD9" w:rsidRPr="00BD4AAB">
              <w:rPr>
                <w:rFonts w:asciiTheme="minorBidi" w:eastAsia="Times New Roman" w:hAnsiTheme="minorBidi" w:cstheme="minorBidi"/>
                <w:b/>
                <w:bCs/>
                <w:sz w:val="28"/>
                <w:szCs w:val="28"/>
                <w:rtl/>
              </w:rPr>
              <w:t>البيئي</w:t>
            </w:r>
          </w:p>
        </w:tc>
        <w:tc>
          <w:tcPr>
            <w:tcW w:w="540" w:type="dxa"/>
            <w:tcBorders>
              <w:top w:val="double" w:sz="12" w:space="0" w:color="C45911" w:themeColor="accent2" w:themeShade="BF"/>
              <w:left w:val="single" w:sz="4" w:space="0" w:color="ED7D31" w:themeColor="accent2"/>
              <w:right w:val="single" w:sz="4" w:space="0" w:color="ED7D31" w:themeColor="accent2"/>
            </w:tcBorders>
            <w:shd w:val="clear" w:color="auto" w:fill="E7E6E6" w:themeFill="background2"/>
            <w:vAlign w:val="center"/>
          </w:tcPr>
          <w:p w14:paraId="01815D97" w14:textId="77777777" w:rsidR="00BA746B" w:rsidRPr="00BD4AAB" w:rsidRDefault="00BA746B"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5AF022BA" w14:textId="699C15C9" w:rsidR="00BA746B" w:rsidRPr="00BD4AAB" w:rsidRDefault="00BA746B"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تعمل الوزارة على توفير نظام داخلي يتعلق بالخدمات</w:t>
            </w:r>
          </w:p>
        </w:tc>
        <w:tc>
          <w:tcPr>
            <w:tcW w:w="633" w:type="dxa"/>
            <w:tcBorders>
              <w:top w:val="double" w:sz="12" w:space="0" w:color="C45911" w:themeColor="accent2" w:themeShade="BF"/>
            </w:tcBorders>
            <w:vAlign w:val="center"/>
          </w:tcPr>
          <w:p w14:paraId="49710E3D"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tcBorders>
              <w:top w:val="double" w:sz="12" w:space="0" w:color="C45911" w:themeColor="accent2" w:themeShade="BF"/>
            </w:tcBorders>
            <w:vAlign w:val="center"/>
          </w:tcPr>
          <w:p w14:paraId="113C2935" w14:textId="77777777" w:rsidR="00BA746B" w:rsidRPr="00BD4AAB" w:rsidRDefault="00BA746B" w:rsidP="00665FD9">
            <w:pPr>
              <w:bidi/>
              <w:jc w:val="center"/>
              <w:rPr>
                <w:rFonts w:asciiTheme="minorBidi" w:hAnsiTheme="minorBidi" w:cstheme="minorBidi"/>
                <w:rtl/>
                <w:lang w:bidi="ar-EG"/>
                <w14:textOutline w14:w="0" w14:cap="flat" w14:cmpd="sng" w14:algn="ctr">
                  <w14:noFill/>
                  <w14:prstDash w14:val="solid"/>
                  <w14:round/>
                </w14:textOutline>
              </w:rPr>
            </w:pPr>
          </w:p>
        </w:tc>
        <w:tc>
          <w:tcPr>
            <w:tcW w:w="663" w:type="dxa"/>
            <w:tcBorders>
              <w:top w:val="double" w:sz="12" w:space="0" w:color="C45911" w:themeColor="accent2" w:themeShade="BF"/>
            </w:tcBorders>
            <w:vAlign w:val="center"/>
          </w:tcPr>
          <w:p w14:paraId="4C059112"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tcBorders>
              <w:top w:val="double" w:sz="12" w:space="0" w:color="C45911" w:themeColor="accent2" w:themeShade="BF"/>
            </w:tcBorders>
            <w:vAlign w:val="center"/>
          </w:tcPr>
          <w:p w14:paraId="0C9B4FEF"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tcBorders>
              <w:top w:val="double" w:sz="12" w:space="0" w:color="C45911" w:themeColor="accent2" w:themeShade="BF"/>
            </w:tcBorders>
            <w:vAlign w:val="center"/>
          </w:tcPr>
          <w:p w14:paraId="3D5648FC"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5F8C1DDE" w14:textId="77777777" w:rsidTr="005D2E61">
        <w:trPr>
          <w:trHeight w:val="359"/>
          <w:jc w:val="center"/>
        </w:trPr>
        <w:tc>
          <w:tcPr>
            <w:tcW w:w="938" w:type="dxa"/>
            <w:vMerge/>
            <w:tcBorders>
              <w:right w:val="single" w:sz="4" w:space="0" w:color="ED7D31" w:themeColor="accent2"/>
            </w:tcBorders>
            <w:shd w:val="clear" w:color="auto" w:fill="BDD6EE" w:themeFill="accent1" w:themeFillTint="66"/>
            <w:textDirection w:val="btLr"/>
            <w:vAlign w:val="center"/>
          </w:tcPr>
          <w:p w14:paraId="11B66F88"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1EE167F6" w14:textId="77777777" w:rsidR="00BA746B" w:rsidRPr="00BD4AAB" w:rsidRDefault="00BA746B"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485DFAA5" w14:textId="23FCA374" w:rsidR="00BA746B" w:rsidRPr="00BD4AAB" w:rsidRDefault="00BA746B"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تحدد الوزارة نقاط القوة والضعف في البيئة الداخلية لديها</w:t>
            </w:r>
          </w:p>
        </w:tc>
        <w:tc>
          <w:tcPr>
            <w:tcW w:w="633" w:type="dxa"/>
            <w:vAlign w:val="center"/>
          </w:tcPr>
          <w:p w14:paraId="58656135"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444F2338"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2B06E394"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42555C23"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5FBC8D78"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0109C284" w14:textId="77777777" w:rsidTr="005D2E61">
        <w:trPr>
          <w:trHeight w:val="350"/>
          <w:jc w:val="center"/>
        </w:trPr>
        <w:tc>
          <w:tcPr>
            <w:tcW w:w="938" w:type="dxa"/>
            <w:vMerge/>
            <w:tcBorders>
              <w:right w:val="single" w:sz="4" w:space="0" w:color="ED7D31" w:themeColor="accent2"/>
            </w:tcBorders>
            <w:shd w:val="clear" w:color="auto" w:fill="BDD6EE" w:themeFill="accent1" w:themeFillTint="66"/>
            <w:textDirection w:val="btLr"/>
            <w:vAlign w:val="center"/>
          </w:tcPr>
          <w:p w14:paraId="1D62AF5B"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6DEE0A80" w14:textId="77777777" w:rsidR="00BA746B" w:rsidRPr="00BD4AAB" w:rsidRDefault="00BA746B"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6015C589" w14:textId="2E174E0B" w:rsidR="00BA746B" w:rsidRPr="00BD4AAB" w:rsidRDefault="00BA746B"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تراعي الوزارة النظم السياسية في عملية التحليل البيئي</w:t>
            </w:r>
            <w:r w:rsidRPr="00BD4AAB">
              <w:rPr>
                <w:rFonts w:asciiTheme="minorBidi" w:eastAsia="Times New Roman" w:hAnsiTheme="minorBidi" w:cstheme="minorBidi"/>
              </w:rPr>
              <w:t>.</w:t>
            </w:r>
          </w:p>
        </w:tc>
        <w:tc>
          <w:tcPr>
            <w:tcW w:w="633" w:type="dxa"/>
            <w:vAlign w:val="center"/>
          </w:tcPr>
          <w:p w14:paraId="3E480E7B"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6D606C3B"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272514B0"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54976426"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4EE9F932"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33C78B8C" w14:textId="77777777" w:rsidTr="005D2E61">
        <w:trPr>
          <w:trHeight w:val="341"/>
          <w:jc w:val="center"/>
        </w:trPr>
        <w:tc>
          <w:tcPr>
            <w:tcW w:w="938" w:type="dxa"/>
            <w:vMerge/>
            <w:tcBorders>
              <w:right w:val="single" w:sz="4" w:space="0" w:color="ED7D31" w:themeColor="accent2"/>
            </w:tcBorders>
            <w:shd w:val="clear" w:color="auto" w:fill="BDD6EE" w:themeFill="accent1" w:themeFillTint="66"/>
            <w:textDirection w:val="btLr"/>
            <w:vAlign w:val="center"/>
          </w:tcPr>
          <w:p w14:paraId="6E780323"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0D1D56F9" w14:textId="77777777" w:rsidR="00BA746B" w:rsidRPr="00BD4AAB" w:rsidRDefault="00BA746B"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399E33D9" w14:textId="4F19B89D" w:rsidR="00BA746B" w:rsidRPr="00BD4AAB" w:rsidRDefault="00BA746B"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تراعي الوزارة التغيرات في البيئة الخارجية المرتبطة بها</w:t>
            </w:r>
          </w:p>
        </w:tc>
        <w:tc>
          <w:tcPr>
            <w:tcW w:w="633" w:type="dxa"/>
            <w:vAlign w:val="center"/>
          </w:tcPr>
          <w:p w14:paraId="0537D7D0"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4A5F0115"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39B95726"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16512273"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41A360DB"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02D8B602" w14:textId="77777777" w:rsidTr="005D2E61">
        <w:trPr>
          <w:trHeight w:val="359"/>
          <w:jc w:val="center"/>
        </w:trPr>
        <w:tc>
          <w:tcPr>
            <w:tcW w:w="938" w:type="dxa"/>
            <w:vMerge/>
            <w:tcBorders>
              <w:bottom w:val="single" w:sz="4" w:space="0" w:color="auto"/>
              <w:right w:val="single" w:sz="4" w:space="0" w:color="ED7D31" w:themeColor="accent2"/>
            </w:tcBorders>
            <w:shd w:val="clear" w:color="auto" w:fill="BDD6EE" w:themeFill="accent1" w:themeFillTint="66"/>
            <w:textDirection w:val="btLr"/>
            <w:vAlign w:val="center"/>
          </w:tcPr>
          <w:p w14:paraId="09415979"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540" w:type="dxa"/>
            <w:tcBorders>
              <w:left w:val="single" w:sz="4" w:space="0" w:color="ED7D31" w:themeColor="accent2"/>
              <w:bottom w:val="single" w:sz="4" w:space="0" w:color="auto"/>
              <w:right w:val="single" w:sz="4" w:space="0" w:color="ED7D31" w:themeColor="accent2"/>
            </w:tcBorders>
            <w:shd w:val="clear" w:color="auto" w:fill="E7E6E6" w:themeFill="background2"/>
            <w:vAlign w:val="center"/>
          </w:tcPr>
          <w:p w14:paraId="2B1221BE" w14:textId="77777777" w:rsidR="00BA746B" w:rsidRPr="00BD4AAB" w:rsidRDefault="00BA746B"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71A544FF" w14:textId="28CC36DA" w:rsidR="00BA746B" w:rsidRPr="00BD4AAB" w:rsidRDefault="00BA746B" w:rsidP="00665FD9">
            <w:pPr>
              <w:bidi/>
              <w:jc w:val="center"/>
              <w:rPr>
                <w:rFonts w:asciiTheme="minorBidi" w:hAnsiTheme="minorBidi" w:cstheme="minorBidi"/>
                <w:lang w:bidi="ar-EG"/>
                <w14:textOutline w14:w="0" w14:cap="flat" w14:cmpd="sng" w14:algn="ctr">
                  <w14:noFill/>
                  <w14:prstDash w14:val="solid"/>
                  <w14:round/>
                </w14:textOutline>
              </w:rPr>
            </w:pPr>
            <w:r w:rsidRPr="00BD4AAB">
              <w:rPr>
                <w:rFonts w:asciiTheme="minorBidi" w:eastAsia="Times New Roman" w:hAnsiTheme="minorBidi" w:cstheme="minorBidi"/>
                <w:rtl/>
              </w:rPr>
              <w:t>تراعي الوزارة التغيرات في البيئة الخارجية والتي ترتبط بالوزارة</w:t>
            </w:r>
          </w:p>
        </w:tc>
        <w:tc>
          <w:tcPr>
            <w:tcW w:w="633" w:type="dxa"/>
            <w:tcBorders>
              <w:bottom w:val="single" w:sz="4" w:space="0" w:color="auto"/>
            </w:tcBorders>
            <w:vAlign w:val="center"/>
          </w:tcPr>
          <w:p w14:paraId="6C54D5B5"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tcBorders>
              <w:bottom w:val="single" w:sz="4" w:space="0" w:color="auto"/>
            </w:tcBorders>
            <w:vAlign w:val="center"/>
          </w:tcPr>
          <w:p w14:paraId="0D977053"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tcBorders>
              <w:bottom w:val="single" w:sz="4" w:space="0" w:color="auto"/>
            </w:tcBorders>
            <w:vAlign w:val="center"/>
          </w:tcPr>
          <w:p w14:paraId="05BCE577"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tcBorders>
              <w:bottom w:val="single" w:sz="4" w:space="0" w:color="auto"/>
            </w:tcBorders>
            <w:vAlign w:val="center"/>
          </w:tcPr>
          <w:p w14:paraId="3ABBBA62"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tcBorders>
              <w:bottom w:val="single" w:sz="4" w:space="0" w:color="auto"/>
            </w:tcBorders>
            <w:vAlign w:val="center"/>
          </w:tcPr>
          <w:p w14:paraId="4EEA0543" w14:textId="77777777" w:rsidR="00BA746B" w:rsidRPr="00BD4AAB" w:rsidRDefault="00BA746B"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4B5054C9" w14:textId="77777777" w:rsidTr="005D2E61">
        <w:trPr>
          <w:cantSplit/>
          <w:trHeight w:val="77"/>
          <w:jc w:val="center"/>
        </w:trPr>
        <w:tc>
          <w:tcPr>
            <w:tcW w:w="938" w:type="dxa"/>
            <w:vMerge w:val="restart"/>
            <w:tcBorders>
              <w:top w:val="single" w:sz="18" w:space="0" w:color="auto"/>
              <w:right w:val="single" w:sz="4" w:space="0" w:color="ED7D31" w:themeColor="accent2"/>
            </w:tcBorders>
            <w:shd w:val="clear" w:color="auto" w:fill="BDD6EE" w:themeFill="accent1" w:themeFillTint="66"/>
            <w:textDirection w:val="btLr"/>
            <w:vAlign w:val="center"/>
          </w:tcPr>
          <w:p w14:paraId="4ECB15F6" w14:textId="60C0E6C9" w:rsidR="00D77C7A" w:rsidRPr="00BD4AAB" w:rsidRDefault="00D77C7A" w:rsidP="00665FD9">
            <w:pPr>
              <w:bidi/>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tl/>
              </w:rPr>
              <w:t xml:space="preserve">صياغة وتكوين </w:t>
            </w:r>
            <w:r w:rsidR="00C951BA" w:rsidRPr="00BD4AAB">
              <w:rPr>
                <w:rFonts w:asciiTheme="minorBidi" w:eastAsia="Times New Roman" w:hAnsiTheme="minorBidi" w:cstheme="minorBidi"/>
                <w:b/>
                <w:bCs/>
                <w:sz w:val="28"/>
                <w:szCs w:val="28"/>
                <w:rtl/>
              </w:rPr>
              <w:t>الإستراتيجية</w:t>
            </w:r>
          </w:p>
        </w:tc>
        <w:tc>
          <w:tcPr>
            <w:tcW w:w="540" w:type="dxa"/>
            <w:tcBorders>
              <w:top w:val="single" w:sz="18" w:space="0" w:color="auto"/>
              <w:left w:val="single" w:sz="4" w:space="0" w:color="ED7D31" w:themeColor="accent2"/>
              <w:right w:val="single" w:sz="4" w:space="0" w:color="ED7D31" w:themeColor="accent2"/>
            </w:tcBorders>
            <w:shd w:val="clear" w:color="auto" w:fill="E7E6E6" w:themeFill="background2"/>
            <w:vAlign w:val="center"/>
          </w:tcPr>
          <w:p w14:paraId="601650CA" w14:textId="77777777" w:rsidR="00D77C7A" w:rsidRPr="00BD4AAB" w:rsidRDefault="00D77C7A"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single" w:sz="18" w:space="0" w:color="auto"/>
              <w:left w:val="single" w:sz="4" w:space="0" w:color="ED7D31" w:themeColor="accent2"/>
            </w:tcBorders>
            <w:vAlign w:val="center"/>
          </w:tcPr>
          <w:p w14:paraId="53263EBB" w14:textId="526D952E"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تشرك الوزارة جميع الموظفين في اعداد وتكوين استراتيجية الوزارة</w:t>
            </w:r>
            <w:r w:rsidRPr="00BD4AAB">
              <w:rPr>
                <w:rFonts w:asciiTheme="minorBidi" w:eastAsia="Times New Roman" w:hAnsiTheme="minorBidi" w:cstheme="minorBidi"/>
              </w:rPr>
              <w:t>.</w:t>
            </w:r>
          </w:p>
        </w:tc>
        <w:tc>
          <w:tcPr>
            <w:tcW w:w="633" w:type="dxa"/>
            <w:tcBorders>
              <w:top w:val="single" w:sz="18" w:space="0" w:color="auto"/>
            </w:tcBorders>
            <w:vAlign w:val="center"/>
          </w:tcPr>
          <w:p w14:paraId="7D41749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tcBorders>
              <w:top w:val="single" w:sz="18" w:space="0" w:color="auto"/>
            </w:tcBorders>
            <w:vAlign w:val="center"/>
          </w:tcPr>
          <w:p w14:paraId="532354FF"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tcBorders>
              <w:top w:val="single" w:sz="18" w:space="0" w:color="auto"/>
            </w:tcBorders>
            <w:vAlign w:val="center"/>
          </w:tcPr>
          <w:p w14:paraId="0D8089B1"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tcBorders>
              <w:top w:val="single" w:sz="18" w:space="0" w:color="auto"/>
            </w:tcBorders>
            <w:vAlign w:val="center"/>
          </w:tcPr>
          <w:p w14:paraId="172EF09E"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tcBorders>
              <w:top w:val="single" w:sz="18" w:space="0" w:color="auto"/>
            </w:tcBorders>
            <w:vAlign w:val="center"/>
          </w:tcPr>
          <w:p w14:paraId="7ED1A267"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0F71F50F" w14:textId="77777777" w:rsidTr="005D2E61">
        <w:trPr>
          <w:cantSplit/>
          <w:trHeight w:val="7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63D1772A"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75D55F6B" w14:textId="77777777" w:rsidR="00D77C7A" w:rsidRPr="00BD4AAB" w:rsidRDefault="00D77C7A"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left w:val="single" w:sz="4" w:space="0" w:color="ED7D31" w:themeColor="accent2"/>
            </w:tcBorders>
            <w:vAlign w:val="center"/>
          </w:tcPr>
          <w:p w14:paraId="15BA91EC" w14:textId="5100ECE3"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تتوفر لدى الوزارة رؤية ورسالة استراتيجية واضحة تترجم إلى خطط تنفيذية محددة تحقيق أهدافها وإنجاز مهامها بنجاح</w:t>
            </w:r>
          </w:p>
        </w:tc>
        <w:tc>
          <w:tcPr>
            <w:tcW w:w="633" w:type="dxa"/>
            <w:vAlign w:val="center"/>
          </w:tcPr>
          <w:p w14:paraId="317CBC90"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195AB223"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4770A9AD"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482A3E32"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17A0D0A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063D6928" w14:textId="77777777" w:rsidTr="005D2E61">
        <w:trPr>
          <w:cantSplit/>
          <w:trHeight w:val="218"/>
          <w:jc w:val="center"/>
        </w:trPr>
        <w:tc>
          <w:tcPr>
            <w:tcW w:w="938" w:type="dxa"/>
            <w:vMerge/>
            <w:tcBorders>
              <w:right w:val="single" w:sz="4" w:space="0" w:color="ED7D31" w:themeColor="accent2"/>
            </w:tcBorders>
            <w:shd w:val="clear" w:color="auto" w:fill="BDD6EE" w:themeFill="accent1" w:themeFillTint="66"/>
            <w:textDirection w:val="btLr"/>
            <w:vAlign w:val="center"/>
          </w:tcPr>
          <w:p w14:paraId="21D2F820"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35859587" w14:textId="77777777" w:rsidR="00D77C7A" w:rsidRPr="00BD4AAB" w:rsidRDefault="00D77C7A"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left w:val="single" w:sz="4" w:space="0" w:color="ED7D31" w:themeColor="accent2"/>
            </w:tcBorders>
            <w:vAlign w:val="center"/>
          </w:tcPr>
          <w:p w14:paraId="60C634D5" w14:textId="2B8C9EE0"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تحدد الوزارة الاهداف التي تضعها تبعا لإمكانيتها المتاحة</w:t>
            </w:r>
          </w:p>
        </w:tc>
        <w:tc>
          <w:tcPr>
            <w:tcW w:w="633" w:type="dxa"/>
            <w:vAlign w:val="center"/>
          </w:tcPr>
          <w:p w14:paraId="2EE5B296"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3D00EADA"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673E762C"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6248730A"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1072268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1971611F" w14:textId="77777777" w:rsidTr="005D2E61">
        <w:trPr>
          <w:cantSplit/>
          <w:trHeight w:val="7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7CF7E205"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4CA6C663" w14:textId="77777777" w:rsidR="00D77C7A" w:rsidRPr="00BD4AAB" w:rsidRDefault="00D77C7A"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left w:val="single" w:sz="4" w:space="0" w:color="ED7D31" w:themeColor="accent2"/>
            </w:tcBorders>
            <w:vAlign w:val="center"/>
          </w:tcPr>
          <w:p w14:paraId="3515A573" w14:textId="56E4EBB2"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 xml:space="preserve">تضع الوزارة بدائل استراتيجية مناسبة عملية في صياغة وتكوين </w:t>
            </w:r>
            <w:r w:rsidR="00C951BA" w:rsidRPr="00BD4AAB">
              <w:rPr>
                <w:rFonts w:asciiTheme="minorBidi" w:eastAsia="Times New Roman" w:hAnsiTheme="minorBidi" w:cstheme="minorBidi"/>
                <w:rtl/>
              </w:rPr>
              <w:t>الإستراتيجية</w:t>
            </w:r>
            <w:r w:rsidRPr="00BD4AAB">
              <w:rPr>
                <w:rFonts w:asciiTheme="minorBidi" w:eastAsia="Times New Roman" w:hAnsiTheme="minorBidi" w:cstheme="minorBidi"/>
              </w:rPr>
              <w:t>.</w:t>
            </w:r>
          </w:p>
        </w:tc>
        <w:tc>
          <w:tcPr>
            <w:tcW w:w="633" w:type="dxa"/>
            <w:vAlign w:val="center"/>
          </w:tcPr>
          <w:p w14:paraId="1A78EC52"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2C0EBA77"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4C14354E"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3E4DD584"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4B04FD2C"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2CD50DA4" w14:textId="77777777" w:rsidTr="00D46360">
        <w:trPr>
          <w:cantSplit/>
          <w:trHeight w:val="395"/>
          <w:jc w:val="center"/>
        </w:trPr>
        <w:tc>
          <w:tcPr>
            <w:tcW w:w="938" w:type="dxa"/>
            <w:vMerge/>
            <w:tcBorders>
              <w:right w:val="single" w:sz="4" w:space="0" w:color="ED7D31" w:themeColor="accent2"/>
            </w:tcBorders>
            <w:shd w:val="clear" w:color="auto" w:fill="BDD6EE" w:themeFill="accent1" w:themeFillTint="66"/>
            <w:textDirection w:val="btLr"/>
            <w:vAlign w:val="center"/>
          </w:tcPr>
          <w:p w14:paraId="2DA79776"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116A625C" w14:textId="77777777" w:rsidR="00D77C7A" w:rsidRPr="00BD4AAB" w:rsidRDefault="00D77C7A"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left w:val="single" w:sz="4" w:space="0" w:color="ED7D31" w:themeColor="accent2"/>
            </w:tcBorders>
            <w:vAlign w:val="center"/>
          </w:tcPr>
          <w:p w14:paraId="394C2AC1" w14:textId="421E8572"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تسير الوزارة وفق سياسات واضحة يتم وضعها</w:t>
            </w:r>
            <w:r w:rsidRPr="00BD4AAB">
              <w:rPr>
                <w:rFonts w:asciiTheme="minorBidi" w:eastAsia="Times New Roman" w:hAnsiTheme="minorBidi" w:cstheme="minorBidi"/>
              </w:rPr>
              <w:t xml:space="preserve"> .</w:t>
            </w:r>
          </w:p>
        </w:tc>
        <w:tc>
          <w:tcPr>
            <w:tcW w:w="633" w:type="dxa"/>
            <w:vAlign w:val="center"/>
          </w:tcPr>
          <w:p w14:paraId="3A1104F5"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39F7F27C"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781E63D3"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40E87B41"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31CD5224"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47DF895F" w14:textId="77777777" w:rsidTr="00A0052A">
        <w:trPr>
          <w:cantSplit/>
          <w:trHeight w:val="657"/>
          <w:jc w:val="center"/>
        </w:trPr>
        <w:tc>
          <w:tcPr>
            <w:tcW w:w="938" w:type="dxa"/>
            <w:vMerge w:val="restart"/>
            <w:tcBorders>
              <w:top w:val="single" w:sz="18" w:space="0" w:color="auto"/>
              <w:right w:val="single" w:sz="4" w:space="0" w:color="ED7D31" w:themeColor="accent2"/>
            </w:tcBorders>
            <w:shd w:val="clear" w:color="auto" w:fill="BDD6EE" w:themeFill="accent1" w:themeFillTint="66"/>
            <w:textDirection w:val="btLr"/>
            <w:vAlign w:val="center"/>
          </w:tcPr>
          <w:p w14:paraId="047908E6" w14:textId="6736908D" w:rsidR="00D77C7A" w:rsidRPr="00BD4AAB" w:rsidRDefault="00D77C7A" w:rsidP="00665FD9">
            <w:pPr>
              <w:bidi/>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tl/>
              </w:rPr>
              <w:t xml:space="preserve">تنفيذ </w:t>
            </w:r>
            <w:r w:rsidR="00C951BA" w:rsidRPr="00BD4AAB">
              <w:rPr>
                <w:rFonts w:asciiTheme="minorBidi" w:eastAsia="Times New Roman" w:hAnsiTheme="minorBidi" w:cstheme="minorBidi"/>
                <w:b/>
                <w:bCs/>
                <w:sz w:val="28"/>
                <w:szCs w:val="28"/>
                <w:rtl/>
              </w:rPr>
              <w:t>الإستراتيجية</w:t>
            </w:r>
          </w:p>
        </w:tc>
        <w:tc>
          <w:tcPr>
            <w:tcW w:w="540" w:type="dxa"/>
            <w:tcBorders>
              <w:top w:val="single" w:sz="18" w:space="0" w:color="auto"/>
              <w:left w:val="single" w:sz="4" w:space="0" w:color="ED7D31" w:themeColor="accent2"/>
              <w:right w:val="single" w:sz="4" w:space="0" w:color="ED7D31" w:themeColor="accent2"/>
            </w:tcBorders>
            <w:shd w:val="clear" w:color="auto" w:fill="E7E6E6" w:themeFill="background2"/>
            <w:vAlign w:val="center"/>
          </w:tcPr>
          <w:p w14:paraId="32571B80" w14:textId="77777777" w:rsidR="00D77C7A" w:rsidRPr="00BD4AAB" w:rsidRDefault="00D77C7A"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single" w:sz="12" w:space="0" w:color="auto"/>
              <w:left w:val="single" w:sz="4" w:space="0" w:color="auto"/>
              <w:bottom w:val="single" w:sz="4" w:space="0" w:color="auto"/>
              <w:right w:val="single" w:sz="4" w:space="0" w:color="auto"/>
            </w:tcBorders>
            <w:vAlign w:val="center"/>
          </w:tcPr>
          <w:p w14:paraId="52C6BCF7" w14:textId="44E46A12" w:rsidR="00D77C7A" w:rsidRPr="00BD4AAB" w:rsidRDefault="00D77C7A" w:rsidP="00A0052A">
            <w:pPr>
              <w:bidi/>
              <w:rPr>
                <w:rFonts w:asciiTheme="minorBidi" w:hAnsiTheme="minorBidi" w:cstheme="minorBidi"/>
                <w:rtl/>
                <w:lang w:bidi="ar-EG"/>
                <w14:textOutline w14:w="0" w14:cap="flat" w14:cmpd="sng" w14:algn="ctr">
                  <w14:noFill/>
                  <w14:prstDash w14:val="solid"/>
                  <w14:round/>
                </w14:textOutline>
              </w:rPr>
            </w:pPr>
            <w:r w:rsidRPr="00BD4AAB">
              <w:rPr>
                <w:rFonts w:asciiTheme="minorBidi" w:hAnsiTheme="minorBidi" w:cstheme="minorBidi"/>
                <w:rtl/>
                <w:lang w:bidi="ar-EG"/>
                <w14:textOutline w14:w="0" w14:cap="flat" w14:cmpd="sng" w14:algn="ctr">
                  <w14:noFill/>
                  <w14:prstDash w14:val="solid"/>
                  <w14:round/>
                </w14:textOutline>
              </w:rPr>
              <w:t xml:space="preserve">تقوم الوزارة بمراعاة خطوات التنفيذ باستمرار التي تم وضعها في عملية تكوين </w:t>
            </w:r>
            <w:r w:rsidR="00C951BA" w:rsidRPr="00BD4AAB">
              <w:rPr>
                <w:rFonts w:asciiTheme="minorBidi" w:hAnsiTheme="minorBidi" w:cstheme="minorBidi"/>
                <w:rtl/>
                <w:lang w:bidi="ar-EG"/>
                <w14:textOutline w14:w="0" w14:cap="flat" w14:cmpd="sng" w14:algn="ctr">
                  <w14:noFill/>
                  <w14:prstDash w14:val="solid"/>
                  <w14:round/>
                </w14:textOutline>
              </w:rPr>
              <w:t>الإستراتيجية</w:t>
            </w:r>
          </w:p>
        </w:tc>
        <w:tc>
          <w:tcPr>
            <w:tcW w:w="633" w:type="dxa"/>
            <w:tcBorders>
              <w:top w:val="single" w:sz="18" w:space="0" w:color="auto"/>
            </w:tcBorders>
            <w:vAlign w:val="center"/>
          </w:tcPr>
          <w:p w14:paraId="2D4C23CD"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tcBorders>
              <w:top w:val="single" w:sz="18" w:space="0" w:color="auto"/>
            </w:tcBorders>
            <w:vAlign w:val="center"/>
          </w:tcPr>
          <w:p w14:paraId="5D0641A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tcBorders>
              <w:top w:val="single" w:sz="18" w:space="0" w:color="auto"/>
            </w:tcBorders>
            <w:vAlign w:val="center"/>
          </w:tcPr>
          <w:p w14:paraId="541220ED"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tcBorders>
              <w:top w:val="single" w:sz="18" w:space="0" w:color="auto"/>
            </w:tcBorders>
            <w:vAlign w:val="center"/>
          </w:tcPr>
          <w:p w14:paraId="5685FBD6"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tcBorders>
              <w:top w:val="single" w:sz="18" w:space="0" w:color="auto"/>
            </w:tcBorders>
            <w:vAlign w:val="center"/>
          </w:tcPr>
          <w:p w14:paraId="6D1B357A"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4DE1FF43" w14:textId="77777777" w:rsidTr="00A0052A">
        <w:trPr>
          <w:cantSplit/>
          <w:trHeight w:val="620"/>
          <w:jc w:val="center"/>
        </w:trPr>
        <w:tc>
          <w:tcPr>
            <w:tcW w:w="938" w:type="dxa"/>
            <w:vMerge/>
            <w:tcBorders>
              <w:right w:val="single" w:sz="4" w:space="0" w:color="ED7D31" w:themeColor="accent2"/>
            </w:tcBorders>
            <w:shd w:val="clear" w:color="auto" w:fill="BDD6EE" w:themeFill="accent1" w:themeFillTint="66"/>
            <w:textDirection w:val="btLr"/>
            <w:vAlign w:val="center"/>
          </w:tcPr>
          <w:p w14:paraId="65A5EBAF"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294F812D" w14:textId="77777777" w:rsidR="00D77C7A" w:rsidRPr="00BD4AAB" w:rsidRDefault="00D77C7A"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37F32090" w14:textId="6D138A5F"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تزود الوزارة الادارات والدوائر بقاعدة بيانات</w:t>
            </w:r>
            <w:r w:rsidRPr="00BD4AAB">
              <w:rPr>
                <w:rFonts w:asciiTheme="minorBidi" w:eastAsia="Times New Roman" w:hAnsiTheme="minorBidi" w:cstheme="minorBidi"/>
              </w:rPr>
              <w:t xml:space="preserve"> </w:t>
            </w:r>
            <w:r w:rsidRPr="00BD4AAB">
              <w:rPr>
                <w:rFonts w:asciiTheme="minorBidi" w:eastAsia="Times New Roman" w:hAnsiTheme="minorBidi" w:cstheme="minorBidi"/>
                <w:rtl/>
              </w:rPr>
              <w:t>تساعدهم في تنفيذ مهامهم</w:t>
            </w:r>
            <w:r w:rsidRPr="00BD4AAB">
              <w:rPr>
                <w:rFonts w:asciiTheme="minorBidi" w:eastAsia="Times New Roman" w:hAnsiTheme="minorBidi" w:cstheme="minorBidi"/>
              </w:rPr>
              <w:t>.</w:t>
            </w:r>
          </w:p>
        </w:tc>
        <w:tc>
          <w:tcPr>
            <w:tcW w:w="633" w:type="dxa"/>
            <w:vAlign w:val="center"/>
          </w:tcPr>
          <w:p w14:paraId="0534FF9F"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5D3F18ED"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58AC35B5"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61953306"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33D357F4"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7D778EC9" w14:textId="77777777" w:rsidTr="005D2E61">
        <w:trPr>
          <w:cantSplit/>
          <w:trHeight w:val="7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720A7C16"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17475487" w14:textId="77777777" w:rsidR="00D77C7A" w:rsidRPr="00BD4AAB" w:rsidRDefault="00D77C7A" w:rsidP="00665FD9">
            <w:pPr>
              <w:pStyle w:val="ListParagraph"/>
              <w:numPr>
                <w:ilvl w:val="0"/>
                <w:numId w:val="9"/>
              </w:numPr>
              <w:bidi/>
              <w:ind w:left="0" w:firstLine="0"/>
              <w:jc w:val="center"/>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26826E53" w14:textId="21B04CE2"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تعتمد الوزارة مبدأ المشاركة والتعاون بين الادارات المختلفة لتنفيذ البرامج والخطط</w:t>
            </w:r>
            <w:r w:rsidRPr="00BD4AAB">
              <w:rPr>
                <w:rFonts w:asciiTheme="minorBidi" w:eastAsia="Times New Roman" w:hAnsiTheme="minorBidi" w:cstheme="minorBidi"/>
              </w:rPr>
              <w:t>.</w:t>
            </w:r>
          </w:p>
        </w:tc>
        <w:tc>
          <w:tcPr>
            <w:tcW w:w="633" w:type="dxa"/>
            <w:vAlign w:val="center"/>
          </w:tcPr>
          <w:p w14:paraId="74CF313A"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4BA07E6C"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671ED4EA"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24DB137D"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03876D44"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72B9B8B7" w14:textId="77777777" w:rsidTr="005D2E61">
        <w:trPr>
          <w:cantSplit/>
          <w:trHeight w:val="7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6EADA0FD"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16060060" w14:textId="77777777"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7F491D17" w14:textId="03824303"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تراعي الوزارة الموارد المادية في عملية التنفيذ للخطة التي وضعتها</w:t>
            </w:r>
            <w:r w:rsidRPr="00BD4AAB">
              <w:rPr>
                <w:rFonts w:asciiTheme="minorBidi" w:eastAsia="Times New Roman" w:hAnsiTheme="minorBidi" w:cstheme="minorBidi"/>
              </w:rPr>
              <w:t>.</w:t>
            </w:r>
          </w:p>
        </w:tc>
        <w:tc>
          <w:tcPr>
            <w:tcW w:w="633" w:type="dxa"/>
            <w:vAlign w:val="center"/>
          </w:tcPr>
          <w:p w14:paraId="32EE00B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6F9EC5B2"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39132D9C"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2FC97B89"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5F9503A5"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03448E93" w14:textId="77777777" w:rsidTr="005D2E61">
        <w:trPr>
          <w:cantSplit/>
          <w:trHeight w:val="79"/>
          <w:jc w:val="center"/>
        </w:trPr>
        <w:tc>
          <w:tcPr>
            <w:tcW w:w="938" w:type="dxa"/>
            <w:vMerge/>
            <w:tcBorders>
              <w:bottom w:val="single" w:sz="18" w:space="0" w:color="000000"/>
              <w:right w:val="single" w:sz="4" w:space="0" w:color="ED7D31" w:themeColor="accent2"/>
            </w:tcBorders>
            <w:shd w:val="clear" w:color="auto" w:fill="BDD6EE" w:themeFill="accent1" w:themeFillTint="66"/>
            <w:textDirection w:val="btLr"/>
            <w:vAlign w:val="center"/>
          </w:tcPr>
          <w:p w14:paraId="59F03446"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bottom w:val="single" w:sz="18" w:space="0" w:color="000000"/>
              <w:right w:val="single" w:sz="4" w:space="0" w:color="ED7D31" w:themeColor="accent2"/>
            </w:tcBorders>
            <w:shd w:val="clear" w:color="auto" w:fill="E7E6E6" w:themeFill="background2"/>
            <w:vAlign w:val="center"/>
          </w:tcPr>
          <w:p w14:paraId="6F123B91" w14:textId="77777777"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12" w:space="0" w:color="auto"/>
              <w:right w:val="single" w:sz="4" w:space="0" w:color="auto"/>
            </w:tcBorders>
            <w:vAlign w:val="center"/>
          </w:tcPr>
          <w:p w14:paraId="29841739" w14:textId="0C454662"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 xml:space="preserve">تراعي الوزارة الهيكل التنظيمي والمسئولية والمهام للتأكد من مناسبتها لتنفيذ </w:t>
            </w:r>
            <w:r w:rsidR="00C951BA" w:rsidRPr="00BD4AAB">
              <w:rPr>
                <w:rFonts w:asciiTheme="minorBidi" w:eastAsia="Times New Roman" w:hAnsiTheme="minorBidi" w:cstheme="minorBidi"/>
                <w:rtl/>
              </w:rPr>
              <w:t>الإستراتيجية</w:t>
            </w:r>
          </w:p>
        </w:tc>
        <w:tc>
          <w:tcPr>
            <w:tcW w:w="633" w:type="dxa"/>
            <w:tcBorders>
              <w:bottom w:val="single" w:sz="18" w:space="0" w:color="auto"/>
            </w:tcBorders>
            <w:vAlign w:val="center"/>
          </w:tcPr>
          <w:p w14:paraId="4B7BAEC3"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tcBorders>
              <w:bottom w:val="single" w:sz="18" w:space="0" w:color="auto"/>
            </w:tcBorders>
            <w:vAlign w:val="center"/>
          </w:tcPr>
          <w:p w14:paraId="62EC4C80"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tcBorders>
              <w:bottom w:val="single" w:sz="18" w:space="0" w:color="auto"/>
            </w:tcBorders>
            <w:vAlign w:val="center"/>
          </w:tcPr>
          <w:p w14:paraId="1E3FA64A"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tcBorders>
              <w:bottom w:val="single" w:sz="18" w:space="0" w:color="auto"/>
            </w:tcBorders>
            <w:vAlign w:val="center"/>
          </w:tcPr>
          <w:p w14:paraId="0ADB2BE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tcBorders>
              <w:bottom w:val="single" w:sz="18" w:space="0" w:color="auto"/>
            </w:tcBorders>
            <w:vAlign w:val="center"/>
          </w:tcPr>
          <w:p w14:paraId="15309158"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665FD9" w:rsidRPr="00BD4AAB" w14:paraId="7D42C406" w14:textId="77777777" w:rsidTr="005D2E61">
        <w:trPr>
          <w:cantSplit/>
          <w:trHeight w:val="79"/>
          <w:jc w:val="center"/>
        </w:trPr>
        <w:tc>
          <w:tcPr>
            <w:tcW w:w="938" w:type="dxa"/>
            <w:vMerge w:val="restart"/>
            <w:tcBorders>
              <w:top w:val="single" w:sz="12" w:space="0" w:color="auto"/>
              <w:right w:val="single" w:sz="4" w:space="0" w:color="ED7D31" w:themeColor="accent2"/>
            </w:tcBorders>
            <w:shd w:val="clear" w:color="auto" w:fill="BDD6EE" w:themeFill="accent1" w:themeFillTint="66"/>
            <w:textDirection w:val="btLr"/>
            <w:vAlign w:val="center"/>
          </w:tcPr>
          <w:p w14:paraId="781E5A51" w14:textId="31306074" w:rsidR="00D77C7A" w:rsidRPr="00BD4AAB" w:rsidRDefault="00D77C7A" w:rsidP="00665FD9">
            <w:pPr>
              <w:bidi/>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tl/>
              </w:rPr>
              <w:t>التقييم والرقابة</w:t>
            </w:r>
          </w:p>
        </w:tc>
        <w:tc>
          <w:tcPr>
            <w:tcW w:w="540" w:type="dxa"/>
            <w:tcBorders>
              <w:top w:val="single" w:sz="12" w:space="0" w:color="auto"/>
              <w:left w:val="single" w:sz="4" w:space="0" w:color="ED7D31" w:themeColor="accent2"/>
              <w:right w:val="single" w:sz="4" w:space="0" w:color="ED7D31" w:themeColor="accent2"/>
            </w:tcBorders>
            <w:shd w:val="clear" w:color="auto" w:fill="E7E6E6" w:themeFill="background2"/>
            <w:vAlign w:val="center"/>
          </w:tcPr>
          <w:p w14:paraId="3F7BC91E" w14:textId="77777777"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single" w:sz="12" w:space="0" w:color="auto"/>
              <w:left w:val="single" w:sz="4" w:space="0" w:color="auto"/>
              <w:bottom w:val="single" w:sz="4" w:space="0" w:color="auto"/>
              <w:right w:val="single" w:sz="4" w:space="0" w:color="auto"/>
            </w:tcBorders>
            <w:vAlign w:val="center"/>
          </w:tcPr>
          <w:p w14:paraId="0ADF5FD7" w14:textId="4DB430A8"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تعمل الوزارة بمرونة كاملة لمواكبة التغيرات التي تحدث في البيئة والتكيف معها</w:t>
            </w:r>
            <w:r w:rsidRPr="00BD4AAB">
              <w:rPr>
                <w:rFonts w:asciiTheme="minorBidi" w:eastAsia="Times New Roman" w:hAnsiTheme="minorBidi" w:cstheme="minorBidi"/>
              </w:rPr>
              <w:t>.</w:t>
            </w:r>
          </w:p>
        </w:tc>
        <w:tc>
          <w:tcPr>
            <w:tcW w:w="633" w:type="dxa"/>
            <w:tcBorders>
              <w:top w:val="single" w:sz="18" w:space="0" w:color="auto"/>
            </w:tcBorders>
            <w:vAlign w:val="center"/>
          </w:tcPr>
          <w:p w14:paraId="366C69B6"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tcBorders>
              <w:top w:val="single" w:sz="18" w:space="0" w:color="auto"/>
            </w:tcBorders>
            <w:vAlign w:val="center"/>
          </w:tcPr>
          <w:p w14:paraId="78204434"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tcBorders>
              <w:top w:val="single" w:sz="18" w:space="0" w:color="auto"/>
            </w:tcBorders>
            <w:vAlign w:val="center"/>
          </w:tcPr>
          <w:p w14:paraId="08E57DF9"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tcBorders>
              <w:top w:val="single" w:sz="18" w:space="0" w:color="auto"/>
            </w:tcBorders>
            <w:vAlign w:val="center"/>
          </w:tcPr>
          <w:p w14:paraId="671E6F54"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tcBorders>
              <w:top w:val="single" w:sz="18" w:space="0" w:color="auto"/>
            </w:tcBorders>
            <w:vAlign w:val="center"/>
          </w:tcPr>
          <w:p w14:paraId="15A1DA5C"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5CA8606A" w14:textId="77777777" w:rsidTr="005D2E61">
        <w:trPr>
          <w:cantSplit/>
          <w:trHeight w:val="570"/>
          <w:jc w:val="center"/>
        </w:trPr>
        <w:tc>
          <w:tcPr>
            <w:tcW w:w="938" w:type="dxa"/>
            <w:vMerge/>
            <w:tcBorders>
              <w:right w:val="single" w:sz="4" w:space="0" w:color="ED7D31" w:themeColor="accent2"/>
            </w:tcBorders>
            <w:shd w:val="clear" w:color="auto" w:fill="BDD6EE" w:themeFill="accent1" w:themeFillTint="66"/>
            <w:textDirection w:val="btLr"/>
            <w:vAlign w:val="center"/>
          </w:tcPr>
          <w:p w14:paraId="05671AC3"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5F7A52A0" w14:textId="77777777"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72C0AF45" w14:textId="14BB803D"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تعمل الوزارة على الاستفادة من نتائج التقييم التي تتوصل اليها التغذية المرجعية.</w:t>
            </w:r>
          </w:p>
        </w:tc>
        <w:tc>
          <w:tcPr>
            <w:tcW w:w="633" w:type="dxa"/>
            <w:vAlign w:val="center"/>
          </w:tcPr>
          <w:p w14:paraId="6510E087"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53827BA0"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4FCD8822"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1AEC667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7A244643"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7B154D21" w14:textId="77777777" w:rsidTr="005D2E61">
        <w:trPr>
          <w:cantSplit/>
          <w:trHeight w:val="79"/>
          <w:jc w:val="center"/>
        </w:trPr>
        <w:tc>
          <w:tcPr>
            <w:tcW w:w="938" w:type="dxa"/>
            <w:vMerge/>
            <w:tcBorders>
              <w:right w:val="single" w:sz="4" w:space="0" w:color="ED7D31" w:themeColor="accent2"/>
            </w:tcBorders>
            <w:shd w:val="clear" w:color="auto" w:fill="BDD6EE" w:themeFill="accent1" w:themeFillTint="66"/>
            <w:textDirection w:val="btLr"/>
            <w:vAlign w:val="center"/>
          </w:tcPr>
          <w:p w14:paraId="4287A7E3"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69408016" w14:textId="77777777"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6A7EB6EA" w14:textId="78336A84" w:rsidR="00D77C7A" w:rsidRPr="00BD4AAB" w:rsidRDefault="00D77C7A" w:rsidP="00665FD9">
            <w:pPr>
              <w:tabs>
                <w:tab w:val="left" w:pos="426"/>
                <w:tab w:val="center" w:pos="2536"/>
              </w:tabs>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تقوم الوزارة بوضع الاهداف كنقطة بداية لعملية تقييم الأداء داخلها</w:t>
            </w:r>
            <w:r w:rsidRPr="00BD4AAB">
              <w:rPr>
                <w:rFonts w:asciiTheme="minorBidi" w:eastAsia="Times New Roman" w:hAnsiTheme="minorBidi" w:cstheme="minorBidi"/>
              </w:rPr>
              <w:t>.</w:t>
            </w:r>
          </w:p>
        </w:tc>
        <w:tc>
          <w:tcPr>
            <w:tcW w:w="633" w:type="dxa"/>
            <w:vAlign w:val="center"/>
          </w:tcPr>
          <w:p w14:paraId="1A3C1091"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0D545130"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76BB4EFD"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0AD234BA"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3D3D7DF1"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3AF82F4F" w14:textId="77777777" w:rsidTr="005D2E61">
        <w:trPr>
          <w:cantSplit/>
          <w:trHeight w:val="79"/>
          <w:jc w:val="center"/>
        </w:trPr>
        <w:tc>
          <w:tcPr>
            <w:tcW w:w="938" w:type="dxa"/>
            <w:vMerge/>
            <w:tcBorders>
              <w:right w:val="single" w:sz="4" w:space="0" w:color="ED7D31" w:themeColor="accent2"/>
            </w:tcBorders>
            <w:shd w:val="clear" w:color="auto" w:fill="BDD6EE" w:themeFill="accent1" w:themeFillTint="66"/>
            <w:textDirection w:val="btLr"/>
            <w:vAlign w:val="center"/>
          </w:tcPr>
          <w:p w14:paraId="7B3CEF3C"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6BB2C190" w14:textId="77777777" w:rsidR="00D77C7A" w:rsidRPr="00BD4AAB" w:rsidRDefault="00D77C7A" w:rsidP="00F86561">
            <w:pPr>
              <w:pStyle w:val="ListParagraph"/>
              <w:numPr>
                <w:ilvl w:val="0"/>
                <w:numId w:val="9"/>
              </w:numPr>
              <w:bidi/>
              <w:ind w:left="0" w:firstLine="0"/>
              <w:rPr>
                <w:rFonts w:asciiTheme="minorBidi" w:hAnsiTheme="minorBidi" w:cstheme="minorBidi"/>
                <w:b/>
                <w:bCs/>
                <w:rtl/>
                <w:lang w:bidi="ar-EG"/>
              </w:rPr>
            </w:pPr>
          </w:p>
        </w:tc>
        <w:tc>
          <w:tcPr>
            <w:tcW w:w="5130" w:type="dxa"/>
            <w:tcBorders>
              <w:top w:val="nil"/>
              <w:left w:val="single" w:sz="4" w:space="0" w:color="auto"/>
              <w:bottom w:val="single" w:sz="4" w:space="0" w:color="auto"/>
              <w:right w:val="single" w:sz="4" w:space="0" w:color="auto"/>
            </w:tcBorders>
            <w:vAlign w:val="center"/>
          </w:tcPr>
          <w:p w14:paraId="43B89963" w14:textId="678A394B" w:rsidR="00D77C7A" w:rsidRPr="00BD4AAB" w:rsidRDefault="00D77C7A"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تستخدم الوزارة معايير عملية موحدة لقياس وتقييم اداء العاملين لديها</w:t>
            </w:r>
          </w:p>
        </w:tc>
        <w:tc>
          <w:tcPr>
            <w:tcW w:w="633" w:type="dxa"/>
            <w:vAlign w:val="center"/>
          </w:tcPr>
          <w:p w14:paraId="1BE15058"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2DD41098"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3B8D5BC7"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3906C2DA"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536DEBB4"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58719CD0" w14:textId="77777777" w:rsidTr="00D46360">
        <w:trPr>
          <w:cantSplit/>
          <w:trHeight w:val="602"/>
          <w:jc w:val="center"/>
        </w:trPr>
        <w:tc>
          <w:tcPr>
            <w:tcW w:w="938" w:type="dxa"/>
            <w:vMerge/>
            <w:tcBorders>
              <w:right w:val="single" w:sz="4" w:space="0" w:color="ED7D31" w:themeColor="accent2"/>
            </w:tcBorders>
            <w:shd w:val="clear" w:color="auto" w:fill="BDD6EE" w:themeFill="accent1" w:themeFillTint="66"/>
            <w:textDirection w:val="btLr"/>
            <w:vAlign w:val="center"/>
          </w:tcPr>
          <w:p w14:paraId="5E3BB826"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34146A77" w14:textId="77777777"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0E4516D9" w14:textId="3CC4EF74" w:rsidR="00D77C7A" w:rsidRPr="00BD4AAB" w:rsidRDefault="00D77C7A" w:rsidP="00665FD9">
            <w:pPr>
              <w:bidi/>
              <w:jc w:val="center"/>
              <w:rPr>
                <w:rFonts w:asciiTheme="minorBidi" w:hAnsiTheme="minorBidi" w:cstheme="minorBidi"/>
                <w:lang w:bidi="ar-EG"/>
                <w14:textOutline w14:w="0" w14:cap="flat" w14:cmpd="sng" w14:algn="ctr">
                  <w14:noFill/>
                  <w14:prstDash w14:val="solid"/>
                  <w14:round/>
                </w14:textOutline>
              </w:rPr>
            </w:pPr>
            <w:r w:rsidRPr="00BD4AAB">
              <w:rPr>
                <w:rFonts w:asciiTheme="minorBidi" w:eastAsia="Times New Roman" w:hAnsiTheme="minorBidi" w:cstheme="minorBidi"/>
                <w:rtl/>
              </w:rPr>
              <w:t>تعتبر طريقة تقييم الوزارة لأداء العاملين وفق الاهداف المنجزة طريقة عادلة وموضوعية</w:t>
            </w:r>
            <w:r w:rsidRPr="00BD4AAB">
              <w:rPr>
                <w:rFonts w:asciiTheme="minorBidi" w:eastAsia="Times New Roman" w:hAnsiTheme="minorBidi" w:cstheme="minorBidi"/>
              </w:rPr>
              <w:t>.</w:t>
            </w:r>
          </w:p>
        </w:tc>
        <w:tc>
          <w:tcPr>
            <w:tcW w:w="633" w:type="dxa"/>
            <w:vAlign w:val="center"/>
          </w:tcPr>
          <w:p w14:paraId="0B8A3E7A"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518B9846"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735D99F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68E9293E"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53E0217D"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AD286B" w:rsidRPr="00BD4AAB" w14:paraId="3A81F3B5" w14:textId="77777777" w:rsidTr="005D2E61">
        <w:trPr>
          <w:cantSplit/>
          <w:trHeight w:val="477"/>
          <w:jc w:val="center"/>
        </w:trPr>
        <w:tc>
          <w:tcPr>
            <w:tcW w:w="10473" w:type="dxa"/>
            <w:gridSpan w:val="8"/>
            <w:tcBorders>
              <w:top w:val="double" w:sz="12" w:space="0" w:color="C45911" w:themeColor="accent2" w:themeShade="BF"/>
              <w:bottom w:val="double" w:sz="12" w:space="0" w:color="ED7D31" w:themeColor="accent2"/>
            </w:tcBorders>
            <w:shd w:val="clear" w:color="auto" w:fill="BDD6EE" w:themeFill="accent1" w:themeFillTint="66"/>
            <w:vAlign w:val="center"/>
          </w:tcPr>
          <w:p w14:paraId="1999C0B1" w14:textId="736F5578" w:rsidR="00AD286B" w:rsidRPr="00BD4AAB" w:rsidRDefault="00AD286B" w:rsidP="00665FD9">
            <w:pPr>
              <w:bidi/>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tl/>
              </w:rPr>
              <w:t>ثانيا</w:t>
            </w:r>
            <w:r w:rsidR="005D2E61" w:rsidRPr="00BD4AAB">
              <w:rPr>
                <w:rFonts w:asciiTheme="minorBidi" w:eastAsia="Times New Roman" w:hAnsiTheme="minorBidi" w:cstheme="minorBidi"/>
                <w:b/>
                <w:bCs/>
                <w:sz w:val="28"/>
                <w:szCs w:val="28"/>
                <w:rtl/>
              </w:rPr>
              <w:t>ً</w:t>
            </w:r>
            <w:r w:rsidRPr="00BD4AAB">
              <w:rPr>
                <w:rFonts w:asciiTheme="minorBidi" w:eastAsia="Times New Roman" w:hAnsiTheme="minorBidi" w:cstheme="minorBidi"/>
                <w:b/>
                <w:bCs/>
                <w:sz w:val="28"/>
                <w:szCs w:val="28"/>
                <w:rtl/>
              </w:rPr>
              <w:t xml:space="preserve">: </w:t>
            </w:r>
            <w:r w:rsidR="00D77C7A" w:rsidRPr="00BD4AAB">
              <w:rPr>
                <w:rFonts w:asciiTheme="minorBidi" w:eastAsia="Times New Roman" w:hAnsiTheme="minorBidi" w:cstheme="minorBidi"/>
                <w:b/>
                <w:bCs/>
                <w:sz w:val="28"/>
                <w:szCs w:val="28"/>
                <w:rtl/>
              </w:rPr>
              <w:t>تحليل الاعمال</w:t>
            </w:r>
          </w:p>
        </w:tc>
      </w:tr>
      <w:tr w:rsidR="00F86561" w:rsidRPr="00BD4AAB" w14:paraId="7324C055" w14:textId="77777777" w:rsidTr="005D2E61">
        <w:trPr>
          <w:cantSplit/>
          <w:trHeight w:val="338"/>
          <w:jc w:val="center"/>
        </w:trPr>
        <w:tc>
          <w:tcPr>
            <w:tcW w:w="938" w:type="dxa"/>
            <w:vMerge w:val="restart"/>
            <w:tcBorders>
              <w:top w:val="double" w:sz="12" w:space="0" w:color="C45911" w:themeColor="accent2" w:themeShade="BF"/>
              <w:right w:val="single" w:sz="4" w:space="0" w:color="ED7D31" w:themeColor="accent2"/>
            </w:tcBorders>
            <w:shd w:val="clear" w:color="auto" w:fill="BDD6EE" w:themeFill="accent1" w:themeFillTint="66"/>
            <w:textDirection w:val="btLr"/>
            <w:vAlign w:val="center"/>
          </w:tcPr>
          <w:p w14:paraId="266F4371" w14:textId="6BDE2F7A" w:rsidR="00D77C7A" w:rsidRPr="00BD4AAB" w:rsidRDefault="00D77C7A" w:rsidP="00665FD9">
            <w:pPr>
              <w:bidi/>
              <w:jc w:val="center"/>
              <w:rPr>
                <w:rFonts w:asciiTheme="minorBidi" w:eastAsia="Times New Roman" w:hAnsiTheme="minorBidi" w:cstheme="minorBidi"/>
                <w:b/>
                <w:bCs/>
                <w:sz w:val="28"/>
                <w:szCs w:val="28"/>
                <w:rtl/>
              </w:rPr>
            </w:pPr>
            <w:bookmarkStart w:id="55" w:name="_Hlk176147493"/>
          </w:p>
        </w:tc>
        <w:tc>
          <w:tcPr>
            <w:tcW w:w="540" w:type="dxa"/>
            <w:tcBorders>
              <w:top w:val="double" w:sz="12" w:space="0" w:color="C45911" w:themeColor="accent2" w:themeShade="BF"/>
              <w:left w:val="single" w:sz="4" w:space="0" w:color="ED7D31" w:themeColor="accent2"/>
              <w:right w:val="single" w:sz="4" w:space="0" w:color="ED7D31" w:themeColor="accent2"/>
            </w:tcBorders>
            <w:shd w:val="clear" w:color="auto" w:fill="E7E6E6" w:themeFill="background2"/>
            <w:vAlign w:val="center"/>
          </w:tcPr>
          <w:p w14:paraId="157B13FB" w14:textId="3A9C2E42"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2DBA3410" w14:textId="66673BF9" w:rsidR="00D77C7A" w:rsidRPr="00BD4AAB" w:rsidRDefault="00D77C7A"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 xml:space="preserve">تساهم عملية تحليل الأعمال في تحسين استراتيجيات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والمقارنات المستمرة داخل الوزارة</w:t>
            </w:r>
            <w:r w:rsidRPr="00BD4AAB">
              <w:rPr>
                <w:rFonts w:asciiTheme="minorBidi" w:eastAsia="Times New Roman" w:hAnsiTheme="minorBidi" w:cstheme="minorBidi"/>
              </w:rPr>
              <w:t>.</w:t>
            </w:r>
          </w:p>
        </w:tc>
        <w:tc>
          <w:tcPr>
            <w:tcW w:w="633" w:type="dxa"/>
            <w:tcBorders>
              <w:top w:val="double" w:sz="12" w:space="0" w:color="C45911" w:themeColor="accent2" w:themeShade="BF"/>
            </w:tcBorders>
            <w:vAlign w:val="center"/>
          </w:tcPr>
          <w:p w14:paraId="5B6C2646"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tcBorders>
              <w:top w:val="double" w:sz="12" w:space="0" w:color="C45911" w:themeColor="accent2" w:themeShade="BF"/>
            </w:tcBorders>
            <w:vAlign w:val="center"/>
          </w:tcPr>
          <w:p w14:paraId="5F052AD0"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tcBorders>
              <w:top w:val="double" w:sz="12" w:space="0" w:color="C45911" w:themeColor="accent2" w:themeShade="BF"/>
            </w:tcBorders>
            <w:vAlign w:val="center"/>
          </w:tcPr>
          <w:p w14:paraId="6448502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tcBorders>
              <w:top w:val="double" w:sz="12" w:space="0" w:color="C45911" w:themeColor="accent2" w:themeShade="BF"/>
            </w:tcBorders>
            <w:vAlign w:val="center"/>
          </w:tcPr>
          <w:p w14:paraId="45385CF5"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tcBorders>
              <w:top w:val="double" w:sz="12" w:space="0" w:color="C45911" w:themeColor="accent2" w:themeShade="BF"/>
            </w:tcBorders>
            <w:vAlign w:val="center"/>
          </w:tcPr>
          <w:p w14:paraId="1E530CF4"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070DD342" w14:textId="77777777" w:rsidTr="005D2E61">
        <w:trPr>
          <w:cantSplit/>
          <w:trHeight w:val="338"/>
          <w:jc w:val="center"/>
        </w:trPr>
        <w:tc>
          <w:tcPr>
            <w:tcW w:w="938" w:type="dxa"/>
            <w:vMerge/>
            <w:tcBorders>
              <w:right w:val="single" w:sz="4" w:space="0" w:color="ED7D31" w:themeColor="accent2"/>
            </w:tcBorders>
            <w:shd w:val="clear" w:color="auto" w:fill="BDD6EE" w:themeFill="accent1" w:themeFillTint="66"/>
            <w:textDirection w:val="btLr"/>
            <w:vAlign w:val="center"/>
          </w:tcPr>
          <w:p w14:paraId="63F378F5"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0E74476B" w14:textId="5F289489"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single" w:sz="12" w:space="0" w:color="auto"/>
              <w:left w:val="single" w:sz="4" w:space="0" w:color="auto"/>
              <w:bottom w:val="single" w:sz="4" w:space="0" w:color="auto"/>
              <w:right w:val="single" w:sz="4" w:space="0" w:color="auto"/>
            </w:tcBorders>
            <w:vAlign w:val="center"/>
          </w:tcPr>
          <w:p w14:paraId="1DE48361" w14:textId="1E1A5B56" w:rsidR="00D77C7A" w:rsidRPr="00BD4AAB" w:rsidRDefault="00D77C7A"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تلعب عملية تحليل الأعمال دور في تحديد الفرص والتحديات أثناء تنفيذ ا</w:t>
            </w:r>
            <w:r w:rsidR="00FB0275" w:rsidRPr="00BD4AAB">
              <w:rPr>
                <w:rFonts w:asciiTheme="minorBidi" w:eastAsia="Times New Roman" w:hAnsiTheme="minorBidi" w:cstheme="minorBidi"/>
                <w:rtl/>
              </w:rPr>
              <w:t xml:space="preserve">لإستراتيجيات </w:t>
            </w:r>
            <w:r w:rsidRPr="00BD4AAB">
              <w:rPr>
                <w:rFonts w:asciiTheme="minorBidi" w:eastAsia="Times New Roman" w:hAnsiTheme="minorBidi" w:cstheme="minorBidi"/>
                <w:rtl/>
              </w:rPr>
              <w:t>التي تضعها الوزارة</w:t>
            </w:r>
          </w:p>
        </w:tc>
        <w:tc>
          <w:tcPr>
            <w:tcW w:w="633" w:type="dxa"/>
            <w:vAlign w:val="center"/>
          </w:tcPr>
          <w:p w14:paraId="6290D9D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6A029A8C"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00EFCD99"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0AAF06CE"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77A4C45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0AF6B2C4" w14:textId="77777777" w:rsidTr="005D2E61">
        <w:trPr>
          <w:cantSplit/>
          <w:trHeight w:val="416"/>
          <w:jc w:val="center"/>
        </w:trPr>
        <w:tc>
          <w:tcPr>
            <w:tcW w:w="938" w:type="dxa"/>
            <w:vMerge/>
            <w:tcBorders>
              <w:right w:val="single" w:sz="4" w:space="0" w:color="ED7D31" w:themeColor="accent2"/>
            </w:tcBorders>
            <w:shd w:val="clear" w:color="auto" w:fill="BDD6EE" w:themeFill="accent1" w:themeFillTint="66"/>
            <w:textDirection w:val="btLr"/>
            <w:vAlign w:val="center"/>
          </w:tcPr>
          <w:p w14:paraId="386E2DF8"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75E65643" w14:textId="62CCF6F7"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single" w:sz="4" w:space="0" w:color="auto"/>
              <w:left w:val="single" w:sz="4" w:space="0" w:color="auto"/>
              <w:bottom w:val="single" w:sz="4" w:space="0" w:color="auto"/>
              <w:right w:val="single" w:sz="4" w:space="0" w:color="auto"/>
            </w:tcBorders>
            <w:vAlign w:val="center"/>
          </w:tcPr>
          <w:p w14:paraId="20883A02" w14:textId="16C7099F" w:rsidR="00D77C7A" w:rsidRPr="00BD4AAB" w:rsidRDefault="00D77C7A"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 xml:space="preserve">تساهم إستراتيجيات تحليل الأعمال في تعزيز التفاعل بين فرق العمل ودعم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التنظيمي بين العاملين داخل تحليل الوزارة</w:t>
            </w:r>
            <w:r w:rsidRPr="00BD4AAB">
              <w:rPr>
                <w:rFonts w:asciiTheme="minorBidi" w:eastAsia="Times New Roman" w:hAnsiTheme="minorBidi" w:cstheme="minorBidi"/>
              </w:rPr>
              <w:t>.</w:t>
            </w:r>
          </w:p>
        </w:tc>
        <w:tc>
          <w:tcPr>
            <w:tcW w:w="633" w:type="dxa"/>
            <w:vAlign w:val="center"/>
          </w:tcPr>
          <w:p w14:paraId="25262756"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43BFC218"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2E85E0DF"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61108FCB"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53695535"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4882C2A6" w14:textId="77777777" w:rsidTr="005D2E61">
        <w:trPr>
          <w:cantSplit/>
          <w:trHeight w:val="593"/>
          <w:jc w:val="center"/>
        </w:trPr>
        <w:tc>
          <w:tcPr>
            <w:tcW w:w="938" w:type="dxa"/>
            <w:vMerge w:val="restart"/>
            <w:tcBorders>
              <w:right w:val="single" w:sz="4" w:space="0" w:color="ED7D31" w:themeColor="accent2"/>
            </w:tcBorders>
            <w:shd w:val="clear" w:color="auto" w:fill="BDD6EE" w:themeFill="accent1" w:themeFillTint="66"/>
            <w:textDirection w:val="btLr"/>
            <w:vAlign w:val="center"/>
          </w:tcPr>
          <w:p w14:paraId="3534BAE2" w14:textId="45D0572E"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42F233FD" w14:textId="0D3E8D42"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60C13A1D" w14:textId="6FE83F77" w:rsidR="00D77C7A" w:rsidRPr="00BD4AAB" w:rsidRDefault="00D77C7A"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 xml:space="preserve">تلعب عملية تحليل الأعمال دور في تحسين عملية اتخاذ القرارات </w:t>
            </w:r>
            <w:r w:rsidR="00C951BA" w:rsidRPr="00BD4AAB">
              <w:rPr>
                <w:rFonts w:asciiTheme="minorBidi" w:eastAsia="Times New Roman" w:hAnsiTheme="minorBidi" w:cstheme="minorBidi"/>
                <w:rtl/>
              </w:rPr>
              <w:t>الإستراتيجية</w:t>
            </w:r>
            <w:r w:rsidRPr="00BD4AAB">
              <w:rPr>
                <w:rFonts w:asciiTheme="minorBidi" w:eastAsia="Times New Roman" w:hAnsiTheme="minorBidi" w:cstheme="minorBidi"/>
                <w:rtl/>
              </w:rPr>
              <w:t xml:space="preserve"> التي تؤثر على </w:t>
            </w:r>
            <w:r w:rsidR="00A72064" w:rsidRPr="00BD4AAB">
              <w:rPr>
                <w:rFonts w:asciiTheme="minorBidi" w:eastAsia="Times New Roman" w:hAnsiTheme="minorBidi" w:cstheme="minorBidi"/>
                <w:rtl/>
              </w:rPr>
              <w:t>ال</w:t>
            </w:r>
            <w:r w:rsidR="007B7B1F" w:rsidRPr="00BD4AAB">
              <w:rPr>
                <w:rFonts w:asciiTheme="minorBidi" w:eastAsia="Times New Roman" w:hAnsiTheme="minorBidi" w:cstheme="minorBidi"/>
                <w:rtl/>
              </w:rPr>
              <w:t>إبتكار</w:t>
            </w:r>
            <w:r w:rsidRPr="00BD4AAB">
              <w:rPr>
                <w:rFonts w:asciiTheme="minorBidi" w:eastAsia="Times New Roman" w:hAnsiTheme="minorBidi" w:cstheme="minorBidi"/>
                <w:rtl/>
              </w:rPr>
              <w:t xml:space="preserve"> داخل الوزارة</w:t>
            </w:r>
          </w:p>
        </w:tc>
        <w:tc>
          <w:tcPr>
            <w:tcW w:w="633" w:type="dxa"/>
            <w:vAlign w:val="center"/>
          </w:tcPr>
          <w:p w14:paraId="6FDF5621"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65F829E5"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7C6C2468"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5BBDB166"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174B8D91"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4C303D32" w14:textId="77777777" w:rsidTr="005D2E61">
        <w:trPr>
          <w:cantSplit/>
          <w:trHeight w:val="656"/>
          <w:jc w:val="center"/>
        </w:trPr>
        <w:tc>
          <w:tcPr>
            <w:tcW w:w="938" w:type="dxa"/>
            <w:vMerge/>
            <w:tcBorders>
              <w:right w:val="single" w:sz="4" w:space="0" w:color="ED7D31" w:themeColor="accent2"/>
            </w:tcBorders>
            <w:shd w:val="clear" w:color="auto" w:fill="BDD6EE" w:themeFill="accent1" w:themeFillTint="66"/>
            <w:textDirection w:val="btLr"/>
            <w:vAlign w:val="center"/>
          </w:tcPr>
          <w:p w14:paraId="5B724560" w14:textId="77777777" w:rsidR="00D77C7A" w:rsidRPr="00BD4AAB" w:rsidRDefault="00D77C7A"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shd w:val="clear" w:color="auto" w:fill="E7E6E6" w:themeFill="background2"/>
            <w:vAlign w:val="center"/>
          </w:tcPr>
          <w:p w14:paraId="49DC635E" w14:textId="1CD69A37" w:rsidR="00D77C7A" w:rsidRPr="00BD4AAB" w:rsidRDefault="00D77C7A" w:rsidP="00F865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26DCF1C7" w14:textId="64A773C4" w:rsidR="00D77C7A" w:rsidRPr="00BD4AAB" w:rsidRDefault="00D77C7A"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 xml:space="preserve">تعزز إستراتيجيات تحليل الأعمال قدرة الوزارة على تبني </w:t>
            </w:r>
            <w:r w:rsidR="00F86561" w:rsidRPr="00BD4AAB">
              <w:rPr>
                <w:rFonts w:asciiTheme="minorBidi" w:eastAsia="Times New Roman" w:hAnsiTheme="minorBidi" w:cstheme="minorBidi"/>
                <w:rtl/>
              </w:rPr>
              <w:t>ابتكارات</w:t>
            </w:r>
            <w:r w:rsidRPr="00BD4AAB">
              <w:rPr>
                <w:rFonts w:asciiTheme="minorBidi" w:eastAsia="Times New Roman" w:hAnsiTheme="minorBidi" w:cstheme="minorBidi"/>
                <w:rtl/>
              </w:rPr>
              <w:t xml:space="preserve"> تنظيمية جديدة مواكبة لسوق العمل</w:t>
            </w:r>
            <w:r w:rsidRPr="00BD4AAB">
              <w:rPr>
                <w:rFonts w:asciiTheme="minorBidi" w:eastAsia="Times New Roman" w:hAnsiTheme="minorBidi" w:cstheme="minorBidi"/>
              </w:rPr>
              <w:t>.</w:t>
            </w:r>
          </w:p>
        </w:tc>
        <w:tc>
          <w:tcPr>
            <w:tcW w:w="633" w:type="dxa"/>
            <w:vAlign w:val="center"/>
          </w:tcPr>
          <w:p w14:paraId="053436F7"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3F2D42C6"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466783BD"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0C35D363"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07FB3BC2" w14:textId="77777777" w:rsidR="00D77C7A" w:rsidRPr="00BD4AAB" w:rsidRDefault="00D77C7A" w:rsidP="00665FD9">
            <w:pPr>
              <w:bidi/>
              <w:rPr>
                <w:rFonts w:asciiTheme="minorBidi" w:hAnsiTheme="minorBidi" w:cstheme="minorBidi"/>
                <w:rtl/>
                <w:lang w:bidi="ar-EG"/>
                <w14:textOutline w14:w="0" w14:cap="flat" w14:cmpd="sng" w14:algn="ctr">
                  <w14:noFill/>
                  <w14:prstDash w14:val="solid"/>
                  <w14:round/>
                </w14:textOutline>
              </w:rPr>
            </w:pPr>
          </w:p>
        </w:tc>
      </w:tr>
      <w:bookmarkEnd w:id="55"/>
      <w:tr w:rsidR="00754132" w:rsidRPr="00BD4AAB" w14:paraId="782E143A" w14:textId="77777777" w:rsidTr="005D2E61">
        <w:trPr>
          <w:cantSplit/>
          <w:trHeight w:val="477"/>
          <w:jc w:val="center"/>
        </w:trPr>
        <w:tc>
          <w:tcPr>
            <w:tcW w:w="10473" w:type="dxa"/>
            <w:gridSpan w:val="8"/>
            <w:tcBorders>
              <w:top w:val="double" w:sz="12" w:space="0" w:color="C45911" w:themeColor="accent2" w:themeShade="BF"/>
              <w:bottom w:val="double" w:sz="12" w:space="0" w:color="C45911" w:themeColor="accent2" w:themeShade="BF"/>
            </w:tcBorders>
            <w:shd w:val="clear" w:color="auto" w:fill="BDD6EE" w:themeFill="accent1" w:themeFillTint="66"/>
            <w:vAlign w:val="center"/>
          </w:tcPr>
          <w:p w14:paraId="1AEFAF8A" w14:textId="69CB1B40" w:rsidR="00754132" w:rsidRPr="00BD4AAB" w:rsidRDefault="00754132" w:rsidP="00665FD9">
            <w:pPr>
              <w:bidi/>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tl/>
              </w:rPr>
              <w:t>ثالثا</w:t>
            </w:r>
            <w:r w:rsidR="005D2E61" w:rsidRPr="00BD4AAB">
              <w:rPr>
                <w:rFonts w:asciiTheme="minorBidi" w:eastAsia="Times New Roman" w:hAnsiTheme="minorBidi" w:cstheme="minorBidi"/>
                <w:b/>
                <w:bCs/>
                <w:sz w:val="28"/>
                <w:szCs w:val="28"/>
                <w:rtl/>
              </w:rPr>
              <w:t>ً</w:t>
            </w:r>
            <w:r w:rsidRPr="00BD4AAB">
              <w:rPr>
                <w:rFonts w:asciiTheme="minorBidi" w:eastAsia="Times New Roman" w:hAnsiTheme="minorBidi" w:cstheme="minorBidi"/>
                <w:b/>
                <w:bCs/>
                <w:sz w:val="28"/>
                <w:szCs w:val="28"/>
                <w:rtl/>
              </w:rPr>
              <w:t xml:space="preserve">: </w:t>
            </w:r>
            <w:r w:rsidR="00A72064" w:rsidRPr="00BD4AAB">
              <w:rPr>
                <w:rFonts w:asciiTheme="minorBidi" w:eastAsia="Times New Roman" w:hAnsiTheme="minorBidi" w:cstheme="minorBidi"/>
                <w:b/>
                <w:bCs/>
                <w:sz w:val="28"/>
                <w:szCs w:val="28"/>
                <w:rtl/>
              </w:rPr>
              <w:t>ال</w:t>
            </w:r>
            <w:r w:rsidR="007B7B1F" w:rsidRPr="00BD4AAB">
              <w:rPr>
                <w:rFonts w:asciiTheme="minorBidi" w:eastAsia="Times New Roman" w:hAnsiTheme="minorBidi" w:cstheme="minorBidi"/>
                <w:b/>
                <w:bCs/>
                <w:sz w:val="28"/>
                <w:szCs w:val="28"/>
                <w:rtl/>
              </w:rPr>
              <w:t>إبتكار</w:t>
            </w:r>
            <w:r w:rsidR="00D77C7A" w:rsidRPr="00BD4AAB">
              <w:rPr>
                <w:rFonts w:asciiTheme="minorBidi" w:eastAsia="Times New Roman" w:hAnsiTheme="minorBidi" w:cstheme="minorBidi"/>
                <w:b/>
                <w:bCs/>
                <w:sz w:val="28"/>
                <w:szCs w:val="28"/>
                <w:rtl/>
              </w:rPr>
              <w:t xml:space="preserve"> </w:t>
            </w:r>
            <w:r w:rsidR="00F86561" w:rsidRPr="00BD4AAB">
              <w:rPr>
                <w:rFonts w:asciiTheme="minorBidi" w:eastAsia="Times New Roman" w:hAnsiTheme="minorBidi" w:cstheme="minorBidi"/>
                <w:b/>
                <w:bCs/>
                <w:sz w:val="28"/>
                <w:szCs w:val="28"/>
                <w:rtl/>
              </w:rPr>
              <w:t>التنظيمي</w:t>
            </w:r>
          </w:p>
        </w:tc>
      </w:tr>
      <w:tr w:rsidR="00F86561" w:rsidRPr="00BD4AAB" w14:paraId="0D3FD2A8" w14:textId="77777777" w:rsidTr="00F86561">
        <w:trPr>
          <w:cantSplit/>
          <w:trHeight w:val="327"/>
          <w:jc w:val="center"/>
        </w:trPr>
        <w:tc>
          <w:tcPr>
            <w:tcW w:w="938" w:type="dxa"/>
            <w:vMerge w:val="restart"/>
            <w:tcBorders>
              <w:top w:val="double" w:sz="12" w:space="0" w:color="C45911" w:themeColor="accent2" w:themeShade="BF"/>
              <w:right w:val="single" w:sz="4" w:space="0" w:color="ED7D31" w:themeColor="accent2"/>
            </w:tcBorders>
            <w:shd w:val="clear" w:color="auto" w:fill="BDD6EE" w:themeFill="accent1" w:themeFillTint="66"/>
            <w:textDirection w:val="btLr"/>
            <w:vAlign w:val="center"/>
          </w:tcPr>
          <w:p w14:paraId="1ACADFC5" w14:textId="2E5DC31F" w:rsidR="00900177" w:rsidRPr="00BD4AAB" w:rsidRDefault="00A72064" w:rsidP="00665FD9">
            <w:pPr>
              <w:bidi/>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tl/>
              </w:rPr>
              <w:t>ال</w:t>
            </w:r>
            <w:r w:rsidR="007B7B1F" w:rsidRPr="00BD4AAB">
              <w:rPr>
                <w:rFonts w:asciiTheme="minorBidi" w:eastAsia="Times New Roman" w:hAnsiTheme="minorBidi" w:cstheme="minorBidi"/>
                <w:b/>
                <w:bCs/>
                <w:sz w:val="28"/>
                <w:szCs w:val="28"/>
                <w:rtl/>
              </w:rPr>
              <w:t>إبتكار</w:t>
            </w:r>
            <w:r w:rsidR="00900177" w:rsidRPr="00BD4AAB">
              <w:rPr>
                <w:rFonts w:asciiTheme="minorBidi" w:eastAsia="Times New Roman" w:hAnsiTheme="minorBidi" w:cstheme="minorBidi"/>
                <w:b/>
                <w:bCs/>
                <w:sz w:val="28"/>
                <w:szCs w:val="28"/>
                <w:rtl/>
              </w:rPr>
              <w:t xml:space="preserve"> </w:t>
            </w:r>
            <w:r w:rsidR="007B7B1F" w:rsidRPr="00BD4AAB">
              <w:rPr>
                <w:rFonts w:asciiTheme="minorBidi" w:eastAsia="Times New Roman" w:hAnsiTheme="minorBidi" w:cstheme="minorBidi"/>
                <w:b/>
                <w:bCs/>
                <w:sz w:val="28"/>
                <w:szCs w:val="28"/>
                <w:rtl/>
              </w:rPr>
              <w:t>الإداري</w:t>
            </w:r>
          </w:p>
        </w:tc>
        <w:tc>
          <w:tcPr>
            <w:tcW w:w="540" w:type="dxa"/>
            <w:tcBorders>
              <w:top w:val="double" w:sz="12" w:space="0" w:color="C45911" w:themeColor="accent2" w:themeShade="BF"/>
              <w:left w:val="single" w:sz="4" w:space="0" w:color="ED7D31" w:themeColor="accent2"/>
              <w:right w:val="single" w:sz="4" w:space="0" w:color="ED7D31" w:themeColor="accent2"/>
            </w:tcBorders>
            <w:vAlign w:val="center"/>
          </w:tcPr>
          <w:p w14:paraId="73F75537" w14:textId="35AB6023"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728D1836" w14:textId="784B02BF" w:rsidR="00900177" w:rsidRPr="00BD4AAB" w:rsidRDefault="00900177"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 xml:space="preserve">تحرص الوزارة باستمرار على تجديد وتطوير الانشطة </w:t>
            </w:r>
            <w:r w:rsidR="007B7B1F" w:rsidRPr="00BD4AAB">
              <w:rPr>
                <w:rFonts w:asciiTheme="minorBidi" w:eastAsia="Times New Roman" w:hAnsiTheme="minorBidi" w:cstheme="minorBidi"/>
                <w:rtl/>
              </w:rPr>
              <w:t>الإداري</w:t>
            </w:r>
            <w:r w:rsidRPr="00BD4AAB">
              <w:rPr>
                <w:rFonts w:asciiTheme="minorBidi" w:eastAsia="Times New Roman" w:hAnsiTheme="minorBidi" w:cstheme="minorBidi"/>
                <w:rtl/>
              </w:rPr>
              <w:t>ة لديها</w:t>
            </w:r>
            <w:r w:rsidRPr="00BD4AAB">
              <w:rPr>
                <w:rFonts w:asciiTheme="minorBidi" w:eastAsia="Times New Roman" w:hAnsiTheme="minorBidi" w:cstheme="minorBidi"/>
              </w:rPr>
              <w:t>.</w:t>
            </w:r>
          </w:p>
        </w:tc>
        <w:tc>
          <w:tcPr>
            <w:tcW w:w="633" w:type="dxa"/>
            <w:tcBorders>
              <w:top w:val="double" w:sz="12" w:space="0" w:color="C45911" w:themeColor="accent2" w:themeShade="BF"/>
            </w:tcBorders>
            <w:vAlign w:val="center"/>
          </w:tcPr>
          <w:p w14:paraId="29E6CBED"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tcBorders>
              <w:top w:val="double" w:sz="12" w:space="0" w:color="C45911" w:themeColor="accent2" w:themeShade="BF"/>
            </w:tcBorders>
            <w:vAlign w:val="center"/>
          </w:tcPr>
          <w:p w14:paraId="162A03C3"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tcBorders>
              <w:top w:val="double" w:sz="12" w:space="0" w:color="C45911" w:themeColor="accent2" w:themeShade="BF"/>
            </w:tcBorders>
            <w:vAlign w:val="center"/>
          </w:tcPr>
          <w:p w14:paraId="64DF2050"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tcBorders>
              <w:top w:val="double" w:sz="12" w:space="0" w:color="C45911" w:themeColor="accent2" w:themeShade="BF"/>
            </w:tcBorders>
            <w:vAlign w:val="center"/>
          </w:tcPr>
          <w:p w14:paraId="5EE77A0C"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tcBorders>
              <w:top w:val="double" w:sz="12" w:space="0" w:color="C45911" w:themeColor="accent2" w:themeShade="BF"/>
            </w:tcBorders>
            <w:vAlign w:val="center"/>
          </w:tcPr>
          <w:p w14:paraId="71420828"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78A8805C"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64812EB3" w14:textId="77777777" w:rsidR="00900177" w:rsidRPr="00BD4AAB" w:rsidRDefault="00900177"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vAlign w:val="center"/>
          </w:tcPr>
          <w:p w14:paraId="4AE987A8" w14:textId="46CA4F94"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7C0610D1" w14:textId="080B5C8F" w:rsidR="00900177" w:rsidRPr="00BD4AAB" w:rsidRDefault="00900177"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تبتكر الوزارة دائما سياسات جديدة في مجال التعيين والمكافآت والحوافز</w:t>
            </w:r>
            <w:r w:rsidRPr="00BD4AAB">
              <w:rPr>
                <w:rFonts w:asciiTheme="minorBidi" w:eastAsia="Times New Roman" w:hAnsiTheme="minorBidi" w:cstheme="minorBidi"/>
              </w:rPr>
              <w:t xml:space="preserve"> .</w:t>
            </w:r>
          </w:p>
        </w:tc>
        <w:tc>
          <w:tcPr>
            <w:tcW w:w="633" w:type="dxa"/>
            <w:vAlign w:val="center"/>
          </w:tcPr>
          <w:p w14:paraId="0FC02B7F"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5A516D7E"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00E26A1F"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090DD798"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73149BC3"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4C16C818"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73513D09" w14:textId="77777777" w:rsidR="00900177" w:rsidRPr="00BD4AAB" w:rsidRDefault="00900177"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vAlign w:val="center"/>
          </w:tcPr>
          <w:p w14:paraId="0E9F669A" w14:textId="57D5752B"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142FDDD1" w14:textId="36EAA1CE" w:rsidR="00900177" w:rsidRPr="00BD4AAB" w:rsidRDefault="00900177"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تتبني الوزارة الافكار الجديدة والخلاقة التي يقوم العاملين لديها باقتراحها</w:t>
            </w:r>
            <w:r w:rsidRPr="00BD4AAB">
              <w:rPr>
                <w:rFonts w:asciiTheme="minorBidi" w:eastAsia="Times New Roman" w:hAnsiTheme="minorBidi" w:cstheme="minorBidi"/>
              </w:rPr>
              <w:t>.</w:t>
            </w:r>
          </w:p>
        </w:tc>
        <w:tc>
          <w:tcPr>
            <w:tcW w:w="633" w:type="dxa"/>
            <w:vAlign w:val="center"/>
          </w:tcPr>
          <w:p w14:paraId="0B5D536D"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16562E6E"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033FDD6C"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441E3933"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56851F83"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7F48337C"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03CBD630" w14:textId="77777777" w:rsidR="00900177" w:rsidRPr="00BD4AAB" w:rsidRDefault="00900177"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vAlign w:val="center"/>
          </w:tcPr>
          <w:p w14:paraId="3DE491D4" w14:textId="77777777"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04BB5A2B" w14:textId="624E3D17" w:rsidR="00900177" w:rsidRPr="00BD4AAB" w:rsidRDefault="00900177"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تحرص الوزارة على مراجعة استراتيجياتها وتحديثها بشكل مستمر</w:t>
            </w:r>
            <w:r w:rsidRPr="00BD4AAB">
              <w:rPr>
                <w:rFonts w:asciiTheme="minorBidi" w:eastAsia="Times New Roman" w:hAnsiTheme="minorBidi" w:cstheme="minorBidi"/>
              </w:rPr>
              <w:t>.</w:t>
            </w:r>
          </w:p>
        </w:tc>
        <w:tc>
          <w:tcPr>
            <w:tcW w:w="633" w:type="dxa"/>
            <w:vAlign w:val="center"/>
          </w:tcPr>
          <w:p w14:paraId="227EE988"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79D1CBF0"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0089A59C"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3BA3090B"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789ECDC0"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1E1B92C8"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0FEC1C41" w14:textId="77777777" w:rsidR="00900177" w:rsidRPr="00BD4AAB" w:rsidRDefault="00900177"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vAlign w:val="center"/>
          </w:tcPr>
          <w:p w14:paraId="700494FF" w14:textId="77777777"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7AD4DAFE" w14:textId="6E8A92B7" w:rsidR="00900177" w:rsidRPr="00BD4AAB" w:rsidRDefault="00900177"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تقوم الوزارة بإجراء تعديلات مستمرة في هيكلها التنظيمي</w:t>
            </w:r>
            <w:r w:rsidRPr="00BD4AAB">
              <w:rPr>
                <w:rFonts w:asciiTheme="minorBidi" w:eastAsia="Times New Roman" w:hAnsiTheme="minorBidi" w:cstheme="minorBidi"/>
              </w:rPr>
              <w:t>.</w:t>
            </w:r>
          </w:p>
        </w:tc>
        <w:tc>
          <w:tcPr>
            <w:tcW w:w="633" w:type="dxa"/>
            <w:vAlign w:val="center"/>
          </w:tcPr>
          <w:p w14:paraId="52E232E4"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4AC72EF7"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5661A746"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7B5B17B2"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70A8FDC0"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6746A9B6" w14:textId="77777777" w:rsidTr="00F86561">
        <w:trPr>
          <w:cantSplit/>
          <w:trHeight w:val="327"/>
          <w:jc w:val="center"/>
        </w:trPr>
        <w:tc>
          <w:tcPr>
            <w:tcW w:w="938" w:type="dxa"/>
            <w:vMerge w:val="restart"/>
            <w:tcBorders>
              <w:right w:val="single" w:sz="4" w:space="0" w:color="ED7D31" w:themeColor="accent2"/>
            </w:tcBorders>
            <w:shd w:val="clear" w:color="auto" w:fill="BDD6EE" w:themeFill="accent1" w:themeFillTint="66"/>
            <w:textDirection w:val="btLr"/>
            <w:vAlign w:val="center"/>
          </w:tcPr>
          <w:p w14:paraId="210722F4" w14:textId="339EFD4F" w:rsidR="00900177" w:rsidRPr="00BD4AAB" w:rsidRDefault="00900177" w:rsidP="00665FD9">
            <w:pPr>
              <w:bidi/>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Pr>
              <w:t xml:space="preserve">       </w:t>
            </w:r>
            <w:r w:rsidRPr="00BD4AAB">
              <w:rPr>
                <w:rFonts w:asciiTheme="minorBidi" w:eastAsia="Times New Roman" w:hAnsiTheme="minorBidi" w:cstheme="minorBidi"/>
                <w:b/>
                <w:bCs/>
                <w:sz w:val="28"/>
                <w:szCs w:val="28"/>
                <w:rtl/>
              </w:rPr>
              <w:t xml:space="preserve"> </w:t>
            </w:r>
            <w:r w:rsidR="00A72064" w:rsidRPr="00BD4AAB">
              <w:rPr>
                <w:rFonts w:asciiTheme="minorBidi" w:eastAsia="Times New Roman" w:hAnsiTheme="minorBidi" w:cstheme="minorBidi"/>
                <w:b/>
                <w:bCs/>
                <w:sz w:val="28"/>
                <w:szCs w:val="28"/>
                <w:rtl/>
              </w:rPr>
              <w:t>ال</w:t>
            </w:r>
            <w:r w:rsidR="007B7B1F" w:rsidRPr="00BD4AAB">
              <w:rPr>
                <w:rFonts w:asciiTheme="minorBidi" w:eastAsia="Times New Roman" w:hAnsiTheme="minorBidi" w:cstheme="minorBidi"/>
                <w:b/>
                <w:bCs/>
                <w:sz w:val="28"/>
                <w:szCs w:val="28"/>
                <w:rtl/>
              </w:rPr>
              <w:t>إبتكار</w:t>
            </w:r>
            <w:r w:rsidRPr="00BD4AAB">
              <w:rPr>
                <w:rFonts w:asciiTheme="minorBidi" w:eastAsia="Times New Roman" w:hAnsiTheme="minorBidi" w:cstheme="minorBidi"/>
                <w:b/>
                <w:bCs/>
                <w:sz w:val="28"/>
                <w:szCs w:val="28"/>
                <w:rtl/>
              </w:rPr>
              <w:t xml:space="preserve"> </w:t>
            </w:r>
            <w:r w:rsidR="005D2E61" w:rsidRPr="00BD4AAB">
              <w:rPr>
                <w:rFonts w:asciiTheme="minorBidi" w:eastAsia="Times New Roman" w:hAnsiTheme="minorBidi" w:cstheme="minorBidi"/>
                <w:b/>
                <w:bCs/>
                <w:sz w:val="28"/>
                <w:szCs w:val="28"/>
                <w:rtl/>
              </w:rPr>
              <w:t>التقني</w:t>
            </w:r>
          </w:p>
        </w:tc>
        <w:tc>
          <w:tcPr>
            <w:tcW w:w="540" w:type="dxa"/>
            <w:tcBorders>
              <w:left w:val="single" w:sz="4" w:space="0" w:color="ED7D31" w:themeColor="accent2"/>
              <w:right w:val="single" w:sz="4" w:space="0" w:color="ED7D31" w:themeColor="accent2"/>
            </w:tcBorders>
            <w:vAlign w:val="center"/>
          </w:tcPr>
          <w:p w14:paraId="29D4A323" w14:textId="2A8F6AEF"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13EAA1A2" w14:textId="77777777" w:rsidR="00900177" w:rsidRPr="00BD4AAB" w:rsidRDefault="00900177" w:rsidP="00665FD9">
            <w:pPr>
              <w:bidi/>
              <w:jc w:val="center"/>
              <w:rPr>
                <w:rFonts w:asciiTheme="minorBidi" w:eastAsia="Times New Roman" w:hAnsiTheme="minorBidi" w:cstheme="minorBidi"/>
              </w:rPr>
            </w:pPr>
            <w:r w:rsidRPr="00BD4AAB">
              <w:rPr>
                <w:rFonts w:asciiTheme="minorBidi" w:eastAsia="Times New Roman" w:hAnsiTheme="minorBidi" w:cstheme="minorBidi"/>
                <w:rtl/>
              </w:rPr>
              <w:t>تتبني الوزارة الكفاءات ذات الخبرة التقنية</w:t>
            </w:r>
          </w:p>
          <w:p w14:paraId="5D834DE7" w14:textId="2B4790A8" w:rsidR="00900177" w:rsidRPr="00BD4AAB" w:rsidRDefault="00900177"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العالية</w:t>
            </w:r>
            <w:r w:rsidRPr="00BD4AAB">
              <w:rPr>
                <w:rFonts w:asciiTheme="minorBidi" w:eastAsia="Times New Roman" w:hAnsiTheme="minorBidi" w:cstheme="minorBidi"/>
              </w:rPr>
              <w:t>.</w:t>
            </w:r>
          </w:p>
        </w:tc>
        <w:tc>
          <w:tcPr>
            <w:tcW w:w="633" w:type="dxa"/>
            <w:vAlign w:val="center"/>
          </w:tcPr>
          <w:p w14:paraId="11508F1B"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5A8EBFC5"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315FD4EA"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4477E182"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46132386"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269D8464"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1CE9A9C0" w14:textId="77777777" w:rsidR="00900177" w:rsidRPr="00BD4AAB" w:rsidRDefault="00900177"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vAlign w:val="center"/>
          </w:tcPr>
          <w:p w14:paraId="4B21DD2D" w14:textId="1BC701AA"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6D2EEA8D" w14:textId="73853779" w:rsidR="00900177" w:rsidRPr="00BD4AAB" w:rsidRDefault="00900177"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 xml:space="preserve">حرص الوزارة على تحديث طرق وأساليب </w:t>
            </w:r>
            <w:r w:rsidRPr="00BD4AAB">
              <w:rPr>
                <w:rFonts w:asciiTheme="minorBidi" w:hAnsiTheme="minorBidi" w:cstheme="minorBidi"/>
                <w:rtl/>
              </w:rPr>
              <w:t xml:space="preserve">العمل باستمرار لتحسين جودة خدماتها </w:t>
            </w:r>
            <w:r w:rsidRPr="00BD4AAB">
              <w:rPr>
                <w:rFonts w:asciiTheme="minorBidi" w:eastAsia="Times New Roman" w:hAnsiTheme="minorBidi" w:cstheme="minorBidi"/>
                <w:rtl/>
              </w:rPr>
              <w:t>وتماشياً مع نوعية التقنيات المتطورة والحديثة</w:t>
            </w:r>
            <w:r w:rsidRPr="00BD4AAB">
              <w:rPr>
                <w:rFonts w:asciiTheme="minorBidi" w:eastAsia="Times New Roman" w:hAnsiTheme="minorBidi" w:cstheme="minorBidi"/>
              </w:rPr>
              <w:t>.</w:t>
            </w:r>
          </w:p>
        </w:tc>
        <w:tc>
          <w:tcPr>
            <w:tcW w:w="633" w:type="dxa"/>
            <w:vAlign w:val="center"/>
          </w:tcPr>
          <w:p w14:paraId="3BE90FF2"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77157FF7"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0EDB2AC2"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09040A0E"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7B0269B0"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1045D037"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29294865" w14:textId="77777777" w:rsidR="00900177" w:rsidRPr="00BD4AAB" w:rsidRDefault="00900177"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vAlign w:val="center"/>
          </w:tcPr>
          <w:p w14:paraId="2FCB1BC4" w14:textId="77777777"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1DF4F636" w14:textId="58AE10DF" w:rsidR="00900177" w:rsidRPr="00BD4AAB" w:rsidRDefault="00900177"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تقوم الوزارة بعمل ورش ودورات تدريبة التقني للعاملين لمواكبة ما هو جديد تقنياً ومتابعة التكنولوجي التطورات المستمرة</w:t>
            </w:r>
            <w:r w:rsidRPr="00BD4AAB">
              <w:rPr>
                <w:rFonts w:asciiTheme="minorBidi" w:eastAsia="Times New Roman" w:hAnsiTheme="minorBidi" w:cstheme="minorBidi"/>
              </w:rPr>
              <w:t>.</w:t>
            </w:r>
          </w:p>
        </w:tc>
        <w:tc>
          <w:tcPr>
            <w:tcW w:w="633" w:type="dxa"/>
            <w:vAlign w:val="center"/>
          </w:tcPr>
          <w:p w14:paraId="59963E72"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73E68A88"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6E5D6B8E"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10F41303"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7E8A0745"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33A8E92C"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6151820E" w14:textId="77777777" w:rsidR="00900177" w:rsidRPr="00BD4AAB" w:rsidRDefault="00900177"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vAlign w:val="center"/>
          </w:tcPr>
          <w:p w14:paraId="0EF73625" w14:textId="77777777"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3CE4E1DD" w14:textId="09693E47" w:rsidR="00900177" w:rsidRPr="00BD4AAB" w:rsidRDefault="00900177"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 xml:space="preserve">تسعى الوزارة للحصول علي جوائز جودة </w:t>
            </w:r>
            <w:r w:rsidR="005D2E61" w:rsidRPr="00BD4AAB">
              <w:rPr>
                <w:rFonts w:asciiTheme="minorBidi" w:eastAsia="Times New Roman" w:hAnsiTheme="minorBidi" w:cstheme="minorBidi"/>
                <w:rtl/>
              </w:rPr>
              <w:t>مرتفع</w:t>
            </w:r>
            <w:r w:rsidRPr="00BD4AAB">
              <w:rPr>
                <w:rFonts w:asciiTheme="minorBidi" w:eastAsia="Times New Roman" w:hAnsiTheme="minorBidi" w:cstheme="minorBidi"/>
                <w:rtl/>
              </w:rPr>
              <w:t xml:space="preserve"> وبراءات اختراع تزيد من </w:t>
            </w:r>
            <w:r w:rsidR="005D2E61" w:rsidRPr="00BD4AAB">
              <w:rPr>
                <w:rFonts w:asciiTheme="minorBidi" w:eastAsia="Times New Roman" w:hAnsiTheme="minorBidi" w:cstheme="minorBidi"/>
                <w:rtl/>
              </w:rPr>
              <w:t>ابتكاراتها</w:t>
            </w:r>
            <w:r w:rsidRPr="00BD4AAB">
              <w:rPr>
                <w:rFonts w:asciiTheme="minorBidi" w:eastAsia="Times New Roman" w:hAnsiTheme="minorBidi" w:cstheme="minorBidi"/>
                <w:rtl/>
              </w:rPr>
              <w:t xml:space="preserve"> الخدمية</w:t>
            </w:r>
            <w:r w:rsidRPr="00BD4AAB">
              <w:rPr>
                <w:rFonts w:asciiTheme="minorBidi" w:eastAsia="Times New Roman" w:hAnsiTheme="minorBidi" w:cstheme="minorBidi"/>
              </w:rPr>
              <w:t>.</w:t>
            </w:r>
          </w:p>
        </w:tc>
        <w:tc>
          <w:tcPr>
            <w:tcW w:w="633" w:type="dxa"/>
            <w:vAlign w:val="center"/>
          </w:tcPr>
          <w:p w14:paraId="33B9AC82"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751BCD2B"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469AD193"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3C66BE0F"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4C960E21"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3E9D3531" w14:textId="77777777" w:rsidTr="00D46360">
        <w:trPr>
          <w:cantSplit/>
          <w:trHeight w:val="683"/>
          <w:jc w:val="center"/>
        </w:trPr>
        <w:tc>
          <w:tcPr>
            <w:tcW w:w="938" w:type="dxa"/>
            <w:vMerge/>
            <w:tcBorders>
              <w:right w:val="single" w:sz="4" w:space="0" w:color="ED7D31" w:themeColor="accent2"/>
            </w:tcBorders>
            <w:shd w:val="clear" w:color="auto" w:fill="BDD6EE" w:themeFill="accent1" w:themeFillTint="66"/>
            <w:textDirection w:val="btLr"/>
            <w:vAlign w:val="center"/>
          </w:tcPr>
          <w:p w14:paraId="7265C2D7" w14:textId="77777777" w:rsidR="00900177" w:rsidRPr="00BD4AAB" w:rsidRDefault="00900177" w:rsidP="00665FD9">
            <w:pPr>
              <w:bidi/>
              <w:jc w:val="center"/>
              <w:rPr>
                <w:rFonts w:asciiTheme="minorBidi" w:eastAsia="Times New Roman" w:hAnsiTheme="minorBidi" w:cstheme="minorBidi"/>
                <w:b/>
                <w:bCs/>
                <w:sz w:val="28"/>
                <w:szCs w:val="28"/>
                <w:rtl/>
              </w:rPr>
            </w:pPr>
          </w:p>
        </w:tc>
        <w:tc>
          <w:tcPr>
            <w:tcW w:w="540" w:type="dxa"/>
            <w:tcBorders>
              <w:left w:val="single" w:sz="4" w:space="0" w:color="ED7D31" w:themeColor="accent2"/>
              <w:right w:val="single" w:sz="4" w:space="0" w:color="ED7D31" w:themeColor="accent2"/>
            </w:tcBorders>
            <w:vAlign w:val="center"/>
          </w:tcPr>
          <w:p w14:paraId="44F0A678" w14:textId="77777777"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5F2F26E1" w14:textId="6B8EC0DD" w:rsidR="00900177" w:rsidRPr="00BD4AAB" w:rsidRDefault="00900177" w:rsidP="00665FD9">
            <w:pPr>
              <w:bidi/>
              <w:jc w:val="center"/>
              <w:rPr>
                <w:rFonts w:asciiTheme="minorBidi" w:hAnsiTheme="minorBidi" w:cstheme="minorBidi"/>
                <w:rtl/>
                <w:lang w:bidi="ar-EG"/>
                <w14:textOutline w14:w="0" w14:cap="flat" w14:cmpd="sng" w14:algn="ctr">
                  <w14:noFill/>
                  <w14:prstDash w14:val="solid"/>
                  <w14:round/>
                </w14:textOutline>
              </w:rPr>
            </w:pPr>
            <w:r w:rsidRPr="00BD4AAB">
              <w:rPr>
                <w:rFonts w:asciiTheme="minorBidi" w:eastAsia="Times New Roman" w:hAnsiTheme="minorBidi" w:cstheme="minorBidi"/>
                <w:rtl/>
              </w:rPr>
              <w:t>تقوم الوزارة بوضع استراتيجية تمكنها من الكفاءة والإنتاجية وتلبية احتياجات السوق</w:t>
            </w:r>
            <w:r w:rsidRPr="00BD4AAB">
              <w:rPr>
                <w:rFonts w:asciiTheme="minorBidi" w:eastAsia="Times New Roman" w:hAnsiTheme="minorBidi" w:cstheme="minorBidi"/>
              </w:rPr>
              <w:t>.</w:t>
            </w:r>
          </w:p>
        </w:tc>
        <w:tc>
          <w:tcPr>
            <w:tcW w:w="633" w:type="dxa"/>
            <w:vAlign w:val="center"/>
          </w:tcPr>
          <w:p w14:paraId="2EF3650C"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4A7858FF"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05FB0E19"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0B58984C"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60D74C76"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007B12B4" w14:textId="77777777" w:rsidTr="00D46360">
        <w:trPr>
          <w:cantSplit/>
          <w:trHeight w:val="610"/>
          <w:jc w:val="center"/>
        </w:trPr>
        <w:tc>
          <w:tcPr>
            <w:tcW w:w="938" w:type="dxa"/>
            <w:vMerge w:val="restart"/>
            <w:tcBorders>
              <w:top w:val="single" w:sz="8" w:space="0" w:color="auto"/>
              <w:right w:val="single" w:sz="4" w:space="0" w:color="ED7D31" w:themeColor="accent2"/>
            </w:tcBorders>
            <w:shd w:val="clear" w:color="auto" w:fill="BDD6EE" w:themeFill="accent1" w:themeFillTint="66"/>
            <w:textDirection w:val="btLr"/>
            <w:vAlign w:val="center"/>
          </w:tcPr>
          <w:p w14:paraId="1DDA6505" w14:textId="2374CF2B" w:rsidR="00900177" w:rsidRPr="00BD4AAB" w:rsidRDefault="007B7B1F" w:rsidP="00665FD9">
            <w:pPr>
              <w:bidi/>
              <w:jc w:val="center"/>
              <w:rPr>
                <w:rFonts w:asciiTheme="minorBidi" w:eastAsia="Times New Roman" w:hAnsiTheme="minorBidi" w:cstheme="minorBidi"/>
                <w:b/>
                <w:bCs/>
                <w:sz w:val="28"/>
                <w:szCs w:val="28"/>
                <w:rtl/>
              </w:rPr>
            </w:pPr>
            <w:r w:rsidRPr="00BD4AAB">
              <w:rPr>
                <w:rFonts w:asciiTheme="minorBidi" w:eastAsia="Times New Roman" w:hAnsiTheme="minorBidi" w:cstheme="minorBidi"/>
                <w:b/>
                <w:bCs/>
                <w:sz w:val="28"/>
                <w:szCs w:val="28"/>
                <w:rtl/>
              </w:rPr>
              <w:t>إبتكار</w:t>
            </w:r>
            <w:r w:rsidR="00900177" w:rsidRPr="00BD4AAB">
              <w:rPr>
                <w:rFonts w:asciiTheme="minorBidi" w:eastAsia="Times New Roman" w:hAnsiTheme="minorBidi" w:cstheme="minorBidi"/>
                <w:b/>
                <w:bCs/>
                <w:sz w:val="28"/>
                <w:szCs w:val="28"/>
                <w:rtl/>
              </w:rPr>
              <w:t xml:space="preserve"> الخدمات</w:t>
            </w:r>
          </w:p>
        </w:tc>
        <w:tc>
          <w:tcPr>
            <w:tcW w:w="540" w:type="dxa"/>
            <w:tcBorders>
              <w:top w:val="single" w:sz="8" w:space="0" w:color="auto"/>
              <w:left w:val="single" w:sz="4" w:space="0" w:color="ED7D31" w:themeColor="accent2"/>
              <w:right w:val="single" w:sz="4" w:space="0" w:color="ED7D31" w:themeColor="accent2"/>
            </w:tcBorders>
            <w:vAlign w:val="center"/>
          </w:tcPr>
          <w:p w14:paraId="5E622963" w14:textId="43242CF9"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single" w:sz="8" w:space="0" w:color="auto"/>
              <w:left w:val="single" w:sz="4" w:space="0" w:color="auto"/>
              <w:bottom w:val="single" w:sz="4" w:space="0" w:color="auto"/>
              <w:right w:val="single" w:sz="4" w:space="0" w:color="auto"/>
            </w:tcBorders>
            <w:vAlign w:val="center"/>
          </w:tcPr>
          <w:p w14:paraId="76DA9A1F" w14:textId="2D4C3460" w:rsidR="00900177" w:rsidRPr="00BD4AAB" w:rsidRDefault="00900177"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تعمل الوزارة على تكثيف جهود البحث والتطوير لتحسين خدمة المواطنين</w:t>
            </w:r>
            <w:r w:rsidRPr="00BD4AAB">
              <w:rPr>
                <w:rFonts w:asciiTheme="minorBidi" w:eastAsia="Times New Roman" w:hAnsiTheme="minorBidi" w:cstheme="minorBidi"/>
              </w:rPr>
              <w:t>.</w:t>
            </w:r>
          </w:p>
        </w:tc>
        <w:tc>
          <w:tcPr>
            <w:tcW w:w="633" w:type="dxa"/>
            <w:vAlign w:val="center"/>
          </w:tcPr>
          <w:p w14:paraId="3B578B54"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2888D6EE"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24AA31E5"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3048D1F8"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74ABDE46"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60FD4FE5"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0C892CD4"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540" w:type="dxa"/>
            <w:tcBorders>
              <w:left w:val="single" w:sz="4" w:space="0" w:color="ED7D31" w:themeColor="accent2"/>
              <w:right w:val="single" w:sz="4" w:space="0" w:color="ED7D31" w:themeColor="accent2"/>
            </w:tcBorders>
            <w:vAlign w:val="center"/>
          </w:tcPr>
          <w:p w14:paraId="058985A8" w14:textId="62000A53"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07D92556" w14:textId="400C06F3" w:rsidR="00900177" w:rsidRPr="00BD4AAB" w:rsidRDefault="00900177"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 xml:space="preserve">تحرص الوزارة على تقديم خدمات جديدة </w:t>
            </w:r>
            <w:r w:rsidR="005D2E61" w:rsidRPr="00BD4AAB">
              <w:rPr>
                <w:rFonts w:asciiTheme="minorBidi" w:eastAsia="Times New Roman" w:hAnsiTheme="minorBidi" w:cstheme="minorBidi"/>
                <w:rtl/>
              </w:rPr>
              <w:t>باستمرار</w:t>
            </w:r>
            <w:r w:rsidRPr="00BD4AAB">
              <w:rPr>
                <w:rFonts w:asciiTheme="minorBidi" w:eastAsia="Times New Roman" w:hAnsiTheme="minorBidi" w:cstheme="minorBidi"/>
                <w:rtl/>
              </w:rPr>
              <w:t>.</w:t>
            </w:r>
          </w:p>
        </w:tc>
        <w:tc>
          <w:tcPr>
            <w:tcW w:w="633" w:type="dxa"/>
            <w:vAlign w:val="center"/>
          </w:tcPr>
          <w:p w14:paraId="3079FEEA"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53352EB6"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3A4DDA31"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57B85255"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553B5A20"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2DB255F8"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70EEEEF6"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540" w:type="dxa"/>
            <w:tcBorders>
              <w:left w:val="single" w:sz="4" w:space="0" w:color="ED7D31" w:themeColor="accent2"/>
              <w:right w:val="single" w:sz="4" w:space="0" w:color="ED7D31" w:themeColor="accent2"/>
            </w:tcBorders>
            <w:vAlign w:val="center"/>
          </w:tcPr>
          <w:p w14:paraId="19524D5A" w14:textId="3CDC6DDA"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056E4473" w14:textId="1C5F1E7A" w:rsidR="00900177" w:rsidRPr="00BD4AAB" w:rsidRDefault="00900177" w:rsidP="00665FD9">
            <w:pPr>
              <w:bidi/>
              <w:jc w:val="center"/>
              <w:rPr>
                <w:rFonts w:asciiTheme="minorBidi" w:hAnsiTheme="minorBidi" w:cstheme="minorBidi"/>
                <w:rtl/>
                <w14:textOutline w14:w="0" w14:cap="flat" w14:cmpd="sng" w14:algn="ctr">
                  <w14:noFill/>
                  <w14:prstDash w14:val="solid"/>
                  <w14:round/>
                </w14:textOutline>
              </w:rPr>
            </w:pPr>
            <w:r w:rsidRPr="00BD4AAB">
              <w:rPr>
                <w:rFonts w:asciiTheme="minorBidi" w:eastAsia="Times New Roman" w:hAnsiTheme="minorBidi" w:cstheme="minorBidi"/>
                <w:rtl/>
              </w:rPr>
              <w:t>تركز الوزارة بشكل أساسي على تحقيق معايير الجودة الشاملة لخدماتها التي تقدمها</w:t>
            </w:r>
            <w:r w:rsidRPr="00BD4AAB">
              <w:rPr>
                <w:rFonts w:asciiTheme="minorBidi" w:eastAsia="Times New Roman" w:hAnsiTheme="minorBidi" w:cstheme="minorBidi"/>
              </w:rPr>
              <w:t>.</w:t>
            </w:r>
          </w:p>
        </w:tc>
        <w:tc>
          <w:tcPr>
            <w:tcW w:w="633" w:type="dxa"/>
            <w:vAlign w:val="center"/>
          </w:tcPr>
          <w:p w14:paraId="72449F94"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4DAAEC9F"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31447358"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2A09B9CE"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5229EE93"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4E69F499"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3E4542A7"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540" w:type="dxa"/>
            <w:tcBorders>
              <w:left w:val="single" w:sz="4" w:space="0" w:color="ED7D31" w:themeColor="accent2"/>
              <w:right w:val="single" w:sz="4" w:space="0" w:color="ED7D31" w:themeColor="accent2"/>
            </w:tcBorders>
            <w:vAlign w:val="center"/>
          </w:tcPr>
          <w:p w14:paraId="021ADFE8" w14:textId="77777777"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5C0C7596" w14:textId="0820FB5A" w:rsidR="00900177" w:rsidRPr="00BD4AAB" w:rsidRDefault="00900177" w:rsidP="00665FD9">
            <w:pPr>
              <w:bidi/>
              <w:jc w:val="center"/>
              <w:rPr>
                <w:rFonts w:asciiTheme="minorBidi" w:hAnsiTheme="minorBidi" w:cstheme="minorBidi"/>
                <w:shd w:val="clear" w:color="auto" w:fill="FFFFFF"/>
                <w:rtl/>
              </w:rPr>
            </w:pPr>
            <w:r w:rsidRPr="00BD4AAB">
              <w:rPr>
                <w:rFonts w:asciiTheme="minorBidi" w:eastAsia="Times New Roman" w:hAnsiTheme="minorBidi" w:cstheme="minorBidi"/>
                <w:rtl/>
              </w:rPr>
              <w:t>تتبنى الوزارة أنماطاً جديدة في إدارة عملياتها القائمة بجودة عالية</w:t>
            </w:r>
            <w:r w:rsidRPr="00BD4AAB">
              <w:rPr>
                <w:rFonts w:asciiTheme="minorBidi" w:eastAsia="Times New Roman" w:hAnsiTheme="minorBidi" w:cstheme="minorBidi"/>
              </w:rPr>
              <w:t>.</w:t>
            </w:r>
          </w:p>
        </w:tc>
        <w:tc>
          <w:tcPr>
            <w:tcW w:w="633" w:type="dxa"/>
            <w:vAlign w:val="center"/>
          </w:tcPr>
          <w:p w14:paraId="6507DF13"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7A05B5BD"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481A0BB2"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2A3F8534"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61E5F80D"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r w:rsidR="00F86561" w:rsidRPr="00BD4AAB" w14:paraId="2616343F" w14:textId="77777777" w:rsidTr="00F86561">
        <w:trPr>
          <w:cantSplit/>
          <w:trHeight w:val="327"/>
          <w:jc w:val="center"/>
        </w:trPr>
        <w:tc>
          <w:tcPr>
            <w:tcW w:w="938" w:type="dxa"/>
            <w:vMerge/>
            <w:tcBorders>
              <w:right w:val="single" w:sz="4" w:space="0" w:color="ED7D31" w:themeColor="accent2"/>
            </w:tcBorders>
            <w:shd w:val="clear" w:color="auto" w:fill="BDD6EE" w:themeFill="accent1" w:themeFillTint="66"/>
            <w:textDirection w:val="btLr"/>
            <w:vAlign w:val="center"/>
          </w:tcPr>
          <w:p w14:paraId="51D95E4F"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540" w:type="dxa"/>
            <w:tcBorders>
              <w:left w:val="single" w:sz="4" w:space="0" w:color="ED7D31" w:themeColor="accent2"/>
              <w:right w:val="single" w:sz="4" w:space="0" w:color="ED7D31" w:themeColor="accent2"/>
            </w:tcBorders>
            <w:vAlign w:val="center"/>
          </w:tcPr>
          <w:p w14:paraId="1B03D68A" w14:textId="77777777" w:rsidR="00900177" w:rsidRPr="00BD4AAB" w:rsidRDefault="00900177" w:rsidP="005D2E61">
            <w:pPr>
              <w:pStyle w:val="ListParagraph"/>
              <w:numPr>
                <w:ilvl w:val="0"/>
                <w:numId w:val="9"/>
              </w:numPr>
              <w:bidi/>
              <w:ind w:left="0" w:firstLine="0"/>
              <w:rPr>
                <w:rFonts w:asciiTheme="minorBidi" w:hAnsiTheme="minorBidi" w:cstheme="minorBidi"/>
                <w:b/>
                <w:bCs/>
                <w:rtl/>
                <w:lang w:bidi="ar-EG"/>
                <w14:textOutline w14:w="0" w14:cap="flat" w14:cmpd="sng" w14:algn="ctr">
                  <w14:noFill/>
                  <w14:prstDash w14:val="solid"/>
                  <w14:round/>
                </w14:textOutline>
              </w:rPr>
            </w:pPr>
          </w:p>
        </w:tc>
        <w:tc>
          <w:tcPr>
            <w:tcW w:w="5130" w:type="dxa"/>
            <w:tcBorders>
              <w:top w:val="nil"/>
              <w:left w:val="single" w:sz="4" w:space="0" w:color="auto"/>
              <w:bottom w:val="single" w:sz="4" w:space="0" w:color="auto"/>
              <w:right w:val="single" w:sz="4" w:space="0" w:color="auto"/>
            </w:tcBorders>
            <w:vAlign w:val="center"/>
          </w:tcPr>
          <w:p w14:paraId="7D4A3DCD" w14:textId="0A8BBE85" w:rsidR="00900177" w:rsidRPr="00BD4AAB" w:rsidRDefault="00900177" w:rsidP="00665FD9">
            <w:pPr>
              <w:bidi/>
              <w:jc w:val="center"/>
              <w:rPr>
                <w:rFonts w:asciiTheme="minorBidi" w:hAnsiTheme="minorBidi" w:cstheme="minorBidi"/>
                <w:shd w:val="clear" w:color="auto" w:fill="FFFFFF"/>
                <w:rtl/>
              </w:rPr>
            </w:pPr>
            <w:r w:rsidRPr="00BD4AAB">
              <w:rPr>
                <w:rFonts w:asciiTheme="minorBidi" w:eastAsia="Times New Roman" w:hAnsiTheme="minorBidi" w:cstheme="minorBidi"/>
                <w:rtl/>
              </w:rPr>
              <w:t xml:space="preserve">تعتمد الوزارة على التغذية الراجعة من المواطنين وانطباعاتهم عن جودة عملياتها المتبعة فيها لتقديم خدمات أكثر </w:t>
            </w:r>
            <w:r w:rsidR="005D2E61" w:rsidRPr="00BD4AAB">
              <w:rPr>
                <w:rFonts w:asciiTheme="minorBidi" w:eastAsia="Times New Roman" w:hAnsiTheme="minorBidi" w:cstheme="minorBidi"/>
                <w:rtl/>
              </w:rPr>
              <w:t>ابتكارا</w:t>
            </w:r>
            <w:r w:rsidRPr="00BD4AAB">
              <w:rPr>
                <w:rFonts w:asciiTheme="minorBidi" w:eastAsia="Times New Roman" w:hAnsiTheme="minorBidi" w:cstheme="minorBidi"/>
              </w:rPr>
              <w:t>.</w:t>
            </w:r>
          </w:p>
        </w:tc>
        <w:tc>
          <w:tcPr>
            <w:tcW w:w="633" w:type="dxa"/>
            <w:vAlign w:val="center"/>
          </w:tcPr>
          <w:p w14:paraId="2431E13A"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807" w:type="dxa"/>
            <w:vAlign w:val="center"/>
          </w:tcPr>
          <w:p w14:paraId="289A3C5F"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63" w:type="dxa"/>
            <w:vAlign w:val="center"/>
          </w:tcPr>
          <w:p w14:paraId="400ADB3C"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696" w:type="dxa"/>
            <w:vAlign w:val="center"/>
          </w:tcPr>
          <w:p w14:paraId="7B8954A6"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c>
          <w:tcPr>
            <w:tcW w:w="1066" w:type="dxa"/>
            <w:vAlign w:val="center"/>
          </w:tcPr>
          <w:p w14:paraId="5E816BEC" w14:textId="77777777" w:rsidR="00900177" w:rsidRPr="00BD4AAB" w:rsidRDefault="00900177" w:rsidP="00665FD9">
            <w:pPr>
              <w:bidi/>
              <w:rPr>
                <w:rFonts w:asciiTheme="minorBidi" w:hAnsiTheme="minorBidi" w:cstheme="minorBidi"/>
                <w:rtl/>
                <w:lang w:bidi="ar-EG"/>
                <w14:textOutline w14:w="0" w14:cap="flat" w14:cmpd="sng" w14:algn="ctr">
                  <w14:noFill/>
                  <w14:prstDash w14:val="solid"/>
                  <w14:round/>
                </w14:textOutline>
              </w:rPr>
            </w:pPr>
          </w:p>
        </w:tc>
      </w:tr>
    </w:tbl>
    <w:p w14:paraId="42D411C0" w14:textId="77777777" w:rsidR="00F67195" w:rsidRPr="00BD4AAB" w:rsidRDefault="00F67195" w:rsidP="00485537">
      <w:pPr>
        <w:bidi/>
        <w:spacing w:line="240" w:lineRule="auto"/>
        <w:contextualSpacing/>
        <w:rPr>
          <w:rFonts w:asciiTheme="minorBidi" w:hAnsiTheme="minorBidi" w:cstheme="minorBidi"/>
          <w:rtl/>
          <w:lang w:bidi="ar-EG"/>
        </w:rPr>
      </w:pPr>
    </w:p>
    <w:p w14:paraId="11CA5AD1" w14:textId="77777777" w:rsidR="00900177" w:rsidRPr="00BD4AAB" w:rsidRDefault="00900177" w:rsidP="00485537">
      <w:pPr>
        <w:bidi/>
        <w:spacing w:line="240" w:lineRule="auto"/>
        <w:contextualSpacing/>
        <w:rPr>
          <w:rFonts w:asciiTheme="minorBidi" w:hAnsiTheme="minorBidi" w:cstheme="minorBidi"/>
          <w:rtl/>
          <w:lang w:bidi="ar-EG"/>
        </w:rPr>
      </w:pPr>
    </w:p>
    <w:p w14:paraId="06B76A3F" w14:textId="77777777" w:rsidR="00900177" w:rsidRPr="00BD4AAB" w:rsidRDefault="00900177" w:rsidP="00485537">
      <w:pPr>
        <w:bidi/>
        <w:spacing w:line="240" w:lineRule="auto"/>
        <w:contextualSpacing/>
        <w:rPr>
          <w:rFonts w:asciiTheme="minorBidi" w:hAnsiTheme="minorBidi" w:cstheme="minorBidi"/>
          <w:rtl/>
          <w:lang w:bidi="ar-EG"/>
        </w:rPr>
      </w:pPr>
    </w:p>
    <w:p w14:paraId="01B38499" w14:textId="77777777" w:rsidR="00900177" w:rsidRPr="00BD4AAB" w:rsidRDefault="00900177" w:rsidP="00485537">
      <w:pPr>
        <w:bidi/>
        <w:spacing w:line="240" w:lineRule="auto"/>
        <w:contextualSpacing/>
        <w:rPr>
          <w:rFonts w:asciiTheme="minorBidi" w:hAnsiTheme="minorBidi" w:cstheme="minorBidi"/>
          <w:rtl/>
          <w:lang w:bidi="ar-EG"/>
        </w:rPr>
      </w:pPr>
    </w:p>
    <w:p w14:paraId="72D16620" w14:textId="77777777" w:rsidR="006260E5" w:rsidRPr="00BD4AAB" w:rsidRDefault="006260E5" w:rsidP="00485537">
      <w:pPr>
        <w:bidi/>
        <w:spacing w:line="240" w:lineRule="auto"/>
        <w:contextualSpacing/>
        <w:rPr>
          <w:rFonts w:asciiTheme="minorBidi" w:hAnsiTheme="minorBidi" w:cstheme="minorBidi"/>
          <w:rtl/>
          <w:lang w:bidi="ar-EG"/>
        </w:rPr>
      </w:pPr>
    </w:p>
    <w:p w14:paraId="34E25244" w14:textId="77777777" w:rsidR="002714F9" w:rsidRPr="00BD4AAB" w:rsidRDefault="002714F9" w:rsidP="00485537">
      <w:pPr>
        <w:bidi/>
        <w:spacing w:line="240" w:lineRule="auto"/>
        <w:contextualSpacing/>
        <w:rPr>
          <w:rFonts w:asciiTheme="minorBidi" w:hAnsiTheme="minorBidi" w:cstheme="minorBidi"/>
          <w:rtl/>
          <w:lang w:bidi="ar-EG"/>
        </w:rPr>
      </w:pPr>
    </w:p>
    <w:p w14:paraId="28FF013F" w14:textId="77777777" w:rsidR="002714F9" w:rsidRPr="00BD4AAB" w:rsidRDefault="002714F9" w:rsidP="00485537">
      <w:pPr>
        <w:bidi/>
        <w:spacing w:line="240" w:lineRule="auto"/>
        <w:contextualSpacing/>
        <w:rPr>
          <w:rFonts w:asciiTheme="minorBidi" w:hAnsiTheme="minorBidi" w:cstheme="minorBidi"/>
          <w:rtl/>
          <w:lang w:bidi="ar-EG"/>
        </w:rPr>
      </w:pPr>
    </w:p>
    <w:p w14:paraId="71C2984E" w14:textId="77777777" w:rsidR="002714F9" w:rsidRPr="00BD4AAB" w:rsidRDefault="002714F9" w:rsidP="00485537">
      <w:pPr>
        <w:bidi/>
        <w:spacing w:line="240" w:lineRule="auto"/>
        <w:contextualSpacing/>
        <w:rPr>
          <w:rFonts w:asciiTheme="minorBidi" w:hAnsiTheme="minorBidi" w:cstheme="minorBidi"/>
          <w:rtl/>
          <w:lang w:bidi="ar-EG"/>
        </w:rPr>
      </w:pPr>
    </w:p>
    <w:p w14:paraId="7D32D63B" w14:textId="77777777" w:rsidR="002714F9" w:rsidRPr="00BD4AAB" w:rsidRDefault="002714F9" w:rsidP="00485537">
      <w:pPr>
        <w:bidi/>
        <w:spacing w:line="240" w:lineRule="auto"/>
        <w:contextualSpacing/>
        <w:rPr>
          <w:rFonts w:asciiTheme="minorBidi" w:hAnsiTheme="minorBidi" w:cstheme="minorBidi"/>
          <w:rtl/>
          <w:lang w:bidi="ar-EG"/>
        </w:rPr>
      </w:pPr>
    </w:p>
    <w:p w14:paraId="5E7793B3" w14:textId="77777777" w:rsidR="00F67195" w:rsidRPr="00BD4AAB" w:rsidRDefault="00F67195" w:rsidP="00485537">
      <w:pPr>
        <w:bidi/>
        <w:spacing w:line="240" w:lineRule="auto"/>
        <w:contextualSpacing/>
        <w:rPr>
          <w:rFonts w:asciiTheme="minorBidi" w:hAnsiTheme="minorBidi" w:cstheme="minorBidi"/>
          <w:rtl/>
          <w:lang w:bidi="ar-EG"/>
        </w:rPr>
      </w:pPr>
    </w:p>
    <w:p w14:paraId="277942AE" w14:textId="77777777" w:rsidR="00F67195" w:rsidRPr="00BD4AAB" w:rsidRDefault="00F67195" w:rsidP="00485537">
      <w:pPr>
        <w:bidi/>
        <w:spacing w:line="240" w:lineRule="auto"/>
        <w:contextualSpacing/>
        <w:rPr>
          <w:rFonts w:asciiTheme="minorBidi" w:hAnsiTheme="minorBidi" w:cstheme="minorBidi"/>
          <w:lang w:bidi="ar-EG"/>
        </w:rPr>
      </w:pPr>
    </w:p>
    <w:p w14:paraId="295E39D8" w14:textId="65C55A7E" w:rsidR="00A16D37" w:rsidRPr="00BD4AAB" w:rsidRDefault="00A16D37" w:rsidP="00485537">
      <w:pPr>
        <w:spacing w:after="200" w:line="360" w:lineRule="auto"/>
        <w:jc w:val="both"/>
        <w:rPr>
          <w:rFonts w:asciiTheme="minorBidi" w:eastAsia="Calibri" w:hAnsiTheme="minorBidi" w:cstheme="minorBidi"/>
          <w:kern w:val="2"/>
          <w14:ligatures w14:val="standardContextual"/>
        </w:rPr>
      </w:pPr>
    </w:p>
    <w:p w14:paraId="1EDDE571" w14:textId="7BE63174" w:rsidR="00A16D37" w:rsidRPr="00BD4AAB" w:rsidRDefault="003413A5" w:rsidP="00485537">
      <w:pPr>
        <w:tabs>
          <w:tab w:val="left" w:pos="1126"/>
        </w:tabs>
        <w:rPr>
          <w:rFonts w:asciiTheme="minorBidi" w:hAnsiTheme="minorBidi" w:cstheme="minorBidi"/>
          <w:rtl/>
          <w:lang w:bidi="ar-EG"/>
        </w:rPr>
      </w:pPr>
      <w:r w:rsidRPr="00BD4AAB">
        <w:rPr>
          <w:rFonts w:asciiTheme="minorBidi" w:hAnsiTheme="minorBidi" w:cstheme="minorBidi"/>
          <w:b/>
          <w:bCs/>
          <w:noProof/>
        </w:rPr>
        <w:lastRenderedPageBreak/>
        <w:drawing>
          <wp:anchor distT="0" distB="0" distL="114300" distR="114300" simplePos="0" relativeHeight="252432384" behindDoc="1" locked="0" layoutInCell="1" allowOverlap="1" wp14:anchorId="123A3AFA" wp14:editId="40FBD7E0">
            <wp:simplePos x="0" y="0"/>
            <wp:positionH relativeFrom="margin">
              <wp:posOffset>4521200</wp:posOffset>
            </wp:positionH>
            <wp:positionV relativeFrom="margin">
              <wp:posOffset>-659410</wp:posOffset>
            </wp:positionV>
            <wp:extent cx="1999224" cy="1733702"/>
            <wp:effectExtent l="0" t="0" r="1270" b="0"/>
            <wp:wrapNone/>
            <wp:docPr id="48912670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BEBA8EAE-BF5A-486C-A8C5-ECC9F3942E4B}">
                          <a14:imgProps xmlns:a14="http://schemas.microsoft.com/office/drawing/2010/main">
                            <a14:imgLayer r:embed="rId9">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1999224" cy="1733702"/>
                    </a:xfrm>
                    <a:prstGeom prst="rect">
                      <a:avLst/>
                    </a:prstGeom>
                  </pic:spPr>
                </pic:pic>
              </a:graphicData>
            </a:graphic>
            <wp14:sizeRelH relativeFrom="margin">
              <wp14:pctWidth>0</wp14:pctWidth>
            </wp14:sizeRelH>
            <wp14:sizeRelV relativeFrom="margin">
              <wp14:pctHeight>0</wp14:pctHeight>
            </wp14:sizeRelV>
          </wp:anchor>
        </w:drawing>
      </w:r>
    </w:p>
    <w:p w14:paraId="41B7EEF3" w14:textId="77777777" w:rsidR="00A16D37" w:rsidRPr="00BD4AAB" w:rsidRDefault="00A16D37" w:rsidP="00485537">
      <w:pPr>
        <w:tabs>
          <w:tab w:val="left" w:pos="1126"/>
        </w:tabs>
        <w:rPr>
          <w:rFonts w:asciiTheme="minorBidi" w:hAnsiTheme="minorBidi" w:cstheme="minorBidi"/>
          <w:rtl/>
          <w:lang w:bidi="ar-EG"/>
        </w:rPr>
      </w:pPr>
    </w:p>
    <w:p w14:paraId="4856C462" w14:textId="77777777" w:rsidR="00A16D37" w:rsidRPr="00BD4AAB" w:rsidRDefault="00A16D37" w:rsidP="00485537">
      <w:pPr>
        <w:tabs>
          <w:tab w:val="left" w:pos="1126"/>
        </w:tabs>
        <w:rPr>
          <w:rFonts w:asciiTheme="minorBidi" w:hAnsiTheme="minorBidi" w:cstheme="minorBidi"/>
          <w:lang w:bidi="ar-EG"/>
        </w:rPr>
      </w:pPr>
    </w:p>
    <w:p w14:paraId="161314D2" w14:textId="78CD6D47" w:rsidR="002714F9" w:rsidRPr="00BD4AAB" w:rsidRDefault="002714F9" w:rsidP="00485537">
      <w:pPr>
        <w:tabs>
          <w:tab w:val="left" w:pos="1126"/>
        </w:tabs>
        <w:spacing w:line="276" w:lineRule="auto"/>
        <w:rPr>
          <w:rFonts w:asciiTheme="minorBidi" w:hAnsiTheme="minorBidi" w:cstheme="minorBidi"/>
          <w:b/>
          <w:bCs/>
          <w:lang w:bidi="ar-EG"/>
        </w:rPr>
      </w:pPr>
      <w:r w:rsidRPr="00BD4AAB">
        <w:rPr>
          <w:rFonts w:asciiTheme="minorBidi" w:hAnsiTheme="minorBidi" w:cstheme="minorBidi"/>
          <w:b/>
          <w:bCs/>
          <w:lang w:val="en" w:bidi="ar-EG"/>
        </w:rPr>
        <w:t>Midocean University</w:t>
      </w:r>
    </w:p>
    <w:p w14:paraId="1F657F74" w14:textId="504F7F9C" w:rsidR="00A16D37" w:rsidRPr="00BD4AAB" w:rsidRDefault="00A16D37" w:rsidP="00485537">
      <w:pPr>
        <w:tabs>
          <w:tab w:val="left" w:pos="2323"/>
        </w:tabs>
        <w:spacing w:line="276" w:lineRule="auto"/>
        <w:rPr>
          <w:rFonts w:asciiTheme="minorBidi" w:hAnsiTheme="minorBidi" w:cstheme="minorBidi"/>
          <w:b/>
          <w:bCs/>
          <w:lang w:bidi="ar-EG"/>
        </w:rPr>
      </w:pPr>
      <w:r w:rsidRPr="00BD4AAB">
        <w:rPr>
          <w:rFonts w:asciiTheme="minorBidi" w:hAnsiTheme="minorBidi" w:cstheme="minorBidi"/>
          <w:b/>
          <w:bCs/>
          <w:lang w:bidi="ar-EG"/>
        </w:rPr>
        <w:t xml:space="preserve">College of Management </w:t>
      </w:r>
    </w:p>
    <w:p w14:paraId="144AF959" w14:textId="77777777" w:rsidR="002714F9" w:rsidRPr="00BD4AAB" w:rsidRDefault="002714F9" w:rsidP="00485537">
      <w:pPr>
        <w:tabs>
          <w:tab w:val="left" w:pos="2323"/>
        </w:tabs>
        <w:spacing w:line="276" w:lineRule="auto"/>
        <w:rPr>
          <w:rFonts w:asciiTheme="minorBidi" w:hAnsiTheme="minorBidi" w:cstheme="minorBidi"/>
          <w:b/>
          <w:bCs/>
          <w:lang w:bidi="ar-EG"/>
        </w:rPr>
      </w:pPr>
      <w:r w:rsidRPr="00BD4AAB">
        <w:rPr>
          <w:rFonts w:asciiTheme="minorBidi" w:hAnsiTheme="minorBidi" w:cstheme="minorBidi"/>
          <w:b/>
          <w:bCs/>
          <w:lang w:val="en" w:bidi="ar-EG"/>
        </w:rPr>
        <w:t>Master of Business Administration</w:t>
      </w:r>
    </w:p>
    <w:p w14:paraId="6A3BFFD6" w14:textId="77777777" w:rsidR="00AC0750" w:rsidRPr="00BD4AAB" w:rsidRDefault="00AC0750" w:rsidP="00485537">
      <w:pPr>
        <w:tabs>
          <w:tab w:val="left" w:pos="2323"/>
        </w:tabs>
        <w:spacing w:line="276" w:lineRule="auto"/>
        <w:jc w:val="center"/>
        <w:rPr>
          <w:rFonts w:asciiTheme="minorBidi" w:hAnsiTheme="minorBidi" w:cstheme="minorBidi"/>
          <w:rtl/>
          <w:lang w:bidi="ar-EG"/>
        </w:rPr>
      </w:pPr>
    </w:p>
    <w:p w14:paraId="1EE7CB6F" w14:textId="77777777" w:rsidR="00AC0750" w:rsidRPr="00BD4AAB" w:rsidRDefault="00AC0750" w:rsidP="00485537">
      <w:pPr>
        <w:tabs>
          <w:tab w:val="left" w:pos="2323"/>
        </w:tabs>
        <w:spacing w:line="276" w:lineRule="auto"/>
        <w:jc w:val="center"/>
        <w:rPr>
          <w:rFonts w:asciiTheme="minorBidi" w:hAnsiTheme="minorBidi" w:cstheme="minorBidi"/>
          <w:lang w:bidi="ar-EG"/>
        </w:rPr>
      </w:pPr>
    </w:p>
    <w:p w14:paraId="1435BD9F" w14:textId="6CB82778" w:rsidR="00AC0750" w:rsidRPr="00BD4AAB" w:rsidRDefault="00AC0750" w:rsidP="00485537">
      <w:pPr>
        <w:tabs>
          <w:tab w:val="left" w:pos="2323"/>
        </w:tabs>
        <w:spacing w:line="276" w:lineRule="auto"/>
        <w:jc w:val="center"/>
        <w:rPr>
          <w:rFonts w:asciiTheme="minorBidi" w:hAnsiTheme="minorBidi" w:cstheme="minorBidi"/>
          <w:b/>
          <w:bCs/>
          <w:rtl/>
          <w:lang w:bidi="ar-EG"/>
        </w:rPr>
      </w:pPr>
      <w:r w:rsidRPr="00BD4AAB">
        <w:rPr>
          <w:rFonts w:asciiTheme="minorBidi" w:hAnsiTheme="minorBidi" w:cstheme="minorBidi"/>
          <w:b/>
          <w:bCs/>
          <w:lang w:bidi="ar-EG"/>
        </w:rPr>
        <w:t xml:space="preserve">"The Impact of Applying Management Strategies on Organizational Innovation: The Mediating Role of Business Analytics </w:t>
      </w:r>
      <w:r w:rsidRPr="00BD4AAB">
        <w:rPr>
          <w:rFonts w:asciiTheme="minorBidi" w:hAnsiTheme="minorBidi" w:cstheme="minorBidi"/>
          <w:b/>
          <w:bCs/>
          <w:rtl/>
          <w:lang w:bidi="ar-EG"/>
        </w:rPr>
        <w:t>"</w:t>
      </w:r>
    </w:p>
    <w:p w14:paraId="23A8E3E7" w14:textId="77DF0D03" w:rsidR="00AC0750" w:rsidRPr="00BD4AAB" w:rsidRDefault="00AC0750" w:rsidP="00485537">
      <w:pPr>
        <w:tabs>
          <w:tab w:val="left" w:pos="2323"/>
        </w:tabs>
        <w:spacing w:line="276" w:lineRule="auto"/>
        <w:jc w:val="center"/>
        <w:rPr>
          <w:rFonts w:asciiTheme="minorBidi" w:hAnsiTheme="minorBidi" w:cstheme="minorBidi"/>
          <w:b/>
          <w:bCs/>
          <w:lang w:bidi="ar-EG"/>
        </w:rPr>
      </w:pPr>
      <w:r w:rsidRPr="00BD4AAB">
        <w:rPr>
          <w:rFonts w:asciiTheme="minorBidi" w:hAnsiTheme="minorBidi" w:cstheme="minorBidi"/>
          <w:b/>
          <w:bCs/>
          <w:lang w:bidi="ar-EG"/>
        </w:rPr>
        <w:t>A Field Study on Department Managers at the Saudi Ministry of Housing</w:t>
      </w:r>
    </w:p>
    <w:p w14:paraId="79C41B97" w14:textId="77777777" w:rsidR="00A16D37" w:rsidRPr="00BD4AAB" w:rsidRDefault="00A16D37" w:rsidP="00485537">
      <w:pPr>
        <w:tabs>
          <w:tab w:val="left" w:pos="2323"/>
        </w:tabs>
        <w:spacing w:line="276" w:lineRule="auto"/>
        <w:rPr>
          <w:rFonts w:asciiTheme="minorBidi" w:hAnsiTheme="minorBidi" w:cstheme="minorBidi"/>
          <w:rtl/>
          <w:lang w:bidi="ar-EG"/>
        </w:rPr>
      </w:pPr>
    </w:p>
    <w:p w14:paraId="492ABD0F" w14:textId="77777777" w:rsidR="00A16D37" w:rsidRPr="00BD4AAB" w:rsidRDefault="00A16D37" w:rsidP="00485537">
      <w:pPr>
        <w:tabs>
          <w:tab w:val="left" w:pos="2323"/>
        </w:tabs>
        <w:spacing w:line="276" w:lineRule="auto"/>
        <w:jc w:val="center"/>
        <w:rPr>
          <w:rFonts w:asciiTheme="minorBidi" w:hAnsiTheme="minorBidi" w:cstheme="minorBidi"/>
          <w:rtl/>
          <w:lang w:bidi="ar-EG"/>
        </w:rPr>
      </w:pPr>
    </w:p>
    <w:p w14:paraId="07A3B81A" w14:textId="77777777" w:rsidR="00A16D37" w:rsidRPr="00BD4AAB" w:rsidRDefault="00A16D37" w:rsidP="00485537">
      <w:pPr>
        <w:tabs>
          <w:tab w:val="left" w:pos="2323"/>
        </w:tabs>
        <w:spacing w:line="360" w:lineRule="auto"/>
        <w:jc w:val="center"/>
        <w:rPr>
          <w:rFonts w:asciiTheme="minorBidi" w:hAnsiTheme="minorBidi" w:cstheme="minorBidi"/>
          <w:b/>
          <w:bCs/>
          <w:rtl/>
          <w:lang w:bidi="ar-EG"/>
        </w:rPr>
      </w:pPr>
      <w:r w:rsidRPr="00BD4AAB">
        <w:rPr>
          <w:rFonts w:asciiTheme="minorBidi" w:hAnsiTheme="minorBidi" w:cstheme="minorBidi"/>
          <w:b/>
          <w:bCs/>
          <w:lang w:bidi="ar-EG"/>
        </w:rPr>
        <w:t>Prepared By</w:t>
      </w:r>
    </w:p>
    <w:p w14:paraId="024B8FA4" w14:textId="6064380B" w:rsidR="00AC0750" w:rsidRPr="00BD4AAB" w:rsidRDefault="00AC0750" w:rsidP="00485537">
      <w:pPr>
        <w:jc w:val="center"/>
        <w:rPr>
          <w:rFonts w:asciiTheme="minorBidi" w:hAnsiTheme="minorBidi" w:cstheme="minorBidi"/>
          <w:rtl/>
          <w:lang w:bidi="ar-EG"/>
        </w:rPr>
      </w:pPr>
      <w:r w:rsidRPr="00BD4AAB">
        <w:rPr>
          <w:rFonts w:asciiTheme="minorBidi" w:hAnsiTheme="minorBidi" w:cstheme="minorBidi"/>
          <w:lang w:bidi="ar-EG"/>
        </w:rPr>
        <w:t>Turki Abdullah Nasser Al-Eid</w:t>
      </w:r>
    </w:p>
    <w:p w14:paraId="0DA679D9" w14:textId="451D2A3C" w:rsidR="00A16D37" w:rsidRPr="00BD4AAB" w:rsidRDefault="003413A5" w:rsidP="001E4264">
      <w:pPr>
        <w:jc w:val="center"/>
        <w:rPr>
          <w:rFonts w:asciiTheme="minorBidi" w:hAnsiTheme="minorBidi" w:cstheme="minorBidi"/>
          <w:lang w:bidi="ar-EG"/>
        </w:rPr>
      </w:pPr>
      <w:r w:rsidRPr="00BD4AAB">
        <w:rPr>
          <w:rFonts w:asciiTheme="minorBidi" w:hAnsiTheme="minorBidi" w:cstheme="minorBidi"/>
          <w:lang w:bidi="ar-EG"/>
        </w:rPr>
        <w:t>Student ID: 243001195</w:t>
      </w:r>
    </w:p>
    <w:p w14:paraId="54319FA4" w14:textId="77777777" w:rsidR="003413A5" w:rsidRPr="00BD4AAB" w:rsidRDefault="003413A5" w:rsidP="00485537">
      <w:pPr>
        <w:spacing w:line="276" w:lineRule="auto"/>
        <w:jc w:val="center"/>
        <w:rPr>
          <w:rFonts w:asciiTheme="minorBidi" w:hAnsiTheme="minorBidi" w:cstheme="minorBidi"/>
          <w:lang w:bidi="ar-EG"/>
        </w:rPr>
      </w:pPr>
    </w:p>
    <w:p w14:paraId="674A275D" w14:textId="77777777" w:rsidR="003413A5" w:rsidRPr="00BD4AAB" w:rsidRDefault="003413A5" w:rsidP="00485537">
      <w:pPr>
        <w:spacing w:line="276" w:lineRule="auto"/>
        <w:jc w:val="center"/>
        <w:rPr>
          <w:rFonts w:asciiTheme="minorBidi" w:hAnsiTheme="minorBidi" w:cstheme="minorBidi"/>
          <w:lang w:bidi="ar-EG"/>
        </w:rPr>
      </w:pPr>
    </w:p>
    <w:p w14:paraId="469D3B78" w14:textId="0EC644CD" w:rsidR="00A16D37" w:rsidRPr="00BD4AAB" w:rsidRDefault="00A16D37" w:rsidP="00485537">
      <w:pPr>
        <w:spacing w:line="276" w:lineRule="auto"/>
        <w:jc w:val="center"/>
        <w:rPr>
          <w:rFonts w:asciiTheme="minorBidi" w:hAnsiTheme="minorBidi" w:cstheme="minorBidi"/>
          <w:b/>
          <w:bCs/>
        </w:rPr>
      </w:pPr>
      <w:r w:rsidRPr="00BD4AAB">
        <w:rPr>
          <w:rFonts w:asciiTheme="minorBidi" w:hAnsiTheme="minorBidi" w:cstheme="minorBidi"/>
          <w:b/>
          <w:bCs/>
        </w:rPr>
        <w:t>Under Supervision of</w:t>
      </w:r>
    </w:p>
    <w:p w14:paraId="33707B84" w14:textId="77777777" w:rsidR="001E4264" w:rsidRPr="00BD4AAB" w:rsidRDefault="001E4264" w:rsidP="00485537">
      <w:pPr>
        <w:spacing w:line="276" w:lineRule="auto"/>
        <w:jc w:val="center"/>
        <w:rPr>
          <w:rFonts w:asciiTheme="minorBidi" w:hAnsiTheme="minorBidi" w:cstheme="minorBidi"/>
        </w:rPr>
      </w:pPr>
    </w:p>
    <w:p w14:paraId="149DA03D" w14:textId="760669FA" w:rsidR="00A16D37" w:rsidRPr="00BD4AAB" w:rsidRDefault="00A16D37" w:rsidP="00D53520">
      <w:pPr>
        <w:tabs>
          <w:tab w:val="left" w:pos="2323"/>
        </w:tabs>
        <w:spacing w:line="276" w:lineRule="auto"/>
        <w:jc w:val="center"/>
        <w:rPr>
          <w:rFonts w:asciiTheme="minorBidi" w:hAnsiTheme="minorBidi" w:cstheme="minorBidi"/>
        </w:rPr>
      </w:pPr>
      <w:r w:rsidRPr="00BD4AAB">
        <w:rPr>
          <w:rFonts w:asciiTheme="minorBidi" w:hAnsiTheme="minorBidi" w:cstheme="minorBidi"/>
        </w:rPr>
        <w:t xml:space="preserve">Dr. </w:t>
      </w:r>
      <w:r w:rsidR="00AC0750" w:rsidRPr="00BD4AAB">
        <w:rPr>
          <w:rFonts w:asciiTheme="minorBidi" w:hAnsiTheme="minorBidi" w:cstheme="minorBidi"/>
        </w:rPr>
        <w:t>Al-Faisal Abdelhamid Mohamed</w:t>
      </w:r>
      <w:r w:rsidR="00AC0750" w:rsidRPr="00BD4AAB">
        <w:rPr>
          <w:rFonts w:asciiTheme="minorBidi" w:hAnsiTheme="minorBidi" w:cstheme="minorBidi"/>
          <w:rtl/>
        </w:rPr>
        <w:t>.</w:t>
      </w:r>
      <w:r w:rsidRPr="00BD4AAB">
        <w:rPr>
          <w:rFonts w:asciiTheme="minorBidi" w:hAnsiTheme="minorBidi" w:cstheme="minorBidi"/>
        </w:rPr>
        <w:t xml:space="preserve">      </w:t>
      </w:r>
      <w:r w:rsidR="00AC0750" w:rsidRPr="00BD4AAB">
        <w:rPr>
          <w:rFonts w:asciiTheme="minorBidi" w:hAnsiTheme="minorBidi" w:cstheme="minorBidi"/>
          <w:rtl/>
        </w:rPr>
        <w:t xml:space="preserve">                 </w:t>
      </w:r>
      <w:r w:rsidRPr="00BD4AAB">
        <w:rPr>
          <w:rFonts w:asciiTheme="minorBidi" w:hAnsiTheme="minorBidi" w:cstheme="minorBidi"/>
        </w:rPr>
        <w:t xml:space="preserve">      Dr. </w:t>
      </w:r>
      <w:r w:rsidR="00AC0750" w:rsidRPr="00BD4AAB">
        <w:rPr>
          <w:rFonts w:asciiTheme="minorBidi" w:hAnsiTheme="minorBidi" w:cstheme="minorBidi"/>
        </w:rPr>
        <w:t>Faiz Jarad</w:t>
      </w:r>
      <w:r w:rsidRPr="00BD4AAB">
        <w:rPr>
          <w:rFonts w:asciiTheme="minorBidi" w:hAnsiTheme="minorBidi" w:cstheme="minorBidi"/>
        </w:rPr>
        <w:t>.</w:t>
      </w:r>
    </w:p>
    <w:p w14:paraId="2A4E018A" w14:textId="77777777" w:rsidR="00AC0750" w:rsidRPr="00BD4AAB" w:rsidRDefault="00AC0750" w:rsidP="00485537">
      <w:pPr>
        <w:tabs>
          <w:tab w:val="left" w:pos="2323"/>
        </w:tabs>
        <w:spacing w:line="276" w:lineRule="auto"/>
        <w:jc w:val="center"/>
        <w:rPr>
          <w:rFonts w:asciiTheme="minorBidi" w:hAnsiTheme="minorBidi" w:cstheme="minorBidi"/>
          <w:rtl/>
          <w:lang w:bidi="ar-EG"/>
        </w:rPr>
      </w:pPr>
    </w:p>
    <w:p w14:paraId="7B101106" w14:textId="77777777" w:rsidR="00AC0750" w:rsidRPr="00BD4AAB" w:rsidRDefault="00AC0750" w:rsidP="00485537">
      <w:pPr>
        <w:tabs>
          <w:tab w:val="left" w:pos="2323"/>
        </w:tabs>
        <w:spacing w:line="276" w:lineRule="auto"/>
        <w:jc w:val="center"/>
        <w:rPr>
          <w:rFonts w:asciiTheme="minorBidi" w:hAnsiTheme="minorBidi" w:cstheme="minorBidi"/>
          <w:lang w:bidi="ar-EG"/>
        </w:rPr>
      </w:pPr>
    </w:p>
    <w:p w14:paraId="51F4B33D" w14:textId="77777777" w:rsidR="003413A5" w:rsidRPr="00BD4AAB" w:rsidRDefault="003413A5" w:rsidP="00485537">
      <w:pPr>
        <w:tabs>
          <w:tab w:val="left" w:pos="2323"/>
        </w:tabs>
        <w:spacing w:line="276" w:lineRule="auto"/>
        <w:jc w:val="center"/>
        <w:rPr>
          <w:rFonts w:asciiTheme="minorBidi" w:hAnsiTheme="minorBidi" w:cstheme="minorBidi"/>
          <w:lang w:bidi="ar-EG"/>
        </w:rPr>
      </w:pPr>
    </w:p>
    <w:p w14:paraId="469DA4CC" w14:textId="77777777" w:rsidR="003413A5" w:rsidRPr="00BD4AAB" w:rsidRDefault="003413A5" w:rsidP="00485537">
      <w:pPr>
        <w:tabs>
          <w:tab w:val="left" w:pos="2323"/>
        </w:tabs>
        <w:spacing w:line="276" w:lineRule="auto"/>
        <w:jc w:val="center"/>
        <w:rPr>
          <w:rFonts w:asciiTheme="minorBidi" w:hAnsiTheme="minorBidi" w:cstheme="minorBidi"/>
          <w:lang w:bidi="ar-EG"/>
        </w:rPr>
      </w:pPr>
    </w:p>
    <w:p w14:paraId="1CB2B371" w14:textId="77777777" w:rsidR="003413A5" w:rsidRPr="00BD4AAB" w:rsidRDefault="003413A5" w:rsidP="00485537">
      <w:pPr>
        <w:tabs>
          <w:tab w:val="left" w:pos="2323"/>
        </w:tabs>
        <w:spacing w:line="276" w:lineRule="auto"/>
        <w:jc w:val="center"/>
        <w:rPr>
          <w:rFonts w:asciiTheme="minorBidi" w:hAnsiTheme="minorBidi" w:cstheme="minorBidi"/>
          <w:rtl/>
          <w:lang w:bidi="ar-EG"/>
        </w:rPr>
      </w:pPr>
    </w:p>
    <w:p w14:paraId="579C92DF" w14:textId="5650501A" w:rsidR="00A16D37" w:rsidRPr="00BD4AAB" w:rsidRDefault="00A16D37" w:rsidP="00485537">
      <w:pPr>
        <w:tabs>
          <w:tab w:val="left" w:pos="2323"/>
        </w:tabs>
        <w:spacing w:line="276" w:lineRule="auto"/>
        <w:jc w:val="center"/>
        <w:rPr>
          <w:rFonts w:asciiTheme="minorBidi" w:hAnsiTheme="minorBidi" w:cstheme="minorBidi"/>
          <w:rtl/>
          <w:lang w:bidi="ar-EG"/>
        </w:rPr>
      </w:pPr>
      <w:r w:rsidRPr="00BD4AAB">
        <w:rPr>
          <w:rFonts w:asciiTheme="minorBidi" w:hAnsiTheme="minorBidi" w:cstheme="minorBidi"/>
          <w:b/>
          <w:bCs/>
          <w:sz w:val="28"/>
          <w:szCs w:val="28"/>
          <w:lang w:bidi="ar-EG"/>
        </w:rPr>
        <w:t>202</w:t>
      </w:r>
      <w:r w:rsidR="00FE58D0" w:rsidRPr="00BD4AAB">
        <w:rPr>
          <w:rFonts w:asciiTheme="minorBidi" w:hAnsiTheme="minorBidi" w:cstheme="minorBidi"/>
          <w:b/>
          <w:bCs/>
          <w:sz w:val="28"/>
          <w:szCs w:val="28"/>
          <w:rtl/>
          <w:lang w:bidi="ar-EG"/>
        </w:rPr>
        <w:t>5</w:t>
      </w:r>
    </w:p>
    <w:p w14:paraId="3C0F7580" w14:textId="70FE060C" w:rsidR="00AC0750" w:rsidRPr="00BD4AAB" w:rsidRDefault="00AC0750" w:rsidP="00485537">
      <w:pPr>
        <w:tabs>
          <w:tab w:val="left" w:pos="2323"/>
        </w:tabs>
        <w:spacing w:line="276" w:lineRule="auto"/>
        <w:jc w:val="center"/>
        <w:rPr>
          <w:rFonts w:asciiTheme="minorBidi" w:hAnsiTheme="minorBidi" w:cstheme="minorBidi"/>
          <w:lang w:bidi="ar-EG"/>
        </w:rPr>
        <w:sectPr w:rsidR="00AC0750" w:rsidRPr="00BD4AAB" w:rsidSect="005D2E61">
          <w:headerReference w:type="default" r:id="rId26"/>
          <w:footerReference w:type="default" r:id="rId27"/>
          <w:pgSz w:w="11909" w:h="16834" w:code="9"/>
          <w:pgMar w:top="1350" w:right="1019" w:bottom="630" w:left="99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57"/>
          <w:cols w:space="720"/>
          <w:docGrid w:linePitch="360"/>
        </w:sectPr>
      </w:pPr>
    </w:p>
    <w:p w14:paraId="17C83C21" w14:textId="7AFCF77D" w:rsidR="00060A4A" w:rsidRPr="00BD4AAB" w:rsidRDefault="00060A4A" w:rsidP="00485537">
      <w:pPr>
        <w:spacing w:after="200" w:line="360" w:lineRule="auto"/>
        <w:jc w:val="center"/>
        <w:rPr>
          <w:rFonts w:asciiTheme="minorBidi" w:eastAsia="Calibri" w:hAnsiTheme="minorBidi" w:cstheme="minorBidi"/>
          <w:b/>
          <w:bCs/>
          <w:kern w:val="2"/>
          <w:sz w:val="32"/>
          <w:szCs w:val="32"/>
          <w:rtl/>
          <w14:ligatures w14:val="standardContextual"/>
        </w:rPr>
      </w:pPr>
      <w:r w:rsidRPr="00BD4AAB">
        <w:rPr>
          <w:rFonts w:asciiTheme="minorBidi" w:eastAsia="Calibri" w:hAnsiTheme="minorBidi" w:cstheme="minorBidi"/>
          <w:b/>
          <w:bCs/>
          <w:kern w:val="2"/>
          <w:sz w:val="32"/>
          <w:szCs w:val="32"/>
          <w14:ligatures w14:val="standardContextual"/>
        </w:rPr>
        <w:lastRenderedPageBreak/>
        <w:t>Abstract</w:t>
      </w:r>
    </w:p>
    <w:p w14:paraId="6EB556FD" w14:textId="5A679428" w:rsidR="00F4084D" w:rsidRPr="00BD4AAB" w:rsidRDefault="00F4084D" w:rsidP="00485537">
      <w:pPr>
        <w:spacing w:after="200" w:line="360" w:lineRule="auto"/>
        <w:jc w:val="both"/>
        <w:rPr>
          <w:rFonts w:asciiTheme="minorBidi" w:eastAsia="Calibri" w:hAnsiTheme="minorBidi" w:cstheme="minorBidi"/>
          <w:kern w:val="2"/>
          <w14:ligatures w14:val="standardContextual"/>
        </w:rPr>
      </w:pPr>
      <w:r w:rsidRPr="00BD4AAB">
        <w:rPr>
          <w:rFonts w:asciiTheme="minorBidi" w:eastAsia="Calibri" w:hAnsiTheme="minorBidi" w:cstheme="minorBidi"/>
          <w:kern w:val="2"/>
          <w14:ligatures w14:val="standardContextual"/>
        </w:rPr>
        <w:t xml:space="preserve">This study explored the impact of implementing management strategies on organizational innovation within the Saudi Ministry of Housing, with a particular focus on the mediating role of business analysis. The dimensions of management strategies were represented </w:t>
      </w:r>
      <w:proofErr w:type="gramStart"/>
      <w:r w:rsidRPr="00BD4AAB">
        <w:rPr>
          <w:rFonts w:asciiTheme="minorBidi" w:eastAsia="Calibri" w:hAnsiTheme="minorBidi" w:cstheme="minorBidi"/>
          <w:kern w:val="2"/>
          <w14:ligatures w14:val="standardContextual"/>
        </w:rPr>
        <w:t>by:</w:t>
      </w:r>
      <w:proofErr w:type="gramEnd"/>
      <w:r w:rsidRPr="00BD4AAB">
        <w:rPr>
          <w:rFonts w:asciiTheme="minorBidi" w:eastAsia="Calibri" w:hAnsiTheme="minorBidi" w:cstheme="minorBidi"/>
          <w:kern w:val="2"/>
          <w14:ligatures w14:val="standardContextual"/>
        </w:rPr>
        <w:t xml:space="preserve"> environmental analysis, strategy formulation, strategy implementation, and evaluation and control. Meanwhile, organizational innovation was examined through three dimensions: administrative innovation, technological innovation, and service innovation.</w:t>
      </w:r>
    </w:p>
    <w:p w14:paraId="7F537313" w14:textId="155C475A" w:rsidR="00F4084D" w:rsidRPr="00BD4AAB" w:rsidRDefault="00F4084D" w:rsidP="00485537">
      <w:pPr>
        <w:spacing w:after="200" w:line="360" w:lineRule="auto"/>
        <w:jc w:val="both"/>
        <w:rPr>
          <w:rFonts w:asciiTheme="minorBidi" w:eastAsia="Calibri" w:hAnsiTheme="minorBidi" w:cstheme="minorBidi"/>
          <w:kern w:val="2"/>
          <w14:ligatures w14:val="standardContextual"/>
        </w:rPr>
      </w:pPr>
      <w:r w:rsidRPr="00BD4AAB">
        <w:rPr>
          <w:rFonts w:asciiTheme="minorBidi" w:eastAsia="Calibri" w:hAnsiTheme="minorBidi" w:cstheme="minorBidi"/>
          <w:kern w:val="2"/>
          <w14:ligatures w14:val="standardContextual"/>
        </w:rPr>
        <w:t xml:space="preserve">The study adopted a descriptive-analytical quantitative methodology. Data </w:t>
      </w:r>
      <w:r w:rsidR="006D4D01" w:rsidRPr="00BD4AAB">
        <w:rPr>
          <w:rFonts w:asciiTheme="minorBidi" w:eastAsia="Calibri" w:hAnsiTheme="minorBidi" w:cstheme="minorBidi"/>
          <w:kern w:val="2"/>
          <w14:ligatures w14:val="standardContextual"/>
        </w:rPr>
        <w:t>was</w:t>
      </w:r>
      <w:r w:rsidRPr="00BD4AAB">
        <w:rPr>
          <w:rFonts w:asciiTheme="minorBidi" w:eastAsia="Calibri" w:hAnsiTheme="minorBidi" w:cstheme="minorBidi"/>
          <w:kern w:val="2"/>
          <w14:ligatures w14:val="standardContextual"/>
        </w:rPr>
        <w:t xml:space="preserve"> analyzed using the Statistical Package for the Social Sciences (SPSS) and Smart PLS 4 software to test the research hypotheses. The study population consisted of all employees in senior and middle management levels (department managers) within the Saudi Ministry of Housing, totaling 3,156 managers. A stratified random sample was selected, and a total of 341 questionnaires were distributed. Of these, 324 valid responses were retrieved and used for statistical analysis.</w:t>
      </w:r>
    </w:p>
    <w:p w14:paraId="28C03CCD" w14:textId="7D130D53" w:rsidR="00F4084D" w:rsidRPr="00BD4AAB" w:rsidRDefault="00F4084D" w:rsidP="00485537">
      <w:pPr>
        <w:spacing w:after="200" w:line="360" w:lineRule="auto"/>
        <w:jc w:val="both"/>
        <w:rPr>
          <w:rFonts w:asciiTheme="minorBidi" w:eastAsia="Calibri" w:hAnsiTheme="minorBidi" w:cstheme="minorBidi"/>
          <w:kern w:val="2"/>
          <w14:ligatures w14:val="standardContextual"/>
        </w:rPr>
      </w:pPr>
      <w:r w:rsidRPr="00BD4AAB">
        <w:rPr>
          <w:rFonts w:asciiTheme="minorBidi" w:eastAsia="Calibri" w:hAnsiTheme="minorBidi" w:cstheme="minorBidi"/>
          <w:kern w:val="2"/>
          <w14:ligatures w14:val="standardContextual"/>
        </w:rPr>
        <w:t xml:space="preserve">The findings of the study indicated that the application of management </w:t>
      </w:r>
      <w:r w:rsidR="003413A5" w:rsidRPr="00BD4AAB">
        <w:rPr>
          <w:rFonts w:asciiTheme="minorBidi" w:eastAsia="Calibri" w:hAnsiTheme="minorBidi" w:cstheme="minorBidi"/>
          <w:kern w:val="2"/>
          <w14:ligatures w14:val="standardContextual"/>
        </w:rPr>
        <w:t>strategies</w:t>
      </w:r>
      <w:r w:rsidR="003413A5" w:rsidRPr="00BD4AAB">
        <w:rPr>
          <w:rFonts w:asciiTheme="minorBidi" w:eastAsia="Calibri" w:hAnsiTheme="minorBidi" w:cstheme="minorBidi"/>
          <w:kern w:val="2"/>
          <w:rtl/>
          <w14:ligatures w14:val="standardContextual"/>
        </w:rPr>
        <w:t xml:space="preserve">, </w:t>
      </w:r>
      <w:r w:rsidR="003413A5" w:rsidRPr="00BD4AAB">
        <w:rPr>
          <w:rFonts w:asciiTheme="minorBidi" w:eastAsia="Calibri" w:hAnsiTheme="minorBidi" w:cstheme="minorBidi"/>
          <w:kern w:val="2"/>
          <w14:ligatures w14:val="standardContextual"/>
        </w:rPr>
        <w:t>across</w:t>
      </w:r>
      <w:r w:rsidRPr="00BD4AAB">
        <w:rPr>
          <w:rFonts w:asciiTheme="minorBidi" w:eastAsia="Calibri" w:hAnsiTheme="minorBidi" w:cstheme="minorBidi"/>
          <w:kern w:val="2"/>
          <w14:ligatures w14:val="standardContextual"/>
        </w:rPr>
        <w:t xml:space="preserve"> their dimensions of environmental analysis, strategy formulation, strategy implementation, and evaluation and control,</w:t>
      </w:r>
      <w:r w:rsidRPr="00BD4AAB">
        <w:rPr>
          <w:rFonts w:asciiTheme="minorBidi" w:eastAsia="Calibri" w:hAnsiTheme="minorBidi" w:cstheme="minorBidi"/>
          <w:kern w:val="2"/>
          <w:rtl/>
          <w14:ligatures w14:val="standardContextual"/>
        </w:rPr>
        <w:t xml:space="preserve"> </w:t>
      </w:r>
      <w:r w:rsidRPr="00BD4AAB">
        <w:rPr>
          <w:rFonts w:asciiTheme="minorBidi" w:eastAsia="Calibri" w:hAnsiTheme="minorBidi" w:cstheme="minorBidi"/>
          <w:kern w:val="2"/>
          <w14:ligatures w14:val="standardContextual"/>
        </w:rPr>
        <w:t>has a significant effect on organizational innovation in its various forms: administrative, technological, and service innovation. Furthermore, the study confirmed that business analysis mediates the relationship between management strategies and organizational innovation.</w:t>
      </w:r>
    </w:p>
    <w:p w14:paraId="71E94129" w14:textId="77777777" w:rsidR="00F4084D" w:rsidRPr="00BD4AAB" w:rsidRDefault="00F4084D" w:rsidP="00485537">
      <w:pPr>
        <w:spacing w:after="200" w:line="360" w:lineRule="auto"/>
        <w:jc w:val="both"/>
        <w:rPr>
          <w:rFonts w:asciiTheme="minorBidi" w:eastAsia="Calibri" w:hAnsiTheme="minorBidi" w:cstheme="minorBidi"/>
          <w:kern w:val="2"/>
          <w14:ligatures w14:val="standardContextual"/>
        </w:rPr>
      </w:pPr>
      <w:r w:rsidRPr="00BD4AAB">
        <w:rPr>
          <w:rFonts w:asciiTheme="minorBidi" w:eastAsia="Calibri" w:hAnsiTheme="minorBidi" w:cstheme="minorBidi"/>
          <w:kern w:val="2"/>
          <w14:ligatures w14:val="standardContextual"/>
        </w:rPr>
        <w:t>The study recommended conducting future research to investigate the relationship between the application of management strategies and different types of innovation in other governmental institutions within the Kingdom of Saudi Arabia, with a particular emphasis on the role of environmental analysis and strategic control in enhancing institutional performance.</w:t>
      </w:r>
    </w:p>
    <w:p w14:paraId="0F1BCD35" w14:textId="77777777" w:rsidR="00AC0750" w:rsidRPr="00BD4AAB" w:rsidRDefault="00AC0750" w:rsidP="00485537">
      <w:pPr>
        <w:spacing w:after="200" w:line="360" w:lineRule="auto"/>
        <w:jc w:val="both"/>
        <w:rPr>
          <w:rFonts w:asciiTheme="minorBidi" w:eastAsia="Calibri" w:hAnsiTheme="minorBidi" w:cstheme="minorBidi"/>
          <w:kern w:val="2"/>
          <w14:ligatures w14:val="standardContextual"/>
        </w:rPr>
      </w:pPr>
      <w:r w:rsidRPr="00BD4AAB">
        <w:rPr>
          <w:rFonts w:asciiTheme="minorBidi" w:eastAsia="Calibri" w:hAnsiTheme="minorBidi" w:cstheme="minorBidi"/>
          <w:kern w:val="2"/>
          <w14:ligatures w14:val="standardContextual"/>
        </w:rPr>
        <w:t>Keywords: Management Strategies, Organizational Innovation, Business Analytics.</w:t>
      </w:r>
    </w:p>
    <w:p w14:paraId="4E67DCA8" w14:textId="77777777" w:rsidR="00211F8D" w:rsidRPr="00BD4AAB" w:rsidRDefault="00211F8D" w:rsidP="00485537">
      <w:pPr>
        <w:spacing w:after="200" w:line="360" w:lineRule="auto"/>
        <w:jc w:val="both"/>
        <w:rPr>
          <w:rFonts w:asciiTheme="minorBidi" w:eastAsia="Calibri" w:hAnsiTheme="minorBidi" w:cstheme="minorBidi"/>
          <w:kern w:val="2"/>
          <w:rtl/>
          <w14:ligatures w14:val="standardContextual"/>
        </w:rPr>
      </w:pPr>
    </w:p>
    <w:p w14:paraId="7F55959C" w14:textId="77777777" w:rsidR="00211F8D" w:rsidRPr="00BD4AAB" w:rsidRDefault="00211F8D" w:rsidP="00485537">
      <w:pPr>
        <w:spacing w:after="200" w:line="360" w:lineRule="auto"/>
        <w:jc w:val="both"/>
        <w:rPr>
          <w:rFonts w:asciiTheme="minorBidi" w:eastAsia="Calibri" w:hAnsiTheme="minorBidi" w:cstheme="minorBidi"/>
          <w:kern w:val="2"/>
          <w14:ligatures w14:val="standardContextual"/>
        </w:rPr>
      </w:pPr>
    </w:p>
    <w:p w14:paraId="59270F90" w14:textId="412718DD" w:rsidR="00A16D37" w:rsidRPr="00BD4AAB" w:rsidRDefault="00A16D37" w:rsidP="00485537">
      <w:pPr>
        <w:spacing w:after="200" w:line="360" w:lineRule="auto"/>
        <w:jc w:val="both"/>
        <w:rPr>
          <w:rFonts w:asciiTheme="minorBidi" w:hAnsiTheme="minorBidi" w:cstheme="minorBidi"/>
          <w:lang w:bidi="ar-EG"/>
        </w:rPr>
      </w:pPr>
    </w:p>
    <w:sectPr w:rsidR="00A16D37" w:rsidRPr="00BD4AAB" w:rsidSect="00485537">
      <w:footerReference w:type="default" r:id="rId28"/>
      <w:pgSz w:w="11909" w:h="16834" w:code="9"/>
      <w:pgMar w:top="1418" w:right="1019" w:bottom="1418" w:left="99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B6299" w14:textId="77777777" w:rsidR="0044040E" w:rsidRDefault="0044040E" w:rsidP="004F5B38">
      <w:pPr>
        <w:spacing w:after="0" w:line="240" w:lineRule="auto"/>
      </w:pPr>
      <w:r>
        <w:separator/>
      </w:r>
    </w:p>
  </w:endnote>
  <w:endnote w:type="continuationSeparator" w:id="0">
    <w:p w14:paraId="0A5BE3D0" w14:textId="77777777" w:rsidR="0044040E" w:rsidRDefault="0044040E" w:rsidP="004F5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0D0D0D" w:themeColor="text1" w:themeTint="F2"/>
      </w:rPr>
      <w:id w:val="1486349328"/>
      <w:docPartObj>
        <w:docPartGallery w:val="Page Numbers (Bottom of Page)"/>
        <w:docPartUnique/>
      </w:docPartObj>
    </w:sdtPr>
    <w:sdtEndPr>
      <w:rPr>
        <w:noProof/>
      </w:rPr>
    </w:sdtEndPr>
    <w:sdtContent>
      <w:p w14:paraId="7B347447" w14:textId="779F1093" w:rsidR="004359DE" w:rsidRPr="00EC5A43" w:rsidRDefault="004359DE">
        <w:pPr>
          <w:pStyle w:val="Footer"/>
          <w:jc w:val="center"/>
          <w:rPr>
            <w:b/>
            <w:bCs/>
            <w:color w:val="0D0D0D" w:themeColor="text1" w:themeTint="F2"/>
          </w:rPr>
        </w:pPr>
        <w:r w:rsidRPr="00EC5A43">
          <w:rPr>
            <w:b/>
            <w:bCs/>
            <w:color w:val="0D0D0D" w:themeColor="text1" w:themeTint="F2"/>
          </w:rPr>
          <w:fldChar w:fldCharType="begin"/>
        </w:r>
        <w:r w:rsidRPr="00EC5A43">
          <w:rPr>
            <w:b/>
            <w:bCs/>
            <w:color w:val="0D0D0D" w:themeColor="text1" w:themeTint="F2"/>
          </w:rPr>
          <w:instrText xml:space="preserve"> PAGE   \* MERGEFORMAT </w:instrText>
        </w:r>
        <w:r w:rsidRPr="00EC5A43">
          <w:rPr>
            <w:b/>
            <w:bCs/>
            <w:color w:val="0D0D0D" w:themeColor="text1" w:themeTint="F2"/>
          </w:rPr>
          <w:fldChar w:fldCharType="separate"/>
        </w:r>
        <w:r w:rsidRPr="00EC5A43">
          <w:rPr>
            <w:b/>
            <w:bCs/>
            <w:noProof/>
            <w:color w:val="0D0D0D" w:themeColor="text1" w:themeTint="F2"/>
          </w:rPr>
          <w:t>2</w:t>
        </w:r>
        <w:r w:rsidRPr="00EC5A43">
          <w:rPr>
            <w:b/>
            <w:bCs/>
            <w:noProof/>
            <w:color w:val="0D0D0D" w:themeColor="text1" w:themeTint="F2"/>
          </w:rPr>
          <w:fldChar w:fldCharType="end"/>
        </w:r>
      </w:p>
    </w:sdtContent>
  </w:sdt>
  <w:p w14:paraId="137E6E5D" w14:textId="77777777" w:rsidR="003C3452" w:rsidRDefault="003C34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C76E" w14:textId="77777777" w:rsidR="00825977" w:rsidRDefault="008259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493937"/>
      <w:docPartObj>
        <w:docPartGallery w:val="Page Numbers (Bottom of Page)"/>
        <w:docPartUnique/>
      </w:docPartObj>
    </w:sdtPr>
    <w:sdtEndPr>
      <w:rPr>
        <w:noProof/>
      </w:rPr>
    </w:sdtEndPr>
    <w:sdtContent>
      <w:p w14:paraId="380D48F2" w14:textId="77777777" w:rsidR="00F80D05" w:rsidRDefault="00F80D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B42F6C" w14:textId="77777777" w:rsidR="00F80D05" w:rsidRDefault="00F80D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AD484" w14:textId="77777777" w:rsidR="00FC2013" w:rsidRDefault="00FC201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243654"/>
      <w:docPartObj>
        <w:docPartGallery w:val="Page Numbers (Bottom of Page)"/>
        <w:docPartUnique/>
      </w:docPartObj>
    </w:sdtPr>
    <w:sdtEndPr>
      <w:rPr>
        <w:noProof/>
      </w:rPr>
    </w:sdtEndPr>
    <w:sdtContent>
      <w:p w14:paraId="6CD9518B" w14:textId="11B21595" w:rsidR="00FC2013" w:rsidRDefault="00FC20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9E957A" w14:textId="77777777" w:rsidR="00FC2013" w:rsidRDefault="00FC201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290481"/>
      <w:docPartObj>
        <w:docPartGallery w:val="Page Numbers (Bottom of Page)"/>
        <w:docPartUnique/>
      </w:docPartObj>
    </w:sdtPr>
    <w:sdtEndPr>
      <w:rPr>
        <w:noProof/>
      </w:rPr>
    </w:sdtEndPr>
    <w:sdtContent>
      <w:p w14:paraId="3E055D8C" w14:textId="79BCFAEF" w:rsidR="0049636D" w:rsidRDefault="004963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9FD230" w14:textId="77777777" w:rsidR="00692947" w:rsidRDefault="0069294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A8A2A" w14:textId="77777777" w:rsidR="00AA67D6" w:rsidRDefault="00AA67D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080899"/>
      <w:docPartObj>
        <w:docPartGallery w:val="Page Numbers (Bottom of Page)"/>
        <w:docPartUnique/>
      </w:docPartObj>
    </w:sdtPr>
    <w:sdtEndPr>
      <w:rPr>
        <w:noProof/>
      </w:rPr>
    </w:sdtEndPr>
    <w:sdtContent>
      <w:p w14:paraId="2C3C6F1F" w14:textId="2A5913B1" w:rsidR="009E7DEF" w:rsidRDefault="009E7D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36443" w14:textId="77777777" w:rsidR="009E7DEF" w:rsidRDefault="009E7DEF" w:rsidP="002E6C57">
    <w:pPr>
      <w:pStyle w:val="Footer"/>
      <w:rPr>
        <w:lang w:bidi="ar-EG"/>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8455345"/>
      <w:docPartObj>
        <w:docPartGallery w:val="Page Numbers (Bottom of Page)"/>
        <w:docPartUnique/>
      </w:docPartObj>
    </w:sdtPr>
    <w:sdtEndPr>
      <w:rPr>
        <w:noProof/>
      </w:rPr>
    </w:sdtEndPr>
    <w:sdtContent>
      <w:p w14:paraId="03DE8C27" w14:textId="61B38F69" w:rsidR="009E7DEF" w:rsidRDefault="009E7D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0A81A9" w14:textId="77777777" w:rsidR="009E7DEF" w:rsidRDefault="009E7DEF" w:rsidP="002E6C57">
    <w:pPr>
      <w:pStyle w:val="Footer"/>
      <w:rPr>
        <w:lang w:bidi="ar-EG"/>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5974C" w14:textId="77777777" w:rsidR="005F0FD0" w:rsidRDefault="005F0FD0" w:rsidP="002E6C57">
    <w:pPr>
      <w:pStyle w:val="Footer"/>
      <w:rPr>
        <w:lang w:bidi="ar-EG"/>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7735697"/>
      <w:docPartObj>
        <w:docPartGallery w:val="Page Numbers (Bottom of Page)"/>
        <w:docPartUnique/>
      </w:docPartObj>
    </w:sdtPr>
    <w:sdtEndPr>
      <w:rPr>
        <w:noProof/>
      </w:rPr>
    </w:sdtEndPr>
    <w:sdtContent>
      <w:p w14:paraId="7E62350E" w14:textId="11DBFC46" w:rsidR="00A16D37" w:rsidRDefault="00A16D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52EA3D" w14:textId="77777777" w:rsidR="00A16D37" w:rsidRDefault="00A16D37" w:rsidP="002E6C57">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C0F2E" w14:textId="77777777" w:rsidR="0044040E" w:rsidRDefault="0044040E" w:rsidP="004F5B38">
      <w:pPr>
        <w:spacing w:after="0" w:line="240" w:lineRule="auto"/>
      </w:pPr>
      <w:r>
        <w:separator/>
      </w:r>
    </w:p>
  </w:footnote>
  <w:footnote w:type="continuationSeparator" w:id="0">
    <w:p w14:paraId="73AAF9E3" w14:textId="77777777" w:rsidR="0044040E" w:rsidRDefault="0044040E" w:rsidP="004F5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B88E8" w14:textId="77777777" w:rsidR="00A16D37" w:rsidRDefault="00A16D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5400"/>
    <w:multiLevelType w:val="hybridMultilevel"/>
    <w:tmpl w:val="2F86B28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1" w15:restartNumberingAfterBreak="0">
    <w:nsid w:val="01961760"/>
    <w:multiLevelType w:val="hybridMultilevel"/>
    <w:tmpl w:val="DFE04A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D31C6"/>
    <w:multiLevelType w:val="hybridMultilevel"/>
    <w:tmpl w:val="8266E8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E9627B"/>
    <w:multiLevelType w:val="hybridMultilevel"/>
    <w:tmpl w:val="B276C60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71428F"/>
    <w:multiLevelType w:val="multilevel"/>
    <w:tmpl w:val="F7F04926"/>
    <w:lvl w:ilvl="0">
      <w:start w:val="1"/>
      <w:numFmt w:val="decimal"/>
      <w:lvlText w:val="%1."/>
      <w:lvlJc w:val="left"/>
      <w:pPr>
        <w:tabs>
          <w:tab w:val="num" w:pos="720"/>
        </w:tabs>
        <w:ind w:left="720" w:hanging="360"/>
      </w:pPr>
      <w:rPr>
        <w:rFonts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46EDD"/>
    <w:multiLevelType w:val="hybridMultilevel"/>
    <w:tmpl w:val="BBBA85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5E138C"/>
    <w:multiLevelType w:val="hybridMultilevel"/>
    <w:tmpl w:val="E1EA91AC"/>
    <w:lvl w:ilvl="0" w:tplc="0366A430">
      <w:start w:val="1"/>
      <w:numFmt w:val="decimal"/>
      <w:lvlText w:val="%1."/>
      <w:lvlJc w:val="left"/>
      <w:pPr>
        <w:ind w:left="360" w:hanging="360"/>
      </w:pPr>
      <w:rPr>
        <w:rFonts w:hint="default"/>
        <w:b/>
        <w:bCs/>
        <w:u w:color="2E74B5" w:themeColor="accent1" w:themeShade="BF"/>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99716EF"/>
    <w:multiLevelType w:val="multilevel"/>
    <w:tmpl w:val="0DC8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353BAD"/>
    <w:multiLevelType w:val="hybridMultilevel"/>
    <w:tmpl w:val="BAE6847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B2A07C2"/>
    <w:multiLevelType w:val="hybridMultilevel"/>
    <w:tmpl w:val="1F78C1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B462756"/>
    <w:multiLevelType w:val="hybridMultilevel"/>
    <w:tmpl w:val="ABF690E2"/>
    <w:lvl w:ilvl="0" w:tplc="AD4244DC">
      <w:start w:val="1"/>
      <w:numFmt w:val="decimal"/>
      <w:lvlText w:val="%1."/>
      <w:lvlJc w:val="left"/>
      <w:pPr>
        <w:ind w:left="360" w:hanging="360"/>
      </w:pPr>
      <w:rPr>
        <w:color w:val="0D0D0D" w:themeColor="text1" w:themeTint="F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165E87"/>
    <w:multiLevelType w:val="hybridMultilevel"/>
    <w:tmpl w:val="4710B2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2770E5"/>
    <w:multiLevelType w:val="multilevel"/>
    <w:tmpl w:val="40AC9392"/>
    <w:lvl w:ilvl="0">
      <w:start w:val="1"/>
      <w:numFmt w:val="bullet"/>
      <w:lvlText w:val=""/>
      <w:lvlJc w:val="left"/>
      <w:pPr>
        <w:tabs>
          <w:tab w:val="num" w:pos="720"/>
        </w:tabs>
        <w:ind w:left="720" w:hanging="360"/>
      </w:pPr>
      <w:rPr>
        <w:rFonts w:ascii="Symbol" w:hAnsi="Symbol" w:hint="default"/>
        <w:sz w:val="16"/>
        <w:szCs w:val="1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E36B17"/>
    <w:multiLevelType w:val="hybridMultilevel"/>
    <w:tmpl w:val="0D8C06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E481CF7"/>
    <w:multiLevelType w:val="hybridMultilevel"/>
    <w:tmpl w:val="C17C29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FA26C7C"/>
    <w:multiLevelType w:val="hybridMultilevel"/>
    <w:tmpl w:val="2ED4CF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0750DC9"/>
    <w:multiLevelType w:val="hybridMultilevel"/>
    <w:tmpl w:val="1C9AA2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24176C6"/>
    <w:multiLevelType w:val="hybridMultilevel"/>
    <w:tmpl w:val="AC7E04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2963F86"/>
    <w:multiLevelType w:val="hybridMultilevel"/>
    <w:tmpl w:val="6F546A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34B63B2"/>
    <w:multiLevelType w:val="multilevel"/>
    <w:tmpl w:val="FED48FD4"/>
    <w:lvl w:ilvl="0">
      <w:start w:val="1"/>
      <w:numFmt w:val="bullet"/>
      <w:lvlText w:val=""/>
      <w:lvlJc w:val="left"/>
      <w:pPr>
        <w:tabs>
          <w:tab w:val="num" w:pos="720"/>
        </w:tabs>
        <w:ind w:left="720" w:hanging="360"/>
      </w:pPr>
      <w:rPr>
        <w:rFonts w:ascii="Symbol" w:hAnsi="Symbol" w:hint="default"/>
        <w:sz w:val="16"/>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E73FB7"/>
    <w:multiLevelType w:val="hybridMultilevel"/>
    <w:tmpl w:val="4784E168"/>
    <w:lvl w:ilvl="0" w:tplc="D5361F5E">
      <w:start w:val="1"/>
      <w:numFmt w:val="bullet"/>
      <w:lvlText w:val=""/>
      <w:lvlJc w:val="left"/>
      <w:pPr>
        <w:ind w:left="360" w:hanging="360"/>
      </w:pPr>
      <w:rPr>
        <w:rFonts w:ascii="Symbol" w:hAnsi="Symbol" w:hint="default"/>
        <w:b/>
        <w:bCs w:val="0"/>
        <w:color w:val="auto"/>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70546ED"/>
    <w:multiLevelType w:val="multilevel"/>
    <w:tmpl w:val="7930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1E28D0"/>
    <w:multiLevelType w:val="hybridMultilevel"/>
    <w:tmpl w:val="EDCEAE1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3" w15:restartNumberingAfterBreak="0">
    <w:nsid w:val="1BA53D8A"/>
    <w:multiLevelType w:val="hybridMultilevel"/>
    <w:tmpl w:val="187E0D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D7D7987"/>
    <w:multiLevelType w:val="hybridMultilevel"/>
    <w:tmpl w:val="1372394E"/>
    <w:lvl w:ilvl="0" w:tplc="D6D8D9B2">
      <w:start w:val="1"/>
      <w:numFmt w:val="bullet"/>
      <w:lvlText w:val=""/>
      <w:lvlJc w:val="left"/>
      <w:pPr>
        <w:ind w:left="720" w:hanging="360"/>
      </w:pPr>
      <w:rPr>
        <w:rFonts w:ascii="Symbol" w:hAnsi="Symbol" w:hint="default"/>
        <w:b/>
        <w:bCs w:val="0"/>
        <w:color w:val="auto"/>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E5B338B"/>
    <w:multiLevelType w:val="hybridMultilevel"/>
    <w:tmpl w:val="35EC2798"/>
    <w:lvl w:ilvl="0" w:tplc="45FC426E">
      <w:start w:val="1"/>
      <w:numFmt w:val="bullet"/>
      <w:lvlText w:val=""/>
      <w:lvlJc w:val="left"/>
      <w:pPr>
        <w:ind w:left="360" w:hanging="360"/>
      </w:pPr>
      <w:rPr>
        <w:rFonts w:ascii="Wingdings" w:hAnsi="Wingding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E611B51"/>
    <w:multiLevelType w:val="hybridMultilevel"/>
    <w:tmpl w:val="571C3B24"/>
    <w:lvl w:ilvl="0" w:tplc="277E84EA">
      <w:start w:val="1"/>
      <w:numFmt w:val="bullet"/>
      <w:lvlText w:val=""/>
      <w:lvlJc w:val="left"/>
      <w:pPr>
        <w:ind w:left="360" w:hanging="360"/>
      </w:pPr>
      <w:rPr>
        <w:rFonts w:ascii="Symbol" w:hAnsi="Symbol" w:hint="default"/>
        <w:b/>
        <w:bCs w:val="0"/>
        <w:color w:val="auto"/>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EAA1F34"/>
    <w:multiLevelType w:val="hybridMultilevel"/>
    <w:tmpl w:val="70C0D7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F9F40B9"/>
    <w:multiLevelType w:val="hybridMultilevel"/>
    <w:tmpl w:val="DFC0768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1C7096A"/>
    <w:multiLevelType w:val="multilevel"/>
    <w:tmpl w:val="B5C8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106B98"/>
    <w:multiLevelType w:val="hybridMultilevel"/>
    <w:tmpl w:val="48626462"/>
    <w:lvl w:ilvl="0" w:tplc="97FC43CC">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227D5D6B"/>
    <w:multiLevelType w:val="hybridMultilevel"/>
    <w:tmpl w:val="3C9C9F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2DF7A98"/>
    <w:multiLevelType w:val="hybridMultilevel"/>
    <w:tmpl w:val="3AD44B66"/>
    <w:lvl w:ilvl="0" w:tplc="15129BD8">
      <w:start w:val="1"/>
      <w:numFmt w:val="bullet"/>
      <w:lvlText w:val=""/>
      <w:lvlJc w:val="left"/>
      <w:pPr>
        <w:ind w:left="360" w:hanging="360"/>
      </w:pPr>
      <w:rPr>
        <w:rFonts w:ascii="Symbol" w:hAnsi="Symbol" w:hint="default"/>
        <w:b/>
        <w:bCs w:val="0"/>
        <w:color w:val="auto"/>
        <w:sz w:val="36"/>
        <w:szCs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24CD02F0"/>
    <w:multiLevelType w:val="hybridMultilevel"/>
    <w:tmpl w:val="B29EF21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687351D"/>
    <w:multiLevelType w:val="hybridMultilevel"/>
    <w:tmpl w:val="C8CE20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6E73165"/>
    <w:multiLevelType w:val="hybridMultilevel"/>
    <w:tmpl w:val="BA5A9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5C311F"/>
    <w:multiLevelType w:val="multilevel"/>
    <w:tmpl w:val="81066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835214"/>
    <w:multiLevelType w:val="multilevel"/>
    <w:tmpl w:val="62CA6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DE02CA"/>
    <w:multiLevelType w:val="hybridMultilevel"/>
    <w:tmpl w:val="8B800E12"/>
    <w:lvl w:ilvl="0" w:tplc="04090001">
      <w:start w:val="1"/>
      <w:numFmt w:val="bullet"/>
      <w:lvlText w:val=""/>
      <w:lvlJc w:val="left"/>
      <w:pPr>
        <w:ind w:left="1069" w:hanging="36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9" w15:restartNumberingAfterBreak="0">
    <w:nsid w:val="2B690643"/>
    <w:multiLevelType w:val="hybridMultilevel"/>
    <w:tmpl w:val="C8ACE462"/>
    <w:lvl w:ilvl="0" w:tplc="3FE47A44">
      <w:start w:val="1"/>
      <w:numFmt w:val="bullet"/>
      <w:lvlText w:val=""/>
      <w:lvlJc w:val="left"/>
      <w:pPr>
        <w:ind w:left="360" w:hanging="360"/>
      </w:pPr>
      <w:rPr>
        <w:rFonts w:ascii="Symbol" w:hAnsi="Symbol" w:cs="Symbol" w:hint="default"/>
        <w:u w:color="8496B0" w:themeColor="text2" w:themeTint="9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D5A1AE0"/>
    <w:multiLevelType w:val="hybridMultilevel"/>
    <w:tmpl w:val="86D652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3FB61E6"/>
    <w:multiLevelType w:val="hybridMultilevel"/>
    <w:tmpl w:val="ADB0A3B6"/>
    <w:lvl w:ilvl="0" w:tplc="59D6C642">
      <w:start w:val="1"/>
      <w:numFmt w:val="bullet"/>
      <w:lvlText w:val=""/>
      <w:lvlJc w:val="left"/>
      <w:pPr>
        <w:ind w:left="360" w:hanging="360"/>
      </w:pPr>
      <w:rPr>
        <w:rFonts w:ascii="Symbol" w:hAnsi="Symbol" w:hint="default"/>
        <w:color w:val="auto"/>
        <w:u w:color="8496B0" w:themeColor="text2" w:themeTint="9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34FE27FB"/>
    <w:multiLevelType w:val="hybridMultilevel"/>
    <w:tmpl w:val="5FEEB7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5634FDC"/>
    <w:multiLevelType w:val="multilevel"/>
    <w:tmpl w:val="D0EC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470D4B"/>
    <w:multiLevelType w:val="multilevel"/>
    <w:tmpl w:val="E3DABEBA"/>
    <w:lvl w:ilvl="0">
      <w:start w:val="1"/>
      <w:numFmt w:val="bullet"/>
      <w:lvlText w:val="-"/>
      <w:lvlJc w:val="left"/>
      <w:pPr>
        <w:tabs>
          <w:tab w:val="num" w:pos="720"/>
        </w:tabs>
        <w:ind w:left="720" w:hanging="360"/>
      </w:pPr>
      <w:rPr>
        <w:rFonts w:ascii="Arial" w:eastAsiaTheme="minorHAnsi" w:hAnsi="Arial" w:cs="Aria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D05466"/>
    <w:multiLevelType w:val="hybridMultilevel"/>
    <w:tmpl w:val="2D92B91A"/>
    <w:lvl w:ilvl="0" w:tplc="22FA457A">
      <w:start w:val="1"/>
      <w:numFmt w:val="bullet"/>
      <w:lvlText w:val="-"/>
      <w:lvlJc w:val="left"/>
      <w:pPr>
        <w:ind w:left="1123" w:hanging="360"/>
      </w:pPr>
      <w:rPr>
        <w:rFonts w:ascii="Arial" w:eastAsiaTheme="minorHAnsi" w:hAnsi="Arial" w:cs="Arial" w:hint="default"/>
        <w:b/>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46" w15:restartNumberingAfterBreak="0">
    <w:nsid w:val="38D2132C"/>
    <w:multiLevelType w:val="hybridMultilevel"/>
    <w:tmpl w:val="51208A5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3B6E3D89"/>
    <w:multiLevelType w:val="hybridMultilevel"/>
    <w:tmpl w:val="16C029EA"/>
    <w:lvl w:ilvl="0" w:tplc="4FE212C2">
      <w:start w:val="1"/>
      <w:numFmt w:val="decimal"/>
      <w:lvlText w:val="%1."/>
      <w:lvlJc w:val="left"/>
      <w:pPr>
        <w:ind w:left="360" w:hanging="360"/>
      </w:pPr>
      <w:rPr>
        <w:color w:val="0D0D0D" w:themeColor="text1" w:themeTint="F2"/>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CA667AD"/>
    <w:multiLevelType w:val="hybridMultilevel"/>
    <w:tmpl w:val="61383D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D0D6C9D"/>
    <w:multiLevelType w:val="multilevel"/>
    <w:tmpl w:val="44EE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4C2E88"/>
    <w:multiLevelType w:val="hybridMultilevel"/>
    <w:tmpl w:val="C98477E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430133F0"/>
    <w:multiLevelType w:val="hybridMultilevel"/>
    <w:tmpl w:val="5E925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48735F6"/>
    <w:multiLevelType w:val="hybridMultilevel"/>
    <w:tmpl w:val="A824F36E"/>
    <w:lvl w:ilvl="0" w:tplc="4C0E2A3E">
      <w:start w:val="1"/>
      <w:numFmt w:val="bullet"/>
      <w:lvlText w:val=""/>
      <w:lvlJc w:val="left"/>
      <w:pPr>
        <w:ind w:left="360" w:hanging="360"/>
      </w:pPr>
      <w:rPr>
        <w:rFonts w:ascii="Symbol" w:hAnsi="Symbol" w:hint="default"/>
        <w:b/>
        <w:bCs w:val="0"/>
        <w:color w:val="auto"/>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452F5141"/>
    <w:multiLevelType w:val="hybridMultilevel"/>
    <w:tmpl w:val="EE942C24"/>
    <w:lvl w:ilvl="0" w:tplc="15129BD8">
      <w:start w:val="1"/>
      <w:numFmt w:val="bullet"/>
      <w:lvlText w:val=""/>
      <w:lvlJc w:val="left"/>
      <w:pPr>
        <w:ind w:left="720" w:hanging="360"/>
      </w:pPr>
      <w:rPr>
        <w:rFonts w:ascii="Symbol" w:hAnsi="Symbol" w:hint="default"/>
        <w:b/>
        <w:bCs w:val="0"/>
        <w:color w:val="auto"/>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5C14AD0"/>
    <w:multiLevelType w:val="multilevel"/>
    <w:tmpl w:val="5F221C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FB29E0"/>
    <w:multiLevelType w:val="multilevel"/>
    <w:tmpl w:val="4F3E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9EC2029"/>
    <w:multiLevelType w:val="hybridMultilevel"/>
    <w:tmpl w:val="E85E00D0"/>
    <w:lvl w:ilvl="0" w:tplc="93BE53EE">
      <w:start w:val="1"/>
      <w:numFmt w:val="decimal"/>
      <w:lvlText w:val="%1."/>
      <w:lvlJc w:val="left"/>
      <w:pPr>
        <w:ind w:left="720" w:hanging="360"/>
      </w:pPr>
      <w:rPr>
        <w:rFonts w:asciiTheme="minorBidi" w:hAnsiTheme="minorBidi" w:cstheme="minorBidi"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B926EBC"/>
    <w:multiLevelType w:val="hybridMultilevel"/>
    <w:tmpl w:val="D1321826"/>
    <w:lvl w:ilvl="0" w:tplc="AA1EE35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016669"/>
    <w:multiLevelType w:val="hybridMultilevel"/>
    <w:tmpl w:val="F2BC99D8"/>
    <w:lvl w:ilvl="0" w:tplc="7BA25D74">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4DC829C0"/>
    <w:multiLevelType w:val="hybridMultilevel"/>
    <w:tmpl w:val="EC169012"/>
    <w:lvl w:ilvl="0" w:tplc="91BAFB74">
      <w:start w:val="1"/>
      <w:numFmt w:val="bullet"/>
      <w:lvlText w:val=""/>
      <w:lvlJc w:val="left"/>
      <w:pPr>
        <w:ind w:left="360" w:hanging="360"/>
      </w:pPr>
      <w:rPr>
        <w:rFonts w:ascii="Symbol" w:hAnsi="Symbol" w:hint="default"/>
        <w:b/>
        <w:bCs w:val="0"/>
        <w:color w:val="auto"/>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E9C6BC1"/>
    <w:multiLevelType w:val="hybridMultilevel"/>
    <w:tmpl w:val="DCA8C60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EC0666E"/>
    <w:multiLevelType w:val="hybridMultilevel"/>
    <w:tmpl w:val="90D00E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048114D"/>
    <w:multiLevelType w:val="hybridMultilevel"/>
    <w:tmpl w:val="297281C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3523B52"/>
    <w:multiLevelType w:val="multilevel"/>
    <w:tmpl w:val="DCDC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4E52973"/>
    <w:multiLevelType w:val="hybridMultilevel"/>
    <w:tmpl w:val="92F2DD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63A3BA2"/>
    <w:multiLevelType w:val="hybridMultilevel"/>
    <w:tmpl w:val="34B0A9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8300194"/>
    <w:multiLevelType w:val="hybridMultilevel"/>
    <w:tmpl w:val="7EFAE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9054F6B"/>
    <w:multiLevelType w:val="multilevel"/>
    <w:tmpl w:val="E940B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B081E2C"/>
    <w:multiLevelType w:val="hybridMultilevel"/>
    <w:tmpl w:val="6AC0BD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5B5478FA"/>
    <w:multiLevelType w:val="multilevel"/>
    <w:tmpl w:val="39F03EEE"/>
    <w:lvl w:ilvl="0">
      <w:start w:val="1"/>
      <w:numFmt w:val="arabicAlpha"/>
      <w:lvlText w:val="%1-"/>
      <w:lvlJc w:val="center"/>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E8607B7"/>
    <w:multiLevelType w:val="hybridMultilevel"/>
    <w:tmpl w:val="5172F43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60027622"/>
    <w:multiLevelType w:val="hybridMultilevel"/>
    <w:tmpl w:val="796C9F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1815AB3"/>
    <w:multiLevelType w:val="multilevel"/>
    <w:tmpl w:val="8C7610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AA6EDD"/>
    <w:multiLevelType w:val="hybridMultilevel"/>
    <w:tmpl w:val="9DDED762"/>
    <w:lvl w:ilvl="0" w:tplc="6A3E4C2E">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430595A"/>
    <w:multiLevelType w:val="hybridMultilevel"/>
    <w:tmpl w:val="25708B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6471057E"/>
    <w:multiLevelType w:val="hybridMultilevel"/>
    <w:tmpl w:val="47FE4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B1A97"/>
    <w:multiLevelType w:val="hybridMultilevel"/>
    <w:tmpl w:val="A6EAFB24"/>
    <w:lvl w:ilvl="0" w:tplc="5BCAB7A0">
      <w:start w:val="1"/>
      <w:numFmt w:val="decimal"/>
      <w:lvlText w:val="%1."/>
      <w:lvlJc w:val="left"/>
      <w:pPr>
        <w:ind w:left="720" w:hanging="360"/>
      </w:pPr>
      <w:rPr>
        <w:rFonts w:hint="default"/>
        <w:b/>
        <w:bCs/>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66B722A"/>
    <w:multiLevelType w:val="hybridMultilevel"/>
    <w:tmpl w:val="CC380DD0"/>
    <w:lvl w:ilvl="0" w:tplc="39A02742">
      <w:start w:val="1"/>
      <w:numFmt w:val="bullet"/>
      <w:lvlText w:val=""/>
      <w:lvlJc w:val="left"/>
      <w:pPr>
        <w:ind w:left="360" w:hanging="360"/>
      </w:pPr>
      <w:rPr>
        <w:rFonts w:ascii="Wingdings" w:hAnsi="Wingdings" w:hint="default"/>
        <w:b/>
        <w:bCs/>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72F3189"/>
    <w:multiLevelType w:val="hybridMultilevel"/>
    <w:tmpl w:val="96FE2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8043A9E"/>
    <w:multiLevelType w:val="hybridMultilevel"/>
    <w:tmpl w:val="5C0CD3C2"/>
    <w:lvl w:ilvl="0" w:tplc="57C44E22">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858329B"/>
    <w:multiLevelType w:val="hybridMultilevel"/>
    <w:tmpl w:val="30A6987E"/>
    <w:lvl w:ilvl="0" w:tplc="8AAEAD58">
      <w:start w:val="1"/>
      <w:numFmt w:val="bullet"/>
      <w:lvlText w:val=""/>
      <w:lvlJc w:val="left"/>
      <w:pPr>
        <w:ind w:left="360" w:hanging="360"/>
      </w:pPr>
      <w:rPr>
        <w:rFonts w:ascii="Symbol" w:hAnsi="Symbol" w:cs="Symbol" w:hint="default"/>
        <w:color w:val="auto"/>
        <w:u w:color="8496B0" w:themeColor="text2" w:themeTint="99"/>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81" w15:restartNumberingAfterBreak="0">
    <w:nsid w:val="68717171"/>
    <w:multiLevelType w:val="hybridMultilevel"/>
    <w:tmpl w:val="EE6C63E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82" w15:restartNumberingAfterBreak="0">
    <w:nsid w:val="6DA106EC"/>
    <w:multiLevelType w:val="hybridMultilevel"/>
    <w:tmpl w:val="7CF43550"/>
    <w:lvl w:ilvl="0" w:tplc="15129BD8">
      <w:start w:val="1"/>
      <w:numFmt w:val="bullet"/>
      <w:lvlText w:val=""/>
      <w:lvlJc w:val="left"/>
      <w:pPr>
        <w:ind w:left="720" w:hanging="360"/>
      </w:pPr>
      <w:rPr>
        <w:rFonts w:ascii="Symbol" w:hAnsi="Symbol" w:hint="default"/>
        <w:b/>
        <w:bCs w:val="0"/>
        <w:color w:val="auto"/>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DBA5949"/>
    <w:multiLevelType w:val="hybridMultilevel"/>
    <w:tmpl w:val="830867DA"/>
    <w:lvl w:ilvl="0" w:tplc="8C949EC2">
      <w:start w:val="1"/>
      <w:numFmt w:val="bullet"/>
      <w:lvlText w:val=""/>
      <w:lvlJc w:val="left"/>
      <w:pPr>
        <w:ind w:left="360" w:hanging="360"/>
      </w:pPr>
      <w:rPr>
        <w:rFonts w:ascii="Symbol" w:hAnsi="Symbol" w:hint="default"/>
        <w:b/>
        <w:bCs w:val="0"/>
        <w:color w:val="auto"/>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6EB5682C"/>
    <w:multiLevelType w:val="hybridMultilevel"/>
    <w:tmpl w:val="D1380544"/>
    <w:lvl w:ilvl="0" w:tplc="6CC09910">
      <w:start w:val="1"/>
      <w:numFmt w:val="bullet"/>
      <w:lvlText w:val=""/>
      <w:lvlJc w:val="left"/>
      <w:pPr>
        <w:ind w:left="720" w:hanging="360"/>
      </w:pPr>
      <w:rPr>
        <w:rFonts w:ascii="Symbol" w:hAnsi="Symbol" w:hint="default"/>
        <w:b/>
        <w:bCs w:val="0"/>
        <w:color w:val="auto"/>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ED23B90"/>
    <w:multiLevelType w:val="hybridMultilevel"/>
    <w:tmpl w:val="3878CE8E"/>
    <w:lvl w:ilvl="0" w:tplc="22FA457A">
      <w:start w:val="1"/>
      <w:numFmt w:val="bullet"/>
      <w:lvlText w:val="-"/>
      <w:lvlJc w:val="left"/>
      <w:pPr>
        <w:ind w:left="720" w:hanging="360"/>
      </w:pPr>
      <w:rPr>
        <w:rFonts w:ascii="Arial" w:eastAsiaTheme="minorHAnsi" w:hAnsi="Arial" w:cs="Arial" w:hint="default"/>
        <w:b/>
        <w:bCs w:val="0"/>
        <w:color w:val="auto"/>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FCF1AFF"/>
    <w:multiLevelType w:val="multilevel"/>
    <w:tmpl w:val="0DC8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25A28E1"/>
    <w:multiLevelType w:val="multilevel"/>
    <w:tmpl w:val="F852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27C6018"/>
    <w:multiLevelType w:val="hybridMultilevel"/>
    <w:tmpl w:val="81C4B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5C42322"/>
    <w:multiLevelType w:val="hybridMultilevel"/>
    <w:tmpl w:val="1E18DD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761A1B0E"/>
    <w:multiLevelType w:val="hybridMultilevel"/>
    <w:tmpl w:val="D5D4CDFE"/>
    <w:lvl w:ilvl="0" w:tplc="22FA457A">
      <w:start w:val="1"/>
      <w:numFmt w:val="bullet"/>
      <w:lvlText w:val="-"/>
      <w:lvlJc w:val="left"/>
      <w:pPr>
        <w:ind w:left="810" w:hanging="360"/>
      </w:pPr>
      <w:rPr>
        <w:rFonts w:ascii="Arial" w:eastAsiaTheme="minorHAnsi" w:hAnsi="Arial" w:cs="Arial" w:hint="default"/>
        <w:b/>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1" w15:restartNumberingAfterBreak="0">
    <w:nsid w:val="7627106A"/>
    <w:multiLevelType w:val="hybridMultilevel"/>
    <w:tmpl w:val="986847E4"/>
    <w:lvl w:ilvl="0" w:tplc="7AFC9BD4">
      <w:start w:val="1"/>
      <w:numFmt w:val="bullet"/>
      <w:lvlText w:val=""/>
      <w:lvlJc w:val="left"/>
      <w:pPr>
        <w:ind w:left="720" w:hanging="360"/>
      </w:pPr>
      <w:rPr>
        <w:rFonts w:ascii="Symbol" w:hAnsi="Symbol" w:hint="default"/>
        <w:b/>
        <w:bCs w:val="0"/>
        <w:color w:val="auto"/>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69D2554"/>
    <w:multiLevelType w:val="hybridMultilevel"/>
    <w:tmpl w:val="DAE2B1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7D2A7BB3"/>
    <w:multiLevelType w:val="hybridMultilevel"/>
    <w:tmpl w:val="C3869984"/>
    <w:lvl w:ilvl="0" w:tplc="F44006BA">
      <w:start w:val="1"/>
      <w:numFmt w:val="decimal"/>
      <w:pStyle w:val="TOC2"/>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AB5FA2"/>
    <w:multiLevelType w:val="hybridMultilevel"/>
    <w:tmpl w:val="0534FC4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7FCF7FC3"/>
    <w:multiLevelType w:val="hybridMultilevel"/>
    <w:tmpl w:val="4372B8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8952427">
    <w:abstractNumId w:val="80"/>
  </w:num>
  <w:num w:numId="2" w16cid:durableId="1768035566">
    <w:abstractNumId w:val="41"/>
  </w:num>
  <w:num w:numId="3" w16cid:durableId="515507169">
    <w:abstractNumId w:val="93"/>
  </w:num>
  <w:num w:numId="4" w16cid:durableId="1567448482">
    <w:abstractNumId w:val="79"/>
  </w:num>
  <w:num w:numId="5" w16cid:durableId="1220359719">
    <w:abstractNumId w:val="47"/>
  </w:num>
  <w:num w:numId="6" w16cid:durableId="213153927">
    <w:abstractNumId w:val="39"/>
  </w:num>
  <w:num w:numId="7" w16cid:durableId="1885020467">
    <w:abstractNumId w:val="68"/>
  </w:num>
  <w:num w:numId="8" w16cid:durableId="269894486">
    <w:abstractNumId w:val="13"/>
  </w:num>
  <w:num w:numId="9" w16cid:durableId="1382366238">
    <w:abstractNumId w:val="10"/>
  </w:num>
  <w:num w:numId="10" w16cid:durableId="1389567632">
    <w:abstractNumId w:val="28"/>
  </w:num>
  <w:num w:numId="11" w16cid:durableId="378625894">
    <w:abstractNumId w:val="30"/>
  </w:num>
  <w:num w:numId="12" w16cid:durableId="1634362286">
    <w:abstractNumId w:val="58"/>
  </w:num>
  <w:num w:numId="13" w16cid:durableId="1064646902">
    <w:abstractNumId w:val="78"/>
  </w:num>
  <w:num w:numId="14" w16cid:durableId="920717643">
    <w:abstractNumId w:val="50"/>
  </w:num>
  <w:num w:numId="15" w16cid:durableId="1484930695">
    <w:abstractNumId w:val="0"/>
  </w:num>
  <w:num w:numId="16" w16cid:durableId="262222884">
    <w:abstractNumId w:val="1"/>
  </w:num>
  <w:num w:numId="17" w16cid:durableId="1533953041">
    <w:abstractNumId w:val="9"/>
  </w:num>
  <w:num w:numId="18" w16cid:durableId="1638104196">
    <w:abstractNumId w:val="33"/>
  </w:num>
  <w:num w:numId="19" w16cid:durableId="1096905512">
    <w:abstractNumId w:val="25"/>
  </w:num>
  <w:num w:numId="20" w16cid:durableId="1907954428">
    <w:abstractNumId w:val="2"/>
  </w:num>
  <w:num w:numId="21" w16cid:durableId="1393650740">
    <w:abstractNumId w:val="52"/>
  </w:num>
  <w:num w:numId="22" w16cid:durableId="860817625">
    <w:abstractNumId w:val="26"/>
  </w:num>
  <w:num w:numId="23" w16cid:durableId="1556162417">
    <w:abstractNumId w:val="59"/>
  </w:num>
  <w:num w:numId="24" w16cid:durableId="1249188840">
    <w:abstractNumId w:val="76"/>
  </w:num>
  <w:num w:numId="25" w16cid:durableId="1378509474">
    <w:abstractNumId w:val="57"/>
  </w:num>
  <w:num w:numId="26" w16cid:durableId="22052458">
    <w:abstractNumId w:val="92"/>
  </w:num>
  <w:num w:numId="27" w16cid:durableId="15885123">
    <w:abstractNumId w:val="65"/>
  </w:num>
  <w:num w:numId="28" w16cid:durableId="2095277413">
    <w:abstractNumId w:val="40"/>
  </w:num>
  <w:num w:numId="29" w16cid:durableId="1160081728">
    <w:abstractNumId w:val="81"/>
  </w:num>
  <w:num w:numId="30" w16cid:durableId="909925286">
    <w:abstractNumId w:val="38"/>
  </w:num>
  <w:num w:numId="31" w16cid:durableId="1714497567">
    <w:abstractNumId w:val="66"/>
  </w:num>
  <w:num w:numId="32" w16cid:durableId="1335301083">
    <w:abstractNumId w:val="29"/>
  </w:num>
  <w:num w:numId="33" w16cid:durableId="2071345715">
    <w:abstractNumId w:val="43"/>
  </w:num>
  <w:num w:numId="34" w16cid:durableId="1525630352">
    <w:abstractNumId w:val="49"/>
  </w:num>
  <w:num w:numId="35" w16cid:durableId="381288893">
    <w:abstractNumId w:val="87"/>
  </w:num>
  <w:num w:numId="36" w16cid:durableId="998969660">
    <w:abstractNumId w:val="74"/>
  </w:num>
  <w:num w:numId="37" w16cid:durableId="1579437348">
    <w:abstractNumId w:val="7"/>
  </w:num>
  <w:num w:numId="38" w16cid:durableId="1763839261">
    <w:abstractNumId w:val="55"/>
  </w:num>
  <w:num w:numId="39" w16cid:durableId="1254515230">
    <w:abstractNumId w:val="86"/>
  </w:num>
  <w:num w:numId="40" w16cid:durableId="456602733">
    <w:abstractNumId w:val="89"/>
  </w:num>
  <w:num w:numId="41" w16cid:durableId="1044328013">
    <w:abstractNumId w:val="72"/>
  </w:num>
  <w:num w:numId="42" w16cid:durableId="847602834">
    <w:abstractNumId w:val="94"/>
  </w:num>
  <w:num w:numId="43" w16cid:durableId="899243479">
    <w:abstractNumId w:val="70"/>
  </w:num>
  <w:num w:numId="44" w16cid:durableId="388647962">
    <w:abstractNumId w:val="46"/>
  </w:num>
  <w:num w:numId="45" w16cid:durableId="161242378">
    <w:abstractNumId w:val="31"/>
  </w:num>
  <w:num w:numId="46" w16cid:durableId="1800144963">
    <w:abstractNumId w:val="32"/>
  </w:num>
  <w:num w:numId="47" w16cid:durableId="1076973038">
    <w:abstractNumId w:val="56"/>
  </w:num>
  <w:num w:numId="48" w16cid:durableId="1935936857">
    <w:abstractNumId w:val="42"/>
  </w:num>
  <w:num w:numId="49" w16cid:durableId="1151026145">
    <w:abstractNumId w:val="51"/>
  </w:num>
  <w:num w:numId="50" w16cid:durableId="324431069">
    <w:abstractNumId w:val="67"/>
  </w:num>
  <w:num w:numId="51" w16cid:durableId="1914122309">
    <w:abstractNumId w:val="21"/>
  </w:num>
  <w:num w:numId="52" w16cid:durableId="1557811019">
    <w:abstractNumId w:val="54"/>
  </w:num>
  <w:num w:numId="53" w16cid:durableId="826433070">
    <w:abstractNumId w:val="36"/>
  </w:num>
  <w:num w:numId="54" w16cid:durableId="422149468">
    <w:abstractNumId w:val="63"/>
  </w:num>
  <w:num w:numId="55" w16cid:durableId="299727473">
    <w:abstractNumId w:val="19"/>
  </w:num>
  <w:num w:numId="56" w16cid:durableId="1058286451">
    <w:abstractNumId w:val="12"/>
  </w:num>
  <w:num w:numId="57" w16cid:durableId="27337950">
    <w:abstractNumId w:val="15"/>
  </w:num>
  <w:num w:numId="58" w16cid:durableId="1870489907">
    <w:abstractNumId w:val="5"/>
  </w:num>
  <w:num w:numId="59" w16cid:durableId="1374966803">
    <w:abstractNumId w:val="18"/>
  </w:num>
  <w:num w:numId="60" w16cid:durableId="942882126">
    <w:abstractNumId w:val="22"/>
  </w:num>
  <w:num w:numId="61" w16cid:durableId="146289437">
    <w:abstractNumId w:val="16"/>
  </w:num>
  <w:num w:numId="62" w16cid:durableId="16086894">
    <w:abstractNumId w:val="17"/>
  </w:num>
  <w:num w:numId="63" w16cid:durableId="2066028522">
    <w:abstractNumId w:val="35"/>
  </w:num>
  <w:num w:numId="64" w16cid:durableId="1762749769">
    <w:abstractNumId w:val="61"/>
  </w:num>
  <w:num w:numId="65" w16cid:durableId="1380587438">
    <w:abstractNumId w:val="23"/>
  </w:num>
  <w:num w:numId="66" w16cid:durableId="1033648495">
    <w:abstractNumId w:val="14"/>
  </w:num>
  <w:num w:numId="67" w16cid:durableId="1502886865">
    <w:abstractNumId w:val="20"/>
  </w:num>
  <w:num w:numId="68" w16cid:durableId="1897279838">
    <w:abstractNumId w:val="24"/>
  </w:num>
  <w:num w:numId="69" w16cid:durableId="746339741">
    <w:abstractNumId w:val="83"/>
  </w:num>
  <w:num w:numId="70" w16cid:durableId="247813792">
    <w:abstractNumId w:val="84"/>
  </w:num>
  <w:num w:numId="71" w16cid:durableId="1342657157">
    <w:abstractNumId w:val="95"/>
  </w:num>
  <w:num w:numId="72" w16cid:durableId="850220026">
    <w:abstractNumId w:val="91"/>
  </w:num>
  <w:num w:numId="73" w16cid:durableId="1158307592">
    <w:abstractNumId w:val="3"/>
  </w:num>
  <w:num w:numId="74" w16cid:durableId="444274471">
    <w:abstractNumId w:val="82"/>
  </w:num>
  <w:num w:numId="75" w16cid:durableId="196241763">
    <w:abstractNumId w:val="53"/>
  </w:num>
  <w:num w:numId="76" w16cid:durableId="1537153638">
    <w:abstractNumId w:val="71"/>
  </w:num>
  <w:num w:numId="77" w16cid:durableId="1563826745">
    <w:abstractNumId w:val="48"/>
  </w:num>
  <w:num w:numId="78" w16cid:durableId="790788117">
    <w:abstractNumId w:val="11"/>
  </w:num>
  <w:num w:numId="79" w16cid:durableId="359479815">
    <w:abstractNumId w:val="60"/>
  </w:num>
  <w:num w:numId="80" w16cid:durableId="794446086">
    <w:abstractNumId w:val="27"/>
  </w:num>
  <w:num w:numId="81" w16cid:durableId="1132207660">
    <w:abstractNumId w:val="75"/>
  </w:num>
  <w:num w:numId="82" w16cid:durableId="1662388401">
    <w:abstractNumId w:val="62"/>
  </w:num>
  <w:num w:numId="83" w16cid:durableId="378281167">
    <w:abstractNumId w:val="8"/>
  </w:num>
  <w:num w:numId="84" w16cid:durableId="121383679">
    <w:abstractNumId w:val="34"/>
  </w:num>
  <w:num w:numId="85" w16cid:durableId="1927807608">
    <w:abstractNumId w:val="85"/>
  </w:num>
  <w:num w:numId="86" w16cid:durableId="555512755">
    <w:abstractNumId w:val="6"/>
  </w:num>
  <w:num w:numId="87" w16cid:durableId="1419404721">
    <w:abstractNumId w:val="88"/>
  </w:num>
  <w:num w:numId="88" w16cid:durableId="1837380453">
    <w:abstractNumId w:val="73"/>
  </w:num>
  <w:num w:numId="89" w16cid:durableId="2095780228">
    <w:abstractNumId w:val="37"/>
  </w:num>
  <w:num w:numId="90" w16cid:durableId="1470441422">
    <w:abstractNumId w:val="69"/>
  </w:num>
  <w:num w:numId="91" w16cid:durableId="853108102">
    <w:abstractNumId w:val="4"/>
  </w:num>
  <w:num w:numId="92" w16cid:durableId="596787960">
    <w:abstractNumId w:val="77"/>
  </w:num>
  <w:num w:numId="93" w16cid:durableId="704671915">
    <w:abstractNumId w:val="90"/>
  </w:num>
  <w:num w:numId="94" w16cid:durableId="997073090">
    <w:abstractNumId w:val="44"/>
  </w:num>
  <w:num w:numId="95" w16cid:durableId="1488326351">
    <w:abstractNumId w:val="64"/>
  </w:num>
  <w:num w:numId="96" w16cid:durableId="668096382">
    <w:abstractNumId w:val="4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5E2"/>
    <w:rsid w:val="00000EB1"/>
    <w:rsid w:val="00001F0B"/>
    <w:rsid w:val="000021AC"/>
    <w:rsid w:val="0000253A"/>
    <w:rsid w:val="00002BBE"/>
    <w:rsid w:val="00003687"/>
    <w:rsid w:val="00003E0E"/>
    <w:rsid w:val="00004133"/>
    <w:rsid w:val="00004178"/>
    <w:rsid w:val="000056BF"/>
    <w:rsid w:val="00005E73"/>
    <w:rsid w:val="000066ED"/>
    <w:rsid w:val="0000695C"/>
    <w:rsid w:val="00007200"/>
    <w:rsid w:val="00011176"/>
    <w:rsid w:val="00011395"/>
    <w:rsid w:val="00011A40"/>
    <w:rsid w:val="00011A7E"/>
    <w:rsid w:val="00011E1B"/>
    <w:rsid w:val="00012647"/>
    <w:rsid w:val="00012924"/>
    <w:rsid w:val="000131F5"/>
    <w:rsid w:val="0001355B"/>
    <w:rsid w:val="000135DB"/>
    <w:rsid w:val="00013C8B"/>
    <w:rsid w:val="00013E06"/>
    <w:rsid w:val="00014002"/>
    <w:rsid w:val="00014264"/>
    <w:rsid w:val="0001435A"/>
    <w:rsid w:val="00014BFC"/>
    <w:rsid w:val="00014F3B"/>
    <w:rsid w:val="00014F49"/>
    <w:rsid w:val="00015ED9"/>
    <w:rsid w:val="00016333"/>
    <w:rsid w:val="00016AD3"/>
    <w:rsid w:val="000170AA"/>
    <w:rsid w:val="000171B3"/>
    <w:rsid w:val="000205C9"/>
    <w:rsid w:val="00020F4D"/>
    <w:rsid w:val="000215A0"/>
    <w:rsid w:val="0002176F"/>
    <w:rsid w:val="00021B5A"/>
    <w:rsid w:val="00021EBF"/>
    <w:rsid w:val="0002282A"/>
    <w:rsid w:val="00022DFC"/>
    <w:rsid w:val="00023C19"/>
    <w:rsid w:val="000242E3"/>
    <w:rsid w:val="000244E1"/>
    <w:rsid w:val="00024CD2"/>
    <w:rsid w:val="0002635A"/>
    <w:rsid w:val="00027023"/>
    <w:rsid w:val="00027293"/>
    <w:rsid w:val="00030068"/>
    <w:rsid w:val="00030455"/>
    <w:rsid w:val="00030626"/>
    <w:rsid w:val="00030CFE"/>
    <w:rsid w:val="00031DB6"/>
    <w:rsid w:val="00031E39"/>
    <w:rsid w:val="000325CB"/>
    <w:rsid w:val="00034269"/>
    <w:rsid w:val="00034CB2"/>
    <w:rsid w:val="00035023"/>
    <w:rsid w:val="000351B4"/>
    <w:rsid w:val="000358F1"/>
    <w:rsid w:val="000359E2"/>
    <w:rsid w:val="00035D83"/>
    <w:rsid w:val="000367D8"/>
    <w:rsid w:val="00037786"/>
    <w:rsid w:val="00037958"/>
    <w:rsid w:val="0004000F"/>
    <w:rsid w:val="000402C3"/>
    <w:rsid w:val="00040B1F"/>
    <w:rsid w:val="00040B4E"/>
    <w:rsid w:val="00041552"/>
    <w:rsid w:val="00041693"/>
    <w:rsid w:val="000416E8"/>
    <w:rsid w:val="000419BB"/>
    <w:rsid w:val="00041F77"/>
    <w:rsid w:val="00041FA8"/>
    <w:rsid w:val="00041FE4"/>
    <w:rsid w:val="0004262A"/>
    <w:rsid w:val="000426A9"/>
    <w:rsid w:val="000429B4"/>
    <w:rsid w:val="00042B04"/>
    <w:rsid w:val="00042CCD"/>
    <w:rsid w:val="000432A9"/>
    <w:rsid w:val="00043904"/>
    <w:rsid w:val="00044071"/>
    <w:rsid w:val="0004524F"/>
    <w:rsid w:val="00046A04"/>
    <w:rsid w:val="00046DB4"/>
    <w:rsid w:val="0004710A"/>
    <w:rsid w:val="00047147"/>
    <w:rsid w:val="00047B13"/>
    <w:rsid w:val="00047B55"/>
    <w:rsid w:val="00047F5F"/>
    <w:rsid w:val="0005007A"/>
    <w:rsid w:val="000509A0"/>
    <w:rsid w:val="00050B58"/>
    <w:rsid w:val="00050C11"/>
    <w:rsid w:val="00050CCE"/>
    <w:rsid w:val="000519A3"/>
    <w:rsid w:val="00052570"/>
    <w:rsid w:val="000525B5"/>
    <w:rsid w:val="00052BA9"/>
    <w:rsid w:val="00052CF9"/>
    <w:rsid w:val="000533E1"/>
    <w:rsid w:val="00053AA7"/>
    <w:rsid w:val="00054035"/>
    <w:rsid w:val="00054B71"/>
    <w:rsid w:val="00054E40"/>
    <w:rsid w:val="000550E7"/>
    <w:rsid w:val="000574FB"/>
    <w:rsid w:val="00057BD4"/>
    <w:rsid w:val="00060064"/>
    <w:rsid w:val="0006036C"/>
    <w:rsid w:val="00060A4A"/>
    <w:rsid w:val="00060BE6"/>
    <w:rsid w:val="0006160E"/>
    <w:rsid w:val="00061D2B"/>
    <w:rsid w:val="00061E35"/>
    <w:rsid w:val="00062326"/>
    <w:rsid w:val="0006283A"/>
    <w:rsid w:val="00064F54"/>
    <w:rsid w:val="00065A3D"/>
    <w:rsid w:val="00066122"/>
    <w:rsid w:val="000665DC"/>
    <w:rsid w:val="0006670E"/>
    <w:rsid w:val="00066DDE"/>
    <w:rsid w:val="0006737C"/>
    <w:rsid w:val="00067D25"/>
    <w:rsid w:val="00067D55"/>
    <w:rsid w:val="00067F43"/>
    <w:rsid w:val="00070034"/>
    <w:rsid w:val="00070BA5"/>
    <w:rsid w:val="00070DC7"/>
    <w:rsid w:val="000724DA"/>
    <w:rsid w:val="00072B1F"/>
    <w:rsid w:val="00072B9C"/>
    <w:rsid w:val="00074066"/>
    <w:rsid w:val="00074C7C"/>
    <w:rsid w:val="00074F73"/>
    <w:rsid w:val="00075239"/>
    <w:rsid w:val="00075A42"/>
    <w:rsid w:val="00075B81"/>
    <w:rsid w:val="000778E3"/>
    <w:rsid w:val="000817F7"/>
    <w:rsid w:val="00081A25"/>
    <w:rsid w:val="00081DCC"/>
    <w:rsid w:val="000820B8"/>
    <w:rsid w:val="00082144"/>
    <w:rsid w:val="000827D1"/>
    <w:rsid w:val="00082995"/>
    <w:rsid w:val="00082CEA"/>
    <w:rsid w:val="00083053"/>
    <w:rsid w:val="00083A52"/>
    <w:rsid w:val="00083DD0"/>
    <w:rsid w:val="000841F0"/>
    <w:rsid w:val="00084440"/>
    <w:rsid w:val="000849EF"/>
    <w:rsid w:val="0008522A"/>
    <w:rsid w:val="00086149"/>
    <w:rsid w:val="00086847"/>
    <w:rsid w:val="00086A3E"/>
    <w:rsid w:val="00086E87"/>
    <w:rsid w:val="00087275"/>
    <w:rsid w:val="0008765E"/>
    <w:rsid w:val="000903EB"/>
    <w:rsid w:val="00090D21"/>
    <w:rsid w:val="00092ADD"/>
    <w:rsid w:val="000930A6"/>
    <w:rsid w:val="000932DF"/>
    <w:rsid w:val="00093CB8"/>
    <w:rsid w:val="00093D18"/>
    <w:rsid w:val="00094A0E"/>
    <w:rsid w:val="00095148"/>
    <w:rsid w:val="00095D4A"/>
    <w:rsid w:val="00096E13"/>
    <w:rsid w:val="000972E2"/>
    <w:rsid w:val="0009745F"/>
    <w:rsid w:val="000A0B19"/>
    <w:rsid w:val="000A1A8D"/>
    <w:rsid w:val="000A1EBB"/>
    <w:rsid w:val="000A2679"/>
    <w:rsid w:val="000A2921"/>
    <w:rsid w:val="000A2C5B"/>
    <w:rsid w:val="000A2DCE"/>
    <w:rsid w:val="000A30E7"/>
    <w:rsid w:val="000A349C"/>
    <w:rsid w:val="000A4E93"/>
    <w:rsid w:val="000A4EAB"/>
    <w:rsid w:val="000A5262"/>
    <w:rsid w:val="000A5766"/>
    <w:rsid w:val="000A5F7C"/>
    <w:rsid w:val="000A6453"/>
    <w:rsid w:val="000A6BE2"/>
    <w:rsid w:val="000A730F"/>
    <w:rsid w:val="000A735F"/>
    <w:rsid w:val="000A7625"/>
    <w:rsid w:val="000A7C00"/>
    <w:rsid w:val="000A7D12"/>
    <w:rsid w:val="000B018B"/>
    <w:rsid w:val="000B025F"/>
    <w:rsid w:val="000B0D29"/>
    <w:rsid w:val="000B1599"/>
    <w:rsid w:val="000B1689"/>
    <w:rsid w:val="000B1B2D"/>
    <w:rsid w:val="000B1F28"/>
    <w:rsid w:val="000B2159"/>
    <w:rsid w:val="000B2503"/>
    <w:rsid w:val="000B2E76"/>
    <w:rsid w:val="000B30DA"/>
    <w:rsid w:val="000B3185"/>
    <w:rsid w:val="000B3A15"/>
    <w:rsid w:val="000B3BC4"/>
    <w:rsid w:val="000B4B32"/>
    <w:rsid w:val="000B4D5F"/>
    <w:rsid w:val="000B4E35"/>
    <w:rsid w:val="000B54BC"/>
    <w:rsid w:val="000B550C"/>
    <w:rsid w:val="000B56C5"/>
    <w:rsid w:val="000B6A8D"/>
    <w:rsid w:val="000B762D"/>
    <w:rsid w:val="000C1079"/>
    <w:rsid w:val="000C12B5"/>
    <w:rsid w:val="000C1678"/>
    <w:rsid w:val="000C1AA0"/>
    <w:rsid w:val="000C26E9"/>
    <w:rsid w:val="000C2788"/>
    <w:rsid w:val="000C2F28"/>
    <w:rsid w:val="000C3293"/>
    <w:rsid w:val="000C3CB9"/>
    <w:rsid w:val="000C402B"/>
    <w:rsid w:val="000C441C"/>
    <w:rsid w:val="000C49F6"/>
    <w:rsid w:val="000C56A6"/>
    <w:rsid w:val="000C59FB"/>
    <w:rsid w:val="000C7A4D"/>
    <w:rsid w:val="000D046A"/>
    <w:rsid w:val="000D09AF"/>
    <w:rsid w:val="000D12D5"/>
    <w:rsid w:val="000D14F4"/>
    <w:rsid w:val="000D1BAB"/>
    <w:rsid w:val="000D231A"/>
    <w:rsid w:val="000D25FB"/>
    <w:rsid w:val="000D3506"/>
    <w:rsid w:val="000D397F"/>
    <w:rsid w:val="000D3C31"/>
    <w:rsid w:val="000D4158"/>
    <w:rsid w:val="000D418C"/>
    <w:rsid w:val="000D42DA"/>
    <w:rsid w:val="000D5216"/>
    <w:rsid w:val="000D5A65"/>
    <w:rsid w:val="000D5F8B"/>
    <w:rsid w:val="000D6057"/>
    <w:rsid w:val="000D67A1"/>
    <w:rsid w:val="000D694C"/>
    <w:rsid w:val="000D703D"/>
    <w:rsid w:val="000D7679"/>
    <w:rsid w:val="000D76CF"/>
    <w:rsid w:val="000D7BBE"/>
    <w:rsid w:val="000D7F2C"/>
    <w:rsid w:val="000E0CC8"/>
    <w:rsid w:val="000E10C3"/>
    <w:rsid w:val="000E14E4"/>
    <w:rsid w:val="000E47C6"/>
    <w:rsid w:val="000E4918"/>
    <w:rsid w:val="000E4A60"/>
    <w:rsid w:val="000E4C18"/>
    <w:rsid w:val="000E643C"/>
    <w:rsid w:val="000E6532"/>
    <w:rsid w:val="000E6659"/>
    <w:rsid w:val="000E6A00"/>
    <w:rsid w:val="000E7ADF"/>
    <w:rsid w:val="000F04C0"/>
    <w:rsid w:val="000F0FE8"/>
    <w:rsid w:val="000F1A30"/>
    <w:rsid w:val="000F2BA0"/>
    <w:rsid w:val="000F2D42"/>
    <w:rsid w:val="000F3BFA"/>
    <w:rsid w:val="000F3FA3"/>
    <w:rsid w:val="000F45E3"/>
    <w:rsid w:val="000F4A70"/>
    <w:rsid w:val="000F4CFB"/>
    <w:rsid w:val="000F50D1"/>
    <w:rsid w:val="000F604C"/>
    <w:rsid w:val="000F7075"/>
    <w:rsid w:val="000F7503"/>
    <w:rsid w:val="000F7B2B"/>
    <w:rsid w:val="000F7E35"/>
    <w:rsid w:val="0010091C"/>
    <w:rsid w:val="00101E73"/>
    <w:rsid w:val="0010250F"/>
    <w:rsid w:val="0010277C"/>
    <w:rsid w:val="001049E9"/>
    <w:rsid w:val="00105539"/>
    <w:rsid w:val="00105C15"/>
    <w:rsid w:val="0010633E"/>
    <w:rsid w:val="001065D7"/>
    <w:rsid w:val="00106754"/>
    <w:rsid w:val="00106D55"/>
    <w:rsid w:val="001073FC"/>
    <w:rsid w:val="0010748F"/>
    <w:rsid w:val="0010785E"/>
    <w:rsid w:val="0011057B"/>
    <w:rsid w:val="00110F80"/>
    <w:rsid w:val="00111247"/>
    <w:rsid w:val="00113067"/>
    <w:rsid w:val="0011413C"/>
    <w:rsid w:val="00114450"/>
    <w:rsid w:val="001156C0"/>
    <w:rsid w:val="00115B50"/>
    <w:rsid w:val="00115D9B"/>
    <w:rsid w:val="0011717B"/>
    <w:rsid w:val="00117F97"/>
    <w:rsid w:val="00120D4E"/>
    <w:rsid w:val="001215A2"/>
    <w:rsid w:val="00123309"/>
    <w:rsid w:val="001233C3"/>
    <w:rsid w:val="00123B90"/>
    <w:rsid w:val="001241FA"/>
    <w:rsid w:val="00125C0A"/>
    <w:rsid w:val="00127F72"/>
    <w:rsid w:val="00131D08"/>
    <w:rsid w:val="00131E41"/>
    <w:rsid w:val="00132D16"/>
    <w:rsid w:val="00132D70"/>
    <w:rsid w:val="00132F61"/>
    <w:rsid w:val="00135456"/>
    <w:rsid w:val="0013642A"/>
    <w:rsid w:val="00136866"/>
    <w:rsid w:val="001368BE"/>
    <w:rsid w:val="00136A5D"/>
    <w:rsid w:val="00136B38"/>
    <w:rsid w:val="00137964"/>
    <w:rsid w:val="001402F5"/>
    <w:rsid w:val="00140549"/>
    <w:rsid w:val="001405C8"/>
    <w:rsid w:val="0014077B"/>
    <w:rsid w:val="00141F1E"/>
    <w:rsid w:val="001426E9"/>
    <w:rsid w:val="00142764"/>
    <w:rsid w:val="0014327C"/>
    <w:rsid w:val="00143973"/>
    <w:rsid w:val="00145ECD"/>
    <w:rsid w:val="00146632"/>
    <w:rsid w:val="00146940"/>
    <w:rsid w:val="0014696D"/>
    <w:rsid w:val="00150DAB"/>
    <w:rsid w:val="0015111A"/>
    <w:rsid w:val="00151248"/>
    <w:rsid w:val="00151A4F"/>
    <w:rsid w:val="00152715"/>
    <w:rsid w:val="00152AAD"/>
    <w:rsid w:val="00152C3F"/>
    <w:rsid w:val="00153371"/>
    <w:rsid w:val="0015375F"/>
    <w:rsid w:val="00153809"/>
    <w:rsid w:val="001542DA"/>
    <w:rsid w:val="00154E9A"/>
    <w:rsid w:val="00154F08"/>
    <w:rsid w:val="00155A0F"/>
    <w:rsid w:val="00155F4C"/>
    <w:rsid w:val="001571A2"/>
    <w:rsid w:val="001578BB"/>
    <w:rsid w:val="00157CB2"/>
    <w:rsid w:val="001605BF"/>
    <w:rsid w:val="001608BE"/>
    <w:rsid w:val="001611E4"/>
    <w:rsid w:val="001612C6"/>
    <w:rsid w:val="001614B3"/>
    <w:rsid w:val="001614D8"/>
    <w:rsid w:val="001619FC"/>
    <w:rsid w:val="00161E3D"/>
    <w:rsid w:val="001622BF"/>
    <w:rsid w:val="00162C7F"/>
    <w:rsid w:val="00162E9F"/>
    <w:rsid w:val="0016337F"/>
    <w:rsid w:val="001637DA"/>
    <w:rsid w:val="00165C96"/>
    <w:rsid w:val="00165DEF"/>
    <w:rsid w:val="00166123"/>
    <w:rsid w:val="0016618C"/>
    <w:rsid w:val="00166373"/>
    <w:rsid w:val="00166D3A"/>
    <w:rsid w:val="00167398"/>
    <w:rsid w:val="001678B6"/>
    <w:rsid w:val="00170EF7"/>
    <w:rsid w:val="00171737"/>
    <w:rsid w:val="00171E5C"/>
    <w:rsid w:val="00172674"/>
    <w:rsid w:val="00172F40"/>
    <w:rsid w:val="001730A5"/>
    <w:rsid w:val="00173E56"/>
    <w:rsid w:val="00176E7C"/>
    <w:rsid w:val="001770AC"/>
    <w:rsid w:val="001771E8"/>
    <w:rsid w:val="001778EB"/>
    <w:rsid w:val="00177D59"/>
    <w:rsid w:val="00177D5F"/>
    <w:rsid w:val="001801F9"/>
    <w:rsid w:val="00180F50"/>
    <w:rsid w:val="00181762"/>
    <w:rsid w:val="001817B7"/>
    <w:rsid w:val="00181A77"/>
    <w:rsid w:val="00181F24"/>
    <w:rsid w:val="00182570"/>
    <w:rsid w:val="00182788"/>
    <w:rsid w:val="00182886"/>
    <w:rsid w:val="00183192"/>
    <w:rsid w:val="001832DB"/>
    <w:rsid w:val="0018338B"/>
    <w:rsid w:val="0018344B"/>
    <w:rsid w:val="00184063"/>
    <w:rsid w:val="001851CC"/>
    <w:rsid w:val="00186943"/>
    <w:rsid w:val="0018744F"/>
    <w:rsid w:val="00187745"/>
    <w:rsid w:val="00187ADF"/>
    <w:rsid w:val="00190F03"/>
    <w:rsid w:val="001911F3"/>
    <w:rsid w:val="00191310"/>
    <w:rsid w:val="00191551"/>
    <w:rsid w:val="001917E0"/>
    <w:rsid w:val="001918AE"/>
    <w:rsid w:val="00191A8C"/>
    <w:rsid w:val="00192365"/>
    <w:rsid w:val="001928A8"/>
    <w:rsid w:val="00193AC2"/>
    <w:rsid w:val="00194D5A"/>
    <w:rsid w:val="00195803"/>
    <w:rsid w:val="001958E4"/>
    <w:rsid w:val="001965B2"/>
    <w:rsid w:val="001A03F6"/>
    <w:rsid w:val="001A06F4"/>
    <w:rsid w:val="001A13B3"/>
    <w:rsid w:val="001A1CEA"/>
    <w:rsid w:val="001A1FEA"/>
    <w:rsid w:val="001A29BC"/>
    <w:rsid w:val="001A2BCF"/>
    <w:rsid w:val="001A3D22"/>
    <w:rsid w:val="001A4060"/>
    <w:rsid w:val="001A4186"/>
    <w:rsid w:val="001A4E42"/>
    <w:rsid w:val="001A4EEC"/>
    <w:rsid w:val="001A5290"/>
    <w:rsid w:val="001A63E2"/>
    <w:rsid w:val="001A6A42"/>
    <w:rsid w:val="001A6CAE"/>
    <w:rsid w:val="001A75EE"/>
    <w:rsid w:val="001A7616"/>
    <w:rsid w:val="001A7B9E"/>
    <w:rsid w:val="001B00FF"/>
    <w:rsid w:val="001B12D6"/>
    <w:rsid w:val="001B1868"/>
    <w:rsid w:val="001B1A5F"/>
    <w:rsid w:val="001B1AEE"/>
    <w:rsid w:val="001B1E25"/>
    <w:rsid w:val="001B28C7"/>
    <w:rsid w:val="001B3262"/>
    <w:rsid w:val="001B3D9C"/>
    <w:rsid w:val="001B3EFF"/>
    <w:rsid w:val="001B43B5"/>
    <w:rsid w:val="001B4BF5"/>
    <w:rsid w:val="001B558B"/>
    <w:rsid w:val="001B773A"/>
    <w:rsid w:val="001C171C"/>
    <w:rsid w:val="001C1AB4"/>
    <w:rsid w:val="001C200C"/>
    <w:rsid w:val="001C281D"/>
    <w:rsid w:val="001C41F5"/>
    <w:rsid w:val="001C45CC"/>
    <w:rsid w:val="001C4C80"/>
    <w:rsid w:val="001C4FB5"/>
    <w:rsid w:val="001C51C1"/>
    <w:rsid w:val="001C696B"/>
    <w:rsid w:val="001C6970"/>
    <w:rsid w:val="001D0714"/>
    <w:rsid w:val="001D17F1"/>
    <w:rsid w:val="001D196F"/>
    <w:rsid w:val="001D1E0C"/>
    <w:rsid w:val="001D1FC3"/>
    <w:rsid w:val="001D264B"/>
    <w:rsid w:val="001D37A5"/>
    <w:rsid w:val="001D38F5"/>
    <w:rsid w:val="001D3BC2"/>
    <w:rsid w:val="001D3D72"/>
    <w:rsid w:val="001D449B"/>
    <w:rsid w:val="001D46BE"/>
    <w:rsid w:val="001D5DBB"/>
    <w:rsid w:val="001D613B"/>
    <w:rsid w:val="001D6185"/>
    <w:rsid w:val="001D6A5B"/>
    <w:rsid w:val="001D6BE2"/>
    <w:rsid w:val="001D773E"/>
    <w:rsid w:val="001D7F7A"/>
    <w:rsid w:val="001E0EC6"/>
    <w:rsid w:val="001E11D4"/>
    <w:rsid w:val="001E1607"/>
    <w:rsid w:val="001E1BDC"/>
    <w:rsid w:val="001E1BFF"/>
    <w:rsid w:val="001E319D"/>
    <w:rsid w:val="001E31E9"/>
    <w:rsid w:val="001E3433"/>
    <w:rsid w:val="001E4264"/>
    <w:rsid w:val="001E45EB"/>
    <w:rsid w:val="001E5389"/>
    <w:rsid w:val="001E7757"/>
    <w:rsid w:val="001E7D48"/>
    <w:rsid w:val="001F00BA"/>
    <w:rsid w:val="001F0BC8"/>
    <w:rsid w:val="001F0E66"/>
    <w:rsid w:val="001F1240"/>
    <w:rsid w:val="001F141D"/>
    <w:rsid w:val="001F1468"/>
    <w:rsid w:val="001F1ADA"/>
    <w:rsid w:val="001F2C28"/>
    <w:rsid w:val="001F30B4"/>
    <w:rsid w:val="001F32D8"/>
    <w:rsid w:val="001F35E5"/>
    <w:rsid w:val="001F3913"/>
    <w:rsid w:val="001F4806"/>
    <w:rsid w:val="001F4852"/>
    <w:rsid w:val="001F4C1D"/>
    <w:rsid w:val="001F51D6"/>
    <w:rsid w:val="001F5B67"/>
    <w:rsid w:val="001F61C7"/>
    <w:rsid w:val="001F6441"/>
    <w:rsid w:val="001F6C58"/>
    <w:rsid w:val="001F6FDC"/>
    <w:rsid w:val="001F709C"/>
    <w:rsid w:val="001F715F"/>
    <w:rsid w:val="00200148"/>
    <w:rsid w:val="002004D1"/>
    <w:rsid w:val="00200549"/>
    <w:rsid w:val="00201016"/>
    <w:rsid w:val="00201211"/>
    <w:rsid w:val="0020145D"/>
    <w:rsid w:val="00201CBA"/>
    <w:rsid w:val="00202974"/>
    <w:rsid w:val="0020305F"/>
    <w:rsid w:val="00203A8D"/>
    <w:rsid w:val="00203ACC"/>
    <w:rsid w:val="00203AF6"/>
    <w:rsid w:val="00204155"/>
    <w:rsid w:val="00204198"/>
    <w:rsid w:val="00204200"/>
    <w:rsid w:val="00204FA2"/>
    <w:rsid w:val="00205527"/>
    <w:rsid w:val="00205E9A"/>
    <w:rsid w:val="002063C3"/>
    <w:rsid w:val="0020759F"/>
    <w:rsid w:val="00207AAD"/>
    <w:rsid w:val="00207CE0"/>
    <w:rsid w:val="0021018F"/>
    <w:rsid w:val="00211229"/>
    <w:rsid w:val="00211F8D"/>
    <w:rsid w:val="002121FF"/>
    <w:rsid w:val="00212BB3"/>
    <w:rsid w:val="00212C79"/>
    <w:rsid w:val="00213234"/>
    <w:rsid w:val="00213CB6"/>
    <w:rsid w:val="00214F59"/>
    <w:rsid w:val="002150B7"/>
    <w:rsid w:val="00215182"/>
    <w:rsid w:val="00215564"/>
    <w:rsid w:val="00216177"/>
    <w:rsid w:val="002167CA"/>
    <w:rsid w:val="00216A21"/>
    <w:rsid w:val="00217980"/>
    <w:rsid w:val="00217AB1"/>
    <w:rsid w:val="002207E2"/>
    <w:rsid w:val="00220A7A"/>
    <w:rsid w:val="00220E8B"/>
    <w:rsid w:val="00220F43"/>
    <w:rsid w:val="002211D0"/>
    <w:rsid w:val="00221723"/>
    <w:rsid w:val="00221B3A"/>
    <w:rsid w:val="002229CD"/>
    <w:rsid w:val="002231AD"/>
    <w:rsid w:val="002234C4"/>
    <w:rsid w:val="002240C3"/>
    <w:rsid w:val="00225034"/>
    <w:rsid w:val="002258AD"/>
    <w:rsid w:val="002258D6"/>
    <w:rsid w:val="00225D02"/>
    <w:rsid w:val="002264CD"/>
    <w:rsid w:val="0022707B"/>
    <w:rsid w:val="0022735A"/>
    <w:rsid w:val="0022737F"/>
    <w:rsid w:val="002274D2"/>
    <w:rsid w:val="00227585"/>
    <w:rsid w:val="00227A19"/>
    <w:rsid w:val="0023017A"/>
    <w:rsid w:val="00230573"/>
    <w:rsid w:val="002309F5"/>
    <w:rsid w:val="002310CF"/>
    <w:rsid w:val="0023150E"/>
    <w:rsid w:val="002318A4"/>
    <w:rsid w:val="002328E3"/>
    <w:rsid w:val="00232FCA"/>
    <w:rsid w:val="002330D5"/>
    <w:rsid w:val="00234083"/>
    <w:rsid w:val="002346C9"/>
    <w:rsid w:val="00235497"/>
    <w:rsid w:val="002368B7"/>
    <w:rsid w:val="00236FB9"/>
    <w:rsid w:val="00237924"/>
    <w:rsid w:val="002401DC"/>
    <w:rsid w:val="002403A6"/>
    <w:rsid w:val="00240CA2"/>
    <w:rsid w:val="002412F9"/>
    <w:rsid w:val="00241517"/>
    <w:rsid w:val="00241874"/>
    <w:rsid w:val="002419C2"/>
    <w:rsid w:val="0024227F"/>
    <w:rsid w:val="002428DF"/>
    <w:rsid w:val="002429BA"/>
    <w:rsid w:val="0024334D"/>
    <w:rsid w:val="002440C8"/>
    <w:rsid w:val="00244308"/>
    <w:rsid w:val="00244743"/>
    <w:rsid w:val="00244960"/>
    <w:rsid w:val="00244ABF"/>
    <w:rsid w:val="00245645"/>
    <w:rsid w:val="00245F01"/>
    <w:rsid w:val="00245F7F"/>
    <w:rsid w:val="0024633A"/>
    <w:rsid w:val="00247486"/>
    <w:rsid w:val="002474B1"/>
    <w:rsid w:val="002474B9"/>
    <w:rsid w:val="00247663"/>
    <w:rsid w:val="00250942"/>
    <w:rsid w:val="00250D72"/>
    <w:rsid w:val="002515F0"/>
    <w:rsid w:val="00251C05"/>
    <w:rsid w:val="00251C3F"/>
    <w:rsid w:val="00252C13"/>
    <w:rsid w:val="002532DC"/>
    <w:rsid w:val="00253E26"/>
    <w:rsid w:val="00254924"/>
    <w:rsid w:val="00254A64"/>
    <w:rsid w:val="0025552D"/>
    <w:rsid w:val="00256235"/>
    <w:rsid w:val="00256858"/>
    <w:rsid w:val="00256D7A"/>
    <w:rsid w:val="00256DBF"/>
    <w:rsid w:val="002570CE"/>
    <w:rsid w:val="00257704"/>
    <w:rsid w:val="0026030D"/>
    <w:rsid w:val="002611AE"/>
    <w:rsid w:val="00261809"/>
    <w:rsid w:val="002620FD"/>
    <w:rsid w:val="00262262"/>
    <w:rsid w:val="002625E8"/>
    <w:rsid w:val="00263C49"/>
    <w:rsid w:val="00265010"/>
    <w:rsid w:val="00265313"/>
    <w:rsid w:val="002656FB"/>
    <w:rsid w:val="00265973"/>
    <w:rsid w:val="00266ABD"/>
    <w:rsid w:val="00267147"/>
    <w:rsid w:val="0026727B"/>
    <w:rsid w:val="002674D9"/>
    <w:rsid w:val="00267D73"/>
    <w:rsid w:val="00270162"/>
    <w:rsid w:val="00270224"/>
    <w:rsid w:val="002711CE"/>
    <w:rsid w:val="0027142C"/>
    <w:rsid w:val="002714F9"/>
    <w:rsid w:val="00271BA3"/>
    <w:rsid w:val="002723AE"/>
    <w:rsid w:val="002731E8"/>
    <w:rsid w:val="00273C8C"/>
    <w:rsid w:val="00273EB5"/>
    <w:rsid w:val="0027434F"/>
    <w:rsid w:val="00274DD3"/>
    <w:rsid w:val="00274EF5"/>
    <w:rsid w:val="00275F30"/>
    <w:rsid w:val="002761F6"/>
    <w:rsid w:val="0027646D"/>
    <w:rsid w:val="00276A43"/>
    <w:rsid w:val="002770C6"/>
    <w:rsid w:val="00277A76"/>
    <w:rsid w:val="00277BA9"/>
    <w:rsid w:val="00277C39"/>
    <w:rsid w:val="00280218"/>
    <w:rsid w:val="00280729"/>
    <w:rsid w:val="002808F6"/>
    <w:rsid w:val="00280C49"/>
    <w:rsid w:val="002810A4"/>
    <w:rsid w:val="002811EC"/>
    <w:rsid w:val="00281282"/>
    <w:rsid w:val="00281B2C"/>
    <w:rsid w:val="00281B3C"/>
    <w:rsid w:val="00281B6C"/>
    <w:rsid w:val="002829E8"/>
    <w:rsid w:val="00282E2D"/>
    <w:rsid w:val="0028339B"/>
    <w:rsid w:val="00283528"/>
    <w:rsid w:val="00286322"/>
    <w:rsid w:val="00287758"/>
    <w:rsid w:val="002900C2"/>
    <w:rsid w:val="0029058C"/>
    <w:rsid w:val="00290B5D"/>
    <w:rsid w:val="00290FB0"/>
    <w:rsid w:val="002910DB"/>
    <w:rsid w:val="00291682"/>
    <w:rsid w:val="00293C54"/>
    <w:rsid w:val="00293DED"/>
    <w:rsid w:val="002949E3"/>
    <w:rsid w:val="00295263"/>
    <w:rsid w:val="00295561"/>
    <w:rsid w:val="00295777"/>
    <w:rsid w:val="00295D32"/>
    <w:rsid w:val="002963C2"/>
    <w:rsid w:val="00296B55"/>
    <w:rsid w:val="002971DF"/>
    <w:rsid w:val="002A05E2"/>
    <w:rsid w:val="002A09FB"/>
    <w:rsid w:val="002A1AB9"/>
    <w:rsid w:val="002A2BAE"/>
    <w:rsid w:val="002A427C"/>
    <w:rsid w:val="002A48A3"/>
    <w:rsid w:val="002A4EFF"/>
    <w:rsid w:val="002A5718"/>
    <w:rsid w:val="002A59F8"/>
    <w:rsid w:val="002A5A8A"/>
    <w:rsid w:val="002A5B31"/>
    <w:rsid w:val="002A600B"/>
    <w:rsid w:val="002A69D9"/>
    <w:rsid w:val="002A6AF0"/>
    <w:rsid w:val="002A6BEB"/>
    <w:rsid w:val="002A6DA0"/>
    <w:rsid w:val="002B00A7"/>
    <w:rsid w:val="002B0B7B"/>
    <w:rsid w:val="002B1034"/>
    <w:rsid w:val="002B2472"/>
    <w:rsid w:val="002B2783"/>
    <w:rsid w:val="002B33A5"/>
    <w:rsid w:val="002B4D15"/>
    <w:rsid w:val="002B529D"/>
    <w:rsid w:val="002B54E4"/>
    <w:rsid w:val="002B58A0"/>
    <w:rsid w:val="002B59BB"/>
    <w:rsid w:val="002B5DCD"/>
    <w:rsid w:val="002B5E4C"/>
    <w:rsid w:val="002B63E2"/>
    <w:rsid w:val="002B7537"/>
    <w:rsid w:val="002B77C3"/>
    <w:rsid w:val="002B7D95"/>
    <w:rsid w:val="002C01F4"/>
    <w:rsid w:val="002C0588"/>
    <w:rsid w:val="002C25F0"/>
    <w:rsid w:val="002C2673"/>
    <w:rsid w:val="002C2CB3"/>
    <w:rsid w:val="002C31B1"/>
    <w:rsid w:val="002C3AFD"/>
    <w:rsid w:val="002C3BA6"/>
    <w:rsid w:val="002C4319"/>
    <w:rsid w:val="002C440A"/>
    <w:rsid w:val="002C53A5"/>
    <w:rsid w:val="002C6FBB"/>
    <w:rsid w:val="002C73C6"/>
    <w:rsid w:val="002C750D"/>
    <w:rsid w:val="002C7E95"/>
    <w:rsid w:val="002D025C"/>
    <w:rsid w:val="002D060B"/>
    <w:rsid w:val="002D0783"/>
    <w:rsid w:val="002D13F3"/>
    <w:rsid w:val="002D15A4"/>
    <w:rsid w:val="002D21B9"/>
    <w:rsid w:val="002D2380"/>
    <w:rsid w:val="002D23F1"/>
    <w:rsid w:val="002D297C"/>
    <w:rsid w:val="002D2A49"/>
    <w:rsid w:val="002D2EF2"/>
    <w:rsid w:val="002D3E27"/>
    <w:rsid w:val="002D3F80"/>
    <w:rsid w:val="002D4182"/>
    <w:rsid w:val="002D44A0"/>
    <w:rsid w:val="002D44A7"/>
    <w:rsid w:val="002D4796"/>
    <w:rsid w:val="002D4B8C"/>
    <w:rsid w:val="002D5C6C"/>
    <w:rsid w:val="002D6283"/>
    <w:rsid w:val="002D74A3"/>
    <w:rsid w:val="002D7B51"/>
    <w:rsid w:val="002E1145"/>
    <w:rsid w:val="002E1267"/>
    <w:rsid w:val="002E18CC"/>
    <w:rsid w:val="002E18DF"/>
    <w:rsid w:val="002E1F06"/>
    <w:rsid w:val="002E22D7"/>
    <w:rsid w:val="002E29A3"/>
    <w:rsid w:val="002E2D72"/>
    <w:rsid w:val="002E3494"/>
    <w:rsid w:val="002E34C7"/>
    <w:rsid w:val="002E3842"/>
    <w:rsid w:val="002E393C"/>
    <w:rsid w:val="002E4E03"/>
    <w:rsid w:val="002E5238"/>
    <w:rsid w:val="002E5452"/>
    <w:rsid w:val="002E545C"/>
    <w:rsid w:val="002E61E1"/>
    <w:rsid w:val="002E63E8"/>
    <w:rsid w:val="002E6BE9"/>
    <w:rsid w:val="002E6C57"/>
    <w:rsid w:val="002E6F2C"/>
    <w:rsid w:val="002E7570"/>
    <w:rsid w:val="002E7936"/>
    <w:rsid w:val="002E7A2A"/>
    <w:rsid w:val="002F0C28"/>
    <w:rsid w:val="002F0F46"/>
    <w:rsid w:val="002F1035"/>
    <w:rsid w:val="002F1769"/>
    <w:rsid w:val="002F20EB"/>
    <w:rsid w:val="002F20F2"/>
    <w:rsid w:val="002F26DE"/>
    <w:rsid w:val="002F2997"/>
    <w:rsid w:val="002F30AC"/>
    <w:rsid w:val="002F33FD"/>
    <w:rsid w:val="002F3CA5"/>
    <w:rsid w:val="002F4321"/>
    <w:rsid w:val="002F43F6"/>
    <w:rsid w:val="002F4E1E"/>
    <w:rsid w:val="002F50AA"/>
    <w:rsid w:val="002F5DD7"/>
    <w:rsid w:val="002F6954"/>
    <w:rsid w:val="002F7098"/>
    <w:rsid w:val="002F7190"/>
    <w:rsid w:val="002F7BDE"/>
    <w:rsid w:val="00300E66"/>
    <w:rsid w:val="003013F6"/>
    <w:rsid w:val="003016D1"/>
    <w:rsid w:val="00301846"/>
    <w:rsid w:val="00301A20"/>
    <w:rsid w:val="00302DF8"/>
    <w:rsid w:val="00303B8C"/>
    <w:rsid w:val="0030403F"/>
    <w:rsid w:val="003041D7"/>
    <w:rsid w:val="00304314"/>
    <w:rsid w:val="00304705"/>
    <w:rsid w:val="00304BF6"/>
    <w:rsid w:val="00304E12"/>
    <w:rsid w:val="003058AF"/>
    <w:rsid w:val="003058DD"/>
    <w:rsid w:val="0030673F"/>
    <w:rsid w:val="00307951"/>
    <w:rsid w:val="0031001E"/>
    <w:rsid w:val="0031018D"/>
    <w:rsid w:val="003104C6"/>
    <w:rsid w:val="0031050C"/>
    <w:rsid w:val="0031194B"/>
    <w:rsid w:val="00311BED"/>
    <w:rsid w:val="00311D7D"/>
    <w:rsid w:val="003123F3"/>
    <w:rsid w:val="00312798"/>
    <w:rsid w:val="00312BB6"/>
    <w:rsid w:val="00312EA8"/>
    <w:rsid w:val="00313606"/>
    <w:rsid w:val="0031375D"/>
    <w:rsid w:val="00314CEE"/>
    <w:rsid w:val="00314ECD"/>
    <w:rsid w:val="0031591A"/>
    <w:rsid w:val="0031678F"/>
    <w:rsid w:val="003179A0"/>
    <w:rsid w:val="00317D1E"/>
    <w:rsid w:val="003203B5"/>
    <w:rsid w:val="0032087F"/>
    <w:rsid w:val="00320A04"/>
    <w:rsid w:val="00321090"/>
    <w:rsid w:val="0032173E"/>
    <w:rsid w:val="00321865"/>
    <w:rsid w:val="00321E47"/>
    <w:rsid w:val="003220CB"/>
    <w:rsid w:val="00322464"/>
    <w:rsid w:val="00322E9A"/>
    <w:rsid w:val="0032373D"/>
    <w:rsid w:val="00323D73"/>
    <w:rsid w:val="003242C9"/>
    <w:rsid w:val="003246CA"/>
    <w:rsid w:val="00324928"/>
    <w:rsid w:val="00325BEA"/>
    <w:rsid w:val="00325D69"/>
    <w:rsid w:val="00326184"/>
    <w:rsid w:val="003262AD"/>
    <w:rsid w:val="0032693C"/>
    <w:rsid w:val="00326C06"/>
    <w:rsid w:val="0032729A"/>
    <w:rsid w:val="00327D18"/>
    <w:rsid w:val="00330D11"/>
    <w:rsid w:val="00331439"/>
    <w:rsid w:val="0033155E"/>
    <w:rsid w:val="00331F8E"/>
    <w:rsid w:val="00333493"/>
    <w:rsid w:val="003336E2"/>
    <w:rsid w:val="003349C5"/>
    <w:rsid w:val="00336135"/>
    <w:rsid w:val="00336261"/>
    <w:rsid w:val="003368D5"/>
    <w:rsid w:val="00337E7A"/>
    <w:rsid w:val="003400A3"/>
    <w:rsid w:val="0034027B"/>
    <w:rsid w:val="00340B89"/>
    <w:rsid w:val="00340D2B"/>
    <w:rsid w:val="003413A5"/>
    <w:rsid w:val="003419B6"/>
    <w:rsid w:val="00341E91"/>
    <w:rsid w:val="003420BA"/>
    <w:rsid w:val="00343597"/>
    <w:rsid w:val="00344258"/>
    <w:rsid w:val="00344481"/>
    <w:rsid w:val="0034485F"/>
    <w:rsid w:val="00346921"/>
    <w:rsid w:val="0034790F"/>
    <w:rsid w:val="00347B8D"/>
    <w:rsid w:val="00347E70"/>
    <w:rsid w:val="00350B9B"/>
    <w:rsid w:val="00351248"/>
    <w:rsid w:val="003515C3"/>
    <w:rsid w:val="00352175"/>
    <w:rsid w:val="003526CB"/>
    <w:rsid w:val="003533BC"/>
    <w:rsid w:val="0035358D"/>
    <w:rsid w:val="0035390F"/>
    <w:rsid w:val="00353948"/>
    <w:rsid w:val="00354CEF"/>
    <w:rsid w:val="00355DD8"/>
    <w:rsid w:val="00356526"/>
    <w:rsid w:val="003565EC"/>
    <w:rsid w:val="00356DB6"/>
    <w:rsid w:val="00356E14"/>
    <w:rsid w:val="0036003D"/>
    <w:rsid w:val="0036208B"/>
    <w:rsid w:val="003621A6"/>
    <w:rsid w:val="003623F0"/>
    <w:rsid w:val="00362515"/>
    <w:rsid w:val="003627B6"/>
    <w:rsid w:val="0036285F"/>
    <w:rsid w:val="003631A5"/>
    <w:rsid w:val="00363267"/>
    <w:rsid w:val="00364258"/>
    <w:rsid w:val="00364767"/>
    <w:rsid w:val="0036484E"/>
    <w:rsid w:val="00364BD5"/>
    <w:rsid w:val="00364D4E"/>
    <w:rsid w:val="003657FE"/>
    <w:rsid w:val="0036666A"/>
    <w:rsid w:val="00366976"/>
    <w:rsid w:val="00366980"/>
    <w:rsid w:val="00367CBA"/>
    <w:rsid w:val="003702F4"/>
    <w:rsid w:val="003705CA"/>
    <w:rsid w:val="00370C5A"/>
    <w:rsid w:val="00371669"/>
    <w:rsid w:val="00371DB1"/>
    <w:rsid w:val="00372655"/>
    <w:rsid w:val="0037272D"/>
    <w:rsid w:val="00374058"/>
    <w:rsid w:val="00374D71"/>
    <w:rsid w:val="00375484"/>
    <w:rsid w:val="00375DFA"/>
    <w:rsid w:val="003763E1"/>
    <w:rsid w:val="00377067"/>
    <w:rsid w:val="00377FF4"/>
    <w:rsid w:val="0038075A"/>
    <w:rsid w:val="00380803"/>
    <w:rsid w:val="00380913"/>
    <w:rsid w:val="00380C51"/>
    <w:rsid w:val="00381AE4"/>
    <w:rsid w:val="00382BD3"/>
    <w:rsid w:val="00382F27"/>
    <w:rsid w:val="00382FB2"/>
    <w:rsid w:val="00383591"/>
    <w:rsid w:val="00383860"/>
    <w:rsid w:val="003838EE"/>
    <w:rsid w:val="00383C31"/>
    <w:rsid w:val="00383CB9"/>
    <w:rsid w:val="00384E03"/>
    <w:rsid w:val="0038514E"/>
    <w:rsid w:val="00386333"/>
    <w:rsid w:val="00386E1C"/>
    <w:rsid w:val="00386F05"/>
    <w:rsid w:val="00386F37"/>
    <w:rsid w:val="0038751D"/>
    <w:rsid w:val="0038761B"/>
    <w:rsid w:val="0038762B"/>
    <w:rsid w:val="00387F56"/>
    <w:rsid w:val="0039089F"/>
    <w:rsid w:val="00390AD6"/>
    <w:rsid w:val="00391AA6"/>
    <w:rsid w:val="00391BAA"/>
    <w:rsid w:val="00391EF9"/>
    <w:rsid w:val="00392077"/>
    <w:rsid w:val="003944A2"/>
    <w:rsid w:val="00394EDA"/>
    <w:rsid w:val="003956F7"/>
    <w:rsid w:val="00395939"/>
    <w:rsid w:val="00396360"/>
    <w:rsid w:val="0039704F"/>
    <w:rsid w:val="00397421"/>
    <w:rsid w:val="003975F6"/>
    <w:rsid w:val="003976FF"/>
    <w:rsid w:val="00397D09"/>
    <w:rsid w:val="00397D77"/>
    <w:rsid w:val="00397FC5"/>
    <w:rsid w:val="003A025C"/>
    <w:rsid w:val="003A131F"/>
    <w:rsid w:val="003A194A"/>
    <w:rsid w:val="003A2511"/>
    <w:rsid w:val="003A2725"/>
    <w:rsid w:val="003A2D43"/>
    <w:rsid w:val="003A3E42"/>
    <w:rsid w:val="003A3FE1"/>
    <w:rsid w:val="003A4475"/>
    <w:rsid w:val="003A463E"/>
    <w:rsid w:val="003A4BCA"/>
    <w:rsid w:val="003A4FA0"/>
    <w:rsid w:val="003A5F25"/>
    <w:rsid w:val="003A7542"/>
    <w:rsid w:val="003A7AE7"/>
    <w:rsid w:val="003B0235"/>
    <w:rsid w:val="003B0343"/>
    <w:rsid w:val="003B0571"/>
    <w:rsid w:val="003B082D"/>
    <w:rsid w:val="003B0AEC"/>
    <w:rsid w:val="003B1540"/>
    <w:rsid w:val="003B16AC"/>
    <w:rsid w:val="003B1E97"/>
    <w:rsid w:val="003B246C"/>
    <w:rsid w:val="003B2607"/>
    <w:rsid w:val="003B3315"/>
    <w:rsid w:val="003B3373"/>
    <w:rsid w:val="003B3BFA"/>
    <w:rsid w:val="003B3CCC"/>
    <w:rsid w:val="003B4884"/>
    <w:rsid w:val="003B4AEA"/>
    <w:rsid w:val="003B59BA"/>
    <w:rsid w:val="003B61D1"/>
    <w:rsid w:val="003B6495"/>
    <w:rsid w:val="003B7B7C"/>
    <w:rsid w:val="003C026F"/>
    <w:rsid w:val="003C10F9"/>
    <w:rsid w:val="003C1440"/>
    <w:rsid w:val="003C1560"/>
    <w:rsid w:val="003C1940"/>
    <w:rsid w:val="003C19E9"/>
    <w:rsid w:val="003C1B55"/>
    <w:rsid w:val="003C1E61"/>
    <w:rsid w:val="003C1EFF"/>
    <w:rsid w:val="003C24F8"/>
    <w:rsid w:val="003C264B"/>
    <w:rsid w:val="003C2D24"/>
    <w:rsid w:val="003C304C"/>
    <w:rsid w:val="003C3452"/>
    <w:rsid w:val="003C3861"/>
    <w:rsid w:val="003C4315"/>
    <w:rsid w:val="003C4331"/>
    <w:rsid w:val="003C4417"/>
    <w:rsid w:val="003C46EE"/>
    <w:rsid w:val="003C4D16"/>
    <w:rsid w:val="003C4D54"/>
    <w:rsid w:val="003C5C7E"/>
    <w:rsid w:val="003C6797"/>
    <w:rsid w:val="003D1029"/>
    <w:rsid w:val="003D2266"/>
    <w:rsid w:val="003D248F"/>
    <w:rsid w:val="003D24BC"/>
    <w:rsid w:val="003D2519"/>
    <w:rsid w:val="003D28BC"/>
    <w:rsid w:val="003D2EF2"/>
    <w:rsid w:val="003D38F1"/>
    <w:rsid w:val="003D4328"/>
    <w:rsid w:val="003D44D0"/>
    <w:rsid w:val="003D51DC"/>
    <w:rsid w:val="003D54B8"/>
    <w:rsid w:val="003D5A08"/>
    <w:rsid w:val="003D60F5"/>
    <w:rsid w:val="003D74B4"/>
    <w:rsid w:val="003D75B6"/>
    <w:rsid w:val="003D76E6"/>
    <w:rsid w:val="003E033C"/>
    <w:rsid w:val="003E0471"/>
    <w:rsid w:val="003E085D"/>
    <w:rsid w:val="003E08BB"/>
    <w:rsid w:val="003E0C0C"/>
    <w:rsid w:val="003E1CCF"/>
    <w:rsid w:val="003E1EC0"/>
    <w:rsid w:val="003E292D"/>
    <w:rsid w:val="003E31E2"/>
    <w:rsid w:val="003E33D4"/>
    <w:rsid w:val="003E3A4A"/>
    <w:rsid w:val="003E4715"/>
    <w:rsid w:val="003E485D"/>
    <w:rsid w:val="003E4BA6"/>
    <w:rsid w:val="003E4CDD"/>
    <w:rsid w:val="003E5024"/>
    <w:rsid w:val="003E547D"/>
    <w:rsid w:val="003E5BA2"/>
    <w:rsid w:val="003E5CFA"/>
    <w:rsid w:val="003E68AC"/>
    <w:rsid w:val="003E6F3A"/>
    <w:rsid w:val="003E72FD"/>
    <w:rsid w:val="003E75DF"/>
    <w:rsid w:val="003F151A"/>
    <w:rsid w:val="003F1A88"/>
    <w:rsid w:val="003F1D3C"/>
    <w:rsid w:val="003F2064"/>
    <w:rsid w:val="003F216E"/>
    <w:rsid w:val="003F23E6"/>
    <w:rsid w:val="003F2A01"/>
    <w:rsid w:val="003F300A"/>
    <w:rsid w:val="003F33F6"/>
    <w:rsid w:val="003F3573"/>
    <w:rsid w:val="003F3AFB"/>
    <w:rsid w:val="003F3B31"/>
    <w:rsid w:val="003F4464"/>
    <w:rsid w:val="003F6119"/>
    <w:rsid w:val="003F74F1"/>
    <w:rsid w:val="003F7D34"/>
    <w:rsid w:val="004006CC"/>
    <w:rsid w:val="00400CFB"/>
    <w:rsid w:val="00401515"/>
    <w:rsid w:val="00401D33"/>
    <w:rsid w:val="004020B6"/>
    <w:rsid w:val="004028B1"/>
    <w:rsid w:val="00402BBF"/>
    <w:rsid w:val="00402BC8"/>
    <w:rsid w:val="00402C9A"/>
    <w:rsid w:val="00403A14"/>
    <w:rsid w:val="00404771"/>
    <w:rsid w:val="0040482B"/>
    <w:rsid w:val="00404D30"/>
    <w:rsid w:val="004050E2"/>
    <w:rsid w:val="00405432"/>
    <w:rsid w:val="00405AAA"/>
    <w:rsid w:val="00405DC1"/>
    <w:rsid w:val="0040736B"/>
    <w:rsid w:val="0040785B"/>
    <w:rsid w:val="00407C44"/>
    <w:rsid w:val="00407CD6"/>
    <w:rsid w:val="0041088E"/>
    <w:rsid w:val="00411033"/>
    <w:rsid w:val="0041226A"/>
    <w:rsid w:val="004123AA"/>
    <w:rsid w:val="004127AB"/>
    <w:rsid w:val="00412956"/>
    <w:rsid w:val="00412A48"/>
    <w:rsid w:val="00413744"/>
    <w:rsid w:val="00413759"/>
    <w:rsid w:val="00413DC0"/>
    <w:rsid w:val="00413F05"/>
    <w:rsid w:val="00414D78"/>
    <w:rsid w:val="00414EB7"/>
    <w:rsid w:val="00415092"/>
    <w:rsid w:val="004157DB"/>
    <w:rsid w:val="00417092"/>
    <w:rsid w:val="00417217"/>
    <w:rsid w:val="00420EEB"/>
    <w:rsid w:val="00421F2B"/>
    <w:rsid w:val="00422D26"/>
    <w:rsid w:val="00423723"/>
    <w:rsid w:val="0042389E"/>
    <w:rsid w:val="004239AD"/>
    <w:rsid w:val="00423A30"/>
    <w:rsid w:val="0042421C"/>
    <w:rsid w:val="00424510"/>
    <w:rsid w:val="0042456C"/>
    <w:rsid w:val="004246C2"/>
    <w:rsid w:val="00424EE7"/>
    <w:rsid w:val="00425AF8"/>
    <w:rsid w:val="0042605A"/>
    <w:rsid w:val="00426705"/>
    <w:rsid w:val="00426A59"/>
    <w:rsid w:val="00426B27"/>
    <w:rsid w:val="00426E60"/>
    <w:rsid w:val="004271BB"/>
    <w:rsid w:val="00427732"/>
    <w:rsid w:val="004278A8"/>
    <w:rsid w:val="00430035"/>
    <w:rsid w:val="0043009A"/>
    <w:rsid w:val="00430672"/>
    <w:rsid w:val="00430D26"/>
    <w:rsid w:val="00431273"/>
    <w:rsid w:val="00431955"/>
    <w:rsid w:val="004319CA"/>
    <w:rsid w:val="00432200"/>
    <w:rsid w:val="004335AB"/>
    <w:rsid w:val="0043375E"/>
    <w:rsid w:val="00433CE6"/>
    <w:rsid w:val="00433F2C"/>
    <w:rsid w:val="004359DE"/>
    <w:rsid w:val="004365A1"/>
    <w:rsid w:val="00436F6E"/>
    <w:rsid w:val="0043730F"/>
    <w:rsid w:val="004373D3"/>
    <w:rsid w:val="004379A1"/>
    <w:rsid w:val="00440026"/>
    <w:rsid w:val="0044040E"/>
    <w:rsid w:val="00440DF5"/>
    <w:rsid w:val="004410FA"/>
    <w:rsid w:val="004412A2"/>
    <w:rsid w:val="00441412"/>
    <w:rsid w:val="004414EC"/>
    <w:rsid w:val="004417DC"/>
    <w:rsid w:val="00441C46"/>
    <w:rsid w:val="00441D5A"/>
    <w:rsid w:val="00441E69"/>
    <w:rsid w:val="0044206F"/>
    <w:rsid w:val="00443CF5"/>
    <w:rsid w:val="0044487A"/>
    <w:rsid w:val="004451F4"/>
    <w:rsid w:val="00445B08"/>
    <w:rsid w:val="00446260"/>
    <w:rsid w:val="00446E87"/>
    <w:rsid w:val="004475B5"/>
    <w:rsid w:val="00450D79"/>
    <w:rsid w:val="004513A0"/>
    <w:rsid w:val="00451B48"/>
    <w:rsid w:val="004521F8"/>
    <w:rsid w:val="0045399E"/>
    <w:rsid w:val="0045428C"/>
    <w:rsid w:val="00455A05"/>
    <w:rsid w:val="00455E46"/>
    <w:rsid w:val="004565A7"/>
    <w:rsid w:val="004565DE"/>
    <w:rsid w:val="00456704"/>
    <w:rsid w:val="0046085A"/>
    <w:rsid w:val="00460E0E"/>
    <w:rsid w:val="004615CC"/>
    <w:rsid w:val="00461E79"/>
    <w:rsid w:val="0046286C"/>
    <w:rsid w:val="00463011"/>
    <w:rsid w:val="0046419B"/>
    <w:rsid w:val="00464291"/>
    <w:rsid w:val="00464C87"/>
    <w:rsid w:val="00466344"/>
    <w:rsid w:val="004674F7"/>
    <w:rsid w:val="004674FA"/>
    <w:rsid w:val="004675D1"/>
    <w:rsid w:val="00470521"/>
    <w:rsid w:val="0047085F"/>
    <w:rsid w:val="004708B8"/>
    <w:rsid w:val="00470B72"/>
    <w:rsid w:val="00470C13"/>
    <w:rsid w:val="00470E87"/>
    <w:rsid w:val="00471440"/>
    <w:rsid w:val="004716F9"/>
    <w:rsid w:val="004717A4"/>
    <w:rsid w:val="00471FCB"/>
    <w:rsid w:val="00472617"/>
    <w:rsid w:val="00473D9B"/>
    <w:rsid w:val="00474067"/>
    <w:rsid w:val="00474264"/>
    <w:rsid w:val="0047445B"/>
    <w:rsid w:val="00475DA8"/>
    <w:rsid w:val="00476E99"/>
    <w:rsid w:val="00476EDD"/>
    <w:rsid w:val="004770D4"/>
    <w:rsid w:val="00480882"/>
    <w:rsid w:val="0048276A"/>
    <w:rsid w:val="00482AEA"/>
    <w:rsid w:val="00482B22"/>
    <w:rsid w:val="004835FF"/>
    <w:rsid w:val="004843ED"/>
    <w:rsid w:val="00485537"/>
    <w:rsid w:val="00485619"/>
    <w:rsid w:val="00485691"/>
    <w:rsid w:val="00485846"/>
    <w:rsid w:val="00485CB0"/>
    <w:rsid w:val="004870C1"/>
    <w:rsid w:val="004876C9"/>
    <w:rsid w:val="00487FE8"/>
    <w:rsid w:val="004907EB"/>
    <w:rsid w:val="00490F44"/>
    <w:rsid w:val="00490FAD"/>
    <w:rsid w:val="004918DE"/>
    <w:rsid w:val="00491BC5"/>
    <w:rsid w:val="00491FA0"/>
    <w:rsid w:val="004926E1"/>
    <w:rsid w:val="00492DBA"/>
    <w:rsid w:val="00493763"/>
    <w:rsid w:val="004939C5"/>
    <w:rsid w:val="00493CD2"/>
    <w:rsid w:val="00494DAF"/>
    <w:rsid w:val="004951D3"/>
    <w:rsid w:val="0049618D"/>
    <w:rsid w:val="0049636D"/>
    <w:rsid w:val="0049692C"/>
    <w:rsid w:val="00497266"/>
    <w:rsid w:val="004973FB"/>
    <w:rsid w:val="00497BDF"/>
    <w:rsid w:val="004A0D02"/>
    <w:rsid w:val="004A163A"/>
    <w:rsid w:val="004A221A"/>
    <w:rsid w:val="004A2538"/>
    <w:rsid w:val="004A258B"/>
    <w:rsid w:val="004A2CEE"/>
    <w:rsid w:val="004A2D77"/>
    <w:rsid w:val="004A3737"/>
    <w:rsid w:val="004A381C"/>
    <w:rsid w:val="004A3FF4"/>
    <w:rsid w:val="004A4572"/>
    <w:rsid w:val="004A4E97"/>
    <w:rsid w:val="004A5141"/>
    <w:rsid w:val="004A5FB6"/>
    <w:rsid w:val="004A727B"/>
    <w:rsid w:val="004A72D7"/>
    <w:rsid w:val="004A737A"/>
    <w:rsid w:val="004A7422"/>
    <w:rsid w:val="004A798E"/>
    <w:rsid w:val="004B07BA"/>
    <w:rsid w:val="004B1272"/>
    <w:rsid w:val="004B2A8E"/>
    <w:rsid w:val="004B2F07"/>
    <w:rsid w:val="004B3135"/>
    <w:rsid w:val="004B45C9"/>
    <w:rsid w:val="004B49E0"/>
    <w:rsid w:val="004B5442"/>
    <w:rsid w:val="004B6153"/>
    <w:rsid w:val="004B6193"/>
    <w:rsid w:val="004B6A26"/>
    <w:rsid w:val="004B7216"/>
    <w:rsid w:val="004B722B"/>
    <w:rsid w:val="004C01E6"/>
    <w:rsid w:val="004C0617"/>
    <w:rsid w:val="004C1B1F"/>
    <w:rsid w:val="004C1D0F"/>
    <w:rsid w:val="004C20B6"/>
    <w:rsid w:val="004C21C0"/>
    <w:rsid w:val="004C286E"/>
    <w:rsid w:val="004C3235"/>
    <w:rsid w:val="004C3E78"/>
    <w:rsid w:val="004C44A2"/>
    <w:rsid w:val="004C4E37"/>
    <w:rsid w:val="004C5B0A"/>
    <w:rsid w:val="004C5FF9"/>
    <w:rsid w:val="004C6065"/>
    <w:rsid w:val="004C6160"/>
    <w:rsid w:val="004C6C4A"/>
    <w:rsid w:val="004C71BF"/>
    <w:rsid w:val="004D1A7E"/>
    <w:rsid w:val="004D2C2A"/>
    <w:rsid w:val="004D2C37"/>
    <w:rsid w:val="004D2EE9"/>
    <w:rsid w:val="004D400B"/>
    <w:rsid w:val="004D4848"/>
    <w:rsid w:val="004D526B"/>
    <w:rsid w:val="004D62BE"/>
    <w:rsid w:val="004D76F8"/>
    <w:rsid w:val="004D7B92"/>
    <w:rsid w:val="004E0274"/>
    <w:rsid w:val="004E2933"/>
    <w:rsid w:val="004E3832"/>
    <w:rsid w:val="004E3C29"/>
    <w:rsid w:val="004E4390"/>
    <w:rsid w:val="004E4A8B"/>
    <w:rsid w:val="004E6C00"/>
    <w:rsid w:val="004E6F58"/>
    <w:rsid w:val="004E78DC"/>
    <w:rsid w:val="004E7E8D"/>
    <w:rsid w:val="004F0057"/>
    <w:rsid w:val="004F073C"/>
    <w:rsid w:val="004F08DC"/>
    <w:rsid w:val="004F1330"/>
    <w:rsid w:val="004F16A1"/>
    <w:rsid w:val="004F1CA0"/>
    <w:rsid w:val="004F1E19"/>
    <w:rsid w:val="004F1EF6"/>
    <w:rsid w:val="004F215F"/>
    <w:rsid w:val="004F2272"/>
    <w:rsid w:val="004F395B"/>
    <w:rsid w:val="004F4351"/>
    <w:rsid w:val="004F4484"/>
    <w:rsid w:val="004F538F"/>
    <w:rsid w:val="004F5B38"/>
    <w:rsid w:val="004F5D26"/>
    <w:rsid w:val="004F6122"/>
    <w:rsid w:val="004F6815"/>
    <w:rsid w:val="004F7691"/>
    <w:rsid w:val="004F7B8E"/>
    <w:rsid w:val="0050002A"/>
    <w:rsid w:val="00500C47"/>
    <w:rsid w:val="00500F33"/>
    <w:rsid w:val="00500F3B"/>
    <w:rsid w:val="005022FD"/>
    <w:rsid w:val="00502B79"/>
    <w:rsid w:val="0050347B"/>
    <w:rsid w:val="00504286"/>
    <w:rsid w:val="005049EC"/>
    <w:rsid w:val="00504BDE"/>
    <w:rsid w:val="00505836"/>
    <w:rsid w:val="0050597D"/>
    <w:rsid w:val="00505B62"/>
    <w:rsid w:val="00505E54"/>
    <w:rsid w:val="00506DBC"/>
    <w:rsid w:val="00507ACB"/>
    <w:rsid w:val="00510B8C"/>
    <w:rsid w:val="00510E67"/>
    <w:rsid w:val="00511150"/>
    <w:rsid w:val="005118E0"/>
    <w:rsid w:val="00511D3B"/>
    <w:rsid w:val="00511EBD"/>
    <w:rsid w:val="00513442"/>
    <w:rsid w:val="00513D7A"/>
    <w:rsid w:val="00514098"/>
    <w:rsid w:val="005148C9"/>
    <w:rsid w:val="0051520E"/>
    <w:rsid w:val="00516607"/>
    <w:rsid w:val="00516A9C"/>
    <w:rsid w:val="00516AD7"/>
    <w:rsid w:val="00517180"/>
    <w:rsid w:val="0051728D"/>
    <w:rsid w:val="00517B4D"/>
    <w:rsid w:val="00517B60"/>
    <w:rsid w:val="00517FF8"/>
    <w:rsid w:val="005202EA"/>
    <w:rsid w:val="0052085D"/>
    <w:rsid w:val="005208FE"/>
    <w:rsid w:val="00520F59"/>
    <w:rsid w:val="005216E1"/>
    <w:rsid w:val="00522B73"/>
    <w:rsid w:val="00522F1C"/>
    <w:rsid w:val="00524674"/>
    <w:rsid w:val="00525083"/>
    <w:rsid w:val="005256D3"/>
    <w:rsid w:val="00526870"/>
    <w:rsid w:val="00527770"/>
    <w:rsid w:val="00530436"/>
    <w:rsid w:val="00531584"/>
    <w:rsid w:val="00531C86"/>
    <w:rsid w:val="005321F8"/>
    <w:rsid w:val="00533316"/>
    <w:rsid w:val="00533612"/>
    <w:rsid w:val="00533FC8"/>
    <w:rsid w:val="00534BBF"/>
    <w:rsid w:val="00534E75"/>
    <w:rsid w:val="00535323"/>
    <w:rsid w:val="0053555D"/>
    <w:rsid w:val="005361EC"/>
    <w:rsid w:val="0053671C"/>
    <w:rsid w:val="00536751"/>
    <w:rsid w:val="005369D2"/>
    <w:rsid w:val="00537376"/>
    <w:rsid w:val="005378A6"/>
    <w:rsid w:val="00537C8F"/>
    <w:rsid w:val="00537F13"/>
    <w:rsid w:val="00540F5F"/>
    <w:rsid w:val="00541065"/>
    <w:rsid w:val="005414B2"/>
    <w:rsid w:val="00542640"/>
    <w:rsid w:val="00542A7D"/>
    <w:rsid w:val="005444C2"/>
    <w:rsid w:val="005454E3"/>
    <w:rsid w:val="00545AC4"/>
    <w:rsid w:val="005466E5"/>
    <w:rsid w:val="005466ED"/>
    <w:rsid w:val="0054685A"/>
    <w:rsid w:val="00546882"/>
    <w:rsid w:val="00547CEF"/>
    <w:rsid w:val="00550448"/>
    <w:rsid w:val="00551794"/>
    <w:rsid w:val="005517B0"/>
    <w:rsid w:val="00551894"/>
    <w:rsid w:val="00552F24"/>
    <w:rsid w:val="00553654"/>
    <w:rsid w:val="0055379D"/>
    <w:rsid w:val="00553BF0"/>
    <w:rsid w:val="00553C17"/>
    <w:rsid w:val="00554A4D"/>
    <w:rsid w:val="00554A7F"/>
    <w:rsid w:val="005552E7"/>
    <w:rsid w:val="00555508"/>
    <w:rsid w:val="005559E0"/>
    <w:rsid w:val="00555C9F"/>
    <w:rsid w:val="00556293"/>
    <w:rsid w:val="0055671F"/>
    <w:rsid w:val="0055685F"/>
    <w:rsid w:val="00556972"/>
    <w:rsid w:val="00557183"/>
    <w:rsid w:val="0055760B"/>
    <w:rsid w:val="00557E85"/>
    <w:rsid w:val="00560A9B"/>
    <w:rsid w:val="005614E1"/>
    <w:rsid w:val="00561806"/>
    <w:rsid w:val="0056183A"/>
    <w:rsid w:val="00561AFB"/>
    <w:rsid w:val="00562596"/>
    <w:rsid w:val="005629B5"/>
    <w:rsid w:val="00562B13"/>
    <w:rsid w:val="005632A7"/>
    <w:rsid w:val="005633CC"/>
    <w:rsid w:val="00564305"/>
    <w:rsid w:val="00564BE4"/>
    <w:rsid w:val="00564C45"/>
    <w:rsid w:val="00565436"/>
    <w:rsid w:val="0056568B"/>
    <w:rsid w:val="005660FD"/>
    <w:rsid w:val="005679AF"/>
    <w:rsid w:val="005701FB"/>
    <w:rsid w:val="005709C3"/>
    <w:rsid w:val="005714B1"/>
    <w:rsid w:val="00572120"/>
    <w:rsid w:val="0057313C"/>
    <w:rsid w:val="0057356F"/>
    <w:rsid w:val="005736FB"/>
    <w:rsid w:val="00573D21"/>
    <w:rsid w:val="005748E6"/>
    <w:rsid w:val="00574E30"/>
    <w:rsid w:val="00576660"/>
    <w:rsid w:val="00576C67"/>
    <w:rsid w:val="00576F22"/>
    <w:rsid w:val="005773FD"/>
    <w:rsid w:val="0057792C"/>
    <w:rsid w:val="00577A3C"/>
    <w:rsid w:val="0058010E"/>
    <w:rsid w:val="005802EA"/>
    <w:rsid w:val="005803BA"/>
    <w:rsid w:val="005807CE"/>
    <w:rsid w:val="005815ED"/>
    <w:rsid w:val="00581727"/>
    <w:rsid w:val="00581D40"/>
    <w:rsid w:val="0058224E"/>
    <w:rsid w:val="0058285E"/>
    <w:rsid w:val="0058289A"/>
    <w:rsid w:val="005833A6"/>
    <w:rsid w:val="00583D8D"/>
    <w:rsid w:val="00585D3C"/>
    <w:rsid w:val="00586475"/>
    <w:rsid w:val="005875D6"/>
    <w:rsid w:val="00590141"/>
    <w:rsid w:val="0059016A"/>
    <w:rsid w:val="00590E03"/>
    <w:rsid w:val="005914B2"/>
    <w:rsid w:val="00592043"/>
    <w:rsid w:val="0059335C"/>
    <w:rsid w:val="005948A5"/>
    <w:rsid w:val="00594B01"/>
    <w:rsid w:val="005965ED"/>
    <w:rsid w:val="005971D3"/>
    <w:rsid w:val="005976D8"/>
    <w:rsid w:val="005976E6"/>
    <w:rsid w:val="005979BC"/>
    <w:rsid w:val="005A01FF"/>
    <w:rsid w:val="005A2D0E"/>
    <w:rsid w:val="005A330A"/>
    <w:rsid w:val="005A34D7"/>
    <w:rsid w:val="005A34ED"/>
    <w:rsid w:val="005A4C4B"/>
    <w:rsid w:val="005A58DA"/>
    <w:rsid w:val="005A5BE5"/>
    <w:rsid w:val="005A7CBB"/>
    <w:rsid w:val="005B045D"/>
    <w:rsid w:val="005B09FC"/>
    <w:rsid w:val="005B0A6D"/>
    <w:rsid w:val="005B0B05"/>
    <w:rsid w:val="005B0E53"/>
    <w:rsid w:val="005B0F46"/>
    <w:rsid w:val="005B160B"/>
    <w:rsid w:val="005B1683"/>
    <w:rsid w:val="005B1BC9"/>
    <w:rsid w:val="005B2A18"/>
    <w:rsid w:val="005B2AB0"/>
    <w:rsid w:val="005B3050"/>
    <w:rsid w:val="005B3051"/>
    <w:rsid w:val="005B344F"/>
    <w:rsid w:val="005B3E6B"/>
    <w:rsid w:val="005B3EA9"/>
    <w:rsid w:val="005B5C86"/>
    <w:rsid w:val="005B7C3D"/>
    <w:rsid w:val="005C05FE"/>
    <w:rsid w:val="005C09B6"/>
    <w:rsid w:val="005C0F09"/>
    <w:rsid w:val="005C1A77"/>
    <w:rsid w:val="005C2675"/>
    <w:rsid w:val="005C2A43"/>
    <w:rsid w:val="005C2B95"/>
    <w:rsid w:val="005C2BAE"/>
    <w:rsid w:val="005C2F45"/>
    <w:rsid w:val="005C36BF"/>
    <w:rsid w:val="005C41CA"/>
    <w:rsid w:val="005C436F"/>
    <w:rsid w:val="005C4B27"/>
    <w:rsid w:val="005C55A8"/>
    <w:rsid w:val="005C6F32"/>
    <w:rsid w:val="005C7D58"/>
    <w:rsid w:val="005D0719"/>
    <w:rsid w:val="005D0721"/>
    <w:rsid w:val="005D0C50"/>
    <w:rsid w:val="005D0EB3"/>
    <w:rsid w:val="005D14E3"/>
    <w:rsid w:val="005D1799"/>
    <w:rsid w:val="005D1B1E"/>
    <w:rsid w:val="005D1EA9"/>
    <w:rsid w:val="005D2E61"/>
    <w:rsid w:val="005D30EC"/>
    <w:rsid w:val="005D31AA"/>
    <w:rsid w:val="005D37E9"/>
    <w:rsid w:val="005D4E73"/>
    <w:rsid w:val="005D57EC"/>
    <w:rsid w:val="005D60FC"/>
    <w:rsid w:val="005D6B00"/>
    <w:rsid w:val="005D74B3"/>
    <w:rsid w:val="005D7510"/>
    <w:rsid w:val="005D782F"/>
    <w:rsid w:val="005E0475"/>
    <w:rsid w:val="005E0584"/>
    <w:rsid w:val="005E0F40"/>
    <w:rsid w:val="005E195E"/>
    <w:rsid w:val="005E1D18"/>
    <w:rsid w:val="005E1EB5"/>
    <w:rsid w:val="005E1FDD"/>
    <w:rsid w:val="005E22E1"/>
    <w:rsid w:val="005E2A50"/>
    <w:rsid w:val="005E2F37"/>
    <w:rsid w:val="005E4AEE"/>
    <w:rsid w:val="005E5292"/>
    <w:rsid w:val="005E53C0"/>
    <w:rsid w:val="005E562A"/>
    <w:rsid w:val="005E66CD"/>
    <w:rsid w:val="005E7DB2"/>
    <w:rsid w:val="005F0390"/>
    <w:rsid w:val="005F0FD0"/>
    <w:rsid w:val="005F1BC7"/>
    <w:rsid w:val="005F22C3"/>
    <w:rsid w:val="005F23B9"/>
    <w:rsid w:val="005F2AB5"/>
    <w:rsid w:val="005F2F0A"/>
    <w:rsid w:val="005F37D7"/>
    <w:rsid w:val="005F47A6"/>
    <w:rsid w:val="005F498E"/>
    <w:rsid w:val="005F5F35"/>
    <w:rsid w:val="005F6036"/>
    <w:rsid w:val="005F64D3"/>
    <w:rsid w:val="005F658A"/>
    <w:rsid w:val="005F6947"/>
    <w:rsid w:val="005F6A33"/>
    <w:rsid w:val="005F7F5E"/>
    <w:rsid w:val="006001C8"/>
    <w:rsid w:val="006004F5"/>
    <w:rsid w:val="00600845"/>
    <w:rsid w:val="006009D9"/>
    <w:rsid w:val="00601121"/>
    <w:rsid w:val="006012A5"/>
    <w:rsid w:val="006017D1"/>
    <w:rsid w:val="006018C0"/>
    <w:rsid w:val="006018DD"/>
    <w:rsid w:val="00601A5B"/>
    <w:rsid w:val="00603A31"/>
    <w:rsid w:val="00603B8A"/>
    <w:rsid w:val="00603F6A"/>
    <w:rsid w:val="006049A3"/>
    <w:rsid w:val="00604ED3"/>
    <w:rsid w:val="00604FCF"/>
    <w:rsid w:val="00605284"/>
    <w:rsid w:val="006054C1"/>
    <w:rsid w:val="006059F5"/>
    <w:rsid w:val="0060707C"/>
    <w:rsid w:val="00607DCB"/>
    <w:rsid w:val="00607ED6"/>
    <w:rsid w:val="0061107D"/>
    <w:rsid w:val="0061263D"/>
    <w:rsid w:val="0061289A"/>
    <w:rsid w:val="0061482A"/>
    <w:rsid w:val="0061548D"/>
    <w:rsid w:val="00616086"/>
    <w:rsid w:val="006172D9"/>
    <w:rsid w:val="00617F1A"/>
    <w:rsid w:val="006218C9"/>
    <w:rsid w:val="0062232E"/>
    <w:rsid w:val="006223B6"/>
    <w:rsid w:val="0062276A"/>
    <w:rsid w:val="00623A10"/>
    <w:rsid w:val="00623A41"/>
    <w:rsid w:val="00623BD6"/>
    <w:rsid w:val="0062427B"/>
    <w:rsid w:val="0062475A"/>
    <w:rsid w:val="00624CF9"/>
    <w:rsid w:val="00625B5B"/>
    <w:rsid w:val="006260E5"/>
    <w:rsid w:val="0062627D"/>
    <w:rsid w:val="00626420"/>
    <w:rsid w:val="006266B7"/>
    <w:rsid w:val="00627A84"/>
    <w:rsid w:val="00627FF3"/>
    <w:rsid w:val="0063025C"/>
    <w:rsid w:val="00630549"/>
    <w:rsid w:val="0063160F"/>
    <w:rsid w:val="0063161F"/>
    <w:rsid w:val="00632913"/>
    <w:rsid w:val="00633491"/>
    <w:rsid w:val="00633571"/>
    <w:rsid w:val="0063359D"/>
    <w:rsid w:val="006337FC"/>
    <w:rsid w:val="006347C7"/>
    <w:rsid w:val="00634CD3"/>
    <w:rsid w:val="00634F5D"/>
    <w:rsid w:val="00635167"/>
    <w:rsid w:val="006359DC"/>
    <w:rsid w:val="00635F0A"/>
    <w:rsid w:val="00636BDC"/>
    <w:rsid w:val="00636C50"/>
    <w:rsid w:val="006370AD"/>
    <w:rsid w:val="006375BC"/>
    <w:rsid w:val="00640023"/>
    <w:rsid w:val="006403E2"/>
    <w:rsid w:val="0064041B"/>
    <w:rsid w:val="0064059C"/>
    <w:rsid w:val="00641422"/>
    <w:rsid w:val="006414C6"/>
    <w:rsid w:val="00643429"/>
    <w:rsid w:val="00643867"/>
    <w:rsid w:val="006444AB"/>
    <w:rsid w:val="006444BA"/>
    <w:rsid w:val="00645379"/>
    <w:rsid w:val="006455E1"/>
    <w:rsid w:val="00645755"/>
    <w:rsid w:val="00645E9A"/>
    <w:rsid w:val="006464C1"/>
    <w:rsid w:val="006466A3"/>
    <w:rsid w:val="00647012"/>
    <w:rsid w:val="006470AA"/>
    <w:rsid w:val="00647ABE"/>
    <w:rsid w:val="00650367"/>
    <w:rsid w:val="006509EF"/>
    <w:rsid w:val="00650FCD"/>
    <w:rsid w:val="00651156"/>
    <w:rsid w:val="006516E2"/>
    <w:rsid w:val="006519A9"/>
    <w:rsid w:val="00651C45"/>
    <w:rsid w:val="006523BD"/>
    <w:rsid w:val="00652CBB"/>
    <w:rsid w:val="0065330E"/>
    <w:rsid w:val="006533C6"/>
    <w:rsid w:val="006548F6"/>
    <w:rsid w:val="0065500C"/>
    <w:rsid w:val="006555A6"/>
    <w:rsid w:val="0065574E"/>
    <w:rsid w:val="00655D39"/>
    <w:rsid w:val="00655DFB"/>
    <w:rsid w:val="00656320"/>
    <w:rsid w:val="00656483"/>
    <w:rsid w:val="0065661C"/>
    <w:rsid w:val="00656743"/>
    <w:rsid w:val="00657423"/>
    <w:rsid w:val="006574DC"/>
    <w:rsid w:val="006603E3"/>
    <w:rsid w:val="006612B0"/>
    <w:rsid w:val="006612B5"/>
    <w:rsid w:val="0066187D"/>
    <w:rsid w:val="00661A4D"/>
    <w:rsid w:val="0066288C"/>
    <w:rsid w:val="00662B59"/>
    <w:rsid w:val="00662C02"/>
    <w:rsid w:val="00662D5C"/>
    <w:rsid w:val="00663947"/>
    <w:rsid w:val="00663C69"/>
    <w:rsid w:val="006641BB"/>
    <w:rsid w:val="006646BD"/>
    <w:rsid w:val="006648C6"/>
    <w:rsid w:val="00664C2C"/>
    <w:rsid w:val="00664D77"/>
    <w:rsid w:val="00664DB7"/>
    <w:rsid w:val="00665FD9"/>
    <w:rsid w:val="00666388"/>
    <w:rsid w:val="006667A9"/>
    <w:rsid w:val="00666AF4"/>
    <w:rsid w:val="00666EEF"/>
    <w:rsid w:val="006679C4"/>
    <w:rsid w:val="00667B20"/>
    <w:rsid w:val="00670734"/>
    <w:rsid w:val="00670AEA"/>
    <w:rsid w:val="006713DF"/>
    <w:rsid w:val="006714E6"/>
    <w:rsid w:val="0067166A"/>
    <w:rsid w:val="0067193E"/>
    <w:rsid w:val="006720B7"/>
    <w:rsid w:val="006726AA"/>
    <w:rsid w:val="00673474"/>
    <w:rsid w:val="00673AAF"/>
    <w:rsid w:val="00673B41"/>
    <w:rsid w:val="006744BA"/>
    <w:rsid w:val="006746B9"/>
    <w:rsid w:val="00675A9E"/>
    <w:rsid w:val="006762CD"/>
    <w:rsid w:val="00677EFF"/>
    <w:rsid w:val="006801F6"/>
    <w:rsid w:val="00680E1C"/>
    <w:rsid w:val="00680EE0"/>
    <w:rsid w:val="0068215D"/>
    <w:rsid w:val="00683038"/>
    <w:rsid w:val="00683447"/>
    <w:rsid w:val="006835DA"/>
    <w:rsid w:val="0068396F"/>
    <w:rsid w:val="00683FC9"/>
    <w:rsid w:val="00684156"/>
    <w:rsid w:val="0068426C"/>
    <w:rsid w:val="00684624"/>
    <w:rsid w:val="00685D2F"/>
    <w:rsid w:val="0068649E"/>
    <w:rsid w:val="00690103"/>
    <w:rsid w:val="00690971"/>
    <w:rsid w:val="00690E1B"/>
    <w:rsid w:val="00690F9E"/>
    <w:rsid w:val="0069142D"/>
    <w:rsid w:val="00691870"/>
    <w:rsid w:val="00691A93"/>
    <w:rsid w:val="006920BD"/>
    <w:rsid w:val="00692553"/>
    <w:rsid w:val="00692947"/>
    <w:rsid w:val="00692F6F"/>
    <w:rsid w:val="006931D5"/>
    <w:rsid w:val="00693289"/>
    <w:rsid w:val="0069392D"/>
    <w:rsid w:val="00693E6E"/>
    <w:rsid w:val="00694CED"/>
    <w:rsid w:val="00694E14"/>
    <w:rsid w:val="0069511C"/>
    <w:rsid w:val="0069512D"/>
    <w:rsid w:val="006957D4"/>
    <w:rsid w:val="00695CB0"/>
    <w:rsid w:val="00697424"/>
    <w:rsid w:val="0069796B"/>
    <w:rsid w:val="00697C0D"/>
    <w:rsid w:val="006A0116"/>
    <w:rsid w:val="006A03ED"/>
    <w:rsid w:val="006A09D6"/>
    <w:rsid w:val="006A0FAA"/>
    <w:rsid w:val="006A1805"/>
    <w:rsid w:val="006A1F4D"/>
    <w:rsid w:val="006A2201"/>
    <w:rsid w:val="006A47D5"/>
    <w:rsid w:val="006A4EE8"/>
    <w:rsid w:val="006A5DB9"/>
    <w:rsid w:val="006A5DC2"/>
    <w:rsid w:val="006A65A2"/>
    <w:rsid w:val="006A6C50"/>
    <w:rsid w:val="006A79CE"/>
    <w:rsid w:val="006A7EC2"/>
    <w:rsid w:val="006B003F"/>
    <w:rsid w:val="006B022E"/>
    <w:rsid w:val="006B03D9"/>
    <w:rsid w:val="006B0613"/>
    <w:rsid w:val="006B0A11"/>
    <w:rsid w:val="006B0FE8"/>
    <w:rsid w:val="006B198F"/>
    <w:rsid w:val="006B199A"/>
    <w:rsid w:val="006B1D01"/>
    <w:rsid w:val="006B29B7"/>
    <w:rsid w:val="006B3309"/>
    <w:rsid w:val="006B3A73"/>
    <w:rsid w:val="006B41D1"/>
    <w:rsid w:val="006B42C7"/>
    <w:rsid w:val="006B4CD7"/>
    <w:rsid w:val="006B4E3D"/>
    <w:rsid w:val="006B57CA"/>
    <w:rsid w:val="006B5F3E"/>
    <w:rsid w:val="006B66FC"/>
    <w:rsid w:val="006B7FA4"/>
    <w:rsid w:val="006C0587"/>
    <w:rsid w:val="006C093C"/>
    <w:rsid w:val="006C1173"/>
    <w:rsid w:val="006C1242"/>
    <w:rsid w:val="006C1483"/>
    <w:rsid w:val="006C1A51"/>
    <w:rsid w:val="006C2408"/>
    <w:rsid w:val="006C339C"/>
    <w:rsid w:val="006C384F"/>
    <w:rsid w:val="006C4101"/>
    <w:rsid w:val="006C4A2D"/>
    <w:rsid w:val="006C54E1"/>
    <w:rsid w:val="006C5A91"/>
    <w:rsid w:val="006C6024"/>
    <w:rsid w:val="006C633F"/>
    <w:rsid w:val="006C6A49"/>
    <w:rsid w:val="006D01A9"/>
    <w:rsid w:val="006D08C4"/>
    <w:rsid w:val="006D0E4E"/>
    <w:rsid w:val="006D1607"/>
    <w:rsid w:val="006D18BC"/>
    <w:rsid w:val="006D231D"/>
    <w:rsid w:val="006D271E"/>
    <w:rsid w:val="006D4131"/>
    <w:rsid w:val="006D424A"/>
    <w:rsid w:val="006D47FD"/>
    <w:rsid w:val="006D4809"/>
    <w:rsid w:val="006D4D01"/>
    <w:rsid w:val="006D4E34"/>
    <w:rsid w:val="006D5718"/>
    <w:rsid w:val="006D5883"/>
    <w:rsid w:val="006D5AA1"/>
    <w:rsid w:val="006D6D67"/>
    <w:rsid w:val="006D6EFF"/>
    <w:rsid w:val="006D71FE"/>
    <w:rsid w:val="006D78BE"/>
    <w:rsid w:val="006E0375"/>
    <w:rsid w:val="006E21AE"/>
    <w:rsid w:val="006E3020"/>
    <w:rsid w:val="006E3C62"/>
    <w:rsid w:val="006E43AB"/>
    <w:rsid w:val="006E561C"/>
    <w:rsid w:val="006E5B98"/>
    <w:rsid w:val="006E6686"/>
    <w:rsid w:val="006E6E3D"/>
    <w:rsid w:val="006E6E5F"/>
    <w:rsid w:val="006E6FF5"/>
    <w:rsid w:val="006F06AF"/>
    <w:rsid w:val="006F0ADD"/>
    <w:rsid w:val="006F0D5B"/>
    <w:rsid w:val="006F1C1E"/>
    <w:rsid w:val="006F1C27"/>
    <w:rsid w:val="006F20B2"/>
    <w:rsid w:val="006F2174"/>
    <w:rsid w:val="006F3B42"/>
    <w:rsid w:val="006F3BD9"/>
    <w:rsid w:val="006F4261"/>
    <w:rsid w:val="006F4379"/>
    <w:rsid w:val="006F478A"/>
    <w:rsid w:val="006F47CA"/>
    <w:rsid w:val="006F5073"/>
    <w:rsid w:val="006F50D3"/>
    <w:rsid w:val="006F5E9C"/>
    <w:rsid w:val="006F610F"/>
    <w:rsid w:val="006F6290"/>
    <w:rsid w:val="006F6D91"/>
    <w:rsid w:val="006F6DF7"/>
    <w:rsid w:val="006F6E6B"/>
    <w:rsid w:val="006F713A"/>
    <w:rsid w:val="006F7E2B"/>
    <w:rsid w:val="00700456"/>
    <w:rsid w:val="00700A74"/>
    <w:rsid w:val="0070284F"/>
    <w:rsid w:val="00702FFD"/>
    <w:rsid w:val="00703404"/>
    <w:rsid w:val="0070387D"/>
    <w:rsid w:val="00703C60"/>
    <w:rsid w:val="00704014"/>
    <w:rsid w:val="007056EE"/>
    <w:rsid w:val="007059C5"/>
    <w:rsid w:val="00706100"/>
    <w:rsid w:val="00706C89"/>
    <w:rsid w:val="00706E34"/>
    <w:rsid w:val="0070711F"/>
    <w:rsid w:val="0070788C"/>
    <w:rsid w:val="00707C4F"/>
    <w:rsid w:val="00707D5C"/>
    <w:rsid w:val="007103BE"/>
    <w:rsid w:val="00710F89"/>
    <w:rsid w:val="00711B41"/>
    <w:rsid w:val="0071213A"/>
    <w:rsid w:val="00712715"/>
    <w:rsid w:val="0071344A"/>
    <w:rsid w:val="0071350A"/>
    <w:rsid w:val="0071354D"/>
    <w:rsid w:val="0071428A"/>
    <w:rsid w:val="007142C0"/>
    <w:rsid w:val="0071437A"/>
    <w:rsid w:val="0071468B"/>
    <w:rsid w:val="00714AE5"/>
    <w:rsid w:val="00714D36"/>
    <w:rsid w:val="007156AE"/>
    <w:rsid w:val="007158B1"/>
    <w:rsid w:val="007162CC"/>
    <w:rsid w:val="00716939"/>
    <w:rsid w:val="00716C09"/>
    <w:rsid w:val="00716D8E"/>
    <w:rsid w:val="00716EE1"/>
    <w:rsid w:val="00716FAC"/>
    <w:rsid w:val="0071748E"/>
    <w:rsid w:val="00717C09"/>
    <w:rsid w:val="007201B5"/>
    <w:rsid w:val="007224EE"/>
    <w:rsid w:val="00722D6D"/>
    <w:rsid w:val="00723968"/>
    <w:rsid w:val="007240BF"/>
    <w:rsid w:val="00724286"/>
    <w:rsid w:val="007244DD"/>
    <w:rsid w:val="007245CD"/>
    <w:rsid w:val="0072473E"/>
    <w:rsid w:val="00724DBA"/>
    <w:rsid w:val="00725AB5"/>
    <w:rsid w:val="007307EB"/>
    <w:rsid w:val="00731362"/>
    <w:rsid w:val="00731E3E"/>
    <w:rsid w:val="00734CB3"/>
    <w:rsid w:val="00735184"/>
    <w:rsid w:val="007352F5"/>
    <w:rsid w:val="00735434"/>
    <w:rsid w:val="00735800"/>
    <w:rsid w:val="00735832"/>
    <w:rsid w:val="00736775"/>
    <w:rsid w:val="007372C8"/>
    <w:rsid w:val="007378FA"/>
    <w:rsid w:val="0074065D"/>
    <w:rsid w:val="0074075B"/>
    <w:rsid w:val="00740EE0"/>
    <w:rsid w:val="00742749"/>
    <w:rsid w:val="00743BE3"/>
    <w:rsid w:val="00743F1A"/>
    <w:rsid w:val="007456E1"/>
    <w:rsid w:val="007458E6"/>
    <w:rsid w:val="00745C43"/>
    <w:rsid w:val="00745FF7"/>
    <w:rsid w:val="00746304"/>
    <w:rsid w:val="0074642C"/>
    <w:rsid w:val="0074646A"/>
    <w:rsid w:val="007464F9"/>
    <w:rsid w:val="0074668C"/>
    <w:rsid w:val="00746C81"/>
    <w:rsid w:val="00746E74"/>
    <w:rsid w:val="0074715A"/>
    <w:rsid w:val="007473CB"/>
    <w:rsid w:val="00747B68"/>
    <w:rsid w:val="00747F28"/>
    <w:rsid w:val="00751002"/>
    <w:rsid w:val="007511C6"/>
    <w:rsid w:val="007525D1"/>
    <w:rsid w:val="00752FF7"/>
    <w:rsid w:val="00753C3D"/>
    <w:rsid w:val="00753E21"/>
    <w:rsid w:val="00754132"/>
    <w:rsid w:val="00754162"/>
    <w:rsid w:val="007549B4"/>
    <w:rsid w:val="00754DCA"/>
    <w:rsid w:val="00754EFA"/>
    <w:rsid w:val="00754FA6"/>
    <w:rsid w:val="00756064"/>
    <w:rsid w:val="007568AC"/>
    <w:rsid w:val="007569B0"/>
    <w:rsid w:val="00756A2F"/>
    <w:rsid w:val="00756E14"/>
    <w:rsid w:val="007577A3"/>
    <w:rsid w:val="007578FC"/>
    <w:rsid w:val="00760070"/>
    <w:rsid w:val="00760C0F"/>
    <w:rsid w:val="00760D51"/>
    <w:rsid w:val="00761481"/>
    <w:rsid w:val="00761B0E"/>
    <w:rsid w:val="00762A53"/>
    <w:rsid w:val="00762F4E"/>
    <w:rsid w:val="00763E43"/>
    <w:rsid w:val="0076407B"/>
    <w:rsid w:val="00765247"/>
    <w:rsid w:val="00765494"/>
    <w:rsid w:val="007658CC"/>
    <w:rsid w:val="00766764"/>
    <w:rsid w:val="00767CB9"/>
    <w:rsid w:val="00770189"/>
    <w:rsid w:val="00770401"/>
    <w:rsid w:val="0077197E"/>
    <w:rsid w:val="00771CC6"/>
    <w:rsid w:val="00771E48"/>
    <w:rsid w:val="00771FCB"/>
    <w:rsid w:val="00772329"/>
    <w:rsid w:val="00772682"/>
    <w:rsid w:val="00772B8D"/>
    <w:rsid w:val="0077367B"/>
    <w:rsid w:val="0077464D"/>
    <w:rsid w:val="00774E32"/>
    <w:rsid w:val="0077594D"/>
    <w:rsid w:val="00776C1D"/>
    <w:rsid w:val="00776F17"/>
    <w:rsid w:val="007773E8"/>
    <w:rsid w:val="00777A37"/>
    <w:rsid w:val="00777ADC"/>
    <w:rsid w:val="00780746"/>
    <w:rsid w:val="00781A82"/>
    <w:rsid w:val="00781BBF"/>
    <w:rsid w:val="00781DEB"/>
    <w:rsid w:val="00782C4D"/>
    <w:rsid w:val="007834AA"/>
    <w:rsid w:val="007835B8"/>
    <w:rsid w:val="007836CB"/>
    <w:rsid w:val="007837D4"/>
    <w:rsid w:val="00783CB4"/>
    <w:rsid w:val="00783D83"/>
    <w:rsid w:val="00783DEA"/>
    <w:rsid w:val="00783F03"/>
    <w:rsid w:val="0078410C"/>
    <w:rsid w:val="007841DA"/>
    <w:rsid w:val="00784542"/>
    <w:rsid w:val="00784DC9"/>
    <w:rsid w:val="00784EEE"/>
    <w:rsid w:val="007861D7"/>
    <w:rsid w:val="00786A7B"/>
    <w:rsid w:val="007903B6"/>
    <w:rsid w:val="00790DA8"/>
    <w:rsid w:val="007914D0"/>
    <w:rsid w:val="00792B82"/>
    <w:rsid w:val="00793C93"/>
    <w:rsid w:val="00793E36"/>
    <w:rsid w:val="007940D9"/>
    <w:rsid w:val="00794BA7"/>
    <w:rsid w:val="00796585"/>
    <w:rsid w:val="00796E6B"/>
    <w:rsid w:val="007972EA"/>
    <w:rsid w:val="007979CC"/>
    <w:rsid w:val="007A189B"/>
    <w:rsid w:val="007A18F2"/>
    <w:rsid w:val="007A1EC4"/>
    <w:rsid w:val="007A2EEE"/>
    <w:rsid w:val="007A318E"/>
    <w:rsid w:val="007A41D1"/>
    <w:rsid w:val="007A445B"/>
    <w:rsid w:val="007A4CB2"/>
    <w:rsid w:val="007A523C"/>
    <w:rsid w:val="007A5E11"/>
    <w:rsid w:val="007A6DFA"/>
    <w:rsid w:val="007A7D7F"/>
    <w:rsid w:val="007B00D7"/>
    <w:rsid w:val="007B1FA7"/>
    <w:rsid w:val="007B2589"/>
    <w:rsid w:val="007B2BFE"/>
    <w:rsid w:val="007B3328"/>
    <w:rsid w:val="007B3D2D"/>
    <w:rsid w:val="007B3F5A"/>
    <w:rsid w:val="007B4325"/>
    <w:rsid w:val="007B49B2"/>
    <w:rsid w:val="007B4F8A"/>
    <w:rsid w:val="007B61E6"/>
    <w:rsid w:val="007B61E9"/>
    <w:rsid w:val="007B6715"/>
    <w:rsid w:val="007B68F6"/>
    <w:rsid w:val="007B6906"/>
    <w:rsid w:val="007B72BE"/>
    <w:rsid w:val="007B78C0"/>
    <w:rsid w:val="007B7B1F"/>
    <w:rsid w:val="007B7CC6"/>
    <w:rsid w:val="007C0208"/>
    <w:rsid w:val="007C09F8"/>
    <w:rsid w:val="007C1318"/>
    <w:rsid w:val="007C174A"/>
    <w:rsid w:val="007C1A17"/>
    <w:rsid w:val="007C27E2"/>
    <w:rsid w:val="007C3A42"/>
    <w:rsid w:val="007C40ED"/>
    <w:rsid w:val="007C419A"/>
    <w:rsid w:val="007C4E53"/>
    <w:rsid w:val="007C503F"/>
    <w:rsid w:val="007C52CA"/>
    <w:rsid w:val="007C5A67"/>
    <w:rsid w:val="007C61E4"/>
    <w:rsid w:val="007C669E"/>
    <w:rsid w:val="007C6E0B"/>
    <w:rsid w:val="007C6E7D"/>
    <w:rsid w:val="007C75F0"/>
    <w:rsid w:val="007C7B1B"/>
    <w:rsid w:val="007D0285"/>
    <w:rsid w:val="007D0B4C"/>
    <w:rsid w:val="007D14A8"/>
    <w:rsid w:val="007D23BF"/>
    <w:rsid w:val="007D259F"/>
    <w:rsid w:val="007D2626"/>
    <w:rsid w:val="007D271F"/>
    <w:rsid w:val="007D32D4"/>
    <w:rsid w:val="007D4517"/>
    <w:rsid w:val="007D46AA"/>
    <w:rsid w:val="007D5C95"/>
    <w:rsid w:val="007D60D7"/>
    <w:rsid w:val="007D65F5"/>
    <w:rsid w:val="007D6746"/>
    <w:rsid w:val="007D73AB"/>
    <w:rsid w:val="007D7AA8"/>
    <w:rsid w:val="007E0978"/>
    <w:rsid w:val="007E09E8"/>
    <w:rsid w:val="007E15BC"/>
    <w:rsid w:val="007E2095"/>
    <w:rsid w:val="007E2477"/>
    <w:rsid w:val="007E3317"/>
    <w:rsid w:val="007E35AC"/>
    <w:rsid w:val="007E3814"/>
    <w:rsid w:val="007E39FC"/>
    <w:rsid w:val="007E4579"/>
    <w:rsid w:val="007E5575"/>
    <w:rsid w:val="007E57A7"/>
    <w:rsid w:val="007E5B08"/>
    <w:rsid w:val="007E5C8F"/>
    <w:rsid w:val="007E618B"/>
    <w:rsid w:val="007E6493"/>
    <w:rsid w:val="007E66DB"/>
    <w:rsid w:val="007E6EAD"/>
    <w:rsid w:val="007E7465"/>
    <w:rsid w:val="007E7F79"/>
    <w:rsid w:val="007F01C2"/>
    <w:rsid w:val="007F0D6B"/>
    <w:rsid w:val="007F1CBA"/>
    <w:rsid w:val="007F1DE4"/>
    <w:rsid w:val="007F1EFA"/>
    <w:rsid w:val="007F20DB"/>
    <w:rsid w:val="007F2C6B"/>
    <w:rsid w:val="007F3360"/>
    <w:rsid w:val="007F4211"/>
    <w:rsid w:val="007F44EB"/>
    <w:rsid w:val="007F4FAC"/>
    <w:rsid w:val="007F5A71"/>
    <w:rsid w:val="007F6663"/>
    <w:rsid w:val="007F6935"/>
    <w:rsid w:val="007F702D"/>
    <w:rsid w:val="007F71D8"/>
    <w:rsid w:val="007F79F0"/>
    <w:rsid w:val="00800067"/>
    <w:rsid w:val="00800106"/>
    <w:rsid w:val="00800828"/>
    <w:rsid w:val="00800890"/>
    <w:rsid w:val="00800A0B"/>
    <w:rsid w:val="00800CFF"/>
    <w:rsid w:val="00800F24"/>
    <w:rsid w:val="00800FA3"/>
    <w:rsid w:val="00801D28"/>
    <w:rsid w:val="008021C6"/>
    <w:rsid w:val="00802F9F"/>
    <w:rsid w:val="00803EE5"/>
    <w:rsid w:val="00805902"/>
    <w:rsid w:val="00805A45"/>
    <w:rsid w:val="008069FE"/>
    <w:rsid w:val="00806BF8"/>
    <w:rsid w:val="008070EB"/>
    <w:rsid w:val="00807500"/>
    <w:rsid w:val="008103A2"/>
    <w:rsid w:val="00810716"/>
    <w:rsid w:val="00811105"/>
    <w:rsid w:val="00811C90"/>
    <w:rsid w:val="00812A1C"/>
    <w:rsid w:val="008133BC"/>
    <w:rsid w:val="008137B1"/>
    <w:rsid w:val="008144A5"/>
    <w:rsid w:val="00814F8E"/>
    <w:rsid w:val="00815A29"/>
    <w:rsid w:val="00815BDA"/>
    <w:rsid w:val="008166A9"/>
    <w:rsid w:val="00816B7D"/>
    <w:rsid w:val="00817CEF"/>
    <w:rsid w:val="00820A6D"/>
    <w:rsid w:val="00820FE6"/>
    <w:rsid w:val="008215B2"/>
    <w:rsid w:val="00821642"/>
    <w:rsid w:val="00822A7B"/>
    <w:rsid w:val="00822B0F"/>
    <w:rsid w:val="00823239"/>
    <w:rsid w:val="00824544"/>
    <w:rsid w:val="00824832"/>
    <w:rsid w:val="00824AAF"/>
    <w:rsid w:val="00824B0A"/>
    <w:rsid w:val="008251AD"/>
    <w:rsid w:val="00825977"/>
    <w:rsid w:val="00826198"/>
    <w:rsid w:val="00826238"/>
    <w:rsid w:val="0082686A"/>
    <w:rsid w:val="0082712F"/>
    <w:rsid w:val="00827589"/>
    <w:rsid w:val="00827CE1"/>
    <w:rsid w:val="00827F51"/>
    <w:rsid w:val="0083009B"/>
    <w:rsid w:val="00830242"/>
    <w:rsid w:val="00830C58"/>
    <w:rsid w:val="00830E08"/>
    <w:rsid w:val="008316C9"/>
    <w:rsid w:val="00833A57"/>
    <w:rsid w:val="00833B2A"/>
    <w:rsid w:val="00834E88"/>
    <w:rsid w:val="00835854"/>
    <w:rsid w:val="00835EE0"/>
    <w:rsid w:val="00836014"/>
    <w:rsid w:val="00837626"/>
    <w:rsid w:val="00837D4F"/>
    <w:rsid w:val="00837F9E"/>
    <w:rsid w:val="008405F7"/>
    <w:rsid w:val="00840766"/>
    <w:rsid w:val="00840C24"/>
    <w:rsid w:val="00841841"/>
    <w:rsid w:val="0084208B"/>
    <w:rsid w:val="00842F43"/>
    <w:rsid w:val="00844118"/>
    <w:rsid w:val="00844C8C"/>
    <w:rsid w:val="008453CF"/>
    <w:rsid w:val="00845938"/>
    <w:rsid w:val="00846FB1"/>
    <w:rsid w:val="00847A93"/>
    <w:rsid w:val="008506C4"/>
    <w:rsid w:val="008506EF"/>
    <w:rsid w:val="00850733"/>
    <w:rsid w:val="008516E8"/>
    <w:rsid w:val="00851C31"/>
    <w:rsid w:val="00851E8E"/>
    <w:rsid w:val="0085210F"/>
    <w:rsid w:val="0085221F"/>
    <w:rsid w:val="008523F2"/>
    <w:rsid w:val="0085255C"/>
    <w:rsid w:val="008526C4"/>
    <w:rsid w:val="008529F3"/>
    <w:rsid w:val="00852ABD"/>
    <w:rsid w:val="0085324F"/>
    <w:rsid w:val="00853811"/>
    <w:rsid w:val="00853F8A"/>
    <w:rsid w:val="0085401A"/>
    <w:rsid w:val="008542F8"/>
    <w:rsid w:val="008542FE"/>
    <w:rsid w:val="008548B1"/>
    <w:rsid w:val="00854C96"/>
    <w:rsid w:val="00854F70"/>
    <w:rsid w:val="00855DA0"/>
    <w:rsid w:val="00856878"/>
    <w:rsid w:val="0085694B"/>
    <w:rsid w:val="0085772D"/>
    <w:rsid w:val="0086004E"/>
    <w:rsid w:val="0086029D"/>
    <w:rsid w:val="00860C27"/>
    <w:rsid w:val="00860D07"/>
    <w:rsid w:val="00861C58"/>
    <w:rsid w:val="00861DBF"/>
    <w:rsid w:val="00862166"/>
    <w:rsid w:val="008622A6"/>
    <w:rsid w:val="008627F3"/>
    <w:rsid w:val="008629D2"/>
    <w:rsid w:val="00862DE5"/>
    <w:rsid w:val="008633E0"/>
    <w:rsid w:val="00863D4C"/>
    <w:rsid w:val="008640B9"/>
    <w:rsid w:val="0086428D"/>
    <w:rsid w:val="00864E43"/>
    <w:rsid w:val="00864EE8"/>
    <w:rsid w:val="0086560D"/>
    <w:rsid w:val="008659BF"/>
    <w:rsid w:val="00865FAB"/>
    <w:rsid w:val="00866173"/>
    <w:rsid w:val="008662FD"/>
    <w:rsid w:val="00866445"/>
    <w:rsid w:val="00866C92"/>
    <w:rsid w:val="00867D1B"/>
    <w:rsid w:val="00870C98"/>
    <w:rsid w:val="008710EC"/>
    <w:rsid w:val="00871D92"/>
    <w:rsid w:val="00871E37"/>
    <w:rsid w:val="008720DE"/>
    <w:rsid w:val="008721FD"/>
    <w:rsid w:val="00872466"/>
    <w:rsid w:val="008724E3"/>
    <w:rsid w:val="00872600"/>
    <w:rsid w:val="008727DC"/>
    <w:rsid w:val="00872C11"/>
    <w:rsid w:val="00872C1E"/>
    <w:rsid w:val="00873199"/>
    <w:rsid w:val="00873807"/>
    <w:rsid w:val="00873AF4"/>
    <w:rsid w:val="00874979"/>
    <w:rsid w:val="00875236"/>
    <w:rsid w:val="00875421"/>
    <w:rsid w:val="008756AA"/>
    <w:rsid w:val="00875836"/>
    <w:rsid w:val="00876389"/>
    <w:rsid w:val="00877B2D"/>
    <w:rsid w:val="0088072E"/>
    <w:rsid w:val="00880FE2"/>
    <w:rsid w:val="0088128B"/>
    <w:rsid w:val="00881484"/>
    <w:rsid w:val="00882B01"/>
    <w:rsid w:val="00883A3A"/>
    <w:rsid w:val="00884987"/>
    <w:rsid w:val="00884B9F"/>
    <w:rsid w:val="00885113"/>
    <w:rsid w:val="00885D1F"/>
    <w:rsid w:val="00885F07"/>
    <w:rsid w:val="008862A6"/>
    <w:rsid w:val="00886EFA"/>
    <w:rsid w:val="00890363"/>
    <w:rsid w:val="0089096A"/>
    <w:rsid w:val="008920C1"/>
    <w:rsid w:val="008927A5"/>
    <w:rsid w:val="00892B45"/>
    <w:rsid w:val="00892D5D"/>
    <w:rsid w:val="00893233"/>
    <w:rsid w:val="008933A6"/>
    <w:rsid w:val="0089405F"/>
    <w:rsid w:val="00895284"/>
    <w:rsid w:val="00895C80"/>
    <w:rsid w:val="00895C9D"/>
    <w:rsid w:val="0089749F"/>
    <w:rsid w:val="008974AF"/>
    <w:rsid w:val="0089756A"/>
    <w:rsid w:val="00897D61"/>
    <w:rsid w:val="008A012A"/>
    <w:rsid w:val="008A0863"/>
    <w:rsid w:val="008A0D80"/>
    <w:rsid w:val="008A0F54"/>
    <w:rsid w:val="008A1A18"/>
    <w:rsid w:val="008A1DCF"/>
    <w:rsid w:val="008A22EC"/>
    <w:rsid w:val="008A2379"/>
    <w:rsid w:val="008A26F4"/>
    <w:rsid w:val="008A37A5"/>
    <w:rsid w:val="008A391C"/>
    <w:rsid w:val="008A3A45"/>
    <w:rsid w:val="008A3AF5"/>
    <w:rsid w:val="008A463E"/>
    <w:rsid w:val="008A4ED5"/>
    <w:rsid w:val="008A5E2F"/>
    <w:rsid w:val="008A6838"/>
    <w:rsid w:val="008A69F7"/>
    <w:rsid w:val="008A712E"/>
    <w:rsid w:val="008A7CC7"/>
    <w:rsid w:val="008A7FBD"/>
    <w:rsid w:val="008B01A3"/>
    <w:rsid w:val="008B07EB"/>
    <w:rsid w:val="008B0CBC"/>
    <w:rsid w:val="008B0D3E"/>
    <w:rsid w:val="008B2FE0"/>
    <w:rsid w:val="008B40B0"/>
    <w:rsid w:val="008B421E"/>
    <w:rsid w:val="008B6431"/>
    <w:rsid w:val="008B7169"/>
    <w:rsid w:val="008C010F"/>
    <w:rsid w:val="008C0153"/>
    <w:rsid w:val="008C0D8A"/>
    <w:rsid w:val="008C0FD4"/>
    <w:rsid w:val="008C105C"/>
    <w:rsid w:val="008C116B"/>
    <w:rsid w:val="008C1238"/>
    <w:rsid w:val="008C1AAF"/>
    <w:rsid w:val="008C1E3A"/>
    <w:rsid w:val="008C2057"/>
    <w:rsid w:val="008C273E"/>
    <w:rsid w:val="008C287A"/>
    <w:rsid w:val="008C2C66"/>
    <w:rsid w:val="008C2FD9"/>
    <w:rsid w:val="008C4043"/>
    <w:rsid w:val="008C4B64"/>
    <w:rsid w:val="008C4CB5"/>
    <w:rsid w:val="008C4D7E"/>
    <w:rsid w:val="008C5EBA"/>
    <w:rsid w:val="008C650B"/>
    <w:rsid w:val="008C66AF"/>
    <w:rsid w:val="008C6801"/>
    <w:rsid w:val="008C6BD1"/>
    <w:rsid w:val="008C6E01"/>
    <w:rsid w:val="008C710B"/>
    <w:rsid w:val="008C7632"/>
    <w:rsid w:val="008D00E5"/>
    <w:rsid w:val="008D020D"/>
    <w:rsid w:val="008D0506"/>
    <w:rsid w:val="008D12E9"/>
    <w:rsid w:val="008D1BCD"/>
    <w:rsid w:val="008D1CC3"/>
    <w:rsid w:val="008D2146"/>
    <w:rsid w:val="008D25AC"/>
    <w:rsid w:val="008D2C44"/>
    <w:rsid w:val="008D3A3E"/>
    <w:rsid w:val="008D4C85"/>
    <w:rsid w:val="008D6357"/>
    <w:rsid w:val="008D66DE"/>
    <w:rsid w:val="008D6AF0"/>
    <w:rsid w:val="008D6E25"/>
    <w:rsid w:val="008E01CB"/>
    <w:rsid w:val="008E0806"/>
    <w:rsid w:val="008E22EF"/>
    <w:rsid w:val="008E2DCE"/>
    <w:rsid w:val="008E39AB"/>
    <w:rsid w:val="008E3FA5"/>
    <w:rsid w:val="008E5BA0"/>
    <w:rsid w:val="008E6346"/>
    <w:rsid w:val="008E675A"/>
    <w:rsid w:val="008E6778"/>
    <w:rsid w:val="008E7A88"/>
    <w:rsid w:val="008F0E6B"/>
    <w:rsid w:val="008F2A4C"/>
    <w:rsid w:val="008F2EB3"/>
    <w:rsid w:val="008F31CF"/>
    <w:rsid w:val="008F367D"/>
    <w:rsid w:val="008F4648"/>
    <w:rsid w:val="008F4B1F"/>
    <w:rsid w:val="008F4BD3"/>
    <w:rsid w:val="008F54BF"/>
    <w:rsid w:val="008F58DA"/>
    <w:rsid w:val="008F68FE"/>
    <w:rsid w:val="008F6C10"/>
    <w:rsid w:val="008F70A4"/>
    <w:rsid w:val="008F7315"/>
    <w:rsid w:val="00900177"/>
    <w:rsid w:val="00900650"/>
    <w:rsid w:val="00901304"/>
    <w:rsid w:val="009014DA"/>
    <w:rsid w:val="00901C69"/>
    <w:rsid w:val="00901D26"/>
    <w:rsid w:val="0090457E"/>
    <w:rsid w:val="009054C7"/>
    <w:rsid w:val="00905F19"/>
    <w:rsid w:val="00906793"/>
    <w:rsid w:val="00906839"/>
    <w:rsid w:val="009069BD"/>
    <w:rsid w:val="00907CA1"/>
    <w:rsid w:val="00910716"/>
    <w:rsid w:val="00910963"/>
    <w:rsid w:val="00911EC9"/>
    <w:rsid w:val="009125CE"/>
    <w:rsid w:val="009126E6"/>
    <w:rsid w:val="009129C5"/>
    <w:rsid w:val="0091396A"/>
    <w:rsid w:val="00913F59"/>
    <w:rsid w:val="00914422"/>
    <w:rsid w:val="00914531"/>
    <w:rsid w:val="00915181"/>
    <w:rsid w:val="009159FD"/>
    <w:rsid w:val="00916823"/>
    <w:rsid w:val="009168A8"/>
    <w:rsid w:val="00916D95"/>
    <w:rsid w:val="0091764F"/>
    <w:rsid w:val="00917D86"/>
    <w:rsid w:val="009207CB"/>
    <w:rsid w:val="00920C58"/>
    <w:rsid w:val="00920CF4"/>
    <w:rsid w:val="00921572"/>
    <w:rsid w:val="009215E3"/>
    <w:rsid w:val="00921DD5"/>
    <w:rsid w:val="00922063"/>
    <w:rsid w:val="009224B7"/>
    <w:rsid w:val="00923088"/>
    <w:rsid w:val="009230B0"/>
    <w:rsid w:val="00923C5E"/>
    <w:rsid w:val="00924D9C"/>
    <w:rsid w:val="00926185"/>
    <w:rsid w:val="009261DC"/>
    <w:rsid w:val="00930F29"/>
    <w:rsid w:val="009310E9"/>
    <w:rsid w:val="00931B39"/>
    <w:rsid w:val="00932AEF"/>
    <w:rsid w:val="009336EE"/>
    <w:rsid w:val="00933E1F"/>
    <w:rsid w:val="00933EAD"/>
    <w:rsid w:val="00933F29"/>
    <w:rsid w:val="00933FD3"/>
    <w:rsid w:val="0093670D"/>
    <w:rsid w:val="00936AE3"/>
    <w:rsid w:val="00936CD9"/>
    <w:rsid w:val="00936FE2"/>
    <w:rsid w:val="009371CD"/>
    <w:rsid w:val="0093743F"/>
    <w:rsid w:val="00940C29"/>
    <w:rsid w:val="00940DD8"/>
    <w:rsid w:val="00940EA0"/>
    <w:rsid w:val="00942988"/>
    <w:rsid w:val="0094335A"/>
    <w:rsid w:val="0094341B"/>
    <w:rsid w:val="00943672"/>
    <w:rsid w:val="00943CFC"/>
    <w:rsid w:val="00943DD4"/>
    <w:rsid w:val="00944AC3"/>
    <w:rsid w:val="00944F17"/>
    <w:rsid w:val="00944FD9"/>
    <w:rsid w:val="00945CDB"/>
    <w:rsid w:val="00946F9E"/>
    <w:rsid w:val="00947111"/>
    <w:rsid w:val="0094723B"/>
    <w:rsid w:val="00947A2A"/>
    <w:rsid w:val="0095050E"/>
    <w:rsid w:val="00951136"/>
    <w:rsid w:val="009521E9"/>
    <w:rsid w:val="009526BA"/>
    <w:rsid w:val="0095290D"/>
    <w:rsid w:val="0095290E"/>
    <w:rsid w:val="00952E01"/>
    <w:rsid w:val="009533C5"/>
    <w:rsid w:val="00953459"/>
    <w:rsid w:val="00954041"/>
    <w:rsid w:val="0095422F"/>
    <w:rsid w:val="00954CA4"/>
    <w:rsid w:val="00954CDA"/>
    <w:rsid w:val="0095578C"/>
    <w:rsid w:val="00955851"/>
    <w:rsid w:val="00955886"/>
    <w:rsid w:val="00955B1C"/>
    <w:rsid w:val="00956217"/>
    <w:rsid w:val="0095769E"/>
    <w:rsid w:val="0095778B"/>
    <w:rsid w:val="00957905"/>
    <w:rsid w:val="00957CE1"/>
    <w:rsid w:val="0096060A"/>
    <w:rsid w:val="009625DB"/>
    <w:rsid w:val="0096283D"/>
    <w:rsid w:val="00962F8E"/>
    <w:rsid w:val="00963B49"/>
    <w:rsid w:val="009642B4"/>
    <w:rsid w:val="009652C9"/>
    <w:rsid w:val="0096646C"/>
    <w:rsid w:val="00967064"/>
    <w:rsid w:val="0096739F"/>
    <w:rsid w:val="009708B5"/>
    <w:rsid w:val="00971236"/>
    <w:rsid w:val="00971251"/>
    <w:rsid w:val="0097177D"/>
    <w:rsid w:val="009718C8"/>
    <w:rsid w:val="00971D69"/>
    <w:rsid w:val="00971F37"/>
    <w:rsid w:val="009724E4"/>
    <w:rsid w:val="00972681"/>
    <w:rsid w:val="00972D31"/>
    <w:rsid w:val="00972F1F"/>
    <w:rsid w:val="00973C56"/>
    <w:rsid w:val="00973FEE"/>
    <w:rsid w:val="00974291"/>
    <w:rsid w:val="00974361"/>
    <w:rsid w:val="00974CBE"/>
    <w:rsid w:val="0097603A"/>
    <w:rsid w:val="00976FB3"/>
    <w:rsid w:val="00977064"/>
    <w:rsid w:val="009776BD"/>
    <w:rsid w:val="009778DC"/>
    <w:rsid w:val="00980330"/>
    <w:rsid w:val="00980341"/>
    <w:rsid w:val="00980447"/>
    <w:rsid w:val="00980578"/>
    <w:rsid w:val="00981176"/>
    <w:rsid w:val="009813EE"/>
    <w:rsid w:val="009814E1"/>
    <w:rsid w:val="0098188B"/>
    <w:rsid w:val="0098192E"/>
    <w:rsid w:val="00981DC9"/>
    <w:rsid w:val="00981E98"/>
    <w:rsid w:val="009824BB"/>
    <w:rsid w:val="00982DF9"/>
    <w:rsid w:val="00982E57"/>
    <w:rsid w:val="00983C7C"/>
    <w:rsid w:val="00984619"/>
    <w:rsid w:val="00985905"/>
    <w:rsid w:val="009872B2"/>
    <w:rsid w:val="009876F1"/>
    <w:rsid w:val="009906AD"/>
    <w:rsid w:val="0099155A"/>
    <w:rsid w:val="009915D4"/>
    <w:rsid w:val="00991CE2"/>
    <w:rsid w:val="00991E6D"/>
    <w:rsid w:val="00992343"/>
    <w:rsid w:val="009924BE"/>
    <w:rsid w:val="00992778"/>
    <w:rsid w:val="0099312C"/>
    <w:rsid w:val="009936DE"/>
    <w:rsid w:val="009943F9"/>
    <w:rsid w:val="00994DE2"/>
    <w:rsid w:val="009952B9"/>
    <w:rsid w:val="009958D1"/>
    <w:rsid w:val="009958EB"/>
    <w:rsid w:val="00995BD3"/>
    <w:rsid w:val="009963A2"/>
    <w:rsid w:val="009967A6"/>
    <w:rsid w:val="00996A91"/>
    <w:rsid w:val="009971DA"/>
    <w:rsid w:val="0099776E"/>
    <w:rsid w:val="009A00F1"/>
    <w:rsid w:val="009A08C5"/>
    <w:rsid w:val="009A099F"/>
    <w:rsid w:val="009A0D90"/>
    <w:rsid w:val="009A118D"/>
    <w:rsid w:val="009A11C9"/>
    <w:rsid w:val="009A2F68"/>
    <w:rsid w:val="009A3CB6"/>
    <w:rsid w:val="009A3E0A"/>
    <w:rsid w:val="009A4A69"/>
    <w:rsid w:val="009A6317"/>
    <w:rsid w:val="009A7509"/>
    <w:rsid w:val="009A7F0D"/>
    <w:rsid w:val="009B0882"/>
    <w:rsid w:val="009B0BE4"/>
    <w:rsid w:val="009B0CB2"/>
    <w:rsid w:val="009B2D71"/>
    <w:rsid w:val="009B2F24"/>
    <w:rsid w:val="009B329F"/>
    <w:rsid w:val="009B343E"/>
    <w:rsid w:val="009B3486"/>
    <w:rsid w:val="009B59EB"/>
    <w:rsid w:val="009B6517"/>
    <w:rsid w:val="009B6565"/>
    <w:rsid w:val="009B6B40"/>
    <w:rsid w:val="009B792F"/>
    <w:rsid w:val="009B7AB7"/>
    <w:rsid w:val="009B7FB5"/>
    <w:rsid w:val="009C079B"/>
    <w:rsid w:val="009C123B"/>
    <w:rsid w:val="009C15BD"/>
    <w:rsid w:val="009C1743"/>
    <w:rsid w:val="009C1827"/>
    <w:rsid w:val="009C28AE"/>
    <w:rsid w:val="009C2CE6"/>
    <w:rsid w:val="009C3625"/>
    <w:rsid w:val="009C3C6E"/>
    <w:rsid w:val="009C3CD4"/>
    <w:rsid w:val="009C4201"/>
    <w:rsid w:val="009C4E58"/>
    <w:rsid w:val="009C5532"/>
    <w:rsid w:val="009C57E6"/>
    <w:rsid w:val="009C5E67"/>
    <w:rsid w:val="009C5E7C"/>
    <w:rsid w:val="009C5F85"/>
    <w:rsid w:val="009C621C"/>
    <w:rsid w:val="009C63A0"/>
    <w:rsid w:val="009C6632"/>
    <w:rsid w:val="009C6FB0"/>
    <w:rsid w:val="009C724A"/>
    <w:rsid w:val="009C7896"/>
    <w:rsid w:val="009C7F12"/>
    <w:rsid w:val="009D05BA"/>
    <w:rsid w:val="009D08D6"/>
    <w:rsid w:val="009D0DA9"/>
    <w:rsid w:val="009D1B23"/>
    <w:rsid w:val="009D2BE9"/>
    <w:rsid w:val="009D38F2"/>
    <w:rsid w:val="009D65BF"/>
    <w:rsid w:val="009D73C4"/>
    <w:rsid w:val="009D768C"/>
    <w:rsid w:val="009D76F1"/>
    <w:rsid w:val="009D7C4D"/>
    <w:rsid w:val="009D7C9B"/>
    <w:rsid w:val="009E053F"/>
    <w:rsid w:val="009E18FE"/>
    <w:rsid w:val="009E19D8"/>
    <w:rsid w:val="009E1A69"/>
    <w:rsid w:val="009E1F0D"/>
    <w:rsid w:val="009E2250"/>
    <w:rsid w:val="009E23E3"/>
    <w:rsid w:val="009E2CCF"/>
    <w:rsid w:val="009E31D4"/>
    <w:rsid w:val="009E3483"/>
    <w:rsid w:val="009E3DEE"/>
    <w:rsid w:val="009E5274"/>
    <w:rsid w:val="009E5BA3"/>
    <w:rsid w:val="009E5E5B"/>
    <w:rsid w:val="009E65D1"/>
    <w:rsid w:val="009E670C"/>
    <w:rsid w:val="009E6F25"/>
    <w:rsid w:val="009E70A0"/>
    <w:rsid w:val="009E74AA"/>
    <w:rsid w:val="009E7DEF"/>
    <w:rsid w:val="009F0E7F"/>
    <w:rsid w:val="009F2152"/>
    <w:rsid w:val="009F317E"/>
    <w:rsid w:val="009F34E0"/>
    <w:rsid w:val="009F3924"/>
    <w:rsid w:val="009F3B05"/>
    <w:rsid w:val="009F47A9"/>
    <w:rsid w:val="009F483E"/>
    <w:rsid w:val="009F5954"/>
    <w:rsid w:val="009F5A08"/>
    <w:rsid w:val="009F5AB7"/>
    <w:rsid w:val="009F5E61"/>
    <w:rsid w:val="009F6BC7"/>
    <w:rsid w:val="009F6E1E"/>
    <w:rsid w:val="009F75EF"/>
    <w:rsid w:val="00A0052A"/>
    <w:rsid w:val="00A00573"/>
    <w:rsid w:val="00A005D0"/>
    <w:rsid w:val="00A019B5"/>
    <w:rsid w:val="00A01B04"/>
    <w:rsid w:val="00A03BE8"/>
    <w:rsid w:val="00A04F13"/>
    <w:rsid w:val="00A051B8"/>
    <w:rsid w:val="00A05732"/>
    <w:rsid w:val="00A075A1"/>
    <w:rsid w:val="00A07E77"/>
    <w:rsid w:val="00A10A1F"/>
    <w:rsid w:val="00A10F50"/>
    <w:rsid w:val="00A117C6"/>
    <w:rsid w:val="00A11EDF"/>
    <w:rsid w:val="00A12621"/>
    <w:rsid w:val="00A12E47"/>
    <w:rsid w:val="00A13BAE"/>
    <w:rsid w:val="00A13EB3"/>
    <w:rsid w:val="00A1430F"/>
    <w:rsid w:val="00A14B90"/>
    <w:rsid w:val="00A16367"/>
    <w:rsid w:val="00A16674"/>
    <w:rsid w:val="00A16802"/>
    <w:rsid w:val="00A16853"/>
    <w:rsid w:val="00A16D37"/>
    <w:rsid w:val="00A16D7A"/>
    <w:rsid w:val="00A17088"/>
    <w:rsid w:val="00A179CD"/>
    <w:rsid w:val="00A17C21"/>
    <w:rsid w:val="00A17ED7"/>
    <w:rsid w:val="00A20477"/>
    <w:rsid w:val="00A2168C"/>
    <w:rsid w:val="00A218B5"/>
    <w:rsid w:val="00A220D8"/>
    <w:rsid w:val="00A22B86"/>
    <w:rsid w:val="00A22B9D"/>
    <w:rsid w:val="00A233F0"/>
    <w:rsid w:val="00A236CB"/>
    <w:rsid w:val="00A24A7C"/>
    <w:rsid w:val="00A24BB3"/>
    <w:rsid w:val="00A24D12"/>
    <w:rsid w:val="00A2629B"/>
    <w:rsid w:val="00A26D89"/>
    <w:rsid w:val="00A26E49"/>
    <w:rsid w:val="00A26F4B"/>
    <w:rsid w:val="00A2705B"/>
    <w:rsid w:val="00A270E8"/>
    <w:rsid w:val="00A31BBD"/>
    <w:rsid w:val="00A3288A"/>
    <w:rsid w:val="00A33A6B"/>
    <w:rsid w:val="00A34EF5"/>
    <w:rsid w:val="00A35E1C"/>
    <w:rsid w:val="00A35FF1"/>
    <w:rsid w:val="00A375AB"/>
    <w:rsid w:val="00A40096"/>
    <w:rsid w:val="00A4043F"/>
    <w:rsid w:val="00A40F3C"/>
    <w:rsid w:val="00A41105"/>
    <w:rsid w:val="00A413EB"/>
    <w:rsid w:val="00A429DB"/>
    <w:rsid w:val="00A42F9D"/>
    <w:rsid w:val="00A4329C"/>
    <w:rsid w:val="00A451D4"/>
    <w:rsid w:val="00A45A35"/>
    <w:rsid w:val="00A45B47"/>
    <w:rsid w:val="00A45D88"/>
    <w:rsid w:val="00A45E65"/>
    <w:rsid w:val="00A512A9"/>
    <w:rsid w:val="00A51359"/>
    <w:rsid w:val="00A52733"/>
    <w:rsid w:val="00A5293D"/>
    <w:rsid w:val="00A52D0E"/>
    <w:rsid w:val="00A53B42"/>
    <w:rsid w:val="00A540FD"/>
    <w:rsid w:val="00A54204"/>
    <w:rsid w:val="00A543E4"/>
    <w:rsid w:val="00A54752"/>
    <w:rsid w:val="00A54C72"/>
    <w:rsid w:val="00A54CCE"/>
    <w:rsid w:val="00A54DE2"/>
    <w:rsid w:val="00A5504E"/>
    <w:rsid w:val="00A550B6"/>
    <w:rsid w:val="00A55626"/>
    <w:rsid w:val="00A55A80"/>
    <w:rsid w:val="00A55BB2"/>
    <w:rsid w:val="00A55D5E"/>
    <w:rsid w:val="00A55EAD"/>
    <w:rsid w:val="00A55FBC"/>
    <w:rsid w:val="00A5666C"/>
    <w:rsid w:val="00A5677C"/>
    <w:rsid w:val="00A56CE1"/>
    <w:rsid w:val="00A57FCB"/>
    <w:rsid w:val="00A6087C"/>
    <w:rsid w:val="00A61C75"/>
    <w:rsid w:val="00A6251C"/>
    <w:rsid w:val="00A62767"/>
    <w:rsid w:val="00A62A76"/>
    <w:rsid w:val="00A6327B"/>
    <w:rsid w:val="00A6360D"/>
    <w:rsid w:val="00A63DE4"/>
    <w:rsid w:val="00A64505"/>
    <w:rsid w:val="00A65763"/>
    <w:rsid w:val="00A6608F"/>
    <w:rsid w:val="00A6646C"/>
    <w:rsid w:val="00A674E1"/>
    <w:rsid w:val="00A6791A"/>
    <w:rsid w:val="00A67CE2"/>
    <w:rsid w:val="00A70494"/>
    <w:rsid w:val="00A7077B"/>
    <w:rsid w:val="00A71216"/>
    <w:rsid w:val="00A7182D"/>
    <w:rsid w:val="00A71C68"/>
    <w:rsid w:val="00A72064"/>
    <w:rsid w:val="00A727B4"/>
    <w:rsid w:val="00A72957"/>
    <w:rsid w:val="00A72A18"/>
    <w:rsid w:val="00A72CF0"/>
    <w:rsid w:val="00A738B6"/>
    <w:rsid w:val="00A73F31"/>
    <w:rsid w:val="00A74160"/>
    <w:rsid w:val="00A7417A"/>
    <w:rsid w:val="00A741EA"/>
    <w:rsid w:val="00A742D6"/>
    <w:rsid w:val="00A755D9"/>
    <w:rsid w:val="00A75A91"/>
    <w:rsid w:val="00A766DF"/>
    <w:rsid w:val="00A76E7E"/>
    <w:rsid w:val="00A7708B"/>
    <w:rsid w:val="00A771D6"/>
    <w:rsid w:val="00A771E6"/>
    <w:rsid w:val="00A77383"/>
    <w:rsid w:val="00A77455"/>
    <w:rsid w:val="00A774DF"/>
    <w:rsid w:val="00A77C3F"/>
    <w:rsid w:val="00A80025"/>
    <w:rsid w:val="00A80435"/>
    <w:rsid w:val="00A80482"/>
    <w:rsid w:val="00A81469"/>
    <w:rsid w:val="00A8168F"/>
    <w:rsid w:val="00A81DA0"/>
    <w:rsid w:val="00A81E93"/>
    <w:rsid w:val="00A82482"/>
    <w:rsid w:val="00A82FD7"/>
    <w:rsid w:val="00A83ABC"/>
    <w:rsid w:val="00A8488F"/>
    <w:rsid w:val="00A84C79"/>
    <w:rsid w:val="00A85864"/>
    <w:rsid w:val="00A85CBF"/>
    <w:rsid w:val="00A85ECC"/>
    <w:rsid w:val="00A86D02"/>
    <w:rsid w:val="00A87F9A"/>
    <w:rsid w:val="00A87F9C"/>
    <w:rsid w:val="00A9077B"/>
    <w:rsid w:val="00A911AC"/>
    <w:rsid w:val="00A911F6"/>
    <w:rsid w:val="00A91719"/>
    <w:rsid w:val="00A917D5"/>
    <w:rsid w:val="00A91830"/>
    <w:rsid w:val="00A92356"/>
    <w:rsid w:val="00A923DB"/>
    <w:rsid w:val="00A92653"/>
    <w:rsid w:val="00A929BE"/>
    <w:rsid w:val="00A9389D"/>
    <w:rsid w:val="00A94563"/>
    <w:rsid w:val="00A9483A"/>
    <w:rsid w:val="00A94FE4"/>
    <w:rsid w:val="00A9599E"/>
    <w:rsid w:val="00A95C0E"/>
    <w:rsid w:val="00A95FF0"/>
    <w:rsid w:val="00A9685E"/>
    <w:rsid w:val="00A96B58"/>
    <w:rsid w:val="00A96C30"/>
    <w:rsid w:val="00A96DC6"/>
    <w:rsid w:val="00A9765E"/>
    <w:rsid w:val="00AA0278"/>
    <w:rsid w:val="00AA0F24"/>
    <w:rsid w:val="00AA1639"/>
    <w:rsid w:val="00AA2109"/>
    <w:rsid w:val="00AA2790"/>
    <w:rsid w:val="00AA38D7"/>
    <w:rsid w:val="00AA43D1"/>
    <w:rsid w:val="00AA57A5"/>
    <w:rsid w:val="00AA67D6"/>
    <w:rsid w:val="00AA7B4B"/>
    <w:rsid w:val="00AA7B8A"/>
    <w:rsid w:val="00AB026F"/>
    <w:rsid w:val="00AB1747"/>
    <w:rsid w:val="00AB1842"/>
    <w:rsid w:val="00AB21DA"/>
    <w:rsid w:val="00AB27C0"/>
    <w:rsid w:val="00AB2D83"/>
    <w:rsid w:val="00AB315B"/>
    <w:rsid w:val="00AB33DE"/>
    <w:rsid w:val="00AB3863"/>
    <w:rsid w:val="00AB3A31"/>
    <w:rsid w:val="00AB49B8"/>
    <w:rsid w:val="00AB5094"/>
    <w:rsid w:val="00AB5467"/>
    <w:rsid w:val="00AB5482"/>
    <w:rsid w:val="00AB56B4"/>
    <w:rsid w:val="00AB65D8"/>
    <w:rsid w:val="00AB75E7"/>
    <w:rsid w:val="00AC0750"/>
    <w:rsid w:val="00AC1DD4"/>
    <w:rsid w:val="00AC2A5E"/>
    <w:rsid w:val="00AC2EF3"/>
    <w:rsid w:val="00AC31AB"/>
    <w:rsid w:val="00AC3204"/>
    <w:rsid w:val="00AC3834"/>
    <w:rsid w:val="00AC4C59"/>
    <w:rsid w:val="00AC54D5"/>
    <w:rsid w:val="00AC5753"/>
    <w:rsid w:val="00AC5D0F"/>
    <w:rsid w:val="00AC6142"/>
    <w:rsid w:val="00AC7040"/>
    <w:rsid w:val="00AD0EE7"/>
    <w:rsid w:val="00AD196A"/>
    <w:rsid w:val="00AD215F"/>
    <w:rsid w:val="00AD257E"/>
    <w:rsid w:val="00AD286B"/>
    <w:rsid w:val="00AD414C"/>
    <w:rsid w:val="00AD4C79"/>
    <w:rsid w:val="00AD5377"/>
    <w:rsid w:val="00AD57F0"/>
    <w:rsid w:val="00AD613F"/>
    <w:rsid w:val="00AD6C51"/>
    <w:rsid w:val="00AD7995"/>
    <w:rsid w:val="00AD7D2B"/>
    <w:rsid w:val="00AE0507"/>
    <w:rsid w:val="00AE106C"/>
    <w:rsid w:val="00AE15E1"/>
    <w:rsid w:val="00AE20DF"/>
    <w:rsid w:val="00AE4735"/>
    <w:rsid w:val="00AE4DE9"/>
    <w:rsid w:val="00AE5613"/>
    <w:rsid w:val="00AE6AA5"/>
    <w:rsid w:val="00AE772D"/>
    <w:rsid w:val="00AE779F"/>
    <w:rsid w:val="00AE7D01"/>
    <w:rsid w:val="00AF0632"/>
    <w:rsid w:val="00AF09A4"/>
    <w:rsid w:val="00AF0DB6"/>
    <w:rsid w:val="00AF10BD"/>
    <w:rsid w:val="00AF1411"/>
    <w:rsid w:val="00AF19F3"/>
    <w:rsid w:val="00AF1C55"/>
    <w:rsid w:val="00AF3334"/>
    <w:rsid w:val="00AF3E8A"/>
    <w:rsid w:val="00AF3F72"/>
    <w:rsid w:val="00AF4072"/>
    <w:rsid w:val="00AF41A7"/>
    <w:rsid w:val="00AF44A2"/>
    <w:rsid w:val="00AF513B"/>
    <w:rsid w:val="00AF638C"/>
    <w:rsid w:val="00AF74ED"/>
    <w:rsid w:val="00AF7697"/>
    <w:rsid w:val="00AF7FD4"/>
    <w:rsid w:val="00B00015"/>
    <w:rsid w:val="00B001FE"/>
    <w:rsid w:val="00B00879"/>
    <w:rsid w:val="00B00882"/>
    <w:rsid w:val="00B010BE"/>
    <w:rsid w:val="00B012EA"/>
    <w:rsid w:val="00B02678"/>
    <w:rsid w:val="00B027A3"/>
    <w:rsid w:val="00B02949"/>
    <w:rsid w:val="00B02B23"/>
    <w:rsid w:val="00B03A14"/>
    <w:rsid w:val="00B0449A"/>
    <w:rsid w:val="00B04723"/>
    <w:rsid w:val="00B051DA"/>
    <w:rsid w:val="00B05481"/>
    <w:rsid w:val="00B055C1"/>
    <w:rsid w:val="00B063A5"/>
    <w:rsid w:val="00B0714A"/>
    <w:rsid w:val="00B0721C"/>
    <w:rsid w:val="00B100F3"/>
    <w:rsid w:val="00B10A4F"/>
    <w:rsid w:val="00B10DBC"/>
    <w:rsid w:val="00B10DD7"/>
    <w:rsid w:val="00B11123"/>
    <w:rsid w:val="00B118E1"/>
    <w:rsid w:val="00B11A83"/>
    <w:rsid w:val="00B12494"/>
    <w:rsid w:val="00B1299D"/>
    <w:rsid w:val="00B12AA9"/>
    <w:rsid w:val="00B13955"/>
    <w:rsid w:val="00B139F1"/>
    <w:rsid w:val="00B14046"/>
    <w:rsid w:val="00B156B9"/>
    <w:rsid w:val="00B15BDB"/>
    <w:rsid w:val="00B15C45"/>
    <w:rsid w:val="00B16276"/>
    <w:rsid w:val="00B17DD3"/>
    <w:rsid w:val="00B20259"/>
    <w:rsid w:val="00B2030F"/>
    <w:rsid w:val="00B21511"/>
    <w:rsid w:val="00B215A7"/>
    <w:rsid w:val="00B21BAB"/>
    <w:rsid w:val="00B23C7B"/>
    <w:rsid w:val="00B23C83"/>
    <w:rsid w:val="00B24551"/>
    <w:rsid w:val="00B2493A"/>
    <w:rsid w:val="00B24989"/>
    <w:rsid w:val="00B254FC"/>
    <w:rsid w:val="00B2585A"/>
    <w:rsid w:val="00B258F8"/>
    <w:rsid w:val="00B25CBF"/>
    <w:rsid w:val="00B26178"/>
    <w:rsid w:val="00B26AB9"/>
    <w:rsid w:val="00B26BAE"/>
    <w:rsid w:val="00B26C6B"/>
    <w:rsid w:val="00B30804"/>
    <w:rsid w:val="00B30870"/>
    <w:rsid w:val="00B30952"/>
    <w:rsid w:val="00B30AC0"/>
    <w:rsid w:val="00B311D2"/>
    <w:rsid w:val="00B313DA"/>
    <w:rsid w:val="00B31458"/>
    <w:rsid w:val="00B31EF9"/>
    <w:rsid w:val="00B32AA7"/>
    <w:rsid w:val="00B332A7"/>
    <w:rsid w:val="00B33574"/>
    <w:rsid w:val="00B34150"/>
    <w:rsid w:val="00B3539F"/>
    <w:rsid w:val="00B359B3"/>
    <w:rsid w:val="00B35D8C"/>
    <w:rsid w:val="00B36C7F"/>
    <w:rsid w:val="00B3708D"/>
    <w:rsid w:val="00B37184"/>
    <w:rsid w:val="00B377F0"/>
    <w:rsid w:val="00B37992"/>
    <w:rsid w:val="00B40B14"/>
    <w:rsid w:val="00B40B7E"/>
    <w:rsid w:val="00B41589"/>
    <w:rsid w:val="00B41FF3"/>
    <w:rsid w:val="00B428FC"/>
    <w:rsid w:val="00B43BD6"/>
    <w:rsid w:val="00B43CE8"/>
    <w:rsid w:val="00B441C3"/>
    <w:rsid w:val="00B441E4"/>
    <w:rsid w:val="00B4432B"/>
    <w:rsid w:val="00B447A3"/>
    <w:rsid w:val="00B44FA2"/>
    <w:rsid w:val="00B45B00"/>
    <w:rsid w:val="00B45FAD"/>
    <w:rsid w:val="00B4614A"/>
    <w:rsid w:val="00B464BB"/>
    <w:rsid w:val="00B4688C"/>
    <w:rsid w:val="00B46A27"/>
    <w:rsid w:val="00B46C1E"/>
    <w:rsid w:val="00B46D69"/>
    <w:rsid w:val="00B46DB1"/>
    <w:rsid w:val="00B46DC6"/>
    <w:rsid w:val="00B46EC5"/>
    <w:rsid w:val="00B472CE"/>
    <w:rsid w:val="00B47350"/>
    <w:rsid w:val="00B50230"/>
    <w:rsid w:val="00B50416"/>
    <w:rsid w:val="00B50576"/>
    <w:rsid w:val="00B512F7"/>
    <w:rsid w:val="00B51410"/>
    <w:rsid w:val="00B516BC"/>
    <w:rsid w:val="00B51EE4"/>
    <w:rsid w:val="00B521A6"/>
    <w:rsid w:val="00B529D0"/>
    <w:rsid w:val="00B52CCE"/>
    <w:rsid w:val="00B54961"/>
    <w:rsid w:val="00B55AEA"/>
    <w:rsid w:val="00B56D16"/>
    <w:rsid w:val="00B56FA5"/>
    <w:rsid w:val="00B5780B"/>
    <w:rsid w:val="00B6009D"/>
    <w:rsid w:val="00B60A01"/>
    <w:rsid w:val="00B61291"/>
    <w:rsid w:val="00B628AA"/>
    <w:rsid w:val="00B62B16"/>
    <w:rsid w:val="00B630AC"/>
    <w:rsid w:val="00B63846"/>
    <w:rsid w:val="00B65389"/>
    <w:rsid w:val="00B65BD9"/>
    <w:rsid w:val="00B661CA"/>
    <w:rsid w:val="00B661D3"/>
    <w:rsid w:val="00B672FC"/>
    <w:rsid w:val="00B67D27"/>
    <w:rsid w:val="00B70B79"/>
    <w:rsid w:val="00B710B1"/>
    <w:rsid w:val="00B7111A"/>
    <w:rsid w:val="00B71241"/>
    <w:rsid w:val="00B71491"/>
    <w:rsid w:val="00B71B53"/>
    <w:rsid w:val="00B721CB"/>
    <w:rsid w:val="00B73B1A"/>
    <w:rsid w:val="00B74D69"/>
    <w:rsid w:val="00B75425"/>
    <w:rsid w:val="00B759FD"/>
    <w:rsid w:val="00B7643D"/>
    <w:rsid w:val="00B76AF0"/>
    <w:rsid w:val="00B76F54"/>
    <w:rsid w:val="00B771BC"/>
    <w:rsid w:val="00B7774E"/>
    <w:rsid w:val="00B81116"/>
    <w:rsid w:val="00B81453"/>
    <w:rsid w:val="00B81E42"/>
    <w:rsid w:val="00B81E6D"/>
    <w:rsid w:val="00B82631"/>
    <w:rsid w:val="00B827B0"/>
    <w:rsid w:val="00B82B16"/>
    <w:rsid w:val="00B82E7E"/>
    <w:rsid w:val="00B831F4"/>
    <w:rsid w:val="00B834A7"/>
    <w:rsid w:val="00B83699"/>
    <w:rsid w:val="00B838B4"/>
    <w:rsid w:val="00B84138"/>
    <w:rsid w:val="00B841B9"/>
    <w:rsid w:val="00B847EE"/>
    <w:rsid w:val="00B85B4C"/>
    <w:rsid w:val="00B85CF4"/>
    <w:rsid w:val="00B8615E"/>
    <w:rsid w:val="00B86801"/>
    <w:rsid w:val="00B868B6"/>
    <w:rsid w:val="00B8718A"/>
    <w:rsid w:val="00B875C0"/>
    <w:rsid w:val="00B87926"/>
    <w:rsid w:val="00B9083F"/>
    <w:rsid w:val="00B90C33"/>
    <w:rsid w:val="00B9171B"/>
    <w:rsid w:val="00B91A45"/>
    <w:rsid w:val="00B927D1"/>
    <w:rsid w:val="00B92D26"/>
    <w:rsid w:val="00B9311C"/>
    <w:rsid w:val="00B93395"/>
    <w:rsid w:val="00B93FB9"/>
    <w:rsid w:val="00B942C0"/>
    <w:rsid w:val="00B950B7"/>
    <w:rsid w:val="00B95140"/>
    <w:rsid w:val="00B956A3"/>
    <w:rsid w:val="00B95C4F"/>
    <w:rsid w:val="00B95ED0"/>
    <w:rsid w:val="00B96020"/>
    <w:rsid w:val="00B97A14"/>
    <w:rsid w:val="00B97A86"/>
    <w:rsid w:val="00BA0051"/>
    <w:rsid w:val="00BA0205"/>
    <w:rsid w:val="00BA0AE0"/>
    <w:rsid w:val="00BA0B71"/>
    <w:rsid w:val="00BA1854"/>
    <w:rsid w:val="00BA1DF1"/>
    <w:rsid w:val="00BA1F81"/>
    <w:rsid w:val="00BA2B76"/>
    <w:rsid w:val="00BA30A1"/>
    <w:rsid w:val="00BA322A"/>
    <w:rsid w:val="00BA341F"/>
    <w:rsid w:val="00BA40EF"/>
    <w:rsid w:val="00BA6250"/>
    <w:rsid w:val="00BA746B"/>
    <w:rsid w:val="00BA746C"/>
    <w:rsid w:val="00BA7502"/>
    <w:rsid w:val="00BA7687"/>
    <w:rsid w:val="00BA7A3F"/>
    <w:rsid w:val="00BB047C"/>
    <w:rsid w:val="00BB051F"/>
    <w:rsid w:val="00BB24BF"/>
    <w:rsid w:val="00BB2A7A"/>
    <w:rsid w:val="00BB31E9"/>
    <w:rsid w:val="00BB32DA"/>
    <w:rsid w:val="00BB3A7B"/>
    <w:rsid w:val="00BB3BD4"/>
    <w:rsid w:val="00BB4102"/>
    <w:rsid w:val="00BB4492"/>
    <w:rsid w:val="00BB5C9E"/>
    <w:rsid w:val="00BB5F11"/>
    <w:rsid w:val="00BB6428"/>
    <w:rsid w:val="00BB6BC8"/>
    <w:rsid w:val="00BB7276"/>
    <w:rsid w:val="00BB735E"/>
    <w:rsid w:val="00BB7BD1"/>
    <w:rsid w:val="00BB7C1E"/>
    <w:rsid w:val="00BB7E00"/>
    <w:rsid w:val="00BC01A7"/>
    <w:rsid w:val="00BC02F3"/>
    <w:rsid w:val="00BC09A4"/>
    <w:rsid w:val="00BC0C99"/>
    <w:rsid w:val="00BC1FC8"/>
    <w:rsid w:val="00BC246D"/>
    <w:rsid w:val="00BC2732"/>
    <w:rsid w:val="00BC2797"/>
    <w:rsid w:val="00BC3487"/>
    <w:rsid w:val="00BC3CA3"/>
    <w:rsid w:val="00BC4B10"/>
    <w:rsid w:val="00BC4DEE"/>
    <w:rsid w:val="00BC5E7F"/>
    <w:rsid w:val="00BC72CA"/>
    <w:rsid w:val="00BD042E"/>
    <w:rsid w:val="00BD1209"/>
    <w:rsid w:val="00BD2164"/>
    <w:rsid w:val="00BD2E0B"/>
    <w:rsid w:val="00BD307B"/>
    <w:rsid w:val="00BD405A"/>
    <w:rsid w:val="00BD449F"/>
    <w:rsid w:val="00BD464B"/>
    <w:rsid w:val="00BD4AAB"/>
    <w:rsid w:val="00BD6025"/>
    <w:rsid w:val="00BD6126"/>
    <w:rsid w:val="00BD61B9"/>
    <w:rsid w:val="00BD636F"/>
    <w:rsid w:val="00BD6A81"/>
    <w:rsid w:val="00BD6F19"/>
    <w:rsid w:val="00BD7503"/>
    <w:rsid w:val="00BE00AF"/>
    <w:rsid w:val="00BE00F0"/>
    <w:rsid w:val="00BE0A34"/>
    <w:rsid w:val="00BE0A98"/>
    <w:rsid w:val="00BE1E0F"/>
    <w:rsid w:val="00BE37B4"/>
    <w:rsid w:val="00BE3A45"/>
    <w:rsid w:val="00BE3A9B"/>
    <w:rsid w:val="00BE4409"/>
    <w:rsid w:val="00BE458E"/>
    <w:rsid w:val="00BE4B3D"/>
    <w:rsid w:val="00BE4C93"/>
    <w:rsid w:val="00BE591F"/>
    <w:rsid w:val="00BE66E0"/>
    <w:rsid w:val="00BE6958"/>
    <w:rsid w:val="00BE716E"/>
    <w:rsid w:val="00BF0384"/>
    <w:rsid w:val="00BF0A5B"/>
    <w:rsid w:val="00BF1B63"/>
    <w:rsid w:val="00BF2F6E"/>
    <w:rsid w:val="00BF3D36"/>
    <w:rsid w:val="00BF479F"/>
    <w:rsid w:val="00BF50AA"/>
    <w:rsid w:val="00BF5335"/>
    <w:rsid w:val="00BF5433"/>
    <w:rsid w:val="00BF5B28"/>
    <w:rsid w:val="00BF5FAD"/>
    <w:rsid w:val="00BF61B3"/>
    <w:rsid w:val="00BF64BD"/>
    <w:rsid w:val="00BF6621"/>
    <w:rsid w:val="00BF66E2"/>
    <w:rsid w:val="00BF6AED"/>
    <w:rsid w:val="00BF71E1"/>
    <w:rsid w:val="00BF7478"/>
    <w:rsid w:val="00C00297"/>
    <w:rsid w:val="00C00E4D"/>
    <w:rsid w:val="00C01308"/>
    <w:rsid w:val="00C0163A"/>
    <w:rsid w:val="00C01C61"/>
    <w:rsid w:val="00C0209B"/>
    <w:rsid w:val="00C02169"/>
    <w:rsid w:val="00C030D4"/>
    <w:rsid w:val="00C0376F"/>
    <w:rsid w:val="00C03842"/>
    <w:rsid w:val="00C0390E"/>
    <w:rsid w:val="00C04AD3"/>
    <w:rsid w:val="00C054AC"/>
    <w:rsid w:val="00C060C1"/>
    <w:rsid w:val="00C061A5"/>
    <w:rsid w:val="00C06FA8"/>
    <w:rsid w:val="00C100AE"/>
    <w:rsid w:val="00C101B2"/>
    <w:rsid w:val="00C10598"/>
    <w:rsid w:val="00C11122"/>
    <w:rsid w:val="00C11625"/>
    <w:rsid w:val="00C11905"/>
    <w:rsid w:val="00C129FD"/>
    <w:rsid w:val="00C13315"/>
    <w:rsid w:val="00C134C4"/>
    <w:rsid w:val="00C138EB"/>
    <w:rsid w:val="00C13965"/>
    <w:rsid w:val="00C143B3"/>
    <w:rsid w:val="00C15CF9"/>
    <w:rsid w:val="00C15D57"/>
    <w:rsid w:val="00C15F1A"/>
    <w:rsid w:val="00C170DE"/>
    <w:rsid w:val="00C20110"/>
    <w:rsid w:val="00C20731"/>
    <w:rsid w:val="00C20F25"/>
    <w:rsid w:val="00C212C5"/>
    <w:rsid w:val="00C2136A"/>
    <w:rsid w:val="00C213A7"/>
    <w:rsid w:val="00C21FAF"/>
    <w:rsid w:val="00C23FDA"/>
    <w:rsid w:val="00C24B8A"/>
    <w:rsid w:val="00C25D0E"/>
    <w:rsid w:val="00C26D36"/>
    <w:rsid w:val="00C27387"/>
    <w:rsid w:val="00C27C88"/>
    <w:rsid w:val="00C31C51"/>
    <w:rsid w:val="00C32DFB"/>
    <w:rsid w:val="00C32F82"/>
    <w:rsid w:val="00C3401F"/>
    <w:rsid w:val="00C355C5"/>
    <w:rsid w:val="00C35BA7"/>
    <w:rsid w:val="00C35E97"/>
    <w:rsid w:val="00C36017"/>
    <w:rsid w:val="00C40070"/>
    <w:rsid w:val="00C40181"/>
    <w:rsid w:val="00C404D5"/>
    <w:rsid w:val="00C40F3B"/>
    <w:rsid w:val="00C410D4"/>
    <w:rsid w:val="00C42418"/>
    <w:rsid w:val="00C442CD"/>
    <w:rsid w:val="00C44B13"/>
    <w:rsid w:val="00C44C08"/>
    <w:rsid w:val="00C44FE1"/>
    <w:rsid w:val="00C45DCC"/>
    <w:rsid w:val="00C46195"/>
    <w:rsid w:val="00C461B8"/>
    <w:rsid w:val="00C46680"/>
    <w:rsid w:val="00C46F93"/>
    <w:rsid w:val="00C47159"/>
    <w:rsid w:val="00C47F3E"/>
    <w:rsid w:val="00C502E2"/>
    <w:rsid w:val="00C505E0"/>
    <w:rsid w:val="00C51440"/>
    <w:rsid w:val="00C526D4"/>
    <w:rsid w:val="00C529E4"/>
    <w:rsid w:val="00C53804"/>
    <w:rsid w:val="00C5382B"/>
    <w:rsid w:val="00C5386F"/>
    <w:rsid w:val="00C53BEC"/>
    <w:rsid w:val="00C54C67"/>
    <w:rsid w:val="00C54D5C"/>
    <w:rsid w:val="00C56D56"/>
    <w:rsid w:val="00C5754E"/>
    <w:rsid w:val="00C60993"/>
    <w:rsid w:val="00C60A72"/>
    <w:rsid w:val="00C60D91"/>
    <w:rsid w:val="00C60E64"/>
    <w:rsid w:val="00C61740"/>
    <w:rsid w:val="00C62597"/>
    <w:rsid w:val="00C63183"/>
    <w:rsid w:val="00C631CC"/>
    <w:rsid w:val="00C63BE8"/>
    <w:rsid w:val="00C64113"/>
    <w:rsid w:val="00C642FE"/>
    <w:rsid w:val="00C646D3"/>
    <w:rsid w:val="00C65605"/>
    <w:rsid w:val="00C6646A"/>
    <w:rsid w:val="00C66A90"/>
    <w:rsid w:val="00C705EA"/>
    <w:rsid w:val="00C720C4"/>
    <w:rsid w:val="00C72428"/>
    <w:rsid w:val="00C72441"/>
    <w:rsid w:val="00C72FFC"/>
    <w:rsid w:val="00C730A5"/>
    <w:rsid w:val="00C73315"/>
    <w:rsid w:val="00C737A9"/>
    <w:rsid w:val="00C73DA6"/>
    <w:rsid w:val="00C74513"/>
    <w:rsid w:val="00C749A7"/>
    <w:rsid w:val="00C74E54"/>
    <w:rsid w:val="00C74F2A"/>
    <w:rsid w:val="00C75E2A"/>
    <w:rsid w:val="00C75EBD"/>
    <w:rsid w:val="00C75FDA"/>
    <w:rsid w:val="00C76E21"/>
    <w:rsid w:val="00C770B1"/>
    <w:rsid w:val="00C77534"/>
    <w:rsid w:val="00C77A96"/>
    <w:rsid w:val="00C77B91"/>
    <w:rsid w:val="00C8008C"/>
    <w:rsid w:val="00C80CD8"/>
    <w:rsid w:val="00C8143B"/>
    <w:rsid w:val="00C81566"/>
    <w:rsid w:val="00C81DA0"/>
    <w:rsid w:val="00C82589"/>
    <w:rsid w:val="00C82801"/>
    <w:rsid w:val="00C82D3C"/>
    <w:rsid w:val="00C839D5"/>
    <w:rsid w:val="00C83A2C"/>
    <w:rsid w:val="00C83ABD"/>
    <w:rsid w:val="00C85B8F"/>
    <w:rsid w:val="00C8679F"/>
    <w:rsid w:val="00C908AB"/>
    <w:rsid w:val="00C90D6E"/>
    <w:rsid w:val="00C90DAE"/>
    <w:rsid w:val="00C91488"/>
    <w:rsid w:val="00C92CD6"/>
    <w:rsid w:val="00C9448A"/>
    <w:rsid w:val="00C949CF"/>
    <w:rsid w:val="00C950B0"/>
    <w:rsid w:val="00C951BA"/>
    <w:rsid w:val="00C953E1"/>
    <w:rsid w:val="00C953E9"/>
    <w:rsid w:val="00C95AF4"/>
    <w:rsid w:val="00C96E9E"/>
    <w:rsid w:val="00C977A2"/>
    <w:rsid w:val="00C97DC3"/>
    <w:rsid w:val="00C97DD0"/>
    <w:rsid w:val="00C97E72"/>
    <w:rsid w:val="00CA0857"/>
    <w:rsid w:val="00CA0D0D"/>
    <w:rsid w:val="00CA10A6"/>
    <w:rsid w:val="00CA1EA7"/>
    <w:rsid w:val="00CA279A"/>
    <w:rsid w:val="00CA3920"/>
    <w:rsid w:val="00CA3A6F"/>
    <w:rsid w:val="00CA3F37"/>
    <w:rsid w:val="00CA3F55"/>
    <w:rsid w:val="00CA4175"/>
    <w:rsid w:val="00CA6888"/>
    <w:rsid w:val="00CA6A03"/>
    <w:rsid w:val="00CA6F01"/>
    <w:rsid w:val="00CA7316"/>
    <w:rsid w:val="00CA73B4"/>
    <w:rsid w:val="00CA74A6"/>
    <w:rsid w:val="00CA7A35"/>
    <w:rsid w:val="00CA7F0F"/>
    <w:rsid w:val="00CB0AE6"/>
    <w:rsid w:val="00CB163A"/>
    <w:rsid w:val="00CB17C8"/>
    <w:rsid w:val="00CB1E2D"/>
    <w:rsid w:val="00CB1E91"/>
    <w:rsid w:val="00CB2B71"/>
    <w:rsid w:val="00CB2E13"/>
    <w:rsid w:val="00CB6552"/>
    <w:rsid w:val="00CB668C"/>
    <w:rsid w:val="00CB6D80"/>
    <w:rsid w:val="00CB6EA1"/>
    <w:rsid w:val="00CB7237"/>
    <w:rsid w:val="00CB72E5"/>
    <w:rsid w:val="00CC0774"/>
    <w:rsid w:val="00CC0C57"/>
    <w:rsid w:val="00CC0E51"/>
    <w:rsid w:val="00CC187C"/>
    <w:rsid w:val="00CC39DC"/>
    <w:rsid w:val="00CC4FAC"/>
    <w:rsid w:val="00CC57BB"/>
    <w:rsid w:val="00CC5FD4"/>
    <w:rsid w:val="00CC6E53"/>
    <w:rsid w:val="00CC6F1B"/>
    <w:rsid w:val="00CC6FFB"/>
    <w:rsid w:val="00CD0714"/>
    <w:rsid w:val="00CD16CA"/>
    <w:rsid w:val="00CD1836"/>
    <w:rsid w:val="00CD282D"/>
    <w:rsid w:val="00CD29E7"/>
    <w:rsid w:val="00CD2C78"/>
    <w:rsid w:val="00CD4628"/>
    <w:rsid w:val="00CD477A"/>
    <w:rsid w:val="00CD4AEC"/>
    <w:rsid w:val="00CD5770"/>
    <w:rsid w:val="00CD59F8"/>
    <w:rsid w:val="00CD5B95"/>
    <w:rsid w:val="00CD6BA8"/>
    <w:rsid w:val="00CD6CAF"/>
    <w:rsid w:val="00CD7C0B"/>
    <w:rsid w:val="00CE0B4C"/>
    <w:rsid w:val="00CE0F3C"/>
    <w:rsid w:val="00CE11F8"/>
    <w:rsid w:val="00CE1458"/>
    <w:rsid w:val="00CE1CE3"/>
    <w:rsid w:val="00CE2059"/>
    <w:rsid w:val="00CE20C3"/>
    <w:rsid w:val="00CE2B07"/>
    <w:rsid w:val="00CE300F"/>
    <w:rsid w:val="00CE330A"/>
    <w:rsid w:val="00CE3381"/>
    <w:rsid w:val="00CE34D9"/>
    <w:rsid w:val="00CE3E76"/>
    <w:rsid w:val="00CE4FD5"/>
    <w:rsid w:val="00CE5C73"/>
    <w:rsid w:val="00CE703C"/>
    <w:rsid w:val="00CE7308"/>
    <w:rsid w:val="00CE73FE"/>
    <w:rsid w:val="00CE77E4"/>
    <w:rsid w:val="00CE7907"/>
    <w:rsid w:val="00CF0B34"/>
    <w:rsid w:val="00CF152C"/>
    <w:rsid w:val="00CF17B8"/>
    <w:rsid w:val="00CF385F"/>
    <w:rsid w:val="00CF43C4"/>
    <w:rsid w:val="00CF454F"/>
    <w:rsid w:val="00CF4F04"/>
    <w:rsid w:val="00CF591B"/>
    <w:rsid w:val="00CF5C9B"/>
    <w:rsid w:val="00CF5FC1"/>
    <w:rsid w:val="00CF6950"/>
    <w:rsid w:val="00CF6C20"/>
    <w:rsid w:val="00CF7691"/>
    <w:rsid w:val="00D0204B"/>
    <w:rsid w:val="00D02414"/>
    <w:rsid w:val="00D02BB8"/>
    <w:rsid w:val="00D03D0D"/>
    <w:rsid w:val="00D04354"/>
    <w:rsid w:val="00D045CE"/>
    <w:rsid w:val="00D04659"/>
    <w:rsid w:val="00D04FE0"/>
    <w:rsid w:val="00D06124"/>
    <w:rsid w:val="00D06F47"/>
    <w:rsid w:val="00D07015"/>
    <w:rsid w:val="00D07AD6"/>
    <w:rsid w:val="00D07E30"/>
    <w:rsid w:val="00D10108"/>
    <w:rsid w:val="00D104B4"/>
    <w:rsid w:val="00D1116B"/>
    <w:rsid w:val="00D120E0"/>
    <w:rsid w:val="00D131CC"/>
    <w:rsid w:val="00D1323B"/>
    <w:rsid w:val="00D146A1"/>
    <w:rsid w:val="00D14C1B"/>
    <w:rsid w:val="00D155DC"/>
    <w:rsid w:val="00D15BD8"/>
    <w:rsid w:val="00D16B6B"/>
    <w:rsid w:val="00D16D1E"/>
    <w:rsid w:val="00D171DB"/>
    <w:rsid w:val="00D176E2"/>
    <w:rsid w:val="00D17D32"/>
    <w:rsid w:val="00D202D9"/>
    <w:rsid w:val="00D20379"/>
    <w:rsid w:val="00D20389"/>
    <w:rsid w:val="00D208E1"/>
    <w:rsid w:val="00D2115B"/>
    <w:rsid w:val="00D211D6"/>
    <w:rsid w:val="00D214DA"/>
    <w:rsid w:val="00D22161"/>
    <w:rsid w:val="00D2236F"/>
    <w:rsid w:val="00D2300F"/>
    <w:rsid w:val="00D23B9A"/>
    <w:rsid w:val="00D23DC3"/>
    <w:rsid w:val="00D23F7C"/>
    <w:rsid w:val="00D24856"/>
    <w:rsid w:val="00D24B48"/>
    <w:rsid w:val="00D24B51"/>
    <w:rsid w:val="00D257E0"/>
    <w:rsid w:val="00D261F6"/>
    <w:rsid w:val="00D26698"/>
    <w:rsid w:val="00D2689B"/>
    <w:rsid w:val="00D26C87"/>
    <w:rsid w:val="00D26D16"/>
    <w:rsid w:val="00D26FD3"/>
    <w:rsid w:val="00D27530"/>
    <w:rsid w:val="00D304CF"/>
    <w:rsid w:val="00D30F46"/>
    <w:rsid w:val="00D310CD"/>
    <w:rsid w:val="00D31442"/>
    <w:rsid w:val="00D321E1"/>
    <w:rsid w:val="00D32319"/>
    <w:rsid w:val="00D32322"/>
    <w:rsid w:val="00D32387"/>
    <w:rsid w:val="00D323F5"/>
    <w:rsid w:val="00D33135"/>
    <w:rsid w:val="00D33BF3"/>
    <w:rsid w:val="00D33C40"/>
    <w:rsid w:val="00D33EBE"/>
    <w:rsid w:val="00D3457C"/>
    <w:rsid w:val="00D349A3"/>
    <w:rsid w:val="00D349CE"/>
    <w:rsid w:val="00D34F99"/>
    <w:rsid w:val="00D3602F"/>
    <w:rsid w:val="00D3667D"/>
    <w:rsid w:val="00D36820"/>
    <w:rsid w:val="00D3768E"/>
    <w:rsid w:val="00D37855"/>
    <w:rsid w:val="00D3785E"/>
    <w:rsid w:val="00D409FA"/>
    <w:rsid w:val="00D40AD8"/>
    <w:rsid w:val="00D40F4D"/>
    <w:rsid w:val="00D4163C"/>
    <w:rsid w:val="00D42946"/>
    <w:rsid w:val="00D42CB9"/>
    <w:rsid w:val="00D43552"/>
    <w:rsid w:val="00D4383B"/>
    <w:rsid w:val="00D43C7A"/>
    <w:rsid w:val="00D4458A"/>
    <w:rsid w:val="00D448ED"/>
    <w:rsid w:val="00D44AE2"/>
    <w:rsid w:val="00D4504C"/>
    <w:rsid w:val="00D4509F"/>
    <w:rsid w:val="00D451C0"/>
    <w:rsid w:val="00D452E5"/>
    <w:rsid w:val="00D45317"/>
    <w:rsid w:val="00D45A67"/>
    <w:rsid w:val="00D45A6A"/>
    <w:rsid w:val="00D46360"/>
    <w:rsid w:val="00D468D3"/>
    <w:rsid w:val="00D47039"/>
    <w:rsid w:val="00D4762E"/>
    <w:rsid w:val="00D47A98"/>
    <w:rsid w:val="00D47B94"/>
    <w:rsid w:val="00D47F3F"/>
    <w:rsid w:val="00D50A0F"/>
    <w:rsid w:val="00D50D68"/>
    <w:rsid w:val="00D50F91"/>
    <w:rsid w:val="00D51362"/>
    <w:rsid w:val="00D52337"/>
    <w:rsid w:val="00D5263F"/>
    <w:rsid w:val="00D52BD5"/>
    <w:rsid w:val="00D53520"/>
    <w:rsid w:val="00D53810"/>
    <w:rsid w:val="00D539A5"/>
    <w:rsid w:val="00D5456A"/>
    <w:rsid w:val="00D560DE"/>
    <w:rsid w:val="00D56A8F"/>
    <w:rsid w:val="00D56CF9"/>
    <w:rsid w:val="00D573AD"/>
    <w:rsid w:val="00D6132F"/>
    <w:rsid w:val="00D617EB"/>
    <w:rsid w:val="00D61C13"/>
    <w:rsid w:val="00D626E8"/>
    <w:rsid w:val="00D62A71"/>
    <w:rsid w:val="00D63B78"/>
    <w:rsid w:val="00D63C58"/>
    <w:rsid w:val="00D63E14"/>
    <w:rsid w:val="00D64223"/>
    <w:rsid w:val="00D65298"/>
    <w:rsid w:val="00D6796A"/>
    <w:rsid w:val="00D67F72"/>
    <w:rsid w:val="00D7036E"/>
    <w:rsid w:val="00D70614"/>
    <w:rsid w:val="00D70F14"/>
    <w:rsid w:val="00D712A0"/>
    <w:rsid w:val="00D71995"/>
    <w:rsid w:val="00D71F47"/>
    <w:rsid w:val="00D7240E"/>
    <w:rsid w:val="00D726E5"/>
    <w:rsid w:val="00D7291D"/>
    <w:rsid w:val="00D72E34"/>
    <w:rsid w:val="00D73946"/>
    <w:rsid w:val="00D74154"/>
    <w:rsid w:val="00D749EA"/>
    <w:rsid w:val="00D74D3A"/>
    <w:rsid w:val="00D76219"/>
    <w:rsid w:val="00D76333"/>
    <w:rsid w:val="00D7656E"/>
    <w:rsid w:val="00D7679C"/>
    <w:rsid w:val="00D769F9"/>
    <w:rsid w:val="00D77C7A"/>
    <w:rsid w:val="00D800DB"/>
    <w:rsid w:val="00D80599"/>
    <w:rsid w:val="00D80678"/>
    <w:rsid w:val="00D80A47"/>
    <w:rsid w:val="00D8100C"/>
    <w:rsid w:val="00D81075"/>
    <w:rsid w:val="00D817D1"/>
    <w:rsid w:val="00D818A2"/>
    <w:rsid w:val="00D826A7"/>
    <w:rsid w:val="00D828B7"/>
    <w:rsid w:val="00D838AD"/>
    <w:rsid w:val="00D83F64"/>
    <w:rsid w:val="00D85335"/>
    <w:rsid w:val="00D85539"/>
    <w:rsid w:val="00D85F46"/>
    <w:rsid w:val="00D86044"/>
    <w:rsid w:val="00D862BE"/>
    <w:rsid w:val="00D86E96"/>
    <w:rsid w:val="00D87058"/>
    <w:rsid w:val="00D9005B"/>
    <w:rsid w:val="00D907AE"/>
    <w:rsid w:val="00D908EA"/>
    <w:rsid w:val="00D90D60"/>
    <w:rsid w:val="00D91082"/>
    <w:rsid w:val="00D916A0"/>
    <w:rsid w:val="00D919F2"/>
    <w:rsid w:val="00D92CAE"/>
    <w:rsid w:val="00D9373B"/>
    <w:rsid w:val="00D94007"/>
    <w:rsid w:val="00D94991"/>
    <w:rsid w:val="00D9525E"/>
    <w:rsid w:val="00D95DFC"/>
    <w:rsid w:val="00D95FF9"/>
    <w:rsid w:val="00D967E9"/>
    <w:rsid w:val="00D9691C"/>
    <w:rsid w:val="00D96D3D"/>
    <w:rsid w:val="00D976CA"/>
    <w:rsid w:val="00D979AD"/>
    <w:rsid w:val="00DA11E1"/>
    <w:rsid w:val="00DA1A9B"/>
    <w:rsid w:val="00DA222F"/>
    <w:rsid w:val="00DA2357"/>
    <w:rsid w:val="00DA23A2"/>
    <w:rsid w:val="00DA24A5"/>
    <w:rsid w:val="00DA2EF4"/>
    <w:rsid w:val="00DA3A71"/>
    <w:rsid w:val="00DA497A"/>
    <w:rsid w:val="00DA5EE3"/>
    <w:rsid w:val="00DA6492"/>
    <w:rsid w:val="00DA6C5E"/>
    <w:rsid w:val="00DA7ADC"/>
    <w:rsid w:val="00DB0AA1"/>
    <w:rsid w:val="00DB13E5"/>
    <w:rsid w:val="00DB19C0"/>
    <w:rsid w:val="00DB3AF5"/>
    <w:rsid w:val="00DB3D05"/>
    <w:rsid w:val="00DB40DD"/>
    <w:rsid w:val="00DB461D"/>
    <w:rsid w:val="00DB4F4A"/>
    <w:rsid w:val="00DB5172"/>
    <w:rsid w:val="00DB5253"/>
    <w:rsid w:val="00DB5638"/>
    <w:rsid w:val="00DB5783"/>
    <w:rsid w:val="00DB66EE"/>
    <w:rsid w:val="00DB6F6E"/>
    <w:rsid w:val="00DC0343"/>
    <w:rsid w:val="00DC051A"/>
    <w:rsid w:val="00DC088A"/>
    <w:rsid w:val="00DC0946"/>
    <w:rsid w:val="00DC1921"/>
    <w:rsid w:val="00DC1D48"/>
    <w:rsid w:val="00DC21FB"/>
    <w:rsid w:val="00DC236C"/>
    <w:rsid w:val="00DC2996"/>
    <w:rsid w:val="00DC2B33"/>
    <w:rsid w:val="00DC383C"/>
    <w:rsid w:val="00DC3A3E"/>
    <w:rsid w:val="00DC4328"/>
    <w:rsid w:val="00DC692F"/>
    <w:rsid w:val="00DC70C0"/>
    <w:rsid w:val="00DC7261"/>
    <w:rsid w:val="00DC73DE"/>
    <w:rsid w:val="00DD0088"/>
    <w:rsid w:val="00DD0176"/>
    <w:rsid w:val="00DD1F0C"/>
    <w:rsid w:val="00DD2E84"/>
    <w:rsid w:val="00DD3861"/>
    <w:rsid w:val="00DD417F"/>
    <w:rsid w:val="00DD4271"/>
    <w:rsid w:val="00DD4415"/>
    <w:rsid w:val="00DD51CD"/>
    <w:rsid w:val="00DD534B"/>
    <w:rsid w:val="00DD64B5"/>
    <w:rsid w:val="00DD7D6D"/>
    <w:rsid w:val="00DE0E48"/>
    <w:rsid w:val="00DE0F55"/>
    <w:rsid w:val="00DE24A8"/>
    <w:rsid w:val="00DE33BF"/>
    <w:rsid w:val="00DE3D14"/>
    <w:rsid w:val="00DE4373"/>
    <w:rsid w:val="00DE469B"/>
    <w:rsid w:val="00DE5869"/>
    <w:rsid w:val="00DE5D8B"/>
    <w:rsid w:val="00DE68BF"/>
    <w:rsid w:val="00DE70D6"/>
    <w:rsid w:val="00DE7662"/>
    <w:rsid w:val="00DE78BD"/>
    <w:rsid w:val="00DE79B7"/>
    <w:rsid w:val="00DE7C1C"/>
    <w:rsid w:val="00DE7C36"/>
    <w:rsid w:val="00DE7F25"/>
    <w:rsid w:val="00DF0838"/>
    <w:rsid w:val="00DF08B4"/>
    <w:rsid w:val="00DF1701"/>
    <w:rsid w:val="00DF187F"/>
    <w:rsid w:val="00DF1A21"/>
    <w:rsid w:val="00DF1B7C"/>
    <w:rsid w:val="00DF2039"/>
    <w:rsid w:val="00DF20F6"/>
    <w:rsid w:val="00DF2A14"/>
    <w:rsid w:val="00DF2A38"/>
    <w:rsid w:val="00DF37C8"/>
    <w:rsid w:val="00DF37D3"/>
    <w:rsid w:val="00DF5CE3"/>
    <w:rsid w:val="00DF5FBF"/>
    <w:rsid w:val="00DF648F"/>
    <w:rsid w:val="00DF6740"/>
    <w:rsid w:val="00DF7BE2"/>
    <w:rsid w:val="00DF7EE3"/>
    <w:rsid w:val="00E01430"/>
    <w:rsid w:val="00E016D0"/>
    <w:rsid w:val="00E01A3F"/>
    <w:rsid w:val="00E01BC8"/>
    <w:rsid w:val="00E01C75"/>
    <w:rsid w:val="00E02B7F"/>
    <w:rsid w:val="00E02EF2"/>
    <w:rsid w:val="00E040D7"/>
    <w:rsid w:val="00E04159"/>
    <w:rsid w:val="00E04199"/>
    <w:rsid w:val="00E04724"/>
    <w:rsid w:val="00E05D42"/>
    <w:rsid w:val="00E1067A"/>
    <w:rsid w:val="00E110D7"/>
    <w:rsid w:val="00E11459"/>
    <w:rsid w:val="00E119FC"/>
    <w:rsid w:val="00E11A63"/>
    <w:rsid w:val="00E122CA"/>
    <w:rsid w:val="00E1272E"/>
    <w:rsid w:val="00E13572"/>
    <w:rsid w:val="00E13584"/>
    <w:rsid w:val="00E14CB9"/>
    <w:rsid w:val="00E1527E"/>
    <w:rsid w:val="00E16E03"/>
    <w:rsid w:val="00E20B70"/>
    <w:rsid w:val="00E213AF"/>
    <w:rsid w:val="00E21D28"/>
    <w:rsid w:val="00E22195"/>
    <w:rsid w:val="00E22C95"/>
    <w:rsid w:val="00E23845"/>
    <w:rsid w:val="00E23BA4"/>
    <w:rsid w:val="00E23EE0"/>
    <w:rsid w:val="00E2433C"/>
    <w:rsid w:val="00E243CD"/>
    <w:rsid w:val="00E2476E"/>
    <w:rsid w:val="00E24A3C"/>
    <w:rsid w:val="00E24F80"/>
    <w:rsid w:val="00E252A6"/>
    <w:rsid w:val="00E26636"/>
    <w:rsid w:val="00E26ECF"/>
    <w:rsid w:val="00E279B3"/>
    <w:rsid w:val="00E3173D"/>
    <w:rsid w:val="00E318ED"/>
    <w:rsid w:val="00E31CCE"/>
    <w:rsid w:val="00E3263E"/>
    <w:rsid w:val="00E32922"/>
    <w:rsid w:val="00E32C86"/>
    <w:rsid w:val="00E33295"/>
    <w:rsid w:val="00E33369"/>
    <w:rsid w:val="00E3414F"/>
    <w:rsid w:val="00E349BD"/>
    <w:rsid w:val="00E361D9"/>
    <w:rsid w:val="00E400E4"/>
    <w:rsid w:val="00E4063D"/>
    <w:rsid w:val="00E406AA"/>
    <w:rsid w:val="00E4128D"/>
    <w:rsid w:val="00E41345"/>
    <w:rsid w:val="00E415B0"/>
    <w:rsid w:val="00E41A35"/>
    <w:rsid w:val="00E41D91"/>
    <w:rsid w:val="00E42E4C"/>
    <w:rsid w:val="00E430B1"/>
    <w:rsid w:val="00E433DE"/>
    <w:rsid w:val="00E44CA2"/>
    <w:rsid w:val="00E45625"/>
    <w:rsid w:val="00E45BBC"/>
    <w:rsid w:val="00E45D71"/>
    <w:rsid w:val="00E46353"/>
    <w:rsid w:val="00E463BD"/>
    <w:rsid w:val="00E46BA0"/>
    <w:rsid w:val="00E46D14"/>
    <w:rsid w:val="00E47107"/>
    <w:rsid w:val="00E474F9"/>
    <w:rsid w:val="00E475B7"/>
    <w:rsid w:val="00E47731"/>
    <w:rsid w:val="00E5018C"/>
    <w:rsid w:val="00E510C3"/>
    <w:rsid w:val="00E51EFC"/>
    <w:rsid w:val="00E5228B"/>
    <w:rsid w:val="00E52971"/>
    <w:rsid w:val="00E5330D"/>
    <w:rsid w:val="00E53CD6"/>
    <w:rsid w:val="00E5473F"/>
    <w:rsid w:val="00E54ECD"/>
    <w:rsid w:val="00E55D5A"/>
    <w:rsid w:val="00E55EEA"/>
    <w:rsid w:val="00E56276"/>
    <w:rsid w:val="00E56472"/>
    <w:rsid w:val="00E56721"/>
    <w:rsid w:val="00E56731"/>
    <w:rsid w:val="00E56C23"/>
    <w:rsid w:val="00E56DBD"/>
    <w:rsid w:val="00E57939"/>
    <w:rsid w:val="00E57949"/>
    <w:rsid w:val="00E602EF"/>
    <w:rsid w:val="00E60402"/>
    <w:rsid w:val="00E60FD5"/>
    <w:rsid w:val="00E615EF"/>
    <w:rsid w:val="00E61A08"/>
    <w:rsid w:val="00E62282"/>
    <w:rsid w:val="00E62584"/>
    <w:rsid w:val="00E6271C"/>
    <w:rsid w:val="00E62B8C"/>
    <w:rsid w:val="00E62F4B"/>
    <w:rsid w:val="00E6412A"/>
    <w:rsid w:val="00E64223"/>
    <w:rsid w:val="00E64F71"/>
    <w:rsid w:val="00E65ADF"/>
    <w:rsid w:val="00E65E8E"/>
    <w:rsid w:val="00E6626F"/>
    <w:rsid w:val="00E6655B"/>
    <w:rsid w:val="00E66CF5"/>
    <w:rsid w:val="00E67490"/>
    <w:rsid w:val="00E674ED"/>
    <w:rsid w:val="00E7012C"/>
    <w:rsid w:val="00E703EA"/>
    <w:rsid w:val="00E7118B"/>
    <w:rsid w:val="00E71483"/>
    <w:rsid w:val="00E7203B"/>
    <w:rsid w:val="00E73302"/>
    <w:rsid w:val="00E7357C"/>
    <w:rsid w:val="00E73CB7"/>
    <w:rsid w:val="00E73CE4"/>
    <w:rsid w:val="00E7472F"/>
    <w:rsid w:val="00E74C64"/>
    <w:rsid w:val="00E755CA"/>
    <w:rsid w:val="00E75F62"/>
    <w:rsid w:val="00E76FFD"/>
    <w:rsid w:val="00E7723C"/>
    <w:rsid w:val="00E807E1"/>
    <w:rsid w:val="00E81CB4"/>
    <w:rsid w:val="00E834D3"/>
    <w:rsid w:val="00E84853"/>
    <w:rsid w:val="00E84C99"/>
    <w:rsid w:val="00E8551A"/>
    <w:rsid w:val="00E85B2D"/>
    <w:rsid w:val="00E85C88"/>
    <w:rsid w:val="00E8628F"/>
    <w:rsid w:val="00E876B5"/>
    <w:rsid w:val="00E90C36"/>
    <w:rsid w:val="00E9133F"/>
    <w:rsid w:val="00E91DF9"/>
    <w:rsid w:val="00E922BE"/>
    <w:rsid w:val="00E92A1A"/>
    <w:rsid w:val="00E92F81"/>
    <w:rsid w:val="00E936DF"/>
    <w:rsid w:val="00E95367"/>
    <w:rsid w:val="00E95EEB"/>
    <w:rsid w:val="00E96EBC"/>
    <w:rsid w:val="00E97753"/>
    <w:rsid w:val="00EA0322"/>
    <w:rsid w:val="00EA1055"/>
    <w:rsid w:val="00EA1F54"/>
    <w:rsid w:val="00EA2770"/>
    <w:rsid w:val="00EA2E05"/>
    <w:rsid w:val="00EA6217"/>
    <w:rsid w:val="00EA6F9A"/>
    <w:rsid w:val="00EA7125"/>
    <w:rsid w:val="00EA7C23"/>
    <w:rsid w:val="00EB09AA"/>
    <w:rsid w:val="00EB1ECD"/>
    <w:rsid w:val="00EB4C2F"/>
    <w:rsid w:val="00EB5130"/>
    <w:rsid w:val="00EB5398"/>
    <w:rsid w:val="00EB5E06"/>
    <w:rsid w:val="00EB625F"/>
    <w:rsid w:val="00EB6A50"/>
    <w:rsid w:val="00EB73B3"/>
    <w:rsid w:val="00EC05A9"/>
    <w:rsid w:val="00EC0FA4"/>
    <w:rsid w:val="00EC1839"/>
    <w:rsid w:val="00EC1AAA"/>
    <w:rsid w:val="00EC1B33"/>
    <w:rsid w:val="00EC3016"/>
    <w:rsid w:val="00EC3038"/>
    <w:rsid w:val="00EC30EA"/>
    <w:rsid w:val="00EC3E49"/>
    <w:rsid w:val="00EC3F21"/>
    <w:rsid w:val="00EC4576"/>
    <w:rsid w:val="00EC47DB"/>
    <w:rsid w:val="00EC5A43"/>
    <w:rsid w:val="00EC5F7F"/>
    <w:rsid w:val="00EC75B4"/>
    <w:rsid w:val="00EC75E0"/>
    <w:rsid w:val="00EC7B10"/>
    <w:rsid w:val="00EC7BD1"/>
    <w:rsid w:val="00ED018B"/>
    <w:rsid w:val="00ED0E7D"/>
    <w:rsid w:val="00ED1303"/>
    <w:rsid w:val="00ED18DA"/>
    <w:rsid w:val="00ED1B67"/>
    <w:rsid w:val="00ED2F96"/>
    <w:rsid w:val="00ED4B68"/>
    <w:rsid w:val="00ED5193"/>
    <w:rsid w:val="00ED544D"/>
    <w:rsid w:val="00ED54C5"/>
    <w:rsid w:val="00ED57A7"/>
    <w:rsid w:val="00ED58D8"/>
    <w:rsid w:val="00ED5BE1"/>
    <w:rsid w:val="00ED6C65"/>
    <w:rsid w:val="00ED78E2"/>
    <w:rsid w:val="00ED7C10"/>
    <w:rsid w:val="00ED7EBA"/>
    <w:rsid w:val="00EE0D76"/>
    <w:rsid w:val="00EE0FC9"/>
    <w:rsid w:val="00EE1AA4"/>
    <w:rsid w:val="00EE1F7F"/>
    <w:rsid w:val="00EE2957"/>
    <w:rsid w:val="00EE2E41"/>
    <w:rsid w:val="00EE2F67"/>
    <w:rsid w:val="00EE38BA"/>
    <w:rsid w:val="00EE3A74"/>
    <w:rsid w:val="00EE46CD"/>
    <w:rsid w:val="00EE499A"/>
    <w:rsid w:val="00EE4D83"/>
    <w:rsid w:val="00EE50AC"/>
    <w:rsid w:val="00EE6138"/>
    <w:rsid w:val="00EE6421"/>
    <w:rsid w:val="00EE6AFE"/>
    <w:rsid w:val="00EE717B"/>
    <w:rsid w:val="00EF0B2B"/>
    <w:rsid w:val="00EF147E"/>
    <w:rsid w:val="00EF3491"/>
    <w:rsid w:val="00EF3A59"/>
    <w:rsid w:val="00EF3ACF"/>
    <w:rsid w:val="00EF3B22"/>
    <w:rsid w:val="00EF3E75"/>
    <w:rsid w:val="00EF40F5"/>
    <w:rsid w:val="00EF46F2"/>
    <w:rsid w:val="00EF49AA"/>
    <w:rsid w:val="00EF5719"/>
    <w:rsid w:val="00EF67FD"/>
    <w:rsid w:val="00EF7567"/>
    <w:rsid w:val="00EF7C5F"/>
    <w:rsid w:val="00EF7CAE"/>
    <w:rsid w:val="00F004AC"/>
    <w:rsid w:val="00F006EC"/>
    <w:rsid w:val="00F00841"/>
    <w:rsid w:val="00F019F9"/>
    <w:rsid w:val="00F022FB"/>
    <w:rsid w:val="00F02636"/>
    <w:rsid w:val="00F0286B"/>
    <w:rsid w:val="00F03660"/>
    <w:rsid w:val="00F03F6C"/>
    <w:rsid w:val="00F04A2A"/>
    <w:rsid w:val="00F05E48"/>
    <w:rsid w:val="00F06F37"/>
    <w:rsid w:val="00F070AD"/>
    <w:rsid w:val="00F072A8"/>
    <w:rsid w:val="00F072E2"/>
    <w:rsid w:val="00F07514"/>
    <w:rsid w:val="00F0760D"/>
    <w:rsid w:val="00F07F77"/>
    <w:rsid w:val="00F10B97"/>
    <w:rsid w:val="00F11C82"/>
    <w:rsid w:val="00F12414"/>
    <w:rsid w:val="00F1275A"/>
    <w:rsid w:val="00F12C1A"/>
    <w:rsid w:val="00F12FAC"/>
    <w:rsid w:val="00F13E50"/>
    <w:rsid w:val="00F145C9"/>
    <w:rsid w:val="00F157A3"/>
    <w:rsid w:val="00F15B35"/>
    <w:rsid w:val="00F162D8"/>
    <w:rsid w:val="00F16D68"/>
    <w:rsid w:val="00F16E6E"/>
    <w:rsid w:val="00F16FFA"/>
    <w:rsid w:val="00F17DC9"/>
    <w:rsid w:val="00F20150"/>
    <w:rsid w:val="00F214A0"/>
    <w:rsid w:val="00F21F80"/>
    <w:rsid w:val="00F228D2"/>
    <w:rsid w:val="00F2334F"/>
    <w:rsid w:val="00F2396D"/>
    <w:rsid w:val="00F23DB4"/>
    <w:rsid w:val="00F2521D"/>
    <w:rsid w:val="00F252C8"/>
    <w:rsid w:val="00F2792B"/>
    <w:rsid w:val="00F27ED0"/>
    <w:rsid w:val="00F302CB"/>
    <w:rsid w:val="00F3075F"/>
    <w:rsid w:val="00F30FF1"/>
    <w:rsid w:val="00F31AF7"/>
    <w:rsid w:val="00F32B70"/>
    <w:rsid w:val="00F32BE1"/>
    <w:rsid w:val="00F334EF"/>
    <w:rsid w:val="00F334FB"/>
    <w:rsid w:val="00F33785"/>
    <w:rsid w:val="00F3379F"/>
    <w:rsid w:val="00F33EF8"/>
    <w:rsid w:val="00F34DEB"/>
    <w:rsid w:val="00F35781"/>
    <w:rsid w:val="00F36496"/>
    <w:rsid w:val="00F367B1"/>
    <w:rsid w:val="00F36800"/>
    <w:rsid w:val="00F37162"/>
    <w:rsid w:val="00F37269"/>
    <w:rsid w:val="00F3768F"/>
    <w:rsid w:val="00F37FA3"/>
    <w:rsid w:val="00F4084D"/>
    <w:rsid w:val="00F4089D"/>
    <w:rsid w:val="00F40963"/>
    <w:rsid w:val="00F41DBD"/>
    <w:rsid w:val="00F42F6D"/>
    <w:rsid w:val="00F433F2"/>
    <w:rsid w:val="00F43F53"/>
    <w:rsid w:val="00F446D8"/>
    <w:rsid w:val="00F451C6"/>
    <w:rsid w:val="00F4624A"/>
    <w:rsid w:val="00F47E88"/>
    <w:rsid w:val="00F47F14"/>
    <w:rsid w:val="00F5001F"/>
    <w:rsid w:val="00F50BF2"/>
    <w:rsid w:val="00F50F9E"/>
    <w:rsid w:val="00F51267"/>
    <w:rsid w:val="00F518FF"/>
    <w:rsid w:val="00F519D4"/>
    <w:rsid w:val="00F51EC4"/>
    <w:rsid w:val="00F51F1F"/>
    <w:rsid w:val="00F51FE3"/>
    <w:rsid w:val="00F52060"/>
    <w:rsid w:val="00F524D6"/>
    <w:rsid w:val="00F528EA"/>
    <w:rsid w:val="00F52993"/>
    <w:rsid w:val="00F54B71"/>
    <w:rsid w:val="00F54C87"/>
    <w:rsid w:val="00F5520A"/>
    <w:rsid w:val="00F552BA"/>
    <w:rsid w:val="00F5572A"/>
    <w:rsid w:val="00F563E8"/>
    <w:rsid w:val="00F57C59"/>
    <w:rsid w:val="00F57F40"/>
    <w:rsid w:val="00F600E3"/>
    <w:rsid w:val="00F6014D"/>
    <w:rsid w:val="00F6022C"/>
    <w:rsid w:val="00F60540"/>
    <w:rsid w:val="00F605FA"/>
    <w:rsid w:val="00F60E9B"/>
    <w:rsid w:val="00F60FF4"/>
    <w:rsid w:val="00F612D3"/>
    <w:rsid w:val="00F62FFC"/>
    <w:rsid w:val="00F63A25"/>
    <w:rsid w:val="00F64BEC"/>
    <w:rsid w:val="00F65C5E"/>
    <w:rsid w:val="00F65D58"/>
    <w:rsid w:val="00F65E00"/>
    <w:rsid w:val="00F664A3"/>
    <w:rsid w:val="00F668E0"/>
    <w:rsid w:val="00F66D48"/>
    <w:rsid w:val="00F6718D"/>
    <w:rsid w:val="00F67195"/>
    <w:rsid w:val="00F677ED"/>
    <w:rsid w:val="00F67C61"/>
    <w:rsid w:val="00F70A8F"/>
    <w:rsid w:val="00F711D6"/>
    <w:rsid w:val="00F72109"/>
    <w:rsid w:val="00F725BE"/>
    <w:rsid w:val="00F728CD"/>
    <w:rsid w:val="00F73DC1"/>
    <w:rsid w:val="00F748C3"/>
    <w:rsid w:val="00F748F3"/>
    <w:rsid w:val="00F74D53"/>
    <w:rsid w:val="00F75208"/>
    <w:rsid w:val="00F75799"/>
    <w:rsid w:val="00F7666F"/>
    <w:rsid w:val="00F767CF"/>
    <w:rsid w:val="00F800AE"/>
    <w:rsid w:val="00F80616"/>
    <w:rsid w:val="00F80D05"/>
    <w:rsid w:val="00F8243F"/>
    <w:rsid w:val="00F829F1"/>
    <w:rsid w:val="00F82A58"/>
    <w:rsid w:val="00F83F2C"/>
    <w:rsid w:val="00F840D0"/>
    <w:rsid w:val="00F84FE6"/>
    <w:rsid w:val="00F86561"/>
    <w:rsid w:val="00F86944"/>
    <w:rsid w:val="00F86FBF"/>
    <w:rsid w:val="00F877C2"/>
    <w:rsid w:val="00F90DFE"/>
    <w:rsid w:val="00F90FA2"/>
    <w:rsid w:val="00F91509"/>
    <w:rsid w:val="00F91890"/>
    <w:rsid w:val="00F92A40"/>
    <w:rsid w:val="00F92A78"/>
    <w:rsid w:val="00F92CAE"/>
    <w:rsid w:val="00F92CBD"/>
    <w:rsid w:val="00F93749"/>
    <w:rsid w:val="00F93AA7"/>
    <w:rsid w:val="00F941D3"/>
    <w:rsid w:val="00F9475A"/>
    <w:rsid w:val="00F94D89"/>
    <w:rsid w:val="00F94DAE"/>
    <w:rsid w:val="00F953E7"/>
    <w:rsid w:val="00F962BF"/>
    <w:rsid w:val="00F97321"/>
    <w:rsid w:val="00F97DFB"/>
    <w:rsid w:val="00FA04E2"/>
    <w:rsid w:val="00FA0A18"/>
    <w:rsid w:val="00FA181E"/>
    <w:rsid w:val="00FA2C7D"/>
    <w:rsid w:val="00FA336C"/>
    <w:rsid w:val="00FA3634"/>
    <w:rsid w:val="00FA373F"/>
    <w:rsid w:val="00FA4228"/>
    <w:rsid w:val="00FA42CD"/>
    <w:rsid w:val="00FA469C"/>
    <w:rsid w:val="00FA4806"/>
    <w:rsid w:val="00FA4A61"/>
    <w:rsid w:val="00FA5D0F"/>
    <w:rsid w:val="00FA67B8"/>
    <w:rsid w:val="00FA7AA7"/>
    <w:rsid w:val="00FB0275"/>
    <w:rsid w:val="00FB098E"/>
    <w:rsid w:val="00FB0E98"/>
    <w:rsid w:val="00FB1D86"/>
    <w:rsid w:val="00FB26B3"/>
    <w:rsid w:val="00FB2D78"/>
    <w:rsid w:val="00FB398E"/>
    <w:rsid w:val="00FB46E6"/>
    <w:rsid w:val="00FB4815"/>
    <w:rsid w:val="00FB511F"/>
    <w:rsid w:val="00FB528E"/>
    <w:rsid w:val="00FB533F"/>
    <w:rsid w:val="00FB5F75"/>
    <w:rsid w:val="00FB6834"/>
    <w:rsid w:val="00FB6CC2"/>
    <w:rsid w:val="00FB747A"/>
    <w:rsid w:val="00FC2013"/>
    <w:rsid w:val="00FC20D3"/>
    <w:rsid w:val="00FC3203"/>
    <w:rsid w:val="00FC3962"/>
    <w:rsid w:val="00FC3D15"/>
    <w:rsid w:val="00FC462F"/>
    <w:rsid w:val="00FC4E81"/>
    <w:rsid w:val="00FC544A"/>
    <w:rsid w:val="00FC5DD7"/>
    <w:rsid w:val="00FC6784"/>
    <w:rsid w:val="00FC686C"/>
    <w:rsid w:val="00FC7BE1"/>
    <w:rsid w:val="00FD01E8"/>
    <w:rsid w:val="00FD051D"/>
    <w:rsid w:val="00FD12B8"/>
    <w:rsid w:val="00FD18C0"/>
    <w:rsid w:val="00FD1E6F"/>
    <w:rsid w:val="00FD2206"/>
    <w:rsid w:val="00FD245C"/>
    <w:rsid w:val="00FD247D"/>
    <w:rsid w:val="00FD24EA"/>
    <w:rsid w:val="00FD29B7"/>
    <w:rsid w:val="00FD2A12"/>
    <w:rsid w:val="00FD37C9"/>
    <w:rsid w:val="00FD3B14"/>
    <w:rsid w:val="00FD53C3"/>
    <w:rsid w:val="00FD64C9"/>
    <w:rsid w:val="00FD656E"/>
    <w:rsid w:val="00FE0203"/>
    <w:rsid w:val="00FE0B2E"/>
    <w:rsid w:val="00FE12C9"/>
    <w:rsid w:val="00FE1319"/>
    <w:rsid w:val="00FE1A28"/>
    <w:rsid w:val="00FE1AD8"/>
    <w:rsid w:val="00FE2201"/>
    <w:rsid w:val="00FE3C5E"/>
    <w:rsid w:val="00FE3EBF"/>
    <w:rsid w:val="00FE4A42"/>
    <w:rsid w:val="00FE4FC6"/>
    <w:rsid w:val="00FE58D0"/>
    <w:rsid w:val="00FE6F9F"/>
    <w:rsid w:val="00FE7015"/>
    <w:rsid w:val="00FF0AB3"/>
    <w:rsid w:val="00FF0C9A"/>
    <w:rsid w:val="00FF1CB5"/>
    <w:rsid w:val="00FF2588"/>
    <w:rsid w:val="00FF3000"/>
    <w:rsid w:val="00FF30A6"/>
    <w:rsid w:val="00FF3252"/>
    <w:rsid w:val="00FF3688"/>
    <w:rsid w:val="00FF37B5"/>
    <w:rsid w:val="00FF3BD2"/>
    <w:rsid w:val="00FF4249"/>
    <w:rsid w:val="00FF4291"/>
    <w:rsid w:val="00FF4B40"/>
    <w:rsid w:val="00FF61CC"/>
    <w:rsid w:val="00FF7202"/>
    <w:rsid w:val="00FF776C"/>
    <w:rsid w:val="00FF7C0F"/>
    <w:rsid w:val="00FF7DFE"/>
    <w:rsid w:val="00FF7E71"/>
    <w:rsid w:val="00FF7E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93895"/>
  <w15:chartTrackingRefBased/>
  <w15:docId w15:val="{F1815DF2-0271-478B-836F-4D84E268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4C6"/>
  </w:style>
  <w:style w:type="paragraph" w:styleId="Heading1">
    <w:name w:val="heading 1"/>
    <w:basedOn w:val="Normal"/>
    <w:next w:val="Normal"/>
    <w:link w:val="Heading1Char"/>
    <w:uiPriority w:val="9"/>
    <w:qFormat/>
    <w:rsid w:val="00BB6B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61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325CB"/>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CC5FD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5290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24496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44960"/>
    <w:rPr>
      <w:rFonts w:ascii="Consolas" w:hAnsi="Consolas"/>
      <w:sz w:val="20"/>
      <w:szCs w:val="20"/>
    </w:rPr>
  </w:style>
  <w:style w:type="character" w:customStyle="1" w:styleId="Heading1Char">
    <w:name w:val="Heading 1 Char"/>
    <w:basedOn w:val="DefaultParagraphFont"/>
    <w:link w:val="Heading1"/>
    <w:uiPriority w:val="9"/>
    <w:rsid w:val="00BB6BC8"/>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906793"/>
    <w:pPr>
      <w:spacing w:before="100" w:beforeAutospacing="1" w:after="100" w:afterAutospacing="1" w:line="240" w:lineRule="auto"/>
    </w:pPr>
    <w:rPr>
      <w:rFonts w:ascii="Times New Roman" w:eastAsia="Times New Roman" w:hAnsi="Times New Roman" w:cs="Times New Roman"/>
    </w:rPr>
  </w:style>
  <w:style w:type="paragraph" w:styleId="ListParagraph">
    <w:name w:val="List Paragraph"/>
    <w:aliases w:val="NumberedList"/>
    <w:basedOn w:val="Normal"/>
    <w:link w:val="ListParagraphChar"/>
    <w:uiPriority w:val="34"/>
    <w:qFormat/>
    <w:rsid w:val="00AC3204"/>
    <w:pPr>
      <w:ind w:left="720"/>
      <w:contextualSpacing/>
    </w:pPr>
  </w:style>
  <w:style w:type="paragraph" w:styleId="FootnoteText">
    <w:name w:val="footnote text"/>
    <w:aliases w:val=" Char Char9, Char,Char Char9,Char, Char Char Char, Char Char Char Char,Char Char Char Char, Char Char Char Char Char Char Char Char Char Char Char Char Char Char Char Char Char Char Char Char Char Char Char Char Char Char"/>
    <w:basedOn w:val="Normal"/>
    <w:link w:val="FootnoteTextChar"/>
    <w:uiPriority w:val="99"/>
    <w:unhideWhenUsed/>
    <w:rsid w:val="004F5B38"/>
    <w:pPr>
      <w:bidi/>
      <w:spacing w:after="0" w:line="240" w:lineRule="auto"/>
    </w:pPr>
    <w:rPr>
      <w:rFonts w:ascii="Calibri" w:eastAsia="Calibri" w:hAnsi="Calibri" w:cs="Arial"/>
      <w:sz w:val="20"/>
      <w:szCs w:val="20"/>
    </w:rPr>
  </w:style>
  <w:style w:type="character" w:customStyle="1" w:styleId="FootnoteTextChar">
    <w:name w:val="Footnote Text Char"/>
    <w:aliases w:val=" Char Char9 Char, Char Char,Char Char9 Char,Char Char, Char Char Char Char1, Char Char Char Char Char,Char Char Char Char Char"/>
    <w:basedOn w:val="DefaultParagraphFont"/>
    <w:link w:val="FootnoteText"/>
    <w:uiPriority w:val="99"/>
    <w:rsid w:val="004F5B38"/>
    <w:rPr>
      <w:rFonts w:ascii="Calibri" w:eastAsia="Calibri" w:hAnsi="Calibri" w:cs="Arial"/>
      <w:sz w:val="20"/>
      <w:szCs w:val="20"/>
    </w:rPr>
  </w:style>
  <w:style w:type="character" w:styleId="FootnoteReference">
    <w:name w:val="footnote reference"/>
    <w:basedOn w:val="DefaultParagraphFont"/>
    <w:unhideWhenUsed/>
    <w:rsid w:val="004F5B38"/>
    <w:rPr>
      <w:vertAlign w:val="superscript"/>
    </w:rPr>
  </w:style>
  <w:style w:type="paragraph" w:styleId="Header">
    <w:name w:val="header"/>
    <w:basedOn w:val="Normal"/>
    <w:link w:val="HeaderChar"/>
    <w:uiPriority w:val="99"/>
    <w:unhideWhenUsed/>
    <w:rsid w:val="00A84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88F"/>
  </w:style>
  <w:style w:type="paragraph" w:styleId="Footer">
    <w:name w:val="footer"/>
    <w:basedOn w:val="Normal"/>
    <w:link w:val="FooterChar"/>
    <w:uiPriority w:val="99"/>
    <w:unhideWhenUsed/>
    <w:rsid w:val="00A84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88F"/>
  </w:style>
  <w:style w:type="character" w:styleId="CommentReference">
    <w:name w:val="annotation reference"/>
    <w:basedOn w:val="DefaultParagraphFont"/>
    <w:uiPriority w:val="99"/>
    <w:semiHidden/>
    <w:unhideWhenUsed/>
    <w:rsid w:val="00545AC4"/>
    <w:rPr>
      <w:sz w:val="16"/>
      <w:szCs w:val="16"/>
    </w:rPr>
  </w:style>
  <w:style w:type="paragraph" w:styleId="CommentText">
    <w:name w:val="annotation text"/>
    <w:basedOn w:val="Normal"/>
    <w:link w:val="CommentTextChar"/>
    <w:uiPriority w:val="99"/>
    <w:semiHidden/>
    <w:unhideWhenUsed/>
    <w:rsid w:val="00545AC4"/>
    <w:pPr>
      <w:spacing w:line="240" w:lineRule="auto"/>
    </w:pPr>
    <w:rPr>
      <w:sz w:val="20"/>
      <w:szCs w:val="20"/>
    </w:rPr>
  </w:style>
  <w:style w:type="character" w:customStyle="1" w:styleId="CommentTextChar">
    <w:name w:val="Comment Text Char"/>
    <w:basedOn w:val="DefaultParagraphFont"/>
    <w:link w:val="CommentText"/>
    <w:uiPriority w:val="99"/>
    <w:semiHidden/>
    <w:rsid w:val="00545AC4"/>
    <w:rPr>
      <w:sz w:val="20"/>
      <w:szCs w:val="20"/>
    </w:rPr>
  </w:style>
  <w:style w:type="paragraph" w:styleId="CommentSubject">
    <w:name w:val="annotation subject"/>
    <w:basedOn w:val="CommentText"/>
    <w:next w:val="CommentText"/>
    <w:link w:val="CommentSubjectChar"/>
    <w:uiPriority w:val="99"/>
    <w:semiHidden/>
    <w:unhideWhenUsed/>
    <w:rsid w:val="00545AC4"/>
    <w:rPr>
      <w:b/>
      <w:bCs/>
    </w:rPr>
  </w:style>
  <w:style w:type="character" w:customStyle="1" w:styleId="CommentSubjectChar">
    <w:name w:val="Comment Subject Char"/>
    <w:basedOn w:val="CommentTextChar"/>
    <w:link w:val="CommentSubject"/>
    <w:uiPriority w:val="99"/>
    <w:semiHidden/>
    <w:rsid w:val="00545AC4"/>
    <w:rPr>
      <w:b/>
      <w:bCs/>
      <w:sz w:val="20"/>
      <w:szCs w:val="20"/>
    </w:rPr>
  </w:style>
  <w:style w:type="paragraph" w:styleId="BalloonText">
    <w:name w:val="Balloon Text"/>
    <w:basedOn w:val="Normal"/>
    <w:link w:val="BalloonTextChar"/>
    <w:uiPriority w:val="99"/>
    <w:semiHidden/>
    <w:unhideWhenUsed/>
    <w:rsid w:val="00545A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AC4"/>
    <w:rPr>
      <w:rFonts w:ascii="Segoe UI" w:hAnsi="Segoe UI" w:cs="Segoe UI"/>
      <w:sz w:val="18"/>
      <w:szCs w:val="18"/>
    </w:rPr>
  </w:style>
  <w:style w:type="paragraph" w:styleId="NoSpacing">
    <w:name w:val="No Spacing"/>
    <w:uiPriority w:val="1"/>
    <w:qFormat/>
    <w:rsid w:val="00545AC4"/>
    <w:pPr>
      <w:spacing w:after="0" w:line="240" w:lineRule="auto"/>
    </w:pPr>
  </w:style>
  <w:style w:type="character" w:styleId="Hyperlink">
    <w:name w:val="Hyperlink"/>
    <w:basedOn w:val="DefaultParagraphFont"/>
    <w:uiPriority w:val="99"/>
    <w:unhideWhenUsed/>
    <w:rsid w:val="002150B7"/>
    <w:rPr>
      <w:color w:val="0563C1" w:themeColor="hyperlink"/>
      <w:u w:val="single"/>
    </w:rPr>
  </w:style>
  <w:style w:type="character" w:customStyle="1" w:styleId="Heading2Char">
    <w:name w:val="Heading 2 Char"/>
    <w:basedOn w:val="DefaultParagraphFont"/>
    <w:link w:val="Heading2"/>
    <w:uiPriority w:val="9"/>
    <w:rsid w:val="006F610F"/>
    <w:rPr>
      <w:rFonts w:asciiTheme="majorHAnsi" w:eastAsiaTheme="majorEastAsia" w:hAnsiTheme="majorHAnsi" w:cstheme="majorBidi"/>
      <w:color w:val="2E74B5" w:themeColor="accent1" w:themeShade="BF"/>
      <w:sz w:val="26"/>
      <w:szCs w:val="26"/>
    </w:rPr>
  </w:style>
  <w:style w:type="character" w:customStyle="1" w:styleId="ListParagraphChar">
    <w:name w:val="List Paragraph Char"/>
    <w:aliases w:val="NumberedList Char"/>
    <w:link w:val="ListParagraph"/>
    <w:uiPriority w:val="34"/>
    <w:rsid w:val="004278A8"/>
  </w:style>
  <w:style w:type="table" w:styleId="TableGrid">
    <w:name w:val="Table Grid"/>
    <w:basedOn w:val="TableNormal"/>
    <w:uiPriority w:val="59"/>
    <w:rsid w:val="00383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11105"/>
    <w:rPr>
      <w:b/>
      <w:bCs/>
    </w:rPr>
  </w:style>
  <w:style w:type="character" w:customStyle="1" w:styleId="Heading3Char">
    <w:name w:val="Heading 3 Char"/>
    <w:basedOn w:val="DefaultParagraphFont"/>
    <w:link w:val="Heading3"/>
    <w:uiPriority w:val="9"/>
    <w:rsid w:val="000325CB"/>
    <w:rPr>
      <w:rFonts w:asciiTheme="majorHAnsi" w:eastAsiaTheme="majorEastAsia" w:hAnsiTheme="majorHAnsi" w:cstheme="majorBidi"/>
      <w:color w:val="1F4D78" w:themeColor="accent1" w:themeShade="7F"/>
    </w:rPr>
  </w:style>
  <w:style w:type="character" w:styleId="UnresolvedMention">
    <w:name w:val="Unresolved Mention"/>
    <w:basedOn w:val="DefaultParagraphFont"/>
    <w:uiPriority w:val="99"/>
    <w:semiHidden/>
    <w:unhideWhenUsed/>
    <w:rsid w:val="008C6BD1"/>
    <w:rPr>
      <w:color w:val="605E5C"/>
      <w:shd w:val="clear" w:color="auto" w:fill="E1DFDD"/>
    </w:rPr>
  </w:style>
  <w:style w:type="character" w:customStyle="1" w:styleId="Heading4Char">
    <w:name w:val="Heading 4 Char"/>
    <w:basedOn w:val="DefaultParagraphFont"/>
    <w:link w:val="Heading4"/>
    <w:uiPriority w:val="9"/>
    <w:semiHidden/>
    <w:rsid w:val="00CC5FD4"/>
    <w:rPr>
      <w:rFonts w:asciiTheme="majorHAnsi" w:eastAsiaTheme="majorEastAsia" w:hAnsiTheme="majorHAnsi" w:cstheme="majorBidi"/>
      <w:i/>
      <w:iCs/>
      <w:color w:val="2E74B5" w:themeColor="accent1" w:themeShade="BF"/>
    </w:rPr>
  </w:style>
  <w:style w:type="table" w:customStyle="1" w:styleId="TableGrid31">
    <w:name w:val="Table Grid31"/>
    <w:basedOn w:val="TableNormal"/>
    <w:next w:val="TableGrid"/>
    <w:uiPriority w:val="39"/>
    <w:rsid w:val="00FD656E"/>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FD656E"/>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C4CB5"/>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A40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281D"/>
    <w:pPr>
      <w:outlineLvl w:val="9"/>
    </w:pPr>
  </w:style>
  <w:style w:type="paragraph" w:styleId="TOC1">
    <w:name w:val="toc 1"/>
    <w:basedOn w:val="Normal"/>
    <w:next w:val="Normal"/>
    <w:autoRedefine/>
    <w:uiPriority w:val="39"/>
    <w:unhideWhenUsed/>
    <w:rsid w:val="002264CD"/>
    <w:pPr>
      <w:numPr>
        <w:numId w:val="4"/>
      </w:numPr>
      <w:tabs>
        <w:tab w:val="left" w:pos="3059"/>
        <w:tab w:val="right" w:leader="dot" w:pos="9063"/>
      </w:tabs>
      <w:bidi/>
      <w:spacing w:before="120" w:after="0"/>
      <w:jc w:val="both"/>
    </w:pPr>
    <w:rPr>
      <w:rFonts w:asciiTheme="minorHAnsi" w:hAnsiTheme="minorHAnsi" w:cstheme="minorHAnsi"/>
      <w:b/>
      <w:bCs/>
      <w:i/>
      <w:iCs/>
      <w:noProof/>
      <w:color w:val="0D0D0D" w:themeColor="text1" w:themeTint="F2"/>
      <w:szCs w:val="28"/>
      <w:lang w:bidi="ar-EG"/>
    </w:rPr>
  </w:style>
  <w:style w:type="paragraph" w:styleId="TOC2">
    <w:name w:val="toc 2"/>
    <w:basedOn w:val="Normal"/>
    <w:next w:val="Normal"/>
    <w:autoRedefine/>
    <w:uiPriority w:val="39"/>
    <w:unhideWhenUsed/>
    <w:rsid w:val="002D4182"/>
    <w:pPr>
      <w:numPr>
        <w:numId w:val="3"/>
      </w:numPr>
      <w:tabs>
        <w:tab w:val="left" w:pos="2897"/>
        <w:tab w:val="right" w:leader="dot" w:pos="9063"/>
      </w:tabs>
      <w:bidi/>
      <w:spacing w:before="120" w:after="0"/>
    </w:pPr>
    <w:rPr>
      <w:rFonts w:asciiTheme="minorHAnsi" w:hAnsiTheme="minorHAnsi" w:cstheme="minorHAnsi"/>
      <w:b/>
      <w:bCs/>
      <w:sz w:val="22"/>
      <w:szCs w:val="26"/>
    </w:rPr>
  </w:style>
  <w:style w:type="paragraph" w:styleId="TOC3">
    <w:name w:val="toc 3"/>
    <w:basedOn w:val="Normal"/>
    <w:next w:val="Normal"/>
    <w:autoRedefine/>
    <w:uiPriority w:val="39"/>
    <w:unhideWhenUsed/>
    <w:rsid w:val="007B00D7"/>
    <w:pPr>
      <w:spacing w:after="0"/>
      <w:ind w:left="480"/>
    </w:pPr>
    <w:rPr>
      <w:rFonts w:asciiTheme="minorHAnsi" w:hAnsiTheme="minorHAnsi" w:cstheme="minorHAnsi"/>
      <w:sz w:val="20"/>
    </w:rPr>
  </w:style>
  <w:style w:type="paragraph" w:styleId="TOC4">
    <w:name w:val="toc 4"/>
    <w:basedOn w:val="Normal"/>
    <w:next w:val="Normal"/>
    <w:autoRedefine/>
    <w:uiPriority w:val="39"/>
    <w:unhideWhenUsed/>
    <w:rsid w:val="001A13B3"/>
    <w:pPr>
      <w:spacing w:after="0"/>
      <w:ind w:left="720"/>
    </w:pPr>
    <w:rPr>
      <w:rFonts w:asciiTheme="minorHAnsi" w:hAnsiTheme="minorHAnsi" w:cstheme="minorHAnsi"/>
      <w:sz w:val="20"/>
    </w:rPr>
  </w:style>
  <w:style w:type="paragraph" w:styleId="TOC5">
    <w:name w:val="toc 5"/>
    <w:basedOn w:val="Normal"/>
    <w:next w:val="Normal"/>
    <w:autoRedefine/>
    <w:uiPriority w:val="39"/>
    <w:unhideWhenUsed/>
    <w:rsid w:val="001A13B3"/>
    <w:pPr>
      <w:spacing w:after="0"/>
      <w:ind w:left="960"/>
    </w:pPr>
    <w:rPr>
      <w:rFonts w:asciiTheme="minorHAnsi" w:hAnsiTheme="minorHAnsi" w:cstheme="minorHAnsi"/>
      <w:sz w:val="20"/>
    </w:rPr>
  </w:style>
  <w:style w:type="paragraph" w:styleId="TOC6">
    <w:name w:val="toc 6"/>
    <w:basedOn w:val="Normal"/>
    <w:next w:val="Normal"/>
    <w:autoRedefine/>
    <w:uiPriority w:val="39"/>
    <w:unhideWhenUsed/>
    <w:rsid w:val="001A13B3"/>
    <w:pPr>
      <w:spacing w:after="0"/>
      <w:ind w:left="1200"/>
    </w:pPr>
    <w:rPr>
      <w:rFonts w:asciiTheme="minorHAnsi" w:hAnsiTheme="minorHAnsi" w:cstheme="minorHAnsi"/>
      <w:sz w:val="20"/>
    </w:rPr>
  </w:style>
  <w:style w:type="paragraph" w:styleId="TOC7">
    <w:name w:val="toc 7"/>
    <w:basedOn w:val="Normal"/>
    <w:next w:val="Normal"/>
    <w:autoRedefine/>
    <w:uiPriority w:val="39"/>
    <w:unhideWhenUsed/>
    <w:rsid w:val="001A13B3"/>
    <w:pPr>
      <w:spacing w:after="0"/>
      <w:ind w:left="1440"/>
    </w:pPr>
    <w:rPr>
      <w:rFonts w:asciiTheme="minorHAnsi" w:hAnsiTheme="minorHAnsi" w:cstheme="minorHAnsi"/>
      <w:sz w:val="20"/>
    </w:rPr>
  </w:style>
  <w:style w:type="paragraph" w:styleId="TOC8">
    <w:name w:val="toc 8"/>
    <w:basedOn w:val="Normal"/>
    <w:next w:val="Normal"/>
    <w:autoRedefine/>
    <w:uiPriority w:val="39"/>
    <w:unhideWhenUsed/>
    <w:rsid w:val="001A13B3"/>
    <w:pPr>
      <w:spacing w:after="0"/>
      <w:ind w:left="1680"/>
    </w:pPr>
    <w:rPr>
      <w:rFonts w:asciiTheme="minorHAnsi" w:hAnsiTheme="minorHAnsi" w:cstheme="minorHAnsi"/>
      <w:sz w:val="20"/>
    </w:rPr>
  </w:style>
  <w:style w:type="paragraph" w:styleId="TOC9">
    <w:name w:val="toc 9"/>
    <w:basedOn w:val="Normal"/>
    <w:next w:val="Normal"/>
    <w:autoRedefine/>
    <w:uiPriority w:val="39"/>
    <w:unhideWhenUsed/>
    <w:rsid w:val="001A13B3"/>
    <w:pPr>
      <w:spacing w:after="0"/>
      <w:ind w:left="1920"/>
    </w:pPr>
    <w:rPr>
      <w:rFonts w:asciiTheme="minorHAnsi" w:hAnsiTheme="minorHAnsi" w:cstheme="minorHAnsi"/>
      <w:sz w:val="20"/>
    </w:rPr>
  </w:style>
  <w:style w:type="table" w:customStyle="1" w:styleId="TableGrid3">
    <w:name w:val="Table Grid3"/>
    <w:basedOn w:val="TableNormal"/>
    <w:next w:val="TableGrid"/>
    <w:uiPriority w:val="39"/>
    <w:rsid w:val="003A3FE1"/>
    <w:pPr>
      <w:spacing w:after="0" w:line="240" w:lineRule="auto"/>
    </w:pPr>
    <w:rPr>
      <w:rFonts w:ascii="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C70C0"/>
    <w:pPr>
      <w:spacing w:after="0" w:line="240" w:lineRule="auto"/>
    </w:pPr>
    <w:rPr>
      <w:rFonts w:ascii="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B7237"/>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812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1282"/>
    <w:rPr>
      <w:sz w:val="20"/>
      <w:szCs w:val="20"/>
    </w:rPr>
  </w:style>
  <w:style w:type="character" w:styleId="EndnoteReference">
    <w:name w:val="endnote reference"/>
    <w:basedOn w:val="DefaultParagraphFont"/>
    <w:uiPriority w:val="99"/>
    <w:semiHidden/>
    <w:unhideWhenUsed/>
    <w:rsid w:val="00281282"/>
    <w:rPr>
      <w:vertAlign w:val="superscript"/>
    </w:rPr>
  </w:style>
  <w:style w:type="paragraph" w:customStyle="1" w:styleId="Default">
    <w:name w:val="Default"/>
    <w:rsid w:val="00012647"/>
    <w:pPr>
      <w:autoSpaceDE w:val="0"/>
      <w:autoSpaceDN w:val="0"/>
      <w:adjustRightInd w:val="0"/>
      <w:spacing w:after="0" w:line="240" w:lineRule="auto"/>
    </w:pPr>
    <w:rPr>
      <w:rFonts w:ascii="Calibri" w:hAnsi="Calibri" w:cs="Calibri"/>
      <w:color w:val="000000"/>
    </w:rPr>
  </w:style>
  <w:style w:type="character" w:customStyle="1" w:styleId="searchtermshighlighted">
    <w:name w:val="searchtermshighlighted"/>
    <w:basedOn w:val="DefaultParagraphFont"/>
    <w:rsid w:val="00012647"/>
  </w:style>
  <w:style w:type="table" w:customStyle="1" w:styleId="TableGrid11">
    <w:name w:val="Table Grid11"/>
    <w:basedOn w:val="TableNormal"/>
    <w:next w:val="TableGrid"/>
    <w:uiPriority w:val="59"/>
    <w:rsid w:val="00012647"/>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9336EE"/>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B3D9C"/>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9B0CB2"/>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95290D"/>
    <w:rPr>
      <w:rFonts w:asciiTheme="majorHAnsi" w:eastAsiaTheme="majorEastAsia" w:hAnsiTheme="majorHAnsi" w:cstheme="majorBidi"/>
      <w:color w:val="2E74B5" w:themeColor="accent1" w:themeShade="BF"/>
    </w:rPr>
  </w:style>
  <w:style w:type="character" w:styleId="Emphasis">
    <w:name w:val="Emphasis"/>
    <w:basedOn w:val="DefaultParagraphFont"/>
    <w:uiPriority w:val="20"/>
    <w:qFormat/>
    <w:rsid w:val="00C11122"/>
    <w:rPr>
      <w:i/>
      <w:iCs/>
    </w:rPr>
  </w:style>
  <w:style w:type="character" w:customStyle="1" w:styleId="citation-181">
    <w:name w:val="citation-181"/>
    <w:basedOn w:val="DefaultParagraphFont"/>
    <w:rsid w:val="005701FB"/>
  </w:style>
  <w:style w:type="character" w:customStyle="1" w:styleId="citation-180">
    <w:name w:val="citation-180"/>
    <w:basedOn w:val="DefaultParagraphFont"/>
    <w:rsid w:val="005701FB"/>
  </w:style>
  <w:style w:type="character" w:customStyle="1" w:styleId="citation-179">
    <w:name w:val="citation-179"/>
    <w:basedOn w:val="DefaultParagraphFont"/>
    <w:rsid w:val="005701FB"/>
  </w:style>
  <w:style w:type="character" w:customStyle="1" w:styleId="citation-177">
    <w:name w:val="citation-177"/>
    <w:basedOn w:val="DefaultParagraphFont"/>
    <w:rsid w:val="005701FB"/>
  </w:style>
  <w:style w:type="character" w:customStyle="1" w:styleId="citation-176">
    <w:name w:val="citation-176"/>
    <w:basedOn w:val="DefaultParagraphFont"/>
    <w:rsid w:val="005701FB"/>
  </w:style>
  <w:style w:type="character" w:customStyle="1" w:styleId="citation-175">
    <w:name w:val="citation-175"/>
    <w:basedOn w:val="DefaultParagraphFont"/>
    <w:rsid w:val="005701FB"/>
  </w:style>
  <w:style w:type="character" w:customStyle="1" w:styleId="citation-174">
    <w:name w:val="citation-174"/>
    <w:basedOn w:val="DefaultParagraphFont"/>
    <w:rsid w:val="005701FB"/>
  </w:style>
  <w:style w:type="character" w:customStyle="1" w:styleId="citation-173">
    <w:name w:val="citation-173"/>
    <w:basedOn w:val="DefaultParagraphFont"/>
    <w:rsid w:val="005701FB"/>
  </w:style>
  <w:style w:type="character" w:customStyle="1" w:styleId="citation-172">
    <w:name w:val="citation-172"/>
    <w:basedOn w:val="DefaultParagraphFont"/>
    <w:rsid w:val="005701FB"/>
  </w:style>
  <w:style w:type="character" w:customStyle="1" w:styleId="citation-171">
    <w:name w:val="citation-171"/>
    <w:basedOn w:val="DefaultParagraphFont"/>
    <w:rsid w:val="005701FB"/>
  </w:style>
  <w:style w:type="character" w:customStyle="1" w:styleId="citation-157">
    <w:name w:val="citation-157"/>
    <w:basedOn w:val="DefaultParagraphFont"/>
    <w:rsid w:val="00E7357C"/>
  </w:style>
  <w:style w:type="character" w:customStyle="1" w:styleId="citation-156">
    <w:name w:val="citation-156"/>
    <w:basedOn w:val="DefaultParagraphFont"/>
    <w:rsid w:val="00E7357C"/>
  </w:style>
  <w:style w:type="character" w:customStyle="1" w:styleId="citation-155">
    <w:name w:val="citation-155"/>
    <w:basedOn w:val="DefaultParagraphFont"/>
    <w:rsid w:val="00E7357C"/>
  </w:style>
  <w:style w:type="character" w:customStyle="1" w:styleId="citation-154">
    <w:name w:val="citation-154"/>
    <w:basedOn w:val="DefaultParagraphFont"/>
    <w:rsid w:val="00E7357C"/>
  </w:style>
  <w:style w:type="character" w:customStyle="1" w:styleId="citation-795">
    <w:name w:val="citation-795"/>
    <w:basedOn w:val="DefaultParagraphFont"/>
    <w:rsid w:val="009C621C"/>
  </w:style>
  <w:style w:type="character" w:customStyle="1" w:styleId="citation-793">
    <w:name w:val="citation-793"/>
    <w:basedOn w:val="DefaultParagraphFont"/>
    <w:rsid w:val="009C621C"/>
  </w:style>
  <w:style w:type="character" w:customStyle="1" w:styleId="citation-791">
    <w:name w:val="citation-791"/>
    <w:basedOn w:val="DefaultParagraphFont"/>
    <w:rsid w:val="009C621C"/>
  </w:style>
  <w:style w:type="character" w:customStyle="1" w:styleId="citation-789">
    <w:name w:val="citation-789"/>
    <w:basedOn w:val="DefaultParagraphFont"/>
    <w:rsid w:val="009C621C"/>
  </w:style>
  <w:style w:type="character" w:customStyle="1" w:styleId="citation-787">
    <w:name w:val="citation-787"/>
    <w:basedOn w:val="DefaultParagraphFont"/>
    <w:rsid w:val="009C621C"/>
  </w:style>
  <w:style w:type="character" w:customStyle="1" w:styleId="citation-785">
    <w:name w:val="citation-785"/>
    <w:basedOn w:val="DefaultParagraphFont"/>
    <w:rsid w:val="009C621C"/>
  </w:style>
  <w:style w:type="character" w:customStyle="1" w:styleId="citation-783">
    <w:name w:val="citation-783"/>
    <w:basedOn w:val="DefaultParagraphFont"/>
    <w:rsid w:val="009C621C"/>
  </w:style>
  <w:style w:type="character" w:customStyle="1" w:styleId="citation-781">
    <w:name w:val="citation-781"/>
    <w:basedOn w:val="DefaultParagraphFont"/>
    <w:rsid w:val="009C621C"/>
  </w:style>
  <w:style w:type="character" w:customStyle="1" w:styleId="citation-779">
    <w:name w:val="citation-779"/>
    <w:basedOn w:val="DefaultParagraphFont"/>
    <w:rsid w:val="009C621C"/>
  </w:style>
  <w:style w:type="character" w:customStyle="1" w:styleId="citation-777">
    <w:name w:val="citation-777"/>
    <w:basedOn w:val="DefaultParagraphFont"/>
    <w:rsid w:val="009C621C"/>
  </w:style>
  <w:style w:type="character" w:customStyle="1" w:styleId="citation-775">
    <w:name w:val="citation-775"/>
    <w:basedOn w:val="DefaultParagraphFont"/>
    <w:rsid w:val="009C621C"/>
  </w:style>
  <w:style w:type="character" w:customStyle="1" w:styleId="citation-773">
    <w:name w:val="citation-773"/>
    <w:basedOn w:val="DefaultParagraphFont"/>
    <w:rsid w:val="009C621C"/>
  </w:style>
  <w:style w:type="character" w:customStyle="1" w:styleId="citation-771">
    <w:name w:val="citation-771"/>
    <w:basedOn w:val="DefaultParagraphFont"/>
    <w:rsid w:val="009C621C"/>
  </w:style>
  <w:style w:type="character" w:customStyle="1" w:styleId="citation-769">
    <w:name w:val="citation-769"/>
    <w:basedOn w:val="DefaultParagraphFont"/>
    <w:rsid w:val="009C621C"/>
  </w:style>
  <w:style w:type="character" w:customStyle="1" w:styleId="citation-767">
    <w:name w:val="citation-767"/>
    <w:basedOn w:val="DefaultParagraphFont"/>
    <w:rsid w:val="009C621C"/>
  </w:style>
  <w:style w:type="character" w:customStyle="1" w:styleId="citation-765">
    <w:name w:val="citation-765"/>
    <w:basedOn w:val="DefaultParagraphFont"/>
    <w:rsid w:val="009C621C"/>
  </w:style>
  <w:style w:type="character" w:customStyle="1" w:styleId="citation-763">
    <w:name w:val="citation-763"/>
    <w:basedOn w:val="DefaultParagraphFont"/>
    <w:rsid w:val="009C621C"/>
  </w:style>
  <w:style w:type="character" w:customStyle="1" w:styleId="citation-760">
    <w:name w:val="citation-760"/>
    <w:basedOn w:val="DefaultParagraphFont"/>
    <w:rsid w:val="009C621C"/>
  </w:style>
  <w:style w:type="character" w:customStyle="1" w:styleId="citation-758">
    <w:name w:val="citation-758"/>
    <w:basedOn w:val="DefaultParagraphFont"/>
    <w:rsid w:val="009C621C"/>
  </w:style>
  <w:style w:type="character" w:customStyle="1" w:styleId="citation-756">
    <w:name w:val="citation-756"/>
    <w:basedOn w:val="DefaultParagraphFont"/>
    <w:rsid w:val="009C621C"/>
  </w:style>
  <w:style w:type="character" w:customStyle="1" w:styleId="citation-754">
    <w:name w:val="citation-754"/>
    <w:basedOn w:val="DefaultParagraphFont"/>
    <w:rsid w:val="009C621C"/>
  </w:style>
  <w:style w:type="character" w:customStyle="1" w:styleId="citation-752">
    <w:name w:val="citation-752"/>
    <w:basedOn w:val="DefaultParagraphFont"/>
    <w:rsid w:val="009C6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753">
      <w:bodyDiv w:val="1"/>
      <w:marLeft w:val="0"/>
      <w:marRight w:val="0"/>
      <w:marTop w:val="0"/>
      <w:marBottom w:val="0"/>
      <w:divBdr>
        <w:top w:val="none" w:sz="0" w:space="0" w:color="auto"/>
        <w:left w:val="none" w:sz="0" w:space="0" w:color="auto"/>
        <w:bottom w:val="none" w:sz="0" w:space="0" w:color="auto"/>
        <w:right w:val="none" w:sz="0" w:space="0" w:color="auto"/>
      </w:divBdr>
    </w:div>
    <w:div w:id="3291524">
      <w:bodyDiv w:val="1"/>
      <w:marLeft w:val="0"/>
      <w:marRight w:val="0"/>
      <w:marTop w:val="0"/>
      <w:marBottom w:val="0"/>
      <w:divBdr>
        <w:top w:val="none" w:sz="0" w:space="0" w:color="auto"/>
        <w:left w:val="none" w:sz="0" w:space="0" w:color="auto"/>
        <w:bottom w:val="none" w:sz="0" w:space="0" w:color="auto"/>
        <w:right w:val="none" w:sz="0" w:space="0" w:color="auto"/>
      </w:divBdr>
    </w:div>
    <w:div w:id="7025658">
      <w:bodyDiv w:val="1"/>
      <w:marLeft w:val="0"/>
      <w:marRight w:val="0"/>
      <w:marTop w:val="0"/>
      <w:marBottom w:val="0"/>
      <w:divBdr>
        <w:top w:val="none" w:sz="0" w:space="0" w:color="auto"/>
        <w:left w:val="none" w:sz="0" w:space="0" w:color="auto"/>
        <w:bottom w:val="none" w:sz="0" w:space="0" w:color="auto"/>
        <w:right w:val="none" w:sz="0" w:space="0" w:color="auto"/>
      </w:divBdr>
    </w:div>
    <w:div w:id="11149265">
      <w:bodyDiv w:val="1"/>
      <w:marLeft w:val="0"/>
      <w:marRight w:val="0"/>
      <w:marTop w:val="0"/>
      <w:marBottom w:val="0"/>
      <w:divBdr>
        <w:top w:val="none" w:sz="0" w:space="0" w:color="auto"/>
        <w:left w:val="none" w:sz="0" w:space="0" w:color="auto"/>
        <w:bottom w:val="none" w:sz="0" w:space="0" w:color="auto"/>
        <w:right w:val="none" w:sz="0" w:space="0" w:color="auto"/>
      </w:divBdr>
      <w:divsChild>
        <w:div w:id="740130344">
          <w:marLeft w:val="0"/>
          <w:marRight w:val="0"/>
          <w:marTop w:val="0"/>
          <w:marBottom w:val="0"/>
          <w:divBdr>
            <w:top w:val="none" w:sz="0" w:space="0" w:color="auto"/>
            <w:left w:val="none" w:sz="0" w:space="0" w:color="auto"/>
            <w:bottom w:val="none" w:sz="0" w:space="0" w:color="auto"/>
            <w:right w:val="none" w:sz="0" w:space="0" w:color="auto"/>
          </w:divBdr>
          <w:divsChild>
            <w:div w:id="1982542829">
              <w:marLeft w:val="0"/>
              <w:marRight w:val="0"/>
              <w:marTop w:val="0"/>
              <w:marBottom w:val="0"/>
              <w:divBdr>
                <w:top w:val="none" w:sz="0" w:space="0" w:color="auto"/>
                <w:left w:val="none" w:sz="0" w:space="0" w:color="auto"/>
                <w:bottom w:val="none" w:sz="0" w:space="0" w:color="auto"/>
                <w:right w:val="none" w:sz="0" w:space="0" w:color="auto"/>
              </w:divBdr>
              <w:divsChild>
                <w:div w:id="2073306595">
                  <w:marLeft w:val="0"/>
                  <w:marRight w:val="0"/>
                  <w:marTop w:val="0"/>
                  <w:marBottom w:val="0"/>
                  <w:divBdr>
                    <w:top w:val="none" w:sz="0" w:space="0" w:color="auto"/>
                    <w:left w:val="none" w:sz="0" w:space="0" w:color="auto"/>
                    <w:bottom w:val="none" w:sz="0" w:space="0" w:color="auto"/>
                    <w:right w:val="none" w:sz="0" w:space="0" w:color="auto"/>
                  </w:divBdr>
                  <w:divsChild>
                    <w:div w:id="8115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1884">
      <w:bodyDiv w:val="1"/>
      <w:marLeft w:val="0"/>
      <w:marRight w:val="0"/>
      <w:marTop w:val="0"/>
      <w:marBottom w:val="0"/>
      <w:divBdr>
        <w:top w:val="none" w:sz="0" w:space="0" w:color="auto"/>
        <w:left w:val="none" w:sz="0" w:space="0" w:color="auto"/>
        <w:bottom w:val="none" w:sz="0" w:space="0" w:color="auto"/>
        <w:right w:val="none" w:sz="0" w:space="0" w:color="auto"/>
      </w:divBdr>
    </w:div>
    <w:div w:id="13043333">
      <w:bodyDiv w:val="1"/>
      <w:marLeft w:val="0"/>
      <w:marRight w:val="0"/>
      <w:marTop w:val="0"/>
      <w:marBottom w:val="0"/>
      <w:divBdr>
        <w:top w:val="none" w:sz="0" w:space="0" w:color="auto"/>
        <w:left w:val="none" w:sz="0" w:space="0" w:color="auto"/>
        <w:bottom w:val="none" w:sz="0" w:space="0" w:color="auto"/>
        <w:right w:val="none" w:sz="0" w:space="0" w:color="auto"/>
      </w:divBdr>
    </w:div>
    <w:div w:id="14774846">
      <w:bodyDiv w:val="1"/>
      <w:marLeft w:val="0"/>
      <w:marRight w:val="0"/>
      <w:marTop w:val="0"/>
      <w:marBottom w:val="0"/>
      <w:divBdr>
        <w:top w:val="none" w:sz="0" w:space="0" w:color="auto"/>
        <w:left w:val="none" w:sz="0" w:space="0" w:color="auto"/>
        <w:bottom w:val="none" w:sz="0" w:space="0" w:color="auto"/>
        <w:right w:val="none" w:sz="0" w:space="0" w:color="auto"/>
      </w:divBdr>
    </w:div>
    <w:div w:id="14885416">
      <w:bodyDiv w:val="1"/>
      <w:marLeft w:val="0"/>
      <w:marRight w:val="0"/>
      <w:marTop w:val="0"/>
      <w:marBottom w:val="0"/>
      <w:divBdr>
        <w:top w:val="none" w:sz="0" w:space="0" w:color="auto"/>
        <w:left w:val="none" w:sz="0" w:space="0" w:color="auto"/>
        <w:bottom w:val="none" w:sz="0" w:space="0" w:color="auto"/>
        <w:right w:val="none" w:sz="0" w:space="0" w:color="auto"/>
      </w:divBdr>
    </w:div>
    <w:div w:id="16199796">
      <w:bodyDiv w:val="1"/>
      <w:marLeft w:val="0"/>
      <w:marRight w:val="0"/>
      <w:marTop w:val="0"/>
      <w:marBottom w:val="0"/>
      <w:divBdr>
        <w:top w:val="none" w:sz="0" w:space="0" w:color="auto"/>
        <w:left w:val="none" w:sz="0" w:space="0" w:color="auto"/>
        <w:bottom w:val="none" w:sz="0" w:space="0" w:color="auto"/>
        <w:right w:val="none" w:sz="0" w:space="0" w:color="auto"/>
      </w:divBdr>
    </w:div>
    <w:div w:id="18236669">
      <w:bodyDiv w:val="1"/>
      <w:marLeft w:val="0"/>
      <w:marRight w:val="0"/>
      <w:marTop w:val="0"/>
      <w:marBottom w:val="0"/>
      <w:divBdr>
        <w:top w:val="none" w:sz="0" w:space="0" w:color="auto"/>
        <w:left w:val="none" w:sz="0" w:space="0" w:color="auto"/>
        <w:bottom w:val="none" w:sz="0" w:space="0" w:color="auto"/>
        <w:right w:val="none" w:sz="0" w:space="0" w:color="auto"/>
      </w:divBdr>
    </w:div>
    <w:div w:id="28187860">
      <w:bodyDiv w:val="1"/>
      <w:marLeft w:val="0"/>
      <w:marRight w:val="0"/>
      <w:marTop w:val="0"/>
      <w:marBottom w:val="0"/>
      <w:divBdr>
        <w:top w:val="none" w:sz="0" w:space="0" w:color="auto"/>
        <w:left w:val="none" w:sz="0" w:space="0" w:color="auto"/>
        <w:bottom w:val="none" w:sz="0" w:space="0" w:color="auto"/>
        <w:right w:val="none" w:sz="0" w:space="0" w:color="auto"/>
      </w:divBdr>
    </w:div>
    <w:div w:id="32191289">
      <w:bodyDiv w:val="1"/>
      <w:marLeft w:val="0"/>
      <w:marRight w:val="0"/>
      <w:marTop w:val="0"/>
      <w:marBottom w:val="0"/>
      <w:divBdr>
        <w:top w:val="none" w:sz="0" w:space="0" w:color="auto"/>
        <w:left w:val="none" w:sz="0" w:space="0" w:color="auto"/>
        <w:bottom w:val="none" w:sz="0" w:space="0" w:color="auto"/>
        <w:right w:val="none" w:sz="0" w:space="0" w:color="auto"/>
      </w:divBdr>
    </w:div>
    <w:div w:id="32921846">
      <w:bodyDiv w:val="1"/>
      <w:marLeft w:val="0"/>
      <w:marRight w:val="0"/>
      <w:marTop w:val="0"/>
      <w:marBottom w:val="0"/>
      <w:divBdr>
        <w:top w:val="none" w:sz="0" w:space="0" w:color="auto"/>
        <w:left w:val="none" w:sz="0" w:space="0" w:color="auto"/>
        <w:bottom w:val="none" w:sz="0" w:space="0" w:color="auto"/>
        <w:right w:val="none" w:sz="0" w:space="0" w:color="auto"/>
      </w:divBdr>
    </w:div>
    <w:div w:id="38480979">
      <w:bodyDiv w:val="1"/>
      <w:marLeft w:val="0"/>
      <w:marRight w:val="0"/>
      <w:marTop w:val="0"/>
      <w:marBottom w:val="0"/>
      <w:divBdr>
        <w:top w:val="none" w:sz="0" w:space="0" w:color="auto"/>
        <w:left w:val="none" w:sz="0" w:space="0" w:color="auto"/>
        <w:bottom w:val="none" w:sz="0" w:space="0" w:color="auto"/>
        <w:right w:val="none" w:sz="0" w:space="0" w:color="auto"/>
      </w:divBdr>
      <w:divsChild>
        <w:div w:id="114259278">
          <w:marLeft w:val="0"/>
          <w:marRight w:val="0"/>
          <w:marTop w:val="0"/>
          <w:marBottom w:val="0"/>
          <w:divBdr>
            <w:top w:val="none" w:sz="0" w:space="0" w:color="auto"/>
            <w:left w:val="none" w:sz="0" w:space="0" w:color="auto"/>
            <w:bottom w:val="none" w:sz="0" w:space="0" w:color="auto"/>
            <w:right w:val="none" w:sz="0" w:space="0" w:color="auto"/>
          </w:divBdr>
          <w:divsChild>
            <w:div w:id="2077126340">
              <w:marLeft w:val="0"/>
              <w:marRight w:val="0"/>
              <w:marTop w:val="0"/>
              <w:marBottom w:val="0"/>
              <w:divBdr>
                <w:top w:val="none" w:sz="0" w:space="0" w:color="auto"/>
                <w:left w:val="none" w:sz="0" w:space="0" w:color="auto"/>
                <w:bottom w:val="none" w:sz="0" w:space="0" w:color="auto"/>
                <w:right w:val="none" w:sz="0" w:space="0" w:color="auto"/>
              </w:divBdr>
              <w:divsChild>
                <w:div w:id="200747141">
                  <w:marLeft w:val="0"/>
                  <w:marRight w:val="0"/>
                  <w:marTop w:val="0"/>
                  <w:marBottom w:val="0"/>
                  <w:divBdr>
                    <w:top w:val="none" w:sz="0" w:space="0" w:color="auto"/>
                    <w:left w:val="none" w:sz="0" w:space="0" w:color="auto"/>
                    <w:bottom w:val="none" w:sz="0" w:space="0" w:color="auto"/>
                    <w:right w:val="none" w:sz="0" w:space="0" w:color="auto"/>
                  </w:divBdr>
                  <w:divsChild>
                    <w:div w:id="2075422952">
                      <w:marLeft w:val="0"/>
                      <w:marRight w:val="0"/>
                      <w:marTop w:val="0"/>
                      <w:marBottom w:val="0"/>
                      <w:divBdr>
                        <w:top w:val="none" w:sz="0" w:space="0" w:color="auto"/>
                        <w:left w:val="none" w:sz="0" w:space="0" w:color="auto"/>
                        <w:bottom w:val="none" w:sz="0" w:space="0" w:color="auto"/>
                        <w:right w:val="none" w:sz="0" w:space="0" w:color="auto"/>
                      </w:divBdr>
                      <w:divsChild>
                        <w:div w:id="1486775183">
                          <w:marLeft w:val="0"/>
                          <w:marRight w:val="0"/>
                          <w:marTop w:val="0"/>
                          <w:marBottom w:val="300"/>
                          <w:divBdr>
                            <w:top w:val="none" w:sz="0" w:space="0" w:color="auto"/>
                            <w:left w:val="none" w:sz="0" w:space="0" w:color="auto"/>
                            <w:bottom w:val="none" w:sz="0" w:space="0" w:color="auto"/>
                            <w:right w:val="none" w:sz="0" w:space="0" w:color="auto"/>
                          </w:divBdr>
                          <w:divsChild>
                            <w:div w:id="2132087638">
                              <w:marLeft w:val="0"/>
                              <w:marRight w:val="0"/>
                              <w:marTop w:val="0"/>
                              <w:marBottom w:val="0"/>
                              <w:divBdr>
                                <w:top w:val="none" w:sz="0" w:space="0" w:color="auto"/>
                                <w:left w:val="none" w:sz="0" w:space="0" w:color="auto"/>
                                <w:bottom w:val="none" w:sz="0" w:space="0" w:color="auto"/>
                                <w:right w:val="none" w:sz="0" w:space="0" w:color="auto"/>
                              </w:divBdr>
                              <w:divsChild>
                                <w:div w:id="1362902183">
                                  <w:marLeft w:val="0"/>
                                  <w:marRight w:val="0"/>
                                  <w:marTop w:val="0"/>
                                  <w:marBottom w:val="0"/>
                                  <w:divBdr>
                                    <w:top w:val="none" w:sz="0" w:space="0" w:color="auto"/>
                                    <w:left w:val="none" w:sz="0" w:space="0" w:color="auto"/>
                                    <w:bottom w:val="none" w:sz="0" w:space="0" w:color="auto"/>
                                    <w:right w:val="none" w:sz="0" w:space="0" w:color="auto"/>
                                  </w:divBdr>
                                  <w:divsChild>
                                    <w:div w:id="70629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81791">
      <w:bodyDiv w:val="1"/>
      <w:marLeft w:val="0"/>
      <w:marRight w:val="0"/>
      <w:marTop w:val="0"/>
      <w:marBottom w:val="0"/>
      <w:divBdr>
        <w:top w:val="none" w:sz="0" w:space="0" w:color="auto"/>
        <w:left w:val="none" w:sz="0" w:space="0" w:color="auto"/>
        <w:bottom w:val="none" w:sz="0" w:space="0" w:color="auto"/>
        <w:right w:val="none" w:sz="0" w:space="0" w:color="auto"/>
      </w:divBdr>
    </w:div>
    <w:div w:id="45375620">
      <w:bodyDiv w:val="1"/>
      <w:marLeft w:val="0"/>
      <w:marRight w:val="0"/>
      <w:marTop w:val="0"/>
      <w:marBottom w:val="0"/>
      <w:divBdr>
        <w:top w:val="none" w:sz="0" w:space="0" w:color="auto"/>
        <w:left w:val="none" w:sz="0" w:space="0" w:color="auto"/>
        <w:bottom w:val="none" w:sz="0" w:space="0" w:color="auto"/>
        <w:right w:val="none" w:sz="0" w:space="0" w:color="auto"/>
      </w:divBdr>
    </w:div>
    <w:div w:id="45498922">
      <w:bodyDiv w:val="1"/>
      <w:marLeft w:val="0"/>
      <w:marRight w:val="0"/>
      <w:marTop w:val="0"/>
      <w:marBottom w:val="0"/>
      <w:divBdr>
        <w:top w:val="none" w:sz="0" w:space="0" w:color="auto"/>
        <w:left w:val="none" w:sz="0" w:space="0" w:color="auto"/>
        <w:bottom w:val="none" w:sz="0" w:space="0" w:color="auto"/>
        <w:right w:val="none" w:sz="0" w:space="0" w:color="auto"/>
      </w:divBdr>
    </w:div>
    <w:div w:id="47339058">
      <w:bodyDiv w:val="1"/>
      <w:marLeft w:val="0"/>
      <w:marRight w:val="0"/>
      <w:marTop w:val="0"/>
      <w:marBottom w:val="0"/>
      <w:divBdr>
        <w:top w:val="none" w:sz="0" w:space="0" w:color="auto"/>
        <w:left w:val="none" w:sz="0" w:space="0" w:color="auto"/>
        <w:bottom w:val="none" w:sz="0" w:space="0" w:color="auto"/>
        <w:right w:val="none" w:sz="0" w:space="0" w:color="auto"/>
      </w:divBdr>
    </w:div>
    <w:div w:id="47580411">
      <w:bodyDiv w:val="1"/>
      <w:marLeft w:val="0"/>
      <w:marRight w:val="0"/>
      <w:marTop w:val="0"/>
      <w:marBottom w:val="0"/>
      <w:divBdr>
        <w:top w:val="none" w:sz="0" w:space="0" w:color="auto"/>
        <w:left w:val="none" w:sz="0" w:space="0" w:color="auto"/>
        <w:bottom w:val="none" w:sz="0" w:space="0" w:color="auto"/>
        <w:right w:val="none" w:sz="0" w:space="0" w:color="auto"/>
      </w:divBdr>
    </w:div>
    <w:div w:id="49236949">
      <w:bodyDiv w:val="1"/>
      <w:marLeft w:val="0"/>
      <w:marRight w:val="0"/>
      <w:marTop w:val="0"/>
      <w:marBottom w:val="0"/>
      <w:divBdr>
        <w:top w:val="none" w:sz="0" w:space="0" w:color="auto"/>
        <w:left w:val="none" w:sz="0" w:space="0" w:color="auto"/>
        <w:bottom w:val="none" w:sz="0" w:space="0" w:color="auto"/>
        <w:right w:val="none" w:sz="0" w:space="0" w:color="auto"/>
      </w:divBdr>
    </w:div>
    <w:div w:id="56901780">
      <w:bodyDiv w:val="1"/>
      <w:marLeft w:val="0"/>
      <w:marRight w:val="0"/>
      <w:marTop w:val="0"/>
      <w:marBottom w:val="0"/>
      <w:divBdr>
        <w:top w:val="none" w:sz="0" w:space="0" w:color="auto"/>
        <w:left w:val="none" w:sz="0" w:space="0" w:color="auto"/>
        <w:bottom w:val="none" w:sz="0" w:space="0" w:color="auto"/>
        <w:right w:val="none" w:sz="0" w:space="0" w:color="auto"/>
      </w:divBdr>
    </w:div>
    <w:div w:id="58332247">
      <w:bodyDiv w:val="1"/>
      <w:marLeft w:val="0"/>
      <w:marRight w:val="0"/>
      <w:marTop w:val="0"/>
      <w:marBottom w:val="0"/>
      <w:divBdr>
        <w:top w:val="none" w:sz="0" w:space="0" w:color="auto"/>
        <w:left w:val="none" w:sz="0" w:space="0" w:color="auto"/>
        <w:bottom w:val="none" w:sz="0" w:space="0" w:color="auto"/>
        <w:right w:val="none" w:sz="0" w:space="0" w:color="auto"/>
      </w:divBdr>
    </w:div>
    <w:div w:id="60060431">
      <w:bodyDiv w:val="1"/>
      <w:marLeft w:val="0"/>
      <w:marRight w:val="0"/>
      <w:marTop w:val="0"/>
      <w:marBottom w:val="0"/>
      <w:divBdr>
        <w:top w:val="none" w:sz="0" w:space="0" w:color="auto"/>
        <w:left w:val="none" w:sz="0" w:space="0" w:color="auto"/>
        <w:bottom w:val="none" w:sz="0" w:space="0" w:color="auto"/>
        <w:right w:val="none" w:sz="0" w:space="0" w:color="auto"/>
      </w:divBdr>
    </w:div>
    <w:div w:id="64501320">
      <w:bodyDiv w:val="1"/>
      <w:marLeft w:val="0"/>
      <w:marRight w:val="0"/>
      <w:marTop w:val="0"/>
      <w:marBottom w:val="0"/>
      <w:divBdr>
        <w:top w:val="none" w:sz="0" w:space="0" w:color="auto"/>
        <w:left w:val="none" w:sz="0" w:space="0" w:color="auto"/>
        <w:bottom w:val="none" w:sz="0" w:space="0" w:color="auto"/>
        <w:right w:val="none" w:sz="0" w:space="0" w:color="auto"/>
      </w:divBdr>
    </w:div>
    <w:div w:id="65152324">
      <w:bodyDiv w:val="1"/>
      <w:marLeft w:val="0"/>
      <w:marRight w:val="0"/>
      <w:marTop w:val="0"/>
      <w:marBottom w:val="0"/>
      <w:divBdr>
        <w:top w:val="none" w:sz="0" w:space="0" w:color="auto"/>
        <w:left w:val="none" w:sz="0" w:space="0" w:color="auto"/>
        <w:bottom w:val="none" w:sz="0" w:space="0" w:color="auto"/>
        <w:right w:val="none" w:sz="0" w:space="0" w:color="auto"/>
      </w:divBdr>
    </w:div>
    <w:div w:id="66076569">
      <w:bodyDiv w:val="1"/>
      <w:marLeft w:val="0"/>
      <w:marRight w:val="0"/>
      <w:marTop w:val="0"/>
      <w:marBottom w:val="0"/>
      <w:divBdr>
        <w:top w:val="none" w:sz="0" w:space="0" w:color="auto"/>
        <w:left w:val="none" w:sz="0" w:space="0" w:color="auto"/>
        <w:bottom w:val="none" w:sz="0" w:space="0" w:color="auto"/>
        <w:right w:val="none" w:sz="0" w:space="0" w:color="auto"/>
      </w:divBdr>
    </w:div>
    <w:div w:id="66193700">
      <w:bodyDiv w:val="1"/>
      <w:marLeft w:val="0"/>
      <w:marRight w:val="0"/>
      <w:marTop w:val="0"/>
      <w:marBottom w:val="0"/>
      <w:divBdr>
        <w:top w:val="none" w:sz="0" w:space="0" w:color="auto"/>
        <w:left w:val="none" w:sz="0" w:space="0" w:color="auto"/>
        <w:bottom w:val="none" w:sz="0" w:space="0" w:color="auto"/>
        <w:right w:val="none" w:sz="0" w:space="0" w:color="auto"/>
      </w:divBdr>
    </w:div>
    <w:div w:id="67774331">
      <w:bodyDiv w:val="1"/>
      <w:marLeft w:val="0"/>
      <w:marRight w:val="0"/>
      <w:marTop w:val="0"/>
      <w:marBottom w:val="0"/>
      <w:divBdr>
        <w:top w:val="none" w:sz="0" w:space="0" w:color="auto"/>
        <w:left w:val="none" w:sz="0" w:space="0" w:color="auto"/>
        <w:bottom w:val="none" w:sz="0" w:space="0" w:color="auto"/>
        <w:right w:val="none" w:sz="0" w:space="0" w:color="auto"/>
      </w:divBdr>
    </w:div>
    <w:div w:id="68042714">
      <w:bodyDiv w:val="1"/>
      <w:marLeft w:val="0"/>
      <w:marRight w:val="0"/>
      <w:marTop w:val="0"/>
      <w:marBottom w:val="0"/>
      <w:divBdr>
        <w:top w:val="none" w:sz="0" w:space="0" w:color="auto"/>
        <w:left w:val="none" w:sz="0" w:space="0" w:color="auto"/>
        <w:bottom w:val="none" w:sz="0" w:space="0" w:color="auto"/>
        <w:right w:val="none" w:sz="0" w:space="0" w:color="auto"/>
      </w:divBdr>
    </w:div>
    <w:div w:id="68309556">
      <w:bodyDiv w:val="1"/>
      <w:marLeft w:val="0"/>
      <w:marRight w:val="0"/>
      <w:marTop w:val="0"/>
      <w:marBottom w:val="0"/>
      <w:divBdr>
        <w:top w:val="none" w:sz="0" w:space="0" w:color="auto"/>
        <w:left w:val="none" w:sz="0" w:space="0" w:color="auto"/>
        <w:bottom w:val="none" w:sz="0" w:space="0" w:color="auto"/>
        <w:right w:val="none" w:sz="0" w:space="0" w:color="auto"/>
      </w:divBdr>
    </w:div>
    <w:div w:id="69350356">
      <w:bodyDiv w:val="1"/>
      <w:marLeft w:val="0"/>
      <w:marRight w:val="0"/>
      <w:marTop w:val="0"/>
      <w:marBottom w:val="0"/>
      <w:divBdr>
        <w:top w:val="none" w:sz="0" w:space="0" w:color="auto"/>
        <w:left w:val="none" w:sz="0" w:space="0" w:color="auto"/>
        <w:bottom w:val="none" w:sz="0" w:space="0" w:color="auto"/>
        <w:right w:val="none" w:sz="0" w:space="0" w:color="auto"/>
      </w:divBdr>
    </w:div>
    <w:div w:id="70397756">
      <w:bodyDiv w:val="1"/>
      <w:marLeft w:val="0"/>
      <w:marRight w:val="0"/>
      <w:marTop w:val="0"/>
      <w:marBottom w:val="0"/>
      <w:divBdr>
        <w:top w:val="none" w:sz="0" w:space="0" w:color="auto"/>
        <w:left w:val="none" w:sz="0" w:space="0" w:color="auto"/>
        <w:bottom w:val="none" w:sz="0" w:space="0" w:color="auto"/>
        <w:right w:val="none" w:sz="0" w:space="0" w:color="auto"/>
      </w:divBdr>
    </w:div>
    <w:div w:id="74400976">
      <w:bodyDiv w:val="1"/>
      <w:marLeft w:val="0"/>
      <w:marRight w:val="0"/>
      <w:marTop w:val="0"/>
      <w:marBottom w:val="0"/>
      <w:divBdr>
        <w:top w:val="none" w:sz="0" w:space="0" w:color="auto"/>
        <w:left w:val="none" w:sz="0" w:space="0" w:color="auto"/>
        <w:bottom w:val="none" w:sz="0" w:space="0" w:color="auto"/>
        <w:right w:val="none" w:sz="0" w:space="0" w:color="auto"/>
      </w:divBdr>
      <w:divsChild>
        <w:div w:id="1484007167">
          <w:marLeft w:val="0"/>
          <w:marRight w:val="0"/>
          <w:marTop w:val="0"/>
          <w:marBottom w:val="0"/>
          <w:divBdr>
            <w:top w:val="none" w:sz="0" w:space="0" w:color="auto"/>
            <w:left w:val="none" w:sz="0" w:space="0" w:color="auto"/>
            <w:bottom w:val="none" w:sz="0" w:space="0" w:color="auto"/>
            <w:right w:val="none" w:sz="0" w:space="0" w:color="auto"/>
          </w:divBdr>
          <w:divsChild>
            <w:div w:id="1144587824">
              <w:marLeft w:val="0"/>
              <w:marRight w:val="0"/>
              <w:marTop w:val="0"/>
              <w:marBottom w:val="120"/>
              <w:divBdr>
                <w:top w:val="none" w:sz="0" w:space="0" w:color="auto"/>
                <w:left w:val="none" w:sz="0" w:space="0" w:color="auto"/>
                <w:bottom w:val="none" w:sz="0" w:space="0" w:color="auto"/>
                <w:right w:val="none" w:sz="0" w:space="0" w:color="auto"/>
              </w:divBdr>
              <w:divsChild>
                <w:div w:id="20722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8276">
      <w:bodyDiv w:val="1"/>
      <w:marLeft w:val="0"/>
      <w:marRight w:val="0"/>
      <w:marTop w:val="0"/>
      <w:marBottom w:val="0"/>
      <w:divBdr>
        <w:top w:val="none" w:sz="0" w:space="0" w:color="auto"/>
        <w:left w:val="none" w:sz="0" w:space="0" w:color="auto"/>
        <w:bottom w:val="none" w:sz="0" w:space="0" w:color="auto"/>
        <w:right w:val="none" w:sz="0" w:space="0" w:color="auto"/>
      </w:divBdr>
    </w:div>
    <w:div w:id="75367032">
      <w:bodyDiv w:val="1"/>
      <w:marLeft w:val="0"/>
      <w:marRight w:val="0"/>
      <w:marTop w:val="0"/>
      <w:marBottom w:val="0"/>
      <w:divBdr>
        <w:top w:val="none" w:sz="0" w:space="0" w:color="auto"/>
        <w:left w:val="none" w:sz="0" w:space="0" w:color="auto"/>
        <w:bottom w:val="none" w:sz="0" w:space="0" w:color="auto"/>
        <w:right w:val="none" w:sz="0" w:space="0" w:color="auto"/>
      </w:divBdr>
    </w:div>
    <w:div w:id="76633202">
      <w:bodyDiv w:val="1"/>
      <w:marLeft w:val="0"/>
      <w:marRight w:val="0"/>
      <w:marTop w:val="0"/>
      <w:marBottom w:val="0"/>
      <w:divBdr>
        <w:top w:val="none" w:sz="0" w:space="0" w:color="auto"/>
        <w:left w:val="none" w:sz="0" w:space="0" w:color="auto"/>
        <w:bottom w:val="none" w:sz="0" w:space="0" w:color="auto"/>
        <w:right w:val="none" w:sz="0" w:space="0" w:color="auto"/>
      </w:divBdr>
    </w:div>
    <w:div w:id="79715426">
      <w:bodyDiv w:val="1"/>
      <w:marLeft w:val="0"/>
      <w:marRight w:val="0"/>
      <w:marTop w:val="0"/>
      <w:marBottom w:val="0"/>
      <w:divBdr>
        <w:top w:val="none" w:sz="0" w:space="0" w:color="auto"/>
        <w:left w:val="none" w:sz="0" w:space="0" w:color="auto"/>
        <w:bottom w:val="none" w:sz="0" w:space="0" w:color="auto"/>
        <w:right w:val="none" w:sz="0" w:space="0" w:color="auto"/>
      </w:divBdr>
    </w:div>
    <w:div w:id="83498890">
      <w:bodyDiv w:val="1"/>
      <w:marLeft w:val="0"/>
      <w:marRight w:val="0"/>
      <w:marTop w:val="0"/>
      <w:marBottom w:val="0"/>
      <w:divBdr>
        <w:top w:val="none" w:sz="0" w:space="0" w:color="auto"/>
        <w:left w:val="none" w:sz="0" w:space="0" w:color="auto"/>
        <w:bottom w:val="none" w:sz="0" w:space="0" w:color="auto"/>
        <w:right w:val="none" w:sz="0" w:space="0" w:color="auto"/>
      </w:divBdr>
    </w:div>
    <w:div w:id="84229798">
      <w:bodyDiv w:val="1"/>
      <w:marLeft w:val="0"/>
      <w:marRight w:val="0"/>
      <w:marTop w:val="0"/>
      <w:marBottom w:val="0"/>
      <w:divBdr>
        <w:top w:val="none" w:sz="0" w:space="0" w:color="auto"/>
        <w:left w:val="none" w:sz="0" w:space="0" w:color="auto"/>
        <w:bottom w:val="none" w:sz="0" w:space="0" w:color="auto"/>
        <w:right w:val="none" w:sz="0" w:space="0" w:color="auto"/>
      </w:divBdr>
    </w:div>
    <w:div w:id="86389141">
      <w:bodyDiv w:val="1"/>
      <w:marLeft w:val="0"/>
      <w:marRight w:val="0"/>
      <w:marTop w:val="0"/>
      <w:marBottom w:val="0"/>
      <w:divBdr>
        <w:top w:val="none" w:sz="0" w:space="0" w:color="auto"/>
        <w:left w:val="none" w:sz="0" w:space="0" w:color="auto"/>
        <w:bottom w:val="none" w:sz="0" w:space="0" w:color="auto"/>
        <w:right w:val="none" w:sz="0" w:space="0" w:color="auto"/>
      </w:divBdr>
    </w:div>
    <w:div w:id="87624635">
      <w:bodyDiv w:val="1"/>
      <w:marLeft w:val="0"/>
      <w:marRight w:val="0"/>
      <w:marTop w:val="0"/>
      <w:marBottom w:val="0"/>
      <w:divBdr>
        <w:top w:val="none" w:sz="0" w:space="0" w:color="auto"/>
        <w:left w:val="none" w:sz="0" w:space="0" w:color="auto"/>
        <w:bottom w:val="none" w:sz="0" w:space="0" w:color="auto"/>
        <w:right w:val="none" w:sz="0" w:space="0" w:color="auto"/>
      </w:divBdr>
    </w:div>
    <w:div w:id="89277148">
      <w:bodyDiv w:val="1"/>
      <w:marLeft w:val="0"/>
      <w:marRight w:val="0"/>
      <w:marTop w:val="0"/>
      <w:marBottom w:val="0"/>
      <w:divBdr>
        <w:top w:val="none" w:sz="0" w:space="0" w:color="auto"/>
        <w:left w:val="none" w:sz="0" w:space="0" w:color="auto"/>
        <w:bottom w:val="none" w:sz="0" w:space="0" w:color="auto"/>
        <w:right w:val="none" w:sz="0" w:space="0" w:color="auto"/>
      </w:divBdr>
    </w:div>
    <w:div w:id="90512486">
      <w:bodyDiv w:val="1"/>
      <w:marLeft w:val="0"/>
      <w:marRight w:val="0"/>
      <w:marTop w:val="0"/>
      <w:marBottom w:val="0"/>
      <w:divBdr>
        <w:top w:val="none" w:sz="0" w:space="0" w:color="auto"/>
        <w:left w:val="none" w:sz="0" w:space="0" w:color="auto"/>
        <w:bottom w:val="none" w:sz="0" w:space="0" w:color="auto"/>
        <w:right w:val="none" w:sz="0" w:space="0" w:color="auto"/>
      </w:divBdr>
    </w:div>
    <w:div w:id="94836859">
      <w:bodyDiv w:val="1"/>
      <w:marLeft w:val="0"/>
      <w:marRight w:val="0"/>
      <w:marTop w:val="0"/>
      <w:marBottom w:val="0"/>
      <w:divBdr>
        <w:top w:val="none" w:sz="0" w:space="0" w:color="auto"/>
        <w:left w:val="none" w:sz="0" w:space="0" w:color="auto"/>
        <w:bottom w:val="none" w:sz="0" w:space="0" w:color="auto"/>
        <w:right w:val="none" w:sz="0" w:space="0" w:color="auto"/>
      </w:divBdr>
    </w:div>
    <w:div w:id="96098138">
      <w:bodyDiv w:val="1"/>
      <w:marLeft w:val="0"/>
      <w:marRight w:val="0"/>
      <w:marTop w:val="0"/>
      <w:marBottom w:val="0"/>
      <w:divBdr>
        <w:top w:val="none" w:sz="0" w:space="0" w:color="auto"/>
        <w:left w:val="none" w:sz="0" w:space="0" w:color="auto"/>
        <w:bottom w:val="none" w:sz="0" w:space="0" w:color="auto"/>
        <w:right w:val="none" w:sz="0" w:space="0" w:color="auto"/>
      </w:divBdr>
      <w:divsChild>
        <w:div w:id="1638223270">
          <w:marLeft w:val="0"/>
          <w:marRight w:val="0"/>
          <w:marTop w:val="0"/>
          <w:marBottom w:val="0"/>
          <w:divBdr>
            <w:top w:val="none" w:sz="0" w:space="0" w:color="auto"/>
            <w:left w:val="none" w:sz="0" w:space="0" w:color="auto"/>
            <w:bottom w:val="none" w:sz="0" w:space="0" w:color="auto"/>
            <w:right w:val="none" w:sz="0" w:space="0" w:color="auto"/>
          </w:divBdr>
          <w:divsChild>
            <w:div w:id="2104496248">
              <w:marLeft w:val="0"/>
              <w:marRight w:val="0"/>
              <w:marTop w:val="0"/>
              <w:marBottom w:val="0"/>
              <w:divBdr>
                <w:top w:val="none" w:sz="0" w:space="0" w:color="auto"/>
                <w:left w:val="none" w:sz="0" w:space="0" w:color="auto"/>
                <w:bottom w:val="none" w:sz="0" w:space="0" w:color="auto"/>
                <w:right w:val="none" w:sz="0" w:space="0" w:color="auto"/>
              </w:divBdr>
              <w:divsChild>
                <w:div w:id="1474131606">
                  <w:marLeft w:val="0"/>
                  <w:marRight w:val="0"/>
                  <w:marTop w:val="0"/>
                  <w:marBottom w:val="0"/>
                  <w:divBdr>
                    <w:top w:val="none" w:sz="0" w:space="0" w:color="auto"/>
                    <w:left w:val="none" w:sz="0" w:space="0" w:color="auto"/>
                    <w:bottom w:val="none" w:sz="0" w:space="0" w:color="auto"/>
                    <w:right w:val="none" w:sz="0" w:space="0" w:color="auto"/>
                  </w:divBdr>
                  <w:divsChild>
                    <w:div w:id="199664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43443">
      <w:bodyDiv w:val="1"/>
      <w:marLeft w:val="0"/>
      <w:marRight w:val="0"/>
      <w:marTop w:val="0"/>
      <w:marBottom w:val="0"/>
      <w:divBdr>
        <w:top w:val="none" w:sz="0" w:space="0" w:color="auto"/>
        <w:left w:val="none" w:sz="0" w:space="0" w:color="auto"/>
        <w:bottom w:val="none" w:sz="0" w:space="0" w:color="auto"/>
        <w:right w:val="none" w:sz="0" w:space="0" w:color="auto"/>
      </w:divBdr>
    </w:div>
    <w:div w:id="105466274">
      <w:bodyDiv w:val="1"/>
      <w:marLeft w:val="0"/>
      <w:marRight w:val="0"/>
      <w:marTop w:val="0"/>
      <w:marBottom w:val="0"/>
      <w:divBdr>
        <w:top w:val="none" w:sz="0" w:space="0" w:color="auto"/>
        <w:left w:val="none" w:sz="0" w:space="0" w:color="auto"/>
        <w:bottom w:val="none" w:sz="0" w:space="0" w:color="auto"/>
        <w:right w:val="none" w:sz="0" w:space="0" w:color="auto"/>
      </w:divBdr>
    </w:div>
    <w:div w:id="106656992">
      <w:bodyDiv w:val="1"/>
      <w:marLeft w:val="0"/>
      <w:marRight w:val="0"/>
      <w:marTop w:val="0"/>
      <w:marBottom w:val="0"/>
      <w:divBdr>
        <w:top w:val="none" w:sz="0" w:space="0" w:color="auto"/>
        <w:left w:val="none" w:sz="0" w:space="0" w:color="auto"/>
        <w:bottom w:val="none" w:sz="0" w:space="0" w:color="auto"/>
        <w:right w:val="none" w:sz="0" w:space="0" w:color="auto"/>
      </w:divBdr>
    </w:div>
    <w:div w:id="108746731">
      <w:bodyDiv w:val="1"/>
      <w:marLeft w:val="0"/>
      <w:marRight w:val="0"/>
      <w:marTop w:val="0"/>
      <w:marBottom w:val="0"/>
      <w:divBdr>
        <w:top w:val="none" w:sz="0" w:space="0" w:color="auto"/>
        <w:left w:val="none" w:sz="0" w:space="0" w:color="auto"/>
        <w:bottom w:val="none" w:sz="0" w:space="0" w:color="auto"/>
        <w:right w:val="none" w:sz="0" w:space="0" w:color="auto"/>
      </w:divBdr>
    </w:div>
    <w:div w:id="108934057">
      <w:bodyDiv w:val="1"/>
      <w:marLeft w:val="0"/>
      <w:marRight w:val="0"/>
      <w:marTop w:val="0"/>
      <w:marBottom w:val="0"/>
      <w:divBdr>
        <w:top w:val="none" w:sz="0" w:space="0" w:color="auto"/>
        <w:left w:val="none" w:sz="0" w:space="0" w:color="auto"/>
        <w:bottom w:val="none" w:sz="0" w:space="0" w:color="auto"/>
        <w:right w:val="none" w:sz="0" w:space="0" w:color="auto"/>
      </w:divBdr>
    </w:div>
    <w:div w:id="111748614">
      <w:bodyDiv w:val="1"/>
      <w:marLeft w:val="0"/>
      <w:marRight w:val="0"/>
      <w:marTop w:val="0"/>
      <w:marBottom w:val="0"/>
      <w:divBdr>
        <w:top w:val="none" w:sz="0" w:space="0" w:color="auto"/>
        <w:left w:val="none" w:sz="0" w:space="0" w:color="auto"/>
        <w:bottom w:val="none" w:sz="0" w:space="0" w:color="auto"/>
        <w:right w:val="none" w:sz="0" w:space="0" w:color="auto"/>
      </w:divBdr>
    </w:div>
    <w:div w:id="112555710">
      <w:bodyDiv w:val="1"/>
      <w:marLeft w:val="0"/>
      <w:marRight w:val="0"/>
      <w:marTop w:val="0"/>
      <w:marBottom w:val="0"/>
      <w:divBdr>
        <w:top w:val="none" w:sz="0" w:space="0" w:color="auto"/>
        <w:left w:val="none" w:sz="0" w:space="0" w:color="auto"/>
        <w:bottom w:val="none" w:sz="0" w:space="0" w:color="auto"/>
        <w:right w:val="none" w:sz="0" w:space="0" w:color="auto"/>
      </w:divBdr>
    </w:div>
    <w:div w:id="114255842">
      <w:bodyDiv w:val="1"/>
      <w:marLeft w:val="0"/>
      <w:marRight w:val="0"/>
      <w:marTop w:val="0"/>
      <w:marBottom w:val="0"/>
      <w:divBdr>
        <w:top w:val="none" w:sz="0" w:space="0" w:color="auto"/>
        <w:left w:val="none" w:sz="0" w:space="0" w:color="auto"/>
        <w:bottom w:val="none" w:sz="0" w:space="0" w:color="auto"/>
        <w:right w:val="none" w:sz="0" w:space="0" w:color="auto"/>
      </w:divBdr>
    </w:div>
    <w:div w:id="115485168">
      <w:bodyDiv w:val="1"/>
      <w:marLeft w:val="0"/>
      <w:marRight w:val="0"/>
      <w:marTop w:val="0"/>
      <w:marBottom w:val="0"/>
      <w:divBdr>
        <w:top w:val="none" w:sz="0" w:space="0" w:color="auto"/>
        <w:left w:val="none" w:sz="0" w:space="0" w:color="auto"/>
        <w:bottom w:val="none" w:sz="0" w:space="0" w:color="auto"/>
        <w:right w:val="none" w:sz="0" w:space="0" w:color="auto"/>
      </w:divBdr>
    </w:div>
    <w:div w:id="118184690">
      <w:bodyDiv w:val="1"/>
      <w:marLeft w:val="0"/>
      <w:marRight w:val="0"/>
      <w:marTop w:val="0"/>
      <w:marBottom w:val="0"/>
      <w:divBdr>
        <w:top w:val="none" w:sz="0" w:space="0" w:color="auto"/>
        <w:left w:val="none" w:sz="0" w:space="0" w:color="auto"/>
        <w:bottom w:val="none" w:sz="0" w:space="0" w:color="auto"/>
        <w:right w:val="none" w:sz="0" w:space="0" w:color="auto"/>
      </w:divBdr>
    </w:div>
    <w:div w:id="119694178">
      <w:bodyDiv w:val="1"/>
      <w:marLeft w:val="0"/>
      <w:marRight w:val="0"/>
      <w:marTop w:val="0"/>
      <w:marBottom w:val="0"/>
      <w:divBdr>
        <w:top w:val="none" w:sz="0" w:space="0" w:color="auto"/>
        <w:left w:val="none" w:sz="0" w:space="0" w:color="auto"/>
        <w:bottom w:val="none" w:sz="0" w:space="0" w:color="auto"/>
        <w:right w:val="none" w:sz="0" w:space="0" w:color="auto"/>
      </w:divBdr>
    </w:div>
    <w:div w:id="119958034">
      <w:bodyDiv w:val="1"/>
      <w:marLeft w:val="0"/>
      <w:marRight w:val="0"/>
      <w:marTop w:val="0"/>
      <w:marBottom w:val="0"/>
      <w:divBdr>
        <w:top w:val="none" w:sz="0" w:space="0" w:color="auto"/>
        <w:left w:val="none" w:sz="0" w:space="0" w:color="auto"/>
        <w:bottom w:val="none" w:sz="0" w:space="0" w:color="auto"/>
        <w:right w:val="none" w:sz="0" w:space="0" w:color="auto"/>
      </w:divBdr>
      <w:divsChild>
        <w:div w:id="1852376548">
          <w:marLeft w:val="0"/>
          <w:marRight w:val="0"/>
          <w:marTop w:val="0"/>
          <w:marBottom w:val="0"/>
          <w:divBdr>
            <w:top w:val="none" w:sz="0" w:space="0" w:color="auto"/>
            <w:left w:val="none" w:sz="0" w:space="0" w:color="auto"/>
            <w:bottom w:val="none" w:sz="0" w:space="0" w:color="auto"/>
            <w:right w:val="none" w:sz="0" w:space="0" w:color="auto"/>
          </w:divBdr>
        </w:div>
      </w:divsChild>
    </w:div>
    <w:div w:id="122845515">
      <w:bodyDiv w:val="1"/>
      <w:marLeft w:val="0"/>
      <w:marRight w:val="0"/>
      <w:marTop w:val="0"/>
      <w:marBottom w:val="0"/>
      <w:divBdr>
        <w:top w:val="none" w:sz="0" w:space="0" w:color="auto"/>
        <w:left w:val="none" w:sz="0" w:space="0" w:color="auto"/>
        <w:bottom w:val="none" w:sz="0" w:space="0" w:color="auto"/>
        <w:right w:val="none" w:sz="0" w:space="0" w:color="auto"/>
      </w:divBdr>
    </w:div>
    <w:div w:id="137502173">
      <w:bodyDiv w:val="1"/>
      <w:marLeft w:val="0"/>
      <w:marRight w:val="0"/>
      <w:marTop w:val="0"/>
      <w:marBottom w:val="0"/>
      <w:divBdr>
        <w:top w:val="none" w:sz="0" w:space="0" w:color="auto"/>
        <w:left w:val="none" w:sz="0" w:space="0" w:color="auto"/>
        <w:bottom w:val="none" w:sz="0" w:space="0" w:color="auto"/>
        <w:right w:val="none" w:sz="0" w:space="0" w:color="auto"/>
      </w:divBdr>
    </w:div>
    <w:div w:id="145829061">
      <w:bodyDiv w:val="1"/>
      <w:marLeft w:val="0"/>
      <w:marRight w:val="0"/>
      <w:marTop w:val="0"/>
      <w:marBottom w:val="0"/>
      <w:divBdr>
        <w:top w:val="none" w:sz="0" w:space="0" w:color="auto"/>
        <w:left w:val="none" w:sz="0" w:space="0" w:color="auto"/>
        <w:bottom w:val="none" w:sz="0" w:space="0" w:color="auto"/>
        <w:right w:val="none" w:sz="0" w:space="0" w:color="auto"/>
      </w:divBdr>
    </w:div>
    <w:div w:id="146094045">
      <w:bodyDiv w:val="1"/>
      <w:marLeft w:val="0"/>
      <w:marRight w:val="0"/>
      <w:marTop w:val="0"/>
      <w:marBottom w:val="0"/>
      <w:divBdr>
        <w:top w:val="none" w:sz="0" w:space="0" w:color="auto"/>
        <w:left w:val="none" w:sz="0" w:space="0" w:color="auto"/>
        <w:bottom w:val="none" w:sz="0" w:space="0" w:color="auto"/>
        <w:right w:val="none" w:sz="0" w:space="0" w:color="auto"/>
      </w:divBdr>
    </w:div>
    <w:div w:id="147208381">
      <w:bodyDiv w:val="1"/>
      <w:marLeft w:val="0"/>
      <w:marRight w:val="0"/>
      <w:marTop w:val="0"/>
      <w:marBottom w:val="0"/>
      <w:divBdr>
        <w:top w:val="none" w:sz="0" w:space="0" w:color="auto"/>
        <w:left w:val="none" w:sz="0" w:space="0" w:color="auto"/>
        <w:bottom w:val="none" w:sz="0" w:space="0" w:color="auto"/>
        <w:right w:val="none" w:sz="0" w:space="0" w:color="auto"/>
      </w:divBdr>
    </w:div>
    <w:div w:id="150143230">
      <w:bodyDiv w:val="1"/>
      <w:marLeft w:val="0"/>
      <w:marRight w:val="0"/>
      <w:marTop w:val="0"/>
      <w:marBottom w:val="0"/>
      <w:divBdr>
        <w:top w:val="none" w:sz="0" w:space="0" w:color="auto"/>
        <w:left w:val="none" w:sz="0" w:space="0" w:color="auto"/>
        <w:bottom w:val="none" w:sz="0" w:space="0" w:color="auto"/>
        <w:right w:val="none" w:sz="0" w:space="0" w:color="auto"/>
      </w:divBdr>
    </w:div>
    <w:div w:id="151260527">
      <w:bodyDiv w:val="1"/>
      <w:marLeft w:val="0"/>
      <w:marRight w:val="0"/>
      <w:marTop w:val="0"/>
      <w:marBottom w:val="0"/>
      <w:divBdr>
        <w:top w:val="none" w:sz="0" w:space="0" w:color="auto"/>
        <w:left w:val="none" w:sz="0" w:space="0" w:color="auto"/>
        <w:bottom w:val="none" w:sz="0" w:space="0" w:color="auto"/>
        <w:right w:val="none" w:sz="0" w:space="0" w:color="auto"/>
      </w:divBdr>
    </w:div>
    <w:div w:id="153423785">
      <w:bodyDiv w:val="1"/>
      <w:marLeft w:val="0"/>
      <w:marRight w:val="0"/>
      <w:marTop w:val="0"/>
      <w:marBottom w:val="0"/>
      <w:divBdr>
        <w:top w:val="none" w:sz="0" w:space="0" w:color="auto"/>
        <w:left w:val="none" w:sz="0" w:space="0" w:color="auto"/>
        <w:bottom w:val="none" w:sz="0" w:space="0" w:color="auto"/>
        <w:right w:val="none" w:sz="0" w:space="0" w:color="auto"/>
      </w:divBdr>
    </w:div>
    <w:div w:id="158159578">
      <w:bodyDiv w:val="1"/>
      <w:marLeft w:val="0"/>
      <w:marRight w:val="0"/>
      <w:marTop w:val="0"/>
      <w:marBottom w:val="0"/>
      <w:divBdr>
        <w:top w:val="none" w:sz="0" w:space="0" w:color="auto"/>
        <w:left w:val="none" w:sz="0" w:space="0" w:color="auto"/>
        <w:bottom w:val="none" w:sz="0" w:space="0" w:color="auto"/>
        <w:right w:val="none" w:sz="0" w:space="0" w:color="auto"/>
      </w:divBdr>
    </w:div>
    <w:div w:id="160898417">
      <w:bodyDiv w:val="1"/>
      <w:marLeft w:val="0"/>
      <w:marRight w:val="0"/>
      <w:marTop w:val="0"/>
      <w:marBottom w:val="0"/>
      <w:divBdr>
        <w:top w:val="none" w:sz="0" w:space="0" w:color="auto"/>
        <w:left w:val="none" w:sz="0" w:space="0" w:color="auto"/>
        <w:bottom w:val="none" w:sz="0" w:space="0" w:color="auto"/>
        <w:right w:val="none" w:sz="0" w:space="0" w:color="auto"/>
      </w:divBdr>
    </w:div>
    <w:div w:id="163010869">
      <w:bodyDiv w:val="1"/>
      <w:marLeft w:val="0"/>
      <w:marRight w:val="0"/>
      <w:marTop w:val="0"/>
      <w:marBottom w:val="0"/>
      <w:divBdr>
        <w:top w:val="none" w:sz="0" w:space="0" w:color="auto"/>
        <w:left w:val="none" w:sz="0" w:space="0" w:color="auto"/>
        <w:bottom w:val="none" w:sz="0" w:space="0" w:color="auto"/>
        <w:right w:val="none" w:sz="0" w:space="0" w:color="auto"/>
      </w:divBdr>
    </w:div>
    <w:div w:id="170142680">
      <w:bodyDiv w:val="1"/>
      <w:marLeft w:val="0"/>
      <w:marRight w:val="0"/>
      <w:marTop w:val="0"/>
      <w:marBottom w:val="0"/>
      <w:divBdr>
        <w:top w:val="none" w:sz="0" w:space="0" w:color="auto"/>
        <w:left w:val="none" w:sz="0" w:space="0" w:color="auto"/>
        <w:bottom w:val="none" w:sz="0" w:space="0" w:color="auto"/>
        <w:right w:val="none" w:sz="0" w:space="0" w:color="auto"/>
      </w:divBdr>
    </w:div>
    <w:div w:id="170536890">
      <w:bodyDiv w:val="1"/>
      <w:marLeft w:val="0"/>
      <w:marRight w:val="0"/>
      <w:marTop w:val="0"/>
      <w:marBottom w:val="0"/>
      <w:divBdr>
        <w:top w:val="none" w:sz="0" w:space="0" w:color="auto"/>
        <w:left w:val="none" w:sz="0" w:space="0" w:color="auto"/>
        <w:bottom w:val="none" w:sz="0" w:space="0" w:color="auto"/>
        <w:right w:val="none" w:sz="0" w:space="0" w:color="auto"/>
      </w:divBdr>
      <w:divsChild>
        <w:div w:id="118038557">
          <w:marLeft w:val="0"/>
          <w:marRight w:val="0"/>
          <w:marTop w:val="0"/>
          <w:marBottom w:val="0"/>
          <w:divBdr>
            <w:top w:val="none" w:sz="0" w:space="0" w:color="auto"/>
            <w:left w:val="none" w:sz="0" w:space="0" w:color="auto"/>
            <w:bottom w:val="none" w:sz="0" w:space="0" w:color="auto"/>
            <w:right w:val="none" w:sz="0" w:space="0" w:color="auto"/>
          </w:divBdr>
          <w:divsChild>
            <w:div w:id="533541525">
              <w:marLeft w:val="0"/>
              <w:marRight w:val="0"/>
              <w:marTop w:val="0"/>
              <w:marBottom w:val="0"/>
              <w:divBdr>
                <w:top w:val="none" w:sz="0" w:space="0" w:color="auto"/>
                <w:left w:val="none" w:sz="0" w:space="0" w:color="auto"/>
                <w:bottom w:val="none" w:sz="0" w:space="0" w:color="auto"/>
                <w:right w:val="none" w:sz="0" w:space="0" w:color="auto"/>
              </w:divBdr>
              <w:divsChild>
                <w:div w:id="405961824">
                  <w:marLeft w:val="0"/>
                  <w:marRight w:val="0"/>
                  <w:marTop w:val="0"/>
                  <w:marBottom w:val="0"/>
                  <w:divBdr>
                    <w:top w:val="none" w:sz="0" w:space="0" w:color="auto"/>
                    <w:left w:val="none" w:sz="0" w:space="0" w:color="auto"/>
                    <w:bottom w:val="none" w:sz="0" w:space="0" w:color="auto"/>
                    <w:right w:val="none" w:sz="0" w:space="0" w:color="auto"/>
                  </w:divBdr>
                  <w:divsChild>
                    <w:div w:id="1507742633">
                      <w:marLeft w:val="0"/>
                      <w:marRight w:val="0"/>
                      <w:marTop w:val="0"/>
                      <w:marBottom w:val="0"/>
                      <w:divBdr>
                        <w:top w:val="none" w:sz="0" w:space="0" w:color="auto"/>
                        <w:left w:val="none" w:sz="0" w:space="0" w:color="auto"/>
                        <w:bottom w:val="none" w:sz="0" w:space="0" w:color="auto"/>
                        <w:right w:val="none" w:sz="0" w:space="0" w:color="auto"/>
                      </w:divBdr>
                      <w:divsChild>
                        <w:div w:id="1418282838">
                          <w:marLeft w:val="0"/>
                          <w:marRight w:val="0"/>
                          <w:marTop w:val="0"/>
                          <w:marBottom w:val="300"/>
                          <w:divBdr>
                            <w:top w:val="none" w:sz="0" w:space="0" w:color="auto"/>
                            <w:left w:val="none" w:sz="0" w:space="0" w:color="auto"/>
                            <w:bottom w:val="none" w:sz="0" w:space="0" w:color="auto"/>
                            <w:right w:val="none" w:sz="0" w:space="0" w:color="auto"/>
                          </w:divBdr>
                          <w:divsChild>
                            <w:div w:id="1075854436">
                              <w:marLeft w:val="0"/>
                              <w:marRight w:val="0"/>
                              <w:marTop w:val="0"/>
                              <w:marBottom w:val="0"/>
                              <w:divBdr>
                                <w:top w:val="none" w:sz="0" w:space="0" w:color="auto"/>
                                <w:left w:val="none" w:sz="0" w:space="0" w:color="auto"/>
                                <w:bottom w:val="none" w:sz="0" w:space="0" w:color="auto"/>
                                <w:right w:val="none" w:sz="0" w:space="0" w:color="auto"/>
                              </w:divBdr>
                              <w:divsChild>
                                <w:div w:id="160702534">
                                  <w:marLeft w:val="0"/>
                                  <w:marRight w:val="0"/>
                                  <w:marTop w:val="0"/>
                                  <w:marBottom w:val="0"/>
                                  <w:divBdr>
                                    <w:top w:val="none" w:sz="0" w:space="0" w:color="auto"/>
                                    <w:left w:val="none" w:sz="0" w:space="0" w:color="auto"/>
                                    <w:bottom w:val="none" w:sz="0" w:space="0" w:color="auto"/>
                                    <w:right w:val="none" w:sz="0" w:space="0" w:color="auto"/>
                                  </w:divBdr>
                                  <w:divsChild>
                                    <w:div w:id="195822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579846">
      <w:bodyDiv w:val="1"/>
      <w:marLeft w:val="0"/>
      <w:marRight w:val="0"/>
      <w:marTop w:val="0"/>
      <w:marBottom w:val="0"/>
      <w:divBdr>
        <w:top w:val="none" w:sz="0" w:space="0" w:color="auto"/>
        <w:left w:val="none" w:sz="0" w:space="0" w:color="auto"/>
        <w:bottom w:val="none" w:sz="0" w:space="0" w:color="auto"/>
        <w:right w:val="none" w:sz="0" w:space="0" w:color="auto"/>
      </w:divBdr>
    </w:div>
    <w:div w:id="182280686">
      <w:bodyDiv w:val="1"/>
      <w:marLeft w:val="0"/>
      <w:marRight w:val="0"/>
      <w:marTop w:val="0"/>
      <w:marBottom w:val="0"/>
      <w:divBdr>
        <w:top w:val="none" w:sz="0" w:space="0" w:color="auto"/>
        <w:left w:val="none" w:sz="0" w:space="0" w:color="auto"/>
        <w:bottom w:val="none" w:sz="0" w:space="0" w:color="auto"/>
        <w:right w:val="none" w:sz="0" w:space="0" w:color="auto"/>
      </w:divBdr>
    </w:div>
    <w:div w:id="182523582">
      <w:bodyDiv w:val="1"/>
      <w:marLeft w:val="0"/>
      <w:marRight w:val="0"/>
      <w:marTop w:val="0"/>
      <w:marBottom w:val="0"/>
      <w:divBdr>
        <w:top w:val="none" w:sz="0" w:space="0" w:color="auto"/>
        <w:left w:val="none" w:sz="0" w:space="0" w:color="auto"/>
        <w:bottom w:val="none" w:sz="0" w:space="0" w:color="auto"/>
        <w:right w:val="none" w:sz="0" w:space="0" w:color="auto"/>
      </w:divBdr>
    </w:div>
    <w:div w:id="185756771">
      <w:bodyDiv w:val="1"/>
      <w:marLeft w:val="0"/>
      <w:marRight w:val="0"/>
      <w:marTop w:val="0"/>
      <w:marBottom w:val="0"/>
      <w:divBdr>
        <w:top w:val="none" w:sz="0" w:space="0" w:color="auto"/>
        <w:left w:val="none" w:sz="0" w:space="0" w:color="auto"/>
        <w:bottom w:val="none" w:sz="0" w:space="0" w:color="auto"/>
        <w:right w:val="none" w:sz="0" w:space="0" w:color="auto"/>
      </w:divBdr>
    </w:div>
    <w:div w:id="186912825">
      <w:bodyDiv w:val="1"/>
      <w:marLeft w:val="0"/>
      <w:marRight w:val="0"/>
      <w:marTop w:val="0"/>
      <w:marBottom w:val="0"/>
      <w:divBdr>
        <w:top w:val="none" w:sz="0" w:space="0" w:color="auto"/>
        <w:left w:val="none" w:sz="0" w:space="0" w:color="auto"/>
        <w:bottom w:val="none" w:sz="0" w:space="0" w:color="auto"/>
        <w:right w:val="none" w:sz="0" w:space="0" w:color="auto"/>
      </w:divBdr>
    </w:div>
    <w:div w:id="196891052">
      <w:bodyDiv w:val="1"/>
      <w:marLeft w:val="0"/>
      <w:marRight w:val="0"/>
      <w:marTop w:val="0"/>
      <w:marBottom w:val="0"/>
      <w:divBdr>
        <w:top w:val="none" w:sz="0" w:space="0" w:color="auto"/>
        <w:left w:val="none" w:sz="0" w:space="0" w:color="auto"/>
        <w:bottom w:val="none" w:sz="0" w:space="0" w:color="auto"/>
        <w:right w:val="none" w:sz="0" w:space="0" w:color="auto"/>
      </w:divBdr>
    </w:div>
    <w:div w:id="200019568">
      <w:bodyDiv w:val="1"/>
      <w:marLeft w:val="0"/>
      <w:marRight w:val="0"/>
      <w:marTop w:val="0"/>
      <w:marBottom w:val="0"/>
      <w:divBdr>
        <w:top w:val="none" w:sz="0" w:space="0" w:color="auto"/>
        <w:left w:val="none" w:sz="0" w:space="0" w:color="auto"/>
        <w:bottom w:val="none" w:sz="0" w:space="0" w:color="auto"/>
        <w:right w:val="none" w:sz="0" w:space="0" w:color="auto"/>
      </w:divBdr>
    </w:div>
    <w:div w:id="205021887">
      <w:bodyDiv w:val="1"/>
      <w:marLeft w:val="0"/>
      <w:marRight w:val="0"/>
      <w:marTop w:val="0"/>
      <w:marBottom w:val="0"/>
      <w:divBdr>
        <w:top w:val="none" w:sz="0" w:space="0" w:color="auto"/>
        <w:left w:val="none" w:sz="0" w:space="0" w:color="auto"/>
        <w:bottom w:val="none" w:sz="0" w:space="0" w:color="auto"/>
        <w:right w:val="none" w:sz="0" w:space="0" w:color="auto"/>
      </w:divBdr>
    </w:div>
    <w:div w:id="206646497">
      <w:bodyDiv w:val="1"/>
      <w:marLeft w:val="0"/>
      <w:marRight w:val="0"/>
      <w:marTop w:val="0"/>
      <w:marBottom w:val="0"/>
      <w:divBdr>
        <w:top w:val="none" w:sz="0" w:space="0" w:color="auto"/>
        <w:left w:val="none" w:sz="0" w:space="0" w:color="auto"/>
        <w:bottom w:val="none" w:sz="0" w:space="0" w:color="auto"/>
        <w:right w:val="none" w:sz="0" w:space="0" w:color="auto"/>
      </w:divBdr>
    </w:div>
    <w:div w:id="207572946">
      <w:bodyDiv w:val="1"/>
      <w:marLeft w:val="0"/>
      <w:marRight w:val="0"/>
      <w:marTop w:val="0"/>
      <w:marBottom w:val="0"/>
      <w:divBdr>
        <w:top w:val="none" w:sz="0" w:space="0" w:color="auto"/>
        <w:left w:val="none" w:sz="0" w:space="0" w:color="auto"/>
        <w:bottom w:val="none" w:sz="0" w:space="0" w:color="auto"/>
        <w:right w:val="none" w:sz="0" w:space="0" w:color="auto"/>
      </w:divBdr>
      <w:divsChild>
        <w:div w:id="369763461">
          <w:marLeft w:val="0"/>
          <w:marRight w:val="0"/>
          <w:marTop w:val="0"/>
          <w:marBottom w:val="0"/>
          <w:divBdr>
            <w:top w:val="none" w:sz="0" w:space="0" w:color="auto"/>
            <w:left w:val="none" w:sz="0" w:space="0" w:color="auto"/>
            <w:bottom w:val="none" w:sz="0" w:space="0" w:color="auto"/>
            <w:right w:val="none" w:sz="0" w:space="0" w:color="auto"/>
          </w:divBdr>
          <w:divsChild>
            <w:div w:id="74330296">
              <w:marLeft w:val="0"/>
              <w:marRight w:val="0"/>
              <w:marTop w:val="0"/>
              <w:marBottom w:val="0"/>
              <w:divBdr>
                <w:top w:val="none" w:sz="0" w:space="0" w:color="auto"/>
                <w:left w:val="none" w:sz="0" w:space="0" w:color="auto"/>
                <w:bottom w:val="none" w:sz="0" w:space="0" w:color="auto"/>
                <w:right w:val="none" w:sz="0" w:space="0" w:color="auto"/>
              </w:divBdr>
              <w:divsChild>
                <w:div w:id="1098671495">
                  <w:marLeft w:val="0"/>
                  <w:marRight w:val="0"/>
                  <w:marTop w:val="0"/>
                  <w:marBottom w:val="0"/>
                  <w:divBdr>
                    <w:top w:val="none" w:sz="0" w:space="0" w:color="auto"/>
                    <w:left w:val="none" w:sz="0" w:space="0" w:color="auto"/>
                    <w:bottom w:val="none" w:sz="0" w:space="0" w:color="auto"/>
                    <w:right w:val="none" w:sz="0" w:space="0" w:color="auto"/>
                  </w:divBdr>
                  <w:divsChild>
                    <w:div w:id="203287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04126">
      <w:bodyDiv w:val="1"/>
      <w:marLeft w:val="0"/>
      <w:marRight w:val="0"/>
      <w:marTop w:val="0"/>
      <w:marBottom w:val="0"/>
      <w:divBdr>
        <w:top w:val="none" w:sz="0" w:space="0" w:color="auto"/>
        <w:left w:val="none" w:sz="0" w:space="0" w:color="auto"/>
        <w:bottom w:val="none" w:sz="0" w:space="0" w:color="auto"/>
        <w:right w:val="none" w:sz="0" w:space="0" w:color="auto"/>
      </w:divBdr>
    </w:div>
    <w:div w:id="213930058">
      <w:bodyDiv w:val="1"/>
      <w:marLeft w:val="0"/>
      <w:marRight w:val="0"/>
      <w:marTop w:val="0"/>
      <w:marBottom w:val="0"/>
      <w:divBdr>
        <w:top w:val="none" w:sz="0" w:space="0" w:color="auto"/>
        <w:left w:val="none" w:sz="0" w:space="0" w:color="auto"/>
        <w:bottom w:val="none" w:sz="0" w:space="0" w:color="auto"/>
        <w:right w:val="none" w:sz="0" w:space="0" w:color="auto"/>
      </w:divBdr>
    </w:div>
    <w:div w:id="220406418">
      <w:bodyDiv w:val="1"/>
      <w:marLeft w:val="0"/>
      <w:marRight w:val="0"/>
      <w:marTop w:val="0"/>
      <w:marBottom w:val="0"/>
      <w:divBdr>
        <w:top w:val="none" w:sz="0" w:space="0" w:color="auto"/>
        <w:left w:val="none" w:sz="0" w:space="0" w:color="auto"/>
        <w:bottom w:val="none" w:sz="0" w:space="0" w:color="auto"/>
        <w:right w:val="none" w:sz="0" w:space="0" w:color="auto"/>
      </w:divBdr>
    </w:div>
    <w:div w:id="220750913">
      <w:bodyDiv w:val="1"/>
      <w:marLeft w:val="0"/>
      <w:marRight w:val="0"/>
      <w:marTop w:val="0"/>
      <w:marBottom w:val="0"/>
      <w:divBdr>
        <w:top w:val="none" w:sz="0" w:space="0" w:color="auto"/>
        <w:left w:val="none" w:sz="0" w:space="0" w:color="auto"/>
        <w:bottom w:val="none" w:sz="0" w:space="0" w:color="auto"/>
        <w:right w:val="none" w:sz="0" w:space="0" w:color="auto"/>
      </w:divBdr>
    </w:div>
    <w:div w:id="223296481">
      <w:bodyDiv w:val="1"/>
      <w:marLeft w:val="0"/>
      <w:marRight w:val="0"/>
      <w:marTop w:val="0"/>
      <w:marBottom w:val="0"/>
      <w:divBdr>
        <w:top w:val="none" w:sz="0" w:space="0" w:color="auto"/>
        <w:left w:val="none" w:sz="0" w:space="0" w:color="auto"/>
        <w:bottom w:val="none" w:sz="0" w:space="0" w:color="auto"/>
        <w:right w:val="none" w:sz="0" w:space="0" w:color="auto"/>
      </w:divBdr>
    </w:div>
    <w:div w:id="226569991">
      <w:bodyDiv w:val="1"/>
      <w:marLeft w:val="0"/>
      <w:marRight w:val="0"/>
      <w:marTop w:val="0"/>
      <w:marBottom w:val="0"/>
      <w:divBdr>
        <w:top w:val="none" w:sz="0" w:space="0" w:color="auto"/>
        <w:left w:val="none" w:sz="0" w:space="0" w:color="auto"/>
        <w:bottom w:val="none" w:sz="0" w:space="0" w:color="auto"/>
        <w:right w:val="none" w:sz="0" w:space="0" w:color="auto"/>
      </w:divBdr>
      <w:divsChild>
        <w:div w:id="594939329">
          <w:marLeft w:val="0"/>
          <w:marRight w:val="0"/>
          <w:marTop w:val="0"/>
          <w:marBottom w:val="0"/>
          <w:divBdr>
            <w:top w:val="none" w:sz="0" w:space="0" w:color="auto"/>
            <w:left w:val="none" w:sz="0" w:space="0" w:color="auto"/>
            <w:bottom w:val="none" w:sz="0" w:space="0" w:color="auto"/>
            <w:right w:val="none" w:sz="0" w:space="0" w:color="auto"/>
          </w:divBdr>
          <w:divsChild>
            <w:div w:id="438794483">
              <w:marLeft w:val="0"/>
              <w:marRight w:val="0"/>
              <w:marTop w:val="0"/>
              <w:marBottom w:val="0"/>
              <w:divBdr>
                <w:top w:val="none" w:sz="0" w:space="0" w:color="auto"/>
                <w:left w:val="none" w:sz="0" w:space="0" w:color="auto"/>
                <w:bottom w:val="none" w:sz="0" w:space="0" w:color="auto"/>
                <w:right w:val="none" w:sz="0" w:space="0" w:color="auto"/>
              </w:divBdr>
              <w:divsChild>
                <w:div w:id="1286304403">
                  <w:marLeft w:val="0"/>
                  <w:marRight w:val="0"/>
                  <w:marTop w:val="0"/>
                  <w:marBottom w:val="0"/>
                  <w:divBdr>
                    <w:top w:val="none" w:sz="0" w:space="0" w:color="auto"/>
                    <w:left w:val="none" w:sz="0" w:space="0" w:color="auto"/>
                    <w:bottom w:val="none" w:sz="0" w:space="0" w:color="auto"/>
                    <w:right w:val="none" w:sz="0" w:space="0" w:color="auto"/>
                  </w:divBdr>
                  <w:divsChild>
                    <w:div w:id="1494637957">
                      <w:marLeft w:val="0"/>
                      <w:marRight w:val="0"/>
                      <w:marTop w:val="0"/>
                      <w:marBottom w:val="0"/>
                      <w:divBdr>
                        <w:top w:val="none" w:sz="0" w:space="0" w:color="auto"/>
                        <w:left w:val="none" w:sz="0" w:space="0" w:color="auto"/>
                        <w:bottom w:val="none" w:sz="0" w:space="0" w:color="auto"/>
                        <w:right w:val="none" w:sz="0" w:space="0" w:color="auto"/>
                      </w:divBdr>
                      <w:divsChild>
                        <w:div w:id="2086607352">
                          <w:marLeft w:val="0"/>
                          <w:marRight w:val="0"/>
                          <w:marTop w:val="0"/>
                          <w:marBottom w:val="300"/>
                          <w:divBdr>
                            <w:top w:val="none" w:sz="0" w:space="0" w:color="auto"/>
                            <w:left w:val="none" w:sz="0" w:space="0" w:color="auto"/>
                            <w:bottom w:val="none" w:sz="0" w:space="0" w:color="auto"/>
                            <w:right w:val="none" w:sz="0" w:space="0" w:color="auto"/>
                          </w:divBdr>
                          <w:divsChild>
                            <w:div w:id="1652246756">
                              <w:marLeft w:val="0"/>
                              <w:marRight w:val="0"/>
                              <w:marTop w:val="0"/>
                              <w:marBottom w:val="0"/>
                              <w:divBdr>
                                <w:top w:val="none" w:sz="0" w:space="0" w:color="auto"/>
                                <w:left w:val="none" w:sz="0" w:space="0" w:color="auto"/>
                                <w:bottom w:val="none" w:sz="0" w:space="0" w:color="auto"/>
                                <w:right w:val="none" w:sz="0" w:space="0" w:color="auto"/>
                              </w:divBdr>
                              <w:divsChild>
                                <w:div w:id="1572882503">
                                  <w:marLeft w:val="0"/>
                                  <w:marRight w:val="0"/>
                                  <w:marTop w:val="0"/>
                                  <w:marBottom w:val="0"/>
                                  <w:divBdr>
                                    <w:top w:val="none" w:sz="0" w:space="0" w:color="auto"/>
                                    <w:left w:val="none" w:sz="0" w:space="0" w:color="auto"/>
                                    <w:bottom w:val="none" w:sz="0" w:space="0" w:color="auto"/>
                                    <w:right w:val="none" w:sz="0" w:space="0" w:color="auto"/>
                                  </w:divBdr>
                                  <w:divsChild>
                                    <w:div w:id="204127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696878">
      <w:bodyDiv w:val="1"/>
      <w:marLeft w:val="0"/>
      <w:marRight w:val="0"/>
      <w:marTop w:val="0"/>
      <w:marBottom w:val="0"/>
      <w:divBdr>
        <w:top w:val="none" w:sz="0" w:space="0" w:color="auto"/>
        <w:left w:val="none" w:sz="0" w:space="0" w:color="auto"/>
        <w:bottom w:val="none" w:sz="0" w:space="0" w:color="auto"/>
        <w:right w:val="none" w:sz="0" w:space="0" w:color="auto"/>
      </w:divBdr>
    </w:div>
    <w:div w:id="230969067">
      <w:bodyDiv w:val="1"/>
      <w:marLeft w:val="0"/>
      <w:marRight w:val="0"/>
      <w:marTop w:val="0"/>
      <w:marBottom w:val="0"/>
      <w:divBdr>
        <w:top w:val="none" w:sz="0" w:space="0" w:color="auto"/>
        <w:left w:val="none" w:sz="0" w:space="0" w:color="auto"/>
        <w:bottom w:val="none" w:sz="0" w:space="0" w:color="auto"/>
        <w:right w:val="none" w:sz="0" w:space="0" w:color="auto"/>
      </w:divBdr>
    </w:div>
    <w:div w:id="236943220">
      <w:bodyDiv w:val="1"/>
      <w:marLeft w:val="0"/>
      <w:marRight w:val="0"/>
      <w:marTop w:val="0"/>
      <w:marBottom w:val="0"/>
      <w:divBdr>
        <w:top w:val="none" w:sz="0" w:space="0" w:color="auto"/>
        <w:left w:val="none" w:sz="0" w:space="0" w:color="auto"/>
        <w:bottom w:val="none" w:sz="0" w:space="0" w:color="auto"/>
        <w:right w:val="none" w:sz="0" w:space="0" w:color="auto"/>
      </w:divBdr>
    </w:div>
    <w:div w:id="242640980">
      <w:bodyDiv w:val="1"/>
      <w:marLeft w:val="0"/>
      <w:marRight w:val="0"/>
      <w:marTop w:val="0"/>
      <w:marBottom w:val="0"/>
      <w:divBdr>
        <w:top w:val="none" w:sz="0" w:space="0" w:color="auto"/>
        <w:left w:val="none" w:sz="0" w:space="0" w:color="auto"/>
        <w:bottom w:val="none" w:sz="0" w:space="0" w:color="auto"/>
        <w:right w:val="none" w:sz="0" w:space="0" w:color="auto"/>
      </w:divBdr>
    </w:div>
    <w:div w:id="242877259">
      <w:bodyDiv w:val="1"/>
      <w:marLeft w:val="0"/>
      <w:marRight w:val="0"/>
      <w:marTop w:val="0"/>
      <w:marBottom w:val="0"/>
      <w:divBdr>
        <w:top w:val="none" w:sz="0" w:space="0" w:color="auto"/>
        <w:left w:val="none" w:sz="0" w:space="0" w:color="auto"/>
        <w:bottom w:val="none" w:sz="0" w:space="0" w:color="auto"/>
        <w:right w:val="none" w:sz="0" w:space="0" w:color="auto"/>
      </w:divBdr>
    </w:div>
    <w:div w:id="246381863">
      <w:bodyDiv w:val="1"/>
      <w:marLeft w:val="0"/>
      <w:marRight w:val="0"/>
      <w:marTop w:val="0"/>
      <w:marBottom w:val="0"/>
      <w:divBdr>
        <w:top w:val="none" w:sz="0" w:space="0" w:color="auto"/>
        <w:left w:val="none" w:sz="0" w:space="0" w:color="auto"/>
        <w:bottom w:val="none" w:sz="0" w:space="0" w:color="auto"/>
        <w:right w:val="none" w:sz="0" w:space="0" w:color="auto"/>
      </w:divBdr>
    </w:div>
    <w:div w:id="252057950">
      <w:bodyDiv w:val="1"/>
      <w:marLeft w:val="0"/>
      <w:marRight w:val="0"/>
      <w:marTop w:val="0"/>
      <w:marBottom w:val="0"/>
      <w:divBdr>
        <w:top w:val="none" w:sz="0" w:space="0" w:color="auto"/>
        <w:left w:val="none" w:sz="0" w:space="0" w:color="auto"/>
        <w:bottom w:val="none" w:sz="0" w:space="0" w:color="auto"/>
        <w:right w:val="none" w:sz="0" w:space="0" w:color="auto"/>
      </w:divBdr>
      <w:divsChild>
        <w:div w:id="991909120">
          <w:marLeft w:val="0"/>
          <w:marRight w:val="0"/>
          <w:marTop w:val="0"/>
          <w:marBottom w:val="0"/>
          <w:divBdr>
            <w:top w:val="none" w:sz="0" w:space="0" w:color="auto"/>
            <w:left w:val="none" w:sz="0" w:space="0" w:color="auto"/>
            <w:bottom w:val="none" w:sz="0" w:space="0" w:color="auto"/>
            <w:right w:val="none" w:sz="0" w:space="0" w:color="auto"/>
          </w:divBdr>
          <w:divsChild>
            <w:div w:id="1195003267">
              <w:marLeft w:val="0"/>
              <w:marRight w:val="0"/>
              <w:marTop w:val="0"/>
              <w:marBottom w:val="0"/>
              <w:divBdr>
                <w:top w:val="none" w:sz="0" w:space="0" w:color="auto"/>
                <w:left w:val="none" w:sz="0" w:space="0" w:color="auto"/>
                <w:bottom w:val="none" w:sz="0" w:space="0" w:color="auto"/>
                <w:right w:val="none" w:sz="0" w:space="0" w:color="auto"/>
              </w:divBdr>
              <w:divsChild>
                <w:div w:id="669796325">
                  <w:marLeft w:val="0"/>
                  <w:marRight w:val="0"/>
                  <w:marTop w:val="0"/>
                  <w:marBottom w:val="0"/>
                  <w:divBdr>
                    <w:top w:val="none" w:sz="0" w:space="0" w:color="auto"/>
                    <w:left w:val="none" w:sz="0" w:space="0" w:color="auto"/>
                    <w:bottom w:val="none" w:sz="0" w:space="0" w:color="auto"/>
                    <w:right w:val="none" w:sz="0" w:space="0" w:color="auto"/>
                  </w:divBdr>
                  <w:divsChild>
                    <w:div w:id="80228109">
                      <w:marLeft w:val="0"/>
                      <w:marRight w:val="0"/>
                      <w:marTop w:val="0"/>
                      <w:marBottom w:val="0"/>
                      <w:divBdr>
                        <w:top w:val="none" w:sz="0" w:space="0" w:color="auto"/>
                        <w:left w:val="none" w:sz="0" w:space="0" w:color="auto"/>
                        <w:bottom w:val="none" w:sz="0" w:space="0" w:color="auto"/>
                        <w:right w:val="none" w:sz="0" w:space="0" w:color="auto"/>
                      </w:divBdr>
                      <w:divsChild>
                        <w:div w:id="657269782">
                          <w:marLeft w:val="0"/>
                          <w:marRight w:val="0"/>
                          <w:marTop w:val="0"/>
                          <w:marBottom w:val="0"/>
                          <w:divBdr>
                            <w:top w:val="none" w:sz="0" w:space="0" w:color="auto"/>
                            <w:left w:val="none" w:sz="0" w:space="0" w:color="auto"/>
                            <w:bottom w:val="none" w:sz="0" w:space="0" w:color="auto"/>
                            <w:right w:val="none" w:sz="0" w:space="0" w:color="auto"/>
                          </w:divBdr>
                          <w:divsChild>
                            <w:div w:id="1268463744">
                              <w:marLeft w:val="0"/>
                              <w:marRight w:val="0"/>
                              <w:marTop w:val="0"/>
                              <w:marBottom w:val="0"/>
                              <w:divBdr>
                                <w:top w:val="none" w:sz="0" w:space="0" w:color="auto"/>
                                <w:left w:val="none" w:sz="0" w:space="0" w:color="auto"/>
                                <w:bottom w:val="none" w:sz="0" w:space="0" w:color="auto"/>
                                <w:right w:val="none" w:sz="0" w:space="0" w:color="auto"/>
                              </w:divBdr>
                              <w:divsChild>
                                <w:div w:id="1153371482">
                                  <w:marLeft w:val="0"/>
                                  <w:marRight w:val="0"/>
                                  <w:marTop w:val="0"/>
                                  <w:marBottom w:val="0"/>
                                  <w:divBdr>
                                    <w:top w:val="none" w:sz="0" w:space="0" w:color="auto"/>
                                    <w:left w:val="none" w:sz="0" w:space="0" w:color="auto"/>
                                    <w:bottom w:val="none" w:sz="0" w:space="0" w:color="auto"/>
                                    <w:right w:val="none" w:sz="0" w:space="0" w:color="auto"/>
                                  </w:divBdr>
                                  <w:divsChild>
                                    <w:div w:id="15422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940663">
      <w:bodyDiv w:val="1"/>
      <w:marLeft w:val="0"/>
      <w:marRight w:val="0"/>
      <w:marTop w:val="0"/>
      <w:marBottom w:val="0"/>
      <w:divBdr>
        <w:top w:val="none" w:sz="0" w:space="0" w:color="auto"/>
        <w:left w:val="none" w:sz="0" w:space="0" w:color="auto"/>
        <w:bottom w:val="none" w:sz="0" w:space="0" w:color="auto"/>
        <w:right w:val="none" w:sz="0" w:space="0" w:color="auto"/>
      </w:divBdr>
    </w:div>
    <w:div w:id="260384290">
      <w:bodyDiv w:val="1"/>
      <w:marLeft w:val="0"/>
      <w:marRight w:val="0"/>
      <w:marTop w:val="0"/>
      <w:marBottom w:val="0"/>
      <w:divBdr>
        <w:top w:val="none" w:sz="0" w:space="0" w:color="auto"/>
        <w:left w:val="none" w:sz="0" w:space="0" w:color="auto"/>
        <w:bottom w:val="none" w:sz="0" w:space="0" w:color="auto"/>
        <w:right w:val="none" w:sz="0" w:space="0" w:color="auto"/>
      </w:divBdr>
    </w:div>
    <w:div w:id="266281768">
      <w:bodyDiv w:val="1"/>
      <w:marLeft w:val="0"/>
      <w:marRight w:val="0"/>
      <w:marTop w:val="0"/>
      <w:marBottom w:val="0"/>
      <w:divBdr>
        <w:top w:val="none" w:sz="0" w:space="0" w:color="auto"/>
        <w:left w:val="none" w:sz="0" w:space="0" w:color="auto"/>
        <w:bottom w:val="none" w:sz="0" w:space="0" w:color="auto"/>
        <w:right w:val="none" w:sz="0" w:space="0" w:color="auto"/>
      </w:divBdr>
    </w:div>
    <w:div w:id="267155280">
      <w:bodyDiv w:val="1"/>
      <w:marLeft w:val="0"/>
      <w:marRight w:val="0"/>
      <w:marTop w:val="0"/>
      <w:marBottom w:val="0"/>
      <w:divBdr>
        <w:top w:val="none" w:sz="0" w:space="0" w:color="auto"/>
        <w:left w:val="none" w:sz="0" w:space="0" w:color="auto"/>
        <w:bottom w:val="none" w:sz="0" w:space="0" w:color="auto"/>
        <w:right w:val="none" w:sz="0" w:space="0" w:color="auto"/>
      </w:divBdr>
    </w:div>
    <w:div w:id="274139923">
      <w:bodyDiv w:val="1"/>
      <w:marLeft w:val="0"/>
      <w:marRight w:val="0"/>
      <w:marTop w:val="0"/>
      <w:marBottom w:val="0"/>
      <w:divBdr>
        <w:top w:val="none" w:sz="0" w:space="0" w:color="auto"/>
        <w:left w:val="none" w:sz="0" w:space="0" w:color="auto"/>
        <w:bottom w:val="none" w:sz="0" w:space="0" w:color="auto"/>
        <w:right w:val="none" w:sz="0" w:space="0" w:color="auto"/>
      </w:divBdr>
    </w:div>
    <w:div w:id="285552334">
      <w:bodyDiv w:val="1"/>
      <w:marLeft w:val="0"/>
      <w:marRight w:val="0"/>
      <w:marTop w:val="0"/>
      <w:marBottom w:val="0"/>
      <w:divBdr>
        <w:top w:val="none" w:sz="0" w:space="0" w:color="auto"/>
        <w:left w:val="none" w:sz="0" w:space="0" w:color="auto"/>
        <w:bottom w:val="none" w:sz="0" w:space="0" w:color="auto"/>
        <w:right w:val="none" w:sz="0" w:space="0" w:color="auto"/>
      </w:divBdr>
    </w:div>
    <w:div w:id="285887869">
      <w:bodyDiv w:val="1"/>
      <w:marLeft w:val="0"/>
      <w:marRight w:val="0"/>
      <w:marTop w:val="0"/>
      <w:marBottom w:val="0"/>
      <w:divBdr>
        <w:top w:val="none" w:sz="0" w:space="0" w:color="auto"/>
        <w:left w:val="none" w:sz="0" w:space="0" w:color="auto"/>
        <w:bottom w:val="none" w:sz="0" w:space="0" w:color="auto"/>
        <w:right w:val="none" w:sz="0" w:space="0" w:color="auto"/>
      </w:divBdr>
    </w:div>
    <w:div w:id="288703178">
      <w:bodyDiv w:val="1"/>
      <w:marLeft w:val="0"/>
      <w:marRight w:val="0"/>
      <w:marTop w:val="0"/>
      <w:marBottom w:val="0"/>
      <w:divBdr>
        <w:top w:val="none" w:sz="0" w:space="0" w:color="auto"/>
        <w:left w:val="none" w:sz="0" w:space="0" w:color="auto"/>
        <w:bottom w:val="none" w:sz="0" w:space="0" w:color="auto"/>
        <w:right w:val="none" w:sz="0" w:space="0" w:color="auto"/>
      </w:divBdr>
    </w:div>
    <w:div w:id="289824077">
      <w:bodyDiv w:val="1"/>
      <w:marLeft w:val="0"/>
      <w:marRight w:val="0"/>
      <w:marTop w:val="0"/>
      <w:marBottom w:val="0"/>
      <w:divBdr>
        <w:top w:val="none" w:sz="0" w:space="0" w:color="auto"/>
        <w:left w:val="none" w:sz="0" w:space="0" w:color="auto"/>
        <w:bottom w:val="none" w:sz="0" w:space="0" w:color="auto"/>
        <w:right w:val="none" w:sz="0" w:space="0" w:color="auto"/>
      </w:divBdr>
    </w:div>
    <w:div w:id="291330681">
      <w:bodyDiv w:val="1"/>
      <w:marLeft w:val="0"/>
      <w:marRight w:val="0"/>
      <w:marTop w:val="0"/>
      <w:marBottom w:val="0"/>
      <w:divBdr>
        <w:top w:val="none" w:sz="0" w:space="0" w:color="auto"/>
        <w:left w:val="none" w:sz="0" w:space="0" w:color="auto"/>
        <w:bottom w:val="none" w:sz="0" w:space="0" w:color="auto"/>
        <w:right w:val="none" w:sz="0" w:space="0" w:color="auto"/>
      </w:divBdr>
    </w:div>
    <w:div w:id="295764533">
      <w:bodyDiv w:val="1"/>
      <w:marLeft w:val="0"/>
      <w:marRight w:val="0"/>
      <w:marTop w:val="0"/>
      <w:marBottom w:val="0"/>
      <w:divBdr>
        <w:top w:val="none" w:sz="0" w:space="0" w:color="auto"/>
        <w:left w:val="none" w:sz="0" w:space="0" w:color="auto"/>
        <w:bottom w:val="none" w:sz="0" w:space="0" w:color="auto"/>
        <w:right w:val="none" w:sz="0" w:space="0" w:color="auto"/>
      </w:divBdr>
    </w:div>
    <w:div w:id="296106189">
      <w:bodyDiv w:val="1"/>
      <w:marLeft w:val="0"/>
      <w:marRight w:val="0"/>
      <w:marTop w:val="0"/>
      <w:marBottom w:val="0"/>
      <w:divBdr>
        <w:top w:val="none" w:sz="0" w:space="0" w:color="auto"/>
        <w:left w:val="none" w:sz="0" w:space="0" w:color="auto"/>
        <w:bottom w:val="none" w:sz="0" w:space="0" w:color="auto"/>
        <w:right w:val="none" w:sz="0" w:space="0" w:color="auto"/>
      </w:divBdr>
    </w:div>
    <w:div w:id="299505529">
      <w:bodyDiv w:val="1"/>
      <w:marLeft w:val="0"/>
      <w:marRight w:val="0"/>
      <w:marTop w:val="0"/>
      <w:marBottom w:val="0"/>
      <w:divBdr>
        <w:top w:val="none" w:sz="0" w:space="0" w:color="auto"/>
        <w:left w:val="none" w:sz="0" w:space="0" w:color="auto"/>
        <w:bottom w:val="none" w:sz="0" w:space="0" w:color="auto"/>
        <w:right w:val="none" w:sz="0" w:space="0" w:color="auto"/>
      </w:divBdr>
    </w:div>
    <w:div w:id="302931057">
      <w:bodyDiv w:val="1"/>
      <w:marLeft w:val="0"/>
      <w:marRight w:val="0"/>
      <w:marTop w:val="0"/>
      <w:marBottom w:val="0"/>
      <w:divBdr>
        <w:top w:val="none" w:sz="0" w:space="0" w:color="auto"/>
        <w:left w:val="none" w:sz="0" w:space="0" w:color="auto"/>
        <w:bottom w:val="none" w:sz="0" w:space="0" w:color="auto"/>
        <w:right w:val="none" w:sz="0" w:space="0" w:color="auto"/>
      </w:divBdr>
    </w:div>
    <w:div w:id="303319046">
      <w:bodyDiv w:val="1"/>
      <w:marLeft w:val="0"/>
      <w:marRight w:val="0"/>
      <w:marTop w:val="0"/>
      <w:marBottom w:val="0"/>
      <w:divBdr>
        <w:top w:val="none" w:sz="0" w:space="0" w:color="auto"/>
        <w:left w:val="none" w:sz="0" w:space="0" w:color="auto"/>
        <w:bottom w:val="none" w:sz="0" w:space="0" w:color="auto"/>
        <w:right w:val="none" w:sz="0" w:space="0" w:color="auto"/>
      </w:divBdr>
    </w:div>
    <w:div w:id="313992104">
      <w:bodyDiv w:val="1"/>
      <w:marLeft w:val="0"/>
      <w:marRight w:val="0"/>
      <w:marTop w:val="0"/>
      <w:marBottom w:val="0"/>
      <w:divBdr>
        <w:top w:val="none" w:sz="0" w:space="0" w:color="auto"/>
        <w:left w:val="none" w:sz="0" w:space="0" w:color="auto"/>
        <w:bottom w:val="none" w:sz="0" w:space="0" w:color="auto"/>
        <w:right w:val="none" w:sz="0" w:space="0" w:color="auto"/>
      </w:divBdr>
    </w:div>
    <w:div w:id="315770970">
      <w:bodyDiv w:val="1"/>
      <w:marLeft w:val="0"/>
      <w:marRight w:val="0"/>
      <w:marTop w:val="0"/>
      <w:marBottom w:val="0"/>
      <w:divBdr>
        <w:top w:val="none" w:sz="0" w:space="0" w:color="auto"/>
        <w:left w:val="none" w:sz="0" w:space="0" w:color="auto"/>
        <w:bottom w:val="none" w:sz="0" w:space="0" w:color="auto"/>
        <w:right w:val="none" w:sz="0" w:space="0" w:color="auto"/>
      </w:divBdr>
    </w:div>
    <w:div w:id="318577326">
      <w:bodyDiv w:val="1"/>
      <w:marLeft w:val="0"/>
      <w:marRight w:val="0"/>
      <w:marTop w:val="0"/>
      <w:marBottom w:val="0"/>
      <w:divBdr>
        <w:top w:val="none" w:sz="0" w:space="0" w:color="auto"/>
        <w:left w:val="none" w:sz="0" w:space="0" w:color="auto"/>
        <w:bottom w:val="none" w:sz="0" w:space="0" w:color="auto"/>
        <w:right w:val="none" w:sz="0" w:space="0" w:color="auto"/>
      </w:divBdr>
    </w:div>
    <w:div w:id="331613429">
      <w:bodyDiv w:val="1"/>
      <w:marLeft w:val="0"/>
      <w:marRight w:val="0"/>
      <w:marTop w:val="0"/>
      <w:marBottom w:val="0"/>
      <w:divBdr>
        <w:top w:val="none" w:sz="0" w:space="0" w:color="auto"/>
        <w:left w:val="none" w:sz="0" w:space="0" w:color="auto"/>
        <w:bottom w:val="none" w:sz="0" w:space="0" w:color="auto"/>
        <w:right w:val="none" w:sz="0" w:space="0" w:color="auto"/>
      </w:divBdr>
    </w:div>
    <w:div w:id="331878199">
      <w:bodyDiv w:val="1"/>
      <w:marLeft w:val="0"/>
      <w:marRight w:val="0"/>
      <w:marTop w:val="0"/>
      <w:marBottom w:val="0"/>
      <w:divBdr>
        <w:top w:val="none" w:sz="0" w:space="0" w:color="auto"/>
        <w:left w:val="none" w:sz="0" w:space="0" w:color="auto"/>
        <w:bottom w:val="none" w:sz="0" w:space="0" w:color="auto"/>
        <w:right w:val="none" w:sz="0" w:space="0" w:color="auto"/>
      </w:divBdr>
    </w:div>
    <w:div w:id="334116484">
      <w:bodyDiv w:val="1"/>
      <w:marLeft w:val="0"/>
      <w:marRight w:val="0"/>
      <w:marTop w:val="0"/>
      <w:marBottom w:val="0"/>
      <w:divBdr>
        <w:top w:val="none" w:sz="0" w:space="0" w:color="auto"/>
        <w:left w:val="none" w:sz="0" w:space="0" w:color="auto"/>
        <w:bottom w:val="none" w:sz="0" w:space="0" w:color="auto"/>
        <w:right w:val="none" w:sz="0" w:space="0" w:color="auto"/>
      </w:divBdr>
    </w:div>
    <w:div w:id="335159251">
      <w:bodyDiv w:val="1"/>
      <w:marLeft w:val="0"/>
      <w:marRight w:val="0"/>
      <w:marTop w:val="0"/>
      <w:marBottom w:val="0"/>
      <w:divBdr>
        <w:top w:val="none" w:sz="0" w:space="0" w:color="auto"/>
        <w:left w:val="none" w:sz="0" w:space="0" w:color="auto"/>
        <w:bottom w:val="none" w:sz="0" w:space="0" w:color="auto"/>
        <w:right w:val="none" w:sz="0" w:space="0" w:color="auto"/>
      </w:divBdr>
    </w:div>
    <w:div w:id="347878812">
      <w:bodyDiv w:val="1"/>
      <w:marLeft w:val="0"/>
      <w:marRight w:val="0"/>
      <w:marTop w:val="0"/>
      <w:marBottom w:val="0"/>
      <w:divBdr>
        <w:top w:val="none" w:sz="0" w:space="0" w:color="auto"/>
        <w:left w:val="none" w:sz="0" w:space="0" w:color="auto"/>
        <w:bottom w:val="none" w:sz="0" w:space="0" w:color="auto"/>
        <w:right w:val="none" w:sz="0" w:space="0" w:color="auto"/>
      </w:divBdr>
    </w:div>
    <w:div w:id="352540938">
      <w:bodyDiv w:val="1"/>
      <w:marLeft w:val="0"/>
      <w:marRight w:val="0"/>
      <w:marTop w:val="0"/>
      <w:marBottom w:val="0"/>
      <w:divBdr>
        <w:top w:val="none" w:sz="0" w:space="0" w:color="auto"/>
        <w:left w:val="none" w:sz="0" w:space="0" w:color="auto"/>
        <w:bottom w:val="none" w:sz="0" w:space="0" w:color="auto"/>
        <w:right w:val="none" w:sz="0" w:space="0" w:color="auto"/>
      </w:divBdr>
    </w:div>
    <w:div w:id="353461802">
      <w:bodyDiv w:val="1"/>
      <w:marLeft w:val="0"/>
      <w:marRight w:val="0"/>
      <w:marTop w:val="0"/>
      <w:marBottom w:val="0"/>
      <w:divBdr>
        <w:top w:val="none" w:sz="0" w:space="0" w:color="auto"/>
        <w:left w:val="none" w:sz="0" w:space="0" w:color="auto"/>
        <w:bottom w:val="none" w:sz="0" w:space="0" w:color="auto"/>
        <w:right w:val="none" w:sz="0" w:space="0" w:color="auto"/>
      </w:divBdr>
    </w:div>
    <w:div w:id="354698678">
      <w:bodyDiv w:val="1"/>
      <w:marLeft w:val="0"/>
      <w:marRight w:val="0"/>
      <w:marTop w:val="0"/>
      <w:marBottom w:val="0"/>
      <w:divBdr>
        <w:top w:val="none" w:sz="0" w:space="0" w:color="auto"/>
        <w:left w:val="none" w:sz="0" w:space="0" w:color="auto"/>
        <w:bottom w:val="none" w:sz="0" w:space="0" w:color="auto"/>
        <w:right w:val="none" w:sz="0" w:space="0" w:color="auto"/>
      </w:divBdr>
    </w:div>
    <w:div w:id="357045578">
      <w:bodyDiv w:val="1"/>
      <w:marLeft w:val="0"/>
      <w:marRight w:val="0"/>
      <w:marTop w:val="0"/>
      <w:marBottom w:val="0"/>
      <w:divBdr>
        <w:top w:val="none" w:sz="0" w:space="0" w:color="auto"/>
        <w:left w:val="none" w:sz="0" w:space="0" w:color="auto"/>
        <w:bottom w:val="none" w:sz="0" w:space="0" w:color="auto"/>
        <w:right w:val="none" w:sz="0" w:space="0" w:color="auto"/>
      </w:divBdr>
    </w:div>
    <w:div w:id="363408526">
      <w:bodyDiv w:val="1"/>
      <w:marLeft w:val="0"/>
      <w:marRight w:val="0"/>
      <w:marTop w:val="0"/>
      <w:marBottom w:val="0"/>
      <w:divBdr>
        <w:top w:val="none" w:sz="0" w:space="0" w:color="auto"/>
        <w:left w:val="none" w:sz="0" w:space="0" w:color="auto"/>
        <w:bottom w:val="none" w:sz="0" w:space="0" w:color="auto"/>
        <w:right w:val="none" w:sz="0" w:space="0" w:color="auto"/>
      </w:divBdr>
    </w:div>
    <w:div w:id="364212589">
      <w:bodyDiv w:val="1"/>
      <w:marLeft w:val="0"/>
      <w:marRight w:val="0"/>
      <w:marTop w:val="0"/>
      <w:marBottom w:val="0"/>
      <w:divBdr>
        <w:top w:val="none" w:sz="0" w:space="0" w:color="auto"/>
        <w:left w:val="none" w:sz="0" w:space="0" w:color="auto"/>
        <w:bottom w:val="none" w:sz="0" w:space="0" w:color="auto"/>
        <w:right w:val="none" w:sz="0" w:space="0" w:color="auto"/>
      </w:divBdr>
    </w:div>
    <w:div w:id="367949971">
      <w:bodyDiv w:val="1"/>
      <w:marLeft w:val="0"/>
      <w:marRight w:val="0"/>
      <w:marTop w:val="0"/>
      <w:marBottom w:val="0"/>
      <w:divBdr>
        <w:top w:val="none" w:sz="0" w:space="0" w:color="auto"/>
        <w:left w:val="none" w:sz="0" w:space="0" w:color="auto"/>
        <w:bottom w:val="none" w:sz="0" w:space="0" w:color="auto"/>
        <w:right w:val="none" w:sz="0" w:space="0" w:color="auto"/>
      </w:divBdr>
    </w:div>
    <w:div w:id="368605047">
      <w:bodyDiv w:val="1"/>
      <w:marLeft w:val="0"/>
      <w:marRight w:val="0"/>
      <w:marTop w:val="0"/>
      <w:marBottom w:val="0"/>
      <w:divBdr>
        <w:top w:val="none" w:sz="0" w:space="0" w:color="auto"/>
        <w:left w:val="none" w:sz="0" w:space="0" w:color="auto"/>
        <w:bottom w:val="none" w:sz="0" w:space="0" w:color="auto"/>
        <w:right w:val="none" w:sz="0" w:space="0" w:color="auto"/>
      </w:divBdr>
    </w:div>
    <w:div w:id="379717952">
      <w:bodyDiv w:val="1"/>
      <w:marLeft w:val="0"/>
      <w:marRight w:val="0"/>
      <w:marTop w:val="0"/>
      <w:marBottom w:val="0"/>
      <w:divBdr>
        <w:top w:val="none" w:sz="0" w:space="0" w:color="auto"/>
        <w:left w:val="none" w:sz="0" w:space="0" w:color="auto"/>
        <w:bottom w:val="none" w:sz="0" w:space="0" w:color="auto"/>
        <w:right w:val="none" w:sz="0" w:space="0" w:color="auto"/>
      </w:divBdr>
    </w:div>
    <w:div w:id="383718002">
      <w:bodyDiv w:val="1"/>
      <w:marLeft w:val="0"/>
      <w:marRight w:val="0"/>
      <w:marTop w:val="0"/>
      <w:marBottom w:val="0"/>
      <w:divBdr>
        <w:top w:val="none" w:sz="0" w:space="0" w:color="auto"/>
        <w:left w:val="none" w:sz="0" w:space="0" w:color="auto"/>
        <w:bottom w:val="none" w:sz="0" w:space="0" w:color="auto"/>
        <w:right w:val="none" w:sz="0" w:space="0" w:color="auto"/>
      </w:divBdr>
    </w:div>
    <w:div w:id="400251867">
      <w:bodyDiv w:val="1"/>
      <w:marLeft w:val="0"/>
      <w:marRight w:val="0"/>
      <w:marTop w:val="0"/>
      <w:marBottom w:val="0"/>
      <w:divBdr>
        <w:top w:val="none" w:sz="0" w:space="0" w:color="auto"/>
        <w:left w:val="none" w:sz="0" w:space="0" w:color="auto"/>
        <w:bottom w:val="none" w:sz="0" w:space="0" w:color="auto"/>
        <w:right w:val="none" w:sz="0" w:space="0" w:color="auto"/>
      </w:divBdr>
    </w:div>
    <w:div w:id="404034561">
      <w:bodyDiv w:val="1"/>
      <w:marLeft w:val="0"/>
      <w:marRight w:val="0"/>
      <w:marTop w:val="0"/>
      <w:marBottom w:val="0"/>
      <w:divBdr>
        <w:top w:val="none" w:sz="0" w:space="0" w:color="auto"/>
        <w:left w:val="none" w:sz="0" w:space="0" w:color="auto"/>
        <w:bottom w:val="none" w:sz="0" w:space="0" w:color="auto"/>
        <w:right w:val="none" w:sz="0" w:space="0" w:color="auto"/>
      </w:divBdr>
    </w:div>
    <w:div w:id="407381738">
      <w:bodyDiv w:val="1"/>
      <w:marLeft w:val="0"/>
      <w:marRight w:val="0"/>
      <w:marTop w:val="0"/>
      <w:marBottom w:val="0"/>
      <w:divBdr>
        <w:top w:val="none" w:sz="0" w:space="0" w:color="auto"/>
        <w:left w:val="none" w:sz="0" w:space="0" w:color="auto"/>
        <w:bottom w:val="none" w:sz="0" w:space="0" w:color="auto"/>
        <w:right w:val="none" w:sz="0" w:space="0" w:color="auto"/>
      </w:divBdr>
    </w:div>
    <w:div w:id="407963924">
      <w:bodyDiv w:val="1"/>
      <w:marLeft w:val="0"/>
      <w:marRight w:val="0"/>
      <w:marTop w:val="0"/>
      <w:marBottom w:val="0"/>
      <w:divBdr>
        <w:top w:val="none" w:sz="0" w:space="0" w:color="auto"/>
        <w:left w:val="none" w:sz="0" w:space="0" w:color="auto"/>
        <w:bottom w:val="none" w:sz="0" w:space="0" w:color="auto"/>
        <w:right w:val="none" w:sz="0" w:space="0" w:color="auto"/>
      </w:divBdr>
    </w:div>
    <w:div w:id="409161286">
      <w:bodyDiv w:val="1"/>
      <w:marLeft w:val="0"/>
      <w:marRight w:val="0"/>
      <w:marTop w:val="0"/>
      <w:marBottom w:val="0"/>
      <w:divBdr>
        <w:top w:val="none" w:sz="0" w:space="0" w:color="auto"/>
        <w:left w:val="none" w:sz="0" w:space="0" w:color="auto"/>
        <w:bottom w:val="none" w:sz="0" w:space="0" w:color="auto"/>
        <w:right w:val="none" w:sz="0" w:space="0" w:color="auto"/>
      </w:divBdr>
    </w:div>
    <w:div w:id="416096693">
      <w:bodyDiv w:val="1"/>
      <w:marLeft w:val="0"/>
      <w:marRight w:val="0"/>
      <w:marTop w:val="0"/>
      <w:marBottom w:val="0"/>
      <w:divBdr>
        <w:top w:val="none" w:sz="0" w:space="0" w:color="auto"/>
        <w:left w:val="none" w:sz="0" w:space="0" w:color="auto"/>
        <w:bottom w:val="none" w:sz="0" w:space="0" w:color="auto"/>
        <w:right w:val="none" w:sz="0" w:space="0" w:color="auto"/>
      </w:divBdr>
    </w:div>
    <w:div w:id="417362676">
      <w:bodyDiv w:val="1"/>
      <w:marLeft w:val="0"/>
      <w:marRight w:val="0"/>
      <w:marTop w:val="0"/>
      <w:marBottom w:val="0"/>
      <w:divBdr>
        <w:top w:val="none" w:sz="0" w:space="0" w:color="auto"/>
        <w:left w:val="none" w:sz="0" w:space="0" w:color="auto"/>
        <w:bottom w:val="none" w:sz="0" w:space="0" w:color="auto"/>
        <w:right w:val="none" w:sz="0" w:space="0" w:color="auto"/>
      </w:divBdr>
    </w:div>
    <w:div w:id="419448175">
      <w:bodyDiv w:val="1"/>
      <w:marLeft w:val="0"/>
      <w:marRight w:val="0"/>
      <w:marTop w:val="0"/>
      <w:marBottom w:val="0"/>
      <w:divBdr>
        <w:top w:val="none" w:sz="0" w:space="0" w:color="auto"/>
        <w:left w:val="none" w:sz="0" w:space="0" w:color="auto"/>
        <w:bottom w:val="none" w:sz="0" w:space="0" w:color="auto"/>
        <w:right w:val="none" w:sz="0" w:space="0" w:color="auto"/>
      </w:divBdr>
    </w:div>
    <w:div w:id="420031003">
      <w:bodyDiv w:val="1"/>
      <w:marLeft w:val="0"/>
      <w:marRight w:val="0"/>
      <w:marTop w:val="0"/>
      <w:marBottom w:val="0"/>
      <w:divBdr>
        <w:top w:val="none" w:sz="0" w:space="0" w:color="auto"/>
        <w:left w:val="none" w:sz="0" w:space="0" w:color="auto"/>
        <w:bottom w:val="none" w:sz="0" w:space="0" w:color="auto"/>
        <w:right w:val="none" w:sz="0" w:space="0" w:color="auto"/>
      </w:divBdr>
    </w:div>
    <w:div w:id="422145421">
      <w:bodyDiv w:val="1"/>
      <w:marLeft w:val="0"/>
      <w:marRight w:val="0"/>
      <w:marTop w:val="0"/>
      <w:marBottom w:val="0"/>
      <w:divBdr>
        <w:top w:val="none" w:sz="0" w:space="0" w:color="auto"/>
        <w:left w:val="none" w:sz="0" w:space="0" w:color="auto"/>
        <w:bottom w:val="none" w:sz="0" w:space="0" w:color="auto"/>
        <w:right w:val="none" w:sz="0" w:space="0" w:color="auto"/>
      </w:divBdr>
    </w:div>
    <w:div w:id="424039169">
      <w:bodyDiv w:val="1"/>
      <w:marLeft w:val="0"/>
      <w:marRight w:val="0"/>
      <w:marTop w:val="0"/>
      <w:marBottom w:val="0"/>
      <w:divBdr>
        <w:top w:val="none" w:sz="0" w:space="0" w:color="auto"/>
        <w:left w:val="none" w:sz="0" w:space="0" w:color="auto"/>
        <w:bottom w:val="none" w:sz="0" w:space="0" w:color="auto"/>
        <w:right w:val="none" w:sz="0" w:space="0" w:color="auto"/>
      </w:divBdr>
    </w:div>
    <w:div w:id="427190352">
      <w:bodyDiv w:val="1"/>
      <w:marLeft w:val="0"/>
      <w:marRight w:val="0"/>
      <w:marTop w:val="0"/>
      <w:marBottom w:val="0"/>
      <w:divBdr>
        <w:top w:val="none" w:sz="0" w:space="0" w:color="auto"/>
        <w:left w:val="none" w:sz="0" w:space="0" w:color="auto"/>
        <w:bottom w:val="none" w:sz="0" w:space="0" w:color="auto"/>
        <w:right w:val="none" w:sz="0" w:space="0" w:color="auto"/>
      </w:divBdr>
    </w:div>
    <w:div w:id="430971865">
      <w:bodyDiv w:val="1"/>
      <w:marLeft w:val="0"/>
      <w:marRight w:val="0"/>
      <w:marTop w:val="0"/>
      <w:marBottom w:val="0"/>
      <w:divBdr>
        <w:top w:val="none" w:sz="0" w:space="0" w:color="auto"/>
        <w:left w:val="none" w:sz="0" w:space="0" w:color="auto"/>
        <w:bottom w:val="none" w:sz="0" w:space="0" w:color="auto"/>
        <w:right w:val="none" w:sz="0" w:space="0" w:color="auto"/>
      </w:divBdr>
    </w:div>
    <w:div w:id="431047363">
      <w:bodyDiv w:val="1"/>
      <w:marLeft w:val="0"/>
      <w:marRight w:val="0"/>
      <w:marTop w:val="0"/>
      <w:marBottom w:val="0"/>
      <w:divBdr>
        <w:top w:val="none" w:sz="0" w:space="0" w:color="auto"/>
        <w:left w:val="none" w:sz="0" w:space="0" w:color="auto"/>
        <w:bottom w:val="none" w:sz="0" w:space="0" w:color="auto"/>
        <w:right w:val="none" w:sz="0" w:space="0" w:color="auto"/>
      </w:divBdr>
    </w:div>
    <w:div w:id="434522207">
      <w:bodyDiv w:val="1"/>
      <w:marLeft w:val="0"/>
      <w:marRight w:val="0"/>
      <w:marTop w:val="0"/>
      <w:marBottom w:val="0"/>
      <w:divBdr>
        <w:top w:val="none" w:sz="0" w:space="0" w:color="auto"/>
        <w:left w:val="none" w:sz="0" w:space="0" w:color="auto"/>
        <w:bottom w:val="none" w:sz="0" w:space="0" w:color="auto"/>
        <w:right w:val="none" w:sz="0" w:space="0" w:color="auto"/>
      </w:divBdr>
    </w:div>
    <w:div w:id="438372785">
      <w:bodyDiv w:val="1"/>
      <w:marLeft w:val="0"/>
      <w:marRight w:val="0"/>
      <w:marTop w:val="0"/>
      <w:marBottom w:val="0"/>
      <w:divBdr>
        <w:top w:val="none" w:sz="0" w:space="0" w:color="auto"/>
        <w:left w:val="none" w:sz="0" w:space="0" w:color="auto"/>
        <w:bottom w:val="none" w:sz="0" w:space="0" w:color="auto"/>
        <w:right w:val="none" w:sz="0" w:space="0" w:color="auto"/>
      </w:divBdr>
    </w:div>
    <w:div w:id="440341051">
      <w:bodyDiv w:val="1"/>
      <w:marLeft w:val="0"/>
      <w:marRight w:val="0"/>
      <w:marTop w:val="0"/>
      <w:marBottom w:val="0"/>
      <w:divBdr>
        <w:top w:val="none" w:sz="0" w:space="0" w:color="auto"/>
        <w:left w:val="none" w:sz="0" w:space="0" w:color="auto"/>
        <w:bottom w:val="none" w:sz="0" w:space="0" w:color="auto"/>
        <w:right w:val="none" w:sz="0" w:space="0" w:color="auto"/>
      </w:divBdr>
    </w:div>
    <w:div w:id="448742510">
      <w:bodyDiv w:val="1"/>
      <w:marLeft w:val="0"/>
      <w:marRight w:val="0"/>
      <w:marTop w:val="0"/>
      <w:marBottom w:val="0"/>
      <w:divBdr>
        <w:top w:val="none" w:sz="0" w:space="0" w:color="auto"/>
        <w:left w:val="none" w:sz="0" w:space="0" w:color="auto"/>
        <w:bottom w:val="none" w:sz="0" w:space="0" w:color="auto"/>
        <w:right w:val="none" w:sz="0" w:space="0" w:color="auto"/>
      </w:divBdr>
    </w:div>
    <w:div w:id="449709992">
      <w:bodyDiv w:val="1"/>
      <w:marLeft w:val="0"/>
      <w:marRight w:val="0"/>
      <w:marTop w:val="0"/>
      <w:marBottom w:val="0"/>
      <w:divBdr>
        <w:top w:val="none" w:sz="0" w:space="0" w:color="auto"/>
        <w:left w:val="none" w:sz="0" w:space="0" w:color="auto"/>
        <w:bottom w:val="none" w:sz="0" w:space="0" w:color="auto"/>
        <w:right w:val="none" w:sz="0" w:space="0" w:color="auto"/>
      </w:divBdr>
    </w:div>
    <w:div w:id="451049641">
      <w:bodyDiv w:val="1"/>
      <w:marLeft w:val="0"/>
      <w:marRight w:val="0"/>
      <w:marTop w:val="0"/>
      <w:marBottom w:val="0"/>
      <w:divBdr>
        <w:top w:val="none" w:sz="0" w:space="0" w:color="auto"/>
        <w:left w:val="none" w:sz="0" w:space="0" w:color="auto"/>
        <w:bottom w:val="none" w:sz="0" w:space="0" w:color="auto"/>
        <w:right w:val="none" w:sz="0" w:space="0" w:color="auto"/>
      </w:divBdr>
      <w:divsChild>
        <w:div w:id="1417090062">
          <w:marLeft w:val="0"/>
          <w:marRight w:val="0"/>
          <w:marTop w:val="0"/>
          <w:marBottom w:val="0"/>
          <w:divBdr>
            <w:top w:val="none" w:sz="0" w:space="0" w:color="auto"/>
            <w:left w:val="none" w:sz="0" w:space="0" w:color="auto"/>
            <w:bottom w:val="none" w:sz="0" w:space="0" w:color="auto"/>
            <w:right w:val="none" w:sz="0" w:space="0" w:color="auto"/>
          </w:divBdr>
        </w:div>
      </w:divsChild>
    </w:div>
    <w:div w:id="459615535">
      <w:bodyDiv w:val="1"/>
      <w:marLeft w:val="0"/>
      <w:marRight w:val="0"/>
      <w:marTop w:val="0"/>
      <w:marBottom w:val="0"/>
      <w:divBdr>
        <w:top w:val="none" w:sz="0" w:space="0" w:color="auto"/>
        <w:left w:val="none" w:sz="0" w:space="0" w:color="auto"/>
        <w:bottom w:val="none" w:sz="0" w:space="0" w:color="auto"/>
        <w:right w:val="none" w:sz="0" w:space="0" w:color="auto"/>
      </w:divBdr>
    </w:div>
    <w:div w:id="460539179">
      <w:bodyDiv w:val="1"/>
      <w:marLeft w:val="0"/>
      <w:marRight w:val="0"/>
      <w:marTop w:val="0"/>
      <w:marBottom w:val="0"/>
      <w:divBdr>
        <w:top w:val="none" w:sz="0" w:space="0" w:color="auto"/>
        <w:left w:val="none" w:sz="0" w:space="0" w:color="auto"/>
        <w:bottom w:val="none" w:sz="0" w:space="0" w:color="auto"/>
        <w:right w:val="none" w:sz="0" w:space="0" w:color="auto"/>
      </w:divBdr>
    </w:div>
    <w:div w:id="461919209">
      <w:bodyDiv w:val="1"/>
      <w:marLeft w:val="0"/>
      <w:marRight w:val="0"/>
      <w:marTop w:val="0"/>
      <w:marBottom w:val="0"/>
      <w:divBdr>
        <w:top w:val="none" w:sz="0" w:space="0" w:color="auto"/>
        <w:left w:val="none" w:sz="0" w:space="0" w:color="auto"/>
        <w:bottom w:val="none" w:sz="0" w:space="0" w:color="auto"/>
        <w:right w:val="none" w:sz="0" w:space="0" w:color="auto"/>
      </w:divBdr>
    </w:div>
    <w:div w:id="464394360">
      <w:bodyDiv w:val="1"/>
      <w:marLeft w:val="0"/>
      <w:marRight w:val="0"/>
      <w:marTop w:val="0"/>
      <w:marBottom w:val="0"/>
      <w:divBdr>
        <w:top w:val="none" w:sz="0" w:space="0" w:color="auto"/>
        <w:left w:val="none" w:sz="0" w:space="0" w:color="auto"/>
        <w:bottom w:val="none" w:sz="0" w:space="0" w:color="auto"/>
        <w:right w:val="none" w:sz="0" w:space="0" w:color="auto"/>
      </w:divBdr>
    </w:div>
    <w:div w:id="467165262">
      <w:bodyDiv w:val="1"/>
      <w:marLeft w:val="0"/>
      <w:marRight w:val="0"/>
      <w:marTop w:val="0"/>
      <w:marBottom w:val="0"/>
      <w:divBdr>
        <w:top w:val="none" w:sz="0" w:space="0" w:color="auto"/>
        <w:left w:val="none" w:sz="0" w:space="0" w:color="auto"/>
        <w:bottom w:val="none" w:sz="0" w:space="0" w:color="auto"/>
        <w:right w:val="none" w:sz="0" w:space="0" w:color="auto"/>
      </w:divBdr>
    </w:div>
    <w:div w:id="468284258">
      <w:bodyDiv w:val="1"/>
      <w:marLeft w:val="0"/>
      <w:marRight w:val="0"/>
      <w:marTop w:val="0"/>
      <w:marBottom w:val="0"/>
      <w:divBdr>
        <w:top w:val="none" w:sz="0" w:space="0" w:color="auto"/>
        <w:left w:val="none" w:sz="0" w:space="0" w:color="auto"/>
        <w:bottom w:val="none" w:sz="0" w:space="0" w:color="auto"/>
        <w:right w:val="none" w:sz="0" w:space="0" w:color="auto"/>
      </w:divBdr>
    </w:div>
    <w:div w:id="468590978">
      <w:bodyDiv w:val="1"/>
      <w:marLeft w:val="0"/>
      <w:marRight w:val="0"/>
      <w:marTop w:val="0"/>
      <w:marBottom w:val="0"/>
      <w:divBdr>
        <w:top w:val="none" w:sz="0" w:space="0" w:color="auto"/>
        <w:left w:val="none" w:sz="0" w:space="0" w:color="auto"/>
        <w:bottom w:val="none" w:sz="0" w:space="0" w:color="auto"/>
        <w:right w:val="none" w:sz="0" w:space="0" w:color="auto"/>
      </w:divBdr>
    </w:div>
    <w:div w:id="469522786">
      <w:bodyDiv w:val="1"/>
      <w:marLeft w:val="0"/>
      <w:marRight w:val="0"/>
      <w:marTop w:val="0"/>
      <w:marBottom w:val="0"/>
      <w:divBdr>
        <w:top w:val="none" w:sz="0" w:space="0" w:color="auto"/>
        <w:left w:val="none" w:sz="0" w:space="0" w:color="auto"/>
        <w:bottom w:val="none" w:sz="0" w:space="0" w:color="auto"/>
        <w:right w:val="none" w:sz="0" w:space="0" w:color="auto"/>
      </w:divBdr>
    </w:div>
    <w:div w:id="472406819">
      <w:bodyDiv w:val="1"/>
      <w:marLeft w:val="0"/>
      <w:marRight w:val="0"/>
      <w:marTop w:val="0"/>
      <w:marBottom w:val="0"/>
      <w:divBdr>
        <w:top w:val="none" w:sz="0" w:space="0" w:color="auto"/>
        <w:left w:val="none" w:sz="0" w:space="0" w:color="auto"/>
        <w:bottom w:val="none" w:sz="0" w:space="0" w:color="auto"/>
        <w:right w:val="none" w:sz="0" w:space="0" w:color="auto"/>
      </w:divBdr>
    </w:div>
    <w:div w:id="474029853">
      <w:bodyDiv w:val="1"/>
      <w:marLeft w:val="0"/>
      <w:marRight w:val="0"/>
      <w:marTop w:val="0"/>
      <w:marBottom w:val="0"/>
      <w:divBdr>
        <w:top w:val="none" w:sz="0" w:space="0" w:color="auto"/>
        <w:left w:val="none" w:sz="0" w:space="0" w:color="auto"/>
        <w:bottom w:val="none" w:sz="0" w:space="0" w:color="auto"/>
        <w:right w:val="none" w:sz="0" w:space="0" w:color="auto"/>
      </w:divBdr>
    </w:div>
    <w:div w:id="474302952">
      <w:bodyDiv w:val="1"/>
      <w:marLeft w:val="0"/>
      <w:marRight w:val="0"/>
      <w:marTop w:val="0"/>
      <w:marBottom w:val="0"/>
      <w:divBdr>
        <w:top w:val="none" w:sz="0" w:space="0" w:color="auto"/>
        <w:left w:val="none" w:sz="0" w:space="0" w:color="auto"/>
        <w:bottom w:val="none" w:sz="0" w:space="0" w:color="auto"/>
        <w:right w:val="none" w:sz="0" w:space="0" w:color="auto"/>
      </w:divBdr>
    </w:div>
    <w:div w:id="483547632">
      <w:bodyDiv w:val="1"/>
      <w:marLeft w:val="0"/>
      <w:marRight w:val="0"/>
      <w:marTop w:val="0"/>
      <w:marBottom w:val="0"/>
      <w:divBdr>
        <w:top w:val="none" w:sz="0" w:space="0" w:color="auto"/>
        <w:left w:val="none" w:sz="0" w:space="0" w:color="auto"/>
        <w:bottom w:val="none" w:sz="0" w:space="0" w:color="auto"/>
        <w:right w:val="none" w:sz="0" w:space="0" w:color="auto"/>
      </w:divBdr>
    </w:div>
    <w:div w:id="486165639">
      <w:bodyDiv w:val="1"/>
      <w:marLeft w:val="0"/>
      <w:marRight w:val="0"/>
      <w:marTop w:val="0"/>
      <w:marBottom w:val="0"/>
      <w:divBdr>
        <w:top w:val="none" w:sz="0" w:space="0" w:color="auto"/>
        <w:left w:val="none" w:sz="0" w:space="0" w:color="auto"/>
        <w:bottom w:val="none" w:sz="0" w:space="0" w:color="auto"/>
        <w:right w:val="none" w:sz="0" w:space="0" w:color="auto"/>
      </w:divBdr>
    </w:div>
    <w:div w:id="490633536">
      <w:bodyDiv w:val="1"/>
      <w:marLeft w:val="0"/>
      <w:marRight w:val="0"/>
      <w:marTop w:val="0"/>
      <w:marBottom w:val="0"/>
      <w:divBdr>
        <w:top w:val="none" w:sz="0" w:space="0" w:color="auto"/>
        <w:left w:val="none" w:sz="0" w:space="0" w:color="auto"/>
        <w:bottom w:val="none" w:sz="0" w:space="0" w:color="auto"/>
        <w:right w:val="none" w:sz="0" w:space="0" w:color="auto"/>
      </w:divBdr>
    </w:div>
    <w:div w:id="493423374">
      <w:bodyDiv w:val="1"/>
      <w:marLeft w:val="0"/>
      <w:marRight w:val="0"/>
      <w:marTop w:val="0"/>
      <w:marBottom w:val="0"/>
      <w:divBdr>
        <w:top w:val="none" w:sz="0" w:space="0" w:color="auto"/>
        <w:left w:val="none" w:sz="0" w:space="0" w:color="auto"/>
        <w:bottom w:val="none" w:sz="0" w:space="0" w:color="auto"/>
        <w:right w:val="none" w:sz="0" w:space="0" w:color="auto"/>
      </w:divBdr>
    </w:div>
    <w:div w:id="494689057">
      <w:bodyDiv w:val="1"/>
      <w:marLeft w:val="0"/>
      <w:marRight w:val="0"/>
      <w:marTop w:val="0"/>
      <w:marBottom w:val="0"/>
      <w:divBdr>
        <w:top w:val="none" w:sz="0" w:space="0" w:color="auto"/>
        <w:left w:val="none" w:sz="0" w:space="0" w:color="auto"/>
        <w:bottom w:val="none" w:sz="0" w:space="0" w:color="auto"/>
        <w:right w:val="none" w:sz="0" w:space="0" w:color="auto"/>
      </w:divBdr>
      <w:divsChild>
        <w:div w:id="1210072369">
          <w:marLeft w:val="0"/>
          <w:marRight w:val="0"/>
          <w:marTop w:val="0"/>
          <w:marBottom w:val="0"/>
          <w:divBdr>
            <w:top w:val="none" w:sz="0" w:space="0" w:color="auto"/>
            <w:left w:val="none" w:sz="0" w:space="0" w:color="auto"/>
            <w:bottom w:val="none" w:sz="0" w:space="0" w:color="auto"/>
            <w:right w:val="none" w:sz="0" w:space="0" w:color="auto"/>
          </w:divBdr>
          <w:divsChild>
            <w:div w:id="1614248610">
              <w:marLeft w:val="0"/>
              <w:marRight w:val="0"/>
              <w:marTop w:val="0"/>
              <w:marBottom w:val="0"/>
              <w:divBdr>
                <w:top w:val="none" w:sz="0" w:space="0" w:color="auto"/>
                <w:left w:val="none" w:sz="0" w:space="0" w:color="auto"/>
                <w:bottom w:val="none" w:sz="0" w:space="0" w:color="auto"/>
                <w:right w:val="none" w:sz="0" w:space="0" w:color="auto"/>
              </w:divBdr>
              <w:divsChild>
                <w:div w:id="435292713">
                  <w:marLeft w:val="0"/>
                  <w:marRight w:val="0"/>
                  <w:marTop w:val="0"/>
                  <w:marBottom w:val="0"/>
                  <w:divBdr>
                    <w:top w:val="none" w:sz="0" w:space="0" w:color="auto"/>
                    <w:left w:val="none" w:sz="0" w:space="0" w:color="auto"/>
                    <w:bottom w:val="none" w:sz="0" w:space="0" w:color="auto"/>
                    <w:right w:val="none" w:sz="0" w:space="0" w:color="auto"/>
                  </w:divBdr>
                  <w:divsChild>
                    <w:div w:id="178862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186644">
      <w:bodyDiv w:val="1"/>
      <w:marLeft w:val="0"/>
      <w:marRight w:val="0"/>
      <w:marTop w:val="0"/>
      <w:marBottom w:val="0"/>
      <w:divBdr>
        <w:top w:val="none" w:sz="0" w:space="0" w:color="auto"/>
        <w:left w:val="none" w:sz="0" w:space="0" w:color="auto"/>
        <w:bottom w:val="none" w:sz="0" w:space="0" w:color="auto"/>
        <w:right w:val="none" w:sz="0" w:space="0" w:color="auto"/>
      </w:divBdr>
    </w:div>
    <w:div w:id="499934498">
      <w:bodyDiv w:val="1"/>
      <w:marLeft w:val="0"/>
      <w:marRight w:val="0"/>
      <w:marTop w:val="0"/>
      <w:marBottom w:val="0"/>
      <w:divBdr>
        <w:top w:val="none" w:sz="0" w:space="0" w:color="auto"/>
        <w:left w:val="none" w:sz="0" w:space="0" w:color="auto"/>
        <w:bottom w:val="none" w:sz="0" w:space="0" w:color="auto"/>
        <w:right w:val="none" w:sz="0" w:space="0" w:color="auto"/>
      </w:divBdr>
    </w:div>
    <w:div w:id="501357239">
      <w:bodyDiv w:val="1"/>
      <w:marLeft w:val="0"/>
      <w:marRight w:val="0"/>
      <w:marTop w:val="0"/>
      <w:marBottom w:val="0"/>
      <w:divBdr>
        <w:top w:val="none" w:sz="0" w:space="0" w:color="auto"/>
        <w:left w:val="none" w:sz="0" w:space="0" w:color="auto"/>
        <w:bottom w:val="none" w:sz="0" w:space="0" w:color="auto"/>
        <w:right w:val="none" w:sz="0" w:space="0" w:color="auto"/>
      </w:divBdr>
    </w:div>
    <w:div w:id="504975587">
      <w:bodyDiv w:val="1"/>
      <w:marLeft w:val="0"/>
      <w:marRight w:val="0"/>
      <w:marTop w:val="0"/>
      <w:marBottom w:val="0"/>
      <w:divBdr>
        <w:top w:val="none" w:sz="0" w:space="0" w:color="auto"/>
        <w:left w:val="none" w:sz="0" w:space="0" w:color="auto"/>
        <w:bottom w:val="none" w:sz="0" w:space="0" w:color="auto"/>
        <w:right w:val="none" w:sz="0" w:space="0" w:color="auto"/>
      </w:divBdr>
    </w:div>
    <w:div w:id="506559721">
      <w:bodyDiv w:val="1"/>
      <w:marLeft w:val="0"/>
      <w:marRight w:val="0"/>
      <w:marTop w:val="0"/>
      <w:marBottom w:val="0"/>
      <w:divBdr>
        <w:top w:val="none" w:sz="0" w:space="0" w:color="auto"/>
        <w:left w:val="none" w:sz="0" w:space="0" w:color="auto"/>
        <w:bottom w:val="none" w:sz="0" w:space="0" w:color="auto"/>
        <w:right w:val="none" w:sz="0" w:space="0" w:color="auto"/>
      </w:divBdr>
    </w:div>
    <w:div w:id="507863736">
      <w:bodyDiv w:val="1"/>
      <w:marLeft w:val="0"/>
      <w:marRight w:val="0"/>
      <w:marTop w:val="0"/>
      <w:marBottom w:val="0"/>
      <w:divBdr>
        <w:top w:val="none" w:sz="0" w:space="0" w:color="auto"/>
        <w:left w:val="none" w:sz="0" w:space="0" w:color="auto"/>
        <w:bottom w:val="none" w:sz="0" w:space="0" w:color="auto"/>
        <w:right w:val="none" w:sz="0" w:space="0" w:color="auto"/>
      </w:divBdr>
    </w:div>
    <w:div w:id="509373960">
      <w:bodyDiv w:val="1"/>
      <w:marLeft w:val="0"/>
      <w:marRight w:val="0"/>
      <w:marTop w:val="0"/>
      <w:marBottom w:val="0"/>
      <w:divBdr>
        <w:top w:val="none" w:sz="0" w:space="0" w:color="auto"/>
        <w:left w:val="none" w:sz="0" w:space="0" w:color="auto"/>
        <w:bottom w:val="none" w:sz="0" w:space="0" w:color="auto"/>
        <w:right w:val="none" w:sz="0" w:space="0" w:color="auto"/>
      </w:divBdr>
      <w:divsChild>
        <w:div w:id="66609857">
          <w:marLeft w:val="0"/>
          <w:marRight w:val="0"/>
          <w:marTop w:val="0"/>
          <w:marBottom w:val="0"/>
          <w:divBdr>
            <w:top w:val="none" w:sz="0" w:space="0" w:color="auto"/>
            <w:left w:val="none" w:sz="0" w:space="0" w:color="auto"/>
            <w:bottom w:val="none" w:sz="0" w:space="0" w:color="auto"/>
            <w:right w:val="none" w:sz="0" w:space="0" w:color="auto"/>
          </w:divBdr>
        </w:div>
        <w:div w:id="756370488">
          <w:marLeft w:val="0"/>
          <w:marRight w:val="0"/>
          <w:marTop w:val="0"/>
          <w:marBottom w:val="0"/>
          <w:divBdr>
            <w:top w:val="none" w:sz="0" w:space="0" w:color="auto"/>
            <w:left w:val="none" w:sz="0" w:space="0" w:color="auto"/>
            <w:bottom w:val="none" w:sz="0" w:space="0" w:color="auto"/>
            <w:right w:val="none" w:sz="0" w:space="0" w:color="auto"/>
          </w:divBdr>
        </w:div>
      </w:divsChild>
    </w:div>
    <w:div w:id="514073097">
      <w:bodyDiv w:val="1"/>
      <w:marLeft w:val="0"/>
      <w:marRight w:val="0"/>
      <w:marTop w:val="0"/>
      <w:marBottom w:val="0"/>
      <w:divBdr>
        <w:top w:val="none" w:sz="0" w:space="0" w:color="auto"/>
        <w:left w:val="none" w:sz="0" w:space="0" w:color="auto"/>
        <w:bottom w:val="none" w:sz="0" w:space="0" w:color="auto"/>
        <w:right w:val="none" w:sz="0" w:space="0" w:color="auto"/>
      </w:divBdr>
    </w:div>
    <w:div w:id="524633384">
      <w:bodyDiv w:val="1"/>
      <w:marLeft w:val="0"/>
      <w:marRight w:val="0"/>
      <w:marTop w:val="0"/>
      <w:marBottom w:val="0"/>
      <w:divBdr>
        <w:top w:val="none" w:sz="0" w:space="0" w:color="auto"/>
        <w:left w:val="none" w:sz="0" w:space="0" w:color="auto"/>
        <w:bottom w:val="none" w:sz="0" w:space="0" w:color="auto"/>
        <w:right w:val="none" w:sz="0" w:space="0" w:color="auto"/>
      </w:divBdr>
    </w:div>
    <w:div w:id="525405886">
      <w:bodyDiv w:val="1"/>
      <w:marLeft w:val="0"/>
      <w:marRight w:val="0"/>
      <w:marTop w:val="0"/>
      <w:marBottom w:val="0"/>
      <w:divBdr>
        <w:top w:val="none" w:sz="0" w:space="0" w:color="auto"/>
        <w:left w:val="none" w:sz="0" w:space="0" w:color="auto"/>
        <w:bottom w:val="none" w:sz="0" w:space="0" w:color="auto"/>
        <w:right w:val="none" w:sz="0" w:space="0" w:color="auto"/>
      </w:divBdr>
    </w:div>
    <w:div w:id="525487111">
      <w:bodyDiv w:val="1"/>
      <w:marLeft w:val="0"/>
      <w:marRight w:val="0"/>
      <w:marTop w:val="0"/>
      <w:marBottom w:val="0"/>
      <w:divBdr>
        <w:top w:val="none" w:sz="0" w:space="0" w:color="auto"/>
        <w:left w:val="none" w:sz="0" w:space="0" w:color="auto"/>
        <w:bottom w:val="none" w:sz="0" w:space="0" w:color="auto"/>
        <w:right w:val="none" w:sz="0" w:space="0" w:color="auto"/>
      </w:divBdr>
    </w:div>
    <w:div w:id="530606072">
      <w:bodyDiv w:val="1"/>
      <w:marLeft w:val="0"/>
      <w:marRight w:val="0"/>
      <w:marTop w:val="0"/>
      <w:marBottom w:val="0"/>
      <w:divBdr>
        <w:top w:val="none" w:sz="0" w:space="0" w:color="auto"/>
        <w:left w:val="none" w:sz="0" w:space="0" w:color="auto"/>
        <w:bottom w:val="none" w:sz="0" w:space="0" w:color="auto"/>
        <w:right w:val="none" w:sz="0" w:space="0" w:color="auto"/>
      </w:divBdr>
    </w:div>
    <w:div w:id="531456911">
      <w:bodyDiv w:val="1"/>
      <w:marLeft w:val="0"/>
      <w:marRight w:val="0"/>
      <w:marTop w:val="0"/>
      <w:marBottom w:val="0"/>
      <w:divBdr>
        <w:top w:val="none" w:sz="0" w:space="0" w:color="auto"/>
        <w:left w:val="none" w:sz="0" w:space="0" w:color="auto"/>
        <w:bottom w:val="none" w:sz="0" w:space="0" w:color="auto"/>
        <w:right w:val="none" w:sz="0" w:space="0" w:color="auto"/>
      </w:divBdr>
    </w:div>
    <w:div w:id="534394894">
      <w:bodyDiv w:val="1"/>
      <w:marLeft w:val="0"/>
      <w:marRight w:val="0"/>
      <w:marTop w:val="0"/>
      <w:marBottom w:val="0"/>
      <w:divBdr>
        <w:top w:val="none" w:sz="0" w:space="0" w:color="auto"/>
        <w:left w:val="none" w:sz="0" w:space="0" w:color="auto"/>
        <w:bottom w:val="none" w:sz="0" w:space="0" w:color="auto"/>
        <w:right w:val="none" w:sz="0" w:space="0" w:color="auto"/>
      </w:divBdr>
    </w:div>
    <w:div w:id="538978644">
      <w:bodyDiv w:val="1"/>
      <w:marLeft w:val="0"/>
      <w:marRight w:val="0"/>
      <w:marTop w:val="0"/>
      <w:marBottom w:val="0"/>
      <w:divBdr>
        <w:top w:val="none" w:sz="0" w:space="0" w:color="auto"/>
        <w:left w:val="none" w:sz="0" w:space="0" w:color="auto"/>
        <w:bottom w:val="none" w:sz="0" w:space="0" w:color="auto"/>
        <w:right w:val="none" w:sz="0" w:space="0" w:color="auto"/>
      </w:divBdr>
    </w:div>
    <w:div w:id="539055717">
      <w:bodyDiv w:val="1"/>
      <w:marLeft w:val="0"/>
      <w:marRight w:val="0"/>
      <w:marTop w:val="0"/>
      <w:marBottom w:val="0"/>
      <w:divBdr>
        <w:top w:val="none" w:sz="0" w:space="0" w:color="auto"/>
        <w:left w:val="none" w:sz="0" w:space="0" w:color="auto"/>
        <w:bottom w:val="none" w:sz="0" w:space="0" w:color="auto"/>
        <w:right w:val="none" w:sz="0" w:space="0" w:color="auto"/>
      </w:divBdr>
      <w:divsChild>
        <w:div w:id="1943145204">
          <w:marLeft w:val="0"/>
          <w:marRight w:val="0"/>
          <w:marTop w:val="0"/>
          <w:marBottom w:val="0"/>
          <w:divBdr>
            <w:top w:val="none" w:sz="0" w:space="0" w:color="auto"/>
            <w:left w:val="none" w:sz="0" w:space="0" w:color="auto"/>
            <w:bottom w:val="none" w:sz="0" w:space="0" w:color="auto"/>
            <w:right w:val="none" w:sz="0" w:space="0" w:color="auto"/>
          </w:divBdr>
          <w:divsChild>
            <w:div w:id="1375303334">
              <w:marLeft w:val="0"/>
              <w:marRight w:val="0"/>
              <w:marTop w:val="0"/>
              <w:marBottom w:val="0"/>
              <w:divBdr>
                <w:top w:val="none" w:sz="0" w:space="0" w:color="auto"/>
                <w:left w:val="none" w:sz="0" w:space="0" w:color="auto"/>
                <w:bottom w:val="none" w:sz="0" w:space="0" w:color="auto"/>
                <w:right w:val="none" w:sz="0" w:space="0" w:color="auto"/>
              </w:divBdr>
              <w:divsChild>
                <w:div w:id="2090347672">
                  <w:marLeft w:val="0"/>
                  <w:marRight w:val="0"/>
                  <w:marTop w:val="0"/>
                  <w:marBottom w:val="0"/>
                  <w:divBdr>
                    <w:top w:val="none" w:sz="0" w:space="0" w:color="auto"/>
                    <w:left w:val="none" w:sz="0" w:space="0" w:color="auto"/>
                    <w:bottom w:val="none" w:sz="0" w:space="0" w:color="auto"/>
                    <w:right w:val="none" w:sz="0" w:space="0" w:color="auto"/>
                  </w:divBdr>
                  <w:divsChild>
                    <w:div w:id="56996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380593">
          <w:marLeft w:val="0"/>
          <w:marRight w:val="0"/>
          <w:marTop w:val="0"/>
          <w:marBottom w:val="0"/>
          <w:divBdr>
            <w:top w:val="none" w:sz="0" w:space="0" w:color="auto"/>
            <w:left w:val="none" w:sz="0" w:space="0" w:color="auto"/>
            <w:bottom w:val="none" w:sz="0" w:space="0" w:color="auto"/>
            <w:right w:val="none" w:sz="0" w:space="0" w:color="auto"/>
          </w:divBdr>
          <w:divsChild>
            <w:div w:id="1235701563">
              <w:marLeft w:val="0"/>
              <w:marRight w:val="0"/>
              <w:marTop w:val="0"/>
              <w:marBottom w:val="0"/>
              <w:divBdr>
                <w:top w:val="none" w:sz="0" w:space="0" w:color="auto"/>
                <w:left w:val="none" w:sz="0" w:space="0" w:color="auto"/>
                <w:bottom w:val="none" w:sz="0" w:space="0" w:color="auto"/>
                <w:right w:val="none" w:sz="0" w:space="0" w:color="auto"/>
              </w:divBdr>
              <w:divsChild>
                <w:div w:id="1610116142">
                  <w:marLeft w:val="0"/>
                  <w:marRight w:val="0"/>
                  <w:marTop w:val="0"/>
                  <w:marBottom w:val="0"/>
                  <w:divBdr>
                    <w:top w:val="none" w:sz="0" w:space="0" w:color="auto"/>
                    <w:left w:val="none" w:sz="0" w:space="0" w:color="auto"/>
                    <w:bottom w:val="none" w:sz="0" w:space="0" w:color="auto"/>
                    <w:right w:val="none" w:sz="0" w:space="0" w:color="auto"/>
                  </w:divBdr>
                  <w:divsChild>
                    <w:div w:id="1573083828">
                      <w:marLeft w:val="0"/>
                      <w:marRight w:val="0"/>
                      <w:marTop w:val="0"/>
                      <w:marBottom w:val="0"/>
                      <w:divBdr>
                        <w:top w:val="none" w:sz="0" w:space="0" w:color="auto"/>
                        <w:left w:val="none" w:sz="0" w:space="0" w:color="auto"/>
                        <w:bottom w:val="none" w:sz="0" w:space="0" w:color="auto"/>
                        <w:right w:val="none" w:sz="0" w:space="0" w:color="auto"/>
                      </w:divBdr>
                      <w:divsChild>
                        <w:div w:id="1043796612">
                          <w:marLeft w:val="0"/>
                          <w:marRight w:val="0"/>
                          <w:marTop w:val="0"/>
                          <w:marBottom w:val="0"/>
                          <w:divBdr>
                            <w:top w:val="none" w:sz="0" w:space="0" w:color="auto"/>
                            <w:left w:val="none" w:sz="0" w:space="0" w:color="auto"/>
                            <w:bottom w:val="none" w:sz="0" w:space="0" w:color="auto"/>
                            <w:right w:val="none" w:sz="0" w:space="0" w:color="auto"/>
                          </w:divBdr>
                          <w:divsChild>
                            <w:div w:id="419758158">
                              <w:marLeft w:val="0"/>
                              <w:marRight w:val="0"/>
                              <w:marTop w:val="0"/>
                              <w:marBottom w:val="0"/>
                              <w:divBdr>
                                <w:top w:val="none" w:sz="0" w:space="0" w:color="auto"/>
                                <w:left w:val="none" w:sz="0" w:space="0" w:color="auto"/>
                                <w:bottom w:val="none" w:sz="0" w:space="0" w:color="auto"/>
                                <w:right w:val="none" w:sz="0" w:space="0" w:color="auto"/>
                              </w:divBdr>
                              <w:divsChild>
                                <w:div w:id="1702511588">
                                  <w:marLeft w:val="0"/>
                                  <w:marRight w:val="0"/>
                                  <w:marTop w:val="0"/>
                                  <w:marBottom w:val="0"/>
                                  <w:divBdr>
                                    <w:top w:val="none" w:sz="0" w:space="0" w:color="auto"/>
                                    <w:left w:val="none" w:sz="0" w:space="0" w:color="auto"/>
                                    <w:bottom w:val="none" w:sz="0" w:space="0" w:color="auto"/>
                                    <w:right w:val="none" w:sz="0" w:space="0" w:color="auto"/>
                                  </w:divBdr>
                                  <w:divsChild>
                                    <w:div w:id="1038696872">
                                      <w:marLeft w:val="0"/>
                                      <w:marRight w:val="0"/>
                                      <w:marTop w:val="0"/>
                                      <w:marBottom w:val="0"/>
                                      <w:divBdr>
                                        <w:top w:val="none" w:sz="0" w:space="0" w:color="auto"/>
                                        <w:left w:val="none" w:sz="0" w:space="0" w:color="auto"/>
                                        <w:bottom w:val="none" w:sz="0" w:space="0" w:color="auto"/>
                                        <w:right w:val="none" w:sz="0" w:space="0" w:color="auto"/>
                                      </w:divBdr>
                                      <w:divsChild>
                                        <w:div w:id="1897008864">
                                          <w:marLeft w:val="0"/>
                                          <w:marRight w:val="0"/>
                                          <w:marTop w:val="0"/>
                                          <w:marBottom w:val="0"/>
                                          <w:divBdr>
                                            <w:top w:val="none" w:sz="0" w:space="0" w:color="auto"/>
                                            <w:left w:val="none" w:sz="0" w:space="0" w:color="auto"/>
                                            <w:bottom w:val="none" w:sz="0" w:space="0" w:color="auto"/>
                                            <w:right w:val="none" w:sz="0" w:space="0" w:color="auto"/>
                                          </w:divBdr>
                                          <w:divsChild>
                                            <w:div w:id="101884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9655969">
          <w:marLeft w:val="0"/>
          <w:marRight w:val="0"/>
          <w:marTop w:val="0"/>
          <w:marBottom w:val="0"/>
          <w:divBdr>
            <w:top w:val="none" w:sz="0" w:space="0" w:color="auto"/>
            <w:left w:val="none" w:sz="0" w:space="0" w:color="auto"/>
            <w:bottom w:val="none" w:sz="0" w:space="0" w:color="auto"/>
            <w:right w:val="none" w:sz="0" w:space="0" w:color="auto"/>
          </w:divBdr>
          <w:divsChild>
            <w:div w:id="129522633">
              <w:marLeft w:val="0"/>
              <w:marRight w:val="0"/>
              <w:marTop w:val="0"/>
              <w:marBottom w:val="0"/>
              <w:divBdr>
                <w:top w:val="none" w:sz="0" w:space="0" w:color="auto"/>
                <w:left w:val="none" w:sz="0" w:space="0" w:color="auto"/>
                <w:bottom w:val="none" w:sz="0" w:space="0" w:color="auto"/>
                <w:right w:val="none" w:sz="0" w:space="0" w:color="auto"/>
              </w:divBdr>
              <w:divsChild>
                <w:div w:id="1289581710">
                  <w:marLeft w:val="0"/>
                  <w:marRight w:val="0"/>
                  <w:marTop w:val="0"/>
                  <w:marBottom w:val="0"/>
                  <w:divBdr>
                    <w:top w:val="none" w:sz="0" w:space="0" w:color="auto"/>
                    <w:left w:val="none" w:sz="0" w:space="0" w:color="auto"/>
                    <w:bottom w:val="none" w:sz="0" w:space="0" w:color="auto"/>
                    <w:right w:val="none" w:sz="0" w:space="0" w:color="auto"/>
                  </w:divBdr>
                  <w:divsChild>
                    <w:div w:id="95711305">
                      <w:marLeft w:val="0"/>
                      <w:marRight w:val="0"/>
                      <w:marTop w:val="0"/>
                      <w:marBottom w:val="0"/>
                      <w:divBdr>
                        <w:top w:val="none" w:sz="0" w:space="0" w:color="auto"/>
                        <w:left w:val="none" w:sz="0" w:space="0" w:color="auto"/>
                        <w:bottom w:val="none" w:sz="0" w:space="0" w:color="auto"/>
                        <w:right w:val="none" w:sz="0" w:space="0" w:color="auto"/>
                      </w:divBdr>
                      <w:divsChild>
                        <w:div w:id="1837720283">
                          <w:marLeft w:val="0"/>
                          <w:marRight w:val="0"/>
                          <w:marTop w:val="0"/>
                          <w:marBottom w:val="0"/>
                          <w:divBdr>
                            <w:top w:val="none" w:sz="0" w:space="0" w:color="auto"/>
                            <w:left w:val="none" w:sz="0" w:space="0" w:color="auto"/>
                            <w:bottom w:val="none" w:sz="0" w:space="0" w:color="auto"/>
                            <w:right w:val="none" w:sz="0" w:space="0" w:color="auto"/>
                          </w:divBdr>
                          <w:divsChild>
                            <w:div w:id="1411807900">
                              <w:marLeft w:val="0"/>
                              <w:marRight w:val="0"/>
                              <w:marTop w:val="0"/>
                              <w:marBottom w:val="0"/>
                              <w:divBdr>
                                <w:top w:val="none" w:sz="0" w:space="0" w:color="auto"/>
                                <w:left w:val="none" w:sz="0" w:space="0" w:color="auto"/>
                                <w:bottom w:val="none" w:sz="0" w:space="0" w:color="auto"/>
                                <w:right w:val="none" w:sz="0" w:space="0" w:color="auto"/>
                              </w:divBdr>
                              <w:divsChild>
                                <w:div w:id="1251965439">
                                  <w:marLeft w:val="0"/>
                                  <w:marRight w:val="0"/>
                                  <w:marTop w:val="0"/>
                                  <w:marBottom w:val="0"/>
                                  <w:divBdr>
                                    <w:top w:val="none" w:sz="0" w:space="0" w:color="auto"/>
                                    <w:left w:val="none" w:sz="0" w:space="0" w:color="auto"/>
                                    <w:bottom w:val="none" w:sz="0" w:space="0" w:color="auto"/>
                                    <w:right w:val="none" w:sz="0" w:space="0" w:color="auto"/>
                                  </w:divBdr>
                                  <w:divsChild>
                                    <w:div w:id="75602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079953">
                      <w:marLeft w:val="0"/>
                      <w:marRight w:val="0"/>
                      <w:marTop w:val="0"/>
                      <w:marBottom w:val="0"/>
                      <w:divBdr>
                        <w:top w:val="none" w:sz="0" w:space="0" w:color="auto"/>
                        <w:left w:val="none" w:sz="0" w:space="0" w:color="auto"/>
                        <w:bottom w:val="none" w:sz="0" w:space="0" w:color="auto"/>
                        <w:right w:val="none" w:sz="0" w:space="0" w:color="auto"/>
                      </w:divBdr>
                      <w:divsChild>
                        <w:div w:id="1374814580">
                          <w:marLeft w:val="0"/>
                          <w:marRight w:val="0"/>
                          <w:marTop w:val="0"/>
                          <w:marBottom w:val="0"/>
                          <w:divBdr>
                            <w:top w:val="none" w:sz="0" w:space="0" w:color="auto"/>
                            <w:left w:val="none" w:sz="0" w:space="0" w:color="auto"/>
                            <w:bottom w:val="none" w:sz="0" w:space="0" w:color="auto"/>
                            <w:right w:val="none" w:sz="0" w:space="0" w:color="auto"/>
                          </w:divBdr>
                          <w:divsChild>
                            <w:div w:id="1971786028">
                              <w:marLeft w:val="0"/>
                              <w:marRight w:val="0"/>
                              <w:marTop w:val="0"/>
                              <w:marBottom w:val="0"/>
                              <w:divBdr>
                                <w:top w:val="none" w:sz="0" w:space="0" w:color="auto"/>
                                <w:left w:val="none" w:sz="0" w:space="0" w:color="auto"/>
                                <w:bottom w:val="none" w:sz="0" w:space="0" w:color="auto"/>
                                <w:right w:val="none" w:sz="0" w:space="0" w:color="auto"/>
                              </w:divBdr>
                              <w:divsChild>
                                <w:div w:id="2143107990">
                                  <w:marLeft w:val="0"/>
                                  <w:marRight w:val="0"/>
                                  <w:marTop w:val="0"/>
                                  <w:marBottom w:val="0"/>
                                  <w:divBdr>
                                    <w:top w:val="none" w:sz="0" w:space="0" w:color="auto"/>
                                    <w:left w:val="none" w:sz="0" w:space="0" w:color="auto"/>
                                    <w:bottom w:val="none" w:sz="0" w:space="0" w:color="auto"/>
                                    <w:right w:val="none" w:sz="0" w:space="0" w:color="auto"/>
                                  </w:divBdr>
                                  <w:divsChild>
                                    <w:div w:id="980502446">
                                      <w:marLeft w:val="0"/>
                                      <w:marRight w:val="0"/>
                                      <w:marTop w:val="0"/>
                                      <w:marBottom w:val="0"/>
                                      <w:divBdr>
                                        <w:top w:val="none" w:sz="0" w:space="0" w:color="auto"/>
                                        <w:left w:val="none" w:sz="0" w:space="0" w:color="auto"/>
                                        <w:bottom w:val="none" w:sz="0" w:space="0" w:color="auto"/>
                                        <w:right w:val="none" w:sz="0" w:space="0" w:color="auto"/>
                                      </w:divBdr>
                                      <w:divsChild>
                                        <w:div w:id="167637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10647">
                              <w:marLeft w:val="0"/>
                              <w:marRight w:val="0"/>
                              <w:marTop w:val="0"/>
                              <w:marBottom w:val="0"/>
                              <w:divBdr>
                                <w:top w:val="none" w:sz="0" w:space="0" w:color="auto"/>
                                <w:left w:val="none" w:sz="0" w:space="0" w:color="auto"/>
                                <w:bottom w:val="none" w:sz="0" w:space="0" w:color="auto"/>
                                <w:right w:val="none" w:sz="0" w:space="0" w:color="auto"/>
                              </w:divBdr>
                              <w:divsChild>
                                <w:div w:id="1242907989">
                                  <w:marLeft w:val="0"/>
                                  <w:marRight w:val="0"/>
                                  <w:marTop w:val="0"/>
                                  <w:marBottom w:val="0"/>
                                  <w:divBdr>
                                    <w:top w:val="none" w:sz="0" w:space="0" w:color="auto"/>
                                    <w:left w:val="none" w:sz="0" w:space="0" w:color="auto"/>
                                    <w:bottom w:val="none" w:sz="0" w:space="0" w:color="auto"/>
                                    <w:right w:val="none" w:sz="0" w:space="0" w:color="auto"/>
                                  </w:divBdr>
                                  <w:divsChild>
                                    <w:div w:id="825316056">
                                      <w:marLeft w:val="0"/>
                                      <w:marRight w:val="0"/>
                                      <w:marTop w:val="0"/>
                                      <w:marBottom w:val="0"/>
                                      <w:divBdr>
                                        <w:top w:val="none" w:sz="0" w:space="0" w:color="auto"/>
                                        <w:left w:val="none" w:sz="0" w:space="0" w:color="auto"/>
                                        <w:bottom w:val="none" w:sz="0" w:space="0" w:color="auto"/>
                                        <w:right w:val="none" w:sz="0" w:space="0" w:color="auto"/>
                                      </w:divBdr>
                                      <w:divsChild>
                                        <w:div w:id="159562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366035">
          <w:marLeft w:val="0"/>
          <w:marRight w:val="0"/>
          <w:marTop w:val="0"/>
          <w:marBottom w:val="0"/>
          <w:divBdr>
            <w:top w:val="none" w:sz="0" w:space="0" w:color="auto"/>
            <w:left w:val="none" w:sz="0" w:space="0" w:color="auto"/>
            <w:bottom w:val="none" w:sz="0" w:space="0" w:color="auto"/>
            <w:right w:val="none" w:sz="0" w:space="0" w:color="auto"/>
          </w:divBdr>
          <w:divsChild>
            <w:div w:id="145359422">
              <w:marLeft w:val="0"/>
              <w:marRight w:val="0"/>
              <w:marTop w:val="0"/>
              <w:marBottom w:val="0"/>
              <w:divBdr>
                <w:top w:val="none" w:sz="0" w:space="0" w:color="auto"/>
                <w:left w:val="none" w:sz="0" w:space="0" w:color="auto"/>
                <w:bottom w:val="none" w:sz="0" w:space="0" w:color="auto"/>
                <w:right w:val="none" w:sz="0" w:space="0" w:color="auto"/>
              </w:divBdr>
              <w:divsChild>
                <w:div w:id="1831368642">
                  <w:marLeft w:val="0"/>
                  <w:marRight w:val="0"/>
                  <w:marTop w:val="0"/>
                  <w:marBottom w:val="0"/>
                  <w:divBdr>
                    <w:top w:val="none" w:sz="0" w:space="0" w:color="auto"/>
                    <w:left w:val="none" w:sz="0" w:space="0" w:color="auto"/>
                    <w:bottom w:val="none" w:sz="0" w:space="0" w:color="auto"/>
                    <w:right w:val="none" w:sz="0" w:space="0" w:color="auto"/>
                  </w:divBdr>
                  <w:divsChild>
                    <w:div w:id="140118353">
                      <w:marLeft w:val="0"/>
                      <w:marRight w:val="0"/>
                      <w:marTop w:val="0"/>
                      <w:marBottom w:val="0"/>
                      <w:divBdr>
                        <w:top w:val="none" w:sz="0" w:space="0" w:color="auto"/>
                        <w:left w:val="none" w:sz="0" w:space="0" w:color="auto"/>
                        <w:bottom w:val="none" w:sz="0" w:space="0" w:color="auto"/>
                        <w:right w:val="none" w:sz="0" w:space="0" w:color="auto"/>
                      </w:divBdr>
                      <w:divsChild>
                        <w:div w:id="1372268634">
                          <w:marLeft w:val="0"/>
                          <w:marRight w:val="0"/>
                          <w:marTop w:val="0"/>
                          <w:marBottom w:val="0"/>
                          <w:divBdr>
                            <w:top w:val="none" w:sz="0" w:space="0" w:color="auto"/>
                            <w:left w:val="none" w:sz="0" w:space="0" w:color="auto"/>
                            <w:bottom w:val="none" w:sz="0" w:space="0" w:color="auto"/>
                            <w:right w:val="none" w:sz="0" w:space="0" w:color="auto"/>
                          </w:divBdr>
                          <w:divsChild>
                            <w:div w:id="1798135697">
                              <w:marLeft w:val="0"/>
                              <w:marRight w:val="0"/>
                              <w:marTop w:val="0"/>
                              <w:marBottom w:val="0"/>
                              <w:divBdr>
                                <w:top w:val="none" w:sz="0" w:space="0" w:color="auto"/>
                                <w:left w:val="none" w:sz="0" w:space="0" w:color="auto"/>
                                <w:bottom w:val="none" w:sz="0" w:space="0" w:color="auto"/>
                                <w:right w:val="none" w:sz="0" w:space="0" w:color="auto"/>
                              </w:divBdr>
                              <w:divsChild>
                                <w:div w:id="826283656">
                                  <w:marLeft w:val="0"/>
                                  <w:marRight w:val="0"/>
                                  <w:marTop w:val="0"/>
                                  <w:marBottom w:val="0"/>
                                  <w:divBdr>
                                    <w:top w:val="none" w:sz="0" w:space="0" w:color="auto"/>
                                    <w:left w:val="none" w:sz="0" w:space="0" w:color="auto"/>
                                    <w:bottom w:val="none" w:sz="0" w:space="0" w:color="auto"/>
                                    <w:right w:val="none" w:sz="0" w:space="0" w:color="auto"/>
                                  </w:divBdr>
                                  <w:divsChild>
                                    <w:div w:id="1513489082">
                                      <w:marLeft w:val="0"/>
                                      <w:marRight w:val="0"/>
                                      <w:marTop w:val="0"/>
                                      <w:marBottom w:val="0"/>
                                      <w:divBdr>
                                        <w:top w:val="none" w:sz="0" w:space="0" w:color="auto"/>
                                        <w:left w:val="none" w:sz="0" w:space="0" w:color="auto"/>
                                        <w:bottom w:val="none" w:sz="0" w:space="0" w:color="auto"/>
                                        <w:right w:val="none" w:sz="0" w:space="0" w:color="auto"/>
                                      </w:divBdr>
                                      <w:divsChild>
                                        <w:div w:id="111175639">
                                          <w:marLeft w:val="0"/>
                                          <w:marRight w:val="0"/>
                                          <w:marTop w:val="0"/>
                                          <w:marBottom w:val="0"/>
                                          <w:divBdr>
                                            <w:top w:val="none" w:sz="0" w:space="0" w:color="auto"/>
                                            <w:left w:val="none" w:sz="0" w:space="0" w:color="auto"/>
                                            <w:bottom w:val="none" w:sz="0" w:space="0" w:color="auto"/>
                                            <w:right w:val="none" w:sz="0" w:space="0" w:color="auto"/>
                                          </w:divBdr>
                                          <w:divsChild>
                                            <w:div w:id="190044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2246907">
          <w:marLeft w:val="0"/>
          <w:marRight w:val="0"/>
          <w:marTop w:val="0"/>
          <w:marBottom w:val="0"/>
          <w:divBdr>
            <w:top w:val="none" w:sz="0" w:space="0" w:color="auto"/>
            <w:left w:val="none" w:sz="0" w:space="0" w:color="auto"/>
            <w:bottom w:val="none" w:sz="0" w:space="0" w:color="auto"/>
            <w:right w:val="none" w:sz="0" w:space="0" w:color="auto"/>
          </w:divBdr>
          <w:divsChild>
            <w:div w:id="2131821354">
              <w:marLeft w:val="0"/>
              <w:marRight w:val="0"/>
              <w:marTop w:val="0"/>
              <w:marBottom w:val="0"/>
              <w:divBdr>
                <w:top w:val="none" w:sz="0" w:space="0" w:color="auto"/>
                <w:left w:val="none" w:sz="0" w:space="0" w:color="auto"/>
                <w:bottom w:val="none" w:sz="0" w:space="0" w:color="auto"/>
                <w:right w:val="none" w:sz="0" w:space="0" w:color="auto"/>
              </w:divBdr>
              <w:divsChild>
                <w:div w:id="1088427436">
                  <w:marLeft w:val="0"/>
                  <w:marRight w:val="0"/>
                  <w:marTop w:val="0"/>
                  <w:marBottom w:val="0"/>
                  <w:divBdr>
                    <w:top w:val="none" w:sz="0" w:space="0" w:color="auto"/>
                    <w:left w:val="none" w:sz="0" w:space="0" w:color="auto"/>
                    <w:bottom w:val="none" w:sz="0" w:space="0" w:color="auto"/>
                    <w:right w:val="none" w:sz="0" w:space="0" w:color="auto"/>
                  </w:divBdr>
                  <w:divsChild>
                    <w:div w:id="23215883">
                      <w:marLeft w:val="0"/>
                      <w:marRight w:val="0"/>
                      <w:marTop w:val="0"/>
                      <w:marBottom w:val="0"/>
                      <w:divBdr>
                        <w:top w:val="none" w:sz="0" w:space="0" w:color="auto"/>
                        <w:left w:val="none" w:sz="0" w:space="0" w:color="auto"/>
                        <w:bottom w:val="none" w:sz="0" w:space="0" w:color="auto"/>
                        <w:right w:val="none" w:sz="0" w:space="0" w:color="auto"/>
                      </w:divBdr>
                      <w:divsChild>
                        <w:div w:id="1154181090">
                          <w:marLeft w:val="0"/>
                          <w:marRight w:val="0"/>
                          <w:marTop w:val="0"/>
                          <w:marBottom w:val="0"/>
                          <w:divBdr>
                            <w:top w:val="none" w:sz="0" w:space="0" w:color="auto"/>
                            <w:left w:val="none" w:sz="0" w:space="0" w:color="auto"/>
                            <w:bottom w:val="none" w:sz="0" w:space="0" w:color="auto"/>
                            <w:right w:val="none" w:sz="0" w:space="0" w:color="auto"/>
                          </w:divBdr>
                          <w:divsChild>
                            <w:div w:id="1615357033">
                              <w:marLeft w:val="0"/>
                              <w:marRight w:val="0"/>
                              <w:marTop w:val="0"/>
                              <w:marBottom w:val="0"/>
                              <w:divBdr>
                                <w:top w:val="none" w:sz="0" w:space="0" w:color="auto"/>
                                <w:left w:val="none" w:sz="0" w:space="0" w:color="auto"/>
                                <w:bottom w:val="none" w:sz="0" w:space="0" w:color="auto"/>
                                <w:right w:val="none" w:sz="0" w:space="0" w:color="auto"/>
                              </w:divBdr>
                              <w:divsChild>
                                <w:div w:id="863830702">
                                  <w:marLeft w:val="0"/>
                                  <w:marRight w:val="0"/>
                                  <w:marTop w:val="0"/>
                                  <w:marBottom w:val="0"/>
                                  <w:divBdr>
                                    <w:top w:val="none" w:sz="0" w:space="0" w:color="auto"/>
                                    <w:left w:val="none" w:sz="0" w:space="0" w:color="auto"/>
                                    <w:bottom w:val="none" w:sz="0" w:space="0" w:color="auto"/>
                                    <w:right w:val="none" w:sz="0" w:space="0" w:color="auto"/>
                                  </w:divBdr>
                                  <w:divsChild>
                                    <w:div w:id="20334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038319">
                      <w:marLeft w:val="0"/>
                      <w:marRight w:val="0"/>
                      <w:marTop w:val="0"/>
                      <w:marBottom w:val="0"/>
                      <w:divBdr>
                        <w:top w:val="none" w:sz="0" w:space="0" w:color="auto"/>
                        <w:left w:val="none" w:sz="0" w:space="0" w:color="auto"/>
                        <w:bottom w:val="none" w:sz="0" w:space="0" w:color="auto"/>
                        <w:right w:val="none" w:sz="0" w:space="0" w:color="auto"/>
                      </w:divBdr>
                      <w:divsChild>
                        <w:div w:id="263653055">
                          <w:marLeft w:val="0"/>
                          <w:marRight w:val="0"/>
                          <w:marTop w:val="0"/>
                          <w:marBottom w:val="0"/>
                          <w:divBdr>
                            <w:top w:val="none" w:sz="0" w:space="0" w:color="auto"/>
                            <w:left w:val="none" w:sz="0" w:space="0" w:color="auto"/>
                            <w:bottom w:val="none" w:sz="0" w:space="0" w:color="auto"/>
                            <w:right w:val="none" w:sz="0" w:space="0" w:color="auto"/>
                          </w:divBdr>
                          <w:divsChild>
                            <w:div w:id="2030570381">
                              <w:marLeft w:val="0"/>
                              <w:marRight w:val="0"/>
                              <w:marTop w:val="0"/>
                              <w:marBottom w:val="0"/>
                              <w:divBdr>
                                <w:top w:val="none" w:sz="0" w:space="0" w:color="auto"/>
                                <w:left w:val="none" w:sz="0" w:space="0" w:color="auto"/>
                                <w:bottom w:val="none" w:sz="0" w:space="0" w:color="auto"/>
                                <w:right w:val="none" w:sz="0" w:space="0" w:color="auto"/>
                              </w:divBdr>
                              <w:divsChild>
                                <w:div w:id="164444541">
                                  <w:marLeft w:val="0"/>
                                  <w:marRight w:val="0"/>
                                  <w:marTop w:val="0"/>
                                  <w:marBottom w:val="0"/>
                                  <w:divBdr>
                                    <w:top w:val="none" w:sz="0" w:space="0" w:color="auto"/>
                                    <w:left w:val="none" w:sz="0" w:space="0" w:color="auto"/>
                                    <w:bottom w:val="none" w:sz="0" w:space="0" w:color="auto"/>
                                    <w:right w:val="none" w:sz="0" w:space="0" w:color="auto"/>
                                  </w:divBdr>
                                  <w:divsChild>
                                    <w:div w:id="981810971">
                                      <w:marLeft w:val="0"/>
                                      <w:marRight w:val="0"/>
                                      <w:marTop w:val="0"/>
                                      <w:marBottom w:val="0"/>
                                      <w:divBdr>
                                        <w:top w:val="none" w:sz="0" w:space="0" w:color="auto"/>
                                        <w:left w:val="none" w:sz="0" w:space="0" w:color="auto"/>
                                        <w:bottom w:val="none" w:sz="0" w:space="0" w:color="auto"/>
                                        <w:right w:val="none" w:sz="0" w:space="0" w:color="auto"/>
                                      </w:divBdr>
                                      <w:divsChild>
                                        <w:div w:id="187244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945">
                              <w:marLeft w:val="0"/>
                              <w:marRight w:val="0"/>
                              <w:marTop w:val="0"/>
                              <w:marBottom w:val="0"/>
                              <w:divBdr>
                                <w:top w:val="none" w:sz="0" w:space="0" w:color="auto"/>
                                <w:left w:val="none" w:sz="0" w:space="0" w:color="auto"/>
                                <w:bottom w:val="none" w:sz="0" w:space="0" w:color="auto"/>
                                <w:right w:val="none" w:sz="0" w:space="0" w:color="auto"/>
                              </w:divBdr>
                              <w:divsChild>
                                <w:div w:id="44768338">
                                  <w:marLeft w:val="0"/>
                                  <w:marRight w:val="0"/>
                                  <w:marTop w:val="0"/>
                                  <w:marBottom w:val="0"/>
                                  <w:divBdr>
                                    <w:top w:val="none" w:sz="0" w:space="0" w:color="auto"/>
                                    <w:left w:val="none" w:sz="0" w:space="0" w:color="auto"/>
                                    <w:bottom w:val="none" w:sz="0" w:space="0" w:color="auto"/>
                                    <w:right w:val="none" w:sz="0" w:space="0" w:color="auto"/>
                                  </w:divBdr>
                                  <w:divsChild>
                                    <w:div w:id="1294096524">
                                      <w:marLeft w:val="0"/>
                                      <w:marRight w:val="0"/>
                                      <w:marTop w:val="0"/>
                                      <w:marBottom w:val="0"/>
                                      <w:divBdr>
                                        <w:top w:val="none" w:sz="0" w:space="0" w:color="auto"/>
                                        <w:left w:val="none" w:sz="0" w:space="0" w:color="auto"/>
                                        <w:bottom w:val="none" w:sz="0" w:space="0" w:color="auto"/>
                                        <w:right w:val="none" w:sz="0" w:space="0" w:color="auto"/>
                                      </w:divBdr>
                                      <w:divsChild>
                                        <w:div w:id="89319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8211939">
          <w:marLeft w:val="0"/>
          <w:marRight w:val="0"/>
          <w:marTop w:val="0"/>
          <w:marBottom w:val="0"/>
          <w:divBdr>
            <w:top w:val="none" w:sz="0" w:space="0" w:color="auto"/>
            <w:left w:val="none" w:sz="0" w:space="0" w:color="auto"/>
            <w:bottom w:val="none" w:sz="0" w:space="0" w:color="auto"/>
            <w:right w:val="none" w:sz="0" w:space="0" w:color="auto"/>
          </w:divBdr>
          <w:divsChild>
            <w:div w:id="537934968">
              <w:marLeft w:val="0"/>
              <w:marRight w:val="0"/>
              <w:marTop w:val="0"/>
              <w:marBottom w:val="0"/>
              <w:divBdr>
                <w:top w:val="none" w:sz="0" w:space="0" w:color="auto"/>
                <w:left w:val="none" w:sz="0" w:space="0" w:color="auto"/>
                <w:bottom w:val="none" w:sz="0" w:space="0" w:color="auto"/>
                <w:right w:val="none" w:sz="0" w:space="0" w:color="auto"/>
              </w:divBdr>
              <w:divsChild>
                <w:div w:id="16129517">
                  <w:marLeft w:val="0"/>
                  <w:marRight w:val="0"/>
                  <w:marTop w:val="0"/>
                  <w:marBottom w:val="0"/>
                  <w:divBdr>
                    <w:top w:val="none" w:sz="0" w:space="0" w:color="auto"/>
                    <w:left w:val="none" w:sz="0" w:space="0" w:color="auto"/>
                    <w:bottom w:val="none" w:sz="0" w:space="0" w:color="auto"/>
                    <w:right w:val="none" w:sz="0" w:space="0" w:color="auto"/>
                  </w:divBdr>
                  <w:divsChild>
                    <w:div w:id="959996945">
                      <w:marLeft w:val="0"/>
                      <w:marRight w:val="0"/>
                      <w:marTop w:val="0"/>
                      <w:marBottom w:val="0"/>
                      <w:divBdr>
                        <w:top w:val="none" w:sz="0" w:space="0" w:color="auto"/>
                        <w:left w:val="none" w:sz="0" w:space="0" w:color="auto"/>
                        <w:bottom w:val="none" w:sz="0" w:space="0" w:color="auto"/>
                        <w:right w:val="none" w:sz="0" w:space="0" w:color="auto"/>
                      </w:divBdr>
                      <w:divsChild>
                        <w:div w:id="1072627910">
                          <w:marLeft w:val="0"/>
                          <w:marRight w:val="0"/>
                          <w:marTop w:val="0"/>
                          <w:marBottom w:val="0"/>
                          <w:divBdr>
                            <w:top w:val="none" w:sz="0" w:space="0" w:color="auto"/>
                            <w:left w:val="none" w:sz="0" w:space="0" w:color="auto"/>
                            <w:bottom w:val="none" w:sz="0" w:space="0" w:color="auto"/>
                            <w:right w:val="none" w:sz="0" w:space="0" w:color="auto"/>
                          </w:divBdr>
                          <w:divsChild>
                            <w:div w:id="1978292292">
                              <w:marLeft w:val="0"/>
                              <w:marRight w:val="0"/>
                              <w:marTop w:val="0"/>
                              <w:marBottom w:val="0"/>
                              <w:divBdr>
                                <w:top w:val="none" w:sz="0" w:space="0" w:color="auto"/>
                                <w:left w:val="none" w:sz="0" w:space="0" w:color="auto"/>
                                <w:bottom w:val="none" w:sz="0" w:space="0" w:color="auto"/>
                                <w:right w:val="none" w:sz="0" w:space="0" w:color="auto"/>
                              </w:divBdr>
                              <w:divsChild>
                                <w:div w:id="1001007073">
                                  <w:marLeft w:val="0"/>
                                  <w:marRight w:val="0"/>
                                  <w:marTop w:val="0"/>
                                  <w:marBottom w:val="0"/>
                                  <w:divBdr>
                                    <w:top w:val="none" w:sz="0" w:space="0" w:color="auto"/>
                                    <w:left w:val="none" w:sz="0" w:space="0" w:color="auto"/>
                                    <w:bottom w:val="none" w:sz="0" w:space="0" w:color="auto"/>
                                    <w:right w:val="none" w:sz="0" w:space="0" w:color="auto"/>
                                  </w:divBdr>
                                  <w:divsChild>
                                    <w:div w:id="416757565">
                                      <w:marLeft w:val="0"/>
                                      <w:marRight w:val="0"/>
                                      <w:marTop w:val="0"/>
                                      <w:marBottom w:val="0"/>
                                      <w:divBdr>
                                        <w:top w:val="none" w:sz="0" w:space="0" w:color="auto"/>
                                        <w:left w:val="none" w:sz="0" w:space="0" w:color="auto"/>
                                        <w:bottom w:val="none" w:sz="0" w:space="0" w:color="auto"/>
                                        <w:right w:val="none" w:sz="0" w:space="0" w:color="auto"/>
                                      </w:divBdr>
                                      <w:divsChild>
                                        <w:div w:id="524179132">
                                          <w:marLeft w:val="0"/>
                                          <w:marRight w:val="0"/>
                                          <w:marTop w:val="0"/>
                                          <w:marBottom w:val="0"/>
                                          <w:divBdr>
                                            <w:top w:val="none" w:sz="0" w:space="0" w:color="auto"/>
                                            <w:left w:val="none" w:sz="0" w:space="0" w:color="auto"/>
                                            <w:bottom w:val="none" w:sz="0" w:space="0" w:color="auto"/>
                                            <w:right w:val="none" w:sz="0" w:space="0" w:color="auto"/>
                                          </w:divBdr>
                                          <w:divsChild>
                                            <w:div w:id="19245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6144966">
          <w:marLeft w:val="0"/>
          <w:marRight w:val="0"/>
          <w:marTop w:val="0"/>
          <w:marBottom w:val="0"/>
          <w:divBdr>
            <w:top w:val="none" w:sz="0" w:space="0" w:color="auto"/>
            <w:left w:val="none" w:sz="0" w:space="0" w:color="auto"/>
            <w:bottom w:val="none" w:sz="0" w:space="0" w:color="auto"/>
            <w:right w:val="none" w:sz="0" w:space="0" w:color="auto"/>
          </w:divBdr>
          <w:divsChild>
            <w:div w:id="59790186">
              <w:marLeft w:val="0"/>
              <w:marRight w:val="0"/>
              <w:marTop w:val="0"/>
              <w:marBottom w:val="0"/>
              <w:divBdr>
                <w:top w:val="none" w:sz="0" w:space="0" w:color="auto"/>
                <w:left w:val="none" w:sz="0" w:space="0" w:color="auto"/>
                <w:bottom w:val="none" w:sz="0" w:space="0" w:color="auto"/>
                <w:right w:val="none" w:sz="0" w:space="0" w:color="auto"/>
              </w:divBdr>
              <w:divsChild>
                <w:div w:id="1689326960">
                  <w:marLeft w:val="0"/>
                  <w:marRight w:val="0"/>
                  <w:marTop w:val="0"/>
                  <w:marBottom w:val="0"/>
                  <w:divBdr>
                    <w:top w:val="none" w:sz="0" w:space="0" w:color="auto"/>
                    <w:left w:val="none" w:sz="0" w:space="0" w:color="auto"/>
                    <w:bottom w:val="none" w:sz="0" w:space="0" w:color="auto"/>
                    <w:right w:val="none" w:sz="0" w:space="0" w:color="auto"/>
                  </w:divBdr>
                  <w:divsChild>
                    <w:div w:id="1624263973">
                      <w:marLeft w:val="0"/>
                      <w:marRight w:val="0"/>
                      <w:marTop w:val="0"/>
                      <w:marBottom w:val="0"/>
                      <w:divBdr>
                        <w:top w:val="none" w:sz="0" w:space="0" w:color="auto"/>
                        <w:left w:val="none" w:sz="0" w:space="0" w:color="auto"/>
                        <w:bottom w:val="none" w:sz="0" w:space="0" w:color="auto"/>
                        <w:right w:val="none" w:sz="0" w:space="0" w:color="auto"/>
                      </w:divBdr>
                      <w:divsChild>
                        <w:div w:id="511602725">
                          <w:marLeft w:val="0"/>
                          <w:marRight w:val="0"/>
                          <w:marTop w:val="0"/>
                          <w:marBottom w:val="0"/>
                          <w:divBdr>
                            <w:top w:val="none" w:sz="0" w:space="0" w:color="auto"/>
                            <w:left w:val="none" w:sz="0" w:space="0" w:color="auto"/>
                            <w:bottom w:val="none" w:sz="0" w:space="0" w:color="auto"/>
                            <w:right w:val="none" w:sz="0" w:space="0" w:color="auto"/>
                          </w:divBdr>
                          <w:divsChild>
                            <w:div w:id="1340279429">
                              <w:marLeft w:val="0"/>
                              <w:marRight w:val="0"/>
                              <w:marTop w:val="0"/>
                              <w:marBottom w:val="0"/>
                              <w:divBdr>
                                <w:top w:val="none" w:sz="0" w:space="0" w:color="auto"/>
                                <w:left w:val="none" w:sz="0" w:space="0" w:color="auto"/>
                                <w:bottom w:val="none" w:sz="0" w:space="0" w:color="auto"/>
                                <w:right w:val="none" w:sz="0" w:space="0" w:color="auto"/>
                              </w:divBdr>
                              <w:divsChild>
                                <w:div w:id="1067268799">
                                  <w:marLeft w:val="0"/>
                                  <w:marRight w:val="0"/>
                                  <w:marTop w:val="0"/>
                                  <w:marBottom w:val="0"/>
                                  <w:divBdr>
                                    <w:top w:val="none" w:sz="0" w:space="0" w:color="auto"/>
                                    <w:left w:val="none" w:sz="0" w:space="0" w:color="auto"/>
                                    <w:bottom w:val="none" w:sz="0" w:space="0" w:color="auto"/>
                                    <w:right w:val="none" w:sz="0" w:space="0" w:color="auto"/>
                                  </w:divBdr>
                                  <w:divsChild>
                                    <w:div w:id="88391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14991">
                      <w:marLeft w:val="0"/>
                      <w:marRight w:val="0"/>
                      <w:marTop w:val="0"/>
                      <w:marBottom w:val="0"/>
                      <w:divBdr>
                        <w:top w:val="none" w:sz="0" w:space="0" w:color="auto"/>
                        <w:left w:val="none" w:sz="0" w:space="0" w:color="auto"/>
                        <w:bottom w:val="none" w:sz="0" w:space="0" w:color="auto"/>
                        <w:right w:val="none" w:sz="0" w:space="0" w:color="auto"/>
                      </w:divBdr>
                      <w:divsChild>
                        <w:div w:id="1049500527">
                          <w:marLeft w:val="0"/>
                          <w:marRight w:val="0"/>
                          <w:marTop w:val="0"/>
                          <w:marBottom w:val="0"/>
                          <w:divBdr>
                            <w:top w:val="none" w:sz="0" w:space="0" w:color="auto"/>
                            <w:left w:val="none" w:sz="0" w:space="0" w:color="auto"/>
                            <w:bottom w:val="none" w:sz="0" w:space="0" w:color="auto"/>
                            <w:right w:val="none" w:sz="0" w:space="0" w:color="auto"/>
                          </w:divBdr>
                          <w:divsChild>
                            <w:div w:id="2072535830">
                              <w:marLeft w:val="0"/>
                              <w:marRight w:val="0"/>
                              <w:marTop w:val="0"/>
                              <w:marBottom w:val="0"/>
                              <w:divBdr>
                                <w:top w:val="none" w:sz="0" w:space="0" w:color="auto"/>
                                <w:left w:val="none" w:sz="0" w:space="0" w:color="auto"/>
                                <w:bottom w:val="none" w:sz="0" w:space="0" w:color="auto"/>
                                <w:right w:val="none" w:sz="0" w:space="0" w:color="auto"/>
                              </w:divBdr>
                              <w:divsChild>
                                <w:div w:id="2029216728">
                                  <w:marLeft w:val="0"/>
                                  <w:marRight w:val="0"/>
                                  <w:marTop w:val="0"/>
                                  <w:marBottom w:val="0"/>
                                  <w:divBdr>
                                    <w:top w:val="none" w:sz="0" w:space="0" w:color="auto"/>
                                    <w:left w:val="none" w:sz="0" w:space="0" w:color="auto"/>
                                    <w:bottom w:val="none" w:sz="0" w:space="0" w:color="auto"/>
                                    <w:right w:val="none" w:sz="0" w:space="0" w:color="auto"/>
                                  </w:divBdr>
                                  <w:divsChild>
                                    <w:div w:id="778333108">
                                      <w:marLeft w:val="0"/>
                                      <w:marRight w:val="0"/>
                                      <w:marTop w:val="0"/>
                                      <w:marBottom w:val="0"/>
                                      <w:divBdr>
                                        <w:top w:val="none" w:sz="0" w:space="0" w:color="auto"/>
                                        <w:left w:val="none" w:sz="0" w:space="0" w:color="auto"/>
                                        <w:bottom w:val="none" w:sz="0" w:space="0" w:color="auto"/>
                                        <w:right w:val="none" w:sz="0" w:space="0" w:color="auto"/>
                                      </w:divBdr>
                                      <w:divsChild>
                                        <w:div w:id="146697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921978">
                              <w:marLeft w:val="0"/>
                              <w:marRight w:val="0"/>
                              <w:marTop w:val="0"/>
                              <w:marBottom w:val="0"/>
                              <w:divBdr>
                                <w:top w:val="none" w:sz="0" w:space="0" w:color="auto"/>
                                <w:left w:val="none" w:sz="0" w:space="0" w:color="auto"/>
                                <w:bottom w:val="none" w:sz="0" w:space="0" w:color="auto"/>
                                <w:right w:val="none" w:sz="0" w:space="0" w:color="auto"/>
                              </w:divBdr>
                              <w:divsChild>
                                <w:div w:id="186800874">
                                  <w:marLeft w:val="0"/>
                                  <w:marRight w:val="0"/>
                                  <w:marTop w:val="0"/>
                                  <w:marBottom w:val="0"/>
                                  <w:divBdr>
                                    <w:top w:val="none" w:sz="0" w:space="0" w:color="auto"/>
                                    <w:left w:val="none" w:sz="0" w:space="0" w:color="auto"/>
                                    <w:bottom w:val="none" w:sz="0" w:space="0" w:color="auto"/>
                                    <w:right w:val="none" w:sz="0" w:space="0" w:color="auto"/>
                                  </w:divBdr>
                                  <w:divsChild>
                                    <w:div w:id="909073111">
                                      <w:marLeft w:val="0"/>
                                      <w:marRight w:val="0"/>
                                      <w:marTop w:val="0"/>
                                      <w:marBottom w:val="0"/>
                                      <w:divBdr>
                                        <w:top w:val="none" w:sz="0" w:space="0" w:color="auto"/>
                                        <w:left w:val="none" w:sz="0" w:space="0" w:color="auto"/>
                                        <w:bottom w:val="none" w:sz="0" w:space="0" w:color="auto"/>
                                        <w:right w:val="none" w:sz="0" w:space="0" w:color="auto"/>
                                      </w:divBdr>
                                      <w:divsChild>
                                        <w:div w:id="159658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974658">
          <w:marLeft w:val="0"/>
          <w:marRight w:val="0"/>
          <w:marTop w:val="0"/>
          <w:marBottom w:val="0"/>
          <w:divBdr>
            <w:top w:val="none" w:sz="0" w:space="0" w:color="auto"/>
            <w:left w:val="none" w:sz="0" w:space="0" w:color="auto"/>
            <w:bottom w:val="none" w:sz="0" w:space="0" w:color="auto"/>
            <w:right w:val="none" w:sz="0" w:space="0" w:color="auto"/>
          </w:divBdr>
          <w:divsChild>
            <w:div w:id="1514416634">
              <w:marLeft w:val="0"/>
              <w:marRight w:val="0"/>
              <w:marTop w:val="0"/>
              <w:marBottom w:val="0"/>
              <w:divBdr>
                <w:top w:val="none" w:sz="0" w:space="0" w:color="auto"/>
                <w:left w:val="none" w:sz="0" w:space="0" w:color="auto"/>
                <w:bottom w:val="none" w:sz="0" w:space="0" w:color="auto"/>
                <w:right w:val="none" w:sz="0" w:space="0" w:color="auto"/>
              </w:divBdr>
              <w:divsChild>
                <w:div w:id="1274938033">
                  <w:marLeft w:val="0"/>
                  <w:marRight w:val="0"/>
                  <w:marTop w:val="0"/>
                  <w:marBottom w:val="0"/>
                  <w:divBdr>
                    <w:top w:val="none" w:sz="0" w:space="0" w:color="auto"/>
                    <w:left w:val="none" w:sz="0" w:space="0" w:color="auto"/>
                    <w:bottom w:val="none" w:sz="0" w:space="0" w:color="auto"/>
                    <w:right w:val="none" w:sz="0" w:space="0" w:color="auto"/>
                  </w:divBdr>
                  <w:divsChild>
                    <w:div w:id="57216026">
                      <w:marLeft w:val="0"/>
                      <w:marRight w:val="0"/>
                      <w:marTop w:val="0"/>
                      <w:marBottom w:val="0"/>
                      <w:divBdr>
                        <w:top w:val="none" w:sz="0" w:space="0" w:color="auto"/>
                        <w:left w:val="none" w:sz="0" w:space="0" w:color="auto"/>
                        <w:bottom w:val="none" w:sz="0" w:space="0" w:color="auto"/>
                        <w:right w:val="none" w:sz="0" w:space="0" w:color="auto"/>
                      </w:divBdr>
                      <w:divsChild>
                        <w:div w:id="1006830532">
                          <w:marLeft w:val="0"/>
                          <w:marRight w:val="0"/>
                          <w:marTop w:val="0"/>
                          <w:marBottom w:val="0"/>
                          <w:divBdr>
                            <w:top w:val="none" w:sz="0" w:space="0" w:color="auto"/>
                            <w:left w:val="none" w:sz="0" w:space="0" w:color="auto"/>
                            <w:bottom w:val="none" w:sz="0" w:space="0" w:color="auto"/>
                            <w:right w:val="none" w:sz="0" w:space="0" w:color="auto"/>
                          </w:divBdr>
                          <w:divsChild>
                            <w:div w:id="1539587471">
                              <w:marLeft w:val="0"/>
                              <w:marRight w:val="0"/>
                              <w:marTop w:val="0"/>
                              <w:marBottom w:val="0"/>
                              <w:divBdr>
                                <w:top w:val="none" w:sz="0" w:space="0" w:color="auto"/>
                                <w:left w:val="none" w:sz="0" w:space="0" w:color="auto"/>
                                <w:bottom w:val="none" w:sz="0" w:space="0" w:color="auto"/>
                                <w:right w:val="none" w:sz="0" w:space="0" w:color="auto"/>
                              </w:divBdr>
                              <w:divsChild>
                                <w:div w:id="88236621">
                                  <w:marLeft w:val="0"/>
                                  <w:marRight w:val="0"/>
                                  <w:marTop w:val="0"/>
                                  <w:marBottom w:val="0"/>
                                  <w:divBdr>
                                    <w:top w:val="none" w:sz="0" w:space="0" w:color="auto"/>
                                    <w:left w:val="none" w:sz="0" w:space="0" w:color="auto"/>
                                    <w:bottom w:val="none" w:sz="0" w:space="0" w:color="auto"/>
                                    <w:right w:val="none" w:sz="0" w:space="0" w:color="auto"/>
                                  </w:divBdr>
                                  <w:divsChild>
                                    <w:div w:id="703213204">
                                      <w:marLeft w:val="0"/>
                                      <w:marRight w:val="0"/>
                                      <w:marTop w:val="0"/>
                                      <w:marBottom w:val="0"/>
                                      <w:divBdr>
                                        <w:top w:val="none" w:sz="0" w:space="0" w:color="auto"/>
                                        <w:left w:val="none" w:sz="0" w:space="0" w:color="auto"/>
                                        <w:bottom w:val="none" w:sz="0" w:space="0" w:color="auto"/>
                                        <w:right w:val="none" w:sz="0" w:space="0" w:color="auto"/>
                                      </w:divBdr>
                                      <w:divsChild>
                                        <w:div w:id="900363103">
                                          <w:marLeft w:val="0"/>
                                          <w:marRight w:val="0"/>
                                          <w:marTop w:val="0"/>
                                          <w:marBottom w:val="0"/>
                                          <w:divBdr>
                                            <w:top w:val="none" w:sz="0" w:space="0" w:color="auto"/>
                                            <w:left w:val="none" w:sz="0" w:space="0" w:color="auto"/>
                                            <w:bottom w:val="none" w:sz="0" w:space="0" w:color="auto"/>
                                            <w:right w:val="none" w:sz="0" w:space="0" w:color="auto"/>
                                          </w:divBdr>
                                          <w:divsChild>
                                            <w:div w:id="35750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780104">
          <w:marLeft w:val="0"/>
          <w:marRight w:val="0"/>
          <w:marTop w:val="0"/>
          <w:marBottom w:val="0"/>
          <w:divBdr>
            <w:top w:val="none" w:sz="0" w:space="0" w:color="auto"/>
            <w:left w:val="none" w:sz="0" w:space="0" w:color="auto"/>
            <w:bottom w:val="none" w:sz="0" w:space="0" w:color="auto"/>
            <w:right w:val="none" w:sz="0" w:space="0" w:color="auto"/>
          </w:divBdr>
          <w:divsChild>
            <w:div w:id="1690058534">
              <w:marLeft w:val="0"/>
              <w:marRight w:val="0"/>
              <w:marTop w:val="0"/>
              <w:marBottom w:val="0"/>
              <w:divBdr>
                <w:top w:val="none" w:sz="0" w:space="0" w:color="auto"/>
                <w:left w:val="none" w:sz="0" w:space="0" w:color="auto"/>
                <w:bottom w:val="none" w:sz="0" w:space="0" w:color="auto"/>
                <w:right w:val="none" w:sz="0" w:space="0" w:color="auto"/>
              </w:divBdr>
              <w:divsChild>
                <w:div w:id="703746950">
                  <w:marLeft w:val="0"/>
                  <w:marRight w:val="0"/>
                  <w:marTop w:val="0"/>
                  <w:marBottom w:val="0"/>
                  <w:divBdr>
                    <w:top w:val="none" w:sz="0" w:space="0" w:color="auto"/>
                    <w:left w:val="none" w:sz="0" w:space="0" w:color="auto"/>
                    <w:bottom w:val="none" w:sz="0" w:space="0" w:color="auto"/>
                    <w:right w:val="none" w:sz="0" w:space="0" w:color="auto"/>
                  </w:divBdr>
                  <w:divsChild>
                    <w:div w:id="566653894">
                      <w:marLeft w:val="0"/>
                      <w:marRight w:val="0"/>
                      <w:marTop w:val="0"/>
                      <w:marBottom w:val="0"/>
                      <w:divBdr>
                        <w:top w:val="none" w:sz="0" w:space="0" w:color="auto"/>
                        <w:left w:val="none" w:sz="0" w:space="0" w:color="auto"/>
                        <w:bottom w:val="none" w:sz="0" w:space="0" w:color="auto"/>
                        <w:right w:val="none" w:sz="0" w:space="0" w:color="auto"/>
                      </w:divBdr>
                      <w:divsChild>
                        <w:div w:id="1843232741">
                          <w:marLeft w:val="0"/>
                          <w:marRight w:val="0"/>
                          <w:marTop w:val="0"/>
                          <w:marBottom w:val="0"/>
                          <w:divBdr>
                            <w:top w:val="none" w:sz="0" w:space="0" w:color="auto"/>
                            <w:left w:val="none" w:sz="0" w:space="0" w:color="auto"/>
                            <w:bottom w:val="none" w:sz="0" w:space="0" w:color="auto"/>
                            <w:right w:val="none" w:sz="0" w:space="0" w:color="auto"/>
                          </w:divBdr>
                          <w:divsChild>
                            <w:div w:id="1473981025">
                              <w:marLeft w:val="0"/>
                              <w:marRight w:val="0"/>
                              <w:marTop w:val="0"/>
                              <w:marBottom w:val="0"/>
                              <w:divBdr>
                                <w:top w:val="none" w:sz="0" w:space="0" w:color="auto"/>
                                <w:left w:val="none" w:sz="0" w:space="0" w:color="auto"/>
                                <w:bottom w:val="none" w:sz="0" w:space="0" w:color="auto"/>
                                <w:right w:val="none" w:sz="0" w:space="0" w:color="auto"/>
                              </w:divBdr>
                              <w:divsChild>
                                <w:div w:id="1787044769">
                                  <w:marLeft w:val="0"/>
                                  <w:marRight w:val="0"/>
                                  <w:marTop w:val="0"/>
                                  <w:marBottom w:val="0"/>
                                  <w:divBdr>
                                    <w:top w:val="none" w:sz="0" w:space="0" w:color="auto"/>
                                    <w:left w:val="none" w:sz="0" w:space="0" w:color="auto"/>
                                    <w:bottom w:val="none" w:sz="0" w:space="0" w:color="auto"/>
                                    <w:right w:val="none" w:sz="0" w:space="0" w:color="auto"/>
                                  </w:divBdr>
                                  <w:divsChild>
                                    <w:div w:id="88987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183188">
                      <w:marLeft w:val="0"/>
                      <w:marRight w:val="0"/>
                      <w:marTop w:val="0"/>
                      <w:marBottom w:val="0"/>
                      <w:divBdr>
                        <w:top w:val="none" w:sz="0" w:space="0" w:color="auto"/>
                        <w:left w:val="none" w:sz="0" w:space="0" w:color="auto"/>
                        <w:bottom w:val="none" w:sz="0" w:space="0" w:color="auto"/>
                        <w:right w:val="none" w:sz="0" w:space="0" w:color="auto"/>
                      </w:divBdr>
                      <w:divsChild>
                        <w:div w:id="850072179">
                          <w:marLeft w:val="0"/>
                          <w:marRight w:val="0"/>
                          <w:marTop w:val="0"/>
                          <w:marBottom w:val="0"/>
                          <w:divBdr>
                            <w:top w:val="none" w:sz="0" w:space="0" w:color="auto"/>
                            <w:left w:val="none" w:sz="0" w:space="0" w:color="auto"/>
                            <w:bottom w:val="none" w:sz="0" w:space="0" w:color="auto"/>
                            <w:right w:val="none" w:sz="0" w:space="0" w:color="auto"/>
                          </w:divBdr>
                          <w:divsChild>
                            <w:div w:id="1125734654">
                              <w:marLeft w:val="0"/>
                              <w:marRight w:val="0"/>
                              <w:marTop w:val="0"/>
                              <w:marBottom w:val="0"/>
                              <w:divBdr>
                                <w:top w:val="none" w:sz="0" w:space="0" w:color="auto"/>
                                <w:left w:val="none" w:sz="0" w:space="0" w:color="auto"/>
                                <w:bottom w:val="none" w:sz="0" w:space="0" w:color="auto"/>
                                <w:right w:val="none" w:sz="0" w:space="0" w:color="auto"/>
                              </w:divBdr>
                              <w:divsChild>
                                <w:div w:id="1214344982">
                                  <w:marLeft w:val="0"/>
                                  <w:marRight w:val="0"/>
                                  <w:marTop w:val="0"/>
                                  <w:marBottom w:val="0"/>
                                  <w:divBdr>
                                    <w:top w:val="none" w:sz="0" w:space="0" w:color="auto"/>
                                    <w:left w:val="none" w:sz="0" w:space="0" w:color="auto"/>
                                    <w:bottom w:val="none" w:sz="0" w:space="0" w:color="auto"/>
                                    <w:right w:val="none" w:sz="0" w:space="0" w:color="auto"/>
                                  </w:divBdr>
                                  <w:divsChild>
                                    <w:div w:id="697513399">
                                      <w:marLeft w:val="0"/>
                                      <w:marRight w:val="0"/>
                                      <w:marTop w:val="0"/>
                                      <w:marBottom w:val="0"/>
                                      <w:divBdr>
                                        <w:top w:val="none" w:sz="0" w:space="0" w:color="auto"/>
                                        <w:left w:val="none" w:sz="0" w:space="0" w:color="auto"/>
                                        <w:bottom w:val="none" w:sz="0" w:space="0" w:color="auto"/>
                                        <w:right w:val="none" w:sz="0" w:space="0" w:color="auto"/>
                                      </w:divBdr>
                                      <w:divsChild>
                                        <w:div w:id="61494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024271">
                              <w:marLeft w:val="0"/>
                              <w:marRight w:val="0"/>
                              <w:marTop w:val="0"/>
                              <w:marBottom w:val="0"/>
                              <w:divBdr>
                                <w:top w:val="none" w:sz="0" w:space="0" w:color="auto"/>
                                <w:left w:val="none" w:sz="0" w:space="0" w:color="auto"/>
                                <w:bottom w:val="none" w:sz="0" w:space="0" w:color="auto"/>
                                <w:right w:val="none" w:sz="0" w:space="0" w:color="auto"/>
                              </w:divBdr>
                              <w:divsChild>
                                <w:div w:id="356349146">
                                  <w:marLeft w:val="0"/>
                                  <w:marRight w:val="0"/>
                                  <w:marTop w:val="0"/>
                                  <w:marBottom w:val="0"/>
                                  <w:divBdr>
                                    <w:top w:val="none" w:sz="0" w:space="0" w:color="auto"/>
                                    <w:left w:val="none" w:sz="0" w:space="0" w:color="auto"/>
                                    <w:bottom w:val="none" w:sz="0" w:space="0" w:color="auto"/>
                                    <w:right w:val="none" w:sz="0" w:space="0" w:color="auto"/>
                                  </w:divBdr>
                                  <w:divsChild>
                                    <w:div w:id="540635638">
                                      <w:marLeft w:val="0"/>
                                      <w:marRight w:val="0"/>
                                      <w:marTop w:val="0"/>
                                      <w:marBottom w:val="0"/>
                                      <w:divBdr>
                                        <w:top w:val="none" w:sz="0" w:space="0" w:color="auto"/>
                                        <w:left w:val="none" w:sz="0" w:space="0" w:color="auto"/>
                                        <w:bottom w:val="none" w:sz="0" w:space="0" w:color="auto"/>
                                        <w:right w:val="none" w:sz="0" w:space="0" w:color="auto"/>
                                      </w:divBdr>
                                      <w:divsChild>
                                        <w:div w:id="97098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4913289">
          <w:marLeft w:val="0"/>
          <w:marRight w:val="0"/>
          <w:marTop w:val="0"/>
          <w:marBottom w:val="0"/>
          <w:divBdr>
            <w:top w:val="none" w:sz="0" w:space="0" w:color="auto"/>
            <w:left w:val="none" w:sz="0" w:space="0" w:color="auto"/>
            <w:bottom w:val="none" w:sz="0" w:space="0" w:color="auto"/>
            <w:right w:val="none" w:sz="0" w:space="0" w:color="auto"/>
          </w:divBdr>
          <w:divsChild>
            <w:div w:id="153107544">
              <w:marLeft w:val="0"/>
              <w:marRight w:val="0"/>
              <w:marTop w:val="0"/>
              <w:marBottom w:val="0"/>
              <w:divBdr>
                <w:top w:val="none" w:sz="0" w:space="0" w:color="auto"/>
                <w:left w:val="none" w:sz="0" w:space="0" w:color="auto"/>
                <w:bottom w:val="none" w:sz="0" w:space="0" w:color="auto"/>
                <w:right w:val="none" w:sz="0" w:space="0" w:color="auto"/>
              </w:divBdr>
              <w:divsChild>
                <w:div w:id="1493990038">
                  <w:marLeft w:val="0"/>
                  <w:marRight w:val="0"/>
                  <w:marTop w:val="0"/>
                  <w:marBottom w:val="0"/>
                  <w:divBdr>
                    <w:top w:val="none" w:sz="0" w:space="0" w:color="auto"/>
                    <w:left w:val="none" w:sz="0" w:space="0" w:color="auto"/>
                    <w:bottom w:val="none" w:sz="0" w:space="0" w:color="auto"/>
                    <w:right w:val="none" w:sz="0" w:space="0" w:color="auto"/>
                  </w:divBdr>
                  <w:divsChild>
                    <w:div w:id="695040428">
                      <w:marLeft w:val="0"/>
                      <w:marRight w:val="0"/>
                      <w:marTop w:val="0"/>
                      <w:marBottom w:val="0"/>
                      <w:divBdr>
                        <w:top w:val="none" w:sz="0" w:space="0" w:color="auto"/>
                        <w:left w:val="none" w:sz="0" w:space="0" w:color="auto"/>
                        <w:bottom w:val="none" w:sz="0" w:space="0" w:color="auto"/>
                        <w:right w:val="none" w:sz="0" w:space="0" w:color="auto"/>
                      </w:divBdr>
                      <w:divsChild>
                        <w:div w:id="1438675780">
                          <w:marLeft w:val="0"/>
                          <w:marRight w:val="0"/>
                          <w:marTop w:val="0"/>
                          <w:marBottom w:val="0"/>
                          <w:divBdr>
                            <w:top w:val="none" w:sz="0" w:space="0" w:color="auto"/>
                            <w:left w:val="none" w:sz="0" w:space="0" w:color="auto"/>
                            <w:bottom w:val="none" w:sz="0" w:space="0" w:color="auto"/>
                            <w:right w:val="none" w:sz="0" w:space="0" w:color="auto"/>
                          </w:divBdr>
                          <w:divsChild>
                            <w:div w:id="466094990">
                              <w:marLeft w:val="0"/>
                              <w:marRight w:val="0"/>
                              <w:marTop w:val="0"/>
                              <w:marBottom w:val="0"/>
                              <w:divBdr>
                                <w:top w:val="none" w:sz="0" w:space="0" w:color="auto"/>
                                <w:left w:val="none" w:sz="0" w:space="0" w:color="auto"/>
                                <w:bottom w:val="none" w:sz="0" w:space="0" w:color="auto"/>
                                <w:right w:val="none" w:sz="0" w:space="0" w:color="auto"/>
                              </w:divBdr>
                              <w:divsChild>
                                <w:div w:id="414597459">
                                  <w:marLeft w:val="0"/>
                                  <w:marRight w:val="0"/>
                                  <w:marTop w:val="0"/>
                                  <w:marBottom w:val="0"/>
                                  <w:divBdr>
                                    <w:top w:val="none" w:sz="0" w:space="0" w:color="auto"/>
                                    <w:left w:val="none" w:sz="0" w:space="0" w:color="auto"/>
                                    <w:bottom w:val="none" w:sz="0" w:space="0" w:color="auto"/>
                                    <w:right w:val="none" w:sz="0" w:space="0" w:color="auto"/>
                                  </w:divBdr>
                                  <w:divsChild>
                                    <w:div w:id="699016559">
                                      <w:marLeft w:val="0"/>
                                      <w:marRight w:val="0"/>
                                      <w:marTop w:val="0"/>
                                      <w:marBottom w:val="0"/>
                                      <w:divBdr>
                                        <w:top w:val="none" w:sz="0" w:space="0" w:color="auto"/>
                                        <w:left w:val="none" w:sz="0" w:space="0" w:color="auto"/>
                                        <w:bottom w:val="none" w:sz="0" w:space="0" w:color="auto"/>
                                        <w:right w:val="none" w:sz="0" w:space="0" w:color="auto"/>
                                      </w:divBdr>
                                      <w:divsChild>
                                        <w:div w:id="1672558737">
                                          <w:marLeft w:val="0"/>
                                          <w:marRight w:val="0"/>
                                          <w:marTop w:val="0"/>
                                          <w:marBottom w:val="0"/>
                                          <w:divBdr>
                                            <w:top w:val="none" w:sz="0" w:space="0" w:color="auto"/>
                                            <w:left w:val="none" w:sz="0" w:space="0" w:color="auto"/>
                                            <w:bottom w:val="none" w:sz="0" w:space="0" w:color="auto"/>
                                            <w:right w:val="none" w:sz="0" w:space="0" w:color="auto"/>
                                          </w:divBdr>
                                          <w:divsChild>
                                            <w:div w:id="211748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9325464">
          <w:marLeft w:val="0"/>
          <w:marRight w:val="0"/>
          <w:marTop w:val="0"/>
          <w:marBottom w:val="0"/>
          <w:divBdr>
            <w:top w:val="none" w:sz="0" w:space="0" w:color="auto"/>
            <w:left w:val="none" w:sz="0" w:space="0" w:color="auto"/>
            <w:bottom w:val="none" w:sz="0" w:space="0" w:color="auto"/>
            <w:right w:val="none" w:sz="0" w:space="0" w:color="auto"/>
          </w:divBdr>
          <w:divsChild>
            <w:div w:id="15230393">
              <w:marLeft w:val="0"/>
              <w:marRight w:val="0"/>
              <w:marTop w:val="0"/>
              <w:marBottom w:val="0"/>
              <w:divBdr>
                <w:top w:val="none" w:sz="0" w:space="0" w:color="auto"/>
                <w:left w:val="none" w:sz="0" w:space="0" w:color="auto"/>
                <w:bottom w:val="none" w:sz="0" w:space="0" w:color="auto"/>
                <w:right w:val="none" w:sz="0" w:space="0" w:color="auto"/>
              </w:divBdr>
              <w:divsChild>
                <w:div w:id="1260603414">
                  <w:marLeft w:val="0"/>
                  <w:marRight w:val="0"/>
                  <w:marTop w:val="0"/>
                  <w:marBottom w:val="0"/>
                  <w:divBdr>
                    <w:top w:val="none" w:sz="0" w:space="0" w:color="auto"/>
                    <w:left w:val="none" w:sz="0" w:space="0" w:color="auto"/>
                    <w:bottom w:val="none" w:sz="0" w:space="0" w:color="auto"/>
                    <w:right w:val="none" w:sz="0" w:space="0" w:color="auto"/>
                  </w:divBdr>
                  <w:divsChild>
                    <w:div w:id="1248002783">
                      <w:marLeft w:val="0"/>
                      <w:marRight w:val="0"/>
                      <w:marTop w:val="0"/>
                      <w:marBottom w:val="0"/>
                      <w:divBdr>
                        <w:top w:val="none" w:sz="0" w:space="0" w:color="auto"/>
                        <w:left w:val="none" w:sz="0" w:space="0" w:color="auto"/>
                        <w:bottom w:val="none" w:sz="0" w:space="0" w:color="auto"/>
                        <w:right w:val="none" w:sz="0" w:space="0" w:color="auto"/>
                      </w:divBdr>
                      <w:divsChild>
                        <w:div w:id="1141267111">
                          <w:marLeft w:val="0"/>
                          <w:marRight w:val="0"/>
                          <w:marTop w:val="0"/>
                          <w:marBottom w:val="0"/>
                          <w:divBdr>
                            <w:top w:val="none" w:sz="0" w:space="0" w:color="auto"/>
                            <w:left w:val="none" w:sz="0" w:space="0" w:color="auto"/>
                            <w:bottom w:val="none" w:sz="0" w:space="0" w:color="auto"/>
                            <w:right w:val="none" w:sz="0" w:space="0" w:color="auto"/>
                          </w:divBdr>
                          <w:divsChild>
                            <w:div w:id="508980877">
                              <w:marLeft w:val="0"/>
                              <w:marRight w:val="0"/>
                              <w:marTop w:val="0"/>
                              <w:marBottom w:val="0"/>
                              <w:divBdr>
                                <w:top w:val="none" w:sz="0" w:space="0" w:color="auto"/>
                                <w:left w:val="none" w:sz="0" w:space="0" w:color="auto"/>
                                <w:bottom w:val="none" w:sz="0" w:space="0" w:color="auto"/>
                                <w:right w:val="none" w:sz="0" w:space="0" w:color="auto"/>
                              </w:divBdr>
                              <w:divsChild>
                                <w:div w:id="647440698">
                                  <w:marLeft w:val="0"/>
                                  <w:marRight w:val="0"/>
                                  <w:marTop w:val="0"/>
                                  <w:marBottom w:val="0"/>
                                  <w:divBdr>
                                    <w:top w:val="none" w:sz="0" w:space="0" w:color="auto"/>
                                    <w:left w:val="none" w:sz="0" w:space="0" w:color="auto"/>
                                    <w:bottom w:val="none" w:sz="0" w:space="0" w:color="auto"/>
                                    <w:right w:val="none" w:sz="0" w:space="0" w:color="auto"/>
                                  </w:divBdr>
                                  <w:divsChild>
                                    <w:div w:id="21377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936550">
                      <w:marLeft w:val="0"/>
                      <w:marRight w:val="0"/>
                      <w:marTop w:val="0"/>
                      <w:marBottom w:val="0"/>
                      <w:divBdr>
                        <w:top w:val="none" w:sz="0" w:space="0" w:color="auto"/>
                        <w:left w:val="none" w:sz="0" w:space="0" w:color="auto"/>
                        <w:bottom w:val="none" w:sz="0" w:space="0" w:color="auto"/>
                        <w:right w:val="none" w:sz="0" w:space="0" w:color="auto"/>
                      </w:divBdr>
                      <w:divsChild>
                        <w:div w:id="944077569">
                          <w:marLeft w:val="0"/>
                          <w:marRight w:val="0"/>
                          <w:marTop w:val="0"/>
                          <w:marBottom w:val="0"/>
                          <w:divBdr>
                            <w:top w:val="none" w:sz="0" w:space="0" w:color="auto"/>
                            <w:left w:val="none" w:sz="0" w:space="0" w:color="auto"/>
                            <w:bottom w:val="none" w:sz="0" w:space="0" w:color="auto"/>
                            <w:right w:val="none" w:sz="0" w:space="0" w:color="auto"/>
                          </w:divBdr>
                          <w:divsChild>
                            <w:div w:id="998122343">
                              <w:marLeft w:val="0"/>
                              <w:marRight w:val="0"/>
                              <w:marTop w:val="0"/>
                              <w:marBottom w:val="0"/>
                              <w:divBdr>
                                <w:top w:val="none" w:sz="0" w:space="0" w:color="auto"/>
                                <w:left w:val="none" w:sz="0" w:space="0" w:color="auto"/>
                                <w:bottom w:val="none" w:sz="0" w:space="0" w:color="auto"/>
                                <w:right w:val="none" w:sz="0" w:space="0" w:color="auto"/>
                              </w:divBdr>
                              <w:divsChild>
                                <w:div w:id="2115981359">
                                  <w:marLeft w:val="0"/>
                                  <w:marRight w:val="0"/>
                                  <w:marTop w:val="0"/>
                                  <w:marBottom w:val="0"/>
                                  <w:divBdr>
                                    <w:top w:val="none" w:sz="0" w:space="0" w:color="auto"/>
                                    <w:left w:val="none" w:sz="0" w:space="0" w:color="auto"/>
                                    <w:bottom w:val="none" w:sz="0" w:space="0" w:color="auto"/>
                                    <w:right w:val="none" w:sz="0" w:space="0" w:color="auto"/>
                                  </w:divBdr>
                                  <w:divsChild>
                                    <w:div w:id="828179539">
                                      <w:marLeft w:val="0"/>
                                      <w:marRight w:val="0"/>
                                      <w:marTop w:val="0"/>
                                      <w:marBottom w:val="0"/>
                                      <w:divBdr>
                                        <w:top w:val="none" w:sz="0" w:space="0" w:color="auto"/>
                                        <w:left w:val="none" w:sz="0" w:space="0" w:color="auto"/>
                                        <w:bottom w:val="none" w:sz="0" w:space="0" w:color="auto"/>
                                        <w:right w:val="none" w:sz="0" w:space="0" w:color="auto"/>
                                      </w:divBdr>
                                      <w:divsChild>
                                        <w:div w:id="90591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592842">
                              <w:marLeft w:val="0"/>
                              <w:marRight w:val="0"/>
                              <w:marTop w:val="0"/>
                              <w:marBottom w:val="0"/>
                              <w:divBdr>
                                <w:top w:val="none" w:sz="0" w:space="0" w:color="auto"/>
                                <w:left w:val="none" w:sz="0" w:space="0" w:color="auto"/>
                                <w:bottom w:val="none" w:sz="0" w:space="0" w:color="auto"/>
                                <w:right w:val="none" w:sz="0" w:space="0" w:color="auto"/>
                              </w:divBdr>
                              <w:divsChild>
                                <w:div w:id="671683898">
                                  <w:marLeft w:val="0"/>
                                  <w:marRight w:val="0"/>
                                  <w:marTop w:val="0"/>
                                  <w:marBottom w:val="0"/>
                                  <w:divBdr>
                                    <w:top w:val="none" w:sz="0" w:space="0" w:color="auto"/>
                                    <w:left w:val="none" w:sz="0" w:space="0" w:color="auto"/>
                                    <w:bottom w:val="none" w:sz="0" w:space="0" w:color="auto"/>
                                    <w:right w:val="none" w:sz="0" w:space="0" w:color="auto"/>
                                  </w:divBdr>
                                  <w:divsChild>
                                    <w:div w:id="904101314">
                                      <w:marLeft w:val="0"/>
                                      <w:marRight w:val="0"/>
                                      <w:marTop w:val="0"/>
                                      <w:marBottom w:val="0"/>
                                      <w:divBdr>
                                        <w:top w:val="none" w:sz="0" w:space="0" w:color="auto"/>
                                        <w:left w:val="none" w:sz="0" w:space="0" w:color="auto"/>
                                        <w:bottom w:val="none" w:sz="0" w:space="0" w:color="auto"/>
                                        <w:right w:val="none" w:sz="0" w:space="0" w:color="auto"/>
                                      </w:divBdr>
                                      <w:divsChild>
                                        <w:div w:id="115934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712768">
          <w:marLeft w:val="0"/>
          <w:marRight w:val="0"/>
          <w:marTop w:val="0"/>
          <w:marBottom w:val="0"/>
          <w:divBdr>
            <w:top w:val="none" w:sz="0" w:space="0" w:color="auto"/>
            <w:left w:val="none" w:sz="0" w:space="0" w:color="auto"/>
            <w:bottom w:val="none" w:sz="0" w:space="0" w:color="auto"/>
            <w:right w:val="none" w:sz="0" w:space="0" w:color="auto"/>
          </w:divBdr>
          <w:divsChild>
            <w:div w:id="841041608">
              <w:marLeft w:val="0"/>
              <w:marRight w:val="0"/>
              <w:marTop w:val="0"/>
              <w:marBottom w:val="0"/>
              <w:divBdr>
                <w:top w:val="none" w:sz="0" w:space="0" w:color="auto"/>
                <w:left w:val="none" w:sz="0" w:space="0" w:color="auto"/>
                <w:bottom w:val="none" w:sz="0" w:space="0" w:color="auto"/>
                <w:right w:val="none" w:sz="0" w:space="0" w:color="auto"/>
              </w:divBdr>
              <w:divsChild>
                <w:div w:id="642855997">
                  <w:marLeft w:val="0"/>
                  <w:marRight w:val="0"/>
                  <w:marTop w:val="0"/>
                  <w:marBottom w:val="0"/>
                  <w:divBdr>
                    <w:top w:val="none" w:sz="0" w:space="0" w:color="auto"/>
                    <w:left w:val="none" w:sz="0" w:space="0" w:color="auto"/>
                    <w:bottom w:val="none" w:sz="0" w:space="0" w:color="auto"/>
                    <w:right w:val="none" w:sz="0" w:space="0" w:color="auto"/>
                  </w:divBdr>
                  <w:divsChild>
                    <w:div w:id="1312562135">
                      <w:marLeft w:val="0"/>
                      <w:marRight w:val="0"/>
                      <w:marTop w:val="0"/>
                      <w:marBottom w:val="0"/>
                      <w:divBdr>
                        <w:top w:val="none" w:sz="0" w:space="0" w:color="auto"/>
                        <w:left w:val="none" w:sz="0" w:space="0" w:color="auto"/>
                        <w:bottom w:val="none" w:sz="0" w:space="0" w:color="auto"/>
                        <w:right w:val="none" w:sz="0" w:space="0" w:color="auto"/>
                      </w:divBdr>
                      <w:divsChild>
                        <w:div w:id="309796294">
                          <w:marLeft w:val="0"/>
                          <w:marRight w:val="0"/>
                          <w:marTop w:val="0"/>
                          <w:marBottom w:val="0"/>
                          <w:divBdr>
                            <w:top w:val="none" w:sz="0" w:space="0" w:color="auto"/>
                            <w:left w:val="none" w:sz="0" w:space="0" w:color="auto"/>
                            <w:bottom w:val="none" w:sz="0" w:space="0" w:color="auto"/>
                            <w:right w:val="none" w:sz="0" w:space="0" w:color="auto"/>
                          </w:divBdr>
                          <w:divsChild>
                            <w:div w:id="696933319">
                              <w:marLeft w:val="0"/>
                              <w:marRight w:val="0"/>
                              <w:marTop w:val="0"/>
                              <w:marBottom w:val="0"/>
                              <w:divBdr>
                                <w:top w:val="none" w:sz="0" w:space="0" w:color="auto"/>
                                <w:left w:val="none" w:sz="0" w:space="0" w:color="auto"/>
                                <w:bottom w:val="none" w:sz="0" w:space="0" w:color="auto"/>
                                <w:right w:val="none" w:sz="0" w:space="0" w:color="auto"/>
                              </w:divBdr>
                              <w:divsChild>
                                <w:div w:id="1923561744">
                                  <w:marLeft w:val="0"/>
                                  <w:marRight w:val="0"/>
                                  <w:marTop w:val="0"/>
                                  <w:marBottom w:val="0"/>
                                  <w:divBdr>
                                    <w:top w:val="none" w:sz="0" w:space="0" w:color="auto"/>
                                    <w:left w:val="none" w:sz="0" w:space="0" w:color="auto"/>
                                    <w:bottom w:val="none" w:sz="0" w:space="0" w:color="auto"/>
                                    <w:right w:val="none" w:sz="0" w:space="0" w:color="auto"/>
                                  </w:divBdr>
                                  <w:divsChild>
                                    <w:div w:id="999894582">
                                      <w:marLeft w:val="0"/>
                                      <w:marRight w:val="0"/>
                                      <w:marTop w:val="0"/>
                                      <w:marBottom w:val="0"/>
                                      <w:divBdr>
                                        <w:top w:val="none" w:sz="0" w:space="0" w:color="auto"/>
                                        <w:left w:val="none" w:sz="0" w:space="0" w:color="auto"/>
                                        <w:bottom w:val="none" w:sz="0" w:space="0" w:color="auto"/>
                                        <w:right w:val="none" w:sz="0" w:space="0" w:color="auto"/>
                                      </w:divBdr>
                                      <w:divsChild>
                                        <w:div w:id="1199122833">
                                          <w:marLeft w:val="0"/>
                                          <w:marRight w:val="0"/>
                                          <w:marTop w:val="0"/>
                                          <w:marBottom w:val="0"/>
                                          <w:divBdr>
                                            <w:top w:val="none" w:sz="0" w:space="0" w:color="auto"/>
                                            <w:left w:val="none" w:sz="0" w:space="0" w:color="auto"/>
                                            <w:bottom w:val="none" w:sz="0" w:space="0" w:color="auto"/>
                                            <w:right w:val="none" w:sz="0" w:space="0" w:color="auto"/>
                                          </w:divBdr>
                                          <w:divsChild>
                                            <w:div w:id="206447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3806035">
          <w:marLeft w:val="0"/>
          <w:marRight w:val="0"/>
          <w:marTop w:val="0"/>
          <w:marBottom w:val="0"/>
          <w:divBdr>
            <w:top w:val="none" w:sz="0" w:space="0" w:color="auto"/>
            <w:left w:val="none" w:sz="0" w:space="0" w:color="auto"/>
            <w:bottom w:val="none" w:sz="0" w:space="0" w:color="auto"/>
            <w:right w:val="none" w:sz="0" w:space="0" w:color="auto"/>
          </w:divBdr>
          <w:divsChild>
            <w:div w:id="706412663">
              <w:marLeft w:val="0"/>
              <w:marRight w:val="0"/>
              <w:marTop w:val="0"/>
              <w:marBottom w:val="0"/>
              <w:divBdr>
                <w:top w:val="none" w:sz="0" w:space="0" w:color="auto"/>
                <w:left w:val="none" w:sz="0" w:space="0" w:color="auto"/>
                <w:bottom w:val="none" w:sz="0" w:space="0" w:color="auto"/>
                <w:right w:val="none" w:sz="0" w:space="0" w:color="auto"/>
              </w:divBdr>
              <w:divsChild>
                <w:div w:id="1682926524">
                  <w:marLeft w:val="0"/>
                  <w:marRight w:val="0"/>
                  <w:marTop w:val="0"/>
                  <w:marBottom w:val="0"/>
                  <w:divBdr>
                    <w:top w:val="none" w:sz="0" w:space="0" w:color="auto"/>
                    <w:left w:val="none" w:sz="0" w:space="0" w:color="auto"/>
                    <w:bottom w:val="none" w:sz="0" w:space="0" w:color="auto"/>
                    <w:right w:val="none" w:sz="0" w:space="0" w:color="auto"/>
                  </w:divBdr>
                  <w:divsChild>
                    <w:div w:id="884833934">
                      <w:marLeft w:val="0"/>
                      <w:marRight w:val="0"/>
                      <w:marTop w:val="0"/>
                      <w:marBottom w:val="0"/>
                      <w:divBdr>
                        <w:top w:val="none" w:sz="0" w:space="0" w:color="auto"/>
                        <w:left w:val="none" w:sz="0" w:space="0" w:color="auto"/>
                        <w:bottom w:val="none" w:sz="0" w:space="0" w:color="auto"/>
                        <w:right w:val="none" w:sz="0" w:space="0" w:color="auto"/>
                      </w:divBdr>
                      <w:divsChild>
                        <w:div w:id="99573411">
                          <w:marLeft w:val="0"/>
                          <w:marRight w:val="0"/>
                          <w:marTop w:val="0"/>
                          <w:marBottom w:val="0"/>
                          <w:divBdr>
                            <w:top w:val="none" w:sz="0" w:space="0" w:color="auto"/>
                            <w:left w:val="none" w:sz="0" w:space="0" w:color="auto"/>
                            <w:bottom w:val="none" w:sz="0" w:space="0" w:color="auto"/>
                            <w:right w:val="none" w:sz="0" w:space="0" w:color="auto"/>
                          </w:divBdr>
                          <w:divsChild>
                            <w:div w:id="2026973711">
                              <w:marLeft w:val="0"/>
                              <w:marRight w:val="0"/>
                              <w:marTop w:val="0"/>
                              <w:marBottom w:val="0"/>
                              <w:divBdr>
                                <w:top w:val="none" w:sz="0" w:space="0" w:color="auto"/>
                                <w:left w:val="none" w:sz="0" w:space="0" w:color="auto"/>
                                <w:bottom w:val="none" w:sz="0" w:space="0" w:color="auto"/>
                                <w:right w:val="none" w:sz="0" w:space="0" w:color="auto"/>
                              </w:divBdr>
                              <w:divsChild>
                                <w:div w:id="1421760147">
                                  <w:marLeft w:val="0"/>
                                  <w:marRight w:val="0"/>
                                  <w:marTop w:val="0"/>
                                  <w:marBottom w:val="0"/>
                                  <w:divBdr>
                                    <w:top w:val="none" w:sz="0" w:space="0" w:color="auto"/>
                                    <w:left w:val="none" w:sz="0" w:space="0" w:color="auto"/>
                                    <w:bottom w:val="none" w:sz="0" w:space="0" w:color="auto"/>
                                    <w:right w:val="none" w:sz="0" w:space="0" w:color="auto"/>
                                  </w:divBdr>
                                  <w:divsChild>
                                    <w:div w:id="91155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041564">
                      <w:marLeft w:val="0"/>
                      <w:marRight w:val="0"/>
                      <w:marTop w:val="0"/>
                      <w:marBottom w:val="0"/>
                      <w:divBdr>
                        <w:top w:val="none" w:sz="0" w:space="0" w:color="auto"/>
                        <w:left w:val="none" w:sz="0" w:space="0" w:color="auto"/>
                        <w:bottom w:val="none" w:sz="0" w:space="0" w:color="auto"/>
                        <w:right w:val="none" w:sz="0" w:space="0" w:color="auto"/>
                      </w:divBdr>
                      <w:divsChild>
                        <w:div w:id="514227934">
                          <w:marLeft w:val="0"/>
                          <w:marRight w:val="0"/>
                          <w:marTop w:val="0"/>
                          <w:marBottom w:val="0"/>
                          <w:divBdr>
                            <w:top w:val="none" w:sz="0" w:space="0" w:color="auto"/>
                            <w:left w:val="none" w:sz="0" w:space="0" w:color="auto"/>
                            <w:bottom w:val="none" w:sz="0" w:space="0" w:color="auto"/>
                            <w:right w:val="none" w:sz="0" w:space="0" w:color="auto"/>
                          </w:divBdr>
                          <w:divsChild>
                            <w:div w:id="1424914585">
                              <w:marLeft w:val="0"/>
                              <w:marRight w:val="0"/>
                              <w:marTop w:val="0"/>
                              <w:marBottom w:val="0"/>
                              <w:divBdr>
                                <w:top w:val="none" w:sz="0" w:space="0" w:color="auto"/>
                                <w:left w:val="none" w:sz="0" w:space="0" w:color="auto"/>
                                <w:bottom w:val="none" w:sz="0" w:space="0" w:color="auto"/>
                                <w:right w:val="none" w:sz="0" w:space="0" w:color="auto"/>
                              </w:divBdr>
                              <w:divsChild>
                                <w:div w:id="1900048307">
                                  <w:marLeft w:val="0"/>
                                  <w:marRight w:val="0"/>
                                  <w:marTop w:val="0"/>
                                  <w:marBottom w:val="0"/>
                                  <w:divBdr>
                                    <w:top w:val="none" w:sz="0" w:space="0" w:color="auto"/>
                                    <w:left w:val="none" w:sz="0" w:space="0" w:color="auto"/>
                                    <w:bottom w:val="none" w:sz="0" w:space="0" w:color="auto"/>
                                    <w:right w:val="none" w:sz="0" w:space="0" w:color="auto"/>
                                  </w:divBdr>
                                  <w:divsChild>
                                    <w:div w:id="862061317">
                                      <w:marLeft w:val="0"/>
                                      <w:marRight w:val="0"/>
                                      <w:marTop w:val="0"/>
                                      <w:marBottom w:val="0"/>
                                      <w:divBdr>
                                        <w:top w:val="none" w:sz="0" w:space="0" w:color="auto"/>
                                        <w:left w:val="none" w:sz="0" w:space="0" w:color="auto"/>
                                        <w:bottom w:val="none" w:sz="0" w:space="0" w:color="auto"/>
                                        <w:right w:val="none" w:sz="0" w:space="0" w:color="auto"/>
                                      </w:divBdr>
                                      <w:divsChild>
                                        <w:div w:id="92052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312690">
                              <w:marLeft w:val="0"/>
                              <w:marRight w:val="0"/>
                              <w:marTop w:val="0"/>
                              <w:marBottom w:val="0"/>
                              <w:divBdr>
                                <w:top w:val="none" w:sz="0" w:space="0" w:color="auto"/>
                                <w:left w:val="none" w:sz="0" w:space="0" w:color="auto"/>
                                <w:bottom w:val="none" w:sz="0" w:space="0" w:color="auto"/>
                                <w:right w:val="none" w:sz="0" w:space="0" w:color="auto"/>
                              </w:divBdr>
                              <w:divsChild>
                                <w:div w:id="2059163538">
                                  <w:marLeft w:val="0"/>
                                  <w:marRight w:val="0"/>
                                  <w:marTop w:val="0"/>
                                  <w:marBottom w:val="0"/>
                                  <w:divBdr>
                                    <w:top w:val="none" w:sz="0" w:space="0" w:color="auto"/>
                                    <w:left w:val="none" w:sz="0" w:space="0" w:color="auto"/>
                                    <w:bottom w:val="none" w:sz="0" w:space="0" w:color="auto"/>
                                    <w:right w:val="none" w:sz="0" w:space="0" w:color="auto"/>
                                  </w:divBdr>
                                  <w:divsChild>
                                    <w:div w:id="1670986402">
                                      <w:marLeft w:val="0"/>
                                      <w:marRight w:val="0"/>
                                      <w:marTop w:val="0"/>
                                      <w:marBottom w:val="0"/>
                                      <w:divBdr>
                                        <w:top w:val="none" w:sz="0" w:space="0" w:color="auto"/>
                                        <w:left w:val="none" w:sz="0" w:space="0" w:color="auto"/>
                                        <w:bottom w:val="none" w:sz="0" w:space="0" w:color="auto"/>
                                        <w:right w:val="none" w:sz="0" w:space="0" w:color="auto"/>
                                      </w:divBdr>
                                      <w:divsChild>
                                        <w:div w:id="102140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2940872">
          <w:marLeft w:val="0"/>
          <w:marRight w:val="0"/>
          <w:marTop w:val="0"/>
          <w:marBottom w:val="0"/>
          <w:divBdr>
            <w:top w:val="none" w:sz="0" w:space="0" w:color="auto"/>
            <w:left w:val="none" w:sz="0" w:space="0" w:color="auto"/>
            <w:bottom w:val="none" w:sz="0" w:space="0" w:color="auto"/>
            <w:right w:val="none" w:sz="0" w:space="0" w:color="auto"/>
          </w:divBdr>
          <w:divsChild>
            <w:div w:id="1461415926">
              <w:marLeft w:val="0"/>
              <w:marRight w:val="0"/>
              <w:marTop w:val="0"/>
              <w:marBottom w:val="0"/>
              <w:divBdr>
                <w:top w:val="none" w:sz="0" w:space="0" w:color="auto"/>
                <w:left w:val="none" w:sz="0" w:space="0" w:color="auto"/>
                <w:bottom w:val="none" w:sz="0" w:space="0" w:color="auto"/>
                <w:right w:val="none" w:sz="0" w:space="0" w:color="auto"/>
              </w:divBdr>
              <w:divsChild>
                <w:div w:id="2006351199">
                  <w:marLeft w:val="0"/>
                  <w:marRight w:val="0"/>
                  <w:marTop w:val="0"/>
                  <w:marBottom w:val="0"/>
                  <w:divBdr>
                    <w:top w:val="none" w:sz="0" w:space="0" w:color="auto"/>
                    <w:left w:val="none" w:sz="0" w:space="0" w:color="auto"/>
                    <w:bottom w:val="none" w:sz="0" w:space="0" w:color="auto"/>
                    <w:right w:val="none" w:sz="0" w:space="0" w:color="auto"/>
                  </w:divBdr>
                  <w:divsChild>
                    <w:div w:id="1904946589">
                      <w:marLeft w:val="0"/>
                      <w:marRight w:val="0"/>
                      <w:marTop w:val="0"/>
                      <w:marBottom w:val="0"/>
                      <w:divBdr>
                        <w:top w:val="none" w:sz="0" w:space="0" w:color="auto"/>
                        <w:left w:val="none" w:sz="0" w:space="0" w:color="auto"/>
                        <w:bottom w:val="none" w:sz="0" w:space="0" w:color="auto"/>
                        <w:right w:val="none" w:sz="0" w:space="0" w:color="auto"/>
                      </w:divBdr>
                      <w:divsChild>
                        <w:div w:id="1894459244">
                          <w:marLeft w:val="0"/>
                          <w:marRight w:val="0"/>
                          <w:marTop w:val="0"/>
                          <w:marBottom w:val="0"/>
                          <w:divBdr>
                            <w:top w:val="none" w:sz="0" w:space="0" w:color="auto"/>
                            <w:left w:val="none" w:sz="0" w:space="0" w:color="auto"/>
                            <w:bottom w:val="none" w:sz="0" w:space="0" w:color="auto"/>
                            <w:right w:val="none" w:sz="0" w:space="0" w:color="auto"/>
                          </w:divBdr>
                          <w:divsChild>
                            <w:div w:id="1604335970">
                              <w:marLeft w:val="0"/>
                              <w:marRight w:val="0"/>
                              <w:marTop w:val="0"/>
                              <w:marBottom w:val="0"/>
                              <w:divBdr>
                                <w:top w:val="none" w:sz="0" w:space="0" w:color="auto"/>
                                <w:left w:val="none" w:sz="0" w:space="0" w:color="auto"/>
                                <w:bottom w:val="none" w:sz="0" w:space="0" w:color="auto"/>
                                <w:right w:val="none" w:sz="0" w:space="0" w:color="auto"/>
                              </w:divBdr>
                              <w:divsChild>
                                <w:div w:id="1722632560">
                                  <w:marLeft w:val="0"/>
                                  <w:marRight w:val="0"/>
                                  <w:marTop w:val="0"/>
                                  <w:marBottom w:val="0"/>
                                  <w:divBdr>
                                    <w:top w:val="none" w:sz="0" w:space="0" w:color="auto"/>
                                    <w:left w:val="none" w:sz="0" w:space="0" w:color="auto"/>
                                    <w:bottom w:val="none" w:sz="0" w:space="0" w:color="auto"/>
                                    <w:right w:val="none" w:sz="0" w:space="0" w:color="auto"/>
                                  </w:divBdr>
                                  <w:divsChild>
                                    <w:div w:id="1843739424">
                                      <w:marLeft w:val="0"/>
                                      <w:marRight w:val="0"/>
                                      <w:marTop w:val="0"/>
                                      <w:marBottom w:val="0"/>
                                      <w:divBdr>
                                        <w:top w:val="none" w:sz="0" w:space="0" w:color="auto"/>
                                        <w:left w:val="none" w:sz="0" w:space="0" w:color="auto"/>
                                        <w:bottom w:val="none" w:sz="0" w:space="0" w:color="auto"/>
                                        <w:right w:val="none" w:sz="0" w:space="0" w:color="auto"/>
                                      </w:divBdr>
                                      <w:divsChild>
                                        <w:div w:id="1321688340">
                                          <w:marLeft w:val="0"/>
                                          <w:marRight w:val="0"/>
                                          <w:marTop w:val="0"/>
                                          <w:marBottom w:val="0"/>
                                          <w:divBdr>
                                            <w:top w:val="none" w:sz="0" w:space="0" w:color="auto"/>
                                            <w:left w:val="none" w:sz="0" w:space="0" w:color="auto"/>
                                            <w:bottom w:val="none" w:sz="0" w:space="0" w:color="auto"/>
                                            <w:right w:val="none" w:sz="0" w:space="0" w:color="auto"/>
                                          </w:divBdr>
                                          <w:divsChild>
                                            <w:div w:id="127181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5830186">
          <w:marLeft w:val="0"/>
          <w:marRight w:val="0"/>
          <w:marTop w:val="0"/>
          <w:marBottom w:val="0"/>
          <w:divBdr>
            <w:top w:val="none" w:sz="0" w:space="0" w:color="auto"/>
            <w:left w:val="none" w:sz="0" w:space="0" w:color="auto"/>
            <w:bottom w:val="none" w:sz="0" w:space="0" w:color="auto"/>
            <w:right w:val="none" w:sz="0" w:space="0" w:color="auto"/>
          </w:divBdr>
          <w:divsChild>
            <w:div w:id="655187848">
              <w:marLeft w:val="0"/>
              <w:marRight w:val="0"/>
              <w:marTop w:val="0"/>
              <w:marBottom w:val="0"/>
              <w:divBdr>
                <w:top w:val="none" w:sz="0" w:space="0" w:color="auto"/>
                <w:left w:val="none" w:sz="0" w:space="0" w:color="auto"/>
                <w:bottom w:val="none" w:sz="0" w:space="0" w:color="auto"/>
                <w:right w:val="none" w:sz="0" w:space="0" w:color="auto"/>
              </w:divBdr>
              <w:divsChild>
                <w:div w:id="1558280745">
                  <w:marLeft w:val="0"/>
                  <w:marRight w:val="0"/>
                  <w:marTop w:val="0"/>
                  <w:marBottom w:val="0"/>
                  <w:divBdr>
                    <w:top w:val="none" w:sz="0" w:space="0" w:color="auto"/>
                    <w:left w:val="none" w:sz="0" w:space="0" w:color="auto"/>
                    <w:bottom w:val="none" w:sz="0" w:space="0" w:color="auto"/>
                    <w:right w:val="none" w:sz="0" w:space="0" w:color="auto"/>
                  </w:divBdr>
                  <w:divsChild>
                    <w:div w:id="1444152670">
                      <w:marLeft w:val="0"/>
                      <w:marRight w:val="0"/>
                      <w:marTop w:val="0"/>
                      <w:marBottom w:val="0"/>
                      <w:divBdr>
                        <w:top w:val="none" w:sz="0" w:space="0" w:color="auto"/>
                        <w:left w:val="none" w:sz="0" w:space="0" w:color="auto"/>
                        <w:bottom w:val="none" w:sz="0" w:space="0" w:color="auto"/>
                        <w:right w:val="none" w:sz="0" w:space="0" w:color="auto"/>
                      </w:divBdr>
                      <w:divsChild>
                        <w:div w:id="627206917">
                          <w:marLeft w:val="0"/>
                          <w:marRight w:val="0"/>
                          <w:marTop w:val="0"/>
                          <w:marBottom w:val="0"/>
                          <w:divBdr>
                            <w:top w:val="none" w:sz="0" w:space="0" w:color="auto"/>
                            <w:left w:val="none" w:sz="0" w:space="0" w:color="auto"/>
                            <w:bottom w:val="none" w:sz="0" w:space="0" w:color="auto"/>
                            <w:right w:val="none" w:sz="0" w:space="0" w:color="auto"/>
                          </w:divBdr>
                          <w:divsChild>
                            <w:div w:id="410540900">
                              <w:marLeft w:val="0"/>
                              <w:marRight w:val="0"/>
                              <w:marTop w:val="0"/>
                              <w:marBottom w:val="0"/>
                              <w:divBdr>
                                <w:top w:val="none" w:sz="0" w:space="0" w:color="auto"/>
                                <w:left w:val="none" w:sz="0" w:space="0" w:color="auto"/>
                                <w:bottom w:val="none" w:sz="0" w:space="0" w:color="auto"/>
                                <w:right w:val="none" w:sz="0" w:space="0" w:color="auto"/>
                              </w:divBdr>
                              <w:divsChild>
                                <w:div w:id="1626502446">
                                  <w:marLeft w:val="0"/>
                                  <w:marRight w:val="0"/>
                                  <w:marTop w:val="0"/>
                                  <w:marBottom w:val="0"/>
                                  <w:divBdr>
                                    <w:top w:val="none" w:sz="0" w:space="0" w:color="auto"/>
                                    <w:left w:val="none" w:sz="0" w:space="0" w:color="auto"/>
                                    <w:bottom w:val="none" w:sz="0" w:space="0" w:color="auto"/>
                                    <w:right w:val="none" w:sz="0" w:space="0" w:color="auto"/>
                                  </w:divBdr>
                                  <w:divsChild>
                                    <w:div w:id="97846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366327">
                      <w:marLeft w:val="0"/>
                      <w:marRight w:val="0"/>
                      <w:marTop w:val="0"/>
                      <w:marBottom w:val="0"/>
                      <w:divBdr>
                        <w:top w:val="none" w:sz="0" w:space="0" w:color="auto"/>
                        <w:left w:val="none" w:sz="0" w:space="0" w:color="auto"/>
                        <w:bottom w:val="none" w:sz="0" w:space="0" w:color="auto"/>
                        <w:right w:val="none" w:sz="0" w:space="0" w:color="auto"/>
                      </w:divBdr>
                      <w:divsChild>
                        <w:div w:id="1636790806">
                          <w:marLeft w:val="0"/>
                          <w:marRight w:val="0"/>
                          <w:marTop w:val="0"/>
                          <w:marBottom w:val="0"/>
                          <w:divBdr>
                            <w:top w:val="none" w:sz="0" w:space="0" w:color="auto"/>
                            <w:left w:val="none" w:sz="0" w:space="0" w:color="auto"/>
                            <w:bottom w:val="none" w:sz="0" w:space="0" w:color="auto"/>
                            <w:right w:val="none" w:sz="0" w:space="0" w:color="auto"/>
                          </w:divBdr>
                          <w:divsChild>
                            <w:div w:id="1879048613">
                              <w:marLeft w:val="0"/>
                              <w:marRight w:val="0"/>
                              <w:marTop w:val="0"/>
                              <w:marBottom w:val="0"/>
                              <w:divBdr>
                                <w:top w:val="none" w:sz="0" w:space="0" w:color="auto"/>
                                <w:left w:val="none" w:sz="0" w:space="0" w:color="auto"/>
                                <w:bottom w:val="none" w:sz="0" w:space="0" w:color="auto"/>
                                <w:right w:val="none" w:sz="0" w:space="0" w:color="auto"/>
                              </w:divBdr>
                              <w:divsChild>
                                <w:div w:id="879124016">
                                  <w:marLeft w:val="0"/>
                                  <w:marRight w:val="0"/>
                                  <w:marTop w:val="0"/>
                                  <w:marBottom w:val="0"/>
                                  <w:divBdr>
                                    <w:top w:val="none" w:sz="0" w:space="0" w:color="auto"/>
                                    <w:left w:val="none" w:sz="0" w:space="0" w:color="auto"/>
                                    <w:bottom w:val="none" w:sz="0" w:space="0" w:color="auto"/>
                                    <w:right w:val="none" w:sz="0" w:space="0" w:color="auto"/>
                                  </w:divBdr>
                                  <w:divsChild>
                                    <w:div w:id="111554848">
                                      <w:marLeft w:val="0"/>
                                      <w:marRight w:val="0"/>
                                      <w:marTop w:val="0"/>
                                      <w:marBottom w:val="0"/>
                                      <w:divBdr>
                                        <w:top w:val="none" w:sz="0" w:space="0" w:color="auto"/>
                                        <w:left w:val="none" w:sz="0" w:space="0" w:color="auto"/>
                                        <w:bottom w:val="none" w:sz="0" w:space="0" w:color="auto"/>
                                        <w:right w:val="none" w:sz="0" w:space="0" w:color="auto"/>
                                      </w:divBdr>
                                      <w:divsChild>
                                        <w:div w:id="31171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02735">
                              <w:marLeft w:val="0"/>
                              <w:marRight w:val="0"/>
                              <w:marTop w:val="0"/>
                              <w:marBottom w:val="0"/>
                              <w:divBdr>
                                <w:top w:val="none" w:sz="0" w:space="0" w:color="auto"/>
                                <w:left w:val="none" w:sz="0" w:space="0" w:color="auto"/>
                                <w:bottom w:val="none" w:sz="0" w:space="0" w:color="auto"/>
                                <w:right w:val="none" w:sz="0" w:space="0" w:color="auto"/>
                              </w:divBdr>
                              <w:divsChild>
                                <w:div w:id="365911781">
                                  <w:marLeft w:val="0"/>
                                  <w:marRight w:val="0"/>
                                  <w:marTop w:val="0"/>
                                  <w:marBottom w:val="0"/>
                                  <w:divBdr>
                                    <w:top w:val="none" w:sz="0" w:space="0" w:color="auto"/>
                                    <w:left w:val="none" w:sz="0" w:space="0" w:color="auto"/>
                                    <w:bottom w:val="none" w:sz="0" w:space="0" w:color="auto"/>
                                    <w:right w:val="none" w:sz="0" w:space="0" w:color="auto"/>
                                  </w:divBdr>
                                  <w:divsChild>
                                    <w:div w:id="53282219">
                                      <w:marLeft w:val="0"/>
                                      <w:marRight w:val="0"/>
                                      <w:marTop w:val="0"/>
                                      <w:marBottom w:val="0"/>
                                      <w:divBdr>
                                        <w:top w:val="none" w:sz="0" w:space="0" w:color="auto"/>
                                        <w:left w:val="none" w:sz="0" w:space="0" w:color="auto"/>
                                        <w:bottom w:val="none" w:sz="0" w:space="0" w:color="auto"/>
                                        <w:right w:val="none" w:sz="0" w:space="0" w:color="auto"/>
                                      </w:divBdr>
                                      <w:divsChild>
                                        <w:div w:id="832718499">
                                          <w:marLeft w:val="0"/>
                                          <w:marRight w:val="0"/>
                                          <w:marTop w:val="0"/>
                                          <w:marBottom w:val="0"/>
                                          <w:divBdr>
                                            <w:top w:val="none" w:sz="0" w:space="0" w:color="auto"/>
                                            <w:left w:val="none" w:sz="0" w:space="0" w:color="auto"/>
                                            <w:bottom w:val="none" w:sz="0" w:space="0" w:color="auto"/>
                                            <w:right w:val="none" w:sz="0" w:space="0" w:color="auto"/>
                                          </w:divBdr>
                                        </w:div>
                                      </w:divsChild>
                                    </w:div>
                                    <w:div w:id="1409887082">
                                      <w:marLeft w:val="0"/>
                                      <w:marRight w:val="0"/>
                                      <w:marTop w:val="0"/>
                                      <w:marBottom w:val="0"/>
                                      <w:divBdr>
                                        <w:top w:val="none" w:sz="0" w:space="0" w:color="auto"/>
                                        <w:left w:val="none" w:sz="0" w:space="0" w:color="auto"/>
                                        <w:bottom w:val="none" w:sz="0" w:space="0" w:color="auto"/>
                                        <w:right w:val="none" w:sz="0" w:space="0" w:color="auto"/>
                                      </w:divBdr>
                                      <w:divsChild>
                                        <w:div w:id="190375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318358">
          <w:marLeft w:val="0"/>
          <w:marRight w:val="0"/>
          <w:marTop w:val="0"/>
          <w:marBottom w:val="0"/>
          <w:divBdr>
            <w:top w:val="none" w:sz="0" w:space="0" w:color="auto"/>
            <w:left w:val="none" w:sz="0" w:space="0" w:color="auto"/>
            <w:bottom w:val="none" w:sz="0" w:space="0" w:color="auto"/>
            <w:right w:val="none" w:sz="0" w:space="0" w:color="auto"/>
          </w:divBdr>
          <w:divsChild>
            <w:div w:id="186067979">
              <w:marLeft w:val="0"/>
              <w:marRight w:val="0"/>
              <w:marTop w:val="0"/>
              <w:marBottom w:val="0"/>
              <w:divBdr>
                <w:top w:val="none" w:sz="0" w:space="0" w:color="auto"/>
                <w:left w:val="none" w:sz="0" w:space="0" w:color="auto"/>
                <w:bottom w:val="none" w:sz="0" w:space="0" w:color="auto"/>
                <w:right w:val="none" w:sz="0" w:space="0" w:color="auto"/>
              </w:divBdr>
              <w:divsChild>
                <w:div w:id="895818621">
                  <w:marLeft w:val="0"/>
                  <w:marRight w:val="0"/>
                  <w:marTop w:val="0"/>
                  <w:marBottom w:val="0"/>
                  <w:divBdr>
                    <w:top w:val="none" w:sz="0" w:space="0" w:color="auto"/>
                    <w:left w:val="none" w:sz="0" w:space="0" w:color="auto"/>
                    <w:bottom w:val="none" w:sz="0" w:space="0" w:color="auto"/>
                    <w:right w:val="none" w:sz="0" w:space="0" w:color="auto"/>
                  </w:divBdr>
                  <w:divsChild>
                    <w:div w:id="282731794">
                      <w:marLeft w:val="0"/>
                      <w:marRight w:val="0"/>
                      <w:marTop w:val="0"/>
                      <w:marBottom w:val="0"/>
                      <w:divBdr>
                        <w:top w:val="none" w:sz="0" w:space="0" w:color="auto"/>
                        <w:left w:val="none" w:sz="0" w:space="0" w:color="auto"/>
                        <w:bottom w:val="none" w:sz="0" w:space="0" w:color="auto"/>
                        <w:right w:val="none" w:sz="0" w:space="0" w:color="auto"/>
                      </w:divBdr>
                      <w:divsChild>
                        <w:div w:id="657464002">
                          <w:marLeft w:val="0"/>
                          <w:marRight w:val="0"/>
                          <w:marTop w:val="0"/>
                          <w:marBottom w:val="0"/>
                          <w:divBdr>
                            <w:top w:val="none" w:sz="0" w:space="0" w:color="auto"/>
                            <w:left w:val="none" w:sz="0" w:space="0" w:color="auto"/>
                            <w:bottom w:val="none" w:sz="0" w:space="0" w:color="auto"/>
                            <w:right w:val="none" w:sz="0" w:space="0" w:color="auto"/>
                          </w:divBdr>
                          <w:divsChild>
                            <w:div w:id="2092046682">
                              <w:marLeft w:val="0"/>
                              <w:marRight w:val="0"/>
                              <w:marTop w:val="0"/>
                              <w:marBottom w:val="0"/>
                              <w:divBdr>
                                <w:top w:val="none" w:sz="0" w:space="0" w:color="auto"/>
                                <w:left w:val="none" w:sz="0" w:space="0" w:color="auto"/>
                                <w:bottom w:val="none" w:sz="0" w:space="0" w:color="auto"/>
                                <w:right w:val="none" w:sz="0" w:space="0" w:color="auto"/>
                              </w:divBdr>
                              <w:divsChild>
                                <w:div w:id="1518228733">
                                  <w:marLeft w:val="0"/>
                                  <w:marRight w:val="0"/>
                                  <w:marTop w:val="0"/>
                                  <w:marBottom w:val="0"/>
                                  <w:divBdr>
                                    <w:top w:val="none" w:sz="0" w:space="0" w:color="auto"/>
                                    <w:left w:val="none" w:sz="0" w:space="0" w:color="auto"/>
                                    <w:bottom w:val="none" w:sz="0" w:space="0" w:color="auto"/>
                                    <w:right w:val="none" w:sz="0" w:space="0" w:color="auto"/>
                                  </w:divBdr>
                                  <w:divsChild>
                                    <w:div w:id="1630553956">
                                      <w:marLeft w:val="0"/>
                                      <w:marRight w:val="0"/>
                                      <w:marTop w:val="0"/>
                                      <w:marBottom w:val="0"/>
                                      <w:divBdr>
                                        <w:top w:val="none" w:sz="0" w:space="0" w:color="auto"/>
                                        <w:left w:val="none" w:sz="0" w:space="0" w:color="auto"/>
                                        <w:bottom w:val="none" w:sz="0" w:space="0" w:color="auto"/>
                                        <w:right w:val="none" w:sz="0" w:space="0" w:color="auto"/>
                                      </w:divBdr>
                                      <w:divsChild>
                                        <w:div w:id="2121996175">
                                          <w:marLeft w:val="0"/>
                                          <w:marRight w:val="0"/>
                                          <w:marTop w:val="0"/>
                                          <w:marBottom w:val="0"/>
                                          <w:divBdr>
                                            <w:top w:val="none" w:sz="0" w:space="0" w:color="auto"/>
                                            <w:left w:val="none" w:sz="0" w:space="0" w:color="auto"/>
                                            <w:bottom w:val="none" w:sz="0" w:space="0" w:color="auto"/>
                                            <w:right w:val="none" w:sz="0" w:space="0" w:color="auto"/>
                                          </w:divBdr>
                                          <w:divsChild>
                                            <w:div w:id="99202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696634">
          <w:marLeft w:val="0"/>
          <w:marRight w:val="0"/>
          <w:marTop w:val="0"/>
          <w:marBottom w:val="0"/>
          <w:divBdr>
            <w:top w:val="none" w:sz="0" w:space="0" w:color="auto"/>
            <w:left w:val="none" w:sz="0" w:space="0" w:color="auto"/>
            <w:bottom w:val="none" w:sz="0" w:space="0" w:color="auto"/>
            <w:right w:val="none" w:sz="0" w:space="0" w:color="auto"/>
          </w:divBdr>
          <w:divsChild>
            <w:div w:id="2078890661">
              <w:marLeft w:val="0"/>
              <w:marRight w:val="0"/>
              <w:marTop w:val="0"/>
              <w:marBottom w:val="0"/>
              <w:divBdr>
                <w:top w:val="none" w:sz="0" w:space="0" w:color="auto"/>
                <w:left w:val="none" w:sz="0" w:space="0" w:color="auto"/>
                <w:bottom w:val="none" w:sz="0" w:space="0" w:color="auto"/>
                <w:right w:val="none" w:sz="0" w:space="0" w:color="auto"/>
              </w:divBdr>
              <w:divsChild>
                <w:div w:id="2006472873">
                  <w:marLeft w:val="0"/>
                  <w:marRight w:val="0"/>
                  <w:marTop w:val="0"/>
                  <w:marBottom w:val="0"/>
                  <w:divBdr>
                    <w:top w:val="none" w:sz="0" w:space="0" w:color="auto"/>
                    <w:left w:val="none" w:sz="0" w:space="0" w:color="auto"/>
                    <w:bottom w:val="none" w:sz="0" w:space="0" w:color="auto"/>
                    <w:right w:val="none" w:sz="0" w:space="0" w:color="auto"/>
                  </w:divBdr>
                  <w:divsChild>
                    <w:div w:id="551505382">
                      <w:marLeft w:val="0"/>
                      <w:marRight w:val="0"/>
                      <w:marTop w:val="0"/>
                      <w:marBottom w:val="0"/>
                      <w:divBdr>
                        <w:top w:val="none" w:sz="0" w:space="0" w:color="auto"/>
                        <w:left w:val="none" w:sz="0" w:space="0" w:color="auto"/>
                        <w:bottom w:val="none" w:sz="0" w:space="0" w:color="auto"/>
                        <w:right w:val="none" w:sz="0" w:space="0" w:color="auto"/>
                      </w:divBdr>
                      <w:divsChild>
                        <w:div w:id="760180534">
                          <w:marLeft w:val="0"/>
                          <w:marRight w:val="0"/>
                          <w:marTop w:val="0"/>
                          <w:marBottom w:val="0"/>
                          <w:divBdr>
                            <w:top w:val="none" w:sz="0" w:space="0" w:color="auto"/>
                            <w:left w:val="none" w:sz="0" w:space="0" w:color="auto"/>
                            <w:bottom w:val="none" w:sz="0" w:space="0" w:color="auto"/>
                            <w:right w:val="none" w:sz="0" w:space="0" w:color="auto"/>
                          </w:divBdr>
                          <w:divsChild>
                            <w:div w:id="712966659">
                              <w:marLeft w:val="0"/>
                              <w:marRight w:val="0"/>
                              <w:marTop w:val="0"/>
                              <w:marBottom w:val="0"/>
                              <w:divBdr>
                                <w:top w:val="none" w:sz="0" w:space="0" w:color="auto"/>
                                <w:left w:val="none" w:sz="0" w:space="0" w:color="auto"/>
                                <w:bottom w:val="none" w:sz="0" w:space="0" w:color="auto"/>
                                <w:right w:val="none" w:sz="0" w:space="0" w:color="auto"/>
                              </w:divBdr>
                              <w:divsChild>
                                <w:div w:id="1727333951">
                                  <w:marLeft w:val="0"/>
                                  <w:marRight w:val="0"/>
                                  <w:marTop w:val="0"/>
                                  <w:marBottom w:val="0"/>
                                  <w:divBdr>
                                    <w:top w:val="none" w:sz="0" w:space="0" w:color="auto"/>
                                    <w:left w:val="none" w:sz="0" w:space="0" w:color="auto"/>
                                    <w:bottom w:val="none" w:sz="0" w:space="0" w:color="auto"/>
                                    <w:right w:val="none" w:sz="0" w:space="0" w:color="auto"/>
                                  </w:divBdr>
                                  <w:divsChild>
                                    <w:div w:id="160029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65411">
                      <w:marLeft w:val="0"/>
                      <w:marRight w:val="0"/>
                      <w:marTop w:val="0"/>
                      <w:marBottom w:val="0"/>
                      <w:divBdr>
                        <w:top w:val="none" w:sz="0" w:space="0" w:color="auto"/>
                        <w:left w:val="none" w:sz="0" w:space="0" w:color="auto"/>
                        <w:bottom w:val="none" w:sz="0" w:space="0" w:color="auto"/>
                        <w:right w:val="none" w:sz="0" w:space="0" w:color="auto"/>
                      </w:divBdr>
                      <w:divsChild>
                        <w:div w:id="2085636942">
                          <w:marLeft w:val="0"/>
                          <w:marRight w:val="0"/>
                          <w:marTop w:val="0"/>
                          <w:marBottom w:val="0"/>
                          <w:divBdr>
                            <w:top w:val="none" w:sz="0" w:space="0" w:color="auto"/>
                            <w:left w:val="none" w:sz="0" w:space="0" w:color="auto"/>
                            <w:bottom w:val="none" w:sz="0" w:space="0" w:color="auto"/>
                            <w:right w:val="none" w:sz="0" w:space="0" w:color="auto"/>
                          </w:divBdr>
                          <w:divsChild>
                            <w:div w:id="1186480462">
                              <w:marLeft w:val="0"/>
                              <w:marRight w:val="0"/>
                              <w:marTop w:val="0"/>
                              <w:marBottom w:val="0"/>
                              <w:divBdr>
                                <w:top w:val="none" w:sz="0" w:space="0" w:color="auto"/>
                                <w:left w:val="none" w:sz="0" w:space="0" w:color="auto"/>
                                <w:bottom w:val="none" w:sz="0" w:space="0" w:color="auto"/>
                                <w:right w:val="none" w:sz="0" w:space="0" w:color="auto"/>
                              </w:divBdr>
                              <w:divsChild>
                                <w:div w:id="1968243704">
                                  <w:marLeft w:val="0"/>
                                  <w:marRight w:val="0"/>
                                  <w:marTop w:val="0"/>
                                  <w:marBottom w:val="0"/>
                                  <w:divBdr>
                                    <w:top w:val="none" w:sz="0" w:space="0" w:color="auto"/>
                                    <w:left w:val="none" w:sz="0" w:space="0" w:color="auto"/>
                                    <w:bottom w:val="none" w:sz="0" w:space="0" w:color="auto"/>
                                    <w:right w:val="none" w:sz="0" w:space="0" w:color="auto"/>
                                  </w:divBdr>
                                  <w:divsChild>
                                    <w:div w:id="1763447485">
                                      <w:marLeft w:val="0"/>
                                      <w:marRight w:val="0"/>
                                      <w:marTop w:val="0"/>
                                      <w:marBottom w:val="0"/>
                                      <w:divBdr>
                                        <w:top w:val="none" w:sz="0" w:space="0" w:color="auto"/>
                                        <w:left w:val="none" w:sz="0" w:space="0" w:color="auto"/>
                                        <w:bottom w:val="none" w:sz="0" w:space="0" w:color="auto"/>
                                        <w:right w:val="none" w:sz="0" w:space="0" w:color="auto"/>
                                      </w:divBdr>
                                      <w:divsChild>
                                        <w:div w:id="34886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684152">
                              <w:marLeft w:val="0"/>
                              <w:marRight w:val="0"/>
                              <w:marTop w:val="0"/>
                              <w:marBottom w:val="0"/>
                              <w:divBdr>
                                <w:top w:val="none" w:sz="0" w:space="0" w:color="auto"/>
                                <w:left w:val="none" w:sz="0" w:space="0" w:color="auto"/>
                                <w:bottom w:val="none" w:sz="0" w:space="0" w:color="auto"/>
                                <w:right w:val="none" w:sz="0" w:space="0" w:color="auto"/>
                              </w:divBdr>
                              <w:divsChild>
                                <w:div w:id="1394935923">
                                  <w:marLeft w:val="0"/>
                                  <w:marRight w:val="0"/>
                                  <w:marTop w:val="0"/>
                                  <w:marBottom w:val="0"/>
                                  <w:divBdr>
                                    <w:top w:val="none" w:sz="0" w:space="0" w:color="auto"/>
                                    <w:left w:val="none" w:sz="0" w:space="0" w:color="auto"/>
                                    <w:bottom w:val="none" w:sz="0" w:space="0" w:color="auto"/>
                                    <w:right w:val="none" w:sz="0" w:space="0" w:color="auto"/>
                                  </w:divBdr>
                                  <w:divsChild>
                                    <w:div w:id="1269698843">
                                      <w:marLeft w:val="0"/>
                                      <w:marRight w:val="0"/>
                                      <w:marTop w:val="0"/>
                                      <w:marBottom w:val="0"/>
                                      <w:divBdr>
                                        <w:top w:val="none" w:sz="0" w:space="0" w:color="auto"/>
                                        <w:left w:val="none" w:sz="0" w:space="0" w:color="auto"/>
                                        <w:bottom w:val="none" w:sz="0" w:space="0" w:color="auto"/>
                                        <w:right w:val="none" w:sz="0" w:space="0" w:color="auto"/>
                                      </w:divBdr>
                                      <w:divsChild>
                                        <w:div w:id="14385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8300611">
          <w:marLeft w:val="0"/>
          <w:marRight w:val="0"/>
          <w:marTop w:val="0"/>
          <w:marBottom w:val="0"/>
          <w:divBdr>
            <w:top w:val="none" w:sz="0" w:space="0" w:color="auto"/>
            <w:left w:val="none" w:sz="0" w:space="0" w:color="auto"/>
            <w:bottom w:val="none" w:sz="0" w:space="0" w:color="auto"/>
            <w:right w:val="none" w:sz="0" w:space="0" w:color="auto"/>
          </w:divBdr>
          <w:divsChild>
            <w:div w:id="158154580">
              <w:marLeft w:val="0"/>
              <w:marRight w:val="0"/>
              <w:marTop w:val="0"/>
              <w:marBottom w:val="0"/>
              <w:divBdr>
                <w:top w:val="none" w:sz="0" w:space="0" w:color="auto"/>
                <w:left w:val="none" w:sz="0" w:space="0" w:color="auto"/>
                <w:bottom w:val="none" w:sz="0" w:space="0" w:color="auto"/>
                <w:right w:val="none" w:sz="0" w:space="0" w:color="auto"/>
              </w:divBdr>
              <w:divsChild>
                <w:div w:id="677999708">
                  <w:marLeft w:val="0"/>
                  <w:marRight w:val="0"/>
                  <w:marTop w:val="0"/>
                  <w:marBottom w:val="0"/>
                  <w:divBdr>
                    <w:top w:val="none" w:sz="0" w:space="0" w:color="auto"/>
                    <w:left w:val="none" w:sz="0" w:space="0" w:color="auto"/>
                    <w:bottom w:val="none" w:sz="0" w:space="0" w:color="auto"/>
                    <w:right w:val="none" w:sz="0" w:space="0" w:color="auto"/>
                  </w:divBdr>
                  <w:divsChild>
                    <w:div w:id="689529540">
                      <w:marLeft w:val="0"/>
                      <w:marRight w:val="0"/>
                      <w:marTop w:val="0"/>
                      <w:marBottom w:val="0"/>
                      <w:divBdr>
                        <w:top w:val="none" w:sz="0" w:space="0" w:color="auto"/>
                        <w:left w:val="none" w:sz="0" w:space="0" w:color="auto"/>
                        <w:bottom w:val="none" w:sz="0" w:space="0" w:color="auto"/>
                        <w:right w:val="none" w:sz="0" w:space="0" w:color="auto"/>
                      </w:divBdr>
                      <w:divsChild>
                        <w:div w:id="1636569440">
                          <w:marLeft w:val="0"/>
                          <w:marRight w:val="0"/>
                          <w:marTop w:val="0"/>
                          <w:marBottom w:val="0"/>
                          <w:divBdr>
                            <w:top w:val="none" w:sz="0" w:space="0" w:color="auto"/>
                            <w:left w:val="none" w:sz="0" w:space="0" w:color="auto"/>
                            <w:bottom w:val="none" w:sz="0" w:space="0" w:color="auto"/>
                            <w:right w:val="none" w:sz="0" w:space="0" w:color="auto"/>
                          </w:divBdr>
                          <w:divsChild>
                            <w:div w:id="2061248020">
                              <w:marLeft w:val="0"/>
                              <w:marRight w:val="0"/>
                              <w:marTop w:val="0"/>
                              <w:marBottom w:val="0"/>
                              <w:divBdr>
                                <w:top w:val="none" w:sz="0" w:space="0" w:color="auto"/>
                                <w:left w:val="none" w:sz="0" w:space="0" w:color="auto"/>
                                <w:bottom w:val="none" w:sz="0" w:space="0" w:color="auto"/>
                                <w:right w:val="none" w:sz="0" w:space="0" w:color="auto"/>
                              </w:divBdr>
                              <w:divsChild>
                                <w:div w:id="1176189168">
                                  <w:marLeft w:val="0"/>
                                  <w:marRight w:val="0"/>
                                  <w:marTop w:val="0"/>
                                  <w:marBottom w:val="0"/>
                                  <w:divBdr>
                                    <w:top w:val="none" w:sz="0" w:space="0" w:color="auto"/>
                                    <w:left w:val="none" w:sz="0" w:space="0" w:color="auto"/>
                                    <w:bottom w:val="none" w:sz="0" w:space="0" w:color="auto"/>
                                    <w:right w:val="none" w:sz="0" w:space="0" w:color="auto"/>
                                  </w:divBdr>
                                  <w:divsChild>
                                    <w:div w:id="234556502">
                                      <w:marLeft w:val="0"/>
                                      <w:marRight w:val="0"/>
                                      <w:marTop w:val="0"/>
                                      <w:marBottom w:val="0"/>
                                      <w:divBdr>
                                        <w:top w:val="none" w:sz="0" w:space="0" w:color="auto"/>
                                        <w:left w:val="none" w:sz="0" w:space="0" w:color="auto"/>
                                        <w:bottom w:val="none" w:sz="0" w:space="0" w:color="auto"/>
                                        <w:right w:val="none" w:sz="0" w:space="0" w:color="auto"/>
                                      </w:divBdr>
                                      <w:divsChild>
                                        <w:div w:id="30615702">
                                          <w:marLeft w:val="0"/>
                                          <w:marRight w:val="0"/>
                                          <w:marTop w:val="0"/>
                                          <w:marBottom w:val="0"/>
                                          <w:divBdr>
                                            <w:top w:val="none" w:sz="0" w:space="0" w:color="auto"/>
                                            <w:left w:val="none" w:sz="0" w:space="0" w:color="auto"/>
                                            <w:bottom w:val="none" w:sz="0" w:space="0" w:color="auto"/>
                                            <w:right w:val="none" w:sz="0" w:space="0" w:color="auto"/>
                                          </w:divBdr>
                                          <w:divsChild>
                                            <w:div w:id="81005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2540875">
          <w:marLeft w:val="0"/>
          <w:marRight w:val="0"/>
          <w:marTop w:val="0"/>
          <w:marBottom w:val="0"/>
          <w:divBdr>
            <w:top w:val="none" w:sz="0" w:space="0" w:color="auto"/>
            <w:left w:val="none" w:sz="0" w:space="0" w:color="auto"/>
            <w:bottom w:val="none" w:sz="0" w:space="0" w:color="auto"/>
            <w:right w:val="none" w:sz="0" w:space="0" w:color="auto"/>
          </w:divBdr>
          <w:divsChild>
            <w:div w:id="721751173">
              <w:marLeft w:val="0"/>
              <w:marRight w:val="0"/>
              <w:marTop w:val="0"/>
              <w:marBottom w:val="0"/>
              <w:divBdr>
                <w:top w:val="none" w:sz="0" w:space="0" w:color="auto"/>
                <w:left w:val="none" w:sz="0" w:space="0" w:color="auto"/>
                <w:bottom w:val="none" w:sz="0" w:space="0" w:color="auto"/>
                <w:right w:val="none" w:sz="0" w:space="0" w:color="auto"/>
              </w:divBdr>
              <w:divsChild>
                <w:div w:id="2001422082">
                  <w:marLeft w:val="0"/>
                  <w:marRight w:val="0"/>
                  <w:marTop w:val="0"/>
                  <w:marBottom w:val="0"/>
                  <w:divBdr>
                    <w:top w:val="none" w:sz="0" w:space="0" w:color="auto"/>
                    <w:left w:val="none" w:sz="0" w:space="0" w:color="auto"/>
                    <w:bottom w:val="none" w:sz="0" w:space="0" w:color="auto"/>
                    <w:right w:val="none" w:sz="0" w:space="0" w:color="auto"/>
                  </w:divBdr>
                  <w:divsChild>
                    <w:div w:id="1614748999">
                      <w:marLeft w:val="0"/>
                      <w:marRight w:val="0"/>
                      <w:marTop w:val="0"/>
                      <w:marBottom w:val="0"/>
                      <w:divBdr>
                        <w:top w:val="none" w:sz="0" w:space="0" w:color="auto"/>
                        <w:left w:val="none" w:sz="0" w:space="0" w:color="auto"/>
                        <w:bottom w:val="none" w:sz="0" w:space="0" w:color="auto"/>
                        <w:right w:val="none" w:sz="0" w:space="0" w:color="auto"/>
                      </w:divBdr>
                      <w:divsChild>
                        <w:div w:id="1503201940">
                          <w:marLeft w:val="0"/>
                          <w:marRight w:val="0"/>
                          <w:marTop w:val="0"/>
                          <w:marBottom w:val="0"/>
                          <w:divBdr>
                            <w:top w:val="none" w:sz="0" w:space="0" w:color="auto"/>
                            <w:left w:val="none" w:sz="0" w:space="0" w:color="auto"/>
                            <w:bottom w:val="none" w:sz="0" w:space="0" w:color="auto"/>
                            <w:right w:val="none" w:sz="0" w:space="0" w:color="auto"/>
                          </w:divBdr>
                          <w:divsChild>
                            <w:div w:id="1067613659">
                              <w:marLeft w:val="0"/>
                              <w:marRight w:val="0"/>
                              <w:marTop w:val="0"/>
                              <w:marBottom w:val="0"/>
                              <w:divBdr>
                                <w:top w:val="none" w:sz="0" w:space="0" w:color="auto"/>
                                <w:left w:val="none" w:sz="0" w:space="0" w:color="auto"/>
                                <w:bottom w:val="none" w:sz="0" w:space="0" w:color="auto"/>
                                <w:right w:val="none" w:sz="0" w:space="0" w:color="auto"/>
                              </w:divBdr>
                              <w:divsChild>
                                <w:div w:id="1478574340">
                                  <w:marLeft w:val="0"/>
                                  <w:marRight w:val="0"/>
                                  <w:marTop w:val="0"/>
                                  <w:marBottom w:val="0"/>
                                  <w:divBdr>
                                    <w:top w:val="none" w:sz="0" w:space="0" w:color="auto"/>
                                    <w:left w:val="none" w:sz="0" w:space="0" w:color="auto"/>
                                    <w:bottom w:val="none" w:sz="0" w:space="0" w:color="auto"/>
                                    <w:right w:val="none" w:sz="0" w:space="0" w:color="auto"/>
                                  </w:divBdr>
                                  <w:divsChild>
                                    <w:div w:id="69068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333022">
                      <w:marLeft w:val="0"/>
                      <w:marRight w:val="0"/>
                      <w:marTop w:val="0"/>
                      <w:marBottom w:val="0"/>
                      <w:divBdr>
                        <w:top w:val="none" w:sz="0" w:space="0" w:color="auto"/>
                        <w:left w:val="none" w:sz="0" w:space="0" w:color="auto"/>
                        <w:bottom w:val="none" w:sz="0" w:space="0" w:color="auto"/>
                        <w:right w:val="none" w:sz="0" w:space="0" w:color="auto"/>
                      </w:divBdr>
                      <w:divsChild>
                        <w:div w:id="1365667886">
                          <w:marLeft w:val="0"/>
                          <w:marRight w:val="0"/>
                          <w:marTop w:val="0"/>
                          <w:marBottom w:val="0"/>
                          <w:divBdr>
                            <w:top w:val="none" w:sz="0" w:space="0" w:color="auto"/>
                            <w:left w:val="none" w:sz="0" w:space="0" w:color="auto"/>
                            <w:bottom w:val="none" w:sz="0" w:space="0" w:color="auto"/>
                            <w:right w:val="none" w:sz="0" w:space="0" w:color="auto"/>
                          </w:divBdr>
                          <w:divsChild>
                            <w:div w:id="673454697">
                              <w:marLeft w:val="0"/>
                              <w:marRight w:val="0"/>
                              <w:marTop w:val="0"/>
                              <w:marBottom w:val="0"/>
                              <w:divBdr>
                                <w:top w:val="none" w:sz="0" w:space="0" w:color="auto"/>
                                <w:left w:val="none" w:sz="0" w:space="0" w:color="auto"/>
                                <w:bottom w:val="none" w:sz="0" w:space="0" w:color="auto"/>
                                <w:right w:val="none" w:sz="0" w:space="0" w:color="auto"/>
                              </w:divBdr>
                              <w:divsChild>
                                <w:div w:id="1745177439">
                                  <w:marLeft w:val="0"/>
                                  <w:marRight w:val="0"/>
                                  <w:marTop w:val="0"/>
                                  <w:marBottom w:val="0"/>
                                  <w:divBdr>
                                    <w:top w:val="none" w:sz="0" w:space="0" w:color="auto"/>
                                    <w:left w:val="none" w:sz="0" w:space="0" w:color="auto"/>
                                    <w:bottom w:val="none" w:sz="0" w:space="0" w:color="auto"/>
                                    <w:right w:val="none" w:sz="0" w:space="0" w:color="auto"/>
                                  </w:divBdr>
                                  <w:divsChild>
                                    <w:div w:id="700016006">
                                      <w:marLeft w:val="0"/>
                                      <w:marRight w:val="0"/>
                                      <w:marTop w:val="0"/>
                                      <w:marBottom w:val="0"/>
                                      <w:divBdr>
                                        <w:top w:val="none" w:sz="0" w:space="0" w:color="auto"/>
                                        <w:left w:val="none" w:sz="0" w:space="0" w:color="auto"/>
                                        <w:bottom w:val="none" w:sz="0" w:space="0" w:color="auto"/>
                                        <w:right w:val="none" w:sz="0" w:space="0" w:color="auto"/>
                                      </w:divBdr>
                                      <w:divsChild>
                                        <w:div w:id="124479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339044">
                              <w:marLeft w:val="0"/>
                              <w:marRight w:val="0"/>
                              <w:marTop w:val="0"/>
                              <w:marBottom w:val="0"/>
                              <w:divBdr>
                                <w:top w:val="none" w:sz="0" w:space="0" w:color="auto"/>
                                <w:left w:val="none" w:sz="0" w:space="0" w:color="auto"/>
                                <w:bottom w:val="none" w:sz="0" w:space="0" w:color="auto"/>
                                <w:right w:val="none" w:sz="0" w:space="0" w:color="auto"/>
                              </w:divBdr>
                              <w:divsChild>
                                <w:div w:id="531576680">
                                  <w:marLeft w:val="0"/>
                                  <w:marRight w:val="0"/>
                                  <w:marTop w:val="0"/>
                                  <w:marBottom w:val="0"/>
                                  <w:divBdr>
                                    <w:top w:val="none" w:sz="0" w:space="0" w:color="auto"/>
                                    <w:left w:val="none" w:sz="0" w:space="0" w:color="auto"/>
                                    <w:bottom w:val="none" w:sz="0" w:space="0" w:color="auto"/>
                                    <w:right w:val="none" w:sz="0" w:space="0" w:color="auto"/>
                                  </w:divBdr>
                                  <w:divsChild>
                                    <w:div w:id="1704741714">
                                      <w:marLeft w:val="0"/>
                                      <w:marRight w:val="0"/>
                                      <w:marTop w:val="0"/>
                                      <w:marBottom w:val="0"/>
                                      <w:divBdr>
                                        <w:top w:val="none" w:sz="0" w:space="0" w:color="auto"/>
                                        <w:left w:val="none" w:sz="0" w:space="0" w:color="auto"/>
                                        <w:bottom w:val="none" w:sz="0" w:space="0" w:color="auto"/>
                                        <w:right w:val="none" w:sz="0" w:space="0" w:color="auto"/>
                                      </w:divBdr>
                                      <w:divsChild>
                                        <w:div w:id="118706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047645">
          <w:marLeft w:val="0"/>
          <w:marRight w:val="0"/>
          <w:marTop w:val="0"/>
          <w:marBottom w:val="0"/>
          <w:divBdr>
            <w:top w:val="none" w:sz="0" w:space="0" w:color="auto"/>
            <w:left w:val="none" w:sz="0" w:space="0" w:color="auto"/>
            <w:bottom w:val="none" w:sz="0" w:space="0" w:color="auto"/>
            <w:right w:val="none" w:sz="0" w:space="0" w:color="auto"/>
          </w:divBdr>
          <w:divsChild>
            <w:div w:id="1297837500">
              <w:marLeft w:val="0"/>
              <w:marRight w:val="0"/>
              <w:marTop w:val="0"/>
              <w:marBottom w:val="0"/>
              <w:divBdr>
                <w:top w:val="none" w:sz="0" w:space="0" w:color="auto"/>
                <w:left w:val="none" w:sz="0" w:space="0" w:color="auto"/>
                <w:bottom w:val="none" w:sz="0" w:space="0" w:color="auto"/>
                <w:right w:val="none" w:sz="0" w:space="0" w:color="auto"/>
              </w:divBdr>
              <w:divsChild>
                <w:div w:id="1956594227">
                  <w:marLeft w:val="0"/>
                  <w:marRight w:val="0"/>
                  <w:marTop w:val="0"/>
                  <w:marBottom w:val="0"/>
                  <w:divBdr>
                    <w:top w:val="none" w:sz="0" w:space="0" w:color="auto"/>
                    <w:left w:val="none" w:sz="0" w:space="0" w:color="auto"/>
                    <w:bottom w:val="none" w:sz="0" w:space="0" w:color="auto"/>
                    <w:right w:val="none" w:sz="0" w:space="0" w:color="auto"/>
                  </w:divBdr>
                  <w:divsChild>
                    <w:div w:id="930165116">
                      <w:marLeft w:val="0"/>
                      <w:marRight w:val="0"/>
                      <w:marTop w:val="0"/>
                      <w:marBottom w:val="0"/>
                      <w:divBdr>
                        <w:top w:val="none" w:sz="0" w:space="0" w:color="auto"/>
                        <w:left w:val="none" w:sz="0" w:space="0" w:color="auto"/>
                        <w:bottom w:val="none" w:sz="0" w:space="0" w:color="auto"/>
                        <w:right w:val="none" w:sz="0" w:space="0" w:color="auto"/>
                      </w:divBdr>
                      <w:divsChild>
                        <w:div w:id="122893324">
                          <w:marLeft w:val="0"/>
                          <w:marRight w:val="0"/>
                          <w:marTop w:val="0"/>
                          <w:marBottom w:val="0"/>
                          <w:divBdr>
                            <w:top w:val="none" w:sz="0" w:space="0" w:color="auto"/>
                            <w:left w:val="none" w:sz="0" w:space="0" w:color="auto"/>
                            <w:bottom w:val="none" w:sz="0" w:space="0" w:color="auto"/>
                            <w:right w:val="none" w:sz="0" w:space="0" w:color="auto"/>
                          </w:divBdr>
                          <w:divsChild>
                            <w:div w:id="1662351619">
                              <w:marLeft w:val="0"/>
                              <w:marRight w:val="0"/>
                              <w:marTop w:val="0"/>
                              <w:marBottom w:val="0"/>
                              <w:divBdr>
                                <w:top w:val="none" w:sz="0" w:space="0" w:color="auto"/>
                                <w:left w:val="none" w:sz="0" w:space="0" w:color="auto"/>
                                <w:bottom w:val="none" w:sz="0" w:space="0" w:color="auto"/>
                                <w:right w:val="none" w:sz="0" w:space="0" w:color="auto"/>
                              </w:divBdr>
                              <w:divsChild>
                                <w:div w:id="2130052042">
                                  <w:marLeft w:val="0"/>
                                  <w:marRight w:val="0"/>
                                  <w:marTop w:val="0"/>
                                  <w:marBottom w:val="0"/>
                                  <w:divBdr>
                                    <w:top w:val="none" w:sz="0" w:space="0" w:color="auto"/>
                                    <w:left w:val="none" w:sz="0" w:space="0" w:color="auto"/>
                                    <w:bottom w:val="none" w:sz="0" w:space="0" w:color="auto"/>
                                    <w:right w:val="none" w:sz="0" w:space="0" w:color="auto"/>
                                  </w:divBdr>
                                  <w:divsChild>
                                    <w:div w:id="1627546427">
                                      <w:marLeft w:val="0"/>
                                      <w:marRight w:val="0"/>
                                      <w:marTop w:val="0"/>
                                      <w:marBottom w:val="0"/>
                                      <w:divBdr>
                                        <w:top w:val="none" w:sz="0" w:space="0" w:color="auto"/>
                                        <w:left w:val="none" w:sz="0" w:space="0" w:color="auto"/>
                                        <w:bottom w:val="none" w:sz="0" w:space="0" w:color="auto"/>
                                        <w:right w:val="none" w:sz="0" w:space="0" w:color="auto"/>
                                      </w:divBdr>
                                      <w:divsChild>
                                        <w:div w:id="1190410967">
                                          <w:marLeft w:val="0"/>
                                          <w:marRight w:val="0"/>
                                          <w:marTop w:val="0"/>
                                          <w:marBottom w:val="0"/>
                                          <w:divBdr>
                                            <w:top w:val="none" w:sz="0" w:space="0" w:color="auto"/>
                                            <w:left w:val="none" w:sz="0" w:space="0" w:color="auto"/>
                                            <w:bottom w:val="none" w:sz="0" w:space="0" w:color="auto"/>
                                            <w:right w:val="none" w:sz="0" w:space="0" w:color="auto"/>
                                          </w:divBdr>
                                          <w:divsChild>
                                            <w:div w:id="31072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9434351">
          <w:marLeft w:val="0"/>
          <w:marRight w:val="0"/>
          <w:marTop w:val="0"/>
          <w:marBottom w:val="0"/>
          <w:divBdr>
            <w:top w:val="none" w:sz="0" w:space="0" w:color="auto"/>
            <w:left w:val="none" w:sz="0" w:space="0" w:color="auto"/>
            <w:bottom w:val="none" w:sz="0" w:space="0" w:color="auto"/>
            <w:right w:val="none" w:sz="0" w:space="0" w:color="auto"/>
          </w:divBdr>
          <w:divsChild>
            <w:div w:id="264270824">
              <w:marLeft w:val="0"/>
              <w:marRight w:val="0"/>
              <w:marTop w:val="0"/>
              <w:marBottom w:val="0"/>
              <w:divBdr>
                <w:top w:val="none" w:sz="0" w:space="0" w:color="auto"/>
                <w:left w:val="none" w:sz="0" w:space="0" w:color="auto"/>
                <w:bottom w:val="none" w:sz="0" w:space="0" w:color="auto"/>
                <w:right w:val="none" w:sz="0" w:space="0" w:color="auto"/>
              </w:divBdr>
              <w:divsChild>
                <w:div w:id="1847788728">
                  <w:marLeft w:val="0"/>
                  <w:marRight w:val="0"/>
                  <w:marTop w:val="0"/>
                  <w:marBottom w:val="0"/>
                  <w:divBdr>
                    <w:top w:val="none" w:sz="0" w:space="0" w:color="auto"/>
                    <w:left w:val="none" w:sz="0" w:space="0" w:color="auto"/>
                    <w:bottom w:val="none" w:sz="0" w:space="0" w:color="auto"/>
                    <w:right w:val="none" w:sz="0" w:space="0" w:color="auto"/>
                  </w:divBdr>
                  <w:divsChild>
                    <w:div w:id="1299645202">
                      <w:marLeft w:val="0"/>
                      <w:marRight w:val="0"/>
                      <w:marTop w:val="0"/>
                      <w:marBottom w:val="0"/>
                      <w:divBdr>
                        <w:top w:val="none" w:sz="0" w:space="0" w:color="auto"/>
                        <w:left w:val="none" w:sz="0" w:space="0" w:color="auto"/>
                        <w:bottom w:val="none" w:sz="0" w:space="0" w:color="auto"/>
                        <w:right w:val="none" w:sz="0" w:space="0" w:color="auto"/>
                      </w:divBdr>
                      <w:divsChild>
                        <w:div w:id="1028599163">
                          <w:marLeft w:val="0"/>
                          <w:marRight w:val="0"/>
                          <w:marTop w:val="0"/>
                          <w:marBottom w:val="0"/>
                          <w:divBdr>
                            <w:top w:val="none" w:sz="0" w:space="0" w:color="auto"/>
                            <w:left w:val="none" w:sz="0" w:space="0" w:color="auto"/>
                            <w:bottom w:val="none" w:sz="0" w:space="0" w:color="auto"/>
                            <w:right w:val="none" w:sz="0" w:space="0" w:color="auto"/>
                          </w:divBdr>
                          <w:divsChild>
                            <w:div w:id="47152799">
                              <w:marLeft w:val="0"/>
                              <w:marRight w:val="0"/>
                              <w:marTop w:val="0"/>
                              <w:marBottom w:val="0"/>
                              <w:divBdr>
                                <w:top w:val="none" w:sz="0" w:space="0" w:color="auto"/>
                                <w:left w:val="none" w:sz="0" w:space="0" w:color="auto"/>
                                <w:bottom w:val="none" w:sz="0" w:space="0" w:color="auto"/>
                                <w:right w:val="none" w:sz="0" w:space="0" w:color="auto"/>
                              </w:divBdr>
                              <w:divsChild>
                                <w:div w:id="1425764123">
                                  <w:marLeft w:val="0"/>
                                  <w:marRight w:val="0"/>
                                  <w:marTop w:val="0"/>
                                  <w:marBottom w:val="0"/>
                                  <w:divBdr>
                                    <w:top w:val="none" w:sz="0" w:space="0" w:color="auto"/>
                                    <w:left w:val="none" w:sz="0" w:space="0" w:color="auto"/>
                                    <w:bottom w:val="none" w:sz="0" w:space="0" w:color="auto"/>
                                    <w:right w:val="none" w:sz="0" w:space="0" w:color="auto"/>
                                  </w:divBdr>
                                  <w:divsChild>
                                    <w:div w:id="156344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110393">
                      <w:marLeft w:val="0"/>
                      <w:marRight w:val="0"/>
                      <w:marTop w:val="0"/>
                      <w:marBottom w:val="0"/>
                      <w:divBdr>
                        <w:top w:val="none" w:sz="0" w:space="0" w:color="auto"/>
                        <w:left w:val="none" w:sz="0" w:space="0" w:color="auto"/>
                        <w:bottom w:val="none" w:sz="0" w:space="0" w:color="auto"/>
                        <w:right w:val="none" w:sz="0" w:space="0" w:color="auto"/>
                      </w:divBdr>
                      <w:divsChild>
                        <w:div w:id="1312249387">
                          <w:marLeft w:val="0"/>
                          <w:marRight w:val="0"/>
                          <w:marTop w:val="0"/>
                          <w:marBottom w:val="0"/>
                          <w:divBdr>
                            <w:top w:val="none" w:sz="0" w:space="0" w:color="auto"/>
                            <w:left w:val="none" w:sz="0" w:space="0" w:color="auto"/>
                            <w:bottom w:val="none" w:sz="0" w:space="0" w:color="auto"/>
                            <w:right w:val="none" w:sz="0" w:space="0" w:color="auto"/>
                          </w:divBdr>
                          <w:divsChild>
                            <w:div w:id="919408079">
                              <w:marLeft w:val="0"/>
                              <w:marRight w:val="0"/>
                              <w:marTop w:val="0"/>
                              <w:marBottom w:val="0"/>
                              <w:divBdr>
                                <w:top w:val="none" w:sz="0" w:space="0" w:color="auto"/>
                                <w:left w:val="none" w:sz="0" w:space="0" w:color="auto"/>
                                <w:bottom w:val="none" w:sz="0" w:space="0" w:color="auto"/>
                                <w:right w:val="none" w:sz="0" w:space="0" w:color="auto"/>
                              </w:divBdr>
                              <w:divsChild>
                                <w:div w:id="796217945">
                                  <w:marLeft w:val="0"/>
                                  <w:marRight w:val="0"/>
                                  <w:marTop w:val="0"/>
                                  <w:marBottom w:val="0"/>
                                  <w:divBdr>
                                    <w:top w:val="none" w:sz="0" w:space="0" w:color="auto"/>
                                    <w:left w:val="none" w:sz="0" w:space="0" w:color="auto"/>
                                    <w:bottom w:val="none" w:sz="0" w:space="0" w:color="auto"/>
                                    <w:right w:val="none" w:sz="0" w:space="0" w:color="auto"/>
                                  </w:divBdr>
                                  <w:divsChild>
                                    <w:div w:id="1229530923">
                                      <w:marLeft w:val="0"/>
                                      <w:marRight w:val="0"/>
                                      <w:marTop w:val="0"/>
                                      <w:marBottom w:val="0"/>
                                      <w:divBdr>
                                        <w:top w:val="none" w:sz="0" w:space="0" w:color="auto"/>
                                        <w:left w:val="none" w:sz="0" w:space="0" w:color="auto"/>
                                        <w:bottom w:val="none" w:sz="0" w:space="0" w:color="auto"/>
                                        <w:right w:val="none" w:sz="0" w:space="0" w:color="auto"/>
                                      </w:divBdr>
                                      <w:divsChild>
                                        <w:div w:id="26457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84846">
                              <w:marLeft w:val="0"/>
                              <w:marRight w:val="0"/>
                              <w:marTop w:val="0"/>
                              <w:marBottom w:val="0"/>
                              <w:divBdr>
                                <w:top w:val="none" w:sz="0" w:space="0" w:color="auto"/>
                                <w:left w:val="none" w:sz="0" w:space="0" w:color="auto"/>
                                <w:bottom w:val="none" w:sz="0" w:space="0" w:color="auto"/>
                                <w:right w:val="none" w:sz="0" w:space="0" w:color="auto"/>
                              </w:divBdr>
                              <w:divsChild>
                                <w:div w:id="830097974">
                                  <w:marLeft w:val="0"/>
                                  <w:marRight w:val="0"/>
                                  <w:marTop w:val="0"/>
                                  <w:marBottom w:val="0"/>
                                  <w:divBdr>
                                    <w:top w:val="none" w:sz="0" w:space="0" w:color="auto"/>
                                    <w:left w:val="none" w:sz="0" w:space="0" w:color="auto"/>
                                    <w:bottom w:val="none" w:sz="0" w:space="0" w:color="auto"/>
                                    <w:right w:val="none" w:sz="0" w:space="0" w:color="auto"/>
                                  </w:divBdr>
                                  <w:divsChild>
                                    <w:div w:id="291860819">
                                      <w:marLeft w:val="0"/>
                                      <w:marRight w:val="0"/>
                                      <w:marTop w:val="0"/>
                                      <w:marBottom w:val="0"/>
                                      <w:divBdr>
                                        <w:top w:val="none" w:sz="0" w:space="0" w:color="auto"/>
                                        <w:left w:val="none" w:sz="0" w:space="0" w:color="auto"/>
                                        <w:bottom w:val="none" w:sz="0" w:space="0" w:color="auto"/>
                                        <w:right w:val="none" w:sz="0" w:space="0" w:color="auto"/>
                                      </w:divBdr>
                                      <w:divsChild>
                                        <w:div w:id="113236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6528397">
          <w:marLeft w:val="0"/>
          <w:marRight w:val="0"/>
          <w:marTop w:val="0"/>
          <w:marBottom w:val="0"/>
          <w:divBdr>
            <w:top w:val="none" w:sz="0" w:space="0" w:color="auto"/>
            <w:left w:val="none" w:sz="0" w:space="0" w:color="auto"/>
            <w:bottom w:val="none" w:sz="0" w:space="0" w:color="auto"/>
            <w:right w:val="none" w:sz="0" w:space="0" w:color="auto"/>
          </w:divBdr>
          <w:divsChild>
            <w:div w:id="2058386000">
              <w:marLeft w:val="0"/>
              <w:marRight w:val="0"/>
              <w:marTop w:val="0"/>
              <w:marBottom w:val="0"/>
              <w:divBdr>
                <w:top w:val="none" w:sz="0" w:space="0" w:color="auto"/>
                <w:left w:val="none" w:sz="0" w:space="0" w:color="auto"/>
                <w:bottom w:val="none" w:sz="0" w:space="0" w:color="auto"/>
                <w:right w:val="none" w:sz="0" w:space="0" w:color="auto"/>
              </w:divBdr>
              <w:divsChild>
                <w:div w:id="1045452139">
                  <w:marLeft w:val="0"/>
                  <w:marRight w:val="0"/>
                  <w:marTop w:val="0"/>
                  <w:marBottom w:val="0"/>
                  <w:divBdr>
                    <w:top w:val="none" w:sz="0" w:space="0" w:color="auto"/>
                    <w:left w:val="none" w:sz="0" w:space="0" w:color="auto"/>
                    <w:bottom w:val="none" w:sz="0" w:space="0" w:color="auto"/>
                    <w:right w:val="none" w:sz="0" w:space="0" w:color="auto"/>
                  </w:divBdr>
                  <w:divsChild>
                    <w:div w:id="108277067">
                      <w:marLeft w:val="0"/>
                      <w:marRight w:val="0"/>
                      <w:marTop w:val="0"/>
                      <w:marBottom w:val="0"/>
                      <w:divBdr>
                        <w:top w:val="none" w:sz="0" w:space="0" w:color="auto"/>
                        <w:left w:val="none" w:sz="0" w:space="0" w:color="auto"/>
                        <w:bottom w:val="none" w:sz="0" w:space="0" w:color="auto"/>
                        <w:right w:val="none" w:sz="0" w:space="0" w:color="auto"/>
                      </w:divBdr>
                      <w:divsChild>
                        <w:div w:id="514617459">
                          <w:marLeft w:val="0"/>
                          <w:marRight w:val="0"/>
                          <w:marTop w:val="0"/>
                          <w:marBottom w:val="0"/>
                          <w:divBdr>
                            <w:top w:val="none" w:sz="0" w:space="0" w:color="auto"/>
                            <w:left w:val="none" w:sz="0" w:space="0" w:color="auto"/>
                            <w:bottom w:val="none" w:sz="0" w:space="0" w:color="auto"/>
                            <w:right w:val="none" w:sz="0" w:space="0" w:color="auto"/>
                          </w:divBdr>
                          <w:divsChild>
                            <w:div w:id="118648794">
                              <w:marLeft w:val="0"/>
                              <w:marRight w:val="0"/>
                              <w:marTop w:val="0"/>
                              <w:marBottom w:val="0"/>
                              <w:divBdr>
                                <w:top w:val="none" w:sz="0" w:space="0" w:color="auto"/>
                                <w:left w:val="none" w:sz="0" w:space="0" w:color="auto"/>
                                <w:bottom w:val="none" w:sz="0" w:space="0" w:color="auto"/>
                                <w:right w:val="none" w:sz="0" w:space="0" w:color="auto"/>
                              </w:divBdr>
                              <w:divsChild>
                                <w:div w:id="14384797">
                                  <w:marLeft w:val="0"/>
                                  <w:marRight w:val="0"/>
                                  <w:marTop w:val="0"/>
                                  <w:marBottom w:val="0"/>
                                  <w:divBdr>
                                    <w:top w:val="none" w:sz="0" w:space="0" w:color="auto"/>
                                    <w:left w:val="none" w:sz="0" w:space="0" w:color="auto"/>
                                    <w:bottom w:val="none" w:sz="0" w:space="0" w:color="auto"/>
                                    <w:right w:val="none" w:sz="0" w:space="0" w:color="auto"/>
                                  </w:divBdr>
                                  <w:divsChild>
                                    <w:div w:id="1384282768">
                                      <w:marLeft w:val="0"/>
                                      <w:marRight w:val="0"/>
                                      <w:marTop w:val="0"/>
                                      <w:marBottom w:val="0"/>
                                      <w:divBdr>
                                        <w:top w:val="none" w:sz="0" w:space="0" w:color="auto"/>
                                        <w:left w:val="none" w:sz="0" w:space="0" w:color="auto"/>
                                        <w:bottom w:val="none" w:sz="0" w:space="0" w:color="auto"/>
                                        <w:right w:val="none" w:sz="0" w:space="0" w:color="auto"/>
                                      </w:divBdr>
                                      <w:divsChild>
                                        <w:div w:id="1427963989">
                                          <w:marLeft w:val="0"/>
                                          <w:marRight w:val="0"/>
                                          <w:marTop w:val="0"/>
                                          <w:marBottom w:val="0"/>
                                          <w:divBdr>
                                            <w:top w:val="none" w:sz="0" w:space="0" w:color="auto"/>
                                            <w:left w:val="none" w:sz="0" w:space="0" w:color="auto"/>
                                            <w:bottom w:val="none" w:sz="0" w:space="0" w:color="auto"/>
                                            <w:right w:val="none" w:sz="0" w:space="0" w:color="auto"/>
                                          </w:divBdr>
                                          <w:divsChild>
                                            <w:div w:id="52514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878160">
          <w:marLeft w:val="0"/>
          <w:marRight w:val="0"/>
          <w:marTop w:val="0"/>
          <w:marBottom w:val="0"/>
          <w:divBdr>
            <w:top w:val="none" w:sz="0" w:space="0" w:color="auto"/>
            <w:left w:val="none" w:sz="0" w:space="0" w:color="auto"/>
            <w:bottom w:val="none" w:sz="0" w:space="0" w:color="auto"/>
            <w:right w:val="none" w:sz="0" w:space="0" w:color="auto"/>
          </w:divBdr>
          <w:divsChild>
            <w:div w:id="2013214202">
              <w:marLeft w:val="0"/>
              <w:marRight w:val="0"/>
              <w:marTop w:val="0"/>
              <w:marBottom w:val="0"/>
              <w:divBdr>
                <w:top w:val="none" w:sz="0" w:space="0" w:color="auto"/>
                <w:left w:val="none" w:sz="0" w:space="0" w:color="auto"/>
                <w:bottom w:val="none" w:sz="0" w:space="0" w:color="auto"/>
                <w:right w:val="none" w:sz="0" w:space="0" w:color="auto"/>
              </w:divBdr>
              <w:divsChild>
                <w:div w:id="1371299056">
                  <w:marLeft w:val="0"/>
                  <w:marRight w:val="0"/>
                  <w:marTop w:val="0"/>
                  <w:marBottom w:val="0"/>
                  <w:divBdr>
                    <w:top w:val="none" w:sz="0" w:space="0" w:color="auto"/>
                    <w:left w:val="none" w:sz="0" w:space="0" w:color="auto"/>
                    <w:bottom w:val="none" w:sz="0" w:space="0" w:color="auto"/>
                    <w:right w:val="none" w:sz="0" w:space="0" w:color="auto"/>
                  </w:divBdr>
                  <w:divsChild>
                    <w:div w:id="2017492182">
                      <w:marLeft w:val="0"/>
                      <w:marRight w:val="0"/>
                      <w:marTop w:val="0"/>
                      <w:marBottom w:val="0"/>
                      <w:divBdr>
                        <w:top w:val="none" w:sz="0" w:space="0" w:color="auto"/>
                        <w:left w:val="none" w:sz="0" w:space="0" w:color="auto"/>
                        <w:bottom w:val="none" w:sz="0" w:space="0" w:color="auto"/>
                        <w:right w:val="none" w:sz="0" w:space="0" w:color="auto"/>
                      </w:divBdr>
                      <w:divsChild>
                        <w:div w:id="1017199533">
                          <w:marLeft w:val="0"/>
                          <w:marRight w:val="0"/>
                          <w:marTop w:val="0"/>
                          <w:marBottom w:val="0"/>
                          <w:divBdr>
                            <w:top w:val="none" w:sz="0" w:space="0" w:color="auto"/>
                            <w:left w:val="none" w:sz="0" w:space="0" w:color="auto"/>
                            <w:bottom w:val="none" w:sz="0" w:space="0" w:color="auto"/>
                            <w:right w:val="none" w:sz="0" w:space="0" w:color="auto"/>
                          </w:divBdr>
                          <w:divsChild>
                            <w:div w:id="1946881073">
                              <w:marLeft w:val="0"/>
                              <w:marRight w:val="0"/>
                              <w:marTop w:val="0"/>
                              <w:marBottom w:val="0"/>
                              <w:divBdr>
                                <w:top w:val="none" w:sz="0" w:space="0" w:color="auto"/>
                                <w:left w:val="none" w:sz="0" w:space="0" w:color="auto"/>
                                <w:bottom w:val="none" w:sz="0" w:space="0" w:color="auto"/>
                                <w:right w:val="none" w:sz="0" w:space="0" w:color="auto"/>
                              </w:divBdr>
                              <w:divsChild>
                                <w:div w:id="1923830469">
                                  <w:marLeft w:val="0"/>
                                  <w:marRight w:val="0"/>
                                  <w:marTop w:val="0"/>
                                  <w:marBottom w:val="0"/>
                                  <w:divBdr>
                                    <w:top w:val="none" w:sz="0" w:space="0" w:color="auto"/>
                                    <w:left w:val="none" w:sz="0" w:space="0" w:color="auto"/>
                                    <w:bottom w:val="none" w:sz="0" w:space="0" w:color="auto"/>
                                    <w:right w:val="none" w:sz="0" w:space="0" w:color="auto"/>
                                  </w:divBdr>
                                  <w:divsChild>
                                    <w:div w:id="94327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887334">
                      <w:marLeft w:val="0"/>
                      <w:marRight w:val="0"/>
                      <w:marTop w:val="0"/>
                      <w:marBottom w:val="0"/>
                      <w:divBdr>
                        <w:top w:val="none" w:sz="0" w:space="0" w:color="auto"/>
                        <w:left w:val="none" w:sz="0" w:space="0" w:color="auto"/>
                        <w:bottom w:val="none" w:sz="0" w:space="0" w:color="auto"/>
                        <w:right w:val="none" w:sz="0" w:space="0" w:color="auto"/>
                      </w:divBdr>
                      <w:divsChild>
                        <w:div w:id="398214847">
                          <w:marLeft w:val="0"/>
                          <w:marRight w:val="0"/>
                          <w:marTop w:val="0"/>
                          <w:marBottom w:val="0"/>
                          <w:divBdr>
                            <w:top w:val="none" w:sz="0" w:space="0" w:color="auto"/>
                            <w:left w:val="none" w:sz="0" w:space="0" w:color="auto"/>
                            <w:bottom w:val="none" w:sz="0" w:space="0" w:color="auto"/>
                            <w:right w:val="none" w:sz="0" w:space="0" w:color="auto"/>
                          </w:divBdr>
                          <w:divsChild>
                            <w:div w:id="1367415529">
                              <w:marLeft w:val="0"/>
                              <w:marRight w:val="0"/>
                              <w:marTop w:val="0"/>
                              <w:marBottom w:val="0"/>
                              <w:divBdr>
                                <w:top w:val="none" w:sz="0" w:space="0" w:color="auto"/>
                                <w:left w:val="none" w:sz="0" w:space="0" w:color="auto"/>
                                <w:bottom w:val="none" w:sz="0" w:space="0" w:color="auto"/>
                                <w:right w:val="none" w:sz="0" w:space="0" w:color="auto"/>
                              </w:divBdr>
                              <w:divsChild>
                                <w:div w:id="533924840">
                                  <w:marLeft w:val="0"/>
                                  <w:marRight w:val="0"/>
                                  <w:marTop w:val="0"/>
                                  <w:marBottom w:val="0"/>
                                  <w:divBdr>
                                    <w:top w:val="none" w:sz="0" w:space="0" w:color="auto"/>
                                    <w:left w:val="none" w:sz="0" w:space="0" w:color="auto"/>
                                    <w:bottom w:val="none" w:sz="0" w:space="0" w:color="auto"/>
                                    <w:right w:val="none" w:sz="0" w:space="0" w:color="auto"/>
                                  </w:divBdr>
                                  <w:divsChild>
                                    <w:div w:id="112554173">
                                      <w:marLeft w:val="0"/>
                                      <w:marRight w:val="0"/>
                                      <w:marTop w:val="0"/>
                                      <w:marBottom w:val="0"/>
                                      <w:divBdr>
                                        <w:top w:val="none" w:sz="0" w:space="0" w:color="auto"/>
                                        <w:left w:val="none" w:sz="0" w:space="0" w:color="auto"/>
                                        <w:bottom w:val="none" w:sz="0" w:space="0" w:color="auto"/>
                                        <w:right w:val="none" w:sz="0" w:space="0" w:color="auto"/>
                                      </w:divBdr>
                                      <w:divsChild>
                                        <w:div w:id="263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57441">
                              <w:marLeft w:val="0"/>
                              <w:marRight w:val="0"/>
                              <w:marTop w:val="0"/>
                              <w:marBottom w:val="0"/>
                              <w:divBdr>
                                <w:top w:val="none" w:sz="0" w:space="0" w:color="auto"/>
                                <w:left w:val="none" w:sz="0" w:space="0" w:color="auto"/>
                                <w:bottom w:val="none" w:sz="0" w:space="0" w:color="auto"/>
                                <w:right w:val="none" w:sz="0" w:space="0" w:color="auto"/>
                              </w:divBdr>
                              <w:divsChild>
                                <w:div w:id="943153376">
                                  <w:marLeft w:val="0"/>
                                  <w:marRight w:val="0"/>
                                  <w:marTop w:val="0"/>
                                  <w:marBottom w:val="0"/>
                                  <w:divBdr>
                                    <w:top w:val="none" w:sz="0" w:space="0" w:color="auto"/>
                                    <w:left w:val="none" w:sz="0" w:space="0" w:color="auto"/>
                                    <w:bottom w:val="none" w:sz="0" w:space="0" w:color="auto"/>
                                    <w:right w:val="none" w:sz="0" w:space="0" w:color="auto"/>
                                  </w:divBdr>
                                  <w:divsChild>
                                    <w:div w:id="1610315889">
                                      <w:marLeft w:val="0"/>
                                      <w:marRight w:val="0"/>
                                      <w:marTop w:val="0"/>
                                      <w:marBottom w:val="0"/>
                                      <w:divBdr>
                                        <w:top w:val="none" w:sz="0" w:space="0" w:color="auto"/>
                                        <w:left w:val="none" w:sz="0" w:space="0" w:color="auto"/>
                                        <w:bottom w:val="none" w:sz="0" w:space="0" w:color="auto"/>
                                        <w:right w:val="none" w:sz="0" w:space="0" w:color="auto"/>
                                      </w:divBdr>
                                      <w:divsChild>
                                        <w:div w:id="17617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658653">
          <w:marLeft w:val="0"/>
          <w:marRight w:val="0"/>
          <w:marTop w:val="0"/>
          <w:marBottom w:val="0"/>
          <w:divBdr>
            <w:top w:val="none" w:sz="0" w:space="0" w:color="auto"/>
            <w:left w:val="none" w:sz="0" w:space="0" w:color="auto"/>
            <w:bottom w:val="none" w:sz="0" w:space="0" w:color="auto"/>
            <w:right w:val="none" w:sz="0" w:space="0" w:color="auto"/>
          </w:divBdr>
          <w:divsChild>
            <w:div w:id="2133012001">
              <w:marLeft w:val="0"/>
              <w:marRight w:val="0"/>
              <w:marTop w:val="0"/>
              <w:marBottom w:val="0"/>
              <w:divBdr>
                <w:top w:val="none" w:sz="0" w:space="0" w:color="auto"/>
                <w:left w:val="none" w:sz="0" w:space="0" w:color="auto"/>
                <w:bottom w:val="none" w:sz="0" w:space="0" w:color="auto"/>
                <w:right w:val="none" w:sz="0" w:space="0" w:color="auto"/>
              </w:divBdr>
              <w:divsChild>
                <w:div w:id="1350066026">
                  <w:marLeft w:val="0"/>
                  <w:marRight w:val="0"/>
                  <w:marTop w:val="0"/>
                  <w:marBottom w:val="0"/>
                  <w:divBdr>
                    <w:top w:val="none" w:sz="0" w:space="0" w:color="auto"/>
                    <w:left w:val="none" w:sz="0" w:space="0" w:color="auto"/>
                    <w:bottom w:val="none" w:sz="0" w:space="0" w:color="auto"/>
                    <w:right w:val="none" w:sz="0" w:space="0" w:color="auto"/>
                  </w:divBdr>
                  <w:divsChild>
                    <w:div w:id="1542280860">
                      <w:marLeft w:val="0"/>
                      <w:marRight w:val="0"/>
                      <w:marTop w:val="0"/>
                      <w:marBottom w:val="0"/>
                      <w:divBdr>
                        <w:top w:val="none" w:sz="0" w:space="0" w:color="auto"/>
                        <w:left w:val="none" w:sz="0" w:space="0" w:color="auto"/>
                        <w:bottom w:val="none" w:sz="0" w:space="0" w:color="auto"/>
                        <w:right w:val="none" w:sz="0" w:space="0" w:color="auto"/>
                      </w:divBdr>
                      <w:divsChild>
                        <w:div w:id="2128310169">
                          <w:marLeft w:val="0"/>
                          <w:marRight w:val="0"/>
                          <w:marTop w:val="0"/>
                          <w:marBottom w:val="0"/>
                          <w:divBdr>
                            <w:top w:val="none" w:sz="0" w:space="0" w:color="auto"/>
                            <w:left w:val="none" w:sz="0" w:space="0" w:color="auto"/>
                            <w:bottom w:val="none" w:sz="0" w:space="0" w:color="auto"/>
                            <w:right w:val="none" w:sz="0" w:space="0" w:color="auto"/>
                          </w:divBdr>
                          <w:divsChild>
                            <w:div w:id="1849557232">
                              <w:marLeft w:val="0"/>
                              <w:marRight w:val="0"/>
                              <w:marTop w:val="0"/>
                              <w:marBottom w:val="0"/>
                              <w:divBdr>
                                <w:top w:val="none" w:sz="0" w:space="0" w:color="auto"/>
                                <w:left w:val="none" w:sz="0" w:space="0" w:color="auto"/>
                                <w:bottom w:val="none" w:sz="0" w:space="0" w:color="auto"/>
                                <w:right w:val="none" w:sz="0" w:space="0" w:color="auto"/>
                              </w:divBdr>
                              <w:divsChild>
                                <w:div w:id="361980524">
                                  <w:marLeft w:val="0"/>
                                  <w:marRight w:val="0"/>
                                  <w:marTop w:val="0"/>
                                  <w:marBottom w:val="0"/>
                                  <w:divBdr>
                                    <w:top w:val="none" w:sz="0" w:space="0" w:color="auto"/>
                                    <w:left w:val="none" w:sz="0" w:space="0" w:color="auto"/>
                                    <w:bottom w:val="none" w:sz="0" w:space="0" w:color="auto"/>
                                    <w:right w:val="none" w:sz="0" w:space="0" w:color="auto"/>
                                  </w:divBdr>
                                  <w:divsChild>
                                    <w:div w:id="200437301">
                                      <w:marLeft w:val="0"/>
                                      <w:marRight w:val="0"/>
                                      <w:marTop w:val="0"/>
                                      <w:marBottom w:val="0"/>
                                      <w:divBdr>
                                        <w:top w:val="none" w:sz="0" w:space="0" w:color="auto"/>
                                        <w:left w:val="none" w:sz="0" w:space="0" w:color="auto"/>
                                        <w:bottom w:val="none" w:sz="0" w:space="0" w:color="auto"/>
                                        <w:right w:val="none" w:sz="0" w:space="0" w:color="auto"/>
                                      </w:divBdr>
                                      <w:divsChild>
                                        <w:div w:id="521089151">
                                          <w:marLeft w:val="0"/>
                                          <w:marRight w:val="0"/>
                                          <w:marTop w:val="0"/>
                                          <w:marBottom w:val="0"/>
                                          <w:divBdr>
                                            <w:top w:val="none" w:sz="0" w:space="0" w:color="auto"/>
                                            <w:left w:val="none" w:sz="0" w:space="0" w:color="auto"/>
                                            <w:bottom w:val="none" w:sz="0" w:space="0" w:color="auto"/>
                                            <w:right w:val="none" w:sz="0" w:space="0" w:color="auto"/>
                                          </w:divBdr>
                                          <w:divsChild>
                                            <w:div w:id="189238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9065265">
          <w:marLeft w:val="0"/>
          <w:marRight w:val="0"/>
          <w:marTop w:val="0"/>
          <w:marBottom w:val="0"/>
          <w:divBdr>
            <w:top w:val="none" w:sz="0" w:space="0" w:color="auto"/>
            <w:left w:val="none" w:sz="0" w:space="0" w:color="auto"/>
            <w:bottom w:val="none" w:sz="0" w:space="0" w:color="auto"/>
            <w:right w:val="none" w:sz="0" w:space="0" w:color="auto"/>
          </w:divBdr>
          <w:divsChild>
            <w:div w:id="1610968779">
              <w:marLeft w:val="0"/>
              <w:marRight w:val="0"/>
              <w:marTop w:val="0"/>
              <w:marBottom w:val="0"/>
              <w:divBdr>
                <w:top w:val="none" w:sz="0" w:space="0" w:color="auto"/>
                <w:left w:val="none" w:sz="0" w:space="0" w:color="auto"/>
                <w:bottom w:val="none" w:sz="0" w:space="0" w:color="auto"/>
                <w:right w:val="none" w:sz="0" w:space="0" w:color="auto"/>
              </w:divBdr>
              <w:divsChild>
                <w:div w:id="1494644570">
                  <w:marLeft w:val="0"/>
                  <w:marRight w:val="0"/>
                  <w:marTop w:val="0"/>
                  <w:marBottom w:val="0"/>
                  <w:divBdr>
                    <w:top w:val="none" w:sz="0" w:space="0" w:color="auto"/>
                    <w:left w:val="none" w:sz="0" w:space="0" w:color="auto"/>
                    <w:bottom w:val="none" w:sz="0" w:space="0" w:color="auto"/>
                    <w:right w:val="none" w:sz="0" w:space="0" w:color="auto"/>
                  </w:divBdr>
                  <w:divsChild>
                    <w:div w:id="1138063131">
                      <w:marLeft w:val="0"/>
                      <w:marRight w:val="0"/>
                      <w:marTop w:val="0"/>
                      <w:marBottom w:val="0"/>
                      <w:divBdr>
                        <w:top w:val="none" w:sz="0" w:space="0" w:color="auto"/>
                        <w:left w:val="none" w:sz="0" w:space="0" w:color="auto"/>
                        <w:bottom w:val="none" w:sz="0" w:space="0" w:color="auto"/>
                        <w:right w:val="none" w:sz="0" w:space="0" w:color="auto"/>
                      </w:divBdr>
                      <w:divsChild>
                        <w:div w:id="1812360415">
                          <w:marLeft w:val="0"/>
                          <w:marRight w:val="0"/>
                          <w:marTop w:val="0"/>
                          <w:marBottom w:val="0"/>
                          <w:divBdr>
                            <w:top w:val="none" w:sz="0" w:space="0" w:color="auto"/>
                            <w:left w:val="none" w:sz="0" w:space="0" w:color="auto"/>
                            <w:bottom w:val="none" w:sz="0" w:space="0" w:color="auto"/>
                            <w:right w:val="none" w:sz="0" w:space="0" w:color="auto"/>
                          </w:divBdr>
                          <w:divsChild>
                            <w:div w:id="215550989">
                              <w:marLeft w:val="0"/>
                              <w:marRight w:val="0"/>
                              <w:marTop w:val="0"/>
                              <w:marBottom w:val="0"/>
                              <w:divBdr>
                                <w:top w:val="none" w:sz="0" w:space="0" w:color="auto"/>
                                <w:left w:val="none" w:sz="0" w:space="0" w:color="auto"/>
                                <w:bottom w:val="none" w:sz="0" w:space="0" w:color="auto"/>
                                <w:right w:val="none" w:sz="0" w:space="0" w:color="auto"/>
                              </w:divBdr>
                              <w:divsChild>
                                <w:div w:id="784078850">
                                  <w:marLeft w:val="0"/>
                                  <w:marRight w:val="0"/>
                                  <w:marTop w:val="0"/>
                                  <w:marBottom w:val="0"/>
                                  <w:divBdr>
                                    <w:top w:val="none" w:sz="0" w:space="0" w:color="auto"/>
                                    <w:left w:val="none" w:sz="0" w:space="0" w:color="auto"/>
                                    <w:bottom w:val="none" w:sz="0" w:space="0" w:color="auto"/>
                                    <w:right w:val="none" w:sz="0" w:space="0" w:color="auto"/>
                                  </w:divBdr>
                                  <w:divsChild>
                                    <w:div w:id="100324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234455">
                      <w:marLeft w:val="0"/>
                      <w:marRight w:val="0"/>
                      <w:marTop w:val="0"/>
                      <w:marBottom w:val="0"/>
                      <w:divBdr>
                        <w:top w:val="none" w:sz="0" w:space="0" w:color="auto"/>
                        <w:left w:val="none" w:sz="0" w:space="0" w:color="auto"/>
                        <w:bottom w:val="none" w:sz="0" w:space="0" w:color="auto"/>
                        <w:right w:val="none" w:sz="0" w:space="0" w:color="auto"/>
                      </w:divBdr>
                      <w:divsChild>
                        <w:div w:id="478041330">
                          <w:marLeft w:val="0"/>
                          <w:marRight w:val="0"/>
                          <w:marTop w:val="0"/>
                          <w:marBottom w:val="0"/>
                          <w:divBdr>
                            <w:top w:val="none" w:sz="0" w:space="0" w:color="auto"/>
                            <w:left w:val="none" w:sz="0" w:space="0" w:color="auto"/>
                            <w:bottom w:val="none" w:sz="0" w:space="0" w:color="auto"/>
                            <w:right w:val="none" w:sz="0" w:space="0" w:color="auto"/>
                          </w:divBdr>
                          <w:divsChild>
                            <w:div w:id="1595940684">
                              <w:marLeft w:val="0"/>
                              <w:marRight w:val="0"/>
                              <w:marTop w:val="0"/>
                              <w:marBottom w:val="0"/>
                              <w:divBdr>
                                <w:top w:val="none" w:sz="0" w:space="0" w:color="auto"/>
                                <w:left w:val="none" w:sz="0" w:space="0" w:color="auto"/>
                                <w:bottom w:val="none" w:sz="0" w:space="0" w:color="auto"/>
                                <w:right w:val="none" w:sz="0" w:space="0" w:color="auto"/>
                              </w:divBdr>
                              <w:divsChild>
                                <w:div w:id="126247195">
                                  <w:marLeft w:val="0"/>
                                  <w:marRight w:val="0"/>
                                  <w:marTop w:val="0"/>
                                  <w:marBottom w:val="0"/>
                                  <w:divBdr>
                                    <w:top w:val="none" w:sz="0" w:space="0" w:color="auto"/>
                                    <w:left w:val="none" w:sz="0" w:space="0" w:color="auto"/>
                                    <w:bottom w:val="none" w:sz="0" w:space="0" w:color="auto"/>
                                    <w:right w:val="none" w:sz="0" w:space="0" w:color="auto"/>
                                  </w:divBdr>
                                  <w:divsChild>
                                    <w:div w:id="2108191302">
                                      <w:marLeft w:val="0"/>
                                      <w:marRight w:val="0"/>
                                      <w:marTop w:val="0"/>
                                      <w:marBottom w:val="0"/>
                                      <w:divBdr>
                                        <w:top w:val="none" w:sz="0" w:space="0" w:color="auto"/>
                                        <w:left w:val="none" w:sz="0" w:space="0" w:color="auto"/>
                                        <w:bottom w:val="none" w:sz="0" w:space="0" w:color="auto"/>
                                        <w:right w:val="none" w:sz="0" w:space="0" w:color="auto"/>
                                      </w:divBdr>
                                      <w:divsChild>
                                        <w:div w:id="79190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922475">
                              <w:marLeft w:val="0"/>
                              <w:marRight w:val="0"/>
                              <w:marTop w:val="0"/>
                              <w:marBottom w:val="0"/>
                              <w:divBdr>
                                <w:top w:val="none" w:sz="0" w:space="0" w:color="auto"/>
                                <w:left w:val="none" w:sz="0" w:space="0" w:color="auto"/>
                                <w:bottom w:val="none" w:sz="0" w:space="0" w:color="auto"/>
                                <w:right w:val="none" w:sz="0" w:space="0" w:color="auto"/>
                              </w:divBdr>
                              <w:divsChild>
                                <w:div w:id="916666895">
                                  <w:marLeft w:val="0"/>
                                  <w:marRight w:val="0"/>
                                  <w:marTop w:val="0"/>
                                  <w:marBottom w:val="0"/>
                                  <w:divBdr>
                                    <w:top w:val="none" w:sz="0" w:space="0" w:color="auto"/>
                                    <w:left w:val="none" w:sz="0" w:space="0" w:color="auto"/>
                                    <w:bottom w:val="none" w:sz="0" w:space="0" w:color="auto"/>
                                    <w:right w:val="none" w:sz="0" w:space="0" w:color="auto"/>
                                  </w:divBdr>
                                  <w:divsChild>
                                    <w:div w:id="489055440">
                                      <w:marLeft w:val="0"/>
                                      <w:marRight w:val="0"/>
                                      <w:marTop w:val="0"/>
                                      <w:marBottom w:val="0"/>
                                      <w:divBdr>
                                        <w:top w:val="none" w:sz="0" w:space="0" w:color="auto"/>
                                        <w:left w:val="none" w:sz="0" w:space="0" w:color="auto"/>
                                        <w:bottom w:val="none" w:sz="0" w:space="0" w:color="auto"/>
                                        <w:right w:val="none" w:sz="0" w:space="0" w:color="auto"/>
                                      </w:divBdr>
                                      <w:divsChild>
                                        <w:div w:id="76804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90347">
          <w:marLeft w:val="0"/>
          <w:marRight w:val="0"/>
          <w:marTop w:val="0"/>
          <w:marBottom w:val="0"/>
          <w:divBdr>
            <w:top w:val="none" w:sz="0" w:space="0" w:color="auto"/>
            <w:left w:val="none" w:sz="0" w:space="0" w:color="auto"/>
            <w:bottom w:val="none" w:sz="0" w:space="0" w:color="auto"/>
            <w:right w:val="none" w:sz="0" w:space="0" w:color="auto"/>
          </w:divBdr>
          <w:divsChild>
            <w:div w:id="216280324">
              <w:marLeft w:val="0"/>
              <w:marRight w:val="0"/>
              <w:marTop w:val="0"/>
              <w:marBottom w:val="0"/>
              <w:divBdr>
                <w:top w:val="none" w:sz="0" w:space="0" w:color="auto"/>
                <w:left w:val="none" w:sz="0" w:space="0" w:color="auto"/>
                <w:bottom w:val="none" w:sz="0" w:space="0" w:color="auto"/>
                <w:right w:val="none" w:sz="0" w:space="0" w:color="auto"/>
              </w:divBdr>
              <w:divsChild>
                <w:div w:id="1246108264">
                  <w:marLeft w:val="0"/>
                  <w:marRight w:val="0"/>
                  <w:marTop w:val="0"/>
                  <w:marBottom w:val="0"/>
                  <w:divBdr>
                    <w:top w:val="none" w:sz="0" w:space="0" w:color="auto"/>
                    <w:left w:val="none" w:sz="0" w:space="0" w:color="auto"/>
                    <w:bottom w:val="none" w:sz="0" w:space="0" w:color="auto"/>
                    <w:right w:val="none" w:sz="0" w:space="0" w:color="auto"/>
                  </w:divBdr>
                  <w:divsChild>
                    <w:div w:id="1679236080">
                      <w:marLeft w:val="0"/>
                      <w:marRight w:val="0"/>
                      <w:marTop w:val="0"/>
                      <w:marBottom w:val="0"/>
                      <w:divBdr>
                        <w:top w:val="none" w:sz="0" w:space="0" w:color="auto"/>
                        <w:left w:val="none" w:sz="0" w:space="0" w:color="auto"/>
                        <w:bottom w:val="none" w:sz="0" w:space="0" w:color="auto"/>
                        <w:right w:val="none" w:sz="0" w:space="0" w:color="auto"/>
                      </w:divBdr>
                      <w:divsChild>
                        <w:div w:id="1002900970">
                          <w:marLeft w:val="0"/>
                          <w:marRight w:val="0"/>
                          <w:marTop w:val="0"/>
                          <w:marBottom w:val="0"/>
                          <w:divBdr>
                            <w:top w:val="none" w:sz="0" w:space="0" w:color="auto"/>
                            <w:left w:val="none" w:sz="0" w:space="0" w:color="auto"/>
                            <w:bottom w:val="none" w:sz="0" w:space="0" w:color="auto"/>
                            <w:right w:val="none" w:sz="0" w:space="0" w:color="auto"/>
                          </w:divBdr>
                          <w:divsChild>
                            <w:div w:id="531114142">
                              <w:marLeft w:val="0"/>
                              <w:marRight w:val="0"/>
                              <w:marTop w:val="0"/>
                              <w:marBottom w:val="0"/>
                              <w:divBdr>
                                <w:top w:val="none" w:sz="0" w:space="0" w:color="auto"/>
                                <w:left w:val="none" w:sz="0" w:space="0" w:color="auto"/>
                                <w:bottom w:val="none" w:sz="0" w:space="0" w:color="auto"/>
                                <w:right w:val="none" w:sz="0" w:space="0" w:color="auto"/>
                              </w:divBdr>
                              <w:divsChild>
                                <w:div w:id="753237498">
                                  <w:marLeft w:val="0"/>
                                  <w:marRight w:val="0"/>
                                  <w:marTop w:val="0"/>
                                  <w:marBottom w:val="0"/>
                                  <w:divBdr>
                                    <w:top w:val="none" w:sz="0" w:space="0" w:color="auto"/>
                                    <w:left w:val="none" w:sz="0" w:space="0" w:color="auto"/>
                                    <w:bottom w:val="none" w:sz="0" w:space="0" w:color="auto"/>
                                    <w:right w:val="none" w:sz="0" w:space="0" w:color="auto"/>
                                  </w:divBdr>
                                  <w:divsChild>
                                    <w:div w:id="368073949">
                                      <w:marLeft w:val="0"/>
                                      <w:marRight w:val="0"/>
                                      <w:marTop w:val="0"/>
                                      <w:marBottom w:val="0"/>
                                      <w:divBdr>
                                        <w:top w:val="none" w:sz="0" w:space="0" w:color="auto"/>
                                        <w:left w:val="none" w:sz="0" w:space="0" w:color="auto"/>
                                        <w:bottom w:val="none" w:sz="0" w:space="0" w:color="auto"/>
                                        <w:right w:val="none" w:sz="0" w:space="0" w:color="auto"/>
                                      </w:divBdr>
                                      <w:divsChild>
                                        <w:div w:id="1026977360">
                                          <w:marLeft w:val="0"/>
                                          <w:marRight w:val="0"/>
                                          <w:marTop w:val="0"/>
                                          <w:marBottom w:val="0"/>
                                          <w:divBdr>
                                            <w:top w:val="none" w:sz="0" w:space="0" w:color="auto"/>
                                            <w:left w:val="none" w:sz="0" w:space="0" w:color="auto"/>
                                            <w:bottom w:val="none" w:sz="0" w:space="0" w:color="auto"/>
                                            <w:right w:val="none" w:sz="0" w:space="0" w:color="auto"/>
                                          </w:divBdr>
                                          <w:divsChild>
                                            <w:div w:id="87893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7020489">
          <w:marLeft w:val="0"/>
          <w:marRight w:val="0"/>
          <w:marTop w:val="0"/>
          <w:marBottom w:val="0"/>
          <w:divBdr>
            <w:top w:val="none" w:sz="0" w:space="0" w:color="auto"/>
            <w:left w:val="none" w:sz="0" w:space="0" w:color="auto"/>
            <w:bottom w:val="none" w:sz="0" w:space="0" w:color="auto"/>
            <w:right w:val="none" w:sz="0" w:space="0" w:color="auto"/>
          </w:divBdr>
          <w:divsChild>
            <w:div w:id="420493227">
              <w:marLeft w:val="0"/>
              <w:marRight w:val="0"/>
              <w:marTop w:val="0"/>
              <w:marBottom w:val="0"/>
              <w:divBdr>
                <w:top w:val="none" w:sz="0" w:space="0" w:color="auto"/>
                <w:left w:val="none" w:sz="0" w:space="0" w:color="auto"/>
                <w:bottom w:val="none" w:sz="0" w:space="0" w:color="auto"/>
                <w:right w:val="none" w:sz="0" w:space="0" w:color="auto"/>
              </w:divBdr>
              <w:divsChild>
                <w:div w:id="206727102">
                  <w:marLeft w:val="0"/>
                  <w:marRight w:val="0"/>
                  <w:marTop w:val="0"/>
                  <w:marBottom w:val="0"/>
                  <w:divBdr>
                    <w:top w:val="none" w:sz="0" w:space="0" w:color="auto"/>
                    <w:left w:val="none" w:sz="0" w:space="0" w:color="auto"/>
                    <w:bottom w:val="none" w:sz="0" w:space="0" w:color="auto"/>
                    <w:right w:val="none" w:sz="0" w:space="0" w:color="auto"/>
                  </w:divBdr>
                  <w:divsChild>
                    <w:div w:id="468865410">
                      <w:marLeft w:val="0"/>
                      <w:marRight w:val="0"/>
                      <w:marTop w:val="0"/>
                      <w:marBottom w:val="0"/>
                      <w:divBdr>
                        <w:top w:val="none" w:sz="0" w:space="0" w:color="auto"/>
                        <w:left w:val="none" w:sz="0" w:space="0" w:color="auto"/>
                        <w:bottom w:val="none" w:sz="0" w:space="0" w:color="auto"/>
                        <w:right w:val="none" w:sz="0" w:space="0" w:color="auto"/>
                      </w:divBdr>
                      <w:divsChild>
                        <w:div w:id="902371684">
                          <w:marLeft w:val="0"/>
                          <w:marRight w:val="0"/>
                          <w:marTop w:val="0"/>
                          <w:marBottom w:val="0"/>
                          <w:divBdr>
                            <w:top w:val="none" w:sz="0" w:space="0" w:color="auto"/>
                            <w:left w:val="none" w:sz="0" w:space="0" w:color="auto"/>
                            <w:bottom w:val="none" w:sz="0" w:space="0" w:color="auto"/>
                            <w:right w:val="none" w:sz="0" w:space="0" w:color="auto"/>
                          </w:divBdr>
                          <w:divsChild>
                            <w:div w:id="1099252285">
                              <w:marLeft w:val="0"/>
                              <w:marRight w:val="0"/>
                              <w:marTop w:val="0"/>
                              <w:marBottom w:val="0"/>
                              <w:divBdr>
                                <w:top w:val="none" w:sz="0" w:space="0" w:color="auto"/>
                                <w:left w:val="none" w:sz="0" w:space="0" w:color="auto"/>
                                <w:bottom w:val="none" w:sz="0" w:space="0" w:color="auto"/>
                                <w:right w:val="none" w:sz="0" w:space="0" w:color="auto"/>
                              </w:divBdr>
                              <w:divsChild>
                                <w:div w:id="1336567133">
                                  <w:marLeft w:val="0"/>
                                  <w:marRight w:val="0"/>
                                  <w:marTop w:val="0"/>
                                  <w:marBottom w:val="0"/>
                                  <w:divBdr>
                                    <w:top w:val="none" w:sz="0" w:space="0" w:color="auto"/>
                                    <w:left w:val="none" w:sz="0" w:space="0" w:color="auto"/>
                                    <w:bottom w:val="none" w:sz="0" w:space="0" w:color="auto"/>
                                    <w:right w:val="none" w:sz="0" w:space="0" w:color="auto"/>
                                  </w:divBdr>
                                  <w:divsChild>
                                    <w:div w:id="12368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225596">
                      <w:marLeft w:val="0"/>
                      <w:marRight w:val="0"/>
                      <w:marTop w:val="0"/>
                      <w:marBottom w:val="0"/>
                      <w:divBdr>
                        <w:top w:val="none" w:sz="0" w:space="0" w:color="auto"/>
                        <w:left w:val="none" w:sz="0" w:space="0" w:color="auto"/>
                        <w:bottom w:val="none" w:sz="0" w:space="0" w:color="auto"/>
                        <w:right w:val="none" w:sz="0" w:space="0" w:color="auto"/>
                      </w:divBdr>
                      <w:divsChild>
                        <w:div w:id="1065638172">
                          <w:marLeft w:val="0"/>
                          <w:marRight w:val="0"/>
                          <w:marTop w:val="0"/>
                          <w:marBottom w:val="0"/>
                          <w:divBdr>
                            <w:top w:val="none" w:sz="0" w:space="0" w:color="auto"/>
                            <w:left w:val="none" w:sz="0" w:space="0" w:color="auto"/>
                            <w:bottom w:val="none" w:sz="0" w:space="0" w:color="auto"/>
                            <w:right w:val="none" w:sz="0" w:space="0" w:color="auto"/>
                          </w:divBdr>
                          <w:divsChild>
                            <w:div w:id="1007055493">
                              <w:marLeft w:val="0"/>
                              <w:marRight w:val="0"/>
                              <w:marTop w:val="0"/>
                              <w:marBottom w:val="0"/>
                              <w:divBdr>
                                <w:top w:val="none" w:sz="0" w:space="0" w:color="auto"/>
                                <w:left w:val="none" w:sz="0" w:space="0" w:color="auto"/>
                                <w:bottom w:val="none" w:sz="0" w:space="0" w:color="auto"/>
                                <w:right w:val="none" w:sz="0" w:space="0" w:color="auto"/>
                              </w:divBdr>
                              <w:divsChild>
                                <w:div w:id="1563635550">
                                  <w:marLeft w:val="0"/>
                                  <w:marRight w:val="0"/>
                                  <w:marTop w:val="0"/>
                                  <w:marBottom w:val="0"/>
                                  <w:divBdr>
                                    <w:top w:val="none" w:sz="0" w:space="0" w:color="auto"/>
                                    <w:left w:val="none" w:sz="0" w:space="0" w:color="auto"/>
                                    <w:bottom w:val="none" w:sz="0" w:space="0" w:color="auto"/>
                                    <w:right w:val="none" w:sz="0" w:space="0" w:color="auto"/>
                                  </w:divBdr>
                                  <w:divsChild>
                                    <w:div w:id="409278291">
                                      <w:marLeft w:val="0"/>
                                      <w:marRight w:val="0"/>
                                      <w:marTop w:val="0"/>
                                      <w:marBottom w:val="0"/>
                                      <w:divBdr>
                                        <w:top w:val="none" w:sz="0" w:space="0" w:color="auto"/>
                                        <w:left w:val="none" w:sz="0" w:space="0" w:color="auto"/>
                                        <w:bottom w:val="none" w:sz="0" w:space="0" w:color="auto"/>
                                        <w:right w:val="none" w:sz="0" w:space="0" w:color="auto"/>
                                      </w:divBdr>
                                      <w:divsChild>
                                        <w:div w:id="201943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24086">
                              <w:marLeft w:val="0"/>
                              <w:marRight w:val="0"/>
                              <w:marTop w:val="0"/>
                              <w:marBottom w:val="0"/>
                              <w:divBdr>
                                <w:top w:val="none" w:sz="0" w:space="0" w:color="auto"/>
                                <w:left w:val="none" w:sz="0" w:space="0" w:color="auto"/>
                                <w:bottom w:val="none" w:sz="0" w:space="0" w:color="auto"/>
                                <w:right w:val="none" w:sz="0" w:space="0" w:color="auto"/>
                              </w:divBdr>
                              <w:divsChild>
                                <w:div w:id="2117408900">
                                  <w:marLeft w:val="0"/>
                                  <w:marRight w:val="0"/>
                                  <w:marTop w:val="0"/>
                                  <w:marBottom w:val="0"/>
                                  <w:divBdr>
                                    <w:top w:val="none" w:sz="0" w:space="0" w:color="auto"/>
                                    <w:left w:val="none" w:sz="0" w:space="0" w:color="auto"/>
                                    <w:bottom w:val="none" w:sz="0" w:space="0" w:color="auto"/>
                                    <w:right w:val="none" w:sz="0" w:space="0" w:color="auto"/>
                                  </w:divBdr>
                                  <w:divsChild>
                                    <w:div w:id="1413963524">
                                      <w:marLeft w:val="0"/>
                                      <w:marRight w:val="0"/>
                                      <w:marTop w:val="0"/>
                                      <w:marBottom w:val="0"/>
                                      <w:divBdr>
                                        <w:top w:val="none" w:sz="0" w:space="0" w:color="auto"/>
                                        <w:left w:val="none" w:sz="0" w:space="0" w:color="auto"/>
                                        <w:bottom w:val="none" w:sz="0" w:space="0" w:color="auto"/>
                                        <w:right w:val="none" w:sz="0" w:space="0" w:color="auto"/>
                                      </w:divBdr>
                                      <w:divsChild>
                                        <w:div w:id="234247546">
                                          <w:marLeft w:val="0"/>
                                          <w:marRight w:val="0"/>
                                          <w:marTop w:val="0"/>
                                          <w:marBottom w:val="0"/>
                                          <w:divBdr>
                                            <w:top w:val="none" w:sz="0" w:space="0" w:color="auto"/>
                                            <w:left w:val="none" w:sz="0" w:space="0" w:color="auto"/>
                                            <w:bottom w:val="none" w:sz="0" w:space="0" w:color="auto"/>
                                            <w:right w:val="none" w:sz="0" w:space="0" w:color="auto"/>
                                          </w:divBdr>
                                        </w:div>
                                      </w:divsChild>
                                    </w:div>
                                    <w:div w:id="1140348377">
                                      <w:marLeft w:val="0"/>
                                      <w:marRight w:val="0"/>
                                      <w:marTop w:val="0"/>
                                      <w:marBottom w:val="0"/>
                                      <w:divBdr>
                                        <w:top w:val="none" w:sz="0" w:space="0" w:color="auto"/>
                                        <w:left w:val="none" w:sz="0" w:space="0" w:color="auto"/>
                                        <w:bottom w:val="none" w:sz="0" w:space="0" w:color="auto"/>
                                        <w:right w:val="none" w:sz="0" w:space="0" w:color="auto"/>
                                      </w:divBdr>
                                      <w:divsChild>
                                        <w:div w:id="107115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5130972">
          <w:marLeft w:val="0"/>
          <w:marRight w:val="0"/>
          <w:marTop w:val="0"/>
          <w:marBottom w:val="0"/>
          <w:divBdr>
            <w:top w:val="none" w:sz="0" w:space="0" w:color="auto"/>
            <w:left w:val="none" w:sz="0" w:space="0" w:color="auto"/>
            <w:bottom w:val="none" w:sz="0" w:space="0" w:color="auto"/>
            <w:right w:val="none" w:sz="0" w:space="0" w:color="auto"/>
          </w:divBdr>
          <w:divsChild>
            <w:div w:id="916326298">
              <w:marLeft w:val="0"/>
              <w:marRight w:val="0"/>
              <w:marTop w:val="0"/>
              <w:marBottom w:val="0"/>
              <w:divBdr>
                <w:top w:val="none" w:sz="0" w:space="0" w:color="auto"/>
                <w:left w:val="none" w:sz="0" w:space="0" w:color="auto"/>
                <w:bottom w:val="none" w:sz="0" w:space="0" w:color="auto"/>
                <w:right w:val="none" w:sz="0" w:space="0" w:color="auto"/>
              </w:divBdr>
              <w:divsChild>
                <w:div w:id="1439258558">
                  <w:marLeft w:val="0"/>
                  <w:marRight w:val="0"/>
                  <w:marTop w:val="0"/>
                  <w:marBottom w:val="0"/>
                  <w:divBdr>
                    <w:top w:val="none" w:sz="0" w:space="0" w:color="auto"/>
                    <w:left w:val="none" w:sz="0" w:space="0" w:color="auto"/>
                    <w:bottom w:val="none" w:sz="0" w:space="0" w:color="auto"/>
                    <w:right w:val="none" w:sz="0" w:space="0" w:color="auto"/>
                  </w:divBdr>
                  <w:divsChild>
                    <w:div w:id="1598295473">
                      <w:marLeft w:val="0"/>
                      <w:marRight w:val="0"/>
                      <w:marTop w:val="0"/>
                      <w:marBottom w:val="0"/>
                      <w:divBdr>
                        <w:top w:val="none" w:sz="0" w:space="0" w:color="auto"/>
                        <w:left w:val="none" w:sz="0" w:space="0" w:color="auto"/>
                        <w:bottom w:val="none" w:sz="0" w:space="0" w:color="auto"/>
                        <w:right w:val="none" w:sz="0" w:space="0" w:color="auto"/>
                      </w:divBdr>
                      <w:divsChild>
                        <w:div w:id="430013671">
                          <w:marLeft w:val="0"/>
                          <w:marRight w:val="0"/>
                          <w:marTop w:val="0"/>
                          <w:marBottom w:val="0"/>
                          <w:divBdr>
                            <w:top w:val="none" w:sz="0" w:space="0" w:color="auto"/>
                            <w:left w:val="none" w:sz="0" w:space="0" w:color="auto"/>
                            <w:bottom w:val="none" w:sz="0" w:space="0" w:color="auto"/>
                            <w:right w:val="none" w:sz="0" w:space="0" w:color="auto"/>
                          </w:divBdr>
                          <w:divsChild>
                            <w:div w:id="1093403295">
                              <w:marLeft w:val="0"/>
                              <w:marRight w:val="0"/>
                              <w:marTop w:val="0"/>
                              <w:marBottom w:val="0"/>
                              <w:divBdr>
                                <w:top w:val="none" w:sz="0" w:space="0" w:color="auto"/>
                                <w:left w:val="none" w:sz="0" w:space="0" w:color="auto"/>
                                <w:bottom w:val="none" w:sz="0" w:space="0" w:color="auto"/>
                                <w:right w:val="none" w:sz="0" w:space="0" w:color="auto"/>
                              </w:divBdr>
                              <w:divsChild>
                                <w:div w:id="838734077">
                                  <w:marLeft w:val="0"/>
                                  <w:marRight w:val="0"/>
                                  <w:marTop w:val="0"/>
                                  <w:marBottom w:val="0"/>
                                  <w:divBdr>
                                    <w:top w:val="none" w:sz="0" w:space="0" w:color="auto"/>
                                    <w:left w:val="none" w:sz="0" w:space="0" w:color="auto"/>
                                    <w:bottom w:val="none" w:sz="0" w:space="0" w:color="auto"/>
                                    <w:right w:val="none" w:sz="0" w:space="0" w:color="auto"/>
                                  </w:divBdr>
                                  <w:divsChild>
                                    <w:div w:id="47152885">
                                      <w:marLeft w:val="0"/>
                                      <w:marRight w:val="0"/>
                                      <w:marTop w:val="0"/>
                                      <w:marBottom w:val="0"/>
                                      <w:divBdr>
                                        <w:top w:val="none" w:sz="0" w:space="0" w:color="auto"/>
                                        <w:left w:val="none" w:sz="0" w:space="0" w:color="auto"/>
                                        <w:bottom w:val="none" w:sz="0" w:space="0" w:color="auto"/>
                                        <w:right w:val="none" w:sz="0" w:space="0" w:color="auto"/>
                                      </w:divBdr>
                                      <w:divsChild>
                                        <w:div w:id="408238671">
                                          <w:marLeft w:val="0"/>
                                          <w:marRight w:val="0"/>
                                          <w:marTop w:val="0"/>
                                          <w:marBottom w:val="0"/>
                                          <w:divBdr>
                                            <w:top w:val="none" w:sz="0" w:space="0" w:color="auto"/>
                                            <w:left w:val="none" w:sz="0" w:space="0" w:color="auto"/>
                                            <w:bottom w:val="none" w:sz="0" w:space="0" w:color="auto"/>
                                            <w:right w:val="none" w:sz="0" w:space="0" w:color="auto"/>
                                          </w:divBdr>
                                          <w:divsChild>
                                            <w:div w:id="148616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9477198">
          <w:marLeft w:val="0"/>
          <w:marRight w:val="0"/>
          <w:marTop w:val="0"/>
          <w:marBottom w:val="0"/>
          <w:divBdr>
            <w:top w:val="none" w:sz="0" w:space="0" w:color="auto"/>
            <w:left w:val="none" w:sz="0" w:space="0" w:color="auto"/>
            <w:bottom w:val="none" w:sz="0" w:space="0" w:color="auto"/>
            <w:right w:val="none" w:sz="0" w:space="0" w:color="auto"/>
          </w:divBdr>
          <w:divsChild>
            <w:div w:id="1666742884">
              <w:marLeft w:val="0"/>
              <w:marRight w:val="0"/>
              <w:marTop w:val="0"/>
              <w:marBottom w:val="0"/>
              <w:divBdr>
                <w:top w:val="none" w:sz="0" w:space="0" w:color="auto"/>
                <w:left w:val="none" w:sz="0" w:space="0" w:color="auto"/>
                <w:bottom w:val="none" w:sz="0" w:space="0" w:color="auto"/>
                <w:right w:val="none" w:sz="0" w:space="0" w:color="auto"/>
              </w:divBdr>
              <w:divsChild>
                <w:div w:id="700787130">
                  <w:marLeft w:val="0"/>
                  <w:marRight w:val="0"/>
                  <w:marTop w:val="0"/>
                  <w:marBottom w:val="0"/>
                  <w:divBdr>
                    <w:top w:val="none" w:sz="0" w:space="0" w:color="auto"/>
                    <w:left w:val="none" w:sz="0" w:space="0" w:color="auto"/>
                    <w:bottom w:val="none" w:sz="0" w:space="0" w:color="auto"/>
                    <w:right w:val="none" w:sz="0" w:space="0" w:color="auto"/>
                  </w:divBdr>
                  <w:divsChild>
                    <w:div w:id="666716442">
                      <w:marLeft w:val="0"/>
                      <w:marRight w:val="0"/>
                      <w:marTop w:val="0"/>
                      <w:marBottom w:val="0"/>
                      <w:divBdr>
                        <w:top w:val="none" w:sz="0" w:space="0" w:color="auto"/>
                        <w:left w:val="none" w:sz="0" w:space="0" w:color="auto"/>
                        <w:bottom w:val="none" w:sz="0" w:space="0" w:color="auto"/>
                        <w:right w:val="none" w:sz="0" w:space="0" w:color="auto"/>
                      </w:divBdr>
                      <w:divsChild>
                        <w:div w:id="1365406482">
                          <w:marLeft w:val="0"/>
                          <w:marRight w:val="0"/>
                          <w:marTop w:val="0"/>
                          <w:marBottom w:val="0"/>
                          <w:divBdr>
                            <w:top w:val="none" w:sz="0" w:space="0" w:color="auto"/>
                            <w:left w:val="none" w:sz="0" w:space="0" w:color="auto"/>
                            <w:bottom w:val="none" w:sz="0" w:space="0" w:color="auto"/>
                            <w:right w:val="none" w:sz="0" w:space="0" w:color="auto"/>
                          </w:divBdr>
                          <w:divsChild>
                            <w:div w:id="61876366">
                              <w:marLeft w:val="0"/>
                              <w:marRight w:val="0"/>
                              <w:marTop w:val="0"/>
                              <w:marBottom w:val="0"/>
                              <w:divBdr>
                                <w:top w:val="none" w:sz="0" w:space="0" w:color="auto"/>
                                <w:left w:val="none" w:sz="0" w:space="0" w:color="auto"/>
                                <w:bottom w:val="none" w:sz="0" w:space="0" w:color="auto"/>
                                <w:right w:val="none" w:sz="0" w:space="0" w:color="auto"/>
                              </w:divBdr>
                              <w:divsChild>
                                <w:div w:id="2016224986">
                                  <w:marLeft w:val="0"/>
                                  <w:marRight w:val="0"/>
                                  <w:marTop w:val="0"/>
                                  <w:marBottom w:val="0"/>
                                  <w:divBdr>
                                    <w:top w:val="none" w:sz="0" w:space="0" w:color="auto"/>
                                    <w:left w:val="none" w:sz="0" w:space="0" w:color="auto"/>
                                    <w:bottom w:val="none" w:sz="0" w:space="0" w:color="auto"/>
                                    <w:right w:val="none" w:sz="0" w:space="0" w:color="auto"/>
                                  </w:divBdr>
                                  <w:divsChild>
                                    <w:div w:id="84320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672018">
                      <w:marLeft w:val="0"/>
                      <w:marRight w:val="0"/>
                      <w:marTop w:val="0"/>
                      <w:marBottom w:val="0"/>
                      <w:divBdr>
                        <w:top w:val="none" w:sz="0" w:space="0" w:color="auto"/>
                        <w:left w:val="none" w:sz="0" w:space="0" w:color="auto"/>
                        <w:bottom w:val="none" w:sz="0" w:space="0" w:color="auto"/>
                        <w:right w:val="none" w:sz="0" w:space="0" w:color="auto"/>
                      </w:divBdr>
                      <w:divsChild>
                        <w:div w:id="1452087063">
                          <w:marLeft w:val="0"/>
                          <w:marRight w:val="0"/>
                          <w:marTop w:val="0"/>
                          <w:marBottom w:val="0"/>
                          <w:divBdr>
                            <w:top w:val="none" w:sz="0" w:space="0" w:color="auto"/>
                            <w:left w:val="none" w:sz="0" w:space="0" w:color="auto"/>
                            <w:bottom w:val="none" w:sz="0" w:space="0" w:color="auto"/>
                            <w:right w:val="none" w:sz="0" w:space="0" w:color="auto"/>
                          </w:divBdr>
                          <w:divsChild>
                            <w:div w:id="1088893504">
                              <w:marLeft w:val="0"/>
                              <w:marRight w:val="0"/>
                              <w:marTop w:val="0"/>
                              <w:marBottom w:val="0"/>
                              <w:divBdr>
                                <w:top w:val="none" w:sz="0" w:space="0" w:color="auto"/>
                                <w:left w:val="none" w:sz="0" w:space="0" w:color="auto"/>
                                <w:bottom w:val="none" w:sz="0" w:space="0" w:color="auto"/>
                                <w:right w:val="none" w:sz="0" w:space="0" w:color="auto"/>
                              </w:divBdr>
                              <w:divsChild>
                                <w:div w:id="1994330875">
                                  <w:marLeft w:val="0"/>
                                  <w:marRight w:val="0"/>
                                  <w:marTop w:val="0"/>
                                  <w:marBottom w:val="0"/>
                                  <w:divBdr>
                                    <w:top w:val="none" w:sz="0" w:space="0" w:color="auto"/>
                                    <w:left w:val="none" w:sz="0" w:space="0" w:color="auto"/>
                                    <w:bottom w:val="none" w:sz="0" w:space="0" w:color="auto"/>
                                    <w:right w:val="none" w:sz="0" w:space="0" w:color="auto"/>
                                  </w:divBdr>
                                  <w:divsChild>
                                    <w:div w:id="537354924">
                                      <w:marLeft w:val="0"/>
                                      <w:marRight w:val="0"/>
                                      <w:marTop w:val="0"/>
                                      <w:marBottom w:val="0"/>
                                      <w:divBdr>
                                        <w:top w:val="none" w:sz="0" w:space="0" w:color="auto"/>
                                        <w:left w:val="none" w:sz="0" w:space="0" w:color="auto"/>
                                        <w:bottom w:val="none" w:sz="0" w:space="0" w:color="auto"/>
                                        <w:right w:val="none" w:sz="0" w:space="0" w:color="auto"/>
                                      </w:divBdr>
                                      <w:divsChild>
                                        <w:div w:id="211933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0292225">
      <w:bodyDiv w:val="1"/>
      <w:marLeft w:val="0"/>
      <w:marRight w:val="0"/>
      <w:marTop w:val="0"/>
      <w:marBottom w:val="0"/>
      <w:divBdr>
        <w:top w:val="none" w:sz="0" w:space="0" w:color="auto"/>
        <w:left w:val="none" w:sz="0" w:space="0" w:color="auto"/>
        <w:bottom w:val="none" w:sz="0" w:space="0" w:color="auto"/>
        <w:right w:val="none" w:sz="0" w:space="0" w:color="auto"/>
      </w:divBdr>
    </w:div>
    <w:div w:id="541091927">
      <w:bodyDiv w:val="1"/>
      <w:marLeft w:val="0"/>
      <w:marRight w:val="0"/>
      <w:marTop w:val="0"/>
      <w:marBottom w:val="0"/>
      <w:divBdr>
        <w:top w:val="none" w:sz="0" w:space="0" w:color="auto"/>
        <w:left w:val="none" w:sz="0" w:space="0" w:color="auto"/>
        <w:bottom w:val="none" w:sz="0" w:space="0" w:color="auto"/>
        <w:right w:val="none" w:sz="0" w:space="0" w:color="auto"/>
      </w:divBdr>
    </w:div>
    <w:div w:id="545289465">
      <w:bodyDiv w:val="1"/>
      <w:marLeft w:val="0"/>
      <w:marRight w:val="0"/>
      <w:marTop w:val="0"/>
      <w:marBottom w:val="0"/>
      <w:divBdr>
        <w:top w:val="none" w:sz="0" w:space="0" w:color="auto"/>
        <w:left w:val="none" w:sz="0" w:space="0" w:color="auto"/>
        <w:bottom w:val="none" w:sz="0" w:space="0" w:color="auto"/>
        <w:right w:val="none" w:sz="0" w:space="0" w:color="auto"/>
      </w:divBdr>
    </w:div>
    <w:div w:id="549463411">
      <w:bodyDiv w:val="1"/>
      <w:marLeft w:val="0"/>
      <w:marRight w:val="0"/>
      <w:marTop w:val="0"/>
      <w:marBottom w:val="0"/>
      <w:divBdr>
        <w:top w:val="none" w:sz="0" w:space="0" w:color="auto"/>
        <w:left w:val="none" w:sz="0" w:space="0" w:color="auto"/>
        <w:bottom w:val="none" w:sz="0" w:space="0" w:color="auto"/>
        <w:right w:val="none" w:sz="0" w:space="0" w:color="auto"/>
      </w:divBdr>
    </w:div>
    <w:div w:id="550191885">
      <w:bodyDiv w:val="1"/>
      <w:marLeft w:val="0"/>
      <w:marRight w:val="0"/>
      <w:marTop w:val="0"/>
      <w:marBottom w:val="0"/>
      <w:divBdr>
        <w:top w:val="none" w:sz="0" w:space="0" w:color="auto"/>
        <w:left w:val="none" w:sz="0" w:space="0" w:color="auto"/>
        <w:bottom w:val="none" w:sz="0" w:space="0" w:color="auto"/>
        <w:right w:val="none" w:sz="0" w:space="0" w:color="auto"/>
      </w:divBdr>
    </w:div>
    <w:div w:id="551115351">
      <w:bodyDiv w:val="1"/>
      <w:marLeft w:val="0"/>
      <w:marRight w:val="0"/>
      <w:marTop w:val="0"/>
      <w:marBottom w:val="0"/>
      <w:divBdr>
        <w:top w:val="none" w:sz="0" w:space="0" w:color="auto"/>
        <w:left w:val="none" w:sz="0" w:space="0" w:color="auto"/>
        <w:bottom w:val="none" w:sz="0" w:space="0" w:color="auto"/>
        <w:right w:val="none" w:sz="0" w:space="0" w:color="auto"/>
      </w:divBdr>
    </w:div>
    <w:div w:id="560287389">
      <w:bodyDiv w:val="1"/>
      <w:marLeft w:val="0"/>
      <w:marRight w:val="0"/>
      <w:marTop w:val="0"/>
      <w:marBottom w:val="0"/>
      <w:divBdr>
        <w:top w:val="none" w:sz="0" w:space="0" w:color="auto"/>
        <w:left w:val="none" w:sz="0" w:space="0" w:color="auto"/>
        <w:bottom w:val="none" w:sz="0" w:space="0" w:color="auto"/>
        <w:right w:val="none" w:sz="0" w:space="0" w:color="auto"/>
      </w:divBdr>
    </w:div>
    <w:div w:id="561908974">
      <w:bodyDiv w:val="1"/>
      <w:marLeft w:val="0"/>
      <w:marRight w:val="0"/>
      <w:marTop w:val="0"/>
      <w:marBottom w:val="0"/>
      <w:divBdr>
        <w:top w:val="none" w:sz="0" w:space="0" w:color="auto"/>
        <w:left w:val="none" w:sz="0" w:space="0" w:color="auto"/>
        <w:bottom w:val="none" w:sz="0" w:space="0" w:color="auto"/>
        <w:right w:val="none" w:sz="0" w:space="0" w:color="auto"/>
      </w:divBdr>
    </w:div>
    <w:div w:id="563487478">
      <w:bodyDiv w:val="1"/>
      <w:marLeft w:val="0"/>
      <w:marRight w:val="0"/>
      <w:marTop w:val="0"/>
      <w:marBottom w:val="0"/>
      <w:divBdr>
        <w:top w:val="none" w:sz="0" w:space="0" w:color="auto"/>
        <w:left w:val="none" w:sz="0" w:space="0" w:color="auto"/>
        <w:bottom w:val="none" w:sz="0" w:space="0" w:color="auto"/>
        <w:right w:val="none" w:sz="0" w:space="0" w:color="auto"/>
      </w:divBdr>
    </w:div>
    <w:div w:id="565185933">
      <w:bodyDiv w:val="1"/>
      <w:marLeft w:val="0"/>
      <w:marRight w:val="0"/>
      <w:marTop w:val="0"/>
      <w:marBottom w:val="0"/>
      <w:divBdr>
        <w:top w:val="none" w:sz="0" w:space="0" w:color="auto"/>
        <w:left w:val="none" w:sz="0" w:space="0" w:color="auto"/>
        <w:bottom w:val="none" w:sz="0" w:space="0" w:color="auto"/>
        <w:right w:val="none" w:sz="0" w:space="0" w:color="auto"/>
      </w:divBdr>
    </w:div>
    <w:div w:id="565727379">
      <w:bodyDiv w:val="1"/>
      <w:marLeft w:val="0"/>
      <w:marRight w:val="0"/>
      <w:marTop w:val="0"/>
      <w:marBottom w:val="0"/>
      <w:divBdr>
        <w:top w:val="none" w:sz="0" w:space="0" w:color="auto"/>
        <w:left w:val="none" w:sz="0" w:space="0" w:color="auto"/>
        <w:bottom w:val="none" w:sz="0" w:space="0" w:color="auto"/>
        <w:right w:val="none" w:sz="0" w:space="0" w:color="auto"/>
      </w:divBdr>
    </w:div>
    <w:div w:id="575289962">
      <w:bodyDiv w:val="1"/>
      <w:marLeft w:val="0"/>
      <w:marRight w:val="0"/>
      <w:marTop w:val="0"/>
      <w:marBottom w:val="0"/>
      <w:divBdr>
        <w:top w:val="none" w:sz="0" w:space="0" w:color="auto"/>
        <w:left w:val="none" w:sz="0" w:space="0" w:color="auto"/>
        <w:bottom w:val="none" w:sz="0" w:space="0" w:color="auto"/>
        <w:right w:val="none" w:sz="0" w:space="0" w:color="auto"/>
      </w:divBdr>
    </w:div>
    <w:div w:id="575943207">
      <w:bodyDiv w:val="1"/>
      <w:marLeft w:val="0"/>
      <w:marRight w:val="0"/>
      <w:marTop w:val="0"/>
      <w:marBottom w:val="0"/>
      <w:divBdr>
        <w:top w:val="none" w:sz="0" w:space="0" w:color="auto"/>
        <w:left w:val="none" w:sz="0" w:space="0" w:color="auto"/>
        <w:bottom w:val="none" w:sz="0" w:space="0" w:color="auto"/>
        <w:right w:val="none" w:sz="0" w:space="0" w:color="auto"/>
      </w:divBdr>
    </w:div>
    <w:div w:id="577060699">
      <w:bodyDiv w:val="1"/>
      <w:marLeft w:val="0"/>
      <w:marRight w:val="0"/>
      <w:marTop w:val="0"/>
      <w:marBottom w:val="0"/>
      <w:divBdr>
        <w:top w:val="none" w:sz="0" w:space="0" w:color="auto"/>
        <w:left w:val="none" w:sz="0" w:space="0" w:color="auto"/>
        <w:bottom w:val="none" w:sz="0" w:space="0" w:color="auto"/>
        <w:right w:val="none" w:sz="0" w:space="0" w:color="auto"/>
      </w:divBdr>
    </w:div>
    <w:div w:id="580257056">
      <w:bodyDiv w:val="1"/>
      <w:marLeft w:val="0"/>
      <w:marRight w:val="0"/>
      <w:marTop w:val="0"/>
      <w:marBottom w:val="0"/>
      <w:divBdr>
        <w:top w:val="none" w:sz="0" w:space="0" w:color="auto"/>
        <w:left w:val="none" w:sz="0" w:space="0" w:color="auto"/>
        <w:bottom w:val="none" w:sz="0" w:space="0" w:color="auto"/>
        <w:right w:val="none" w:sz="0" w:space="0" w:color="auto"/>
      </w:divBdr>
    </w:div>
    <w:div w:id="582450250">
      <w:bodyDiv w:val="1"/>
      <w:marLeft w:val="0"/>
      <w:marRight w:val="0"/>
      <w:marTop w:val="0"/>
      <w:marBottom w:val="0"/>
      <w:divBdr>
        <w:top w:val="none" w:sz="0" w:space="0" w:color="auto"/>
        <w:left w:val="none" w:sz="0" w:space="0" w:color="auto"/>
        <w:bottom w:val="none" w:sz="0" w:space="0" w:color="auto"/>
        <w:right w:val="none" w:sz="0" w:space="0" w:color="auto"/>
      </w:divBdr>
    </w:div>
    <w:div w:id="587806218">
      <w:bodyDiv w:val="1"/>
      <w:marLeft w:val="0"/>
      <w:marRight w:val="0"/>
      <w:marTop w:val="0"/>
      <w:marBottom w:val="0"/>
      <w:divBdr>
        <w:top w:val="none" w:sz="0" w:space="0" w:color="auto"/>
        <w:left w:val="none" w:sz="0" w:space="0" w:color="auto"/>
        <w:bottom w:val="none" w:sz="0" w:space="0" w:color="auto"/>
        <w:right w:val="none" w:sz="0" w:space="0" w:color="auto"/>
      </w:divBdr>
    </w:div>
    <w:div w:id="590314229">
      <w:bodyDiv w:val="1"/>
      <w:marLeft w:val="0"/>
      <w:marRight w:val="0"/>
      <w:marTop w:val="0"/>
      <w:marBottom w:val="0"/>
      <w:divBdr>
        <w:top w:val="none" w:sz="0" w:space="0" w:color="auto"/>
        <w:left w:val="none" w:sz="0" w:space="0" w:color="auto"/>
        <w:bottom w:val="none" w:sz="0" w:space="0" w:color="auto"/>
        <w:right w:val="none" w:sz="0" w:space="0" w:color="auto"/>
      </w:divBdr>
    </w:div>
    <w:div w:id="592669112">
      <w:bodyDiv w:val="1"/>
      <w:marLeft w:val="0"/>
      <w:marRight w:val="0"/>
      <w:marTop w:val="0"/>
      <w:marBottom w:val="0"/>
      <w:divBdr>
        <w:top w:val="none" w:sz="0" w:space="0" w:color="auto"/>
        <w:left w:val="none" w:sz="0" w:space="0" w:color="auto"/>
        <w:bottom w:val="none" w:sz="0" w:space="0" w:color="auto"/>
        <w:right w:val="none" w:sz="0" w:space="0" w:color="auto"/>
      </w:divBdr>
    </w:div>
    <w:div w:id="592784813">
      <w:bodyDiv w:val="1"/>
      <w:marLeft w:val="0"/>
      <w:marRight w:val="0"/>
      <w:marTop w:val="0"/>
      <w:marBottom w:val="0"/>
      <w:divBdr>
        <w:top w:val="none" w:sz="0" w:space="0" w:color="auto"/>
        <w:left w:val="none" w:sz="0" w:space="0" w:color="auto"/>
        <w:bottom w:val="none" w:sz="0" w:space="0" w:color="auto"/>
        <w:right w:val="none" w:sz="0" w:space="0" w:color="auto"/>
      </w:divBdr>
    </w:div>
    <w:div w:id="593250207">
      <w:bodyDiv w:val="1"/>
      <w:marLeft w:val="0"/>
      <w:marRight w:val="0"/>
      <w:marTop w:val="0"/>
      <w:marBottom w:val="0"/>
      <w:divBdr>
        <w:top w:val="none" w:sz="0" w:space="0" w:color="auto"/>
        <w:left w:val="none" w:sz="0" w:space="0" w:color="auto"/>
        <w:bottom w:val="none" w:sz="0" w:space="0" w:color="auto"/>
        <w:right w:val="none" w:sz="0" w:space="0" w:color="auto"/>
      </w:divBdr>
    </w:div>
    <w:div w:id="593902267">
      <w:bodyDiv w:val="1"/>
      <w:marLeft w:val="0"/>
      <w:marRight w:val="0"/>
      <w:marTop w:val="0"/>
      <w:marBottom w:val="0"/>
      <w:divBdr>
        <w:top w:val="none" w:sz="0" w:space="0" w:color="auto"/>
        <w:left w:val="none" w:sz="0" w:space="0" w:color="auto"/>
        <w:bottom w:val="none" w:sz="0" w:space="0" w:color="auto"/>
        <w:right w:val="none" w:sz="0" w:space="0" w:color="auto"/>
      </w:divBdr>
    </w:div>
    <w:div w:id="595138565">
      <w:bodyDiv w:val="1"/>
      <w:marLeft w:val="0"/>
      <w:marRight w:val="0"/>
      <w:marTop w:val="0"/>
      <w:marBottom w:val="0"/>
      <w:divBdr>
        <w:top w:val="none" w:sz="0" w:space="0" w:color="auto"/>
        <w:left w:val="none" w:sz="0" w:space="0" w:color="auto"/>
        <w:bottom w:val="none" w:sz="0" w:space="0" w:color="auto"/>
        <w:right w:val="none" w:sz="0" w:space="0" w:color="auto"/>
      </w:divBdr>
    </w:div>
    <w:div w:id="595676042">
      <w:bodyDiv w:val="1"/>
      <w:marLeft w:val="0"/>
      <w:marRight w:val="0"/>
      <w:marTop w:val="0"/>
      <w:marBottom w:val="0"/>
      <w:divBdr>
        <w:top w:val="none" w:sz="0" w:space="0" w:color="auto"/>
        <w:left w:val="none" w:sz="0" w:space="0" w:color="auto"/>
        <w:bottom w:val="none" w:sz="0" w:space="0" w:color="auto"/>
        <w:right w:val="none" w:sz="0" w:space="0" w:color="auto"/>
      </w:divBdr>
    </w:div>
    <w:div w:id="600068685">
      <w:bodyDiv w:val="1"/>
      <w:marLeft w:val="0"/>
      <w:marRight w:val="0"/>
      <w:marTop w:val="0"/>
      <w:marBottom w:val="0"/>
      <w:divBdr>
        <w:top w:val="none" w:sz="0" w:space="0" w:color="auto"/>
        <w:left w:val="none" w:sz="0" w:space="0" w:color="auto"/>
        <w:bottom w:val="none" w:sz="0" w:space="0" w:color="auto"/>
        <w:right w:val="none" w:sz="0" w:space="0" w:color="auto"/>
      </w:divBdr>
    </w:div>
    <w:div w:id="600449708">
      <w:bodyDiv w:val="1"/>
      <w:marLeft w:val="0"/>
      <w:marRight w:val="0"/>
      <w:marTop w:val="0"/>
      <w:marBottom w:val="0"/>
      <w:divBdr>
        <w:top w:val="none" w:sz="0" w:space="0" w:color="auto"/>
        <w:left w:val="none" w:sz="0" w:space="0" w:color="auto"/>
        <w:bottom w:val="none" w:sz="0" w:space="0" w:color="auto"/>
        <w:right w:val="none" w:sz="0" w:space="0" w:color="auto"/>
      </w:divBdr>
    </w:div>
    <w:div w:id="609507731">
      <w:bodyDiv w:val="1"/>
      <w:marLeft w:val="0"/>
      <w:marRight w:val="0"/>
      <w:marTop w:val="0"/>
      <w:marBottom w:val="0"/>
      <w:divBdr>
        <w:top w:val="none" w:sz="0" w:space="0" w:color="auto"/>
        <w:left w:val="none" w:sz="0" w:space="0" w:color="auto"/>
        <w:bottom w:val="none" w:sz="0" w:space="0" w:color="auto"/>
        <w:right w:val="none" w:sz="0" w:space="0" w:color="auto"/>
      </w:divBdr>
      <w:divsChild>
        <w:div w:id="1114246683">
          <w:marLeft w:val="0"/>
          <w:marRight w:val="0"/>
          <w:marTop w:val="0"/>
          <w:marBottom w:val="0"/>
          <w:divBdr>
            <w:top w:val="none" w:sz="0" w:space="0" w:color="auto"/>
            <w:left w:val="none" w:sz="0" w:space="0" w:color="auto"/>
            <w:bottom w:val="none" w:sz="0" w:space="0" w:color="auto"/>
            <w:right w:val="none" w:sz="0" w:space="0" w:color="auto"/>
          </w:divBdr>
          <w:divsChild>
            <w:div w:id="1458834328">
              <w:marLeft w:val="0"/>
              <w:marRight w:val="0"/>
              <w:marTop w:val="0"/>
              <w:marBottom w:val="0"/>
              <w:divBdr>
                <w:top w:val="none" w:sz="0" w:space="0" w:color="auto"/>
                <w:left w:val="none" w:sz="0" w:space="0" w:color="auto"/>
                <w:bottom w:val="none" w:sz="0" w:space="0" w:color="auto"/>
                <w:right w:val="none" w:sz="0" w:space="0" w:color="auto"/>
              </w:divBdr>
              <w:divsChild>
                <w:div w:id="1218324014">
                  <w:marLeft w:val="0"/>
                  <w:marRight w:val="0"/>
                  <w:marTop w:val="0"/>
                  <w:marBottom w:val="0"/>
                  <w:divBdr>
                    <w:top w:val="none" w:sz="0" w:space="0" w:color="auto"/>
                    <w:left w:val="none" w:sz="0" w:space="0" w:color="auto"/>
                    <w:bottom w:val="none" w:sz="0" w:space="0" w:color="auto"/>
                    <w:right w:val="none" w:sz="0" w:space="0" w:color="auto"/>
                  </w:divBdr>
                  <w:divsChild>
                    <w:div w:id="483665894">
                      <w:marLeft w:val="0"/>
                      <w:marRight w:val="0"/>
                      <w:marTop w:val="0"/>
                      <w:marBottom w:val="0"/>
                      <w:divBdr>
                        <w:top w:val="none" w:sz="0" w:space="0" w:color="auto"/>
                        <w:left w:val="none" w:sz="0" w:space="0" w:color="auto"/>
                        <w:bottom w:val="none" w:sz="0" w:space="0" w:color="auto"/>
                        <w:right w:val="none" w:sz="0" w:space="0" w:color="auto"/>
                      </w:divBdr>
                      <w:divsChild>
                        <w:div w:id="2063629565">
                          <w:marLeft w:val="0"/>
                          <w:marRight w:val="0"/>
                          <w:marTop w:val="0"/>
                          <w:marBottom w:val="0"/>
                          <w:divBdr>
                            <w:top w:val="none" w:sz="0" w:space="0" w:color="auto"/>
                            <w:left w:val="none" w:sz="0" w:space="0" w:color="auto"/>
                            <w:bottom w:val="none" w:sz="0" w:space="0" w:color="auto"/>
                            <w:right w:val="none" w:sz="0" w:space="0" w:color="auto"/>
                          </w:divBdr>
                          <w:divsChild>
                            <w:div w:id="2118405656">
                              <w:marLeft w:val="0"/>
                              <w:marRight w:val="0"/>
                              <w:marTop w:val="0"/>
                              <w:marBottom w:val="0"/>
                              <w:divBdr>
                                <w:top w:val="none" w:sz="0" w:space="0" w:color="auto"/>
                                <w:left w:val="none" w:sz="0" w:space="0" w:color="auto"/>
                                <w:bottom w:val="none" w:sz="0" w:space="0" w:color="auto"/>
                                <w:right w:val="none" w:sz="0" w:space="0" w:color="auto"/>
                              </w:divBdr>
                              <w:divsChild>
                                <w:div w:id="1786122261">
                                  <w:marLeft w:val="0"/>
                                  <w:marRight w:val="0"/>
                                  <w:marTop w:val="0"/>
                                  <w:marBottom w:val="0"/>
                                  <w:divBdr>
                                    <w:top w:val="none" w:sz="0" w:space="0" w:color="auto"/>
                                    <w:left w:val="none" w:sz="0" w:space="0" w:color="auto"/>
                                    <w:bottom w:val="none" w:sz="0" w:space="0" w:color="auto"/>
                                    <w:right w:val="none" w:sz="0" w:space="0" w:color="auto"/>
                                  </w:divBdr>
                                  <w:divsChild>
                                    <w:div w:id="1180585749">
                                      <w:marLeft w:val="0"/>
                                      <w:marRight w:val="0"/>
                                      <w:marTop w:val="0"/>
                                      <w:marBottom w:val="0"/>
                                      <w:divBdr>
                                        <w:top w:val="none" w:sz="0" w:space="0" w:color="auto"/>
                                        <w:left w:val="none" w:sz="0" w:space="0" w:color="auto"/>
                                        <w:bottom w:val="none" w:sz="0" w:space="0" w:color="auto"/>
                                        <w:right w:val="none" w:sz="0" w:space="0" w:color="auto"/>
                                      </w:divBdr>
                                      <w:divsChild>
                                        <w:div w:id="112115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1976846">
      <w:bodyDiv w:val="1"/>
      <w:marLeft w:val="0"/>
      <w:marRight w:val="0"/>
      <w:marTop w:val="0"/>
      <w:marBottom w:val="0"/>
      <w:divBdr>
        <w:top w:val="none" w:sz="0" w:space="0" w:color="auto"/>
        <w:left w:val="none" w:sz="0" w:space="0" w:color="auto"/>
        <w:bottom w:val="none" w:sz="0" w:space="0" w:color="auto"/>
        <w:right w:val="none" w:sz="0" w:space="0" w:color="auto"/>
      </w:divBdr>
    </w:div>
    <w:div w:id="615059651">
      <w:bodyDiv w:val="1"/>
      <w:marLeft w:val="0"/>
      <w:marRight w:val="0"/>
      <w:marTop w:val="0"/>
      <w:marBottom w:val="0"/>
      <w:divBdr>
        <w:top w:val="none" w:sz="0" w:space="0" w:color="auto"/>
        <w:left w:val="none" w:sz="0" w:space="0" w:color="auto"/>
        <w:bottom w:val="none" w:sz="0" w:space="0" w:color="auto"/>
        <w:right w:val="none" w:sz="0" w:space="0" w:color="auto"/>
      </w:divBdr>
    </w:div>
    <w:div w:id="619383865">
      <w:bodyDiv w:val="1"/>
      <w:marLeft w:val="0"/>
      <w:marRight w:val="0"/>
      <w:marTop w:val="0"/>
      <w:marBottom w:val="0"/>
      <w:divBdr>
        <w:top w:val="none" w:sz="0" w:space="0" w:color="auto"/>
        <w:left w:val="none" w:sz="0" w:space="0" w:color="auto"/>
        <w:bottom w:val="none" w:sz="0" w:space="0" w:color="auto"/>
        <w:right w:val="none" w:sz="0" w:space="0" w:color="auto"/>
      </w:divBdr>
    </w:div>
    <w:div w:id="627785113">
      <w:bodyDiv w:val="1"/>
      <w:marLeft w:val="0"/>
      <w:marRight w:val="0"/>
      <w:marTop w:val="0"/>
      <w:marBottom w:val="0"/>
      <w:divBdr>
        <w:top w:val="none" w:sz="0" w:space="0" w:color="auto"/>
        <w:left w:val="none" w:sz="0" w:space="0" w:color="auto"/>
        <w:bottom w:val="none" w:sz="0" w:space="0" w:color="auto"/>
        <w:right w:val="none" w:sz="0" w:space="0" w:color="auto"/>
      </w:divBdr>
    </w:div>
    <w:div w:id="634331724">
      <w:bodyDiv w:val="1"/>
      <w:marLeft w:val="0"/>
      <w:marRight w:val="0"/>
      <w:marTop w:val="0"/>
      <w:marBottom w:val="0"/>
      <w:divBdr>
        <w:top w:val="none" w:sz="0" w:space="0" w:color="auto"/>
        <w:left w:val="none" w:sz="0" w:space="0" w:color="auto"/>
        <w:bottom w:val="none" w:sz="0" w:space="0" w:color="auto"/>
        <w:right w:val="none" w:sz="0" w:space="0" w:color="auto"/>
      </w:divBdr>
    </w:div>
    <w:div w:id="638268828">
      <w:bodyDiv w:val="1"/>
      <w:marLeft w:val="0"/>
      <w:marRight w:val="0"/>
      <w:marTop w:val="0"/>
      <w:marBottom w:val="0"/>
      <w:divBdr>
        <w:top w:val="none" w:sz="0" w:space="0" w:color="auto"/>
        <w:left w:val="none" w:sz="0" w:space="0" w:color="auto"/>
        <w:bottom w:val="none" w:sz="0" w:space="0" w:color="auto"/>
        <w:right w:val="none" w:sz="0" w:space="0" w:color="auto"/>
      </w:divBdr>
      <w:divsChild>
        <w:div w:id="1216284196">
          <w:marLeft w:val="0"/>
          <w:marRight w:val="0"/>
          <w:marTop w:val="0"/>
          <w:marBottom w:val="0"/>
          <w:divBdr>
            <w:top w:val="none" w:sz="0" w:space="0" w:color="auto"/>
            <w:left w:val="none" w:sz="0" w:space="0" w:color="auto"/>
            <w:bottom w:val="none" w:sz="0" w:space="0" w:color="auto"/>
            <w:right w:val="none" w:sz="0" w:space="0" w:color="auto"/>
          </w:divBdr>
        </w:div>
      </w:divsChild>
    </w:div>
    <w:div w:id="639649686">
      <w:bodyDiv w:val="1"/>
      <w:marLeft w:val="0"/>
      <w:marRight w:val="0"/>
      <w:marTop w:val="0"/>
      <w:marBottom w:val="0"/>
      <w:divBdr>
        <w:top w:val="none" w:sz="0" w:space="0" w:color="auto"/>
        <w:left w:val="none" w:sz="0" w:space="0" w:color="auto"/>
        <w:bottom w:val="none" w:sz="0" w:space="0" w:color="auto"/>
        <w:right w:val="none" w:sz="0" w:space="0" w:color="auto"/>
      </w:divBdr>
    </w:div>
    <w:div w:id="641731814">
      <w:bodyDiv w:val="1"/>
      <w:marLeft w:val="0"/>
      <w:marRight w:val="0"/>
      <w:marTop w:val="0"/>
      <w:marBottom w:val="0"/>
      <w:divBdr>
        <w:top w:val="none" w:sz="0" w:space="0" w:color="auto"/>
        <w:left w:val="none" w:sz="0" w:space="0" w:color="auto"/>
        <w:bottom w:val="none" w:sz="0" w:space="0" w:color="auto"/>
        <w:right w:val="none" w:sz="0" w:space="0" w:color="auto"/>
      </w:divBdr>
    </w:div>
    <w:div w:id="648560012">
      <w:bodyDiv w:val="1"/>
      <w:marLeft w:val="0"/>
      <w:marRight w:val="0"/>
      <w:marTop w:val="0"/>
      <w:marBottom w:val="0"/>
      <w:divBdr>
        <w:top w:val="none" w:sz="0" w:space="0" w:color="auto"/>
        <w:left w:val="none" w:sz="0" w:space="0" w:color="auto"/>
        <w:bottom w:val="none" w:sz="0" w:space="0" w:color="auto"/>
        <w:right w:val="none" w:sz="0" w:space="0" w:color="auto"/>
      </w:divBdr>
    </w:div>
    <w:div w:id="648637802">
      <w:bodyDiv w:val="1"/>
      <w:marLeft w:val="0"/>
      <w:marRight w:val="0"/>
      <w:marTop w:val="0"/>
      <w:marBottom w:val="0"/>
      <w:divBdr>
        <w:top w:val="none" w:sz="0" w:space="0" w:color="auto"/>
        <w:left w:val="none" w:sz="0" w:space="0" w:color="auto"/>
        <w:bottom w:val="none" w:sz="0" w:space="0" w:color="auto"/>
        <w:right w:val="none" w:sz="0" w:space="0" w:color="auto"/>
      </w:divBdr>
    </w:div>
    <w:div w:id="649822193">
      <w:bodyDiv w:val="1"/>
      <w:marLeft w:val="0"/>
      <w:marRight w:val="0"/>
      <w:marTop w:val="0"/>
      <w:marBottom w:val="0"/>
      <w:divBdr>
        <w:top w:val="none" w:sz="0" w:space="0" w:color="auto"/>
        <w:left w:val="none" w:sz="0" w:space="0" w:color="auto"/>
        <w:bottom w:val="none" w:sz="0" w:space="0" w:color="auto"/>
        <w:right w:val="none" w:sz="0" w:space="0" w:color="auto"/>
      </w:divBdr>
    </w:div>
    <w:div w:id="654139379">
      <w:bodyDiv w:val="1"/>
      <w:marLeft w:val="0"/>
      <w:marRight w:val="0"/>
      <w:marTop w:val="0"/>
      <w:marBottom w:val="0"/>
      <w:divBdr>
        <w:top w:val="none" w:sz="0" w:space="0" w:color="auto"/>
        <w:left w:val="none" w:sz="0" w:space="0" w:color="auto"/>
        <w:bottom w:val="none" w:sz="0" w:space="0" w:color="auto"/>
        <w:right w:val="none" w:sz="0" w:space="0" w:color="auto"/>
      </w:divBdr>
    </w:div>
    <w:div w:id="654649621">
      <w:bodyDiv w:val="1"/>
      <w:marLeft w:val="0"/>
      <w:marRight w:val="0"/>
      <w:marTop w:val="0"/>
      <w:marBottom w:val="0"/>
      <w:divBdr>
        <w:top w:val="none" w:sz="0" w:space="0" w:color="auto"/>
        <w:left w:val="none" w:sz="0" w:space="0" w:color="auto"/>
        <w:bottom w:val="none" w:sz="0" w:space="0" w:color="auto"/>
        <w:right w:val="none" w:sz="0" w:space="0" w:color="auto"/>
      </w:divBdr>
    </w:div>
    <w:div w:id="659114378">
      <w:bodyDiv w:val="1"/>
      <w:marLeft w:val="0"/>
      <w:marRight w:val="0"/>
      <w:marTop w:val="0"/>
      <w:marBottom w:val="0"/>
      <w:divBdr>
        <w:top w:val="none" w:sz="0" w:space="0" w:color="auto"/>
        <w:left w:val="none" w:sz="0" w:space="0" w:color="auto"/>
        <w:bottom w:val="none" w:sz="0" w:space="0" w:color="auto"/>
        <w:right w:val="none" w:sz="0" w:space="0" w:color="auto"/>
      </w:divBdr>
      <w:divsChild>
        <w:div w:id="1477721140">
          <w:marLeft w:val="0"/>
          <w:marRight w:val="0"/>
          <w:marTop w:val="0"/>
          <w:marBottom w:val="0"/>
          <w:divBdr>
            <w:top w:val="none" w:sz="0" w:space="0" w:color="auto"/>
            <w:left w:val="none" w:sz="0" w:space="0" w:color="auto"/>
            <w:bottom w:val="none" w:sz="0" w:space="0" w:color="auto"/>
            <w:right w:val="none" w:sz="0" w:space="0" w:color="auto"/>
          </w:divBdr>
          <w:divsChild>
            <w:div w:id="351033499">
              <w:marLeft w:val="0"/>
              <w:marRight w:val="0"/>
              <w:marTop w:val="0"/>
              <w:marBottom w:val="0"/>
              <w:divBdr>
                <w:top w:val="none" w:sz="0" w:space="0" w:color="auto"/>
                <w:left w:val="none" w:sz="0" w:space="0" w:color="auto"/>
                <w:bottom w:val="none" w:sz="0" w:space="0" w:color="auto"/>
                <w:right w:val="none" w:sz="0" w:space="0" w:color="auto"/>
              </w:divBdr>
              <w:divsChild>
                <w:div w:id="1089816468">
                  <w:marLeft w:val="0"/>
                  <w:marRight w:val="0"/>
                  <w:marTop w:val="0"/>
                  <w:marBottom w:val="0"/>
                  <w:divBdr>
                    <w:top w:val="none" w:sz="0" w:space="0" w:color="auto"/>
                    <w:left w:val="none" w:sz="0" w:space="0" w:color="auto"/>
                    <w:bottom w:val="none" w:sz="0" w:space="0" w:color="auto"/>
                    <w:right w:val="none" w:sz="0" w:space="0" w:color="auto"/>
                  </w:divBdr>
                  <w:divsChild>
                    <w:div w:id="120895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661243">
      <w:bodyDiv w:val="1"/>
      <w:marLeft w:val="0"/>
      <w:marRight w:val="0"/>
      <w:marTop w:val="0"/>
      <w:marBottom w:val="0"/>
      <w:divBdr>
        <w:top w:val="none" w:sz="0" w:space="0" w:color="auto"/>
        <w:left w:val="none" w:sz="0" w:space="0" w:color="auto"/>
        <w:bottom w:val="none" w:sz="0" w:space="0" w:color="auto"/>
        <w:right w:val="none" w:sz="0" w:space="0" w:color="auto"/>
      </w:divBdr>
    </w:div>
    <w:div w:id="663437649">
      <w:bodyDiv w:val="1"/>
      <w:marLeft w:val="0"/>
      <w:marRight w:val="0"/>
      <w:marTop w:val="0"/>
      <w:marBottom w:val="0"/>
      <w:divBdr>
        <w:top w:val="none" w:sz="0" w:space="0" w:color="auto"/>
        <w:left w:val="none" w:sz="0" w:space="0" w:color="auto"/>
        <w:bottom w:val="none" w:sz="0" w:space="0" w:color="auto"/>
        <w:right w:val="none" w:sz="0" w:space="0" w:color="auto"/>
      </w:divBdr>
    </w:div>
    <w:div w:id="668678407">
      <w:bodyDiv w:val="1"/>
      <w:marLeft w:val="0"/>
      <w:marRight w:val="0"/>
      <w:marTop w:val="0"/>
      <w:marBottom w:val="0"/>
      <w:divBdr>
        <w:top w:val="none" w:sz="0" w:space="0" w:color="auto"/>
        <w:left w:val="none" w:sz="0" w:space="0" w:color="auto"/>
        <w:bottom w:val="none" w:sz="0" w:space="0" w:color="auto"/>
        <w:right w:val="none" w:sz="0" w:space="0" w:color="auto"/>
      </w:divBdr>
    </w:div>
    <w:div w:id="668751227">
      <w:bodyDiv w:val="1"/>
      <w:marLeft w:val="0"/>
      <w:marRight w:val="0"/>
      <w:marTop w:val="0"/>
      <w:marBottom w:val="0"/>
      <w:divBdr>
        <w:top w:val="none" w:sz="0" w:space="0" w:color="auto"/>
        <w:left w:val="none" w:sz="0" w:space="0" w:color="auto"/>
        <w:bottom w:val="none" w:sz="0" w:space="0" w:color="auto"/>
        <w:right w:val="none" w:sz="0" w:space="0" w:color="auto"/>
      </w:divBdr>
    </w:div>
    <w:div w:id="671837058">
      <w:bodyDiv w:val="1"/>
      <w:marLeft w:val="0"/>
      <w:marRight w:val="0"/>
      <w:marTop w:val="0"/>
      <w:marBottom w:val="0"/>
      <w:divBdr>
        <w:top w:val="none" w:sz="0" w:space="0" w:color="auto"/>
        <w:left w:val="none" w:sz="0" w:space="0" w:color="auto"/>
        <w:bottom w:val="none" w:sz="0" w:space="0" w:color="auto"/>
        <w:right w:val="none" w:sz="0" w:space="0" w:color="auto"/>
      </w:divBdr>
    </w:div>
    <w:div w:id="673800044">
      <w:bodyDiv w:val="1"/>
      <w:marLeft w:val="0"/>
      <w:marRight w:val="0"/>
      <w:marTop w:val="0"/>
      <w:marBottom w:val="0"/>
      <w:divBdr>
        <w:top w:val="none" w:sz="0" w:space="0" w:color="auto"/>
        <w:left w:val="none" w:sz="0" w:space="0" w:color="auto"/>
        <w:bottom w:val="none" w:sz="0" w:space="0" w:color="auto"/>
        <w:right w:val="none" w:sz="0" w:space="0" w:color="auto"/>
      </w:divBdr>
    </w:div>
    <w:div w:id="675964687">
      <w:bodyDiv w:val="1"/>
      <w:marLeft w:val="0"/>
      <w:marRight w:val="0"/>
      <w:marTop w:val="0"/>
      <w:marBottom w:val="0"/>
      <w:divBdr>
        <w:top w:val="none" w:sz="0" w:space="0" w:color="auto"/>
        <w:left w:val="none" w:sz="0" w:space="0" w:color="auto"/>
        <w:bottom w:val="none" w:sz="0" w:space="0" w:color="auto"/>
        <w:right w:val="none" w:sz="0" w:space="0" w:color="auto"/>
      </w:divBdr>
    </w:div>
    <w:div w:id="676344521">
      <w:bodyDiv w:val="1"/>
      <w:marLeft w:val="0"/>
      <w:marRight w:val="0"/>
      <w:marTop w:val="0"/>
      <w:marBottom w:val="0"/>
      <w:divBdr>
        <w:top w:val="none" w:sz="0" w:space="0" w:color="auto"/>
        <w:left w:val="none" w:sz="0" w:space="0" w:color="auto"/>
        <w:bottom w:val="none" w:sz="0" w:space="0" w:color="auto"/>
        <w:right w:val="none" w:sz="0" w:space="0" w:color="auto"/>
      </w:divBdr>
    </w:div>
    <w:div w:id="677005674">
      <w:bodyDiv w:val="1"/>
      <w:marLeft w:val="0"/>
      <w:marRight w:val="0"/>
      <w:marTop w:val="0"/>
      <w:marBottom w:val="0"/>
      <w:divBdr>
        <w:top w:val="none" w:sz="0" w:space="0" w:color="auto"/>
        <w:left w:val="none" w:sz="0" w:space="0" w:color="auto"/>
        <w:bottom w:val="none" w:sz="0" w:space="0" w:color="auto"/>
        <w:right w:val="none" w:sz="0" w:space="0" w:color="auto"/>
      </w:divBdr>
    </w:div>
    <w:div w:id="679938682">
      <w:bodyDiv w:val="1"/>
      <w:marLeft w:val="0"/>
      <w:marRight w:val="0"/>
      <w:marTop w:val="0"/>
      <w:marBottom w:val="0"/>
      <w:divBdr>
        <w:top w:val="none" w:sz="0" w:space="0" w:color="auto"/>
        <w:left w:val="none" w:sz="0" w:space="0" w:color="auto"/>
        <w:bottom w:val="none" w:sz="0" w:space="0" w:color="auto"/>
        <w:right w:val="none" w:sz="0" w:space="0" w:color="auto"/>
      </w:divBdr>
    </w:div>
    <w:div w:id="680815147">
      <w:bodyDiv w:val="1"/>
      <w:marLeft w:val="0"/>
      <w:marRight w:val="0"/>
      <w:marTop w:val="0"/>
      <w:marBottom w:val="0"/>
      <w:divBdr>
        <w:top w:val="none" w:sz="0" w:space="0" w:color="auto"/>
        <w:left w:val="none" w:sz="0" w:space="0" w:color="auto"/>
        <w:bottom w:val="none" w:sz="0" w:space="0" w:color="auto"/>
        <w:right w:val="none" w:sz="0" w:space="0" w:color="auto"/>
      </w:divBdr>
    </w:div>
    <w:div w:id="694429314">
      <w:bodyDiv w:val="1"/>
      <w:marLeft w:val="0"/>
      <w:marRight w:val="0"/>
      <w:marTop w:val="0"/>
      <w:marBottom w:val="0"/>
      <w:divBdr>
        <w:top w:val="none" w:sz="0" w:space="0" w:color="auto"/>
        <w:left w:val="none" w:sz="0" w:space="0" w:color="auto"/>
        <w:bottom w:val="none" w:sz="0" w:space="0" w:color="auto"/>
        <w:right w:val="none" w:sz="0" w:space="0" w:color="auto"/>
      </w:divBdr>
    </w:div>
    <w:div w:id="695883019">
      <w:bodyDiv w:val="1"/>
      <w:marLeft w:val="0"/>
      <w:marRight w:val="0"/>
      <w:marTop w:val="0"/>
      <w:marBottom w:val="0"/>
      <w:divBdr>
        <w:top w:val="none" w:sz="0" w:space="0" w:color="auto"/>
        <w:left w:val="none" w:sz="0" w:space="0" w:color="auto"/>
        <w:bottom w:val="none" w:sz="0" w:space="0" w:color="auto"/>
        <w:right w:val="none" w:sz="0" w:space="0" w:color="auto"/>
      </w:divBdr>
    </w:div>
    <w:div w:id="696155362">
      <w:bodyDiv w:val="1"/>
      <w:marLeft w:val="0"/>
      <w:marRight w:val="0"/>
      <w:marTop w:val="0"/>
      <w:marBottom w:val="0"/>
      <w:divBdr>
        <w:top w:val="none" w:sz="0" w:space="0" w:color="auto"/>
        <w:left w:val="none" w:sz="0" w:space="0" w:color="auto"/>
        <w:bottom w:val="none" w:sz="0" w:space="0" w:color="auto"/>
        <w:right w:val="none" w:sz="0" w:space="0" w:color="auto"/>
      </w:divBdr>
    </w:div>
    <w:div w:id="697312403">
      <w:bodyDiv w:val="1"/>
      <w:marLeft w:val="0"/>
      <w:marRight w:val="0"/>
      <w:marTop w:val="0"/>
      <w:marBottom w:val="0"/>
      <w:divBdr>
        <w:top w:val="none" w:sz="0" w:space="0" w:color="auto"/>
        <w:left w:val="none" w:sz="0" w:space="0" w:color="auto"/>
        <w:bottom w:val="none" w:sz="0" w:space="0" w:color="auto"/>
        <w:right w:val="none" w:sz="0" w:space="0" w:color="auto"/>
      </w:divBdr>
    </w:div>
    <w:div w:id="697395643">
      <w:bodyDiv w:val="1"/>
      <w:marLeft w:val="0"/>
      <w:marRight w:val="0"/>
      <w:marTop w:val="0"/>
      <w:marBottom w:val="0"/>
      <w:divBdr>
        <w:top w:val="none" w:sz="0" w:space="0" w:color="auto"/>
        <w:left w:val="none" w:sz="0" w:space="0" w:color="auto"/>
        <w:bottom w:val="none" w:sz="0" w:space="0" w:color="auto"/>
        <w:right w:val="none" w:sz="0" w:space="0" w:color="auto"/>
      </w:divBdr>
    </w:div>
    <w:div w:id="698093915">
      <w:bodyDiv w:val="1"/>
      <w:marLeft w:val="0"/>
      <w:marRight w:val="0"/>
      <w:marTop w:val="0"/>
      <w:marBottom w:val="0"/>
      <w:divBdr>
        <w:top w:val="none" w:sz="0" w:space="0" w:color="auto"/>
        <w:left w:val="none" w:sz="0" w:space="0" w:color="auto"/>
        <w:bottom w:val="none" w:sz="0" w:space="0" w:color="auto"/>
        <w:right w:val="none" w:sz="0" w:space="0" w:color="auto"/>
      </w:divBdr>
    </w:div>
    <w:div w:id="700059421">
      <w:bodyDiv w:val="1"/>
      <w:marLeft w:val="0"/>
      <w:marRight w:val="0"/>
      <w:marTop w:val="0"/>
      <w:marBottom w:val="0"/>
      <w:divBdr>
        <w:top w:val="none" w:sz="0" w:space="0" w:color="auto"/>
        <w:left w:val="none" w:sz="0" w:space="0" w:color="auto"/>
        <w:bottom w:val="none" w:sz="0" w:space="0" w:color="auto"/>
        <w:right w:val="none" w:sz="0" w:space="0" w:color="auto"/>
      </w:divBdr>
    </w:div>
    <w:div w:id="700668599">
      <w:bodyDiv w:val="1"/>
      <w:marLeft w:val="0"/>
      <w:marRight w:val="0"/>
      <w:marTop w:val="0"/>
      <w:marBottom w:val="0"/>
      <w:divBdr>
        <w:top w:val="none" w:sz="0" w:space="0" w:color="auto"/>
        <w:left w:val="none" w:sz="0" w:space="0" w:color="auto"/>
        <w:bottom w:val="none" w:sz="0" w:space="0" w:color="auto"/>
        <w:right w:val="none" w:sz="0" w:space="0" w:color="auto"/>
      </w:divBdr>
    </w:div>
    <w:div w:id="701248966">
      <w:bodyDiv w:val="1"/>
      <w:marLeft w:val="0"/>
      <w:marRight w:val="0"/>
      <w:marTop w:val="0"/>
      <w:marBottom w:val="0"/>
      <w:divBdr>
        <w:top w:val="none" w:sz="0" w:space="0" w:color="auto"/>
        <w:left w:val="none" w:sz="0" w:space="0" w:color="auto"/>
        <w:bottom w:val="none" w:sz="0" w:space="0" w:color="auto"/>
        <w:right w:val="none" w:sz="0" w:space="0" w:color="auto"/>
      </w:divBdr>
    </w:div>
    <w:div w:id="705106510">
      <w:bodyDiv w:val="1"/>
      <w:marLeft w:val="0"/>
      <w:marRight w:val="0"/>
      <w:marTop w:val="0"/>
      <w:marBottom w:val="0"/>
      <w:divBdr>
        <w:top w:val="none" w:sz="0" w:space="0" w:color="auto"/>
        <w:left w:val="none" w:sz="0" w:space="0" w:color="auto"/>
        <w:bottom w:val="none" w:sz="0" w:space="0" w:color="auto"/>
        <w:right w:val="none" w:sz="0" w:space="0" w:color="auto"/>
      </w:divBdr>
    </w:div>
    <w:div w:id="706180843">
      <w:bodyDiv w:val="1"/>
      <w:marLeft w:val="0"/>
      <w:marRight w:val="0"/>
      <w:marTop w:val="0"/>
      <w:marBottom w:val="0"/>
      <w:divBdr>
        <w:top w:val="none" w:sz="0" w:space="0" w:color="auto"/>
        <w:left w:val="none" w:sz="0" w:space="0" w:color="auto"/>
        <w:bottom w:val="none" w:sz="0" w:space="0" w:color="auto"/>
        <w:right w:val="none" w:sz="0" w:space="0" w:color="auto"/>
      </w:divBdr>
    </w:div>
    <w:div w:id="706687755">
      <w:bodyDiv w:val="1"/>
      <w:marLeft w:val="0"/>
      <w:marRight w:val="0"/>
      <w:marTop w:val="0"/>
      <w:marBottom w:val="0"/>
      <w:divBdr>
        <w:top w:val="none" w:sz="0" w:space="0" w:color="auto"/>
        <w:left w:val="none" w:sz="0" w:space="0" w:color="auto"/>
        <w:bottom w:val="none" w:sz="0" w:space="0" w:color="auto"/>
        <w:right w:val="none" w:sz="0" w:space="0" w:color="auto"/>
      </w:divBdr>
    </w:div>
    <w:div w:id="707992004">
      <w:bodyDiv w:val="1"/>
      <w:marLeft w:val="0"/>
      <w:marRight w:val="0"/>
      <w:marTop w:val="0"/>
      <w:marBottom w:val="0"/>
      <w:divBdr>
        <w:top w:val="none" w:sz="0" w:space="0" w:color="auto"/>
        <w:left w:val="none" w:sz="0" w:space="0" w:color="auto"/>
        <w:bottom w:val="none" w:sz="0" w:space="0" w:color="auto"/>
        <w:right w:val="none" w:sz="0" w:space="0" w:color="auto"/>
      </w:divBdr>
    </w:div>
    <w:div w:id="709576119">
      <w:bodyDiv w:val="1"/>
      <w:marLeft w:val="0"/>
      <w:marRight w:val="0"/>
      <w:marTop w:val="0"/>
      <w:marBottom w:val="0"/>
      <w:divBdr>
        <w:top w:val="none" w:sz="0" w:space="0" w:color="auto"/>
        <w:left w:val="none" w:sz="0" w:space="0" w:color="auto"/>
        <w:bottom w:val="none" w:sz="0" w:space="0" w:color="auto"/>
        <w:right w:val="none" w:sz="0" w:space="0" w:color="auto"/>
      </w:divBdr>
    </w:div>
    <w:div w:id="710148837">
      <w:bodyDiv w:val="1"/>
      <w:marLeft w:val="0"/>
      <w:marRight w:val="0"/>
      <w:marTop w:val="0"/>
      <w:marBottom w:val="0"/>
      <w:divBdr>
        <w:top w:val="none" w:sz="0" w:space="0" w:color="auto"/>
        <w:left w:val="none" w:sz="0" w:space="0" w:color="auto"/>
        <w:bottom w:val="none" w:sz="0" w:space="0" w:color="auto"/>
        <w:right w:val="none" w:sz="0" w:space="0" w:color="auto"/>
      </w:divBdr>
    </w:div>
    <w:div w:id="711228480">
      <w:bodyDiv w:val="1"/>
      <w:marLeft w:val="0"/>
      <w:marRight w:val="0"/>
      <w:marTop w:val="0"/>
      <w:marBottom w:val="0"/>
      <w:divBdr>
        <w:top w:val="none" w:sz="0" w:space="0" w:color="auto"/>
        <w:left w:val="none" w:sz="0" w:space="0" w:color="auto"/>
        <w:bottom w:val="none" w:sz="0" w:space="0" w:color="auto"/>
        <w:right w:val="none" w:sz="0" w:space="0" w:color="auto"/>
      </w:divBdr>
    </w:div>
    <w:div w:id="711459127">
      <w:bodyDiv w:val="1"/>
      <w:marLeft w:val="0"/>
      <w:marRight w:val="0"/>
      <w:marTop w:val="0"/>
      <w:marBottom w:val="0"/>
      <w:divBdr>
        <w:top w:val="none" w:sz="0" w:space="0" w:color="auto"/>
        <w:left w:val="none" w:sz="0" w:space="0" w:color="auto"/>
        <w:bottom w:val="none" w:sz="0" w:space="0" w:color="auto"/>
        <w:right w:val="none" w:sz="0" w:space="0" w:color="auto"/>
      </w:divBdr>
    </w:div>
    <w:div w:id="715736172">
      <w:bodyDiv w:val="1"/>
      <w:marLeft w:val="0"/>
      <w:marRight w:val="0"/>
      <w:marTop w:val="0"/>
      <w:marBottom w:val="0"/>
      <w:divBdr>
        <w:top w:val="none" w:sz="0" w:space="0" w:color="auto"/>
        <w:left w:val="none" w:sz="0" w:space="0" w:color="auto"/>
        <w:bottom w:val="none" w:sz="0" w:space="0" w:color="auto"/>
        <w:right w:val="none" w:sz="0" w:space="0" w:color="auto"/>
      </w:divBdr>
    </w:div>
    <w:div w:id="721363606">
      <w:bodyDiv w:val="1"/>
      <w:marLeft w:val="0"/>
      <w:marRight w:val="0"/>
      <w:marTop w:val="0"/>
      <w:marBottom w:val="0"/>
      <w:divBdr>
        <w:top w:val="none" w:sz="0" w:space="0" w:color="auto"/>
        <w:left w:val="none" w:sz="0" w:space="0" w:color="auto"/>
        <w:bottom w:val="none" w:sz="0" w:space="0" w:color="auto"/>
        <w:right w:val="none" w:sz="0" w:space="0" w:color="auto"/>
      </w:divBdr>
    </w:div>
    <w:div w:id="726998856">
      <w:bodyDiv w:val="1"/>
      <w:marLeft w:val="0"/>
      <w:marRight w:val="0"/>
      <w:marTop w:val="0"/>
      <w:marBottom w:val="0"/>
      <w:divBdr>
        <w:top w:val="none" w:sz="0" w:space="0" w:color="auto"/>
        <w:left w:val="none" w:sz="0" w:space="0" w:color="auto"/>
        <w:bottom w:val="none" w:sz="0" w:space="0" w:color="auto"/>
        <w:right w:val="none" w:sz="0" w:space="0" w:color="auto"/>
      </w:divBdr>
    </w:div>
    <w:div w:id="728186473">
      <w:bodyDiv w:val="1"/>
      <w:marLeft w:val="0"/>
      <w:marRight w:val="0"/>
      <w:marTop w:val="0"/>
      <w:marBottom w:val="0"/>
      <w:divBdr>
        <w:top w:val="none" w:sz="0" w:space="0" w:color="auto"/>
        <w:left w:val="none" w:sz="0" w:space="0" w:color="auto"/>
        <w:bottom w:val="none" w:sz="0" w:space="0" w:color="auto"/>
        <w:right w:val="none" w:sz="0" w:space="0" w:color="auto"/>
      </w:divBdr>
    </w:div>
    <w:div w:id="732315487">
      <w:bodyDiv w:val="1"/>
      <w:marLeft w:val="0"/>
      <w:marRight w:val="0"/>
      <w:marTop w:val="0"/>
      <w:marBottom w:val="0"/>
      <w:divBdr>
        <w:top w:val="none" w:sz="0" w:space="0" w:color="auto"/>
        <w:left w:val="none" w:sz="0" w:space="0" w:color="auto"/>
        <w:bottom w:val="none" w:sz="0" w:space="0" w:color="auto"/>
        <w:right w:val="none" w:sz="0" w:space="0" w:color="auto"/>
      </w:divBdr>
    </w:div>
    <w:div w:id="734549926">
      <w:bodyDiv w:val="1"/>
      <w:marLeft w:val="0"/>
      <w:marRight w:val="0"/>
      <w:marTop w:val="0"/>
      <w:marBottom w:val="0"/>
      <w:divBdr>
        <w:top w:val="none" w:sz="0" w:space="0" w:color="auto"/>
        <w:left w:val="none" w:sz="0" w:space="0" w:color="auto"/>
        <w:bottom w:val="none" w:sz="0" w:space="0" w:color="auto"/>
        <w:right w:val="none" w:sz="0" w:space="0" w:color="auto"/>
      </w:divBdr>
    </w:div>
    <w:div w:id="745155065">
      <w:bodyDiv w:val="1"/>
      <w:marLeft w:val="0"/>
      <w:marRight w:val="0"/>
      <w:marTop w:val="0"/>
      <w:marBottom w:val="0"/>
      <w:divBdr>
        <w:top w:val="none" w:sz="0" w:space="0" w:color="auto"/>
        <w:left w:val="none" w:sz="0" w:space="0" w:color="auto"/>
        <w:bottom w:val="none" w:sz="0" w:space="0" w:color="auto"/>
        <w:right w:val="none" w:sz="0" w:space="0" w:color="auto"/>
      </w:divBdr>
    </w:div>
    <w:div w:id="748582917">
      <w:bodyDiv w:val="1"/>
      <w:marLeft w:val="0"/>
      <w:marRight w:val="0"/>
      <w:marTop w:val="0"/>
      <w:marBottom w:val="0"/>
      <w:divBdr>
        <w:top w:val="none" w:sz="0" w:space="0" w:color="auto"/>
        <w:left w:val="none" w:sz="0" w:space="0" w:color="auto"/>
        <w:bottom w:val="none" w:sz="0" w:space="0" w:color="auto"/>
        <w:right w:val="none" w:sz="0" w:space="0" w:color="auto"/>
      </w:divBdr>
    </w:div>
    <w:div w:id="752118712">
      <w:bodyDiv w:val="1"/>
      <w:marLeft w:val="0"/>
      <w:marRight w:val="0"/>
      <w:marTop w:val="0"/>
      <w:marBottom w:val="0"/>
      <w:divBdr>
        <w:top w:val="none" w:sz="0" w:space="0" w:color="auto"/>
        <w:left w:val="none" w:sz="0" w:space="0" w:color="auto"/>
        <w:bottom w:val="none" w:sz="0" w:space="0" w:color="auto"/>
        <w:right w:val="none" w:sz="0" w:space="0" w:color="auto"/>
      </w:divBdr>
    </w:div>
    <w:div w:id="753821920">
      <w:bodyDiv w:val="1"/>
      <w:marLeft w:val="0"/>
      <w:marRight w:val="0"/>
      <w:marTop w:val="0"/>
      <w:marBottom w:val="0"/>
      <w:divBdr>
        <w:top w:val="none" w:sz="0" w:space="0" w:color="auto"/>
        <w:left w:val="none" w:sz="0" w:space="0" w:color="auto"/>
        <w:bottom w:val="none" w:sz="0" w:space="0" w:color="auto"/>
        <w:right w:val="none" w:sz="0" w:space="0" w:color="auto"/>
      </w:divBdr>
    </w:div>
    <w:div w:id="755714084">
      <w:bodyDiv w:val="1"/>
      <w:marLeft w:val="0"/>
      <w:marRight w:val="0"/>
      <w:marTop w:val="0"/>
      <w:marBottom w:val="0"/>
      <w:divBdr>
        <w:top w:val="none" w:sz="0" w:space="0" w:color="auto"/>
        <w:left w:val="none" w:sz="0" w:space="0" w:color="auto"/>
        <w:bottom w:val="none" w:sz="0" w:space="0" w:color="auto"/>
        <w:right w:val="none" w:sz="0" w:space="0" w:color="auto"/>
      </w:divBdr>
    </w:div>
    <w:div w:id="767694734">
      <w:bodyDiv w:val="1"/>
      <w:marLeft w:val="0"/>
      <w:marRight w:val="0"/>
      <w:marTop w:val="0"/>
      <w:marBottom w:val="0"/>
      <w:divBdr>
        <w:top w:val="none" w:sz="0" w:space="0" w:color="auto"/>
        <w:left w:val="none" w:sz="0" w:space="0" w:color="auto"/>
        <w:bottom w:val="none" w:sz="0" w:space="0" w:color="auto"/>
        <w:right w:val="none" w:sz="0" w:space="0" w:color="auto"/>
      </w:divBdr>
    </w:div>
    <w:div w:id="768280814">
      <w:bodyDiv w:val="1"/>
      <w:marLeft w:val="0"/>
      <w:marRight w:val="0"/>
      <w:marTop w:val="0"/>
      <w:marBottom w:val="0"/>
      <w:divBdr>
        <w:top w:val="none" w:sz="0" w:space="0" w:color="auto"/>
        <w:left w:val="none" w:sz="0" w:space="0" w:color="auto"/>
        <w:bottom w:val="none" w:sz="0" w:space="0" w:color="auto"/>
        <w:right w:val="none" w:sz="0" w:space="0" w:color="auto"/>
      </w:divBdr>
    </w:div>
    <w:div w:id="770277245">
      <w:bodyDiv w:val="1"/>
      <w:marLeft w:val="0"/>
      <w:marRight w:val="0"/>
      <w:marTop w:val="0"/>
      <w:marBottom w:val="0"/>
      <w:divBdr>
        <w:top w:val="none" w:sz="0" w:space="0" w:color="auto"/>
        <w:left w:val="none" w:sz="0" w:space="0" w:color="auto"/>
        <w:bottom w:val="none" w:sz="0" w:space="0" w:color="auto"/>
        <w:right w:val="none" w:sz="0" w:space="0" w:color="auto"/>
      </w:divBdr>
    </w:div>
    <w:div w:id="776170708">
      <w:bodyDiv w:val="1"/>
      <w:marLeft w:val="0"/>
      <w:marRight w:val="0"/>
      <w:marTop w:val="0"/>
      <w:marBottom w:val="0"/>
      <w:divBdr>
        <w:top w:val="none" w:sz="0" w:space="0" w:color="auto"/>
        <w:left w:val="none" w:sz="0" w:space="0" w:color="auto"/>
        <w:bottom w:val="none" w:sz="0" w:space="0" w:color="auto"/>
        <w:right w:val="none" w:sz="0" w:space="0" w:color="auto"/>
      </w:divBdr>
    </w:div>
    <w:div w:id="786310888">
      <w:bodyDiv w:val="1"/>
      <w:marLeft w:val="0"/>
      <w:marRight w:val="0"/>
      <w:marTop w:val="0"/>
      <w:marBottom w:val="0"/>
      <w:divBdr>
        <w:top w:val="none" w:sz="0" w:space="0" w:color="auto"/>
        <w:left w:val="none" w:sz="0" w:space="0" w:color="auto"/>
        <w:bottom w:val="none" w:sz="0" w:space="0" w:color="auto"/>
        <w:right w:val="none" w:sz="0" w:space="0" w:color="auto"/>
      </w:divBdr>
    </w:div>
    <w:div w:id="789015875">
      <w:bodyDiv w:val="1"/>
      <w:marLeft w:val="0"/>
      <w:marRight w:val="0"/>
      <w:marTop w:val="0"/>
      <w:marBottom w:val="0"/>
      <w:divBdr>
        <w:top w:val="none" w:sz="0" w:space="0" w:color="auto"/>
        <w:left w:val="none" w:sz="0" w:space="0" w:color="auto"/>
        <w:bottom w:val="none" w:sz="0" w:space="0" w:color="auto"/>
        <w:right w:val="none" w:sz="0" w:space="0" w:color="auto"/>
      </w:divBdr>
    </w:div>
    <w:div w:id="791096929">
      <w:bodyDiv w:val="1"/>
      <w:marLeft w:val="0"/>
      <w:marRight w:val="0"/>
      <w:marTop w:val="0"/>
      <w:marBottom w:val="0"/>
      <w:divBdr>
        <w:top w:val="none" w:sz="0" w:space="0" w:color="auto"/>
        <w:left w:val="none" w:sz="0" w:space="0" w:color="auto"/>
        <w:bottom w:val="none" w:sz="0" w:space="0" w:color="auto"/>
        <w:right w:val="none" w:sz="0" w:space="0" w:color="auto"/>
      </w:divBdr>
    </w:div>
    <w:div w:id="796876545">
      <w:bodyDiv w:val="1"/>
      <w:marLeft w:val="0"/>
      <w:marRight w:val="0"/>
      <w:marTop w:val="0"/>
      <w:marBottom w:val="0"/>
      <w:divBdr>
        <w:top w:val="none" w:sz="0" w:space="0" w:color="auto"/>
        <w:left w:val="none" w:sz="0" w:space="0" w:color="auto"/>
        <w:bottom w:val="none" w:sz="0" w:space="0" w:color="auto"/>
        <w:right w:val="none" w:sz="0" w:space="0" w:color="auto"/>
      </w:divBdr>
    </w:div>
    <w:div w:id="800928501">
      <w:bodyDiv w:val="1"/>
      <w:marLeft w:val="0"/>
      <w:marRight w:val="0"/>
      <w:marTop w:val="0"/>
      <w:marBottom w:val="0"/>
      <w:divBdr>
        <w:top w:val="none" w:sz="0" w:space="0" w:color="auto"/>
        <w:left w:val="none" w:sz="0" w:space="0" w:color="auto"/>
        <w:bottom w:val="none" w:sz="0" w:space="0" w:color="auto"/>
        <w:right w:val="none" w:sz="0" w:space="0" w:color="auto"/>
      </w:divBdr>
    </w:div>
    <w:div w:id="811865646">
      <w:bodyDiv w:val="1"/>
      <w:marLeft w:val="0"/>
      <w:marRight w:val="0"/>
      <w:marTop w:val="0"/>
      <w:marBottom w:val="0"/>
      <w:divBdr>
        <w:top w:val="none" w:sz="0" w:space="0" w:color="auto"/>
        <w:left w:val="none" w:sz="0" w:space="0" w:color="auto"/>
        <w:bottom w:val="none" w:sz="0" w:space="0" w:color="auto"/>
        <w:right w:val="none" w:sz="0" w:space="0" w:color="auto"/>
      </w:divBdr>
    </w:div>
    <w:div w:id="818349633">
      <w:bodyDiv w:val="1"/>
      <w:marLeft w:val="0"/>
      <w:marRight w:val="0"/>
      <w:marTop w:val="0"/>
      <w:marBottom w:val="0"/>
      <w:divBdr>
        <w:top w:val="none" w:sz="0" w:space="0" w:color="auto"/>
        <w:left w:val="none" w:sz="0" w:space="0" w:color="auto"/>
        <w:bottom w:val="none" w:sz="0" w:space="0" w:color="auto"/>
        <w:right w:val="none" w:sz="0" w:space="0" w:color="auto"/>
      </w:divBdr>
    </w:div>
    <w:div w:id="823787846">
      <w:bodyDiv w:val="1"/>
      <w:marLeft w:val="0"/>
      <w:marRight w:val="0"/>
      <w:marTop w:val="0"/>
      <w:marBottom w:val="0"/>
      <w:divBdr>
        <w:top w:val="none" w:sz="0" w:space="0" w:color="auto"/>
        <w:left w:val="none" w:sz="0" w:space="0" w:color="auto"/>
        <w:bottom w:val="none" w:sz="0" w:space="0" w:color="auto"/>
        <w:right w:val="none" w:sz="0" w:space="0" w:color="auto"/>
      </w:divBdr>
    </w:div>
    <w:div w:id="827792098">
      <w:bodyDiv w:val="1"/>
      <w:marLeft w:val="0"/>
      <w:marRight w:val="0"/>
      <w:marTop w:val="0"/>
      <w:marBottom w:val="0"/>
      <w:divBdr>
        <w:top w:val="none" w:sz="0" w:space="0" w:color="auto"/>
        <w:left w:val="none" w:sz="0" w:space="0" w:color="auto"/>
        <w:bottom w:val="none" w:sz="0" w:space="0" w:color="auto"/>
        <w:right w:val="none" w:sz="0" w:space="0" w:color="auto"/>
      </w:divBdr>
    </w:div>
    <w:div w:id="840969122">
      <w:bodyDiv w:val="1"/>
      <w:marLeft w:val="0"/>
      <w:marRight w:val="0"/>
      <w:marTop w:val="0"/>
      <w:marBottom w:val="0"/>
      <w:divBdr>
        <w:top w:val="none" w:sz="0" w:space="0" w:color="auto"/>
        <w:left w:val="none" w:sz="0" w:space="0" w:color="auto"/>
        <w:bottom w:val="none" w:sz="0" w:space="0" w:color="auto"/>
        <w:right w:val="none" w:sz="0" w:space="0" w:color="auto"/>
      </w:divBdr>
    </w:div>
    <w:div w:id="845637329">
      <w:bodyDiv w:val="1"/>
      <w:marLeft w:val="0"/>
      <w:marRight w:val="0"/>
      <w:marTop w:val="0"/>
      <w:marBottom w:val="0"/>
      <w:divBdr>
        <w:top w:val="none" w:sz="0" w:space="0" w:color="auto"/>
        <w:left w:val="none" w:sz="0" w:space="0" w:color="auto"/>
        <w:bottom w:val="none" w:sz="0" w:space="0" w:color="auto"/>
        <w:right w:val="none" w:sz="0" w:space="0" w:color="auto"/>
      </w:divBdr>
    </w:div>
    <w:div w:id="846793853">
      <w:bodyDiv w:val="1"/>
      <w:marLeft w:val="0"/>
      <w:marRight w:val="0"/>
      <w:marTop w:val="0"/>
      <w:marBottom w:val="0"/>
      <w:divBdr>
        <w:top w:val="none" w:sz="0" w:space="0" w:color="auto"/>
        <w:left w:val="none" w:sz="0" w:space="0" w:color="auto"/>
        <w:bottom w:val="none" w:sz="0" w:space="0" w:color="auto"/>
        <w:right w:val="none" w:sz="0" w:space="0" w:color="auto"/>
      </w:divBdr>
    </w:div>
    <w:div w:id="854534864">
      <w:bodyDiv w:val="1"/>
      <w:marLeft w:val="0"/>
      <w:marRight w:val="0"/>
      <w:marTop w:val="0"/>
      <w:marBottom w:val="0"/>
      <w:divBdr>
        <w:top w:val="none" w:sz="0" w:space="0" w:color="auto"/>
        <w:left w:val="none" w:sz="0" w:space="0" w:color="auto"/>
        <w:bottom w:val="none" w:sz="0" w:space="0" w:color="auto"/>
        <w:right w:val="none" w:sz="0" w:space="0" w:color="auto"/>
      </w:divBdr>
    </w:div>
    <w:div w:id="857088466">
      <w:bodyDiv w:val="1"/>
      <w:marLeft w:val="0"/>
      <w:marRight w:val="0"/>
      <w:marTop w:val="0"/>
      <w:marBottom w:val="0"/>
      <w:divBdr>
        <w:top w:val="none" w:sz="0" w:space="0" w:color="auto"/>
        <w:left w:val="none" w:sz="0" w:space="0" w:color="auto"/>
        <w:bottom w:val="none" w:sz="0" w:space="0" w:color="auto"/>
        <w:right w:val="none" w:sz="0" w:space="0" w:color="auto"/>
      </w:divBdr>
    </w:div>
    <w:div w:id="859319873">
      <w:bodyDiv w:val="1"/>
      <w:marLeft w:val="0"/>
      <w:marRight w:val="0"/>
      <w:marTop w:val="0"/>
      <w:marBottom w:val="0"/>
      <w:divBdr>
        <w:top w:val="none" w:sz="0" w:space="0" w:color="auto"/>
        <w:left w:val="none" w:sz="0" w:space="0" w:color="auto"/>
        <w:bottom w:val="none" w:sz="0" w:space="0" w:color="auto"/>
        <w:right w:val="none" w:sz="0" w:space="0" w:color="auto"/>
      </w:divBdr>
    </w:div>
    <w:div w:id="866597472">
      <w:bodyDiv w:val="1"/>
      <w:marLeft w:val="0"/>
      <w:marRight w:val="0"/>
      <w:marTop w:val="0"/>
      <w:marBottom w:val="0"/>
      <w:divBdr>
        <w:top w:val="none" w:sz="0" w:space="0" w:color="auto"/>
        <w:left w:val="none" w:sz="0" w:space="0" w:color="auto"/>
        <w:bottom w:val="none" w:sz="0" w:space="0" w:color="auto"/>
        <w:right w:val="none" w:sz="0" w:space="0" w:color="auto"/>
      </w:divBdr>
    </w:div>
    <w:div w:id="867717065">
      <w:bodyDiv w:val="1"/>
      <w:marLeft w:val="0"/>
      <w:marRight w:val="0"/>
      <w:marTop w:val="0"/>
      <w:marBottom w:val="0"/>
      <w:divBdr>
        <w:top w:val="none" w:sz="0" w:space="0" w:color="auto"/>
        <w:left w:val="none" w:sz="0" w:space="0" w:color="auto"/>
        <w:bottom w:val="none" w:sz="0" w:space="0" w:color="auto"/>
        <w:right w:val="none" w:sz="0" w:space="0" w:color="auto"/>
      </w:divBdr>
    </w:div>
    <w:div w:id="869343434">
      <w:bodyDiv w:val="1"/>
      <w:marLeft w:val="0"/>
      <w:marRight w:val="0"/>
      <w:marTop w:val="0"/>
      <w:marBottom w:val="0"/>
      <w:divBdr>
        <w:top w:val="none" w:sz="0" w:space="0" w:color="auto"/>
        <w:left w:val="none" w:sz="0" w:space="0" w:color="auto"/>
        <w:bottom w:val="none" w:sz="0" w:space="0" w:color="auto"/>
        <w:right w:val="none" w:sz="0" w:space="0" w:color="auto"/>
      </w:divBdr>
    </w:div>
    <w:div w:id="873814390">
      <w:bodyDiv w:val="1"/>
      <w:marLeft w:val="0"/>
      <w:marRight w:val="0"/>
      <w:marTop w:val="0"/>
      <w:marBottom w:val="0"/>
      <w:divBdr>
        <w:top w:val="none" w:sz="0" w:space="0" w:color="auto"/>
        <w:left w:val="none" w:sz="0" w:space="0" w:color="auto"/>
        <w:bottom w:val="none" w:sz="0" w:space="0" w:color="auto"/>
        <w:right w:val="none" w:sz="0" w:space="0" w:color="auto"/>
      </w:divBdr>
    </w:div>
    <w:div w:id="875196093">
      <w:bodyDiv w:val="1"/>
      <w:marLeft w:val="0"/>
      <w:marRight w:val="0"/>
      <w:marTop w:val="0"/>
      <w:marBottom w:val="0"/>
      <w:divBdr>
        <w:top w:val="none" w:sz="0" w:space="0" w:color="auto"/>
        <w:left w:val="none" w:sz="0" w:space="0" w:color="auto"/>
        <w:bottom w:val="none" w:sz="0" w:space="0" w:color="auto"/>
        <w:right w:val="none" w:sz="0" w:space="0" w:color="auto"/>
      </w:divBdr>
    </w:div>
    <w:div w:id="876550321">
      <w:bodyDiv w:val="1"/>
      <w:marLeft w:val="0"/>
      <w:marRight w:val="0"/>
      <w:marTop w:val="0"/>
      <w:marBottom w:val="0"/>
      <w:divBdr>
        <w:top w:val="none" w:sz="0" w:space="0" w:color="auto"/>
        <w:left w:val="none" w:sz="0" w:space="0" w:color="auto"/>
        <w:bottom w:val="none" w:sz="0" w:space="0" w:color="auto"/>
        <w:right w:val="none" w:sz="0" w:space="0" w:color="auto"/>
      </w:divBdr>
    </w:div>
    <w:div w:id="881674362">
      <w:bodyDiv w:val="1"/>
      <w:marLeft w:val="0"/>
      <w:marRight w:val="0"/>
      <w:marTop w:val="0"/>
      <w:marBottom w:val="0"/>
      <w:divBdr>
        <w:top w:val="none" w:sz="0" w:space="0" w:color="auto"/>
        <w:left w:val="none" w:sz="0" w:space="0" w:color="auto"/>
        <w:bottom w:val="none" w:sz="0" w:space="0" w:color="auto"/>
        <w:right w:val="none" w:sz="0" w:space="0" w:color="auto"/>
      </w:divBdr>
    </w:div>
    <w:div w:id="884952178">
      <w:bodyDiv w:val="1"/>
      <w:marLeft w:val="0"/>
      <w:marRight w:val="0"/>
      <w:marTop w:val="0"/>
      <w:marBottom w:val="0"/>
      <w:divBdr>
        <w:top w:val="none" w:sz="0" w:space="0" w:color="auto"/>
        <w:left w:val="none" w:sz="0" w:space="0" w:color="auto"/>
        <w:bottom w:val="none" w:sz="0" w:space="0" w:color="auto"/>
        <w:right w:val="none" w:sz="0" w:space="0" w:color="auto"/>
      </w:divBdr>
    </w:div>
    <w:div w:id="889265862">
      <w:bodyDiv w:val="1"/>
      <w:marLeft w:val="0"/>
      <w:marRight w:val="0"/>
      <w:marTop w:val="0"/>
      <w:marBottom w:val="0"/>
      <w:divBdr>
        <w:top w:val="none" w:sz="0" w:space="0" w:color="auto"/>
        <w:left w:val="none" w:sz="0" w:space="0" w:color="auto"/>
        <w:bottom w:val="none" w:sz="0" w:space="0" w:color="auto"/>
        <w:right w:val="none" w:sz="0" w:space="0" w:color="auto"/>
      </w:divBdr>
      <w:divsChild>
        <w:div w:id="339160542">
          <w:marLeft w:val="0"/>
          <w:marRight w:val="0"/>
          <w:marTop w:val="0"/>
          <w:marBottom w:val="0"/>
          <w:divBdr>
            <w:top w:val="none" w:sz="0" w:space="0" w:color="auto"/>
            <w:left w:val="none" w:sz="0" w:space="0" w:color="auto"/>
            <w:bottom w:val="none" w:sz="0" w:space="0" w:color="auto"/>
            <w:right w:val="none" w:sz="0" w:space="0" w:color="auto"/>
          </w:divBdr>
        </w:div>
      </w:divsChild>
    </w:div>
    <w:div w:id="889416548">
      <w:bodyDiv w:val="1"/>
      <w:marLeft w:val="0"/>
      <w:marRight w:val="0"/>
      <w:marTop w:val="0"/>
      <w:marBottom w:val="0"/>
      <w:divBdr>
        <w:top w:val="none" w:sz="0" w:space="0" w:color="auto"/>
        <w:left w:val="none" w:sz="0" w:space="0" w:color="auto"/>
        <w:bottom w:val="none" w:sz="0" w:space="0" w:color="auto"/>
        <w:right w:val="none" w:sz="0" w:space="0" w:color="auto"/>
      </w:divBdr>
    </w:div>
    <w:div w:id="894659173">
      <w:bodyDiv w:val="1"/>
      <w:marLeft w:val="0"/>
      <w:marRight w:val="0"/>
      <w:marTop w:val="0"/>
      <w:marBottom w:val="0"/>
      <w:divBdr>
        <w:top w:val="none" w:sz="0" w:space="0" w:color="auto"/>
        <w:left w:val="none" w:sz="0" w:space="0" w:color="auto"/>
        <w:bottom w:val="none" w:sz="0" w:space="0" w:color="auto"/>
        <w:right w:val="none" w:sz="0" w:space="0" w:color="auto"/>
      </w:divBdr>
    </w:div>
    <w:div w:id="901067229">
      <w:bodyDiv w:val="1"/>
      <w:marLeft w:val="0"/>
      <w:marRight w:val="0"/>
      <w:marTop w:val="0"/>
      <w:marBottom w:val="0"/>
      <w:divBdr>
        <w:top w:val="none" w:sz="0" w:space="0" w:color="auto"/>
        <w:left w:val="none" w:sz="0" w:space="0" w:color="auto"/>
        <w:bottom w:val="none" w:sz="0" w:space="0" w:color="auto"/>
        <w:right w:val="none" w:sz="0" w:space="0" w:color="auto"/>
      </w:divBdr>
    </w:div>
    <w:div w:id="904224007">
      <w:bodyDiv w:val="1"/>
      <w:marLeft w:val="0"/>
      <w:marRight w:val="0"/>
      <w:marTop w:val="0"/>
      <w:marBottom w:val="0"/>
      <w:divBdr>
        <w:top w:val="none" w:sz="0" w:space="0" w:color="auto"/>
        <w:left w:val="none" w:sz="0" w:space="0" w:color="auto"/>
        <w:bottom w:val="none" w:sz="0" w:space="0" w:color="auto"/>
        <w:right w:val="none" w:sz="0" w:space="0" w:color="auto"/>
      </w:divBdr>
    </w:div>
    <w:div w:id="914123058">
      <w:bodyDiv w:val="1"/>
      <w:marLeft w:val="0"/>
      <w:marRight w:val="0"/>
      <w:marTop w:val="0"/>
      <w:marBottom w:val="0"/>
      <w:divBdr>
        <w:top w:val="none" w:sz="0" w:space="0" w:color="auto"/>
        <w:left w:val="none" w:sz="0" w:space="0" w:color="auto"/>
        <w:bottom w:val="none" w:sz="0" w:space="0" w:color="auto"/>
        <w:right w:val="none" w:sz="0" w:space="0" w:color="auto"/>
      </w:divBdr>
    </w:div>
    <w:div w:id="914823808">
      <w:bodyDiv w:val="1"/>
      <w:marLeft w:val="0"/>
      <w:marRight w:val="0"/>
      <w:marTop w:val="0"/>
      <w:marBottom w:val="0"/>
      <w:divBdr>
        <w:top w:val="none" w:sz="0" w:space="0" w:color="auto"/>
        <w:left w:val="none" w:sz="0" w:space="0" w:color="auto"/>
        <w:bottom w:val="none" w:sz="0" w:space="0" w:color="auto"/>
        <w:right w:val="none" w:sz="0" w:space="0" w:color="auto"/>
      </w:divBdr>
    </w:div>
    <w:div w:id="918172400">
      <w:bodyDiv w:val="1"/>
      <w:marLeft w:val="0"/>
      <w:marRight w:val="0"/>
      <w:marTop w:val="0"/>
      <w:marBottom w:val="0"/>
      <w:divBdr>
        <w:top w:val="none" w:sz="0" w:space="0" w:color="auto"/>
        <w:left w:val="none" w:sz="0" w:space="0" w:color="auto"/>
        <w:bottom w:val="none" w:sz="0" w:space="0" w:color="auto"/>
        <w:right w:val="none" w:sz="0" w:space="0" w:color="auto"/>
      </w:divBdr>
    </w:div>
    <w:div w:id="918632859">
      <w:bodyDiv w:val="1"/>
      <w:marLeft w:val="0"/>
      <w:marRight w:val="0"/>
      <w:marTop w:val="0"/>
      <w:marBottom w:val="0"/>
      <w:divBdr>
        <w:top w:val="none" w:sz="0" w:space="0" w:color="auto"/>
        <w:left w:val="none" w:sz="0" w:space="0" w:color="auto"/>
        <w:bottom w:val="none" w:sz="0" w:space="0" w:color="auto"/>
        <w:right w:val="none" w:sz="0" w:space="0" w:color="auto"/>
      </w:divBdr>
    </w:div>
    <w:div w:id="920063175">
      <w:bodyDiv w:val="1"/>
      <w:marLeft w:val="0"/>
      <w:marRight w:val="0"/>
      <w:marTop w:val="0"/>
      <w:marBottom w:val="0"/>
      <w:divBdr>
        <w:top w:val="none" w:sz="0" w:space="0" w:color="auto"/>
        <w:left w:val="none" w:sz="0" w:space="0" w:color="auto"/>
        <w:bottom w:val="none" w:sz="0" w:space="0" w:color="auto"/>
        <w:right w:val="none" w:sz="0" w:space="0" w:color="auto"/>
      </w:divBdr>
    </w:div>
    <w:div w:id="921648243">
      <w:bodyDiv w:val="1"/>
      <w:marLeft w:val="0"/>
      <w:marRight w:val="0"/>
      <w:marTop w:val="0"/>
      <w:marBottom w:val="0"/>
      <w:divBdr>
        <w:top w:val="none" w:sz="0" w:space="0" w:color="auto"/>
        <w:left w:val="none" w:sz="0" w:space="0" w:color="auto"/>
        <w:bottom w:val="none" w:sz="0" w:space="0" w:color="auto"/>
        <w:right w:val="none" w:sz="0" w:space="0" w:color="auto"/>
      </w:divBdr>
    </w:div>
    <w:div w:id="921833991">
      <w:bodyDiv w:val="1"/>
      <w:marLeft w:val="0"/>
      <w:marRight w:val="0"/>
      <w:marTop w:val="0"/>
      <w:marBottom w:val="0"/>
      <w:divBdr>
        <w:top w:val="none" w:sz="0" w:space="0" w:color="auto"/>
        <w:left w:val="none" w:sz="0" w:space="0" w:color="auto"/>
        <w:bottom w:val="none" w:sz="0" w:space="0" w:color="auto"/>
        <w:right w:val="none" w:sz="0" w:space="0" w:color="auto"/>
      </w:divBdr>
    </w:div>
    <w:div w:id="924649360">
      <w:bodyDiv w:val="1"/>
      <w:marLeft w:val="0"/>
      <w:marRight w:val="0"/>
      <w:marTop w:val="0"/>
      <w:marBottom w:val="0"/>
      <w:divBdr>
        <w:top w:val="none" w:sz="0" w:space="0" w:color="auto"/>
        <w:left w:val="none" w:sz="0" w:space="0" w:color="auto"/>
        <w:bottom w:val="none" w:sz="0" w:space="0" w:color="auto"/>
        <w:right w:val="none" w:sz="0" w:space="0" w:color="auto"/>
      </w:divBdr>
    </w:div>
    <w:div w:id="926117309">
      <w:bodyDiv w:val="1"/>
      <w:marLeft w:val="0"/>
      <w:marRight w:val="0"/>
      <w:marTop w:val="0"/>
      <w:marBottom w:val="0"/>
      <w:divBdr>
        <w:top w:val="none" w:sz="0" w:space="0" w:color="auto"/>
        <w:left w:val="none" w:sz="0" w:space="0" w:color="auto"/>
        <w:bottom w:val="none" w:sz="0" w:space="0" w:color="auto"/>
        <w:right w:val="none" w:sz="0" w:space="0" w:color="auto"/>
      </w:divBdr>
    </w:div>
    <w:div w:id="929969365">
      <w:bodyDiv w:val="1"/>
      <w:marLeft w:val="0"/>
      <w:marRight w:val="0"/>
      <w:marTop w:val="0"/>
      <w:marBottom w:val="0"/>
      <w:divBdr>
        <w:top w:val="none" w:sz="0" w:space="0" w:color="auto"/>
        <w:left w:val="none" w:sz="0" w:space="0" w:color="auto"/>
        <w:bottom w:val="none" w:sz="0" w:space="0" w:color="auto"/>
        <w:right w:val="none" w:sz="0" w:space="0" w:color="auto"/>
      </w:divBdr>
    </w:div>
    <w:div w:id="936250202">
      <w:bodyDiv w:val="1"/>
      <w:marLeft w:val="0"/>
      <w:marRight w:val="0"/>
      <w:marTop w:val="0"/>
      <w:marBottom w:val="0"/>
      <w:divBdr>
        <w:top w:val="none" w:sz="0" w:space="0" w:color="auto"/>
        <w:left w:val="none" w:sz="0" w:space="0" w:color="auto"/>
        <w:bottom w:val="none" w:sz="0" w:space="0" w:color="auto"/>
        <w:right w:val="none" w:sz="0" w:space="0" w:color="auto"/>
      </w:divBdr>
      <w:divsChild>
        <w:div w:id="1504272602">
          <w:marLeft w:val="0"/>
          <w:marRight w:val="0"/>
          <w:marTop w:val="0"/>
          <w:marBottom w:val="0"/>
          <w:divBdr>
            <w:top w:val="none" w:sz="0" w:space="0" w:color="auto"/>
            <w:left w:val="none" w:sz="0" w:space="0" w:color="auto"/>
            <w:bottom w:val="none" w:sz="0" w:space="0" w:color="auto"/>
            <w:right w:val="none" w:sz="0" w:space="0" w:color="auto"/>
          </w:divBdr>
          <w:divsChild>
            <w:div w:id="1210148697">
              <w:marLeft w:val="0"/>
              <w:marRight w:val="0"/>
              <w:marTop w:val="0"/>
              <w:marBottom w:val="0"/>
              <w:divBdr>
                <w:top w:val="none" w:sz="0" w:space="0" w:color="auto"/>
                <w:left w:val="none" w:sz="0" w:space="0" w:color="auto"/>
                <w:bottom w:val="none" w:sz="0" w:space="0" w:color="auto"/>
                <w:right w:val="none" w:sz="0" w:space="0" w:color="auto"/>
              </w:divBdr>
              <w:divsChild>
                <w:div w:id="1375427319">
                  <w:marLeft w:val="0"/>
                  <w:marRight w:val="0"/>
                  <w:marTop w:val="0"/>
                  <w:marBottom w:val="0"/>
                  <w:divBdr>
                    <w:top w:val="none" w:sz="0" w:space="0" w:color="auto"/>
                    <w:left w:val="none" w:sz="0" w:space="0" w:color="auto"/>
                    <w:bottom w:val="none" w:sz="0" w:space="0" w:color="auto"/>
                    <w:right w:val="none" w:sz="0" w:space="0" w:color="auto"/>
                  </w:divBdr>
                  <w:divsChild>
                    <w:div w:id="1675305875">
                      <w:marLeft w:val="0"/>
                      <w:marRight w:val="0"/>
                      <w:marTop w:val="0"/>
                      <w:marBottom w:val="0"/>
                      <w:divBdr>
                        <w:top w:val="none" w:sz="0" w:space="0" w:color="auto"/>
                        <w:left w:val="none" w:sz="0" w:space="0" w:color="auto"/>
                        <w:bottom w:val="none" w:sz="0" w:space="0" w:color="auto"/>
                        <w:right w:val="none" w:sz="0" w:space="0" w:color="auto"/>
                      </w:divBdr>
                      <w:divsChild>
                        <w:div w:id="400567438">
                          <w:marLeft w:val="0"/>
                          <w:marRight w:val="0"/>
                          <w:marTop w:val="0"/>
                          <w:marBottom w:val="300"/>
                          <w:divBdr>
                            <w:top w:val="none" w:sz="0" w:space="0" w:color="auto"/>
                            <w:left w:val="none" w:sz="0" w:space="0" w:color="auto"/>
                            <w:bottom w:val="none" w:sz="0" w:space="0" w:color="auto"/>
                            <w:right w:val="none" w:sz="0" w:space="0" w:color="auto"/>
                          </w:divBdr>
                          <w:divsChild>
                            <w:div w:id="283315044">
                              <w:marLeft w:val="0"/>
                              <w:marRight w:val="0"/>
                              <w:marTop w:val="0"/>
                              <w:marBottom w:val="0"/>
                              <w:divBdr>
                                <w:top w:val="none" w:sz="0" w:space="0" w:color="auto"/>
                                <w:left w:val="none" w:sz="0" w:space="0" w:color="auto"/>
                                <w:bottom w:val="none" w:sz="0" w:space="0" w:color="auto"/>
                                <w:right w:val="none" w:sz="0" w:space="0" w:color="auto"/>
                              </w:divBdr>
                              <w:divsChild>
                                <w:div w:id="1043793127">
                                  <w:marLeft w:val="0"/>
                                  <w:marRight w:val="0"/>
                                  <w:marTop w:val="0"/>
                                  <w:marBottom w:val="0"/>
                                  <w:divBdr>
                                    <w:top w:val="none" w:sz="0" w:space="0" w:color="auto"/>
                                    <w:left w:val="none" w:sz="0" w:space="0" w:color="auto"/>
                                    <w:bottom w:val="none" w:sz="0" w:space="0" w:color="auto"/>
                                    <w:right w:val="none" w:sz="0" w:space="0" w:color="auto"/>
                                  </w:divBdr>
                                  <w:divsChild>
                                    <w:div w:id="202462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5187604">
      <w:bodyDiv w:val="1"/>
      <w:marLeft w:val="0"/>
      <w:marRight w:val="0"/>
      <w:marTop w:val="0"/>
      <w:marBottom w:val="0"/>
      <w:divBdr>
        <w:top w:val="none" w:sz="0" w:space="0" w:color="auto"/>
        <w:left w:val="none" w:sz="0" w:space="0" w:color="auto"/>
        <w:bottom w:val="none" w:sz="0" w:space="0" w:color="auto"/>
        <w:right w:val="none" w:sz="0" w:space="0" w:color="auto"/>
      </w:divBdr>
    </w:div>
    <w:div w:id="950622525">
      <w:bodyDiv w:val="1"/>
      <w:marLeft w:val="0"/>
      <w:marRight w:val="0"/>
      <w:marTop w:val="0"/>
      <w:marBottom w:val="0"/>
      <w:divBdr>
        <w:top w:val="none" w:sz="0" w:space="0" w:color="auto"/>
        <w:left w:val="none" w:sz="0" w:space="0" w:color="auto"/>
        <w:bottom w:val="none" w:sz="0" w:space="0" w:color="auto"/>
        <w:right w:val="none" w:sz="0" w:space="0" w:color="auto"/>
      </w:divBdr>
    </w:div>
    <w:div w:id="951980188">
      <w:bodyDiv w:val="1"/>
      <w:marLeft w:val="0"/>
      <w:marRight w:val="0"/>
      <w:marTop w:val="0"/>
      <w:marBottom w:val="0"/>
      <w:divBdr>
        <w:top w:val="none" w:sz="0" w:space="0" w:color="auto"/>
        <w:left w:val="none" w:sz="0" w:space="0" w:color="auto"/>
        <w:bottom w:val="none" w:sz="0" w:space="0" w:color="auto"/>
        <w:right w:val="none" w:sz="0" w:space="0" w:color="auto"/>
      </w:divBdr>
    </w:div>
    <w:div w:id="953900681">
      <w:bodyDiv w:val="1"/>
      <w:marLeft w:val="0"/>
      <w:marRight w:val="0"/>
      <w:marTop w:val="0"/>
      <w:marBottom w:val="0"/>
      <w:divBdr>
        <w:top w:val="none" w:sz="0" w:space="0" w:color="auto"/>
        <w:left w:val="none" w:sz="0" w:space="0" w:color="auto"/>
        <w:bottom w:val="none" w:sz="0" w:space="0" w:color="auto"/>
        <w:right w:val="none" w:sz="0" w:space="0" w:color="auto"/>
      </w:divBdr>
    </w:div>
    <w:div w:id="959146662">
      <w:bodyDiv w:val="1"/>
      <w:marLeft w:val="0"/>
      <w:marRight w:val="0"/>
      <w:marTop w:val="0"/>
      <w:marBottom w:val="0"/>
      <w:divBdr>
        <w:top w:val="none" w:sz="0" w:space="0" w:color="auto"/>
        <w:left w:val="none" w:sz="0" w:space="0" w:color="auto"/>
        <w:bottom w:val="none" w:sz="0" w:space="0" w:color="auto"/>
        <w:right w:val="none" w:sz="0" w:space="0" w:color="auto"/>
      </w:divBdr>
    </w:div>
    <w:div w:id="960041210">
      <w:bodyDiv w:val="1"/>
      <w:marLeft w:val="0"/>
      <w:marRight w:val="0"/>
      <w:marTop w:val="0"/>
      <w:marBottom w:val="0"/>
      <w:divBdr>
        <w:top w:val="none" w:sz="0" w:space="0" w:color="auto"/>
        <w:left w:val="none" w:sz="0" w:space="0" w:color="auto"/>
        <w:bottom w:val="none" w:sz="0" w:space="0" w:color="auto"/>
        <w:right w:val="none" w:sz="0" w:space="0" w:color="auto"/>
      </w:divBdr>
    </w:div>
    <w:div w:id="961108802">
      <w:bodyDiv w:val="1"/>
      <w:marLeft w:val="0"/>
      <w:marRight w:val="0"/>
      <w:marTop w:val="0"/>
      <w:marBottom w:val="0"/>
      <w:divBdr>
        <w:top w:val="none" w:sz="0" w:space="0" w:color="auto"/>
        <w:left w:val="none" w:sz="0" w:space="0" w:color="auto"/>
        <w:bottom w:val="none" w:sz="0" w:space="0" w:color="auto"/>
        <w:right w:val="none" w:sz="0" w:space="0" w:color="auto"/>
      </w:divBdr>
    </w:div>
    <w:div w:id="971669051">
      <w:bodyDiv w:val="1"/>
      <w:marLeft w:val="0"/>
      <w:marRight w:val="0"/>
      <w:marTop w:val="0"/>
      <w:marBottom w:val="0"/>
      <w:divBdr>
        <w:top w:val="none" w:sz="0" w:space="0" w:color="auto"/>
        <w:left w:val="none" w:sz="0" w:space="0" w:color="auto"/>
        <w:bottom w:val="none" w:sz="0" w:space="0" w:color="auto"/>
        <w:right w:val="none" w:sz="0" w:space="0" w:color="auto"/>
      </w:divBdr>
    </w:div>
    <w:div w:id="974680772">
      <w:bodyDiv w:val="1"/>
      <w:marLeft w:val="0"/>
      <w:marRight w:val="0"/>
      <w:marTop w:val="0"/>
      <w:marBottom w:val="0"/>
      <w:divBdr>
        <w:top w:val="none" w:sz="0" w:space="0" w:color="auto"/>
        <w:left w:val="none" w:sz="0" w:space="0" w:color="auto"/>
        <w:bottom w:val="none" w:sz="0" w:space="0" w:color="auto"/>
        <w:right w:val="none" w:sz="0" w:space="0" w:color="auto"/>
      </w:divBdr>
    </w:div>
    <w:div w:id="975719262">
      <w:bodyDiv w:val="1"/>
      <w:marLeft w:val="0"/>
      <w:marRight w:val="0"/>
      <w:marTop w:val="0"/>
      <w:marBottom w:val="0"/>
      <w:divBdr>
        <w:top w:val="none" w:sz="0" w:space="0" w:color="auto"/>
        <w:left w:val="none" w:sz="0" w:space="0" w:color="auto"/>
        <w:bottom w:val="none" w:sz="0" w:space="0" w:color="auto"/>
        <w:right w:val="none" w:sz="0" w:space="0" w:color="auto"/>
      </w:divBdr>
    </w:div>
    <w:div w:id="976647033">
      <w:bodyDiv w:val="1"/>
      <w:marLeft w:val="0"/>
      <w:marRight w:val="0"/>
      <w:marTop w:val="0"/>
      <w:marBottom w:val="0"/>
      <w:divBdr>
        <w:top w:val="none" w:sz="0" w:space="0" w:color="auto"/>
        <w:left w:val="none" w:sz="0" w:space="0" w:color="auto"/>
        <w:bottom w:val="none" w:sz="0" w:space="0" w:color="auto"/>
        <w:right w:val="none" w:sz="0" w:space="0" w:color="auto"/>
      </w:divBdr>
    </w:div>
    <w:div w:id="976958447">
      <w:bodyDiv w:val="1"/>
      <w:marLeft w:val="0"/>
      <w:marRight w:val="0"/>
      <w:marTop w:val="0"/>
      <w:marBottom w:val="0"/>
      <w:divBdr>
        <w:top w:val="none" w:sz="0" w:space="0" w:color="auto"/>
        <w:left w:val="none" w:sz="0" w:space="0" w:color="auto"/>
        <w:bottom w:val="none" w:sz="0" w:space="0" w:color="auto"/>
        <w:right w:val="none" w:sz="0" w:space="0" w:color="auto"/>
      </w:divBdr>
    </w:div>
    <w:div w:id="981035879">
      <w:bodyDiv w:val="1"/>
      <w:marLeft w:val="0"/>
      <w:marRight w:val="0"/>
      <w:marTop w:val="0"/>
      <w:marBottom w:val="0"/>
      <w:divBdr>
        <w:top w:val="none" w:sz="0" w:space="0" w:color="auto"/>
        <w:left w:val="none" w:sz="0" w:space="0" w:color="auto"/>
        <w:bottom w:val="none" w:sz="0" w:space="0" w:color="auto"/>
        <w:right w:val="none" w:sz="0" w:space="0" w:color="auto"/>
      </w:divBdr>
    </w:div>
    <w:div w:id="981933670">
      <w:bodyDiv w:val="1"/>
      <w:marLeft w:val="0"/>
      <w:marRight w:val="0"/>
      <w:marTop w:val="0"/>
      <w:marBottom w:val="0"/>
      <w:divBdr>
        <w:top w:val="none" w:sz="0" w:space="0" w:color="auto"/>
        <w:left w:val="none" w:sz="0" w:space="0" w:color="auto"/>
        <w:bottom w:val="none" w:sz="0" w:space="0" w:color="auto"/>
        <w:right w:val="none" w:sz="0" w:space="0" w:color="auto"/>
      </w:divBdr>
      <w:divsChild>
        <w:div w:id="382220855">
          <w:marLeft w:val="0"/>
          <w:marRight w:val="0"/>
          <w:marTop w:val="0"/>
          <w:marBottom w:val="0"/>
          <w:divBdr>
            <w:top w:val="none" w:sz="0" w:space="0" w:color="auto"/>
            <w:left w:val="none" w:sz="0" w:space="0" w:color="auto"/>
            <w:bottom w:val="none" w:sz="0" w:space="0" w:color="auto"/>
            <w:right w:val="none" w:sz="0" w:space="0" w:color="auto"/>
          </w:divBdr>
          <w:divsChild>
            <w:div w:id="907345924">
              <w:marLeft w:val="0"/>
              <w:marRight w:val="0"/>
              <w:marTop w:val="0"/>
              <w:marBottom w:val="0"/>
              <w:divBdr>
                <w:top w:val="none" w:sz="0" w:space="0" w:color="auto"/>
                <w:left w:val="none" w:sz="0" w:space="0" w:color="auto"/>
                <w:bottom w:val="none" w:sz="0" w:space="0" w:color="auto"/>
                <w:right w:val="none" w:sz="0" w:space="0" w:color="auto"/>
              </w:divBdr>
              <w:divsChild>
                <w:div w:id="1442190462">
                  <w:marLeft w:val="0"/>
                  <w:marRight w:val="0"/>
                  <w:marTop w:val="0"/>
                  <w:marBottom w:val="0"/>
                  <w:divBdr>
                    <w:top w:val="none" w:sz="0" w:space="0" w:color="auto"/>
                    <w:left w:val="none" w:sz="0" w:space="0" w:color="auto"/>
                    <w:bottom w:val="none" w:sz="0" w:space="0" w:color="auto"/>
                    <w:right w:val="none" w:sz="0" w:space="0" w:color="auto"/>
                  </w:divBdr>
                  <w:divsChild>
                    <w:div w:id="561019051">
                      <w:marLeft w:val="0"/>
                      <w:marRight w:val="0"/>
                      <w:marTop w:val="0"/>
                      <w:marBottom w:val="0"/>
                      <w:divBdr>
                        <w:top w:val="none" w:sz="0" w:space="0" w:color="auto"/>
                        <w:left w:val="none" w:sz="0" w:space="0" w:color="auto"/>
                        <w:bottom w:val="none" w:sz="0" w:space="0" w:color="auto"/>
                        <w:right w:val="none" w:sz="0" w:space="0" w:color="auto"/>
                      </w:divBdr>
                      <w:divsChild>
                        <w:div w:id="883715978">
                          <w:marLeft w:val="0"/>
                          <w:marRight w:val="0"/>
                          <w:marTop w:val="0"/>
                          <w:marBottom w:val="300"/>
                          <w:divBdr>
                            <w:top w:val="none" w:sz="0" w:space="0" w:color="auto"/>
                            <w:left w:val="none" w:sz="0" w:space="0" w:color="auto"/>
                            <w:bottom w:val="none" w:sz="0" w:space="0" w:color="auto"/>
                            <w:right w:val="none" w:sz="0" w:space="0" w:color="auto"/>
                          </w:divBdr>
                          <w:divsChild>
                            <w:div w:id="1525829565">
                              <w:marLeft w:val="0"/>
                              <w:marRight w:val="0"/>
                              <w:marTop w:val="0"/>
                              <w:marBottom w:val="0"/>
                              <w:divBdr>
                                <w:top w:val="none" w:sz="0" w:space="0" w:color="auto"/>
                                <w:left w:val="none" w:sz="0" w:space="0" w:color="auto"/>
                                <w:bottom w:val="none" w:sz="0" w:space="0" w:color="auto"/>
                                <w:right w:val="none" w:sz="0" w:space="0" w:color="auto"/>
                              </w:divBdr>
                              <w:divsChild>
                                <w:div w:id="2032410859">
                                  <w:marLeft w:val="0"/>
                                  <w:marRight w:val="0"/>
                                  <w:marTop w:val="0"/>
                                  <w:marBottom w:val="0"/>
                                  <w:divBdr>
                                    <w:top w:val="none" w:sz="0" w:space="0" w:color="auto"/>
                                    <w:left w:val="none" w:sz="0" w:space="0" w:color="auto"/>
                                    <w:bottom w:val="none" w:sz="0" w:space="0" w:color="auto"/>
                                    <w:right w:val="none" w:sz="0" w:space="0" w:color="auto"/>
                                  </w:divBdr>
                                  <w:divsChild>
                                    <w:div w:id="175269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006760">
      <w:bodyDiv w:val="1"/>
      <w:marLeft w:val="0"/>
      <w:marRight w:val="0"/>
      <w:marTop w:val="0"/>
      <w:marBottom w:val="0"/>
      <w:divBdr>
        <w:top w:val="none" w:sz="0" w:space="0" w:color="auto"/>
        <w:left w:val="none" w:sz="0" w:space="0" w:color="auto"/>
        <w:bottom w:val="none" w:sz="0" w:space="0" w:color="auto"/>
        <w:right w:val="none" w:sz="0" w:space="0" w:color="auto"/>
      </w:divBdr>
    </w:div>
    <w:div w:id="983850684">
      <w:bodyDiv w:val="1"/>
      <w:marLeft w:val="0"/>
      <w:marRight w:val="0"/>
      <w:marTop w:val="0"/>
      <w:marBottom w:val="0"/>
      <w:divBdr>
        <w:top w:val="none" w:sz="0" w:space="0" w:color="auto"/>
        <w:left w:val="none" w:sz="0" w:space="0" w:color="auto"/>
        <w:bottom w:val="none" w:sz="0" w:space="0" w:color="auto"/>
        <w:right w:val="none" w:sz="0" w:space="0" w:color="auto"/>
      </w:divBdr>
    </w:div>
    <w:div w:id="985739317">
      <w:bodyDiv w:val="1"/>
      <w:marLeft w:val="0"/>
      <w:marRight w:val="0"/>
      <w:marTop w:val="0"/>
      <w:marBottom w:val="0"/>
      <w:divBdr>
        <w:top w:val="none" w:sz="0" w:space="0" w:color="auto"/>
        <w:left w:val="none" w:sz="0" w:space="0" w:color="auto"/>
        <w:bottom w:val="none" w:sz="0" w:space="0" w:color="auto"/>
        <w:right w:val="none" w:sz="0" w:space="0" w:color="auto"/>
      </w:divBdr>
    </w:div>
    <w:div w:id="988048477">
      <w:bodyDiv w:val="1"/>
      <w:marLeft w:val="0"/>
      <w:marRight w:val="0"/>
      <w:marTop w:val="0"/>
      <w:marBottom w:val="0"/>
      <w:divBdr>
        <w:top w:val="none" w:sz="0" w:space="0" w:color="auto"/>
        <w:left w:val="none" w:sz="0" w:space="0" w:color="auto"/>
        <w:bottom w:val="none" w:sz="0" w:space="0" w:color="auto"/>
        <w:right w:val="none" w:sz="0" w:space="0" w:color="auto"/>
      </w:divBdr>
    </w:div>
    <w:div w:id="994339625">
      <w:bodyDiv w:val="1"/>
      <w:marLeft w:val="0"/>
      <w:marRight w:val="0"/>
      <w:marTop w:val="0"/>
      <w:marBottom w:val="0"/>
      <w:divBdr>
        <w:top w:val="none" w:sz="0" w:space="0" w:color="auto"/>
        <w:left w:val="none" w:sz="0" w:space="0" w:color="auto"/>
        <w:bottom w:val="none" w:sz="0" w:space="0" w:color="auto"/>
        <w:right w:val="none" w:sz="0" w:space="0" w:color="auto"/>
      </w:divBdr>
    </w:div>
    <w:div w:id="1003244322">
      <w:bodyDiv w:val="1"/>
      <w:marLeft w:val="0"/>
      <w:marRight w:val="0"/>
      <w:marTop w:val="0"/>
      <w:marBottom w:val="0"/>
      <w:divBdr>
        <w:top w:val="none" w:sz="0" w:space="0" w:color="auto"/>
        <w:left w:val="none" w:sz="0" w:space="0" w:color="auto"/>
        <w:bottom w:val="none" w:sz="0" w:space="0" w:color="auto"/>
        <w:right w:val="none" w:sz="0" w:space="0" w:color="auto"/>
      </w:divBdr>
    </w:div>
    <w:div w:id="1005090940">
      <w:bodyDiv w:val="1"/>
      <w:marLeft w:val="0"/>
      <w:marRight w:val="0"/>
      <w:marTop w:val="0"/>
      <w:marBottom w:val="0"/>
      <w:divBdr>
        <w:top w:val="none" w:sz="0" w:space="0" w:color="auto"/>
        <w:left w:val="none" w:sz="0" w:space="0" w:color="auto"/>
        <w:bottom w:val="none" w:sz="0" w:space="0" w:color="auto"/>
        <w:right w:val="none" w:sz="0" w:space="0" w:color="auto"/>
      </w:divBdr>
    </w:div>
    <w:div w:id="1019820392">
      <w:bodyDiv w:val="1"/>
      <w:marLeft w:val="0"/>
      <w:marRight w:val="0"/>
      <w:marTop w:val="0"/>
      <w:marBottom w:val="0"/>
      <w:divBdr>
        <w:top w:val="none" w:sz="0" w:space="0" w:color="auto"/>
        <w:left w:val="none" w:sz="0" w:space="0" w:color="auto"/>
        <w:bottom w:val="none" w:sz="0" w:space="0" w:color="auto"/>
        <w:right w:val="none" w:sz="0" w:space="0" w:color="auto"/>
      </w:divBdr>
    </w:div>
    <w:div w:id="1022440803">
      <w:bodyDiv w:val="1"/>
      <w:marLeft w:val="0"/>
      <w:marRight w:val="0"/>
      <w:marTop w:val="0"/>
      <w:marBottom w:val="0"/>
      <w:divBdr>
        <w:top w:val="none" w:sz="0" w:space="0" w:color="auto"/>
        <w:left w:val="none" w:sz="0" w:space="0" w:color="auto"/>
        <w:bottom w:val="none" w:sz="0" w:space="0" w:color="auto"/>
        <w:right w:val="none" w:sz="0" w:space="0" w:color="auto"/>
      </w:divBdr>
    </w:div>
    <w:div w:id="1025407708">
      <w:bodyDiv w:val="1"/>
      <w:marLeft w:val="0"/>
      <w:marRight w:val="0"/>
      <w:marTop w:val="0"/>
      <w:marBottom w:val="0"/>
      <w:divBdr>
        <w:top w:val="none" w:sz="0" w:space="0" w:color="auto"/>
        <w:left w:val="none" w:sz="0" w:space="0" w:color="auto"/>
        <w:bottom w:val="none" w:sz="0" w:space="0" w:color="auto"/>
        <w:right w:val="none" w:sz="0" w:space="0" w:color="auto"/>
      </w:divBdr>
    </w:div>
    <w:div w:id="1040402572">
      <w:bodyDiv w:val="1"/>
      <w:marLeft w:val="0"/>
      <w:marRight w:val="0"/>
      <w:marTop w:val="0"/>
      <w:marBottom w:val="0"/>
      <w:divBdr>
        <w:top w:val="none" w:sz="0" w:space="0" w:color="auto"/>
        <w:left w:val="none" w:sz="0" w:space="0" w:color="auto"/>
        <w:bottom w:val="none" w:sz="0" w:space="0" w:color="auto"/>
        <w:right w:val="none" w:sz="0" w:space="0" w:color="auto"/>
      </w:divBdr>
    </w:div>
    <w:div w:id="1044714799">
      <w:bodyDiv w:val="1"/>
      <w:marLeft w:val="0"/>
      <w:marRight w:val="0"/>
      <w:marTop w:val="0"/>
      <w:marBottom w:val="0"/>
      <w:divBdr>
        <w:top w:val="none" w:sz="0" w:space="0" w:color="auto"/>
        <w:left w:val="none" w:sz="0" w:space="0" w:color="auto"/>
        <w:bottom w:val="none" w:sz="0" w:space="0" w:color="auto"/>
        <w:right w:val="none" w:sz="0" w:space="0" w:color="auto"/>
      </w:divBdr>
    </w:div>
    <w:div w:id="1051687163">
      <w:bodyDiv w:val="1"/>
      <w:marLeft w:val="0"/>
      <w:marRight w:val="0"/>
      <w:marTop w:val="0"/>
      <w:marBottom w:val="0"/>
      <w:divBdr>
        <w:top w:val="none" w:sz="0" w:space="0" w:color="auto"/>
        <w:left w:val="none" w:sz="0" w:space="0" w:color="auto"/>
        <w:bottom w:val="none" w:sz="0" w:space="0" w:color="auto"/>
        <w:right w:val="none" w:sz="0" w:space="0" w:color="auto"/>
      </w:divBdr>
    </w:div>
    <w:div w:id="1061056486">
      <w:bodyDiv w:val="1"/>
      <w:marLeft w:val="0"/>
      <w:marRight w:val="0"/>
      <w:marTop w:val="0"/>
      <w:marBottom w:val="0"/>
      <w:divBdr>
        <w:top w:val="none" w:sz="0" w:space="0" w:color="auto"/>
        <w:left w:val="none" w:sz="0" w:space="0" w:color="auto"/>
        <w:bottom w:val="none" w:sz="0" w:space="0" w:color="auto"/>
        <w:right w:val="none" w:sz="0" w:space="0" w:color="auto"/>
      </w:divBdr>
      <w:divsChild>
        <w:div w:id="1580865582">
          <w:marLeft w:val="0"/>
          <w:marRight w:val="0"/>
          <w:marTop w:val="0"/>
          <w:marBottom w:val="0"/>
          <w:divBdr>
            <w:top w:val="none" w:sz="0" w:space="0" w:color="auto"/>
            <w:left w:val="none" w:sz="0" w:space="0" w:color="auto"/>
            <w:bottom w:val="none" w:sz="0" w:space="0" w:color="auto"/>
            <w:right w:val="none" w:sz="0" w:space="0" w:color="auto"/>
          </w:divBdr>
        </w:div>
      </w:divsChild>
    </w:div>
    <w:div w:id="1061901589">
      <w:bodyDiv w:val="1"/>
      <w:marLeft w:val="0"/>
      <w:marRight w:val="0"/>
      <w:marTop w:val="0"/>
      <w:marBottom w:val="0"/>
      <w:divBdr>
        <w:top w:val="none" w:sz="0" w:space="0" w:color="auto"/>
        <w:left w:val="none" w:sz="0" w:space="0" w:color="auto"/>
        <w:bottom w:val="none" w:sz="0" w:space="0" w:color="auto"/>
        <w:right w:val="none" w:sz="0" w:space="0" w:color="auto"/>
      </w:divBdr>
    </w:div>
    <w:div w:id="1066227330">
      <w:bodyDiv w:val="1"/>
      <w:marLeft w:val="0"/>
      <w:marRight w:val="0"/>
      <w:marTop w:val="0"/>
      <w:marBottom w:val="0"/>
      <w:divBdr>
        <w:top w:val="none" w:sz="0" w:space="0" w:color="auto"/>
        <w:left w:val="none" w:sz="0" w:space="0" w:color="auto"/>
        <w:bottom w:val="none" w:sz="0" w:space="0" w:color="auto"/>
        <w:right w:val="none" w:sz="0" w:space="0" w:color="auto"/>
      </w:divBdr>
    </w:div>
    <w:div w:id="1067072639">
      <w:bodyDiv w:val="1"/>
      <w:marLeft w:val="0"/>
      <w:marRight w:val="0"/>
      <w:marTop w:val="0"/>
      <w:marBottom w:val="0"/>
      <w:divBdr>
        <w:top w:val="none" w:sz="0" w:space="0" w:color="auto"/>
        <w:left w:val="none" w:sz="0" w:space="0" w:color="auto"/>
        <w:bottom w:val="none" w:sz="0" w:space="0" w:color="auto"/>
        <w:right w:val="none" w:sz="0" w:space="0" w:color="auto"/>
      </w:divBdr>
    </w:div>
    <w:div w:id="1067218597">
      <w:bodyDiv w:val="1"/>
      <w:marLeft w:val="0"/>
      <w:marRight w:val="0"/>
      <w:marTop w:val="0"/>
      <w:marBottom w:val="0"/>
      <w:divBdr>
        <w:top w:val="none" w:sz="0" w:space="0" w:color="auto"/>
        <w:left w:val="none" w:sz="0" w:space="0" w:color="auto"/>
        <w:bottom w:val="none" w:sz="0" w:space="0" w:color="auto"/>
        <w:right w:val="none" w:sz="0" w:space="0" w:color="auto"/>
      </w:divBdr>
    </w:div>
    <w:div w:id="1069351774">
      <w:bodyDiv w:val="1"/>
      <w:marLeft w:val="0"/>
      <w:marRight w:val="0"/>
      <w:marTop w:val="0"/>
      <w:marBottom w:val="0"/>
      <w:divBdr>
        <w:top w:val="none" w:sz="0" w:space="0" w:color="auto"/>
        <w:left w:val="none" w:sz="0" w:space="0" w:color="auto"/>
        <w:bottom w:val="none" w:sz="0" w:space="0" w:color="auto"/>
        <w:right w:val="none" w:sz="0" w:space="0" w:color="auto"/>
      </w:divBdr>
    </w:div>
    <w:div w:id="1071388193">
      <w:bodyDiv w:val="1"/>
      <w:marLeft w:val="0"/>
      <w:marRight w:val="0"/>
      <w:marTop w:val="0"/>
      <w:marBottom w:val="0"/>
      <w:divBdr>
        <w:top w:val="none" w:sz="0" w:space="0" w:color="auto"/>
        <w:left w:val="none" w:sz="0" w:space="0" w:color="auto"/>
        <w:bottom w:val="none" w:sz="0" w:space="0" w:color="auto"/>
        <w:right w:val="none" w:sz="0" w:space="0" w:color="auto"/>
      </w:divBdr>
    </w:div>
    <w:div w:id="1075011781">
      <w:bodyDiv w:val="1"/>
      <w:marLeft w:val="0"/>
      <w:marRight w:val="0"/>
      <w:marTop w:val="0"/>
      <w:marBottom w:val="0"/>
      <w:divBdr>
        <w:top w:val="none" w:sz="0" w:space="0" w:color="auto"/>
        <w:left w:val="none" w:sz="0" w:space="0" w:color="auto"/>
        <w:bottom w:val="none" w:sz="0" w:space="0" w:color="auto"/>
        <w:right w:val="none" w:sz="0" w:space="0" w:color="auto"/>
      </w:divBdr>
    </w:div>
    <w:div w:id="1075855557">
      <w:bodyDiv w:val="1"/>
      <w:marLeft w:val="0"/>
      <w:marRight w:val="0"/>
      <w:marTop w:val="0"/>
      <w:marBottom w:val="0"/>
      <w:divBdr>
        <w:top w:val="none" w:sz="0" w:space="0" w:color="auto"/>
        <w:left w:val="none" w:sz="0" w:space="0" w:color="auto"/>
        <w:bottom w:val="none" w:sz="0" w:space="0" w:color="auto"/>
        <w:right w:val="none" w:sz="0" w:space="0" w:color="auto"/>
      </w:divBdr>
    </w:div>
    <w:div w:id="1086221335">
      <w:bodyDiv w:val="1"/>
      <w:marLeft w:val="0"/>
      <w:marRight w:val="0"/>
      <w:marTop w:val="0"/>
      <w:marBottom w:val="0"/>
      <w:divBdr>
        <w:top w:val="none" w:sz="0" w:space="0" w:color="auto"/>
        <w:left w:val="none" w:sz="0" w:space="0" w:color="auto"/>
        <w:bottom w:val="none" w:sz="0" w:space="0" w:color="auto"/>
        <w:right w:val="none" w:sz="0" w:space="0" w:color="auto"/>
      </w:divBdr>
    </w:div>
    <w:div w:id="1086996423">
      <w:bodyDiv w:val="1"/>
      <w:marLeft w:val="0"/>
      <w:marRight w:val="0"/>
      <w:marTop w:val="0"/>
      <w:marBottom w:val="0"/>
      <w:divBdr>
        <w:top w:val="none" w:sz="0" w:space="0" w:color="auto"/>
        <w:left w:val="none" w:sz="0" w:space="0" w:color="auto"/>
        <w:bottom w:val="none" w:sz="0" w:space="0" w:color="auto"/>
        <w:right w:val="none" w:sz="0" w:space="0" w:color="auto"/>
      </w:divBdr>
    </w:div>
    <w:div w:id="1089158757">
      <w:bodyDiv w:val="1"/>
      <w:marLeft w:val="0"/>
      <w:marRight w:val="0"/>
      <w:marTop w:val="0"/>
      <w:marBottom w:val="0"/>
      <w:divBdr>
        <w:top w:val="none" w:sz="0" w:space="0" w:color="auto"/>
        <w:left w:val="none" w:sz="0" w:space="0" w:color="auto"/>
        <w:bottom w:val="none" w:sz="0" w:space="0" w:color="auto"/>
        <w:right w:val="none" w:sz="0" w:space="0" w:color="auto"/>
      </w:divBdr>
    </w:div>
    <w:div w:id="1094322432">
      <w:bodyDiv w:val="1"/>
      <w:marLeft w:val="0"/>
      <w:marRight w:val="0"/>
      <w:marTop w:val="0"/>
      <w:marBottom w:val="0"/>
      <w:divBdr>
        <w:top w:val="none" w:sz="0" w:space="0" w:color="auto"/>
        <w:left w:val="none" w:sz="0" w:space="0" w:color="auto"/>
        <w:bottom w:val="none" w:sz="0" w:space="0" w:color="auto"/>
        <w:right w:val="none" w:sz="0" w:space="0" w:color="auto"/>
      </w:divBdr>
    </w:div>
    <w:div w:id="1094713546">
      <w:bodyDiv w:val="1"/>
      <w:marLeft w:val="0"/>
      <w:marRight w:val="0"/>
      <w:marTop w:val="0"/>
      <w:marBottom w:val="0"/>
      <w:divBdr>
        <w:top w:val="none" w:sz="0" w:space="0" w:color="auto"/>
        <w:left w:val="none" w:sz="0" w:space="0" w:color="auto"/>
        <w:bottom w:val="none" w:sz="0" w:space="0" w:color="auto"/>
        <w:right w:val="none" w:sz="0" w:space="0" w:color="auto"/>
      </w:divBdr>
    </w:div>
    <w:div w:id="1101803850">
      <w:bodyDiv w:val="1"/>
      <w:marLeft w:val="0"/>
      <w:marRight w:val="0"/>
      <w:marTop w:val="0"/>
      <w:marBottom w:val="0"/>
      <w:divBdr>
        <w:top w:val="none" w:sz="0" w:space="0" w:color="auto"/>
        <w:left w:val="none" w:sz="0" w:space="0" w:color="auto"/>
        <w:bottom w:val="none" w:sz="0" w:space="0" w:color="auto"/>
        <w:right w:val="none" w:sz="0" w:space="0" w:color="auto"/>
      </w:divBdr>
    </w:div>
    <w:div w:id="1106463258">
      <w:bodyDiv w:val="1"/>
      <w:marLeft w:val="0"/>
      <w:marRight w:val="0"/>
      <w:marTop w:val="0"/>
      <w:marBottom w:val="0"/>
      <w:divBdr>
        <w:top w:val="none" w:sz="0" w:space="0" w:color="auto"/>
        <w:left w:val="none" w:sz="0" w:space="0" w:color="auto"/>
        <w:bottom w:val="none" w:sz="0" w:space="0" w:color="auto"/>
        <w:right w:val="none" w:sz="0" w:space="0" w:color="auto"/>
      </w:divBdr>
    </w:div>
    <w:div w:id="1108744578">
      <w:bodyDiv w:val="1"/>
      <w:marLeft w:val="0"/>
      <w:marRight w:val="0"/>
      <w:marTop w:val="0"/>
      <w:marBottom w:val="0"/>
      <w:divBdr>
        <w:top w:val="none" w:sz="0" w:space="0" w:color="auto"/>
        <w:left w:val="none" w:sz="0" w:space="0" w:color="auto"/>
        <w:bottom w:val="none" w:sz="0" w:space="0" w:color="auto"/>
        <w:right w:val="none" w:sz="0" w:space="0" w:color="auto"/>
      </w:divBdr>
    </w:div>
    <w:div w:id="1115179198">
      <w:bodyDiv w:val="1"/>
      <w:marLeft w:val="0"/>
      <w:marRight w:val="0"/>
      <w:marTop w:val="0"/>
      <w:marBottom w:val="0"/>
      <w:divBdr>
        <w:top w:val="none" w:sz="0" w:space="0" w:color="auto"/>
        <w:left w:val="none" w:sz="0" w:space="0" w:color="auto"/>
        <w:bottom w:val="none" w:sz="0" w:space="0" w:color="auto"/>
        <w:right w:val="none" w:sz="0" w:space="0" w:color="auto"/>
      </w:divBdr>
    </w:div>
    <w:div w:id="1115902116">
      <w:bodyDiv w:val="1"/>
      <w:marLeft w:val="0"/>
      <w:marRight w:val="0"/>
      <w:marTop w:val="0"/>
      <w:marBottom w:val="0"/>
      <w:divBdr>
        <w:top w:val="none" w:sz="0" w:space="0" w:color="auto"/>
        <w:left w:val="none" w:sz="0" w:space="0" w:color="auto"/>
        <w:bottom w:val="none" w:sz="0" w:space="0" w:color="auto"/>
        <w:right w:val="none" w:sz="0" w:space="0" w:color="auto"/>
      </w:divBdr>
    </w:div>
    <w:div w:id="1127624461">
      <w:bodyDiv w:val="1"/>
      <w:marLeft w:val="0"/>
      <w:marRight w:val="0"/>
      <w:marTop w:val="0"/>
      <w:marBottom w:val="0"/>
      <w:divBdr>
        <w:top w:val="none" w:sz="0" w:space="0" w:color="auto"/>
        <w:left w:val="none" w:sz="0" w:space="0" w:color="auto"/>
        <w:bottom w:val="none" w:sz="0" w:space="0" w:color="auto"/>
        <w:right w:val="none" w:sz="0" w:space="0" w:color="auto"/>
      </w:divBdr>
    </w:div>
    <w:div w:id="1132333559">
      <w:bodyDiv w:val="1"/>
      <w:marLeft w:val="0"/>
      <w:marRight w:val="0"/>
      <w:marTop w:val="0"/>
      <w:marBottom w:val="0"/>
      <w:divBdr>
        <w:top w:val="none" w:sz="0" w:space="0" w:color="auto"/>
        <w:left w:val="none" w:sz="0" w:space="0" w:color="auto"/>
        <w:bottom w:val="none" w:sz="0" w:space="0" w:color="auto"/>
        <w:right w:val="none" w:sz="0" w:space="0" w:color="auto"/>
      </w:divBdr>
    </w:div>
    <w:div w:id="1135371797">
      <w:bodyDiv w:val="1"/>
      <w:marLeft w:val="0"/>
      <w:marRight w:val="0"/>
      <w:marTop w:val="0"/>
      <w:marBottom w:val="0"/>
      <w:divBdr>
        <w:top w:val="none" w:sz="0" w:space="0" w:color="auto"/>
        <w:left w:val="none" w:sz="0" w:space="0" w:color="auto"/>
        <w:bottom w:val="none" w:sz="0" w:space="0" w:color="auto"/>
        <w:right w:val="none" w:sz="0" w:space="0" w:color="auto"/>
      </w:divBdr>
    </w:div>
    <w:div w:id="1135757313">
      <w:bodyDiv w:val="1"/>
      <w:marLeft w:val="0"/>
      <w:marRight w:val="0"/>
      <w:marTop w:val="0"/>
      <w:marBottom w:val="0"/>
      <w:divBdr>
        <w:top w:val="none" w:sz="0" w:space="0" w:color="auto"/>
        <w:left w:val="none" w:sz="0" w:space="0" w:color="auto"/>
        <w:bottom w:val="none" w:sz="0" w:space="0" w:color="auto"/>
        <w:right w:val="none" w:sz="0" w:space="0" w:color="auto"/>
      </w:divBdr>
    </w:div>
    <w:div w:id="1144200443">
      <w:bodyDiv w:val="1"/>
      <w:marLeft w:val="0"/>
      <w:marRight w:val="0"/>
      <w:marTop w:val="0"/>
      <w:marBottom w:val="0"/>
      <w:divBdr>
        <w:top w:val="none" w:sz="0" w:space="0" w:color="auto"/>
        <w:left w:val="none" w:sz="0" w:space="0" w:color="auto"/>
        <w:bottom w:val="none" w:sz="0" w:space="0" w:color="auto"/>
        <w:right w:val="none" w:sz="0" w:space="0" w:color="auto"/>
      </w:divBdr>
      <w:divsChild>
        <w:div w:id="254628651">
          <w:marLeft w:val="0"/>
          <w:marRight w:val="0"/>
          <w:marTop w:val="0"/>
          <w:marBottom w:val="0"/>
          <w:divBdr>
            <w:top w:val="none" w:sz="0" w:space="0" w:color="auto"/>
            <w:left w:val="none" w:sz="0" w:space="0" w:color="auto"/>
            <w:bottom w:val="none" w:sz="0" w:space="0" w:color="auto"/>
            <w:right w:val="none" w:sz="0" w:space="0" w:color="auto"/>
          </w:divBdr>
          <w:divsChild>
            <w:div w:id="1625229970">
              <w:marLeft w:val="0"/>
              <w:marRight w:val="0"/>
              <w:marTop w:val="0"/>
              <w:marBottom w:val="0"/>
              <w:divBdr>
                <w:top w:val="none" w:sz="0" w:space="0" w:color="auto"/>
                <w:left w:val="none" w:sz="0" w:space="0" w:color="auto"/>
                <w:bottom w:val="none" w:sz="0" w:space="0" w:color="auto"/>
                <w:right w:val="none" w:sz="0" w:space="0" w:color="auto"/>
              </w:divBdr>
              <w:divsChild>
                <w:div w:id="1584726339">
                  <w:marLeft w:val="0"/>
                  <w:marRight w:val="0"/>
                  <w:marTop w:val="0"/>
                  <w:marBottom w:val="0"/>
                  <w:divBdr>
                    <w:top w:val="none" w:sz="0" w:space="0" w:color="auto"/>
                    <w:left w:val="none" w:sz="0" w:space="0" w:color="auto"/>
                    <w:bottom w:val="none" w:sz="0" w:space="0" w:color="auto"/>
                    <w:right w:val="none" w:sz="0" w:space="0" w:color="auto"/>
                  </w:divBdr>
                  <w:divsChild>
                    <w:div w:id="1597401151">
                      <w:marLeft w:val="0"/>
                      <w:marRight w:val="0"/>
                      <w:marTop w:val="0"/>
                      <w:marBottom w:val="0"/>
                      <w:divBdr>
                        <w:top w:val="none" w:sz="0" w:space="0" w:color="auto"/>
                        <w:left w:val="none" w:sz="0" w:space="0" w:color="auto"/>
                        <w:bottom w:val="none" w:sz="0" w:space="0" w:color="auto"/>
                        <w:right w:val="none" w:sz="0" w:space="0" w:color="auto"/>
                      </w:divBdr>
                      <w:divsChild>
                        <w:div w:id="90028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594344">
          <w:marLeft w:val="0"/>
          <w:marRight w:val="0"/>
          <w:marTop w:val="0"/>
          <w:marBottom w:val="0"/>
          <w:divBdr>
            <w:top w:val="none" w:sz="0" w:space="0" w:color="auto"/>
            <w:left w:val="none" w:sz="0" w:space="0" w:color="auto"/>
            <w:bottom w:val="none" w:sz="0" w:space="0" w:color="auto"/>
            <w:right w:val="none" w:sz="0" w:space="0" w:color="auto"/>
          </w:divBdr>
          <w:divsChild>
            <w:div w:id="163244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8338">
      <w:bodyDiv w:val="1"/>
      <w:marLeft w:val="0"/>
      <w:marRight w:val="0"/>
      <w:marTop w:val="0"/>
      <w:marBottom w:val="0"/>
      <w:divBdr>
        <w:top w:val="none" w:sz="0" w:space="0" w:color="auto"/>
        <w:left w:val="none" w:sz="0" w:space="0" w:color="auto"/>
        <w:bottom w:val="none" w:sz="0" w:space="0" w:color="auto"/>
        <w:right w:val="none" w:sz="0" w:space="0" w:color="auto"/>
      </w:divBdr>
    </w:div>
    <w:div w:id="1152984115">
      <w:bodyDiv w:val="1"/>
      <w:marLeft w:val="0"/>
      <w:marRight w:val="0"/>
      <w:marTop w:val="0"/>
      <w:marBottom w:val="0"/>
      <w:divBdr>
        <w:top w:val="none" w:sz="0" w:space="0" w:color="auto"/>
        <w:left w:val="none" w:sz="0" w:space="0" w:color="auto"/>
        <w:bottom w:val="none" w:sz="0" w:space="0" w:color="auto"/>
        <w:right w:val="none" w:sz="0" w:space="0" w:color="auto"/>
      </w:divBdr>
    </w:div>
    <w:div w:id="1156460604">
      <w:bodyDiv w:val="1"/>
      <w:marLeft w:val="0"/>
      <w:marRight w:val="0"/>
      <w:marTop w:val="0"/>
      <w:marBottom w:val="0"/>
      <w:divBdr>
        <w:top w:val="none" w:sz="0" w:space="0" w:color="auto"/>
        <w:left w:val="none" w:sz="0" w:space="0" w:color="auto"/>
        <w:bottom w:val="none" w:sz="0" w:space="0" w:color="auto"/>
        <w:right w:val="none" w:sz="0" w:space="0" w:color="auto"/>
      </w:divBdr>
    </w:div>
    <w:div w:id="1159271259">
      <w:bodyDiv w:val="1"/>
      <w:marLeft w:val="0"/>
      <w:marRight w:val="0"/>
      <w:marTop w:val="0"/>
      <w:marBottom w:val="0"/>
      <w:divBdr>
        <w:top w:val="none" w:sz="0" w:space="0" w:color="auto"/>
        <w:left w:val="none" w:sz="0" w:space="0" w:color="auto"/>
        <w:bottom w:val="none" w:sz="0" w:space="0" w:color="auto"/>
        <w:right w:val="none" w:sz="0" w:space="0" w:color="auto"/>
      </w:divBdr>
    </w:div>
    <w:div w:id="1165776815">
      <w:bodyDiv w:val="1"/>
      <w:marLeft w:val="0"/>
      <w:marRight w:val="0"/>
      <w:marTop w:val="0"/>
      <w:marBottom w:val="0"/>
      <w:divBdr>
        <w:top w:val="none" w:sz="0" w:space="0" w:color="auto"/>
        <w:left w:val="none" w:sz="0" w:space="0" w:color="auto"/>
        <w:bottom w:val="none" w:sz="0" w:space="0" w:color="auto"/>
        <w:right w:val="none" w:sz="0" w:space="0" w:color="auto"/>
      </w:divBdr>
    </w:div>
    <w:div w:id="1168787948">
      <w:bodyDiv w:val="1"/>
      <w:marLeft w:val="0"/>
      <w:marRight w:val="0"/>
      <w:marTop w:val="0"/>
      <w:marBottom w:val="0"/>
      <w:divBdr>
        <w:top w:val="none" w:sz="0" w:space="0" w:color="auto"/>
        <w:left w:val="none" w:sz="0" w:space="0" w:color="auto"/>
        <w:bottom w:val="none" w:sz="0" w:space="0" w:color="auto"/>
        <w:right w:val="none" w:sz="0" w:space="0" w:color="auto"/>
      </w:divBdr>
    </w:div>
    <w:div w:id="1169441078">
      <w:bodyDiv w:val="1"/>
      <w:marLeft w:val="0"/>
      <w:marRight w:val="0"/>
      <w:marTop w:val="0"/>
      <w:marBottom w:val="0"/>
      <w:divBdr>
        <w:top w:val="none" w:sz="0" w:space="0" w:color="auto"/>
        <w:left w:val="none" w:sz="0" w:space="0" w:color="auto"/>
        <w:bottom w:val="none" w:sz="0" w:space="0" w:color="auto"/>
        <w:right w:val="none" w:sz="0" w:space="0" w:color="auto"/>
      </w:divBdr>
    </w:div>
    <w:div w:id="1169641610">
      <w:bodyDiv w:val="1"/>
      <w:marLeft w:val="0"/>
      <w:marRight w:val="0"/>
      <w:marTop w:val="0"/>
      <w:marBottom w:val="0"/>
      <w:divBdr>
        <w:top w:val="none" w:sz="0" w:space="0" w:color="auto"/>
        <w:left w:val="none" w:sz="0" w:space="0" w:color="auto"/>
        <w:bottom w:val="none" w:sz="0" w:space="0" w:color="auto"/>
        <w:right w:val="none" w:sz="0" w:space="0" w:color="auto"/>
      </w:divBdr>
    </w:div>
    <w:div w:id="1173029901">
      <w:bodyDiv w:val="1"/>
      <w:marLeft w:val="0"/>
      <w:marRight w:val="0"/>
      <w:marTop w:val="0"/>
      <w:marBottom w:val="0"/>
      <w:divBdr>
        <w:top w:val="none" w:sz="0" w:space="0" w:color="auto"/>
        <w:left w:val="none" w:sz="0" w:space="0" w:color="auto"/>
        <w:bottom w:val="none" w:sz="0" w:space="0" w:color="auto"/>
        <w:right w:val="none" w:sz="0" w:space="0" w:color="auto"/>
      </w:divBdr>
    </w:div>
    <w:div w:id="1174800897">
      <w:bodyDiv w:val="1"/>
      <w:marLeft w:val="0"/>
      <w:marRight w:val="0"/>
      <w:marTop w:val="0"/>
      <w:marBottom w:val="0"/>
      <w:divBdr>
        <w:top w:val="none" w:sz="0" w:space="0" w:color="auto"/>
        <w:left w:val="none" w:sz="0" w:space="0" w:color="auto"/>
        <w:bottom w:val="none" w:sz="0" w:space="0" w:color="auto"/>
        <w:right w:val="none" w:sz="0" w:space="0" w:color="auto"/>
      </w:divBdr>
    </w:div>
    <w:div w:id="1179734640">
      <w:bodyDiv w:val="1"/>
      <w:marLeft w:val="0"/>
      <w:marRight w:val="0"/>
      <w:marTop w:val="0"/>
      <w:marBottom w:val="0"/>
      <w:divBdr>
        <w:top w:val="none" w:sz="0" w:space="0" w:color="auto"/>
        <w:left w:val="none" w:sz="0" w:space="0" w:color="auto"/>
        <w:bottom w:val="none" w:sz="0" w:space="0" w:color="auto"/>
        <w:right w:val="none" w:sz="0" w:space="0" w:color="auto"/>
      </w:divBdr>
    </w:div>
    <w:div w:id="1181507000">
      <w:bodyDiv w:val="1"/>
      <w:marLeft w:val="0"/>
      <w:marRight w:val="0"/>
      <w:marTop w:val="0"/>
      <w:marBottom w:val="0"/>
      <w:divBdr>
        <w:top w:val="none" w:sz="0" w:space="0" w:color="auto"/>
        <w:left w:val="none" w:sz="0" w:space="0" w:color="auto"/>
        <w:bottom w:val="none" w:sz="0" w:space="0" w:color="auto"/>
        <w:right w:val="none" w:sz="0" w:space="0" w:color="auto"/>
      </w:divBdr>
    </w:div>
    <w:div w:id="1181773984">
      <w:bodyDiv w:val="1"/>
      <w:marLeft w:val="0"/>
      <w:marRight w:val="0"/>
      <w:marTop w:val="0"/>
      <w:marBottom w:val="0"/>
      <w:divBdr>
        <w:top w:val="none" w:sz="0" w:space="0" w:color="auto"/>
        <w:left w:val="none" w:sz="0" w:space="0" w:color="auto"/>
        <w:bottom w:val="none" w:sz="0" w:space="0" w:color="auto"/>
        <w:right w:val="none" w:sz="0" w:space="0" w:color="auto"/>
      </w:divBdr>
    </w:div>
    <w:div w:id="1187645831">
      <w:bodyDiv w:val="1"/>
      <w:marLeft w:val="0"/>
      <w:marRight w:val="0"/>
      <w:marTop w:val="0"/>
      <w:marBottom w:val="0"/>
      <w:divBdr>
        <w:top w:val="none" w:sz="0" w:space="0" w:color="auto"/>
        <w:left w:val="none" w:sz="0" w:space="0" w:color="auto"/>
        <w:bottom w:val="none" w:sz="0" w:space="0" w:color="auto"/>
        <w:right w:val="none" w:sz="0" w:space="0" w:color="auto"/>
      </w:divBdr>
    </w:div>
    <w:div w:id="1187912101">
      <w:bodyDiv w:val="1"/>
      <w:marLeft w:val="0"/>
      <w:marRight w:val="0"/>
      <w:marTop w:val="0"/>
      <w:marBottom w:val="0"/>
      <w:divBdr>
        <w:top w:val="none" w:sz="0" w:space="0" w:color="auto"/>
        <w:left w:val="none" w:sz="0" w:space="0" w:color="auto"/>
        <w:bottom w:val="none" w:sz="0" w:space="0" w:color="auto"/>
        <w:right w:val="none" w:sz="0" w:space="0" w:color="auto"/>
      </w:divBdr>
    </w:div>
    <w:div w:id="1194806735">
      <w:bodyDiv w:val="1"/>
      <w:marLeft w:val="0"/>
      <w:marRight w:val="0"/>
      <w:marTop w:val="0"/>
      <w:marBottom w:val="0"/>
      <w:divBdr>
        <w:top w:val="none" w:sz="0" w:space="0" w:color="auto"/>
        <w:left w:val="none" w:sz="0" w:space="0" w:color="auto"/>
        <w:bottom w:val="none" w:sz="0" w:space="0" w:color="auto"/>
        <w:right w:val="none" w:sz="0" w:space="0" w:color="auto"/>
      </w:divBdr>
    </w:div>
    <w:div w:id="1196845167">
      <w:bodyDiv w:val="1"/>
      <w:marLeft w:val="0"/>
      <w:marRight w:val="0"/>
      <w:marTop w:val="0"/>
      <w:marBottom w:val="0"/>
      <w:divBdr>
        <w:top w:val="none" w:sz="0" w:space="0" w:color="auto"/>
        <w:left w:val="none" w:sz="0" w:space="0" w:color="auto"/>
        <w:bottom w:val="none" w:sz="0" w:space="0" w:color="auto"/>
        <w:right w:val="none" w:sz="0" w:space="0" w:color="auto"/>
      </w:divBdr>
    </w:div>
    <w:div w:id="1197698642">
      <w:bodyDiv w:val="1"/>
      <w:marLeft w:val="0"/>
      <w:marRight w:val="0"/>
      <w:marTop w:val="0"/>
      <w:marBottom w:val="0"/>
      <w:divBdr>
        <w:top w:val="none" w:sz="0" w:space="0" w:color="auto"/>
        <w:left w:val="none" w:sz="0" w:space="0" w:color="auto"/>
        <w:bottom w:val="none" w:sz="0" w:space="0" w:color="auto"/>
        <w:right w:val="none" w:sz="0" w:space="0" w:color="auto"/>
      </w:divBdr>
    </w:div>
    <w:div w:id="1203784059">
      <w:bodyDiv w:val="1"/>
      <w:marLeft w:val="0"/>
      <w:marRight w:val="0"/>
      <w:marTop w:val="0"/>
      <w:marBottom w:val="0"/>
      <w:divBdr>
        <w:top w:val="none" w:sz="0" w:space="0" w:color="auto"/>
        <w:left w:val="none" w:sz="0" w:space="0" w:color="auto"/>
        <w:bottom w:val="none" w:sz="0" w:space="0" w:color="auto"/>
        <w:right w:val="none" w:sz="0" w:space="0" w:color="auto"/>
      </w:divBdr>
    </w:div>
    <w:div w:id="1207333939">
      <w:bodyDiv w:val="1"/>
      <w:marLeft w:val="0"/>
      <w:marRight w:val="0"/>
      <w:marTop w:val="0"/>
      <w:marBottom w:val="0"/>
      <w:divBdr>
        <w:top w:val="none" w:sz="0" w:space="0" w:color="auto"/>
        <w:left w:val="none" w:sz="0" w:space="0" w:color="auto"/>
        <w:bottom w:val="none" w:sz="0" w:space="0" w:color="auto"/>
        <w:right w:val="none" w:sz="0" w:space="0" w:color="auto"/>
      </w:divBdr>
    </w:div>
    <w:div w:id="1208029502">
      <w:bodyDiv w:val="1"/>
      <w:marLeft w:val="0"/>
      <w:marRight w:val="0"/>
      <w:marTop w:val="0"/>
      <w:marBottom w:val="0"/>
      <w:divBdr>
        <w:top w:val="none" w:sz="0" w:space="0" w:color="auto"/>
        <w:left w:val="none" w:sz="0" w:space="0" w:color="auto"/>
        <w:bottom w:val="none" w:sz="0" w:space="0" w:color="auto"/>
        <w:right w:val="none" w:sz="0" w:space="0" w:color="auto"/>
      </w:divBdr>
    </w:div>
    <w:div w:id="1212810076">
      <w:bodyDiv w:val="1"/>
      <w:marLeft w:val="0"/>
      <w:marRight w:val="0"/>
      <w:marTop w:val="0"/>
      <w:marBottom w:val="0"/>
      <w:divBdr>
        <w:top w:val="none" w:sz="0" w:space="0" w:color="auto"/>
        <w:left w:val="none" w:sz="0" w:space="0" w:color="auto"/>
        <w:bottom w:val="none" w:sz="0" w:space="0" w:color="auto"/>
        <w:right w:val="none" w:sz="0" w:space="0" w:color="auto"/>
      </w:divBdr>
    </w:div>
    <w:div w:id="1215238294">
      <w:bodyDiv w:val="1"/>
      <w:marLeft w:val="0"/>
      <w:marRight w:val="0"/>
      <w:marTop w:val="0"/>
      <w:marBottom w:val="0"/>
      <w:divBdr>
        <w:top w:val="none" w:sz="0" w:space="0" w:color="auto"/>
        <w:left w:val="none" w:sz="0" w:space="0" w:color="auto"/>
        <w:bottom w:val="none" w:sz="0" w:space="0" w:color="auto"/>
        <w:right w:val="none" w:sz="0" w:space="0" w:color="auto"/>
      </w:divBdr>
    </w:div>
    <w:div w:id="1217011991">
      <w:bodyDiv w:val="1"/>
      <w:marLeft w:val="0"/>
      <w:marRight w:val="0"/>
      <w:marTop w:val="0"/>
      <w:marBottom w:val="0"/>
      <w:divBdr>
        <w:top w:val="none" w:sz="0" w:space="0" w:color="auto"/>
        <w:left w:val="none" w:sz="0" w:space="0" w:color="auto"/>
        <w:bottom w:val="none" w:sz="0" w:space="0" w:color="auto"/>
        <w:right w:val="none" w:sz="0" w:space="0" w:color="auto"/>
      </w:divBdr>
    </w:div>
    <w:div w:id="1217815976">
      <w:bodyDiv w:val="1"/>
      <w:marLeft w:val="0"/>
      <w:marRight w:val="0"/>
      <w:marTop w:val="0"/>
      <w:marBottom w:val="0"/>
      <w:divBdr>
        <w:top w:val="none" w:sz="0" w:space="0" w:color="auto"/>
        <w:left w:val="none" w:sz="0" w:space="0" w:color="auto"/>
        <w:bottom w:val="none" w:sz="0" w:space="0" w:color="auto"/>
        <w:right w:val="none" w:sz="0" w:space="0" w:color="auto"/>
      </w:divBdr>
    </w:div>
    <w:div w:id="1221138073">
      <w:bodyDiv w:val="1"/>
      <w:marLeft w:val="0"/>
      <w:marRight w:val="0"/>
      <w:marTop w:val="0"/>
      <w:marBottom w:val="0"/>
      <w:divBdr>
        <w:top w:val="none" w:sz="0" w:space="0" w:color="auto"/>
        <w:left w:val="none" w:sz="0" w:space="0" w:color="auto"/>
        <w:bottom w:val="none" w:sz="0" w:space="0" w:color="auto"/>
        <w:right w:val="none" w:sz="0" w:space="0" w:color="auto"/>
      </w:divBdr>
    </w:div>
    <w:div w:id="1223563129">
      <w:bodyDiv w:val="1"/>
      <w:marLeft w:val="0"/>
      <w:marRight w:val="0"/>
      <w:marTop w:val="0"/>
      <w:marBottom w:val="0"/>
      <w:divBdr>
        <w:top w:val="none" w:sz="0" w:space="0" w:color="auto"/>
        <w:left w:val="none" w:sz="0" w:space="0" w:color="auto"/>
        <w:bottom w:val="none" w:sz="0" w:space="0" w:color="auto"/>
        <w:right w:val="none" w:sz="0" w:space="0" w:color="auto"/>
      </w:divBdr>
    </w:div>
    <w:div w:id="1241716225">
      <w:bodyDiv w:val="1"/>
      <w:marLeft w:val="0"/>
      <w:marRight w:val="0"/>
      <w:marTop w:val="0"/>
      <w:marBottom w:val="0"/>
      <w:divBdr>
        <w:top w:val="none" w:sz="0" w:space="0" w:color="auto"/>
        <w:left w:val="none" w:sz="0" w:space="0" w:color="auto"/>
        <w:bottom w:val="none" w:sz="0" w:space="0" w:color="auto"/>
        <w:right w:val="none" w:sz="0" w:space="0" w:color="auto"/>
      </w:divBdr>
    </w:div>
    <w:div w:id="1244997417">
      <w:bodyDiv w:val="1"/>
      <w:marLeft w:val="0"/>
      <w:marRight w:val="0"/>
      <w:marTop w:val="0"/>
      <w:marBottom w:val="0"/>
      <w:divBdr>
        <w:top w:val="none" w:sz="0" w:space="0" w:color="auto"/>
        <w:left w:val="none" w:sz="0" w:space="0" w:color="auto"/>
        <w:bottom w:val="none" w:sz="0" w:space="0" w:color="auto"/>
        <w:right w:val="none" w:sz="0" w:space="0" w:color="auto"/>
      </w:divBdr>
    </w:div>
    <w:div w:id="1247812236">
      <w:bodyDiv w:val="1"/>
      <w:marLeft w:val="0"/>
      <w:marRight w:val="0"/>
      <w:marTop w:val="0"/>
      <w:marBottom w:val="0"/>
      <w:divBdr>
        <w:top w:val="none" w:sz="0" w:space="0" w:color="auto"/>
        <w:left w:val="none" w:sz="0" w:space="0" w:color="auto"/>
        <w:bottom w:val="none" w:sz="0" w:space="0" w:color="auto"/>
        <w:right w:val="none" w:sz="0" w:space="0" w:color="auto"/>
      </w:divBdr>
    </w:div>
    <w:div w:id="1249729543">
      <w:bodyDiv w:val="1"/>
      <w:marLeft w:val="0"/>
      <w:marRight w:val="0"/>
      <w:marTop w:val="0"/>
      <w:marBottom w:val="0"/>
      <w:divBdr>
        <w:top w:val="none" w:sz="0" w:space="0" w:color="auto"/>
        <w:left w:val="none" w:sz="0" w:space="0" w:color="auto"/>
        <w:bottom w:val="none" w:sz="0" w:space="0" w:color="auto"/>
        <w:right w:val="none" w:sz="0" w:space="0" w:color="auto"/>
      </w:divBdr>
    </w:div>
    <w:div w:id="1252734520">
      <w:bodyDiv w:val="1"/>
      <w:marLeft w:val="0"/>
      <w:marRight w:val="0"/>
      <w:marTop w:val="0"/>
      <w:marBottom w:val="0"/>
      <w:divBdr>
        <w:top w:val="none" w:sz="0" w:space="0" w:color="auto"/>
        <w:left w:val="none" w:sz="0" w:space="0" w:color="auto"/>
        <w:bottom w:val="none" w:sz="0" w:space="0" w:color="auto"/>
        <w:right w:val="none" w:sz="0" w:space="0" w:color="auto"/>
      </w:divBdr>
    </w:div>
    <w:div w:id="1254391544">
      <w:bodyDiv w:val="1"/>
      <w:marLeft w:val="0"/>
      <w:marRight w:val="0"/>
      <w:marTop w:val="0"/>
      <w:marBottom w:val="0"/>
      <w:divBdr>
        <w:top w:val="none" w:sz="0" w:space="0" w:color="auto"/>
        <w:left w:val="none" w:sz="0" w:space="0" w:color="auto"/>
        <w:bottom w:val="none" w:sz="0" w:space="0" w:color="auto"/>
        <w:right w:val="none" w:sz="0" w:space="0" w:color="auto"/>
      </w:divBdr>
    </w:div>
    <w:div w:id="1262181709">
      <w:bodyDiv w:val="1"/>
      <w:marLeft w:val="0"/>
      <w:marRight w:val="0"/>
      <w:marTop w:val="0"/>
      <w:marBottom w:val="0"/>
      <w:divBdr>
        <w:top w:val="none" w:sz="0" w:space="0" w:color="auto"/>
        <w:left w:val="none" w:sz="0" w:space="0" w:color="auto"/>
        <w:bottom w:val="none" w:sz="0" w:space="0" w:color="auto"/>
        <w:right w:val="none" w:sz="0" w:space="0" w:color="auto"/>
      </w:divBdr>
    </w:div>
    <w:div w:id="1270088651">
      <w:bodyDiv w:val="1"/>
      <w:marLeft w:val="0"/>
      <w:marRight w:val="0"/>
      <w:marTop w:val="0"/>
      <w:marBottom w:val="0"/>
      <w:divBdr>
        <w:top w:val="none" w:sz="0" w:space="0" w:color="auto"/>
        <w:left w:val="none" w:sz="0" w:space="0" w:color="auto"/>
        <w:bottom w:val="none" w:sz="0" w:space="0" w:color="auto"/>
        <w:right w:val="none" w:sz="0" w:space="0" w:color="auto"/>
      </w:divBdr>
    </w:div>
    <w:div w:id="1273976118">
      <w:bodyDiv w:val="1"/>
      <w:marLeft w:val="0"/>
      <w:marRight w:val="0"/>
      <w:marTop w:val="0"/>
      <w:marBottom w:val="0"/>
      <w:divBdr>
        <w:top w:val="none" w:sz="0" w:space="0" w:color="auto"/>
        <w:left w:val="none" w:sz="0" w:space="0" w:color="auto"/>
        <w:bottom w:val="none" w:sz="0" w:space="0" w:color="auto"/>
        <w:right w:val="none" w:sz="0" w:space="0" w:color="auto"/>
      </w:divBdr>
    </w:div>
    <w:div w:id="1280145473">
      <w:bodyDiv w:val="1"/>
      <w:marLeft w:val="0"/>
      <w:marRight w:val="0"/>
      <w:marTop w:val="0"/>
      <w:marBottom w:val="0"/>
      <w:divBdr>
        <w:top w:val="none" w:sz="0" w:space="0" w:color="auto"/>
        <w:left w:val="none" w:sz="0" w:space="0" w:color="auto"/>
        <w:bottom w:val="none" w:sz="0" w:space="0" w:color="auto"/>
        <w:right w:val="none" w:sz="0" w:space="0" w:color="auto"/>
      </w:divBdr>
    </w:div>
    <w:div w:id="1282684487">
      <w:bodyDiv w:val="1"/>
      <w:marLeft w:val="0"/>
      <w:marRight w:val="0"/>
      <w:marTop w:val="0"/>
      <w:marBottom w:val="0"/>
      <w:divBdr>
        <w:top w:val="none" w:sz="0" w:space="0" w:color="auto"/>
        <w:left w:val="none" w:sz="0" w:space="0" w:color="auto"/>
        <w:bottom w:val="none" w:sz="0" w:space="0" w:color="auto"/>
        <w:right w:val="none" w:sz="0" w:space="0" w:color="auto"/>
      </w:divBdr>
    </w:div>
    <w:div w:id="1283463000">
      <w:bodyDiv w:val="1"/>
      <w:marLeft w:val="0"/>
      <w:marRight w:val="0"/>
      <w:marTop w:val="0"/>
      <w:marBottom w:val="0"/>
      <w:divBdr>
        <w:top w:val="none" w:sz="0" w:space="0" w:color="auto"/>
        <w:left w:val="none" w:sz="0" w:space="0" w:color="auto"/>
        <w:bottom w:val="none" w:sz="0" w:space="0" w:color="auto"/>
        <w:right w:val="none" w:sz="0" w:space="0" w:color="auto"/>
      </w:divBdr>
    </w:div>
    <w:div w:id="1285964161">
      <w:bodyDiv w:val="1"/>
      <w:marLeft w:val="0"/>
      <w:marRight w:val="0"/>
      <w:marTop w:val="0"/>
      <w:marBottom w:val="0"/>
      <w:divBdr>
        <w:top w:val="none" w:sz="0" w:space="0" w:color="auto"/>
        <w:left w:val="none" w:sz="0" w:space="0" w:color="auto"/>
        <w:bottom w:val="none" w:sz="0" w:space="0" w:color="auto"/>
        <w:right w:val="none" w:sz="0" w:space="0" w:color="auto"/>
      </w:divBdr>
    </w:div>
    <w:div w:id="1288658147">
      <w:bodyDiv w:val="1"/>
      <w:marLeft w:val="0"/>
      <w:marRight w:val="0"/>
      <w:marTop w:val="0"/>
      <w:marBottom w:val="0"/>
      <w:divBdr>
        <w:top w:val="none" w:sz="0" w:space="0" w:color="auto"/>
        <w:left w:val="none" w:sz="0" w:space="0" w:color="auto"/>
        <w:bottom w:val="none" w:sz="0" w:space="0" w:color="auto"/>
        <w:right w:val="none" w:sz="0" w:space="0" w:color="auto"/>
      </w:divBdr>
    </w:div>
    <w:div w:id="1296376896">
      <w:bodyDiv w:val="1"/>
      <w:marLeft w:val="0"/>
      <w:marRight w:val="0"/>
      <w:marTop w:val="0"/>
      <w:marBottom w:val="0"/>
      <w:divBdr>
        <w:top w:val="none" w:sz="0" w:space="0" w:color="auto"/>
        <w:left w:val="none" w:sz="0" w:space="0" w:color="auto"/>
        <w:bottom w:val="none" w:sz="0" w:space="0" w:color="auto"/>
        <w:right w:val="none" w:sz="0" w:space="0" w:color="auto"/>
      </w:divBdr>
    </w:div>
    <w:div w:id="1297759113">
      <w:bodyDiv w:val="1"/>
      <w:marLeft w:val="0"/>
      <w:marRight w:val="0"/>
      <w:marTop w:val="0"/>
      <w:marBottom w:val="0"/>
      <w:divBdr>
        <w:top w:val="none" w:sz="0" w:space="0" w:color="auto"/>
        <w:left w:val="none" w:sz="0" w:space="0" w:color="auto"/>
        <w:bottom w:val="none" w:sz="0" w:space="0" w:color="auto"/>
        <w:right w:val="none" w:sz="0" w:space="0" w:color="auto"/>
      </w:divBdr>
    </w:div>
    <w:div w:id="1300451534">
      <w:bodyDiv w:val="1"/>
      <w:marLeft w:val="0"/>
      <w:marRight w:val="0"/>
      <w:marTop w:val="0"/>
      <w:marBottom w:val="0"/>
      <w:divBdr>
        <w:top w:val="none" w:sz="0" w:space="0" w:color="auto"/>
        <w:left w:val="none" w:sz="0" w:space="0" w:color="auto"/>
        <w:bottom w:val="none" w:sz="0" w:space="0" w:color="auto"/>
        <w:right w:val="none" w:sz="0" w:space="0" w:color="auto"/>
      </w:divBdr>
    </w:div>
    <w:div w:id="1303267949">
      <w:bodyDiv w:val="1"/>
      <w:marLeft w:val="0"/>
      <w:marRight w:val="0"/>
      <w:marTop w:val="0"/>
      <w:marBottom w:val="0"/>
      <w:divBdr>
        <w:top w:val="none" w:sz="0" w:space="0" w:color="auto"/>
        <w:left w:val="none" w:sz="0" w:space="0" w:color="auto"/>
        <w:bottom w:val="none" w:sz="0" w:space="0" w:color="auto"/>
        <w:right w:val="none" w:sz="0" w:space="0" w:color="auto"/>
      </w:divBdr>
    </w:div>
    <w:div w:id="1306620691">
      <w:bodyDiv w:val="1"/>
      <w:marLeft w:val="0"/>
      <w:marRight w:val="0"/>
      <w:marTop w:val="0"/>
      <w:marBottom w:val="0"/>
      <w:divBdr>
        <w:top w:val="none" w:sz="0" w:space="0" w:color="auto"/>
        <w:left w:val="none" w:sz="0" w:space="0" w:color="auto"/>
        <w:bottom w:val="none" w:sz="0" w:space="0" w:color="auto"/>
        <w:right w:val="none" w:sz="0" w:space="0" w:color="auto"/>
      </w:divBdr>
    </w:div>
    <w:div w:id="1307081611">
      <w:bodyDiv w:val="1"/>
      <w:marLeft w:val="0"/>
      <w:marRight w:val="0"/>
      <w:marTop w:val="0"/>
      <w:marBottom w:val="0"/>
      <w:divBdr>
        <w:top w:val="none" w:sz="0" w:space="0" w:color="auto"/>
        <w:left w:val="none" w:sz="0" w:space="0" w:color="auto"/>
        <w:bottom w:val="none" w:sz="0" w:space="0" w:color="auto"/>
        <w:right w:val="none" w:sz="0" w:space="0" w:color="auto"/>
      </w:divBdr>
    </w:div>
    <w:div w:id="1311255615">
      <w:bodyDiv w:val="1"/>
      <w:marLeft w:val="0"/>
      <w:marRight w:val="0"/>
      <w:marTop w:val="0"/>
      <w:marBottom w:val="0"/>
      <w:divBdr>
        <w:top w:val="none" w:sz="0" w:space="0" w:color="auto"/>
        <w:left w:val="none" w:sz="0" w:space="0" w:color="auto"/>
        <w:bottom w:val="none" w:sz="0" w:space="0" w:color="auto"/>
        <w:right w:val="none" w:sz="0" w:space="0" w:color="auto"/>
      </w:divBdr>
    </w:div>
    <w:div w:id="1315600152">
      <w:bodyDiv w:val="1"/>
      <w:marLeft w:val="0"/>
      <w:marRight w:val="0"/>
      <w:marTop w:val="0"/>
      <w:marBottom w:val="0"/>
      <w:divBdr>
        <w:top w:val="none" w:sz="0" w:space="0" w:color="auto"/>
        <w:left w:val="none" w:sz="0" w:space="0" w:color="auto"/>
        <w:bottom w:val="none" w:sz="0" w:space="0" w:color="auto"/>
        <w:right w:val="none" w:sz="0" w:space="0" w:color="auto"/>
      </w:divBdr>
    </w:div>
    <w:div w:id="1326545743">
      <w:bodyDiv w:val="1"/>
      <w:marLeft w:val="0"/>
      <w:marRight w:val="0"/>
      <w:marTop w:val="0"/>
      <w:marBottom w:val="0"/>
      <w:divBdr>
        <w:top w:val="none" w:sz="0" w:space="0" w:color="auto"/>
        <w:left w:val="none" w:sz="0" w:space="0" w:color="auto"/>
        <w:bottom w:val="none" w:sz="0" w:space="0" w:color="auto"/>
        <w:right w:val="none" w:sz="0" w:space="0" w:color="auto"/>
      </w:divBdr>
    </w:div>
    <w:div w:id="1329942933">
      <w:bodyDiv w:val="1"/>
      <w:marLeft w:val="0"/>
      <w:marRight w:val="0"/>
      <w:marTop w:val="0"/>
      <w:marBottom w:val="0"/>
      <w:divBdr>
        <w:top w:val="none" w:sz="0" w:space="0" w:color="auto"/>
        <w:left w:val="none" w:sz="0" w:space="0" w:color="auto"/>
        <w:bottom w:val="none" w:sz="0" w:space="0" w:color="auto"/>
        <w:right w:val="none" w:sz="0" w:space="0" w:color="auto"/>
      </w:divBdr>
    </w:div>
    <w:div w:id="1330720556">
      <w:bodyDiv w:val="1"/>
      <w:marLeft w:val="0"/>
      <w:marRight w:val="0"/>
      <w:marTop w:val="0"/>
      <w:marBottom w:val="0"/>
      <w:divBdr>
        <w:top w:val="none" w:sz="0" w:space="0" w:color="auto"/>
        <w:left w:val="none" w:sz="0" w:space="0" w:color="auto"/>
        <w:bottom w:val="none" w:sz="0" w:space="0" w:color="auto"/>
        <w:right w:val="none" w:sz="0" w:space="0" w:color="auto"/>
      </w:divBdr>
    </w:div>
    <w:div w:id="1337809917">
      <w:bodyDiv w:val="1"/>
      <w:marLeft w:val="0"/>
      <w:marRight w:val="0"/>
      <w:marTop w:val="0"/>
      <w:marBottom w:val="0"/>
      <w:divBdr>
        <w:top w:val="none" w:sz="0" w:space="0" w:color="auto"/>
        <w:left w:val="none" w:sz="0" w:space="0" w:color="auto"/>
        <w:bottom w:val="none" w:sz="0" w:space="0" w:color="auto"/>
        <w:right w:val="none" w:sz="0" w:space="0" w:color="auto"/>
      </w:divBdr>
    </w:div>
    <w:div w:id="1341354485">
      <w:bodyDiv w:val="1"/>
      <w:marLeft w:val="0"/>
      <w:marRight w:val="0"/>
      <w:marTop w:val="0"/>
      <w:marBottom w:val="0"/>
      <w:divBdr>
        <w:top w:val="none" w:sz="0" w:space="0" w:color="auto"/>
        <w:left w:val="none" w:sz="0" w:space="0" w:color="auto"/>
        <w:bottom w:val="none" w:sz="0" w:space="0" w:color="auto"/>
        <w:right w:val="none" w:sz="0" w:space="0" w:color="auto"/>
      </w:divBdr>
    </w:div>
    <w:div w:id="1345281266">
      <w:bodyDiv w:val="1"/>
      <w:marLeft w:val="0"/>
      <w:marRight w:val="0"/>
      <w:marTop w:val="0"/>
      <w:marBottom w:val="0"/>
      <w:divBdr>
        <w:top w:val="none" w:sz="0" w:space="0" w:color="auto"/>
        <w:left w:val="none" w:sz="0" w:space="0" w:color="auto"/>
        <w:bottom w:val="none" w:sz="0" w:space="0" w:color="auto"/>
        <w:right w:val="none" w:sz="0" w:space="0" w:color="auto"/>
      </w:divBdr>
    </w:div>
    <w:div w:id="1347098415">
      <w:bodyDiv w:val="1"/>
      <w:marLeft w:val="0"/>
      <w:marRight w:val="0"/>
      <w:marTop w:val="0"/>
      <w:marBottom w:val="0"/>
      <w:divBdr>
        <w:top w:val="none" w:sz="0" w:space="0" w:color="auto"/>
        <w:left w:val="none" w:sz="0" w:space="0" w:color="auto"/>
        <w:bottom w:val="none" w:sz="0" w:space="0" w:color="auto"/>
        <w:right w:val="none" w:sz="0" w:space="0" w:color="auto"/>
      </w:divBdr>
    </w:div>
    <w:div w:id="1354572316">
      <w:bodyDiv w:val="1"/>
      <w:marLeft w:val="0"/>
      <w:marRight w:val="0"/>
      <w:marTop w:val="0"/>
      <w:marBottom w:val="0"/>
      <w:divBdr>
        <w:top w:val="none" w:sz="0" w:space="0" w:color="auto"/>
        <w:left w:val="none" w:sz="0" w:space="0" w:color="auto"/>
        <w:bottom w:val="none" w:sz="0" w:space="0" w:color="auto"/>
        <w:right w:val="none" w:sz="0" w:space="0" w:color="auto"/>
      </w:divBdr>
    </w:div>
    <w:div w:id="1356617643">
      <w:bodyDiv w:val="1"/>
      <w:marLeft w:val="0"/>
      <w:marRight w:val="0"/>
      <w:marTop w:val="0"/>
      <w:marBottom w:val="0"/>
      <w:divBdr>
        <w:top w:val="none" w:sz="0" w:space="0" w:color="auto"/>
        <w:left w:val="none" w:sz="0" w:space="0" w:color="auto"/>
        <w:bottom w:val="none" w:sz="0" w:space="0" w:color="auto"/>
        <w:right w:val="none" w:sz="0" w:space="0" w:color="auto"/>
      </w:divBdr>
    </w:div>
    <w:div w:id="1367028727">
      <w:bodyDiv w:val="1"/>
      <w:marLeft w:val="0"/>
      <w:marRight w:val="0"/>
      <w:marTop w:val="0"/>
      <w:marBottom w:val="0"/>
      <w:divBdr>
        <w:top w:val="none" w:sz="0" w:space="0" w:color="auto"/>
        <w:left w:val="none" w:sz="0" w:space="0" w:color="auto"/>
        <w:bottom w:val="none" w:sz="0" w:space="0" w:color="auto"/>
        <w:right w:val="none" w:sz="0" w:space="0" w:color="auto"/>
      </w:divBdr>
    </w:div>
    <w:div w:id="1368334503">
      <w:bodyDiv w:val="1"/>
      <w:marLeft w:val="0"/>
      <w:marRight w:val="0"/>
      <w:marTop w:val="0"/>
      <w:marBottom w:val="0"/>
      <w:divBdr>
        <w:top w:val="none" w:sz="0" w:space="0" w:color="auto"/>
        <w:left w:val="none" w:sz="0" w:space="0" w:color="auto"/>
        <w:bottom w:val="none" w:sz="0" w:space="0" w:color="auto"/>
        <w:right w:val="none" w:sz="0" w:space="0" w:color="auto"/>
      </w:divBdr>
    </w:div>
    <w:div w:id="1368606073">
      <w:bodyDiv w:val="1"/>
      <w:marLeft w:val="0"/>
      <w:marRight w:val="0"/>
      <w:marTop w:val="0"/>
      <w:marBottom w:val="0"/>
      <w:divBdr>
        <w:top w:val="none" w:sz="0" w:space="0" w:color="auto"/>
        <w:left w:val="none" w:sz="0" w:space="0" w:color="auto"/>
        <w:bottom w:val="none" w:sz="0" w:space="0" w:color="auto"/>
        <w:right w:val="none" w:sz="0" w:space="0" w:color="auto"/>
      </w:divBdr>
    </w:div>
    <w:div w:id="1372346040">
      <w:bodyDiv w:val="1"/>
      <w:marLeft w:val="0"/>
      <w:marRight w:val="0"/>
      <w:marTop w:val="0"/>
      <w:marBottom w:val="0"/>
      <w:divBdr>
        <w:top w:val="none" w:sz="0" w:space="0" w:color="auto"/>
        <w:left w:val="none" w:sz="0" w:space="0" w:color="auto"/>
        <w:bottom w:val="none" w:sz="0" w:space="0" w:color="auto"/>
        <w:right w:val="none" w:sz="0" w:space="0" w:color="auto"/>
      </w:divBdr>
    </w:div>
    <w:div w:id="1389183960">
      <w:bodyDiv w:val="1"/>
      <w:marLeft w:val="0"/>
      <w:marRight w:val="0"/>
      <w:marTop w:val="0"/>
      <w:marBottom w:val="0"/>
      <w:divBdr>
        <w:top w:val="none" w:sz="0" w:space="0" w:color="auto"/>
        <w:left w:val="none" w:sz="0" w:space="0" w:color="auto"/>
        <w:bottom w:val="none" w:sz="0" w:space="0" w:color="auto"/>
        <w:right w:val="none" w:sz="0" w:space="0" w:color="auto"/>
      </w:divBdr>
    </w:div>
    <w:div w:id="1390492587">
      <w:bodyDiv w:val="1"/>
      <w:marLeft w:val="0"/>
      <w:marRight w:val="0"/>
      <w:marTop w:val="0"/>
      <w:marBottom w:val="0"/>
      <w:divBdr>
        <w:top w:val="none" w:sz="0" w:space="0" w:color="auto"/>
        <w:left w:val="none" w:sz="0" w:space="0" w:color="auto"/>
        <w:bottom w:val="none" w:sz="0" w:space="0" w:color="auto"/>
        <w:right w:val="none" w:sz="0" w:space="0" w:color="auto"/>
      </w:divBdr>
    </w:div>
    <w:div w:id="1392389584">
      <w:bodyDiv w:val="1"/>
      <w:marLeft w:val="0"/>
      <w:marRight w:val="0"/>
      <w:marTop w:val="0"/>
      <w:marBottom w:val="0"/>
      <w:divBdr>
        <w:top w:val="none" w:sz="0" w:space="0" w:color="auto"/>
        <w:left w:val="none" w:sz="0" w:space="0" w:color="auto"/>
        <w:bottom w:val="none" w:sz="0" w:space="0" w:color="auto"/>
        <w:right w:val="none" w:sz="0" w:space="0" w:color="auto"/>
      </w:divBdr>
    </w:div>
    <w:div w:id="1397049421">
      <w:bodyDiv w:val="1"/>
      <w:marLeft w:val="0"/>
      <w:marRight w:val="0"/>
      <w:marTop w:val="0"/>
      <w:marBottom w:val="0"/>
      <w:divBdr>
        <w:top w:val="none" w:sz="0" w:space="0" w:color="auto"/>
        <w:left w:val="none" w:sz="0" w:space="0" w:color="auto"/>
        <w:bottom w:val="none" w:sz="0" w:space="0" w:color="auto"/>
        <w:right w:val="none" w:sz="0" w:space="0" w:color="auto"/>
      </w:divBdr>
    </w:div>
    <w:div w:id="1398091823">
      <w:bodyDiv w:val="1"/>
      <w:marLeft w:val="0"/>
      <w:marRight w:val="0"/>
      <w:marTop w:val="0"/>
      <w:marBottom w:val="0"/>
      <w:divBdr>
        <w:top w:val="none" w:sz="0" w:space="0" w:color="auto"/>
        <w:left w:val="none" w:sz="0" w:space="0" w:color="auto"/>
        <w:bottom w:val="none" w:sz="0" w:space="0" w:color="auto"/>
        <w:right w:val="none" w:sz="0" w:space="0" w:color="auto"/>
      </w:divBdr>
    </w:div>
    <w:div w:id="1399010410">
      <w:bodyDiv w:val="1"/>
      <w:marLeft w:val="0"/>
      <w:marRight w:val="0"/>
      <w:marTop w:val="0"/>
      <w:marBottom w:val="0"/>
      <w:divBdr>
        <w:top w:val="none" w:sz="0" w:space="0" w:color="auto"/>
        <w:left w:val="none" w:sz="0" w:space="0" w:color="auto"/>
        <w:bottom w:val="none" w:sz="0" w:space="0" w:color="auto"/>
        <w:right w:val="none" w:sz="0" w:space="0" w:color="auto"/>
      </w:divBdr>
    </w:div>
    <w:div w:id="1420516455">
      <w:bodyDiv w:val="1"/>
      <w:marLeft w:val="0"/>
      <w:marRight w:val="0"/>
      <w:marTop w:val="0"/>
      <w:marBottom w:val="0"/>
      <w:divBdr>
        <w:top w:val="none" w:sz="0" w:space="0" w:color="auto"/>
        <w:left w:val="none" w:sz="0" w:space="0" w:color="auto"/>
        <w:bottom w:val="none" w:sz="0" w:space="0" w:color="auto"/>
        <w:right w:val="none" w:sz="0" w:space="0" w:color="auto"/>
      </w:divBdr>
    </w:div>
    <w:div w:id="1421026434">
      <w:bodyDiv w:val="1"/>
      <w:marLeft w:val="0"/>
      <w:marRight w:val="0"/>
      <w:marTop w:val="0"/>
      <w:marBottom w:val="0"/>
      <w:divBdr>
        <w:top w:val="none" w:sz="0" w:space="0" w:color="auto"/>
        <w:left w:val="none" w:sz="0" w:space="0" w:color="auto"/>
        <w:bottom w:val="none" w:sz="0" w:space="0" w:color="auto"/>
        <w:right w:val="none" w:sz="0" w:space="0" w:color="auto"/>
      </w:divBdr>
    </w:div>
    <w:div w:id="1424452611">
      <w:bodyDiv w:val="1"/>
      <w:marLeft w:val="0"/>
      <w:marRight w:val="0"/>
      <w:marTop w:val="0"/>
      <w:marBottom w:val="0"/>
      <w:divBdr>
        <w:top w:val="none" w:sz="0" w:space="0" w:color="auto"/>
        <w:left w:val="none" w:sz="0" w:space="0" w:color="auto"/>
        <w:bottom w:val="none" w:sz="0" w:space="0" w:color="auto"/>
        <w:right w:val="none" w:sz="0" w:space="0" w:color="auto"/>
      </w:divBdr>
    </w:div>
    <w:div w:id="1424716245">
      <w:bodyDiv w:val="1"/>
      <w:marLeft w:val="0"/>
      <w:marRight w:val="0"/>
      <w:marTop w:val="0"/>
      <w:marBottom w:val="0"/>
      <w:divBdr>
        <w:top w:val="none" w:sz="0" w:space="0" w:color="auto"/>
        <w:left w:val="none" w:sz="0" w:space="0" w:color="auto"/>
        <w:bottom w:val="none" w:sz="0" w:space="0" w:color="auto"/>
        <w:right w:val="none" w:sz="0" w:space="0" w:color="auto"/>
      </w:divBdr>
    </w:div>
    <w:div w:id="1425224397">
      <w:bodyDiv w:val="1"/>
      <w:marLeft w:val="0"/>
      <w:marRight w:val="0"/>
      <w:marTop w:val="0"/>
      <w:marBottom w:val="0"/>
      <w:divBdr>
        <w:top w:val="none" w:sz="0" w:space="0" w:color="auto"/>
        <w:left w:val="none" w:sz="0" w:space="0" w:color="auto"/>
        <w:bottom w:val="none" w:sz="0" w:space="0" w:color="auto"/>
        <w:right w:val="none" w:sz="0" w:space="0" w:color="auto"/>
      </w:divBdr>
    </w:div>
    <w:div w:id="1428424422">
      <w:bodyDiv w:val="1"/>
      <w:marLeft w:val="0"/>
      <w:marRight w:val="0"/>
      <w:marTop w:val="0"/>
      <w:marBottom w:val="0"/>
      <w:divBdr>
        <w:top w:val="none" w:sz="0" w:space="0" w:color="auto"/>
        <w:left w:val="none" w:sz="0" w:space="0" w:color="auto"/>
        <w:bottom w:val="none" w:sz="0" w:space="0" w:color="auto"/>
        <w:right w:val="none" w:sz="0" w:space="0" w:color="auto"/>
      </w:divBdr>
    </w:div>
    <w:div w:id="1432965959">
      <w:bodyDiv w:val="1"/>
      <w:marLeft w:val="0"/>
      <w:marRight w:val="0"/>
      <w:marTop w:val="0"/>
      <w:marBottom w:val="0"/>
      <w:divBdr>
        <w:top w:val="none" w:sz="0" w:space="0" w:color="auto"/>
        <w:left w:val="none" w:sz="0" w:space="0" w:color="auto"/>
        <w:bottom w:val="none" w:sz="0" w:space="0" w:color="auto"/>
        <w:right w:val="none" w:sz="0" w:space="0" w:color="auto"/>
      </w:divBdr>
    </w:div>
    <w:div w:id="1435133547">
      <w:bodyDiv w:val="1"/>
      <w:marLeft w:val="0"/>
      <w:marRight w:val="0"/>
      <w:marTop w:val="0"/>
      <w:marBottom w:val="0"/>
      <w:divBdr>
        <w:top w:val="none" w:sz="0" w:space="0" w:color="auto"/>
        <w:left w:val="none" w:sz="0" w:space="0" w:color="auto"/>
        <w:bottom w:val="none" w:sz="0" w:space="0" w:color="auto"/>
        <w:right w:val="none" w:sz="0" w:space="0" w:color="auto"/>
      </w:divBdr>
    </w:div>
    <w:div w:id="1436250255">
      <w:bodyDiv w:val="1"/>
      <w:marLeft w:val="0"/>
      <w:marRight w:val="0"/>
      <w:marTop w:val="0"/>
      <w:marBottom w:val="0"/>
      <w:divBdr>
        <w:top w:val="none" w:sz="0" w:space="0" w:color="auto"/>
        <w:left w:val="none" w:sz="0" w:space="0" w:color="auto"/>
        <w:bottom w:val="none" w:sz="0" w:space="0" w:color="auto"/>
        <w:right w:val="none" w:sz="0" w:space="0" w:color="auto"/>
      </w:divBdr>
    </w:div>
    <w:div w:id="1437405743">
      <w:bodyDiv w:val="1"/>
      <w:marLeft w:val="0"/>
      <w:marRight w:val="0"/>
      <w:marTop w:val="0"/>
      <w:marBottom w:val="0"/>
      <w:divBdr>
        <w:top w:val="none" w:sz="0" w:space="0" w:color="auto"/>
        <w:left w:val="none" w:sz="0" w:space="0" w:color="auto"/>
        <w:bottom w:val="none" w:sz="0" w:space="0" w:color="auto"/>
        <w:right w:val="none" w:sz="0" w:space="0" w:color="auto"/>
      </w:divBdr>
    </w:div>
    <w:div w:id="1437486076">
      <w:bodyDiv w:val="1"/>
      <w:marLeft w:val="0"/>
      <w:marRight w:val="0"/>
      <w:marTop w:val="0"/>
      <w:marBottom w:val="0"/>
      <w:divBdr>
        <w:top w:val="none" w:sz="0" w:space="0" w:color="auto"/>
        <w:left w:val="none" w:sz="0" w:space="0" w:color="auto"/>
        <w:bottom w:val="none" w:sz="0" w:space="0" w:color="auto"/>
        <w:right w:val="none" w:sz="0" w:space="0" w:color="auto"/>
      </w:divBdr>
    </w:div>
    <w:div w:id="1446653532">
      <w:bodyDiv w:val="1"/>
      <w:marLeft w:val="0"/>
      <w:marRight w:val="0"/>
      <w:marTop w:val="0"/>
      <w:marBottom w:val="0"/>
      <w:divBdr>
        <w:top w:val="none" w:sz="0" w:space="0" w:color="auto"/>
        <w:left w:val="none" w:sz="0" w:space="0" w:color="auto"/>
        <w:bottom w:val="none" w:sz="0" w:space="0" w:color="auto"/>
        <w:right w:val="none" w:sz="0" w:space="0" w:color="auto"/>
      </w:divBdr>
    </w:div>
    <w:div w:id="1447433061">
      <w:bodyDiv w:val="1"/>
      <w:marLeft w:val="0"/>
      <w:marRight w:val="0"/>
      <w:marTop w:val="0"/>
      <w:marBottom w:val="0"/>
      <w:divBdr>
        <w:top w:val="none" w:sz="0" w:space="0" w:color="auto"/>
        <w:left w:val="none" w:sz="0" w:space="0" w:color="auto"/>
        <w:bottom w:val="none" w:sz="0" w:space="0" w:color="auto"/>
        <w:right w:val="none" w:sz="0" w:space="0" w:color="auto"/>
      </w:divBdr>
    </w:div>
    <w:div w:id="1450971527">
      <w:bodyDiv w:val="1"/>
      <w:marLeft w:val="0"/>
      <w:marRight w:val="0"/>
      <w:marTop w:val="0"/>
      <w:marBottom w:val="0"/>
      <w:divBdr>
        <w:top w:val="none" w:sz="0" w:space="0" w:color="auto"/>
        <w:left w:val="none" w:sz="0" w:space="0" w:color="auto"/>
        <w:bottom w:val="none" w:sz="0" w:space="0" w:color="auto"/>
        <w:right w:val="none" w:sz="0" w:space="0" w:color="auto"/>
      </w:divBdr>
    </w:div>
    <w:div w:id="1452938042">
      <w:bodyDiv w:val="1"/>
      <w:marLeft w:val="0"/>
      <w:marRight w:val="0"/>
      <w:marTop w:val="0"/>
      <w:marBottom w:val="0"/>
      <w:divBdr>
        <w:top w:val="none" w:sz="0" w:space="0" w:color="auto"/>
        <w:left w:val="none" w:sz="0" w:space="0" w:color="auto"/>
        <w:bottom w:val="none" w:sz="0" w:space="0" w:color="auto"/>
        <w:right w:val="none" w:sz="0" w:space="0" w:color="auto"/>
      </w:divBdr>
    </w:div>
    <w:div w:id="1453405041">
      <w:bodyDiv w:val="1"/>
      <w:marLeft w:val="0"/>
      <w:marRight w:val="0"/>
      <w:marTop w:val="0"/>
      <w:marBottom w:val="0"/>
      <w:divBdr>
        <w:top w:val="none" w:sz="0" w:space="0" w:color="auto"/>
        <w:left w:val="none" w:sz="0" w:space="0" w:color="auto"/>
        <w:bottom w:val="none" w:sz="0" w:space="0" w:color="auto"/>
        <w:right w:val="none" w:sz="0" w:space="0" w:color="auto"/>
      </w:divBdr>
    </w:div>
    <w:div w:id="1454012270">
      <w:bodyDiv w:val="1"/>
      <w:marLeft w:val="0"/>
      <w:marRight w:val="0"/>
      <w:marTop w:val="0"/>
      <w:marBottom w:val="0"/>
      <w:divBdr>
        <w:top w:val="none" w:sz="0" w:space="0" w:color="auto"/>
        <w:left w:val="none" w:sz="0" w:space="0" w:color="auto"/>
        <w:bottom w:val="none" w:sz="0" w:space="0" w:color="auto"/>
        <w:right w:val="none" w:sz="0" w:space="0" w:color="auto"/>
      </w:divBdr>
    </w:div>
    <w:div w:id="1457063593">
      <w:bodyDiv w:val="1"/>
      <w:marLeft w:val="0"/>
      <w:marRight w:val="0"/>
      <w:marTop w:val="0"/>
      <w:marBottom w:val="0"/>
      <w:divBdr>
        <w:top w:val="none" w:sz="0" w:space="0" w:color="auto"/>
        <w:left w:val="none" w:sz="0" w:space="0" w:color="auto"/>
        <w:bottom w:val="none" w:sz="0" w:space="0" w:color="auto"/>
        <w:right w:val="none" w:sz="0" w:space="0" w:color="auto"/>
      </w:divBdr>
    </w:div>
    <w:div w:id="1457604447">
      <w:bodyDiv w:val="1"/>
      <w:marLeft w:val="0"/>
      <w:marRight w:val="0"/>
      <w:marTop w:val="0"/>
      <w:marBottom w:val="0"/>
      <w:divBdr>
        <w:top w:val="none" w:sz="0" w:space="0" w:color="auto"/>
        <w:left w:val="none" w:sz="0" w:space="0" w:color="auto"/>
        <w:bottom w:val="none" w:sz="0" w:space="0" w:color="auto"/>
        <w:right w:val="none" w:sz="0" w:space="0" w:color="auto"/>
      </w:divBdr>
    </w:div>
    <w:div w:id="1460798704">
      <w:bodyDiv w:val="1"/>
      <w:marLeft w:val="0"/>
      <w:marRight w:val="0"/>
      <w:marTop w:val="0"/>
      <w:marBottom w:val="0"/>
      <w:divBdr>
        <w:top w:val="none" w:sz="0" w:space="0" w:color="auto"/>
        <w:left w:val="none" w:sz="0" w:space="0" w:color="auto"/>
        <w:bottom w:val="none" w:sz="0" w:space="0" w:color="auto"/>
        <w:right w:val="none" w:sz="0" w:space="0" w:color="auto"/>
      </w:divBdr>
    </w:div>
    <w:div w:id="1462457545">
      <w:bodyDiv w:val="1"/>
      <w:marLeft w:val="0"/>
      <w:marRight w:val="0"/>
      <w:marTop w:val="0"/>
      <w:marBottom w:val="0"/>
      <w:divBdr>
        <w:top w:val="none" w:sz="0" w:space="0" w:color="auto"/>
        <w:left w:val="none" w:sz="0" w:space="0" w:color="auto"/>
        <w:bottom w:val="none" w:sz="0" w:space="0" w:color="auto"/>
        <w:right w:val="none" w:sz="0" w:space="0" w:color="auto"/>
      </w:divBdr>
    </w:div>
    <w:div w:id="1465275486">
      <w:bodyDiv w:val="1"/>
      <w:marLeft w:val="0"/>
      <w:marRight w:val="0"/>
      <w:marTop w:val="0"/>
      <w:marBottom w:val="0"/>
      <w:divBdr>
        <w:top w:val="none" w:sz="0" w:space="0" w:color="auto"/>
        <w:left w:val="none" w:sz="0" w:space="0" w:color="auto"/>
        <w:bottom w:val="none" w:sz="0" w:space="0" w:color="auto"/>
        <w:right w:val="none" w:sz="0" w:space="0" w:color="auto"/>
      </w:divBdr>
    </w:div>
    <w:div w:id="1465391641">
      <w:bodyDiv w:val="1"/>
      <w:marLeft w:val="0"/>
      <w:marRight w:val="0"/>
      <w:marTop w:val="0"/>
      <w:marBottom w:val="0"/>
      <w:divBdr>
        <w:top w:val="none" w:sz="0" w:space="0" w:color="auto"/>
        <w:left w:val="none" w:sz="0" w:space="0" w:color="auto"/>
        <w:bottom w:val="none" w:sz="0" w:space="0" w:color="auto"/>
        <w:right w:val="none" w:sz="0" w:space="0" w:color="auto"/>
      </w:divBdr>
    </w:div>
    <w:div w:id="1471435363">
      <w:bodyDiv w:val="1"/>
      <w:marLeft w:val="0"/>
      <w:marRight w:val="0"/>
      <w:marTop w:val="0"/>
      <w:marBottom w:val="0"/>
      <w:divBdr>
        <w:top w:val="none" w:sz="0" w:space="0" w:color="auto"/>
        <w:left w:val="none" w:sz="0" w:space="0" w:color="auto"/>
        <w:bottom w:val="none" w:sz="0" w:space="0" w:color="auto"/>
        <w:right w:val="none" w:sz="0" w:space="0" w:color="auto"/>
      </w:divBdr>
    </w:div>
    <w:div w:id="1476532071">
      <w:bodyDiv w:val="1"/>
      <w:marLeft w:val="0"/>
      <w:marRight w:val="0"/>
      <w:marTop w:val="0"/>
      <w:marBottom w:val="0"/>
      <w:divBdr>
        <w:top w:val="none" w:sz="0" w:space="0" w:color="auto"/>
        <w:left w:val="none" w:sz="0" w:space="0" w:color="auto"/>
        <w:bottom w:val="none" w:sz="0" w:space="0" w:color="auto"/>
        <w:right w:val="none" w:sz="0" w:space="0" w:color="auto"/>
      </w:divBdr>
    </w:div>
    <w:div w:id="1478720388">
      <w:bodyDiv w:val="1"/>
      <w:marLeft w:val="0"/>
      <w:marRight w:val="0"/>
      <w:marTop w:val="0"/>
      <w:marBottom w:val="0"/>
      <w:divBdr>
        <w:top w:val="none" w:sz="0" w:space="0" w:color="auto"/>
        <w:left w:val="none" w:sz="0" w:space="0" w:color="auto"/>
        <w:bottom w:val="none" w:sz="0" w:space="0" w:color="auto"/>
        <w:right w:val="none" w:sz="0" w:space="0" w:color="auto"/>
      </w:divBdr>
    </w:div>
    <w:div w:id="1483229610">
      <w:bodyDiv w:val="1"/>
      <w:marLeft w:val="0"/>
      <w:marRight w:val="0"/>
      <w:marTop w:val="0"/>
      <w:marBottom w:val="0"/>
      <w:divBdr>
        <w:top w:val="none" w:sz="0" w:space="0" w:color="auto"/>
        <w:left w:val="none" w:sz="0" w:space="0" w:color="auto"/>
        <w:bottom w:val="none" w:sz="0" w:space="0" w:color="auto"/>
        <w:right w:val="none" w:sz="0" w:space="0" w:color="auto"/>
      </w:divBdr>
    </w:div>
    <w:div w:id="1485507021">
      <w:bodyDiv w:val="1"/>
      <w:marLeft w:val="0"/>
      <w:marRight w:val="0"/>
      <w:marTop w:val="0"/>
      <w:marBottom w:val="0"/>
      <w:divBdr>
        <w:top w:val="none" w:sz="0" w:space="0" w:color="auto"/>
        <w:left w:val="none" w:sz="0" w:space="0" w:color="auto"/>
        <w:bottom w:val="none" w:sz="0" w:space="0" w:color="auto"/>
        <w:right w:val="none" w:sz="0" w:space="0" w:color="auto"/>
      </w:divBdr>
    </w:div>
    <w:div w:id="1489521573">
      <w:bodyDiv w:val="1"/>
      <w:marLeft w:val="0"/>
      <w:marRight w:val="0"/>
      <w:marTop w:val="0"/>
      <w:marBottom w:val="0"/>
      <w:divBdr>
        <w:top w:val="none" w:sz="0" w:space="0" w:color="auto"/>
        <w:left w:val="none" w:sz="0" w:space="0" w:color="auto"/>
        <w:bottom w:val="none" w:sz="0" w:space="0" w:color="auto"/>
        <w:right w:val="none" w:sz="0" w:space="0" w:color="auto"/>
      </w:divBdr>
    </w:div>
    <w:div w:id="1492217469">
      <w:bodyDiv w:val="1"/>
      <w:marLeft w:val="0"/>
      <w:marRight w:val="0"/>
      <w:marTop w:val="0"/>
      <w:marBottom w:val="0"/>
      <w:divBdr>
        <w:top w:val="none" w:sz="0" w:space="0" w:color="auto"/>
        <w:left w:val="none" w:sz="0" w:space="0" w:color="auto"/>
        <w:bottom w:val="none" w:sz="0" w:space="0" w:color="auto"/>
        <w:right w:val="none" w:sz="0" w:space="0" w:color="auto"/>
      </w:divBdr>
    </w:div>
    <w:div w:id="1495343491">
      <w:bodyDiv w:val="1"/>
      <w:marLeft w:val="0"/>
      <w:marRight w:val="0"/>
      <w:marTop w:val="0"/>
      <w:marBottom w:val="0"/>
      <w:divBdr>
        <w:top w:val="none" w:sz="0" w:space="0" w:color="auto"/>
        <w:left w:val="none" w:sz="0" w:space="0" w:color="auto"/>
        <w:bottom w:val="none" w:sz="0" w:space="0" w:color="auto"/>
        <w:right w:val="none" w:sz="0" w:space="0" w:color="auto"/>
      </w:divBdr>
    </w:div>
    <w:div w:id="1498573491">
      <w:bodyDiv w:val="1"/>
      <w:marLeft w:val="0"/>
      <w:marRight w:val="0"/>
      <w:marTop w:val="0"/>
      <w:marBottom w:val="0"/>
      <w:divBdr>
        <w:top w:val="none" w:sz="0" w:space="0" w:color="auto"/>
        <w:left w:val="none" w:sz="0" w:space="0" w:color="auto"/>
        <w:bottom w:val="none" w:sz="0" w:space="0" w:color="auto"/>
        <w:right w:val="none" w:sz="0" w:space="0" w:color="auto"/>
      </w:divBdr>
    </w:div>
    <w:div w:id="1500853446">
      <w:bodyDiv w:val="1"/>
      <w:marLeft w:val="0"/>
      <w:marRight w:val="0"/>
      <w:marTop w:val="0"/>
      <w:marBottom w:val="0"/>
      <w:divBdr>
        <w:top w:val="none" w:sz="0" w:space="0" w:color="auto"/>
        <w:left w:val="none" w:sz="0" w:space="0" w:color="auto"/>
        <w:bottom w:val="none" w:sz="0" w:space="0" w:color="auto"/>
        <w:right w:val="none" w:sz="0" w:space="0" w:color="auto"/>
      </w:divBdr>
    </w:div>
    <w:div w:id="1506281290">
      <w:bodyDiv w:val="1"/>
      <w:marLeft w:val="0"/>
      <w:marRight w:val="0"/>
      <w:marTop w:val="0"/>
      <w:marBottom w:val="0"/>
      <w:divBdr>
        <w:top w:val="none" w:sz="0" w:space="0" w:color="auto"/>
        <w:left w:val="none" w:sz="0" w:space="0" w:color="auto"/>
        <w:bottom w:val="none" w:sz="0" w:space="0" w:color="auto"/>
        <w:right w:val="none" w:sz="0" w:space="0" w:color="auto"/>
      </w:divBdr>
    </w:div>
    <w:div w:id="1511144445">
      <w:bodyDiv w:val="1"/>
      <w:marLeft w:val="0"/>
      <w:marRight w:val="0"/>
      <w:marTop w:val="0"/>
      <w:marBottom w:val="0"/>
      <w:divBdr>
        <w:top w:val="none" w:sz="0" w:space="0" w:color="auto"/>
        <w:left w:val="none" w:sz="0" w:space="0" w:color="auto"/>
        <w:bottom w:val="none" w:sz="0" w:space="0" w:color="auto"/>
        <w:right w:val="none" w:sz="0" w:space="0" w:color="auto"/>
      </w:divBdr>
    </w:div>
    <w:div w:id="1512455745">
      <w:bodyDiv w:val="1"/>
      <w:marLeft w:val="0"/>
      <w:marRight w:val="0"/>
      <w:marTop w:val="0"/>
      <w:marBottom w:val="0"/>
      <w:divBdr>
        <w:top w:val="none" w:sz="0" w:space="0" w:color="auto"/>
        <w:left w:val="none" w:sz="0" w:space="0" w:color="auto"/>
        <w:bottom w:val="none" w:sz="0" w:space="0" w:color="auto"/>
        <w:right w:val="none" w:sz="0" w:space="0" w:color="auto"/>
      </w:divBdr>
      <w:divsChild>
        <w:div w:id="835731870">
          <w:marLeft w:val="0"/>
          <w:marRight w:val="0"/>
          <w:marTop w:val="0"/>
          <w:marBottom w:val="0"/>
          <w:divBdr>
            <w:top w:val="none" w:sz="0" w:space="0" w:color="auto"/>
            <w:left w:val="none" w:sz="0" w:space="0" w:color="auto"/>
            <w:bottom w:val="none" w:sz="0" w:space="0" w:color="auto"/>
            <w:right w:val="none" w:sz="0" w:space="0" w:color="auto"/>
          </w:divBdr>
        </w:div>
        <w:div w:id="1649242349">
          <w:marLeft w:val="0"/>
          <w:marRight w:val="0"/>
          <w:marTop w:val="0"/>
          <w:marBottom w:val="0"/>
          <w:divBdr>
            <w:top w:val="none" w:sz="0" w:space="0" w:color="auto"/>
            <w:left w:val="none" w:sz="0" w:space="0" w:color="auto"/>
            <w:bottom w:val="none" w:sz="0" w:space="0" w:color="auto"/>
            <w:right w:val="none" w:sz="0" w:space="0" w:color="auto"/>
          </w:divBdr>
          <w:divsChild>
            <w:div w:id="1989942603">
              <w:marLeft w:val="0"/>
              <w:marRight w:val="165"/>
              <w:marTop w:val="150"/>
              <w:marBottom w:val="0"/>
              <w:divBdr>
                <w:top w:val="none" w:sz="0" w:space="0" w:color="auto"/>
                <w:left w:val="none" w:sz="0" w:space="0" w:color="auto"/>
                <w:bottom w:val="none" w:sz="0" w:space="0" w:color="auto"/>
                <w:right w:val="none" w:sz="0" w:space="0" w:color="auto"/>
              </w:divBdr>
              <w:divsChild>
                <w:div w:id="1539780781">
                  <w:marLeft w:val="0"/>
                  <w:marRight w:val="0"/>
                  <w:marTop w:val="0"/>
                  <w:marBottom w:val="0"/>
                  <w:divBdr>
                    <w:top w:val="none" w:sz="0" w:space="0" w:color="auto"/>
                    <w:left w:val="none" w:sz="0" w:space="0" w:color="auto"/>
                    <w:bottom w:val="none" w:sz="0" w:space="0" w:color="auto"/>
                    <w:right w:val="none" w:sz="0" w:space="0" w:color="auto"/>
                  </w:divBdr>
                  <w:divsChild>
                    <w:div w:id="17423645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992133">
      <w:bodyDiv w:val="1"/>
      <w:marLeft w:val="0"/>
      <w:marRight w:val="0"/>
      <w:marTop w:val="0"/>
      <w:marBottom w:val="0"/>
      <w:divBdr>
        <w:top w:val="none" w:sz="0" w:space="0" w:color="auto"/>
        <w:left w:val="none" w:sz="0" w:space="0" w:color="auto"/>
        <w:bottom w:val="none" w:sz="0" w:space="0" w:color="auto"/>
        <w:right w:val="none" w:sz="0" w:space="0" w:color="auto"/>
      </w:divBdr>
    </w:div>
    <w:div w:id="1513566611">
      <w:bodyDiv w:val="1"/>
      <w:marLeft w:val="0"/>
      <w:marRight w:val="0"/>
      <w:marTop w:val="0"/>
      <w:marBottom w:val="0"/>
      <w:divBdr>
        <w:top w:val="none" w:sz="0" w:space="0" w:color="auto"/>
        <w:left w:val="none" w:sz="0" w:space="0" w:color="auto"/>
        <w:bottom w:val="none" w:sz="0" w:space="0" w:color="auto"/>
        <w:right w:val="none" w:sz="0" w:space="0" w:color="auto"/>
      </w:divBdr>
    </w:div>
    <w:div w:id="1517424062">
      <w:bodyDiv w:val="1"/>
      <w:marLeft w:val="0"/>
      <w:marRight w:val="0"/>
      <w:marTop w:val="0"/>
      <w:marBottom w:val="0"/>
      <w:divBdr>
        <w:top w:val="none" w:sz="0" w:space="0" w:color="auto"/>
        <w:left w:val="none" w:sz="0" w:space="0" w:color="auto"/>
        <w:bottom w:val="none" w:sz="0" w:space="0" w:color="auto"/>
        <w:right w:val="none" w:sz="0" w:space="0" w:color="auto"/>
      </w:divBdr>
    </w:div>
    <w:div w:id="1519849003">
      <w:bodyDiv w:val="1"/>
      <w:marLeft w:val="0"/>
      <w:marRight w:val="0"/>
      <w:marTop w:val="0"/>
      <w:marBottom w:val="0"/>
      <w:divBdr>
        <w:top w:val="none" w:sz="0" w:space="0" w:color="auto"/>
        <w:left w:val="none" w:sz="0" w:space="0" w:color="auto"/>
        <w:bottom w:val="none" w:sz="0" w:space="0" w:color="auto"/>
        <w:right w:val="none" w:sz="0" w:space="0" w:color="auto"/>
      </w:divBdr>
    </w:div>
    <w:div w:id="1522402055">
      <w:bodyDiv w:val="1"/>
      <w:marLeft w:val="0"/>
      <w:marRight w:val="0"/>
      <w:marTop w:val="0"/>
      <w:marBottom w:val="0"/>
      <w:divBdr>
        <w:top w:val="none" w:sz="0" w:space="0" w:color="auto"/>
        <w:left w:val="none" w:sz="0" w:space="0" w:color="auto"/>
        <w:bottom w:val="none" w:sz="0" w:space="0" w:color="auto"/>
        <w:right w:val="none" w:sz="0" w:space="0" w:color="auto"/>
      </w:divBdr>
    </w:div>
    <w:div w:id="1525167938">
      <w:bodyDiv w:val="1"/>
      <w:marLeft w:val="0"/>
      <w:marRight w:val="0"/>
      <w:marTop w:val="0"/>
      <w:marBottom w:val="0"/>
      <w:divBdr>
        <w:top w:val="none" w:sz="0" w:space="0" w:color="auto"/>
        <w:left w:val="none" w:sz="0" w:space="0" w:color="auto"/>
        <w:bottom w:val="none" w:sz="0" w:space="0" w:color="auto"/>
        <w:right w:val="none" w:sz="0" w:space="0" w:color="auto"/>
      </w:divBdr>
    </w:div>
    <w:div w:id="1528986247">
      <w:bodyDiv w:val="1"/>
      <w:marLeft w:val="0"/>
      <w:marRight w:val="0"/>
      <w:marTop w:val="0"/>
      <w:marBottom w:val="0"/>
      <w:divBdr>
        <w:top w:val="none" w:sz="0" w:space="0" w:color="auto"/>
        <w:left w:val="none" w:sz="0" w:space="0" w:color="auto"/>
        <w:bottom w:val="none" w:sz="0" w:space="0" w:color="auto"/>
        <w:right w:val="none" w:sz="0" w:space="0" w:color="auto"/>
      </w:divBdr>
    </w:div>
    <w:div w:id="1533417275">
      <w:bodyDiv w:val="1"/>
      <w:marLeft w:val="0"/>
      <w:marRight w:val="0"/>
      <w:marTop w:val="0"/>
      <w:marBottom w:val="0"/>
      <w:divBdr>
        <w:top w:val="none" w:sz="0" w:space="0" w:color="auto"/>
        <w:left w:val="none" w:sz="0" w:space="0" w:color="auto"/>
        <w:bottom w:val="none" w:sz="0" w:space="0" w:color="auto"/>
        <w:right w:val="none" w:sz="0" w:space="0" w:color="auto"/>
      </w:divBdr>
      <w:divsChild>
        <w:div w:id="659893850">
          <w:marLeft w:val="0"/>
          <w:marRight w:val="0"/>
          <w:marTop w:val="0"/>
          <w:marBottom w:val="0"/>
          <w:divBdr>
            <w:top w:val="none" w:sz="0" w:space="0" w:color="auto"/>
            <w:left w:val="none" w:sz="0" w:space="0" w:color="auto"/>
            <w:bottom w:val="none" w:sz="0" w:space="0" w:color="auto"/>
            <w:right w:val="none" w:sz="0" w:space="0" w:color="auto"/>
          </w:divBdr>
          <w:divsChild>
            <w:div w:id="1826235299">
              <w:marLeft w:val="0"/>
              <w:marRight w:val="0"/>
              <w:marTop w:val="0"/>
              <w:marBottom w:val="120"/>
              <w:divBdr>
                <w:top w:val="none" w:sz="0" w:space="0" w:color="auto"/>
                <w:left w:val="none" w:sz="0" w:space="0" w:color="auto"/>
                <w:bottom w:val="none" w:sz="0" w:space="0" w:color="auto"/>
                <w:right w:val="none" w:sz="0" w:space="0" w:color="auto"/>
              </w:divBdr>
              <w:divsChild>
                <w:div w:id="171993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513726">
      <w:bodyDiv w:val="1"/>
      <w:marLeft w:val="0"/>
      <w:marRight w:val="0"/>
      <w:marTop w:val="0"/>
      <w:marBottom w:val="0"/>
      <w:divBdr>
        <w:top w:val="none" w:sz="0" w:space="0" w:color="auto"/>
        <w:left w:val="none" w:sz="0" w:space="0" w:color="auto"/>
        <w:bottom w:val="none" w:sz="0" w:space="0" w:color="auto"/>
        <w:right w:val="none" w:sz="0" w:space="0" w:color="auto"/>
      </w:divBdr>
    </w:div>
    <w:div w:id="1546025248">
      <w:bodyDiv w:val="1"/>
      <w:marLeft w:val="0"/>
      <w:marRight w:val="0"/>
      <w:marTop w:val="0"/>
      <w:marBottom w:val="0"/>
      <w:divBdr>
        <w:top w:val="none" w:sz="0" w:space="0" w:color="auto"/>
        <w:left w:val="none" w:sz="0" w:space="0" w:color="auto"/>
        <w:bottom w:val="none" w:sz="0" w:space="0" w:color="auto"/>
        <w:right w:val="none" w:sz="0" w:space="0" w:color="auto"/>
      </w:divBdr>
    </w:div>
    <w:div w:id="1546259394">
      <w:bodyDiv w:val="1"/>
      <w:marLeft w:val="0"/>
      <w:marRight w:val="0"/>
      <w:marTop w:val="0"/>
      <w:marBottom w:val="0"/>
      <w:divBdr>
        <w:top w:val="none" w:sz="0" w:space="0" w:color="auto"/>
        <w:left w:val="none" w:sz="0" w:space="0" w:color="auto"/>
        <w:bottom w:val="none" w:sz="0" w:space="0" w:color="auto"/>
        <w:right w:val="none" w:sz="0" w:space="0" w:color="auto"/>
      </w:divBdr>
    </w:div>
    <w:div w:id="1550071719">
      <w:bodyDiv w:val="1"/>
      <w:marLeft w:val="0"/>
      <w:marRight w:val="0"/>
      <w:marTop w:val="0"/>
      <w:marBottom w:val="0"/>
      <w:divBdr>
        <w:top w:val="none" w:sz="0" w:space="0" w:color="auto"/>
        <w:left w:val="none" w:sz="0" w:space="0" w:color="auto"/>
        <w:bottom w:val="none" w:sz="0" w:space="0" w:color="auto"/>
        <w:right w:val="none" w:sz="0" w:space="0" w:color="auto"/>
      </w:divBdr>
    </w:div>
    <w:div w:id="1555694252">
      <w:bodyDiv w:val="1"/>
      <w:marLeft w:val="0"/>
      <w:marRight w:val="0"/>
      <w:marTop w:val="0"/>
      <w:marBottom w:val="0"/>
      <w:divBdr>
        <w:top w:val="none" w:sz="0" w:space="0" w:color="auto"/>
        <w:left w:val="none" w:sz="0" w:space="0" w:color="auto"/>
        <w:bottom w:val="none" w:sz="0" w:space="0" w:color="auto"/>
        <w:right w:val="none" w:sz="0" w:space="0" w:color="auto"/>
      </w:divBdr>
    </w:div>
    <w:div w:id="1564869850">
      <w:bodyDiv w:val="1"/>
      <w:marLeft w:val="0"/>
      <w:marRight w:val="0"/>
      <w:marTop w:val="0"/>
      <w:marBottom w:val="0"/>
      <w:divBdr>
        <w:top w:val="none" w:sz="0" w:space="0" w:color="auto"/>
        <w:left w:val="none" w:sz="0" w:space="0" w:color="auto"/>
        <w:bottom w:val="none" w:sz="0" w:space="0" w:color="auto"/>
        <w:right w:val="none" w:sz="0" w:space="0" w:color="auto"/>
      </w:divBdr>
    </w:div>
    <w:div w:id="1569029066">
      <w:bodyDiv w:val="1"/>
      <w:marLeft w:val="0"/>
      <w:marRight w:val="0"/>
      <w:marTop w:val="0"/>
      <w:marBottom w:val="0"/>
      <w:divBdr>
        <w:top w:val="none" w:sz="0" w:space="0" w:color="auto"/>
        <w:left w:val="none" w:sz="0" w:space="0" w:color="auto"/>
        <w:bottom w:val="none" w:sz="0" w:space="0" w:color="auto"/>
        <w:right w:val="none" w:sz="0" w:space="0" w:color="auto"/>
      </w:divBdr>
    </w:div>
    <w:div w:id="1577548469">
      <w:bodyDiv w:val="1"/>
      <w:marLeft w:val="0"/>
      <w:marRight w:val="0"/>
      <w:marTop w:val="0"/>
      <w:marBottom w:val="0"/>
      <w:divBdr>
        <w:top w:val="none" w:sz="0" w:space="0" w:color="auto"/>
        <w:left w:val="none" w:sz="0" w:space="0" w:color="auto"/>
        <w:bottom w:val="none" w:sz="0" w:space="0" w:color="auto"/>
        <w:right w:val="none" w:sz="0" w:space="0" w:color="auto"/>
      </w:divBdr>
    </w:div>
    <w:div w:id="1580600467">
      <w:bodyDiv w:val="1"/>
      <w:marLeft w:val="0"/>
      <w:marRight w:val="0"/>
      <w:marTop w:val="0"/>
      <w:marBottom w:val="0"/>
      <w:divBdr>
        <w:top w:val="none" w:sz="0" w:space="0" w:color="auto"/>
        <w:left w:val="none" w:sz="0" w:space="0" w:color="auto"/>
        <w:bottom w:val="none" w:sz="0" w:space="0" w:color="auto"/>
        <w:right w:val="none" w:sz="0" w:space="0" w:color="auto"/>
      </w:divBdr>
    </w:div>
    <w:div w:id="1581719970">
      <w:bodyDiv w:val="1"/>
      <w:marLeft w:val="0"/>
      <w:marRight w:val="0"/>
      <w:marTop w:val="0"/>
      <w:marBottom w:val="0"/>
      <w:divBdr>
        <w:top w:val="none" w:sz="0" w:space="0" w:color="auto"/>
        <w:left w:val="none" w:sz="0" w:space="0" w:color="auto"/>
        <w:bottom w:val="none" w:sz="0" w:space="0" w:color="auto"/>
        <w:right w:val="none" w:sz="0" w:space="0" w:color="auto"/>
      </w:divBdr>
    </w:div>
    <w:div w:id="1587693498">
      <w:bodyDiv w:val="1"/>
      <w:marLeft w:val="0"/>
      <w:marRight w:val="0"/>
      <w:marTop w:val="0"/>
      <w:marBottom w:val="0"/>
      <w:divBdr>
        <w:top w:val="none" w:sz="0" w:space="0" w:color="auto"/>
        <w:left w:val="none" w:sz="0" w:space="0" w:color="auto"/>
        <w:bottom w:val="none" w:sz="0" w:space="0" w:color="auto"/>
        <w:right w:val="none" w:sz="0" w:space="0" w:color="auto"/>
      </w:divBdr>
    </w:div>
    <w:div w:id="1588922572">
      <w:bodyDiv w:val="1"/>
      <w:marLeft w:val="0"/>
      <w:marRight w:val="0"/>
      <w:marTop w:val="0"/>
      <w:marBottom w:val="0"/>
      <w:divBdr>
        <w:top w:val="none" w:sz="0" w:space="0" w:color="auto"/>
        <w:left w:val="none" w:sz="0" w:space="0" w:color="auto"/>
        <w:bottom w:val="none" w:sz="0" w:space="0" w:color="auto"/>
        <w:right w:val="none" w:sz="0" w:space="0" w:color="auto"/>
      </w:divBdr>
    </w:div>
    <w:div w:id="1589385998">
      <w:bodyDiv w:val="1"/>
      <w:marLeft w:val="0"/>
      <w:marRight w:val="0"/>
      <w:marTop w:val="0"/>
      <w:marBottom w:val="0"/>
      <w:divBdr>
        <w:top w:val="none" w:sz="0" w:space="0" w:color="auto"/>
        <w:left w:val="none" w:sz="0" w:space="0" w:color="auto"/>
        <w:bottom w:val="none" w:sz="0" w:space="0" w:color="auto"/>
        <w:right w:val="none" w:sz="0" w:space="0" w:color="auto"/>
      </w:divBdr>
    </w:div>
    <w:div w:id="1590890392">
      <w:bodyDiv w:val="1"/>
      <w:marLeft w:val="0"/>
      <w:marRight w:val="0"/>
      <w:marTop w:val="0"/>
      <w:marBottom w:val="0"/>
      <w:divBdr>
        <w:top w:val="none" w:sz="0" w:space="0" w:color="auto"/>
        <w:left w:val="none" w:sz="0" w:space="0" w:color="auto"/>
        <w:bottom w:val="none" w:sz="0" w:space="0" w:color="auto"/>
        <w:right w:val="none" w:sz="0" w:space="0" w:color="auto"/>
      </w:divBdr>
    </w:div>
    <w:div w:id="1600798753">
      <w:bodyDiv w:val="1"/>
      <w:marLeft w:val="0"/>
      <w:marRight w:val="0"/>
      <w:marTop w:val="0"/>
      <w:marBottom w:val="0"/>
      <w:divBdr>
        <w:top w:val="none" w:sz="0" w:space="0" w:color="auto"/>
        <w:left w:val="none" w:sz="0" w:space="0" w:color="auto"/>
        <w:bottom w:val="none" w:sz="0" w:space="0" w:color="auto"/>
        <w:right w:val="none" w:sz="0" w:space="0" w:color="auto"/>
      </w:divBdr>
    </w:div>
    <w:div w:id="1605722796">
      <w:bodyDiv w:val="1"/>
      <w:marLeft w:val="0"/>
      <w:marRight w:val="0"/>
      <w:marTop w:val="0"/>
      <w:marBottom w:val="0"/>
      <w:divBdr>
        <w:top w:val="none" w:sz="0" w:space="0" w:color="auto"/>
        <w:left w:val="none" w:sz="0" w:space="0" w:color="auto"/>
        <w:bottom w:val="none" w:sz="0" w:space="0" w:color="auto"/>
        <w:right w:val="none" w:sz="0" w:space="0" w:color="auto"/>
      </w:divBdr>
    </w:div>
    <w:div w:id="1606691291">
      <w:bodyDiv w:val="1"/>
      <w:marLeft w:val="0"/>
      <w:marRight w:val="0"/>
      <w:marTop w:val="0"/>
      <w:marBottom w:val="0"/>
      <w:divBdr>
        <w:top w:val="none" w:sz="0" w:space="0" w:color="auto"/>
        <w:left w:val="none" w:sz="0" w:space="0" w:color="auto"/>
        <w:bottom w:val="none" w:sz="0" w:space="0" w:color="auto"/>
        <w:right w:val="none" w:sz="0" w:space="0" w:color="auto"/>
      </w:divBdr>
    </w:div>
    <w:div w:id="1609585188">
      <w:bodyDiv w:val="1"/>
      <w:marLeft w:val="0"/>
      <w:marRight w:val="0"/>
      <w:marTop w:val="0"/>
      <w:marBottom w:val="0"/>
      <w:divBdr>
        <w:top w:val="none" w:sz="0" w:space="0" w:color="auto"/>
        <w:left w:val="none" w:sz="0" w:space="0" w:color="auto"/>
        <w:bottom w:val="none" w:sz="0" w:space="0" w:color="auto"/>
        <w:right w:val="none" w:sz="0" w:space="0" w:color="auto"/>
      </w:divBdr>
    </w:div>
    <w:div w:id="1613199678">
      <w:bodyDiv w:val="1"/>
      <w:marLeft w:val="0"/>
      <w:marRight w:val="0"/>
      <w:marTop w:val="0"/>
      <w:marBottom w:val="0"/>
      <w:divBdr>
        <w:top w:val="none" w:sz="0" w:space="0" w:color="auto"/>
        <w:left w:val="none" w:sz="0" w:space="0" w:color="auto"/>
        <w:bottom w:val="none" w:sz="0" w:space="0" w:color="auto"/>
        <w:right w:val="none" w:sz="0" w:space="0" w:color="auto"/>
      </w:divBdr>
    </w:div>
    <w:div w:id="1619487994">
      <w:bodyDiv w:val="1"/>
      <w:marLeft w:val="0"/>
      <w:marRight w:val="0"/>
      <w:marTop w:val="0"/>
      <w:marBottom w:val="0"/>
      <w:divBdr>
        <w:top w:val="none" w:sz="0" w:space="0" w:color="auto"/>
        <w:left w:val="none" w:sz="0" w:space="0" w:color="auto"/>
        <w:bottom w:val="none" w:sz="0" w:space="0" w:color="auto"/>
        <w:right w:val="none" w:sz="0" w:space="0" w:color="auto"/>
      </w:divBdr>
    </w:div>
    <w:div w:id="1621495948">
      <w:bodyDiv w:val="1"/>
      <w:marLeft w:val="0"/>
      <w:marRight w:val="0"/>
      <w:marTop w:val="0"/>
      <w:marBottom w:val="0"/>
      <w:divBdr>
        <w:top w:val="none" w:sz="0" w:space="0" w:color="auto"/>
        <w:left w:val="none" w:sz="0" w:space="0" w:color="auto"/>
        <w:bottom w:val="none" w:sz="0" w:space="0" w:color="auto"/>
        <w:right w:val="none" w:sz="0" w:space="0" w:color="auto"/>
      </w:divBdr>
    </w:div>
    <w:div w:id="1621834556">
      <w:bodyDiv w:val="1"/>
      <w:marLeft w:val="0"/>
      <w:marRight w:val="0"/>
      <w:marTop w:val="0"/>
      <w:marBottom w:val="0"/>
      <w:divBdr>
        <w:top w:val="none" w:sz="0" w:space="0" w:color="auto"/>
        <w:left w:val="none" w:sz="0" w:space="0" w:color="auto"/>
        <w:bottom w:val="none" w:sz="0" w:space="0" w:color="auto"/>
        <w:right w:val="none" w:sz="0" w:space="0" w:color="auto"/>
      </w:divBdr>
    </w:div>
    <w:div w:id="1624772178">
      <w:bodyDiv w:val="1"/>
      <w:marLeft w:val="0"/>
      <w:marRight w:val="0"/>
      <w:marTop w:val="0"/>
      <w:marBottom w:val="0"/>
      <w:divBdr>
        <w:top w:val="none" w:sz="0" w:space="0" w:color="auto"/>
        <w:left w:val="none" w:sz="0" w:space="0" w:color="auto"/>
        <w:bottom w:val="none" w:sz="0" w:space="0" w:color="auto"/>
        <w:right w:val="none" w:sz="0" w:space="0" w:color="auto"/>
      </w:divBdr>
    </w:div>
    <w:div w:id="1627660734">
      <w:bodyDiv w:val="1"/>
      <w:marLeft w:val="0"/>
      <w:marRight w:val="0"/>
      <w:marTop w:val="0"/>
      <w:marBottom w:val="0"/>
      <w:divBdr>
        <w:top w:val="none" w:sz="0" w:space="0" w:color="auto"/>
        <w:left w:val="none" w:sz="0" w:space="0" w:color="auto"/>
        <w:bottom w:val="none" w:sz="0" w:space="0" w:color="auto"/>
        <w:right w:val="none" w:sz="0" w:space="0" w:color="auto"/>
      </w:divBdr>
    </w:div>
    <w:div w:id="1638104642">
      <w:bodyDiv w:val="1"/>
      <w:marLeft w:val="0"/>
      <w:marRight w:val="0"/>
      <w:marTop w:val="0"/>
      <w:marBottom w:val="0"/>
      <w:divBdr>
        <w:top w:val="none" w:sz="0" w:space="0" w:color="auto"/>
        <w:left w:val="none" w:sz="0" w:space="0" w:color="auto"/>
        <w:bottom w:val="none" w:sz="0" w:space="0" w:color="auto"/>
        <w:right w:val="none" w:sz="0" w:space="0" w:color="auto"/>
      </w:divBdr>
    </w:div>
    <w:div w:id="1643459345">
      <w:bodyDiv w:val="1"/>
      <w:marLeft w:val="0"/>
      <w:marRight w:val="0"/>
      <w:marTop w:val="0"/>
      <w:marBottom w:val="0"/>
      <w:divBdr>
        <w:top w:val="none" w:sz="0" w:space="0" w:color="auto"/>
        <w:left w:val="none" w:sz="0" w:space="0" w:color="auto"/>
        <w:bottom w:val="none" w:sz="0" w:space="0" w:color="auto"/>
        <w:right w:val="none" w:sz="0" w:space="0" w:color="auto"/>
      </w:divBdr>
    </w:div>
    <w:div w:id="1647929488">
      <w:bodyDiv w:val="1"/>
      <w:marLeft w:val="0"/>
      <w:marRight w:val="0"/>
      <w:marTop w:val="0"/>
      <w:marBottom w:val="0"/>
      <w:divBdr>
        <w:top w:val="none" w:sz="0" w:space="0" w:color="auto"/>
        <w:left w:val="none" w:sz="0" w:space="0" w:color="auto"/>
        <w:bottom w:val="none" w:sz="0" w:space="0" w:color="auto"/>
        <w:right w:val="none" w:sz="0" w:space="0" w:color="auto"/>
      </w:divBdr>
      <w:divsChild>
        <w:div w:id="1391806756">
          <w:marLeft w:val="0"/>
          <w:marRight w:val="0"/>
          <w:marTop w:val="0"/>
          <w:marBottom w:val="0"/>
          <w:divBdr>
            <w:top w:val="none" w:sz="0" w:space="0" w:color="auto"/>
            <w:left w:val="none" w:sz="0" w:space="0" w:color="auto"/>
            <w:bottom w:val="none" w:sz="0" w:space="0" w:color="auto"/>
            <w:right w:val="none" w:sz="0" w:space="0" w:color="auto"/>
          </w:divBdr>
        </w:div>
        <w:div w:id="2040081260">
          <w:marLeft w:val="0"/>
          <w:marRight w:val="0"/>
          <w:marTop w:val="0"/>
          <w:marBottom w:val="0"/>
          <w:divBdr>
            <w:top w:val="none" w:sz="0" w:space="0" w:color="auto"/>
            <w:left w:val="none" w:sz="0" w:space="0" w:color="auto"/>
            <w:bottom w:val="none" w:sz="0" w:space="0" w:color="auto"/>
            <w:right w:val="none" w:sz="0" w:space="0" w:color="auto"/>
          </w:divBdr>
        </w:div>
      </w:divsChild>
    </w:div>
    <w:div w:id="1652059958">
      <w:bodyDiv w:val="1"/>
      <w:marLeft w:val="0"/>
      <w:marRight w:val="0"/>
      <w:marTop w:val="0"/>
      <w:marBottom w:val="0"/>
      <w:divBdr>
        <w:top w:val="none" w:sz="0" w:space="0" w:color="auto"/>
        <w:left w:val="none" w:sz="0" w:space="0" w:color="auto"/>
        <w:bottom w:val="none" w:sz="0" w:space="0" w:color="auto"/>
        <w:right w:val="none" w:sz="0" w:space="0" w:color="auto"/>
      </w:divBdr>
    </w:div>
    <w:div w:id="1652442669">
      <w:bodyDiv w:val="1"/>
      <w:marLeft w:val="0"/>
      <w:marRight w:val="0"/>
      <w:marTop w:val="0"/>
      <w:marBottom w:val="0"/>
      <w:divBdr>
        <w:top w:val="none" w:sz="0" w:space="0" w:color="auto"/>
        <w:left w:val="none" w:sz="0" w:space="0" w:color="auto"/>
        <w:bottom w:val="none" w:sz="0" w:space="0" w:color="auto"/>
        <w:right w:val="none" w:sz="0" w:space="0" w:color="auto"/>
      </w:divBdr>
    </w:div>
    <w:div w:id="1652756252">
      <w:bodyDiv w:val="1"/>
      <w:marLeft w:val="0"/>
      <w:marRight w:val="0"/>
      <w:marTop w:val="0"/>
      <w:marBottom w:val="0"/>
      <w:divBdr>
        <w:top w:val="none" w:sz="0" w:space="0" w:color="auto"/>
        <w:left w:val="none" w:sz="0" w:space="0" w:color="auto"/>
        <w:bottom w:val="none" w:sz="0" w:space="0" w:color="auto"/>
        <w:right w:val="none" w:sz="0" w:space="0" w:color="auto"/>
      </w:divBdr>
    </w:div>
    <w:div w:id="1656032612">
      <w:bodyDiv w:val="1"/>
      <w:marLeft w:val="0"/>
      <w:marRight w:val="0"/>
      <w:marTop w:val="0"/>
      <w:marBottom w:val="0"/>
      <w:divBdr>
        <w:top w:val="none" w:sz="0" w:space="0" w:color="auto"/>
        <w:left w:val="none" w:sz="0" w:space="0" w:color="auto"/>
        <w:bottom w:val="none" w:sz="0" w:space="0" w:color="auto"/>
        <w:right w:val="none" w:sz="0" w:space="0" w:color="auto"/>
      </w:divBdr>
    </w:div>
    <w:div w:id="1656564210">
      <w:bodyDiv w:val="1"/>
      <w:marLeft w:val="0"/>
      <w:marRight w:val="0"/>
      <w:marTop w:val="0"/>
      <w:marBottom w:val="0"/>
      <w:divBdr>
        <w:top w:val="none" w:sz="0" w:space="0" w:color="auto"/>
        <w:left w:val="none" w:sz="0" w:space="0" w:color="auto"/>
        <w:bottom w:val="none" w:sz="0" w:space="0" w:color="auto"/>
        <w:right w:val="none" w:sz="0" w:space="0" w:color="auto"/>
      </w:divBdr>
    </w:div>
    <w:div w:id="1659576211">
      <w:bodyDiv w:val="1"/>
      <w:marLeft w:val="0"/>
      <w:marRight w:val="0"/>
      <w:marTop w:val="0"/>
      <w:marBottom w:val="0"/>
      <w:divBdr>
        <w:top w:val="none" w:sz="0" w:space="0" w:color="auto"/>
        <w:left w:val="none" w:sz="0" w:space="0" w:color="auto"/>
        <w:bottom w:val="none" w:sz="0" w:space="0" w:color="auto"/>
        <w:right w:val="none" w:sz="0" w:space="0" w:color="auto"/>
      </w:divBdr>
    </w:div>
    <w:div w:id="1662543276">
      <w:bodyDiv w:val="1"/>
      <w:marLeft w:val="0"/>
      <w:marRight w:val="0"/>
      <w:marTop w:val="0"/>
      <w:marBottom w:val="0"/>
      <w:divBdr>
        <w:top w:val="none" w:sz="0" w:space="0" w:color="auto"/>
        <w:left w:val="none" w:sz="0" w:space="0" w:color="auto"/>
        <w:bottom w:val="none" w:sz="0" w:space="0" w:color="auto"/>
        <w:right w:val="none" w:sz="0" w:space="0" w:color="auto"/>
      </w:divBdr>
    </w:div>
    <w:div w:id="1662930152">
      <w:bodyDiv w:val="1"/>
      <w:marLeft w:val="0"/>
      <w:marRight w:val="0"/>
      <w:marTop w:val="0"/>
      <w:marBottom w:val="0"/>
      <w:divBdr>
        <w:top w:val="none" w:sz="0" w:space="0" w:color="auto"/>
        <w:left w:val="none" w:sz="0" w:space="0" w:color="auto"/>
        <w:bottom w:val="none" w:sz="0" w:space="0" w:color="auto"/>
        <w:right w:val="none" w:sz="0" w:space="0" w:color="auto"/>
      </w:divBdr>
    </w:div>
    <w:div w:id="1663897767">
      <w:bodyDiv w:val="1"/>
      <w:marLeft w:val="0"/>
      <w:marRight w:val="0"/>
      <w:marTop w:val="0"/>
      <w:marBottom w:val="0"/>
      <w:divBdr>
        <w:top w:val="none" w:sz="0" w:space="0" w:color="auto"/>
        <w:left w:val="none" w:sz="0" w:space="0" w:color="auto"/>
        <w:bottom w:val="none" w:sz="0" w:space="0" w:color="auto"/>
        <w:right w:val="none" w:sz="0" w:space="0" w:color="auto"/>
      </w:divBdr>
    </w:div>
    <w:div w:id="1669403495">
      <w:bodyDiv w:val="1"/>
      <w:marLeft w:val="0"/>
      <w:marRight w:val="0"/>
      <w:marTop w:val="0"/>
      <w:marBottom w:val="0"/>
      <w:divBdr>
        <w:top w:val="none" w:sz="0" w:space="0" w:color="auto"/>
        <w:left w:val="none" w:sz="0" w:space="0" w:color="auto"/>
        <w:bottom w:val="none" w:sz="0" w:space="0" w:color="auto"/>
        <w:right w:val="none" w:sz="0" w:space="0" w:color="auto"/>
      </w:divBdr>
    </w:div>
    <w:div w:id="1674449675">
      <w:bodyDiv w:val="1"/>
      <w:marLeft w:val="0"/>
      <w:marRight w:val="0"/>
      <w:marTop w:val="0"/>
      <w:marBottom w:val="0"/>
      <w:divBdr>
        <w:top w:val="none" w:sz="0" w:space="0" w:color="auto"/>
        <w:left w:val="none" w:sz="0" w:space="0" w:color="auto"/>
        <w:bottom w:val="none" w:sz="0" w:space="0" w:color="auto"/>
        <w:right w:val="none" w:sz="0" w:space="0" w:color="auto"/>
      </w:divBdr>
    </w:div>
    <w:div w:id="1675064050">
      <w:bodyDiv w:val="1"/>
      <w:marLeft w:val="0"/>
      <w:marRight w:val="0"/>
      <w:marTop w:val="0"/>
      <w:marBottom w:val="0"/>
      <w:divBdr>
        <w:top w:val="none" w:sz="0" w:space="0" w:color="auto"/>
        <w:left w:val="none" w:sz="0" w:space="0" w:color="auto"/>
        <w:bottom w:val="none" w:sz="0" w:space="0" w:color="auto"/>
        <w:right w:val="none" w:sz="0" w:space="0" w:color="auto"/>
      </w:divBdr>
    </w:div>
    <w:div w:id="1675452157">
      <w:bodyDiv w:val="1"/>
      <w:marLeft w:val="0"/>
      <w:marRight w:val="0"/>
      <w:marTop w:val="0"/>
      <w:marBottom w:val="0"/>
      <w:divBdr>
        <w:top w:val="none" w:sz="0" w:space="0" w:color="auto"/>
        <w:left w:val="none" w:sz="0" w:space="0" w:color="auto"/>
        <w:bottom w:val="none" w:sz="0" w:space="0" w:color="auto"/>
        <w:right w:val="none" w:sz="0" w:space="0" w:color="auto"/>
      </w:divBdr>
    </w:div>
    <w:div w:id="1677071320">
      <w:bodyDiv w:val="1"/>
      <w:marLeft w:val="0"/>
      <w:marRight w:val="0"/>
      <w:marTop w:val="0"/>
      <w:marBottom w:val="0"/>
      <w:divBdr>
        <w:top w:val="none" w:sz="0" w:space="0" w:color="auto"/>
        <w:left w:val="none" w:sz="0" w:space="0" w:color="auto"/>
        <w:bottom w:val="none" w:sz="0" w:space="0" w:color="auto"/>
        <w:right w:val="none" w:sz="0" w:space="0" w:color="auto"/>
      </w:divBdr>
    </w:div>
    <w:div w:id="1677996873">
      <w:bodyDiv w:val="1"/>
      <w:marLeft w:val="0"/>
      <w:marRight w:val="0"/>
      <w:marTop w:val="0"/>
      <w:marBottom w:val="0"/>
      <w:divBdr>
        <w:top w:val="none" w:sz="0" w:space="0" w:color="auto"/>
        <w:left w:val="none" w:sz="0" w:space="0" w:color="auto"/>
        <w:bottom w:val="none" w:sz="0" w:space="0" w:color="auto"/>
        <w:right w:val="none" w:sz="0" w:space="0" w:color="auto"/>
      </w:divBdr>
    </w:div>
    <w:div w:id="1678000825">
      <w:bodyDiv w:val="1"/>
      <w:marLeft w:val="0"/>
      <w:marRight w:val="0"/>
      <w:marTop w:val="0"/>
      <w:marBottom w:val="0"/>
      <w:divBdr>
        <w:top w:val="none" w:sz="0" w:space="0" w:color="auto"/>
        <w:left w:val="none" w:sz="0" w:space="0" w:color="auto"/>
        <w:bottom w:val="none" w:sz="0" w:space="0" w:color="auto"/>
        <w:right w:val="none" w:sz="0" w:space="0" w:color="auto"/>
      </w:divBdr>
    </w:div>
    <w:div w:id="1678389407">
      <w:bodyDiv w:val="1"/>
      <w:marLeft w:val="0"/>
      <w:marRight w:val="0"/>
      <w:marTop w:val="0"/>
      <w:marBottom w:val="0"/>
      <w:divBdr>
        <w:top w:val="none" w:sz="0" w:space="0" w:color="auto"/>
        <w:left w:val="none" w:sz="0" w:space="0" w:color="auto"/>
        <w:bottom w:val="none" w:sz="0" w:space="0" w:color="auto"/>
        <w:right w:val="none" w:sz="0" w:space="0" w:color="auto"/>
      </w:divBdr>
    </w:div>
    <w:div w:id="1686711601">
      <w:bodyDiv w:val="1"/>
      <w:marLeft w:val="0"/>
      <w:marRight w:val="0"/>
      <w:marTop w:val="0"/>
      <w:marBottom w:val="0"/>
      <w:divBdr>
        <w:top w:val="none" w:sz="0" w:space="0" w:color="auto"/>
        <w:left w:val="none" w:sz="0" w:space="0" w:color="auto"/>
        <w:bottom w:val="none" w:sz="0" w:space="0" w:color="auto"/>
        <w:right w:val="none" w:sz="0" w:space="0" w:color="auto"/>
      </w:divBdr>
      <w:divsChild>
        <w:div w:id="1824615356">
          <w:marLeft w:val="0"/>
          <w:marRight w:val="0"/>
          <w:marTop w:val="0"/>
          <w:marBottom w:val="0"/>
          <w:divBdr>
            <w:top w:val="none" w:sz="0" w:space="0" w:color="auto"/>
            <w:left w:val="none" w:sz="0" w:space="0" w:color="auto"/>
            <w:bottom w:val="none" w:sz="0" w:space="0" w:color="auto"/>
            <w:right w:val="none" w:sz="0" w:space="0" w:color="auto"/>
          </w:divBdr>
          <w:divsChild>
            <w:div w:id="1223910590">
              <w:marLeft w:val="0"/>
              <w:marRight w:val="0"/>
              <w:marTop w:val="0"/>
              <w:marBottom w:val="0"/>
              <w:divBdr>
                <w:top w:val="none" w:sz="0" w:space="0" w:color="auto"/>
                <w:left w:val="none" w:sz="0" w:space="0" w:color="auto"/>
                <w:bottom w:val="none" w:sz="0" w:space="0" w:color="auto"/>
                <w:right w:val="none" w:sz="0" w:space="0" w:color="auto"/>
              </w:divBdr>
              <w:divsChild>
                <w:div w:id="1071540200">
                  <w:marLeft w:val="0"/>
                  <w:marRight w:val="0"/>
                  <w:marTop w:val="0"/>
                  <w:marBottom w:val="0"/>
                  <w:divBdr>
                    <w:top w:val="none" w:sz="0" w:space="0" w:color="auto"/>
                    <w:left w:val="none" w:sz="0" w:space="0" w:color="auto"/>
                    <w:bottom w:val="none" w:sz="0" w:space="0" w:color="auto"/>
                    <w:right w:val="none" w:sz="0" w:space="0" w:color="auto"/>
                  </w:divBdr>
                  <w:divsChild>
                    <w:div w:id="135025191">
                      <w:marLeft w:val="0"/>
                      <w:marRight w:val="0"/>
                      <w:marTop w:val="0"/>
                      <w:marBottom w:val="0"/>
                      <w:divBdr>
                        <w:top w:val="none" w:sz="0" w:space="0" w:color="auto"/>
                        <w:left w:val="none" w:sz="0" w:space="0" w:color="auto"/>
                        <w:bottom w:val="none" w:sz="0" w:space="0" w:color="auto"/>
                        <w:right w:val="none" w:sz="0" w:space="0" w:color="auto"/>
                      </w:divBdr>
                      <w:divsChild>
                        <w:div w:id="1991395850">
                          <w:marLeft w:val="0"/>
                          <w:marRight w:val="0"/>
                          <w:marTop w:val="0"/>
                          <w:marBottom w:val="0"/>
                          <w:divBdr>
                            <w:top w:val="none" w:sz="0" w:space="0" w:color="auto"/>
                            <w:left w:val="none" w:sz="0" w:space="0" w:color="auto"/>
                            <w:bottom w:val="none" w:sz="0" w:space="0" w:color="auto"/>
                            <w:right w:val="none" w:sz="0" w:space="0" w:color="auto"/>
                          </w:divBdr>
                          <w:divsChild>
                            <w:div w:id="1396663890">
                              <w:marLeft w:val="0"/>
                              <w:marRight w:val="0"/>
                              <w:marTop w:val="0"/>
                              <w:marBottom w:val="0"/>
                              <w:divBdr>
                                <w:top w:val="none" w:sz="0" w:space="0" w:color="auto"/>
                                <w:left w:val="none" w:sz="0" w:space="0" w:color="auto"/>
                                <w:bottom w:val="none" w:sz="0" w:space="0" w:color="auto"/>
                                <w:right w:val="none" w:sz="0" w:space="0" w:color="auto"/>
                              </w:divBdr>
                              <w:divsChild>
                                <w:div w:id="109663503">
                                  <w:marLeft w:val="0"/>
                                  <w:marRight w:val="0"/>
                                  <w:marTop w:val="0"/>
                                  <w:marBottom w:val="0"/>
                                  <w:divBdr>
                                    <w:top w:val="none" w:sz="0" w:space="0" w:color="auto"/>
                                    <w:left w:val="none" w:sz="0" w:space="0" w:color="auto"/>
                                    <w:bottom w:val="none" w:sz="0" w:space="0" w:color="auto"/>
                                    <w:right w:val="none" w:sz="0" w:space="0" w:color="auto"/>
                                  </w:divBdr>
                                  <w:divsChild>
                                    <w:div w:id="90808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032722">
      <w:bodyDiv w:val="1"/>
      <w:marLeft w:val="0"/>
      <w:marRight w:val="0"/>
      <w:marTop w:val="0"/>
      <w:marBottom w:val="0"/>
      <w:divBdr>
        <w:top w:val="none" w:sz="0" w:space="0" w:color="auto"/>
        <w:left w:val="none" w:sz="0" w:space="0" w:color="auto"/>
        <w:bottom w:val="none" w:sz="0" w:space="0" w:color="auto"/>
        <w:right w:val="none" w:sz="0" w:space="0" w:color="auto"/>
      </w:divBdr>
    </w:div>
    <w:div w:id="1696999245">
      <w:bodyDiv w:val="1"/>
      <w:marLeft w:val="0"/>
      <w:marRight w:val="0"/>
      <w:marTop w:val="0"/>
      <w:marBottom w:val="0"/>
      <w:divBdr>
        <w:top w:val="none" w:sz="0" w:space="0" w:color="auto"/>
        <w:left w:val="none" w:sz="0" w:space="0" w:color="auto"/>
        <w:bottom w:val="none" w:sz="0" w:space="0" w:color="auto"/>
        <w:right w:val="none" w:sz="0" w:space="0" w:color="auto"/>
      </w:divBdr>
    </w:div>
    <w:div w:id="1697343489">
      <w:bodyDiv w:val="1"/>
      <w:marLeft w:val="0"/>
      <w:marRight w:val="0"/>
      <w:marTop w:val="0"/>
      <w:marBottom w:val="0"/>
      <w:divBdr>
        <w:top w:val="none" w:sz="0" w:space="0" w:color="auto"/>
        <w:left w:val="none" w:sz="0" w:space="0" w:color="auto"/>
        <w:bottom w:val="none" w:sz="0" w:space="0" w:color="auto"/>
        <w:right w:val="none" w:sz="0" w:space="0" w:color="auto"/>
      </w:divBdr>
    </w:div>
    <w:div w:id="1703554680">
      <w:bodyDiv w:val="1"/>
      <w:marLeft w:val="0"/>
      <w:marRight w:val="0"/>
      <w:marTop w:val="0"/>
      <w:marBottom w:val="0"/>
      <w:divBdr>
        <w:top w:val="none" w:sz="0" w:space="0" w:color="auto"/>
        <w:left w:val="none" w:sz="0" w:space="0" w:color="auto"/>
        <w:bottom w:val="none" w:sz="0" w:space="0" w:color="auto"/>
        <w:right w:val="none" w:sz="0" w:space="0" w:color="auto"/>
      </w:divBdr>
    </w:div>
    <w:div w:id="1708673885">
      <w:bodyDiv w:val="1"/>
      <w:marLeft w:val="0"/>
      <w:marRight w:val="0"/>
      <w:marTop w:val="0"/>
      <w:marBottom w:val="0"/>
      <w:divBdr>
        <w:top w:val="none" w:sz="0" w:space="0" w:color="auto"/>
        <w:left w:val="none" w:sz="0" w:space="0" w:color="auto"/>
        <w:bottom w:val="none" w:sz="0" w:space="0" w:color="auto"/>
        <w:right w:val="none" w:sz="0" w:space="0" w:color="auto"/>
      </w:divBdr>
    </w:div>
    <w:div w:id="1717074953">
      <w:bodyDiv w:val="1"/>
      <w:marLeft w:val="0"/>
      <w:marRight w:val="0"/>
      <w:marTop w:val="0"/>
      <w:marBottom w:val="0"/>
      <w:divBdr>
        <w:top w:val="none" w:sz="0" w:space="0" w:color="auto"/>
        <w:left w:val="none" w:sz="0" w:space="0" w:color="auto"/>
        <w:bottom w:val="none" w:sz="0" w:space="0" w:color="auto"/>
        <w:right w:val="none" w:sz="0" w:space="0" w:color="auto"/>
      </w:divBdr>
    </w:div>
    <w:div w:id="1724406216">
      <w:bodyDiv w:val="1"/>
      <w:marLeft w:val="0"/>
      <w:marRight w:val="0"/>
      <w:marTop w:val="0"/>
      <w:marBottom w:val="0"/>
      <w:divBdr>
        <w:top w:val="none" w:sz="0" w:space="0" w:color="auto"/>
        <w:left w:val="none" w:sz="0" w:space="0" w:color="auto"/>
        <w:bottom w:val="none" w:sz="0" w:space="0" w:color="auto"/>
        <w:right w:val="none" w:sz="0" w:space="0" w:color="auto"/>
      </w:divBdr>
    </w:div>
    <w:div w:id="1726638450">
      <w:bodyDiv w:val="1"/>
      <w:marLeft w:val="0"/>
      <w:marRight w:val="0"/>
      <w:marTop w:val="0"/>
      <w:marBottom w:val="0"/>
      <w:divBdr>
        <w:top w:val="none" w:sz="0" w:space="0" w:color="auto"/>
        <w:left w:val="none" w:sz="0" w:space="0" w:color="auto"/>
        <w:bottom w:val="none" w:sz="0" w:space="0" w:color="auto"/>
        <w:right w:val="none" w:sz="0" w:space="0" w:color="auto"/>
      </w:divBdr>
    </w:div>
    <w:div w:id="1727144073">
      <w:bodyDiv w:val="1"/>
      <w:marLeft w:val="0"/>
      <w:marRight w:val="0"/>
      <w:marTop w:val="0"/>
      <w:marBottom w:val="0"/>
      <w:divBdr>
        <w:top w:val="none" w:sz="0" w:space="0" w:color="auto"/>
        <w:left w:val="none" w:sz="0" w:space="0" w:color="auto"/>
        <w:bottom w:val="none" w:sz="0" w:space="0" w:color="auto"/>
        <w:right w:val="none" w:sz="0" w:space="0" w:color="auto"/>
      </w:divBdr>
    </w:div>
    <w:div w:id="1731928258">
      <w:bodyDiv w:val="1"/>
      <w:marLeft w:val="0"/>
      <w:marRight w:val="0"/>
      <w:marTop w:val="0"/>
      <w:marBottom w:val="0"/>
      <w:divBdr>
        <w:top w:val="none" w:sz="0" w:space="0" w:color="auto"/>
        <w:left w:val="none" w:sz="0" w:space="0" w:color="auto"/>
        <w:bottom w:val="none" w:sz="0" w:space="0" w:color="auto"/>
        <w:right w:val="none" w:sz="0" w:space="0" w:color="auto"/>
      </w:divBdr>
      <w:divsChild>
        <w:div w:id="1287857989">
          <w:marLeft w:val="0"/>
          <w:marRight w:val="0"/>
          <w:marTop w:val="0"/>
          <w:marBottom w:val="0"/>
          <w:divBdr>
            <w:top w:val="none" w:sz="0" w:space="0" w:color="auto"/>
            <w:left w:val="none" w:sz="0" w:space="0" w:color="auto"/>
            <w:bottom w:val="none" w:sz="0" w:space="0" w:color="auto"/>
            <w:right w:val="none" w:sz="0" w:space="0" w:color="auto"/>
          </w:divBdr>
          <w:divsChild>
            <w:div w:id="268437743">
              <w:marLeft w:val="0"/>
              <w:marRight w:val="0"/>
              <w:marTop w:val="0"/>
              <w:marBottom w:val="0"/>
              <w:divBdr>
                <w:top w:val="none" w:sz="0" w:space="0" w:color="auto"/>
                <w:left w:val="none" w:sz="0" w:space="0" w:color="auto"/>
                <w:bottom w:val="none" w:sz="0" w:space="0" w:color="auto"/>
                <w:right w:val="none" w:sz="0" w:space="0" w:color="auto"/>
              </w:divBdr>
              <w:divsChild>
                <w:div w:id="2042169558">
                  <w:marLeft w:val="0"/>
                  <w:marRight w:val="0"/>
                  <w:marTop w:val="0"/>
                  <w:marBottom w:val="0"/>
                  <w:divBdr>
                    <w:top w:val="none" w:sz="0" w:space="0" w:color="auto"/>
                    <w:left w:val="none" w:sz="0" w:space="0" w:color="auto"/>
                    <w:bottom w:val="none" w:sz="0" w:space="0" w:color="auto"/>
                    <w:right w:val="none" w:sz="0" w:space="0" w:color="auto"/>
                  </w:divBdr>
                  <w:divsChild>
                    <w:div w:id="727142599">
                      <w:marLeft w:val="0"/>
                      <w:marRight w:val="0"/>
                      <w:marTop w:val="0"/>
                      <w:marBottom w:val="0"/>
                      <w:divBdr>
                        <w:top w:val="none" w:sz="0" w:space="0" w:color="auto"/>
                        <w:left w:val="none" w:sz="0" w:space="0" w:color="auto"/>
                        <w:bottom w:val="none" w:sz="0" w:space="0" w:color="auto"/>
                        <w:right w:val="none" w:sz="0" w:space="0" w:color="auto"/>
                      </w:divBdr>
                      <w:divsChild>
                        <w:div w:id="152937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332960">
          <w:marLeft w:val="0"/>
          <w:marRight w:val="0"/>
          <w:marTop w:val="0"/>
          <w:marBottom w:val="0"/>
          <w:divBdr>
            <w:top w:val="none" w:sz="0" w:space="0" w:color="auto"/>
            <w:left w:val="none" w:sz="0" w:space="0" w:color="auto"/>
            <w:bottom w:val="none" w:sz="0" w:space="0" w:color="auto"/>
            <w:right w:val="none" w:sz="0" w:space="0" w:color="auto"/>
          </w:divBdr>
          <w:divsChild>
            <w:div w:id="101719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271792">
      <w:bodyDiv w:val="1"/>
      <w:marLeft w:val="0"/>
      <w:marRight w:val="0"/>
      <w:marTop w:val="0"/>
      <w:marBottom w:val="0"/>
      <w:divBdr>
        <w:top w:val="none" w:sz="0" w:space="0" w:color="auto"/>
        <w:left w:val="none" w:sz="0" w:space="0" w:color="auto"/>
        <w:bottom w:val="none" w:sz="0" w:space="0" w:color="auto"/>
        <w:right w:val="none" w:sz="0" w:space="0" w:color="auto"/>
      </w:divBdr>
    </w:div>
    <w:div w:id="1741712805">
      <w:bodyDiv w:val="1"/>
      <w:marLeft w:val="0"/>
      <w:marRight w:val="0"/>
      <w:marTop w:val="0"/>
      <w:marBottom w:val="0"/>
      <w:divBdr>
        <w:top w:val="none" w:sz="0" w:space="0" w:color="auto"/>
        <w:left w:val="none" w:sz="0" w:space="0" w:color="auto"/>
        <w:bottom w:val="none" w:sz="0" w:space="0" w:color="auto"/>
        <w:right w:val="none" w:sz="0" w:space="0" w:color="auto"/>
      </w:divBdr>
    </w:div>
    <w:div w:id="1746300545">
      <w:bodyDiv w:val="1"/>
      <w:marLeft w:val="0"/>
      <w:marRight w:val="0"/>
      <w:marTop w:val="0"/>
      <w:marBottom w:val="0"/>
      <w:divBdr>
        <w:top w:val="none" w:sz="0" w:space="0" w:color="auto"/>
        <w:left w:val="none" w:sz="0" w:space="0" w:color="auto"/>
        <w:bottom w:val="none" w:sz="0" w:space="0" w:color="auto"/>
        <w:right w:val="none" w:sz="0" w:space="0" w:color="auto"/>
      </w:divBdr>
    </w:div>
    <w:div w:id="1752508740">
      <w:bodyDiv w:val="1"/>
      <w:marLeft w:val="0"/>
      <w:marRight w:val="0"/>
      <w:marTop w:val="0"/>
      <w:marBottom w:val="0"/>
      <w:divBdr>
        <w:top w:val="none" w:sz="0" w:space="0" w:color="auto"/>
        <w:left w:val="none" w:sz="0" w:space="0" w:color="auto"/>
        <w:bottom w:val="none" w:sz="0" w:space="0" w:color="auto"/>
        <w:right w:val="none" w:sz="0" w:space="0" w:color="auto"/>
      </w:divBdr>
    </w:div>
    <w:div w:id="1756397160">
      <w:bodyDiv w:val="1"/>
      <w:marLeft w:val="0"/>
      <w:marRight w:val="0"/>
      <w:marTop w:val="0"/>
      <w:marBottom w:val="0"/>
      <w:divBdr>
        <w:top w:val="none" w:sz="0" w:space="0" w:color="auto"/>
        <w:left w:val="none" w:sz="0" w:space="0" w:color="auto"/>
        <w:bottom w:val="none" w:sz="0" w:space="0" w:color="auto"/>
        <w:right w:val="none" w:sz="0" w:space="0" w:color="auto"/>
      </w:divBdr>
    </w:div>
    <w:div w:id="1758986506">
      <w:bodyDiv w:val="1"/>
      <w:marLeft w:val="0"/>
      <w:marRight w:val="0"/>
      <w:marTop w:val="0"/>
      <w:marBottom w:val="0"/>
      <w:divBdr>
        <w:top w:val="none" w:sz="0" w:space="0" w:color="auto"/>
        <w:left w:val="none" w:sz="0" w:space="0" w:color="auto"/>
        <w:bottom w:val="none" w:sz="0" w:space="0" w:color="auto"/>
        <w:right w:val="none" w:sz="0" w:space="0" w:color="auto"/>
      </w:divBdr>
    </w:div>
    <w:div w:id="1762529333">
      <w:bodyDiv w:val="1"/>
      <w:marLeft w:val="0"/>
      <w:marRight w:val="0"/>
      <w:marTop w:val="0"/>
      <w:marBottom w:val="0"/>
      <w:divBdr>
        <w:top w:val="none" w:sz="0" w:space="0" w:color="auto"/>
        <w:left w:val="none" w:sz="0" w:space="0" w:color="auto"/>
        <w:bottom w:val="none" w:sz="0" w:space="0" w:color="auto"/>
        <w:right w:val="none" w:sz="0" w:space="0" w:color="auto"/>
      </w:divBdr>
    </w:div>
    <w:div w:id="1763645702">
      <w:bodyDiv w:val="1"/>
      <w:marLeft w:val="0"/>
      <w:marRight w:val="0"/>
      <w:marTop w:val="0"/>
      <w:marBottom w:val="0"/>
      <w:divBdr>
        <w:top w:val="none" w:sz="0" w:space="0" w:color="auto"/>
        <w:left w:val="none" w:sz="0" w:space="0" w:color="auto"/>
        <w:bottom w:val="none" w:sz="0" w:space="0" w:color="auto"/>
        <w:right w:val="none" w:sz="0" w:space="0" w:color="auto"/>
      </w:divBdr>
    </w:div>
    <w:div w:id="1774940454">
      <w:bodyDiv w:val="1"/>
      <w:marLeft w:val="0"/>
      <w:marRight w:val="0"/>
      <w:marTop w:val="0"/>
      <w:marBottom w:val="0"/>
      <w:divBdr>
        <w:top w:val="none" w:sz="0" w:space="0" w:color="auto"/>
        <w:left w:val="none" w:sz="0" w:space="0" w:color="auto"/>
        <w:bottom w:val="none" w:sz="0" w:space="0" w:color="auto"/>
        <w:right w:val="none" w:sz="0" w:space="0" w:color="auto"/>
      </w:divBdr>
      <w:divsChild>
        <w:div w:id="1773477845">
          <w:marLeft w:val="0"/>
          <w:marRight w:val="0"/>
          <w:marTop w:val="0"/>
          <w:marBottom w:val="0"/>
          <w:divBdr>
            <w:top w:val="none" w:sz="0" w:space="0" w:color="auto"/>
            <w:left w:val="none" w:sz="0" w:space="0" w:color="auto"/>
            <w:bottom w:val="none" w:sz="0" w:space="0" w:color="auto"/>
            <w:right w:val="none" w:sz="0" w:space="0" w:color="auto"/>
          </w:divBdr>
        </w:div>
        <w:div w:id="624971557">
          <w:marLeft w:val="0"/>
          <w:marRight w:val="0"/>
          <w:marTop w:val="0"/>
          <w:marBottom w:val="0"/>
          <w:divBdr>
            <w:top w:val="none" w:sz="0" w:space="0" w:color="auto"/>
            <w:left w:val="none" w:sz="0" w:space="0" w:color="auto"/>
            <w:bottom w:val="none" w:sz="0" w:space="0" w:color="auto"/>
            <w:right w:val="none" w:sz="0" w:space="0" w:color="auto"/>
          </w:divBdr>
          <w:divsChild>
            <w:div w:id="71777825">
              <w:marLeft w:val="0"/>
              <w:marRight w:val="165"/>
              <w:marTop w:val="150"/>
              <w:marBottom w:val="0"/>
              <w:divBdr>
                <w:top w:val="none" w:sz="0" w:space="0" w:color="auto"/>
                <w:left w:val="none" w:sz="0" w:space="0" w:color="auto"/>
                <w:bottom w:val="none" w:sz="0" w:space="0" w:color="auto"/>
                <w:right w:val="none" w:sz="0" w:space="0" w:color="auto"/>
              </w:divBdr>
              <w:divsChild>
                <w:div w:id="480659454">
                  <w:marLeft w:val="0"/>
                  <w:marRight w:val="0"/>
                  <w:marTop w:val="0"/>
                  <w:marBottom w:val="0"/>
                  <w:divBdr>
                    <w:top w:val="none" w:sz="0" w:space="0" w:color="auto"/>
                    <w:left w:val="none" w:sz="0" w:space="0" w:color="auto"/>
                    <w:bottom w:val="none" w:sz="0" w:space="0" w:color="auto"/>
                    <w:right w:val="none" w:sz="0" w:space="0" w:color="auto"/>
                  </w:divBdr>
                  <w:divsChild>
                    <w:div w:id="8518036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789717">
      <w:bodyDiv w:val="1"/>
      <w:marLeft w:val="0"/>
      <w:marRight w:val="0"/>
      <w:marTop w:val="0"/>
      <w:marBottom w:val="0"/>
      <w:divBdr>
        <w:top w:val="none" w:sz="0" w:space="0" w:color="auto"/>
        <w:left w:val="none" w:sz="0" w:space="0" w:color="auto"/>
        <w:bottom w:val="none" w:sz="0" w:space="0" w:color="auto"/>
        <w:right w:val="none" w:sz="0" w:space="0" w:color="auto"/>
      </w:divBdr>
    </w:div>
    <w:div w:id="1780635421">
      <w:bodyDiv w:val="1"/>
      <w:marLeft w:val="0"/>
      <w:marRight w:val="0"/>
      <w:marTop w:val="0"/>
      <w:marBottom w:val="0"/>
      <w:divBdr>
        <w:top w:val="none" w:sz="0" w:space="0" w:color="auto"/>
        <w:left w:val="none" w:sz="0" w:space="0" w:color="auto"/>
        <w:bottom w:val="none" w:sz="0" w:space="0" w:color="auto"/>
        <w:right w:val="none" w:sz="0" w:space="0" w:color="auto"/>
      </w:divBdr>
    </w:div>
    <w:div w:id="1781366715">
      <w:bodyDiv w:val="1"/>
      <w:marLeft w:val="0"/>
      <w:marRight w:val="0"/>
      <w:marTop w:val="0"/>
      <w:marBottom w:val="0"/>
      <w:divBdr>
        <w:top w:val="none" w:sz="0" w:space="0" w:color="auto"/>
        <w:left w:val="none" w:sz="0" w:space="0" w:color="auto"/>
        <w:bottom w:val="none" w:sz="0" w:space="0" w:color="auto"/>
        <w:right w:val="none" w:sz="0" w:space="0" w:color="auto"/>
      </w:divBdr>
    </w:div>
    <w:div w:id="1790934441">
      <w:bodyDiv w:val="1"/>
      <w:marLeft w:val="0"/>
      <w:marRight w:val="0"/>
      <w:marTop w:val="0"/>
      <w:marBottom w:val="0"/>
      <w:divBdr>
        <w:top w:val="none" w:sz="0" w:space="0" w:color="auto"/>
        <w:left w:val="none" w:sz="0" w:space="0" w:color="auto"/>
        <w:bottom w:val="none" w:sz="0" w:space="0" w:color="auto"/>
        <w:right w:val="none" w:sz="0" w:space="0" w:color="auto"/>
      </w:divBdr>
    </w:div>
    <w:div w:id="1804498620">
      <w:bodyDiv w:val="1"/>
      <w:marLeft w:val="0"/>
      <w:marRight w:val="0"/>
      <w:marTop w:val="0"/>
      <w:marBottom w:val="0"/>
      <w:divBdr>
        <w:top w:val="none" w:sz="0" w:space="0" w:color="auto"/>
        <w:left w:val="none" w:sz="0" w:space="0" w:color="auto"/>
        <w:bottom w:val="none" w:sz="0" w:space="0" w:color="auto"/>
        <w:right w:val="none" w:sz="0" w:space="0" w:color="auto"/>
      </w:divBdr>
    </w:div>
    <w:div w:id="1808887082">
      <w:bodyDiv w:val="1"/>
      <w:marLeft w:val="0"/>
      <w:marRight w:val="0"/>
      <w:marTop w:val="0"/>
      <w:marBottom w:val="0"/>
      <w:divBdr>
        <w:top w:val="none" w:sz="0" w:space="0" w:color="auto"/>
        <w:left w:val="none" w:sz="0" w:space="0" w:color="auto"/>
        <w:bottom w:val="none" w:sz="0" w:space="0" w:color="auto"/>
        <w:right w:val="none" w:sz="0" w:space="0" w:color="auto"/>
      </w:divBdr>
    </w:div>
    <w:div w:id="1809007824">
      <w:bodyDiv w:val="1"/>
      <w:marLeft w:val="0"/>
      <w:marRight w:val="0"/>
      <w:marTop w:val="0"/>
      <w:marBottom w:val="0"/>
      <w:divBdr>
        <w:top w:val="none" w:sz="0" w:space="0" w:color="auto"/>
        <w:left w:val="none" w:sz="0" w:space="0" w:color="auto"/>
        <w:bottom w:val="none" w:sz="0" w:space="0" w:color="auto"/>
        <w:right w:val="none" w:sz="0" w:space="0" w:color="auto"/>
      </w:divBdr>
    </w:div>
    <w:div w:id="1811939600">
      <w:bodyDiv w:val="1"/>
      <w:marLeft w:val="0"/>
      <w:marRight w:val="0"/>
      <w:marTop w:val="0"/>
      <w:marBottom w:val="0"/>
      <w:divBdr>
        <w:top w:val="none" w:sz="0" w:space="0" w:color="auto"/>
        <w:left w:val="none" w:sz="0" w:space="0" w:color="auto"/>
        <w:bottom w:val="none" w:sz="0" w:space="0" w:color="auto"/>
        <w:right w:val="none" w:sz="0" w:space="0" w:color="auto"/>
      </w:divBdr>
    </w:div>
    <w:div w:id="1814252902">
      <w:bodyDiv w:val="1"/>
      <w:marLeft w:val="0"/>
      <w:marRight w:val="0"/>
      <w:marTop w:val="0"/>
      <w:marBottom w:val="0"/>
      <w:divBdr>
        <w:top w:val="none" w:sz="0" w:space="0" w:color="auto"/>
        <w:left w:val="none" w:sz="0" w:space="0" w:color="auto"/>
        <w:bottom w:val="none" w:sz="0" w:space="0" w:color="auto"/>
        <w:right w:val="none" w:sz="0" w:space="0" w:color="auto"/>
      </w:divBdr>
    </w:div>
    <w:div w:id="1825969513">
      <w:bodyDiv w:val="1"/>
      <w:marLeft w:val="0"/>
      <w:marRight w:val="0"/>
      <w:marTop w:val="0"/>
      <w:marBottom w:val="0"/>
      <w:divBdr>
        <w:top w:val="none" w:sz="0" w:space="0" w:color="auto"/>
        <w:left w:val="none" w:sz="0" w:space="0" w:color="auto"/>
        <w:bottom w:val="none" w:sz="0" w:space="0" w:color="auto"/>
        <w:right w:val="none" w:sz="0" w:space="0" w:color="auto"/>
      </w:divBdr>
      <w:divsChild>
        <w:div w:id="292444881">
          <w:marLeft w:val="0"/>
          <w:marRight w:val="0"/>
          <w:marTop w:val="0"/>
          <w:marBottom w:val="0"/>
          <w:divBdr>
            <w:top w:val="none" w:sz="0" w:space="0" w:color="auto"/>
            <w:left w:val="none" w:sz="0" w:space="0" w:color="auto"/>
            <w:bottom w:val="none" w:sz="0" w:space="0" w:color="auto"/>
            <w:right w:val="none" w:sz="0" w:space="0" w:color="auto"/>
          </w:divBdr>
          <w:divsChild>
            <w:div w:id="614022899">
              <w:marLeft w:val="0"/>
              <w:marRight w:val="0"/>
              <w:marTop w:val="0"/>
              <w:marBottom w:val="0"/>
              <w:divBdr>
                <w:top w:val="none" w:sz="0" w:space="0" w:color="auto"/>
                <w:left w:val="none" w:sz="0" w:space="0" w:color="auto"/>
                <w:bottom w:val="none" w:sz="0" w:space="0" w:color="auto"/>
                <w:right w:val="none" w:sz="0" w:space="0" w:color="auto"/>
              </w:divBdr>
              <w:divsChild>
                <w:div w:id="2095007713">
                  <w:marLeft w:val="0"/>
                  <w:marRight w:val="0"/>
                  <w:marTop w:val="0"/>
                  <w:marBottom w:val="0"/>
                  <w:divBdr>
                    <w:top w:val="none" w:sz="0" w:space="0" w:color="auto"/>
                    <w:left w:val="none" w:sz="0" w:space="0" w:color="auto"/>
                    <w:bottom w:val="none" w:sz="0" w:space="0" w:color="auto"/>
                    <w:right w:val="none" w:sz="0" w:space="0" w:color="auto"/>
                  </w:divBdr>
                  <w:divsChild>
                    <w:div w:id="1863399898">
                      <w:marLeft w:val="0"/>
                      <w:marRight w:val="0"/>
                      <w:marTop w:val="0"/>
                      <w:marBottom w:val="0"/>
                      <w:divBdr>
                        <w:top w:val="none" w:sz="0" w:space="0" w:color="auto"/>
                        <w:left w:val="none" w:sz="0" w:space="0" w:color="auto"/>
                        <w:bottom w:val="none" w:sz="0" w:space="0" w:color="auto"/>
                        <w:right w:val="none" w:sz="0" w:space="0" w:color="auto"/>
                      </w:divBdr>
                      <w:divsChild>
                        <w:div w:id="804469166">
                          <w:marLeft w:val="0"/>
                          <w:marRight w:val="0"/>
                          <w:marTop w:val="0"/>
                          <w:marBottom w:val="0"/>
                          <w:divBdr>
                            <w:top w:val="none" w:sz="0" w:space="0" w:color="auto"/>
                            <w:left w:val="none" w:sz="0" w:space="0" w:color="auto"/>
                            <w:bottom w:val="none" w:sz="0" w:space="0" w:color="auto"/>
                            <w:right w:val="none" w:sz="0" w:space="0" w:color="auto"/>
                          </w:divBdr>
                          <w:divsChild>
                            <w:div w:id="1891571688">
                              <w:marLeft w:val="0"/>
                              <w:marRight w:val="0"/>
                              <w:marTop w:val="0"/>
                              <w:marBottom w:val="0"/>
                              <w:divBdr>
                                <w:top w:val="none" w:sz="0" w:space="0" w:color="auto"/>
                                <w:left w:val="none" w:sz="0" w:space="0" w:color="auto"/>
                                <w:bottom w:val="none" w:sz="0" w:space="0" w:color="auto"/>
                                <w:right w:val="none" w:sz="0" w:space="0" w:color="auto"/>
                              </w:divBdr>
                              <w:divsChild>
                                <w:div w:id="1284532097">
                                  <w:marLeft w:val="0"/>
                                  <w:marRight w:val="0"/>
                                  <w:marTop w:val="0"/>
                                  <w:marBottom w:val="0"/>
                                  <w:divBdr>
                                    <w:top w:val="none" w:sz="0" w:space="0" w:color="auto"/>
                                    <w:left w:val="none" w:sz="0" w:space="0" w:color="auto"/>
                                    <w:bottom w:val="none" w:sz="0" w:space="0" w:color="auto"/>
                                    <w:right w:val="none" w:sz="0" w:space="0" w:color="auto"/>
                                  </w:divBdr>
                                  <w:divsChild>
                                    <w:div w:id="98501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590078">
      <w:bodyDiv w:val="1"/>
      <w:marLeft w:val="0"/>
      <w:marRight w:val="0"/>
      <w:marTop w:val="0"/>
      <w:marBottom w:val="0"/>
      <w:divBdr>
        <w:top w:val="none" w:sz="0" w:space="0" w:color="auto"/>
        <w:left w:val="none" w:sz="0" w:space="0" w:color="auto"/>
        <w:bottom w:val="none" w:sz="0" w:space="0" w:color="auto"/>
        <w:right w:val="none" w:sz="0" w:space="0" w:color="auto"/>
      </w:divBdr>
    </w:div>
    <w:div w:id="1832022337">
      <w:bodyDiv w:val="1"/>
      <w:marLeft w:val="0"/>
      <w:marRight w:val="0"/>
      <w:marTop w:val="0"/>
      <w:marBottom w:val="0"/>
      <w:divBdr>
        <w:top w:val="none" w:sz="0" w:space="0" w:color="auto"/>
        <w:left w:val="none" w:sz="0" w:space="0" w:color="auto"/>
        <w:bottom w:val="none" w:sz="0" w:space="0" w:color="auto"/>
        <w:right w:val="none" w:sz="0" w:space="0" w:color="auto"/>
      </w:divBdr>
    </w:div>
    <w:div w:id="1832746311">
      <w:bodyDiv w:val="1"/>
      <w:marLeft w:val="0"/>
      <w:marRight w:val="0"/>
      <w:marTop w:val="0"/>
      <w:marBottom w:val="0"/>
      <w:divBdr>
        <w:top w:val="none" w:sz="0" w:space="0" w:color="auto"/>
        <w:left w:val="none" w:sz="0" w:space="0" w:color="auto"/>
        <w:bottom w:val="none" w:sz="0" w:space="0" w:color="auto"/>
        <w:right w:val="none" w:sz="0" w:space="0" w:color="auto"/>
      </w:divBdr>
    </w:div>
    <w:div w:id="1833452729">
      <w:bodyDiv w:val="1"/>
      <w:marLeft w:val="0"/>
      <w:marRight w:val="0"/>
      <w:marTop w:val="0"/>
      <w:marBottom w:val="0"/>
      <w:divBdr>
        <w:top w:val="none" w:sz="0" w:space="0" w:color="auto"/>
        <w:left w:val="none" w:sz="0" w:space="0" w:color="auto"/>
        <w:bottom w:val="none" w:sz="0" w:space="0" w:color="auto"/>
        <w:right w:val="none" w:sz="0" w:space="0" w:color="auto"/>
      </w:divBdr>
    </w:div>
    <w:div w:id="1850438701">
      <w:bodyDiv w:val="1"/>
      <w:marLeft w:val="0"/>
      <w:marRight w:val="0"/>
      <w:marTop w:val="0"/>
      <w:marBottom w:val="0"/>
      <w:divBdr>
        <w:top w:val="none" w:sz="0" w:space="0" w:color="auto"/>
        <w:left w:val="none" w:sz="0" w:space="0" w:color="auto"/>
        <w:bottom w:val="none" w:sz="0" w:space="0" w:color="auto"/>
        <w:right w:val="none" w:sz="0" w:space="0" w:color="auto"/>
      </w:divBdr>
    </w:div>
    <w:div w:id="1851334994">
      <w:bodyDiv w:val="1"/>
      <w:marLeft w:val="0"/>
      <w:marRight w:val="0"/>
      <w:marTop w:val="0"/>
      <w:marBottom w:val="0"/>
      <w:divBdr>
        <w:top w:val="none" w:sz="0" w:space="0" w:color="auto"/>
        <w:left w:val="none" w:sz="0" w:space="0" w:color="auto"/>
        <w:bottom w:val="none" w:sz="0" w:space="0" w:color="auto"/>
        <w:right w:val="none" w:sz="0" w:space="0" w:color="auto"/>
      </w:divBdr>
    </w:div>
    <w:div w:id="1851675989">
      <w:bodyDiv w:val="1"/>
      <w:marLeft w:val="0"/>
      <w:marRight w:val="0"/>
      <w:marTop w:val="0"/>
      <w:marBottom w:val="0"/>
      <w:divBdr>
        <w:top w:val="none" w:sz="0" w:space="0" w:color="auto"/>
        <w:left w:val="none" w:sz="0" w:space="0" w:color="auto"/>
        <w:bottom w:val="none" w:sz="0" w:space="0" w:color="auto"/>
        <w:right w:val="none" w:sz="0" w:space="0" w:color="auto"/>
      </w:divBdr>
    </w:div>
    <w:div w:id="1855804401">
      <w:bodyDiv w:val="1"/>
      <w:marLeft w:val="0"/>
      <w:marRight w:val="0"/>
      <w:marTop w:val="0"/>
      <w:marBottom w:val="0"/>
      <w:divBdr>
        <w:top w:val="none" w:sz="0" w:space="0" w:color="auto"/>
        <w:left w:val="none" w:sz="0" w:space="0" w:color="auto"/>
        <w:bottom w:val="none" w:sz="0" w:space="0" w:color="auto"/>
        <w:right w:val="none" w:sz="0" w:space="0" w:color="auto"/>
      </w:divBdr>
    </w:div>
    <w:div w:id="1859269293">
      <w:bodyDiv w:val="1"/>
      <w:marLeft w:val="0"/>
      <w:marRight w:val="0"/>
      <w:marTop w:val="0"/>
      <w:marBottom w:val="0"/>
      <w:divBdr>
        <w:top w:val="none" w:sz="0" w:space="0" w:color="auto"/>
        <w:left w:val="none" w:sz="0" w:space="0" w:color="auto"/>
        <w:bottom w:val="none" w:sz="0" w:space="0" w:color="auto"/>
        <w:right w:val="none" w:sz="0" w:space="0" w:color="auto"/>
      </w:divBdr>
    </w:div>
    <w:div w:id="1866751069">
      <w:bodyDiv w:val="1"/>
      <w:marLeft w:val="0"/>
      <w:marRight w:val="0"/>
      <w:marTop w:val="0"/>
      <w:marBottom w:val="0"/>
      <w:divBdr>
        <w:top w:val="none" w:sz="0" w:space="0" w:color="auto"/>
        <w:left w:val="none" w:sz="0" w:space="0" w:color="auto"/>
        <w:bottom w:val="none" w:sz="0" w:space="0" w:color="auto"/>
        <w:right w:val="none" w:sz="0" w:space="0" w:color="auto"/>
      </w:divBdr>
    </w:div>
    <w:div w:id="1875264287">
      <w:bodyDiv w:val="1"/>
      <w:marLeft w:val="0"/>
      <w:marRight w:val="0"/>
      <w:marTop w:val="0"/>
      <w:marBottom w:val="0"/>
      <w:divBdr>
        <w:top w:val="none" w:sz="0" w:space="0" w:color="auto"/>
        <w:left w:val="none" w:sz="0" w:space="0" w:color="auto"/>
        <w:bottom w:val="none" w:sz="0" w:space="0" w:color="auto"/>
        <w:right w:val="none" w:sz="0" w:space="0" w:color="auto"/>
      </w:divBdr>
    </w:div>
    <w:div w:id="1876848847">
      <w:bodyDiv w:val="1"/>
      <w:marLeft w:val="0"/>
      <w:marRight w:val="0"/>
      <w:marTop w:val="0"/>
      <w:marBottom w:val="0"/>
      <w:divBdr>
        <w:top w:val="none" w:sz="0" w:space="0" w:color="auto"/>
        <w:left w:val="none" w:sz="0" w:space="0" w:color="auto"/>
        <w:bottom w:val="none" w:sz="0" w:space="0" w:color="auto"/>
        <w:right w:val="none" w:sz="0" w:space="0" w:color="auto"/>
      </w:divBdr>
    </w:div>
    <w:div w:id="1878615346">
      <w:bodyDiv w:val="1"/>
      <w:marLeft w:val="0"/>
      <w:marRight w:val="0"/>
      <w:marTop w:val="0"/>
      <w:marBottom w:val="0"/>
      <w:divBdr>
        <w:top w:val="none" w:sz="0" w:space="0" w:color="auto"/>
        <w:left w:val="none" w:sz="0" w:space="0" w:color="auto"/>
        <w:bottom w:val="none" w:sz="0" w:space="0" w:color="auto"/>
        <w:right w:val="none" w:sz="0" w:space="0" w:color="auto"/>
      </w:divBdr>
    </w:div>
    <w:div w:id="1879388286">
      <w:bodyDiv w:val="1"/>
      <w:marLeft w:val="0"/>
      <w:marRight w:val="0"/>
      <w:marTop w:val="0"/>
      <w:marBottom w:val="0"/>
      <w:divBdr>
        <w:top w:val="none" w:sz="0" w:space="0" w:color="auto"/>
        <w:left w:val="none" w:sz="0" w:space="0" w:color="auto"/>
        <w:bottom w:val="none" w:sz="0" w:space="0" w:color="auto"/>
        <w:right w:val="none" w:sz="0" w:space="0" w:color="auto"/>
      </w:divBdr>
    </w:div>
    <w:div w:id="1885409063">
      <w:bodyDiv w:val="1"/>
      <w:marLeft w:val="0"/>
      <w:marRight w:val="0"/>
      <w:marTop w:val="0"/>
      <w:marBottom w:val="0"/>
      <w:divBdr>
        <w:top w:val="none" w:sz="0" w:space="0" w:color="auto"/>
        <w:left w:val="none" w:sz="0" w:space="0" w:color="auto"/>
        <w:bottom w:val="none" w:sz="0" w:space="0" w:color="auto"/>
        <w:right w:val="none" w:sz="0" w:space="0" w:color="auto"/>
      </w:divBdr>
    </w:div>
    <w:div w:id="1885754717">
      <w:bodyDiv w:val="1"/>
      <w:marLeft w:val="0"/>
      <w:marRight w:val="0"/>
      <w:marTop w:val="0"/>
      <w:marBottom w:val="0"/>
      <w:divBdr>
        <w:top w:val="none" w:sz="0" w:space="0" w:color="auto"/>
        <w:left w:val="none" w:sz="0" w:space="0" w:color="auto"/>
        <w:bottom w:val="none" w:sz="0" w:space="0" w:color="auto"/>
        <w:right w:val="none" w:sz="0" w:space="0" w:color="auto"/>
      </w:divBdr>
    </w:div>
    <w:div w:id="1889099424">
      <w:bodyDiv w:val="1"/>
      <w:marLeft w:val="0"/>
      <w:marRight w:val="0"/>
      <w:marTop w:val="0"/>
      <w:marBottom w:val="0"/>
      <w:divBdr>
        <w:top w:val="none" w:sz="0" w:space="0" w:color="auto"/>
        <w:left w:val="none" w:sz="0" w:space="0" w:color="auto"/>
        <w:bottom w:val="none" w:sz="0" w:space="0" w:color="auto"/>
        <w:right w:val="none" w:sz="0" w:space="0" w:color="auto"/>
      </w:divBdr>
      <w:divsChild>
        <w:div w:id="1267663902">
          <w:marLeft w:val="0"/>
          <w:marRight w:val="0"/>
          <w:marTop w:val="0"/>
          <w:marBottom w:val="0"/>
          <w:divBdr>
            <w:top w:val="none" w:sz="0" w:space="0" w:color="auto"/>
            <w:left w:val="none" w:sz="0" w:space="0" w:color="auto"/>
            <w:bottom w:val="none" w:sz="0" w:space="0" w:color="auto"/>
            <w:right w:val="none" w:sz="0" w:space="0" w:color="auto"/>
          </w:divBdr>
          <w:divsChild>
            <w:div w:id="1850559051">
              <w:marLeft w:val="0"/>
              <w:marRight w:val="0"/>
              <w:marTop w:val="0"/>
              <w:marBottom w:val="0"/>
              <w:divBdr>
                <w:top w:val="none" w:sz="0" w:space="0" w:color="auto"/>
                <w:left w:val="none" w:sz="0" w:space="0" w:color="auto"/>
                <w:bottom w:val="none" w:sz="0" w:space="0" w:color="auto"/>
                <w:right w:val="none" w:sz="0" w:space="0" w:color="auto"/>
              </w:divBdr>
              <w:divsChild>
                <w:div w:id="1752045516">
                  <w:marLeft w:val="0"/>
                  <w:marRight w:val="0"/>
                  <w:marTop w:val="0"/>
                  <w:marBottom w:val="0"/>
                  <w:divBdr>
                    <w:top w:val="none" w:sz="0" w:space="0" w:color="auto"/>
                    <w:left w:val="none" w:sz="0" w:space="0" w:color="auto"/>
                    <w:bottom w:val="none" w:sz="0" w:space="0" w:color="auto"/>
                    <w:right w:val="none" w:sz="0" w:space="0" w:color="auto"/>
                  </w:divBdr>
                  <w:divsChild>
                    <w:div w:id="45976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686559">
      <w:bodyDiv w:val="1"/>
      <w:marLeft w:val="0"/>
      <w:marRight w:val="0"/>
      <w:marTop w:val="0"/>
      <w:marBottom w:val="0"/>
      <w:divBdr>
        <w:top w:val="none" w:sz="0" w:space="0" w:color="auto"/>
        <w:left w:val="none" w:sz="0" w:space="0" w:color="auto"/>
        <w:bottom w:val="none" w:sz="0" w:space="0" w:color="auto"/>
        <w:right w:val="none" w:sz="0" w:space="0" w:color="auto"/>
      </w:divBdr>
    </w:div>
    <w:div w:id="1892575131">
      <w:bodyDiv w:val="1"/>
      <w:marLeft w:val="0"/>
      <w:marRight w:val="0"/>
      <w:marTop w:val="0"/>
      <w:marBottom w:val="0"/>
      <w:divBdr>
        <w:top w:val="none" w:sz="0" w:space="0" w:color="auto"/>
        <w:left w:val="none" w:sz="0" w:space="0" w:color="auto"/>
        <w:bottom w:val="none" w:sz="0" w:space="0" w:color="auto"/>
        <w:right w:val="none" w:sz="0" w:space="0" w:color="auto"/>
      </w:divBdr>
      <w:divsChild>
        <w:div w:id="1079406976">
          <w:marLeft w:val="0"/>
          <w:marRight w:val="0"/>
          <w:marTop w:val="0"/>
          <w:marBottom w:val="0"/>
          <w:divBdr>
            <w:top w:val="none" w:sz="0" w:space="0" w:color="auto"/>
            <w:left w:val="none" w:sz="0" w:space="0" w:color="auto"/>
            <w:bottom w:val="none" w:sz="0" w:space="0" w:color="auto"/>
            <w:right w:val="none" w:sz="0" w:space="0" w:color="auto"/>
          </w:divBdr>
        </w:div>
      </w:divsChild>
    </w:div>
    <w:div w:id="1897206353">
      <w:bodyDiv w:val="1"/>
      <w:marLeft w:val="0"/>
      <w:marRight w:val="0"/>
      <w:marTop w:val="0"/>
      <w:marBottom w:val="0"/>
      <w:divBdr>
        <w:top w:val="none" w:sz="0" w:space="0" w:color="auto"/>
        <w:left w:val="none" w:sz="0" w:space="0" w:color="auto"/>
        <w:bottom w:val="none" w:sz="0" w:space="0" w:color="auto"/>
        <w:right w:val="none" w:sz="0" w:space="0" w:color="auto"/>
      </w:divBdr>
      <w:divsChild>
        <w:div w:id="1183934907">
          <w:marLeft w:val="0"/>
          <w:marRight w:val="0"/>
          <w:marTop w:val="0"/>
          <w:marBottom w:val="0"/>
          <w:divBdr>
            <w:top w:val="none" w:sz="0" w:space="0" w:color="auto"/>
            <w:left w:val="none" w:sz="0" w:space="0" w:color="auto"/>
            <w:bottom w:val="none" w:sz="0" w:space="0" w:color="auto"/>
            <w:right w:val="none" w:sz="0" w:space="0" w:color="auto"/>
          </w:divBdr>
          <w:divsChild>
            <w:div w:id="1374424117">
              <w:marLeft w:val="0"/>
              <w:marRight w:val="0"/>
              <w:marTop w:val="0"/>
              <w:marBottom w:val="0"/>
              <w:divBdr>
                <w:top w:val="none" w:sz="0" w:space="0" w:color="auto"/>
                <w:left w:val="none" w:sz="0" w:space="0" w:color="auto"/>
                <w:bottom w:val="none" w:sz="0" w:space="0" w:color="auto"/>
                <w:right w:val="none" w:sz="0" w:space="0" w:color="auto"/>
              </w:divBdr>
              <w:divsChild>
                <w:div w:id="1183325401">
                  <w:marLeft w:val="0"/>
                  <w:marRight w:val="0"/>
                  <w:marTop w:val="0"/>
                  <w:marBottom w:val="0"/>
                  <w:divBdr>
                    <w:top w:val="none" w:sz="0" w:space="0" w:color="auto"/>
                    <w:left w:val="none" w:sz="0" w:space="0" w:color="auto"/>
                    <w:bottom w:val="none" w:sz="0" w:space="0" w:color="auto"/>
                    <w:right w:val="none" w:sz="0" w:space="0" w:color="auto"/>
                  </w:divBdr>
                  <w:divsChild>
                    <w:div w:id="415593939">
                      <w:marLeft w:val="0"/>
                      <w:marRight w:val="0"/>
                      <w:marTop w:val="0"/>
                      <w:marBottom w:val="0"/>
                      <w:divBdr>
                        <w:top w:val="none" w:sz="0" w:space="0" w:color="auto"/>
                        <w:left w:val="none" w:sz="0" w:space="0" w:color="auto"/>
                        <w:bottom w:val="none" w:sz="0" w:space="0" w:color="auto"/>
                        <w:right w:val="none" w:sz="0" w:space="0" w:color="auto"/>
                      </w:divBdr>
                      <w:divsChild>
                        <w:div w:id="932205284">
                          <w:marLeft w:val="0"/>
                          <w:marRight w:val="0"/>
                          <w:marTop w:val="0"/>
                          <w:marBottom w:val="300"/>
                          <w:divBdr>
                            <w:top w:val="none" w:sz="0" w:space="0" w:color="auto"/>
                            <w:left w:val="none" w:sz="0" w:space="0" w:color="auto"/>
                            <w:bottom w:val="none" w:sz="0" w:space="0" w:color="auto"/>
                            <w:right w:val="none" w:sz="0" w:space="0" w:color="auto"/>
                          </w:divBdr>
                          <w:divsChild>
                            <w:div w:id="352807718">
                              <w:marLeft w:val="0"/>
                              <w:marRight w:val="0"/>
                              <w:marTop w:val="0"/>
                              <w:marBottom w:val="0"/>
                              <w:divBdr>
                                <w:top w:val="none" w:sz="0" w:space="0" w:color="auto"/>
                                <w:left w:val="none" w:sz="0" w:space="0" w:color="auto"/>
                                <w:bottom w:val="none" w:sz="0" w:space="0" w:color="auto"/>
                                <w:right w:val="none" w:sz="0" w:space="0" w:color="auto"/>
                              </w:divBdr>
                              <w:divsChild>
                                <w:div w:id="676542912">
                                  <w:marLeft w:val="0"/>
                                  <w:marRight w:val="0"/>
                                  <w:marTop w:val="0"/>
                                  <w:marBottom w:val="0"/>
                                  <w:divBdr>
                                    <w:top w:val="none" w:sz="0" w:space="0" w:color="auto"/>
                                    <w:left w:val="none" w:sz="0" w:space="0" w:color="auto"/>
                                    <w:bottom w:val="none" w:sz="0" w:space="0" w:color="auto"/>
                                    <w:right w:val="none" w:sz="0" w:space="0" w:color="auto"/>
                                  </w:divBdr>
                                  <w:divsChild>
                                    <w:div w:id="59231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8201920">
      <w:bodyDiv w:val="1"/>
      <w:marLeft w:val="0"/>
      <w:marRight w:val="0"/>
      <w:marTop w:val="0"/>
      <w:marBottom w:val="0"/>
      <w:divBdr>
        <w:top w:val="none" w:sz="0" w:space="0" w:color="auto"/>
        <w:left w:val="none" w:sz="0" w:space="0" w:color="auto"/>
        <w:bottom w:val="none" w:sz="0" w:space="0" w:color="auto"/>
        <w:right w:val="none" w:sz="0" w:space="0" w:color="auto"/>
      </w:divBdr>
    </w:div>
    <w:div w:id="1903439903">
      <w:bodyDiv w:val="1"/>
      <w:marLeft w:val="0"/>
      <w:marRight w:val="0"/>
      <w:marTop w:val="0"/>
      <w:marBottom w:val="0"/>
      <w:divBdr>
        <w:top w:val="none" w:sz="0" w:space="0" w:color="auto"/>
        <w:left w:val="none" w:sz="0" w:space="0" w:color="auto"/>
        <w:bottom w:val="none" w:sz="0" w:space="0" w:color="auto"/>
        <w:right w:val="none" w:sz="0" w:space="0" w:color="auto"/>
      </w:divBdr>
    </w:div>
    <w:div w:id="1906790915">
      <w:bodyDiv w:val="1"/>
      <w:marLeft w:val="0"/>
      <w:marRight w:val="0"/>
      <w:marTop w:val="0"/>
      <w:marBottom w:val="0"/>
      <w:divBdr>
        <w:top w:val="none" w:sz="0" w:space="0" w:color="auto"/>
        <w:left w:val="none" w:sz="0" w:space="0" w:color="auto"/>
        <w:bottom w:val="none" w:sz="0" w:space="0" w:color="auto"/>
        <w:right w:val="none" w:sz="0" w:space="0" w:color="auto"/>
      </w:divBdr>
    </w:div>
    <w:div w:id="1906916013">
      <w:bodyDiv w:val="1"/>
      <w:marLeft w:val="0"/>
      <w:marRight w:val="0"/>
      <w:marTop w:val="0"/>
      <w:marBottom w:val="0"/>
      <w:divBdr>
        <w:top w:val="none" w:sz="0" w:space="0" w:color="auto"/>
        <w:left w:val="none" w:sz="0" w:space="0" w:color="auto"/>
        <w:bottom w:val="none" w:sz="0" w:space="0" w:color="auto"/>
        <w:right w:val="none" w:sz="0" w:space="0" w:color="auto"/>
      </w:divBdr>
    </w:div>
    <w:div w:id="1913999120">
      <w:bodyDiv w:val="1"/>
      <w:marLeft w:val="0"/>
      <w:marRight w:val="0"/>
      <w:marTop w:val="0"/>
      <w:marBottom w:val="0"/>
      <w:divBdr>
        <w:top w:val="none" w:sz="0" w:space="0" w:color="auto"/>
        <w:left w:val="none" w:sz="0" w:space="0" w:color="auto"/>
        <w:bottom w:val="none" w:sz="0" w:space="0" w:color="auto"/>
        <w:right w:val="none" w:sz="0" w:space="0" w:color="auto"/>
      </w:divBdr>
    </w:div>
    <w:div w:id="1918778888">
      <w:bodyDiv w:val="1"/>
      <w:marLeft w:val="0"/>
      <w:marRight w:val="0"/>
      <w:marTop w:val="0"/>
      <w:marBottom w:val="0"/>
      <w:divBdr>
        <w:top w:val="none" w:sz="0" w:space="0" w:color="auto"/>
        <w:left w:val="none" w:sz="0" w:space="0" w:color="auto"/>
        <w:bottom w:val="none" w:sz="0" w:space="0" w:color="auto"/>
        <w:right w:val="none" w:sz="0" w:space="0" w:color="auto"/>
      </w:divBdr>
    </w:div>
    <w:div w:id="1919318925">
      <w:bodyDiv w:val="1"/>
      <w:marLeft w:val="0"/>
      <w:marRight w:val="0"/>
      <w:marTop w:val="0"/>
      <w:marBottom w:val="0"/>
      <w:divBdr>
        <w:top w:val="none" w:sz="0" w:space="0" w:color="auto"/>
        <w:left w:val="none" w:sz="0" w:space="0" w:color="auto"/>
        <w:bottom w:val="none" w:sz="0" w:space="0" w:color="auto"/>
        <w:right w:val="none" w:sz="0" w:space="0" w:color="auto"/>
      </w:divBdr>
    </w:div>
    <w:div w:id="1921863011">
      <w:bodyDiv w:val="1"/>
      <w:marLeft w:val="0"/>
      <w:marRight w:val="0"/>
      <w:marTop w:val="0"/>
      <w:marBottom w:val="0"/>
      <w:divBdr>
        <w:top w:val="none" w:sz="0" w:space="0" w:color="auto"/>
        <w:left w:val="none" w:sz="0" w:space="0" w:color="auto"/>
        <w:bottom w:val="none" w:sz="0" w:space="0" w:color="auto"/>
        <w:right w:val="none" w:sz="0" w:space="0" w:color="auto"/>
      </w:divBdr>
    </w:div>
    <w:div w:id="1925382745">
      <w:bodyDiv w:val="1"/>
      <w:marLeft w:val="0"/>
      <w:marRight w:val="0"/>
      <w:marTop w:val="0"/>
      <w:marBottom w:val="0"/>
      <w:divBdr>
        <w:top w:val="none" w:sz="0" w:space="0" w:color="auto"/>
        <w:left w:val="none" w:sz="0" w:space="0" w:color="auto"/>
        <w:bottom w:val="none" w:sz="0" w:space="0" w:color="auto"/>
        <w:right w:val="none" w:sz="0" w:space="0" w:color="auto"/>
      </w:divBdr>
    </w:div>
    <w:div w:id="1926959230">
      <w:bodyDiv w:val="1"/>
      <w:marLeft w:val="0"/>
      <w:marRight w:val="0"/>
      <w:marTop w:val="0"/>
      <w:marBottom w:val="0"/>
      <w:divBdr>
        <w:top w:val="none" w:sz="0" w:space="0" w:color="auto"/>
        <w:left w:val="none" w:sz="0" w:space="0" w:color="auto"/>
        <w:bottom w:val="none" w:sz="0" w:space="0" w:color="auto"/>
        <w:right w:val="none" w:sz="0" w:space="0" w:color="auto"/>
      </w:divBdr>
    </w:div>
    <w:div w:id="1928073678">
      <w:bodyDiv w:val="1"/>
      <w:marLeft w:val="0"/>
      <w:marRight w:val="0"/>
      <w:marTop w:val="0"/>
      <w:marBottom w:val="0"/>
      <w:divBdr>
        <w:top w:val="none" w:sz="0" w:space="0" w:color="auto"/>
        <w:left w:val="none" w:sz="0" w:space="0" w:color="auto"/>
        <w:bottom w:val="none" w:sz="0" w:space="0" w:color="auto"/>
        <w:right w:val="none" w:sz="0" w:space="0" w:color="auto"/>
      </w:divBdr>
    </w:div>
    <w:div w:id="1928271277">
      <w:bodyDiv w:val="1"/>
      <w:marLeft w:val="0"/>
      <w:marRight w:val="0"/>
      <w:marTop w:val="0"/>
      <w:marBottom w:val="0"/>
      <w:divBdr>
        <w:top w:val="none" w:sz="0" w:space="0" w:color="auto"/>
        <w:left w:val="none" w:sz="0" w:space="0" w:color="auto"/>
        <w:bottom w:val="none" w:sz="0" w:space="0" w:color="auto"/>
        <w:right w:val="none" w:sz="0" w:space="0" w:color="auto"/>
      </w:divBdr>
      <w:divsChild>
        <w:div w:id="1070233332">
          <w:marLeft w:val="0"/>
          <w:marRight w:val="0"/>
          <w:marTop w:val="0"/>
          <w:marBottom w:val="0"/>
          <w:divBdr>
            <w:top w:val="none" w:sz="0" w:space="0" w:color="auto"/>
            <w:left w:val="none" w:sz="0" w:space="0" w:color="auto"/>
            <w:bottom w:val="none" w:sz="0" w:space="0" w:color="auto"/>
            <w:right w:val="none" w:sz="0" w:space="0" w:color="auto"/>
          </w:divBdr>
          <w:divsChild>
            <w:div w:id="472715590">
              <w:marLeft w:val="0"/>
              <w:marRight w:val="0"/>
              <w:marTop w:val="0"/>
              <w:marBottom w:val="0"/>
              <w:divBdr>
                <w:top w:val="none" w:sz="0" w:space="0" w:color="auto"/>
                <w:left w:val="none" w:sz="0" w:space="0" w:color="auto"/>
                <w:bottom w:val="none" w:sz="0" w:space="0" w:color="auto"/>
                <w:right w:val="none" w:sz="0" w:space="0" w:color="auto"/>
              </w:divBdr>
              <w:divsChild>
                <w:div w:id="351541427">
                  <w:marLeft w:val="0"/>
                  <w:marRight w:val="0"/>
                  <w:marTop w:val="0"/>
                  <w:marBottom w:val="0"/>
                  <w:divBdr>
                    <w:top w:val="none" w:sz="0" w:space="0" w:color="auto"/>
                    <w:left w:val="none" w:sz="0" w:space="0" w:color="auto"/>
                    <w:bottom w:val="none" w:sz="0" w:space="0" w:color="auto"/>
                    <w:right w:val="none" w:sz="0" w:space="0" w:color="auto"/>
                  </w:divBdr>
                  <w:divsChild>
                    <w:div w:id="35685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643646">
          <w:marLeft w:val="0"/>
          <w:marRight w:val="0"/>
          <w:marTop w:val="0"/>
          <w:marBottom w:val="0"/>
          <w:divBdr>
            <w:top w:val="none" w:sz="0" w:space="0" w:color="auto"/>
            <w:left w:val="none" w:sz="0" w:space="0" w:color="auto"/>
            <w:bottom w:val="none" w:sz="0" w:space="0" w:color="auto"/>
            <w:right w:val="none" w:sz="0" w:space="0" w:color="auto"/>
          </w:divBdr>
          <w:divsChild>
            <w:div w:id="1403990589">
              <w:marLeft w:val="0"/>
              <w:marRight w:val="0"/>
              <w:marTop w:val="0"/>
              <w:marBottom w:val="0"/>
              <w:divBdr>
                <w:top w:val="none" w:sz="0" w:space="0" w:color="auto"/>
                <w:left w:val="none" w:sz="0" w:space="0" w:color="auto"/>
                <w:bottom w:val="none" w:sz="0" w:space="0" w:color="auto"/>
                <w:right w:val="none" w:sz="0" w:space="0" w:color="auto"/>
              </w:divBdr>
              <w:divsChild>
                <w:div w:id="715087894">
                  <w:marLeft w:val="0"/>
                  <w:marRight w:val="0"/>
                  <w:marTop w:val="0"/>
                  <w:marBottom w:val="0"/>
                  <w:divBdr>
                    <w:top w:val="none" w:sz="0" w:space="0" w:color="auto"/>
                    <w:left w:val="none" w:sz="0" w:space="0" w:color="auto"/>
                    <w:bottom w:val="none" w:sz="0" w:space="0" w:color="auto"/>
                    <w:right w:val="none" w:sz="0" w:space="0" w:color="auto"/>
                  </w:divBdr>
                  <w:divsChild>
                    <w:div w:id="1271160726">
                      <w:marLeft w:val="0"/>
                      <w:marRight w:val="0"/>
                      <w:marTop w:val="0"/>
                      <w:marBottom w:val="0"/>
                      <w:divBdr>
                        <w:top w:val="none" w:sz="0" w:space="0" w:color="auto"/>
                        <w:left w:val="none" w:sz="0" w:space="0" w:color="auto"/>
                        <w:bottom w:val="none" w:sz="0" w:space="0" w:color="auto"/>
                        <w:right w:val="none" w:sz="0" w:space="0" w:color="auto"/>
                      </w:divBdr>
                      <w:divsChild>
                        <w:div w:id="1932930397">
                          <w:marLeft w:val="0"/>
                          <w:marRight w:val="0"/>
                          <w:marTop w:val="0"/>
                          <w:marBottom w:val="0"/>
                          <w:divBdr>
                            <w:top w:val="none" w:sz="0" w:space="0" w:color="auto"/>
                            <w:left w:val="none" w:sz="0" w:space="0" w:color="auto"/>
                            <w:bottom w:val="none" w:sz="0" w:space="0" w:color="auto"/>
                            <w:right w:val="none" w:sz="0" w:space="0" w:color="auto"/>
                          </w:divBdr>
                          <w:divsChild>
                            <w:div w:id="439420681">
                              <w:marLeft w:val="0"/>
                              <w:marRight w:val="0"/>
                              <w:marTop w:val="0"/>
                              <w:marBottom w:val="0"/>
                              <w:divBdr>
                                <w:top w:val="none" w:sz="0" w:space="0" w:color="auto"/>
                                <w:left w:val="none" w:sz="0" w:space="0" w:color="auto"/>
                                <w:bottom w:val="none" w:sz="0" w:space="0" w:color="auto"/>
                                <w:right w:val="none" w:sz="0" w:space="0" w:color="auto"/>
                              </w:divBdr>
                              <w:divsChild>
                                <w:div w:id="465509162">
                                  <w:marLeft w:val="0"/>
                                  <w:marRight w:val="0"/>
                                  <w:marTop w:val="0"/>
                                  <w:marBottom w:val="0"/>
                                  <w:divBdr>
                                    <w:top w:val="none" w:sz="0" w:space="0" w:color="auto"/>
                                    <w:left w:val="none" w:sz="0" w:space="0" w:color="auto"/>
                                    <w:bottom w:val="none" w:sz="0" w:space="0" w:color="auto"/>
                                    <w:right w:val="none" w:sz="0" w:space="0" w:color="auto"/>
                                  </w:divBdr>
                                  <w:divsChild>
                                    <w:div w:id="1943226387">
                                      <w:marLeft w:val="0"/>
                                      <w:marRight w:val="0"/>
                                      <w:marTop w:val="0"/>
                                      <w:marBottom w:val="0"/>
                                      <w:divBdr>
                                        <w:top w:val="none" w:sz="0" w:space="0" w:color="auto"/>
                                        <w:left w:val="none" w:sz="0" w:space="0" w:color="auto"/>
                                        <w:bottom w:val="none" w:sz="0" w:space="0" w:color="auto"/>
                                        <w:right w:val="none" w:sz="0" w:space="0" w:color="auto"/>
                                      </w:divBdr>
                                      <w:divsChild>
                                        <w:div w:id="1371760860">
                                          <w:marLeft w:val="0"/>
                                          <w:marRight w:val="0"/>
                                          <w:marTop w:val="0"/>
                                          <w:marBottom w:val="0"/>
                                          <w:divBdr>
                                            <w:top w:val="none" w:sz="0" w:space="0" w:color="auto"/>
                                            <w:left w:val="none" w:sz="0" w:space="0" w:color="auto"/>
                                            <w:bottom w:val="none" w:sz="0" w:space="0" w:color="auto"/>
                                            <w:right w:val="none" w:sz="0" w:space="0" w:color="auto"/>
                                          </w:divBdr>
                                          <w:divsChild>
                                            <w:div w:id="2881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4669589">
          <w:marLeft w:val="0"/>
          <w:marRight w:val="0"/>
          <w:marTop w:val="0"/>
          <w:marBottom w:val="0"/>
          <w:divBdr>
            <w:top w:val="none" w:sz="0" w:space="0" w:color="auto"/>
            <w:left w:val="none" w:sz="0" w:space="0" w:color="auto"/>
            <w:bottom w:val="none" w:sz="0" w:space="0" w:color="auto"/>
            <w:right w:val="none" w:sz="0" w:space="0" w:color="auto"/>
          </w:divBdr>
          <w:divsChild>
            <w:div w:id="71390254">
              <w:marLeft w:val="0"/>
              <w:marRight w:val="0"/>
              <w:marTop w:val="0"/>
              <w:marBottom w:val="0"/>
              <w:divBdr>
                <w:top w:val="none" w:sz="0" w:space="0" w:color="auto"/>
                <w:left w:val="none" w:sz="0" w:space="0" w:color="auto"/>
                <w:bottom w:val="none" w:sz="0" w:space="0" w:color="auto"/>
                <w:right w:val="none" w:sz="0" w:space="0" w:color="auto"/>
              </w:divBdr>
              <w:divsChild>
                <w:div w:id="594437531">
                  <w:marLeft w:val="0"/>
                  <w:marRight w:val="0"/>
                  <w:marTop w:val="0"/>
                  <w:marBottom w:val="0"/>
                  <w:divBdr>
                    <w:top w:val="none" w:sz="0" w:space="0" w:color="auto"/>
                    <w:left w:val="none" w:sz="0" w:space="0" w:color="auto"/>
                    <w:bottom w:val="none" w:sz="0" w:space="0" w:color="auto"/>
                    <w:right w:val="none" w:sz="0" w:space="0" w:color="auto"/>
                  </w:divBdr>
                  <w:divsChild>
                    <w:div w:id="566380253">
                      <w:marLeft w:val="0"/>
                      <w:marRight w:val="0"/>
                      <w:marTop w:val="0"/>
                      <w:marBottom w:val="0"/>
                      <w:divBdr>
                        <w:top w:val="none" w:sz="0" w:space="0" w:color="auto"/>
                        <w:left w:val="none" w:sz="0" w:space="0" w:color="auto"/>
                        <w:bottom w:val="none" w:sz="0" w:space="0" w:color="auto"/>
                        <w:right w:val="none" w:sz="0" w:space="0" w:color="auto"/>
                      </w:divBdr>
                      <w:divsChild>
                        <w:div w:id="956760091">
                          <w:marLeft w:val="0"/>
                          <w:marRight w:val="0"/>
                          <w:marTop w:val="0"/>
                          <w:marBottom w:val="0"/>
                          <w:divBdr>
                            <w:top w:val="none" w:sz="0" w:space="0" w:color="auto"/>
                            <w:left w:val="none" w:sz="0" w:space="0" w:color="auto"/>
                            <w:bottom w:val="none" w:sz="0" w:space="0" w:color="auto"/>
                            <w:right w:val="none" w:sz="0" w:space="0" w:color="auto"/>
                          </w:divBdr>
                          <w:divsChild>
                            <w:div w:id="579141980">
                              <w:marLeft w:val="0"/>
                              <w:marRight w:val="0"/>
                              <w:marTop w:val="0"/>
                              <w:marBottom w:val="0"/>
                              <w:divBdr>
                                <w:top w:val="none" w:sz="0" w:space="0" w:color="auto"/>
                                <w:left w:val="none" w:sz="0" w:space="0" w:color="auto"/>
                                <w:bottom w:val="none" w:sz="0" w:space="0" w:color="auto"/>
                                <w:right w:val="none" w:sz="0" w:space="0" w:color="auto"/>
                              </w:divBdr>
                              <w:divsChild>
                                <w:div w:id="225191596">
                                  <w:marLeft w:val="0"/>
                                  <w:marRight w:val="0"/>
                                  <w:marTop w:val="0"/>
                                  <w:marBottom w:val="0"/>
                                  <w:divBdr>
                                    <w:top w:val="none" w:sz="0" w:space="0" w:color="auto"/>
                                    <w:left w:val="none" w:sz="0" w:space="0" w:color="auto"/>
                                    <w:bottom w:val="none" w:sz="0" w:space="0" w:color="auto"/>
                                    <w:right w:val="none" w:sz="0" w:space="0" w:color="auto"/>
                                  </w:divBdr>
                                  <w:divsChild>
                                    <w:div w:id="46570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671617">
                      <w:marLeft w:val="0"/>
                      <w:marRight w:val="0"/>
                      <w:marTop w:val="0"/>
                      <w:marBottom w:val="0"/>
                      <w:divBdr>
                        <w:top w:val="none" w:sz="0" w:space="0" w:color="auto"/>
                        <w:left w:val="none" w:sz="0" w:space="0" w:color="auto"/>
                        <w:bottom w:val="none" w:sz="0" w:space="0" w:color="auto"/>
                        <w:right w:val="none" w:sz="0" w:space="0" w:color="auto"/>
                      </w:divBdr>
                      <w:divsChild>
                        <w:div w:id="1692536026">
                          <w:marLeft w:val="0"/>
                          <w:marRight w:val="0"/>
                          <w:marTop w:val="0"/>
                          <w:marBottom w:val="0"/>
                          <w:divBdr>
                            <w:top w:val="none" w:sz="0" w:space="0" w:color="auto"/>
                            <w:left w:val="none" w:sz="0" w:space="0" w:color="auto"/>
                            <w:bottom w:val="none" w:sz="0" w:space="0" w:color="auto"/>
                            <w:right w:val="none" w:sz="0" w:space="0" w:color="auto"/>
                          </w:divBdr>
                          <w:divsChild>
                            <w:div w:id="2100978508">
                              <w:marLeft w:val="0"/>
                              <w:marRight w:val="0"/>
                              <w:marTop w:val="0"/>
                              <w:marBottom w:val="0"/>
                              <w:divBdr>
                                <w:top w:val="none" w:sz="0" w:space="0" w:color="auto"/>
                                <w:left w:val="none" w:sz="0" w:space="0" w:color="auto"/>
                                <w:bottom w:val="none" w:sz="0" w:space="0" w:color="auto"/>
                                <w:right w:val="none" w:sz="0" w:space="0" w:color="auto"/>
                              </w:divBdr>
                              <w:divsChild>
                                <w:div w:id="940186529">
                                  <w:marLeft w:val="0"/>
                                  <w:marRight w:val="0"/>
                                  <w:marTop w:val="0"/>
                                  <w:marBottom w:val="0"/>
                                  <w:divBdr>
                                    <w:top w:val="none" w:sz="0" w:space="0" w:color="auto"/>
                                    <w:left w:val="none" w:sz="0" w:space="0" w:color="auto"/>
                                    <w:bottom w:val="none" w:sz="0" w:space="0" w:color="auto"/>
                                    <w:right w:val="none" w:sz="0" w:space="0" w:color="auto"/>
                                  </w:divBdr>
                                  <w:divsChild>
                                    <w:div w:id="444158833">
                                      <w:marLeft w:val="0"/>
                                      <w:marRight w:val="0"/>
                                      <w:marTop w:val="0"/>
                                      <w:marBottom w:val="0"/>
                                      <w:divBdr>
                                        <w:top w:val="none" w:sz="0" w:space="0" w:color="auto"/>
                                        <w:left w:val="none" w:sz="0" w:space="0" w:color="auto"/>
                                        <w:bottom w:val="none" w:sz="0" w:space="0" w:color="auto"/>
                                        <w:right w:val="none" w:sz="0" w:space="0" w:color="auto"/>
                                      </w:divBdr>
                                      <w:divsChild>
                                        <w:div w:id="28581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44932">
                              <w:marLeft w:val="0"/>
                              <w:marRight w:val="0"/>
                              <w:marTop w:val="0"/>
                              <w:marBottom w:val="0"/>
                              <w:divBdr>
                                <w:top w:val="none" w:sz="0" w:space="0" w:color="auto"/>
                                <w:left w:val="none" w:sz="0" w:space="0" w:color="auto"/>
                                <w:bottom w:val="none" w:sz="0" w:space="0" w:color="auto"/>
                                <w:right w:val="none" w:sz="0" w:space="0" w:color="auto"/>
                              </w:divBdr>
                              <w:divsChild>
                                <w:div w:id="653879340">
                                  <w:marLeft w:val="0"/>
                                  <w:marRight w:val="0"/>
                                  <w:marTop w:val="0"/>
                                  <w:marBottom w:val="0"/>
                                  <w:divBdr>
                                    <w:top w:val="none" w:sz="0" w:space="0" w:color="auto"/>
                                    <w:left w:val="none" w:sz="0" w:space="0" w:color="auto"/>
                                    <w:bottom w:val="none" w:sz="0" w:space="0" w:color="auto"/>
                                    <w:right w:val="none" w:sz="0" w:space="0" w:color="auto"/>
                                  </w:divBdr>
                                  <w:divsChild>
                                    <w:div w:id="1829469060">
                                      <w:marLeft w:val="0"/>
                                      <w:marRight w:val="0"/>
                                      <w:marTop w:val="0"/>
                                      <w:marBottom w:val="0"/>
                                      <w:divBdr>
                                        <w:top w:val="none" w:sz="0" w:space="0" w:color="auto"/>
                                        <w:left w:val="none" w:sz="0" w:space="0" w:color="auto"/>
                                        <w:bottom w:val="none" w:sz="0" w:space="0" w:color="auto"/>
                                        <w:right w:val="none" w:sz="0" w:space="0" w:color="auto"/>
                                      </w:divBdr>
                                      <w:divsChild>
                                        <w:div w:id="29460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8877176">
          <w:marLeft w:val="0"/>
          <w:marRight w:val="0"/>
          <w:marTop w:val="0"/>
          <w:marBottom w:val="0"/>
          <w:divBdr>
            <w:top w:val="none" w:sz="0" w:space="0" w:color="auto"/>
            <w:left w:val="none" w:sz="0" w:space="0" w:color="auto"/>
            <w:bottom w:val="none" w:sz="0" w:space="0" w:color="auto"/>
            <w:right w:val="none" w:sz="0" w:space="0" w:color="auto"/>
          </w:divBdr>
          <w:divsChild>
            <w:div w:id="566840573">
              <w:marLeft w:val="0"/>
              <w:marRight w:val="0"/>
              <w:marTop w:val="0"/>
              <w:marBottom w:val="0"/>
              <w:divBdr>
                <w:top w:val="none" w:sz="0" w:space="0" w:color="auto"/>
                <w:left w:val="none" w:sz="0" w:space="0" w:color="auto"/>
                <w:bottom w:val="none" w:sz="0" w:space="0" w:color="auto"/>
                <w:right w:val="none" w:sz="0" w:space="0" w:color="auto"/>
              </w:divBdr>
              <w:divsChild>
                <w:div w:id="386337717">
                  <w:marLeft w:val="0"/>
                  <w:marRight w:val="0"/>
                  <w:marTop w:val="0"/>
                  <w:marBottom w:val="0"/>
                  <w:divBdr>
                    <w:top w:val="none" w:sz="0" w:space="0" w:color="auto"/>
                    <w:left w:val="none" w:sz="0" w:space="0" w:color="auto"/>
                    <w:bottom w:val="none" w:sz="0" w:space="0" w:color="auto"/>
                    <w:right w:val="none" w:sz="0" w:space="0" w:color="auto"/>
                  </w:divBdr>
                  <w:divsChild>
                    <w:div w:id="1904942910">
                      <w:marLeft w:val="0"/>
                      <w:marRight w:val="0"/>
                      <w:marTop w:val="0"/>
                      <w:marBottom w:val="0"/>
                      <w:divBdr>
                        <w:top w:val="none" w:sz="0" w:space="0" w:color="auto"/>
                        <w:left w:val="none" w:sz="0" w:space="0" w:color="auto"/>
                        <w:bottom w:val="none" w:sz="0" w:space="0" w:color="auto"/>
                        <w:right w:val="none" w:sz="0" w:space="0" w:color="auto"/>
                      </w:divBdr>
                      <w:divsChild>
                        <w:div w:id="1847204919">
                          <w:marLeft w:val="0"/>
                          <w:marRight w:val="0"/>
                          <w:marTop w:val="0"/>
                          <w:marBottom w:val="0"/>
                          <w:divBdr>
                            <w:top w:val="none" w:sz="0" w:space="0" w:color="auto"/>
                            <w:left w:val="none" w:sz="0" w:space="0" w:color="auto"/>
                            <w:bottom w:val="none" w:sz="0" w:space="0" w:color="auto"/>
                            <w:right w:val="none" w:sz="0" w:space="0" w:color="auto"/>
                          </w:divBdr>
                          <w:divsChild>
                            <w:div w:id="317072049">
                              <w:marLeft w:val="0"/>
                              <w:marRight w:val="0"/>
                              <w:marTop w:val="0"/>
                              <w:marBottom w:val="0"/>
                              <w:divBdr>
                                <w:top w:val="none" w:sz="0" w:space="0" w:color="auto"/>
                                <w:left w:val="none" w:sz="0" w:space="0" w:color="auto"/>
                                <w:bottom w:val="none" w:sz="0" w:space="0" w:color="auto"/>
                                <w:right w:val="none" w:sz="0" w:space="0" w:color="auto"/>
                              </w:divBdr>
                              <w:divsChild>
                                <w:div w:id="2071727913">
                                  <w:marLeft w:val="0"/>
                                  <w:marRight w:val="0"/>
                                  <w:marTop w:val="0"/>
                                  <w:marBottom w:val="0"/>
                                  <w:divBdr>
                                    <w:top w:val="none" w:sz="0" w:space="0" w:color="auto"/>
                                    <w:left w:val="none" w:sz="0" w:space="0" w:color="auto"/>
                                    <w:bottom w:val="none" w:sz="0" w:space="0" w:color="auto"/>
                                    <w:right w:val="none" w:sz="0" w:space="0" w:color="auto"/>
                                  </w:divBdr>
                                  <w:divsChild>
                                    <w:div w:id="1297179802">
                                      <w:marLeft w:val="0"/>
                                      <w:marRight w:val="0"/>
                                      <w:marTop w:val="0"/>
                                      <w:marBottom w:val="0"/>
                                      <w:divBdr>
                                        <w:top w:val="none" w:sz="0" w:space="0" w:color="auto"/>
                                        <w:left w:val="none" w:sz="0" w:space="0" w:color="auto"/>
                                        <w:bottom w:val="none" w:sz="0" w:space="0" w:color="auto"/>
                                        <w:right w:val="none" w:sz="0" w:space="0" w:color="auto"/>
                                      </w:divBdr>
                                      <w:divsChild>
                                        <w:div w:id="1491290649">
                                          <w:marLeft w:val="0"/>
                                          <w:marRight w:val="0"/>
                                          <w:marTop w:val="0"/>
                                          <w:marBottom w:val="0"/>
                                          <w:divBdr>
                                            <w:top w:val="none" w:sz="0" w:space="0" w:color="auto"/>
                                            <w:left w:val="none" w:sz="0" w:space="0" w:color="auto"/>
                                            <w:bottom w:val="none" w:sz="0" w:space="0" w:color="auto"/>
                                            <w:right w:val="none" w:sz="0" w:space="0" w:color="auto"/>
                                          </w:divBdr>
                                          <w:divsChild>
                                            <w:div w:id="93555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6521383">
          <w:marLeft w:val="0"/>
          <w:marRight w:val="0"/>
          <w:marTop w:val="0"/>
          <w:marBottom w:val="0"/>
          <w:divBdr>
            <w:top w:val="none" w:sz="0" w:space="0" w:color="auto"/>
            <w:left w:val="none" w:sz="0" w:space="0" w:color="auto"/>
            <w:bottom w:val="none" w:sz="0" w:space="0" w:color="auto"/>
            <w:right w:val="none" w:sz="0" w:space="0" w:color="auto"/>
          </w:divBdr>
          <w:divsChild>
            <w:div w:id="1828202587">
              <w:marLeft w:val="0"/>
              <w:marRight w:val="0"/>
              <w:marTop w:val="0"/>
              <w:marBottom w:val="0"/>
              <w:divBdr>
                <w:top w:val="none" w:sz="0" w:space="0" w:color="auto"/>
                <w:left w:val="none" w:sz="0" w:space="0" w:color="auto"/>
                <w:bottom w:val="none" w:sz="0" w:space="0" w:color="auto"/>
                <w:right w:val="none" w:sz="0" w:space="0" w:color="auto"/>
              </w:divBdr>
              <w:divsChild>
                <w:div w:id="1499423407">
                  <w:marLeft w:val="0"/>
                  <w:marRight w:val="0"/>
                  <w:marTop w:val="0"/>
                  <w:marBottom w:val="0"/>
                  <w:divBdr>
                    <w:top w:val="none" w:sz="0" w:space="0" w:color="auto"/>
                    <w:left w:val="none" w:sz="0" w:space="0" w:color="auto"/>
                    <w:bottom w:val="none" w:sz="0" w:space="0" w:color="auto"/>
                    <w:right w:val="none" w:sz="0" w:space="0" w:color="auto"/>
                  </w:divBdr>
                  <w:divsChild>
                    <w:div w:id="478501135">
                      <w:marLeft w:val="0"/>
                      <w:marRight w:val="0"/>
                      <w:marTop w:val="0"/>
                      <w:marBottom w:val="0"/>
                      <w:divBdr>
                        <w:top w:val="none" w:sz="0" w:space="0" w:color="auto"/>
                        <w:left w:val="none" w:sz="0" w:space="0" w:color="auto"/>
                        <w:bottom w:val="none" w:sz="0" w:space="0" w:color="auto"/>
                        <w:right w:val="none" w:sz="0" w:space="0" w:color="auto"/>
                      </w:divBdr>
                      <w:divsChild>
                        <w:div w:id="690686614">
                          <w:marLeft w:val="0"/>
                          <w:marRight w:val="0"/>
                          <w:marTop w:val="0"/>
                          <w:marBottom w:val="0"/>
                          <w:divBdr>
                            <w:top w:val="none" w:sz="0" w:space="0" w:color="auto"/>
                            <w:left w:val="none" w:sz="0" w:space="0" w:color="auto"/>
                            <w:bottom w:val="none" w:sz="0" w:space="0" w:color="auto"/>
                            <w:right w:val="none" w:sz="0" w:space="0" w:color="auto"/>
                          </w:divBdr>
                          <w:divsChild>
                            <w:div w:id="1072658291">
                              <w:marLeft w:val="0"/>
                              <w:marRight w:val="0"/>
                              <w:marTop w:val="0"/>
                              <w:marBottom w:val="0"/>
                              <w:divBdr>
                                <w:top w:val="none" w:sz="0" w:space="0" w:color="auto"/>
                                <w:left w:val="none" w:sz="0" w:space="0" w:color="auto"/>
                                <w:bottom w:val="none" w:sz="0" w:space="0" w:color="auto"/>
                                <w:right w:val="none" w:sz="0" w:space="0" w:color="auto"/>
                              </w:divBdr>
                              <w:divsChild>
                                <w:div w:id="50348739">
                                  <w:marLeft w:val="0"/>
                                  <w:marRight w:val="0"/>
                                  <w:marTop w:val="0"/>
                                  <w:marBottom w:val="0"/>
                                  <w:divBdr>
                                    <w:top w:val="none" w:sz="0" w:space="0" w:color="auto"/>
                                    <w:left w:val="none" w:sz="0" w:space="0" w:color="auto"/>
                                    <w:bottom w:val="none" w:sz="0" w:space="0" w:color="auto"/>
                                    <w:right w:val="none" w:sz="0" w:space="0" w:color="auto"/>
                                  </w:divBdr>
                                  <w:divsChild>
                                    <w:div w:id="192205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106874">
                      <w:marLeft w:val="0"/>
                      <w:marRight w:val="0"/>
                      <w:marTop w:val="0"/>
                      <w:marBottom w:val="0"/>
                      <w:divBdr>
                        <w:top w:val="none" w:sz="0" w:space="0" w:color="auto"/>
                        <w:left w:val="none" w:sz="0" w:space="0" w:color="auto"/>
                        <w:bottom w:val="none" w:sz="0" w:space="0" w:color="auto"/>
                        <w:right w:val="none" w:sz="0" w:space="0" w:color="auto"/>
                      </w:divBdr>
                      <w:divsChild>
                        <w:div w:id="137575598">
                          <w:marLeft w:val="0"/>
                          <w:marRight w:val="0"/>
                          <w:marTop w:val="0"/>
                          <w:marBottom w:val="0"/>
                          <w:divBdr>
                            <w:top w:val="none" w:sz="0" w:space="0" w:color="auto"/>
                            <w:left w:val="none" w:sz="0" w:space="0" w:color="auto"/>
                            <w:bottom w:val="none" w:sz="0" w:space="0" w:color="auto"/>
                            <w:right w:val="none" w:sz="0" w:space="0" w:color="auto"/>
                          </w:divBdr>
                          <w:divsChild>
                            <w:div w:id="813376418">
                              <w:marLeft w:val="0"/>
                              <w:marRight w:val="0"/>
                              <w:marTop w:val="0"/>
                              <w:marBottom w:val="0"/>
                              <w:divBdr>
                                <w:top w:val="none" w:sz="0" w:space="0" w:color="auto"/>
                                <w:left w:val="none" w:sz="0" w:space="0" w:color="auto"/>
                                <w:bottom w:val="none" w:sz="0" w:space="0" w:color="auto"/>
                                <w:right w:val="none" w:sz="0" w:space="0" w:color="auto"/>
                              </w:divBdr>
                              <w:divsChild>
                                <w:div w:id="1540430688">
                                  <w:marLeft w:val="0"/>
                                  <w:marRight w:val="0"/>
                                  <w:marTop w:val="0"/>
                                  <w:marBottom w:val="0"/>
                                  <w:divBdr>
                                    <w:top w:val="none" w:sz="0" w:space="0" w:color="auto"/>
                                    <w:left w:val="none" w:sz="0" w:space="0" w:color="auto"/>
                                    <w:bottom w:val="none" w:sz="0" w:space="0" w:color="auto"/>
                                    <w:right w:val="none" w:sz="0" w:space="0" w:color="auto"/>
                                  </w:divBdr>
                                  <w:divsChild>
                                    <w:div w:id="729572298">
                                      <w:marLeft w:val="0"/>
                                      <w:marRight w:val="0"/>
                                      <w:marTop w:val="0"/>
                                      <w:marBottom w:val="0"/>
                                      <w:divBdr>
                                        <w:top w:val="none" w:sz="0" w:space="0" w:color="auto"/>
                                        <w:left w:val="none" w:sz="0" w:space="0" w:color="auto"/>
                                        <w:bottom w:val="none" w:sz="0" w:space="0" w:color="auto"/>
                                        <w:right w:val="none" w:sz="0" w:space="0" w:color="auto"/>
                                      </w:divBdr>
                                      <w:divsChild>
                                        <w:div w:id="85068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05111">
                              <w:marLeft w:val="0"/>
                              <w:marRight w:val="0"/>
                              <w:marTop w:val="0"/>
                              <w:marBottom w:val="0"/>
                              <w:divBdr>
                                <w:top w:val="none" w:sz="0" w:space="0" w:color="auto"/>
                                <w:left w:val="none" w:sz="0" w:space="0" w:color="auto"/>
                                <w:bottom w:val="none" w:sz="0" w:space="0" w:color="auto"/>
                                <w:right w:val="none" w:sz="0" w:space="0" w:color="auto"/>
                              </w:divBdr>
                              <w:divsChild>
                                <w:div w:id="1438792791">
                                  <w:marLeft w:val="0"/>
                                  <w:marRight w:val="0"/>
                                  <w:marTop w:val="0"/>
                                  <w:marBottom w:val="0"/>
                                  <w:divBdr>
                                    <w:top w:val="none" w:sz="0" w:space="0" w:color="auto"/>
                                    <w:left w:val="none" w:sz="0" w:space="0" w:color="auto"/>
                                    <w:bottom w:val="none" w:sz="0" w:space="0" w:color="auto"/>
                                    <w:right w:val="none" w:sz="0" w:space="0" w:color="auto"/>
                                  </w:divBdr>
                                  <w:divsChild>
                                    <w:div w:id="1919554253">
                                      <w:marLeft w:val="0"/>
                                      <w:marRight w:val="0"/>
                                      <w:marTop w:val="0"/>
                                      <w:marBottom w:val="0"/>
                                      <w:divBdr>
                                        <w:top w:val="none" w:sz="0" w:space="0" w:color="auto"/>
                                        <w:left w:val="none" w:sz="0" w:space="0" w:color="auto"/>
                                        <w:bottom w:val="none" w:sz="0" w:space="0" w:color="auto"/>
                                        <w:right w:val="none" w:sz="0" w:space="0" w:color="auto"/>
                                      </w:divBdr>
                                      <w:divsChild>
                                        <w:div w:id="28955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7871927">
          <w:marLeft w:val="0"/>
          <w:marRight w:val="0"/>
          <w:marTop w:val="0"/>
          <w:marBottom w:val="0"/>
          <w:divBdr>
            <w:top w:val="none" w:sz="0" w:space="0" w:color="auto"/>
            <w:left w:val="none" w:sz="0" w:space="0" w:color="auto"/>
            <w:bottom w:val="none" w:sz="0" w:space="0" w:color="auto"/>
            <w:right w:val="none" w:sz="0" w:space="0" w:color="auto"/>
          </w:divBdr>
          <w:divsChild>
            <w:div w:id="1134785886">
              <w:marLeft w:val="0"/>
              <w:marRight w:val="0"/>
              <w:marTop w:val="0"/>
              <w:marBottom w:val="0"/>
              <w:divBdr>
                <w:top w:val="none" w:sz="0" w:space="0" w:color="auto"/>
                <w:left w:val="none" w:sz="0" w:space="0" w:color="auto"/>
                <w:bottom w:val="none" w:sz="0" w:space="0" w:color="auto"/>
                <w:right w:val="none" w:sz="0" w:space="0" w:color="auto"/>
              </w:divBdr>
              <w:divsChild>
                <w:div w:id="138692958">
                  <w:marLeft w:val="0"/>
                  <w:marRight w:val="0"/>
                  <w:marTop w:val="0"/>
                  <w:marBottom w:val="0"/>
                  <w:divBdr>
                    <w:top w:val="none" w:sz="0" w:space="0" w:color="auto"/>
                    <w:left w:val="none" w:sz="0" w:space="0" w:color="auto"/>
                    <w:bottom w:val="none" w:sz="0" w:space="0" w:color="auto"/>
                    <w:right w:val="none" w:sz="0" w:space="0" w:color="auto"/>
                  </w:divBdr>
                  <w:divsChild>
                    <w:div w:id="1567450840">
                      <w:marLeft w:val="0"/>
                      <w:marRight w:val="0"/>
                      <w:marTop w:val="0"/>
                      <w:marBottom w:val="0"/>
                      <w:divBdr>
                        <w:top w:val="none" w:sz="0" w:space="0" w:color="auto"/>
                        <w:left w:val="none" w:sz="0" w:space="0" w:color="auto"/>
                        <w:bottom w:val="none" w:sz="0" w:space="0" w:color="auto"/>
                        <w:right w:val="none" w:sz="0" w:space="0" w:color="auto"/>
                      </w:divBdr>
                      <w:divsChild>
                        <w:div w:id="1065566939">
                          <w:marLeft w:val="0"/>
                          <w:marRight w:val="0"/>
                          <w:marTop w:val="0"/>
                          <w:marBottom w:val="0"/>
                          <w:divBdr>
                            <w:top w:val="none" w:sz="0" w:space="0" w:color="auto"/>
                            <w:left w:val="none" w:sz="0" w:space="0" w:color="auto"/>
                            <w:bottom w:val="none" w:sz="0" w:space="0" w:color="auto"/>
                            <w:right w:val="none" w:sz="0" w:space="0" w:color="auto"/>
                          </w:divBdr>
                          <w:divsChild>
                            <w:div w:id="760221302">
                              <w:marLeft w:val="0"/>
                              <w:marRight w:val="0"/>
                              <w:marTop w:val="0"/>
                              <w:marBottom w:val="0"/>
                              <w:divBdr>
                                <w:top w:val="none" w:sz="0" w:space="0" w:color="auto"/>
                                <w:left w:val="none" w:sz="0" w:space="0" w:color="auto"/>
                                <w:bottom w:val="none" w:sz="0" w:space="0" w:color="auto"/>
                                <w:right w:val="none" w:sz="0" w:space="0" w:color="auto"/>
                              </w:divBdr>
                              <w:divsChild>
                                <w:div w:id="473375360">
                                  <w:marLeft w:val="0"/>
                                  <w:marRight w:val="0"/>
                                  <w:marTop w:val="0"/>
                                  <w:marBottom w:val="0"/>
                                  <w:divBdr>
                                    <w:top w:val="none" w:sz="0" w:space="0" w:color="auto"/>
                                    <w:left w:val="none" w:sz="0" w:space="0" w:color="auto"/>
                                    <w:bottom w:val="none" w:sz="0" w:space="0" w:color="auto"/>
                                    <w:right w:val="none" w:sz="0" w:space="0" w:color="auto"/>
                                  </w:divBdr>
                                  <w:divsChild>
                                    <w:div w:id="596791833">
                                      <w:marLeft w:val="0"/>
                                      <w:marRight w:val="0"/>
                                      <w:marTop w:val="0"/>
                                      <w:marBottom w:val="0"/>
                                      <w:divBdr>
                                        <w:top w:val="none" w:sz="0" w:space="0" w:color="auto"/>
                                        <w:left w:val="none" w:sz="0" w:space="0" w:color="auto"/>
                                        <w:bottom w:val="none" w:sz="0" w:space="0" w:color="auto"/>
                                        <w:right w:val="none" w:sz="0" w:space="0" w:color="auto"/>
                                      </w:divBdr>
                                      <w:divsChild>
                                        <w:div w:id="147015919">
                                          <w:marLeft w:val="0"/>
                                          <w:marRight w:val="0"/>
                                          <w:marTop w:val="0"/>
                                          <w:marBottom w:val="0"/>
                                          <w:divBdr>
                                            <w:top w:val="none" w:sz="0" w:space="0" w:color="auto"/>
                                            <w:left w:val="none" w:sz="0" w:space="0" w:color="auto"/>
                                            <w:bottom w:val="none" w:sz="0" w:space="0" w:color="auto"/>
                                            <w:right w:val="none" w:sz="0" w:space="0" w:color="auto"/>
                                          </w:divBdr>
                                          <w:divsChild>
                                            <w:div w:id="138467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8099571">
          <w:marLeft w:val="0"/>
          <w:marRight w:val="0"/>
          <w:marTop w:val="0"/>
          <w:marBottom w:val="0"/>
          <w:divBdr>
            <w:top w:val="none" w:sz="0" w:space="0" w:color="auto"/>
            <w:left w:val="none" w:sz="0" w:space="0" w:color="auto"/>
            <w:bottom w:val="none" w:sz="0" w:space="0" w:color="auto"/>
            <w:right w:val="none" w:sz="0" w:space="0" w:color="auto"/>
          </w:divBdr>
          <w:divsChild>
            <w:div w:id="710230829">
              <w:marLeft w:val="0"/>
              <w:marRight w:val="0"/>
              <w:marTop w:val="0"/>
              <w:marBottom w:val="0"/>
              <w:divBdr>
                <w:top w:val="none" w:sz="0" w:space="0" w:color="auto"/>
                <w:left w:val="none" w:sz="0" w:space="0" w:color="auto"/>
                <w:bottom w:val="none" w:sz="0" w:space="0" w:color="auto"/>
                <w:right w:val="none" w:sz="0" w:space="0" w:color="auto"/>
              </w:divBdr>
              <w:divsChild>
                <w:div w:id="777605090">
                  <w:marLeft w:val="0"/>
                  <w:marRight w:val="0"/>
                  <w:marTop w:val="0"/>
                  <w:marBottom w:val="0"/>
                  <w:divBdr>
                    <w:top w:val="none" w:sz="0" w:space="0" w:color="auto"/>
                    <w:left w:val="none" w:sz="0" w:space="0" w:color="auto"/>
                    <w:bottom w:val="none" w:sz="0" w:space="0" w:color="auto"/>
                    <w:right w:val="none" w:sz="0" w:space="0" w:color="auto"/>
                  </w:divBdr>
                  <w:divsChild>
                    <w:div w:id="954873177">
                      <w:marLeft w:val="0"/>
                      <w:marRight w:val="0"/>
                      <w:marTop w:val="0"/>
                      <w:marBottom w:val="0"/>
                      <w:divBdr>
                        <w:top w:val="none" w:sz="0" w:space="0" w:color="auto"/>
                        <w:left w:val="none" w:sz="0" w:space="0" w:color="auto"/>
                        <w:bottom w:val="none" w:sz="0" w:space="0" w:color="auto"/>
                        <w:right w:val="none" w:sz="0" w:space="0" w:color="auto"/>
                      </w:divBdr>
                      <w:divsChild>
                        <w:div w:id="134880176">
                          <w:marLeft w:val="0"/>
                          <w:marRight w:val="0"/>
                          <w:marTop w:val="0"/>
                          <w:marBottom w:val="0"/>
                          <w:divBdr>
                            <w:top w:val="none" w:sz="0" w:space="0" w:color="auto"/>
                            <w:left w:val="none" w:sz="0" w:space="0" w:color="auto"/>
                            <w:bottom w:val="none" w:sz="0" w:space="0" w:color="auto"/>
                            <w:right w:val="none" w:sz="0" w:space="0" w:color="auto"/>
                          </w:divBdr>
                          <w:divsChild>
                            <w:div w:id="862596006">
                              <w:marLeft w:val="0"/>
                              <w:marRight w:val="0"/>
                              <w:marTop w:val="0"/>
                              <w:marBottom w:val="0"/>
                              <w:divBdr>
                                <w:top w:val="none" w:sz="0" w:space="0" w:color="auto"/>
                                <w:left w:val="none" w:sz="0" w:space="0" w:color="auto"/>
                                <w:bottom w:val="none" w:sz="0" w:space="0" w:color="auto"/>
                                <w:right w:val="none" w:sz="0" w:space="0" w:color="auto"/>
                              </w:divBdr>
                              <w:divsChild>
                                <w:div w:id="910891718">
                                  <w:marLeft w:val="0"/>
                                  <w:marRight w:val="0"/>
                                  <w:marTop w:val="0"/>
                                  <w:marBottom w:val="0"/>
                                  <w:divBdr>
                                    <w:top w:val="none" w:sz="0" w:space="0" w:color="auto"/>
                                    <w:left w:val="none" w:sz="0" w:space="0" w:color="auto"/>
                                    <w:bottom w:val="none" w:sz="0" w:space="0" w:color="auto"/>
                                    <w:right w:val="none" w:sz="0" w:space="0" w:color="auto"/>
                                  </w:divBdr>
                                  <w:divsChild>
                                    <w:div w:id="75933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912745">
                      <w:marLeft w:val="0"/>
                      <w:marRight w:val="0"/>
                      <w:marTop w:val="0"/>
                      <w:marBottom w:val="0"/>
                      <w:divBdr>
                        <w:top w:val="none" w:sz="0" w:space="0" w:color="auto"/>
                        <w:left w:val="none" w:sz="0" w:space="0" w:color="auto"/>
                        <w:bottom w:val="none" w:sz="0" w:space="0" w:color="auto"/>
                        <w:right w:val="none" w:sz="0" w:space="0" w:color="auto"/>
                      </w:divBdr>
                      <w:divsChild>
                        <w:div w:id="504975060">
                          <w:marLeft w:val="0"/>
                          <w:marRight w:val="0"/>
                          <w:marTop w:val="0"/>
                          <w:marBottom w:val="0"/>
                          <w:divBdr>
                            <w:top w:val="none" w:sz="0" w:space="0" w:color="auto"/>
                            <w:left w:val="none" w:sz="0" w:space="0" w:color="auto"/>
                            <w:bottom w:val="none" w:sz="0" w:space="0" w:color="auto"/>
                            <w:right w:val="none" w:sz="0" w:space="0" w:color="auto"/>
                          </w:divBdr>
                          <w:divsChild>
                            <w:div w:id="1421832210">
                              <w:marLeft w:val="0"/>
                              <w:marRight w:val="0"/>
                              <w:marTop w:val="0"/>
                              <w:marBottom w:val="0"/>
                              <w:divBdr>
                                <w:top w:val="none" w:sz="0" w:space="0" w:color="auto"/>
                                <w:left w:val="none" w:sz="0" w:space="0" w:color="auto"/>
                                <w:bottom w:val="none" w:sz="0" w:space="0" w:color="auto"/>
                                <w:right w:val="none" w:sz="0" w:space="0" w:color="auto"/>
                              </w:divBdr>
                              <w:divsChild>
                                <w:div w:id="389573201">
                                  <w:marLeft w:val="0"/>
                                  <w:marRight w:val="0"/>
                                  <w:marTop w:val="0"/>
                                  <w:marBottom w:val="0"/>
                                  <w:divBdr>
                                    <w:top w:val="none" w:sz="0" w:space="0" w:color="auto"/>
                                    <w:left w:val="none" w:sz="0" w:space="0" w:color="auto"/>
                                    <w:bottom w:val="none" w:sz="0" w:space="0" w:color="auto"/>
                                    <w:right w:val="none" w:sz="0" w:space="0" w:color="auto"/>
                                  </w:divBdr>
                                  <w:divsChild>
                                    <w:div w:id="1233195920">
                                      <w:marLeft w:val="0"/>
                                      <w:marRight w:val="0"/>
                                      <w:marTop w:val="0"/>
                                      <w:marBottom w:val="0"/>
                                      <w:divBdr>
                                        <w:top w:val="none" w:sz="0" w:space="0" w:color="auto"/>
                                        <w:left w:val="none" w:sz="0" w:space="0" w:color="auto"/>
                                        <w:bottom w:val="none" w:sz="0" w:space="0" w:color="auto"/>
                                        <w:right w:val="none" w:sz="0" w:space="0" w:color="auto"/>
                                      </w:divBdr>
                                      <w:divsChild>
                                        <w:div w:id="26523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494757">
                              <w:marLeft w:val="0"/>
                              <w:marRight w:val="0"/>
                              <w:marTop w:val="0"/>
                              <w:marBottom w:val="0"/>
                              <w:divBdr>
                                <w:top w:val="none" w:sz="0" w:space="0" w:color="auto"/>
                                <w:left w:val="none" w:sz="0" w:space="0" w:color="auto"/>
                                <w:bottom w:val="none" w:sz="0" w:space="0" w:color="auto"/>
                                <w:right w:val="none" w:sz="0" w:space="0" w:color="auto"/>
                              </w:divBdr>
                              <w:divsChild>
                                <w:div w:id="1171140375">
                                  <w:marLeft w:val="0"/>
                                  <w:marRight w:val="0"/>
                                  <w:marTop w:val="0"/>
                                  <w:marBottom w:val="0"/>
                                  <w:divBdr>
                                    <w:top w:val="none" w:sz="0" w:space="0" w:color="auto"/>
                                    <w:left w:val="none" w:sz="0" w:space="0" w:color="auto"/>
                                    <w:bottom w:val="none" w:sz="0" w:space="0" w:color="auto"/>
                                    <w:right w:val="none" w:sz="0" w:space="0" w:color="auto"/>
                                  </w:divBdr>
                                  <w:divsChild>
                                    <w:div w:id="865750290">
                                      <w:marLeft w:val="0"/>
                                      <w:marRight w:val="0"/>
                                      <w:marTop w:val="0"/>
                                      <w:marBottom w:val="0"/>
                                      <w:divBdr>
                                        <w:top w:val="none" w:sz="0" w:space="0" w:color="auto"/>
                                        <w:left w:val="none" w:sz="0" w:space="0" w:color="auto"/>
                                        <w:bottom w:val="none" w:sz="0" w:space="0" w:color="auto"/>
                                        <w:right w:val="none" w:sz="0" w:space="0" w:color="auto"/>
                                      </w:divBdr>
                                      <w:divsChild>
                                        <w:div w:id="32324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593272">
          <w:marLeft w:val="0"/>
          <w:marRight w:val="0"/>
          <w:marTop w:val="0"/>
          <w:marBottom w:val="0"/>
          <w:divBdr>
            <w:top w:val="none" w:sz="0" w:space="0" w:color="auto"/>
            <w:left w:val="none" w:sz="0" w:space="0" w:color="auto"/>
            <w:bottom w:val="none" w:sz="0" w:space="0" w:color="auto"/>
            <w:right w:val="none" w:sz="0" w:space="0" w:color="auto"/>
          </w:divBdr>
          <w:divsChild>
            <w:div w:id="1809080294">
              <w:marLeft w:val="0"/>
              <w:marRight w:val="0"/>
              <w:marTop w:val="0"/>
              <w:marBottom w:val="0"/>
              <w:divBdr>
                <w:top w:val="none" w:sz="0" w:space="0" w:color="auto"/>
                <w:left w:val="none" w:sz="0" w:space="0" w:color="auto"/>
                <w:bottom w:val="none" w:sz="0" w:space="0" w:color="auto"/>
                <w:right w:val="none" w:sz="0" w:space="0" w:color="auto"/>
              </w:divBdr>
              <w:divsChild>
                <w:div w:id="1040713441">
                  <w:marLeft w:val="0"/>
                  <w:marRight w:val="0"/>
                  <w:marTop w:val="0"/>
                  <w:marBottom w:val="0"/>
                  <w:divBdr>
                    <w:top w:val="none" w:sz="0" w:space="0" w:color="auto"/>
                    <w:left w:val="none" w:sz="0" w:space="0" w:color="auto"/>
                    <w:bottom w:val="none" w:sz="0" w:space="0" w:color="auto"/>
                    <w:right w:val="none" w:sz="0" w:space="0" w:color="auto"/>
                  </w:divBdr>
                  <w:divsChild>
                    <w:div w:id="750589124">
                      <w:marLeft w:val="0"/>
                      <w:marRight w:val="0"/>
                      <w:marTop w:val="0"/>
                      <w:marBottom w:val="0"/>
                      <w:divBdr>
                        <w:top w:val="none" w:sz="0" w:space="0" w:color="auto"/>
                        <w:left w:val="none" w:sz="0" w:space="0" w:color="auto"/>
                        <w:bottom w:val="none" w:sz="0" w:space="0" w:color="auto"/>
                        <w:right w:val="none" w:sz="0" w:space="0" w:color="auto"/>
                      </w:divBdr>
                      <w:divsChild>
                        <w:div w:id="1427773449">
                          <w:marLeft w:val="0"/>
                          <w:marRight w:val="0"/>
                          <w:marTop w:val="0"/>
                          <w:marBottom w:val="0"/>
                          <w:divBdr>
                            <w:top w:val="none" w:sz="0" w:space="0" w:color="auto"/>
                            <w:left w:val="none" w:sz="0" w:space="0" w:color="auto"/>
                            <w:bottom w:val="none" w:sz="0" w:space="0" w:color="auto"/>
                            <w:right w:val="none" w:sz="0" w:space="0" w:color="auto"/>
                          </w:divBdr>
                          <w:divsChild>
                            <w:div w:id="532572143">
                              <w:marLeft w:val="0"/>
                              <w:marRight w:val="0"/>
                              <w:marTop w:val="0"/>
                              <w:marBottom w:val="0"/>
                              <w:divBdr>
                                <w:top w:val="none" w:sz="0" w:space="0" w:color="auto"/>
                                <w:left w:val="none" w:sz="0" w:space="0" w:color="auto"/>
                                <w:bottom w:val="none" w:sz="0" w:space="0" w:color="auto"/>
                                <w:right w:val="none" w:sz="0" w:space="0" w:color="auto"/>
                              </w:divBdr>
                              <w:divsChild>
                                <w:div w:id="1855994705">
                                  <w:marLeft w:val="0"/>
                                  <w:marRight w:val="0"/>
                                  <w:marTop w:val="0"/>
                                  <w:marBottom w:val="0"/>
                                  <w:divBdr>
                                    <w:top w:val="none" w:sz="0" w:space="0" w:color="auto"/>
                                    <w:left w:val="none" w:sz="0" w:space="0" w:color="auto"/>
                                    <w:bottom w:val="none" w:sz="0" w:space="0" w:color="auto"/>
                                    <w:right w:val="none" w:sz="0" w:space="0" w:color="auto"/>
                                  </w:divBdr>
                                  <w:divsChild>
                                    <w:div w:id="945500486">
                                      <w:marLeft w:val="0"/>
                                      <w:marRight w:val="0"/>
                                      <w:marTop w:val="0"/>
                                      <w:marBottom w:val="0"/>
                                      <w:divBdr>
                                        <w:top w:val="none" w:sz="0" w:space="0" w:color="auto"/>
                                        <w:left w:val="none" w:sz="0" w:space="0" w:color="auto"/>
                                        <w:bottom w:val="none" w:sz="0" w:space="0" w:color="auto"/>
                                        <w:right w:val="none" w:sz="0" w:space="0" w:color="auto"/>
                                      </w:divBdr>
                                      <w:divsChild>
                                        <w:div w:id="2005427138">
                                          <w:marLeft w:val="0"/>
                                          <w:marRight w:val="0"/>
                                          <w:marTop w:val="0"/>
                                          <w:marBottom w:val="0"/>
                                          <w:divBdr>
                                            <w:top w:val="none" w:sz="0" w:space="0" w:color="auto"/>
                                            <w:left w:val="none" w:sz="0" w:space="0" w:color="auto"/>
                                            <w:bottom w:val="none" w:sz="0" w:space="0" w:color="auto"/>
                                            <w:right w:val="none" w:sz="0" w:space="0" w:color="auto"/>
                                          </w:divBdr>
                                          <w:divsChild>
                                            <w:div w:id="102336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4636618">
          <w:marLeft w:val="0"/>
          <w:marRight w:val="0"/>
          <w:marTop w:val="0"/>
          <w:marBottom w:val="0"/>
          <w:divBdr>
            <w:top w:val="none" w:sz="0" w:space="0" w:color="auto"/>
            <w:left w:val="none" w:sz="0" w:space="0" w:color="auto"/>
            <w:bottom w:val="none" w:sz="0" w:space="0" w:color="auto"/>
            <w:right w:val="none" w:sz="0" w:space="0" w:color="auto"/>
          </w:divBdr>
          <w:divsChild>
            <w:div w:id="1102145721">
              <w:marLeft w:val="0"/>
              <w:marRight w:val="0"/>
              <w:marTop w:val="0"/>
              <w:marBottom w:val="0"/>
              <w:divBdr>
                <w:top w:val="none" w:sz="0" w:space="0" w:color="auto"/>
                <w:left w:val="none" w:sz="0" w:space="0" w:color="auto"/>
                <w:bottom w:val="none" w:sz="0" w:space="0" w:color="auto"/>
                <w:right w:val="none" w:sz="0" w:space="0" w:color="auto"/>
              </w:divBdr>
              <w:divsChild>
                <w:div w:id="1241790253">
                  <w:marLeft w:val="0"/>
                  <w:marRight w:val="0"/>
                  <w:marTop w:val="0"/>
                  <w:marBottom w:val="0"/>
                  <w:divBdr>
                    <w:top w:val="none" w:sz="0" w:space="0" w:color="auto"/>
                    <w:left w:val="none" w:sz="0" w:space="0" w:color="auto"/>
                    <w:bottom w:val="none" w:sz="0" w:space="0" w:color="auto"/>
                    <w:right w:val="none" w:sz="0" w:space="0" w:color="auto"/>
                  </w:divBdr>
                  <w:divsChild>
                    <w:div w:id="592280918">
                      <w:marLeft w:val="0"/>
                      <w:marRight w:val="0"/>
                      <w:marTop w:val="0"/>
                      <w:marBottom w:val="0"/>
                      <w:divBdr>
                        <w:top w:val="none" w:sz="0" w:space="0" w:color="auto"/>
                        <w:left w:val="none" w:sz="0" w:space="0" w:color="auto"/>
                        <w:bottom w:val="none" w:sz="0" w:space="0" w:color="auto"/>
                        <w:right w:val="none" w:sz="0" w:space="0" w:color="auto"/>
                      </w:divBdr>
                      <w:divsChild>
                        <w:div w:id="933175222">
                          <w:marLeft w:val="0"/>
                          <w:marRight w:val="0"/>
                          <w:marTop w:val="0"/>
                          <w:marBottom w:val="0"/>
                          <w:divBdr>
                            <w:top w:val="none" w:sz="0" w:space="0" w:color="auto"/>
                            <w:left w:val="none" w:sz="0" w:space="0" w:color="auto"/>
                            <w:bottom w:val="none" w:sz="0" w:space="0" w:color="auto"/>
                            <w:right w:val="none" w:sz="0" w:space="0" w:color="auto"/>
                          </w:divBdr>
                          <w:divsChild>
                            <w:div w:id="1727952435">
                              <w:marLeft w:val="0"/>
                              <w:marRight w:val="0"/>
                              <w:marTop w:val="0"/>
                              <w:marBottom w:val="0"/>
                              <w:divBdr>
                                <w:top w:val="none" w:sz="0" w:space="0" w:color="auto"/>
                                <w:left w:val="none" w:sz="0" w:space="0" w:color="auto"/>
                                <w:bottom w:val="none" w:sz="0" w:space="0" w:color="auto"/>
                                <w:right w:val="none" w:sz="0" w:space="0" w:color="auto"/>
                              </w:divBdr>
                              <w:divsChild>
                                <w:div w:id="659240039">
                                  <w:marLeft w:val="0"/>
                                  <w:marRight w:val="0"/>
                                  <w:marTop w:val="0"/>
                                  <w:marBottom w:val="0"/>
                                  <w:divBdr>
                                    <w:top w:val="none" w:sz="0" w:space="0" w:color="auto"/>
                                    <w:left w:val="none" w:sz="0" w:space="0" w:color="auto"/>
                                    <w:bottom w:val="none" w:sz="0" w:space="0" w:color="auto"/>
                                    <w:right w:val="none" w:sz="0" w:space="0" w:color="auto"/>
                                  </w:divBdr>
                                  <w:divsChild>
                                    <w:div w:id="153873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432284">
                      <w:marLeft w:val="0"/>
                      <w:marRight w:val="0"/>
                      <w:marTop w:val="0"/>
                      <w:marBottom w:val="0"/>
                      <w:divBdr>
                        <w:top w:val="none" w:sz="0" w:space="0" w:color="auto"/>
                        <w:left w:val="none" w:sz="0" w:space="0" w:color="auto"/>
                        <w:bottom w:val="none" w:sz="0" w:space="0" w:color="auto"/>
                        <w:right w:val="none" w:sz="0" w:space="0" w:color="auto"/>
                      </w:divBdr>
                      <w:divsChild>
                        <w:div w:id="1514689153">
                          <w:marLeft w:val="0"/>
                          <w:marRight w:val="0"/>
                          <w:marTop w:val="0"/>
                          <w:marBottom w:val="0"/>
                          <w:divBdr>
                            <w:top w:val="none" w:sz="0" w:space="0" w:color="auto"/>
                            <w:left w:val="none" w:sz="0" w:space="0" w:color="auto"/>
                            <w:bottom w:val="none" w:sz="0" w:space="0" w:color="auto"/>
                            <w:right w:val="none" w:sz="0" w:space="0" w:color="auto"/>
                          </w:divBdr>
                          <w:divsChild>
                            <w:div w:id="1298798593">
                              <w:marLeft w:val="0"/>
                              <w:marRight w:val="0"/>
                              <w:marTop w:val="0"/>
                              <w:marBottom w:val="0"/>
                              <w:divBdr>
                                <w:top w:val="none" w:sz="0" w:space="0" w:color="auto"/>
                                <w:left w:val="none" w:sz="0" w:space="0" w:color="auto"/>
                                <w:bottom w:val="none" w:sz="0" w:space="0" w:color="auto"/>
                                <w:right w:val="none" w:sz="0" w:space="0" w:color="auto"/>
                              </w:divBdr>
                              <w:divsChild>
                                <w:div w:id="707610241">
                                  <w:marLeft w:val="0"/>
                                  <w:marRight w:val="0"/>
                                  <w:marTop w:val="0"/>
                                  <w:marBottom w:val="0"/>
                                  <w:divBdr>
                                    <w:top w:val="none" w:sz="0" w:space="0" w:color="auto"/>
                                    <w:left w:val="none" w:sz="0" w:space="0" w:color="auto"/>
                                    <w:bottom w:val="none" w:sz="0" w:space="0" w:color="auto"/>
                                    <w:right w:val="none" w:sz="0" w:space="0" w:color="auto"/>
                                  </w:divBdr>
                                  <w:divsChild>
                                    <w:div w:id="864753013">
                                      <w:marLeft w:val="0"/>
                                      <w:marRight w:val="0"/>
                                      <w:marTop w:val="0"/>
                                      <w:marBottom w:val="0"/>
                                      <w:divBdr>
                                        <w:top w:val="none" w:sz="0" w:space="0" w:color="auto"/>
                                        <w:left w:val="none" w:sz="0" w:space="0" w:color="auto"/>
                                        <w:bottom w:val="none" w:sz="0" w:space="0" w:color="auto"/>
                                        <w:right w:val="none" w:sz="0" w:space="0" w:color="auto"/>
                                      </w:divBdr>
                                      <w:divsChild>
                                        <w:div w:id="199676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027975">
                              <w:marLeft w:val="0"/>
                              <w:marRight w:val="0"/>
                              <w:marTop w:val="0"/>
                              <w:marBottom w:val="0"/>
                              <w:divBdr>
                                <w:top w:val="none" w:sz="0" w:space="0" w:color="auto"/>
                                <w:left w:val="none" w:sz="0" w:space="0" w:color="auto"/>
                                <w:bottom w:val="none" w:sz="0" w:space="0" w:color="auto"/>
                                <w:right w:val="none" w:sz="0" w:space="0" w:color="auto"/>
                              </w:divBdr>
                              <w:divsChild>
                                <w:div w:id="1535338581">
                                  <w:marLeft w:val="0"/>
                                  <w:marRight w:val="0"/>
                                  <w:marTop w:val="0"/>
                                  <w:marBottom w:val="0"/>
                                  <w:divBdr>
                                    <w:top w:val="none" w:sz="0" w:space="0" w:color="auto"/>
                                    <w:left w:val="none" w:sz="0" w:space="0" w:color="auto"/>
                                    <w:bottom w:val="none" w:sz="0" w:space="0" w:color="auto"/>
                                    <w:right w:val="none" w:sz="0" w:space="0" w:color="auto"/>
                                  </w:divBdr>
                                  <w:divsChild>
                                    <w:div w:id="489904980">
                                      <w:marLeft w:val="0"/>
                                      <w:marRight w:val="0"/>
                                      <w:marTop w:val="0"/>
                                      <w:marBottom w:val="0"/>
                                      <w:divBdr>
                                        <w:top w:val="none" w:sz="0" w:space="0" w:color="auto"/>
                                        <w:left w:val="none" w:sz="0" w:space="0" w:color="auto"/>
                                        <w:bottom w:val="none" w:sz="0" w:space="0" w:color="auto"/>
                                        <w:right w:val="none" w:sz="0" w:space="0" w:color="auto"/>
                                      </w:divBdr>
                                      <w:divsChild>
                                        <w:div w:id="18517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352397">
          <w:marLeft w:val="0"/>
          <w:marRight w:val="0"/>
          <w:marTop w:val="0"/>
          <w:marBottom w:val="0"/>
          <w:divBdr>
            <w:top w:val="none" w:sz="0" w:space="0" w:color="auto"/>
            <w:left w:val="none" w:sz="0" w:space="0" w:color="auto"/>
            <w:bottom w:val="none" w:sz="0" w:space="0" w:color="auto"/>
            <w:right w:val="none" w:sz="0" w:space="0" w:color="auto"/>
          </w:divBdr>
          <w:divsChild>
            <w:div w:id="1942183737">
              <w:marLeft w:val="0"/>
              <w:marRight w:val="0"/>
              <w:marTop w:val="0"/>
              <w:marBottom w:val="0"/>
              <w:divBdr>
                <w:top w:val="none" w:sz="0" w:space="0" w:color="auto"/>
                <w:left w:val="none" w:sz="0" w:space="0" w:color="auto"/>
                <w:bottom w:val="none" w:sz="0" w:space="0" w:color="auto"/>
                <w:right w:val="none" w:sz="0" w:space="0" w:color="auto"/>
              </w:divBdr>
              <w:divsChild>
                <w:div w:id="369497479">
                  <w:marLeft w:val="0"/>
                  <w:marRight w:val="0"/>
                  <w:marTop w:val="0"/>
                  <w:marBottom w:val="0"/>
                  <w:divBdr>
                    <w:top w:val="none" w:sz="0" w:space="0" w:color="auto"/>
                    <w:left w:val="none" w:sz="0" w:space="0" w:color="auto"/>
                    <w:bottom w:val="none" w:sz="0" w:space="0" w:color="auto"/>
                    <w:right w:val="none" w:sz="0" w:space="0" w:color="auto"/>
                  </w:divBdr>
                  <w:divsChild>
                    <w:div w:id="1362390845">
                      <w:marLeft w:val="0"/>
                      <w:marRight w:val="0"/>
                      <w:marTop w:val="0"/>
                      <w:marBottom w:val="0"/>
                      <w:divBdr>
                        <w:top w:val="none" w:sz="0" w:space="0" w:color="auto"/>
                        <w:left w:val="none" w:sz="0" w:space="0" w:color="auto"/>
                        <w:bottom w:val="none" w:sz="0" w:space="0" w:color="auto"/>
                        <w:right w:val="none" w:sz="0" w:space="0" w:color="auto"/>
                      </w:divBdr>
                      <w:divsChild>
                        <w:div w:id="228275009">
                          <w:marLeft w:val="0"/>
                          <w:marRight w:val="0"/>
                          <w:marTop w:val="0"/>
                          <w:marBottom w:val="0"/>
                          <w:divBdr>
                            <w:top w:val="none" w:sz="0" w:space="0" w:color="auto"/>
                            <w:left w:val="none" w:sz="0" w:space="0" w:color="auto"/>
                            <w:bottom w:val="none" w:sz="0" w:space="0" w:color="auto"/>
                            <w:right w:val="none" w:sz="0" w:space="0" w:color="auto"/>
                          </w:divBdr>
                          <w:divsChild>
                            <w:div w:id="1380474657">
                              <w:marLeft w:val="0"/>
                              <w:marRight w:val="0"/>
                              <w:marTop w:val="0"/>
                              <w:marBottom w:val="0"/>
                              <w:divBdr>
                                <w:top w:val="none" w:sz="0" w:space="0" w:color="auto"/>
                                <w:left w:val="none" w:sz="0" w:space="0" w:color="auto"/>
                                <w:bottom w:val="none" w:sz="0" w:space="0" w:color="auto"/>
                                <w:right w:val="none" w:sz="0" w:space="0" w:color="auto"/>
                              </w:divBdr>
                              <w:divsChild>
                                <w:div w:id="1316492018">
                                  <w:marLeft w:val="0"/>
                                  <w:marRight w:val="0"/>
                                  <w:marTop w:val="0"/>
                                  <w:marBottom w:val="0"/>
                                  <w:divBdr>
                                    <w:top w:val="none" w:sz="0" w:space="0" w:color="auto"/>
                                    <w:left w:val="none" w:sz="0" w:space="0" w:color="auto"/>
                                    <w:bottom w:val="none" w:sz="0" w:space="0" w:color="auto"/>
                                    <w:right w:val="none" w:sz="0" w:space="0" w:color="auto"/>
                                  </w:divBdr>
                                  <w:divsChild>
                                    <w:div w:id="124549814">
                                      <w:marLeft w:val="0"/>
                                      <w:marRight w:val="0"/>
                                      <w:marTop w:val="0"/>
                                      <w:marBottom w:val="0"/>
                                      <w:divBdr>
                                        <w:top w:val="none" w:sz="0" w:space="0" w:color="auto"/>
                                        <w:left w:val="none" w:sz="0" w:space="0" w:color="auto"/>
                                        <w:bottom w:val="none" w:sz="0" w:space="0" w:color="auto"/>
                                        <w:right w:val="none" w:sz="0" w:space="0" w:color="auto"/>
                                      </w:divBdr>
                                      <w:divsChild>
                                        <w:div w:id="1732119443">
                                          <w:marLeft w:val="0"/>
                                          <w:marRight w:val="0"/>
                                          <w:marTop w:val="0"/>
                                          <w:marBottom w:val="0"/>
                                          <w:divBdr>
                                            <w:top w:val="none" w:sz="0" w:space="0" w:color="auto"/>
                                            <w:left w:val="none" w:sz="0" w:space="0" w:color="auto"/>
                                            <w:bottom w:val="none" w:sz="0" w:space="0" w:color="auto"/>
                                            <w:right w:val="none" w:sz="0" w:space="0" w:color="auto"/>
                                          </w:divBdr>
                                          <w:divsChild>
                                            <w:div w:id="190082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327570">
          <w:marLeft w:val="0"/>
          <w:marRight w:val="0"/>
          <w:marTop w:val="0"/>
          <w:marBottom w:val="0"/>
          <w:divBdr>
            <w:top w:val="none" w:sz="0" w:space="0" w:color="auto"/>
            <w:left w:val="none" w:sz="0" w:space="0" w:color="auto"/>
            <w:bottom w:val="none" w:sz="0" w:space="0" w:color="auto"/>
            <w:right w:val="none" w:sz="0" w:space="0" w:color="auto"/>
          </w:divBdr>
          <w:divsChild>
            <w:div w:id="1833717933">
              <w:marLeft w:val="0"/>
              <w:marRight w:val="0"/>
              <w:marTop w:val="0"/>
              <w:marBottom w:val="0"/>
              <w:divBdr>
                <w:top w:val="none" w:sz="0" w:space="0" w:color="auto"/>
                <w:left w:val="none" w:sz="0" w:space="0" w:color="auto"/>
                <w:bottom w:val="none" w:sz="0" w:space="0" w:color="auto"/>
                <w:right w:val="none" w:sz="0" w:space="0" w:color="auto"/>
              </w:divBdr>
              <w:divsChild>
                <w:div w:id="1796094299">
                  <w:marLeft w:val="0"/>
                  <w:marRight w:val="0"/>
                  <w:marTop w:val="0"/>
                  <w:marBottom w:val="0"/>
                  <w:divBdr>
                    <w:top w:val="none" w:sz="0" w:space="0" w:color="auto"/>
                    <w:left w:val="none" w:sz="0" w:space="0" w:color="auto"/>
                    <w:bottom w:val="none" w:sz="0" w:space="0" w:color="auto"/>
                    <w:right w:val="none" w:sz="0" w:space="0" w:color="auto"/>
                  </w:divBdr>
                  <w:divsChild>
                    <w:div w:id="244413151">
                      <w:marLeft w:val="0"/>
                      <w:marRight w:val="0"/>
                      <w:marTop w:val="0"/>
                      <w:marBottom w:val="0"/>
                      <w:divBdr>
                        <w:top w:val="none" w:sz="0" w:space="0" w:color="auto"/>
                        <w:left w:val="none" w:sz="0" w:space="0" w:color="auto"/>
                        <w:bottom w:val="none" w:sz="0" w:space="0" w:color="auto"/>
                        <w:right w:val="none" w:sz="0" w:space="0" w:color="auto"/>
                      </w:divBdr>
                      <w:divsChild>
                        <w:div w:id="1758166085">
                          <w:marLeft w:val="0"/>
                          <w:marRight w:val="0"/>
                          <w:marTop w:val="0"/>
                          <w:marBottom w:val="0"/>
                          <w:divBdr>
                            <w:top w:val="none" w:sz="0" w:space="0" w:color="auto"/>
                            <w:left w:val="none" w:sz="0" w:space="0" w:color="auto"/>
                            <w:bottom w:val="none" w:sz="0" w:space="0" w:color="auto"/>
                            <w:right w:val="none" w:sz="0" w:space="0" w:color="auto"/>
                          </w:divBdr>
                          <w:divsChild>
                            <w:div w:id="1975134260">
                              <w:marLeft w:val="0"/>
                              <w:marRight w:val="0"/>
                              <w:marTop w:val="0"/>
                              <w:marBottom w:val="0"/>
                              <w:divBdr>
                                <w:top w:val="none" w:sz="0" w:space="0" w:color="auto"/>
                                <w:left w:val="none" w:sz="0" w:space="0" w:color="auto"/>
                                <w:bottom w:val="none" w:sz="0" w:space="0" w:color="auto"/>
                                <w:right w:val="none" w:sz="0" w:space="0" w:color="auto"/>
                              </w:divBdr>
                              <w:divsChild>
                                <w:div w:id="1336104382">
                                  <w:marLeft w:val="0"/>
                                  <w:marRight w:val="0"/>
                                  <w:marTop w:val="0"/>
                                  <w:marBottom w:val="0"/>
                                  <w:divBdr>
                                    <w:top w:val="none" w:sz="0" w:space="0" w:color="auto"/>
                                    <w:left w:val="none" w:sz="0" w:space="0" w:color="auto"/>
                                    <w:bottom w:val="none" w:sz="0" w:space="0" w:color="auto"/>
                                    <w:right w:val="none" w:sz="0" w:space="0" w:color="auto"/>
                                  </w:divBdr>
                                  <w:divsChild>
                                    <w:div w:id="35685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260655">
                      <w:marLeft w:val="0"/>
                      <w:marRight w:val="0"/>
                      <w:marTop w:val="0"/>
                      <w:marBottom w:val="0"/>
                      <w:divBdr>
                        <w:top w:val="none" w:sz="0" w:space="0" w:color="auto"/>
                        <w:left w:val="none" w:sz="0" w:space="0" w:color="auto"/>
                        <w:bottom w:val="none" w:sz="0" w:space="0" w:color="auto"/>
                        <w:right w:val="none" w:sz="0" w:space="0" w:color="auto"/>
                      </w:divBdr>
                      <w:divsChild>
                        <w:div w:id="268123037">
                          <w:marLeft w:val="0"/>
                          <w:marRight w:val="0"/>
                          <w:marTop w:val="0"/>
                          <w:marBottom w:val="0"/>
                          <w:divBdr>
                            <w:top w:val="none" w:sz="0" w:space="0" w:color="auto"/>
                            <w:left w:val="none" w:sz="0" w:space="0" w:color="auto"/>
                            <w:bottom w:val="none" w:sz="0" w:space="0" w:color="auto"/>
                            <w:right w:val="none" w:sz="0" w:space="0" w:color="auto"/>
                          </w:divBdr>
                          <w:divsChild>
                            <w:div w:id="1488128364">
                              <w:marLeft w:val="0"/>
                              <w:marRight w:val="0"/>
                              <w:marTop w:val="0"/>
                              <w:marBottom w:val="0"/>
                              <w:divBdr>
                                <w:top w:val="none" w:sz="0" w:space="0" w:color="auto"/>
                                <w:left w:val="none" w:sz="0" w:space="0" w:color="auto"/>
                                <w:bottom w:val="none" w:sz="0" w:space="0" w:color="auto"/>
                                <w:right w:val="none" w:sz="0" w:space="0" w:color="auto"/>
                              </w:divBdr>
                              <w:divsChild>
                                <w:div w:id="1779720017">
                                  <w:marLeft w:val="0"/>
                                  <w:marRight w:val="0"/>
                                  <w:marTop w:val="0"/>
                                  <w:marBottom w:val="0"/>
                                  <w:divBdr>
                                    <w:top w:val="none" w:sz="0" w:space="0" w:color="auto"/>
                                    <w:left w:val="none" w:sz="0" w:space="0" w:color="auto"/>
                                    <w:bottom w:val="none" w:sz="0" w:space="0" w:color="auto"/>
                                    <w:right w:val="none" w:sz="0" w:space="0" w:color="auto"/>
                                  </w:divBdr>
                                  <w:divsChild>
                                    <w:div w:id="2023312412">
                                      <w:marLeft w:val="0"/>
                                      <w:marRight w:val="0"/>
                                      <w:marTop w:val="0"/>
                                      <w:marBottom w:val="0"/>
                                      <w:divBdr>
                                        <w:top w:val="none" w:sz="0" w:space="0" w:color="auto"/>
                                        <w:left w:val="none" w:sz="0" w:space="0" w:color="auto"/>
                                        <w:bottom w:val="none" w:sz="0" w:space="0" w:color="auto"/>
                                        <w:right w:val="none" w:sz="0" w:space="0" w:color="auto"/>
                                      </w:divBdr>
                                      <w:divsChild>
                                        <w:div w:id="29598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821301">
                              <w:marLeft w:val="0"/>
                              <w:marRight w:val="0"/>
                              <w:marTop w:val="0"/>
                              <w:marBottom w:val="0"/>
                              <w:divBdr>
                                <w:top w:val="none" w:sz="0" w:space="0" w:color="auto"/>
                                <w:left w:val="none" w:sz="0" w:space="0" w:color="auto"/>
                                <w:bottom w:val="none" w:sz="0" w:space="0" w:color="auto"/>
                                <w:right w:val="none" w:sz="0" w:space="0" w:color="auto"/>
                              </w:divBdr>
                              <w:divsChild>
                                <w:div w:id="1716545530">
                                  <w:marLeft w:val="0"/>
                                  <w:marRight w:val="0"/>
                                  <w:marTop w:val="0"/>
                                  <w:marBottom w:val="0"/>
                                  <w:divBdr>
                                    <w:top w:val="none" w:sz="0" w:space="0" w:color="auto"/>
                                    <w:left w:val="none" w:sz="0" w:space="0" w:color="auto"/>
                                    <w:bottom w:val="none" w:sz="0" w:space="0" w:color="auto"/>
                                    <w:right w:val="none" w:sz="0" w:space="0" w:color="auto"/>
                                  </w:divBdr>
                                  <w:divsChild>
                                    <w:div w:id="583757341">
                                      <w:marLeft w:val="0"/>
                                      <w:marRight w:val="0"/>
                                      <w:marTop w:val="0"/>
                                      <w:marBottom w:val="0"/>
                                      <w:divBdr>
                                        <w:top w:val="none" w:sz="0" w:space="0" w:color="auto"/>
                                        <w:left w:val="none" w:sz="0" w:space="0" w:color="auto"/>
                                        <w:bottom w:val="none" w:sz="0" w:space="0" w:color="auto"/>
                                        <w:right w:val="none" w:sz="0" w:space="0" w:color="auto"/>
                                      </w:divBdr>
                                      <w:divsChild>
                                        <w:div w:id="8303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019052">
          <w:marLeft w:val="0"/>
          <w:marRight w:val="0"/>
          <w:marTop w:val="0"/>
          <w:marBottom w:val="0"/>
          <w:divBdr>
            <w:top w:val="none" w:sz="0" w:space="0" w:color="auto"/>
            <w:left w:val="none" w:sz="0" w:space="0" w:color="auto"/>
            <w:bottom w:val="none" w:sz="0" w:space="0" w:color="auto"/>
            <w:right w:val="none" w:sz="0" w:space="0" w:color="auto"/>
          </w:divBdr>
          <w:divsChild>
            <w:div w:id="1938637375">
              <w:marLeft w:val="0"/>
              <w:marRight w:val="0"/>
              <w:marTop w:val="0"/>
              <w:marBottom w:val="0"/>
              <w:divBdr>
                <w:top w:val="none" w:sz="0" w:space="0" w:color="auto"/>
                <w:left w:val="none" w:sz="0" w:space="0" w:color="auto"/>
                <w:bottom w:val="none" w:sz="0" w:space="0" w:color="auto"/>
                <w:right w:val="none" w:sz="0" w:space="0" w:color="auto"/>
              </w:divBdr>
              <w:divsChild>
                <w:div w:id="1182163084">
                  <w:marLeft w:val="0"/>
                  <w:marRight w:val="0"/>
                  <w:marTop w:val="0"/>
                  <w:marBottom w:val="0"/>
                  <w:divBdr>
                    <w:top w:val="none" w:sz="0" w:space="0" w:color="auto"/>
                    <w:left w:val="none" w:sz="0" w:space="0" w:color="auto"/>
                    <w:bottom w:val="none" w:sz="0" w:space="0" w:color="auto"/>
                    <w:right w:val="none" w:sz="0" w:space="0" w:color="auto"/>
                  </w:divBdr>
                  <w:divsChild>
                    <w:div w:id="993531353">
                      <w:marLeft w:val="0"/>
                      <w:marRight w:val="0"/>
                      <w:marTop w:val="0"/>
                      <w:marBottom w:val="0"/>
                      <w:divBdr>
                        <w:top w:val="none" w:sz="0" w:space="0" w:color="auto"/>
                        <w:left w:val="none" w:sz="0" w:space="0" w:color="auto"/>
                        <w:bottom w:val="none" w:sz="0" w:space="0" w:color="auto"/>
                        <w:right w:val="none" w:sz="0" w:space="0" w:color="auto"/>
                      </w:divBdr>
                      <w:divsChild>
                        <w:div w:id="899554915">
                          <w:marLeft w:val="0"/>
                          <w:marRight w:val="0"/>
                          <w:marTop w:val="0"/>
                          <w:marBottom w:val="0"/>
                          <w:divBdr>
                            <w:top w:val="none" w:sz="0" w:space="0" w:color="auto"/>
                            <w:left w:val="none" w:sz="0" w:space="0" w:color="auto"/>
                            <w:bottom w:val="none" w:sz="0" w:space="0" w:color="auto"/>
                            <w:right w:val="none" w:sz="0" w:space="0" w:color="auto"/>
                          </w:divBdr>
                          <w:divsChild>
                            <w:div w:id="1640067888">
                              <w:marLeft w:val="0"/>
                              <w:marRight w:val="0"/>
                              <w:marTop w:val="0"/>
                              <w:marBottom w:val="0"/>
                              <w:divBdr>
                                <w:top w:val="none" w:sz="0" w:space="0" w:color="auto"/>
                                <w:left w:val="none" w:sz="0" w:space="0" w:color="auto"/>
                                <w:bottom w:val="none" w:sz="0" w:space="0" w:color="auto"/>
                                <w:right w:val="none" w:sz="0" w:space="0" w:color="auto"/>
                              </w:divBdr>
                              <w:divsChild>
                                <w:div w:id="565148776">
                                  <w:marLeft w:val="0"/>
                                  <w:marRight w:val="0"/>
                                  <w:marTop w:val="0"/>
                                  <w:marBottom w:val="0"/>
                                  <w:divBdr>
                                    <w:top w:val="none" w:sz="0" w:space="0" w:color="auto"/>
                                    <w:left w:val="none" w:sz="0" w:space="0" w:color="auto"/>
                                    <w:bottom w:val="none" w:sz="0" w:space="0" w:color="auto"/>
                                    <w:right w:val="none" w:sz="0" w:space="0" w:color="auto"/>
                                  </w:divBdr>
                                  <w:divsChild>
                                    <w:div w:id="490296080">
                                      <w:marLeft w:val="0"/>
                                      <w:marRight w:val="0"/>
                                      <w:marTop w:val="0"/>
                                      <w:marBottom w:val="0"/>
                                      <w:divBdr>
                                        <w:top w:val="none" w:sz="0" w:space="0" w:color="auto"/>
                                        <w:left w:val="none" w:sz="0" w:space="0" w:color="auto"/>
                                        <w:bottom w:val="none" w:sz="0" w:space="0" w:color="auto"/>
                                        <w:right w:val="none" w:sz="0" w:space="0" w:color="auto"/>
                                      </w:divBdr>
                                      <w:divsChild>
                                        <w:div w:id="1813791452">
                                          <w:marLeft w:val="0"/>
                                          <w:marRight w:val="0"/>
                                          <w:marTop w:val="0"/>
                                          <w:marBottom w:val="0"/>
                                          <w:divBdr>
                                            <w:top w:val="none" w:sz="0" w:space="0" w:color="auto"/>
                                            <w:left w:val="none" w:sz="0" w:space="0" w:color="auto"/>
                                            <w:bottom w:val="none" w:sz="0" w:space="0" w:color="auto"/>
                                            <w:right w:val="none" w:sz="0" w:space="0" w:color="auto"/>
                                          </w:divBdr>
                                          <w:divsChild>
                                            <w:div w:id="90807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5619541">
          <w:marLeft w:val="0"/>
          <w:marRight w:val="0"/>
          <w:marTop w:val="0"/>
          <w:marBottom w:val="0"/>
          <w:divBdr>
            <w:top w:val="none" w:sz="0" w:space="0" w:color="auto"/>
            <w:left w:val="none" w:sz="0" w:space="0" w:color="auto"/>
            <w:bottom w:val="none" w:sz="0" w:space="0" w:color="auto"/>
            <w:right w:val="none" w:sz="0" w:space="0" w:color="auto"/>
          </w:divBdr>
          <w:divsChild>
            <w:div w:id="714936242">
              <w:marLeft w:val="0"/>
              <w:marRight w:val="0"/>
              <w:marTop w:val="0"/>
              <w:marBottom w:val="0"/>
              <w:divBdr>
                <w:top w:val="none" w:sz="0" w:space="0" w:color="auto"/>
                <w:left w:val="none" w:sz="0" w:space="0" w:color="auto"/>
                <w:bottom w:val="none" w:sz="0" w:space="0" w:color="auto"/>
                <w:right w:val="none" w:sz="0" w:space="0" w:color="auto"/>
              </w:divBdr>
              <w:divsChild>
                <w:div w:id="1793864795">
                  <w:marLeft w:val="0"/>
                  <w:marRight w:val="0"/>
                  <w:marTop w:val="0"/>
                  <w:marBottom w:val="0"/>
                  <w:divBdr>
                    <w:top w:val="none" w:sz="0" w:space="0" w:color="auto"/>
                    <w:left w:val="none" w:sz="0" w:space="0" w:color="auto"/>
                    <w:bottom w:val="none" w:sz="0" w:space="0" w:color="auto"/>
                    <w:right w:val="none" w:sz="0" w:space="0" w:color="auto"/>
                  </w:divBdr>
                  <w:divsChild>
                    <w:div w:id="196233793">
                      <w:marLeft w:val="0"/>
                      <w:marRight w:val="0"/>
                      <w:marTop w:val="0"/>
                      <w:marBottom w:val="0"/>
                      <w:divBdr>
                        <w:top w:val="none" w:sz="0" w:space="0" w:color="auto"/>
                        <w:left w:val="none" w:sz="0" w:space="0" w:color="auto"/>
                        <w:bottom w:val="none" w:sz="0" w:space="0" w:color="auto"/>
                        <w:right w:val="none" w:sz="0" w:space="0" w:color="auto"/>
                      </w:divBdr>
                      <w:divsChild>
                        <w:div w:id="2144810171">
                          <w:marLeft w:val="0"/>
                          <w:marRight w:val="0"/>
                          <w:marTop w:val="0"/>
                          <w:marBottom w:val="0"/>
                          <w:divBdr>
                            <w:top w:val="none" w:sz="0" w:space="0" w:color="auto"/>
                            <w:left w:val="none" w:sz="0" w:space="0" w:color="auto"/>
                            <w:bottom w:val="none" w:sz="0" w:space="0" w:color="auto"/>
                            <w:right w:val="none" w:sz="0" w:space="0" w:color="auto"/>
                          </w:divBdr>
                          <w:divsChild>
                            <w:div w:id="1104032618">
                              <w:marLeft w:val="0"/>
                              <w:marRight w:val="0"/>
                              <w:marTop w:val="0"/>
                              <w:marBottom w:val="0"/>
                              <w:divBdr>
                                <w:top w:val="none" w:sz="0" w:space="0" w:color="auto"/>
                                <w:left w:val="none" w:sz="0" w:space="0" w:color="auto"/>
                                <w:bottom w:val="none" w:sz="0" w:space="0" w:color="auto"/>
                                <w:right w:val="none" w:sz="0" w:space="0" w:color="auto"/>
                              </w:divBdr>
                              <w:divsChild>
                                <w:div w:id="750471552">
                                  <w:marLeft w:val="0"/>
                                  <w:marRight w:val="0"/>
                                  <w:marTop w:val="0"/>
                                  <w:marBottom w:val="0"/>
                                  <w:divBdr>
                                    <w:top w:val="none" w:sz="0" w:space="0" w:color="auto"/>
                                    <w:left w:val="none" w:sz="0" w:space="0" w:color="auto"/>
                                    <w:bottom w:val="none" w:sz="0" w:space="0" w:color="auto"/>
                                    <w:right w:val="none" w:sz="0" w:space="0" w:color="auto"/>
                                  </w:divBdr>
                                  <w:divsChild>
                                    <w:div w:id="136008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678094">
                      <w:marLeft w:val="0"/>
                      <w:marRight w:val="0"/>
                      <w:marTop w:val="0"/>
                      <w:marBottom w:val="0"/>
                      <w:divBdr>
                        <w:top w:val="none" w:sz="0" w:space="0" w:color="auto"/>
                        <w:left w:val="none" w:sz="0" w:space="0" w:color="auto"/>
                        <w:bottom w:val="none" w:sz="0" w:space="0" w:color="auto"/>
                        <w:right w:val="none" w:sz="0" w:space="0" w:color="auto"/>
                      </w:divBdr>
                      <w:divsChild>
                        <w:div w:id="1920403021">
                          <w:marLeft w:val="0"/>
                          <w:marRight w:val="0"/>
                          <w:marTop w:val="0"/>
                          <w:marBottom w:val="0"/>
                          <w:divBdr>
                            <w:top w:val="none" w:sz="0" w:space="0" w:color="auto"/>
                            <w:left w:val="none" w:sz="0" w:space="0" w:color="auto"/>
                            <w:bottom w:val="none" w:sz="0" w:space="0" w:color="auto"/>
                            <w:right w:val="none" w:sz="0" w:space="0" w:color="auto"/>
                          </w:divBdr>
                          <w:divsChild>
                            <w:div w:id="955791573">
                              <w:marLeft w:val="0"/>
                              <w:marRight w:val="0"/>
                              <w:marTop w:val="0"/>
                              <w:marBottom w:val="0"/>
                              <w:divBdr>
                                <w:top w:val="none" w:sz="0" w:space="0" w:color="auto"/>
                                <w:left w:val="none" w:sz="0" w:space="0" w:color="auto"/>
                                <w:bottom w:val="none" w:sz="0" w:space="0" w:color="auto"/>
                                <w:right w:val="none" w:sz="0" w:space="0" w:color="auto"/>
                              </w:divBdr>
                              <w:divsChild>
                                <w:div w:id="51277960">
                                  <w:marLeft w:val="0"/>
                                  <w:marRight w:val="0"/>
                                  <w:marTop w:val="0"/>
                                  <w:marBottom w:val="0"/>
                                  <w:divBdr>
                                    <w:top w:val="none" w:sz="0" w:space="0" w:color="auto"/>
                                    <w:left w:val="none" w:sz="0" w:space="0" w:color="auto"/>
                                    <w:bottom w:val="none" w:sz="0" w:space="0" w:color="auto"/>
                                    <w:right w:val="none" w:sz="0" w:space="0" w:color="auto"/>
                                  </w:divBdr>
                                  <w:divsChild>
                                    <w:div w:id="1931961294">
                                      <w:marLeft w:val="0"/>
                                      <w:marRight w:val="0"/>
                                      <w:marTop w:val="0"/>
                                      <w:marBottom w:val="0"/>
                                      <w:divBdr>
                                        <w:top w:val="none" w:sz="0" w:space="0" w:color="auto"/>
                                        <w:left w:val="none" w:sz="0" w:space="0" w:color="auto"/>
                                        <w:bottom w:val="none" w:sz="0" w:space="0" w:color="auto"/>
                                        <w:right w:val="none" w:sz="0" w:space="0" w:color="auto"/>
                                      </w:divBdr>
                                      <w:divsChild>
                                        <w:div w:id="110881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899508">
                              <w:marLeft w:val="0"/>
                              <w:marRight w:val="0"/>
                              <w:marTop w:val="0"/>
                              <w:marBottom w:val="0"/>
                              <w:divBdr>
                                <w:top w:val="none" w:sz="0" w:space="0" w:color="auto"/>
                                <w:left w:val="none" w:sz="0" w:space="0" w:color="auto"/>
                                <w:bottom w:val="none" w:sz="0" w:space="0" w:color="auto"/>
                                <w:right w:val="none" w:sz="0" w:space="0" w:color="auto"/>
                              </w:divBdr>
                              <w:divsChild>
                                <w:div w:id="1677922200">
                                  <w:marLeft w:val="0"/>
                                  <w:marRight w:val="0"/>
                                  <w:marTop w:val="0"/>
                                  <w:marBottom w:val="0"/>
                                  <w:divBdr>
                                    <w:top w:val="none" w:sz="0" w:space="0" w:color="auto"/>
                                    <w:left w:val="none" w:sz="0" w:space="0" w:color="auto"/>
                                    <w:bottom w:val="none" w:sz="0" w:space="0" w:color="auto"/>
                                    <w:right w:val="none" w:sz="0" w:space="0" w:color="auto"/>
                                  </w:divBdr>
                                  <w:divsChild>
                                    <w:div w:id="757678467">
                                      <w:marLeft w:val="0"/>
                                      <w:marRight w:val="0"/>
                                      <w:marTop w:val="0"/>
                                      <w:marBottom w:val="0"/>
                                      <w:divBdr>
                                        <w:top w:val="none" w:sz="0" w:space="0" w:color="auto"/>
                                        <w:left w:val="none" w:sz="0" w:space="0" w:color="auto"/>
                                        <w:bottom w:val="none" w:sz="0" w:space="0" w:color="auto"/>
                                        <w:right w:val="none" w:sz="0" w:space="0" w:color="auto"/>
                                      </w:divBdr>
                                      <w:divsChild>
                                        <w:div w:id="148388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049595">
          <w:marLeft w:val="0"/>
          <w:marRight w:val="0"/>
          <w:marTop w:val="0"/>
          <w:marBottom w:val="0"/>
          <w:divBdr>
            <w:top w:val="none" w:sz="0" w:space="0" w:color="auto"/>
            <w:left w:val="none" w:sz="0" w:space="0" w:color="auto"/>
            <w:bottom w:val="none" w:sz="0" w:space="0" w:color="auto"/>
            <w:right w:val="none" w:sz="0" w:space="0" w:color="auto"/>
          </w:divBdr>
          <w:divsChild>
            <w:div w:id="885675580">
              <w:marLeft w:val="0"/>
              <w:marRight w:val="0"/>
              <w:marTop w:val="0"/>
              <w:marBottom w:val="0"/>
              <w:divBdr>
                <w:top w:val="none" w:sz="0" w:space="0" w:color="auto"/>
                <w:left w:val="none" w:sz="0" w:space="0" w:color="auto"/>
                <w:bottom w:val="none" w:sz="0" w:space="0" w:color="auto"/>
                <w:right w:val="none" w:sz="0" w:space="0" w:color="auto"/>
              </w:divBdr>
              <w:divsChild>
                <w:div w:id="1513061419">
                  <w:marLeft w:val="0"/>
                  <w:marRight w:val="0"/>
                  <w:marTop w:val="0"/>
                  <w:marBottom w:val="0"/>
                  <w:divBdr>
                    <w:top w:val="none" w:sz="0" w:space="0" w:color="auto"/>
                    <w:left w:val="none" w:sz="0" w:space="0" w:color="auto"/>
                    <w:bottom w:val="none" w:sz="0" w:space="0" w:color="auto"/>
                    <w:right w:val="none" w:sz="0" w:space="0" w:color="auto"/>
                  </w:divBdr>
                  <w:divsChild>
                    <w:div w:id="61564771">
                      <w:marLeft w:val="0"/>
                      <w:marRight w:val="0"/>
                      <w:marTop w:val="0"/>
                      <w:marBottom w:val="0"/>
                      <w:divBdr>
                        <w:top w:val="none" w:sz="0" w:space="0" w:color="auto"/>
                        <w:left w:val="none" w:sz="0" w:space="0" w:color="auto"/>
                        <w:bottom w:val="none" w:sz="0" w:space="0" w:color="auto"/>
                        <w:right w:val="none" w:sz="0" w:space="0" w:color="auto"/>
                      </w:divBdr>
                      <w:divsChild>
                        <w:div w:id="2067336983">
                          <w:marLeft w:val="0"/>
                          <w:marRight w:val="0"/>
                          <w:marTop w:val="0"/>
                          <w:marBottom w:val="0"/>
                          <w:divBdr>
                            <w:top w:val="none" w:sz="0" w:space="0" w:color="auto"/>
                            <w:left w:val="none" w:sz="0" w:space="0" w:color="auto"/>
                            <w:bottom w:val="none" w:sz="0" w:space="0" w:color="auto"/>
                            <w:right w:val="none" w:sz="0" w:space="0" w:color="auto"/>
                          </w:divBdr>
                          <w:divsChild>
                            <w:div w:id="915476948">
                              <w:marLeft w:val="0"/>
                              <w:marRight w:val="0"/>
                              <w:marTop w:val="0"/>
                              <w:marBottom w:val="0"/>
                              <w:divBdr>
                                <w:top w:val="none" w:sz="0" w:space="0" w:color="auto"/>
                                <w:left w:val="none" w:sz="0" w:space="0" w:color="auto"/>
                                <w:bottom w:val="none" w:sz="0" w:space="0" w:color="auto"/>
                                <w:right w:val="none" w:sz="0" w:space="0" w:color="auto"/>
                              </w:divBdr>
                              <w:divsChild>
                                <w:div w:id="2100831763">
                                  <w:marLeft w:val="0"/>
                                  <w:marRight w:val="0"/>
                                  <w:marTop w:val="0"/>
                                  <w:marBottom w:val="0"/>
                                  <w:divBdr>
                                    <w:top w:val="none" w:sz="0" w:space="0" w:color="auto"/>
                                    <w:left w:val="none" w:sz="0" w:space="0" w:color="auto"/>
                                    <w:bottom w:val="none" w:sz="0" w:space="0" w:color="auto"/>
                                    <w:right w:val="none" w:sz="0" w:space="0" w:color="auto"/>
                                  </w:divBdr>
                                  <w:divsChild>
                                    <w:div w:id="1137600602">
                                      <w:marLeft w:val="0"/>
                                      <w:marRight w:val="0"/>
                                      <w:marTop w:val="0"/>
                                      <w:marBottom w:val="0"/>
                                      <w:divBdr>
                                        <w:top w:val="none" w:sz="0" w:space="0" w:color="auto"/>
                                        <w:left w:val="none" w:sz="0" w:space="0" w:color="auto"/>
                                        <w:bottom w:val="none" w:sz="0" w:space="0" w:color="auto"/>
                                        <w:right w:val="none" w:sz="0" w:space="0" w:color="auto"/>
                                      </w:divBdr>
                                      <w:divsChild>
                                        <w:div w:id="196041392">
                                          <w:marLeft w:val="0"/>
                                          <w:marRight w:val="0"/>
                                          <w:marTop w:val="0"/>
                                          <w:marBottom w:val="0"/>
                                          <w:divBdr>
                                            <w:top w:val="none" w:sz="0" w:space="0" w:color="auto"/>
                                            <w:left w:val="none" w:sz="0" w:space="0" w:color="auto"/>
                                            <w:bottom w:val="none" w:sz="0" w:space="0" w:color="auto"/>
                                            <w:right w:val="none" w:sz="0" w:space="0" w:color="auto"/>
                                          </w:divBdr>
                                          <w:divsChild>
                                            <w:div w:id="186393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3140966">
          <w:marLeft w:val="0"/>
          <w:marRight w:val="0"/>
          <w:marTop w:val="0"/>
          <w:marBottom w:val="0"/>
          <w:divBdr>
            <w:top w:val="none" w:sz="0" w:space="0" w:color="auto"/>
            <w:left w:val="none" w:sz="0" w:space="0" w:color="auto"/>
            <w:bottom w:val="none" w:sz="0" w:space="0" w:color="auto"/>
            <w:right w:val="none" w:sz="0" w:space="0" w:color="auto"/>
          </w:divBdr>
          <w:divsChild>
            <w:div w:id="271791381">
              <w:marLeft w:val="0"/>
              <w:marRight w:val="0"/>
              <w:marTop w:val="0"/>
              <w:marBottom w:val="0"/>
              <w:divBdr>
                <w:top w:val="none" w:sz="0" w:space="0" w:color="auto"/>
                <w:left w:val="none" w:sz="0" w:space="0" w:color="auto"/>
                <w:bottom w:val="none" w:sz="0" w:space="0" w:color="auto"/>
                <w:right w:val="none" w:sz="0" w:space="0" w:color="auto"/>
              </w:divBdr>
              <w:divsChild>
                <w:div w:id="911431099">
                  <w:marLeft w:val="0"/>
                  <w:marRight w:val="0"/>
                  <w:marTop w:val="0"/>
                  <w:marBottom w:val="0"/>
                  <w:divBdr>
                    <w:top w:val="none" w:sz="0" w:space="0" w:color="auto"/>
                    <w:left w:val="none" w:sz="0" w:space="0" w:color="auto"/>
                    <w:bottom w:val="none" w:sz="0" w:space="0" w:color="auto"/>
                    <w:right w:val="none" w:sz="0" w:space="0" w:color="auto"/>
                  </w:divBdr>
                  <w:divsChild>
                    <w:div w:id="1672874077">
                      <w:marLeft w:val="0"/>
                      <w:marRight w:val="0"/>
                      <w:marTop w:val="0"/>
                      <w:marBottom w:val="0"/>
                      <w:divBdr>
                        <w:top w:val="none" w:sz="0" w:space="0" w:color="auto"/>
                        <w:left w:val="none" w:sz="0" w:space="0" w:color="auto"/>
                        <w:bottom w:val="none" w:sz="0" w:space="0" w:color="auto"/>
                        <w:right w:val="none" w:sz="0" w:space="0" w:color="auto"/>
                      </w:divBdr>
                      <w:divsChild>
                        <w:div w:id="5913617">
                          <w:marLeft w:val="0"/>
                          <w:marRight w:val="0"/>
                          <w:marTop w:val="0"/>
                          <w:marBottom w:val="0"/>
                          <w:divBdr>
                            <w:top w:val="none" w:sz="0" w:space="0" w:color="auto"/>
                            <w:left w:val="none" w:sz="0" w:space="0" w:color="auto"/>
                            <w:bottom w:val="none" w:sz="0" w:space="0" w:color="auto"/>
                            <w:right w:val="none" w:sz="0" w:space="0" w:color="auto"/>
                          </w:divBdr>
                          <w:divsChild>
                            <w:div w:id="1078402620">
                              <w:marLeft w:val="0"/>
                              <w:marRight w:val="0"/>
                              <w:marTop w:val="0"/>
                              <w:marBottom w:val="0"/>
                              <w:divBdr>
                                <w:top w:val="none" w:sz="0" w:space="0" w:color="auto"/>
                                <w:left w:val="none" w:sz="0" w:space="0" w:color="auto"/>
                                <w:bottom w:val="none" w:sz="0" w:space="0" w:color="auto"/>
                                <w:right w:val="none" w:sz="0" w:space="0" w:color="auto"/>
                              </w:divBdr>
                              <w:divsChild>
                                <w:div w:id="187836977">
                                  <w:marLeft w:val="0"/>
                                  <w:marRight w:val="0"/>
                                  <w:marTop w:val="0"/>
                                  <w:marBottom w:val="0"/>
                                  <w:divBdr>
                                    <w:top w:val="none" w:sz="0" w:space="0" w:color="auto"/>
                                    <w:left w:val="none" w:sz="0" w:space="0" w:color="auto"/>
                                    <w:bottom w:val="none" w:sz="0" w:space="0" w:color="auto"/>
                                    <w:right w:val="none" w:sz="0" w:space="0" w:color="auto"/>
                                  </w:divBdr>
                                  <w:divsChild>
                                    <w:div w:id="26931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354732">
                      <w:marLeft w:val="0"/>
                      <w:marRight w:val="0"/>
                      <w:marTop w:val="0"/>
                      <w:marBottom w:val="0"/>
                      <w:divBdr>
                        <w:top w:val="none" w:sz="0" w:space="0" w:color="auto"/>
                        <w:left w:val="none" w:sz="0" w:space="0" w:color="auto"/>
                        <w:bottom w:val="none" w:sz="0" w:space="0" w:color="auto"/>
                        <w:right w:val="none" w:sz="0" w:space="0" w:color="auto"/>
                      </w:divBdr>
                      <w:divsChild>
                        <w:div w:id="576017155">
                          <w:marLeft w:val="0"/>
                          <w:marRight w:val="0"/>
                          <w:marTop w:val="0"/>
                          <w:marBottom w:val="0"/>
                          <w:divBdr>
                            <w:top w:val="none" w:sz="0" w:space="0" w:color="auto"/>
                            <w:left w:val="none" w:sz="0" w:space="0" w:color="auto"/>
                            <w:bottom w:val="none" w:sz="0" w:space="0" w:color="auto"/>
                            <w:right w:val="none" w:sz="0" w:space="0" w:color="auto"/>
                          </w:divBdr>
                          <w:divsChild>
                            <w:div w:id="730347425">
                              <w:marLeft w:val="0"/>
                              <w:marRight w:val="0"/>
                              <w:marTop w:val="0"/>
                              <w:marBottom w:val="0"/>
                              <w:divBdr>
                                <w:top w:val="none" w:sz="0" w:space="0" w:color="auto"/>
                                <w:left w:val="none" w:sz="0" w:space="0" w:color="auto"/>
                                <w:bottom w:val="none" w:sz="0" w:space="0" w:color="auto"/>
                                <w:right w:val="none" w:sz="0" w:space="0" w:color="auto"/>
                              </w:divBdr>
                              <w:divsChild>
                                <w:div w:id="2048332145">
                                  <w:marLeft w:val="0"/>
                                  <w:marRight w:val="0"/>
                                  <w:marTop w:val="0"/>
                                  <w:marBottom w:val="0"/>
                                  <w:divBdr>
                                    <w:top w:val="none" w:sz="0" w:space="0" w:color="auto"/>
                                    <w:left w:val="none" w:sz="0" w:space="0" w:color="auto"/>
                                    <w:bottom w:val="none" w:sz="0" w:space="0" w:color="auto"/>
                                    <w:right w:val="none" w:sz="0" w:space="0" w:color="auto"/>
                                  </w:divBdr>
                                  <w:divsChild>
                                    <w:div w:id="1747341251">
                                      <w:marLeft w:val="0"/>
                                      <w:marRight w:val="0"/>
                                      <w:marTop w:val="0"/>
                                      <w:marBottom w:val="0"/>
                                      <w:divBdr>
                                        <w:top w:val="none" w:sz="0" w:space="0" w:color="auto"/>
                                        <w:left w:val="none" w:sz="0" w:space="0" w:color="auto"/>
                                        <w:bottom w:val="none" w:sz="0" w:space="0" w:color="auto"/>
                                        <w:right w:val="none" w:sz="0" w:space="0" w:color="auto"/>
                                      </w:divBdr>
                                      <w:divsChild>
                                        <w:div w:id="161428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186795">
                              <w:marLeft w:val="0"/>
                              <w:marRight w:val="0"/>
                              <w:marTop w:val="0"/>
                              <w:marBottom w:val="0"/>
                              <w:divBdr>
                                <w:top w:val="none" w:sz="0" w:space="0" w:color="auto"/>
                                <w:left w:val="none" w:sz="0" w:space="0" w:color="auto"/>
                                <w:bottom w:val="none" w:sz="0" w:space="0" w:color="auto"/>
                                <w:right w:val="none" w:sz="0" w:space="0" w:color="auto"/>
                              </w:divBdr>
                              <w:divsChild>
                                <w:div w:id="1738432317">
                                  <w:marLeft w:val="0"/>
                                  <w:marRight w:val="0"/>
                                  <w:marTop w:val="0"/>
                                  <w:marBottom w:val="0"/>
                                  <w:divBdr>
                                    <w:top w:val="none" w:sz="0" w:space="0" w:color="auto"/>
                                    <w:left w:val="none" w:sz="0" w:space="0" w:color="auto"/>
                                    <w:bottom w:val="none" w:sz="0" w:space="0" w:color="auto"/>
                                    <w:right w:val="none" w:sz="0" w:space="0" w:color="auto"/>
                                  </w:divBdr>
                                  <w:divsChild>
                                    <w:div w:id="1265266132">
                                      <w:marLeft w:val="0"/>
                                      <w:marRight w:val="0"/>
                                      <w:marTop w:val="0"/>
                                      <w:marBottom w:val="0"/>
                                      <w:divBdr>
                                        <w:top w:val="none" w:sz="0" w:space="0" w:color="auto"/>
                                        <w:left w:val="none" w:sz="0" w:space="0" w:color="auto"/>
                                        <w:bottom w:val="none" w:sz="0" w:space="0" w:color="auto"/>
                                        <w:right w:val="none" w:sz="0" w:space="0" w:color="auto"/>
                                      </w:divBdr>
                                      <w:divsChild>
                                        <w:div w:id="749930715">
                                          <w:marLeft w:val="0"/>
                                          <w:marRight w:val="0"/>
                                          <w:marTop w:val="0"/>
                                          <w:marBottom w:val="0"/>
                                          <w:divBdr>
                                            <w:top w:val="none" w:sz="0" w:space="0" w:color="auto"/>
                                            <w:left w:val="none" w:sz="0" w:space="0" w:color="auto"/>
                                            <w:bottom w:val="none" w:sz="0" w:space="0" w:color="auto"/>
                                            <w:right w:val="none" w:sz="0" w:space="0" w:color="auto"/>
                                          </w:divBdr>
                                        </w:div>
                                      </w:divsChild>
                                    </w:div>
                                    <w:div w:id="331879478">
                                      <w:marLeft w:val="0"/>
                                      <w:marRight w:val="0"/>
                                      <w:marTop w:val="0"/>
                                      <w:marBottom w:val="0"/>
                                      <w:divBdr>
                                        <w:top w:val="none" w:sz="0" w:space="0" w:color="auto"/>
                                        <w:left w:val="none" w:sz="0" w:space="0" w:color="auto"/>
                                        <w:bottom w:val="none" w:sz="0" w:space="0" w:color="auto"/>
                                        <w:right w:val="none" w:sz="0" w:space="0" w:color="auto"/>
                                      </w:divBdr>
                                      <w:divsChild>
                                        <w:div w:id="195979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7696549">
          <w:marLeft w:val="0"/>
          <w:marRight w:val="0"/>
          <w:marTop w:val="0"/>
          <w:marBottom w:val="0"/>
          <w:divBdr>
            <w:top w:val="none" w:sz="0" w:space="0" w:color="auto"/>
            <w:left w:val="none" w:sz="0" w:space="0" w:color="auto"/>
            <w:bottom w:val="none" w:sz="0" w:space="0" w:color="auto"/>
            <w:right w:val="none" w:sz="0" w:space="0" w:color="auto"/>
          </w:divBdr>
          <w:divsChild>
            <w:div w:id="1899778749">
              <w:marLeft w:val="0"/>
              <w:marRight w:val="0"/>
              <w:marTop w:val="0"/>
              <w:marBottom w:val="0"/>
              <w:divBdr>
                <w:top w:val="none" w:sz="0" w:space="0" w:color="auto"/>
                <w:left w:val="none" w:sz="0" w:space="0" w:color="auto"/>
                <w:bottom w:val="none" w:sz="0" w:space="0" w:color="auto"/>
                <w:right w:val="none" w:sz="0" w:space="0" w:color="auto"/>
              </w:divBdr>
              <w:divsChild>
                <w:div w:id="1129784279">
                  <w:marLeft w:val="0"/>
                  <w:marRight w:val="0"/>
                  <w:marTop w:val="0"/>
                  <w:marBottom w:val="0"/>
                  <w:divBdr>
                    <w:top w:val="none" w:sz="0" w:space="0" w:color="auto"/>
                    <w:left w:val="none" w:sz="0" w:space="0" w:color="auto"/>
                    <w:bottom w:val="none" w:sz="0" w:space="0" w:color="auto"/>
                    <w:right w:val="none" w:sz="0" w:space="0" w:color="auto"/>
                  </w:divBdr>
                  <w:divsChild>
                    <w:div w:id="1808235577">
                      <w:marLeft w:val="0"/>
                      <w:marRight w:val="0"/>
                      <w:marTop w:val="0"/>
                      <w:marBottom w:val="0"/>
                      <w:divBdr>
                        <w:top w:val="none" w:sz="0" w:space="0" w:color="auto"/>
                        <w:left w:val="none" w:sz="0" w:space="0" w:color="auto"/>
                        <w:bottom w:val="none" w:sz="0" w:space="0" w:color="auto"/>
                        <w:right w:val="none" w:sz="0" w:space="0" w:color="auto"/>
                      </w:divBdr>
                      <w:divsChild>
                        <w:div w:id="1303391048">
                          <w:marLeft w:val="0"/>
                          <w:marRight w:val="0"/>
                          <w:marTop w:val="0"/>
                          <w:marBottom w:val="0"/>
                          <w:divBdr>
                            <w:top w:val="none" w:sz="0" w:space="0" w:color="auto"/>
                            <w:left w:val="none" w:sz="0" w:space="0" w:color="auto"/>
                            <w:bottom w:val="none" w:sz="0" w:space="0" w:color="auto"/>
                            <w:right w:val="none" w:sz="0" w:space="0" w:color="auto"/>
                          </w:divBdr>
                          <w:divsChild>
                            <w:div w:id="746877305">
                              <w:marLeft w:val="0"/>
                              <w:marRight w:val="0"/>
                              <w:marTop w:val="0"/>
                              <w:marBottom w:val="0"/>
                              <w:divBdr>
                                <w:top w:val="none" w:sz="0" w:space="0" w:color="auto"/>
                                <w:left w:val="none" w:sz="0" w:space="0" w:color="auto"/>
                                <w:bottom w:val="none" w:sz="0" w:space="0" w:color="auto"/>
                                <w:right w:val="none" w:sz="0" w:space="0" w:color="auto"/>
                              </w:divBdr>
                              <w:divsChild>
                                <w:div w:id="598179693">
                                  <w:marLeft w:val="0"/>
                                  <w:marRight w:val="0"/>
                                  <w:marTop w:val="0"/>
                                  <w:marBottom w:val="0"/>
                                  <w:divBdr>
                                    <w:top w:val="none" w:sz="0" w:space="0" w:color="auto"/>
                                    <w:left w:val="none" w:sz="0" w:space="0" w:color="auto"/>
                                    <w:bottom w:val="none" w:sz="0" w:space="0" w:color="auto"/>
                                    <w:right w:val="none" w:sz="0" w:space="0" w:color="auto"/>
                                  </w:divBdr>
                                  <w:divsChild>
                                    <w:div w:id="1075973549">
                                      <w:marLeft w:val="0"/>
                                      <w:marRight w:val="0"/>
                                      <w:marTop w:val="0"/>
                                      <w:marBottom w:val="0"/>
                                      <w:divBdr>
                                        <w:top w:val="none" w:sz="0" w:space="0" w:color="auto"/>
                                        <w:left w:val="none" w:sz="0" w:space="0" w:color="auto"/>
                                        <w:bottom w:val="none" w:sz="0" w:space="0" w:color="auto"/>
                                        <w:right w:val="none" w:sz="0" w:space="0" w:color="auto"/>
                                      </w:divBdr>
                                      <w:divsChild>
                                        <w:div w:id="1486626029">
                                          <w:marLeft w:val="0"/>
                                          <w:marRight w:val="0"/>
                                          <w:marTop w:val="0"/>
                                          <w:marBottom w:val="0"/>
                                          <w:divBdr>
                                            <w:top w:val="none" w:sz="0" w:space="0" w:color="auto"/>
                                            <w:left w:val="none" w:sz="0" w:space="0" w:color="auto"/>
                                            <w:bottom w:val="none" w:sz="0" w:space="0" w:color="auto"/>
                                            <w:right w:val="none" w:sz="0" w:space="0" w:color="auto"/>
                                          </w:divBdr>
                                          <w:divsChild>
                                            <w:div w:id="136035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6615941">
          <w:marLeft w:val="0"/>
          <w:marRight w:val="0"/>
          <w:marTop w:val="0"/>
          <w:marBottom w:val="0"/>
          <w:divBdr>
            <w:top w:val="none" w:sz="0" w:space="0" w:color="auto"/>
            <w:left w:val="none" w:sz="0" w:space="0" w:color="auto"/>
            <w:bottom w:val="none" w:sz="0" w:space="0" w:color="auto"/>
            <w:right w:val="none" w:sz="0" w:space="0" w:color="auto"/>
          </w:divBdr>
          <w:divsChild>
            <w:div w:id="818377572">
              <w:marLeft w:val="0"/>
              <w:marRight w:val="0"/>
              <w:marTop w:val="0"/>
              <w:marBottom w:val="0"/>
              <w:divBdr>
                <w:top w:val="none" w:sz="0" w:space="0" w:color="auto"/>
                <w:left w:val="none" w:sz="0" w:space="0" w:color="auto"/>
                <w:bottom w:val="none" w:sz="0" w:space="0" w:color="auto"/>
                <w:right w:val="none" w:sz="0" w:space="0" w:color="auto"/>
              </w:divBdr>
              <w:divsChild>
                <w:div w:id="512768752">
                  <w:marLeft w:val="0"/>
                  <w:marRight w:val="0"/>
                  <w:marTop w:val="0"/>
                  <w:marBottom w:val="0"/>
                  <w:divBdr>
                    <w:top w:val="none" w:sz="0" w:space="0" w:color="auto"/>
                    <w:left w:val="none" w:sz="0" w:space="0" w:color="auto"/>
                    <w:bottom w:val="none" w:sz="0" w:space="0" w:color="auto"/>
                    <w:right w:val="none" w:sz="0" w:space="0" w:color="auto"/>
                  </w:divBdr>
                  <w:divsChild>
                    <w:div w:id="1096168854">
                      <w:marLeft w:val="0"/>
                      <w:marRight w:val="0"/>
                      <w:marTop w:val="0"/>
                      <w:marBottom w:val="0"/>
                      <w:divBdr>
                        <w:top w:val="none" w:sz="0" w:space="0" w:color="auto"/>
                        <w:left w:val="none" w:sz="0" w:space="0" w:color="auto"/>
                        <w:bottom w:val="none" w:sz="0" w:space="0" w:color="auto"/>
                        <w:right w:val="none" w:sz="0" w:space="0" w:color="auto"/>
                      </w:divBdr>
                      <w:divsChild>
                        <w:div w:id="169226245">
                          <w:marLeft w:val="0"/>
                          <w:marRight w:val="0"/>
                          <w:marTop w:val="0"/>
                          <w:marBottom w:val="0"/>
                          <w:divBdr>
                            <w:top w:val="none" w:sz="0" w:space="0" w:color="auto"/>
                            <w:left w:val="none" w:sz="0" w:space="0" w:color="auto"/>
                            <w:bottom w:val="none" w:sz="0" w:space="0" w:color="auto"/>
                            <w:right w:val="none" w:sz="0" w:space="0" w:color="auto"/>
                          </w:divBdr>
                          <w:divsChild>
                            <w:div w:id="1666666445">
                              <w:marLeft w:val="0"/>
                              <w:marRight w:val="0"/>
                              <w:marTop w:val="0"/>
                              <w:marBottom w:val="0"/>
                              <w:divBdr>
                                <w:top w:val="none" w:sz="0" w:space="0" w:color="auto"/>
                                <w:left w:val="none" w:sz="0" w:space="0" w:color="auto"/>
                                <w:bottom w:val="none" w:sz="0" w:space="0" w:color="auto"/>
                                <w:right w:val="none" w:sz="0" w:space="0" w:color="auto"/>
                              </w:divBdr>
                              <w:divsChild>
                                <w:div w:id="204757021">
                                  <w:marLeft w:val="0"/>
                                  <w:marRight w:val="0"/>
                                  <w:marTop w:val="0"/>
                                  <w:marBottom w:val="0"/>
                                  <w:divBdr>
                                    <w:top w:val="none" w:sz="0" w:space="0" w:color="auto"/>
                                    <w:left w:val="none" w:sz="0" w:space="0" w:color="auto"/>
                                    <w:bottom w:val="none" w:sz="0" w:space="0" w:color="auto"/>
                                    <w:right w:val="none" w:sz="0" w:space="0" w:color="auto"/>
                                  </w:divBdr>
                                  <w:divsChild>
                                    <w:div w:id="211851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942563">
                      <w:marLeft w:val="0"/>
                      <w:marRight w:val="0"/>
                      <w:marTop w:val="0"/>
                      <w:marBottom w:val="0"/>
                      <w:divBdr>
                        <w:top w:val="none" w:sz="0" w:space="0" w:color="auto"/>
                        <w:left w:val="none" w:sz="0" w:space="0" w:color="auto"/>
                        <w:bottom w:val="none" w:sz="0" w:space="0" w:color="auto"/>
                        <w:right w:val="none" w:sz="0" w:space="0" w:color="auto"/>
                      </w:divBdr>
                      <w:divsChild>
                        <w:div w:id="1004086071">
                          <w:marLeft w:val="0"/>
                          <w:marRight w:val="0"/>
                          <w:marTop w:val="0"/>
                          <w:marBottom w:val="0"/>
                          <w:divBdr>
                            <w:top w:val="none" w:sz="0" w:space="0" w:color="auto"/>
                            <w:left w:val="none" w:sz="0" w:space="0" w:color="auto"/>
                            <w:bottom w:val="none" w:sz="0" w:space="0" w:color="auto"/>
                            <w:right w:val="none" w:sz="0" w:space="0" w:color="auto"/>
                          </w:divBdr>
                          <w:divsChild>
                            <w:div w:id="1741054543">
                              <w:marLeft w:val="0"/>
                              <w:marRight w:val="0"/>
                              <w:marTop w:val="0"/>
                              <w:marBottom w:val="0"/>
                              <w:divBdr>
                                <w:top w:val="none" w:sz="0" w:space="0" w:color="auto"/>
                                <w:left w:val="none" w:sz="0" w:space="0" w:color="auto"/>
                                <w:bottom w:val="none" w:sz="0" w:space="0" w:color="auto"/>
                                <w:right w:val="none" w:sz="0" w:space="0" w:color="auto"/>
                              </w:divBdr>
                              <w:divsChild>
                                <w:div w:id="1037126570">
                                  <w:marLeft w:val="0"/>
                                  <w:marRight w:val="0"/>
                                  <w:marTop w:val="0"/>
                                  <w:marBottom w:val="0"/>
                                  <w:divBdr>
                                    <w:top w:val="none" w:sz="0" w:space="0" w:color="auto"/>
                                    <w:left w:val="none" w:sz="0" w:space="0" w:color="auto"/>
                                    <w:bottom w:val="none" w:sz="0" w:space="0" w:color="auto"/>
                                    <w:right w:val="none" w:sz="0" w:space="0" w:color="auto"/>
                                  </w:divBdr>
                                  <w:divsChild>
                                    <w:div w:id="2081708970">
                                      <w:marLeft w:val="0"/>
                                      <w:marRight w:val="0"/>
                                      <w:marTop w:val="0"/>
                                      <w:marBottom w:val="0"/>
                                      <w:divBdr>
                                        <w:top w:val="none" w:sz="0" w:space="0" w:color="auto"/>
                                        <w:left w:val="none" w:sz="0" w:space="0" w:color="auto"/>
                                        <w:bottom w:val="none" w:sz="0" w:space="0" w:color="auto"/>
                                        <w:right w:val="none" w:sz="0" w:space="0" w:color="auto"/>
                                      </w:divBdr>
                                      <w:divsChild>
                                        <w:div w:id="119997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78084">
                              <w:marLeft w:val="0"/>
                              <w:marRight w:val="0"/>
                              <w:marTop w:val="0"/>
                              <w:marBottom w:val="0"/>
                              <w:divBdr>
                                <w:top w:val="none" w:sz="0" w:space="0" w:color="auto"/>
                                <w:left w:val="none" w:sz="0" w:space="0" w:color="auto"/>
                                <w:bottom w:val="none" w:sz="0" w:space="0" w:color="auto"/>
                                <w:right w:val="none" w:sz="0" w:space="0" w:color="auto"/>
                              </w:divBdr>
                              <w:divsChild>
                                <w:div w:id="114326678">
                                  <w:marLeft w:val="0"/>
                                  <w:marRight w:val="0"/>
                                  <w:marTop w:val="0"/>
                                  <w:marBottom w:val="0"/>
                                  <w:divBdr>
                                    <w:top w:val="none" w:sz="0" w:space="0" w:color="auto"/>
                                    <w:left w:val="none" w:sz="0" w:space="0" w:color="auto"/>
                                    <w:bottom w:val="none" w:sz="0" w:space="0" w:color="auto"/>
                                    <w:right w:val="none" w:sz="0" w:space="0" w:color="auto"/>
                                  </w:divBdr>
                                  <w:divsChild>
                                    <w:div w:id="686908980">
                                      <w:marLeft w:val="0"/>
                                      <w:marRight w:val="0"/>
                                      <w:marTop w:val="0"/>
                                      <w:marBottom w:val="0"/>
                                      <w:divBdr>
                                        <w:top w:val="none" w:sz="0" w:space="0" w:color="auto"/>
                                        <w:left w:val="none" w:sz="0" w:space="0" w:color="auto"/>
                                        <w:bottom w:val="none" w:sz="0" w:space="0" w:color="auto"/>
                                        <w:right w:val="none" w:sz="0" w:space="0" w:color="auto"/>
                                      </w:divBdr>
                                      <w:divsChild>
                                        <w:div w:id="60026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3757182">
          <w:marLeft w:val="0"/>
          <w:marRight w:val="0"/>
          <w:marTop w:val="0"/>
          <w:marBottom w:val="0"/>
          <w:divBdr>
            <w:top w:val="none" w:sz="0" w:space="0" w:color="auto"/>
            <w:left w:val="none" w:sz="0" w:space="0" w:color="auto"/>
            <w:bottom w:val="none" w:sz="0" w:space="0" w:color="auto"/>
            <w:right w:val="none" w:sz="0" w:space="0" w:color="auto"/>
          </w:divBdr>
          <w:divsChild>
            <w:div w:id="1878739604">
              <w:marLeft w:val="0"/>
              <w:marRight w:val="0"/>
              <w:marTop w:val="0"/>
              <w:marBottom w:val="0"/>
              <w:divBdr>
                <w:top w:val="none" w:sz="0" w:space="0" w:color="auto"/>
                <w:left w:val="none" w:sz="0" w:space="0" w:color="auto"/>
                <w:bottom w:val="none" w:sz="0" w:space="0" w:color="auto"/>
                <w:right w:val="none" w:sz="0" w:space="0" w:color="auto"/>
              </w:divBdr>
              <w:divsChild>
                <w:div w:id="1808354069">
                  <w:marLeft w:val="0"/>
                  <w:marRight w:val="0"/>
                  <w:marTop w:val="0"/>
                  <w:marBottom w:val="0"/>
                  <w:divBdr>
                    <w:top w:val="none" w:sz="0" w:space="0" w:color="auto"/>
                    <w:left w:val="none" w:sz="0" w:space="0" w:color="auto"/>
                    <w:bottom w:val="none" w:sz="0" w:space="0" w:color="auto"/>
                    <w:right w:val="none" w:sz="0" w:space="0" w:color="auto"/>
                  </w:divBdr>
                  <w:divsChild>
                    <w:div w:id="1117062507">
                      <w:marLeft w:val="0"/>
                      <w:marRight w:val="0"/>
                      <w:marTop w:val="0"/>
                      <w:marBottom w:val="0"/>
                      <w:divBdr>
                        <w:top w:val="none" w:sz="0" w:space="0" w:color="auto"/>
                        <w:left w:val="none" w:sz="0" w:space="0" w:color="auto"/>
                        <w:bottom w:val="none" w:sz="0" w:space="0" w:color="auto"/>
                        <w:right w:val="none" w:sz="0" w:space="0" w:color="auto"/>
                      </w:divBdr>
                      <w:divsChild>
                        <w:div w:id="1182864110">
                          <w:marLeft w:val="0"/>
                          <w:marRight w:val="0"/>
                          <w:marTop w:val="0"/>
                          <w:marBottom w:val="0"/>
                          <w:divBdr>
                            <w:top w:val="none" w:sz="0" w:space="0" w:color="auto"/>
                            <w:left w:val="none" w:sz="0" w:space="0" w:color="auto"/>
                            <w:bottom w:val="none" w:sz="0" w:space="0" w:color="auto"/>
                            <w:right w:val="none" w:sz="0" w:space="0" w:color="auto"/>
                          </w:divBdr>
                          <w:divsChild>
                            <w:div w:id="1580014599">
                              <w:marLeft w:val="0"/>
                              <w:marRight w:val="0"/>
                              <w:marTop w:val="0"/>
                              <w:marBottom w:val="0"/>
                              <w:divBdr>
                                <w:top w:val="none" w:sz="0" w:space="0" w:color="auto"/>
                                <w:left w:val="none" w:sz="0" w:space="0" w:color="auto"/>
                                <w:bottom w:val="none" w:sz="0" w:space="0" w:color="auto"/>
                                <w:right w:val="none" w:sz="0" w:space="0" w:color="auto"/>
                              </w:divBdr>
                              <w:divsChild>
                                <w:div w:id="138958022">
                                  <w:marLeft w:val="0"/>
                                  <w:marRight w:val="0"/>
                                  <w:marTop w:val="0"/>
                                  <w:marBottom w:val="0"/>
                                  <w:divBdr>
                                    <w:top w:val="none" w:sz="0" w:space="0" w:color="auto"/>
                                    <w:left w:val="none" w:sz="0" w:space="0" w:color="auto"/>
                                    <w:bottom w:val="none" w:sz="0" w:space="0" w:color="auto"/>
                                    <w:right w:val="none" w:sz="0" w:space="0" w:color="auto"/>
                                  </w:divBdr>
                                  <w:divsChild>
                                    <w:div w:id="1334184394">
                                      <w:marLeft w:val="0"/>
                                      <w:marRight w:val="0"/>
                                      <w:marTop w:val="0"/>
                                      <w:marBottom w:val="0"/>
                                      <w:divBdr>
                                        <w:top w:val="none" w:sz="0" w:space="0" w:color="auto"/>
                                        <w:left w:val="none" w:sz="0" w:space="0" w:color="auto"/>
                                        <w:bottom w:val="none" w:sz="0" w:space="0" w:color="auto"/>
                                        <w:right w:val="none" w:sz="0" w:space="0" w:color="auto"/>
                                      </w:divBdr>
                                      <w:divsChild>
                                        <w:div w:id="1662268271">
                                          <w:marLeft w:val="0"/>
                                          <w:marRight w:val="0"/>
                                          <w:marTop w:val="0"/>
                                          <w:marBottom w:val="0"/>
                                          <w:divBdr>
                                            <w:top w:val="none" w:sz="0" w:space="0" w:color="auto"/>
                                            <w:left w:val="none" w:sz="0" w:space="0" w:color="auto"/>
                                            <w:bottom w:val="none" w:sz="0" w:space="0" w:color="auto"/>
                                            <w:right w:val="none" w:sz="0" w:space="0" w:color="auto"/>
                                          </w:divBdr>
                                          <w:divsChild>
                                            <w:div w:id="89982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4753747">
          <w:marLeft w:val="0"/>
          <w:marRight w:val="0"/>
          <w:marTop w:val="0"/>
          <w:marBottom w:val="0"/>
          <w:divBdr>
            <w:top w:val="none" w:sz="0" w:space="0" w:color="auto"/>
            <w:left w:val="none" w:sz="0" w:space="0" w:color="auto"/>
            <w:bottom w:val="none" w:sz="0" w:space="0" w:color="auto"/>
            <w:right w:val="none" w:sz="0" w:space="0" w:color="auto"/>
          </w:divBdr>
          <w:divsChild>
            <w:div w:id="449514315">
              <w:marLeft w:val="0"/>
              <w:marRight w:val="0"/>
              <w:marTop w:val="0"/>
              <w:marBottom w:val="0"/>
              <w:divBdr>
                <w:top w:val="none" w:sz="0" w:space="0" w:color="auto"/>
                <w:left w:val="none" w:sz="0" w:space="0" w:color="auto"/>
                <w:bottom w:val="none" w:sz="0" w:space="0" w:color="auto"/>
                <w:right w:val="none" w:sz="0" w:space="0" w:color="auto"/>
              </w:divBdr>
              <w:divsChild>
                <w:div w:id="606933274">
                  <w:marLeft w:val="0"/>
                  <w:marRight w:val="0"/>
                  <w:marTop w:val="0"/>
                  <w:marBottom w:val="0"/>
                  <w:divBdr>
                    <w:top w:val="none" w:sz="0" w:space="0" w:color="auto"/>
                    <w:left w:val="none" w:sz="0" w:space="0" w:color="auto"/>
                    <w:bottom w:val="none" w:sz="0" w:space="0" w:color="auto"/>
                    <w:right w:val="none" w:sz="0" w:space="0" w:color="auto"/>
                  </w:divBdr>
                  <w:divsChild>
                    <w:div w:id="686755293">
                      <w:marLeft w:val="0"/>
                      <w:marRight w:val="0"/>
                      <w:marTop w:val="0"/>
                      <w:marBottom w:val="0"/>
                      <w:divBdr>
                        <w:top w:val="none" w:sz="0" w:space="0" w:color="auto"/>
                        <w:left w:val="none" w:sz="0" w:space="0" w:color="auto"/>
                        <w:bottom w:val="none" w:sz="0" w:space="0" w:color="auto"/>
                        <w:right w:val="none" w:sz="0" w:space="0" w:color="auto"/>
                      </w:divBdr>
                      <w:divsChild>
                        <w:div w:id="1405179164">
                          <w:marLeft w:val="0"/>
                          <w:marRight w:val="0"/>
                          <w:marTop w:val="0"/>
                          <w:marBottom w:val="0"/>
                          <w:divBdr>
                            <w:top w:val="none" w:sz="0" w:space="0" w:color="auto"/>
                            <w:left w:val="none" w:sz="0" w:space="0" w:color="auto"/>
                            <w:bottom w:val="none" w:sz="0" w:space="0" w:color="auto"/>
                            <w:right w:val="none" w:sz="0" w:space="0" w:color="auto"/>
                          </w:divBdr>
                          <w:divsChild>
                            <w:div w:id="1593470552">
                              <w:marLeft w:val="0"/>
                              <w:marRight w:val="0"/>
                              <w:marTop w:val="0"/>
                              <w:marBottom w:val="0"/>
                              <w:divBdr>
                                <w:top w:val="none" w:sz="0" w:space="0" w:color="auto"/>
                                <w:left w:val="none" w:sz="0" w:space="0" w:color="auto"/>
                                <w:bottom w:val="none" w:sz="0" w:space="0" w:color="auto"/>
                                <w:right w:val="none" w:sz="0" w:space="0" w:color="auto"/>
                              </w:divBdr>
                              <w:divsChild>
                                <w:div w:id="1109012939">
                                  <w:marLeft w:val="0"/>
                                  <w:marRight w:val="0"/>
                                  <w:marTop w:val="0"/>
                                  <w:marBottom w:val="0"/>
                                  <w:divBdr>
                                    <w:top w:val="none" w:sz="0" w:space="0" w:color="auto"/>
                                    <w:left w:val="none" w:sz="0" w:space="0" w:color="auto"/>
                                    <w:bottom w:val="none" w:sz="0" w:space="0" w:color="auto"/>
                                    <w:right w:val="none" w:sz="0" w:space="0" w:color="auto"/>
                                  </w:divBdr>
                                  <w:divsChild>
                                    <w:div w:id="61960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405704">
                      <w:marLeft w:val="0"/>
                      <w:marRight w:val="0"/>
                      <w:marTop w:val="0"/>
                      <w:marBottom w:val="0"/>
                      <w:divBdr>
                        <w:top w:val="none" w:sz="0" w:space="0" w:color="auto"/>
                        <w:left w:val="none" w:sz="0" w:space="0" w:color="auto"/>
                        <w:bottom w:val="none" w:sz="0" w:space="0" w:color="auto"/>
                        <w:right w:val="none" w:sz="0" w:space="0" w:color="auto"/>
                      </w:divBdr>
                      <w:divsChild>
                        <w:div w:id="2007438500">
                          <w:marLeft w:val="0"/>
                          <w:marRight w:val="0"/>
                          <w:marTop w:val="0"/>
                          <w:marBottom w:val="0"/>
                          <w:divBdr>
                            <w:top w:val="none" w:sz="0" w:space="0" w:color="auto"/>
                            <w:left w:val="none" w:sz="0" w:space="0" w:color="auto"/>
                            <w:bottom w:val="none" w:sz="0" w:space="0" w:color="auto"/>
                            <w:right w:val="none" w:sz="0" w:space="0" w:color="auto"/>
                          </w:divBdr>
                          <w:divsChild>
                            <w:div w:id="1071271885">
                              <w:marLeft w:val="0"/>
                              <w:marRight w:val="0"/>
                              <w:marTop w:val="0"/>
                              <w:marBottom w:val="0"/>
                              <w:divBdr>
                                <w:top w:val="none" w:sz="0" w:space="0" w:color="auto"/>
                                <w:left w:val="none" w:sz="0" w:space="0" w:color="auto"/>
                                <w:bottom w:val="none" w:sz="0" w:space="0" w:color="auto"/>
                                <w:right w:val="none" w:sz="0" w:space="0" w:color="auto"/>
                              </w:divBdr>
                              <w:divsChild>
                                <w:div w:id="1562443848">
                                  <w:marLeft w:val="0"/>
                                  <w:marRight w:val="0"/>
                                  <w:marTop w:val="0"/>
                                  <w:marBottom w:val="0"/>
                                  <w:divBdr>
                                    <w:top w:val="none" w:sz="0" w:space="0" w:color="auto"/>
                                    <w:left w:val="none" w:sz="0" w:space="0" w:color="auto"/>
                                    <w:bottom w:val="none" w:sz="0" w:space="0" w:color="auto"/>
                                    <w:right w:val="none" w:sz="0" w:space="0" w:color="auto"/>
                                  </w:divBdr>
                                  <w:divsChild>
                                    <w:div w:id="1986009552">
                                      <w:marLeft w:val="0"/>
                                      <w:marRight w:val="0"/>
                                      <w:marTop w:val="0"/>
                                      <w:marBottom w:val="0"/>
                                      <w:divBdr>
                                        <w:top w:val="none" w:sz="0" w:space="0" w:color="auto"/>
                                        <w:left w:val="none" w:sz="0" w:space="0" w:color="auto"/>
                                        <w:bottom w:val="none" w:sz="0" w:space="0" w:color="auto"/>
                                        <w:right w:val="none" w:sz="0" w:space="0" w:color="auto"/>
                                      </w:divBdr>
                                      <w:divsChild>
                                        <w:div w:id="196086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757971">
                              <w:marLeft w:val="0"/>
                              <w:marRight w:val="0"/>
                              <w:marTop w:val="0"/>
                              <w:marBottom w:val="0"/>
                              <w:divBdr>
                                <w:top w:val="none" w:sz="0" w:space="0" w:color="auto"/>
                                <w:left w:val="none" w:sz="0" w:space="0" w:color="auto"/>
                                <w:bottom w:val="none" w:sz="0" w:space="0" w:color="auto"/>
                                <w:right w:val="none" w:sz="0" w:space="0" w:color="auto"/>
                              </w:divBdr>
                              <w:divsChild>
                                <w:div w:id="155263502">
                                  <w:marLeft w:val="0"/>
                                  <w:marRight w:val="0"/>
                                  <w:marTop w:val="0"/>
                                  <w:marBottom w:val="0"/>
                                  <w:divBdr>
                                    <w:top w:val="none" w:sz="0" w:space="0" w:color="auto"/>
                                    <w:left w:val="none" w:sz="0" w:space="0" w:color="auto"/>
                                    <w:bottom w:val="none" w:sz="0" w:space="0" w:color="auto"/>
                                    <w:right w:val="none" w:sz="0" w:space="0" w:color="auto"/>
                                  </w:divBdr>
                                  <w:divsChild>
                                    <w:div w:id="56711781">
                                      <w:marLeft w:val="0"/>
                                      <w:marRight w:val="0"/>
                                      <w:marTop w:val="0"/>
                                      <w:marBottom w:val="0"/>
                                      <w:divBdr>
                                        <w:top w:val="none" w:sz="0" w:space="0" w:color="auto"/>
                                        <w:left w:val="none" w:sz="0" w:space="0" w:color="auto"/>
                                        <w:bottom w:val="none" w:sz="0" w:space="0" w:color="auto"/>
                                        <w:right w:val="none" w:sz="0" w:space="0" w:color="auto"/>
                                      </w:divBdr>
                                      <w:divsChild>
                                        <w:div w:id="3163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4503989">
          <w:marLeft w:val="0"/>
          <w:marRight w:val="0"/>
          <w:marTop w:val="0"/>
          <w:marBottom w:val="0"/>
          <w:divBdr>
            <w:top w:val="none" w:sz="0" w:space="0" w:color="auto"/>
            <w:left w:val="none" w:sz="0" w:space="0" w:color="auto"/>
            <w:bottom w:val="none" w:sz="0" w:space="0" w:color="auto"/>
            <w:right w:val="none" w:sz="0" w:space="0" w:color="auto"/>
          </w:divBdr>
          <w:divsChild>
            <w:div w:id="1746876596">
              <w:marLeft w:val="0"/>
              <w:marRight w:val="0"/>
              <w:marTop w:val="0"/>
              <w:marBottom w:val="0"/>
              <w:divBdr>
                <w:top w:val="none" w:sz="0" w:space="0" w:color="auto"/>
                <w:left w:val="none" w:sz="0" w:space="0" w:color="auto"/>
                <w:bottom w:val="none" w:sz="0" w:space="0" w:color="auto"/>
                <w:right w:val="none" w:sz="0" w:space="0" w:color="auto"/>
              </w:divBdr>
              <w:divsChild>
                <w:div w:id="881019989">
                  <w:marLeft w:val="0"/>
                  <w:marRight w:val="0"/>
                  <w:marTop w:val="0"/>
                  <w:marBottom w:val="0"/>
                  <w:divBdr>
                    <w:top w:val="none" w:sz="0" w:space="0" w:color="auto"/>
                    <w:left w:val="none" w:sz="0" w:space="0" w:color="auto"/>
                    <w:bottom w:val="none" w:sz="0" w:space="0" w:color="auto"/>
                    <w:right w:val="none" w:sz="0" w:space="0" w:color="auto"/>
                  </w:divBdr>
                  <w:divsChild>
                    <w:div w:id="544676560">
                      <w:marLeft w:val="0"/>
                      <w:marRight w:val="0"/>
                      <w:marTop w:val="0"/>
                      <w:marBottom w:val="0"/>
                      <w:divBdr>
                        <w:top w:val="none" w:sz="0" w:space="0" w:color="auto"/>
                        <w:left w:val="none" w:sz="0" w:space="0" w:color="auto"/>
                        <w:bottom w:val="none" w:sz="0" w:space="0" w:color="auto"/>
                        <w:right w:val="none" w:sz="0" w:space="0" w:color="auto"/>
                      </w:divBdr>
                      <w:divsChild>
                        <w:div w:id="1950048133">
                          <w:marLeft w:val="0"/>
                          <w:marRight w:val="0"/>
                          <w:marTop w:val="0"/>
                          <w:marBottom w:val="0"/>
                          <w:divBdr>
                            <w:top w:val="none" w:sz="0" w:space="0" w:color="auto"/>
                            <w:left w:val="none" w:sz="0" w:space="0" w:color="auto"/>
                            <w:bottom w:val="none" w:sz="0" w:space="0" w:color="auto"/>
                            <w:right w:val="none" w:sz="0" w:space="0" w:color="auto"/>
                          </w:divBdr>
                          <w:divsChild>
                            <w:div w:id="302199391">
                              <w:marLeft w:val="0"/>
                              <w:marRight w:val="0"/>
                              <w:marTop w:val="0"/>
                              <w:marBottom w:val="0"/>
                              <w:divBdr>
                                <w:top w:val="none" w:sz="0" w:space="0" w:color="auto"/>
                                <w:left w:val="none" w:sz="0" w:space="0" w:color="auto"/>
                                <w:bottom w:val="none" w:sz="0" w:space="0" w:color="auto"/>
                                <w:right w:val="none" w:sz="0" w:space="0" w:color="auto"/>
                              </w:divBdr>
                              <w:divsChild>
                                <w:div w:id="271983168">
                                  <w:marLeft w:val="0"/>
                                  <w:marRight w:val="0"/>
                                  <w:marTop w:val="0"/>
                                  <w:marBottom w:val="0"/>
                                  <w:divBdr>
                                    <w:top w:val="none" w:sz="0" w:space="0" w:color="auto"/>
                                    <w:left w:val="none" w:sz="0" w:space="0" w:color="auto"/>
                                    <w:bottom w:val="none" w:sz="0" w:space="0" w:color="auto"/>
                                    <w:right w:val="none" w:sz="0" w:space="0" w:color="auto"/>
                                  </w:divBdr>
                                  <w:divsChild>
                                    <w:div w:id="263618279">
                                      <w:marLeft w:val="0"/>
                                      <w:marRight w:val="0"/>
                                      <w:marTop w:val="0"/>
                                      <w:marBottom w:val="0"/>
                                      <w:divBdr>
                                        <w:top w:val="none" w:sz="0" w:space="0" w:color="auto"/>
                                        <w:left w:val="none" w:sz="0" w:space="0" w:color="auto"/>
                                        <w:bottom w:val="none" w:sz="0" w:space="0" w:color="auto"/>
                                        <w:right w:val="none" w:sz="0" w:space="0" w:color="auto"/>
                                      </w:divBdr>
                                      <w:divsChild>
                                        <w:div w:id="557862551">
                                          <w:marLeft w:val="0"/>
                                          <w:marRight w:val="0"/>
                                          <w:marTop w:val="0"/>
                                          <w:marBottom w:val="0"/>
                                          <w:divBdr>
                                            <w:top w:val="none" w:sz="0" w:space="0" w:color="auto"/>
                                            <w:left w:val="none" w:sz="0" w:space="0" w:color="auto"/>
                                            <w:bottom w:val="none" w:sz="0" w:space="0" w:color="auto"/>
                                            <w:right w:val="none" w:sz="0" w:space="0" w:color="auto"/>
                                          </w:divBdr>
                                          <w:divsChild>
                                            <w:div w:id="60734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6603975">
          <w:marLeft w:val="0"/>
          <w:marRight w:val="0"/>
          <w:marTop w:val="0"/>
          <w:marBottom w:val="0"/>
          <w:divBdr>
            <w:top w:val="none" w:sz="0" w:space="0" w:color="auto"/>
            <w:left w:val="none" w:sz="0" w:space="0" w:color="auto"/>
            <w:bottom w:val="none" w:sz="0" w:space="0" w:color="auto"/>
            <w:right w:val="none" w:sz="0" w:space="0" w:color="auto"/>
          </w:divBdr>
          <w:divsChild>
            <w:div w:id="277835273">
              <w:marLeft w:val="0"/>
              <w:marRight w:val="0"/>
              <w:marTop w:val="0"/>
              <w:marBottom w:val="0"/>
              <w:divBdr>
                <w:top w:val="none" w:sz="0" w:space="0" w:color="auto"/>
                <w:left w:val="none" w:sz="0" w:space="0" w:color="auto"/>
                <w:bottom w:val="none" w:sz="0" w:space="0" w:color="auto"/>
                <w:right w:val="none" w:sz="0" w:space="0" w:color="auto"/>
              </w:divBdr>
              <w:divsChild>
                <w:div w:id="841244018">
                  <w:marLeft w:val="0"/>
                  <w:marRight w:val="0"/>
                  <w:marTop w:val="0"/>
                  <w:marBottom w:val="0"/>
                  <w:divBdr>
                    <w:top w:val="none" w:sz="0" w:space="0" w:color="auto"/>
                    <w:left w:val="none" w:sz="0" w:space="0" w:color="auto"/>
                    <w:bottom w:val="none" w:sz="0" w:space="0" w:color="auto"/>
                    <w:right w:val="none" w:sz="0" w:space="0" w:color="auto"/>
                  </w:divBdr>
                  <w:divsChild>
                    <w:div w:id="1469978798">
                      <w:marLeft w:val="0"/>
                      <w:marRight w:val="0"/>
                      <w:marTop w:val="0"/>
                      <w:marBottom w:val="0"/>
                      <w:divBdr>
                        <w:top w:val="none" w:sz="0" w:space="0" w:color="auto"/>
                        <w:left w:val="none" w:sz="0" w:space="0" w:color="auto"/>
                        <w:bottom w:val="none" w:sz="0" w:space="0" w:color="auto"/>
                        <w:right w:val="none" w:sz="0" w:space="0" w:color="auto"/>
                      </w:divBdr>
                      <w:divsChild>
                        <w:div w:id="929654163">
                          <w:marLeft w:val="0"/>
                          <w:marRight w:val="0"/>
                          <w:marTop w:val="0"/>
                          <w:marBottom w:val="0"/>
                          <w:divBdr>
                            <w:top w:val="none" w:sz="0" w:space="0" w:color="auto"/>
                            <w:left w:val="none" w:sz="0" w:space="0" w:color="auto"/>
                            <w:bottom w:val="none" w:sz="0" w:space="0" w:color="auto"/>
                            <w:right w:val="none" w:sz="0" w:space="0" w:color="auto"/>
                          </w:divBdr>
                          <w:divsChild>
                            <w:div w:id="1970277041">
                              <w:marLeft w:val="0"/>
                              <w:marRight w:val="0"/>
                              <w:marTop w:val="0"/>
                              <w:marBottom w:val="0"/>
                              <w:divBdr>
                                <w:top w:val="none" w:sz="0" w:space="0" w:color="auto"/>
                                <w:left w:val="none" w:sz="0" w:space="0" w:color="auto"/>
                                <w:bottom w:val="none" w:sz="0" w:space="0" w:color="auto"/>
                                <w:right w:val="none" w:sz="0" w:space="0" w:color="auto"/>
                              </w:divBdr>
                              <w:divsChild>
                                <w:div w:id="506016030">
                                  <w:marLeft w:val="0"/>
                                  <w:marRight w:val="0"/>
                                  <w:marTop w:val="0"/>
                                  <w:marBottom w:val="0"/>
                                  <w:divBdr>
                                    <w:top w:val="none" w:sz="0" w:space="0" w:color="auto"/>
                                    <w:left w:val="none" w:sz="0" w:space="0" w:color="auto"/>
                                    <w:bottom w:val="none" w:sz="0" w:space="0" w:color="auto"/>
                                    <w:right w:val="none" w:sz="0" w:space="0" w:color="auto"/>
                                  </w:divBdr>
                                  <w:divsChild>
                                    <w:div w:id="88941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279908">
                      <w:marLeft w:val="0"/>
                      <w:marRight w:val="0"/>
                      <w:marTop w:val="0"/>
                      <w:marBottom w:val="0"/>
                      <w:divBdr>
                        <w:top w:val="none" w:sz="0" w:space="0" w:color="auto"/>
                        <w:left w:val="none" w:sz="0" w:space="0" w:color="auto"/>
                        <w:bottom w:val="none" w:sz="0" w:space="0" w:color="auto"/>
                        <w:right w:val="none" w:sz="0" w:space="0" w:color="auto"/>
                      </w:divBdr>
                      <w:divsChild>
                        <w:div w:id="2110080644">
                          <w:marLeft w:val="0"/>
                          <w:marRight w:val="0"/>
                          <w:marTop w:val="0"/>
                          <w:marBottom w:val="0"/>
                          <w:divBdr>
                            <w:top w:val="none" w:sz="0" w:space="0" w:color="auto"/>
                            <w:left w:val="none" w:sz="0" w:space="0" w:color="auto"/>
                            <w:bottom w:val="none" w:sz="0" w:space="0" w:color="auto"/>
                            <w:right w:val="none" w:sz="0" w:space="0" w:color="auto"/>
                          </w:divBdr>
                          <w:divsChild>
                            <w:div w:id="1617130965">
                              <w:marLeft w:val="0"/>
                              <w:marRight w:val="0"/>
                              <w:marTop w:val="0"/>
                              <w:marBottom w:val="0"/>
                              <w:divBdr>
                                <w:top w:val="none" w:sz="0" w:space="0" w:color="auto"/>
                                <w:left w:val="none" w:sz="0" w:space="0" w:color="auto"/>
                                <w:bottom w:val="none" w:sz="0" w:space="0" w:color="auto"/>
                                <w:right w:val="none" w:sz="0" w:space="0" w:color="auto"/>
                              </w:divBdr>
                              <w:divsChild>
                                <w:div w:id="716048954">
                                  <w:marLeft w:val="0"/>
                                  <w:marRight w:val="0"/>
                                  <w:marTop w:val="0"/>
                                  <w:marBottom w:val="0"/>
                                  <w:divBdr>
                                    <w:top w:val="none" w:sz="0" w:space="0" w:color="auto"/>
                                    <w:left w:val="none" w:sz="0" w:space="0" w:color="auto"/>
                                    <w:bottom w:val="none" w:sz="0" w:space="0" w:color="auto"/>
                                    <w:right w:val="none" w:sz="0" w:space="0" w:color="auto"/>
                                  </w:divBdr>
                                  <w:divsChild>
                                    <w:div w:id="730857713">
                                      <w:marLeft w:val="0"/>
                                      <w:marRight w:val="0"/>
                                      <w:marTop w:val="0"/>
                                      <w:marBottom w:val="0"/>
                                      <w:divBdr>
                                        <w:top w:val="none" w:sz="0" w:space="0" w:color="auto"/>
                                        <w:left w:val="none" w:sz="0" w:space="0" w:color="auto"/>
                                        <w:bottom w:val="none" w:sz="0" w:space="0" w:color="auto"/>
                                        <w:right w:val="none" w:sz="0" w:space="0" w:color="auto"/>
                                      </w:divBdr>
                                      <w:divsChild>
                                        <w:div w:id="157050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941181">
                              <w:marLeft w:val="0"/>
                              <w:marRight w:val="0"/>
                              <w:marTop w:val="0"/>
                              <w:marBottom w:val="0"/>
                              <w:divBdr>
                                <w:top w:val="none" w:sz="0" w:space="0" w:color="auto"/>
                                <w:left w:val="none" w:sz="0" w:space="0" w:color="auto"/>
                                <w:bottom w:val="none" w:sz="0" w:space="0" w:color="auto"/>
                                <w:right w:val="none" w:sz="0" w:space="0" w:color="auto"/>
                              </w:divBdr>
                              <w:divsChild>
                                <w:div w:id="973215184">
                                  <w:marLeft w:val="0"/>
                                  <w:marRight w:val="0"/>
                                  <w:marTop w:val="0"/>
                                  <w:marBottom w:val="0"/>
                                  <w:divBdr>
                                    <w:top w:val="none" w:sz="0" w:space="0" w:color="auto"/>
                                    <w:left w:val="none" w:sz="0" w:space="0" w:color="auto"/>
                                    <w:bottom w:val="none" w:sz="0" w:space="0" w:color="auto"/>
                                    <w:right w:val="none" w:sz="0" w:space="0" w:color="auto"/>
                                  </w:divBdr>
                                  <w:divsChild>
                                    <w:div w:id="622618229">
                                      <w:marLeft w:val="0"/>
                                      <w:marRight w:val="0"/>
                                      <w:marTop w:val="0"/>
                                      <w:marBottom w:val="0"/>
                                      <w:divBdr>
                                        <w:top w:val="none" w:sz="0" w:space="0" w:color="auto"/>
                                        <w:left w:val="none" w:sz="0" w:space="0" w:color="auto"/>
                                        <w:bottom w:val="none" w:sz="0" w:space="0" w:color="auto"/>
                                        <w:right w:val="none" w:sz="0" w:space="0" w:color="auto"/>
                                      </w:divBdr>
                                      <w:divsChild>
                                        <w:div w:id="36178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303155">
          <w:marLeft w:val="0"/>
          <w:marRight w:val="0"/>
          <w:marTop w:val="0"/>
          <w:marBottom w:val="0"/>
          <w:divBdr>
            <w:top w:val="none" w:sz="0" w:space="0" w:color="auto"/>
            <w:left w:val="none" w:sz="0" w:space="0" w:color="auto"/>
            <w:bottom w:val="none" w:sz="0" w:space="0" w:color="auto"/>
            <w:right w:val="none" w:sz="0" w:space="0" w:color="auto"/>
          </w:divBdr>
          <w:divsChild>
            <w:div w:id="1004629373">
              <w:marLeft w:val="0"/>
              <w:marRight w:val="0"/>
              <w:marTop w:val="0"/>
              <w:marBottom w:val="0"/>
              <w:divBdr>
                <w:top w:val="none" w:sz="0" w:space="0" w:color="auto"/>
                <w:left w:val="none" w:sz="0" w:space="0" w:color="auto"/>
                <w:bottom w:val="none" w:sz="0" w:space="0" w:color="auto"/>
                <w:right w:val="none" w:sz="0" w:space="0" w:color="auto"/>
              </w:divBdr>
              <w:divsChild>
                <w:div w:id="1409646396">
                  <w:marLeft w:val="0"/>
                  <w:marRight w:val="0"/>
                  <w:marTop w:val="0"/>
                  <w:marBottom w:val="0"/>
                  <w:divBdr>
                    <w:top w:val="none" w:sz="0" w:space="0" w:color="auto"/>
                    <w:left w:val="none" w:sz="0" w:space="0" w:color="auto"/>
                    <w:bottom w:val="none" w:sz="0" w:space="0" w:color="auto"/>
                    <w:right w:val="none" w:sz="0" w:space="0" w:color="auto"/>
                  </w:divBdr>
                  <w:divsChild>
                    <w:div w:id="2037189168">
                      <w:marLeft w:val="0"/>
                      <w:marRight w:val="0"/>
                      <w:marTop w:val="0"/>
                      <w:marBottom w:val="0"/>
                      <w:divBdr>
                        <w:top w:val="none" w:sz="0" w:space="0" w:color="auto"/>
                        <w:left w:val="none" w:sz="0" w:space="0" w:color="auto"/>
                        <w:bottom w:val="none" w:sz="0" w:space="0" w:color="auto"/>
                        <w:right w:val="none" w:sz="0" w:space="0" w:color="auto"/>
                      </w:divBdr>
                      <w:divsChild>
                        <w:div w:id="1452944540">
                          <w:marLeft w:val="0"/>
                          <w:marRight w:val="0"/>
                          <w:marTop w:val="0"/>
                          <w:marBottom w:val="0"/>
                          <w:divBdr>
                            <w:top w:val="none" w:sz="0" w:space="0" w:color="auto"/>
                            <w:left w:val="none" w:sz="0" w:space="0" w:color="auto"/>
                            <w:bottom w:val="none" w:sz="0" w:space="0" w:color="auto"/>
                            <w:right w:val="none" w:sz="0" w:space="0" w:color="auto"/>
                          </w:divBdr>
                          <w:divsChild>
                            <w:div w:id="342826408">
                              <w:marLeft w:val="0"/>
                              <w:marRight w:val="0"/>
                              <w:marTop w:val="0"/>
                              <w:marBottom w:val="0"/>
                              <w:divBdr>
                                <w:top w:val="none" w:sz="0" w:space="0" w:color="auto"/>
                                <w:left w:val="none" w:sz="0" w:space="0" w:color="auto"/>
                                <w:bottom w:val="none" w:sz="0" w:space="0" w:color="auto"/>
                                <w:right w:val="none" w:sz="0" w:space="0" w:color="auto"/>
                              </w:divBdr>
                              <w:divsChild>
                                <w:div w:id="275672923">
                                  <w:marLeft w:val="0"/>
                                  <w:marRight w:val="0"/>
                                  <w:marTop w:val="0"/>
                                  <w:marBottom w:val="0"/>
                                  <w:divBdr>
                                    <w:top w:val="none" w:sz="0" w:space="0" w:color="auto"/>
                                    <w:left w:val="none" w:sz="0" w:space="0" w:color="auto"/>
                                    <w:bottom w:val="none" w:sz="0" w:space="0" w:color="auto"/>
                                    <w:right w:val="none" w:sz="0" w:space="0" w:color="auto"/>
                                  </w:divBdr>
                                  <w:divsChild>
                                    <w:div w:id="1255549168">
                                      <w:marLeft w:val="0"/>
                                      <w:marRight w:val="0"/>
                                      <w:marTop w:val="0"/>
                                      <w:marBottom w:val="0"/>
                                      <w:divBdr>
                                        <w:top w:val="none" w:sz="0" w:space="0" w:color="auto"/>
                                        <w:left w:val="none" w:sz="0" w:space="0" w:color="auto"/>
                                        <w:bottom w:val="none" w:sz="0" w:space="0" w:color="auto"/>
                                        <w:right w:val="none" w:sz="0" w:space="0" w:color="auto"/>
                                      </w:divBdr>
                                      <w:divsChild>
                                        <w:div w:id="1129280722">
                                          <w:marLeft w:val="0"/>
                                          <w:marRight w:val="0"/>
                                          <w:marTop w:val="0"/>
                                          <w:marBottom w:val="0"/>
                                          <w:divBdr>
                                            <w:top w:val="none" w:sz="0" w:space="0" w:color="auto"/>
                                            <w:left w:val="none" w:sz="0" w:space="0" w:color="auto"/>
                                            <w:bottom w:val="none" w:sz="0" w:space="0" w:color="auto"/>
                                            <w:right w:val="none" w:sz="0" w:space="0" w:color="auto"/>
                                          </w:divBdr>
                                          <w:divsChild>
                                            <w:div w:id="175986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420051">
          <w:marLeft w:val="0"/>
          <w:marRight w:val="0"/>
          <w:marTop w:val="0"/>
          <w:marBottom w:val="0"/>
          <w:divBdr>
            <w:top w:val="none" w:sz="0" w:space="0" w:color="auto"/>
            <w:left w:val="none" w:sz="0" w:space="0" w:color="auto"/>
            <w:bottom w:val="none" w:sz="0" w:space="0" w:color="auto"/>
            <w:right w:val="none" w:sz="0" w:space="0" w:color="auto"/>
          </w:divBdr>
          <w:divsChild>
            <w:div w:id="476071281">
              <w:marLeft w:val="0"/>
              <w:marRight w:val="0"/>
              <w:marTop w:val="0"/>
              <w:marBottom w:val="0"/>
              <w:divBdr>
                <w:top w:val="none" w:sz="0" w:space="0" w:color="auto"/>
                <w:left w:val="none" w:sz="0" w:space="0" w:color="auto"/>
                <w:bottom w:val="none" w:sz="0" w:space="0" w:color="auto"/>
                <w:right w:val="none" w:sz="0" w:space="0" w:color="auto"/>
              </w:divBdr>
              <w:divsChild>
                <w:div w:id="1678925841">
                  <w:marLeft w:val="0"/>
                  <w:marRight w:val="0"/>
                  <w:marTop w:val="0"/>
                  <w:marBottom w:val="0"/>
                  <w:divBdr>
                    <w:top w:val="none" w:sz="0" w:space="0" w:color="auto"/>
                    <w:left w:val="none" w:sz="0" w:space="0" w:color="auto"/>
                    <w:bottom w:val="none" w:sz="0" w:space="0" w:color="auto"/>
                    <w:right w:val="none" w:sz="0" w:space="0" w:color="auto"/>
                  </w:divBdr>
                  <w:divsChild>
                    <w:div w:id="668291612">
                      <w:marLeft w:val="0"/>
                      <w:marRight w:val="0"/>
                      <w:marTop w:val="0"/>
                      <w:marBottom w:val="0"/>
                      <w:divBdr>
                        <w:top w:val="none" w:sz="0" w:space="0" w:color="auto"/>
                        <w:left w:val="none" w:sz="0" w:space="0" w:color="auto"/>
                        <w:bottom w:val="none" w:sz="0" w:space="0" w:color="auto"/>
                        <w:right w:val="none" w:sz="0" w:space="0" w:color="auto"/>
                      </w:divBdr>
                      <w:divsChild>
                        <w:div w:id="1041200604">
                          <w:marLeft w:val="0"/>
                          <w:marRight w:val="0"/>
                          <w:marTop w:val="0"/>
                          <w:marBottom w:val="0"/>
                          <w:divBdr>
                            <w:top w:val="none" w:sz="0" w:space="0" w:color="auto"/>
                            <w:left w:val="none" w:sz="0" w:space="0" w:color="auto"/>
                            <w:bottom w:val="none" w:sz="0" w:space="0" w:color="auto"/>
                            <w:right w:val="none" w:sz="0" w:space="0" w:color="auto"/>
                          </w:divBdr>
                          <w:divsChild>
                            <w:div w:id="727070222">
                              <w:marLeft w:val="0"/>
                              <w:marRight w:val="0"/>
                              <w:marTop w:val="0"/>
                              <w:marBottom w:val="0"/>
                              <w:divBdr>
                                <w:top w:val="none" w:sz="0" w:space="0" w:color="auto"/>
                                <w:left w:val="none" w:sz="0" w:space="0" w:color="auto"/>
                                <w:bottom w:val="none" w:sz="0" w:space="0" w:color="auto"/>
                                <w:right w:val="none" w:sz="0" w:space="0" w:color="auto"/>
                              </w:divBdr>
                              <w:divsChild>
                                <w:div w:id="715206650">
                                  <w:marLeft w:val="0"/>
                                  <w:marRight w:val="0"/>
                                  <w:marTop w:val="0"/>
                                  <w:marBottom w:val="0"/>
                                  <w:divBdr>
                                    <w:top w:val="none" w:sz="0" w:space="0" w:color="auto"/>
                                    <w:left w:val="none" w:sz="0" w:space="0" w:color="auto"/>
                                    <w:bottom w:val="none" w:sz="0" w:space="0" w:color="auto"/>
                                    <w:right w:val="none" w:sz="0" w:space="0" w:color="auto"/>
                                  </w:divBdr>
                                  <w:divsChild>
                                    <w:div w:id="86772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149390">
                      <w:marLeft w:val="0"/>
                      <w:marRight w:val="0"/>
                      <w:marTop w:val="0"/>
                      <w:marBottom w:val="0"/>
                      <w:divBdr>
                        <w:top w:val="none" w:sz="0" w:space="0" w:color="auto"/>
                        <w:left w:val="none" w:sz="0" w:space="0" w:color="auto"/>
                        <w:bottom w:val="none" w:sz="0" w:space="0" w:color="auto"/>
                        <w:right w:val="none" w:sz="0" w:space="0" w:color="auto"/>
                      </w:divBdr>
                      <w:divsChild>
                        <w:div w:id="640111478">
                          <w:marLeft w:val="0"/>
                          <w:marRight w:val="0"/>
                          <w:marTop w:val="0"/>
                          <w:marBottom w:val="0"/>
                          <w:divBdr>
                            <w:top w:val="none" w:sz="0" w:space="0" w:color="auto"/>
                            <w:left w:val="none" w:sz="0" w:space="0" w:color="auto"/>
                            <w:bottom w:val="none" w:sz="0" w:space="0" w:color="auto"/>
                            <w:right w:val="none" w:sz="0" w:space="0" w:color="auto"/>
                          </w:divBdr>
                          <w:divsChild>
                            <w:div w:id="296841023">
                              <w:marLeft w:val="0"/>
                              <w:marRight w:val="0"/>
                              <w:marTop w:val="0"/>
                              <w:marBottom w:val="0"/>
                              <w:divBdr>
                                <w:top w:val="none" w:sz="0" w:space="0" w:color="auto"/>
                                <w:left w:val="none" w:sz="0" w:space="0" w:color="auto"/>
                                <w:bottom w:val="none" w:sz="0" w:space="0" w:color="auto"/>
                                <w:right w:val="none" w:sz="0" w:space="0" w:color="auto"/>
                              </w:divBdr>
                              <w:divsChild>
                                <w:div w:id="1968705451">
                                  <w:marLeft w:val="0"/>
                                  <w:marRight w:val="0"/>
                                  <w:marTop w:val="0"/>
                                  <w:marBottom w:val="0"/>
                                  <w:divBdr>
                                    <w:top w:val="none" w:sz="0" w:space="0" w:color="auto"/>
                                    <w:left w:val="none" w:sz="0" w:space="0" w:color="auto"/>
                                    <w:bottom w:val="none" w:sz="0" w:space="0" w:color="auto"/>
                                    <w:right w:val="none" w:sz="0" w:space="0" w:color="auto"/>
                                  </w:divBdr>
                                  <w:divsChild>
                                    <w:div w:id="1379209570">
                                      <w:marLeft w:val="0"/>
                                      <w:marRight w:val="0"/>
                                      <w:marTop w:val="0"/>
                                      <w:marBottom w:val="0"/>
                                      <w:divBdr>
                                        <w:top w:val="none" w:sz="0" w:space="0" w:color="auto"/>
                                        <w:left w:val="none" w:sz="0" w:space="0" w:color="auto"/>
                                        <w:bottom w:val="none" w:sz="0" w:space="0" w:color="auto"/>
                                        <w:right w:val="none" w:sz="0" w:space="0" w:color="auto"/>
                                      </w:divBdr>
                                      <w:divsChild>
                                        <w:div w:id="8863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40114">
                              <w:marLeft w:val="0"/>
                              <w:marRight w:val="0"/>
                              <w:marTop w:val="0"/>
                              <w:marBottom w:val="0"/>
                              <w:divBdr>
                                <w:top w:val="none" w:sz="0" w:space="0" w:color="auto"/>
                                <w:left w:val="none" w:sz="0" w:space="0" w:color="auto"/>
                                <w:bottom w:val="none" w:sz="0" w:space="0" w:color="auto"/>
                                <w:right w:val="none" w:sz="0" w:space="0" w:color="auto"/>
                              </w:divBdr>
                              <w:divsChild>
                                <w:div w:id="873345148">
                                  <w:marLeft w:val="0"/>
                                  <w:marRight w:val="0"/>
                                  <w:marTop w:val="0"/>
                                  <w:marBottom w:val="0"/>
                                  <w:divBdr>
                                    <w:top w:val="none" w:sz="0" w:space="0" w:color="auto"/>
                                    <w:left w:val="none" w:sz="0" w:space="0" w:color="auto"/>
                                    <w:bottom w:val="none" w:sz="0" w:space="0" w:color="auto"/>
                                    <w:right w:val="none" w:sz="0" w:space="0" w:color="auto"/>
                                  </w:divBdr>
                                  <w:divsChild>
                                    <w:div w:id="1187862809">
                                      <w:marLeft w:val="0"/>
                                      <w:marRight w:val="0"/>
                                      <w:marTop w:val="0"/>
                                      <w:marBottom w:val="0"/>
                                      <w:divBdr>
                                        <w:top w:val="none" w:sz="0" w:space="0" w:color="auto"/>
                                        <w:left w:val="none" w:sz="0" w:space="0" w:color="auto"/>
                                        <w:bottom w:val="none" w:sz="0" w:space="0" w:color="auto"/>
                                        <w:right w:val="none" w:sz="0" w:space="0" w:color="auto"/>
                                      </w:divBdr>
                                      <w:divsChild>
                                        <w:div w:id="198832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8234931">
          <w:marLeft w:val="0"/>
          <w:marRight w:val="0"/>
          <w:marTop w:val="0"/>
          <w:marBottom w:val="0"/>
          <w:divBdr>
            <w:top w:val="none" w:sz="0" w:space="0" w:color="auto"/>
            <w:left w:val="none" w:sz="0" w:space="0" w:color="auto"/>
            <w:bottom w:val="none" w:sz="0" w:space="0" w:color="auto"/>
            <w:right w:val="none" w:sz="0" w:space="0" w:color="auto"/>
          </w:divBdr>
          <w:divsChild>
            <w:div w:id="1497767534">
              <w:marLeft w:val="0"/>
              <w:marRight w:val="0"/>
              <w:marTop w:val="0"/>
              <w:marBottom w:val="0"/>
              <w:divBdr>
                <w:top w:val="none" w:sz="0" w:space="0" w:color="auto"/>
                <w:left w:val="none" w:sz="0" w:space="0" w:color="auto"/>
                <w:bottom w:val="none" w:sz="0" w:space="0" w:color="auto"/>
                <w:right w:val="none" w:sz="0" w:space="0" w:color="auto"/>
              </w:divBdr>
              <w:divsChild>
                <w:div w:id="669984489">
                  <w:marLeft w:val="0"/>
                  <w:marRight w:val="0"/>
                  <w:marTop w:val="0"/>
                  <w:marBottom w:val="0"/>
                  <w:divBdr>
                    <w:top w:val="none" w:sz="0" w:space="0" w:color="auto"/>
                    <w:left w:val="none" w:sz="0" w:space="0" w:color="auto"/>
                    <w:bottom w:val="none" w:sz="0" w:space="0" w:color="auto"/>
                    <w:right w:val="none" w:sz="0" w:space="0" w:color="auto"/>
                  </w:divBdr>
                  <w:divsChild>
                    <w:div w:id="2122843931">
                      <w:marLeft w:val="0"/>
                      <w:marRight w:val="0"/>
                      <w:marTop w:val="0"/>
                      <w:marBottom w:val="0"/>
                      <w:divBdr>
                        <w:top w:val="none" w:sz="0" w:space="0" w:color="auto"/>
                        <w:left w:val="none" w:sz="0" w:space="0" w:color="auto"/>
                        <w:bottom w:val="none" w:sz="0" w:space="0" w:color="auto"/>
                        <w:right w:val="none" w:sz="0" w:space="0" w:color="auto"/>
                      </w:divBdr>
                      <w:divsChild>
                        <w:div w:id="1607927081">
                          <w:marLeft w:val="0"/>
                          <w:marRight w:val="0"/>
                          <w:marTop w:val="0"/>
                          <w:marBottom w:val="0"/>
                          <w:divBdr>
                            <w:top w:val="none" w:sz="0" w:space="0" w:color="auto"/>
                            <w:left w:val="none" w:sz="0" w:space="0" w:color="auto"/>
                            <w:bottom w:val="none" w:sz="0" w:space="0" w:color="auto"/>
                            <w:right w:val="none" w:sz="0" w:space="0" w:color="auto"/>
                          </w:divBdr>
                          <w:divsChild>
                            <w:div w:id="1129738787">
                              <w:marLeft w:val="0"/>
                              <w:marRight w:val="0"/>
                              <w:marTop w:val="0"/>
                              <w:marBottom w:val="0"/>
                              <w:divBdr>
                                <w:top w:val="none" w:sz="0" w:space="0" w:color="auto"/>
                                <w:left w:val="none" w:sz="0" w:space="0" w:color="auto"/>
                                <w:bottom w:val="none" w:sz="0" w:space="0" w:color="auto"/>
                                <w:right w:val="none" w:sz="0" w:space="0" w:color="auto"/>
                              </w:divBdr>
                              <w:divsChild>
                                <w:div w:id="1796019687">
                                  <w:marLeft w:val="0"/>
                                  <w:marRight w:val="0"/>
                                  <w:marTop w:val="0"/>
                                  <w:marBottom w:val="0"/>
                                  <w:divBdr>
                                    <w:top w:val="none" w:sz="0" w:space="0" w:color="auto"/>
                                    <w:left w:val="none" w:sz="0" w:space="0" w:color="auto"/>
                                    <w:bottom w:val="none" w:sz="0" w:space="0" w:color="auto"/>
                                    <w:right w:val="none" w:sz="0" w:space="0" w:color="auto"/>
                                  </w:divBdr>
                                  <w:divsChild>
                                    <w:div w:id="906644114">
                                      <w:marLeft w:val="0"/>
                                      <w:marRight w:val="0"/>
                                      <w:marTop w:val="0"/>
                                      <w:marBottom w:val="0"/>
                                      <w:divBdr>
                                        <w:top w:val="none" w:sz="0" w:space="0" w:color="auto"/>
                                        <w:left w:val="none" w:sz="0" w:space="0" w:color="auto"/>
                                        <w:bottom w:val="none" w:sz="0" w:space="0" w:color="auto"/>
                                        <w:right w:val="none" w:sz="0" w:space="0" w:color="auto"/>
                                      </w:divBdr>
                                      <w:divsChild>
                                        <w:div w:id="246039912">
                                          <w:marLeft w:val="0"/>
                                          <w:marRight w:val="0"/>
                                          <w:marTop w:val="0"/>
                                          <w:marBottom w:val="0"/>
                                          <w:divBdr>
                                            <w:top w:val="none" w:sz="0" w:space="0" w:color="auto"/>
                                            <w:left w:val="none" w:sz="0" w:space="0" w:color="auto"/>
                                            <w:bottom w:val="none" w:sz="0" w:space="0" w:color="auto"/>
                                            <w:right w:val="none" w:sz="0" w:space="0" w:color="auto"/>
                                          </w:divBdr>
                                          <w:divsChild>
                                            <w:div w:id="40685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7283201">
          <w:marLeft w:val="0"/>
          <w:marRight w:val="0"/>
          <w:marTop w:val="0"/>
          <w:marBottom w:val="0"/>
          <w:divBdr>
            <w:top w:val="none" w:sz="0" w:space="0" w:color="auto"/>
            <w:left w:val="none" w:sz="0" w:space="0" w:color="auto"/>
            <w:bottom w:val="none" w:sz="0" w:space="0" w:color="auto"/>
            <w:right w:val="none" w:sz="0" w:space="0" w:color="auto"/>
          </w:divBdr>
          <w:divsChild>
            <w:div w:id="115805517">
              <w:marLeft w:val="0"/>
              <w:marRight w:val="0"/>
              <w:marTop w:val="0"/>
              <w:marBottom w:val="0"/>
              <w:divBdr>
                <w:top w:val="none" w:sz="0" w:space="0" w:color="auto"/>
                <w:left w:val="none" w:sz="0" w:space="0" w:color="auto"/>
                <w:bottom w:val="none" w:sz="0" w:space="0" w:color="auto"/>
                <w:right w:val="none" w:sz="0" w:space="0" w:color="auto"/>
              </w:divBdr>
              <w:divsChild>
                <w:div w:id="1566647439">
                  <w:marLeft w:val="0"/>
                  <w:marRight w:val="0"/>
                  <w:marTop w:val="0"/>
                  <w:marBottom w:val="0"/>
                  <w:divBdr>
                    <w:top w:val="none" w:sz="0" w:space="0" w:color="auto"/>
                    <w:left w:val="none" w:sz="0" w:space="0" w:color="auto"/>
                    <w:bottom w:val="none" w:sz="0" w:space="0" w:color="auto"/>
                    <w:right w:val="none" w:sz="0" w:space="0" w:color="auto"/>
                  </w:divBdr>
                  <w:divsChild>
                    <w:div w:id="21127093">
                      <w:marLeft w:val="0"/>
                      <w:marRight w:val="0"/>
                      <w:marTop w:val="0"/>
                      <w:marBottom w:val="0"/>
                      <w:divBdr>
                        <w:top w:val="none" w:sz="0" w:space="0" w:color="auto"/>
                        <w:left w:val="none" w:sz="0" w:space="0" w:color="auto"/>
                        <w:bottom w:val="none" w:sz="0" w:space="0" w:color="auto"/>
                        <w:right w:val="none" w:sz="0" w:space="0" w:color="auto"/>
                      </w:divBdr>
                      <w:divsChild>
                        <w:div w:id="1733230845">
                          <w:marLeft w:val="0"/>
                          <w:marRight w:val="0"/>
                          <w:marTop w:val="0"/>
                          <w:marBottom w:val="0"/>
                          <w:divBdr>
                            <w:top w:val="none" w:sz="0" w:space="0" w:color="auto"/>
                            <w:left w:val="none" w:sz="0" w:space="0" w:color="auto"/>
                            <w:bottom w:val="none" w:sz="0" w:space="0" w:color="auto"/>
                            <w:right w:val="none" w:sz="0" w:space="0" w:color="auto"/>
                          </w:divBdr>
                          <w:divsChild>
                            <w:div w:id="161435196">
                              <w:marLeft w:val="0"/>
                              <w:marRight w:val="0"/>
                              <w:marTop w:val="0"/>
                              <w:marBottom w:val="0"/>
                              <w:divBdr>
                                <w:top w:val="none" w:sz="0" w:space="0" w:color="auto"/>
                                <w:left w:val="none" w:sz="0" w:space="0" w:color="auto"/>
                                <w:bottom w:val="none" w:sz="0" w:space="0" w:color="auto"/>
                                <w:right w:val="none" w:sz="0" w:space="0" w:color="auto"/>
                              </w:divBdr>
                              <w:divsChild>
                                <w:div w:id="1488472523">
                                  <w:marLeft w:val="0"/>
                                  <w:marRight w:val="0"/>
                                  <w:marTop w:val="0"/>
                                  <w:marBottom w:val="0"/>
                                  <w:divBdr>
                                    <w:top w:val="none" w:sz="0" w:space="0" w:color="auto"/>
                                    <w:left w:val="none" w:sz="0" w:space="0" w:color="auto"/>
                                    <w:bottom w:val="none" w:sz="0" w:space="0" w:color="auto"/>
                                    <w:right w:val="none" w:sz="0" w:space="0" w:color="auto"/>
                                  </w:divBdr>
                                  <w:divsChild>
                                    <w:div w:id="103508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10772">
                      <w:marLeft w:val="0"/>
                      <w:marRight w:val="0"/>
                      <w:marTop w:val="0"/>
                      <w:marBottom w:val="0"/>
                      <w:divBdr>
                        <w:top w:val="none" w:sz="0" w:space="0" w:color="auto"/>
                        <w:left w:val="none" w:sz="0" w:space="0" w:color="auto"/>
                        <w:bottom w:val="none" w:sz="0" w:space="0" w:color="auto"/>
                        <w:right w:val="none" w:sz="0" w:space="0" w:color="auto"/>
                      </w:divBdr>
                      <w:divsChild>
                        <w:div w:id="482821066">
                          <w:marLeft w:val="0"/>
                          <w:marRight w:val="0"/>
                          <w:marTop w:val="0"/>
                          <w:marBottom w:val="0"/>
                          <w:divBdr>
                            <w:top w:val="none" w:sz="0" w:space="0" w:color="auto"/>
                            <w:left w:val="none" w:sz="0" w:space="0" w:color="auto"/>
                            <w:bottom w:val="none" w:sz="0" w:space="0" w:color="auto"/>
                            <w:right w:val="none" w:sz="0" w:space="0" w:color="auto"/>
                          </w:divBdr>
                          <w:divsChild>
                            <w:div w:id="362824644">
                              <w:marLeft w:val="0"/>
                              <w:marRight w:val="0"/>
                              <w:marTop w:val="0"/>
                              <w:marBottom w:val="0"/>
                              <w:divBdr>
                                <w:top w:val="none" w:sz="0" w:space="0" w:color="auto"/>
                                <w:left w:val="none" w:sz="0" w:space="0" w:color="auto"/>
                                <w:bottom w:val="none" w:sz="0" w:space="0" w:color="auto"/>
                                <w:right w:val="none" w:sz="0" w:space="0" w:color="auto"/>
                              </w:divBdr>
                              <w:divsChild>
                                <w:div w:id="1885556575">
                                  <w:marLeft w:val="0"/>
                                  <w:marRight w:val="0"/>
                                  <w:marTop w:val="0"/>
                                  <w:marBottom w:val="0"/>
                                  <w:divBdr>
                                    <w:top w:val="none" w:sz="0" w:space="0" w:color="auto"/>
                                    <w:left w:val="none" w:sz="0" w:space="0" w:color="auto"/>
                                    <w:bottom w:val="none" w:sz="0" w:space="0" w:color="auto"/>
                                    <w:right w:val="none" w:sz="0" w:space="0" w:color="auto"/>
                                  </w:divBdr>
                                  <w:divsChild>
                                    <w:div w:id="1755055541">
                                      <w:marLeft w:val="0"/>
                                      <w:marRight w:val="0"/>
                                      <w:marTop w:val="0"/>
                                      <w:marBottom w:val="0"/>
                                      <w:divBdr>
                                        <w:top w:val="none" w:sz="0" w:space="0" w:color="auto"/>
                                        <w:left w:val="none" w:sz="0" w:space="0" w:color="auto"/>
                                        <w:bottom w:val="none" w:sz="0" w:space="0" w:color="auto"/>
                                        <w:right w:val="none" w:sz="0" w:space="0" w:color="auto"/>
                                      </w:divBdr>
                                      <w:divsChild>
                                        <w:div w:id="199860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429896">
                              <w:marLeft w:val="0"/>
                              <w:marRight w:val="0"/>
                              <w:marTop w:val="0"/>
                              <w:marBottom w:val="0"/>
                              <w:divBdr>
                                <w:top w:val="none" w:sz="0" w:space="0" w:color="auto"/>
                                <w:left w:val="none" w:sz="0" w:space="0" w:color="auto"/>
                                <w:bottom w:val="none" w:sz="0" w:space="0" w:color="auto"/>
                                <w:right w:val="none" w:sz="0" w:space="0" w:color="auto"/>
                              </w:divBdr>
                              <w:divsChild>
                                <w:div w:id="2041785462">
                                  <w:marLeft w:val="0"/>
                                  <w:marRight w:val="0"/>
                                  <w:marTop w:val="0"/>
                                  <w:marBottom w:val="0"/>
                                  <w:divBdr>
                                    <w:top w:val="none" w:sz="0" w:space="0" w:color="auto"/>
                                    <w:left w:val="none" w:sz="0" w:space="0" w:color="auto"/>
                                    <w:bottom w:val="none" w:sz="0" w:space="0" w:color="auto"/>
                                    <w:right w:val="none" w:sz="0" w:space="0" w:color="auto"/>
                                  </w:divBdr>
                                  <w:divsChild>
                                    <w:div w:id="457603891">
                                      <w:marLeft w:val="0"/>
                                      <w:marRight w:val="0"/>
                                      <w:marTop w:val="0"/>
                                      <w:marBottom w:val="0"/>
                                      <w:divBdr>
                                        <w:top w:val="none" w:sz="0" w:space="0" w:color="auto"/>
                                        <w:left w:val="none" w:sz="0" w:space="0" w:color="auto"/>
                                        <w:bottom w:val="none" w:sz="0" w:space="0" w:color="auto"/>
                                        <w:right w:val="none" w:sz="0" w:space="0" w:color="auto"/>
                                      </w:divBdr>
                                      <w:divsChild>
                                        <w:div w:id="167379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8074150">
          <w:marLeft w:val="0"/>
          <w:marRight w:val="0"/>
          <w:marTop w:val="0"/>
          <w:marBottom w:val="0"/>
          <w:divBdr>
            <w:top w:val="none" w:sz="0" w:space="0" w:color="auto"/>
            <w:left w:val="none" w:sz="0" w:space="0" w:color="auto"/>
            <w:bottom w:val="none" w:sz="0" w:space="0" w:color="auto"/>
            <w:right w:val="none" w:sz="0" w:space="0" w:color="auto"/>
          </w:divBdr>
          <w:divsChild>
            <w:div w:id="1484931840">
              <w:marLeft w:val="0"/>
              <w:marRight w:val="0"/>
              <w:marTop w:val="0"/>
              <w:marBottom w:val="0"/>
              <w:divBdr>
                <w:top w:val="none" w:sz="0" w:space="0" w:color="auto"/>
                <w:left w:val="none" w:sz="0" w:space="0" w:color="auto"/>
                <w:bottom w:val="none" w:sz="0" w:space="0" w:color="auto"/>
                <w:right w:val="none" w:sz="0" w:space="0" w:color="auto"/>
              </w:divBdr>
              <w:divsChild>
                <w:div w:id="205333225">
                  <w:marLeft w:val="0"/>
                  <w:marRight w:val="0"/>
                  <w:marTop w:val="0"/>
                  <w:marBottom w:val="0"/>
                  <w:divBdr>
                    <w:top w:val="none" w:sz="0" w:space="0" w:color="auto"/>
                    <w:left w:val="none" w:sz="0" w:space="0" w:color="auto"/>
                    <w:bottom w:val="none" w:sz="0" w:space="0" w:color="auto"/>
                    <w:right w:val="none" w:sz="0" w:space="0" w:color="auto"/>
                  </w:divBdr>
                  <w:divsChild>
                    <w:div w:id="1933201374">
                      <w:marLeft w:val="0"/>
                      <w:marRight w:val="0"/>
                      <w:marTop w:val="0"/>
                      <w:marBottom w:val="0"/>
                      <w:divBdr>
                        <w:top w:val="none" w:sz="0" w:space="0" w:color="auto"/>
                        <w:left w:val="none" w:sz="0" w:space="0" w:color="auto"/>
                        <w:bottom w:val="none" w:sz="0" w:space="0" w:color="auto"/>
                        <w:right w:val="none" w:sz="0" w:space="0" w:color="auto"/>
                      </w:divBdr>
                      <w:divsChild>
                        <w:div w:id="213394107">
                          <w:marLeft w:val="0"/>
                          <w:marRight w:val="0"/>
                          <w:marTop w:val="0"/>
                          <w:marBottom w:val="0"/>
                          <w:divBdr>
                            <w:top w:val="none" w:sz="0" w:space="0" w:color="auto"/>
                            <w:left w:val="none" w:sz="0" w:space="0" w:color="auto"/>
                            <w:bottom w:val="none" w:sz="0" w:space="0" w:color="auto"/>
                            <w:right w:val="none" w:sz="0" w:space="0" w:color="auto"/>
                          </w:divBdr>
                          <w:divsChild>
                            <w:div w:id="149517017">
                              <w:marLeft w:val="0"/>
                              <w:marRight w:val="0"/>
                              <w:marTop w:val="0"/>
                              <w:marBottom w:val="0"/>
                              <w:divBdr>
                                <w:top w:val="none" w:sz="0" w:space="0" w:color="auto"/>
                                <w:left w:val="none" w:sz="0" w:space="0" w:color="auto"/>
                                <w:bottom w:val="none" w:sz="0" w:space="0" w:color="auto"/>
                                <w:right w:val="none" w:sz="0" w:space="0" w:color="auto"/>
                              </w:divBdr>
                              <w:divsChild>
                                <w:div w:id="110440535">
                                  <w:marLeft w:val="0"/>
                                  <w:marRight w:val="0"/>
                                  <w:marTop w:val="0"/>
                                  <w:marBottom w:val="0"/>
                                  <w:divBdr>
                                    <w:top w:val="none" w:sz="0" w:space="0" w:color="auto"/>
                                    <w:left w:val="none" w:sz="0" w:space="0" w:color="auto"/>
                                    <w:bottom w:val="none" w:sz="0" w:space="0" w:color="auto"/>
                                    <w:right w:val="none" w:sz="0" w:space="0" w:color="auto"/>
                                  </w:divBdr>
                                  <w:divsChild>
                                    <w:div w:id="1688293518">
                                      <w:marLeft w:val="0"/>
                                      <w:marRight w:val="0"/>
                                      <w:marTop w:val="0"/>
                                      <w:marBottom w:val="0"/>
                                      <w:divBdr>
                                        <w:top w:val="none" w:sz="0" w:space="0" w:color="auto"/>
                                        <w:left w:val="none" w:sz="0" w:space="0" w:color="auto"/>
                                        <w:bottom w:val="none" w:sz="0" w:space="0" w:color="auto"/>
                                        <w:right w:val="none" w:sz="0" w:space="0" w:color="auto"/>
                                      </w:divBdr>
                                      <w:divsChild>
                                        <w:div w:id="379280880">
                                          <w:marLeft w:val="0"/>
                                          <w:marRight w:val="0"/>
                                          <w:marTop w:val="0"/>
                                          <w:marBottom w:val="0"/>
                                          <w:divBdr>
                                            <w:top w:val="none" w:sz="0" w:space="0" w:color="auto"/>
                                            <w:left w:val="none" w:sz="0" w:space="0" w:color="auto"/>
                                            <w:bottom w:val="none" w:sz="0" w:space="0" w:color="auto"/>
                                            <w:right w:val="none" w:sz="0" w:space="0" w:color="auto"/>
                                          </w:divBdr>
                                          <w:divsChild>
                                            <w:div w:id="29236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0745145">
          <w:marLeft w:val="0"/>
          <w:marRight w:val="0"/>
          <w:marTop w:val="0"/>
          <w:marBottom w:val="0"/>
          <w:divBdr>
            <w:top w:val="none" w:sz="0" w:space="0" w:color="auto"/>
            <w:left w:val="none" w:sz="0" w:space="0" w:color="auto"/>
            <w:bottom w:val="none" w:sz="0" w:space="0" w:color="auto"/>
            <w:right w:val="none" w:sz="0" w:space="0" w:color="auto"/>
          </w:divBdr>
          <w:divsChild>
            <w:div w:id="196166076">
              <w:marLeft w:val="0"/>
              <w:marRight w:val="0"/>
              <w:marTop w:val="0"/>
              <w:marBottom w:val="0"/>
              <w:divBdr>
                <w:top w:val="none" w:sz="0" w:space="0" w:color="auto"/>
                <w:left w:val="none" w:sz="0" w:space="0" w:color="auto"/>
                <w:bottom w:val="none" w:sz="0" w:space="0" w:color="auto"/>
                <w:right w:val="none" w:sz="0" w:space="0" w:color="auto"/>
              </w:divBdr>
              <w:divsChild>
                <w:div w:id="213934477">
                  <w:marLeft w:val="0"/>
                  <w:marRight w:val="0"/>
                  <w:marTop w:val="0"/>
                  <w:marBottom w:val="0"/>
                  <w:divBdr>
                    <w:top w:val="none" w:sz="0" w:space="0" w:color="auto"/>
                    <w:left w:val="none" w:sz="0" w:space="0" w:color="auto"/>
                    <w:bottom w:val="none" w:sz="0" w:space="0" w:color="auto"/>
                    <w:right w:val="none" w:sz="0" w:space="0" w:color="auto"/>
                  </w:divBdr>
                  <w:divsChild>
                    <w:div w:id="1677997769">
                      <w:marLeft w:val="0"/>
                      <w:marRight w:val="0"/>
                      <w:marTop w:val="0"/>
                      <w:marBottom w:val="0"/>
                      <w:divBdr>
                        <w:top w:val="none" w:sz="0" w:space="0" w:color="auto"/>
                        <w:left w:val="none" w:sz="0" w:space="0" w:color="auto"/>
                        <w:bottom w:val="none" w:sz="0" w:space="0" w:color="auto"/>
                        <w:right w:val="none" w:sz="0" w:space="0" w:color="auto"/>
                      </w:divBdr>
                      <w:divsChild>
                        <w:div w:id="527839278">
                          <w:marLeft w:val="0"/>
                          <w:marRight w:val="0"/>
                          <w:marTop w:val="0"/>
                          <w:marBottom w:val="0"/>
                          <w:divBdr>
                            <w:top w:val="none" w:sz="0" w:space="0" w:color="auto"/>
                            <w:left w:val="none" w:sz="0" w:space="0" w:color="auto"/>
                            <w:bottom w:val="none" w:sz="0" w:space="0" w:color="auto"/>
                            <w:right w:val="none" w:sz="0" w:space="0" w:color="auto"/>
                          </w:divBdr>
                          <w:divsChild>
                            <w:div w:id="2076273058">
                              <w:marLeft w:val="0"/>
                              <w:marRight w:val="0"/>
                              <w:marTop w:val="0"/>
                              <w:marBottom w:val="0"/>
                              <w:divBdr>
                                <w:top w:val="none" w:sz="0" w:space="0" w:color="auto"/>
                                <w:left w:val="none" w:sz="0" w:space="0" w:color="auto"/>
                                <w:bottom w:val="none" w:sz="0" w:space="0" w:color="auto"/>
                                <w:right w:val="none" w:sz="0" w:space="0" w:color="auto"/>
                              </w:divBdr>
                              <w:divsChild>
                                <w:div w:id="386346768">
                                  <w:marLeft w:val="0"/>
                                  <w:marRight w:val="0"/>
                                  <w:marTop w:val="0"/>
                                  <w:marBottom w:val="0"/>
                                  <w:divBdr>
                                    <w:top w:val="none" w:sz="0" w:space="0" w:color="auto"/>
                                    <w:left w:val="none" w:sz="0" w:space="0" w:color="auto"/>
                                    <w:bottom w:val="none" w:sz="0" w:space="0" w:color="auto"/>
                                    <w:right w:val="none" w:sz="0" w:space="0" w:color="auto"/>
                                  </w:divBdr>
                                  <w:divsChild>
                                    <w:div w:id="117217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270210">
                      <w:marLeft w:val="0"/>
                      <w:marRight w:val="0"/>
                      <w:marTop w:val="0"/>
                      <w:marBottom w:val="0"/>
                      <w:divBdr>
                        <w:top w:val="none" w:sz="0" w:space="0" w:color="auto"/>
                        <w:left w:val="none" w:sz="0" w:space="0" w:color="auto"/>
                        <w:bottom w:val="none" w:sz="0" w:space="0" w:color="auto"/>
                        <w:right w:val="none" w:sz="0" w:space="0" w:color="auto"/>
                      </w:divBdr>
                      <w:divsChild>
                        <w:div w:id="1977253134">
                          <w:marLeft w:val="0"/>
                          <w:marRight w:val="0"/>
                          <w:marTop w:val="0"/>
                          <w:marBottom w:val="0"/>
                          <w:divBdr>
                            <w:top w:val="none" w:sz="0" w:space="0" w:color="auto"/>
                            <w:left w:val="none" w:sz="0" w:space="0" w:color="auto"/>
                            <w:bottom w:val="none" w:sz="0" w:space="0" w:color="auto"/>
                            <w:right w:val="none" w:sz="0" w:space="0" w:color="auto"/>
                          </w:divBdr>
                          <w:divsChild>
                            <w:div w:id="673412496">
                              <w:marLeft w:val="0"/>
                              <w:marRight w:val="0"/>
                              <w:marTop w:val="0"/>
                              <w:marBottom w:val="0"/>
                              <w:divBdr>
                                <w:top w:val="none" w:sz="0" w:space="0" w:color="auto"/>
                                <w:left w:val="none" w:sz="0" w:space="0" w:color="auto"/>
                                <w:bottom w:val="none" w:sz="0" w:space="0" w:color="auto"/>
                                <w:right w:val="none" w:sz="0" w:space="0" w:color="auto"/>
                              </w:divBdr>
                              <w:divsChild>
                                <w:div w:id="578562946">
                                  <w:marLeft w:val="0"/>
                                  <w:marRight w:val="0"/>
                                  <w:marTop w:val="0"/>
                                  <w:marBottom w:val="0"/>
                                  <w:divBdr>
                                    <w:top w:val="none" w:sz="0" w:space="0" w:color="auto"/>
                                    <w:left w:val="none" w:sz="0" w:space="0" w:color="auto"/>
                                    <w:bottom w:val="none" w:sz="0" w:space="0" w:color="auto"/>
                                    <w:right w:val="none" w:sz="0" w:space="0" w:color="auto"/>
                                  </w:divBdr>
                                  <w:divsChild>
                                    <w:div w:id="553468733">
                                      <w:marLeft w:val="0"/>
                                      <w:marRight w:val="0"/>
                                      <w:marTop w:val="0"/>
                                      <w:marBottom w:val="0"/>
                                      <w:divBdr>
                                        <w:top w:val="none" w:sz="0" w:space="0" w:color="auto"/>
                                        <w:left w:val="none" w:sz="0" w:space="0" w:color="auto"/>
                                        <w:bottom w:val="none" w:sz="0" w:space="0" w:color="auto"/>
                                        <w:right w:val="none" w:sz="0" w:space="0" w:color="auto"/>
                                      </w:divBdr>
                                      <w:divsChild>
                                        <w:div w:id="160880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147359">
                              <w:marLeft w:val="0"/>
                              <w:marRight w:val="0"/>
                              <w:marTop w:val="0"/>
                              <w:marBottom w:val="0"/>
                              <w:divBdr>
                                <w:top w:val="none" w:sz="0" w:space="0" w:color="auto"/>
                                <w:left w:val="none" w:sz="0" w:space="0" w:color="auto"/>
                                <w:bottom w:val="none" w:sz="0" w:space="0" w:color="auto"/>
                                <w:right w:val="none" w:sz="0" w:space="0" w:color="auto"/>
                              </w:divBdr>
                              <w:divsChild>
                                <w:div w:id="683017107">
                                  <w:marLeft w:val="0"/>
                                  <w:marRight w:val="0"/>
                                  <w:marTop w:val="0"/>
                                  <w:marBottom w:val="0"/>
                                  <w:divBdr>
                                    <w:top w:val="none" w:sz="0" w:space="0" w:color="auto"/>
                                    <w:left w:val="none" w:sz="0" w:space="0" w:color="auto"/>
                                    <w:bottom w:val="none" w:sz="0" w:space="0" w:color="auto"/>
                                    <w:right w:val="none" w:sz="0" w:space="0" w:color="auto"/>
                                  </w:divBdr>
                                  <w:divsChild>
                                    <w:div w:id="2084519603">
                                      <w:marLeft w:val="0"/>
                                      <w:marRight w:val="0"/>
                                      <w:marTop w:val="0"/>
                                      <w:marBottom w:val="0"/>
                                      <w:divBdr>
                                        <w:top w:val="none" w:sz="0" w:space="0" w:color="auto"/>
                                        <w:left w:val="none" w:sz="0" w:space="0" w:color="auto"/>
                                        <w:bottom w:val="none" w:sz="0" w:space="0" w:color="auto"/>
                                        <w:right w:val="none" w:sz="0" w:space="0" w:color="auto"/>
                                      </w:divBdr>
                                      <w:divsChild>
                                        <w:div w:id="1033654708">
                                          <w:marLeft w:val="0"/>
                                          <w:marRight w:val="0"/>
                                          <w:marTop w:val="0"/>
                                          <w:marBottom w:val="0"/>
                                          <w:divBdr>
                                            <w:top w:val="none" w:sz="0" w:space="0" w:color="auto"/>
                                            <w:left w:val="none" w:sz="0" w:space="0" w:color="auto"/>
                                            <w:bottom w:val="none" w:sz="0" w:space="0" w:color="auto"/>
                                            <w:right w:val="none" w:sz="0" w:space="0" w:color="auto"/>
                                          </w:divBdr>
                                        </w:div>
                                      </w:divsChild>
                                    </w:div>
                                    <w:div w:id="1720975698">
                                      <w:marLeft w:val="0"/>
                                      <w:marRight w:val="0"/>
                                      <w:marTop w:val="0"/>
                                      <w:marBottom w:val="0"/>
                                      <w:divBdr>
                                        <w:top w:val="none" w:sz="0" w:space="0" w:color="auto"/>
                                        <w:left w:val="none" w:sz="0" w:space="0" w:color="auto"/>
                                        <w:bottom w:val="none" w:sz="0" w:space="0" w:color="auto"/>
                                        <w:right w:val="none" w:sz="0" w:space="0" w:color="auto"/>
                                      </w:divBdr>
                                      <w:divsChild>
                                        <w:div w:id="199101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71601">
          <w:marLeft w:val="0"/>
          <w:marRight w:val="0"/>
          <w:marTop w:val="0"/>
          <w:marBottom w:val="0"/>
          <w:divBdr>
            <w:top w:val="none" w:sz="0" w:space="0" w:color="auto"/>
            <w:left w:val="none" w:sz="0" w:space="0" w:color="auto"/>
            <w:bottom w:val="none" w:sz="0" w:space="0" w:color="auto"/>
            <w:right w:val="none" w:sz="0" w:space="0" w:color="auto"/>
          </w:divBdr>
          <w:divsChild>
            <w:div w:id="286668675">
              <w:marLeft w:val="0"/>
              <w:marRight w:val="0"/>
              <w:marTop w:val="0"/>
              <w:marBottom w:val="0"/>
              <w:divBdr>
                <w:top w:val="none" w:sz="0" w:space="0" w:color="auto"/>
                <w:left w:val="none" w:sz="0" w:space="0" w:color="auto"/>
                <w:bottom w:val="none" w:sz="0" w:space="0" w:color="auto"/>
                <w:right w:val="none" w:sz="0" w:space="0" w:color="auto"/>
              </w:divBdr>
              <w:divsChild>
                <w:div w:id="994339020">
                  <w:marLeft w:val="0"/>
                  <w:marRight w:val="0"/>
                  <w:marTop w:val="0"/>
                  <w:marBottom w:val="0"/>
                  <w:divBdr>
                    <w:top w:val="none" w:sz="0" w:space="0" w:color="auto"/>
                    <w:left w:val="none" w:sz="0" w:space="0" w:color="auto"/>
                    <w:bottom w:val="none" w:sz="0" w:space="0" w:color="auto"/>
                    <w:right w:val="none" w:sz="0" w:space="0" w:color="auto"/>
                  </w:divBdr>
                  <w:divsChild>
                    <w:div w:id="2060861459">
                      <w:marLeft w:val="0"/>
                      <w:marRight w:val="0"/>
                      <w:marTop w:val="0"/>
                      <w:marBottom w:val="0"/>
                      <w:divBdr>
                        <w:top w:val="none" w:sz="0" w:space="0" w:color="auto"/>
                        <w:left w:val="none" w:sz="0" w:space="0" w:color="auto"/>
                        <w:bottom w:val="none" w:sz="0" w:space="0" w:color="auto"/>
                        <w:right w:val="none" w:sz="0" w:space="0" w:color="auto"/>
                      </w:divBdr>
                      <w:divsChild>
                        <w:div w:id="1473604">
                          <w:marLeft w:val="0"/>
                          <w:marRight w:val="0"/>
                          <w:marTop w:val="0"/>
                          <w:marBottom w:val="0"/>
                          <w:divBdr>
                            <w:top w:val="none" w:sz="0" w:space="0" w:color="auto"/>
                            <w:left w:val="none" w:sz="0" w:space="0" w:color="auto"/>
                            <w:bottom w:val="none" w:sz="0" w:space="0" w:color="auto"/>
                            <w:right w:val="none" w:sz="0" w:space="0" w:color="auto"/>
                          </w:divBdr>
                          <w:divsChild>
                            <w:div w:id="1177236901">
                              <w:marLeft w:val="0"/>
                              <w:marRight w:val="0"/>
                              <w:marTop w:val="0"/>
                              <w:marBottom w:val="0"/>
                              <w:divBdr>
                                <w:top w:val="none" w:sz="0" w:space="0" w:color="auto"/>
                                <w:left w:val="none" w:sz="0" w:space="0" w:color="auto"/>
                                <w:bottom w:val="none" w:sz="0" w:space="0" w:color="auto"/>
                                <w:right w:val="none" w:sz="0" w:space="0" w:color="auto"/>
                              </w:divBdr>
                              <w:divsChild>
                                <w:div w:id="335151179">
                                  <w:marLeft w:val="0"/>
                                  <w:marRight w:val="0"/>
                                  <w:marTop w:val="0"/>
                                  <w:marBottom w:val="0"/>
                                  <w:divBdr>
                                    <w:top w:val="none" w:sz="0" w:space="0" w:color="auto"/>
                                    <w:left w:val="none" w:sz="0" w:space="0" w:color="auto"/>
                                    <w:bottom w:val="none" w:sz="0" w:space="0" w:color="auto"/>
                                    <w:right w:val="none" w:sz="0" w:space="0" w:color="auto"/>
                                  </w:divBdr>
                                  <w:divsChild>
                                    <w:div w:id="1786658771">
                                      <w:marLeft w:val="0"/>
                                      <w:marRight w:val="0"/>
                                      <w:marTop w:val="0"/>
                                      <w:marBottom w:val="0"/>
                                      <w:divBdr>
                                        <w:top w:val="none" w:sz="0" w:space="0" w:color="auto"/>
                                        <w:left w:val="none" w:sz="0" w:space="0" w:color="auto"/>
                                        <w:bottom w:val="none" w:sz="0" w:space="0" w:color="auto"/>
                                        <w:right w:val="none" w:sz="0" w:space="0" w:color="auto"/>
                                      </w:divBdr>
                                      <w:divsChild>
                                        <w:div w:id="1417170452">
                                          <w:marLeft w:val="0"/>
                                          <w:marRight w:val="0"/>
                                          <w:marTop w:val="0"/>
                                          <w:marBottom w:val="0"/>
                                          <w:divBdr>
                                            <w:top w:val="none" w:sz="0" w:space="0" w:color="auto"/>
                                            <w:left w:val="none" w:sz="0" w:space="0" w:color="auto"/>
                                            <w:bottom w:val="none" w:sz="0" w:space="0" w:color="auto"/>
                                            <w:right w:val="none" w:sz="0" w:space="0" w:color="auto"/>
                                          </w:divBdr>
                                          <w:divsChild>
                                            <w:div w:id="132300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8270186">
          <w:marLeft w:val="0"/>
          <w:marRight w:val="0"/>
          <w:marTop w:val="0"/>
          <w:marBottom w:val="0"/>
          <w:divBdr>
            <w:top w:val="none" w:sz="0" w:space="0" w:color="auto"/>
            <w:left w:val="none" w:sz="0" w:space="0" w:color="auto"/>
            <w:bottom w:val="none" w:sz="0" w:space="0" w:color="auto"/>
            <w:right w:val="none" w:sz="0" w:space="0" w:color="auto"/>
          </w:divBdr>
          <w:divsChild>
            <w:div w:id="1825925264">
              <w:marLeft w:val="0"/>
              <w:marRight w:val="0"/>
              <w:marTop w:val="0"/>
              <w:marBottom w:val="0"/>
              <w:divBdr>
                <w:top w:val="none" w:sz="0" w:space="0" w:color="auto"/>
                <w:left w:val="none" w:sz="0" w:space="0" w:color="auto"/>
                <w:bottom w:val="none" w:sz="0" w:space="0" w:color="auto"/>
                <w:right w:val="none" w:sz="0" w:space="0" w:color="auto"/>
              </w:divBdr>
              <w:divsChild>
                <w:div w:id="2015571056">
                  <w:marLeft w:val="0"/>
                  <w:marRight w:val="0"/>
                  <w:marTop w:val="0"/>
                  <w:marBottom w:val="0"/>
                  <w:divBdr>
                    <w:top w:val="none" w:sz="0" w:space="0" w:color="auto"/>
                    <w:left w:val="none" w:sz="0" w:space="0" w:color="auto"/>
                    <w:bottom w:val="none" w:sz="0" w:space="0" w:color="auto"/>
                    <w:right w:val="none" w:sz="0" w:space="0" w:color="auto"/>
                  </w:divBdr>
                  <w:divsChild>
                    <w:div w:id="1344629834">
                      <w:marLeft w:val="0"/>
                      <w:marRight w:val="0"/>
                      <w:marTop w:val="0"/>
                      <w:marBottom w:val="0"/>
                      <w:divBdr>
                        <w:top w:val="none" w:sz="0" w:space="0" w:color="auto"/>
                        <w:left w:val="none" w:sz="0" w:space="0" w:color="auto"/>
                        <w:bottom w:val="none" w:sz="0" w:space="0" w:color="auto"/>
                        <w:right w:val="none" w:sz="0" w:space="0" w:color="auto"/>
                      </w:divBdr>
                      <w:divsChild>
                        <w:div w:id="1616448625">
                          <w:marLeft w:val="0"/>
                          <w:marRight w:val="0"/>
                          <w:marTop w:val="0"/>
                          <w:marBottom w:val="0"/>
                          <w:divBdr>
                            <w:top w:val="none" w:sz="0" w:space="0" w:color="auto"/>
                            <w:left w:val="none" w:sz="0" w:space="0" w:color="auto"/>
                            <w:bottom w:val="none" w:sz="0" w:space="0" w:color="auto"/>
                            <w:right w:val="none" w:sz="0" w:space="0" w:color="auto"/>
                          </w:divBdr>
                          <w:divsChild>
                            <w:div w:id="1612663075">
                              <w:marLeft w:val="0"/>
                              <w:marRight w:val="0"/>
                              <w:marTop w:val="0"/>
                              <w:marBottom w:val="0"/>
                              <w:divBdr>
                                <w:top w:val="none" w:sz="0" w:space="0" w:color="auto"/>
                                <w:left w:val="none" w:sz="0" w:space="0" w:color="auto"/>
                                <w:bottom w:val="none" w:sz="0" w:space="0" w:color="auto"/>
                                <w:right w:val="none" w:sz="0" w:space="0" w:color="auto"/>
                              </w:divBdr>
                              <w:divsChild>
                                <w:div w:id="1753234846">
                                  <w:marLeft w:val="0"/>
                                  <w:marRight w:val="0"/>
                                  <w:marTop w:val="0"/>
                                  <w:marBottom w:val="0"/>
                                  <w:divBdr>
                                    <w:top w:val="none" w:sz="0" w:space="0" w:color="auto"/>
                                    <w:left w:val="none" w:sz="0" w:space="0" w:color="auto"/>
                                    <w:bottom w:val="none" w:sz="0" w:space="0" w:color="auto"/>
                                    <w:right w:val="none" w:sz="0" w:space="0" w:color="auto"/>
                                  </w:divBdr>
                                  <w:divsChild>
                                    <w:div w:id="19932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241421">
                      <w:marLeft w:val="0"/>
                      <w:marRight w:val="0"/>
                      <w:marTop w:val="0"/>
                      <w:marBottom w:val="0"/>
                      <w:divBdr>
                        <w:top w:val="none" w:sz="0" w:space="0" w:color="auto"/>
                        <w:left w:val="none" w:sz="0" w:space="0" w:color="auto"/>
                        <w:bottom w:val="none" w:sz="0" w:space="0" w:color="auto"/>
                        <w:right w:val="none" w:sz="0" w:space="0" w:color="auto"/>
                      </w:divBdr>
                      <w:divsChild>
                        <w:div w:id="708337944">
                          <w:marLeft w:val="0"/>
                          <w:marRight w:val="0"/>
                          <w:marTop w:val="0"/>
                          <w:marBottom w:val="0"/>
                          <w:divBdr>
                            <w:top w:val="none" w:sz="0" w:space="0" w:color="auto"/>
                            <w:left w:val="none" w:sz="0" w:space="0" w:color="auto"/>
                            <w:bottom w:val="none" w:sz="0" w:space="0" w:color="auto"/>
                            <w:right w:val="none" w:sz="0" w:space="0" w:color="auto"/>
                          </w:divBdr>
                          <w:divsChild>
                            <w:div w:id="109587610">
                              <w:marLeft w:val="0"/>
                              <w:marRight w:val="0"/>
                              <w:marTop w:val="0"/>
                              <w:marBottom w:val="0"/>
                              <w:divBdr>
                                <w:top w:val="none" w:sz="0" w:space="0" w:color="auto"/>
                                <w:left w:val="none" w:sz="0" w:space="0" w:color="auto"/>
                                <w:bottom w:val="none" w:sz="0" w:space="0" w:color="auto"/>
                                <w:right w:val="none" w:sz="0" w:space="0" w:color="auto"/>
                              </w:divBdr>
                              <w:divsChild>
                                <w:div w:id="841357284">
                                  <w:marLeft w:val="0"/>
                                  <w:marRight w:val="0"/>
                                  <w:marTop w:val="0"/>
                                  <w:marBottom w:val="0"/>
                                  <w:divBdr>
                                    <w:top w:val="none" w:sz="0" w:space="0" w:color="auto"/>
                                    <w:left w:val="none" w:sz="0" w:space="0" w:color="auto"/>
                                    <w:bottom w:val="none" w:sz="0" w:space="0" w:color="auto"/>
                                    <w:right w:val="none" w:sz="0" w:space="0" w:color="auto"/>
                                  </w:divBdr>
                                  <w:divsChild>
                                    <w:div w:id="161162280">
                                      <w:marLeft w:val="0"/>
                                      <w:marRight w:val="0"/>
                                      <w:marTop w:val="0"/>
                                      <w:marBottom w:val="0"/>
                                      <w:divBdr>
                                        <w:top w:val="none" w:sz="0" w:space="0" w:color="auto"/>
                                        <w:left w:val="none" w:sz="0" w:space="0" w:color="auto"/>
                                        <w:bottom w:val="none" w:sz="0" w:space="0" w:color="auto"/>
                                        <w:right w:val="none" w:sz="0" w:space="0" w:color="auto"/>
                                      </w:divBdr>
                                      <w:divsChild>
                                        <w:div w:id="89890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8532889">
      <w:bodyDiv w:val="1"/>
      <w:marLeft w:val="0"/>
      <w:marRight w:val="0"/>
      <w:marTop w:val="0"/>
      <w:marBottom w:val="0"/>
      <w:divBdr>
        <w:top w:val="none" w:sz="0" w:space="0" w:color="auto"/>
        <w:left w:val="none" w:sz="0" w:space="0" w:color="auto"/>
        <w:bottom w:val="none" w:sz="0" w:space="0" w:color="auto"/>
        <w:right w:val="none" w:sz="0" w:space="0" w:color="auto"/>
      </w:divBdr>
    </w:div>
    <w:div w:id="1930195801">
      <w:bodyDiv w:val="1"/>
      <w:marLeft w:val="0"/>
      <w:marRight w:val="0"/>
      <w:marTop w:val="0"/>
      <w:marBottom w:val="0"/>
      <w:divBdr>
        <w:top w:val="none" w:sz="0" w:space="0" w:color="auto"/>
        <w:left w:val="none" w:sz="0" w:space="0" w:color="auto"/>
        <w:bottom w:val="none" w:sz="0" w:space="0" w:color="auto"/>
        <w:right w:val="none" w:sz="0" w:space="0" w:color="auto"/>
      </w:divBdr>
      <w:divsChild>
        <w:div w:id="782960146">
          <w:marLeft w:val="0"/>
          <w:marRight w:val="0"/>
          <w:marTop w:val="0"/>
          <w:marBottom w:val="0"/>
          <w:divBdr>
            <w:top w:val="none" w:sz="0" w:space="0" w:color="auto"/>
            <w:left w:val="none" w:sz="0" w:space="0" w:color="auto"/>
            <w:bottom w:val="none" w:sz="0" w:space="0" w:color="auto"/>
            <w:right w:val="none" w:sz="0" w:space="0" w:color="auto"/>
          </w:divBdr>
          <w:divsChild>
            <w:div w:id="842554989">
              <w:marLeft w:val="0"/>
              <w:marRight w:val="0"/>
              <w:marTop w:val="0"/>
              <w:marBottom w:val="0"/>
              <w:divBdr>
                <w:top w:val="none" w:sz="0" w:space="0" w:color="auto"/>
                <w:left w:val="none" w:sz="0" w:space="0" w:color="auto"/>
                <w:bottom w:val="none" w:sz="0" w:space="0" w:color="auto"/>
                <w:right w:val="none" w:sz="0" w:space="0" w:color="auto"/>
              </w:divBdr>
              <w:divsChild>
                <w:div w:id="1977441861">
                  <w:marLeft w:val="0"/>
                  <w:marRight w:val="0"/>
                  <w:marTop w:val="0"/>
                  <w:marBottom w:val="0"/>
                  <w:divBdr>
                    <w:top w:val="none" w:sz="0" w:space="0" w:color="auto"/>
                    <w:left w:val="none" w:sz="0" w:space="0" w:color="auto"/>
                    <w:bottom w:val="none" w:sz="0" w:space="0" w:color="auto"/>
                    <w:right w:val="none" w:sz="0" w:space="0" w:color="auto"/>
                  </w:divBdr>
                  <w:divsChild>
                    <w:div w:id="15696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208380">
      <w:bodyDiv w:val="1"/>
      <w:marLeft w:val="0"/>
      <w:marRight w:val="0"/>
      <w:marTop w:val="0"/>
      <w:marBottom w:val="0"/>
      <w:divBdr>
        <w:top w:val="none" w:sz="0" w:space="0" w:color="auto"/>
        <w:left w:val="none" w:sz="0" w:space="0" w:color="auto"/>
        <w:bottom w:val="none" w:sz="0" w:space="0" w:color="auto"/>
        <w:right w:val="none" w:sz="0" w:space="0" w:color="auto"/>
      </w:divBdr>
    </w:div>
    <w:div w:id="1937590192">
      <w:bodyDiv w:val="1"/>
      <w:marLeft w:val="0"/>
      <w:marRight w:val="0"/>
      <w:marTop w:val="0"/>
      <w:marBottom w:val="0"/>
      <w:divBdr>
        <w:top w:val="none" w:sz="0" w:space="0" w:color="auto"/>
        <w:left w:val="none" w:sz="0" w:space="0" w:color="auto"/>
        <w:bottom w:val="none" w:sz="0" w:space="0" w:color="auto"/>
        <w:right w:val="none" w:sz="0" w:space="0" w:color="auto"/>
      </w:divBdr>
    </w:div>
    <w:div w:id="1937593369">
      <w:bodyDiv w:val="1"/>
      <w:marLeft w:val="0"/>
      <w:marRight w:val="0"/>
      <w:marTop w:val="0"/>
      <w:marBottom w:val="0"/>
      <w:divBdr>
        <w:top w:val="none" w:sz="0" w:space="0" w:color="auto"/>
        <w:left w:val="none" w:sz="0" w:space="0" w:color="auto"/>
        <w:bottom w:val="none" w:sz="0" w:space="0" w:color="auto"/>
        <w:right w:val="none" w:sz="0" w:space="0" w:color="auto"/>
      </w:divBdr>
    </w:div>
    <w:div w:id="1940596127">
      <w:bodyDiv w:val="1"/>
      <w:marLeft w:val="0"/>
      <w:marRight w:val="0"/>
      <w:marTop w:val="0"/>
      <w:marBottom w:val="0"/>
      <w:divBdr>
        <w:top w:val="none" w:sz="0" w:space="0" w:color="auto"/>
        <w:left w:val="none" w:sz="0" w:space="0" w:color="auto"/>
        <w:bottom w:val="none" w:sz="0" w:space="0" w:color="auto"/>
        <w:right w:val="none" w:sz="0" w:space="0" w:color="auto"/>
      </w:divBdr>
    </w:div>
    <w:div w:id="1941444990">
      <w:bodyDiv w:val="1"/>
      <w:marLeft w:val="0"/>
      <w:marRight w:val="0"/>
      <w:marTop w:val="0"/>
      <w:marBottom w:val="0"/>
      <w:divBdr>
        <w:top w:val="none" w:sz="0" w:space="0" w:color="auto"/>
        <w:left w:val="none" w:sz="0" w:space="0" w:color="auto"/>
        <w:bottom w:val="none" w:sz="0" w:space="0" w:color="auto"/>
        <w:right w:val="none" w:sz="0" w:space="0" w:color="auto"/>
      </w:divBdr>
      <w:divsChild>
        <w:div w:id="485783554">
          <w:marLeft w:val="0"/>
          <w:marRight w:val="0"/>
          <w:marTop w:val="0"/>
          <w:marBottom w:val="0"/>
          <w:divBdr>
            <w:top w:val="none" w:sz="0" w:space="0" w:color="auto"/>
            <w:left w:val="none" w:sz="0" w:space="0" w:color="auto"/>
            <w:bottom w:val="none" w:sz="0" w:space="0" w:color="auto"/>
            <w:right w:val="none" w:sz="0" w:space="0" w:color="auto"/>
          </w:divBdr>
          <w:divsChild>
            <w:div w:id="2029016961">
              <w:marLeft w:val="0"/>
              <w:marRight w:val="0"/>
              <w:marTop w:val="0"/>
              <w:marBottom w:val="0"/>
              <w:divBdr>
                <w:top w:val="none" w:sz="0" w:space="0" w:color="auto"/>
                <w:left w:val="none" w:sz="0" w:space="0" w:color="auto"/>
                <w:bottom w:val="none" w:sz="0" w:space="0" w:color="auto"/>
                <w:right w:val="none" w:sz="0" w:space="0" w:color="auto"/>
              </w:divBdr>
              <w:divsChild>
                <w:div w:id="786244370">
                  <w:marLeft w:val="0"/>
                  <w:marRight w:val="0"/>
                  <w:marTop w:val="0"/>
                  <w:marBottom w:val="0"/>
                  <w:divBdr>
                    <w:top w:val="none" w:sz="0" w:space="0" w:color="auto"/>
                    <w:left w:val="none" w:sz="0" w:space="0" w:color="auto"/>
                    <w:bottom w:val="none" w:sz="0" w:space="0" w:color="auto"/>
                    <w:right w:val="none" w:sz="0" w:space="0" w:color="auto"/>
                  </w:divBdr>
                  <w:divsChild>
                    <w:div w:id="345715600">
                      <w:marLeft w:val="0"/>
                      <w:marRight w:val="0"/>
                      <w:marTop w:val="0"/>
                      <w:marBottom w:val="0"/>
                      <w:divBdr>
                        <w:top w:val="none" w:sz="0" w:space="0" w:color="auto"/>
                        <w:left w:val="none" w:sz="0" w:space="0" w:color="auto"/>
                        <w:bottom w:val="none" w:sz="0" w:space="0" w:color="auto"/>
                        <w:right w:val="none" w:sz="0" w:space="0" w:color="auto"/>
                      </w:divBdr>
                      <w:divsChild>
                        <w:div w:id="1009913224">
                          <w:marLeft w:val="0"/>
                          <w:marRight w:val="0"/>
                          <w:marTop w:val="0"/>
                          <w:marBottom w:val="0"/>
                          <w:divBdr>
                            <w:top w:val="none" w:sz="0" w:space="0" w:color="auto"/>
                            <w:left w:val="none" w:sz="0" w:space="0" w:color="auto"/>
                            <w:bottom w:val="none" w:sz="0" w:space="0" w:color="auto"/>
                            <w:right w:val="none" w:sz="0" w:space="0" w:color="auto"/>
                          </w:divBdr>
                          <w:divsChild>
                            <w:div w:id="1037435332">
                              <w:marLeft w:val="0"/>
                              <w:marRight w:val="0"/>
                              <w:marTop w:val="0"/>
                              <w:marBottom w:val="0"/>
                              <w:divBdr>
                                <w:top w:val="none" w:sz="0" w:space="0" w:color="auto"/>
                                <w:left w:val="none" w:sz="0" w:space="0" w:color="auto"/>
                                <w:bottom w:val="none" w:sz="0" w:space="0" w:color="auto"/>
                                <w:right w:val="none" w:sz="0" w:space="0" w:color="auto"/>
                              </w:divBdr>
                              <w:divsChild>
                                <w:div w:id="1651979459">
                                  <w:marLeft w:val="0"/>
                                  <w:marRight w:val="0"/>
                                  <w:marTop w:val="0"/>
                                  <w:marBottom w:val="0"/>
                                  <w:divBdr>
                                    <w:top w:val="none" w:sz="0" w:space="0" w:color="auto"/>
                                    <w:left w:val="none" w:sz="0" w:space="0" w:color="auto"/>
                                    <w:bottom w:val="none" w:sz="0" w:space="0" w:color="auto"/>
                                    <w:right w:val="none" w:sz="0" w:space="0" w:color="auto"/>
                                  </w:divBdr>
                                  <w:divsChild>
                                    <w:div w:id="29841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498608">
      <w:bodyDiv w:val="1"/>
      <w:marLeft w:val="0"/>
      <w:marRight w:val="0"/>
      <w:marTop w:val="0"/>
      <w:marBottom w:val="0"/>
      <w:divBdr>
        <w:top w:val="none" w:sz="0" w:space="0" w:color="auto"/>
        <w:left w:val="none" w:sz="0" w:space="0" w:color="auto"/>
        <w:bottom w:val="none" w:sz="0" w:space="0" w:color="auto"/>
        <w:right w:val="none" w:sz="0" w:space="0" w:color="auto"/>
      </w:divBdr>
    </w:div>
    <w:div w:id="1948610777">
      <w:bodyDiv w:val="1"/>
      <w:marLeft w:val="0"/>
      <w:marRight w:val="0"/>
      <w:marTop w:val="0"/>
      <w:marBottom w:val="0"/>
      <w:divBdr>
        <w:top w:val="none" w:sz="0" w:space="0" w:color="auto"/>
        <w:left w:val="none" w:sz="0" w:space="0" w:color="auto"/>
        <w:bottom w:val="none" w:sz="0" w:space="0" w:color="auto"/>
        <w:right w:val="none" w:sz="0" w:space="0" w:color="auto"/>
      </w:divBdr>
    </w:div>
    <w:div w:id="1955213158">
      <w:bodyDiv w:val="1"/>
      <w:marLeft w:val="0"/>
      <w:marRight w:val="0"/>
      <w:marTop w:val="0"/>
      <w:marBottom w:val="0"/>
      <w:divBdr>
        <w:top w:val="none" w:sz="0" w:space="0" w:color="auto"/>
        <w:left w:val="none" w:sz="0" w:space="0" w:color="auto"/>
        <w:bottom w:val="none" w:sz="0" w:space="0" w:color="auto"/>
        <w:right w:val="none" w:sz="0" w:space="0" w:color="auto"/>
      </w:divBdr>
    </w:div>
    <w:div w:id="1956518749">
      <w:bodyDiv w:val="1"/>
      <w:marLeft w:val="0"/>
      <w:marRight w:val="0"/>
      <w:marTop w:val="0"/>
      <w:marBottom w:val="0"/>
      <w:divBdr>
        <w:top w:val="none" w:sz="0" w:space="0" w:color="auto"/>
        <w:left w:val="none" w:sz="0" w:space="0" w:color="auto"/>
        <w:bottom w:val="none" w:sz="0" w:space="0" w:color="auto"/>
        <w:right w:val="none" w:sz="0" w:space="0" w:color="auto"/>
      </w:divBdr>
    </w:div>
    <w:div w:id="1957524312">
      <w:bodyDiv w:val="1"/>
      <w:marLeft w:val="0"/>
      <w:marRight w:val="0"/>
      <w:marTop w:val="0"/>
      <w:marBottom w:val="0"/>
      <w:divBdr>
        <w:top w:val="none" w:sz="0" w:space="0" w:color="auto"/>
        <w:left w:val="none" w:sz="0" w:space="0" w:color="auto"/>
        <w:bottom w:val="none" w:sz="0" w:space="0" w:color="auto"/>
        <w:right w:val="none" w:sz="0" w:space="0" w:color="auto"/>
      </w:divBdr>
    </w:div>
    <w:div w:id="1958757211">
      <w:bodyDiv w:val="1"/>
      <w:marLeft w:val="0"/>
      <w:marRight w:val="0"/>
      <w:marTop w:val="0"/>
      <w:marBottom w:val="0"/>
      <w:divBdr>
        <w:top w:val="none" w:sz="0" w:space="0" w:color="auto"/>
        <w:left w:val="none" w:sz="0" w:space="0" w:color="auto"/>
        <w:bottom w:val="none" w:sz="0" w:space="0" w:color="auto"/>
        <w:right w:val="none" w:sz="0" w:space="0" w:color="auto"/>
      </w:divBdr>
    </w:div>
    <w:div w:id="1962952483">
      <w:bodyDiv w:val="1"/>
      <w:marLeft w:val="0"/>
      <w:marRight w:val="0"/>
      <w:marTop w:val="0"/>
      <w:marBottom w:val="0"/>
      <w:divBdr>
        <w:top w:val="none" w:sz="0" w:space="0" w:color="auto"/>
        <w:left w:val="none" w:sz="0" w:space="0" w:color="auto"/>
        <w:bottom w:val="none" w:sz="0" w:space="0" w:color="auto"/>
        <w:right w:val="none" w:sz="0" w:space="0" w:color="auto"/>
      </w:divBdr>
    </w:div>
    <w:div w:id="1963031364">
      <w:bodyDiv w:val="1"/>
      <w:marLeft w:val="0"/>
      <w:marRight w:val="0"/>
      <w:marTop w:val="0"/>
      <w:marBottom w:val="0"/>
      <w:divBdr>
        <w:top w:val="none" w:sz="0" w:space="0" w:color="auto"/>
        <w:left w:val="none" w:sz="0" w:space="0" w:color="auto"/>
        <w:bottom w:val="none" w:sz="0" w:space="0" w:color="auto"/>
        <w:right w:val="none" w:sz="0" w:space="0" w:color="auto"/>
      </w:divBdr>
    </w:div>
    <w:div w:id="1964341018">
      <w:bodyDiv w:val="1"/>
      <w:marLeft w:val="0"/>
      <w:marRight w:val="0"/>
      <w:marTop w:val="0"/>
      <w:marBottom w:val="0"/>
      <w:divBdr>
        <w:top w:val="none" w:sz="0" w:space="0" w:color="auto"/>
        <w:left w:val="none" w:sz="0" w:space="0" w:color="auto"/>
        <w:bottom w:val="none" w:sz="0" w:space="0" w:color="auto"/>
        <w:right w:val="none" w:sz="0" w:space="0" w:color="auto"/>
      </w:divBdr>
    </w:div>
    <w:div w:id="1966421537">
      <w:bodyDiv w:val="1"/>
      <w:marLeft w:val="0"/>
      <w:marRight w:val="0"/>
      <w:marTop w:val="0"/>
      <w:marBottom w:val="0"/>
      <w:divBdr>
        <w:top w:val="none" w:sz="0" w:space="0" w:color="auto"/>
        <w:left w:val="none" w:sz="0" w:space="0" w:color="auto"/>
        <w:bottom w:val="none" w:sz="0" w:space="0" w:color="auto"/>
        <w:right w:val="none" w:sz="0" w:space="0" w:color="auto"/>
      </w:divBdr>
    </w:div>
    <w:div w:id="1967003074">
      <w:bodyDiv w:val="1"/>
      <w:marLeft w:val="0"/>
      <w:marRight w:val="0"/>
      <w:marTop w:val="0"/>
      <w:marBottom w:val="0"/>
      <w:divBdr>
        <w:top w:val="none" w:sz="0" w:space="0" w:color="auto"/>
        <w:left w:val="none" w:sz="0" w:space="0" w:color="auto"/>
        <w:bottom w:val="none" w:sz="0" w:space="0" w:color="auto"/>
        <w:right w:val="none" w:sz="0" w:space="0" w:color="auto"/>
      </w:divBdr>
    </w:div>
    <w:div w:id="1968856354">
      <w:bodyDiv w:val="1"/>
      <w:marLeft w:val="0"/>
      <w:marRight w:val="0"/>
      <w:marTop w:val="0"/>
      <w:marBottom w:val="0"/>
      <w:divBdr>
        <w:top w:val="none" w:sz="0" w:space="0" w:color="auto"/>
        <w:left w:val="none" w:sz="0" w:space="0" w:color="auto"/>
        <w:bottom w:val="none" w:sz="0" w:space="0" w:color="auto"/>
        <w:right w:val="none" w:sz="0" w:space="0" w:color="auto"/>
      </w:divBdr>
    </w:div>
    <w:div w:id="1975598494">
      <w:bodyDiv w:val="1"/>
      <w:marLeft w:val="0"/>
      <w:marRight w:val="0"/>
      <w:marTop w:val="0"/>
      <w:marBottom w:val="0"/>
      <w:divBdr>
        <w:top w:val="none" w:sz="0" w:space="0" w:color="auto"/>
        <w:left w:val="none" w:sz="0" w:space="0" w:color="auto"/>
        <w:bottom w:val="none" w:sz="0" w:space="0" w:color="auto"/>
        <w:right w:val="none" w:sz="0" w:space="0" w:color="auto"/>
      </w:divBdr>
    </w:div>
    <w:div w:id="1979526783">
      <w:bodyDiv w:val="1"/>
      <w:marLeft w:val="0"/>
      <w:marRight w:val="0"/>
      <w:marTop w:val="0"/>
      <w:marBottom w:val="0"/>
      <w:divBdr>
        <w:top w:val="none" w:sz="0" w:space="0" w:color="auto"/>
        <w:left w:val="none" w:sz="0" w:space="0" w:color="auto"/>
        <w:bottom w:val="none" w:sz="0" w:space="0" w:color="auto"/>
        <w:right w:val="none" w:sz="0" w:space="0" w:color="auto"/>
      </w:divBdr>
      <w:divsChild>
        <w:div w:id="829754921">
          <w:marLeft w:val="0"/>
          <w:marRight w:val="0"/>
          <w:marTop w:val="0"/>
          <w:marBottom w:val="0"/>
          <w:divBdr>
            <w:top w:val="none" w:sz="0" w:space="0" w:color="auto"/>
            <w:left w:val="none" w:sz="0" w:space="0" w:color="auto"/>
            <w:bottom w:val="none" w:sz="0" w:space="0" w:color="auto"/>
            <w:right w:val="none" w:sz="0" w:space="0" w:color="auto"/>
          </w:divBdr>
        </w:div>
      </w:divsChild>
    </w:div>
    <w:div w:id="1988899627">
      <w:bodyDiv w:val="1"/>
      <w:marLeft w:val="0"/>
      <w:marRight w:val="0"/>
      <w:marTop w:val="0"/>
      <w:marBottom w:val="0"/>
      <w:divBdr>
        <w:top w:val="none" w:sz="0" w:space="0" w:color="auto"/>
        <w:left w:val="none" w:sz="0" w:space="0" w:color="auto"/>
        <w:bottom w:val="none" w:sz="0" w:space="0" w:color="auto"/>
        <w:right w:val="none" w:sz="0" w:space="0" w:color="auto"/>
      </w:divBdr>
    </w:div>
    <w:div w:id="1989086636">
      <w:bodyDiv w:val="1"/>
      <w:marLeft w:val="0"/>
      <w:marRight w:val="0"/>
      <w:marTop w:val="0"/>
      <w:marBottom w:val="0"/>
      <w:divBdr>
        <w:top w:val="none" w:sz="0" w:space="0" w:color="auto"/>
        <w:left w:val="none" w:sz="0" w:space="0" w:color="auto"/>
        <w:bottom w:val="none" w:sz="0" w:space="0" w:color="auto"/>
        <w:right w:val="none" w:sz="0" w:space="0" w:color="auto"/>
      </w:divBdr>
    </w:div>
    <w:div w:id="1990819711">
      <w:bodyDiv w:val="1"/>
      <w:marLeft w:val="0"/>
      <w:marRight w:val="0"/>
      <w:marTop w:val="0"/>
      <w:marBottom w:val="0"/>
      <w:divBdr>
        <w:top w:val="none" w:sz="0" w:space="0" w:color="auto"/>
        <w:left w:val="none" w:sz="0" w:space="0" w:color="auto"/>
        <w:bottom w:val="none" w:sz="0" w:space="0" w:color="auto"/>
        <w:right w:val="none" w:sz="0" w:space="0" w:color="auto"/>
      </w:divBdr>
    </w:div>
    <w:div w:id="1994529600">
      <w:bodyDiv w:val="1"/>
      <w:marLeft w:val="0"/>
      <w:marRight w:val="0"/>
      <w:marTop w:val="0"/>
      <w:marBottom w:val="0"/>
      <w:divBdr>
        <w:top w:val="none" w:sz="0" w:space="0" w:color="auto"/>
        <w:left w:val="none" w:sz="0" w:space="0" w:color="auto"/>
        <w:bottom w:val="none" w:sz="0" w:space="0" w:color="auto"/>
        <w:right w:val="none" w:sz="0" w:space="0" w:color="auto"/>
      </w:divBdr>
    </w:div>
    <w:div w:id="1998613150">
      <w:bodyDiv w:val="1"/>
      <w:marLeft w:val="0"/>
      <w:marRight w:val="0"/>
      <w:marTop w:val="0"/>
      <w:marBottom w:val="0"/>
      <w:divBdr>
        <w:top w:val="none" w:sz="0" w:space="0" w:color="auto"/>
        <w:left w:val="none" w:sz="0" w:space="0" w:color="auto"/>
        <w:bottom w:val="none" w:sz="0" w:space="0" w:color="auto"/>
        <w:right w:val="none" w:sz="0" w:space="0" w:color="auto"/>
      </w:divBdr>
    </w:div>
    <w:div w:id="2006277928">
      <w:bodyDiv w:val="1"/>
      <w:marLeft w:val="0"/>
      <w:marRight w:val="0"/>
      <w:marTop w:val="0"/>
      <w:marBottom w:val="0"/>
      <w:divBdr>
        <w:top w:val="none" w:sz="0" w:space="0" w:color="auto"/>
        <w:left w:val="none" w:sz="0" w:space="0" w:color="auto"/>
        <w:bottom w:val="none" w:sz="0" w:space="0" w:color="auto"/>
        <w:right w:val="none" w:sz="0" w:space="0" w:color="auto"/>
      </w:divBdr>
    </w:div>
    <w:div w:id="2006933944">
      <w:bodyDiv w:val="1"/>
      <w:marLeft w:val="0"/>
      <w:marRight w:val="0"/>
      <w:marTop w:val="0"/>
      <w:marBottom w:val="0"/>
      <w:divBdr>
        <w:top w:val="none" w:sz="0" w:space="0" w:color="auto"/>
        <w:left w:val="none" w:sz="0" w:space="0" w:color="auto"/>
        <w:bottom w:val="none" w:sz="0" w:space="0" w:color="auto"/>
        <w:right w:val="none" w:sz="0" w:space="0" w:color="auto"/>
      </w:divBdr>
    </w:div>
    <w:div w:id="2015961207">
      <w:bodyDiv w:val="1"/>
      <w:marLeft w:val="0"/>
      <w:marRight w:val="0"/>
      <w:marTop w:val="0"/>
      <w:marBottom w:val="0"/>
      <w:divBdr>
        <w:top w:val="none" w:sz="0" w:space="0" w:color="auto"/>
        <w:left w:val="none" w:sz="0" w:space="0" w:color="auto"/>
        <w:bottom w:val="none" w:sz="0" w:space="0" w:color="auto"/>
        <w:right w:val="none" w:sz="0" w:space="0" w:color="auto"/>
      </w:divBdr>
    </w:div>
    <w:div w:id="2017609871">
      <w:bodyDiv w:val="1"/>
      <w:marLeft w:val="0"/>
      <w:marRight w:val="0"/>
      <w:marTop w:val="0"/>
      <w:marBottom w:val="0"/>
      <w:divBdr>
        <w:top w:val="none" w:sz="0" w:space="0" w:color="auto"/>
        <w:left w:val="none" w:sz="0" w:space="0" w:color="auto"/>
        <w:bottom w:val="none" w:sz="0" w:space="0" w:color="auto"/>
        <w:right w:val="none" w:sz="0" w:space="0" w:color="auto"/>
      </w:divBdr>
    </w:div>
    <w:div w:id="2022196076">
      <w:bodyDiv w:val="1"/>
      <w:marLeft w:val="0"/>
      <w:marRight w:val="0"/>
      <w:marTop w:val="0"/>
      <w:marBottom w:val="0"/>
      <w:divBdr>
        <w:top w:val="none" w:sz="0" w:space="0" w:color="auto"/>
        <w:left w:val="none" w:sz="0" w:space="0" w:color="auto"/>
        <w:bottom w:val="none" w:sz="0" w:space="0" w:color="auto"/>
        <w:right w:val="none" w:sz="0" w:space="0" w:color="auto"/>
      </w:divBdr>
    </w:div>
    <w:div w:id="2028561372">
      <w:bodyDiv w:val="1"/>
      <w:marLeft w:val="0"/>
      <w:marRight w:val="0"/>
      <w:marTop w:val="0"/>
      <w:marBottom w:val="0"/>
      <w:divBdr>
        <w:top w:val="none" w:sz="0" w:space="0" w:color="auto"/>
        <w:left w:val="none" w:sz="0" w:space="0" w:color="auto"/>
        <w:bottom w:val="none" w:sz="0" w:space="0" w:color="auto"/>
        <w:right w:val="none" w:sz="0" w:space="0" w:color="auto"/>
      </w:divBdr>
    </w:div>
    <w:div w:id="2028869855">
      <w:bodyDiv w:val="1"/>
      <w:marLeft w:val="0"/>
      <w:marRight w:val="0"/>
      <w:marTop w:val="0"/>
      <w:marBottom w:val="0"/>
      <w:divBdr>
        <w:top w:val="none" w:sz="0" w:space="0" w:color="auto"/>
        <w:left w:val="none" w:sz="0" w:space="0" w:color="auto"/>
        <w:bottom w:val="none" w:sz="0" w:space="0" w:color="auto"/>
        <w:right w:val="none" w:sz="0" w:space="0" w:color="auto"/>
      </w:divBdr>
      <w:divsChild>
        <w:div w:id="1529445898">
          <w:marLeft w:val="0"/>
          <w:marRight w:val="0"/>
          <w:marTop w:val="0"/>
          <w:marBottom w:val="0"/>
          <w:divBdr>
            <w:top w:val="none" w:sz="0" w:space="0" w:color="auto"/>
            <w:left w:val="none" w:sz="0" w:space="0" w:color="auto"/>
            <w:bottom w:val="none" w:sz="0" w:space="0" w:color="auto"/>
            <w:right w:val="none" w:sz="0" w:space="0" w:color="auto"/>
          </w:divBdr>
          <w:divsChild>
            <w:div w:id="1986667641">
              <w:marLeft w:val="0"/>
              <w:marRight w:val="0"/>
              <w:marTop w:val="0"/>
              <w:marBottom w:val="0"/>
              <w:divBdr>
                <w:top w:val="none" w:sz="0" w:space="0" w:color="auto"/>
                <w:left w:val="none" w:sz="0" w:space="0" w:color="auto"/>
                <w:bottom w:val="none" w:sz="0" w:space="0" w:color="auto"/>
                <w:right w:val="none" w:sz="0" w:space="0" w:color="auto"/>
              </w:divBdr>
              <w:divsChild>
                <w:div w:id="841118471">
                  <w:marLeft w:val="0"/>
                  <w:marRight w:val="0"/>
                  <w:marTop w:val="0"/>
                  <w:marBottom w:val="0"/>
                  <w:divBdr>
                    <w:top w:val="none" w:sz="0" w:space="0" w:color="auto"/>
                    <w:left w:val="none" w:sz="0" w:space="0" w:color="auto"/>
                    <w:bottom w:val="none" w:sz="0" w:space="0" w:color="auto"/>
                    <w:right w:val="none" w:sz="0" w:space="0" w:color="auto"/>
                  </w:divBdr>
                  <w:divsChild>
                    <w:div w:id="78704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725261">
      <w:bodyDiv w:val="1"/>
      <w:marLeft w:val="0"/>
      <w:marRight w:val="0"/>
      <w:marTop w:val="0"/>
      <w:marBottom w:val="0"/>
      <w:divBdr>
        <w:top w:val="none" w:sz="0" w:space="0" w:color="auto"/>
        <w:left w:val="none" w:sz="0" w:space="0" w:color="auto"/>
        <w:bottom w:val="none" w:sz="0" w:space="0" w:color="auto"/>
        <w:right w:val="none" w:sz="0" w:space="0" w:color="auto"/>
      </w:divBdr>
    </w:div>
    <w:div w:id="2037341341">
      <w:bodyDiv w:val="1"/>
      <w:marLeft w:val="0"/>
      <w:marRight w:val="0"/>
      <w:marTop w:val="0"/>
      <w:marBottom w:val="0"/>
      <w:divBdr>
        <w:top w:val="none" w:sz="0" w:space="0" w:color="auto"/>
        <w:left w:val="none" w:sz="0" w:space="0" w:color="auto"/>
        <w:bottom w:val="none" w:sz="0" w:space="0" w:color="auto"/>
        <w:right w:val="none" w:sz="0" w:space="0" w:color="auto"/>
      </w:divBdr>
    </w:div>
    <w:div w:id="2038771385">
      <w:bodyDiv w:val="1"/>
      <w:marLeft w:val="0"/>
      <w:marRight w:val="0"/>
      <w:marTop w:val="0"/>
      <w:marBottom w:val="0"/>
      <w:divBdr>
        <w:top w:val="none" w:sz="0" w:space="0" w:color="auto"/>
        <w:left w:val="none" w:sz="0" w:space="0" w:color="auto"/>
        <w:bottom w:val="none" w:sz="0" w:space="0" w:color="auto"/>
        <w:right w:val="none" w:sz="0" w:space="0" w:color="auto"/>
      </w:divBdr>
    </w:div>
    <w:div w:id="2039428869">
      <w:bodyDiv w:val="1"/>
      <w:marLeft w:val="0"/>
      <w:marRight w:val="0"/>
      <w:marTop w:val="0"/>
      <w:marBottom w:val="0"/>
      <w:divBdr>
        <w:top w:val="none" w:sz="0" w:space="0" w:color="auto"/>
        <w:left w:val="none" w:sz="0" w:space="0" w:color="auto"/>
        <w:bottom w:val="none" w:sz="0" w:space="0" w:color="auto"/>
        <w:right w:val="none" w:sz="0" w:space="0" w:color="auto"/>
      </w:divBdr>
    </w:div>
    <w:div w:id="2039812920">
      <w:bodyDiv w:val="1"/>
      <w:marLeft w:val="0"/>
      <w:marRight w:val="0"/>
      <w:marTop w:val="0"/>
      <w:marBottom w:val="0"/>
      <w:divBdr>
        <w:top w:val="none" w:sz="0" w:space="0" w:color="auto"/>
        <w:left w:val="none" w:sz="0" w:space="0" w:color="auto"/>
        <w:bottom w:val="none" w:sz="0" w:space="0" w:color="auto"/>
        <w:right w:val="none" w:sz="0" w:space="0" w:color="auto"/>
      </w:divBdr>
    </w:div>
    <w:div w:id="2046832536">
      <w:bodyDiv w:val="1"/>
      <w:marLeft w:val="0"/>
      <w:marRight w:val="0"/>
      <w:marTop w:val="0"/>
      <w:marBottom w:val="0"/>
      <w:divBdr>
        <w:top w:val="none" w:sz="0" w:space="0" w:color="auto"/>
        <w:left w:val="none" w:sz="0" w:space="0" w:color="auto"/>
        <w:bottom w:val="none" w:sz="0" w:space="0" w:color="auto"/>
        <w:right w:val="none" w:sz="0" w:space="0" w:color="auto"/>
      </w:divBdr>
    </w:div>
    <w:div w:id="2053267252">
      <w:bodyDiv w:val="1"/>
      <w:marLeft w:val="0"/>
      <w:marRight w:val="0"/>
      <w:marTop w:val="0"/>
      <w:marBottom w:val="0"/>
      <w:divBdr>
        <w:top w:val="none" w:sz="0" w:space="0" w:color="auto"/>
        <w:left w:val="none" w:sz="0" w:space="0" w:color="auto"/>
        <w:bottom w:val="none" w:sz="0" w:space="0" w:color="auto"/>
        <w:right w:val="none" w:sz="0" w:space="0" w:color="auto"/>
      </w:divBdr>
    </w:div>
    <w:div w:id="2053578379">
      <w:bodyDiv w:val="1"/>
      <w:marLeft w:val="0"/>
      <w:marRight w:val="0"/>
      <w:marTop w:val="0"/>
      <w:marBottom w:val="0"/>
      <w:divBdr>
        <w:top w:val="none" w:sz="0" w:space="0" w:color="auto"/>
        <w:left w:val="none" w:sz="0" w:space="0" w:color="auto"/>
        <w:bottom w:val="none" w:sz="0" w:space="0" w:color="auto"/>
        <w:right w:val="none" w:sz="0" w:space="0" w:color="auto"/>
      </w:divBdr>
    </w:div>
    <w:div w:id="2053770393">
      <w:bodyDiv w:val="1"/>
      <w:marLeft w:val="0"/>
      <w:marRight w:val="0"/>
      <w:marTop w:val="0"/>
      <w:marBottom w:val="0"/>
      <w:divBdr>
        <w:top w:val="none" w:sz="0" w:space="0" w:color="auto"/>
        <w:left w:val="none" w:sz="0" w:space="0" w:color="auto"/>
        <w:bottom w:val="none" w:sz="0" w:space="0" w:color="auto"/>
        <w:right w:val="none" w:sz="0" w:space="0" w:color="auto"/>
      </w:divBdr>
    </w:div>
    <w:div w:id="2058970640">
      <w:bodyDiv w:val="1"/>
      <w:marLeft w:val="0"/>
      <w:marRight w:val="0"/>
      <w:marTop w:val="0"/>
      <w:marBottom w:val="0"/>
      <w:divBdr>
        <w:top w:val="none" w:sz="0" w:space="0" w:color="auto"/>
        <w:left w:val="none" w:sz="0" w:space="0" w:color="auto"/>
        <w:bottom w:val="none" w:sz="0" w:space="0" w:color="auto"/>
        <w:right w:val="none" w:sz="0" w:space="0" w:color="auto"/>
      </w:divBdr>
    </w:div>
    <w:div w:id="2059469889">
      <w:bodyDiv w:val="1"/>
      <w:marLeft w:val="0"/>
      <w:marRight w:val="0"/>
      <w:marTop w:val="0"/>
      <w:marBottom w:val="0"/>
      <w:divBdr>
        <w:top w:val="none" w:sz="0" w:space="0" w:color="auto"/>
        <w:left w:val="none" w:sz="0" w:space="0" w:color="auto"/>
        <w:bottom w:val="none" w:sz="0" w:space="0" w:color="auto"/>
        <w:right w:val="none" w:sz="0" w:space="0" w:color="auto"/>
      </w:divBdr>
    </w:div>
    <w:div w:id="2063096266">
      <w:bodyDiv w:val="1"/>
      <w:marLeft w:val="0"/>
      <w:marRight w:val="0"/>
      <w:marTop w:val="0"/>
      <w:marBottom w:val="0"/>
      <w:divBdr>
        <w:top w:val="none" w:sz="0" w:space="0" w:color="auto"/>
        <w:left w:val="none" w:sz="0" w:space="0" w:color="auto"/>
        <w:bottom w:val="none" w:sz="0" w:space="0" w:color="auto"/>
        <w:right w:val="none" w:sz="0" w:space="0" w:color="auto"/>
      </w:divBdr>
      <w:divsChild>
        <w:div w:id="1088768163">
          <w:marLeft w:val="0"/>
          <w:marRight w:val="0"/>
          <w:marTop w:val="0"/>
          <w:marBottom w:val="0"/>
          <w:divBdr>
            <w:top w:val="none" w:sz="0" w:space="0" w:color="auto"/>
            <w:left w:val="none" w:sz="0" w:space="0" w:color="auto"/>
            <w:bottom w:val="none" w:sz="0" w:space="0" w:color="auto"/>
            <w:right w:val="none" w:sz="0" w:space="0" w:color="auto"/>
          </w:divBdr>
          <w:divsChild>
            <w:div w:id="1720517460">
              <w:marLeft w:val="0"/>
              <w:marRight w:val="0"/>
              <w:marTop w:val="0"/>
              <w:marBottom w:val="0"/>
              <w:divBdr>
                <w:top w:val="none" w:sz="0" w:space="0" w:color="auto"/>
                <w:left w:val="none" w:sz="0" w:space="0" w:color="auto"/>
                <w:bottom w:val="none" w:sz="0" w:space="0" w:color="auto"/>
                <w:right w:val="none" w:sz="0" w:space="0" w:color="auto"/>
              </w:divBdr>
              <w:divsChild>
                <w:div w:id="1987313990">
                  <w:marLeft w:val="0"/>
                  <w:marRight w:val="0"/>
                  <w:marTop w:val="0"/>
                  <w:marBottom w:val="0"/>
                  <w:divBdr>
                    <w:top w:val="none" w:sz="0" w:space="0" w:color="auto"/>
                    <w:left w:val="none" w:sz="0" w:space="0" w:color="auto"/>
                    <w:bottom w:val="none" w:sz="0" w:space="0" w:color="auto"/>
                    <w:right w:val="none" w:sz="0" w:space="0" w:color="auto"/>
                  </w:divBdr>
                  <w:divsChild>
                    <w:div w:id="1455292459">
                      <w:marLeft w:val="0"/>
                      <w:marRight w:val="0"/>
                      <w:marTop w:val="0"/>
                      <w:marBottom w:val="0"/>
                      <w:divBdr>
                        <w:top w:val="none" w:sz="0" w:space="0" w:color="auto"/>
                        <w:left w:val="none" w:sz="0" w:space="0" w:color="auto"/>
                        <w:bottom w:val="none" w:sz="0" w:space="0" w:color="auto"/>
                        <w:right w:val="none" w:sz="0" w:space="0" w:color="auto"/>
                      </w:divBdr>
                      <w:divsChild>
                        <w:div w:id="3073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374201">
          <w:marLeft w:val="0"/>
          <w:marRight w:val="0"/>
          <w:marTop w:val="0"/>
          <w:marBottom w:val="0"/>
          <w:divBdr>
            <w:top w:val="none" w:sz="0" w:space="0" w:color="auto"/>
            <w:left w:val="none" w:sz="0" w:space="0" w:color="auto"/>
            <w:bottom w:val="none" w:sz="0" w:space="0" w:color="auto"/>
            <w:right w:val="none" w:sz="0" w:space="0" w:color="auto"/>
          </w:divBdr>
          <w:divsChild>
            <w:div w:id="214114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8547">
      <w:bodyDiv w:val="1"/>
      <w:marLeft w:val="0"/>
      <w:marRight w:val="0"/>
      <w:marTop w:val="0"/>
      <w:marBottom w:val="0"/>
      <w:divBdr>
        <w:top w:val="none" w:sz="0" w:space="0" w:color="auto"/>
        <w:left w:val="none" w:sz="0" w:space="0" w:color="auto"/>
        <w:bottom w:val="none" w:sz="0" w:space="0" w:color="auto"/>
        <w:right w:val="none" w:sz="0" w:space="0" w:color="auto"/>
      </w:divBdr>
    </w:div>
    <w:div w:id="2065443184">
      <w:bodyDiv w:val="1"/>
      <w:marLeft w:val="0"/>
      <w:marRight w:val="0"/>
      <w:marTop w:val="0"/>
      <w:marBottom w:val="0"/>
      <w:divBdr>
        <w:top w:val="none" w:sz="0" w:space="0" w:color="auto"/>
        <w:left w:val="none" w:sz="0" w:space="0" w:color="auto"/>
        <w:bottom w:val="none" w:sz="0" w:space="0" w:color="auto"/>
        <w:right w:val="none" w:sz="0" w:space="0" w:color="auto"/>
      </w:divBdr>
      <w:divsChild>
        <w:div w:id="1718238423">
          <w:marLeft w:val="0"/>
          <w:marRight w:val="0"/>
          <w:marTop w:val="0"/>
          <w:marBottom w:val="0"/>
          <w:divBdr>
            <w:top w:val="none" w:sz="0" w:space="0" w:color="auto"/>
            <w:left w:val="none" w:sz="0" w:space="0" w:color="auto"/>
            <w:bottom w:val="none" w:sz="0" w:space="0" w:color="auto"/>
            <w:right w:val="none" w:sz="0" w:space="0" w:color="auto"/>
          </w:divBdr>
          <w:divsChild>
            <w:div w:id="334960798">
              <w:marLeft w:val="0"/>
              <w:marRight w:val="0"/>
              <w:marTop w:val="0"/>
              <w:marBottom w:val="0"/>
              <w:divBdr>
                <w:top w:val="none" w:sz="0" w:space="0" w:color="auto"/>
                <w:left w:val="none" w:sz="0" w:space="0" w:color="auto"/>
                <w:bottom w:val="none" w:sz="0" w:space="0" w:color="auto"/>
                <w:right w:val="none" w:sz="0" w:space="0" w:color="auto"/>
              </w:divBdr>
              <w:divsChild>
                <w:div w:id="333411447">
                  <w:marLeft w:val="0"/>
                  <w:marRight w:val="0"/>
                  <w:marTop w:val="0"/>
                  <w:marBottom w:val="0"/>
                  <w:divBdr>
                    <w:top w:val="none" w:sz="0" w:space="0" w:color="auto"/>
                    <w:left w:val="none" w:sz="0" w:space="0" w:color="auto"/>
                    <w:bottom w:val="none" w:sz="0" w:space="0" w:color="auto"/>
                    <w:right w:val="none" w:sz="0" w:space="0" w:color="auto"/>
                  </w:divBdr>
                  <w:divsChild>
                    <w:div w:id="391000338">
                      <w:marLeft w:val="0"/>
                      <w:marRight w:val="0"/>
                      <w:marTop w:val="0"/>
                      <w:marBottom w:val="0"/>
                      <w:divBdr>
                        <w:top w:val="none" w:sz="0" w:space="0" w:color="auto"/>
                        <w:left w:val="none" w:sz="0" w:space="0" w:color="auto"/>
                        <w:bottom w:val="none" w:sz="0" w:space="0" w:color="auto"/>
                        <w:right w:val="none" w:sz="0" w:space="0" w:color="auto"/>
                      </w:divBdr>
                      <w:divsChild>
                        <w:div w:id="35476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917973">
          <w:marLeft w:val="0"/>
          <w:marRight w:val="0"/>
          <w:marTop w:val="0"/>
          <w:marBottom w:val="0"/>
          <w:divBdr>
            <w:top w:val="none" w:sz="0" w:space="0" w:color="auto"/>
            <w:left w:val="none" w:sz="0" w:space="0" w:color="auto"/>
            <w:bottom w:val="none" w:sz="0" w:space="0" w:color="auto"/>
            <w:right w:val="none" w:sz="0" w:space="0" w:color="auto"/>
          </w:divBdr>
          <w:divsChild>
            <w:div w:id="104748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790564">
      <w:bodyDiv w:val="1"/>
      <w:marLeft w:val="0"/>
      <w:marRight w:val="0"/>
      <w:marTop w:val="0"/>
      <w:marBottom w:val="0"/>
      <w:divBdr>
        <w:top w:val="none" w:sz="0" w:space="0" w:color="auto"/>
        <w:left w:val="none" w:sz="0" w:space="0" w:color="auto"/>
        <w:bottom w:val="none" w:sz="0" w:space="0" w:color="auto"/>
        <w:right w:val="none" w:sz="0" w:space="0" w:color="auto"/>
      </w:divBdr>
    </w:div>
    <w:div w:id="2075279756">
      <w:bodyDiv w:val="1"/>
      <w:marLeft w:val="0"/>
      <w:marRight w:val="0"/>
      <w:marTop w:val="0"/>
      <w:marBottom w:val="0"/>
      <w:divBdr>
        <w:top w:val="none" w:sz="0" w:space="0" w:color="auto"/>
        <w:left w:val="none" w:sz="0" w:space="0" w:color="auto"/>
        <w:bottom w:val="none" w:sz="0" w:space="0" w:color="auto"/>
        <w:right w:val="none" w:sz="0" w:space="0" w:color="auto"/>
      </w:divBdr>
    </w:div>
    <w:div w:id="2076538527">
      <w:bodyDiv w:val="1"/>
      <w:marLeft w:val="0"/>
      <w:marRight w:val="0"/>
      <w:marTop w:val="0"/>
      <w:marBottom w:val="0"/>
      <w:divBdr>
        <w:top w:val="none" w:sz="0" w:space="0" w:color="auto"/>
        <w:left w:val="none" w:sz="0" w:space="0" w:color="auto"/>
        <w:bottom w:val="none" w:sz="0" w:space="0" w:color="auto"/>
        <w:right w:val="none" w:sz="0" w:space="0" w:color="auto"/>
      </w:divBdr>
    </w:div>
    <w:div w:id="2080402371">
      <w:bodyDiv w:val="1"/>
      <w:marLeft w:val="0"/>
      <w:marRight w:val="0"/>
      <w:marTop w:val="0"/>
      <w:marBottom w:val="0"/>
      <w:divBdr>
        <w:top w:val="none" w:sz="0" w:space="0" w:color="auto"/>
        <w:left w:val="none" w:sz="0" w:space="0" w:color="auto"/>
        <w:bottom w:val="none" w:sz="0" w:space="0" w:color="auto"/>
        <w:right w:val="none" w:sz="0" w:space="0" w:color="auto"/>
      </w:divBdr>
    </w:div>
    <w:div w:id="2080861286">
      <w:bodyDiv w:val="1"/>
      <w:marLeft w:val="0"/>
      <w:marRight w:val="0"/>
      <w:marTop w:val="0"/>
      <w:marBottom w:val="0"/>
      <w:divBdr>
        <w:top w:val="none" w:sz="0" w:space="0" w:color="auto"/>
        <w:left w:val="none" w:sz="0" w:space="0" w:color="auto"/>
        <w:bottom w:val="none" w:sz="0" w:space="0" w:color="auto"/>
        <w:right w:val="none" w:sz="0" w:space="0" w:color="auto"/>
      </w:divBdr>
    </w:div>
    <w:div w:id="2090734037">
      <w:bodyDiv w:val="1"/>
      <w:marLeft w:val="0"/>
      <w:marRight w:val="0"/>
      <w:marTop w:val="0"/>
      <w:marBottom w:val="0"/>
      <w:divBdr>
        <w:top w:val="none" w:sz="0" w:space="0" w:color="auto"/>
        <w:left w:val="none" w:sz="0" w:space="0" w:color="auto"/>
        <w:bottom w:val="none" w:sz="0" w:space="0" w:color="auto"/>
        <w:right w:val="none" w:sz="0" w:space="0" w:color="auto"/>
      </w:divBdr>
    </w:div>
    <w:div w:id="2095006741">
      <w:bodyDiv w:val="1"/>
      <w:marLeft w:val="0"/>
      <w:marRight w:val="0"/>
      <w:marTop w:val="0"/>
      <w:marBottom w:val="0"/>
      <w:divBdr>
        <w:top w:val="none" w:sz="0" w:space="0" w:color="auto"/>
        <w:left w:val="none" w:sz="0" w:space="0" w:color="auto"/>
        <w:bottom w:val="none" w:sz="0" w:space="0" w:color="auto"/>
        <w:right w:val="none" w:sz="0" w:space="0" w:color="auto"/>
      </w:divBdr>
    </w:div>
    <w:div w:id="2104302025">
      <w:bodyDiv w:val="1"/>
      <w:marLeft w:val="0"/>
      <w:marRight w:val="0"/>
      <w:marTop w:val="0"/>
      <w:marBottom w:val="0"/>
      <w:divBdr>
        <w:top w:val="none" w:sz="0" w:space="0" w:color="auto"/>
        <w:left w:val="none" w:sz="0" w:space="0" w:color="auto"/>
        <w:bottom w:val="none" w:sz="0" w:space="0" w:color="auto"/>
        <w:right w:val="none" w:sz="0" w:space="0" w:color="auto"/>
      </w:divBdr>
    </w:div>
    <w:div w:id="2107797971">
      <w:bodyDiv w:val="1"/>
      <w:marLeft w:val="0"/>
      <w:marRight w:val="0"/>
      <w:marTop w:val="0"/>
      <w:marBottom w:val="0"/>
      <w:divBdr>
        <w:top w:val="none" w:sz="0" w:space="0" w:color="auto"/>
        <w:left w:val="none" w:sz="0" w:space="0" w:color="auto"/>
        <w:bottom w:val="none" w:sz="0" w:space="0" w:color="auto"/>
        <w:right w:val="none" w:sz="0" w:space="0" w:color="auto"/>
      </w:divBdr>
    </w:div>
    <w:div w:id="2108192136">
      <w:bodyDiv w:val="1"/>
      <w:marLeft w:val="0"/>
      <w:marRight w:val="0"/>
      <w:marTop w:val="0"/>
      <w:marBottom w:val="0"/>
      <w:divBdr>
        <w:top w:val="none" w:sz="0" w:space="0" w:color="auto"/>
        <w:left w:val="none" w:sz="0" w:space="0" w:color="auto"/>
        <w:bottom w:val="none" w:sz="0" w:space="0" w:color="auto"/>
        <w:right w:val="none" w:sz="0" w:space="0" w:color="auto"/>
      </w:divBdr>
    </w:div>
    <w:div w:id="2113041847">
      <w:bodyDiv w:val="1"/>
      <w:marLeft w:val="0"/>
      <w:marRight w:val="0"/>
      <w:marTop w:val="0"/>
      <w:marBottom w:val="0"/>
      <w:divBdr>
        <w:top w:val="none" w:sz="0" w:space="0" w:color="auto"/>
        <w:left w:val="none" w:sz="0" w:space="0" w:color="auto"/>
        <w:bottom w:val="none" w:sz="0" w:space="0" w:color="auto"/>
        <w:right w:val="none" w:sz="0" w:space="0" w:color="auto"/>
      </w:divBdr>
    </w:div>
    <w:div w:id="2121214636">
      <w:bodyDiv w:val="1"/>
      <w:marLeft w:val="0"/>
      <w:marRight w:val="0"/>
      <w:marTop w:val="0"/>
      <w:marBottom w:val="0"/>
      <w:divBdr>
        <w:top w:val="none" w:sz="0" w:space="0" w:color="auto"/>
        <w:left w:val="none" w:sz="0" w:space="0" w:color="auto"/>
        <w:bottom w:val="none" w:sz="0" w:space="0" w:color="auto"/>
        <w:right w:val="none" w:sz="0" w:space="0" w:color="auto"/>
      </w:divBdr>
    </w:div>
    <w:div w:id="2134246917">
      <w:bodyDiv w:val="1"/>
      <w:marLeft w:val="0"/>
      <w:marRight w:val="0"/>
      <w:marTop w:val="0"/>
      <w:marBottom w:val="0"/>
      <w:divBdr>
        <w:top w:val="none" w:sz="0" w:space="0" w:color="auto"/>
        <w:left w:val="none" w:sz="0" w:space="0" w:color="auto"/>
        <w:bottom w:val="none" w:sz="0" w:space="0" w:color="auto"/>
        <w:right w:val="none" w:sz="0" w:space="0" w:color="auto"/>
      </w:divBdr>
    </w:div>
    <w:div w:id="2134403563">
      <w:bodyDiv w:val="1"/>
      <w:marLeft w:val="0"/>
      <w:marRight w:val="0"/>
      <w:marTop w:val="0"/>
      <w:marBottom w:val="0"/>
      <w:divBdr>
        <w:top w:val="none" w:sz="0" w:space="0" w:color="auto"/>
        <w:left w:val="none" w:sz="0" w:space="0" w:color="auto"/>
        <w:bottom w:val="none" w:sz="0" w:space="0" w:color="auto"/>
        <w:right w:val="none" w:sz="0" w:space="0" w:color="auto"/>
      </w:divBdr>
    </w:div>
    <w:div w:id="2135561239">
      <w:bodyDiv w:val="1"/>
      <w:marLeft w:val="0"/>
      <w:marRight w:val="0"/>
      <w:marTop w:val="0"/>
      <w:marBottom w:val="0"/>
      <w:divBdr>
        <w:top w:val="none" w:sz="0" w:space="0" w:color="auto"/>
        <w:left w:val="none" w:sz="0" w:space="0" w:color="auto"/>
        <w:bottom w:val="none" w:sz="0" w:space="0" w:color="auto"/>
        <w:right w:val="none" w:sz="0" w:space="0" w:color="auto"/>
      </w:divBdr>
    </w:div>
    <w:div w:id="2138260297">
      <w:bodyDiv w:val="1"/>
      <w:marLeft w:val="0"/>
      <w:marRight w:val="0"/>
      <w:marTop w:val="0"/>
      <w:marBottom w:val="0"/>
      <w:divBdr>
        <w:top w:val="none" w:sz="0" w:space="0" w:color="auto"/>
        <w:left w:val="none" w:sz="0" w:space="0" w:color="auto"/>
        <w:bottom w:val="none" w:sz="0" w:space="0" w:color="auto"/>
        <w:right w:val="none" w:sz="0" w:space="0" w:color="auto"/>
      </w:divBdr>
    </w:div>
    <w:div w:id="2141457561">
      <w:bodyDiv w:val="1"/>
      <w:marLeft w:val="0"/>
      <w:marRight w:val="0"/>
      <w:marTop w:val="0"/>
      <w:marBottom w:val="0"/>
      <w:divBdr>
        <w:top w:val="none" w:sz="0" w:space="0" w:color="auto"/>
        <w:left w:val="none" w:sz="0" w:space="0" w:color="auto"/>
        <w:bottom w:val="none" w:sz="0" w:space="0" w:color="auto"/>
        <w:right w:val="none" w:sz="0" w:space="0" w:color="auto"/>
      </w:divBdr>
    </w:div>
    <w:div w:id="214473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4.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3.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7.xml"/><Relationship Id="rId28" Type="http://schemas.openxmlformats.org/officeDocument/2006/relationships/footer" Target="footer11.xml"/><Relationship Id="rId10" Type="http://schemas.openxmlformats.org/officeDocument/2006/relationships/image" Target="media/image2.png"/><Relationship Id="rId19" Type="http://schemas.openxmlformats.org/officeDocument/2006/relationships/footer" Target="footer5.xml"/><Relationship Id="rId4" Type="http://schemas.openxmlformats.org/officeDocument/2006/relationships/settings" Target="settings.xml"/><Relationship Id="rId9" Type="http://schemas.microsoft.com/office/2007/relationships/hdphoto" Target="media/hdphoto1.wdp"/><Relationship Id="rId14" Type="http://schemas.microsoft.com/office/2007/relationships/hdphoto" Target="media/hdphoto3.wdp"/><Relationship Id="rId22" Type="http://schemas.openxmlformats.org/officeDocument/2006/relationships/footer" Target="footer6.xml"/><Relationship Id="rId27" Type="http://schemas.openxmlformats.org/officeDocument/2006/relationships/footer" Target="footer10.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83123-96C5-493A-AF2F-183BF639F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69</Pages>
  <Words>20677</Words>
  <Characters>117860</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بحث تخرج درجة ماجيستير - تركي عبدالله العيد2025م</vt:lpstr>
    </vt:vector>
  </TitlesOfParts>
  <Company/>
  <LinksUpToDate>false</LinksUpToDate>
  <CharactersWithSpaces>138261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بحث تخرج درجة ماجيستير - تركي عبدالله العيد2025م</dc:title>
  <dc:subject/>
  <dc:creator>Turki Abdullah AlEid</dc:creator>
  <cp:keywords/>
  <dc:description/>
  <cp:lastModifiedBy>Turki AlEid</cp:lastModifiedBy>
  <cp:revision>2</cp:revision>
  <cp:lastPrinted>2025-08-01T17:09:00Z</cp:lastPrinted>
  <dcterms:created xsi:type="dcterms:W3CDTF">2025-08-01T18:19:00Z</dcterms:created>
  <dcterms:modified xsi:type="dcterms:W3CDTF">2025-08-01T18:19:00Z</dcterms:modified>
</cp:coreProperties>
</file>