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714E69" w14:textId="4507F35D" w:rsidR="001955FA" w:rsidRPr="00951C57" w:rsidRDefault="001955FA" w:rsidP="001955FA">
      <w:pPr>
        <w:bidi/>
        <w:spacing w:line="240" w:lineRule="auto"/>
        <w:jc w:val="lowKashida"/>
        <w:rPr>
          <w:rFonts w:ascii="Sakkal Majalla" w:eastAsia="Calibri" w:hAnsi="Sakkal Majalla" w:cs="AL-Mohanad Bold"/>
          <w:sz w:val="28"/>
          <w:szCs w:val="28"/>
          <w:rtl/>
          <w:lang w:bidi="ar-EG"/>
        </w:rPr>
      </w:pPr>
      <w:r w:rsidRPr="00951C57">
        <w:rPr>
          <w:rFonts w:ascii="Sakkal Majalla" w:eastAsia="Calibri" w:hAnsi="Sakkal Majalla" w:cs="AL-Mohanad Bold"/>
          <w:sz w:val="28"/>
          <w:szCs w:val="28"/>
          <w:rtl/>
          <w:lang w:bidi="ar-EG"/>
        </w:rPr>
        <w:t xml:space="preserve">جامعة ميدأوشن </w:t>
      </w:r>
    </w:p>
    <w:p w14:paraId="10D9E638" w14:textId="77777777" w:rsidR="001955FA" w:rsidRPr="00951C57" w:rsidRDefault="001955FA" w:rsidP="001955FA">
      <w:pPr>
        <w:bidi/>
        <w:spacing w:line="240" w:lineRule="auto"/>
        <w:jc w:val="lowKashida"/>
        <w:rPr>
          <w:rFonts w:ascii="Sakkal Majalla" w:eastAsia="Calibri" w:hAnsi="Sakkal Majalla" w:cs="AL-Mohanad Bold"/>
          <w:sz w:val="28"/>
          <w:szCs w:val="28"/>
          <w:rtl/>
          <w:lang w:bidi="ar-EG"/>
        </w:rPr>
      </w:pPr>
      <w:r w:rsidRPr="00951C57">
        <w:rPr>
          <w:rFonts w:ascii="Sakkal Majalla" w:eastAsia="Calibri" w:hAnsi="Sakkal Majalla" w:cs="AL-Mohanad Bold"/>
          <w:sz w:val="28"/>
          <w:szCs w:val="28"/>
          <w:lang w:bidi="ar-EG"/>
        </w:rPr>
        <w:t xml:space="preserve">  </w:t>
      </w:r>
      <w:r w:rsidRPr="00951C57">
        <w:rPr>
          <w:rFonts w:ascii="Sakkal Majalla" w:eastAsia="Calibri" w:hAnsi="Sakkal Majalla" w:cs="AL-Mohanad Bold"/>
          <w:sz w:val="28"/>
          <w:szCs w:val="28"/>
          <w:rtl/>
          <w:lang w:bidi="ar-EG"/>
        </w:rPr>
        <w:t xml:space="preserve">كلية الإدارة </w:t>
      </w:r>
    </w:p>
    <w:p w14:paraId="12619E2E" w14:textId="78BA4C2B" w:rsidR="001955FA" w:rsidRPr="00951C57" w:rsidRDefault="001955FA" w:rsidP="001955FA">
      <w:pPr>
        <w:bidi/>
        <w:spacing w:line="240" w:lineRule="auto"/>
        <w:jc w:val="lowKashida"/>
        <w:rPr>
          <w:rFonts w:ascii="Sakkal Majalla" w:eastAsia="Calibri" w:hAnsi="Sakkal Majalla" w:cs="AL-Mohanad Bold"/>
          <w:sz w:val="28"/>
          <w:szCs w:val="28"/>
          <w:rtl/>
        </w:rPr>
      </w:pPr>
      <w:r w:rsidRPr="00951C57">
        <w:rPr>
          <w:rFonts w:ascii="Sakkal Majalla" w:eastAsia="Calibri" w:hAnsi="Sakkal Majalla" w:cs="AL-Mohanad Bold"/>
          <w:sz w:val="28"/>
          <w:szCs w:val="28"/>
          <w:rtl/>
          <w:lang w:bidi="ar-EG"/>
        </w:rPr>
        <w:t>قسم / تخصص</w:t>
      </w:r>
      <w:r w:rsidRPr="00951C57">
        <w:rPr>
          <w:rFonts w:ascii="Sakkal Majalla" w:eastAsia="Calibri" w:hAnsi="Sakkal Majalla" w:cs="AL-Mohanad Bold" w:hint="cs"/>
          <w:sz w:val="28"/>
          <w:szCs w:val="28"/>
          <w:rtl/>
          <w:lang w:bidi="ar-EG"/>
        </w:rPr>
        <w:t xml:space="preserve"> </w:t>
      </w:r>
      <w:r w:rsidR="00951C57" w:rsidRPr="00951C57">
        <w:rPr>
          <w:rFonts w:ascii="Sakkal Majalla" w:eastAsia="Calibri" w:hAnsi="Sakkal Majalla" w:cs="AL-Mohanad Bold" w:hint="cs"/>
          <w:sz w:val="28"/>
          <w:szCs w:val="28"/>
          <w:rtl/>
        </w:rPr>
        <w:t xml:space="preserve">إدارة المخاطر </w:t>
      </w:r>
    </w:p>
    <w:p w14:paraId="45FE0827" w14:textId="77777777" w:rsidR="001955FA" w:rsidRPr="00951C57" w:rsidRDefault="001955FA" w:rsidP="001955FA">
      <w:pPr>
        <w:bidi/>
        <w:spacing w:line="240" w:lineRule="auto"/>
        <w:jc w:val="lowKashida"/>
        <w:rPr>
          <w:rFonts w:ascii="Sakkal Majalla" w:eastAsia="Calibri" w:hAnsi="Sakkal Majalla" w:cs="AL-Mohanad Bold"/>
          <w:sz w:val="28"/>
          <w:szCs w:val="28"/>
          <w:rtl/>
          <w:lang w:bidi="ar-EG"/>
        </w:rPr>
      </w:pPr>
    </w:p>
    <w:p w14:paraId="3D8B97E9" w14:textId="77777777" w:rsidR="001955FA" w:rsidRPr="00951C57" w:rsidRDefault="001955FA" w:rsidP="001955FA">
      <w:pPr>
        <w:bidi/>
        <w:spacing w:line="240" w:lineRule="auto"/>
        <w:jc w:val="lowKashida"/>
        <w:rPr>
          <w:rFonts w:ascii="Sakkal Majalla" w:eastAsia="Calibri" w:hAnsi="Sakkal Majalla" w:cs="AL-Mohanad Bold"/>
          <w:sz w:val="32"/>
          <w:szCs w:val="32"/>
          <w:rtl/>
          <w:lang w:bidi="ar-EG"/>
        </w:rPr>
      </w:pPr>
    </w:p>
    <w:p w14:paraId="2F4F9405" w14:textId="672F966A" w:rsidR="001955FA" w:rsidRPr="00951C57" w:rsidRDefault="001955FA" w:rsidP="00BB5080">
      <w:pPr>
        <w:bidi/>
        <w:spacing w:line="240" w:lineRule="auto"/>
        <w:jc w:val="center"/>
        <w:rPr>
          <w:rFonts w:ascii="Sakkal Majalla" w:eastAsia="Calibri" w:hAnsi="Sakkal Majalla" w:cs="AL-Mohanad Bold" w:hint="cs"/>
          <w:sz w:val="32"/>
          <w:szCs w:val="32"/>
          <w:rtl/>
        </w:rPr>
      </w:pPr>
      <w:r w:rsidRPr="00951C57">
        <w:rPr>
          <w:rFonts w:ascii="Sakkal Majalla" w:eastAsia="Calibri" w:hAnsi="Sakkal Majalla" w:cs="AL-Mohanad Bold" w:hint="cs"/>
          <w:sz w:val="32"/>
          <w:szCs w:val="32"/>
          <w:rtl/>
          <w:lang w:bidi="ar-EG"/>
        </w:rPr>
        <w:t>عنوان البح</w:t>
      </w:r>
      <w:r w:rsidR="00BB5080">
        <w:rPr>
          <w:rFonts w:ascii="Sakkal Majalla" w:eastAsia="Calibri" w:hAnsi="Sakkal Majalla" w:cs="AL-Mohanad Bold" w:hint="cs"/>
          <w:sz w:val="32"/>
          <w:szCs w:val="32"/>
          <w:rtl/>
        </w:rPr>
        <w:t>ث</w:t>
      </w:r>
    </w:p>
    <w:p w14:paraId="65305713" w14:textId="0E54732A" w:rsidR="003D78BE" w:rsidRPr="00951C57" w:rsidRDefault="003D78BE" w:rsidP="003D78BE">
      <w:pPr>
        <w:bidi/>
        <w:spacing w:line="240" w:lineRule="auto"/>
        <w:jc w:val="lowKashida"/>
        <w:rPr>
          <w:rFonts w:ascii="Sakkal Majalla" w:eastAsia="Calibri" w:hAnsi="Sakkal Majalla" w:cs="AL-Mohanad Bold"/>
          <w:sz w:val="32"/>
          <w:szCs w:val="32"/>
          <w:rtl/>
        </w:rPr>
      </w:pPr>
      <w:r w:rsidRPr="00951C57">
        <w:rPr>
          <w:rFonts w:ascii="Sakkal Majalla" w:eastAsia="Calibri" w:hAnsi="Sakkal Majalla" w:cs="AL-Mohanad Bold"/>
          <w:sz w:val="32"/>
          <w:szCs w:val="32"/>
          <w:lang w:bidi="ar-EG"/>
        </w:rPr>
        <w:t xml:space="preserve"> </w:t>
      </w:r>
      <w:r w:rsidRPr="00951C57">
        <w:rPr>
          <w:rFonts w:ascii="Sakkal Majalla" w:eastAsia="Calibri" w:hAnsi="Sakkal Majalla" w:cs="AL-Mohanad Bold" w:hint="cs"/>
          <w:sz w:val="32"/>
          <w:szCs w:val="32"/>
          <w:rtl/>
        </w:rPr>
        <w:t xml:space="preserve">تأثير تقلبات العملات الرقمية على استراتيجيات </w:t>
      </w:r>
      <w:r w:rsidR="00951C57" w:rsidRPr="00951C57">
        <w:rPr>
          <w:rFonts w:ascii="Sakkal Majalla" w:eastAsia="Calibri" w:hAnsi="Sakkal Majalla" w:cs="AL-Mohanad Bold" w:hint="cs"/>
          <w:sz w:val="32"/>
          <w:szCs w:val="32"/>
          <w:rtl/>
        </w:rPr>
        <w:t>إدارة</w:t>
      </w:r>
      <w:r w:rsidRPr="00951C57">
        <w:rPr>
          <w:rFonts w:ascii="Sakkal Majalla" w:eastAsia="Calibri" w:hAnsi="Sakkal Majalla" w:cs="AL-Mohanad Bold" w:hint="cs"/>
          <w:sz w:val="32"/>
          <w:szCs w:val="32"/>
          <w:rtl/>
        </w:rPr>
        <w:t xml:space="preserve"> المخاطر في المؤسسات المالية </w:t>
      </w:r>
    </w:p>
    <w:p w14:paraId="41EC4A00" w14:textId="5C99C97E" w:rsidR="001955FA" w:rsidRPr="00951C57" w:rsidRDefault="001955FA" w:rsidP="003D78BE">
      <w:pPr>
        <w:shd w:val="clear" w:color="auto" w:fill="FFFFFF"/>
        <w:bidi/>
        <w:spacing w:before="100" w:beforeAutospacing="1" w:after="0" w:line="240" w:lineRule="auto"/>
        <w:jc w:val="lowKashida"/>
        <w:rPr>
          <w:rFonts w:ascii="Sakkal Majalla" w:eastAsia="Times New Roman" w:hAnsi="Sakkal Majalla" w:cs="AL-Mohanad Bold"/>
          <w:color w:val="0F1115"/>
          <w:sz w:val="28"/>
          <w:szCs w:val="28"/>
        </w:rPr>
      </w:pPr>
    </w:p>
    <w:p w14:paraId="405BAE1E" w14:textId="74670B5E" w:rsidR="001955FA" w:rsidRPr="00951C57" w:rsidRDefault="001955FA" w:rsidP="003D78BE">
      <w:pPr>
        <w:shd w:val="clear" w:color="auto" w:fill="FFFFFF"/>
        <w:bidi/>
        <w:spacing w:before="240" w:after="240" w:line="240" w:lineRule="auto"/>
        <w:jc w:val="both"/>
        <w:rPr>
          <w:rFonts w:ascii="Sakkal Majalla" w:eastAsia="Calibri" w:hAnsi="Sakkal Majalla" w:cs="AL-Mohanad Bold"/>
          <w:sz w:val="28"/>
          <w:szCs w:val="28"/>
          <w:rtl/>
          <w:lang w:bidi="ar-EG"/>
        </w:rPr>
      </w:pPr>
    </w:p>
    <w:p w14:paraId="183383BA" w14:textId="2CFCEB14" w:rsidR="001955FA" w:rsidRPr="00951C57" w:rsidRDefault="001955FA" w:rsidP="001955FA">
      <w:pPr>
        <w:bidi/>
        <w:spacing w:line="240" w:lineRule="auto"/>
        <w:jc w:val="center"/>
        <w:rPr>
          <w:rFonts w:ascii="Sakkal Majalla" w:eastAsia="Calibri" w:hAnsi="Sakkal Majalla" w:cs="AL-Mohanad Bold"/>
          <w:sz w:val="28"/>
          <w:szCs w:val="28"/>
          <w:rtl/>
          <w:lang w:bidi="ar-EG"/>
        </w:rPr>
      </w:pPr>
      <w:r w:rsidRPr="00951C57">
        <w:rPr>
          <w:rFonts w:ascii="Sakkal Majalla" w:eastAsia="Calibri" w:hAnsi="Sakkal Majalla" w:cs="AL-Mohanad Bold"/>
          <w:sz w:val="28"/>
          <w:szCs w:val="28"/>
          <w:rtl/>
          <w:lang w:bidi="ar-EG"/>
        </w:rPr>
        <w:t>إعداد الطالب</w:t>
      </w:r>
      <w:r w:rsidRPr="00951C57">
        <w:rPr>
          <w:rFonts w:ascii="Sakkal Majalla" w:eastAsia="Calibri" w:hAnsi="Sakkal Majalla" w:cs="AL-Mohanad Bold"/>
          <w:sz w:val="28"/>
          <w:szCs w:val="28"/>
          <w:lang w:bidi="ar-EG"/>
        </w:rPr>
        <w:t>:</w:t>
      </w:r>
    </w:p>
    <w:p w14:paraId="0B512D59" w14:textId="51E8C893" w:rsidR="001955FA" w:rsidRPr="00951C57" w:rsidRDefault="00951C57" w:rsidP="001955FA">
      <w:pPr>
        <w:bidi/>
        <w:spacing w:line="240" w:lineRule="auto"/>
        <w:jc w:val="center"/>
        <w:rPr>
          <w:rFonts w:ascii="Sakkal Majalla" w:eastAsia="Calibri" w:hAnsi="Sakkal Majalla" w:cs="AL-Mohanad Bold"/>
          <w:sz w:val="28"/>
          <w:szCs w:val="28"/>
          <w:rtl/>
          <w:lang w:bidi="ar-EG"/>
        </w:rPr>
      </w:pPr>
      <w:proofErr w:type="gramStart"/>
      <w:r w:rsidRPr="00951C57">
        <w:rPr>
          <w:rFonts w:ascii="Sakkal Majalla" w:eastAsia="Calibri" w:hAnsi="Sakkal Majalla" w:cs="AL-Mohanad Bold" w:hint="cs"/>
          <w:sz w:val="28"/>
          <w:szCs w:val="28"/>
          <w:rtl/>
          <w:lang w:bidi="ar-EG"/>
        </w:rPr>
        <w:t>عبدالرحمن</w:t>
      </w:r>
      <w:proofErr w:type="gramEnd"/>
      <w:r w:rsidRPr="00951C57">
        <w:rPr>
          <w:rFonts w:ascii="Sakkal Majalla" w:eastAsia="Calibri" w:hAnsi="Sakkal Majalla" w:cs="AL-Mohanad Bold" w:hint="cs"/>
          <w:sz w:val="28"/>
          <w:szCs w:val="28"/>
          <w:rtl/>
          <w:lang w:bidi="ar-EG"/>
        </w:rPr>
        <w:t xml:space="preserve"> طلال خزندار </w:t>
      </w:r>
    </w:p>
    <w:p w14:paraId="44455A57" w14:textId="4C26DE20" w:rsidR="001955FA" w:rsidRPr="00951C57" w:rsidRDefault="001955FA" w:rsidP="001955FA">
      <w:pPr>
        <w:bidi/>
        <w:spacing w:line="240" w:lineRule="auto"/>
        <w:jc w:val="center"/>
        <w:rPr>
          <w:rFonts w:ascii="Sakkal Majalla" w:eastAsia="Calibri" w:hAnsi="Sakkal Majalla" w:cs="AL-Mohanad Bold"/>
          <w:sz w:val="28"/>
          <w:szCs w:val="28"/>
          <w:rtl/>
          <w:lang w:bidi="ar-EG"/>
        </w:rPr>
      </w:pPr>
      <w:r w:rsidRPr="00951C57">
        <w:rPr>
          <w:rFonts w:ascii="Sakkal Majalla" w:eastAsia="Calibri" w:hAnsi="Sakkal Majalla" w:cs="AL-Mohanad Bold"/>
          <w:sz w:val="28"/>
          <w:szCs w:val="28"/>
          <w:rtl/>
          <w:lang w:bidi="ar-EG"/>
        </w:rPr>
        <w:t>إشراف</w:t>
      </w:r>
      <w:r w:rsidRPr="00951C57">
        <w:rPr>
          <w:rFonts w:ascii="Sakkal Majalla" w:eastAsia="Calibri" w:hAnsi="Sakkal Majalla" w:cs="AL-Mohanad Bold"/>
          <w:sz w:val="28"/>
          <w:szCs w:val="28"/>
          <w:lang w:bidi="ar-EG"/>
        </w:rPr>
        <w:t>:</w:t>
      </w:r>
    </w:p>
    <w:p w14:paraId="33A79F7C" w14:textId="77777777" w:rsidR="001955FA" w:rsidRPr="00951C57" w:rsidRDefault="001955FA" w:rsidP="001955FA">
      <w:pPr>
        <w:bidi/>
        <w:spacing w:line="240" w:lineRule="auto"/>
        <w:jc w:val="lowKashida"/>
        <w:rPr>
          <w:rFonts w:ascii="Sakkal Majalla" w:eastAsia="Calibri" w:hAnsi="Sakkal Majalla" w:cs="AL-Mohanad Bold"/>
          <w:sz w:val="28"/>
          <w:szCs w:val="28"/>
          <w:rtl/>
          <w:lang w:bidi="ar-EG"/>
        </w:rPr>
      </w:pPr>
    </w:p>
    <w:p w14:paraId="409E36C2" w14:textId="77777777" w:rsidR="001955FA" w:rsidRPr="00951C57" w:rsidRDefault="001955FA" w:rsidP="001955FA">
      <w:pPr>
        <w:bidi/>
        <w:spacing w:line="240" w:lineRule="auto"/>
        <w:jc w:val="center"/>
        <w:rPr>
          <w:rFonts w:ascii="Sakkal Majalla" w:eastAsia="Calibri" w:hAnsi="Sakkal Majalla" w:cs="AL-Mohanad Bold"/>
          <w:sz w:val="28"/>
          <w:szCs w:val="28"/>
          <w:rtl/>
          <w:lang w:bidi="ar-EG"/>
        </w:rPr>
      </w:pPr>
      <w:r w:rsidRPr="00951C57">
        <w:rPr>
          <w:rFonts w:ascii="Sakkal Majalla" w:eastAsia="Calibri" w:hAnsi="Sakkal Majalla" w:cs="AL-Mohanad Bold"/>
          <w:sz w:val="28"/>
          <w:szCs w:val="28"/>
          <w:rtl/>
          <w:lang w:bidi="ar-EG"/>
        </w:rPr>
        <w:t>العام الدراسي:</w:t>
      </w:r>
    </w:p>
    <w:p w14:paraId="10A77ABC" w14:textId="77777777" w:rsidR="001955FA" w:rsidRPr="00951C57" w:rsidRDefault="001955FA" w:rsidP="001955FA">
      <w:pPr>
        <w:bidi/>
        <w:spacing w:line="240" w:lineRule="auto"/>
        <w:jc w:val="center"/>
        <w:rPr>
          <w:rFonts w:ascii="Sakkal Majalla" w:eastAsia="Calibri" w:hAnsi="Sakkal Majalla" w:cs="AL-Mohanad Bold"/>
          <w:sz w:val="28"/>
          <w:szCs w:val="28"/>
          <w:rtl/>
          <w:lang w:bidi="ar-EG"/>
        </w:rPr>
      </w:pPr>
      <w:r w:rsidRPr="00951C57">
        <w:rPr>
          <w:rFonts w:ascii="Sakkal Majalla" w:eastAsia="Calibri" w:hAnsi="Sakkal Majalla" w:cs="AL-Mohanad Bold"/>
          <w:sz w:val="28"/>
          <w:szCs w:val="28"/>
          <w:lang w:bidi="ar-EG"/>
        </w:rPr>
        <w:t>2026</w:t>
      </w:r>
    </w:p>
    <w:p w14:paraId="041C3200" w14:textId="77777777" w:rsidR="001955FA" w:rsidRDefault="001955FA" w:rsidP="001955FA">
      <w:pPr>
        <w:bidi/>
        <w:spacing w:line="240" w:lineRule="auto"/>
        <w:jc w:val="lowKashida"/>
        <w:rPr>
          <w:rFonts w:ascii="Sakkal Majalla" w:eastAsia="Calibri" w:hAnsi="Sakkal Majalla" w:cs="AL-Mohanad Bold"/>
          <w:sz w:val="28"/>
          <w:szCs w:val="28"/>
          <w:rtl/>
          <w:lang w:bidi="ar-EG"/>
        </w:rPr>
      </w:pPr>
    </w:p>
    <w:p w14:paraId="034BC2AD" w14:textId="77777777" w:rsidR="002F12F0" w:rsidRPr="00951C57" w:rsidRDefault="002F12F0" w:rsidP="002F12F0">
      <w:pPr>
        <w:bidi/>
        <w:spacing w:line="240" w:lineRule="auto"/>
        <w:jc w:val="lowKashida"/>
        <w:rPr>
          <w:rFonts w:ascii="Sakkal Majalla" w:eastAsia="Calibri" w:hAnsi="Sakkal Majalla" w:cs="AL-Mohanad Bold"/>
          <w:sz w:val="28"/>
          <w:szCs w:val="28"/>
          <w:rtl/>
          <w:lang w:bidi="ar-EG"/>
        </w:rPr>
      </w:pPr>
    </w:p>
    <w:p w14:paraId="270024D1" w14:textId="77777777" w:rsidR="001955FA" w:rsidRPr="00951C57" w:rsidRDefault="001955FA" w:rsidP="001955FA">
      <w:pPr>
        <w:bidi/>
        <w:spacing w:line="240" w:lineRule="auto"/>
        <w:rPr>
          <w:rFonts w:ascii="Sakkal Majalla" w:eastAsia="Calibri" w:hAnsi="Sakkal Majalla" w:cs="AL-Mohanad Bold"/>
          <w:sz w:val="28"/>
          <w:szCs w:val="28"/>
          <w:u w:val="single"/>
        </w:rPr>
      </w:pPr>
    </w:p>
    <w:p w14:paraId="5EB1D357" w14:textId="7DD31CAD" w:rsidR="001955FA" w:rsidRPr="00951C57" w:rsidRDefault="001955FA" w:rsidP="001955FA">
      <w:pPr>
        <w:bidi/>
        <w:spacing w:line="360" w:lineRule="auto"/>
        <w:jc w:val="center"/>
        <w:rPr>
          <w:rFonts w:ascii="Sakkal Majalla" w:eastAsia="Calibri" w:hAnsi="Sakkal Majalla" w:cs="AL-Mohanad Bold"/>
          <w:sz w:val="32"/>
          <w:szCs w:val="32"/>
          <w:rtl/>
        </w:rPr>
      </w:pPr>
      <w:r w:rsidRPr="00951C57">
        <w:rPr>
          <w:rFonts w:ascii="Sakkal Majalla" w:eastAsia="Calibri" w:hAnsi="Sakkal Majalla" w:cs="AL-Mohanad Bold" w:hint="cs"/>
          <w:sz w:val="32"/>
          <w:szCs w:val="32"/>
          <w:rtl/>
        </w:rPr>
        <w:lastRenderedPageBreak/>
        <w:t>فهرس المحتويات</w:t>
      </w:r>
    </w:p>
    <w:p w14:paraId="5C9CB211" w14:textId="77777777" w:rsidR="001955FA" w:rsidRPr="00951C57" w:rsidRDefault="001955FA" w:rsidP="001955FA">
      <w:pPr>
        <w:autoSpaceDE w:val="0"/>
        <w:autoSpaceDN w:val="0"/>
        <w:bidi/>
        <w:adjustRightInd w:val="0"/>
        <w:spacing w:after="0" w:line="360" w:lineRule="auto"/>
        <w:jc w:val="lowKashida"/>
        <w:rPr>
          <w:rFonts w:ascii="Sakkal Majalla" w:eastAsia="Calibri" w:hAnsi="Sakkal Majalla" w:cs="AL-Mohanad Bold"/>
          <w:kern w:val="0"/>
          <w:sz w:val="28"/>
          <w:szCs w:val="28"/>
        </w:rPr>
      </w:pPr>
      <w:r w:rsidRPr="00951C57">
        <w:rPr>
          <w:rFonts w:ascii="Sakkal Majalla" w:eastAsia="Calibri" w:hAnsi="Sakkal Majalla" w:cs="AL-Mohanad Bold"/>
          <w:kern w:val="0"/>
          <w:sz w:val="28"/>
          <w:szCs w:val="28"/>
          <w:rtl/>
        </w:rPr>
        <w:t>مقدمة: ................................................................................</w:t>
      </w:r>
      <w:r w:rsidRPr="00951C57">
        <w:rPr>
          <w:rFonts w:ascii="Sakkal Majalla" w:eastAsia="Calibri" w:hAnsi="Sakkal Majalla" w:cs="AL-Mohanad Bold" w:hint="cs"/>
          <w:kern w:val="0"/>
          <w:sz w:val="28"/>
          <w:szCs w:val="28"/>
          <w:rtl/>
        </w:rPr>
        <w:t>رقم الصفحة</w:t>
      </w:r>
      <w:r w:rsidRPr="00951C57">
        <w:rPr>
          <w:rFonts w:ascii="Sakkal Majalla" w:eastAsia="Calibri" w:hAnsi="Sakkal Majalla" w:cs="AL-Mohanad Bold"/>
          <w:kern w:val="0"/>
          <w:sz w:val="28"/>
          <w:szCs w:val="28"/>
          <w:rtl/>
        </w:rPr>
        <w:t xml:space="preserve"> </w:t>
      </w:r>
    </w:p>
    <w:p w14:paraId="02680AEC" w14:textId="77777777" w:rsidR="001955FA" w:rsidRPr="00951C57" w:rsidRDefault="001955FA" w:rsidP="001955FA">
      <w:pPr>
        <w:autoSpaceDE w:val="0"/>
        <w:autoSpaceDN w:val="0"/>
        <w:bidi/>
        <w:adjustRightInd w:val="0"/>
        <w:spacing w:after="0" w:line="360" w:lineRule="auto"/>
        <w:jc w:val="lowKashida"/>
        <w:rPr>
          <w:rFonts w:ascii="Sakkal Majalla" w:eastAsia="Calibri" w:hAnsi="Sakkal Majalla" w:cs="AL-Mohanad Bold"/>
          <w:kern w:val="0"/>
          <w:sz w:val="28"/>
          <w:szCs w:val="28"/>
        </w:rPr>
      </w:pPr>
      <w:r w:rsidRPr="00951C57">
        <w:rPr>
          <w:rFonts w:ascii="Sakkal Majalla" w:eastAsia="Calibri" w:hAnsi="Sakkal Majalla" w:cs="AL-Mohanad Bold"/>
          <w:kern w:val="0"/>
          <w:sz w:val="28"/>
          <w:szCs w:val="28"/>
          <w:rtl/>
        </w:rPr>
        <w:t xml:space="preserve">مشكلة </w:t>
      </w:r>
      <w:r w:rsidRPr="00951C57">
        <w:rPr>
          <w:rFonts w:ascii="Sakkal Majalla" w:eastAsia="Calibri" w:hAnsi="Sakkal Majalla" w:cs="AL-Mohanad Bold" w:hint="cs"/>
          <w:kern w:val="0"/>
          <w:sz w:val="28"/>
          <w:szCs w:val="28"/>
          <w:rtl/>
        </w:rPr>
        <w:t>الدراسة</w:t>
      </w:r>
      <w:r w:rsidRPr="00951C57">
        <w:rPr>
          <w:rFonts w:ascii="Sakkal Majalla" w:eastAsia="Calibri" w:hAnsi="Sakkal Majalla" w:cs="AL-Mohanad Bold"/>
          <w:kern w:val="0"/>
          <w:sz w:val="28"/>
          <w:szCs w:val="28"/>
          <w:rtl/>
        </w:rPr>
        <w:t xml:space="preserve"> .................................................................................. </w:t>
      </w:r>
    </w:p>
    <w:p w14:paraId="6C77C3EB" w14:textId="77777777" w:rsidR="001955FA" w:rsidRPr="00951C57" w:rsidRDefault="001955FA" w:rsidP="001955FA">
      <w:pPr>
        <w:autoSpaceDE w:val="0"/>
        <w:autoSpaceDN w:val="0"/>
        <w:bidi/>
        <w:adjustRightInd w:val="0"/>
        <w:spacing w:after="0" w:line="360" w:lineRule="auto"/>
        <w:jc w:val="lowKashida"/>
        <w:rPr>
          <w:rFonts w:ascii="Sakkal Majalla" w:eastAsia="Calibri" w:hAnsi="Sakkal Majalla" w:cs="AL-Mohanad Bold"/>
          <w:kern w:val="0"/>
          <w:sz w:val="28"/>
          <w:szCs w:val="28"/>
        </w:rPr>
      </w:pPr>
      <w:r w:rsidRPr="00951C57">
        <w:rPr>
          <w:rFonts w:ascii="Sakkal Majalla" w:eastAsia="Calibri" w:hAnsi="Sakkal Majalla" w:cs="AL-Mohanad Bold"/>
          <w:kern w:val="0"/>
          <w:sz w:val="28"/>
          <w:szCs w:val="28"/>
          <w:rtl/>
        </w:rPr>
        <w:t xml:space="preserve">أهمية </w:t>
      </w:r>
      <w:r w:rsidRPr="00951C57">
        <w:rPr>
          <w:rFonts w:ascii="Sakkal Majalla" w:eastAsia="Calibri" w:hAnsi="Sakkal Majalla" w:cs="AL-Mohanad Bold" w:hint="cs"/>
          <w:kern w:val="0"/>
          <w:sz w:val="28"/>
          <w:szCs w:val="28"/>
          <w:rtl/>
        </w:rPr>
        <w:t>الدراسة</w:t>
      </w:r>
      <w:r w:rsidRPr="00951C57">
        <w:rPr>
          <w:rFonts w:ascii="Sakkal Majalla" w:eastAsia="Calibri" w:hAnsi="Sakkal Majalla" w:cs="AL-Mohanad Bold"/>
          <w:kern w:val="0"/>
          <w:sz w:val="28"/>
          <w:szCs w:val="28"/>
          <w:rtl/>
        </w:rPr>
        <w:t xml:space="preserve">: .................................................................................. </w:t>
      </w:r>
    </w:p>
    <w:p w14:paraId="49A3F374" w14:textId="77777777" w:rsidR="001955FA" w:rsidRPr="00951C57" w:rsidRDefault="001955FA" w:rsidP="001955FA">
      <w:pPr>
        <w:autoSpaceDE w:val="0"/>
        <w:autoSpaceDN w:val="0"/>
        <w:bidi/>
        <w:adjustRightInd w:val="0"/>
        <w:spacing w:after="0" w:line="360" w:lineRule="auto"/>
        <w:jc w:val="lowKashida"/>
        <w:rPr>
          <w:rFonts w:ascii="Sakkal Majalla" w:eastAsia="Calibri" w:hAnsi="Sakkal Majalla" w:cs="AL-Mohanad Bold"/>
          <w:kern w:val="0"/>
          <w:sz w:val="28"/>
          <w:szCs w:val="28"/>
        </w:rPr>
      </w:pPr>
      <w:r w:rsidRPr="00951C57">
        <w:rPr>
          <w:rFonts w:ascii="Sakkal Majalla" w:eastAsia="Calibri" w:hAnsi="Sakkal Majalla" w:cs="AL-Mohanad Bold"/>
          <w:kern w:val="0"/>
          <w:sz w:val="28"/>
          <w:szCs w:val="28"/>
          <w:rtl/>
        </w:rPr>
        <w:t xml:space="preserve">أهداف </w:t>
      </w:r>
      <w:r w:rsidRPr="00951C57">
        <w:rPr>
          <w:rFonts w:ascii="Sakkal Majalla" w:eastAsia="Calibri" w:hAnsi="Sakkal Majalla" w:cs="AL-Mohanad Bold" w:hint="cs"/>
          <w:kern w:val="0"/>
          <w:sz w:val="28"/>
          <w:szCs w:val="28"/>
          <w:rtl/>
        </w:rPr>
        <w:t>الدراسة</w:t>
      </w:r>
      <w:r w:rsidRPr="00951C57">
        <w:rPr>
          <w:rFonts w:ascii="Sakkal Majalla" w:eastAsia="Calibri" w:hAnsi="Sakkal Majalla" w:cs="AL-Mohanad Bold"/>
          <w:kern w:val="0"/>
          <w:sz w:val="28"/>
          <w:szCs w:val="28"/>
          <w:rtl/>
        </w:rPr>
        <w:t xml:space="preserve">.................................................................................. </w:t>
      </w:r>
    </w:p>
    <w:p w14:paraId="31BF74E5" w14:textId="77777777" w:rsidR="001955FA" w:rsidRPr="00951C57" w:rsidRDefault="001955FA" w:rsidP="001955FA">
      <w:pPr>
        <w:autoSpaceDE w:val="0"/>
        <w:autoSpaceDN w:val="0"/>
        <w:bidi/>
        <w:adjustRightInd w:val="0"/>
        <w:spacing w:after="0" w:line="360" w:lineRule="auto"/>
        <w:jc w:val="lowKashida"/>
        <w:rPr>
          <w:rFonts w:ascii="Sakkal Majalla" w:eastAsia="Calibri" w:hAnsi="Sakkal Majalla" w:cs="AL-Mohanad Bold"/>
          <w:kern w:val="0"/>
          <w:sz w:val="28"/>
          <w:szCs w:val="28"/>
        </w:rPr>
      </w:pPr>
      <w:r w:rsidRPr="00951C57">
        <w:rPr>
          <w:rFonts w:ascii="Sakkal Majalla" w:eastAsia="Calibri" w:hAnsi="Sakkal Majalla" w:cs="AL-Mohanad Bold"/>
          <w:kern w:val="0"/>
          <w:sz w:val="28"/>
          <w:szCs w:val="28"/>
          <w:rtl/>
        </w:rPr>
        <w:t xml:space="preserve">تساؤلات </w:t>
      </w:r>
      <w:r w:rsidRPr="00951C57">
        <w:rPr>
          <w:rFonts w:ascii="Sakkal Majalla" w:eastAsia="Calibri" w:hAnsi="Sakkal Majalla" w:cs="AL-Mohanad Bold" w:hint="cs"/>
          <w:kern w:val="0"/>
          <w:sz w:val="28"/>
          <w:szCs w:val="28"/>
          <w:rtl/>
        </w:rPr>
        <w:t>الدراسة ...............................................................................</w:t>
      </w:r>
    </w:p>
    <w:p w14:paraId="6D74EF80" w14:textId="77777777" w:rsidR="001955FA" w:rsidRPr="00951C57" w:rsidRDefault="001955FA" w:rsidP="001955FA">
      <w:pPr>
        <w:autoSpaceDE w:val="0"/>
        <w:autoSpaceDN w:val="0"/>
        <w:bidi/>
        <w:adjustRightInd w:val="0"/>
        <w:spacing w:after="0" w:line="360" w:lineRule="auto"/>
        <w:jc w:val="lowKashida"/>
        <w:rPr>
          <w:rFonts w:ascii="Sakkal Majalla" w:eastAsia="Calibri" w:hAnsi="Sakkal Majalla" w:cs="AL-Mohanad Bold"/>
          <w:kern w:val="0"/>
          <w:sz w:val="28"/>
          <w:szCs w:val="28"/>
        </w:rPr>
      </w:pPr>
      <w:r w:rsidRPr="00951C57">
        <w:rPr>
          <w:rFonts w:ascii="Sakkal Majalla" w:eastAsia="Calibri" w:hAnsi="Sakkal Majalla" w:cs="AL-Mohanad Bold" w:hint="cs"/>
          <w:kern w:val="0"/>
          <w:sz w:val="28"/>
          <w:szCs w:val="28"/>
          <w:rtl/>
        </w:rPr>
        <w:t>الدراسات</w:t>
      </w:r>
      <w:r w:rsidRPr="00951C57">
        <w:rPr>
          <w:rFonts w:ascii="Sakkal Majalla" w:eastAsia="Calibri" w:hAnsi="Sakkal Majalla" w:cs="AL-Mohanad Bold"/>
          <w:kern w:val="0"/>
          <w:sz w:val="28"/>
          <w:szCs w:val="28"/>
          <w:rtl/>
        </w:rPr>
        <w:t xml:space="preserve"> </w:t>
      </w:r>
      <w:r w:rsidRPr="00951C57">
        <w:rPr>
          <w:rFonts w:ascii="Sakkal Majalla" w:eastAsia="Calibri" w:hAnsi="Sakkal Majalla" w:cs="AL-Mohanad Bold" w:hint="cs"/>
          <w:kern w:val="0"/>
          <w:sz w:val="28"/>
          <w:szCs w:val="28"/>
          <w:rtl/>
        </w:rPr>
        <w:t>السابقة:</w:t>
      </w:r>
      <w:r w:rsidRPr="00951C57">
        <w:rPr>
          <w:rFonts w:ascii="Sakkal Majalla" w:eastAsia="Calibri" w:hAnsi="Sakkal Majalla" w:cs="AL-Mohanad Bold"/>
          <w:kern w:val="0"/>
          <w:sz w:val="28"/>
          <w:szCs w:val="28"/>
          <w:rtl/>
        </w:rPr>
        <w:t xml:space="preserve"> ............................................................................</w:t>
      </w:r>
    </w:p>
    <w:p w14:paraId="5223113E" w14:textId="77777777" w:rsidR="001955FA" w:rsidRPr="00951C57" w:rsidRDefault="001955FA" w:rsidP="001955FA">
      <w:pPr>
        <w:autoSpaceDE w:val="0"/>
        <w:autoSpaceDN w:val="0"/>
        <w:bidi/>
        <w:adjustRightInd w:val="0"/>
        <w:spacing w:after="0" w:line="360" w:lineRule="auto"/>
        <w:jc w:val="lowKashida"/>
        <w:rPr>
          <w:rFonts w:ascii="Sakkal Majalla" w:eastAsia="Calibri" w:hAnsi="Sakkal Majalla" w:cs="AL-Mohanad Bold"/>
          <w:kern w:val="0"/>
          <w:sz w:val="28"/>
          <w:szCs w:val="28"/>
        </w:rPr>
      </w:pPr>
      <w:r w:rsidRPr="00951C57">
        <w:rPr>
          <w:rFonts w:ascii="Sakkal Majalla" w:eastAsia="Calibri" w:hAnsi="Sakkal Majalla" w:cs="AL-Mohanad Bold"/>
          <w:kern w:val="0"/>
          <w:sz w:val="28"/>
          <w:szCs w:val="28"/>
          <w:rtl/>
        </w:rPr>
        <w:t xml:space="preserve">المنطلقات النظرية </w:t>
      </w:r>
      <w:r w:rsidRPr="00951C57">
        <w:rPr>
          <w:rFonts w:ascii="Sakkal Majalla" w:eastAsia="Calibri" w:hAnsi="Sakkal Majalla" w:cs="AL-Mohanad Bold" w:hint="cs"/>
          <w:kern w:val="0"/>
          <w:sz w:val="28"/>
          <w:szCs w:val="28"/>
          <w:rtl/>
        </w:rPr>
        <w:t>للدراسة:</w:t>
      </w:r>
      <w:r w:rsidRPr="00951C57">
        <w:rPr>
          <w:rFonts w:ascii="Sakkal Majalla" w:eastAsia="Calibri" w:hAnsi="Sakkal Majalla" w:cs="AL-Mohanad Bold"/>
          <w:kern w:val="0"/>
          <w:sz w:val="28"/>
          <w:szCs w:val="28"/>
          <w:rtl/>
        </w:rPr>
        <w:t xml:space="preserve"> .............................................................</w:t>
      </w:r>
      <w:r w:rsidRPr="00951C57">
        <w:rPr>
          <w:rFonts w:ascii="Sakkal Majalla" w:eastAsia="Calibri" w:hAnsi="Sakkal Majalla" w:cs="AL-Mohanad Bold" w:hint="cs"/>
          <w:kern w:val="0"/>
          <w:sz w:val="28"/>
          <w:szCs w:val="28"/>
          <w:rtl/>
        </w:rPr>
        <w:t>.</w:t>
      </w:r>
    </w:p>
    <w:p w14:paraId="265968F7" w14:textId="77777777" w:rsidR="001955FA" w:rsidRPr="00951C57" w:rsidRDefault="001955FA" w:rsidP="001955FA">
      <w:pPr>
        <w:autoSpaceDE w:val="0"/>
        <w:autoSpaceDN w:val="0"/>
        <w:bidi/>
        <w:adjustRightInd w:val="0"/>
        <w:spacing w:after="0" w:line="360" w:lineRule="auto"/>
        <w:jc w:val="lowKashida"/>
        <w:rPr>
          <w:rFonts w:ascii="Sakkal Majalla" w:eastAsia="Calibri" w:hAnsi="Sakkal Majalla" w:cs="AL-Mohanad Bold"/>
          <w:kern w:val="0"/>
          <w:sz w:val="28"/>
          <w:szCs w:val="28"/>
        </w:rPr>
      </w:pPr>
      <w:r w:rsidRPr="00951C57">
        <w:rPr>
          <w:rFonts w:ascii="Sakkal Majalla" w:eastAsia="Calibri" w:hAnsi="Sakkal Majalla" w:cs="AL-Mohanad Bold"/>
          <w:kern w:val="0"/>
          <w:sz w:val="28"/>
          <w:szCs w:val="28"/>
          <w:rtl/>
        </w:rPr>
        <w:t xml:space="preserve">المنهجية وطرق </w:t>
      </w:r>
      <w:r w:rsidRPr="00951C57">
        <w:rPr>
          <w:rFonts w:ascii="Sakkal Majalla" w:eastAsia="Calibri" w:hAnsi="Sakkal Majalla" w:cs="AL-Mohanad Bold" w:hint="cs"/>
          <w:kern w:val="0"/>
          <w:sz w:val="28"/>
          <w:szCs w:val="28"/>
          <w:rtl/>
        </w:rPr>
        <w:t>البحث:</w:t>
      </w:r>
      <w:r w:rsidRPr="00951C57">
        <w:rPr>
          <w:rFonts w:ascii="Sakkal Majalla" w:eastAsia="Calibri" w:hAnsi="Sakkal Majalla" w:cs="AL-Mohanad Bold"/>
          <w:kern w:val="0"/>
          <w:sz w:val="28"/>
          <w:szCs w:val="28"/>
          <w:rtl/>
        </w:rPr>
        <w:t xml:space="preserve"> .......................................................................</w:t>
      </w:r>
    </w:p>
    <w:p w14:paraId="190527DC" w14:textId="77777777" w:rsidR="001955FA" w:rsidRPr="00951C57" w:rsidRDefault="001955FA" w:rsidP="001955FA">
      <w:pPr>
        <w:autoSpaceDE w:val="0"/>
        <w:autoSpaceDN w:val="0"/>
        <w:bidi/>
        <w:adjustRightInd w:val="0"/>
        <w:spacing w:after="0" w:line="360" w:lineRule="auto"/>
        <w:jc w:val="lowKashida"/>
        <w:rPr>
          <w:rFonts w:ascii="Sakkal Majalla" w:eastAsia="Calibri" w:hAnsi="Sakkal Majalla" w:cs="AL-Mohanad Bold"/>
          <w:kern w:val="0"/>
          <w:sz w:val="28"/>
          <w:szCs w:val="28"/>
        </w:rPr>
      </w:pPr>
      <w:r w:rsidRPr="00951C57">
        <w:rPr>
          <w:rFonts w:ascii="Sakkal Majalla" w:eastAsia="Calibri" w:hAnsi="Sakkal Majalla" w:cs="AL-Mohanad Bold"/>
          <w:kern w:val="0"/>
          <w:sz w:val="28"/>
          <w:szCs w:val="28"/>
          <w:rtl/>
        </w:rPr>
        <w:t>خامس</w:t>
      </w:r>
      <w:r w:rsidRPr="00951C57">
        <w:rPr>
          <w:rFonts w:ascii="Sakkal Majalla" w:eastAsia="Calibri" w:hAnsi="Sakkal Majalla" w:cs="AL-Mohanad Bold" w:hint="cs"/>
          <w:kern w:val="0"/>
          <w:sz w:val="28"/>
          <w:szCs w:val="28"/>
          <w:rtl/>
        </w:rPr>
        <w:t>ً</w:t>
      </w:r>
      <w:r w:rsidRPr="00951C57">
        <w:rPr>
          <w:rFonts w:ascii="Sakkal Majalla" w:eastAsia="Calibri" w:hAnsi="Sakkal Majalla" w:cs="AL-Mohanad Bold"/>
          <w:kern w:val="0"/>
          <w:sz w:val="28"/>
          <w:szCs w:val="28"/>
          <w:rtl/>
        </w:rPr>
        <w:t xml:space="preserve">ا: حدود </w:t>
      </w:r>
      <w:r w:rsidRPr="00951C57">
        <w:rPr>
          <w:rFonts w:ascii="Sakkal Majalla" w:eastAsia="Calibri" w:hAnsi="Sakkal Majalla" w:cs="AL-Mohanad Bold" w:hint="cs"/>
          <w:kern w:val="0"/>
          <w:sz w:val="28"/>
          <w:szCs w:val="28"/>
          <w:rtl/>
        </w:rPr>
        <w:t>الدراسة</w:t>
      </w:r>
      <w:r w:rsidRPr="00951C57">
        <w:rPr>
          <w:rFonts w:ascii="Sakkal Majalla" w:eastAsia="Calibri" w:hAnsi="Sakkal Majalla" w:cs="AL-Mohanad Bold"/>
          <w:kern w:val="0"/>
          <w:sz w:val="28"/>
          <w:szCs w:val="28"/>
          <w:rtl/>
        </w:rPr>
        <w:t xml:space="preserve"> ........................................................................ </w:t>
      </w:r>
    </w:p>
    <w:p w14:paraId="75D6E7A1" w14:textId="77777777" w:rsidR="001955FA" w:rsidRPr="00951C57" w:rsidRDefault="001955FA" w:rsidP="001955FA">
      <w:pPr>
        <w:bidi/>
        <w:spacing w:line="360" w:lineRule="auto"/>
        <w:jc w:val="lowKashida"/>
        <w:rPr>
          <w:rFonts w:ascii="Sakkal Majalla" w:eastAsia="Calibri" w:hAnsi="Sakkal Majalla" w:cs="AL-Mohanad Bold"/>
          <w:sz w:val="28"/>
          <w:szCs w:val="28"/>
          <w:rtl/>
        </w:rPr>
      </w:pPr>
      <w:r w:rsidRPr="00951C57">
        <w:rPr>
          <w:rFonts w:ascii="Sakkal Majalla" w:eastAsia="Calibri" w:hAnsi="Sakkal Majalla" w:cs="AL-Mohanad Bold" w:hint="cs"/>
          <w:kern w:val="0"/>
          <w:sz w:val="28"/>
          <w:szCs w:val="28"/>
          <w:rtl/>
        </w:rPr>
        <w:t>المراجع</w:t>
      </w:r>
      <w:r w:rsidRPr="00951C57">
        <w:rPr>
          <w:rFonts w:ascii="Sakkal Majalla" w:eastAsia="Calibri" w:hAnsi="Sakkal Majalla" w:cs="AL-Mohanad Bold"/>
          <w:kern w:val="0"/>
          <w:sz w:val="28"/>
          <w:szCs w:val="28"/>
          <w:rtl/>
        </w:rPr>
        <w:t xml:space="preserve"> ........................................................................................</w:t>
      </w:r>
      <w:r w:rsidRPr="00951C57">
        <w:rPr>
          <w:rFonts w:ascii="Sakkal Majalla" w:eastAsia="Calibri" w:hAnsi="Sakkal Majalla" w:cs="AL-Mohanad Bold" w:hint="cs"/>
          <w:kern w:val="0"/>
          <w:sz w:val="28"/>
          <w:szCs w:val="28"/>
          <w:rtl/>
        </w:rPr>
        <w:t>..........</w:t>
      </w:r>
    </w:p>
    <w:p w14:paraId="17A52E41" w14:textId="77777777" w:rsidR="001955FA" w:rsidRPr="00951C57" w:rsidRDefault="001955FA" w:rsidP="001955FA">
      <w:pPr>
        <w:bidi/>
        <w:spacing w:line="240" w:lineRule="auto"/>
        <w:rPr>
          <w:rFonts w:ascii="Sakkal Majalla" w:eastAsia="Calibri" w:hAnsi="Sakkal Majalla" w:cs="AL-Mohanad Bold"/>
          <w:sz w:val="28"/>
          <w:szCs w:val="28"/>
        </w:rPr>
      </w:pPr>
    </w:p>
    <w:p w14:paraId="4A99A065" w14:textId="77777777" w:rsidR="001955FA" w:rsidRPr="00951C57" w:rsidRDefault="001955FA" w:rsidP="001955FA">
      <w:pPr>
        <w:bidi/>
        <w:spacing w:line="240" w:lineRule="auto"/>
        <w:rPr>
          <w:rFonts w:ascii="Sakkal Majalla" w:eastAsia="Calibri" w:hAnsi="Sakkal Majalla" w:cs="AL-Mohanad Bold"/>
          <w:sz w:val="32"/>
          <w:szCs w:val="32"/>
          <w:rtl/>
        </w:rPr>
      </w:pPr>
    </w:p>
    <w:p w14:paraId="79E6EC59" w14:textId="77777777" w:rsidR="0048568E" w:rsidRPr="00951C57" w:rsidRDefault="0048568E" w:rsidP="0048568E">
      <w:pPr>
        <w:bidi/>
        <w:spacing w:line="240" w:lineRule="auto"/>
        <w:rPr>
          <w:rFonts w:ascii="Sakkal Majalla" w:eastAsia="Calibri" w:hAnsi="Sakkal Majalla" w:cs="AL-Mohanad Bold"/>
          <w:sz w:val="32"/>
          <w:szCs w:val="32"/>
          <w:rtl/>
        </w:rPr>
      </w:pPr>
    </w:p>
    <w:p w14:paraId="2163F624" w14:textId="77777777" w:rsidR="0048568E" w:rsidRDefault="0048568E" w:rsidP="0048568E">
      <w:pPr>
        <w:bidi/>
        <w:spacing w:line="240" w:lineRule="auto"/>
        <w:rPr>
          <w:rFonts w:ascii="Sakkal Majalla" w:eastAsia="Calibri" w:hAnsi="Sakkal Majalla" w:cs="AL-Mohanad Bold"/>
          <w:sz w:val="32"/>
          <w:szCs w:val="32"/>
          <w:rtl/>
        </w:rPr>
      </w:pPr>
    </w:p>
    <w:p w14:paraId="5AD35C8D" w14:textId="77777777" w:rsidR="002F12F0" w:rsidRPr="00951C57" w:rsidRDefault="002F12F0" w:rsidP="002F12F0">
      <w:pPr>
        <w:bidi/>
        <w:spacing w:line="240" w:lineRule="auto"/>
        <w:rPr>
          <w:rFonts w:ascii="Sakkal Majalla" w:eastAsia="Calibri" w:hAnsi="Sakkal Majalla" w:cs="AL-Mohanad Bold"/>
          <w:sz w:val="32"/>
          <w:szCs w:val="32"/>
        </w:rPr>
      </w:pPr>
    </w:p>
    <w:p w14:paraId="232FAFA8" w14:textId="259FDD45" w:rsidR="001955FA" w:rsidRPr="00951C57" w:rsidRDefault="001955FA" w:rsidP="001955FA">
      <w:pPr>
        <w:shd w:val="clear" w:color="auto" w:fill="FFFFFF"/>
        <w:bidi/>
        <w:spacing w:before="240" w:after="240" w:line="240" w:lineRule="auto"/>
        <w:jc w:val="lowKashida"/>
        <w:rPr>
          <w:rFonts w:ascii="Sakkal Majalla" w:eastAsia="Times New Roman" w:hAnsi="Sakkal Majalla" w:cs="AL-Mohanad Bold"/>
          <w:color w:val="0F1115"/>
          <w:sz w:val="28"/>
          <w:szCs w:val="28"/>
          <w:rtl/>
          <w:lang w:bidi="ar-SY"/>
        </w:rPr>
      </w:pPr>
      <w:r w:rsidRPr="00951C57">
        <w:rPr>
          <w:rFonts w:ascii="Sakkal Majalla" w:eastAsia="Times New Roman" w:hAnsi="Sakkal Majalla" w:cs="AL-Mohanad Bold" w:hint="cs"/>
          <w:color w:val="0F1115"/>
          <w:sz w:val="28"/>
          <w:szCs w:val="28"/>
          <w:rtl/>
          <w:lang w:bidi="ar-SY"/>
        </w:rPr>
        <w:lastRenderedPageBreak/>
        <w:t>المقدمة:</w:t>
      </w:r>
    </w:p>
    <w:p w14:paraId="42B572C8" w14:textId="508D008A" w:rsidR="001955FA" w:rsidRPr="00951C57" w:rsidRDefault="003D78BE" w:rsidP="00463CF2">
      <w:pPr>
        <w:shd w:val="clear" w:color="auto" w:fill="FFFFFF"/>
        <w:bidi/>
        <w:spacing w:before="240" w:after="240" w:line="240" w:lineRule="auto"/>
        <w:jc w:val="lowKashida"/>
        <w:rPr>
          <w:rFonts w:ascii="Sakkal Majalla" w:eastAsia="Times New Roman" w:hAnsi="Sakkal Majalla" w:cs="AL-Mohanad Bold"/>
          <w:color w:val="0F1115"/>
          <w:sz w:val="28"/>
          <w:szCs w:val="28"/>
          <w:rtl/>
          <w:lang w:bidi="ar-SY"/>
        </w:rPr>
      </w:pPr>
      <w:r w:rsidRPr="00951C57">
        <w:rPr>
          <w:rFonts w:ascii="Sakkal Majalla" w:eastAsia="Times New Roman" w:hAnsi="Sakkal Majalla" w:cs="AL-Mohanad Bold"/>
          <w:color w:val="0F1115"/>
          <w:sz w:val="28"/>
          <w:szCs w:val="28"/>
          <w:rtl/>
        </w:rPr>
        <w:t>في ظل التطورات العالمية المتسارعة في مجال التكنولوجيا المالية، أصبحت العملات الرقمية محط اهتمام عالمي. محلياً، تواجه المؤسسات المالية تحديات في إدارة المخاطر بسبب التقلبات الحادة. هذا البحث يسلط الضوء على الفجوة في فهم العلاقة بين التقلبات واستراتيجيات إدارة المخاطر، وسيتناول منهجية تحليلية تشمل أمثلة واقعية ونتائج تطبيقية</w:t>
      </w:r>
      <w:r w:rsidRPr="00951C57">
        <w:rPr>
          <w:rFonts w:ascii="Sakkal Majalla" w:eastAsia="Times New Roman" w:hAnsi="Sakkal Majalla" w:cs="AL-Mohanad Bold"/>
          <w:color w:val="0F1115"/>
          <w:sz w:val="28"/>
          <w:szCs w:val="28"/>
          <w:lang w:bidi="ar-SY"/>
        </w:rPr>
        <w:t>.</w:t>
      </w:r>
      <w:r w:rsidR="00463CF2" w:rsidRPr="00951C57">
        <w:rPr>
          <w:rFonts w:ascii="Sakkal Majalla" w:eastAsia="Times New Roman" w:hAnsi="Sakkal Majalla" w:cs="AL-Mohanad Bold" w:hint="cs"/>
          <w:color w:val="0F1115"/>
          <w:sz w:val="28"/>
          <w:szCs w:val="28"/>
          <w:rtl/>
          <w:lang w:bidi="ar-SY"/>
        </w:rPr>
        <w:t xml:space="preserve"> </w:t>
      </w:r>
      <w:r w:rsidR="00463CF2" w:rsidRPr="00951C57">
        <w:rPr>
          <w:rFonts w:ascii="Sakkal Majalla" w:eastAsia="Times New Roman" w:hAnsi="Sakkal Majalla" w:cs="AL-Mohanad Bold"/>
          <w:color w:val="0F1115"/>
          <w:sz w:val="28"/>
          <w:szCs w:val="28"/>
          <w:rtl/>
        </w:rPr>
        <w:t>على مستوى العالم، تكمن أهمية هذا الموضوع في تزايد دمج العملات الرقمية في الأنظمة المالية التقليدية، مما يجعل تقلباتها عامل خطر محتمل على الاستقرار المالي العالمي. أما محلياً، فتتبلور الأهمية في ضرورة تطوير المؤسسات المالية الوطنية لاستراتيجياتها الاحترازية لمواجهة تقلبات هذه الأصول، خاصة مع تزايد الاهتمام بها كفرص استثمارية."</w:t>
      </w:r>
      <w:r w:rsidR="00463CF2" w:rsidRPr="00951C57">
        <w:rPr>
          <w:rFonts w:ascii="Sakkal Majalla" w:eastAsia="Times New Roman" w:hAnsi="Sakkal Majalla" w:cs="AL-Mohanad Bold" w:hint="cs"/>
          <w:color w:val="0F1115"/>
          <w:sz w:val="28"/>
          <w:szCs w:val="28"/>
          <w:rtl/>
        </w:rPr>
        <w:t xml:space="preserve"> </w:t>
      </w:r>
    </w:p>
    <w:p w14:paraId="72BD6E57" w14:textId="77777777" w:rsidR="00463CF2" w:rsidRPr="00951C57" w:rsidRDefault="00463CF2" w:rsidP="00463CF2">
      <w:pPr>
        <w:shd w:val="clear" w:color="auto" w:fill="FFFFFF"/>
        <w:bidi/>
        <w:spacing w:before="100" w:beforeAutospacing="1" w:after="0" w:line="240" w:lineRule="auto"/>
        <w:jc w:val="lowKashida"/>
        <w:rPr>
          <w:rFonts w:ascii="Sakkal Majalla" w:eastAsia="Times New Roman" w:hAnsi="Sakkal Majalla" w:cs="AL-Mohanad Bold"/>
          <w:color w:val="0F1115"/>
          <w:sz w:val="28"/>
          <w:szCs w:val="28"/>
        </w:rPr>
      </w:pPr>
    </w:p>
    <w:p w14:paraId="0B151202" w14:textId="2657EFB6" w:rsidR="001955FA" w:rsidRPr="00951C57" w:rsidRDefault="001955FA" w:rsidP="00463CF2">
      <w:pPr>
        <w:bidi/>
        <w:spacing w:line="240" w:lineRule="auto"/>
        <w:rPr>
          <w:rFonts w:ascii="Sakkal Majalla" w:eastAsia="Calibri" w:hAnsi="Sakkal Majalla" w:cs="AL-Mohanad Bold"/>
          <w:sz w:val="32"/>
          <w:szCs w:val="32"/>
          <w:rtl/>
        </w:rPr>
      </w:pPr>
      <w:r w:rsidRPr="00951C57">
        <w:rPr>
          <w:rFonts w:ascii="Sakkal Majalla" w:eastAsia="Calibri" w:hAnsi="Sakkal Majalla" w:cs="AL-Mohanad Bold"/>
          <w:sz w:val="32"/>
          <w:szCs w:val="32"/>
          <w:rtl/>
        </w:rPr>
        <w:t xml:space="preserve">مشكلة </w:t>
      </w:r>
      <w:proofErr w:type="gramStart"/>
      <w:r w:rsidRPr="00951C57">
        <w:rPr>
          <w:rFonts w:ascii="Sakkal Majalla" w:eastAsia="Calibri" w:hAnsi="Sakkal Majalla" w:cs="AL-Mohanad Bold"/>
          <w:sz w:val="32"/>
          <w:szCs w:val="32"/>
          <w:rtl/>
        </w:rPr>
        <w:t>الدراسة</w:t>
      </w:r>
      <w:r w:rsidR="00463CF2" w:rsidRPr="00951C57">
        <w:rPr>
          <w:rFonts w:ascii="Sakkal Majalla" w:eastAsia="Calibri" w:hAnsi="Sakkal Majalla" w:cs="AL-Mohanad Bold" w:hint="cs"/>
          <w:sz w:val="32"/>
          <w:szCs w:val="32"/>
          <w:rtl/>
        </w:rPr>
        <w:t xml:space="preserve"> :</w:t>
      </w:r>
      <w:proofErr w:type="gramEnd"/>
      <w:r w:rsidR="00463CF2" w:rsidRPr="00951C57">
        <w:rPr>
          <w:rFonts w:ascii="Sakkal Majalla" w:eastAsia="Calibri" w:hAnsi="Sakkal Majalla" w:cs="AL-Mohanad Bold" w:hint="cs"/>
          <w:sz w:val="32"/>
          <w:szCs w:val="32"/>
          <w:rtl/>
        </w:rPr>
        <w:t xml:space="preserve"> </w:t>
      </w:r>
    </w:p>
    <w:p w14:paraId="44BFB3F8" w14:textId="066C658A" w:rsidR="00463CF2" w:rsidRPr="00951C57" w:rsidRDefault="00463CF2" w:rsidP="00463CF2">
      <w:pPr>
        <w:bidi/>
        <w:spacing w:line="240" w:lineRule="auto"/>
        <w:rPr>
          <w:rFonts w:ascii="Sakkal Majalla" w:eastAsia="Calibri" w:hAnsi="Sakkal Majalla" w:cs="AL-Mohanad Bold"/>
          <w:sz w:val="32"/>
          <w:szCs w:val="32"/>
        </w:rPr>
      </w:pPr>
      <w:r w:rsidRPr="00951C57">
        <w:rPr>
          <w:rFonts w:ascii="Sakkal Majalla" w:eastAsia="Calibri" w:hAnsi="Sakkal Majalla" w:cs="AL-Mohanad Bold"/>
          <w:sz w:val="32"/>
          <w:szCs w:val="32"/>
          <w:rtl/>
        </w:rPr>
        <w:t>تكمن مشكلة الدراسة في الفجوة المتزايدة بين التبني المتسارع للعملات الرقمية، وبين ضعف استراتيجيات إدارة المخاطر في المؤسسات المالية، التي تواجه تحديات كبيرة في تقييم هذه الأصول المتقلبة والتعامل معها، مما يعرضها والاستقرار المالي للخطر، كما حذر صندوق النقد الدولي في تقرير الاستقرار المالي العالمي (</w:t>
      </w:r>
      <w:r w:rsidRPr="00951C57">
        <w:rPr>
          <w:rFonts w:ascii="Sakkal Majalla" w:eastAsia="Calibri" w:hAnsi="Sakkal Majalla" w:cs="AL-Mohanad Bold"/>
          <w:sz w:val="32"/>
          <w:szCs w:val="32"/>
        </w:rPr>
        <w:t>GFSR</w:t>
      </w:r>
      <w:r w:rsidRPr="00951C57">
        <w:rPr>
          <w:rFonts w:ascii="Sakkal Majalla" w:eastAsia="Calibri" w:hAnsi="Sakkal Majalla" w:cs="AL-Mohanad Bold"/>
          <w:sz w:val="32"/>
          <w:szCs w:val="32"/>
          <w:rtl/>
        </w:rPr>
        <w:t xml:space="preserve">)، مشيراً إلى </w:t>
      </w:r>
      <w:proofErr w:type="gramStart"/>
      <w:r w:rsidRPr="00951C57">
        <w:rPr>
          <w:rFonts w:ascii="Sakkal Majalla" w:eastAsia="Calibri" w:hAnsi="Sakkal Majalla" w:cs="AL-Mohanad Bold"/>
          <w:sz w:val="32"/>
          <w:szCs w:val="32"/>
          <w:rtl/>
        </w:rPr>
        <w:t>مخاطر</w:t>
      </w:r>
      <w:proofErr w:type="gramEnd"/>
      <w:r w:rsidRPr="00951C57">
        <w:rPr>
          <w:rFonts w:ascii="Sakkal Majalla" w:eastAsia="Calibri" w:hAnsi="Sakkal Majalla" w:cs="AL-Mohanad Bold"/>
          <w:sz w:val="32"/>
          <w:szCs w:val="32"/>
          <w:rtl/>
        </w:rPr>
        <w:t xml:space="preserve"> نقص البيانات التشغيلية والأمن السيبراني وغياب الأطر التنظيمية الواضحة.</w:t>
      </w:r>
    </w:p>
    <w:p w14:paraId="4B1875A4" w14:textId="0CE5C9F2" w:rsidR="001955FA" w:rsidRPr="00951C57" w:rsidRDefault="001955FA" w:rsidP="00E6541C">
      <w:pPr>
        <w:bidi/>
        <w:spacing w:line="240" w:lineRule="auto"/>
        <w:rPr>
          <w:rFonts w:ascii="Sakkal Majalla" w:eastAsia="Calibri" w:hAnsi="Sakkal Majalla" w:cs="AL-Mohanad Bold"/>
          <w:sz w:val="32"/>
          <w:szCs w:val="32"/>
        </w:rPr>
      </w:pPr>
      <w:r w:rsidRPr="00951C57">
        <w:rPr>
          <w:rFonts w:ascii="Sakkal Majalla" w:eastAsia="Calibri" w:hAnsi="Sakkal Majalla" w:cs="AL-Mohanad Bold"/>
          <w:sz w:val="32"/>
          <w:szCs w:val="32"/>
          <w:rtl/>
        </w:rPr>
        <w:t xml:space="preserve">أهمية </w:t>
      </w:r>
      <w:proofErr w:type="gramStart"/>
      <w:r w:rsidRPr="00951C57">
        <w:rPr>
          <w:rFonts w:ascii="Sakkal Majalla" w:eastAsia="Calibri" w:hAnsi="Sakkal Majalla" w:cs="AL-Mohanad Bold"/>
          <w:sz w:val="32"/>
          <w:szCs w:val="32"/>
          <w:rtl/>
        </w:rPr>
        <w:t>الدراس</w:t>
      </w:r>
      <w:r w:rsidRPr="00951C57">
        <w:rPr>
          <w:rFonts w:ascii="Sakkal Majalla" w:eastAsia="Calibri" w:hAnsi="Sakkal Majalla" w:cs="AL-Mohanad Bold" w:hint="cs"/>
          <w:sz w:val="32"/>
          <w:szCs w:val="32"/>
          <w:rtl/>
        </w:rPr>
        <w:t>ة</w:t>
      </w:r>
      <w:r w:rsidR="00E6541C" w:rsidRPr="00951C57">
        <w:rPr>
          <w:rFonts w:ascii="Sakkal Majalla" w:eastAsia="Calibri" w:hAnsi="Sakkal Majalla" w:cs="AL-Mohanad Bold" w:hint="cs"/>
          <w:sz w:val="32"/>
          <w:szCs w:val="32"/>
          <w:rtl/>
        </w:rPr>
        <w:t xml:space="preserve"> :</w:t>
      </w:r>
      <w:proofErr w:type="gramEnd"/>
      <w:r w:rsidR="00E6541C" w:rsidRPr="00951C57">
        <w:rPr>
          <w:rFonts w:ascii="Sakkal Majalla" w:eastAsia="Calibri" w:hAnsi="Sakkal Majalla" w:cs="AL-Mohanad Bold" w:hint="cs"/>
          <w:sz w:val="32"/>
          <w:szCs w:val="32"/>
          <w:rtl/>
        </w:rPr>
        <w:t xml:space="preserve"> </w:t>
      </w:r>
    </w:p>
    <w:p w14:paraId="7C84E3D3" w14:textId="564EFC4F" w:rsidR="00E6541C" w:rsidRPr="00951C57" w:rsidRDefault="00E6541C" w:rsidP="00E6541C">
      <w:pPr>
        <w:bidi/>
        <w:spacing w:line="240" w:lineRule="auto"/>
        <w:rPr>
          <w:rFonts w:ascii="Sakkal Majalla" w:eastAsia="Calibri" w:hAnsi="Sakkal Majalla" w:cs="AL-Mohanad Bold"/>
          <w:sz w:val="32"/>
          <w:szCs w:val="32"/>
        </w:rPr>
      </w:pPr>
      <w:r w:rsidRPr="00951C57">
        <w:rPr>
          <w:rFonts w:ascii="Sakkal Majalla" w:eastAsia="Calibri" w:hAnsi="Sakkal Majalla" w:cs="AL-Mohanad Bold"/>
          <w:sz w:val="32"/>
          <w:szCs w:val="32"/>
          <w:rtl/>
        </w:rPr>
        <w:t>الأهمية العلمية والتطبيقية مع بعض: "تتجلى الأهمية العلمية لهذه الدراسة في إثراء المعرفة النظرية حول إدارة المخاطر المرتبطة بتقلبات الأصول الرقمية، وسد فجوة في الأدبيات المتخصصة، وتقديم إطار نظري متكامل لفهم هذا المجال المستحدث. أما من الناحية التطبيقية، فتسعى الدراسة إلى تقديم توصيات عملية للمؤسسات المالية حول كيفية التعامل مع هذه التقلبات، ومساعدة صناع السياسات في صياغة الأطر التنظيمية المناسبة، فضلاً عن تطوير أدوات فعالة للقياس والتقييم.</w:t>
      </w:r>
    </w:p>
    <w:p w14:paraId="35210D9E" w14:textId="77777777" w:rsidR="00E6541C" w:rsidRPr="00951C57" w:rsidRDefault="00E6541C" w:rsidP="00E6541C">
      <w:pPr>
        <w:bidi/>
        <w:spacing w:line="240" w:lineRule="auto"/>
        <w:rPr>
          <w:rFonts w:ascii="Sakkal Majalla" w:eastAsia="Calibri" w:hAnsi="Sakkal Majalla" w:cs="AL-Mohanad Bold"/>
          <w:sz w:val="28"/>
          <w:szCs w:val="28"/>
        </w:rPr>
      </w:pPr>
    </w:p>
    <w:p w14:paraId="2D87B013" w14:textId="77777777" w:rsidR="00E6541C" w:rsidRPr="00951C57" w:rsidRDefault="00E6541C" w:rsidP="001955FA">
      <w:pPr>
        <w:bidi/>
        <w:spacing w:line="240" w:lineRule="auto"/>
        <w:jc w:val="center"/>
        <w:rPr>
          <w:rFonts w:ascii="Sakkal Majalla" w:eastAsia="Calibri" w:hAnsi="Sakkal Majalla" w:cs="AL-Mohanad Bold"/>
          <w:sz w:val="28"/>
          <w:szCs w:val="28"/>
        </w:rPr>
      </w:pPr>
    </w:p>
    <w:p w14:paraId="06688C7A" w14:textId="2C2167B9" w:rsidR="00E6541C" w:rsidRPr="00951C57" w:rsidRDefault="001955FA" w:rsidP="00E6541C">
      <w:pPr>
        <w:bidi/>
        <w:spacing w:line="240" w:lineRule="auto"/>
        <w:rPr>
          <w:rFonts w:ascii="Sakkal Majalla" w:eastAsia="Calibri" w:hAnsi="Sakkal Majalla" w:cs="AL-Mohanad Bold"/>
          <w:sz w:val="32"/>
          <w:szCs w:val="32"/>
          <w:rtl/>
        </w:rPr>
      </w:pPr>
      <w:r w:rsidRPr="00951C57">
        <w:rPr>
          <w:rFonts w:ascii="Sakkal Majalla" w:eastAsia="Calibri" w:hAnsi="Sakkal Majalla" w:cs="AL-Mohanad Bold"/>
          <w:sz w:val="32"/>
          <w:szCs w:val="32"/>
          <w:rtl/>
        </w:rPr>
        <w:t xml:space="preserve">أهداف </w:t>
      </w:r>
      <w:proofErr w:type="gramStart"/>
      <w:r w:rsidRPr="00951C57">
        <w:rPr>
          <w:rFonts w:ascii="Sakkal Majalla" w:eastAsia="Calibri" w:hAnsi="Sakkal Majalla" w:cs="AL-Mohanad Bold"/>
          <w:sz w:val="32"/>
          <w:szCs w:val="32"/>
          <w:rtl/>
        </w:rPr>
        <w:t>الدراسة</w:t>
      </w:r>
      <w:r w:rsidR="00E6541C" w:rsidRPr="00951C57">
        <w:rPr>
          <w:rFonts w:ascii="Sakkal Majalla" w:eastAsia="Calibri" w:hAnsi="Sakkal Majalla" w:cs="AL-Mohanad Bold"/>
          <w:sz w:val="32"/>
          <w:szCs w:val="32"/>
        </w:rPr>
        <w:t xml:space="preserve"> :</w:t>
      </w:r>
      <w:proofErr w:type="gramEnd"/>
      <w:r w:rsidR="00E6541C" w:rsidRPr="00951C57">
        <w:rPr>
          <w:rFonts w:ascii="Sakkal Majalla" w:eastAsia="Calibri" w:hAnsi="Sakkal Majalla" w:cs="AL-Mohanad Bold"/>
          <w:sz w:val="32"/>
          <w:szCs w:val="32"/>
        </w:rPr>
        <w:t xml:space="preserve"> </w:t>
      </w:r>
      <w:r w:rsidR="00E6541C" w:rsidRPr="00951C57">
        <w:rPr>
          <w:rFonts w:ascii="Sakkal Majalla" w:eastAsia="Calibri" w:hAnsi="Sakkal Majalla" w:cs="AL-Mohanad Bold" w:hint="cs"/>
          <w:sz w:val="32"/>
          <w:szCs w:val="32"/>
          <w:rtl/>
        </w:rPr>
        <w:t xml:space="preserve"> </w:t>
      </w:r>
      <w:r w:rsidRPr="00951C57">
        <w:rPr>
          <w:rFonts w:ascii="Sakkal Majalla" w:eastAsia="Times New Roman" w:hAnsi="Sakkal Majalla" w:cs="AL-Mohanad Bold"/>
          <w:color w:val="0F1115"/>
          <w:sz w:val="28"/>
          <w:szCs w:val="28"/>
        </w:rPr>
        <w:br/>
      </w:r>
      <w:r w:rsidRPr="00951C57">
        <w:rPr>
          <w:rFonts w:ascii="Sakkal Majalla" w:eastAsia="Times New Roman" w:hAnsi="Sakkal Majalla" w:cs="AL-Mohanad Bold"/>
          <w:color w:val="0F1115"/>
          <w:sz w:val="28"/>
          <w:szCs w:val="28"/>
          <w:rtl/>
        </w:rPr>
        <w:t>الهدف العام</w:t>
      </w:r>
      <w:r w:rsidRPr="00951C57">
        <w:rPr>
          <w:rFonts w:ascii="Sakkal Majalla" w:eastAsia="Times New Roman" w:hAnsi="Sakkal Majalla" w:cs="AL-Mohanad Bold"/>
          <w:color w:val="0F1115"/>
          <w:sz w:val="28"/>
          <w:szCs w:val="28"/>
        </w:rPr>
        <w:t>:</w:t>
      </w:r>
      <w:r w:rsidRPr="00951C57">
        <w:rPr>
          <w:rFonts w:ascii="Sakkal Majalla" w:eastAsia="Times New Roman" w:hAnsi="Sakkal Majalla" w:cs="AL-Mohanad Bold"/>
          <w:color w:val="0F1115"/>
          <w:sz w:val="28"/>
          <w:szCs w:val="28"/>
        </w:rPr>
        <w:br/>
      </w:r>
      <w:r w:rsidRPr="00951C57">
        <w:rPr>
          <w:rFonts w:ascii="Sakkal Majalla" w:eastAsia="Times New Roman" w:hAnsi="Sakkal Majalla" w:cs="AL-Mohanad Bold"/>
          <w:color w:val="0F1115"/>
          <w:sz w:val="28"/>
          <w:szCs w:val="28"/>
          <w:rtl/>
        </w:rPr>
        <w:t xml:space="preserve">تحليل </w:t>
      </w:r>
      <w:r w:rsidR="00E6541C" w:rsidRPr="00951C57">
        <w:rPr>
          <w:rFonts w:ascii="Sakkal Majalla" w:eastAsia="Times New Roman" w:hAnsi="Sakkal Majalla" w:cs="AL-Mohanad Bold" w:hint="cs"/>
          <w:color w:val="0F1115"/>
          <w:sz w:val="28"/>
          <w:szCs w:val="28"/>
          <w:rtl/>
        </w:rPr>
        <w:t>تأثير تقلبات العملات الرقمية على استرا</w:t>
      </w:r>
      <w:r w:rsidR="004267C5" w:rsidRPr="00951C57">
        <w:rPr>
          <w:rFonts w:ascii="Sakkal Majalla" w:eastAsia="Times New Roman" w:hAnsi="Sakkal Majalla" w:cs="AL-Mohanad Bold" w:hint="cs"/>
          <w:color w:val="0F1115"/>
          <w:sz w:val="28"/>
          <w:szCs w:val="28"/>
          <w:rtl/>
        </w:rPr>
        <w:t xml:space="preserve">تيجيات إدارة المخاطر في المؤسسات </w:t>
      </w:r>
      <w:proofErr w:type="gramStart"/>
      <w:r w:rsidR="004267C5" w:rsidRPr="00951C57">
        <w:rPr>
          <w:rFonts w:ascii="Sakkal Majalla" w:eastAsia="Times New Roman" w:hAnsi="Sakkal Majalla" w:cs="AL-Mohanad Bold" w:hint="cs"/>
          <w:color w:val="0F1115"/>
          <w:sz w:val="28"/>
          <w:szCs w:val="28"/>
          <w:rtl/>
        </w:rPr>
        <w:t>المالية .</w:t>
      </w:r>
      <w:proofErr w:type="gramEnd"/>
      <w:r w:rsidR="004267C5" w:rsidRPr="00951C57">
        <w:rPr>
          <w:rFonts w:ascii="Sakkal Majalla" w:eastAsia="Times New Roman" w:hAnsi="Sakkal Majalla" w:cs="AL-Mohanad Bold" w:hint="cs"/>
          <w:color w:val="0F1115"/>
          <w:sz w:val="28"/>
          <w:szCs w:val="28"/>
          <w:rtl/>
        </w:rPr>
        <w:t xml:space="preserve"> </w:t>
      </w:r>
    </w:p>
    <w:p w14:paraId="6A4EC056" w14:textId="2F0C4D4D" w:rsidR="001955FA" w:rsidRPr="00951C57" w:rsidRDefault="001955FA" w:rsidP="004267C5">
      <w:pPr>
        <w:bidi/>
        <w:spacing w:line="240" w:lineRule="auto"/>
        <w:rPr>
          <w:rFonts w:ascii="Sakkal Majalla" w:eastAsia="Calibri" w:hAnsi="Sakkal Majalla" w:cs="AL-Mohanad Bold"/>
          <w:sz w:val="32"/>
          <w:szCs w:val="32"/>
        </w:rPr>
      </w:pPr>
      <w:r w:rsidRPr="00951C57">
        <w:rPr>
          <w:rFonts w:ascii="Sakkal Majalla" w:eastAsia="Times New Roman" w:hAnsi="Sakkal Majalla" w:cs="AL-Mohanad Bold"/>
          <w:color w:val="0F1115"/>
          <w:sz w:val="28"/>
          <w:szCs w:val="28"/>
          <w:rtl/>
        </w:rPr>
        <w:t>الأهداف الخاصة</w:t>
      </w:r>
      <w:r w:rsidRPr="00951C57">
        <w:rPr>
          <w:rFonts w:ascii="Sakkal Majalla" w:eastAsia="Times New Roman" w:hAnsi="Sakkal Majalla" w:cs="AL-Mohanad Bold"/>
          <w:color w:val="0F1115"/>
          <w:sz w:val="28"/>
          <w:szCs w:val="28"/>
        </w:rPr>
        <w:t>:</w:t>
      </w:r>
    </w:p>
    <w:p w14:paraId="7C2ACB98" w14:textId="02DE60B2" w:rsidR="004267C5" w:rsidRPr="00951C57" w:rsidRDefault="004267C5" w:rsidP="004267C5">
      <w:pPr>
        <w:pStyle w:val="ListParagraph"/>
        <w:numPr>
          <w:ilvl w:val="0"/>
          <w:numId w:val="26"/>
        </w:numPr>
        <w:bidi/>
        <w:spacing w:line="240" w:lineRule="auto"/>
        <w:jc w:val="lowKashida"/>
        <w:rPr>
          <w:rFonts w:ascii="Sakkal Majalla" w:eastAsia="Calibri" w:hAnsi="Sakkal Majalla" w:cs="AL-Mohanad Bold"/>
          <w:sz w:val="28"/>
          <w:szCs w:val="28"/>
        </w:rPr>
      </w:pPr>
      <w:r w:rsidRPr="00951C57">
        <w:rPr>
          <w:rFonts w:ascii="Sakkal Majalla" w:eastAsia="Calibri" w:hAnsi="Sakkal Majalla" w:cs="AL-Mohanad Bold"/>
          <w:sz w:val="28"/>
          <w:szCs w:val="28"/>
          <w:rtl/>
        </w:rPr>
        <w:t>تحديد أنواع المخاطر الرئيسية المرتبطة بتقلبات العملات الرقمية.</w:t>
      </w:r>
    </w:p>
    <w:p w14:paraId="10D186CD" w14:textId="40F5DCC8" w:rsidR="004267C5" w:rsidRPr="00951C57" w:rsidRDefault="004267C5" w:rsidP="004267C5">
      <w:pPr>
        <w:pStyle w:val="ListParagraph"/>
        <w:numPr>
          <w:ilvl w:val="0"/>
          <w:numId w:val="26"/>
        </w:numPr>
        <w:bidi/>
        <w:spacing w:line="240" w:lineRule="auto"/>
        <w:jc w:val="lowKashida"/>
        <w:rPr>
          <w:rFonts w:ascii="Sakkal Majalla" w:eastAsia="Calibri" w:hAnsi="Sakkal Majalla" w:cs="AL-Mohanad Bold"/>
          <w:sz w:val="28"/>
          <w:szCs w:val="28"/>
        </w:rPr>
      </w:pPr>
      <w:r w:rsidRPr="00951C57">
        <w:rPr>
          <w:rFonts w:ascii="Sakkal Majalla" w:eastAsia="Calibri" w:hAnsi="Sakkal Majalla" w:cs="AL-Mohanad Bold"/>
          <w:sz w:val="28"/>
          <w:szCs w:val="28"/>
          <w:rtl/>
        </w:rPr>
        <w:t>تقييم مدى فعالية الاستراتيجيات الحالية التي تستخدمها المؤسسات المالية.</w:t>
      </w:r>
    </w:p>
    <w:p w14:paraId="6A359967" w14:textId="5B04A9A3" w:rsidR="001955FA" w:rsidRPr="00951C57" w:rsidRDefault="004267C5" w:rsidP="004267C5">
      <w:pPr>
        <w:pStyle w:val="ListParagraph"/>
        <w:numPr>
          <w:ilvl w:val="0"/>
          <w:numId w:val="26"/>
        </w:numPr>
        <w:bidi/>
        <w:spacing w:line="240" w:lineRule="auto"/>
        <w:jc w:val="lowKashida"/>
        <w:rPr>
          <w:rFonts w:ascii="Sakkal Majalla" w:eastAsia="Calibri" w:hAnsi="Sakkal Majalla" w:cs="AL-Mohanad Bold"/>
          <w:sz w:val="28"/>
          <w:szCs w:val="28"/>
        </w:rPr>
      </w:pPr>
      <w:r w:rsidRPr="00951C57">
        <w:rPr>
          <w:rFonts w:ascii="Sakkal Majalla" w:eastAsia="Calibri" w:hAnsi="Sakkal Majalla" w:cs="AL-Mohanad Bold"/>
          <w:sz w:val="28"/>
          <w:szCs w:val="28"/>
          <w:rtl/>
        </w:rPr>
        <w:t xml:space="preserve">تقديم توصيات عملية للمؤسسات لمساعدتها في إدارة </w:t>
      </w:r>
      <w:proofErr w:type="gramStart"/>
      <w:r w:rsidRPr="00951C57">
        <w:rPr>
          <w:rFonts w:ascii="Sakkal Majalla" w:eastAsia="Calibri" w:hAnsi="Sakkal Majalla" w:cs="AL-Mohanad Bold"/>
          <w:sz w:val="28"/>
          <w:szCs w:val="28"/>
          <w:rtl/>
        </w:rPr>
        <w:t>مخاطر</w:t>
      </w:r>
      <w:proofErr w:type="gramEnd"/>
      <w:r w:rsidRPr="00951C57">
        <w:rPr>
          <w:rFonts w:ascii="Sakkal Majalla" w:eastAsia="Calibri" w:hAnsi="Sakkal Majalla" w:cs="AL-Mohanad Bold"/>
          <w:sz w:val="28"/>
          <w:szCs w:val="28"/>
          <w:rtl/>
        </w:rPr>
        <w:t xml:space="preserve"> هذه الأصول.</w:t>
      </w:r>
    </w:p>
    <w:p w14:paraId="6D4D99A5" w14:textId="77777777" w:rsidR="004267C5" w:rsidRPr="00951C57" w:rsidRDefault="004267C5" w:rsidP="004267C5">
      <w:pPr>
        <w:pStyle w:val="ListParagraph"/>
        <w:bidi/>
        <w:spacing w:line="240" w:lineRule="auto"/>
        <w:jc w:val="lowKashida"/>
        <w:rPr>
          <w:rFonts w:ascii="Sakkal Majalla" w:eastAsia="Calibri" w:hAnsi="Sakkal Majalla" w:cs="AL-Mohanad Bold"/>
          <w:sz w:val="28"/>
          <w:szCs w:val="28"/>
          <w:rtl/>
        </w:rPr>
      </w:pPr>
    </w:p>
    <w:p w14:paraId="3824C78E" w14:textId="5409F537" w:rsidR="001955FA" w:rsidRPr="00951C57" w:rsidRDefault="001955FA" w:rsidP="004267C5">
      <w:pPr>
        <w:bidi/>
        <w:spacing w:line="240" w:lineRule="auto"/>
        <w:rPr>
          <w:rFonts w:ascii="Sakkal Majalla" w:eastAsia="Calibri" w:hAnsi="Sakkal Majalla" w:cs="AL-Mohanad Bold"/>
          <w:sz w:val="32"/>
          <w:szCs w:val="32"/>
        </w:rPr>
      </w:pPr>
      <w:r w:rsidRPr="00951C57">
        <w:rPr>
          <w:rFonts w:ascii="Sakkal Majalla" w:eastAsia="Calibri" w:hAnsi="Sakkal Majalla" w:cs="AL-Mohanad Bold"/>
          <w:sz w:val="32"/>
          <w:szCs w:val="32"/>
          <w:rtl/>
        </w:rPr>
        <w:t xml:space="preserve">تساؤلات </w:t>
      </w:r>
      <w:proofErr w:type="gramStart"/>
      <w:r w:rsidRPr="00951C57">
        <w:rPr>
          <w:rFonts w:ascii="Sakkal Majalla" w:eastAsia="Calibri" w:hAnsi="Sakkal Majalla" w:cs="AL-Mohanad Bold"/>
          <w:sz w:val="32"/>
          <w:szCs w:val="32"/>
          <w:rtl/>
        </w:rPr>
        <w:t>الدراسة</w:t>
      </w:r>
      <w:r w:rsidR="004267C5" w:rsidRPr="00951C57">
        <w:rPr>
          <w:rFonts w:ascii="Sakkal Majalla" w:eastAsia="Calibri" w:hAnsi="Sakkal Majalla" w:cs="AL-Mohanad Bold" w:hint="cs"/>
          <w:sz w:val="32"/>
          <w:szCs w:val="32"/>
          <w:rtl/>
        </w:rPr>
        <w:t xml:space="preserve"> :</w:t>
      </w:r>
      <w:proofErr w:type="gramEnd"/>
      <w:r w:rsidR="004267C5" w:rsidRPr="00951C57">
        <w:rPr>
          <w:rFonts w:ascii="Sakkal Majalla" w:eastAsia="Calibri" w:hAnsi="Sakkal Majalla" w:cs="AL-Mohanad Bold" w:hint="cs"/>
          <w:sz w:val="32"/>
          <w:szCs w:val="32"/>
          <w:rtl/>
        </w:rPr>
        <w:t xml:space="preserve"> </w:t>
      </w:r>
    </w:p>
    <w:p w14:paraId="44B337F6" w14:textId="7B3ABA71" w:rsidR="00053ED5" w:rsidRPr="00951C57" w:rsidRDefault="00053ED5" w:rsidP="00053ED5">
      <w:pPr>
        <w:pStyle w:val="ListParagraph"/>
        <w:numPr>
          <w:ilvl w:val="0"/>
          <w:numId w:val="27"/>
        </w:numPr>
        <w:bidi/>
        <w:spacing w:line="240" w:lineRule="auto"/>
        <w:rPr>
          <w:rFonts w:ascii="Sakkal Majalla" w:eastAsia="Calibri" w:hAnsi="Sakkal Majalla" w:cs="AL-Mohanad Bold"/>
          <w:sz w:val="32"/>
          <w:szCs w:val="32"/>
        </w:rPr>
      </w:pPr>
      <w:r w:rsidRPr="00951C57">
        <w:rPr>
          <w:rFonts w:ascii="Sakkal Majalla" w:eastAsia="Calibri" w:hAnsi="Sakkal Majalla" w:cs="AL-Mohanad Bold"/>
          <w:sz w:val="32"/>
          <w:szCs w:val="32"/>
          <w:rtl/>
        </w:rPr>
        <w:t>ما هي أنواع المخاطر الرئيسية التي تفرضها تقلبات العملات الرقمية على المؤسسات المالية؟</w:t>
      </w:r>
    </w:p>
    <w:p w14:paraId="2A76AE9C" w14:textId="76FE5F1D" w:rsidR="00053ED5" w:rsidRPr="00951C57" w:rsidRDefault="00053ED5" w:rsidP="00053ED5">
      <w:pPr>
        <w:pStyle w:val="ListParagraph"/>
        <w:numPr>
          <w:ilvl w:val="0"/>
          <w:numId w:val="27"/>
        </w:numPr>
        <w:bidi/>
        <w:spacing w:line="240" w:lineRule="auto"/>
        <w:rPr>
          <w:rFonts w:ascii="Sakkal Majalla" w:eastAsia="Calibri" w:hAnsi="Sakkal Majalla" w:cs="AL-Mohanad Bold"/>
          <w:sz w:val="32"/>
          <w:szCs w:val="32"/>
        </w:rPr>
      </w:pPr>
      <w:r w:rsidRPr="00951C57">
        <w:rPr>
          <w:rFonts w:ascii="Sakkal Majalla" w:eastAsia="Calibri" w:hAnsi="Sakkal Majalla" w:cs="AL-Mohanad Bold"/>
          <w:sz w:val="32"/>
          <w:szCs w:val="32"/>
          <w:rtl/>
        </w:rPr>
        <w:t xml:space="preserve">كيف تُقيم المؤسسات المالية حالياً </w:t>
      </w:r>
      <w:proofErr w:type="gramStart"/>
      <w:r w:rsidRPr="00951C57">
        <w:rPr>
          <w:rFonts w:ascii="Sakkal Majalla" w:eastAsia="Calibri" w:hAnsi="Sakkal Majalla" w:cs="AL-Mohanad Bold"/>
          <w:sz w:val="32"/>
          <w:szCs w:val="32"/>
          <w:rtl/>
        </w:rPr>
        <w:t>مخاطر</w:t>
      </w:r>
      <w:proofErr w:type="gramEnd"/>
      <w:r w:rsidRPr="00951C57">
        <w:rPr>
          <w:rFonts w:ascii="Sakkal Majalla" w:eastAsia="Calibri" w:hAnsi="Sakkal Majalla" w:cs="AL-Mohanad Bold"/>
          <w:sz w:val="32"/>
          <w:szCs w:val="32"/>
          <w:rtl/>
        </w:rPr>
        <w:t xml:space="preserve"> هذه الأصول، وما مدى فعالية استراتيجياتها الحالية؟</w:t>
      </w:r>
    </w:p>
    <w:p w14:paraId="26157323" w14:textId="6392CD97" w:rsidR="00053ED5" w:rsidRPr="00951C57" w:rsidRDefault="00053ED5" w:rsidP="00053ED5">
      <w:pPr>
        <w:pStyle w:val="ListParagraph"/>
        <w:numPr>
          <w:ilvl w:val="0"/>
          <w:numId w:val="27"/>
        </w:numPr>
        <w:bidi/>
        <w:spacing w:line="240" w:lineRule="auto"/>
        <w:rPr>
          <w:rFonts w:ascii="Sakkal Majalla" w:eastAsia="Calibri" w:hAnsi="Sakkal Majalla" w:cs="AL-Mohanad Bold"/>
          <w:sz w:val="32"/>
          <w:szCs w:val="32"/>
        </w:rPr>
      </w:pPr>
      <w:r w:rsidRPr="00951C57">
        <w:rPr>
          <w:rFonts w:ascii="Sakkal Majalla" w:eastAsia="Calibri" w:hAnsi="Sakkal Majalla" w:cs="AL-Mohanad Bold"/>
          <w:sz w:val="32"/>
          <w:szCs w:val="32"/>
          <w:rtl/>
        </w:rPr>
        <w:t xml:space="preserve">ما هي التوصيات العملية التي يمكن تقديمها للمؤسسات المالية لتعزيز إدارة </w:t>
      </w:r>
      <w:proofErr w:type="gramStart"/>
      <w:r w:rsidRPr="00951C57">
        <w:rPr>
          <w:rFonts w:ascii="Sakkal Majalla" w:eastAsia="Calibri" w:hAnsi="Sakkal Majalla" w:cs="AL-Mohanad Bold"/>
          <w:sz w:val="32"/>
          <w:szCs w:val="32"/>
          <w:rtl/>
        </w:rPr>
        <w:t>مخاطر</w:t>
      </w:r>
      <w:proofErr w:type="gramEnd"/>
      <w:r w:rsidRPr="00951C57">
        <w:rPr>
          <w:rFonts w:ascii="Sakkal Majalla" w:eastAsia="Calibri" w:hAnsi="Sakkal Majalla" w:cs="AL-Mohanad Bold"/>
          <w:sz w:val="32"/>
          <w:szCs w:val="32"/>
          <w:rtl/>
        </w:rPr>
        <w:t xml:space="preserve"> العملات الرقمية؟</w:t>
      </w:r>
    </w:p>
    <w:p w14:paraId="1FEEBEBD" w14:textId="7CEC2EDF" w:rsidR="00053ED5" w:rsidRPr="00951C57" w:rsidRDefault="00053ED5" w:rsidP="00053ED5">
      <w:pPr>
        <w:pStyle w:val="ListParagraph"/>
        <w:numPr>
          <w:ilvl w:val="0"/>
          <w:numId w:val="27"/>
        </w:numPr>
        <w:bidi/>
        <w:spacing w:line="240" w:lineRule="auto"/>
        <w:rPr>
          <w:rFonts w:ascii="Sakkal Majalla" w:eastAsia="Calibri" w:hAnsi="Sakkal Majalla" w:cs="AL-Mohanad Bold"/>
          <w:sz w:val="32"/>
          <w:szCs w:val="32"/>
        </w:rPr>
      </w:pPr>
      <w:r w:rsidRPr="00951C57">
        <w:rPr>
          <w:rFonts w:ascii="Sakkal Majalla" w:eastAsia="Calibri" w:hAnsi="Sakkal Majalla" w:cs="AL-Mohanad Bold"/>
          <w:sz w:val="32"/>
          <w:szCs w:val="32"/>
          <w:rtl/>
        </w:rPr>
        <w:t>إلى أي مدى تتأثر أنواع محددة من المؤسسات المالية (مثل البنوك مقابل صناديق الاستثمار) بتقلبات العملات الرقمية؟</w:t>
      </w:r>
    </w:p>
    <w:p w14:paraId="47A6CD30" w14:textId="1E088604" w:rsidR="00053ED5" w:rsidRPr="00951C57" w:rsidRDefault="00053ED5" w:rsidP="00053ED5">
      <w:pPr>
        <w:pStyle w:val="ListParagraph"/>
        <w:numPr>
          <w:ilvl w:val="0"/>
          <w:numId w:val="27"/>
        </w:numPr>
        <w:bidi/>
        <w:spacing w:line="240" w:lineRule="auto"/>
        <w:rPr>
          <w:rFonts w:ascii="Sakkal Majalla" w:eastAsia="Calibri" w:hAnsi="Sakkal Majalla" w:cs="AL-Mohanad Bold"/>
          <w:sz w:val="32"/>
          <w:szCs w:val="32"/>
        </w:rPr>
      </w:pPr>
      <w:r w:rsidRPr="00951C57">
        <w:rPr>
          <w:rFonts w:ascii="Sakkal Majalla" w:eastAsia="Calibri" w:hAnsi="Sakkal Majalla" w:cs="AL-Mohanad Bold"/>
          <w:sz w:val="32"/>
          <w:szCs w:val="32"/>
          <w:rtl/>
        </w:rPr>
        <w:t xml:space="preserve">ما هي الأدوات والمؤشرات الأكثر فعالية التي تستخدمها المؤسسات المالية لقياس </w:t>
      </w:r>
      <w:proofErr w:type="gramStart"/>
      <w:r w:rsidRPr="00951C57">
        <w:rPr>
          <w:rFonts w:ascii="Sakkal Majalla" w:eastAsia="Calibri" w:hAnsi="Sakkal Majalla" w:cs="AL-Mohanad Bold"/>
          <w:sz w:val="32"/>
          <w:szCs w:val="32"/>
          <w:rtl/>
        </w:rPr>
        <w:t>مخاطر</w:t>
      </w:r>
      <w:proofErr w:type="gramEnd"/>
      <w:r w:rsidRPr="00951C57">
        <w:rPr>
          <w:rFonts w:ascii="Sakkal Majalla" w:eastAsia="Calibri" w:hAnsi="Sakkal Majalla" w:cs="AL-Mohanad Bold"/>
          <w:sz w:val="32"/>
          <w:szCs w:val="32"/>
          <w:rtl/>
        </w:rPr>
        <w:t xml:space="preserve"> العملات الرقمية؟</w:t>
      </w:r>
    </w:p>
    <w:p w14:paraId="00130F25" w14:textId="61B58381" w:rsidR="00053ED5" w:rsidRPr="00951C57" w:rsidRDefault="00053ED5" w:rsidP="00951C57">
      <w:pPr>
        <w:pStyle w:val="ListParagraph"/>
        <w:numPr>
          <w:ilvl w:val="0"/>
          <w:numId w:val="27"/>
        </w:numPr>
        <w:bidi/>
        <w:spacing w:line="240" w:lineRule="auto"/>
        <w:rPr>
          <w:rFonts w:ascii="Sakkal Majalla" w:eastAsia="Calibri" w:hAnsi="Sakkal Majalla" w:cs="AL-Mohanad Bold"/>
          <w:sz w:val="32"/>
          <w:szCs w:val="32"/>
          <w:rtl/>
        </w:rPr>
      </w:pPr>
      <w:r w:rsidRPr="00951C57">
        <w:rPr>
          <w:rFonts w:ascii="Sakkal Majalla" w:eastAsia="Calibri" w:hAnsi="Sakkal Majalla" w:cs="AL-Mohanad Bold"/>
          <w:sz w:val="32"/>
          <w:szCs w:val="32"/>
          <w:rtl/>
        </w:rPr>
        <w:t xml:space="preserve">ما هي الفجوات الحالية في الأطر التنظيمية التي تزيد من المخاطر المالية على </w:t>
      </w:r>
      <w:proofErr w:type="gramStart"/>
      <w:r w:rsidRPr="00951C57">
        <w:rPr>
          <w:rFonts w:ascii="Sakkal Majalla" w:eastAsia="Calibri" w:hAnsi="Sakkal Majalla" w:cs="AL-Mohanad Bold"/>
          <w:sz w:val="32"/>
          <w:szCs w:val="32"/>
          <w:rtl/>
        </w:rPr>
        <w:t>المؤسسات</w:t>
      </w:r>
      <w:r w:rsidRPr="00951C57">
        <w:rPr>
          <w:rFonts w:ascii="Sakkal Majalla" w:eastAsia="Calibri" w:hAnsi="Sakkal Majalla" w:cs="AL-Mohanad Bold" w:hint="cs"/>
          <w:sz w:val="32"/>
          <w:szCs w:val="32"/>
          <w:rtl/>
        </w:rPr>
        <w:t xml:space="preserve"> ؟</w:t>
      </w:r>
      <w:proofErr w:type="gramEnd"/>
      <w:r w:rsidRPr="00951C57">
        <w:rPr>
          <w:rFonts w:ascii="Sakkal Majalla" w:eastAsia="Calibri" w:hAnsi="Sakkal Majalla" w:cs="AL-Mohanad Bold" w:hint="cs"/>
          <w:sz w:val="32"/>
          <w:szCs w:val="32"/>
          <w:rtl/>
        </w:rPr>
        <w:t xml:space="preserve"> </w:t>
      </w:r>
    </w:p>
    <w:p w14:paraId="4B24665F" w14:textId="77777777" w:rsidR="003D6DAF" w:rsidRPr="00951C57" w:rsidRDefault="001955FA" w:rsidP="003D6DAF">
      <w:pPr>
        <w:bidi/>
        <w:spacing w:line="240" w:lineRule="auto"/>
        <w:rPr>
          <w:rFonts w:ascii="Sakkal Majalla" w:eastAsia="Calibri" w:hAnsi="Sakkal Majalla" w:cs="AL-Mohanad Bold"/>
          <w:sz w:val="32"/>
          <w:szCs w:val="32"/>
          <w:rtl/>
        </w:rPr>
      </w:pPr>
      <w:r w:rsidRPr="00951C57">
        <w:rPr>
          <w:rFonts w:ascii="Sakkal Majalla" w:eastAsia="Calibri" w:hAnsi="Sakkal Majalla" w:cs="AL-Mohanad Bold"/>
          <w:sz w:val="32"/>
          <w:szCs w:val="32"/>
          <w:rtl/>
        </w:rPr>
        <w:lastRenderedPageBreak/>
        <w:t xml:space="preserve">الدراسات </w:t>
      </w:r>
      <w:proofErr w:type="gramStart"/>
      <w:r w:rsidRPr="00951C57">
        <w:rPr>
          <w:rFonts w:ascii="Sakkal Majalla" w:eastAsia="Calibri" w:hAnsi="Sakkal Majalla" w:cs="AL-Mohanad Bold"/>
          <w:sz w:val="32"/>
          <w:szCs w:val="32"/>
          <w:rtl/>
        </w:rPr>
        <w:t>السابقة</w:t>
      </w:r>
      <w:r w:rsidR="00053ED5" w:rsidRPr="00951C57">
        <w:rPr>
          <w:rFonts w:ascii="Sakkal Majalla" w:eastAsia="Calibri" w:hAnsi="Sakkal Majalla" w:cs="AL-Mohanad Bold" w:hint="cs"/>
          <w:sz w:val="32"/>
          <w:szCs w:val="32"/>
          <w:rtl/>
        </w:rPr>
        <w:t xml:space="preserve"> :</w:t>
      </w:r>
      <w:proofErr w:type="gramEnd"/>
    </w:p>
    <w:p w14:paraId="5CB13C29" w14:textId="27FD327B" w:rsidR="003D6DAF" w:rsidRPr="00BB5080" w:rsidRDefault="003D6DAF" w:rsidP="003D6DAF">
      <w:pPr>
        <w:pStyle w:val="ListParagraph"/>
        <w:numPr>
          <w:ilvl w:val="0"/>
          <w:numId w:val="29"/>
        </w:numPr>
        <w:shd w:val="clear" w:color="auto" w:fill="FFFFFF"/>
        <w:bidi/>
        <w:spacing w:after="0" w:line="360" w:lineRule="atLeast"/>
        <w:rPr>
          <w:rFonts w:ascii="Sakkal Majalla" w:eastAsia="Calibri" w:hAnsi="Sakkal Majalla" w:cs="AL-Mohanad Bold"/>
          <w:sz w:val="32"/>
          <w:szCs w:val="32"/>
        </w:rPr>
      </w:pPr>
      <w:r w:rsidRPr="00BB5080">
        <w:rPr>
          <w:rFonts w:ascii="Sakkal Majalla" w:eastAsia="Calibri" w:hAnsi="Sakkal Majalla" w:cs="AL-Mohanad Bold" w:hint="cs"/>
          <w:sz w:val="32"/>
          <w:szCs w:val="32"/>
          <w:rtl/>
        </w:rPr>
        <w:t xml:space="preserve">عابد </w:t>
      </w:r>
      <w:proofErr w:type="spellStart"/>
      <w:r w:rsidRPr="00BB5080">
        <w:rPr>
          <w:rFonts w:ascii="Sakkal Majalla" w:eastAsia="Calibri" w:hAnsi="Sakkal Majalla" w:cs="AL-Mohanad Bold" w:hint="cs"/>
          <w:sz w:val="32"/>
          <w:szCs w:val="32"/>
          <w:rtl/>
        </w:rPr>
        <w:t>صونية</w:t>
      </w:r>
      <w:proofErr w:type="spellEnd"/>
      <w:r w:rsidRPr="00BB5080">
        <w:rPr>
          <w:rFonts w:ascii="Sakkal Majalla" w:eastAsia="Calibri" w:hAnsi="Sakkal Majalla" w:cs="AL-Mohanad Bold" w:hint="cs"/>
          <w:sz w:val="32"/>
          <w:szCs w:val="32"/>
          <w:rtl/>
        </w:rPr>
        <w:t xml:space="preserve"> </w:t>
      </w:r>
      <w:proofErr w:type="gramStart"/>
      <w:r w:rsidRPr="00BB5080">
        <w:rPr>
          <w:rFonts w:ascii="Sakkal Majalla" w:eastAsia="Calibri" w:hAnsi="Sakkal Majalla" w:cs="AL-Mohanad Bold" w:hint="cs"/>
          <w:sz w:val="32"/>
          <w:szCs w:val="32"/>
          <w:rtl/>
        </w:rPr>
        <w:t>( 2024</w:t>
      </w:r>
      <w:proofErr w:type="gramEnd"/>
      <w:r w:rsidRPr="00BB5080">
        <w:rPr>
          <w:rFonts w:ascii="Sakkal Majalla" w:eastAsia="Calibri" w:hAnsi="Sakkal Majalla" w:cs="AL-Mohanad Bold" w:hint="cs"/>
          <w:sz w:val="32"/>
          <w:szCs w:val="32"/>
          <w:rtl/>
        </w:rPr>
        <w:t xml:space="preserve"> ) دراسة بعنوان العملات الرقمية </w:t>
      </w:r>
      <w:proofErr w:type="gramStart"/>
      <w:r w:rsidRPr="00BB5080">
        <w:rPr>
          <w:rFonts w:ascii="Sakkal Majalla" w:eastAsia="Calibri" w:hAnsi="Sakkal Majalla" w:cs="AL-Mohanad Bold" w:hint="cs"/>
          <w:sz w:val="32"/>
          <w:szCs w:val="32"/>
          <w:rtl/>
        </w:rPr>
        <w:t>و الاستقرار</w:t>
      </w:r>
      <w:proofErr w:type="gramEnd"/>
      <w:r w:rsidRPr="00BB5080">
        <w:rPr>
          <w:rFonts w:ascii="Sakkal Majalla" w:eastAsia="Calibri" w:hAnsi="Sakkal Majalla" w:cs="AL-Mohanad Bold" w:hint="cs"/>
          <w:sz w:val="32"/>
          <w:szCs w:val="32"/>
          <w:rtl/>
        </w:rPr>
        <w:t xml:space="preserve"> المالي </w:t>
      </w:r>
      <w:r w:rsidRPr="00BB5080">
        <w:rPr>
          <w:rFonts w:ascii="Sakkal Majalla" w:eastAsia="Calibri" w:hAnsi="Sakkal Majalla" w:cs="AL-Mohanad Bold"/>
          <w:sz w:val="32"/>
          <w:szCs w:val="32"/>
          <w:rtl/>
        </w:rPr>
        <w:t>–</w:t>
      </w:r>
      <w:r w:rsidRPr="00BB5080">
        <w:rPr>
          <w:rFonts w:ascii="Sakkal Majalla" w:eastAsia="Calibri" w:hAnsi="Sakkal Majalla" w:cs="AL-Mohanad Bold" w:hint="cs"/>
          <w:sz w:val="32"/>
          <w:szCs w:val="32"/>
          <w:rtl/>
        </w:rPr>
        <w:t xml:space="preserve"> المزايا </w:t>
      </w:r>
      <w:proofErr w:type="gramStart"/>
      <w:r w:rsidRPr="00BB5080">
        <w:rPr>
          <w:rFonts w:ascii="Sakkal Majalla" w:eastAsia="Calibri" w:hAnsi="Sakkal Majalla" w:cs="AL-Mohanad Bold" w:hint="cs"/>
          <w:sz w:val="32"/>
          <w:szCs w:val="32"/>
          <w:rtl/>
        </w:rPr>
        <w:t>و المخاطر</w:t>
      </w:r>
      <w:proofErr w:type="gramEnd"/>
      <w:r w:rsidRPr="00BB5080">
        <w:rPr>
          <w:rFonts w:ascii="Sakkal Majalla" w:eastAsia="Calibri" w:hAnsi="Sakkal Majalla" w:cs="AL-Mohanad Bold" w:hint="cs"/>
          <w:sz w:val="32"/>
          <w:szCs w:val="32"/>
          <w:rtl/>
        </w:rPr>
        <w:t xml:space="preserve"> </w:t>
      </w:r>
      <w:proofErr w:type="gramStart"/>
      <w:r w:rsidRPr="00BB5080">
        <w:rPr>
          <w:rFonts w:ascii="Sakkal Majalla" w:eastAsia="Calibri" w:hAnsi="Sakkal Majalla" w:cs="AL-Mohanad Bold" w:hint="cs"/>
          <w:sz w:val="32"/>
          <w:szCs w:val="32"/>
          <w:rtl/>
        </w:rPr>
        <w:t>و التحديات</w:t>
      </w:r>
      <w:proofErr w:type="gramEnd"/>
      <w:r w:rsidRPr="00BB5080">
        <w:rPr>
          <w:rFonts w:ascii="Sakkal Majalla" w:eastAsia="Calibri" w:hAnsi="Sakkal Majalla" w:cs="AL-Mohanad Bold" w:hint="cs"/>
          <w:sz w:val="32"/>
          <w:szCs w:val="32"/>
          <w:rtl/>
        </w:rPr>
        <w:t xml:space="preserve"> </w:t>
      </w:r>
      <w:r w:rsidRPr="00BB5080">
        <w:rPr>
          <w:rFonts w:ascii="Sakkal Majalla" w:eastAsia="Calibri" w:hAnsi="Sakkal Majalla" w:cs="AL-Mohanad Bold"/>
          <w:sz w:val="32"/>
          <w:szCs w:val="32"/>
          <w:rtl/>
        </w:rPr>
        <w:t>اولت هذه الدراسة ماهية العملات المشفرة وظروف نشأتها وتطورها، مع استعراض أهم مزاياها وفوائدها الاقتصادية. كما سلطت الضوء على الآثار والمخاطر التي تشكلها هذه العملات على الاستقرار المالي والاقتصادي، بالإضافة إلى تأثيراتها على السلامة البيئية (نتيجة عمليات التعدين)</w:t>
      </w:r>
      <w:r w:rsidRPr="00BB5080">
        <w:rPr>
          <w:rFonts w:ascii="Sakkal Majalla" w:eastAsia="Calibri" w:hAnsi="Sakkal Majalla" w:cs="AL-Mohanad Bold"/>
          <w:sz w:val="32"/>
          <w:szCs w:val="32"/>
        </w:rPr>
        <w:t>.</w:t>
      </w:r>
    </w:p>
    <w:p w14:paraId="2486D798" w14:textId="5BD6A7CF" w:rsidR="001955FA" w:rsidRPr="00BB5080" w:rsidRDefault="003D6DAF" w:rsidP="00951C57">
      <w:pPr>
        <w:pStyle w:val="ListParagraph"/>
        <w:shd w:val="clear" w:color="auto" w:fill="FFFFFF"/>
        <w:bidi/>
        <w:spacing w:after="0" w:line="360" w:lineRule="atLeast"/>
        <w:rPr>
          <w:rFonts w:ascii="Sakkal Majalla" w:eastAsia="Calibri" w:hAnsi="Sakkal Majalla" w:cs="AL-Mohanad Bold"/>
          <w:sz w:val="32"/>
          <w:szCs w:val="32"/>
          <w:rtl/>
        </w:rPr>
      </w:pPr>
      <w:r w:rsidRPr="00BB5080">
        <w:rPr>
          <w:rFonts w:ascii="Sakkal Majalla" w:eastAsia="Calibri" w:hAnsi="Sakkal Majalla" w:cs="AL-Mohanad Bold"/>
          <w:sz w:val="32"/>
          <w:szCs w:val="32"/>
          <w:rtl/>
        </w:rPr>
        <w:t>وناقشت الدراسة التحديات والضوابط اللازمة لاعتماد مثل هذه العملات في النظام النقدي للدول. ولتحقيق أهداف البحث، تم الاعتماد على المنهجين الوصفي والتحليلي</w:t>
      </w:r>
      <w:r w:rsidRPr="00BB5080">
        <w:rPr>
          <w:rFonts w:ascii="Sakkal Majalla" w:eastAsia="Calibri" w:hAnsi="Sakkal Majalla" w:cs="AL-Mohanad Bold"/>
          <w:sz w:val="32"/>
          <w:szCs w:val="32"/>
        </w:rPr>
        <w:t>.</w:t>
      </w:r>
    </w:p>
    <w:p w14:paraId="6409BB28" w14:textId="77777777" w:rsidR="001955FA" w:rsidRPr="00BB5080" w:rsidRDefault="001955FA" w:rsidP="001955FA">
      <w:pPr>
        <w:shd w:val="clear" w:color="auto" w:fill="FFFFFF"/>
        <w:bidi/>
        <w:spacing w:before="100" w:beforeAutospacing="1" w:after="0" w:line="240" w:lineRule="auto"/>
        <w:ind w:left="-360"/>
        <w:jc w:val="lowKashida"/>
        <w:rPr>
          <w:rFonts w:ascii="Sakkal Majalla" w:eastAsia="Calibri" w:hAnsi="Sakkal Majalla" w:cs="AL-Mohanad Bold"/>
          <w:sz w:val="32"/>
          <w:szCs w:val="32"/>
          <w:rtl/>
        </w:rPr>
      </w:pPr>
    </w:p>
    <w:p w14:paraId="487DD1D5" w14:textId="77777777" w:rsidR="0048568E" w:rsidRPr="00951C57" w:rsidRDefault="001955FA" w:rsidP="0048568E">
      <w:pPr>
        <w:bidi/>
        <w:spacing w:line="240" w:lineRule="auto"/>
        <w:rPr>
          <w:rFonts w:ascii="Sakkal Majalla" w:eastAsia="Calibri" w:hAnsi="Sakkal Majalla" w:cs="AL-Mohanad Bold"/>
          <w:sz w:val="32"/>
          <w:szCs w:val="32"/>
          <w:rtl/>
        </w:rPr>
      </w:pPr>
      <w:r w:rsidRPr="00951C57">
        <w:rPr>
          <w:rFonts w:ascii="Sakkal Majalla" w:eastAsia="Calibri" w:hAnsi="Sakkal Majalla" w:cs="AL-Mohanad Bold" w:hint="cs"/>
          <w:sz w:val="32"/>
          <w:szCs w:val="32"/>
          <w:rtl/>
        </w:rPr>
        <w:t>المنطلقات النظرية للدراسة</w:t>
      </w:r>
    </w:p>
    <w:p w14:paraId="78DB4B32" w14:textId="507942C6" w:rsidR="00A448A0" w:rsidRPr="00951C57" w:rsidRDefault="0048568E" w:rsidP="0048568E">
      <w:pPr>
        <w:bidi/>
        <w:spacing w:line="240" w:lineRule="auto"/>
        <w:rPr>
          <w:rFonts w:ascii="Sakkal Majalla" w:eastAsia="Calibri" w:hAnsi="Sakkal Majalla" w:cs="AL-Mohanad Bold"/>
          <w:sz w:val="32"/>
          <w:szCs w:val="32"/>
        </w:rPr>
      </w:pPr>
      <w:r w:rsidRPr="00951C57">
        <w:rPr>
          <w:rFonts w:ascii="Sakkal Majalla" w:eastAsia="Calibri" w:hAnsi="Sakkal Majalla" w:cs="AL-Mohanad Bold"/>
          <w:sz w:val="32"/>
          <w:szCs w:val="32"/>
          <w:rtl/>
        </w:rPr>
        <w:t xml:space="preserve">تسعى هذه الدراسة إلى معالجة الفجوة المتزايدة بين التبني المتسارع للعملات الرقمية في المؤسسات المالية وبين ضعف استراتيجيات إدارة المخاطر المتبعة، والتي تواجه تحديات كبيرة في تقييم الأصول المتقلبة، مما يعرض الاستقرار المالي للخطر؛ وذلك من خلال تطبيق نظرية المحافظ الحديثة كإطار نظري شامل، لتحليل هذه المخاطر كمياً وقياس تأثيرها، أخذاً في الاعتبار تحذيرات صندوق النقد الدولي حول </w:t>
      </w:r>
      <w:proofErr w:type="gramStart"/>
      <w:r w:rsidRPr="00951C57">
        <w:rPr>
          <w:rFonts w:ascii="Sakkal Majalla" w:eastAsia="Calibri" w:hAnsi="Sakkal Majalla" w:cs="AL-Mohanad Bold"/>
          <w:sz w:val="32"/>
          <w:szCs w:val="32"/>
          <w:rtl/>
        </w:rPr>
        <w:t>مخاطر</w:t>
      </w:r>
      <w:proofErr w:type="gramEnd"/>
      <w:r w:rsidRPr="00951C57">
        <w:rPr>
          <w:rFonts w:ascii="Sakkal Majalla" w:eastAsia="Calibri" w:hAnsi="Sakkal Majalla" w:cs="AL-Mohanad Bold"/>
          <w:sz w:val="32"/>
          <w:szCs w:val="32"/>
          <w:rtl/>
        </w:rPr>
        <w:t xml:space="preserve"> البيانات التشغيلية والأمن السيبراني.</w:t>
      </w:r>
    </w:p>
    <w:p w14:paraId="3E8F5AE6" w14:textId="77777777" w:rsidR="001955FA" w:rsidRDefault="001955FA" w:rsidP="001955FA">
      <w:pPr>
        <w:bidi/>
        <w:spacing w:line="240" w:lineRule="auto"/>
        <w:jc w:val="lowKashida"/>
        <w:rPr>
          <w:rFonts w:ascii="Sakkal Majalla" w:eastAsia="Calibri" w:hAnsi="Sakkal Majalla" w:cs="AL-Mohanad Bold"/>
          <w:sz w:val="28"/>
          <w:szCs w:val="28"/>
          <w:rtl/>
        </w:rPr>
      </w:pPr>
    </w:p>
    <w:p w14:paraId="2F955DA3" w14:textId="77777777" w:rsidR="00951C57" w:rsidRDefault="00951C57" w:rsidP="00951C57">
      <w:pPr>
        <w:bidi/>
        <w:spacing w:line="240" w:lineRule="auto"/>
        <w:jc w:val="lowKashida"/>
        <w:rPr>
          <w:rFonts w:ascii="Sakkal Majalla" w:eastAsia="Calibri" w:hAnsi="Sakkal Majalla" w:cs="AL-Mohanad Bold"/>
          <w:sz w:val="28"/>
          <w:szCs w:val="28"/>
          <w:rtl/>
        </w:rPr>
      </w:pPr>
    </w:p>
    <w:p w14:paraId="01ABC1F3" w14:textId="77777777" w:rsidR="00951C57" w:rsidRDefault="00951C57" w:rsidP="00951C57">
      <w:pPr>
        <w:bidi/>
        <w:spacing w:line="240" w:lineRule="auto"/>
        <w:jc w:val="lowKashida"/>
        <w:rPr>
          <w:rFonts w:ascii="Sakkal Majalla" w:eastAsia="Calibri" w:hAnsi="Sakkal Majalla" w:cs="AL-Mohanad Bold"/>
          <w:sz w:val="28"/>
          <w:szCs w:val="28"/>
          <w:rtl/>
        </w:rPr>
      </w:pPr>
    </w:p>
    <w:p w14:paraId="5FFD8E70" w14:textId="77777777" w:rsidR="00951C57" w:rsidRPr="00951C57" w:rsidRDefault="00951C57" w:rsidP="00951C57">
      <w:pPr>
        <w:bidi/>
        <w:spacing w:line="240" w:lineRule="auto"/>
        <w:jc w:val="lowKashida"/>
        <w:rPr>
          <w:rFonts w:ascii="Sakkal Majalla" w:eastAsia="Calibri" w:hAnsi="Sakkal Majalla" w:cs="AL-Mohanad Bold"/>
          <w:sz w:val="28"/>
          <w:szCs w:val="28"/>
          <w:rtl/>
        </w:rPr>
      </w:pPr>
    </w:p>
    <w:p w14:paraId="3C26FBCA" w14:textId="77777777" w:rsidR="0048568E" w:rsidRDefault="0048568E" w:rsidP="0048568E">
      <w:pPr>
        <w:bidi/>
        <w:spacing w:line="240" w:lineRule="auto"/>
        <w:jc w:val="lowKashida"/>
        <w:rPr>
          <w:rFonts w:ascii="Sakkal Majalla" w:eastAsia="Calibri" w:hAnsi="Sakkal Majalla" w:cs="AL-Mohanad Bold"/>
          <w:sz w:val="28"/>
          <w:szCs w:val="28"/>
          <w:rtl/>
        </w:rPr>
      </w:pPr>
    </w:p>
    <w:p w14:paraId="5B5D0EF8" w14:textId="77777777" w:rsidR="002F12F0" w:rsidRDefault="002F12F0" w:rsidP="002F12F0">
      <w:pPr>
        <w:bidi/>
        <w:spacing w:line="240" w:lineRule="auto"/>
        <w:jc w:val="lowKashida"/>
        <w:rPr>
          <w:rFonts w:ascii="Sakkal Majalla" w:eastAsia="Calibri" w:hAnsi="Sakkal Majalla" w:cs="AL-Mohanad Bold"/>
          <w:sz w:val="28"/>
          <w:szCs w:val="28"/>
          <w:rtl/>
        </w:rPr>
      </w:pPr>
    </w:p>
    <w:p w14:paraId="4B6FE945" w14:textId="77777777" w:rsidR="002F12F0" w:rsidRPr="00951C57" w:rsidRDefault="002F12F0" w:rsidP="002F12F0">
      <w:pPr>
        <w:bidi/>
        <w:spacing w:line="240" w:lineRule="auto"/>
        <w:jc w:val="lowKashida"/>
        <w:rPr>
          <w:rFonts w:ascii="Sakkal Majalla" w:eastAsia="Calibri" w:hAnsi="Sakkal Majalla" w:cs="AL-Mohanad Bold"/>
          <w:sz w:val="28"/>
          <w:szCs w:val="28"/>
          <w:rtl/>
        </w:rPr>
      </w:pPr>
    </w:p>
    <w:p w14:paraId="1C9EF576" w14:textId="77777777" w:rsidR="001955FA" w:rsidRPr="00951C57" w:rsidRDefault="001955FA" w:rsidP="002F12F0">
      <w:pPr>
        <w:bidi/>
        <w:spacing w:line="240" w:lineRule="auto"/>
        <w:rPr>
          <w:rFonts w:ascii="Sakkal Majalla" w:eastAsia="Calibri" w:hAnsi="Sakkal Majalla" w:cs="AL-Mohanad Bold"/>
          <w:sz w:val="32"/>
          <w:szCs w:val="32"/>
          <w:rtl/>
        </w:rPr>
      </w:pPr>
      <w:r w:rsidRPr="00951C57">
        <w:rPr>
          <w:rFonts w:ascii="Sakkal Majalla" w:eastAsia="Calibri" w:hAnsi="Sakkal Majalla" w:cs="AL-Mohanad Bold"/>
          <w:sz w:val="32"/>
          <w:szCs w:val="32"/>
          <w:rtl/>
        </w:rPr>
        <w:t>المنهجية وطرق البحث</w:t>
      </w:r>
    </w:p>
    <w:p w14:paraId="1EB3A163" w14:textId="7E4F89C2" w:rsidR="0048568E" w:rsidRPr="00BB5080" w:rsidRDefault="00A448A0" w:rsidP="0048568E">
      <w:pPr>
        <w:shd w:val="clear" w:color="auto" w:fill="FFFFFF"/>
        <w:bidi/>
        <w:spacing w:before="240" w:after="240" w:line="240" w:lineRule="auto"/>
        <w:jc w:val="lowKashida"/>
        <w:rPr>
          <w:rFonts w:ascii="Sakkal Majalla" w:eastAsia="Calibri" w:hAnsi="Sakkal Majalla" w:cs="AL-Mohanad Bold"/>
          <w:sz w:val="32"/>
          <w:szCs w:val="32"/>
        </w:rPr>
      </w:pPr>
      <w:r w:rsidRPr="00BB5080">
        <w:rPr>
          <w:rFonts w:ascii="Times New Roman" w:eastAsia="Calibri" w:hAnsi="Times New Roman" w:cs="Times New Roman" w:hint="cs"/>
          <w:sz w:val="32"/>
          <w:szCs w:val="32"/>
          <w:rtl/>
        </w:rPr>
        <w:t>​</w:t>
      </w:r>
      <w:r w:rsidR="0048568E" w:rsidRPr="00BB5080">
        <w:rPr>
          <w:rFonts w:ascii="Sakkal Majalla" w:eastAsia="Calibri" w:hAnsi="Sakkal Majalla" w:cs="AL-Mohanad Bold"/>
          <w:sz w:val="32"/>
          <w:szCs w:val="32"/>
          <w:rtl/>
        </w:rPr>
        <w:t xml:space="preserve"> </w:t>
      </w:r>
      <w:r w:rsidR="0048568E" w:rsidRPr="00BB5080">
        <w:rPr>
          <w:rFonts w:ascii="Times New Roman" w:eastAsia="Calibri" w:hAnsi="Times New Roman" w:cs="Times New Roman" w:hint="cs"/>
          <w:sz w:val="32"/>
          <w:szCs w:val="32"/>
          <w:rtl/>
        </w:rPr>
        <w:t>​</w:t>
      </w:r>
      <w:r w:rsidR="0048568E" w:rsidRPr="00BB5080">
        <w:rPr>
          <w:rFonts w:ascii="Sakkal Majalla" w:eastAsia="Calibri" w:hAnsi="Sakkal Majalla" w:cs="AL-Mohanad Bold" w:hint="cs"/>
          <w:sz w:val="32"/>
          <w:szCs w:val="32"/>
          <w:rtl/>
        </w:rPr>
        <w:t>نوع</w:t>
      </w:r>
      <w:r w:rsidR="0048568E" w:rsidRPr="00BB5080">
        <w:rPr>
          <w:rFonts w:ascii="Sakkal Majalla" w:eastAsia="Calibri" w:hAnsi="Sakkal Majalla" w:cs="AL-Mohanad Bold"/>
          <w:sz w:val="32"/>
          <w:szCs w:val="32"/>
          <w:rtl/>
        </w:rPr>
        <w:t xml:space="preserve"> </w:t>
      </w:r>
      <w:r w:rsidR="0048568E" w:rsidRPr="00BB5080">
        <w:rPr>
          <w:rFonts w:ascii="Sakkal Majalla" w:eastAsia="Calibri" w:hAnsi="Sakkal Majalla" w:cs="AL-Mohanad Bold" w:hint="cs"/>
          <w:sz w:val="32"/>
          <w:szCs w:val="32"/>
          <w:rtl/>
        </w:rPr>
        <w:t>البحث</w:t>
      </w:r>
      <w:r w:rsidR="0048568E" w:rsidRPr="00BB5080">
        <w:rPr>
          <w:rFonts w:ascii="Sakkal Majalla" w:eastAsia="Calibri" w:hAnsi="Sakkal Majalla" w:cs="AL-Mohanad Bold"/>
          <w:sz w:val="32"/>
          <w:szCs w:val="32"/>
          <w:rtl/>
        </w:rPr>
        <w:t xml:space="preserve">: </w:t>
      </w:r>
      <w:r w:rsidR="0048568E" w:rsidRPr="00BB5080">
        <w:rPr>
          <w:rFonts w:ascii="Sakkal Majalla" w:eastAsia="Calibri" w:hAnsi="Sakkal Majalla" w:cs="AL-Mohanad Bold" w:hint="cs"/>
          <w:sz w:val="32"/>
          <w:szCs w:val="32"/>
          <w:rtl/>
        </w:rPr>
        <w:t>كمي،</w:t>
      </w:r>
      <w:r w:rsidR="0048568E" w:rsidRPr="00BB5080">
        <w:rPr>
          <w:rFonts w:ascii="Sakkal Majalla" w:eastAsia="Calibri" w:hAnsi="Sakkal Majalla" w:cs="AL-Mohanad Bold"/>
          <w:sz w:val="32"/>
          <w:szCs w:val="32"/>
          <w:rtl/>
        </w:rPr>
        <w:t xml:space="preserve"> </w:t>
      </w:r>
      <w:r w:rsidR="0048568E" w:rsidRPr="00BB5080">
        <w:rPr>
          <w:rFonts w:ascii="Sakkal Majalla" w:eastAsia="Calibri" w:hAnsi="Sakkal Majalla" w:cs="AL-Mohanad Bold" w:hint="cs"/>
          <w:sz w:val="32"/>
          <w:szCs w:val="32"/>
          <w:rtl/>
        </w:rPr>
        <w:t>يرتكز</w:t>
      </w:r>
      <w:r w:rsidR="0048568E" w:rsidRPr="00BB5080">
        <w:rPr>
          <w:rFonts w:ascii="Sakkal Majalla" w:eastAsia="Calibri" w:hAnsi="Sakkal Majalla" w:cs="AL-Mohanad Bold"/>
          <w:sz w:val="32"/>
          <w:szCs w:val="32"/>
          <w:rtl/>
        </w:rPr>
        <w:t xml:space="preserve"> </w:t>
      </w:r>
      <w:r w:rsidR="0048568E" w:rsidRPr="00BB5080">
        <w:rPr>
          <w:rFonts w:ascii="Sakkal Majalla" w:eastAsia="Calibri" w:hAnsi="Sakkal Majalla" w:cs="AL-Mohanad Bold" w:hint="cs"/>
          <w:sz w:val="32"/>
          <w:szCs w:val="32"/>
          <w:rtl/>
        </w:rPr>
        <w:t>على</w:t>
      </w:r>
      <w:r w:rsidR="0048568E" w:rsidRPr="00BB5080">
        <w:rPr>
          <w:rFonts w:ascii="Sakkal Majalla" w:eastAsia="Calibri" w:hAnsi="Sakkal Majalla" w:cs="AL-Mohanad Bold"/>
          <w:sz w:val="32"/>
          <w:szCs w:val="32"/>
          <w:rtl/>
        </w:rPr>
        <w:t xml:space="preserve"> </w:t>
      </w:r>
      <w:r w:rsidR="0048568E" w:rsidRPr="00BB5080">
        <w:rPr>
          <w:rFonts w:ascii="Sakkal Majalla" w:eastAsia="Calibri" w:hAnsi="Sakkal Majalla" w:cs="AL-Mohanad Bold" w:hint="cs"/>
          <w:sz w:val="32"/>
          <w:szCs w:val="32"/>
          <w:rtl/>
        </w:rPr>
        <w:t>الأرقام</w:t>
      </w:r>
      <w:r w:rsidR="0048568E" w:rsidRPr="00BB5080">
        <w:rPr>
          <w:rFonts w:ascii="Sakkal Majalla" w:eastAsia="Calibri" w:hAnsi="Sakkal Majalla" w:cs="AL-Mohanad Bold"/>
          <w:sz w:val="32"/>
          <w:szCs w:val="32"/>
          <w:rtl/>
        </w:rPr>
        <w:t xml:space="preserve"> </w:t>
      </w:r>
      <w:r w:rsidR="0048568E" w:rsidRPr="00BB5080">
        <w:rPr>
          <w:rFonts w:ascii="Sakkal Majalla" w:eastAsia="Calibri" w:hAnsi="Sakkal Majalla" w:cs="AL-Mohanad Bold" w:hint="cs"/>
          <w:sz w:val="32"/>
          <w:szCs w:val="32"/>
          <w:rtl/>
        </w:rPr>
        <w:t>والتحليل</w:t>
      </w:r>
      <w:r w:rsidR="0048568E" w:rsidRPr="00BB5080">
        <w:rPr>
          <w:rFonts w:ascii="Sakkal Majalla" w:eastAsia="Calibri" w:hAnsi="Sakkal Majalla" w:cs="AL-Mohanad Bold"/>
          <w:sz w:val="32"/>
          <w:szCs w:val="32"/>
          <w:rtl/>
        </w:rPr>
        <w:t xml:space="preserve"> </w:t>
      </w:r>
      <w:r w:rsidR="0048568E" w:rsidRPr="00BB5080">
        <w:rPr>
          <w:rFonts w:ascii="Sakkal Majalla" w:eastAsia="Calibri" w:hAnsi="Sakkal Majalla" w:cs="AL-Mohanad Bold" w:hint="cs"/>
          <w:sz w:val="32"/>
          <w:szCs w:val="32"/>
          <w:rtl/>
        </w:rPr>
        <w:t>الإحصائي</w:t>
      </w:r>
      <w:r w:rsidR="0048568E" w:rsidRPr="00BB5080">
        <w:rPr>
          <w:rFonts w:ascii="Sakkal Majalla" w:eastAsia="Calibri" w:hAnsi="Sakkal Majalla" w:cs="AL-Mohanad Bold"/>
          <w:sz w:val="32"/>
          <w:szCs w:val="32"/>
          <w:rtl/>
        </w:rPr>
        <w:t>.</w:t>
      </w:r>
    </w:p>
    <w:p w14:paraId="6C431CFE" w14:textId="77777777" w:rsidR="0048568E" w:rsidRPr="00BB5080" w:rsidRDefault="0048568E" w:rsidP="0048568E">
      <w:pPr>
        <w:shd w:val="clear" w:color="auto" w:fill="FFFFFF"/>
        <w:bidi/>
        <w:spacing w:before="240" w:after="240" w:line="240" w:lineRule="auto"/>
        <w:jc w:val="lowKashida"/>
        <w:rPr>
          <w:rFonts w:ascii="Sakkal Majalla" w:eastAsia="Calibri" w:hAnsi="Sakkal Majalla" w:cs="AL-Mohanad Bold"/>
          <w:sz w:val="32"/>
          <w:szCs w:val="32"/>
        </w:rPr>
      </w:pPr>
      <w:r w:rsidRPr="00BB5080">
        <w:rPr>
          <w:rFonts w:ascii="Times New Roman" w:eastAsia="Calibri" w:hAnsi="Times New Roman" w:cs="Times New Roman" w:hint="cs"/>
          <w:sz w:val="32"/>
          <w:szCs w:val="32"/>
          <w:rtl/>
        </w:rPr>
        <w:t>​</w:t>
      </w:r>
      <w:r w:rsidRPr="00BB5080">
        <w:rPr>
          <w:rFonts w:ascii="Sakkal Majalla" w:eastAsia="Calibri" w:hAnsi="Sakkal Majalla" w:cs="AL-Mohanad Bold" w:hint="cs"/>
          <w:sz w:val="32"/>
          <w:szCs w:val="32"/>
          <w:rtl/>
        </w:rPr>
        <w:t>المنهج</w:t>
      </w:r>
      <w:r w:rsidRPr="00BB5080">
        <w:rPr>
          <w:rFonts w:ascii="Sakkal Majalla" w:eastAsia="Calibri" w:hAnsi="Sakkal Majalla" w:cs="AL-Mohanad Bold"/>
          <w:sz w:val="32"/>
          <w:szCs w:val="32"/>
          <w:rtl/>
        </w:rPr>
        <w:t xml:space="preserve">: </w:t>
      </w:r>
      <w:r w:rsidRPr="00BB5080">
        <w:rPr>
          <w:rFonts w:ascii="Sakkal Majalla" w:eastAsia="Calibri" w:hAnsi="Sakkal Majalla" w:cs="AL-Mohanad Bold" w:hint="cs"/>
          <w:sz w:val="32"/>
          <w:szCs w:val="32"/>
          <w:rtl/>
        </w:rPr>
        <w:t>تحليلي</w:t>
      </w:r>
      <w:r w:rsidRPr="00BB5080">
        <w:rPr>
          <w:rFonts w:ascii="Sakkal Majalla" w:eastAsia="Calibri" w:hAnsi="Sakkal Majalla" w:cs="AL-Mohanad Bold"/>
          <w:sz w:val="32"/>
          <w:szCs w:val="32"/>
          <w:rtl/>
        </w:rPr>
        <w:t xml:space="preserve"> </w:t>
      </w:r>
      <w:r w:rsidRPr="00BB5080">
        <w:rPr>
          <w:rFonts w:ascii="Sakkal Majalla" w:eastAsia="Calibri" w:hAnsi="Sakkal Majalla" w:cs="AL-Mohanad Bold" w:hint="cs"/>
          <w:sz w:val="32"/>
          <w:szCs w:val="32"/>
          <w:rtl/>
        </w:rPr>
        <w:t>وصفي،</w:t>
      </w:r>
      <w:r w:rsidRPr="00BB5080">
        <w:rPr>
          <w:rFonts w:ascii="Sakkal Majalla" w:eastAsia="Calibri" w:hAnsi="Sakkal Majalla" w:cs="AL-Mohanad Bold"/>
          <w:sz w:val="32"/>
          <w:szCs w:val="32"/>
          <w:rtl/>
        </w:rPr>
        <w:t xml:space="preserve"> </w:t>
      </w:r>
      <w:r w:rsidRPr="00BB5080">
        <w:rPr>
          <w:rFonts w:ascii="Sakkal Majalla" w:eastAsia="Calibri" w:hAnsi="Sakkal Majalla" w:cs="AL-Mohanad Bold" w:hint="cs"/>
          <w:sz w:val="32"/>
          <w:szCs w:val="32"/>
          <w:rtl/>
        </w:rPr>
        <w:t>يصف</w:t>
      </w:r>
      <w:r w:rsidRPr="00BB5080">
        <w:rPr>
          <w:rFonts w:ascii="Sakkal Majalla" w:eastAsia="Calibri" w:hAnsi="Sakkal Majalla" w:cs="AL-Mohanad Bold"/>
          <w:sz w:val="32"/>
          <w:szCs w:val="32"/>
          <w:rtl/>
        </w:rPr>
        <w:t xml:space="preserve"> </w:t>
      </w:r>
      <w:r w:rsidRPr="00BB5080">
        <w:rPr>
          <w:rFonts w:ascii="Sakkal Majalla" w:eastAsia="Calibri" w:hAnsi="Sakkal Majalla" w:cs="AL-Mohanad Bold" w:hint="cs"/>
          <w:sz w:val="32"/>
          <w:szCs w:val="32"/>
          <w:rtl/>
        </w:rPr>
        <w:t>الظاهرة</w:t>
      </w:r>
      <w:r w:rsidRPr="00BB5080">
        <w:rPr>
          <w:rFonts w:ascii="Sakkal Majalla" w:eastAsia="Calibri" w:hAnsi="Sakkal Majalla" w:cs="AL-Mohanad Bold"/>
          <w:sz w:val="32"/>
          <w:szCs w:val="32"/>
          <w:rtl/>
        </w:rPr>
        <w:t xml:space="preserve"> </w:t>
      </w:r>
      <w:r w:rsidRPr="00BB5080">
        <w:rPr>
          <w:rFonts w:ascii="Sakkal Majalla" w:eastAsia="Calibri" w:hAnsi="Sakkal Majalla" w:cs="AL-Mohanad Bold" w:hint="cs"/>
          <w:sz w:val="32"/>
          <w:szCs w:val="32"/>
          <w:rtl/>
        </w:rPr>
        <w:t>ويحلل</w:t>
      </w:r>
      <w:r w:rsidRPr="00BB5080">
        <w:rPr>
          <w:rFonts w:ascii="Sakkal Majalla" w:eastAsia="Calibri" w:hAnsi="Sakkal Majalla" w:cs="AL-Mohanad Bold"/>
          <w:sz w:val="32"/>
          <w:szCs w:val="32"/>
          <w:rtl/>
        </w:rPr>
        <w:t xml:space="preserve"> </w:t>
      </w:r>
      <w:r w:rsidRPr="00BB5080">
        <w:rPr>
          <w:rFonts w:ascii="Sakkal Majalla" w:eastAsia="Calibri" w:hAnsi="Sakkal Majalla" w:cs="AL-Mohanad Bold" w:hint="cs"/>
          <w:sz w:val="32"/>
          <w:szCs w:val="32"/>
          <w:rtl/>
        </w:rPr>
        <w:t>العلاقات</w:t>
      </w:r>
      <w:r w:rsidRPr="00BB5080">
        <w:rPr>
          <w:rFonts w:ascii="Sakkal Majalla" w:eastAsia="Calibri" w:hAnsi="Sakkal Majalla" w:cs="AL-Mohanad Bold"/>
          <w:sz w:val="32"/>
          <w:szCs w:val="32"/>
          <w:rtl/>
        </w:rPr>
        <w:t xml:space="preserve"> </w:t>
      </w:r>
      <w:r w:rsidRPr="00BB5080">
        <w:rPr>
          <w:rFonts w:ascii="Sakkal Majalla" w:eastAsia="Calibri" w:hAnsi="Sakkal Majalla" w:cs="AL-Mohanad Bold" w:hint="cs"/>
          <w:sz w:val="32"/>
          <w:szCs w:val="32"/>
          <w:rtl/>
        </w:rPr>
        <w:t>بين</w:t>
      </w:r>
      <w:r w:rsidRPr="00BB5080">
        <w:rPr>
          <w:rFonts w:ascii="Sakkal Majalla" w:eastAsia="Calibri" w:hAnsi="Sakkal Majalla" w:cs="AL-Mohanad Bold"/>
          <w:sz w:val="32"/>
          <w:szCs w:val="32"/>
          <w:rtl/>
        </w:rPr>
        <w:t xml:space="preserve"> </w:t>
      </w:r>
      <w:r w:rsidRPr="00BB5080">
        <w:rPr>
          <w:rFonts w:ascii="Sakkal Majalla" w:eastAsia="Calibri" w:hAnsi="Sakkal Majalla" w:cs="AL-Mohanad Bold" w:hint="cs"/>
          <w:sz w:val="32"/>
          <w:szCs w:val="32"/>
          <w:rtl/>
        </w:rPr>
        <w:t>متغيراتها</w:t>
      </w:r>
      <w:r w:rsidRPr="00BB5080">
        <w:rPr>
          <w:rFonts w:ascii="Sakkal Majalla" w:eastAsia="Calibri" w:hAnsi="Sakkal Majalla" w:cs="AL-Mohanad Bold"/>
          <w:sz w:val="32"/>
          <w:szCs w:val="32"/>
          <w:rtl/>
        </w:rPr>
        <w:t>.</w:t>
      </w:r>
    </w:p>
    <w:p w14:paraId="0CFB8B1A" w14:textId="65BC27CB" w:rsidR="00A448A0" w:rsidRPr="00BB5080" w:rsidRDefault="0048568E" w:rsidP="0048568E">
      <w:pPr>
        <w:shd w:val="clear" w:color="auto" w:fill="FFFFFF"/>
        <w:bidi/>
        <w:spacing w:before="240" w:after="240" w:line="240" w:lineRule="auto"/>
        <w:jc w:val="lowKashida"/>
        <w:rPr>
          <w:rFonts w:ascii="Sakkal Majalla" w:eastAsia="Calibri" w:hAnsi="Sakkal Majalla" w:cs="AL-Mohanad Bold"/>
          <w:sz w:val="32"/>
          <w:szCs w:val="32"/>
          <w:rtl/>
        </w:rPr>
      </w:pPr>
      <w:r w:rsidRPr="00BB5080">
        <w:rPr>
          <w:rFonts w:ascii="Times New Roman" w:eastAsia="Calibri" w:hAnsi="Times New Roman" w:cs="Times New Roman" w:hint="cs"/>
          <w:sz w:val="32"/>
          <w:szCs w:val="32"/>
          <w:rtl/>
        </w:rPr>
        <w:t>​</w:t>
      </w:r>
      <w:r w:rsidRPr="00BB5080">
        <w:rPr>
          <w:rFonts w:ascii="Sakkal Majalla" w:eastAsia="Calibri" w:hAnsi="Sakkal Majalla" w:cs="AL-Mohanad Bold" w:hint="cs"/>
          <w:sz w:val="32"/>
          <w:szCs w:val="32"/>
          <w:rtl/>
        </w:rPr>
        <w:t>خطة</w:t>
      </w:r>
      <w:r w:rsidRPr="00BB5080">
        <w:rPr>
          <w:rFonts w:ascii="Sakkal Majalla" w:eastAsia="Calibri" w:hAnsi="Sakkal Majalla" w:cs="AL-Mohanad Bold"/>
          <w:sz w:val="32"/>
          <w:szCs w:val="32"/>
          <w:rtl/>
        </w:rPr>
        <w:t xml:space="preserve"> </w:t>
      </w:r>
      <w:r w:rsidRPr="00BB5080">
        <w:rPr>
          <w:rFonts w:ascii="Sakkal Majalla" w:eastAsia="Calibri" w:hAnsi="Sakkal Majalla" w:cs="AL-Mohanad Bold" w:hint="cs"/>
          <w:sz w:val="32"/>
          <w:szCs w:val="32"/>
          <w:rtl/>
        </w:rPr>
        <w:t>البحث</w:t>
      </w:r>
      <w:r w:rsidRPr="00BB5080">
        <w:rPr>
          <w:rFonts w:ascii="Sakkal Majalla" w:eastAsia="Calibri" w:hAnsi="Sakkal Majalla" w:cs="AL-Mohanad Bold"/>
          <w:sz w:val="32"/>
          <w:szCs w:val="32"/>
          <w:rtl/>
        </w:rPr>
        <w:t xml:space="preserve"> </w:t>
      </w:r>
      <w:r w:rsidRPr="00BB5080">
        <w:rPr>
          <w:rFonts w:ascii="Sakkal Majalla" w:eastAsia="Calibri" w:hAnsi="Sakkal Majalla" w:cs="AL-Mohanad Bold" w:hint="cs"/>
          <w:sz w:val="32"/>
          <w:szCs w:val="32"/>
          <w:rtl/>
        </w:rPr>
        <w:t>وخطوات</w:t>
      </w:r>
      <w:r w:rsidRPr="00BB5080">
        <w:rPr>
          <w:rFonts w:ascii="Sakkal Majalla" w:eastAsia="Calibri" w:hAnsi="Sakkal Majalla" w:cs="AL-Mohanad Bold"/>
          <w:sz w:val="32"/>
          <w:szCs w:val="32"/>
          <w:rtl/>
        </w:rPr>
        <w:t xml:space="preserve"> </w:t>
      </w:r>
      <w:r w:rsidRPr="00BB5080">
        <w:rPr>
          <w:rFonts w:ascii="Sakkal Majalla" w:eastAsia="Calibri" w:hAnsi="Sakkal Majalla" w:cs="AL-Mohanad Bold" w:hint="cs"/>
          <w:sz w:val="32"/>
          <w:szCs w:val="32"/>
          <w:rtl/>
        </w:rPr>
        <w:t>التنفيذ</w:t>
      </w:r>
      <w:r w:rsidRPr="00BB5080">
        <w:rPr>
          <w:rFonts w:ascii="Sakkal Majalla" w:eastAsia="Calibri" w:hAnsi="Sakkal Majalla" w:cs="AL-Mohanad Bold"/>
          <w:sz w:val="32"/>
          <w:szCs w:val="32"/>
          <w:rtl/>
        </w:rPr>
        <w:t xml:space="preserve">: </w:t>
      </w:r>
      <w:r w:rsidRPr="00BB5080">
        <w:rPr>
          <w:rFonts w:ascii="Sakkal Majalla" w:eastAsia="Calibri" w:hAnsi="Sakkal Majalla" w:cs="AL-Mohanad Bold" w:hint="cs"/>
          <w:sz w:val="32"/>
          <w:szCs w:val="32"/>
          <w:rtl/>
        </w:rPr>
        <w:t>تبدأ</w:t>
      </w:r>
      <w:r w:rsidRPr="00BB5080">
        <w:rPr>
          <w:rFonts w:ascii="Sakkal Majalla" w:eastAsia="Calibri" w:hAnsi="Sakkal Majalla" w:cs="AL-Mohanad Bold"/>
          <w:sz w:val="32"/>
          <w:szCs w:val="32"/>
          <w:rtl/>
        </w:rPr>
        <w:t xml:space="preserve"> </w:t>
      </w:r>
      <w:r w:rsidRPr="00BB5080">
        <w:rPr>
          <w:rFonts w:ascii="Sakkal Majalla" w:eastAsia="Calibri" w:hAnsi="Sakkal Majalla" w:cs="AL-Mohanad Bold" w:hint="cs"/>
          <w:sz w:val="32"/>
          <w:szCs w:val="32"/>
          <w:rtl/>
        </w:rPr>
        <w:t>بجمع</w:t>
      </w:r>
      <w:r w:rsidRPr="00BB5080">
        <w:rPr>
          <w:rFonts w:ascii="Sakkal Majalla" w:eastAsia="Calibri" w:hAnsi="Sakkal Majalla" w:cs="AL-Mohanad Bold"/>
          <w:sz w:val="32"/>
          <w:szCs w:val="32"/>
          <w:rtl/>
        </w:rPr>
        <w:t xml:space="preserve"> </w:t>
      </w:r>
      <w:r w:rsidRPr="00BB5080">
        <w:rPr>
          <w:rFonts w:ascii="Sakkal Majalla" w:eastAsia="Calibri" w:hAnsi="Sakkal Majalla" w:cs="AL-Mohanad Bold" w:hint="cs"/>
          <w:sz w:val="32"/>
          <w:szCs w:val="32"/>
          <w:rtl/>
        </w:rPr>
        <w:t>البيانات</w:t>
      </w:r>
      <w:r w:rsidRPr="00BB5080">
        <w:rPr>
          <w:rFonts w:ascii="Sakkal Majalla" w:eastAsia="Calibri" w:hAnsi="Sakkal Majalla" w:cs="AL-Mohanad Bold"/>
          <w:sz w:val="32"/>
          <w:szCs w:val="32"/>
          <w:rtl/>
        </w:rPr>
        <w:t xml:space="preserve"> </w:t>
      </w:r>
      <w:r w:rsidRPr="00BB5080">
        <w:rPr>
          <w:rFonts w:ascii="Sakkal Majalla" w:eastAsia="Calibri" w:hAnsi="Sakkal Majalla" w:cs="AL-Mohanad Bold" w:hint="cs"/>
          <w:sz w:val="32"/>
          <w:szCs w:val="32"/>
          <w:rtl/>
        </w:rPr>
        <w:t>التاريخية</w:t>
      </w:r>
      <w:r w:rsidRPr="00BB5080">
        <w:rPr>
          <w:rFonts w:ascii="Sakkal Majalla" w:eastAsia="Calibri" w:hAnsi="Sakkal Majalla" w:cs="AL-Mohanad Bold"/>
          <w:sz w:val="32"/>
          <w:szCs w:val="32"/>
          <w:rtl/>
        </w:rPr>
        <w:t xml:space="preserve"> </w:t>
      </w:r>
      <w:r w:rsidRPr="00BB5080">
        <w:rPr>
          <w:rFonts w:ascii="Sakkal Majalla" w:eastAsia="Calibri" w:hAnsi="Sakkal Majalla" w:cs="AL-Mohanad Bold" w:hint="cs"/>
          <w:sz w:val="32"/>
          <w:szCs w:val="32"/>
          <w:rtl/>
        </w:rPr>
        <w:t>لأسعار</w:t>
      </w:r>
      <w:r w:rsidRPr="00BB5080">
        <w:rPr>
          <w:rFonts w:ascii="Sakkal Majalla" w:eastAsia="Calibri" w:hAnsi="Sakkal Majalla" w:cs="AL-Mohanad Bold"/>
          <w:sz w:val="32"/>
          <w:szCs w:val="32"/>
          <w:rtl/>
        </w:rPr>
        <w:t xml:space="preserve"> </w:t>
      </w:r>
      <w:r w:rsidRPr="00BB5080">
        <w:rPr>
          <w:rFonts w:ascii="Sakkal Majalla" w:eastAsia="Calibri" w:hAnsi="Sakkal Majalla" w:cs="AL-Mohanad Bold" w:hint="cs"/>
          <w:sz w:val="32"/>
          <w:szCs w:val="32"/>
          <w:rtl/>
        </w:rPr>
        <w:t>العملات</w:t>
      </w:r>
      <w:r w:rsidRPr="00BB5080">
        <w:rPr>
          <w:rFonts w:ascii="Sakkal Majalla" w:eastAsia="Calibri" w:hAnsi="Sakkal Majalla" w:cs="AL-Mohanad Bold"/>
          <w:sz w:val="32"/>
          <w:szCs w:val="32"/>
          <w:rtl/>
        </w:rPr>
        <w:t xml:space="preserve"> </w:t>
      </w:r>
      <w:r w:rsidRPr="00BB5080">
        <w:rPr>
          <w:rFonts w:ascii="Sakkal Majalla" w:eastAsia="Calibri" w:hAnsi="Sakkal Majalla" w:cs="AL-Mohanad Bold" w:hint="cs"/>
          <w:sz w:val="32"/>
          <w:szCs w:val="32"/>
          <w:rtl/>
        </w:rPr>
        <w:t>الرقمية</w:t>
      </w:r>
      <w:r w:rsidRPr="00BB5080">
        <w:rPr>
          <w:rFonts w:ascii="Sakkal Majalla" w:eastAsia="Calibri" w:hAnsi="Sakkal Majalla" w:cs="AL-Mohanad Bold"/>
          <w:sz w:val="32"/>
          <w:szCs w:val="32"/>
          <w:rtl/>
        </w:rPr>
        <w:t xml:space="preserve"> </w:t>
      </w:r>
      <w:r w:rsidRPr="00BB5080">
        <w:rPr>
          <w:rFonts w:ascii="Sakkal Majalla" w:eastAsia="Calibri" w:hAnsi="Sakkal Majalla" w:cs="AL-Mohanad Bold" w:hint="cs"/>
          <w:sz w:val="32"/>
          <w:szCs w:val="32"/>
          <w:rtl/>
        </w:rPr>
        <w:t>والمؤشرات</w:t>
      </w:r>
      <w:r w:rsidRPr="00BB5080">
        <w:rPr>
          <w:rFonts w:ascii="Sakkal Majalla" w:eastAsia="Calibri" w:hAnsi="Sakkal Majalla" w:cs="AL-Mohanad Bold"/>
          <w:sz w:val="32"/>
          <w:szCs w:val="32"/>
          <w:rtl/>
        </w:rPr>
        <w:t xml:space="preserve"> </w:t>
      </w:r>
      <w:r w:rsidRPr="00BB5080">
        <w:rPr>
          <w:rFonts w:ascii="Sakkal Majalla" w:eastAsia="Calibri" w:hAnsi="Sakkal Majalla" w:cs="AL-Mohanad Bold" w:hint="cs"/>
          <w:sz w:val="32"/>
          <w:szCs w:val="32"/>
          <w:rtl/>
        </w:rPr>
        <w:t>المالية</w:t>
      </w:r>
      <w:r w:rsidRPr="00BB5080">
        <w:rPr>
          <w:rFonts w:ascii="Sakkal Majalla" w:eastAsia="Calibri" w:hAnsi="Sakkal Majalla" w:cs="AL-Mohanad Bold"/>
          <w:sz w:val="32"/>
          <w:szCs w:val="32"/>
          <w:rtl/>
        </w:rPr>
        <w:t xml:space="preserve"> </w:t>
      </w:r>
      <w:r w:rsidRPr="00BB5080">
        <w:rPr>
          <w:rFonts w:ascii="Sakkal Majalla" w:eastAsia="Calibri" w:hAnsi="Sakkal Majalla" w:cs="AL-Mohanad Bold" w:hint="cs"/>
          <w:sz w:val="32"/>
          <w:szCs w:val="32"/>
          <w:rtl/>
        </w:rPr>
        <w:t>من</w:t>
      </w:r>
      <w:r w:rsidRPr="00BB5080">
        <w:rPr>
          <w:rFonts w:ascii="Sakkal Majalla" w:eastAsia="Calibri" w:hAnsi="Sakkal Majalla" w:cs="AL-Mohanad Bold"/>
          <w:sz w:val="32"/>
          <w:szCs w:val="32"/>
          <w:rtl/>
        </w:rPr>
        <w:t xml:space="preserve"> </w:t>
      </w:r>
      <w:r w:rsidRPr="00BB5080">
        <w:rPr>
          <w:rFonts w:ascii="Sakkal Majalla" w:eastAsia="Calibri" w:hAnsi="Sakkal Majalla" w:cs="AL-Mohanad Bold" w:hint="cs"/>
          <w:sz w:val="32"/>
          <w:szCs w:val="32"/>
          <w:rtl/>
        </w:rPr>
        <w:t>مصادر</w:t>
      </w:r>
      <w:r w:rsidRPr="00BB5080">
        <w:rPr>
          <w:rFonts w:ascii="Sakkal Majalla" w:eastAsia="Calibri" w:hAnsi="Sakkal Majalla" w:cs="AL-Mohanad Bold"/>
          <w:sz w:val="32"/>
          <w:szCs w:val="32"/>
          <w:rtl/>
        </w:rPr>
        <w:t xml:space="preserve"> </w:t>
      </w:r>
      <w:r w:rsidRPr="00BB5080">
        <w:rPr>
          <w:rFonts w:ascii="Sakkal Majalla" w:eastAsia="Calibri" w:hAnsi="Sakkal Majalla" w:cs="AL-Mohanad Bold" w:hint="cs"/>
          <w:sz w:val="32"/>
          <w:szCs w:val="32"/>
          <w:rtl/>
        </w:rPr>
        <w:t>موثوقة،</w:t>
      </w:r>
      <w:r w:rsidRPr="00BB5080">
        <w:rPr>
          <w:rFonts w:ascii="Sakkal Majalla" w:eastAsia="Calibri" w:hAnsi="Sakkal Majalla" w:cs="AL-Mohanad Bold"/>
          <w:sz w:val="32"/>
          <w:szCs w:val="32"/>
          <w:rtl/>
        </w:rPr>
        <w:t xml:space="preserve"> </w:t>
      </w:r>
      <w:r w:rsidRPr="00BB5080">
        <w:rPr>
          <w:rFonts w:ascii="Sakkal Majalla" w:eastAsia="Calibri" w:hAnsi="Sakkal Majalla" w:cs="AL-Mohanad Bold" w:hint="cs"/>
          <w:sz w:val="32"/>
          <w:szCs w:val="32"/>
          <w:rtl/>
        </w:rPr>
        <w:t>ثم</w:t>
      </w:r>
      <w:r w:rsidRPr="00BB5080">
        <w:rPr>
          <w:rFonts w:ascii="Sakkal Majalla" w:eastAsia="Calibri" w:hAnsi="Sakkal Majalla" w:cs="AL-Mohanad Bold"/>
          <w:sz w:val="32"/>
          <w:szCs w:val="32"/>
          <w:rtl/>
        </w:rPr>
        <w:t xml:space="preserve"> </w:t>
      </w:r>
      <w:r w:rsidRPr="00BB5080">
        <w:rPr>
          <w:rFonts w:ascii="Sakkal Majalla" w:eastAsia="Calibri" w:hAnsi="Sakkal Majalla" w:cs="AL-Mohanad Bold" w:hint="cs"/>
          <w:sz w:val="32"/>
          <w:szCs w:val="32"/>
          <w:rtl/>
        </w:rPr>
        <w:t>إخضاع</w:t>
      </w:r>
      <w:r w:rsidRPr="00BB5080">
        <w:rPr>
          <w:rFonts w:ascii="Sakkal Majalla" w:eastAsia="Calibri" w:hAnsi="Sakkal Majalla" w:cs="AL-Mohanad Bold"/>
          <w:sz w:val="32"/>
          <w:szCs w:val="32"/>
          <w:rtl/>
        </w:rPr>
        <w:t xml:space="preserve"> </w:t>
      </w:r>
      <w:r w:rsidRPr="00BB5080">
        <w:rPr>
          <w:rFonts w:ascii="Sakkal Majalla" w:eastAsia="Calibri" w:hAnsi="Sakkal Majalla" w:cs="AL-Mohanad Bold" w:hint="cs"/>
          <w:sz w:val="32"/>
          <w:szCs w:val="32"/>
          <w:rtl/>
        </w:rPr>
        <w:t>هذه</w:t>
      </w:r>
      <w:r w:rsidRPr="00BB5080">
        <w:rPr>
          <w:rFonts w:ascii="Sakkal Majalla" w:eastAsia="Calibri" w:hAnsi="Sakkal Majalla" w:cs="AL-Mohanad Bold"/>
          <w:sz w:val="32"/>
          <w:szCs w:val="32"/>
          <w:rtl/>
        </w:rPr>
        <w:t xml:space="preserve"> </w:t>
      </w:r>
      <w:r w:rsidRPr="00BB5080">
        <w:rPr>
          <w:rFonts w:ascii="Sakkal Majalla" w:eastAsia="Calibri" w:hAnsi="Sakkal Majalla" w:cs="AL-Mohanad Bold" w:hint="cs"/>
          <w:sz w:val="32"/>
          <w:szCs w:val="32"/>
          <w:rtl/>
        </w:rPr>
        <w:t>البيانات</w:t>
      </w:r>
      <w:r w:rsidRPr="00BB5080">
        <w:rPr>
          <w:rFonts w:ascii="Sakkal Majalla" w:eastAsia="Calibri" w:hAnsi="Sakkal Majalla" w:cs="AL-Mohanad Bold"/>
          <w:sz w:val="32"/>
          <w:szCs w:val="32"/>
          <w:rtl/>
        </w:rPr>
        <w:t xml:space="preserve"> </w:t>
      </w:r>
      <w:r w:rsidRPr="00BB5080">
        <w:rPr>
          <w:rFonts w:ascii="Sakkal Majalla" w:eastAsia="Calibri" w:hAnsi="Sakkal Majalla" w:cs="AL-Mohanad Bold" w:hint="cs"/>
          <w:sz w:val="32"/>
          <w:szCs w:val="32"/>
          <w:rtl/>
        </w:rPr>
        <w:t>للتحليل</w:t>
      </w:r>
      <w:r w:rsidRPr="00BB5080">
        <w:rPr>
          <w:rFonts w:ascii="Sakkal Majalla" w:eastAsia="Calibri" w:hAnsi="Sakkal Majalla" w:cs="AL-Mohanad Bold"/>
          <w:sz w:val="32"/>
          <w:szCs w:val="32"/>
          <w:rtl/>
        </w:rPr>
        <w:t xml:space="preserve"> </w:t>
      </w:r>
      <w:r w:rsidRPr="00BB5080">
        <w:rPr>
          <w:rFonts w:ascii="Sakkal Majalla" w:eastAsia="Calibri" w:hAnsi="Sakkal Majalla" w:cs="AL-Mohanad Bold" w:hint="cs"/>
          <w:sz w:val="32"/>
          <w:szCs w:val="32"/>
          <w:rtl/>
        </w:rPr>
        <w:t>الإحصائي</w:t>
      </w:r>
      <w:r w:rsidRPr="00BB5080">
        <w:rPr>
          <w:rFonts w:ascii="Sakkal Majalla" w:eastAsia="Calibri" w:hAnsi="Sakkal Majalla" w:cs="AL-Mohanad Bold"/>
          <w:sz w:val="32"/>
          <w:szCs w:val="32"/>
          <w:rtl/>
        </w:rPr>
        <w:t xml:space="preserve"> </w:t>
      </w:r>
      <w:r w:rsidRPr="00BB5080">
        <w:rPr>
          <w:rFonts w:ascii="Sakkal Majalla" w:eastAsia="Calibri" w:hAnsi="Sakkal Majalla" w:cs="AL-Mohanad Bold" w:hint="cs"/>
          <w:sz w:val="32"/>
          <w:szCs w:val="32"/>
          <w:rtl/>
        </w:rPr>
        <w:t>لقياس</w:t>
      </w:r>
      <w:r w:rsidRPr="00BB5080">
        <w:rPr>
          <w:rFonts w:ascii="Sakkal Majalla" w:eastAsia="Calibri" w:hAnsi="Sakkal Majalla" w:cs="AL-Mohanad Bold"/>
          <w:sz w:val="32"/>
          <w:szCs w:val="32"/>
          <w:rtl/>
        </w:rPr>
        <w:t xml:space="preserve"> </w:t>
      </w:r>
      <w:r w:rsidRPr="00BB5080">
        <w:rPr>
          <w:rFonts w:ascii="Sakkal Majalla" w:eastAsia="Calibri" w:hAnsi="Sakkal Majalla" w:cs="AL-Mohanad Bold" w:hint="cs"/>
          <w:sz w:val="32"/>
          <w:szCs w:val="32"/>
          <w:rtl/>
        </w:rPr>
        <w:t>تأثير</w:t>
      </w:r>
      <w:r w:rsidRPr="00BB5080">
        <w:rPr>
          <w:rFonts w:ascii="Sakkal Majalla" w:eastAsia="Calibri" w:hAnsi="Sakkal Majalla" w:cs="AL-Mohanad Bold"/>
          <w:sz w:val="32"/>
          <w:szCs w:val="32"/>
          <w:rtl/>
        </w:rPr>
        <w:t xml:space="preserve"> </w:t>
      </w:r>
      <w:r w:rsidRPr="00BB5080">
        <w:rPr>
          <w:rFonts w:ascii="Sakkal Majalla" w:eastAsia="Calibri" w:hAnsi="Sakkal Majalla" w:cs="AL-Mohanad Bold" w:hint="cs"/>
          <w:sz w:val="32"/>
          <w:szCs w:val="32"/>
          <w:rtl/>
        </w:rPr>
        <w:t>التقلبات،</w:t>
      </w:r>
      <w:r w:rsidRPr="00BB5080">
        <w:rPr>
          <w:rFonts w:ascii="Sakkal Majalla" w:eastAsia="Calibri" w:hAnsi="Sakkal Majalla" w:cs="AL-Mohanad Bold"/>
          <w:sz w:val="32"/>
          <w:szCs w:val="32"/>
          <w:rtl/>
        </w:rPr>
        <w:t xml:space="preserve"> </w:t>
      </w:r>
      <w:r w:rsidRPr="00BB5080">
        <w:rPr>
          <w:rFonts w:ascii="Sakkal Majalla" w:eastAsia="Calibri" w:hAnsi="Sakkal Majalla" w:cs="AL-Mohanad Bold" w:hint="cs"/>
          <w:sz w:val="32"/>
          <w:szCs w:val="32"/>
          <w:rtl/>
        </w:rPr>
        <w:t>وتنتهي</w:t>
      </w:r>
      <w:r w:rsidRPr="00BB5080">
        <w:rPr>
          <w:rFonts w:ascii="Sakkal Majalla" w:eastAsia="Calibri" w:hAnsi="Sakkal Majalla" w:cs="AL-Mohanad Bold"/>
          <w:sz w:val="32"/>
          <w:szCs w:val="32"/>
          <w:rtl/>
        </w:rPr>
        <w:t xml:space="preserve"> </w:t>
      </w:r>
      <w:r w:rsidRPr="00BB5080">
        <w:rPr>
          <w:rFonts w:ascii="Sakkal Majalla" w:eastAsia="Calibri" w:hAnsi="Sakkal Majalla" w:cs="AL-Mohanad Bold" w:hint="cs"/>
          <w:sz w:val="32"/>
          <w:szCs w:val="32"/>
          <w:rtl/>
        </w:rPr>
        <w:t>باستخلاص</w:t>
      </w:r>
      <w:r w:rsidRPr="00BB5080">
        <w:rPr>
          <w:rFonts w:ascii="Sakkal Majalla" w:eastAsia="Calibri" w:hAnsi="Sakkal Majalla" w:cs="AL-Mohanad Bold"/>
          <w:sz w:val="32"/>
          <w:szCs w:val="32"/>
          <w:rtl/>
        </w:rPr>
        <w:t xml:space="preserve"> </w:t>
      </w:r>
      <w:r w:rsidRPr="00BB5080">
        <w:rPr>
          <w:rFonts w:ascii="Sakkal Majalla" w:eastAsia="Calibri" w:hAnsi="Sakkal Majalla" w:cs="AL-Mohanad Bold" w:hint="cs"/>
          <w:sz w:val="32"/>
          <w:szCs w:val="32"/>
          <w:rtl/>
        </w:rPr>
        <w:t>النتائج</w:t>
      </w:r>
      <w:r w:rsidRPr="00BB5080">
        <w:rPr>
          <w:rFonts w:ascii="Sakkal Majalla" w:eastAsia="Calibri" w:hAnsi="Sakkal Majalla" w:cs="AL-Mohanad Bold"/>
          <w:sz w:val="32"/>
          <w:szCs w:val="32"/>
          <w:rtl/>
        </w:rPr>
        <w:t xml:space="preserve"> </w:t>
      </w:r>
      <w:r w:rsidRPr="00BB5080">
        <w:rPr>
          <w:rFonts w:ascii="Sakkal Majalla" w:eastAsia="Calibri" w:hAnsi="Sakkal Majalla" w:cs="AL-Mohanad Bold" w:hint="cs"/>
          <w:sz w:val="32"/>
          <w:szCs w:val="32"/>
          <w:rtl/>
        </w:rPr>
        <w:t>وتقديم</w:t>
      </w:r>
      <w:r w:rsidRPr="00BB5080">
        <w:rPr>
          <w:rFonts w:ascii="Sakkal Majalla" w:eastAsia="Calibri" w:hAnsi="Sakkal Majalla" w:cs="AL-Mohanad Bold"/>
          <w:sz w:val="32"/>
          <w:szCs w:val="32"/>
          <w:rtl/>
        </w:rPr>
        <w:t xml:space="preserve"> </w:t>
      </w:r>
      <w:r w:rsidRPr="00BB5080">
        <w:rPr>
          <w:rFonts w:ascii="Sakkal Majalla" w:eastAsia="Calibri" w:hAnsi="Sakkal Majalla" w:cs="AL-Mohanad Bold" w:hint="cs"/>
          <w:sz w:val="32"/>
          <w:szCs w:val="32"/>
          <w:rtl/>
        </w:rPr>
        <w:t>توصيات</w:t>
      </w:r>
      <w:r w:rsidRPr="00BB5080">
        <w:rPr>
          <w:rFonts w:ascii="Sakkal Majalla" w:eastAsia="Calibri" w:hAnsi="Sakkal Majalla" w:cs="AL-Mohanad Bold"/>
          <w:sz w:val="32"/>
          <w:szCs w:val="32"/>
          <w:rtl/>
        </w:rPr>
        <w:t xml:space="preserve"> </w:t>
      </w:r>
      <w:r w:rsidRPr="00BB5080">
        <w:rPr>
          <w:rFonts w:ascii="Sakkal Majalla" w:eastAsia="Calibri" w:hAnsi="Sakkal Majalla" w:cs="AL-Mohanad Bold" w:hint="cs"/>
          <w:sz w:val="32"/>
          <w:szCs w:val="32"/>
          <w:rtl/>
        </w:rPr>
        <w:t>عملية</w:t>
      </w:r>
      <w:r w:rsidRPr="00BB5080">
        <w:rPr>
          <w:rFonts w:ascii="Sakkal Majalla" w:eastAsia="Calibri" w:hAnsi="Sakkal Majalla" w:cs="AL-Mohanad Bold"/>
          <w:sz w:val="32"/>
          <w:szCs w:val="32"/>
          <w:rtl/>
        </w:rPr>
        <w:t xml:space="preserve"> </w:t>
      </w:r>
      <w:r w:rsidRPr="00BB5080">
        <w:rPr>
          <w:rFonts w:ascii="Sakkal Majalla" w:eastAsia="Calibri" w:hAnsi="Sakkal Majalla" w:cs="AL-Mohanad Bold" w:hint="cs"/>
          <w:sz w:val="32"/>
          <w:szCs w:val="32"/>
          <w:rtl/>
        </w:rPr>
        <w:t>للمؤسسات</w:t>
      </w:r>
      <w:r w:rsidRPr="00BB5080">
        <w:rPr>
          <w:rFonts w:ascii="Sakkal Majalla" w:eastAsia="Calibri" w:hAnsi="Sakkal Majalla" w:cs="AL-Mohanad Bold"/>
          <w:sz w:val="32"/>
          <w:szCs w:val="32"/>
          <w:rtl/>
        </w:rPr>
        <w:t xml:space="preserve"> </w:t>
      </w:r>
      <w:r w:rsidRPr="00BB5080">
        <w:rPr>
          <w:rFonts w:ascii="Sakkal Majalla" w:eastAsia="Calibri" w:hAnsi="Sakkal Majalla" w:cs="AL-Mohanad Bold" w:hint="cs"/>
          <w:sz w:val="32"/>
          <w:szCs w:val="32"/>
          <w:rtl/>
        </w:rPr>
        <w:t>المالية</w:t>
      </w:r>
    </w:p>
    <w:p w14:paraId="4E8A087E" w14:textId="77777777" w:rsidR="001955FA" w:rsidRPr="00BB5080" w:rsidRDefault="001955FA" w:rsidP="001955FA">
      <w:pPr>
        <w:bidi/>
        <w:spacing w:line="240" w:lineRule="auto"/>
        <w:jc w:val="lowKashida"/>
        <w:rPr>
          <w:rFonts w:ascii="Sakkal Majalla" w:eastAsia="Calibri" w:hAnsi="Sakkal Majalla" w:cs="AL-Mohanad Bold"/>
          <w:sz w:val="32"/>
          <w:szCs w:val="32"/>
          <w:rtl/>
        </w:rPr>
      </w:pPr>
    </w:p>
    <w:p w14:paraId="2074AE54" w14:textId="2EBD952C" w:rsidR="001955FA" w:rsidRPr="00951C57" w:rsidRDefault="001955FA" w:rsidP="0048568E">
      <w:pPr>
        <w:bidi/>
        <w:spacing w:line="240" w:lineRule="auto"/>
        <w:rPr>
          <w:rFonts w:ascii="Sakkal Majalla" w:eastAsia="Calibri" w:hAnsi="Sakkal Majalla" w:cs="AL-Mohanad Bold"/>
          <w:sz w:val="32"/>
          <w:szCs w:val="32"/>
          <w:rtl/>
        </w:rPr>
      </w:pPr>
      <w:r w:rsidRPr="00951C57">
        <w:rPr>
          <w:rFonts w:ascii="Sakkal Majalla" w:eastAsia="Calibri" w:hAnsi="Sakkal Majalla" w:cs="AL-Mohanad Bold"/>
          <w:sz w:val="32"/>
          <w:szCs w:val="32"/>
          <w:rtl/>
        </w:rPr>
        <w:t xml:space="preserve">أدوات </w:t>
      </w:r>
      <w:proofErr w:type="gramStart"/>
      <w:r w:rsidRPr="00951C57">
        <w:rPr>
          <w:rFonts w:ascii="Sakkal Majalla" w:eastAsia="Calibri" w:hAnsi="Sakkal Majalla" w:cs="AL-Mohanad Bold" w:hint="cs"/>
          <w:sz w:val="32"/>
          <w:szCs w:val="32"/>
          <w:rtl/>
        </w:rPr>
        <w:t>الدراسة</w:t>
      </w:r>
      <w:r w:rsidR="0048568E" w:rsidRPr="00951C57">
        <w:rPr>
          <w:rFonts w:ascii="Sakkal Majalla" w:eastAsia="Calibri" w:hAnsi="Sakkal Majalla" w:cs="AL-Mohanad Bold" w:hint="cs"/>
          <w:sz w:val="32"/>
          <w:szCs w:val="32"/>
          <w:rtl/>
        </w:rPr>
        <w:t xml:space="preserve"> :</w:t>
      </w:r>
      <w:proofErr w:type="gramEnd"/>
      <w:r w:rsidR="0048568E" w:rsidRPr="00951C57">
        <w:rPr>
          <w:rFonts w:ascii="Sakkal Majalla" w:eastAsia="Calibri" w:hAnsi="Sakkal Majalla" w:cs="AL-Mohanad Bold" w:hint="cs"/>
          <w:sz w:val="32"/>
          <w:szCs w:val="32"/>
          <w:rtl/>
        </w:rPr>
        <w:t xml:space="preserve"> </w:t>
      </w:r>
    </w:p>
    <w:p w14:paraId="307CFDD8" w14:textId="4B43C4EB" w:rsidR="001955FA" w:rsidRPr="00BB5080" w:rsidRDefault="0048568E" w:rsidP="001955FA">
      <w:pPr>
        <w:bidi/>
        <w:spacing w:line="240" w:lineRule="auto"/>
        <w:jc w:val="lowKashida"/>
        <w:rPr>
          <w:rFonts w:ascii="Sakkal Majalla" w:eastAsia="Calibri" w:hAnsi="Sakkal Majalla" w:cs="AL-Mohanad Bold"/>
          <w:sz w:val="32"/>
          <w:szCs w:val="32"/>
          <w:rtl/>
        </w:rPr>
      </w:pPr>
      <w:r w:rsidRPr="00BB5080">
        <w:rPr>
          <w:rFonts w:ascii="Sakkal Majalla" w:eastAsia="Calibri" w:hAnsi="Sakkal Majalla" w:cs="AL-Mohanad Bold"/>
          <w:sz w:val="32"/>
          <w:szCs w:val="32"/>
          <w:rtl/>
        </w:rPr>
        <w:t xml:space="preserve">لجمع البيانات المطلوبة، سيتم تطوير </w:t>
      </w:r>
      <w:proofErr w:type="gramStart"/>
      <w:r w:rsidRPr="00BB5080">
        <w:rPr>
          <w:rFonts w:ascii="Sakkal Majalla" w:eastAsia="Calibri" w:hAnsi="Sakkal Majalla" w:cs="AL-Mohanad Bold"/>
          <w:sz w:val="32"/>
          <w:szCs w:val="32"/>
          <w:rtl/>
        </w:rPr>
        <w:t>استبيان</w:t>
      </w:r>
      <w:proofErr w:type="gramEnd"/>
      <w:r w:rsidRPr="00BB5080">
        <w:rPr>
          <w:rFonts w:ascii="Sakkal Majalla" w:eastAsia="Calibri" w:hAnsi="Sakkal Majalla" w:cs="AL-Mohanad Bold"/>
          <w:sz w:val="32"/>
          <w:szCs w:val="32"/>
          <w:rtl/>
        </w:rPr>
        <w:t xml:space="preserve"> يتضمن أسئلة محددة وواضحة حول تقلبات العملات الرقمية، ثم اختباره على عينة صغيرة من المشاركين لضمان وضوحه وسهولة </w:t>
      </w:r>
      <w:proofErr w:type="gramStart"/>
      <w:r w:rsidRPr="00BB5080">
        <w:rPr>
          <w:rFonts w:ascii="Sakkal Majalla" w:eastAsia="Calibri" w:hAnsi="Sakkal Majalla" w:cs="AL-Mohanad Bold"/>
          <w:sz w:val="32"/>
          <w:szCs w:val="32"/>
          <w:rtl/>
        </w:rPr>
        <w:t>فهمه</w:t>
      </w:r>
      <w:r w:rsidRPr="00BB5080">
        <w:rPr>
          <w:rFonts w:ascii="Sakkal Majalla" w:eastAsia="Calibri" w:hAnsi="Sakkal Majalla" w:cs="AL-Mohanad Bold" w:hint="cs"/>
          <w:sz w:val="32"/>
          <w:szCs w:val="32"/>
          <w:rtl/>
        </w:rPr>
        <w:t xml:space="preserve"> .</w:t>
      </w:r>
      <w:proofErr w:type="gramEnd"/>
      <w:r w:rsidRPr="00BB5080">
        <w:rPr>
          <w:rFonts w:ascii="Sakkal Majalla" w:eastAsia="Calibri" w:hAnsi="Sakkal Majalla" w:cs="AL-Mohanad Bold" w:hint="cs"/>
          <w:sz w:val="32"/>
          <w:szCs w:val="32"/>
          <w:rtl/>
        </w:rPr>
        <w:t xml:space="preserve"> </w:t>
      </w:r>
    </w:p>
    <w:p w14:paraId="7C5B5EDE" w14:textId="77777777" w:rsidR="0048568E" w:rsidRPr="00BB5080" w:rsidRDefault="0048568E" w:rsidP="0048568E">
      <w:pPr>
        <w:bidi/>
        <w:spacing w:line="240" w:lineRule="auto"/>
        <w:jc w:val="lowKashida"/>
        <w:rPr>
          <w:rFonts w:ascii="Sakkal Majalla" w:eastAsia="Calibri" w:hAnsi="Sakkal Majalla" w:cs="AL-Mohanad Bold"/>
          <w:sz w:val="32"/>
          <w:szCs w:val="32"/>
          <w:rtl/>
        </w:rPr>
      </w:pPr>
    </w:p>
    <w:p w14:paraId="46230788" w14:textId="77777777" w:rsidR="001955FA" w:rsidRPr="00951C57" w:rsidRDefault="001955FA" w:rsidP="00951C57">
      <w:pPr>
        <w:bidi/>
        <w:spacing w:line="240" w:lineRule="auto"/>
        <w:rPr>
          <w:rFonts w:ascii="Sakkal Majalla" w:eastAsia="Calibri" w:hAnsi="Sakkal Majalla" w:cs="AL-Mohanad Bold"/>
          <w:sz w:val="32"/>
          <w:szCs w:val="32"/>
          <w:rtl/>
        </w:rPr>
      </w:pPr>
      <w:r w:rsidRPr="00951C57">
        <w:rPr>
          <w:rFonts w:ascii="Sakkal Majalla" w:eastAsia="Calibri" w:hAnsi="Sakkal Majalla" w:cs="AL-Mohanad Bold" w:hint="cs"/>
          <w:sz w:val="32"/>
          <w:szCs w:val="32"/>
          <w:rtl/>
        </w:rPr>
        <w:t>حدود</w:t>
      </w:r>
      <w:r w:rsidRPr="00951C57">
        <w:rPr>
          <w:rFonts w:ascii="Sakkal Majalla" w:eastAsia="Calibri" w:hAnsi="Sakkal Majalla" w:cs="AL-Mohanad Bold"/>
          <w:sz w:val="32"/>
          <w:szCs w:val="32"/>
          <w:rtl/>
        </w:rPr>
        <w:t xml:space="preserve"> </w:t>
      </w:r>
      <w:r w:rsidRPr="00951C57">
        <w:rPr>
          <w:rFonts w:ascii="Sakkal Majalla" w:eastAsia="Calibri" w:hAnsi="Sakkal Majalla" w:cs="AL-Mohanad Bold" w:hint="cs"/>
          <w:sz w:val="32"/>
          <w:szCs w:val="32"/>
          <w:rtl/>
        </w:rPr>
        <w:t>الدراسة</w:t>
      </w:r>
    </w:p>
    <w:p w14:paraId="4AEF3311" w14:textId="719713A5" w:rsidR="00951C57" w:rsidRDefault="0048568E" w:rsidP="00BB5080">
      <w:pPr>
        <w:shd w:val="clear" w:color="auto" w:fill="FFFFFF"/>
        <w:bidi/>
        <w:spacing w:before="240" w:after="240" w:line="240" w:lineRule="auto"/>
        <w:jc w:val="both"/>
        <w:rPr>
          <w:rFonts w:ascii="Sakkal Majalla" w:eastAsia="Calibri" w:hAnsi="Sakkal Majalla" w:cs="AL-Mohanad Bold"/>
          <w:sz w:val="32"/>
          <w:szCs w:val="32"/>
          <w:rtl/>
        </w:rPr>
      </w:pPr>
      <w:r w:rsidRPr="00BB5080">
        <w:rPr>
          <w:rFonts w:ascii="Sakkal Majalla" w:eastAsia="Calibri" w:hAnsi="Sakkal Majalla" w:cs="AL-Mohanad Bold"/>
          <w:sz w:val="32"/>
          <w:szCs w:val="32"/>
          <w:rtl/>
        </w:rPr>
        <w:t xml:space="preserve">تقتصر حدود الدراسة على مدراء المخاطر في المؤسسات المالية الكبرى بالمملكة العربية السعودية، وذلك خلال الفترة الممتدة من عام 2021 إلى عام </w:t>
      </w:r>
      <w:proofErr w:type="gramStart"/>
      <w:r w:rsidRPr="00BB5080">
        <w:rPr>
          <w:rFonts w:ascii="Sakkal Majalla" w:eastAsia="Calibri" w:hAnsi="Sakkal Majalla" w:cs="AL-Mohanad Bold"/>
          <w:sz w:val="32"/>
          <w:szCs w:val="32"/>
          <w:rtl/>
        </w:rPr>
        <w:t>2026</w:t>
      </w:r>
      <w:r w:rsidRPr="00BB5080">
        <w:rPr>
          <w:rFonts w:ascii="Sakkal Majalla" w:eastAsia="Calibri" w:hAnsi="Sakkal Majalla" w:cs="AL-Mohanad Bold" w:hint="cs"/>
          <w:sz w:val="32"/>
          <w:szCs w:val="32"/>
          <w:rtl/>
        </w:rPr>
        <w:t xml:space="preserve"> .</w:t>
      </w:r>
      <w:proofErr w:type="gramEnd"/>
      <w:r w:rsidRPr="00BB5080">
        <w:rPr>
          <w:rFonts w:ascii="Sakkal Majalla" w:eastAsia="Calibri" w:hAnsi="Sakkal Majalla" w:cs="AL-Mohanad Bold" w:hint="cs"/>
          <w:sz w:val="32"/>
          <w:szCs w:val="32"/>
          <w:rtl/>
        </w:rPr>
        <w:t xml:space="preserve"> </w:t>
      </w:r>
    </w:p>
    <w:p w14:paraId="163FBBED" w14:textId="3E4D873F" w:rsidR="001955FA" w:rsidRPr="00951C57" w:rsidRDefault="001955FA" w:rsidP="00951C57">
      <w:pPr>
        <w:bidi/>
        <w:spacing w:line="240" w:lineRule="auto"/>
        <w:jc w:val="center"/>
        <w:rPr>
          <w:rFonts w:ascii="Sakkal Majalla" w:eastAsia="Calibri" w:hAnsi="Sakkal Majalla" w:cs="AL-Mohanad Bold"/>
          <w:sz w:val="32"/>
          <w:szCs w:val="32"/>
          <w:rtl/>
        </w:rPr>
      </w:pPr>
      <w:r w:rsidRPr="00951C57">
        <w:rPr>
          <w:rFonts w:ascii="Sakkal Majalla" w:eastAsia="Calibri" w:hAnsi="Sakkal Majalla" w:cs="AL-Mohanad Bold" w:hint="cs"/>
          <w:sz w:val="32"/>
          <w:szCs w:val="32"/>
          <w:rtl/>
        </w:rPr>
        <w:lastRenderedPageBreak/>
        <w:t>المراجع</w:t>
      </w:r>
    </w:p>
    <w:p w14:paraId="0721E65F" w14:textId="3A8F88ED" w:rsidR="00951C57" w:rsidRPr="00BB5080" w:rsidRDefault="00951C57" w:rsidP="00951C57">
      <w:pPr>
        <w:bidi/>
        <w:spacing w:line="240" w:lineRule="auto"/>
        <w:jc w:val="lowKashida"/>
        <w:rPr>
          <w:rFonts w:ascii="Sakkal Majalla" w:eastAsia="Calibri" w:hAnsi="Sakkal Majalla" w:cs="AL-Mohanad Bold"/>
          <w:sz w:val="32"/>
          <w:szCs w:val="32"/>
        </w:rPr>
      </w:pPr>
      <w:r w:rsidRPr="00BB5080">
        <w:rPr>
          <w:rFonts w:ascii="Sakkal Majalla" w:eastAsia="Calibri" w:hAnsi="Sakkal Majalla" w:cs="AL-Mohanad Bold"/>
          <w:sz w:val="32"/>
          <w:szCs w:val="32"/>
          <w:rtl/>
        </w:rPr>
        <w:t>ولاً: الكتب </w:t>
      </w:r>
      <w:r w:rsidRPr="00BB5080">
        <w:rPr>
          <w:rFonts w:ascii="Sakkal Majalla" w:eastAsia="Calibri" w:hAnsi="Sakkal Majalla" w:cs="AL-Mohanad Bold"/>
          <w:sz w:val="32"/>
          <w:szCs w:val="32"/>
        </w:rPr>
        <w:t>(Books)</w:t>
      </w:r>
    </w:p>
    <w:p w14:paraId="2DC51468" w14:textId="7FE55FAC" w:rsidR="00951C57" w:rsidRPr="00BB5080" w:rsidRDefault="00951C57" w:rsidP="00951C57">
      <w:pPr>
        <w:numPr>
          <w:ilvl w:val="0"/>
          <w:numId w:val="30"/>
        </w:numPr>
        <w:bidi/>
        <w:spacing w:line="240" w:lineRule="auto"/>
        <w:jc w:val="lowKashida"/>
        <w:rPr>
          <w:rFonts w:ascii="Sakkal Majalla" w:eastAsia="Calibri" w:hAnsi="Sakkal Majalla" w:cs="AL-Mohanad Bold"/>
          <w:sz w:val="32"/>
          <w:szCs w:val="32"/>
        </w:rPr>
      </w:pPr>
      <w:r w:rsidRPr="00BB5080">
        <w:rPr>
          <w:rFonts w:ascii="Sakkal Majalla" w:eastAsia="Calibri" w:hAnsi="Sakkal Majalla" w:cs="AL-Mohanad Bold" w:hint="cs"/>
          <w:sz w:val="32"/>
          <w:szCs w:val="32"/>
          <w:rtl/>
        </w:rPr>
        <w:t xml:space="preserve">عابد </w:t>
      </w:r>
      <w:proofErr w:type="spellStart"/>
      <w:r w:rsidRPr="00BB5080">
        <w:rPr>
          <w:rFonts w:ascii="Sakkal Majalla" w:eastAsia="Calibri" w:hAnsi="Sakkal Majalla" w:cs="AL-Mohanad Bold" w:hint="cs"/>
          <w:sz w:val="32"/>
          <w:szCs w:val="32"/>
          <w:rtl/>
        </w:rPr>
        <w:t>صونية</w:t>
      </w:r>
      <w:proofErr w:type="spellEnd"/>
      <w:r w:rsidRPr="00BB5080">
        <w:rPr>
          <w:rFonts w:ascii="Sakkal Majalla" w:eastAsia="Calibri" w:hAnsi="Sakkal Majalla" w:cs="AL-Mohanad Bold" w:hint="cs"/>
          <w:sz w:val="32"/>
          <w:szCs w:val="32"/>
          <w:rtl/>
        </w:rPr>
        <w:t xml:space="preserve"> </w:t>
      </w:r>
      <w:proofErr w:type="gramStart"/>
      <w:r w:rsidRPr="00BB5080">
        <w:rPr>
          <w:rFonts w:ascii="Sakkal Majalla" w:eastAsia="Calibri" w:hAnsi="Sakkal Majalla" w:cs="AL-Mohanad Bold" w:hint="cs"/>
          <w:sz w:val="32"/>
          <w:szCs w:val="32"/>
          <w:rtl/>
        </w:rPr>
        <w:t>( 2024</w:t>
      </w:r>
      <w:proofErr w:type="gramEnd"/>
      <w:r w:rsidRPr="00BB5080">
        <w:rPr>
          <w:rFonts w:ascii="Sakkal Majalla" w:eastAsia="Calibri" w:hAnsi="Sakkal Majalla" w:cs="AL-Mohanad Bold" w:hint="cs"/>
          <w:sz w:val="32"/>
          <w:szCs w:val="32"/>
          <w:rtl/>
        </w:rPr>
        <w:t xml:space="preserve"> ) العملات الرقمية </w:t>
      </w:r>
      <w:proofErr w:type="gramStart"/>
      <w:r w:rsidRPr="00BB5080">
        <w:rPr>
          <w:rFonts w:ascii="Sakkal Majalla" w:eastAsia="Calibri" w:hAnsi="Sakkal Majalla" w:cs="AL-Mohanad Bold" w:hint="cs"/>
          <w:sz w:val="32"/>
          <w:szCs w:val="32"/>
          <w:rtl/>
        </w:rPr>
        <w:t>و الاستقرار</w:t>
      </w:r>
      <w:proofErr w:type="gramEnd"/>
      <w:r w:rsidRPr="00BB5080">
        <w:rPr>
          <w:rFonts w:ascii="Sakkal Majalla" w:eastAsia="Calibri" w:hAnsi="Sakkal Majalla" w:cs="AL-Mohanad Bold" w:hint="cs"/>
          <w:sz w:val="32"/>
          <w:szCs w:val="32"/>
          <w:rtl/>
        </w:rPr>
        <w:t xml:space="preserve"> المالي المزايا </w:t>
      </w:r>
      <w:proofErr w:type="gramStart"/>
      <w:r w:rsidRPr="00BB5080">
        <w:rPr>
          <w:rFonts w:ascii="Sakkal Majalla" w:eastAsia="Calibri" w:hAnsi="Sakkal Majalla" w:cs="AL-Mohanad Bold" w:hint="cs"/>
          <w:sz w:val="32"/>
          <w:szCs w:val="32"/>
          <w:rtl/>
        </w:rPr>
        <w:t>و المخاطر</w:t>
      </w:r>
      <w:proofErr w:type="gramEnd"/>
      <w:r w:rsidRPr="00BB5080">
        <w:rPr>
          <w:rFonts w:ascii="Sakkal Majalla" w:eastAsia="Calibri" w:hAnsi="Sakkal Majalla" w:cs="AL-Mohanad Bold" w:hint="cs"/>
          <w:sz w:val="32"/>
          <w:szCs w:val="32"/>
          <w:rtl/>
        </w:rPr>
        <w:t xml:space="preserve"> و </w:t>
      </w:r>
      <w:proofErr w:type="gramStart"/>
      <w:r w:rsidRPr="00BB5080">
        <w:rPr>
          <w:rFonts w:ascii="Sakkal Majalla" w:eastAsia="Calibri" w:hAnsi="Sakkal Majalla" w:cs="AL-Mohanad Bold" w:hint="cs"/>
          <w:sz w:val="32"/>
          <w:szCs w:val="32"/>
          <w:rtl/>
        </w:rPr>
        <w:t>التحديات .</w:t>
      </w:r>
      <w:proofErr w:type="gramEnd"/>
      <w:r w:rsidRPr="00BB5080">
        <w:rPr>
          <w:rFonts w:ascii="Sakkal Majalla" w:eastAsia="Calibri" w:hAnsi="Sakkal Majalla" w:cs="AL-Mohanad Bold" w:hint="cs"/>
          <w:sz w:val="32"/>
          <w:szCs w:val="32"/>
          <w:rtl/>
        </w:rPr>
        <w:t xml:space="preserve"> جامعة </w:t>
      </w:r>
      <w:proofErr w:type="gramStart"/>
      <w:r w:rsidRPr="00BB5080">
        <w:rPr>
          <w:rFonts w:ascii="Sakkal Majalla" w:eastAsia="Calibri" w:hAnsi="Sakkal Majalla" w:cs="AL-Mohanad Bold" w:hint="cs"/>
          <w:sz w:val="32"/>
          <w:szCs w:val="32"/>
          <w:rtl/>
        </w:rPr>
        <w:t>الجزائر  .</w:t>
      </w:r>
      <w:proofErr w:type="gramEnd"/>
      <w:r w:rsidRPr="00BB5080">
        <w:rPr>
          <w:rFonts w:ascii="Sakkal Majalla" w:eastAsia="Calibri" w:hAnsi="Sakkal Majalla" w:cs="AL-Mohanad Bold" w:hint="cs"/>
          <w:sz w:val="32"/>
          <w:szCs w:val="32"/>
          <w:rtl/>
        </w:rPr>
        <w:t xml:space="preserve"> </w:t>
      </w:r>
    </w:p>
    <w:p w14:paraId="7CACAB3A" w14:textId="77777777" w:rsidR="00951C57" w:rsidRPr="00BB5080" w:rsidRDefault="00951C57" w:rsidP="00951C57">
      <w:pPr>
        <w:numPr>
          <w:ilvl w:val="0"/>
          <w:numId w:val="30"/>
        </w:numPr>
        <w:bidi/>
        <w:spacing w:line="240" w:lineRule="auto"/>
        <w:jc w:val="lowKashida"/>
        <w:rPr>
          <w:rFonts w:ascii="Sakkal Majalla" w:eastAsia="Calibri" w:hAnsi="Sakkal Majalla" w:cs="AL-Mohanad Bold"/>
          <w:sz w:val="32"/>
          <w:szCs w:val="32"/>
        </w:rPr>
      </w:pPr>
      <w:r w:rsidRPr="00BB5080">
        <w:rPr>
          <w:rFonts w:ascii="Sakkal Majalla" w:eastAsia="Calibri" w:hAnsi="Sakkal Majalla" w:cs="AL-Mohanad Bold"/>
          <w:sz w:val="32"/>
          <w:szCs w:val="32"/>
          <w:rtl/>
        </w:rPr>
        <w:t>حماد، ط</w:t>
      </w:r>
      <w:r w:rsidRPr="00BB5080">
        <w:rPr>
          <w:rFonts w:ascii="Sakkal Majalla" w:eastAsia="Calibri" w:hAnsi="Sakkal Majalla" w:cs="AL-Mohanad Bold"/>
          <w:sz w:val="32"/>
          <w:szCs w:val="32"/>
        </w:rPr>
        <w:t>. (2021). </w:t>
      </w:r>
      <w:r w:rsidRPr="00BB5080">
        <w:rPr>
          <w:rFonts w:ascii="Sakkal Majalla" w:eastAsia="Calibri" w:hAnsi="Sakkal Majalla" w:cs="AL-Mohanad Bold"/>
          <w:sz w:val="32"/>
          <w:szCs w:val="32"/>
          <w:rtl/>
        </w:rPr>
        <w:t>حوكمة العملات الرقمية وإدارة مخاطرها في المؤسسات المالية</w:t>
      </w:r>
      <w:r w:rsidRPr="00BB5080">
        <w:rPr>
          <w:rFonts w:ascii="Sakkal Majalla" w:eastAsia="Calibri" w:hAnsi="Sakkal Majalla" w:cs="AL-Mohanad Bold"/>
          <w:sz w:val="32"/>
          <w:szCs w:val="32"/>
        </w:rPr>
        <w:t>. </w:t>
      </w:r>
      <w:r w:rsidRPr="00BB5080">
        <w:rPr>
          <w:rFonts w:ascii="Sakkal Majalla" w:eastAsia="Calibri" w:hAnsi="Sakkal Majalla" w:cs="AL-Mohanad Bold"/>
          <w:sz w:val="32"/>
          <w:szCs w:val="32"/>
          <w:rtl/>
        </w:rPr>
        <w:t>الإسكندرية: الدار الجامعية</w:t>
      </w:r>
      <w:r w:rsidRPr="00BB5080">
        <w:rPr>
          <w:rFonts w:ascii="Sakkal Majalla" w:eastAsia="Calibri" w:hAnsi="Sakkal Majalla" w:cs="AL-Mohanad Bold"/>
          <w:sz w:val="32"/>
          <w:szCs w:val="32"/>
        </w:rPr>
        <w:t>.</w:t>
      </w:r>
    </w:p>
    <w:p w14:paraId="0731BAEC" w14:textId="77777777" w:rsidR="00951C57" w:rsidRPr="00BB5080" w:rsidRDefault="00951C57" w:rsidP="00951C57">
      <w:pPr>
        <w:numPr>
          <w:ilvl w:val="0"/>
          <w:numId w:val="30"/>
        </w:numPr>
        <w:bidi/>
        <w:spacing w:line="240" w:lineRule="auto"/>
        <w:jc w:val="lowKashida"/>
        <w:rPr>
          <w:rFonts w:ascii="Sakkal Majalla" w:eastAsia="Calibri" w:hAnsi="Sakkal Majalla" w:cs="AL-Mohanad Bold"/>
          <w:sz w:val="32"/>
          <w:szCs w:val="32"/>
        </w:rPr>
      </w:pPr>
      <w:r w:rsidRPr="00BB5080">
        <w:rPr>
          <w:rFonts w:ascii="Sakkal Majalla" w:eastAsia="Calibri" w:hAnsi="Sakkal Majalla" w:cs="AL-Mohanad Bold"/>
          <w:sz w:val="32"/>
          <w:szCs w:val="32"/>
          <w:rtl/>
        </w:rPr>
        <w:t>عبد العزيز، م</w:t>
      </w:r>
      <w:r w:rsidRPr="00BB5080">
        <w:rPr>
          <w:rFonts w:ascii="Sakkal Majalla" w:eastAsia="Calibri" w:hAnsi="Sakkal Majalla" w:cs="AL-Mohanad Bold"/>
          <w:sz w:val="32"/>
          <w:szCs w:val="32"/>
        </w:rPr>
        <w:t>. (2023). </w:t>
      </w:r>
      <w:r w:rsidRPr="00BB5080">
        <w:rPr>
          <w:rFonts w:ascii="Sakkal Majalla" w:eastAsia="Calibri" w:hAnsi="Sakkal Majalla" w:cs="AL-Mohanad Bold"/>
          <w:sz w:val="32"/>
          <w:szCs w:val="32"/>
          <w:rtl/>
        </w:rPr>
        <w:t>التكنولوجيا المالية </w:t>
      </w:r>
      <w:r w:rsidRPr="00BB5080">
        <w:rPr>
          <w:rFonts w:ascii="Sakkal Majalla" w:eastAsia="Calibri" w:hAnsi="Sakkal Majalla" w:cs="AL-Mohanad Bold"/>
          <w:sz w:val="32"/>
          <w:szCs w:val="32"/>
        </w:rPr>
        <w:t>(FinTech): </w:t>
      </w:r>
      <w:r w:rsidRPr="00BB5080">
        <w:rPr>
          <w:rFonts w:ascii="Sakkal Majalla" w:eastAsia="Calibri" w:hAnsi="Sakkal Majalla" w:cs="AL-Mohanad Bold"/>
          <w:sz w:val="32"/>
          <w:szCs w:val="32"/>
          <w:rtl/>
        </w:rPr>
        <w:t>الابتكار والمخاطر والرقابة</w:t>
      </w:r>
      <w:r w:rsidRPr="00BB5080">
        <w:rPr>
          <w:rFonts w:ascii="Sakkal Majalla" w:eastAsia="Calibri" w:hAnsi="Sakkal Majalla" w:cs="AL-Mohanad Bold"/>
          <w:sz w:val="32"/>
          <w:szCs w:val="32"/>
        </w:rPr>
        <w:t>. </w:t>
      </w:r>
      <w:r w:rsidRPr="00BB5080">
        <w:rPr>
          <w:rFonts w:ascii="Sakkal Majalla" w:eastAsia="Calibri" w:hAnsi="Sakkal Majalla" w:cs="AL-Mohanad Bold"/>
          <w:sz w:val="32"/>
          <w:szCs w:val="32"/>
          <w:rtl/>
        </w:rPr>
        <w:t>عمان: دار المسيرة للنشر والتوزيع</w:t>
      </w:r>
      <w:r w:rsidRPr="00BB5080">
        <w:rPr>
          <w:rFonts w:ascii="Sakkal Majalla" w:eastAsia="Calibri" w:hAnsi="Sakkal Majalla" w:cs="AL-Mohanad Bold"/>
          <w:sz w:val="32"/>
          <w:szCs w:val="32"/>
        </w:rPr>
        <w:t>.</w:t>
      </w:r>
    </w:p>
    <w:p w14:paraId="19DCA41D" w14:textId="77777777" w:rsidR="00951C57" w:rsidRPr="00BB5080" w:rsidRDefault="00951C57" w:rsidP="00951C57">
      <w:pPr>
        <w:numPr>
          <w:ilvl w:val="0"/>
          <w:numId w:val="30"/>
        </w:numPr>
        <w:bidi/>
        <w:spacing w:line="240" w:lineRule="auto"/>
        <w:jc w:val="lowKashida"/>
        <w:rPr>
          <w:rFonts w:ascii="Sakkal Majalla" w:eastAsia="Calibri" w:hAnsi="Sakkal Majalla" w:cs="AL-Mohanad Bold"/>
          <w:sz w:val="32"/>
          <w:szCs w:val="32"/>
        </w:rPr>
      </w:pPr>
      <w:r w:rsidRPr="00BB5080">
        <w:rPr>
          <w:rFonts w:ascii="Sakkal Majalla" w:eastAsia="Calibri" w:hAnsi="Sakkal Majalla" w:cs="AL-Mohanad Bold"/>
          <w:sz w:val="32"/>
          <w:szCs w:val="32"/>
          <w:rtl/>
        </w:rPr>
        <w:t>جاد، هـ</w:t>
      </w:r>
      <w:r w:rsidRPr="00BB5080">
        <w:rPr>
          <w:rFonts w:ascii="Sakkal Majalla" w:eastAsia="Calibri" w:hAnsi="Sakkal Majalla" w:cs="AL-Mohanad Bold"/>
          <w:sz w:val="32"/>
          <w:szCs w:val="32"/>
        </w:rPr>
        <w:t>. (2024). </w:t>
      </w:r>
      <w:proofErr w:type="spellStart"/>
      <w:r w:rsidRPr="00BB5080">
        <w:rPr>
          <w:rFonts w:ascii="Sakkal Majalla" w:eastAsia="Calibri" w:hAnsi="Sakkal Majalla" w:cs="AL-Mohanad Bold"/>
          <w:sz w:val="32"/>
          <w:szCs w:val="32"/>
          <w:rtl/>
        </w:rPr>
        <w:t>بلوكشين</w:t>
      </w:r>
      <w:proofErr w:type="spellEnd"/>
      <w:r w:rsidRPr="00BB5080">
        <w:rPr>
          <w:rFonts w:ascii="Sakkal Majalla" w:eastAsia="Calibri" w:hAnsi="Sakkal Majalla" w:cs="AL-Mohanad Bold"/>
          <w:sz w:val="32"/>
          <w:szCs w:val="32"/>
          <w:rtl/>
        </w:rPr>
        <w:t xml:space="preserve"> والجيل القادم من الخدمات المصرفية</w:t>
      </w:r>
      <w:r w:rsidRPr="00BB5080">
        <w:rPr>
          <w:rFonts w:ascii="Sakkal Majalla" w:eastAsia="Calibri" w:hAnsi="Sakkal Majalla" w:cs="AL-Mohanad Bold"/>
          <w:sz w:val="32"/>
          <w:szCs w:val="32"/>
        </w:rPr>
        <w:t>. </w:t>
      </w:r>
      <w:r w:rsidRPr="00BB5080">
        <w:rPr>
          <w:rFonts w:ascii="Sakkal Majalla" w:eastAsia="Calibri" w:hAnsi="Sakkal Majalla" w:cs="AL-Mohanad Bold"/>
          <w:sz w:val="32"/>
          <w:szCs w:val="32"/>
          <w:rtl/>
        </w:rPr>
        <w:t>الرياض: مكتبة جرير للنشر (ترجمة وتأليف)</w:t>
      </w:r>
      <w:r w:rsidRPr="00BB5080">
        <w:rPr>
          <w:rFonts w:ascii="Sakkal Majalla" w:eastAsia="Calibri" w:hAnsi="Sakkal Majalla" w:cs="AL-Mohanad Bold"/>
          <w:sz w:val="32"/>
          <w:szCs w:val="32"/>
        </w:rPr>
        <w:t>.</w:t>
      </w:r>
    </w:p>
    <w:p w14:paraId="40909EBD" w14:textId="77777777" w:rsidR="00951C57" w:rsidRPr="00BB5080" w:rsidRDefault="00951C57" w:rsidP="00951C57">
      <w:pPr>
        <w:bidi/>
        <w:spacing w:line="240" w:lineRule="auto"/>
        <w:jc w:val="lowKashida"/>
        <w:rPr>
          <w:rFonts w:ascii="Sakkal Majalla" w:eastAsia="Calibri" w:hAnsi="Sakkal Majalla" w:cs="AL-Mohanad Bold"/>
          <w:sz w:val="32"/>
          <w:szCs w:val="32"/>
        </w:rPr>
      </w:pPr>
      <w:r w:rsidRPr="00BB5080">
        <w:rPr>
          <w:rFonts w:ascii="Sakkal Majalla" w:eastAsia="Calibri" w:hAnsi="Sakkal Majalla" w:cs="AL-Mohanad Bold"/>
          <w:sz w:val="32"/>
          <w:szCs w:val="32"/>
          <w:rtl/>
        </w:rPr>
        <w:t>ثانياً: المقالات العلمية </w:t>
      </w:r>
      <w:r w:rsidRPr="00BB5080">
        <w:rPr>
          <w:rFonts w:ascii="Sakkal Majalla" w:eastAsia="Calibri" w:hAnsi="Sakkal Majalla" w:cs="AL-Mohanad Bold"/>
          <w:sz w:val="32"/>
          <w:szCs w:val="32"/>
        </w:rPr>
        <w:t>(Journals)</w:t>
      </w:r>
    </w:p>
    <w:p w14:paraId="072686F7" w14:textId="77777777" w:rsidR="00951C57" w:rsidRPr="00BB5080" w:rsidRDefault="00951C57" w:rsidP="00951C57">
      <w:pPr>
        <w:numPr>
          <w:ilvl w:val="0"/>
          <w:numId w:val="31"/>
        </w:numPr>
        <w:bidi/>
        <w:spacing w:line="240" w:lineRule="auto"/>
        <w:jc w:val="lowKashida"/>
        <w:rPr>
          <w:rFonts w:ascii="Sakkal Majalla" w:eastAsia="Calibri" w:hAnsi="Sakkal Majalla" w:cs="AL-Mohanad Bold"/>
          <w:sz w:val="32"/>
          <w:szCs w:val="32"/>
        </w:rPr>
      </w:pPr>
      <w:r w:rsidRPr="00BB5080">
        <w:rPr>
          <w:rFonts w:ascii="Sakkal Majalla" w:eastAsia="Calibri" w:hAnsi="Sakkal Majalla" w:cs="AL-Mohanad Bold"/>
          <w:sz w:val="32"/>
          <w:szCs w:val="32"/>
          <w:rtl/>
        </w:rPr>
        <w:t>البشير، ع</w:t>
      </w:r>
      <w:r w:rsidRPr="00BB5080">
        <w:rPr>
          <w:rFonts w:ascii="Sakkal Majalla" w:eastAsia="Calibri" w:hAnsi="Sakkal Majalla" w:cs="AL-Mohanad Bold"/>
          <w:sz w:val="32"/>
          <w:szCs w:val="32"/>
        </w:rPr>
        <w:t>. (2023). "</w:t>
      </w:r>
      <w:r w:rsidRPr="00BB5080">
        <w:rPr>
          <w:rFonts w:ascii="Sakkal Majalla" w:eastAsia="Calibri" w:hAnsi="Sakkal Majalla" w:cs="AL-Mohanad Bold"/>
          <w:sz w:val="32"/>
          <w:szCs w:val="32"/>
          <w:rtl/>
        </w:rPr>
        <w:t>أثر تقلبات العملات الرقمية على الاستقرار المالي في المصارف التقليدية</w:t>
      </w:r>
      <w:r w:rsidRPr="00BB5080">
        <w:rPr>
          <w:rFonts w:ascii="Sakkal Majalla" w:eastAsia="Calibri" w:hAnsi="Sakkal Majalla" w:cs="AL-Mohanad Bold"/>
          <w:sz w:val="32"/>
          <w:szCs w:val="32"/>
        </w:rPr>
        <w:t>"</w:t>
      </w:r>
      <w:r w:rsidRPr="00BB5080">
        <w:rPr>
          <w:rFonts w:ascii="Sakkal Majalla" w:eastAsia="Calibri" w:hAnsi="Sakkal Majalla" w:cs="AL-Mohanad Bold"/>
          <w:sz w:val="32"/>
          <w:szCs w:val="32"/>
          <w:rtl/>
        </w:rPr>
        <w:t xml:space="preserve">، المجلة العربية للإدارة، المجلد 43، العدد 2، ص </w:t>
      </w:r>
      <w:proofErr w:type="spellStart"/>
      <w:r w:rsidRPr="00BB5080">
        <w:rPr>
          <w:rFonts w:ascii="Sakkal Majalla" w:eastAsia="Calibri" w:hAnsi="Sakkal Majalla" w:cs="AL-Mohanad Bold"/>
          <w:sz w:val="32"/>
          <w:szCs w:val="32"/>
          <w:rtl/>
        </w:rPr>
        <w:t>ص</w:t>
      </w:r>
      <w:proofErr w:type="spellEnd"/>
      <w:r w:rsidRPr="00BB5080">
        <w:rPr>
          <w:rFonts w:ascii="Sakkal Majalla" w:eastAsia="Calibri" w:hAnsi="Sakkal Majalla" w:cs="AL-Mohanad Bold"/>
          <w:sz w:val="32"/>
          <w:szCs w:val="32"/>
          <w:rtl/>
        </w:rPr>
        <w:t>. 15-40</w:t>
      </w:r>
      <w:r w:rsidRPr="00BB5080">
        <w:rPr>
          <w:rFonts w:ascii="Sakkal Majalla" w:eastAsia="Calibri" w:hAnsi="Sakkal Majalla" w:cs="AL-Mohanad Bold"/>
          <w:sz w:val="32"/>
          <w:szCs w:val="32"/>
        </w:rPr>
        <w:t>.</w:t>
      </w:r>
    </w:p>
    <w:p w14:paraId="6C145E16" w14:textId="77777777" w:rsidR="00951C57" w:rsidRPr="00BB5080" w:rsidRDefault="00951C57" w:rsidP="00951C57">
      <w:pPr>
        <w:numPr>
          <w:ilvl w:val="0"/>
          <w:numId w:val="31"/>
        </w:numPr>
        <w:bidi/>
        <w:spacing w:line="240" w:lineRule="auto"/>
        <w:jc w:val="lowKashida"/>
        <w:rPr>
          <w:rFonts w:ascii="Sakkal Majalla" w:eastAsia="Calibri" w:hAnsi="Sakkal Majalla" w:cs="AL-Mohanad Bold"/>
          <w:sz w:val="32"/>
          <w:szCs w:val="32"/>
        </w:rPr>
      </w:pPr>
      <w:r w:rsidRPr="00BB5080">
        <w:rPr>
          <w:rFonts w:ascii="Sakkal Majalla" w:eastAsia="Calibri" w:hAnsi="Sakkal Majalla" w:cs="AL-Mohanad Bold"/>
          <w:sz w:val="32"/>
          <w:szCs w:val="32"/>
          <w:rtl/>
        </w:rPr>
        <w:t>العتيبي، س</w:t>
      </w:r>
      <w:r w:rsidRPr="00BB5080">
        <w:rPr>
          <w:rFonts w:ascii="Sakkal Majalla" w:eastAsia="Calibri" w:hAnsi="Sakkal Majalla" w:cs="AL-Mohanad Bold"/>
          <w:sz w:val="32"/>
          <w:szCs w:val="32"/>
        </w:rPr>
        <w:t>. (2025). "</w:t>
      </w:r>
      <w:r w:rsidRPr="00BB5080">
        <w:rPr>
          <w:rFonts w:ascii="Sakkal Majalla" w:eastAsia="Calibri" w:hAnsi="Sakkal Majalla" w:cs="AL-Mohanad Bold"/>
          <w:sz w:val="32"/>
          <w:szCs w:val="32"/>
          <w:rtl/>
        </w:rPr>
        <w:t>دور الذكاء الاصطناعي في إدارة مخاطر العملات المشفرة</w:t>
      </w:r>
      <w:r w:rsidRPr="00BB5080">
        <w:rPr>
          <w:rFonts w:ascii="Sakkal Majalla" w:eastAsia="Calibri" w:hAnsi="Sakkal Majalla" w:cs="AL-Mohanad Bold"/>
          <w:sz w:val="32"/>
          <w:szCs w:val="32"/>
        </w:rPr>
        <w:t>"</w:t>
      </w:r>
      <w:r w:rsidRPr="00BB5080">
        <w:rPr>
          <w:rFonts w:ascii="Sakkal Majalla" w:eastAsia="Calibri" w:hAnsi="Sakkal Majalla" w:cs="AL-Mohanad Bold"/>
          <w:sz w:val="32"/>
          <w:szCs w:val="32"/>
          <w:rtl/>
        </w:rPr>
        <w:t>، مجلة جامعة الملك سعود للعلوم الإدارية، المجلد 37، العدد 1</w:t>
      </w:r>
      <w:r w:rsidRPr="00BB5080">
        <w:rPr>
          <w:rFonts w:ascii="Sakkal Majalla" w:eastAsia="Calibri" w:hAnsi="Sakkal Majalla" w:cs="AL-Mohanad Bold"/>
          <w:sz w:val="32"/>
          <w:szCs w:val="32"/>
        </w:rPr>
        <w:t>.</w:t>
      </w:r>
    </w:p>
    <w:p w14:paraId="646A6036" w14:textId="77777777" w:rsidR="00951C57" w:rsidRPr="00BB5080" w:rsidRDefault="00951C57" w:rsidP="00951C57">
      <w:pPr>
        <w:numPr>
          <w:ilvl w:val="0"/>
          <w:numId w:val="31"/>
        </w:numPr>
        <w:bidi/>
        <w:spacing w:line="240" w:lineRule="auto"/>
        <w:jc w:val="lowKashida"/>
        <w:rPr>
          <w:rFonts w:ascii="Sakkal Majalla" w:eastAsia="Calibri" w:hAnsi="Sakkal Majalla" w:cs="AL-Mohanad Bold"/>
          <w:sz w:val="32"/>
          <w:szCs w:val="32"/>
        </w:rPr>
      </w:pPr>
      <w:r w:rsidRPr="00BB5080">
        <w:rPr>
          <w:rFonts w:ascii="Sakkal Majalla" w:eastAsia="Calibri" w:hAnsi="Sakkal Majalla" w:cs="AL-Mohanad Bold"/>
          <w:sz w:val="32"/>
          <w:szCs w:val="32"/>
          <w:rtl/>
        </w:rPr>
        <w:t>منصور، م. وعبد اللطيف، س</w:t>
      </w:r>
      <w:r w:rsidRPr="00BB5080">
        <w:rPr>
          <w:rFonts w:ascii="Sakkal Majalla" w:eastAsia="Calibri" w:hAnsi="Sakkal Majalla" w:cs="AL-Mohanad Bold"/>
          <w:sz w:val="32"/>
          <w:szCs w:val="32"/>
        </w:rPr>
        <w:t>. (2022). "</w:t>
      </w:r>
      <w:r w:rsidRPr="00BB5080">
        <w:rPr>
          <w:rFonts w:ascii="Sakkal Majalla" w:eastAsia="Calibri" w:hAnsi="Sakkal Majalla" w:cs="AL-Mohanad Bold"/>
          <w:sz w:val="32"/>
          <w:szCs w:val="32"/>
          <w:rtl/>
        </w:rPr>
        <w:t>العملات الرقمية للبنوك المركزية </w:t>
      </w:r>
      <w:r w:rsidRPr="00BB5080">
        <w:rPr>
          <w:rFonts w:ascii="Sakkal Majalla" w:eastAsia="Calibri" w:hAnsi="Sakkal Majalla" w:cs="AL-Mohanad Bold"/>
          <w:sz w:val="32"/>
          <w:szCs w:val="32"/>
        </w:rPr>
        <w:t>(CBDC) </w:t>
      </w:r>
      <w:r w:rsidRPr="00BB5080">
        <w:rPr>
          <w:rFonts w:ascii="Sakkal Majalla" w:eastAsia="Calibri" w:hAnsi="Sakkal Majalla" w:cs="AL-Mohanad Bold"/>
          <w:sz w:val="32"/>
          <w:szCs w:val="32"/>
          <w:rtl/>
        </w:rPr>
        <w:t>وأثرها على السيولة المصرفية</w:t>
      </w:r>
      <w:r w:rsidRPr="00BB5080">
        <w:rPr>
          <w:rFonts w:ascii="Sakkal Majalla" w:eastAsia="Calibri" w:hAnsi="Sakkal Majalla" w:cs="AL-Mohanad Bold"/>
          <w:sz w:val="32"/>
          <w:szCs w:val="32"/>
        </w:rPr>
        <w:t>"</w:t>
      </w:r>
      <w:r w:rsidRPr="00BB5080">
        <w:rPr>
          <w:rFonts w:ascii="Sakkal Majalla" w:eastAsia="Calibri" w:hAnsi="Sakkal Majalla" w:cs="AL-Mohanad Bold"/>
          <w:sz w:val="32"/>
          <w:szCs w:val="32"/>
          <w:rtl/>
        </w:rPr>
        <w:t>، المجلة العلمية للاقتصاد والتجارة، جامعة عين شمس، العدد 4</w:t>
      </w:r>
      <w:r w:rsidRPr="00BB5080">
        <w:rPr>
          <w:rFonts w:ascii="Sakkal Majalla" w:eastAsia="Calibri" w:hAnsi="Sakkal Majalla" w:cs="AL-Mohanad Bold"/>
          <w:sz w:val="32"/>
          <w:szCs w:val="32"/>
        </w:rPr>
        <w:t>.</w:t>
      </w:r>
    </w:p>
    <w:p w14:paraId="5FF9D8F3" w14:textId="77777777" w:rsidR="00951C57" w:rsidRPr="00BB5080" w:rsidRDefault="00951C57" w:rsidP="00951C57">
      <w:pPr>
        <w:numPr>
          <w:ilvl w:val="0"/>
          <w:numId w:val="31"/>
        </w:numPr>
        <w:bidi/>
        <w:spacing w:line="240" w:lineRule="auto"/>
        <w:jc w:val="lowKashida"/>
        <w:rPr>
          <w:rFonts w:ascii="Sakkal Majalla" w:eastAsia="Calibri" w:hAnsi="Sakkal Majalla" w:cs="AL-Mohanad Bold"/>
          <w:sz w:val="32"/>
          <w:szCs w:val="32"/>
        </w:rPr>
      </w:pPr>
      <w:r w:rsidRPr="00BB5080">
        <w:rPr>
          <w:rFonts w:ascii="Sakkal Majalla" w:eastAsia="Calibri" w:hAnsi="Sakkal Majalla" w:cs="AL-Mohanad Bold"/>
          <w:sz w:val="32"/>
          <w:szCs w:val="32"/>
          <w:rtl/>
        </w:rPr>
        <w:lastRenderedPageBreak/>
        <w:t>سليمان، أ</w:t>
      </w:r>
      <w:r w:rsidRPr="00BB5080">
        <w:rPr>
          <w:rFonts w:ascii="Sakkal Majalla" w:eastAsia="Calibri" w:hAnsi="Sakkal Majalla" w:cs="AL-Mohanad Bold"/>
          <w:sz w:val="32"/>
          <w:szCs w:val="32"/>
        </w:rPr>
        <w:t>. (2021). "</w:t>
      </w:r>
      <w:r w:rsidRPr="00BB5080">
        <w:rPr>
          <w:rFonts w:ascii="Sakkal Majalla" w:eastAsia="Calibri" w:hAnsi="Sakkal Majalla" w:cs="AL-Mohanad Bold"/>
          <w:sz w:val="32"/>
          <w:szCs w:val="32"/>
          <w:rtl/>
        </w:rPr>
        <w:t>مخاطر غسل الأموال عبر العملات الرقمية وآليات الحد منها</w:t>
      </w:r>
      <w:r w:rsidRPr="00BB5080">
        <w:rPr>
          <w:rFonts w:ascii="Sakkal Majalla" w:eastAsia="Calibri" w:hAnsi="Sakkal Majalla" w:cs="AL-Mohanad Bold"/>
          <w:sz w:val="32"/>
          <w:szCs w:val="32"/>
        </w:rPr>
        <w:t>"</w:t>
      </w:r>
      <w:r w:rsidRPr="00BB5080">
        <w:rPr>
          <w:rFonts w:ascii="Sakkal Majalla" w:eastAsia="Calibri" w:hAnsi="Sakkal Majalla" w:cs="AL-Mohanad Bold"/>
          <w:sz w:val="32"/>
          <w:szCs w:val="32"/>
          <w:rtl/>
        </w:rPr>
        <w:t>، مجلة الحقوق والبحوث القانونية، جامعة الإسكندرية، العدد 1</w:t>
      </w:r>
      <w:r w:rsidRPr="00BB5080">
        <w:rPr>
          <w:rFonts w:ascii="Sakkal Majalla" w:eastAsia="Calibri" w:hAnsi="Sakkal Majalla" w:cs="AL-Mohanad Bold"/>
          <w:sz w:val="32"/>
          <w:szCs w:val="32"/>
        </w:rPr>
        <w:t>.</w:t>
      </w:r>
    </w:p>
    <w:p w14:paraId="0F04BA3F" w14:textId="77777777" w:rsidR="00951C57" w:rsidRPr="00BB5080" w:rsidRDefault="00951C57" w:rsidP="00951C57">
      <w:pPr>
        <w:numPr>
          <w:ilvl w:val="0"/>
          <w:numId w:val="31"/>
        </w:numPr>
        <w:bidi/>
        <w:spacing w:line="240" w:lineRule="auto"/>
        <w:jc w:val="lowKashida"/>
        <w:rPr>
          <w:rFonts w:ascii="Sakkal Majalla" w:eastAsia="Calibri" w:hAnsi="Sakkal Majalla" w:cs="AL-Mohanad Bold"/>
          <w:sz w:val="32"/>
          <w:szCs w:val="32"/>
        </w:rPr>
      </w:pPr>
      <w:r w:rsidRPr="00BB5080">
        <w:rPr>
          <w:rFonts w:ascii="Sakkal Majalla" w:eastAsia="Calibri" w:hAnsi="Sakkal Majalla" w:cs="AL-Mohanad Bold"/>
          <w:sz w:val="32"/>
          <w:szCs w:val="32"/>
          <w:rtl/>
        </w:rPr>
        <w:t>يوسف، ر</w:t>
      </w:r>
      <w:r w:rsidRPr="00BB5080">
        <w:rPr>
          <w:rFonts w:ascii="Sakkal Majalla" w:eastAsia="Calibri" w:hAnsi="Sakkal Majalla" w:cs="AL-Mohanad Bold"/>
          <w:sz w:val="32"/>
          <w:szCs w:val="32"/>
        </w:rPr>
        <w:t>. (2024). "</w:t>
      </w:r>
      <w:r w:rsidRPr="00BB5080">
        <w:rPr>
          <w:rFonts w:ascii="Sakkal Majalla" w:eastAsia="Calibri" w:hAnsi="Sakkal Majalla" w:cs="AL-Mohanad Bold"/>
          <w:sz w:val="32"/>
          <w:szCs w:val="32"/>
          <w:rtl/>
        </w:rPr>
        <w:t>التحول الرقمي في استراتيجيات إدارة المخاطر التشغيلية بالمؤسسات المالية</w:t>
      </w:r>
      <w:r w:rsidRPr="00BB5080">
        <w:rPr>
          <w:rFonts w:ascii="Sakkal Majalla" w:eastAsia="Calibri" w:hAnsi="Sakkal Majalla" w:cs="AL-Mohanad Bold"/>
          <w:sz w:val="32"/>
          <w:szCs w:val="32"/>
        </w:rPr>
        <w:t>"</w:t>
      </w:r>
      <w:r w:rsidRPr="00BB5080">
        <w:rPr>
          <w:rFonts w:ascii="Sakkal Majalla" w:eastAsia="Calibri" w:hAnsi="Sakkal Majalla" w:cs="AL-Mohanad Bold"/>
          <w:sz w:val="32"/>
          <w:szCs w:val="32"/>
          <w:rtl/>
        </w:rPr>
        <w:t>، مجلة البحوث المالية والتجارية، جامعة بورسعيد</w:t>
      </w:r>
      <w:r w:rsidRPr="00BB5080">
        <w:rPr>
          <w:rFonts w:ascii="Sakkal Majalla" w:eastAsia="Calibri" w:hAnsi="Sakkal Majalla" w:cs="AL-Mohanad Bold"/>
          <w:sz w:val="32"/>
          <w:szCs w:val="32"/>
        </w:rPr>
        <w:t>.</w:t>
      </w:r>
    </w:p>
    <w:p w14:paraId="4369BFCE" w14:textId="77777777" w:rsidR="00951C57" w:rsidRPr="00BB5080" w:rsidRDefault="00951C57" w:rsidP="00951C57">
      <w:pPr>
        <w:bidi/>
        <w:spacing w:line="240" w:lineRule="auto"/>
        <w:jc w:val="lowKashida"/>
        <w:rPr>
          <w:rFonts w:ascii="Sakkal Majalla" w:eastAsia="Calibri" w:hAnsi="Sakkal Majalla" w:cs="AL-Mohanad Bold"/>
          <w:sz w:val="32"/>
          <w:szCs w:val="32"/>
        </w:rPr>
      </w:pPr>
      <w:r w:rsidRPr="00BB5080">
        <w:rPr>
          <w:rFonts w:ascii="Sakkal Majalla" w:eastAsia="Calibri" w:hAnsi="Sakkal Majalla" w:cs="AL-Mohanad Bold"/>
          <w:sz w:val="32"/>
          <w:szCs w:val="32"/>
          <w:rtl/>
        </w:rPr>
        <w:t>ثالثاً: التقارير الرسمية </w:t>
      </w:r>
      <w:r w:rsidRPr="00BB5080">
        <w:rPr>
          <w:rFonts w:ascii="Sakkal Majalla" w:eastAsia="Calibri" w:hAnsi="Sakkal Majalla" w:cs="AL-Mohanad Bold"/>
          <w:sz w:val="32"/>
          <w:szCs w:val="32"/>
        </w:rPr>
        <w:t>(Reports)</w:t>
      </w:r>
    </w:p>
    <w:p w14:paraId="4AF00F29" w14:textId="77777777" w:rsidR="00951C57" w:rsidRPr="00BB5080" w:rsidRDefault="00951C57" w:rsidP="00951C57">
      <w:pPr>
        <w:numPr>
          <w:ilvl w:val="0"/>
          <w:numId w:val="32"/>
        </w:numPr>
        <w:bidi/>
        <w:spacing w:line="240" w:lineRule="auto"/>
        <w:jc w:val="lowKashida"/>
        <w:rPr>
          <w:rFonts w:ascii="Sakkal Majalla" w:eastAsia="Calibri" w:hAnsi="Sakkal Majalla" w:cs="AL-Mohanad Bold"/>
          <w:sz w:val="32"/>
          <w:szCs w:val="32"/>
        </w:rPr>
      </w:pPr>
      <w:r w:rsidRPr="00BB5080">
        <w:rPr>
          <w:rFonts w:ascii="Sakkal Majalla" w:eastAsia="Calibri" w:hAnsi="Sakkal Majalla" w:cs="AL-Mohanad Bold"/>
          <w:sz w:val="32"/>
          <w:szCs w:val="32"/>
          <w:rtl/>
        </w:rPr>
        <w:t>صندوق النقد العربي </w:t>
      </w:r>
      <w:r w:rsidRPr="00BB5080">
        <w:rPr>
          <w:rFonts w:ascii="Sakkal Majalla" w:eastAsia="Calibri" w:hAnsi="Sakkal Majalla" w:cs="AL-Mohanad Bold"/>
          <w:sz w:val="32"/>
          <w:szCs w:val="32"/>
        </w:rPr>
        <w:t>(2022). </w:t>
      </w:r>
      <w:r w:rsidRPr="00BB5080">
        <w:rPr>
          <w:rFonts w:ascii="Sakkal Majalla" w:eastAsia="Calibri" w:hAnsi="Sakkal Majalla" w:cs="AL-Mohanad Bold"/>
          <w:sz w:val="32"/>
          <w:szCs w:val="32"/>
          <w:rtl/>
        </w:rPr>
        <w:t>دليل سياسات العملات الرقمية للبنوك المركزية في الدول العربية</w:t>
      </w:r>
      <w:r w:rsidRPr="00BB5080">
        <w:rPr>
          <w:rFonts w:ascii="Sakkal Majalla" w:eastAsia="Calibri" w:hAnsi="Sakkal Majalla" w:cs="AL-Mohanad Bold"/>
          <w:sz w:val="32"/>
          <w:szCs w:val="32"/>
        </w:rPr>
        <w:t>. </w:t>
      </w:r>
      <w:proofErr w:type="gramStart"/>
      <w:r w:rsidRPr="00BB5080">
        <w:rPr>
          <w:rFonts w:ascii="Sakkal Majalla" w:eastAsia="Calibri" w:hAnsi="Sakkal Majalla" w:cs="AL-Mohanad Bold"/>
          <w:sz w:val="32"/>
          <w:szCs w:val="32"/>
          <w:rtl/>
        </w:rPr>
        <w:t>أبوظبي</w:t>
      </w:r>
      <w:proofErr w:type="gramEnd"/>
      <w:r w:rsidRPr="00BB5080">
        <w:rPr>
          <w:rFonts w:ascii="Sakkal Majalla" w:eastAsia="Calibri" w:hAnsi="Sakkal Majalla" w:cs="AL-Mohanad Bold"/>
          <w:sz w:val="32"/>
          <w:szCs w:val="32"/>
          <w:rtl/>
        </w:rPr>
        <w:t>: مجموعة العمل الإقليمية للتكنولوجيا المالية</w:t>
      </w:r>
      <w:r w:rsidRPr="00BB5080">
        <w:rPr>
          <w:rFonts w:ascii="Sakkal Majalla" w:eastAsia="Calibri" w:hAnsi="Sakkal Majalla" w:cs="AL-Mohanad Bold"/>
          <w:sz w:val="32"/>
          <w:szCs w:val="32"/>
        </w:rPr>
        <w:t>.</w:t>
      </w:r>
    </w:p>
    <w:p w14:paraId="7682831D" w14:textId="77777777" w:rsidR="00951C57" w:rsidRPr="00BB5080" w:rsidRDefault="00951C57" w:rsidP="00951C57">
      <w:pPr>
        <w:numPr>
          <w:ilvl w:val="0"/>
          <w:numId w:val="32"/>
        </w:numPr>
        <w:bidi/>
        <w:spacing w:line="240" w:lineRule="auto"/>
        <w:jc w:val="lowKashida"/>
        <w:rPr>
          <w:rFonts w:ascii="Sakkal Majalla" w:eastAsia="Calibri" w:hAnsi="Sakkal Majalla" w:cs="AL-Mohanad Bold"/>
          <w:sz w:val="32"/>
          <w:szCs w:val="32"/>
        </w:rPr>
      </w:pPr>
      <w:r w:rsidRPr="00BB5080">
        <w:rPr>
          <w:rFonts w:ascii="Sakkal Majalla" w:eastAsia="Calibri" w:hAnsi="Sakkal Majalla" w:cs="AL-Mohanad Bold"/>
          <w:sz w:val="32"/>
          <w:szCs w:val="32"/>
          <w:rtl/>
        </w:rPr>
        <w:t>مجلس الوحدة الاقتصادية العربية </w:t>
      </w:r>
      <w:r w:rsidRPr="00BB5080">
        <w:rPr>
          <w:rFonts w:ascii="Sakkal Majalla" w:eastAsia="Calibri" w:hAnsi="Sakkal Majalla" w:cs="AL-Mohanad Bold"/>
          <w:sz w:val="32"/>
          <w:szCs w:val="32"/>
        </w:rPr>
        <w:t>(2023). </w:t>
      </w:r>
      <w:r w:rsidRPr="00BB5080">
        <w:rPr>
          <w:rFonts w:ascii="Sakkal Majalla" w:eastAsia="Calibri" w:hAnsi="Sakkal Majalla" w:cs="AL-Mohanad Bold"/>
          <w:sz w:val="32"/>
          <w:szCs w:val="32"/>
          <w:rtl/>
        </w:rPr>
        <w:t>تقرير حول المخاطر السيبرانية المرتبطة بتداول الأصول الافتراضية</w:t>
      </w:r>
      <w:r w:rsidRPr="00BB5080">
        <w:rPr>
          <w:rFonts w:ascii="Sakkal Majalla" w:eastAsia="Calibri" w:hAnsi="Sakkal Majalla" w:cs="AL-Mohanad Bold"/>
          <w:sz w:val="32"/>
          <w:szCs w:val="32"/>
        </w:rPr>
        <w:t>. </w:t>
      </w:r>
      <w:r w:rsidRPr="00BB5080">
        <w:rPr>
          <w:rFonts w:ascii="Sakkal Majalla" w:eastAsia="Calibri" w:hAnsi="Sakkal Majalla" w:cs="AL-Mohanad Bold"/>
          <w:sz w:val="32"/>
          <w:szCs w:val="32"/>
          <w:rtl/>
        </w:rPr>
        <w:t>القاهرة: جامعة الدول العربية</w:t>
      </w:r>
      <w:r w:rsidRPr="00BB5080">
        <w:rPr>
          <w:rFonts w:ascii="Sakkal Majalla" w:eastAsia="Calibri" w:hAnsi="Sakkal Majalla" w:cs="AL-Mohanad Bold"/>
          <w:sz w:val="32"/>
          <w:szCs w:val="32"/>
        </w:rPr>
        <w:t>.</w:t>
      </w:r>
    </w:p>
    <w:p w14:paraId="07ECECF8" w14:textId="77777777" w:rsidR="00951C57" w:rsidRPr="00BB5080" w:rsidRDefault="00951C57" w:rsidP="00951C57">
      <w:pPr>
        <w:numPr>
          <w:ilvl w:val="0"/>
          <w:numId w:val="32"/>
        </w:numPr>
        <w:bidi/>
        <w:spacing w:line="240" w:lineRule="auto"/>
        <w:jc w:val="lowKashida"/>
        <w:rPr>
          <w:rFonts w:ascii="Sakkal Majalla" w:eastAsia="Calibri" w:hAnsi="Sakkal Majalla" w:cs="AL-Mohanad Bold"/>
          <w:sz w:val="32"/>
          <w:szCs w:val="32"/>
        </w:rPr>
      </w:pPr>
      <w:r w:rsidRPr="00BB5080">
        <w:rPr>
          <w:rFonts w:ascii="Sakkal Majalla" w:eastAsia="Calibri" w:hAnsi="Sakkal Majalla" w:cs="AL-Mohanad Bold"/>
          <w:sz w:val="32"/>
          <w:szCs w:val="32"/>
          <w:rtl/>
        </w:rPr>
        <w:t>مؤسسة النقد العربي السعودي </w:t>
      </w:r>
      <w:r w:rsidRPr="00BB5080">
        <w:rPr>
          <w:rFonts w:ascii="Sakkal Majalla" w:eastAsia="Calibri" w:hAnsi="Sakkal Majalla" w:cs="AL-Mohanad Bold"/>
          <w:sz w:val="32"/>
          <w:szCs w:val="32"/>
        </w:rPr>
        <w:t>(SAMA) (2024). </w:t>
      </w:r>
      <w:r w:rsidRPr="00BB5080">
        <w:rPr>
          <w:rFonts w:ascii="Sakkal Majalla" w:eastAsia="Calibri" w:hAnsi="Sakkal Majalla" w:cs="AL-Mohanad Bold"/>
          <w:sz w:val="32"/>
          <w:szCs w:val="32"/>
          <w:rtl/>
        </w:rPr>
        <w:t>دراسة تقييم المخاطر للأصول المشفرة والعملات المستقرة في القطاع المصرفي السعودي</w:t>
      </w:r>
      <w:r w:rsidRPr="00BB5080">
        <w:rPr>
          <w:rFonts w:ascii="Sakkal Majalla" w:eastAsia="Calibri" w:hAnsi="Sakkal Majalla" w:cs="AL-Mohanad Bold"/>
          <w:sz w:val="32"/>
          <w:szCs w:val="32"/>
        </w:rPr>
        <w:t>. </w:t>
      </w:r>
      <w:r w:rsidRPr="00BB5080">
        <w:rPr>
          <w:rFonts w:ascii="Sakkal Majalla" w:eastAsia="Calibri" w:hAnsi="Sakkal Majalla" w:cs="AL-Mohanad Bold"/>
          <w:sz w:val="32"/>
          <w:szCs w:val="32"/>
          <w:rtl/>
        </w:rPr>
        <w:t>الرياض</w:t>
      </w:r>
      <w:r w:rsidRPr="00BB5080">
        <w:rPr>
          <w:rFonts w:ascii="Sakkal Majalla" w:eastAsia="Calibri" w:hAnsi="Sakkal Majalla" w:cs="AL-Mohanad Bold"/>
          <w:sz w:val="32"/>
          <w:szCs w:val="32"/>
        </w:rPr>
        <w:t>.</w:t>
      </w:r>
    </w:p>
    <w:p w14:paraId="274B9C45" w14:textId="77777777" w:rsidR="00951C57" w:rsidRPr="00BB5080" w:rsidRDefault="00951C57" w:rsidP="00951C57">
      <w:pPr>
        <w:numPr>
          <w:ilvl w:val="0"/>
          <w:numId w:val="32"/>
        </w:numPr>
        <w:bidi/>
        <w:spacing w:line="240" w:lineRule="auto"/>
        <w:jc w:val="lowKashida"/>
        <w:rPr>
          <w:rFonts w:ascii="Sakkal Majalla" w:eastAsia="Calibri" w:hAnsi="Sakkal Majalla" w:cs="AL-Mohanad Bold"/>
          <w:sz w:val="32"/>
          <w:szCs w:val="32"/>
        </w:rPr>
      </w:pPr>
      <w:r w:rsidRPr="00BB5080">
        <w:rPr>
          <w:rFonts w:ascii="Sakkal Majalla" w:eastAsia="Calibri" w:hAnsi="Sakkal Majalla" w:cs="AL-Mohanad Bold"/>
          <w:sz w:val="32"/>
          <w:szCs w:val="32"/>
          <w:rtl/>
        </w:rPr>
        <w:t>البنك المركزي المصري </w:t>
      </w:r>
      <w:r w:rsidRPr="00BB5080">
        <w:rPr>
          <w:rFonts w:ascii="Sakkal Majalla" w:eastAsia="Calibri" w:hAnsi="Sakkal Majalla" w:cs="AL-Mohanad Bold"/>
          <w:sz w:val="32"/>
          <w:szCs w:val="32"/>
        </w:rPr>
        <w:t>(2021). </w:t>
      </w:r>
      <w:r w:rsidRPr="00BB5080">
        <w:rPr>
          <w:rFonts w:ascii="Sakkal Majalla" w:eastAsia="Calibri" w:hAnsi="Sakkal Majalla" w:cs="AL-Mohanad Bold"/>
          <w:sz w:val="32"/>
          <w:szCs w:val="32"/>
          <w:rtl/>
        </w:rPr>
        <w:t xml:space="preserve">الإطار الرقابي والتنظيمي لاستخدام تكنولوجيا </w:t>
      </w:r>
      <w:proofErr w:type="spellStart"/>
      <w:r w:rsidRPr="00BB5080">
        <w:rPr>
          <w:rFonts w:ascii="Sakkal Majalla" w:eastAsia="Calibri" w:hAnsi="Sakkal Majalla" w:cs="AL-Mohanad Bold"/>
          <w:sz w:val="32"/>
          <w:szCs w:val="32"/>
          <w:rtl/>
        </w:rPr>
        <w:t>البلوكشين</w:t>
      </w:r>
      <w:proofErr w:type="spellEnd"/>
      <w:r w:rsidRPr="00BB5080">
        <w:rPr>
          <w:rFonts w:ascii="Sakkal Majalla" w:eastAsia="Calibri" w:hAnsi="Sakkal Majalla" w:cs="AL-Mohanad Bold"/>
          <w:sz w:val="32"/>
          <w:szCs w:val="32"/>
          <w:rtl/>
        </w:rPr>
        <w:t xml:space="preserve"> في التسويات المالية</w:t>
      </w:r>
      <w:r w:rsidRPr="00BB5080">
        <w:rPr>
          <w:rFonts w:ascii="Sakkal Majalla" w:eastAsia="Calibri" w:hAnsi="Sakkal Majalla" w:cs="AL-Mohanad Bold"/>
          <w:sz w:val="32"/>
          <w:szCs w:val="32"/>
        </w:rPr>
        <w:t>. </w:t>
      </w:r>
      <w:r w:rsidRPr="00BB5080">
        <w:rPr>
          <w:rFonts w:ascii="Sakkal Majalla" w:eastAsia="Calibri" w:hAnsi="Sakkal Majalla" w:cs="AL-Mohanad Bold"/>
          <w:sz w:val="32"/>
          <w:szCs w:val="32"/>
          <w:rtl/>
        </w:rPr>
        <w:t>القاهرة</w:t>
      </w:r>
      <w:r w:rsidRPr="00BB5080">
        <w:rPr>
          <w:rFonts w:ascii="Sakkal Majalla" w:eastAsia="Calibri" w:hAnsi="Sakkal Majalla" w:cs="AL-Mohanad Bold"/>
          <w:sz w:val="32"/>
          <w:szCs w:val="32"/>
        </w:rPr>
        <w:t>.</w:t>
      </w:r>
    </w:p>
    <w:p w14:paraId="1AB6C30F" w14:textId="77777777" w:rsidR="00951C57" w:rsidRPr="00BB5080" w:rsidRDefault="00951C57" w:rsidP="00951C57">
      <w:pPr>
        <w:bidi/>
        <w:spacing w:line="240" w:lineRule="auto"/>
        <w:jc w:val="lowKashida"/>
        <w:rPr>
          <w:rFonts w:ascii="Sakkal Majalla" w:eastAsia="Calibri" w:hAnsi="Sakkal Majalla" w:cs="AL-Mohanad Bold"/>
          <w:sz w:val="32"/>
          <w:szCs w:val="32"/>
        </w:rPr>
      </w:pPr>
      <w:r w:rsidRPr="00BB5080">
        <w:rPr>
          <w:rFonts w:ascii="Sakkal Majalla" w:eastAsia="Calibri" w:hAnsi="Sakkal Majalla" w:cs="AL-Mohanad Bold"/>
          <w:sz w:val="32"/>
          <w:szCs w:val="32"/>
          <w:rtl/>
        </w:rPr>
        <w:t>رابعاً: الأطروحات والرسائل الجامعية </w:t>
      </w:r>
      <w:r w:rsidRPr="00BB5080">
        <w:rPr>
          <w:rFonts w:ascii="Sakkal Majalla" w:eastAsia="Calibri" w:hAnsi="Sakkal Majalla" w:cs="AL-Mohanad Bold"/>
          <w:sz w:val="32"/>
          <w:szCs w:val="32"/>
        </w:rPr>
        <w:t>(Theses)</w:t>
      </w:r>
    </w:p>
    <w:p w14:paraId="7065CE91" w14:textId="77777777" w:rsidR="00951C57" w:rsidRPr="00BB5080" w:rsidRDefault="00951C57" w:rsidP="00951C57">
      <w:pPr>
        <w:numPr>
          <w:ilvl w:val="0"/>
          <w:numId w:val="33"/>
        </w:numPr>
        <w:bidi/>
        <w:spacing w:line="240" w:lineRule="auto"/>
        <w:jc w:val="lowKashida"/>
        <w:rPr>
          <w:rFonts w:ascii="Sakkal Majalla" w:eastAsia="Calibri" w:hAnsi="Sakkal Majalla" w:cs="AL-Mohanad Bold"/>
          <w:sz w:val="32"/>
          <w:szCs w:val="32"/>
        </w:rPr>
      </w:pPr>
      <w:r w:rsidRPr="00BB5080">
        <w:rPr>
          <w:rFonts w:ascii="Sakkal Majalla" w:eastAsia="Calibri" w:hAnsi="Sakkal Majalla" w:cs="AL-Mohanad Bold"/>
          <w:sz w:val="32"/>
          <w:szCs w:val="32"/>
          <w:rtl/>
        </w:rPr>
        <w:t>القحطاني، ف</w:t>
      </w:r>
      <w:r w:rsidRPr="00BB5080">
        <w:rPr>
          <w:rFonts w:ascii="Sakkal Majalla" w:eastAsia="Calibri" w:hAnsi="Sakkal Majalla" w:cs="AL-Mohanad Bold"/>
          <w:sz w:val="32"/>
          <w:szCs w:val="32"/>
        </w:rPr>
        <w:t>. (2025). </w:t>
      </w:r>
      <w:r w:rsidRPr="00BB5080">
        <w:rPr>
          <w:rFonts w:ascii="Sakkal Majalla" w:eastAsia="Calibri" w:hAnsi="Sakkal Majalla" w:cs="AL-Mohanad Bold"/>
          <w:sz w:val="32"/>
          <w:szCs w:val="32"/>
          <w:rtl/>
        </w:rPr>
        <w:t>أثر تبني العملات الرقمية على كفاية رأس المال في البنوك التجارية: دراسة تطبيقية</w:t>
      </w:r>
      <w:r w:rsidRPr="00BB5080">
        <w:rPr>
          <w:rFonts w:ascii="Sakkal Majalla" w:eastAsia="Calibri" w:hAnsi="Sakkal Majalla" w:cs="AL-Mohanad Bold"/>
          <w:sz w:val="32"/>
          <w:szCs w:val="32"/>
        </w:rPr>
        <w:t>. </w:t>
      </w:r>
      <w:r w:rsidRPr="00BB5080">
        <w:rPr>
          <w:rFonts w:ascii="Sakkal Majalla" w:eastAsia="Calibri" w:hAnsi="Sakkal Majalla" w:cs="AL-Mohanad Bold"/>
          <w:sz w:val="32"/>
          <w:szCs w:val="32"/>
          <w:rtl/>
        </w:rPr>
        <w:t>رسالة دكتوراه غير منشورة، جامعة الملك فهد للبترول والمعادن</w:t>
      </w:r>
      <w:r w:rsidRPr="00BB5080">
        <w:rPr>
          <w:rFonts w:ascii="Sakkal Majalla" w:eastAsia="Calibri" w:hAnsi="Sakkal Majalla" w:cs="AL-Mohanad Bold"/>
          <w:sz w:val="32"/>
          <w:szCs w:val="32"/>
        </w:rPr>
        <w:t>.</w:t>
      </w:r>
    </w:p>
    <w:p w14:paraId="0CB292C1" w14:textId="77777777" w:rsidR="00951C57" w:rsidRPr="00BB5080" w:rsidRDefault="00951C57" w:rsidP="00951C57">
      <w:pPr>
        <w:numPr>
          <w:ilvl w:val="0"/>
          <w:numId w:val="33"/>
        </w:numPr>
        <w:bidi/>
        <w:spacing w:line="240" w:lineRule="auto"/>
        <w:jc w:val="lowKashida"/>
        <w:rPr>
          <w:rFonts w:ascii="Sakkal Majalla" w:eastAsia="Calibri" w:hAnsi="Sakkal Majalla" w:cs="AL-Mohanad Bold"/>
          <w:sz w:val="32"/>
          <w:szCs w:val="32"/>
        </w:rPr>
      </w:pPr>
      <w:r w:rsidRPr="00BB5080">
        <w:rPr>
          <w:rFonts w:ascii="Sakkal Majalla" w:eastAsia="Calibri" w:hAnsi="Sakkal Majalla" w:cs="AL-Mohanad Bold"/>
          <w:sz w:val="32"/>
          <w:szCs w:val="32"/>
          <w:rtl/>
        </w:rPr>
        <w:t>مرابط، ل</w:t>
      </w:r>
      <w:r w:rsidRPr="00BB5080">
        <w:rPr>
          <w:rFonts w:ascii="Sakkal Majalla" w:eastAsia="Calibri" w:hAnsi="Sakkal Majalla" w:cs="AL-Mohanad Bold"/>
          <w:sz w:val="32"/>
          <w:szCs w:val="32"/>
        </w:rPr>
        <w:t>. (2021). </w:t>
      </w:r>
      <w:r w:rsidRPr="00BB5080">
        <w:rPr>
          <w:rFonts w:ascii="Sakkal Majalla" w:eastAsia="Calibri" w:hAnsi="Sakkal Majalla" w:cs="AL-Mohanad Bold"/>
          <w:sz w:val="32"/>
          <w:szCs w:val="32"/>
          <w:rtl/>
        </w:rPr>
        <w:t>أثر التعامل بالعملات المشفرة على السياسة النقدية: دراسة تحليلية مقارنة</w:t>
      </w:r>
      <w:r w:rsidRPr="00BB5080">
        <w:rPr>
          <w:rFonts w:ascii="Sakkal Majalla" w:eastAsia="Calibri" w:hAnsi="Sakkal Majalla" w:cs="AL-Mohanad Bold"/>
          <w:sz w:val="32"/>
          <w:szCs w:val="32"/>
        </w:rPr>
        <w:t>. </w:t>
      </w:r>
      <w:r w:rsidRPr="00BB5080">
        <w:rPr>
          <w:rFonts w:ascii="Sakkal Majalla" w:eastAsia="Calibri" w:hAnsi="Sakkal Majalla" w:cs="AL-Mohanad Bold"/>
          <w:sz w:val="32"/>
          <w:szCs w:val="32"/>
          <w:rtl/>
        </w:rPr>
        <w:t>رسالة ماجستير، جامعة ميلة، الجزائر</w:t>
      </w:r>
      <w:r w:rsidRPr="00BB5080">
        <w:rPr>
          <w:rFonts w:ascii="Sakkal Majalla" w:eastAsia="Calibri" w:hAnsi="Sakkal Majalla" w:cs="AL-Mohanad Bold"/>
          <w:sz w:val="32"/>
          <w:szCs w:val="32"/>
        </w:rPr>
        <w:t>.</w:t>
      </w:r>
    </w:p>
    <w:p w14:paraId="39B4B62D" w14:textId="77777777" w:rsidR="00951C57" w:rsidRPr="00BB5080" w:rsidRDefault="00951C57" w:rsidP="00951C57">
      <w:pPr>
        <w:numPr>
          <w:ilvl w:val="0"/>
          <w:numId w:val="33"/>
        </w:numPr>
        <w:bidi/>
        <w:spacing w:line="240" w:lineRule="auto"/>
        <w:jc w:val="lowKashida"/>
        <w:rPr>
          <w:rFonts w:ascii="Sakkal Majalla" w:eastAsia="Calibri" w:hAnsi="Sakkal Majalla" w:cs="AL-Mohanad Bold"/>
          <w:sz w:val="32"/>
          <w:szCs w:val="32"/>
        </w:rPr>
      </w:pPr>
      <w:r w:rsidRPr="00BB5080">
        <w:rPr>
          <w:rFonts w:ascii="Sakkal Majalla" w:eastAsia="Calibri" w:hAnsi="Sakkal Majalla" w:cs="AL-Mohanad Bold"/>
          <w:sz w:val="32"/>
          <w:szCs w:val="32"/>
          <w:rtl/>
        </w:rPr>
        <w:lastRenderedPageBreak/>
        <w:t>الشمري، ح</w:t>
      </w:r>
      <w:r w:rsidRPr="00BB5080">
        <w:rPr>
          <w:rFonts w:ascii="Sakkal Majalla" w:eastAsia="Calibri" w:hAnsi="Sakkal Majalla" w:cs="AL-Mohanad Bold"/>
          <w:sz w:val="32"/>
          <w:szCs w:val="32"/>
        </w:rPr>
        <w:t>. (2024). </w:t>
      </w:r>
      <w:r w:rsidRPr="00BB5080">
        <w:rPr>
          <w:rFonts w:ascii="Sakkal Majalla" w:eastAsia="Calibri" w:hAnsi="Sakkal Majalla" w:cs="AL-Mohanad Bold"/>
          <w:sz w:val="32"/>
          <w:szCs w:val="32"/>
          <w:rtl/>
        </w:rPr>
        <w:t xml:space="preserve">تطوير نموذج مقترح لإدارة </w:t>
      </w:r>
      <w:proofErr w:type="gramStart"/>
      <w:r w:rsidRPr="00BB5080">
        <w:rPr>
          <w:rFonts w:ascii="Sakkal Majalla" w:eastAsia="Calibri" w:hAnsi="Sakkal Majalla" w:cs="AL-Mohanad Bold"/>
          <w:sz w:val="32"/>
          <w:szCs w:val="32"/>
          <w:rtl/>
        </w:rPr>
        <w:t>مخاطر</w:t>
      </w:r>
      <w:proofErr w:type="gramEnd"/>
      <w:r w:rsidRPr="00BB5080">
        <w:rPr>
          <w:rFonts w:ascii="Sakkal Majalla" w:eastAsia="Calibri" w:hAnsi="Sakkal Majalla" w:cs="AL-Mohanad Bold"/>
          <w:sz w:val="32"/>
          <w:szCs w:val="32"/>
          <w:rtl/>
        </w:rPr>
        <w:t xml:space="preserve"> الائتمان في ظل التمويل اللامركزي </w:t>
      </w:r>
      <w:r w:rsidRPr="00BB5080">
        <w:rPr>
          <w:rFonts w:ascii="Sakkal Majalla" w:eastAsia="Calibri" w:hAnsi="Sakkal Majalla" w:cs="AL-Mohanad Bold"/>
          <w:sz w:val="32"/>
          <w:szCs w:val="32"/>
        </w:rPr>
        <w:t>(DeFi). </w:t>
      </w:r>
      <w:r w:rsidRPr="00BB5080">
        <w:rPr>
          <w:rFonts w:ascii="Sakkal Majalla" w:eastAsia="Calibri" w:hAnsi="Sakkal Majalla" w:cs="AL-Mohanad Bold"/>
          <w:sz w:val="32"/>
          <w:szCs w:val="32"/>
          <w:rtl/>
        </w:rPr>
        <w:t>رسالة ماجستير، جامعة الكويت</w:t>
      </w:r>
      <w:r w:rsidRPr="00BB5080">
        <w:rPr>
          <w:rFonts w:ascii="Sakkal Majalla" w:eastAsia="Calibri" w:hAnsi="Sakkal Majalla" w:cs="AL-Mohanad Bold"/>
          <w:sz w:val="32"/>
          <w:szCs w:val="32"/>
        </w:rPr>
        <w:t>.</w:t>
      </w:r>
    </w:p>
    <w:p w14:paraId="64BDC1CC" w14:textId="77777777" w:rsidR="00951C57" w:rsidRPr="00BB5080" w:rsidRDefault="00951C57" w:rsidP="00951C57">
      <w:pPr>
        <w:bidi/>
        <w:spacing w:line="240" w:lineRule="auto"/>
        <w:jc w:val="lowKashida"/>
        <w:rPr>
          <w:rFonts w:ascii="Sakkal Majalla" w:eastAsia="Calibri" w:hAnsi="Sakkal Majalla" w:cs="AL-Mohanad Bold"/>
          <w:sz w:val="32"/>
          <w:szCs w:val="32"/>
        </w:rPr>
      </w:pPr>
      <w:r w:rsidRPr="00BB5080">
        <w:rPr>
          <w:rFonts w:ascii="Sakkal Majalla" w:eastAsia="Calibri" w:hAnsi="Sakkal Majalla" w:cs="AL-Mohanad Bold"/>
          <w:sz w:val="32"/>
          <w:szCs w:val="32"/>
          <w:rtl/>
        </w:rPr>
        <w:t>خامساً: أوراق عمل وتقارير بحثية </w:t>
      </w:r>
      <w:r w:rsidRPr="00BB5080">
        <w:rPr>
          <w:rFonts w:ascii="Sakkal Majalla" w:eastAsia="Calibri" w:hAnsi="Sakkal Majalla" w:cs="AL-Mohanad Bold"/>
          <w:sz w:val="32"/>
          <w:szCs w:val="32"/>
        </w:rPr>
        <w:t>(Papers &amp; Technical Reports)</w:t>
      </w:r>
    </w:p>
    <w:p w14:paraId="5EC0AD10" w14:textId="77777777" w:rsidR="00951C57" w:rsidRPr="00BB5080" w:rsidRDefault="00951C57" w:rsidP="00951C57">
      <w:pPr>
        <w:numPr>
          <w:ilvl w:val="0"/>
          <w:numId w:val="34"/>
        </w:numPr>
        <w:bidi/>
        <w:spacing w:line="240" w:lineRule="auto"/>
        <w:jc w:val="lowKashida"/>
        <w:rPr>
          <w:rFonts w:ascii="Sakkal Majalla" w:eastAsia="Calibri" w:hAnsi="Sakkal Majalla" w:cs="AL-Mohanad Bold"/>
          <w:sz w:val="32"/>
          <w:szCs w:val="32"/>
        </w:rPr>
      </w:pPr>
      <w:r w:rsidRPr="00BB5080">
        <w:rPr>
          <w:rFonts w:ascii="Sakkal Majalla" w:eastAsia="Calibri" w:hAnsi="Sakkal Majalla" w:cs="AL-Mohanad Bold"/>
          <w:sz w:val="32"/>
          <w:szCs w:val="32"/>
          <w:rtl/>
        </w:rPr>
        <w:t xml:space="preserve">مركز </w:t>
      </w:r>
      <w:proofErr w:type="spellStart"/>
      <w:r w:rsidRPr="00BB5080">
        <w:rPr>
          <w:rFonts w:ascii="Sakkal Majalla" w:eastAsia="Calibri" w:hAnsi="Sakkal Majalla" w:cs="AL-Mohanad Bold"/>
          <w:sz w:val="32"/>
          <w:szCs w:val="32"/>
          <w:rtl/>
        </w:rPr>
        <w:t>تريندز</w:t>
      </w:r>
      <w:proofErr w:type="spellEnd"/>
      <w:r w:rsidRPr="00BB5080">
        <w:rPr>
          <w:rFonts w:ascii="Sakkal Majalla" w:eastAsia="Calibri" w:hAnsi="Sakkal Majalla" w:cs="AL-Mohanad Bold"/>
          <w:sz w:val="32"/>
          <w:szCs w:val="32"/>
          <w:rtl/>
        </w:rPr>
        <w:t xml:space="preserve"> للبحوث والاستشارات </w:t>
      </w:r>
      <w:r w:rsidRPr="00BB5080">
        <w:rPr>
          <w:rFonts w:ascii="Sakkal Majalla" w:eastAsia="Calibri" w:hAnsi="Sakkal Majalla" w:cs="AL-Mohanad Bold"/>
          <w:sz w:val="32"/>
          <w:szCs w:val="32"/>
        </w:rPr>
        <w:t>(2024). </w:t>
      </w:r>
      <w:r w:rsidRPr="00BB5080">
        <w:rPr>
          <w:rFonts w:ascii="Sakkal Majalla" w:eastAsia="Calibri" w:hAnsi="Sakkal Majalla" w:cs="AL-Mohanad Bold"/>
          <w:sz w:val="32"/>
          <w:szCs w:val="32"/>
          <w:rtl/>
        </w:rPr>
        <w:t>أمن العملات المشفرة: المخاطر والدروس المستفادة</w:t>
      </w:r>
      <w:r w:rsidRPr="00BB5080">
        <w:rPr>
          <w:rFonts w:ascii="Sakkal Majalla" w:eastAsia="Calibri" w:hAnsi="Sakkal Majalla" w:cs="AL-Mohanad Bold"/>
          <w:sz w:val="32"/>
          <w:szCs w:val="32"/>
        </w:rPr>
        <w:t>. </w:t>
      </w:r>
      <w:proofErr w:type="gramStart"/>
      <w:r w:rsidRPr="00BB5080">
        <w:rPr>
          <w:rFonts w:ascii="Sakkal Majalla" w:eastAsia="Calibri" w:hAnsi="Sakkal Majalla" w:cs="AL-Mohanad Bold"/>
          <w:sz w:val="32"/>
          <w:szCs w:val="32"/>
          <w:rtl/>
        </w:rPr>
        <w:t>أبوظبي</w:t>
      </w:r>
      <w:proofErr w:type="gramEnd"/>
      <w:r w:rsidRPr="00BB5080">
        <w:rPr>
          <w:rFonts w:ascii="Sakkal Majalla" w:eastAsia="Calibri" w:hAnsi="Sakkal Majalla" w:cs="AL-Mohanad Bold"/>
          <w:sz w:val="32"/>
          <w:szCs w:val="32"/>
          <w:rtl/>
        </w:rPr>
        <w:t>: سلسلة دراسات اقتصادية</w:t>
      </w:r>
      <w:r w:rsidRPr="00BB5080">
        <w:rPr>
          <w:rFonts w:ascii="Sakkal Majalla" w:eastAsia="Calibri" w:hAnsi="Sakkal Majalla" w:cs="AL-Mohanad Bold"/>
          <w:sz w:val="32"/>
          <w:szCs w:val="32"/>
        </w:rPr>
        <w:t>.</w:t>
      </w:r>
    </w:p>
    <w:p w14:paraId="20BC259E" w14:textId="77777777" w:rsidR="00951C57" w:rsidRPr="00BB5080" w:rsidRDefault="00951C57" w:rsidP="00951C57">
      <w:pPr>
        <w:numPr>
          <w:ilvl w:val="0"/>
          <w:numId w:val="34"/>
        </w:numPr>
        <w:bidi/>
        <w:spacing w:line="240" w:lineRule="auto"/>
        <w:jc w:val="lowKashida"/>
        <w:rPr>
          <w:rFonts w:ascii="Sakkal Majalla" w:eastAsia="Calibri" w:hAnsi="Sakkal Majalla" w:cs="AL-Mohanad Bold"/>
          <w:sz w:val="32"/>
          <w:szCs w:val="32"/>
        </w:rPr>
      </w:pPr>
      <w:r w:rsidRPr="00BB5080">
        <w:rPr>
          <w:rFonts w:ascii="Sakkal Majalla" w:eastAsia="Calibri" w:hAnsi="Sakkal Majalla" w:cs="AL-Mohanad Bold"/>
          <w:sz w:val="32"/>
          <w:szCs w:val="32"/>
          <w:rtl/>
        </w:rPr>
        <w:t>المنظمة العربية للتنمية الإدارية </w:t>
      </w:r>
      <w:r w:rsidRPr="00BB5080">
        <w:rPr>
          <w:rFonts w:ascii="Sakkal Majalla" w:eastAsia="Calibri" w:hAnsi="Sakkal Majalla" w:cs="AL-Mohanad Bold"/>
          <w:sz w:val="32"/>
          <w:szCs w:val="32"/>
        </w:rPr>
        <w:t>(2023). </w:t>
      </w:r>
      <w:r w:rsidRPr="00BB5080">
        <w:rPr>
          <w:rFonts w:ascii="Sakkal Majalla" w:eastAsia="Calibri" w:hAnsi="Sakkal Majalla" w:cs="AL-Mohanad Bold"/>
          <w:sz w:val="32"/>
          <w:szCs w:val="32"/>
          <w:rtl/>
        </w:rPr>
        <w:t xml:space="preserve">استراتيجيات التحوط ضد </w:t>
      </w:r>
      <w:proofErr w:type="gramStart"/>
      <w:r w:rsidRPr="00BB5080">
        <w:rPr>
          <w:rFonts w:ascii="Sakkal Majalla" w:eastAsia="Calibri" w:hAnsi="Sakkal Majalla" w:cs="AL-Mohanad Bold"/>
          <w:sz w:val="32"/>
          <w:szCs w:val="32"/>
          <w:rtl/>
        </w:rPr>
        <w:t>مخاطر</w:t>
      </w:r>
      <w:proofErr w:type="gramEnd"/>
      <w:r w:rsidRPr="00BB5080">
        <w:rPr>
          <w:rFonts w:ascii="Sakkal Majalla" w:eastAsia="Calibri" w:hAnsi="Sakkal Majalla" w:cs="AL-Mohanad Bold"/>
          <w:sz w:val="32"/>
          <w:szCs w:val="32"/>
          <w:rtl/>
        </w:rPr>
        <w:t xml:space="preserve"> العملات الرقمية في الأسواق الناشئة</w:t>
      </w:r>
      <w:r w:rsidRPr="00BB5080">
        <w:rPr>
          <w:rFonts w:ascii="Sakkal Majalla" w:eastAsia="Calibri" w:hAnsi="Sakkal Majalla" w:cs="AL-Mohanad Bold"/>
          <w:sz w:val="32"/>
          <w:szCs w:val="32"/>
        </w:rPr>
        <w:t>. </w:t>
      </w:r>
      <w:r w:rsidRPr="00BB5080">
        <w:rPr>
          <w:rFonts w:ascii="Sakkal Majalla" w:eastAsia="Calibri" w:hAnsi="Sakkal Majalla" w:cs="AL-Mohanad Bold"/>
          <w:sz w:val="32"/>
          <w:szCs w:val="32"/>
          <w:rtl/>
        </w:rPr>
        <w:t>القاهرة</w:t>
      </w:r>
      <w:r w:rsidRPr="00BB5080">
        <w:rPr>
          <w:rFonts w:ascii="Sakkal Majalla" w:eastAsia="Calibri" w:hAnsi="Sakkal Majalla" w:cs="AL-Mohanad Bold"/>
          <w:sz w:val="32"/>
          <w:szCs w:val="32"/>
        </w:rPr>
        <w:t>.</w:t>
      </w:r>
    </w:p>
    <w:p w14:paraId="6CFBD9F7" w14:textId="77777777" w:rsidR="00951C57" w:rsidRPr="00BB5080" w:rsidRDefault="00951C57" w:rsidP="00951C57">
      <w:pPr>
        <w:numPr>
          <w:ilvl w:val="0"/>
          <w:numId w:val="34"/>
        </w:numPr>
        <w:bidi/>
        <w:spacing w:line="240" w:lineRule="auto"/>
        <w:jc w:val="lowKashida"/>
        <w:rPr>
          <w:rFonts w:ascii="Sakkal Majalla" w:eastAsia="Calibri" w:hAnsi="Sakkal Majalla" w:cs="AL-Mohanad Bold"/>
          <w:sz w:val="32"/>
          <w:szCs w:val="32"/>
        </w:rPr>
      </w:pPr>
      <w:r w:rsidRPr="00BB5080">
        <w:rPr>
          <w:rFonts w:ascii="Sakkal Majalla" w:eastAsia="Calibri" w:hAnsi="Sakkal Majalla" w:cs="AL-Mohanad Bold"/>
          <w:sz w:val="32"/>
          <w:szCs w:val="32"/>
          <w:rtl/>
        </w:rPr>
        <w:t>اتحاد المصارف العربية </w:t>
      </w:r>
      <w:r w:rsidRPr="00BB5080">
        <w:rPr>
          <w:rFonts w:ascii="Sakkal Majalla" w:eastAsia="Calibri" w:hAnsi="Sakkal Majalla" w:cs="AL-Mohanad Bold"/>
          <w:sz w:val="32"/>
          <w:szCs w:val="32"/>
        </w:rPr>
        <w:t>(2022). </w:t>
      </w:r>
      <w:r w:rsidRPr="00BB5080">
        <w:rPr>
          <w:rFonts w:ascii="Sakkal Majalla" w:eastAsia="Calibri" w:hAnsi="Sakkal Majalla" w:cs="AL-Mohanad Bold"/>
          <w:sz w:val="32"/>
          <w:szCs w:val="32"/>
          <w:rtl/>
        </w:rPr>
        <w:t>تأثير العملات الافتراضية على نماذج الأعمال المصرفية التقليدية</w:t>
      </w:r>
      <w:r w:rsidRPr="00BB5080">
        <w:rPr>
          <w:rFonts w:ascii="Sakkal Majalla" w:eastAsia="Calibri" w:hAnsi="Sakkal Majalla" w:cs="AL-Mohanad Bold"/>
          <w:sz w:val="32"/>
          <w:szCs w:val="32"/>
        </w:rPr>
        <w:t>. </w:t>
      </w:r>
      <w:r w:rsidRPr="00BB5080">
        <w:rPr>
          <w:rFonts w:ascii="Sakkal Majalla" w:eastAsia="Calibri" w:hAnsi="Sakkal Majalla" w:cs="AL-Mohanad Bold"/>
          <w:sz w:val="32"/>
          <w:szCs w:val="32"/>
          <w:rtl/>
        </w:rPr>
        <w:t>بيروت: ورقة عمل تقنية</w:t>
      </w:r>
      <w:r w:rsidRPr="00BB5080">
        <w:rPr>
          <w:rFonts w:ascii="Sakkal Majalla" w:eastAsia="Calibri" w:hAnsi="Sakkal Majalla" w:cs="AL-Mohanad Bold"/>
          <w:sz w:val="32"/>
          <w:szCs w:val="32"/>
        </w:rPr>
        <w:t>.</w:t>
      </w:r>
    </w:p>
    <w:p w14:paraId="14E5C215" w14:textId="77777777" w:rsidR="00951C57" w:rsidRPr="00BB5080" w:rsidRDefault="00951C57" w:rsidP="00951C57">
      <w:pPr>
        <w:numPr>
          <w:ilvl w:val="0"/>
          <w:numId w:val="34"/>
        </w:numPr>
        <w:bidi/>
        <w:spacing w:line="240" w:lineRule="auto"/>
        <w:jc w:val="lowKashida"/>
        <w:rPr>
          <w:rFonts w:ascii="Sakkal Majalla" w:eastAsia="Calibri" w:hAnsi="Sakkal Majalla" w:cs="AL-Mohanad Bold"/>
          <w:sz w:val="32"/>
          <w:szCs w:val="32"/>
        </w:rPr>
      </w:pPr>
      <w:r w:rsidRPr="00BB5080">
        <w:rPr>
          <w:rFonts w:ascii="Sakkal Majalla" w:eastAsia="Calibri" w:hAnsi="Sakkal Majalla" w:cs="AL-Mohanad Bold"/>
          <w:sz w:val="32"/>
          <w:szCs w:val="32"/>
          <w:rtl/>
        </w:rPr>
        <w:t>بوابة أرقام المالية </w:t>
      </w:r>
      <w:r w:rsidRPr="00BB5080">
        <w:rPr>
          <w:rFonts w:ascii="Sakkal Majalla" w:eastAsia="Calibri" w:hAnsi="Sakkal Majalla" w:cs="AL-Mohanad Bold"/>
          <w:sz w:val="32"/>
          <w:szCs w:val="32"/>
        </w:rPr>
        <w:t>(2026). </w:t>
      </w:r>
      <w:r w:rsidRPr="00BB5080">
        <w:rPr>
          <w:rFonts w:ascii="Sakkal Majalla" w:eastAsia="Calibri" w:hAnsi="Sakkal Majalla" w:cs="AL-Mohanad Bold"/>
          <w:sz w:val="32"/>
          <w:szCs w:val="32"/>
          <w:rtl/>
        </w:rPr>
        <w:t>التقرير السنوي لتحولات العملات الرقمية وتأثيرها على الصناديق الاستثمارية السيادية</w:t>
      </w:r>
      <w:r w:rsidRPr="00BB5080">
        <w:rPr>
          <w:rFonts w:ascii="Sakkal Majalla" w:eastAsia="Calibri" w:hAnsi="Sakkal Majalla" w:cs="AL-Mohanad Bold"/>
          <w:sz w:val="32"/>
          <w:szCs w:val="32"/>
        </w:rPr>
        <w:t>. </w:t>
      </w:r>
      <w:r w:rsidRPr="00BB5080">
        <w:rPr>
          <w:rFonts w:ascii="Sakkal Majalla" w:eastAsia="Calibri" w:hAnsi="Sakkal Majalla" w:cs="AL-Mohanad Bold"/>
          <w:sz w:val="32"/>
          <w:szCs w:val="32"/>
          <w:rtl/>
        </w:rPr>
        <w:t>دبي</w:t>
      </w:r>
      <w:r w:rsidRPr="00BB5080">
        <w:rPr>
          <w:rFonts w:ascii="Sakkal Majalla" w:eastAsia="Calibri" w:hAnsi="Sakkal Majalla" w:cs="AL-Mohanad Bold"/>
          <w:sz w:val="32"/>
          <w:szCs w:val="32"/>
        </w:rPr>
        <w:t>.</w:t>
      </w:r>
    </w:p>
    <w:p w14:paraId="1076C8E7" w14:textId="6694FC9F" w:rsidR="002821F1" w:rsidRPr="00BB5080" w:rsidRDefault="002821F1" w:rsidP="001955FA">
      <w:pPr>
        <w:bidi/>
        <w:spacing w:line="240" w:lineRule="auto"/>
        <w:jc w:val="lowKashida"/>
        <w:rPr>
          <w:rFonts w:ascii="Sakkal Majalla" w:eastAsia="Calibri" w:hAnsi="Sakkal Majalla" w:cs="AL-Mohanad Bold"/>
          <w:sz w:val="32"/>
          <w:szCs w:val="32"/>
        </w:rPr>
      </w:pPr>
    </w:p>
    <w:sectPr w:rsidR="002821F1" w:rsidRPr="00BB5080">
      <w:headerReference w:type="default" r:id="rId10"/>
      <w:footerReference w:type="default" r:id="rId11"/>
      <w:pgSz w:w="12240" w:h="15840"/>
      <w:pgMar w:top="2610" w:right="1041" w:bottom="2250" w:left="1440" w:header="16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9154BF" w14:textId="77777777" w:rsidR="001E093C" w:rsidRDefault="001E093C">
      <w:pPr>
        <w:spacing w:line="240" w:lineRule="auto"/>
      </w:pPr>
      <w:r>
        <w:separator/>
      </w:r>
    </w:p>
  </w:endnote>
  <w:endnote w:type="continuationSeparator" w:id="0">
    <w:p w14:paraId="353ABDC7" w14:textId="77777777" w:rsidR="001E093C" w:rsidRDefault="001E093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lexandria">
    <w:altName w:val="Arial"/>
    <w:charset w:val="00"/>
    <w:family w:val="auto"/>
    <w:pitch w:val="variable"/>
    <w:sig w:usb0="A00020FF" w:usb1="C000207B" w:usb2="00000008" w:usb3="00000000" w:csb0="000001D3" w:csb1="00000000"/>
  </w:font>
  <w:font w:name="Sakkal Majalla">
    <w:panose1 w:val="02000000000000000000"/>
    <w:charset w:val="00"/>
    <w:family w:val="auto"/>
    <w:pitch w:val="variable"/>
    <w:sig w:usb0="A0002027" w:usb1="80000000" w:usb2="00000108" w:usb3="00000000" w:csb0="000000D3" w:csb1="00000000"/>
  </w:font>
  <w:font w:name="AL-Mohanad Bold">
    <w:panose1 w:val="00000000000000000000"/>
    <w:charset w:val="B2"/>
    <w:family w:val="auto"/>
    <w:pitch w:val="variable"/>
    <w:sig w:usb0="00002001" w:usb1="00000000" w:usb2="00000000" w:usb3="00000000" w:csb0="00000040" w:csb1="00000000"/>
  </w:font>
  <w:font w:name="Alexandria Medium">
    <w:altName w:val="Arial"/>
    <w:charset w:val="00"/>
    <w:family w:val="auto"/>
    <w:pitch w:val="variable"/>
    <w:sig w:usb0="A00020FF" w:usb1="C000207B" w:usb2="00000008" w:usb3="00000000" w:csb0="000001D3"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A27248" w14:textId="35B10B4E" w:rsidR="004C4D69" w:rsidRPr="001955FA" w:rsidRDefault="004C4D69">
    <w:pPr>
      <w:spacing w:line="276" w:lineRule="auto"/>
      <w:ind w:right="-421"/>
      <w:rPr>
        <w:rFonts w:ascii="Alexandria Medium" w:hAnsi="Alexandria Medium" w:cs="Alexandria Medium"/>
        <w:b/>
        <w:bCs/>
        <w:color w:val="767171"/>
        <w:sz w:val="20"/>
        <w:szCs w:val="20"/>
      </w:rPr>
    </w:pPr>
    <w:hyperlink r:id="rId1" w:history="1">
      <w:r w:rsidRPr="001955FA">
        <w:rPr>
          <w:rStyle w:val="Hyperlink"/>
          <w:rFonts w:ascii="Alexandria Medium" w:hAnsi="Alexandria Medium" w:cs="Alexandria Medium"/>
          <w:b/>
          <w:bCs/>
          <w:color w:val="023160"/>
          <w:u w:val="none"/>
        </w:rPr>
        <w:t>www.midocean.edu.km</w:t>
      </w:r>
    </w:hyperlink>
    <w:r w:rsidRPr="001955FA">
      <w:rPr>
        <w:rFonts w:ascii="Alexandria Medium" w:hAnsi="Alexandria Medium" w:cs="Alexandria Medium"/>
        <w:b/>
        <w:bCs/>
        <w:color w:val="767171"/>
      </w:rPr>
      <w:br/>
    </w:r>
    <w:r w:rsidRPr="001955FA">
      <w:rPr>
        <w:rFonts w:ascii="Alexandria Medium" w:hAnsi="Alexandria Medium" w:cs="Alexandria Medium"/>
        <w:b/>
        <w:bCs/>
        <w:color w:val="767171"/>
        <w:sz w:val="16"/>
        <w:szCs w:val="16"/>
      </w:rPr>
      <w:t xml:space="preserve">Comoros Address: </w:t>
    </w:r>
    <w:r w:rsidRPr="001955FA">
      <w:rPr>
        <w:rFonts w:ascii="Alexandria Medium" w:hAnsi="Alexandria Medium" w:cs="Alexandria Medium"/>
        <w:color w:val="767171"/>
        <w:sz w:val="16"/>
        <w:szCs w:val="16"/>
      </w:rPr>
      <w:t xml:space="preserve">(Headquarters) Midocean university, 8764+GH9 </w:t>
    </w:r>
    <w:proofErr w:type="spellStart"/>
    <w:r w:rsidRPr="001955FA">
      <w:rPr>
        <w:rFonts w:ascii="Alexandria Medium" w:hAnsi="Alexandria Medium" w:cs="Alexandria Medium"/>
        <w:color w:val="767171"/>
        <w:sz w:val="16"/>
        <w:szCs w:val="16"/>
      </w:rPr>
      <w:t>Matelec</w:t>
    </w:r>
    <w:proofErr w:type="spellEnd"/>
    <w:r w:rsidRPr="001955FA">
      <w:rPr>
        <w:rFonts w:ascii="Alexandria Medium" w:hAnsi="Alexandria Medium" w:cs="Alexandria Medium"/>
        <w:color w:val="767171"/>
        <w:sz w:val="16"/>
        <w:szCs w:val="16"/>
      </w:rPr>
      <w:t xml:space="preserve"> street, BP 684 Moroni, RP 98123 Moroni, Comoros</w:t>
    </w:r>
    <w:r w:rsidRPr="001955FA">
      <w:rPr>
        <w:rFonts w:ascii="Alexandria Medium" w:hAnsi="Alexandria Medium" w:cs="Alexandria Medium"/>
        <w:color w:val="767171"/>
        <w:sz w:val="20"/>
        <w:szCs w:val="20"/>
        <w:rtl/>
      </w:rPr>
      <w:b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4DF596" w14:textId="77777777" w:rsidR="001E093C" w:rsidRDefault="001E093C">
      <w:pPr>
        <w:spacing w:after="0"/>
      </w:pPr>
      <w:r>
        <w:separator/>
      </w:r>
    </w:p>
  </w:footnote>
  <w:footnote w:type="continuationSeparator" w:id="0">
    <w:p w14:paraId="06D96B6B" w14:textId="77777777" w:rsidR="001E093C" w:rsidRDefault="001E093C">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952DB" w14:textId="77777777" w:rsidR="004C4D69" w:rsidRDefault="004C4D69">
    <w:pPr>
      <w:pStyle w:val="Header"/>
      <w:tabs>
        <w:tab w:val="clear" w:pos="4680"/>
      </w:tabs>
    </w:pPr>
    <w:r>
      <w:rPr>
        <w:noProof/>
      </w:rPr>
      <w:drawing>
        <wp:anchor distT="0" distB="0" distL="114300" distR="114300" simplePos="0" relativeHeight="251660288" behindDoc="1" locked="0" layoutInCell="1" allowOverlap="1" wp14:anchorId="196F5AA7" wp14:editId="5FF57462">
          <wp:simplePos x="0" y="0"/>
          <wp:positionH relativeFrom="margin">
            <wp:posOffset>-859790</wp:posOffset>
          </wp:positionH>
          <wp:positionV relativeFrom="margin">
            <wp:posOffset>-1581150</wp:posOffset>
          </wp:positionV>
          <wp:extent cx="7603490" cy="9923780"/>
          <wp:effectExtent l="0" t="0" r="0" b="1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603509" cy="9923554"/>
                  </a:xfrm>
                  <a:prstGeom prst="rect">
                    <a:avLst/>
                  </a:prstGeom>
                </pic:spPr>
              </pic:pic>
            </a:graphicData>
          </a:graphic>
        </wp:anchor>
      </w:drawing>
    </w:r>
    <w:r>
      <w:rPr>
        <w:noProof/>
      </w:rPr>
      <w:drawing>
        <wp:anchor distT="0" distB="0" distL="114300" distR="114300" simplePos="0" relativeHeight="251659264" behindDoc="0" locked="0" layoutInCell="1" allowOverlap="1" wp14:anchorId="667ECAE3" wp14:editId="293A46E6">
          <wp:simplePos x="0" y="0"/>
          <wp:positionH relativeFrom="margin">
            <wp:posOffset>0</wp:posOffset>
          </wp:positionH>
          <wp:positionV relativeFrom="topMargin">
            <wp:posOffset>305435</wp:posOffset>
          </wp:positionV>
          <wp:extent cx="2033270" cy="908685"/>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2">
                    <a:extLst>
                      <a:ext uri="{28A0092B-C50C-407E-A947-70E740481C1C}">
                        <a14:useLocalDpi xmlns:a14="http://schemas.microsoft.com/office/drawing/2010/main" val="0"/>
                      </a:ext>
                    </a:extLst>
                  </a:blip>
                  <a:srcRect l="5311" t="30088" r="2653" b="28753"/>
                  <a:stretch>
                    <a:fillRect/>
                  </a:stretch>
                </pic:blipFill>
                <pic:spPr>
                  <a:xfrm>
                    <a:off x="0" y="0"/>
                    <a:ext cx="2033270" cy="908685"/>
                  </a:xfrm>
                  <a:prstGeom prst="rect">
                    <a:avLst/>
                  </a:prstGeom>
                  <a:ln>
                    <a:noFill/>
                  </a:ln>
                </pic:spPr>
              </pic:pic>
            </a:graphicData>
          </a:graphic>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0E2AC6"/>
    <w:multiLevelType w:val="hybridMultilevel"/>
    <w:tmpl w:val="3454069A"/>
    <w:lvl w:ilvl="0" w:tplc="696CC7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624856"/>
    <w:multiLevelType w:val="multilevel"/>
    <w:tmpl w:val="88A6C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6810B2"/>
    <w:multiLevelType w:val="multilevel"/>
    <w:tmpl w:val="856E5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B235C7"/>
    <w:multiLevelType w:val="multilevel"/>
    <w:tmpl w:val="A45AB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DE5266"/>
    <w:multiLevelType w:val="multilevel"/>
    <w:tmpl w:val="BC1C1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9A6382"/>
    <w:multiLevelType w:val="multilevel"/>
    <w:tmpl w:val="751AC1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30301E7"/>
    <w:multiLevelType w:val="multilevel"/>
    <w:tmpl w:val="2E9C97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83D0C3C"/>
    <w:multiLevelType w:val="multilevel"/>
    <w:tmpl w:val="275AEA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5464F2"/>
    <w:multiLevelType w:val="multilevel"/>
    <w:tmpl w:val="A3069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9D0422"/>
    <w:multiLevelType w:val="multilevel"/>
    <w:tmpl w:val="91DC0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307F2D"/>
    <w:multiLevelType w:val="multilevel"/>
    <w:tmpl w:val="BE22C9C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0A858B3"/>
    <w:multiLevelType w:val="multilevel"/>
    <w:tmpl w:val="5E4E355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E14F98"/>
    <w:multiLevelType w:val="multilevel"/>
    <w:tmpl w:val="8C122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3F830B0"/>
    <w:multiLevelType w:val="multilevel"/>
    <w:tmpl w:val="0E4843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8325CBC"/>
    <w:multiLevelType w:val="multilevel"/>
    <w:tmpl w:val="E1425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9087C89"/>
    <w:multiLevelType w:val="multilevel"/>
    <w:tmpl w:val="C35AE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04659FA"/>
    <w:multiLevelType w:val="hybridMultilevel"/>
    <w:tmpl w:val="0EBA5E40"/>
    <w:lvl w:ilvl="0" w:tplc="040A60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39F4DD5"/>
    <w:multiLevelType w:val="hybridMultilevel"/>
    <w:tmpl w:val="36FA79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3E07748"/>
    <w:multiLevelType w:val="multilevel"/>
    <w:tmpl w:val="C0C00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46A1E77"/>
    <w:multiLevelType w:val="hybridMultilevel"/>
    <w:tmpl w:val="D32E2B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C1D141A"/>
    <w:multiLevelType w:val="multilevel"/>
    <w:tmpl w:val="BEEAB6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CEF7C9C"/>
    <w:multiLevelType w:val="multilevel"/>
    <w:tmpl w:val="6C58DC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36265C0"/>
    <w:multiLevelType w:val="multilevel"/>
    <w:tmpl w:val="A6327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3FF093A"/>
    <w:multiLevelType w:val="multilevel"/>
    <w:tmpl w:val="4086D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41A0BC8"/>
    <w:multiLevelType w:val="multilevel"/>
    <w:tmpl w:val="64160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86839E1"/>
    <w:multiLevelType w:val="multilevel"/>
    <w:tmpl w:val="4BA42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EA507E1"/>
    <w:multiLevelType w:val="multilevel"/>
    <w:tmpl w:val="D16CA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0F008AA"/>
    <w:multiLevelType w:val="multilevel"/>
    <w:tmpl w:val="6F7EBA2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17A2397"/>
    <w:multiLevelType w:val="multilevel"/>
    <w:tmpl w:val="35C084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3347428"/>
    <w:multiLevelType w:val="hybridMultilevel"/>
    <w:tmpl w:val="EEAAA3FE"/>
    <w:lvl w:ilvl="0" w:tplc="08090005">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30" w15:restartNumberingAfterBreak="0">
    <w:nsid w:val="76600EDF"/>
    <w:multiLevelType w:val="multilevel"/>
    <w:tmpl w:val="67DCE4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8FA51AB"/>
    <w:multiLevelType w:val="multilevel"/>
    <w:tmpl w:val="9EB874B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AFE3AF3"/>
    <w:multiLevelType w:val="multilevel"/>
    <w:tmpl w:val="9E06E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FE840A8"/>
    <w:multiLevelType w:val="multilevel"/>
    <w:tmpl w:val="C326397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81795010">
    <w:abstractNumId w:val="18"/>
  </w:num>
  <w:num w:numId="2" w16cid:durableId="660280696">
    <w:abstractNumId w:val="32"/>
  </w:num>
  <w:num w:numId="3" w16cid:durableId="1203711420">
    <w:abstractNumId w:val="26"/>
  </w:num>
  <w:num w:numId="4" w16cid:durableId="2030525695">
    <w:abstractNumId w:val="12"/>
  </w:num>
  <w:num w:numId="5" w16cid:durableId="675350041">
    <w:abstractNumId w:val="2"/>
  </w:num>
  <w:num w:numId="6" w16cid:durableId="497693745">
    <w:abstractNumId w:val="30"/>
  </w:num>
  <w:num w:numId="7" w16cid:durableId="873619398">
    <w:abstractNumId w:val="6"/>
  </w:num>
  <w:num w:numId="8" w16cid:durableId="111291197">
    <w:abstractNumId w:val="1"/>
  </w:num>
  <w:num w:numId="9" w16cid:durableId="956444306">
    <w:abstractNumId w:val="28"/>
  </w:num>
  <w:num w:numId="10" w16cid:durableId="317072466">
    <w:abstractNumId w:val="9"/>
  </w:num>
  <w:num w:numId="11" w16cid:durableId="24063569">
    <w:abstractNumId w:val="3"/>
  </w:num>
  <w:num w:numId="12" w16cid:durableId="1296638569">
    <w:abstractNumId w:val="4"/>
  </w:num>
  <w:num w:numId="13" w16cid:durableId="1062142019">
    <w:abstractNumId w:val="25"/>
  </w:num>
  <w:num w:numId="14" w16cid:durableId="513153798">
    <w:abstractNumId w:val="23"/>
  </w:num>
  <w:num w:numId="15" w16cid:durableId="1376200577">
    <w:abstractNumId w:val="15"/>
  </w:num>
  <w:num w:numId="16" w16cid:durableId="1820220048">
    <w:abstractNumId w:val="31"/>
  </w:num>
  <w:num w:numId="17" w16cid:durableId="563875357">
    <w:abstractNumId w:val="24"/>
  </w:num>
  <w:num w:numId="18" w16cid:durableId="112099316">
    <w:abstractNumId w:val="8"/>
  </w:num>
  <w:num w:numId="19" w16cid:durableId="479881856">
    <w:abstractNumId w:val="22"/>
  </w:num>
  <w:num w:numId="20" w16cid:durableId="1934240249">
    <w:abstractNumId w:val="14"/>
  </w:num>
  <w:num w:numId="21" w16cid:durableId="1045641081">
    <w:abstractNumId w:val="10"/>
  </w:num>
  <w:num w:numId="22" w16cid:durableId="306470038">
    <w:abstractNumId w:val="27"/>
  </w:num>
  <w:num w:numId="23" w16cid:durableId="18315089">
    <w:abstractNumId w:val="11"/>
  </w:num>
  <w:num w:numId="24" w16cid:durableId="494808305">
    <w:abstractNumId w:val="33"/>
  </w:num>
  <w:num w:numId="25" w16cid:durableId="1618484064">
    <w:abstractNumId w:val="29"/>
  </w:num>
  <w:num w:numId="26" w16cid:durableId="364216020">
    <w:abstractNumId w:val="19"/>
  </w:num>
  <w:num w:numId="27" w16cid:durableId="123038405">
    <w:abstractNumId w:val="17"/>
  </w:num>
  <w:num w:numId="28" w16cid:durableId="290324604">
    <w:abstractNumId w:val="0"/>
  </w:num>
  <w:num w:numId="29" w16cid:durableId="383333539">
    <w:abstractNumId w:val="16"/>
  </w:num>
  <w:num w:numId="30" w16cid:durableId="268048008">
    <w:abstractNumId w:val="5"/>
  </w:num>
  <w:num w:numId="31" w16cid:durableId="1681737513">
    <w:abstractNumId w:val="7"/>
  </w:num>
  <w:num w:numId="32" w16cid:durableId="877863289">
    <w:abstractNumId w:val="13"/>
  </w:num>
  <w:num w:numId="33" w16cid:durableId="1490294867">
    <w:abstractNumId w:val="21"/>
  </w:num>
  <w:num w:numId="34" w16cid:durableId="196688269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753D"/>
    <w:rsid w:val="000268FC"/>
    <w:rsid w:val="00037251"/>
    <w:rsid w:val="00045ED5"/>
    <w:rsid w:val="00053ED5"/>
    <w:rsid w:val="000A0440"/>
    <w:rsid w:val="000A09B4"/>
    <w:rsid w:val="000A724C"/>
    <w:rsid w:val="000D501F"/>
    <w:rsid w:val="00115F73"/>
    <w:rsid w:val="00143D6E"/>
    <w:rsid w:val="001955FA"/>
    <w:rsid w:val="001E093C"/>
    <w:rsid w:val="001F250E"/>
    <w:rsid w:val="001F6F22"/>
    <w:rsid w:val="00272CE6"/>
    <w:rsid w:val="002821F1"/>
    <w:rsid w:val="0028456B"/>
    <w:rsid w:val="0028538F"/>
    <w:rsid w:val="002F12F0"/>
    <w:rsid w:val="00302C00"/>
    <w:rsid w:val="0034109A"/>
    <w:rsid w:val="00383945"/>
    <w:rsid w:val="003855AC"/>
    <w:rsid w:val="00393FD2"/>
    <w:rsid w:val="003D6DAF"/>
    <w:rsid w:val="003D78BE"/>
    <w:rsid w:val="004267C5"/>
    <w:rsid w:val="00463CF2"/>
    <w:rsid w:val="0048568E"/>
    <w:rsid w:val="00496D1E"/>
    <w:rsid w:val="004B753D"/>
    <w:rsid w:val="004C4D69"/>
    <w:rsid w:val="004D3BB1"/>
    <w:rsid w:val="00503BF2"/>
    <w:rsid w:val="00544020"/>
    <w:rsid w:val="005D7B78"/>
    <w:rsid w:val="006729E2"/>
    <w:rsid w:val="0074793A"/>
    <w:rsid w:val="0077719D"/>
    <w:rsid w:val="007B57D2"/>
    <w:rsid w:val="007D6E3C"/>
    <w:rsid w:val="00815A6D"/>
    <w:rsid w:val="00832A2B"/>
    <w:rsid w:val="008456C9"/>
    <w:rsid w:val="00893642"/>
    <w:rsid w:val="008A4B41"/>
    <w:rsid w:val="008A5DB1"/>
    <w:rsid w:val="008E3E29"/>
    <w:rsid w:val="008F1759"/>
    <w:rsid w:val="00951C57"/>
    <w:rsid w:val="00A448A0"/>
    <w:rsid w:val="00A549D0"/>
    <w:rsid w:val="00AD14FC"/>
    <w:rsid w:val="00AE40D8"/>
    <w:rsid w:val="00AE6E4B"/>
    <w:rsid w:val="00B2020D"/>
    <w:rsid w:val="00B24F35"/>
    <w:rsid w:val="00B703D9"/>
    <w:rsid w:val="00B91BFE"/>
    <w:rsid w:val="00BB5080"/>
    <w:rsid w:val="00BF3465"/>
    <w:rsid w:val="00C11541"/>
    <w:rsid w:val="00C63ADA"/>
    <w:rsid w:val="00C66629"/>
    <w:rsid w:val="00C919CB"/>
    <w:rsid w:val="00DD7B4C"/>
    <w:rsid w:val="00DF2960"/>
    <w:rsid w:val="00DF6F17"/>
    <w:rsid w:val="00E0682A"/>
    <w:rsid w:val="00E6541C"/>
    <w:rsid w:val="00EB6E1F"/>
    <w:rsid w:val="00EC2181"/>
    <w:rsid w:val="00F4302D"/>
    <w:rsid w:val="6E971F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71067F"/>
  <w15:docId w15:val="{F8A71C0A-4D39-4595-87AA-36293FEC8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kern w:val="2"/>
      <w:sz w:val="22"/>
      <w:szCs w:val="2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qFormat/>
    <w:rPr>
      <w:color w:val="0563C1" w:themeColor="hyperlink"/>
      <w:u w:val="single"/>
    </w:rPr>
  </w:style>
  <w:style w:type="paragraph" w:customStyle="1" w:styleId="Default">
    <w:name w:val="Default"/>
    <w:qFormat/>
    <w:pPr>
      <w:autoSpaceDE w:val="0"/>
      <w:autoSpaceDN w:val="0"/>
      <w:adjustRightInd w:val="0"/>
    </w:pPr>
    <w:rPr>
      <w:rFonts w:ascii="Alexandria" w:hAnsi="Alexandria" w:cs="Alexandria"/>
      <w:color w:val="000000"/>
      <w:sz w:val="24"/>
      <w:szCs w:val="24"/>
      <w14:ligatures w14:val="standardContextual"/>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styleId="ListParagraph">
    <w:name w:val="List Paragraph"/>
    <w:basedOn w:val="Normal"/>
    <w:uiPriority w:val="99"/>
    <w:rsid w:val="004267C5"/>
    <w:pPr>
      <w:ind w:left="720"/>
      <w:contextualSpacing/>
    </w:pPr>
  </w:style>
  <w:style w:type="character" w:styleId="Strong">
    <w:name w:val="Strong"/>
    <w:basedOn w:val="DefaultParagraphFont"/>
    <w:uiPriority w:val="22"/>
    <w:qFormat/>
    <w:rsid w:val="003D6DA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hyperlink" Target="http://www.midocean.edu.k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C69378573D04C4981F1C0E645EFE562" ma:contentTypeVersion="15" ma:contentTypeDescription="Create a new document." ma:contentTypeScope="" ma:versionID="2e1979ed7a40a032d8738234fb7d5638">
  <xsd:schema xmlns:xsd="http://www.w3.org/2001/XMLSchema" xmlns:xs="http://www.w3.org/2001/XMLSchema" xmlns:p="http://schemas.microsoft.com/office/2006/metadata/properties" xmlns:ns2="aca13214-df29-4e3c-a050-857c0bf7bd8e" xmlns:ns3="688354b5-287c-4cda-825e-1d7935aea40e" targetNamespace="http://schemas.microsoft.com/office/2006/metadata/properties" ma:root="true" ma:fieldsID="c2fc5af8d57f54d914d942766a1048b8" ns2:_="" ns3:_="">
    <xsd:import namespace="aca13214-df29-4e3c-a050-857c0bf7bd8e"/>
    <xsd:import namespace="688354b5-287c-4cda-825e-1d7935aea40e"/>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element ref="ns2:MediaServiceOCR" minOccurs="0"/>
                <xsd:element ref="ns2:MediaServiceSearchPropertie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a13214-df29-4e3c-a050-857c0bf7bd8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0c40115b-6d03-4915-ad03-308f9b9b015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8354b5-287c-4cda-825e-1d7935aea40e"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772eb0a4-9da0-4036-9770-4dcdef9fdc33}" ma:internalName="TaxCatchAll" ma:showField="CatchAllData" ma:web="688354b5-287c-4cda-825e-1d7935aea40e">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ca13214-df29-4e3c-a050-857c0bf7bd8e">
      <Terms xmlns="http://schemas.microsoft.com/office/infopath/2007/PartnerControls"/>
    </lcf76f155ced4ddcb4097134ff3c332f>
    <TaxCatchAll xmlns="688354b5-287c-4cda-825e-1d7935aea40e" xsi:nil="true"/>
  </documentManagement>
</p:properties>
</file>

<file path=customXml/itemProps1.xml><?xml version="1.0" encoding="utf-8"?>
<ds:datastoreItem xmlns:ds="http://schemas.openxmlformats.org/officeDocument/2006/customXml" ds:itemID="{A6D7B48A-B212-4B86-B092-0FC9A1D5E35F}">
  <ds:schemaRefs>
    <ds:schemaRef ds:uri="http://schemas.microsoft.com/sharepoint/v3/contenttype/forms"/>
  </ds:schemaRefs>
</ds:datastoreItem>
</file>

<file path=customXml/itemProps2.xml><?xml version="1.0" encoding="utf-8"?>
<ds:datastoreItem xmlns:ds="http://schemas.openxmlformats.org/officeDocument/2006/customXml" ds:itemID="{336C84E7-DFFB-4BAB-B61A-439C6968C8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a13214-df29-4e3c-a050-857c0bf7bd8e"/>
    <ds:schemaRef ds:uri="688354b5-287c-4cda-825e-1d7935aea4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F900EAA-3D44-459D-9989-0281D0F5E5B1}">
  <ds:schemaRefs>
    <ds:schemaRef ds:uri="http://schemas.microsoft.com/office/2006/metadata/properties"/>
    <ds:schemaRef ds:uri="http://schemas.microsoft.com/office/infopath/2007/PartnerControls"/>
    <ds:schemaRef ds:uri="aca13214-df29-4e3c-a050-857c0bf7bd8e"/>
    <ds:schemaRef ds:uri="688354b5-287c-4cda-825e-1d7935aea40e"/>
  </ds:schemaRefs>
</ds:datastoreItem>
</file>

<file path=docProps/app.xml><?xml version="1.0" encoding="utf-8"?>
<Properties xmlns="http://schemas.openxmlformats.org/officeDocument/2006/extended-properties" xmlns:vt="http://schemas.openxmlformats.org/officeDocument/2006/docPropsVTypes">
  <Template>Normal</Template>
  <TotalTime>236</TotalTime>
  <Pages>9</Pages>
  <Words>1209</Words>
  <Characters>6893</Characters>
  <Application>Microsoft Office Word</Application>
  <DocSecurity>0</DocSecurity>
  <Lines>57</Lines>
  <Paragraphs>16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Microsoft (C)</Company>
  <LinksUpToDate>false</LinksUpToDate>
  <CharactersWithSpaces>8086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HASSANMOHAMED</dc:creator>
  <cp:lastModifiedBy>عبدالرحمن خزندار</cp:lastModifiedBy>
  <cp:revision>6</cp:revision>
  <cp:lastPrinted>2024-09-19T10:32:00Z</cp:lastPrinted>
  <dcterms:created xsi:type="dcterms:W3CDTF">2026-03-03T00:08:00Z</dcterms:created>
  <dcterms:modified xsi:type="dcterms:W3CDTF">2026-03-10T22:36:00Z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0x010100DC69378573D04C4981F1C0E645EFE562</vt:lpwstr>
  </property>
  <property fmtid="{D5CDD505-2E9C-101B-9397-08002B2CF9AE}" pid="3" name="GrammarlyDocumentId">
    <vt:lpwstr>797fb6e3a0cd2928019df4fcce9c62c552389b217af3d26acc1b869265fa38d4</vt:lpwstr>
  </property>
  <property fmtid="{D5CDD505-2E9C-101B-9397-08002B2CF9AE}" pid="4" name="KSOProductBuildVer">
    <vt:lpwstr>1033-12.2.0.17153</vt:lpwstr>
  </property>
  <property fmtid="{D5CDD505-2E9C-101B-9397-08002B2CF9AE}" pid="5" name="ICV">
    <vt:lpwstr>C4C67F2B6CD84DA3B818834521B2FC1C_12</vt:lpwstr>
  </property>
</Properties>
</file>